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3"/>
        <w:gridCol w:w="4059"/>
      </w:tblGrid>
      <w:tr w:rsidR="003904A4" w14:paraId="1A1A8313" w14:textId="77777777">
        <w:trPr>
          <w:trHeight w:val="1154"/>
          <w:jc w:val="center"/>
        </w:trPr>
        <w:tc>
          <w:tcPr>
            <w:tcW w:w="5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CD1E" w14:textId="77777777" w:rsidR="003904A4" w:rsidRDefault="003972F5">
            <w:pPr>
              <w:pStyle w:val="Name"/>
              <w:rPr>
                <w:rFonts w:ascii="Times New Roman" w:hAnsi="Times New Roman"/>
              </w:rPr>
            </w:pPr>
            <w:r w:rsidRPr="003C1392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5530413" wp14:editId="6CD03640">
                  <wp:simplePos x="0" y="0"/>
                  <wp:positionH relativeFrom="column">
                    <wp:posOffset>2152650</wp:posOffset>
                  </wp:positionH>
                  <wp:positionV relativeFrom="paragraph">
                    <wp:posOffset>100965</wp:posOffset>
                  </wp:positionV>
                  <wp:extent cx="1333500" cy="1952625"/>
                  <wp:effectExtent l="0" t="0" r="0" b="9525"/>
                  <wp:wrapSquare wrapText="bothSides"/>
                  <wp:docPr id="1" name="Picture 1" descr="C:\Users\user\Downloads\photo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photo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151" b="79918"/>
                          <a:stretch/>
                        </pic:blipFill>
                        <pic:spPr bwMode="auto">
                          <a:xfrm>
                            <a:off x="0" y="0"/>
                            <a:ext cx="133350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671F">
              <w:rPr>
                <w:rFonts w:ascii="Times New Roman" w:hAnsi="Times New Roman"/>
              </w:rPr>
              <w:t xml:space="preserve">Todor </w:t>
            </w:r>
            <w:proofErr w:type="spellStart"/>
            <w:r w:rsidR="009B671F">
              <w:rPr>
                <w:rFonts w:ascii="Times New Roman" w:hAnsi="Times New Roman"/>
              </w:rPr>
              <w:t>Dudev</w:t>
            </w:r>
            <w:proofErr w:type="spellEnd"/>
          </w:p>
          <w:p w14:paraId="723EBDA7" w14:textId="77777777" w:rsidR="003972F5" w:rsidRDefault="003972F5">
            <w:pPr>
              <w:pStyle w:val="Name"/>
            </w:pPr>
          </w:p>
        </w:tc>
        <w:tc>
          <w:tcPr>
            <w:tcW w:w="4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B3FD" w14:textId="77777777" w:rsidR="003904A4" w:rsidRDefault="009B671F">
            <w:pPr>
              <w:pStyle w:val="ContactInfo"/>
              <w:jc w:val="right"/>
            </w:pPr>
            <w:r>
              <w:rPr>
                <w:rFonts w:ascii="Cambria" w:hAnsi="Cambria"/>
                <w:sz w:val="22"/>
                <w:szCs w:val="20"/>
              </w:rPr>
              <w:t>Faculty of Chemistry and Pharmacy</w:t>
            </w:r>
          </w:p>
          <w:p w14:paraId="254BE8B9" w14:textId="77777777" w:rsidR="003904A4" w:rsidRDefault="009B671F">
            <w:pPr>
              <w:pStyle w:val="ContactInfo"/>
              <w:jc w:val="right"/>
            </w:pPr>
            <w:r>
              <w:rPr>
                <w:rFonts w:ascii="Cambria" w:hAnsi="Cambria"/>
                <w:sz w:val="22"/>
                <w:szCs w:val="20"/>
              </w:rPr>
              <w:t>Sofia University</w:t>
            </w:r>
          </w:p>
          <w:p w14:paraId="6C2BC5C4" w14:textId="77777777" w:rsidR="003904A4" w:rsidRDefault="009B671F">
            <w:pPr>
              <w:pStyle w:val="ContactInfo"/>
              <w:jc w:val="right"/>
            </w:pPr>
            <w:r>
              <w:rPr>
                <w:rFonts w:ascii="Cambria" w:hAnsi="Cambria"/>
                <w:sz w:val="22"/>
                <w:szCs w:val="20"/>
                <w:lang w:val="fr-FR"/>
              </w:rPr>
              <w:t xml:space="preserve">1 James </w:t>
            </w:r>
            <w:proofErr w:type="spellStart"/>
            <w:r>
              <w:rPr>
                <w:rFonts w:ascii="Cambria" w:hAnsi="Cambria"/>
                <w:sz w:val="22"/>
                <w:szCs w:val="20"/>
                <w:lang w:val="fr-FR"/>
              </w:rPr>
              <w:t>Bourchier</w:t>
            </w:r>
            <w:proofErr w:type="spellEnd"/>
            <w:r>
              <w:rPr>
                <w:rFonts w:ascii="Cambria" w:hAnsi="Cambria"/>
                <w:sz w:val="22"/>
                <w:szCs w:val="20"/>
                <w:lang w:val="fr-FR"/>
              </w:rPr>
              <w:t xml:space="preserve"> Avenue </w:t>
            </w:r>
          </w:p>
          <w:p w14:paraId="664ED1C2" w14:textId="77777777" w:rsidR="003904A4" w:rsidRDefault="009B671F">
            <w:pPr>
              <w:pStyle w:val="ContactInfo"/>
              <w:jc w:val="right"/>
            </w:pPr>
            <w:r>
              <w:rPr>
                <w:rFonts w:ascii="Cambria" w:hAnsi="Cambria"/>
                <w:sz w:val="22"/>
                <w:szCs w:val="20"/>
                <w:lang w:val="fr-FR"/>
              </w:rPr>
              <w:t xml:space="preserve">1164 Sofia, </w:t>
            </w:r>
            <w:proofErr w:type="spellStart"/>
            <w:r>
              <w:rPr>
                <w:rFonts w:ascii="Cambria" w:hAnsi="Cambria"/>
                <w:sz w:val="22"/>
                <w:szCs w:val="20"/>
                <w:lang w:val="fr-FR"/>
              </w:rPr>
              <w:t>Bulgaria</w:t>
            </w:r>
            <w:proofErr w:type="spellEnd"/>
          </w:p>
          <w:p w14:paraId="78D1EC7E" w14:textId="77777777" w:rsidR="003904A4" w:rsidRDefault="009B671F">
            <w:pPr>
              <w:pStyle w:val="ContactInfo"/>
              <w:jc w:val="right"/>
            </w:pPr>
            <w:proofErr w:type="gramStart"/>
            <w:r>
              <w:rPr>
                <w:rFonts w:ascii="Cambria" w:hAnsi="Cambria"/>
                <w:sz w:val="22"/>
                <w:szCs w:val="20"/>
                <w:lang w:val="fr-FR"/>
              </w:rPr>
              <w:t>tel</w:t>
            </w:r>
            <w:proofErr w:type="gramEnd"/>
            <w:r>
              <w:rPr>
                <w:rFonts w:ascii="Cambria" w:hAnsi="Cambria"/>
                <w:sz w:val="22"/>
                <w:szCs w:val="20"/>
                <w:lang w:val="fr-FR"/>
              </w:rPr>
              <w:t>. (+359</w:t>
            </w:r>
            <w:r w:rsidR="00DD4BE9">
              <w:rPr>
                <w:rFonts w:ascii="Cambria" w:hAnsi="Cambria"/>
                <w:sz w:val="22"/>
                <w:szCs w:val="20"/>
                <w:lang w:val="fr-FR"/>
              </w:rPr>
              <w:t xml:space="preserve"> 2</w:t>
            </w:r>
            <w:r>
              <w:rPr>
                <w:rFonts w:ascii="Cambria" w:hAnsi="Cambria"/>
                <w:sz w:val="22"/>
                <w:szCs w:val="20"/>
                <w:lang w:val="fr-FR"/>
              </w:rPr>
              <w:t>) 8161 323</w:t>
            </w:r>
          </w:p>
          <w:p w14:paraId="286AA8FE" w14:textId="77777777" w:rsidR="003904A4" w:rsidRDefault="009B671F">
            <w:pPr>
              <w:pStyle w:val="ContactInfo"/>
              <w:jc w:val="right"/>
            </w:pPr>
            <w:r>
              <w:rPr>
                <w:rFonts w:ascii="Cambria" w:hAnsi="Cambria"/>
                <w:sz w:val="22"/>
                <w:szCs w:val="20"/>
                <w:lang w:val="es-ES"/>
              </w:rPr>
              <w:t>fax (+359</w:t>
            </w:r>
            <w:r w:rsidR="00DD4BE9">
              <w:rPr>
                <w:rFonts w:ascii="Cambria" w:hAnsi="Cambria"/>
                <w:sz w:val="22"/>
                <w:szCs w:val="20"/>
                <w:lang w:val="es-ES"/>
              </w:rPr>
              <w:t xml:space="preserve"> 2</w:t>
            </w:r>
            <w:r>
              <w:rPr>
                <w:rFonts w:ascii="Cambria" w:hAnsi="Cambria"/>
                <w:sz w:val="22"/>
                <w:szCs w:val="20"/>
                <w:lang w:val="es-ES"/>
              </w:rPr>
              <w:t>) 9625 438</w:t>
            </w:r>
          </w:p>
          <w:p w14:paraId="1EE1DEA2" w14:textId="77777777" w:rsidR="003904A4" w:rsidRDefault="009B671F">
            <w:pPr>
              <w:pStyle w:val="ContactInfo"/>
              <w:jc w:val="right"/>
            </w:pPr>
            <w:r>
              <w:rPr>
                <w:rFonts w:ascii="Cambria" w:hAnsi="Cambria"/>
                <w:sz w:val="22"/>
                <w:szCs w:val="20"/>
                <w:lang w:val="es-ES"/>
              </w:rPr>
              <w:t>E-mail: t.dudev@chem.uni-sofia.bg</w:t>
            </w:r>
          </w:p>
          <w:p w14:paraId="5A26B5D5" w14:textId="77777777" w:rsidR="003904A4" w:rsidRDefault="003904A4">
            <w:pPr>
              <w:pStyle w:val="ContactInfo"/>
            </w:pPr>
          </w:p>
        </w:tc>
      </w:tr>
    </w:tbl>
    <w:p w14:paraId="06232973" w14:textId="77777777" w:rsidR="003904A4" w:rsidRDefault="003904A4">
      <w:pPr>
        <w:pStyle w:val="SectionTitle"/>
      </w:pPr>
    </w:p>
    <w:p w14:paraId="0DF9E770" w14:textId="77777777" w:rsidR="003904A4" w:rsidRDefault="009B671F">
      <w:pPr>
        <w:pStyle w:val="SectionTitle"/>
      </w:pPr>
      <w:r>
        <w:rPr>
          <w:b/>
          <w:sz w:val="22"/>
        </w:rPr>
        <w:t>Areas of Expertise</w:t>
      </w:r>
    </w:p>
    <w:p w14:paraId="4730722D" w14:textId="77777777" w:rsidR="003904A4" w:rsidRDefault="009B671F">
      <w:pPr>
        <w:widowControl w:val="0"/>
        <w:numPr>
          <w:ilvl w:val="0"/>
          <w:numId w:val="2"/>
        </w:numPr>
        <w:tabs>
          <w:tab w:val="left" w:pos="2576"/>
          <w:tab w:val="left" w:pos="3136"/>
          <w:tab w:val="left" w:pos="3696"/>
          <w:tab w:val="left" w:pos="4256"/>
          <w:tab w:val="left" w:pos="4816"/>
          <w:tab w:val="left" w:pos="5376"/>
          <w:tab w:val="left" w:pos="5936"/>
          <w:tab w:val="left" w:pos="6496"/>
          <w:tab w:val="left" w:pos="7056"/>
          <w:tab w:val="left" w:pos="7616"/>
          <w:tab w:val="left" w:pos="8176"/>
          <w:tab w:val="left" w:pos="8736"/>
        </w:tabs>
        <w:spacing w:before="0" w:after="0"/>
        <w:ind w:left="2016" w:firstLine="0"/>
      </w:pPr>
      <w:r>
        <w:rPr>
          <w:rFonts w:ascii="Cambria" w:hAnsi="Cambria"/>
          <w:bCs/>
          <w:sz w:val="24"/>
        </w:rPr>
        <w:t>Computational Chemistry/Biochemistry/Biophysics</w:t>
      </w:r>
    </w:p>
    <w:p w14:paraId="289914EC" w14:textId="77777777" w:rsidR="003904A4" w:rsidRDefault="009B671F">
      <w:pPr>
        <w:widowControl w:val="0"/>
        <w:numPr>
          <w:ilvl w:val="0"/>
          <w:numId w:val="2"/>
        </w:numPr>
        <w:tabs>
          <w:tab w:val="left" w:pos="2576"/>
          <w:tab w:val="left" w:pos="3136"/>
          <w:tab w:val="left" w:pos="3696"/>
          <w:tab w:val="left" w:pos="4256"/>
          <w:tab w:val="left" w:pos="4816"/>
          <w:tab w:val="left" w:pos="5376"/>
          <w:tab w:val="left" w:pos="5936"/>
          <w:tab w:val="left" w:pos="6496"/>
          <w:tab w:val="left" w:pos="7056"/>
          <w:tab w:val="left" w:pos="7616"/>
          <w:tab w:val="left" w:pos="8176"/>
          <w:tab w:val="left" w:pos="8736"/>
        </w:tabs>
        <w:spacing w:before="0" w:after="0"/>
        <w:ind w:left="2016" w:firstLine="0"/>
      </w:pPr>
      <w:r>
        <w:rPr>
          <w:rFonts w:ascii="Cambria" w:hAnsi="Cambria"/>
          <w:bCs/>
          <w:sz w:val="24"/>
        </w:rPr>
        <w:t>Metals in Biology and Medicine</w:t>
      </w:r>
    </w:p>
    <w:p w14:paraId="13C45CC8" w14:textId="77777777" w:rsidR="003904A4" w:rsidRDefault="009B671F">
      <w:pPr>
        <w:widowControl w:val="0"/>
        <w:numPr>
          <w:ilvl w:val="0"/>
          <w:numId w:val="2"/>
        </w:numPr>
        <w:tabs>
          <w:tab w:val="left" w:pos="2576"/>
          <w:tab w:val="left" w:pos="3136"/>
          <w:tab w:val="left" w:pos="3696"/>
          <w:tab w:val="left" w:pos="4256"/>
          <w:tab w:val="left" w:pos="4816"/>
          <w:tab w:val="left" w:pos="5376"/>
          <w:tab w:val="left" w:pos="5936"/>
          <w:tab w:val="left" w:pos="6496"/>
          <w:tab w:val="left" w:pos="7056"/>
          <w:tab w:val="left" w:pos="7616"/>
          <w:tab w:val="left" w:pos="8176"/>
          <w:tab w:val="left" w:pos="8736"/>
        </w:tabs>
        <w:spacing w:before="0" w:after="0"/>
        <w:ind w:left="2016" w:firstLine="0"/>
      </w:pPr>
      <w:r>
        <w:rPr>
          <w:rFonts w:ascii="Cambria" w:hAnsi="Cambria"/>
          <w:bCs/>
          <w:sz w:val="24"/>
        </w:rPr>
        <w:t>Molecular Modeling</w:t>
      </w:r>
    </w:p>
    <w:p w14:paraId="6F281D39" w14:textId="77777777" w:rsidR="003904A4" w:rsidRDefault="009B671F">
      <w:pPr>
        <w:widowControl w:val="0"/>
        <w:numPr>
          <w:ilvl w:val="0"/>
          <w:numId w:val="2"/>
        </w:numPr>
        <w:tabs>
          <w:tab w:val="left" w:pos="2576"/>
          <w:tab w:val="left" w:pos="3136"/>
          <w:tab w:val="left" w:pos="3696"/>
          <w:tab w:val="left" w:pos="4256"/>
          <w:tab w:val="left" w:pos="4816"/>
          <w:tab w:val="left" w:pos="5376"/>
          <w:tab w:val="left" w:pos="5936"/>
          <w:tab w:val="left" w:pos="6496"/>
          <w:tab w:val="left" w:pos="7056"/>
          <w:tab w:val="left" w:pos="7616"/>
          <w:tab w:val="left" w:pos="8176"/>
          <w:tab w:val="left" w:pos="8736"/>
        </w:tabs>
        <w:spacing w:before="0" w:after="0"/>
        <w:ind w:left="2016" w:firstLine="0"/>
      </w:pPr>
      <w:r>
        <w:rPr>
          <w:rFonts w:ascii="Cambria" w:hAnsi="Cambria"/>
          <w:bCs/>
          <w:sz w:val="24"/>
        </w:rPr>
        <w:t xml:space="preserve">Coordination Chemistry </w:t>
      </w:r>
    </w:p>
    <w:p w14:paraId="70F6193A" w14:textId="77777777" w:rsidR="003904A4" w:rsidRDefault="009B671F">
      <w:pPr>
        <w:widowControl w:val="0"/>
        <w:numPr>
          <w:ilvl w:val="0"/>
          <w:numId w:val="2"/>
        </w:numPr>
        <w:tabs>
          <w:tab w:val="left" w:pos="2576"/>
          <w:tab w:val="left" w:pos="3136"/>
          <w:tab w:val="left" w:pos="3696"/>
          <w:tab w:val="left" w:pos="4256"/>
          <w:tab w:val="left" w:pos="4816"/>
          <w:tab w:val="left" w:pos="5376"/>
          <w:tab w:val="left" w:pos="5936"/>
          <w:tab w:val="left" w:pos="6496"/>
          <w:tab w:val="left" w:pos="7056"/>
          <w:tab w:val="left" w:pos="7616"/>
          <w:tab w:val="left" w:pos="8176"/>
          <w:tab w:val="left" w:pos="8736"/>
        </w:tabs>
        <w:spacing w:before="0" w:after="0"/>
        <w:ind w:left="2016" w:firstLine="0"/>
      </w:pPr>
      <w:proofErr w:type="spellStart"/>
      <w:r>
        <w:rPr>
          <w:rFonts w:ascii="Cambria" w:hAnsi="Cambria"/>
          <w:bCs/>
          <w:sz w:val="24"/>
        </w:rPr>
        <w:t>Chemoinformatics</w:t>
      </w:r>
      <w:proofErr w:type="spellEnd"/>
      <w:r>
        <w:rPr>
          <w:rFonts w:ascii="Cambria" w:hAnsi="Cambria"/>
          <w:bCs/>
          <w:sz w:val="24"/>
        </w:rPr>
        <w:t xml:space="preserve"> </w:t>
      </w:r>
    </w:p>
    <w:p w14:paraId="2C32BA49" w14:textId="77777777" w:rsidR="003904A4" w:rsidRDefault="009B671F">
      <w:pPr>
        <w:widowControl w:val="0"/>
        <w:numPr>
          <w:ilvl w:val="0"/>
          <w:numId w:val="2"/>
        </w:numPr>
        <w:tabs>
          <w:tab w:val="left" w:pos="2576"/>
          <w:tab w:val="left" w:pos="3136"/>
          <w:tab w:val="left" w:pos="3696"/>
          <w:tab w:val="left" w:pos="4256"/>
          <w:tab w:val="left" w:pos="4816"/>
          <w:tab w:val="left" w:pos="5376"/>
          <w:tab w:val="left" w:pos="5936"/>
          <w:tab w:val="left" w:pos="6496"/>
          <w:tab w:val="left" w:pos="7056"/>
          <w:tab w:val="left" w:pos="7616"/>
          <w:tab w:val="left" w:pos="8176"/>
          <w:tab w:val="left" w:pos="8736"/>
        </w:tabs>
        <w:spacing w:before="0" w:after="0"/>
        <w:ind w:left="2016" w:firstLine="0"/>
      </w:pPr>
      <w:r>
        <w:rPr>
          <w:rFonts w:ascii="Cambria" w:hAnsi="Cambria"/>
          <w:bCs/>
          <w:sz w:val="24"/>
        </w:rPr>
        <w:t>Infrared and Raman Spectroscopy</w:t>
      </w:r>
    </w:p>
    <w:p w14:paraId="312151DF" w14:textId="77777777" w:rsidR="003904A4" w:rsidRDefault="009B671F">
      <w:pPr>
        <w:widowControl w:val="0"/>
        <w:numPr>
          <w:ilvl w:val="0"/>
          <w:numId w:val="2"/>
        </w:numPr>
        <w:tabs>
          <w:tab w:val="left" w:pos="2576"/>
          <w:tab w:val="left" w:pos="3136"/>
          <w:tab w:val="left" w:pos="3696"/>
          <w:tab w:val="left" w:pos="4256"/>
          <w:tab w:val="left" w:pos="4816"/>
          <w:tab w:val="left" w:pos="5376"/>
          <w:tab w:val="left" w:pos="5936"/>
          <w:tab w:val="left" w:pos="6496"/>
          <w:tab w:val="left" w:pos="7056"/>
          <w:tab w:val="left" w:pos="7616"/>
          <w:tab w:val="left" w:pos="8176"/>
          <w:tab w:val="left" w:pos="8736"/>
        </w:tabs>
        <w:spacing w:before="0" w:after="0"/>
        <w:ind w:left="2016" w:firstLine="0"/>
      </w:pPr>
      <w:r>
        <w:rPr>
          <w:rFonts w:ascii="Cambria" w:hAnsi="Cambria"/>
          <w:bCs/>
          <w:sz w:val="24"/>
        </w:rPr>
        <w:t xml:space="preserve">Teaching / Course Design </w:t>
      </w:r>
    </w:p>
    <w:p w14:paraId="664E9933" w14:textId="77777777" w:rsidR="003904A4" w:rsidRDefault="009B671F">
      <w:pPr>
        <w:pStyle w:val="Objective"/>
        <w:jc w:val="both"/>
      </w:pPr>
      <w:r>
        <w:rPr>
          <w:rFonts w:ascii="Cambria" w:hAnsi="Cambria"/>
          <w:sz w:val="20"/>
        </w:rPr>
        <w:t xml:space="preserve"> </w:t>
      </w:r>
    </w:p>
    <w:p w14:paraId="7058146A" w14:textId="77777777" w:rsidR="003904A4" w:rsidRDefault="00591BB7">
      <w:pPr>
        <w:pStyle w:val="SectionTitle"/>
      </w:pPr>
      <w:r>
        <w:rPr>
          <w:rFonts w:cs="Tahoma"/>
          <w:b/>
          <w:sz w:val="22"/>
        </w:rPr>
        <w:t>Degrees</w:t>
      </w:r>
    </w:p>
    <w:p w14:paraId="7E140D02" w14:textId="77777777" w:rsidR="00000EA1" w:rsidRPr="00000EA1" w:rsidRDefault="00C27E88" w:rsidP="00000EA1">
      <w:pPr>
        <w:pStyle w:val="Achievements"/>
        <w:ind w:left="1584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D.</w:t>
      </w:r>
      <w:r w:rsidR="00000EA1" w:rsidRPr="00000EA1">
        <w:rPr>
          <w:rFonts w:ascii="Cambria" w:hAnsi="Cambria"/>
          <w:b/>
          <w:sz w:val="24"/>
        </w:rPr>
        <w:t>Sc. in Chemistry</w:t>
      </w:r>
    </w:p>
    <w:p w14:paraId="6243F225" w14:textId="77777777" w:rsidR="00000EA1" w:rsidRDefault="00000EA1" w:rsidP="00000EA1">
      <w:pPr>
        <w:pStyle w:val="Achievements"/>
        <w:ind w:left="158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2015, </w:t>
      </w:r>
      <w:r w:rsidRPr="00000EA1">
        <w:rPr>
          <w:rFonts w:ascii="Cambria" w:hAnsi="Cambria"/>
          <w:i/>
          <w:sz w:val="24"/>
        </w:rPr>
        <w:t>Sofia University, Bulgaria</w:t>
      </w:r>
    </w:p>
    <w:p w14:paraId="63AD6F59" w14:textId="77777777" w:rsidR="00000EA1" w:rsidRDefault="00000EA1" w:rsidP="00000EA1">
      <w:pPr>
        <w:pStyle w:val="Achievements"/>
        <w:ind w:left="1584"/>
      </w:pPr>
      <w:r>
        <w:rPr>
          <w:rFonts w:ascii="Cambria" w:hAnsi="Cambria"/>
          <w:sz w:val="24"/>
        </w:rPr>
        <w:t>Thesis: “Factors Governing the Processes of Metal Binding and Selectivity in Metalloproteins and Ion Channels: In Silico Investigations”</w:t>
      </w:r>
    </w:p>
    <w:p w14:paraId="0F95977B" w14:textId="77777777" w:rsidR="00000EA1" w:rsidRPr="00000EA1" w:rsidRDefault="00000EA1">
      <w:pPr>
        <w:pStyle w:val="Achievements"/>
        <w:ind w:left="1584"/>
        <w:rPr>
          <w:rFonts w:cs="Tahoma"/>
          <w:b/>
        </w:rPr>
      </w:pPr>
    </w:p>
    <w:p w14:paraId="78E0FD9B" w14:textId="77777777" w:rsidR="003904A4" w:rsidRDefault="009B671F">
      <w:pPr>
        <w:pStyle w:val="Achievements"/>
        <w:ind w:left="1584"/>
      </w:pPr>
      <w:r>
        <w:rPr>
          <w:rFonts w:ascii="Cambria" w:hAnsi="Cambria"/>
          <w:b/>
          <w:sz w:val="24"/>
        </w:rPr>
        <w:t xml:space="preserve">Ph.D. in Chemistry </w:t>
      </w:r>
      <w:r>
        <w:rPr>
          <w:rFonts w:ascii="Cambria" w:hAnsi="Cambria"/>
          <w:b/>
          <w:sz w:val="24"/>
        </w:rPr>
        <w:br/>
      </w:r>
      <w:r>
        <w:rPr>
          <w:rFonts w:ascii="Cambria" w:hAnsi="Cambria"/>
          <w:sz w:val="24"/>
        </w:rPr>
        <w:t>1989,</w:t>
      </w:r>
      <w:r>
        <w:rPr>
          <w:rFonts w:ascii="Cambria" w:hAnsi="Cambria"/>
          <w:i/>
          <w:sz w:val="24"/>
        </w:rPr>
        <w:t xml:space="preserve"> Sofia University, Bulgaria</w:t>
      </w:r>
    </w:p>
    <w:p w14:paraId="6A6E1ECA" w14:textId="77777777" w:rsidR="003904A4" w:rsidRDefault="009B671F">
      <w:pPr>
        <w:pStyle w:val="Achievements"/>
        <w:ind w:left="1584"/>
      </w:pPr>
      <w:r>
        <w:rPr>
          <w:rFonts w:ascii="Cambria" w:hAnsi="Cambria"/>
          <w:sz w:val="24"/>
        </w:rPr>
        <w:t xml:space="preserve">Thesis: “Infrared Band Intensity Analysis: Algorithms and Applications” </w:t>
      </w:r>
    </w:p>
    <w:p w14:paraId="1DA01269" w14:textId="77777777" w:rsidR="003904A4" w:rsidRDefault="003904A4">
      <w:pPr>
        <w:pStyle w:val="Achievements"/>
        <w:ind w:left="1584"/>
      </w:pPr>
    </w:p>
    <w:p w14:paraId="20EF169F" w14:textId="77777777" w:rsidR="003904A4" w:rsidRDefault="009B671F">
      <w:pPr>
        <w:pStyle w:val="Achievements"/>
        <w:ind w:left="1584"/>
      </w:pPr>
      <w:r>
        <w:rPr>
          <w:rFonts w:ascii="Cambria" w:hAnsi="Cambria"/>
          <w:b/>
          <w:sz w:val="24"/>
        </w:rPr>
        <w:t>M.Sc. in Chemistry</w:t>
      </w:r>
    </w:p>
    <w:p w14:paraId="0F438863" w14:textId="77777777" w:rsidR="003904A4" w:rsidRDefault="009B671F">
      <w:pPr>
        <w:pStyle w:val="Achievements"/>
        <w:ind w:left="1584"/>
      </w:pPr>
      <w:r>
        <w:rPr>
          <w:rFonts w:ascii="Cambria" w:hAnsi="Cambria"/>
          <w:sz w:val="24"/>
        </w:rPr>
        <w:t>1984,</w:t>
      </w:r>
      <w:r>
        <w:rPr>
          <w:rFonts w:ascii="Cambria" w:hAnsi="Cambria"/>
          <w:i/>
          <w:sz w:val="24"/>
        </w:rPr>
        <w:t xml:space="preserve"> Sofia University, Bulgaria</w:t>
      </w:r>
    </w:p>
    <w:p w14:paraId="2CD40167" w14:textId="77777777" w:rsidR="003904A4" w:rsidRDefault="009B671F">
      <w:pPr>
        <w:pStyle w:val="Achievements"/>
        <w:ind w:left="158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Graduated with Honors and received a Gold Medal for outstanding academic performance.</w:t>
      </w:r>
    </w:p>
    <w:p w14:paraId="5C46922D" w14:textId="77777777" w:rsidR="00000EA1" w:rsidRDefault="00000EA1">
      <w:pPr>
        <w:pStyle w:val="Achievements"/>
        <w:ind w:left="1584"/>
        <w:rPr>
          <w:rFonts w:ascii="Cambria" w:hAnsi="Cambria"/>
          <w:sz w:val="24"/>
        </w:rPr>
      </w:pPr>
    </w:p>
    <w:p w14:paraId="1A62A64F" w14:textId="77777777" w:rsidR="003904A4" w:rsidRDefault="003904A4">
      <w:pPr>
        <w:pStyle w:val="Objective"/>
      </w:pPr>
    </w:p>
    <w:p w14:paraId="5592F5FF" w14:textId="77777777" w:rsidR="003904A4" w:rsidRDefault="009B671F">
      <w:pPr>
        <w:pStyle w:val="SectionTitle"/>
      </w:pPr>
      <w:r>
        <w:rPr>
          <w:b/>
          <w:sz w:val="22"/>
        </w:rPr>
        <w:lastRenderedPageBreak/>
        <w:t>Academic Positions</w:t>
      </w:r>
    </w:p>
    <w:p w14:paraId="01F4148D" w14:textId="77777777" w:rsidR="003904A4" w:rsidRDefault="009B671F">
      <w:pPr>
        <w:pStyle w:val="Achievements"/>
        <w:ind w:left="1584"/>
        <w:jc w:val="both"/>
      </w:pPr>
      <w:r>
        <w:rPr>
          <w:rFonts w:ascii="Cambria" w:hAnsi="Cambria"/>
          <w:b/>
          <w:sz w:val="24"/>
        </w:rPr>
        <w:t>Professor in Chemistry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sz w:val="24"/>
        </w:rPr>
        <w:t xml:space="preserve">2013 – </w:t>
      </w:r>
    </w:p>
    <w:p w14:paraId="0BC521B1" w14:textId="77777777" w:rsidR="003904A4" w:rsidRDefault="009B671F">
      <w:pPr>
        <w:pStyle w:val="Achievements"/>
        <w:ind w:left="1584"/>
        <w:jc w:val="both"/>
      </w:pPr>
      <w:r>
        <w:rPr>
          <w:rFonts w:ascii="Cambria" w:hAnsi="Cambria"/>
          <w:sz w:val="24"/>
        </w:rPr>
        <w:t>Faculty of Chemistry and Pharmacy</w:t>
      </w:r>
    </w:p>
    <w:p w14:paraId="24AA4D2F" w14:textId="77777777" w:rsidR="003904A4" w:rsidRDefault="009B671F">
      <w:pPr>
        <w:pStyle w:val="Achievements"/>
        <w:ind w:left="1584"/>
        <w:jc w:val="both"/>
      </w:pPr>
      <w:r>
        <w:rPr>
          <w:rFonts w:ascii="Cambria" w:hAnsi="Cambria"/>
          <w:sz w:val="24"/>
        </w:rPr>
        <w:t>Sofia University, Bulgaria</w:t>
      </w:r>
    </w:p>
    <w:p w14:paraId="345FD24B" w14:textId="77777777" w:rsidR="003904A4" w:rsidRDefault="003904A4">
      <w:pPr>
        <w:pStyle w:val="Achievements"/>
        <w:ind w:left="1584"/>
        <w:jc w:val="both"/>
      </w:pPr>
    </w:p>
    <w:p w14:paraId="5B1343C0" w14:textId="77777777" w:rsidR="003904A4" w:rsidRDefault="009B671F">
      <w:pPr>
        <w:pStyle w:val="Achievements"/>
        <w:ind w:left="1584"/>
        <w:jc w:val="both"/>
      </w:pPr>
      <w:r>
        <w:rPr>
          <w:rFonts w:ascii="Cambria" w:hAnsi="Cambria"/>
          <w:b/>
          <w:sz w:val="24"/>
        </w:rPr>
        <w:t>Senior Research Associate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1997 – 2013    </w:t>
      </w:r>
    </w:p>
    <w:p w14:paraId="0D1AFD4C" w14:textId="77777777" w:rsidR="003904A4" w:rsidRDefault="009B671F">
      <w:pPr>
        <w:pStyle w:val="Achievements"/>
        <w:ind w:left="1584"/>
        <w:jc w:val="both"/>
      </w:pPr>
      <w:r>
        <w:rPr>
          <w:rFonts w:ascii="Cambria" w:hAnsi="Cambria"/>
          <w:sz w:val="24"/>
        </w:rPr>
        <w:t xml:space="preserve">Institute of Biomedical Sciences </w:t>
      </w:r>
    </w:p>
    <w:p w14:paraId="5F7414FD" w14:textId="77777777" w:rsidR="003904A4" w:rsidRDefault="009B671F">
      <w:pPr>
        <w:pStyle w:val="Achievements"/>
        <w:ind w:left="1584"/>
        <w:jc w:val="both"/>
      </w:pPr>
      <w:r>
        <w:rPr>
          <w:rFonts w:ascii="Cambria" w:hAnsi="Cambria"/>
          <w:sz w:val="24"/>
        </w:rPr>
        <w:t xml:space="preserve">Academia </w:t>
      </w:r>
      <w:proofErr w:type="spellStart"/>
      <w:r>
        <w:rPr>
          <w:rFonts w:ascii="Cambria" w:hAnsi="Cambria"/>
          <w:sz w:val="24"/>
        </w:rPr>
        <w:t>Sinica</w:t>
      </w:r>
      <w:proofErr w:type="spellEnd"/>
      <w:r>
        <w:rPr>
          <w:rFonts w:ascii="Cambria" w:hAnsi="Cambria"/>
          <w:sz w:val="24"/>
        </w:rPr>
        <w:t>, Taiwan</w:t>
      </w:r>
    </w:p>
    <w:p w14:paraId="03561996" w14:textId="77777777" w:rsidR="003904A4" w:rsidRDefault="003904A4">
      <w:pPr>
        <w:pStyle w:val="Achievements"/>
        <w:ind w:left="1584"/>
        <w:jc w:val="both"/>
      </w:pPr>
    </w:p>
    <w:p w14:paraId="192043A5" w14:textId="77777777" w:rsidR="003904A4" w:rsidRDefault="009B671F">
      <w:pPr>
        <w:pStyle w:val="Achievements"/>
        <w:ind w:left="1584"/>
        <w:jc w:val="both"/>
      </w:pPr>
      <w:r>
        <w:rPr>
          <w:rFonts w:ascii="Cambria" w:hAnsi="Cambria"/>
          <w:b/>
          <w:sz w:val="24"/>
        </w:rPr>
        <w:t>Associate Professor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1997 – 2000   </w:t>
      </w:r>
    </w:p>
    <w:p w14:paraId="05CFD49B" w14:textId="77777777" w:rsidR="003904A4" w:rsidRDefault="009B671F">
      <w:pPr>
        <w:pStyle w:val="Achievements"/>
        <w:ind w:left="1584"/>
        <w:jc w:val="both"/>
      </w:pPr>
      <w:r>
        <w:rPr>
          <w:rFonts w:ascii="Cambria" w:hAnsi="Cambria"/>
          <w:sz w:val="24"/>
        </w:rPr>
        <w:t>Department of Chemistry</w:t>
      </w:r>
    </w:p>
    <w:p w14:paraId="111BF29D" w14:textId="77777777" w:rsidR="003904A4" w:rsidRDefault="009B671F">
      <w:pPr>
        <w:pStyle w:val="Achievements"/>
        <w:ind w:left="1584"/>
        <w:jc w:val="both"/>
      </w:pPr>
      <w:r>
        <w:rPr>
          <w:rFonts w:ascii="Cambria" w:hAnsi="Cambria"/>
          <w:sz w:val="24"/>
        </w:rPr>
        <w:t>Sofia University, Bulgaria</w:t>
      </w:r>
    </w:p>
    <w:p w14:paraId="78371C44" w14:textId="77777777" w:rsidR="003904A4" w:rsidRDefault="003904A4">
      <w:pPr>
        <w:pStyle w:val="Achievements"/>
        <w:ind w:left="1584" w:firstLine="720"/>
        <w:jc w:val="both"/>
      </w:pPr>
    </w:p>
    <w:p w14:paraId="7544557C" w14:textId="77777777" w:rsidR="003904A4" w:rsidRDefault="009B671F">
      <w:pPr>
        <w:pStyle w:val="Achievements"/>
        <w:ind w:left="1584"/>
        <w:jc w:val="both"/>
      </w:pPr>
      <w:r>
        <w:rPr>
          <w:rFonts w:ascii="Cambria" w:hAnsi="Cambria"/>
          <w:b/>
          <w:sz w:val="24"/>
        </w:rPr>
        <w:t>Assistant Professor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1989 – 1997</w:t>
      </w:r>
    </w:p>
    <w:p w14:paraId="59906EC1" w14:textId="77777777" w:rsidR="003904A4" w:rsidRDefault="009B671F">
      <w:pPr>
        <w:pStyle w:val="Achievements"/>
        <w:ind w:left="1584"/>
        <w:jc w:val="both"/>
      </w:pPr>
      <w:r>
        <w:rPr>
          <w:rFonts w:ascii="Cambria" w:hAnsi="Cambria"/>
          <w:sz w:val="24"/>
        </w:rPr>
        <w:t>Department of Chemistry</w:t>
      </w:r>
    </w:p>
    <w:p w14:paraId="14F5D3EF" w14:textId="77777777" w:rsidR="003904A4" w:rsidRDefault="009B671F">
      <w:pPr>
        <w:pStyle w:val="Achievements"/>
        <w:ind w:left="1584"/>
        <w:jc w:val="both"/>
      </w:pPr>
      <w:r>
        <w:rPr>
          <w:rFonts w:ascii="Cambria" w:hAnsi="Cambria"/>
          <w:sz w:val="24"/>
        </w:rPr>
        <w:t>Sofia University, Bulgaria</w:t>
      </w:r>
    </w:p>
    <w:p w14:paraId="35D027EE" w14:textId="77777777" w:rsidR="003904A4" w:rsidRDefault="003904A4"/>
    <w:p w14:paraId="0D98A078" w14:textId="77777777" w:rsidR="003904A4" w:rsidRDefault="003904A4"/>
    <w:p w14:paraId="3350C841" w14:textId="77777777" w:rsidR="003904A4" w:rsidRDefault="009B671F">
      <w:pPr>
        <w:pStyle w:val="SectionTitle"/>
      </w:pPr>
      <w:r>
        <w:rPr>
          <w:b/>
          <w:sz w:val="22"/>
        </w:rPr>
        <w:t>Sabbaticals and International Grants</w:t>
      </w:r>
    </w:p>
    <w:p w14:paraId="3D1F22FB" w14:textId="77777777" w:rsidR="003904A4" w:rsidRPr="00922479" w:rsidRDefault="00000EA1" w:rsidP="00000EA1">
      <w:pPr>
        <w:pStyle w:val="Achievements"/>
        <w:ind w:left="0"/>
      </w:pPr>
      <w:r>
        <w:rPr>
          <w:rFonts w:ascii="Cambria" w:hAnsi="Cambria"/>
          <w:b/>
          <w:sz w:val="24"/>
        </w:rPr>
        <w:t xml:space="preserve">                       </w:t>
      </w:r>
      <w:r w:rsidR="009B671F">
        <w:rPr>
          <w:rFonts w:ascii="Cambria" w:hAnsi="Cambria"/>
          <w:b/>
          <w:sz w:val="24"/>
        </w:rPr>
        <w:t>Visiting Professor</w:t>
      </w:r>
      <w:r w:rsidR="009B671F">
        <w:rPr>
          <w:rFonts w:ascii="Cambria" w:hAnsi="Cambria"/>
          <w:b/>
          <w:sz w:val="24"/>
        </w:rPr>
        <w:tab/>
      </w:r>
      <w:r w:rsidR="009B671F">
        <w:rPr>
          <w:rFonts w:ascii="Cambria" w:hAnsi="Cambria"/>
          <w:b/>
          <w:sz w:val="24"/>
        </w:rPr>
        <w:tab/>
      </w:r>
      <w:r w:rsidR="009B671F">
        <w:rPr>
          <w:rFonts w:ascii="Cambria" w:hAnsi="Cambria"/>
          <w:b/>
          <w:sz w:val="24"/>
        </w:rPr>
        <w:tab/>
      </w:r>
      <w:r w:rsidR="009B671F">
        <w:rPr>
          <w:rFonts w:ascii="Cambria" w:hAnsi="Cambria"/>
          <w:sz w:val="24"/>
        </w:rPr>
        <w:t>Spring 2014</w:t>
      </w:r>
      <w:r>
        <w:rPr>
          <w:rFonts w:ascii="Cambria" w:hAnsi="Cambria"/>
          <w:sz w:val="24"/>
        </w:rPr>
        <w:t>, 2015</w:t>
      </w:r>
      <w:r w:rsidR="00922479">
        <w:rPr>
          <w:rFonts w:ascii="Cambria" w:hAnsi="Cambria"/>
          <w:sz w:val="24"/>
          <w:lang w:val="bg-BG"/>
        </w:rPr>
        <w:t>, 2018</w:t>
      </w:r>
    </w:p>
    <w:p w14:paraId="6E8DC7F4" w14:textId="77777777" w:rsidR="003904A4" w:rsidRPr="005C7BA8" w:rsidRDefault="009B671F">
      <w:pPr>
        <w:pStyle w:val="Achievements"/>
        <w:ind w:left="720" w:firstLine="720"/>
        <w:jc w:val="both"/>
        <w:rPr>
          <w:lang w:val="es-ES"/>
        </w:rPr>
      </w:pPr>
      <w:r w:rsidRPr="005C7BA8">
        <w:rPr>
          <w:rFonts w:ascii="Cambria" w:hAnsi="Cambria"/>
          <w:sz w:val="24"/>
          <w:lang w:val="es-ES"/>
        </w:rPr>
        <w:t xml:space="preserve">Universidad de </w:t>
      </w:r>
      <w:proofErr w:type="spellStart"/>
      <w:r w:rsidRPr="005C7BA8">
        <w:rPr>
          <w:rFonts w:ascii="Cambria" w:hAnsi="Cambria"/>
          <w:sz w:val="24"/>
          <w:lang w:val="es-ES"/>
        </w:rPr>
        <w:t>Alcala</w:t>
      </w:r>
      <w:proofErr w:type="spellEnd"/>
      <w:r w:rsidRPr="005C7BA8">
        <w:rPr>
          <w:rFonts w:ascii="Cambria" w:hAnsi="Cambria"/>
          <w:sz w:val="24"/>
          <w:lang w:val="es-ES"/>
        </w:rPr>
        <w:t xml:space="preserve"> de Henares</w:t>
      </w:r>
    </w:p>
    <w:p w14:paraId="503CD480" w14:textId="77777777" w:rsidR="003904A4" w:rsidRPr="005C7BA8" w:rsidRDefault="009B671F">
      <w:pPr>
        <w:pStyle w:val="Achievements"/>
        <w:ind w:left="720" w:firstLine="720"/>
        <w:jc w:val="both"/>
        <w:rPr>
          <w:lang w:val="es-ES"/>
        </w:rPr>
      </w:pPr>
      <w:proofErr w:type="spellStart"/>
      <w:r w:rsidRPr="005C7BA8">
        <w:rPr>
          <w:rFonts w:ascii="Cambria" w:hAnsi="Cambria"/>
          <w:sz w:val="24"/>
          <w:lang w:val="es-ES"/>
        </w:rPr>
        <w:t>Alcala</w:t>
      </w:r>
      <w:proofErr w:type="spellEnd"/>
      <w:r w:rsidRPr="005C7BA8">
        <w:rPr>
          <w:rFonts w:ascii="Cambria" w:hAnsi="Cambria"/>
          <w:sz w:val="24"/>
          <w:lang w:val="es-ES"/>
        </w:rPr>
        <w:t xml:space="preserve"> de Henares, </w:t>
      </w:r>
      <w:proofErr w:type="spellStart"/>
      <w:r w:rsidRPr="005C7BA8">
        <w:rPr>
          <w:rFonts w:ascii="Cambria" w:hAnsi="Cambria"/>
          <w:sz w:val="24"/>
          <w:lang w:val="es-ES"/>
        </w:rPr>
        <w:t>Spain</w:t>
      </w:r>
      <w:proofErr w:type="spellEnd"/>
    </w:p>
    <w:p w14:paraId="48B10BE4" w14:textId="77777777" w:rsidR="003904A4" w:rsidRPr="005C7BA8" w:rsidRDefault="009B671F">
      <w:pPr>
        <w:pStyle w:val="Achievements"/>
        <w:ind w:left="720" w:firstLine="720"/>
        <w:jc w:val="both"/>
        <w:rPr>
          <w:lang w:val="es-ES"/>
        </w:rPr>
      </w:pPr>
      <w:r w:rsidRPr="005C7BA8">
        <w:rPr>
          <w:rFonts w:ascii="Cambria" w:hAnsi="Cambria"/>
          <w:sz w:val="24"/>
          <w:lang w:val="es-ES"/>
        </w:rPr>
        <w:t xml:space="preserve">   </w:t>
      </w:r>
      <w:r w:rsidRPr="005C7BA8">
        <w:rPr>
          <w:rFonts w:ascii="Cambria" w:hAnsi="Cambria"/>
          <w:sz w:val="24"/>
          <w:lang w:val="es-ES"/>
        </w:rPr>
        <w:tab/>
      </w:r>
      <w:r w:rsidRPr="005C7BA8">
        <w:rPr>
          <w:rFonts w:ascii="Cambria" w:hAnsi="Cambria"/>
          <w:sz w:val="24"/>
          <w:lang w:val="es-ES"/>
        </w:rPr>
        <w:tab/>
      </w:r>
    </w:p>
    <w:p w14:paraId="4B21F80E" w14:textId="77777777" w:rsidR="003904A4" w:rsidRPr="005C7BA8" w:rsidRDefault="009B671F">
      <w:pPr>
        <w:pStyle w:val="Achievements"/>
        <w:ind w:left="720" w:firstLine="720"/>
        <w:jc w:val="both"/>
        <w:rPr>
          <w:lang w:val="es-ES"/>
        </w:rPr>
      </w:pPr>
      <w:proofErr w:type="spellStart"/>
      <w:r w:rsidRPr="005C7BA8">
        <w:rPr>
          <w:rFonts w:ascii="Cambria" w:hAnsi="Cambria"/>
          <w:b/>
          <w:sz w:val="24"/>
          <w:lang w:val="es-ES"/>
        </w:rPr>
        <w:t>Visiting</w:t>
      </w:r>
      <w:proofErr w:type="spellEnd"/>
      <w:r w:rsidRPr="005C7BA8">
        <w:rPr>
          <w:rFonts w:ascii="Cambria" w:hAnsi="Cambria"/>
          <w:b/>
          <w:sz w:val="24"/>
          <w:lang w:val="es-ES"/>
        </w:rPr>
        <w:t xml:space="preserve"> </w:t>
      </w:r>
      <w:proofErr w:type="spellStart"/>
      <w:r w:rsidRPr="005C7BA8">
        <w:rPr>
          <w:rFonts w:ascii="Cambria" w:hAnsi="Cambria"/>
          <w:b/>
          <w:sz w:val="24"/>
          <w:lang w:val="es-ES"/>
        </w:rPr>
        <w:t>Professor</w:t>
      </w:r>
      <w:proofErr w:type="spellEnd"/>
      <w:r w:rsidRPr="005C7BA8">
        <w:rPr>
          <w:rFonts w:ascii="Cambria" w:hAnsi="Cambria"/>
          <w:b/>
          <w:sz w:val="24"/>
          <w:lang w:val="es-ES"/>
        </w:rPr>
        <w:tab/>
      </w:r>
      <w:r w:rsidRPr="005C7BA8">
        <w:rPr>
          <w:rFonts w:ascii="Cambria" w:hAnsi="Cambria"/>
          <w:b/>
          <w:sz w:val="24"/>
          <w:lang w:val="es-ES"/>
        </w:rPr>
        <w:tab/>
      </w:r>
      <w:r w:rsidRPr="005C7BA8">
        <w:rPr>
          <w:rFonts w:ascii="Cambria" w:hAnsi="Cambria"/>
          <w:b/>
          <w:sz w:val="24"/>
          <w:lang w:val="es-ES"/>
        </w:rPr>
        <w:tab/>
      </w:r>
      <w:proofErr w:type="spellStart"/>
      <w:r w:rsidRPr="005C7BA8">
        <w:rPr>
          <w:rFonts w:ascii="Cambria" w:hAnsi="Cambria"/>
          <w:sz w:val="24"/>
          <w:lang w:val="es-ES"/>
        </w:rPr>
        <w:t>Autumn</w:t>
      </w:r>
      <w:proofErr w:type="spellEnd"/>
      <w:r w:rsidRPr="005C7BA8">
        <w:rPr>
          <w:rFonts w:ascii="Cambria" w:hAnsi="Cambria"/>
          <w:sz w:val="24"/>
          <w:lang w:val="es-ES"/>
        </w:rPr>
        <w:t xml:space="preserve"> 2012</w:t>
      </w:r>
    </w:p>
    <w:p w14:paraId="7135FCD6" w14:textId="77777777" w:rsidR="003904A4" w:rsidRPr="005C7BA8" w:rsidRDefault="00000EA1">
      <w:pPr>
        <w:pStyle w:val="Achievements"/>
        <w:ind w:left="360"/>
        <w:rPr>
          <w:lang w:val="es-ES"/>
        </w:rPr>
      </w:pPr>
      <w:r w:rsidRPr="005C7BA8">
        <w:rPr>
          <w:rFonts w:ascii="Cambria" w:hAnsi="Cambria"/>
          <w:sz w:val="24"/>
          <w:lang w:val="es-ES"/>
        </w:rPr>
        <w:t xml:space="preserve">                 </w:t>
      </w:r>
      <w:proofErr w:type="spellStart"/>
      <w:r w:rsidR="009B671F" w:rsidRPr="005C7BA8">
        <w:rPr>
          <w:rFonts w:ascii="Cambria" w:hAnsi="Cambria"/>
          <w:sz w:val="24"/>
          <w:lang w:val="es-ES"/>
        </w:rPr>
        <w:t>Laboratoire</w:t>
      </w:r>
      <w:proofErr w:type="spellEnd"/>
      <w:r w:rsidR="009B671F" w:rsidRPr="005C7BA8">
        <w:rPr>
          <w:rFonts w:ascii="Cambria" w:hAnsi="Cambria"/>
          <w:sz w:val="24"/>
          <w:lang w:val="es-ES"/>
        </w:rPr>
        <w:t xml:space="preserve"> de </w:t>
      </w:r>
      <w:proofErr w:type="spellStart"/>
      <w:r w:rsidR="009B671F" w:rsidRPr="005C7BA8">
        <w:rPr>
          <w:rFonts w:ascii="Cambria" w:hAnsi="Cambria"/>
          <w:sz w:val="24"/>
          <w:lang w:val="es-ES"/>
        </w:rPr>
        <w:t>Pharmacochimie</w:t>
      </w:r>
      <w:proofErr w:type="spellEnd"/>
      <w:r w:rsidR="009B671F" w:rsidRPr="005C7BA8">
        <w:rPr>
          <w:rFonts w:ascii="Cambria" w:hAnsi="Cambria"/>
          <w:sz w:val="24"/>
          <w:lang w:val="es-ES"/>
        </w:rPr>
        <w:t xml:space="preserve"> </w:t>
      </w:r>
      <w:proofErr w:type="spellStart"/>
      <w:r w:rsidR="009B671F" w:rsidRPr="005C7BA8">
        <w:rPr>
          <w:rFonts w:ascii="Cambria" w:hAnsi="Cambria"/>
          <w:sz w:val="24"/>
          <w:lang w:val="es-ES"/>
        </w:rPr>
        <w:t>Moleculaire</w:t>
      </w:r>
      <w:proofErr w:type="spellEnd"/>
      <w:r w:rsidR="009B671F" w:rsidRPr="005C7BA8">
        <w:rPr>
          <w:rFonts w:ascii="Cambria" w:hAnsi="Cambria"/>
          <w:sz w:val="24"/>
          <w:lang w:val="es-ES"/>
        </w:rPr>
        <w:t xml:space="preserve"> et </w:t>
      </w:r>
      <w:proofErr w:type="spellStart"/>
      <w:r w:rsidR="009B671F" w:rsidRPr="005C7BA8">
        <w:rPr>
          <w:rFonts w:ascii="Cambria" w:hAnsi="Cambria"/>
          <w:sz w:val="24"/>
          <w:lang w:val="es-ES"/>
        </w:rPr>
        <w:t>Cellulaire</w:t>
      </w:r>
      <w:proofErr w:type="spellEnd"/>
    </w:p>
    <w:p w14:paraId="3F319015" w14:textId="77777777" w:rsidR="003904A4" w:rsidRPr="005C7BA8" w:rsidRDefault="009B671F">
      <w:pPr>
        <w:pStyle w:val="Achievements"/>
        <w:ind w:left="1080" w:firstLine="360"/>
        <w:rPr>
          <w:lang w:val="es-ES"/>
        </w:rPr>
      </w:pPr>
      <w:proofErr w:type="spellStart"/>
      <w:r w:rsidRPr="005C7BA8">
        <w:rPr>
          <w:rFonts w:ascii="Cambria" w:hAnsi="Cambria"/>
          <w:sz w:val="24"/>
          <w:lang w:val="es-ES"/>
        </w:rPr>
        <w:t>University</w:t>
      </w:r>
      <w:proofErr w:type="spellEnd"/>
      <w:r w:rsidRPr="005C7BA8">
        <w:rPr>
          <w:rFonts w:ascii="Cambria" w:hAnsi="Cambria"/>
          <w:sz w:val="24"/>
          <w:lang w:val="es-ES"/>
        </w:rPr>
        <w:t xml:space="preserve"> Paris – Descartes</w:t>
      </w:r>
    </w:p>
    <w:p w14:paraId="6B7156A9" w14:textId="77777777" w:rsidR="003904A4" w:rsidRPr="005C7BA8" w:rsidRDefault="009B671F">
      <w:pPr>
        <w:pStyle w:val="Achievements"/>
        <w:ind w:left="1080" w:firstLine="360"/>
        <w:rPr>
          <w:lang w:val="es-ES"/>
        </w:rPr>
      </w:pPr>
      <w:r w:rsidRPr="005C7BA8">
        <w:rPr>
          <w:rFonts w:ascii="Cambria" w:hAnsi="Cambria"/>
          <w:sz w:val="24"/>
          <w:lang w:val="es-ES"/>
        </w:rPr>
        <w:t>Paris, France</w:t>
      </w:r>
    </w:p>
    <w:p w14:paraId="761673D9" w14:textId="77777777" w:rsidR="003904A4" w:rsidRPr="005C7BA8" w:rsidRDefault="003904A4">
      <w:pPr>
        <w:pStyle w:val="Achievements"/>
        <w:ind w:left="1584"/>
        <w:jc w:val="both"/>
        <w:rPr>
          <w:lang w:val="es-ES"/>
        </w:rPr>
      </w:pPr>
    </w:p>
    <w:p w14:paraId="56673FBF" w14:textId="77777777" w:rsidR="003904A4" w:rsidRPr="005C7BA8" w:rsidRDefault="009B671F">
      <w:pPr>
        <w:pStyle w:val="Achievements"/>
        <w:ind w:left="1440"/>
        <w:jc w:val="both"/>
        <w:rPr>
          <w:lang w:val="es-ES"/>
        </w:rPr>
      </w:pPr>
      <w:proofErr w:type="spellStart"/>
      <w:r w:rsidRPr="005C7BA8">
        <w:rPr>
          <w:rFonts w:ascii="Cambria" w:hAnsi="Cambria"/>
          <w:b/>
          <w:sz w:val="24"/>
          <w:lang w:val="es-ES"/>
        </w:rPr>
        <w:t>Visiting</w:t>
      </w:r>
      <w:proofErr w:type="spellEnd"/>
      <w:r w:rsidRPr="005C7BA8">
        <w:rPr>
          <w:rFonts w:ascii="Cambria" w:hAnsi="Cambria"/>
          <w:b/>
          <w:sz w:val="24"/>
          <w:lang w:val="es-ES"/>
        </w:rPr>
        <w:t xml:space="preserve"> </w:t>
      </w:r>
      <w:proofErr w:type="spellStart"/>
      <w:r w:rsidRPr="005C7BA8">
        <w:rPr>
          <w:rFonts w:ascii="Cambria" w:hAnsi="Cambria"/>
          <w:b/>
          <w:sz w:val="24"/>
          <w:lang w:val="es-ES"/>
        </w:rPr>
        <w:t>Scientist</w:t>
      </w:r>
      <w:proofErr w:type="spellEnd"/>
      <w:r w:rsidRPr="005C7BA8">
        <w:rPr>
          <w:rFonts w:ascii="Cambria" w:hAnsi="Cambria"/>
          <w:sz w:val="24"/>
          <w:lang w:val="es-ES"/>
        </w:rPr>
        <w:t xml:space="preserve"> </w:t>
      </w:r>
      <w:r w:rsidRPr="005C7BA8">
        <w:rPr>
          <w:rFonts w:ascii="Cambria" w:hAnsi="Cambria"/>
          <w:sz w:val="24"/>
          <w:lang w:val="es-ES"/>
        </w:rPr>
        <w:tab/>
      </w:r>
      <w:r w:rsidRPr="005C7BA8">
        <w:rPr>
          <w:rFonts w:ascii="Cambria" w:hAnsi="Cambria"/>
          <w:sz w:val="24"/>
          <w:lang w:val="es-ES"/>
        </w:rPr>
        <w:tab/>
      </w:r>
      <w:r w:rsidRPr="005C7BA8">
        <w:rPr>
          <w:rFonts w:ascii="Cambria" w:hAnsi="Cambria"/>
          <w:sz w:val="24"/>
          <w:lang w:val="es-ES"/>
        </w:rPr>
        <w:tab/>
        <w:t xml:space="preserve">Summer 1999, </w:t>
      </w:r>
      <w:proofErr w:type="spellStart"/>
      <w:r w:rsidRPr="005C7BA8">
        <w:rPr>
          <w:rFonts w:ascii="Cambria" w:hAnsi="Cambria"/>
          <w:sz w:val="24"/>
          <w:lang w:val="es-ES"/>
        </w:rPr>
        <w:t>Autumn</w:t>
      </w:r>
      <w:proofErr w:type="spellEnd"/>
      <w:r w:rsidRPr="005C7BA8">
        <w:rPr>
          <w:rFonts w:ascii="Cambria" w:hAnsi="Cambria"/>
          <w:sz w:val="24"/>
          <w:lang w:val="es-ES"/>
        </w:rPr>
        <w:t xml:space="preserve"> 1993 </w:t>
      </w:r>
    </w:p>
    <w:p w14:paraId="52055C3A" w14:textId="77777777" w:rsidR="003904A4" w:rsidRPr="005C7BA8" w:rsidRDefault="009B671F">
      <w:pPr>
        <w:pStyle w:val="Achievements"/>
        <w:ind w:left="720" w:firstLine="720"/>
        <w:jc w:val="both"/>
        <w:rPr>
          <w:lang w:val="es-ES"/>
        </w:rPr>
      </w:pPr>
      <w:r w:rsidRPr="005C7BA8">
        <w:rPr>
          <w:rFonts w:ascii="Cambria" w:hAnsi="Cambria"/>
          <w:sz w:val="24"/>
          <w:lang w:val="es-ES"/>
        </w:rPr>
        <w:t xml:space="preserve">Instituto de Estructura de la Materia </w:t>
      </w:r>
    </w:p>
    <w:p w14:paraId="32AFEEBE" w14:textId="77777777" w:rsidR="003904A4" w:rsidRPr="005C7BA8" w:rsidRDefault="009B671F">
      <w:pPr>
        <w:pStyle w:val="Achievements"/>
        <w:ind w:left="720" w:firstLine="720"/>
        <w:jc w:val="both"/>
        <w:rPr>
          <w:lang w:val="es-ES"/>
        </w:rPr>
      </w:pPr>
      <w:r w:rsidRPr="005C7BA8">
        <w:rPr>
          <w:rFonts w:ascii="Cambria" w:hAnsi="Cambria"/>
          <w:sz w:val="24"/>
          <w:lang w:val="es-ES"/>
        </w:rPr>
        <w:t xml:space="preserve">Consejo Superior de Investigaciones </w:t>
      </w:r>
      <w:proofErr w:type="spellStart"/>
      <w:r w:rsidRPr="005C7BA8">
        <w:rPr>
          <w:rFonts w:ascii="Cambria" w:hAnsi="Cambria"/>
          <w:sz w:val="24"/>
          <w:lang w:val="es-ES"/>
        </w:rPr>
        <w:t>Cientificas</w:t>
      </w:r>
      <w:proofErr w:type="spellEnd"/>
    </w:p>
    <w:p w14:paraId="2266C86A" w14:textId="77777777" w:rsidR="003904A4" w:rsidRPr="005C7BA8" w:rsidRDefault="009B671F">
      <w:pPr>
        <w:pStyle w:val="Achievements"/>
        <w:ind w:left="720" w:firstLine="720"/>
        <w:jc w:val="both"/>
        <w:rPr>
          <w:lang w:val="es-ES"/>
        </w:rPr>
      </w:pPr>
      <w:r w:rsidRPr="005C7BA8">
        <w:rPr>
          <w:rFonts w:ascii="Cambria" w:hAnsi="Cambria"/>
          <w:sz w:val="24"/>
          <w:lang w:val="es-ES"/>
        </w:rPr>
        <w:t xml:space="preserve">Madrid, </w:t>
      </w:r>
      <w:proofErr w:type="spellStart"/>
      <w:r w:rsidRPr="005C7BA8">
        <w:rPr>
          <w:rFonts w:ascii="Cambria" w:hAnsi="Cambria"/>
          <w:sz w:val="24"/>
          <w:lang w:val="es-ES"/>
        </w:rPr>
        <w:t>Spain</w:t>
      </w:r>
      <w:proofErr w:type="spellEnd"/>
    </w:p>
    <w:p w14:paraId="5C2358BB" w14:textId="77777777" w:rsidR="003904A4" w:rsidRPr="005C7BA8" w:rsidRDefault="003904A4">
      <w:pPr>
        <w:pStyle w:val="Achievements"/>
        <w:ind w:left="1584"/>
        <w:jc w:val="both"/>
        <w:rPr>
          <w:lang w:val="es-ES"/>
        </w:rPr>
      </w:pPr>
    </w:p>
    <w:p w14:paraId="530FF00C" w14:textId="77777777" w:rsidR="003904A4" w:rsidRDefault="009B671F">
      <w:pPr>
        <w:pStyle w:val="Achievements"/>
        <w:ind w:left="1440"/>
        <w:jc w:val="both"/>
      </w:pPr>
      <w:r>
        <w:rPr>
          <w:rFonts w:ascii="Cambria" w:hAnsi="Cambria"/>
          <w:b/>
          <w:sz w:val="24"/>
        </w:rPr>
        <w:t>Visiting Scientist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Summer 1996 </w:t>
      </w:r>
    </w:p>
    <w:p w14:paraId="2578EEB4" w14:textId="77777777" w:rsidR="003904A4" w:rsidRDefault="009B671F">
      <w:pPr>
        <w:pStyle w:val="Achievements"/>
        <w:ind w:left="720" w:firstLine="720"/>
        <w:jc w:val="both"/>
      </w:pPr>
      <w:r>
        <w:rPr>
          <w:rFonts w:ascii="Cambria" w:hAnsi="Cambria"/>
          <w:sz w:val="24"/>
        </w:rPr>
        <w:t>College of Arts &amp; Sciences</w:t>
      </w:r>
    </w:p>
    <w:p w14:paraId="2B6A29E9" w14:textId="77777777" w:rsidR="003904A4" w:rsidRDefault="009B671F">
      <w:pPr>
        <w:pStyle w:val="Achievements"/>
        <w:ind w:left="720" w:firstLine="720"/>
        <w:jc w:val="both"/>
      </w:pPr>
      <w:r>
        <w:rPr>
          <w:rFonts w:ascii="Cambria" w:hAnsi="Cambria"/>
          <w:sz w:val="24"/>
        </w:rPr>
        <w:t xml:space="preserve">University of Missouri-Kansas City </w:t>
      </w:r>
    </w:p>
    <w:p w14:paraId="22D6A42A" w14:textId="77777777" w:rsidR="003904A4" w:rsidRDefault="009B671F">
      <w:pPr>
        <w:pStyle w:val="Achievements"/>
        <w:ind w:left="720" w:firstLine="720"/>
        <w:jc w:val="both"/>
      </w:pPr>
      <w:r>
        <w:rPr>
          <w:rFonts w:ascii="Cambria" w:hAnsi="Cambria"/>
          <w:sz w:val="24"/>
        </w:rPr>
        <w:t>Kansas City, MO, USA</w:t>
      </w:r>
    </w:p>
    <w:p w14:paraId="1F64B4E7" w14:textId="77777777" w:rsidR="003904A4" w:rsidRDefault="003904A4">
      <w:pPr>
        <w:pStyle w:val="Achievements"/>
        <w:ind w:left="1584"/>
        <w:jc w:val="both"/>
      </w:pPr>
    </w:p>
    <w:p w14:paraId="757CCCFE" w14:textId="77777777" w:rsidR="003904A4" w:rsidRDefault="009B671F">
      <w:pPr>
        <w:pStyle w:val="Achievements"/>
        <w:ind w:left="1440"/>
        <w:jc w:val="both"/>
      </w:pPr>
      <w:r>
        <w:rPr>
          <w:rFonts w:ascii="Cambria" w:hAnsi="Cambria"/>
          <w:b/>
          <w:sz w:val="24"/>
        </w:rPr>
        <w:t>Visiting Scientist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Winter 1994, Spring 1996 </w:t>
      </w:r>
    </w:p>
    <w:p w14:paraId="4FD12CA0" w14:textId="77777777" w:rsidR="003904A4" w:rsidRDefault="009B671F">
      <w:pPr>
        <w:pStyle w:val="Achievements"/>
        <w:ind w:left="720" w:firstLine="720"/>
        <w:jc w:val="both"/>
      </w:pPr>
      <w:r>
        <w:rPr>
          <w:rFonts w:ascii="Cambria" w:hAnsi="Cambria"/>
          <w:sz w:val="24"/>
        </w:rPr>
        <w:t xml:space="preserve">Department of Analytical Chemistry          </w:t>
      </w:r>
    </w:p>
    <w:p w14:paraId="26A9D5CF" w14:textId="77777777" w:rsidR="003904A4" w:rsidRDefault="009B671F">
      <w:pPr>
        <w:pStyle w:val="Achievements"/>
        <w:ind w:left="720" w:firstLine="720"/>
        <w:jc w:val="both"/>
      </w:pPr>
      <w:r>
        <w:rPr>
          <w:rFonts w:ascii="Cambria" w:hAnsi="Cambria"/>
          <w:sz w:val="24"/>
        </w:rPr>
        <w:t>Dresden University of Technology,</w:t>
      </w:r>
    </w:p>
    <w:p w14:paraId="5C7C3E50" w14:textId="77777777" w:rsidR="003904A4" w:rsidRDefault="009B671F">
      <w:pPr>
        <w:pStyle w:val="Achievements"/>
        <w:ind w:left="720" w:firstLine="720"/>
        <w:jc w:val="both"/>
      </w:pPr>
      <w:r>
        <w:rPr>
          <w:rFonts w:ascii="Cambria" w:hAnsi="Cambria"/>
          <w:sz w:val="24"/>
        </w:rPr>
        <w:t>Dresden, Germany</w:t>
      </w:r>
    </w:p>
    <w:p w14:paraId="256F7448" w14:textId="77777777" w:rsidR="003904A4" w:rsidRDefault="003904A4">
      <w:pPr>
        <w:pStyle w:val="Achievements"/>
        <w:ind w:left="1584"/>
        <w:jc w:val="both"/>
      </w:pPr>
    </w:p>
    <w:p w14:paraId="3FCCB33E" w14:textId="77777777" w:rsidR="003904A4" w:rsidRDefault="009B671F">
      <w:pPr>
        <w:pStyle w:val="Achievements"/>
        <w:ind w:left="1440"/>
        <w:jc w:val="both"/>
      </w:pPr>
      <w:r>
        <w:rPr>
          <w:rFonts w:ascii="Cambria" w:hAnsi="Cambria"/>
          <w:b/>
          <w:sz w:val="24"/>
        </w:rPr>
        <w:t>Visiting Scientist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Summer 1993</w:t>
      </w:r>
    </w:p>
    <w:p w14:paraId="2B051722" w14:textId="77777777" w:rsidR="003904A4" w:rsidRDefault="009B671F">
      <w:pPr>
        <w:pStyle w:val="Achievements"/>
        <w:ind w:left="720" w:firstLine="720"/>
        <w:jc w:val="both"/>
      </w:pPr>
      <w:r>
        <w:rPr>
          <w:rFonts w:ascii="Cambria" w:hAnsi="Cambria"/>
          <w:sz w:val="24"/>
        </w:rPr>
        <w:t>Department of Chemistry &amp; Applied Chemistry</w:t>
      </w:r>
    </w:p>
    <w:p w14:paraId="7D55435F" w14:textId="77777777" w:rsidR="003904A4" w:rsidRDefault="009B671F">
      <w:pPr>
        <w:pStyle w:val="Achievements"/>
        <w:ind w:left="720" w:firstLine="720"/>
        <w:jc w:val="both"/>
      </w:pPr>
      <w:r>
        <w:rPr>
          <w:rFonts w:ascii="Cambria" w:hAnsi="Cambria"/>
          <w:sz w:val="24"/>
        </w:rPr>
        <w:t xml:space="preserve">University of Salford, </w:t>
      </w:r>
    </w:p>
    <w:p w14:paraId="4B06936A" w14:textId="77777777" w:rsidR="003904A4" w:rsidRDefault="009B671F">
      <w:pPr>
        <w:pStyle w:val="Achievements"/>
        <w:ind w:left="720" w:firstLine="720"/>
        <w:jc w:val="both"/>
      </w:pPr>
      <w:r>
        <w:rPr>
          <w:rFonts w:ascii="Cambria" w:hAnsi="Cambria"/>
          <w:sz w:val="24"/>
        </w:rPr>
        <w:t>Manchester, UK</w:t>
      </w:r>
    </w:p>
    <w:p w14:paraId="565225BE" w14:textId="77777777" w:rsidR="003904A4" w:rsidRDefault="003904A4">
      <w:pPr>
        <w:pStyle w:val="Achievements"/>
        <w:ind w:left="2520" w:hanging="360"/>
        <w:jc w:val="both"/>
      </w:pPr>
    </w:p>
    <w:p w14:paraId="287EDADE" w14:textId="77777777" w:rsidR="003904A4" w:rsidRDefault="009B671F">
      <w:pPr>
        <w:pStyle w:val="Achievements"/>
        <w:ind w:left="1440"/>
        <w:jc w:val="both"/>
      </w:pPr>
      <w:r>
        <w:rPr>
          <w:rFonts w:ascii="Cambria" w:hAnsi="Cambria"/>
          <w:b/>
          <w:sz w:val="24"/>
        </w:rPr>
        <w:t>Postdoctoral Researcher</w:t>
      </w:r>
      <w:r>
        <w:rPr>
          <w:rFonts w:ascii="Cambria" w:hAnsi="Cambria"/>
          <w:sz w:val="24"/>
        </w:rPr>
        <w:t xml:space="preserve">     </w:t>
      </w:r>
      <w:r>
        <w:rPr>
          <w:rFonts w:ascii="Cambria" w:hAnsi="Cambria"/>
          <w:sz w:val="24"/>
        </w:rPr>
        <w:tab/>
        <w:t>10/1989 – 9/1990</w:t>
      </w:r>
    </w:p>
    <w:p w14:paraId="259F3F42" w14:textId="77777777" w:rsidR="003904A4" w:rsidRDefault="009B671F">
      <w:pPr>
        <w:pStyle w:val="Achievements"/>
        <w:ind w:left="720" w:firstLine="720"/>
        <w:jc w:val="both"/>
      </w:pPr>
      <w:r>
        <w:rPr>
          <w:rFonts w:ascii="Cambria" w:hAnsi="Cambria"/>
          <w:sz w:val="24"/>
        </w:rPr>
        <w:t>Research Laboratory of Resources Utilization,</w:t>
      </w:r>
    </w:p>
    <w:p w14:paraId="694A7AD3" w14:textId="77777777" w:rsidR="003904A4" w:rsidRDefault="009B671F">
      <w:pPr>
        <w:pStyle w:val="Achievements"/>
        <w:ind w:left="720" w:firstLine="720"/>
        <w:jc w:val="both"/>
      </w:pPr>
      <w:r>
        <w:rPr>
          <w:rFonts w:ascii="Cambria" w:hAnsi="Cambria"/>
          <w:sz w:val="24"/>
        </w:rPr>
        <w:t xml:space="preserve">Tokyo Institute of Technology </w:t>
      </w:r>
    </w:p>
    <w:p w14:paraId="6956E52A" w14:textId="77777777" w:rsidR="003904A4" w:rsidRDefault="009B671F">
      <w:pPr>
        <w:pStyle w:val="Achievements"/>
        <w:ind w:left="720" w:firstLine="720"/>
        <w:jc w:val="both"/>
      </w:pPr>
      <w:r>
        <w:rPr>
          <w:rFonts w:ascii="Cambria" w:hAnsi="Cambria"/>
          <w:sz w:val="24"/>
        </w:rPr>
        <w:t>Tokyo, Japan</w:t>
      </w:r>
    </w:p>
    <w:p w14:paraId="45A26768" w14:textId="77777777" w:rsidR="003904A4" w:rsidRDefault="003904A4">
      <w:pPr>
        <w:pStyle w:val="Achievements"/>
        <w:ind w:left="720" w:firstLine="720"/>
        <w:jc w:val="both"/>
      </w:pPr>
    </w:p>
    <w:p w14:paraId="0265D0E2" w14:textId="77777777" w:rsidR="00187E6D" w:rsidRPr="00187E6D" w:rsidRDefault="009B671F">
      <w:pPr>
        <w:pStyle w:val="SectionTitle"/>
        <w:rPr>
          <w:sz w:val="22"/>
        </w:rPr>
      </w:pPr>
      <w:r>
        <w:rPr>
          <w:b/>
          <w:sz w:val="22"/>
        </w:rPr>
        <w:t>Invited Talks</w:t>
      </w:r>
      <w:r w:rsidRPr="00187E6D">
        <w:rPr>
          <w:sz w:val="22"/>
        </w:rPr>
        <w:t xml:space="preserve"> </w:t>
      </w:r>
    </w:p>
    <w:p w14:paraId="7B97B4C4" w14:textId="5D8DF519" w:rsidR="0068119A" w:rsidRDefault="0068119A" w:rsidP="00187E6D">
      <w:pPr>
        <w:pStyle w:val="Achievements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Second PRESTO Meeting on P2X receptors – a common route in different diseases: preclinical and clinical aspects, Pisa, Italy, 2023.</w:t>
      </w:r>
    </w:p>
    <w:p w14:paraId="09908311" w14:textId="1F36278B" w:rsidR="009C17B3" w:rsidRDefault="009C17B3" w:rsidP="00187E6D">
      <w:pPr>
        <w:pStyle w:val="Achievements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First PRESTO COST Action CA21130 Meeting, P2X receptors as therapeutic targets, Ferrara, Italy, 2023.</w:t>
      </w:r>
    </w:p>
    <w:p w14:paraId="170B2840" w14:textId="5160CC75" w:rsidR="004179A1" w:rsidRPr="00187E6D" w:rsidRDefault="004179A1" w:rsidP="00187E6D">
      <w:pPr>
        <w:pStyle w:val="Achievements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187E6D">
        <w:rPr>
          <w:rFonts w:asciiTheme="majorHAnsi" w:hAnsiTheme="majorHAnsi"/>
          <w:sz w:val="24"/>
          <w:szCs w:val="24"/>
        </w:rPr>
        <w:t>27th Lecture Se</w:t>
      </w:r>
      <w:r w:rsidRPr="00187E6D">
        <w:rPr>
          <w:rFonts w:asciiTheme="majorHAnsi" w:hAnsiTheme="majorHAnsi"/>
          <w:sz w:val="24"/>
          <w:szCs w:val="24"/>
          <w:lang w:val="bg-BG"/>
        </w:rPr>
        <w:t>s</w:t>
      </w:r>
      <w:proofErr w:type="spellStart"/>
      <w:r w:rsidRPr="00187E6D">
        <w:rPr>
          <w:rFonts w:asciiTheme="majorHAnsi" w:hAnsiTheme="majorHAnsi"/>
          <w:sz w:val="24"/>
          <w:szCs w:val="24"/>
        </w:rPr>
        <w:t>sion</w:t>
      </w:r>
      <w:proofErr w:type="spellEnd"/>
      <w:r w:rsidRPr="00187E6D">
        <w:rPr>
          <w:rFonts w:asciiTheme="majorHAnsi" w:hAnsiTheme="majorHAnsi"/>
          <w:sz w:val="24"/>
          <w:szCs w:val="24"/>
        </w:rPr>
        <w:t xml:space="preserve"> on Modern Directions of Natural Sciences, Sofia University, Bulgaria, 2021.</w:t>
      </w:r>
    </w:p>
    <w:p w14:paraId="2213D0EF" w14:textId="73206F9A" w:rsidR="00A542BD" w:rsidRPr="00A542BD" w:rsidRDefault="00A542BD" w:rsidP="00D82E3E">
      <w:pPr>
        <w:pStyle w:val="Achievements"/>
        <w:numPr>
          <w:ilvl w:val="0"/>
          <w:numId w:val="4"/>
        </w:numPr>
      </w:pPr>
      <w:r>
        <w:rPr>
          <w:rFonts w:asciiTheme="majorHAnsi" w:hAnsiTheme="majorHAnsi"/>
          <w:sz w:val="24"/>
          <w:szCs w:val="24"/>
        </w:rPr>
        <w:t>Workshop “Advanced Materials”, St.</w:t>
      </w:r>
      <w:r w:rsidR="009C17B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St. Constantine and Helena, Bulgaria, 2019.</w:t>
      </w:r>
    </w:p>
    <w:p w14:paraId="6D431559" w14:textId="77777777" w:rsidR="008C1DFD" w:rsidRPr="008C1DFD" w:rsidRDefault="008C1DFD" w:rsidP="00D82E3E">
      <w:pPr>
        <w:pStyle w:val="Achievements"/>
        <w:numPr>
          <w:ilvl w:val="0"/>
          <w:numId w:val="4"/>
        </w:numPr>
      </w:pPr>
      <w:r>
        <w:rPr>
          <w:rFonts w:asciiTheme="majorHAnsi" w:hAnsiTheme="majorHAnsi"/>
          <w:sz w:val="24"/>
          <w:szCs w:val="24"/>
        </w:rPr>
        <w:t xml:space="preserve">PRACE </w:t>
      </w:r>
      <w:r w:rsidRPr="00A542BD">
        <w:rPr>
          <w:rFonts w:asciiTheme="majorHAnsi" w:hAnsiTheme="majorHAnsi"/>
          <w:sz w:val="24"/>
          <w:szCs w:val="24"/>
        </w:rPr>
        <w:t>Winter</w:t>
      </w:r>
      <w:r>
        <w:rPr>
          <w:rFonts w:asciiTheme="majorHAnsi" w:hAnsiTheme="majorHAnsi"/>
          <w:sz w:val="24"/>
          <w:szCs w:val="24"/>
        </w:rPr>
        <w:t xml:space="preserve"> School 2018 – Computational Chemistry, Biochemistry and Medicinal Chemistry – Methods and Tools, Sofia, Bulgaria, 2018.</w:t>
      </w:r>
    </w:p>
    <w:p w14:paraId="4196DDD6" w14:textId="77777777" w:rsidR="005F23F8" w:rsidRPr="005F23F8" w:rsidRDefault="005F23F8" w:rsidP="00D82E3E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t>The 13</w:t>
      </w:r>
      <w:r>
        <w:rPr>
          <w:rFonts w:ascii="Cambria" w:hAnsi="Cambria"/>
          <w:sz w:val="24"/>
          <w:vertAlign w:val="superscript"/>
        </w:rPr>
        <w:t>th</w:t>
      </w:r>
      <w:r>
        <w:rPr>
          <w:rFonts w:ascii="Cambria" w:hAnsi="Cambria"/>
          <w:sz w:val="24"/>
        </w:rPr>
        <w:t xml:space="preserve"> Workshop with International Participation: Biological Activity of Metals, Synthetic Compounds and Natural Products, Sofia, Bulgaria, 2018.</w:t>
      </w:r>
    </w:p>
    <w:p w14:paraId="53C920CD" w14:textId="77777777" w:rsidR="000D30D0" w:rsidRPr="000D30D0" w:rsidRDefault="000D30D0" w:rsidP="00D82E3E">
      <w:pPr>
        <w:pStyle w:val="Achievements"/>
        <w:numPr>
          <w:ilvl w:val="0"/>
          <w:numId w:val="4"/>
        </w:numPr>
      </w:pPr>
      <w:r>
        <w:rPr>
          <w:rFonts w:asciiTheme="majorHAnsi" w:hAnsiTheme="majorHAnsi"/>
          <w:sz w:val="24"/>
          <w:szCs w:val="24"/>
        </w:rPr>
        <w:t>Workshop “Advanced Materials”, Duni, Bulgaria, 2018.</w:t>
      </w:r>
    </w:p>
    <w:p w14:paraId="65FC2BF1" w14:textId="77777777" w:rsidR="00A20262" w:rsidRPr="00A20262" w:rsidRDefault="00A20262" w:rsidP="00D82E3E">
      <w:pPr>
        <w:pStyle w:val="Achievements"/>
        <w:numPr>
          <w:ilvl w:val="0"/>
          <w:numId w:val="4"/>
        </w:numPr>
      </w:pPr>
      <w:r>
        <w:rPr>
          <w:rFonts w:asciiTheme="majorHAnsi" w:hAnsiTheme="majorHAnsi"/>
          <w:sz w:val="24"/>
          <w:szCs w:val="24"/>
        </w:rPr>
        <w:t>Institute of Organic Chemistry and Biochemistry, Czech Academy of Sciences, Czech Republic, 2018.</w:t>
      </w:r>
    </w:p>
    <w:p w14:paraId="162EA3BB" w14:textId="77777777" w:rsidR="009C79B7" w:rsidRPr="005C7BA8" w:rsidRDefault="009C79B7" w:rsidP="00D82E3E">
      <w:pPr>
        <w:pStyle w:val="Achievements"/>
        <w:numPr>
          <w:ilvl w:val="0"/>
          <w:numId w:val="4"/>
        </w:numPr>
        <w:rPr>
          <w:lang w:val="es-ES"/>
        </w:rPr>
      </w:pPr>
      <w:proofErr w:type="spellStart"/>
      <w:r w:rsidRPr="005C7BA8">
        <w:rPr>
          <w:rFonts w:asciiTheme="majorHAnsi" w:hAnsiTheme="majorHAnsi"/>
          <w:sz w:val="24"/>
          <w:szCs w:val="24"/>
          <w:lang w:val="es-ES"/>
        </w:rPr>
        <w:t>Departament</w:t>
      </w:r>
      <w:proofErr w:type="spellEnd"/>
      <w:r w:rsidRPr="005C7BA8">
        <w:rPr>
          <w:rFonts w:asciiTheme="majorHAnsi" w:hAnsiTheme="majorHAnsi"/>
          <w:sz w:val="24"/>
          <w:szCs w:val="24"/>
          <w:lang w:val="es-ES"/>
        </w:rPr>
        <w:t xml:space="preserve"> de Nutricio, </w:t>
      </w:r>
      <w:proofErr w:type="spellStart"/>
      <w:r w:rsidRPr="005C7BA8">
        <w:rPr>
          <w:rFonts w:asciiTheme="majorHAnsi" w:hAnsiTheme="majorHAnsi"/>
          <w:sz w:val="24"/>
          <w:szCs w:val="24"/>
          <w:lang w:val="es-ES"/>
        </w:rPr>
        <w:t>Ciencies</w:t>
      </w:r>
      <w:proofErr w:type="spellEnd"/>
      <w:r w:rsidRPr="005C7BA8">
        <w:rPr>
          <w:rFonts w:asciiTheme="majorHAnsi" w:hAnsiTheme="majorHAnsi"/>
          <w:sz w:val="24"/>
          <w:szCs w:val="24"/>
          <w:lang w:val="es-ES"/>
        </w:rPr>
        <w:t xml:space="preserve"> de </w:t>
      </w:r>
      <w:proofErr w:type="spellStart"/>
      <w:r w:rsidRPr="005C7BA8">
        <w:rPr>
          <w:rFonts w:asciiTheme="majorHAnsi" w:hAnsiTheme="majorHAnsi"/>
          <w:sz w:val="24"/>
          <w:szCs w:val="24"/>
          <w:lang w:val="es-ES"/>
        </w:rPr>
        <w:t>l’Alimentacio</w:t>
      </w:r>
      <w:proofErr w:type="spellEnd"/>
      <w:r w:rsidRPr="005C7BA8">
        <w:rPr>
          <w:rFonts w:asciiTheme="majorHAnsi" w:hAnsiTheme="majorHAnsi"/>
          <w:sz w:val="24"/>
          <w:szCs w:val="24"/>
          <w:lang w:val="es-ES"/>
        </w:rPr>
        <w:t xml:space="preserve"> i </w:t>
      </w:r>
      <w:proofErr w:type="spellStart"/>
      <w:r w:rsidRPr="005C7BA8">
        <w:rPr>
          <w:rFonts w:asciiTheme="majorHAnsi" w:hAnsiTheme="majorHAnsi"/>
          <w:sz w:val="24"/>
          <w:szCs w:val="24"/>
          <w:lang w:val="es-ES"/>
        </w:rPr>
        <w:t>Gastronomia</w:t>
      </w:r>
      <w:proofErr w:type="spellEnd"/>
      <w:r w:rsidRPr="005C7BA8">
        <w:rPr>
          <w:rFonts w:asciiTheme="majorHAnsi" w:hAnsiTheme="majorHAnsi"/>
          <w:sz w:val="24"/>
          <w:szCs w:val="24"/>
          <w:lang w:val="es-ES"/>
        </w:rPr>
        <w:t xml:space="preserve">, </w:t>
      </w:r>
      <w:proofErr w:type="spellStart"/>
      <w:r w:rsidRPr="005C7BA8">
        <w:rPr>
          <w:rFonts w:asciiTheme="majorHAnsi" w:hAnsiTheme="majorHAnsi"/>
          <w:sz w:val="24"/>
          <w:szCs w:val="24"/>
          <w:lang w:val="es-ES"/>
        </w:rPr>
        <w:t>Universitat</w:t>
      </w:r>
      <w:proofErr w:type="spellEnd"/>
      <w:r w:rsidRPr="005C7BA8">
        <w:rPr>
          <w:rFonts w:asciiTheme="majorHAnsi" w:hAnsiTheme="majorHAnsi"/>
          <w:sz w:val="24"/>
          <w:szCs w:val="24"/>
          <w:lang w:val="es-ES"/>
        </w:rPr>
        <w:t xml:space="preserve"> de Barcelona, </w:t>
      </w:r>
      <w:proofErr w:type="spellStart"/>
      <w:r w:rsidRPr="005C7BA8">
        <w:rPr>
          <w:rFonts w:asciiTheme="majorHAnsi" w:hAnsiTheme="majorHAnsi"/>
          <w:sz w:val="24"/>
          <w:szCs w:val="24"/>
          <w:lang w:val="es-ES"/>
        </w:rPr>
        <w:t>Spain</w:t>
      </w:r>
      <w:proofErr w:type="spellEnd"/>
      <w:r w:rsidRPr="005C7BA8">
        <w:rPr>
          <w:rFonts w:asciiTheme="majorHAnsi" w:hAnsiTheme="majorHAnsi"/>
          <w:sz w:val="24"/>
          <w:szCs w:val="24"/>
          <w:lang w:val="es-ES"/>
        </w:rPr>
        <w:t>, 2017.</w:t>
      </w:r>
    </w:p>
    <w:p w14:paraId="164BF4FC" w14:textId="77777777" w:rsidR="009B76D1" w:rsidRPr="009B76D1" w:rsidRDefault="009B76D1" w:rsidP="00D82E3E">
      <w:pPr>
        <w:pStyle w:val="Achievements"/>
        <w:numPr>
          <w:ilvl w:val="0"/>
          <w:numId w:val="4"/>
        </w:numPr>
      </w:pPr>
      <w:r>
        <w:rPr>
          <w:rFonts w:asciiTheme="majorHAnsi" w:hAnsiTheme="majorHAnsi"/>
          <w:sz w:val="24"/>
          <w:szCs w:val="24"/>
        </w:rPr>
        <w:t>Conference on Modeling Interactions in Biomolecules</w:t>
      </w:r>
      <w:r w:rsidR="00BC3EA3">
        <w:rPr>
          <w:rFonts w:asciiTheme="majorHAnsi" w:hAnsiTheme="majorHAnsi"/>
          <w:sz w:val="24"/>
          <w:szCs w:val="24"/>
        </w:rPr>
        <w:t xml:space="preserve"> VIII</w:t>
      </w:r>
      <w:r>
        <w:rPr>
          <w:rFonts w:asciiTheme="majorHAnsi" w:hAnsiTheme="majorHAnsi"/>
          <w:sz w:val="24"/>
          <w:szCs w:val="24"/>
        </w:rPr>
        <w:t>, Pilsen, Czech Republic, 2017.</w:t>
      </w:r>
    </w:p>
    <w:p w14:paraId="7B0215ED" w14:textId="77777777" w:rsidR="009B76D1" w:rsidRPr="009B76D1" w:rsidRDefault="009B76D1" w:rsidP="00D82E3E">
      <w:pPr>
        <w:pStyle w:val="Achievements"/>
        <w:numPr>
          <w:ilvl w:val="0"/>
          <w:numId w:val="4"/>
        </w:numPr>
      </w:pPr>
      <w:r>
        <w:rPr>
          <w:rFonts w:asciiTheme="majorHAnsi" w:hAnsiTheme="majorHAnsi"/>
          <w:sz w:val="24"/>
          <w:szCs w:val="24"/>
        </w:rPr>
        <w:t xml:space="preserve">Workshop “Advanced Materials”, </w:t>
      </w:r>
      <w:proofErr w:type="spellStart"/>
      <w:r>
        <w:rPr>
          <w:rFonts w:asciiTheme="majorHAnsi" w:hAnsiTheme="majorHAnsi"/>
          <w:sz w:val="24"/>
          <w:szCs w:val="24"/>
        </w:rPr>
        <w:t>Pomorie</w:t>
      </w:r>
      <w:proofErr w:type="spellEnd"/>
      <w:r>
        <w:rPr>
          <w:rFonts w:asciiTheme="majorHAnsi" w:hAnsiTheme="majorHAnsi"/>
          <w:sz w:val="24"/>
          <w:szCs w:val="24"/>
        </w:rPr>
        <w:t>, Bulgaria, 2017.</w:t>
      </w:r>
    </w:p>
    <w:p w14:paraId="1A100FA6" w14:textId="77777777" w:rsidR="00060479" w:rsidRPr="00060479" w:rsidRDefault="00060479" w:rsidP="00D82E3E">
      <w:pPr>
        <w:pStyle w:val="Achievements"/>
        <w:numPr>
          <w:ilvl w:val="0"/>
          <w:numId w:val="4"/>
        </w:numPr>
      </w:pPr>
      <w:r>
        <w:rPr>
          <w:rFonts w:asciiTheme="majorHAnsi" w:hAnsiTheme="majorHAnsi"/>
          <w:sz w:val="24"/>
          <w:szCs w:val="24"/>
        </w:rPr>
        <w:t>3</w:t>
      </w:r>
      <w:r w:rsidRPr="00060479">
        <w:rPr>
          <w:rFonts w:asciiTheme="majorHAnsi" w:hAnsiTheme="majorHAnsi"/>
          <w:sz w:val="24"/>
          <w:szCs w:val="24"/>
          <w:vertAlign w:val="superscript"/>
        </w:rPr>
        <w:t>rd</w:t>
      </w:r>
      <w:r>
        <w:rPr>
          <w:rFonts w:asciiTheme="majorHAnsi" w:hAnsiTheme="majorHAnsi"/>
          <w:sz w:val="24"/>
          <w:szCs w:val="24"/>
        </w:rPr>
        <w:t xml:space="preserve"> Symposium on Weak Molecular Interactions, Opole, Poland, 2017.</w:t>
      </w:r>
    </w:p>
    <w:p w14:paraId="7535122B" w14:textId="77777777" w:rsidR="00060479" w:rsidRPr="00060479" w:rsidRDefault="00060479" w:rsidP="00D82E3E">
      <w:pPr>
        <w:pStyle w:val="Achievements"/>
        <w:numPr>
          <w:ilvl w:val="0"/>
          <w:numId w:val="4"/>
        </w:numPr>
      </w:pPr>
      <w:r>
        <w:rPr>
          <w:rFonts w:asciiTheme="majorHAnsi" w:hAnsiTheme="majorHAnsi"/>
          <w:sz w:val="24"/>
          <w:szCs w:val="24"/>
        </w:rPr>
        <w:lastRenderedPageBreak/>
        <w:t>Department of Chemistry, Jagiellonian University, Krakow, Poland, 2017.</w:t>
      </w:r>
    </w:p>
    <w:p w14:paraId="1006E4AC" w14:textId="77777777" w:rsidR="00D82E3E" w:rsidRPr="00D82E3E" w:rsidRDefault="00D82E3E" w:rsidP="00D82E3E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t>The Third International Conference on Computational Science and Engineering, Ho Chi Minh City, Vietnam, 2016.</w:t>
      </w:r>
    </w:p>
    <w:p w14:paraId="737F676F" w14:textId="77777777" w:rsidR="00C43BD1" w:rsidRPr="00C43BD1" w:rsidRDefault="00D82E3E" w:rsidP="00D82E3E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t>D</w:t>
      </w:r>
      <w:r w:rsidR="00C43BD1" w:rsidRPr="00D82E3E">
        <w:rPr>
          <w:rFonts w:ascii="Cambria" w:hAnsi="Cambria"/>
          <w:sz w:val="24"/>
        </w:rPr>
        <w:t>epartment of Organic Chemistry, The Hebrew University of Jerusalem, Israel, 2016.</w:t>
      </w:r>
    </w:p>
    <w:p w14:paraId="79AFFC11" w14:textId="77777777" w:rsidR="00B17ACC" w:rsidRPr="00B17ACC" w:rsidRDefault="00B17ACC" w:rsidP="00B17ACC">
      <w:pPr>
        <w:pStyle w:val="Achievements"/>
        <w:numPr>
          <w:ilvl w:val="0"/>
          <w:numId w:val="4"/>
        </w:numPr>
      </w:pPr>
      <w:r w:rsidRPr="00B17ACC">
        <w:rPr>
          <w:rFonts w:ascii="Cambria" w:hAnsi="Cambria"/>
          <w:sz w:val="24"/>
        </w:rPr>
        <w:t xml:space="preserve">Workshop “Advanced Functional Materials”, </w:t>
      </w:r>
      <w:proofErr w:type="spellStart"/>
      <w:r w:rsidRPr="00B17ACC">
        <w:rPr>
          <w:rFonts w:ascii="Cambria" w:hAnsi="Cambria"/>
          <w:sz w:val="24"/>
        </w:rPr>
        <w:t>Pravets</w:t>
      </w:r>
      <w:proofErr w:type="spellEnd"/>
      <w:r w:rsidRPr="00B17ACC">
        <w:rPr>
          <w:rFonts w:ascii="Cambria" w:hAnsi="Cambria"/>
          <w:sz w:val="24"/>
        </w:rPr>
        <w:t>, Bulgaria, 2016.</w:t>
      </w:r>
    </w:p>
    <w:p w14:paraId="6F6603FF" w14:textId="77777777" w:rsidR="00323422" w:rsidRPr="00B17ACC" w:rsidRDefault="00323422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t>Tenth Workshop on Biological Activity of Metals, Synthetic Compounds and Natural Products, Sofia, Bulgaria, 2015.</w:t>
      </w:r>
    </w:p>
    <w:p w14:paraId="37B4362A" w14:textId="77777777" w:rsidR="00C85BF5" w:rsidRPr="005C7BA8" w:rsidRDefault="009B671F" w:rsidP="004C7772">
      <w:pPr>
        <w:pStyle w:val="Achievements"/>
        <w:numPr>
          <w:ilvl w:val="0"/>
          <w:numId w:val="4"/>
        </w:numPr>
        <w:rPr>
          <w:lang w:val="es-ES"/>
        </w:rPr>
      </w:pPr>
      <w:r w:rsidRPr="005C7BA8">
        <w:rPr>
          <w:rFonts w:ascii="Cambria" w:hAnsi="Cambria"/>
          <w:sz w:val="24"/>
          <w:lang w:val="es-ES"/>
        </w:rPr>
        <w:t xml:space="preserve">Unidad Docente de </w:t>
      </w:r>
      <w:proofErr w:type="spellStart"/>
      <w:r w:rsidRPr="005C7BA8">
        <w:rPr>
          <w:rFonts w:ascii="Cambria" w:hAnsi="Cambria"/>
          <w:sz w:val="24"/>
          <w:lang w:val="es-ES"/>
        </w:rPr>
        <w:t>Quimica</w:t>
      </w:r>
      <w:proofErr w:type="spellEnd"/>
      <w:r w:rsidRPr="005C7BA8">
        <w:rPr>
          <w:rFonts w:ascii="Cambria" w:hAnsi="Cambria"/>
          <w:sz w:val="24"/>
          <w:lang w:val="es-ES"/>
        </w:rPr>
        <w:t xml:space="preserve"> </w:t>
      </w:r>
      <w:proofErr w:type="spellStart"/>
      <w:r w:rsidRPr="005C7BA8">
        <w:rPr>
          <w:rFonts w:ascii="Cambria" w:hAnsi="Cambria"/>
          <w:sz w:val="24"/>
          <w:lang w:val="es-ES"/>
        </w:rPr>
        <w:t>Fisica</w:t>
      </w:r>
      <w:proofErr w:type="spellEnd"/>
      <w:r w:rsidRPr="005C7BA8">
        <w:rPr>
          <w:rFonts w:ascii="Cambria" w:hAnsi="Cambria"/>
          <w:sz w:val="24"/>
          <w:lang w:val="es-ES"/>
        </w:rPr>
        <w:t xml:space="preserve">, Universidad de </w:t>
      </w:r>
      <w:proofErr w:type="spellStart"/>
      <w:r w:rsidRPr="005C7BA8">
        <w:rPr>
          <w:rFonts w:ascii="Cambria" w:hAnsi="Cambria"/>
          <w:sz w:val="24"/>
          <w:lang w:val="es-ES"/>
        </w:rPr>
        <w:t>Alcala</w:t>
      </w:r>
      <w:proofErr w:type="spellEnd"/>
      <w:r w:rsidRPr="005C7BA8">
        <w:rPr>
          <w:rFonts w:ascii="Cambria" w:hAnsi="Cambria"/>
          <w:sz w:val="24"/>
          <w:lang w:val="es-ES"/>
        </w:rPr>
        <w:t xml:space="preserve"> de Henares,</w:t>
      </w:r>
      <w:r w:rsidR="006D72B3" w:rsidRPr="005C7BA8">
        <w:rPr>
          <w:rFonts w:ascii="Cambria" w:hAnsi="Cambria"/>
          <w:sz w:val="24"/>
          <w:lang w:val="es-ES"/>
        </w:rPr>
        <w:t xml:space="preserve"> </w:t>
      </w:r>
      <w:proofErr w:type="spellStart"/>
      <w:r w:rsidR="006D72B3" w:rsidRPr="005C7BA8">
        <w:rPr>
          <w:rFonts w:ascii="Cambria" w:hAnsi="Cambria"/>
          <w:sz w:val="24"/>
          <w:lang w:val="es-ES"/>
        </w:rPr>
        <w:t>Alcala</w:t>
      </w:r>
      <w:proofErr w:type="spellEnd"/>
      <w:r w:rsidR="006D72B3" w:rsidRPr="005C7BA8">
        <w:rPr>
          <w:rFonts w:ascii="Cambria" w:hAnsi="Cambria"/>
          <w:sz w:val="24"/>
          <w:lang w:val="es-ES"/>
        </w:rPr>
        <w:t xml:space="preserve"> de Henares, </w:t>
      </w:r>
      <w:proofErr w:type="spellStart"/>
      <w:r w:rsidR="006D72B3" w:rsidRPr="005C7BA8">
        <w:rPr>
          <w:rFonts w:ascii="Cambria" w:hAnsi="Cambria"/>
          <w:sz w:val="24"/>
          <w:lang w:val="es-ES"/>
        </w:rPr>
        <w:t>Spain</w:t>
      </w:r>
      <w:proofErr w:type="spellEnd"/>
      <w:r w:rsidR="006D72B3" w:rsidRPr="005C7BA8">
        <w:rPr>
          <w:rFonts w:ascii="Cambria" w:hAnsi="Cambria"/>
          <w:sz w:val="24"/>
          <w:lang w:val="es-ES"/>
        </w:rPr>
        <w:t>, 2014, 2015</w:t>
      </w:r>
      <w:r w:rsidR="003C51B8">
        <w:rPr>
          <w:rFonts w:ascii="Cambria" w:hAnsi="Cambria"/>
          <w:sz w:val="24"/>
          <w:lang w:val="es-ES"/>
        </w:rPr>
        <w:t>, 2018</w:t>
      </w:r>
      <w:r w:rsidR="00A84BCC">
        <w:rPr>
          <w:rFonts w:ascii="Cambria" w:hAnsi="Cambria"/>
          <w:sz w:val="24"/>
          <w:lang w:val="es-ES"/>
        </w:rPr>
        <w:t>.</w:t>
      </w:r>
    </w:p>
    <w:p w14:paraId="178EABB9" w14:textId="77777777" w:rsidR="00742C60" w:rsidRPr="00C85BF5" w:rsidRDefault="00742C60" w:rsidP="004C7772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t>Scientific Session of the Faculty of Chemistry and Pharmacy, Sofia University, Sofia, Bulgaria, 2015.</w:t>
      </w:r>
    </w:p>
    <w:p w14:paraId="575E901A" w14:textId="77777777" w:rsidR="00C85BF5" w:rsidRPr="00C85BF5" w:rsidRDefault="00FD334A" w:rsidP="00C85BF5">
      <w:pPr>
        <w:pStyle w:val="Achievements"/>
        <w:numPr>
          <w:ilvl w:val="0"/>
          <w:numId w:val="4"/>
        </w:numPr>
      </w:pPr>
      <w:r>
        <w:rPr>
          <w:rFonts w:asciiTheme="majorHAnsi" w:hAnsiTheme="majorHAnsi"/>
          <w:sz w:val="24"/>
          <w:szCs w:val="24"/>
          <w:lang w:val="bg-BG" w:eastAsia="bg-BG"/>
        </w:rPr>
        <w:t xml:space="preserve">Workshop “Applied </w:t>
      </w:r>
      <w:r>
        <w:rPr>
          <w:rFonts w:asciiTheme="majorHAnsi" w:hAnsiTheme="majorHAnsi"/>
          <w:sz w:val="24"/>
          <w:szCs w:val="24"/>
          <w:lang w:eastAsia="bg-BG"/>
        </w:rPr>
        <w:t>R</w:t>
      </w:r>
      <w:r w:rsidR="00C85BF5" w:rsidRPr="00C85BF5">
        <w:rPr>
          <w:rFonts w:asciiTheme="majorHAnsi" w:hAnsiTheme="majorHAnsi"/>
          <w:sz w:val="24"/>
          <w:szCs w:val="24"/>
          <w:lang w:val="bg-BG" w:eastAsia="bg-BG"/>
        </w:rPr>
        <w:t>esearch on Functional Materials”</w:t>
      </w:r>
      <w:r w:rsidR="00C85BF5">
        <w:rPr>
          <w:rFonts w:asciiTheme="majorHAnsi" w:hAnsiTheme="majorHAnsi"/>
          <w:sz w:val="24"/>
          <w:szCs w:val="24"/>
          <w:lang w:val="bg-BG" w:eastAsia="bg-BG"/>
        </w:rPr>
        <w:t xml:space="preserve">, </w:t>
      </w:r>
      <w:proofErr w:type="spellStart"/>
      <w:r w:rsidR="00C85BF5">
        <w:rPr>
          <w:rFonts w:asciiTheme="majorHAnsi" w:hAnsiTheme="majorHAnsi"/>
          <w:sz w:val="24"/>
          <w:szCs w:val="24"/>
          <w:lang w:eastAsia="bg-BG"/>
        </w:rPr>
        <w:t>Velingrad</w:t>
      </w:r>
      <w:proofErr w:type="spellEnd"/>
      <w:r w:rsidR="00C85BF5">
        <w:rPr>
          <w:rFonts w:asciiTheme="majorHAnsi" w:hAnsiTheme="majorHAnsi"/>
          <w:sz w:val="24"/>
          <w:szCs w:val="24"/>
          <w:lang w:eastAsia="bg-BG"/>
        </w:rPr>
        <w:t>, Bulgaria, 2014.</w:t>
      </w:r>
    </w:p>
    <w:p w14:paraId="61CB229D" w14:textId="77777777" w:rsidR="003904A4" w:rsidRPr="00BE5DE8" w:rsidRDefault="009B671F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t xml:space="preserve">Conference on Modeling Interactions in Biomolecules VI, </w:t>
      </w:r>
      <w:proofErr w:type="spellStart"/>
      <w:r>
        <w:rPr>
          <w:rFonts w:ascii="Cambria" w:hAnsi="Cambria"/>
          <w:sz w:val="24"/>
        </w:rPr>
        <w:t>Marianske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Lazne</w:t>
      </w:r>
      <w:proofErr w:type="spellEnd"/>
      <w:r>
        <w:rPr>
          <w:rFonts w:ascii="Cambria" w:hAnsi="Cambria"/>
          <w:sz w:val="24"/>
        </w:rPr>
        <w:t>, Czech Republic, 2013</w:t>
      </w:r>
      <w:r w:rsidR="00B17ACC">
        <w:rPr>
          <w:rFonts w:ascii="Cambria" w:hAnsi="Cambria"/>
          <w:sz w:val="24"/>
        </w:rPr>
        <w:t>.</w:t>
      </w:r>
      <w:r>
        <w:rPr>
          <w:rFonts w:ascii="Cambria" w:hAnsi="Cambria"/>
          <w:sz w:val="24"/>
        </w:rPr>
        <w:t xml:space="preserve"> </w:t>
      </w:r>
    </w:p>
    <w:p w14:paraId="48FBD3D3" w14:textId="77777777" w:rsidR="00BE5DE8" w:rsidRDefault="00BE5DE8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t xml:space="preserve">Workshop “Fundamental and Applied, Approved and New Research Methods with Biomedical Application”, </w:t>
      </w:r>
      <w:proofErr w:type="spellStart"/>
      <w:r>
        <w:rPr>
          <w:rFonts w:ascii="Cambria" w:hAnsi="Cambria"/>
          <w:sz w:val="24"/>
        </w:rPr>
        <w:t>Pravets</w:t>
      </w:r>
      <w:proofErr w:type="spellEnd"/>
      <w:r>
        <w:rPr>
          <w:rFonts w:ascii="Cambria" w:hAnsi="Cambria"/>
          <w:sz w:val="24"/>
        </w:rPr>
        <w:t>, Bulgaria, 2013.</w:t>
      </w:r>
    </w:p>
    <w:p w14:paraId="7FFA29FA" w14:textId="77777777" w:rsidR="003904A4" w:rsidRDefault="009B671F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t>17</w:t>
      </w:r>
      <w:r>
        <w:rPr>
          <w:rFonts w:ascii="Cambria" w:hAnsi="Cambria"/>
          <w:sz w:val="24"/>
          <w:vertAlign w:val="superscript"/>
        </w:rPr>
        <w:t>th</w:t>
      </w:r>
      <w:r>
        <w:rPr>
          <w:rFonts w:ascii="Cambria" w:hAnsi="Cambria"/>
          <w:sz w:val="24"/>
        </w:rPr>
        <w:t xml:space="preserve"> Biophysics Conference, Taipei, Taiwan, 2012</w:t>
      </w:r>
      <w:r w:rsidR="00A84BCC">
        <w:rPr>
          <w:rFonts w:ascii="Cambria" w:hAnsi="Cambria"/>
          <w:sz w:val="24"/>
        </w:rPr>
        <w:t>.</w:t>
      </w:r>
    </w:p>
    <w:p w14:paraId="3B296457" w14:textId="77777777" w:rsidR="003904A4" w:rsidRDefault="009B671F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  <w:lang w:val="fr-FR"/>
        </w:rPr>
        <w:t xml:space="preserve">Laboratoire de Pharmacochimie </w:t>
      </w:r>
      <w:proofErr w:type="spellStart"/>
      <w:r>
        <w:rPr>
          <w:rFonts w:ascii="Cambria" w:hAnsi="Cambria"/>
          <w:sz w:val="24"/>
          <w:lang w:val="fr-FR"/>
        </w:rPr>
        <w:t>Moleculaire</w:t>
      </w:r>
      <w:proofErr w:type="spellEnd"/>
      <w:r>
        <w:rPr>
          <w:rFonts w:ascii="Cambria" w:hAnsi="Cambria"/>
          <w:sz w:val="24"/>
          <w:lang w:val="fr-FR"/>
        </w:rPr>
        <w:t xml:space="preserve"> et Cellulaire, </w:t>
      </w:r>
      <w:proofErr w:type="spellStart"/>
      <w:r>
        <w:rPr>
          <w:rFonts w:ascii="Cambria" w:hAnsi="Cambria"/>
          <w:sz w:val="24"/>
          <w:lang w:val="fr-FR"/>
        </w:rPr>
        <w:t>University</w:t>
      </w:r>
      <w:proofErr w:type="spellEnd"/>
      <w:r>
        <w:rPr>
          <w:rFonts w:ascii="Cambria" w:hAnsi="Cambria"/>
          <w:sz w:val="24"/>
          <w:lang w:val="fr-FR"/>
        </w:rPr>
        <w:t xml:space="preserve"> Paris – Descartes, France, 2012</w:t>
      </w:r>
      <w:r w:rsidR="00A84BCC">
        <w:rPr>
          <w:rFonts w:ascii="Cambria" w:hAnsi="Cambria"/>
          <w:sz w:val="24"/>
          <w:lang w:val="fr-FR"/>
        </w:rPr>
        <w:t>.</w:t>
      </w:r>
    </w:p>
    <w:p w14:paraId="3DFB35A6" w14:textId="77777777" w:rsidR="003904A4" w:rsidRDefault="009B671F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  <w:lang w:val="fr-FR"/>
        </w:rPr>
        <w:t xml:space="preserve">Structural </w:t>
      </w:r>
      <w:proofErr w:type="spellStart"/>
      <w:r>
        <w:rPr>
          <w:rFonts w:ascii="Cambria" w:hAnsi="Cambria"/>
          <w:sz w:val="24"/>
          <w:lang w:val="fr-FR"/>
        </w:rPr>
        <w:t>Bioinformatics</w:t>
      </w:r>
      <w:proofErr w:type="spellEnd"/>
      <w:r>
        <w:rPr>
          <w:rFonts w:ascii="Cambria" w:hAnsi="Cambria"/>
          <w:sz w:val="24"/>
          <w:lang w:val="fr-FR"/>
        </w:rPr>
        <w:t xml:space="preserve"> Division, Institute Pasteur, Paris, France, 2012</w:t>
      </w:r>
    </w:p>
    <w:p w14:paraId="6945E530" w14:textId="77777777" w:rsidR="003904A4" w:rsidRPr="005C7BA8" w:rsidRDefault="009B671F">
      <w:pPr>
        <w:pStyle w:val="Achievements"/>
        <w:numPr>
          <w:ilvl w:val="0"/>
          <w:numId w:val="4"/>
        </w:numPr>
        <w:rPr>
          <w:lang w:val="es-ES"/>
        </w:rPr>
      </w:pPr>
      <w:r>
        <w:rPr>
          <w:rFonts w:ascii="Cambria" w:hAnsi="Cambria"/>
          <w:sz w:val="24"/>
          <w:lang w:val="fr-FR"/>
        </w:rPr>
        <w:t xml:space="preserve">Laboratoire de Biochimie </w:t>
      </w:r>
      <w:proofErr w:type="spellStart"/>
      <w:r>
        <w:rPr>
          <w:rFonts w:ascii="Cambria" w:hAnsi="Cambria"/>
          <w:sz w:val="24"/>
          <w:lang w:val="fr-FR"/>
        </w:rPr>
        <w:t>Theorique</w:t>
      </w:r>
      <w:proofErr w:type="spellEnd"/>
      <w:r>
        <w:rPr>
          <w:rFonts w:ascii="Cambria" w:hAnsi="Cambria"/>
          <w:sz w:val="24"/>
          <w:lang w:val="fr-FR"/>
        </w:rPr>
        <w:t>, Institute de Biologie Physico-Chimique, Paris, France, 2012</w:t>
      </w:r>
      <w:r w:rsidR="00A84BCC">
        <w:rPr>
          <w:rFonts w:ascii="Cambria" w:hAnsi="Cambria"/>
          <w:sz w:val="24"/>
          <w:lang w:val="fr-FR"/>
        </w:rPr>
        <w:t>.</w:t>
      </w:r>
      <w:r>
        <w:rPr>
          <w:lang w:val="fr-FR"/>
        </w:rPr>
        <w:t>    </w:t>
      </w:r>
    </w:p>
    <w:p w14:paraId="39765202" w14:textId="77777777" w:rsidR="003904A4" w:rsidRDefault="009B671F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t xml:space="preserve">Conference on Modeling Interactions in Biomolecules V, </w:t>
      </w:r>
      <w:proofErr w:type="spellStart"/>
      <w:r>
        <w:rPr>
          <w:rFonts w:ascii="Cambria" w:hAnsi="Cambria"/>
          <w:sz w:val="24"/>
        </w:rPr>
        <w:t>Kutna</w:t>
      </w:r>
      <w:proofErr w:type="spellEnd"/>
      <w:r>
        <w:rPr>
          <w:rFonts w:ascii="Cambria" w:hAnsi="Cambria"/>
          <w:sz w:val="24"/>
        </w:rPr>
        <w:t xml:space="preserve"> Hora, Czech Republic, 2011</w:t>
      </w:r>
      <w:r w:rsidR="00A84BCC">
        <w:rPr>
          <w:rFonts w:ascii="Cambria" w:hAnsi="Cambria"/>
          <w:sz w:val="24"/>
        </w:rPr>
        <w:t>.</w:t>
      </w:r>
      <w:r>
        <w:rPr>
          <w:rFonts w:ascii="Cambria" w:hAnsi="Cambria"/>
          <w:sz w:val="24"/>
        </w:rPr>
        <w:t xml:space="preserve"> </w:t>
      </w:r>
    </w:p>
    <w:p w14:paraId="0B34DBF7" w14:textId="77777777" w:rsidR="003904A4" w:rsidRDefault="009B671F">
      <w:pPr>
        <w:numPr>
          <w:ilvl w:val="0"/>
          <w:numId w:val="4"/>
        </w:numPr>
      </w:pPr>
      <w:r>
        <w:rPr>
          <w:rFonts w:ascii="Cambria" w:hAnsi="Cambria"/>
          <w:spacing w:val="0"/>
          <w:sz w:val="24"/>
          <w:szCs w:val="20"/>
        </w:rPr>
        <w:t>Department of Chemistry, National Tsing Hua University, Hsinchu, Taiwan, 2011</w:t>
      </w:r>
      <w:r w:rsidR="00A84BCC">
        <w:rPr>
          <w:rFonts w:ascii="Cambria" w:hAnsi="Cambria"/>
          <w:spacing w:val="0"/>
          <w:sz w:val="24"/>
          <w:szCs w:val="20"/>
        </w:rPr>
        <w:t>.</w:t>
      </w:r>
    </w:p>
    <w:p w14:paraId="05E73FEB" w14:textId="77777777" w:rsidR="003904A4" w:rsidRDefault="009B671F">
      <w:pPr>
        <w:numPr>
          <w:ilvl w:val="0"/>
          <w:numId w:val="4"/>
        </w:numPr>
      </w:pPr>
      <w:r>
        <w:rPr>
          <w:rFonts w:ascii="Cambria" w:hAnsi="Cambria"/>
          <w:sz w:val="24"/>
        </w:rPr>
        <w:t>2</w:t>
      </w:r>
      <w:r>
        <w:rPr>
          <w:rFonts w:ascii="Cambria" w:hAnsi="Cambria"/>
          <w:sz w:val="24"/>
          <w:vertAlign w:val="superscript"/>
        </w:rPr>
        <w:t>nd</w:t>
      </w:r>
      <w:r>
        <w:rPr>
          <w:rFonts w:ascii="Cambria" w:hAnsi="Cambria"/>
          <w:sz w:val="24"/>
        </w:rPr>
        <w:t xml:space="preserve"> Annual International Conference on Computational and Systems Biology, Hangzhou, China, 2010</w:t>
      </w:r>
      <w:r w:rsidR="00A84BCC">
        <w:rPr>
          <w:rFonts w:ascii="Cambria" w:hAnsi="Cambria"/>
          <w:sz w:val="24"/>
        </w:rPr>
        <w:t>.</w:t>
      </w:r>
    </w:p>
    <w:p w14:paraId="138BBBCB" w14:textId="77777777" w:rsidR="003904A4" w:rsidRDefault="009B671F">
      <w:pPr>
        <w:numPr>
          <w:ilvl w:val="0"/>
          <w:numId w:val="4"/>
        </w:numPr>
      </w:pPr>
      <w:r>
        <w:rPr>
          <w:rFonts w:ascii="Cambria" w:hAnsi="Cambria"/>
          <w:sz w:val="24"/>
        </w:rPr>
        <w:t>1</w:t>
      </w:r>
      <w:r>
        <w:rPr>
          <w:rFonts w:ascii="Cambria" w:hAnsi="Cambria"/>
          <w:sz w:val="24"/>
          <w:vertAlign w:val="superscript"/>
        </w:rPr>
        <w:t>st</w:t>
      </w:r>
      <w:r>
        <w:rPr>
          <w:rFonts w:ascii="Cambria" w:hAnsi="Cambria"/>
          <w:sz w:val="24"/>
        </w:rPr>
        <w:t xml:space="preserve"> Workshop on Multiscale Simulations of Biological Molecules, Taipei, Taiwan, 2010</w:t>
      </w:r>
      <w:r w:rsidR="00A84BCC">
        <w:rPr>
          <w:rFonts w:ascii="Cambria" w:hAnsi="Cambria"/>
          <w:sz w:val="24"/>
        </w:rPr>
        <w:t>.</w:t>
      </w:r>
    </w:p>
    <w:p w14:paraId="72B00EAB" w14:textId="77777777" w:rsidR="003904A4" w:rsidRDefault="009B671F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t xml:space="preserve">Conference on Modeling Interactions in Biomolecules IV, </w:t>
      </w:r>
      <w:proofErr w:type="spellStart"/>
      <w:r>
        <w:rPr>
          <w:rFonts w:ascii="Cambria" w:hAnsi="Cambria"/>
          <w:sz w:val="24"/>
        </w:rPr>
        <w:t>Hruba</w:t>
      </w:r>
      <w:proofErr w:type="spellEnd"/>
      <w:r>
        <w:rPr>
          <w:rFonts w:ascii="Cambria" w:hAnsi="Cambria"/>
          <w:sz w:val="24"/>
        </w:rPr>
        <w:t xml:space="preserve"> Skala, Czech Republic, 2009</w:t>
      </w:r>
      <w:r w:rsidR="00A84BCC">
        <w:rPr>
          <w:rFonts w:ascii="Cambria" w:hAnsi="Cambria"/>
          <w:sz w:val="24"/>
        </w:rPr>
        <w:t>.</w:t>
      </w:r>
      <w:r>
        <w:rPr>
          <w:rFonts w:ascii="Cambria" w:hAnsi="Cambria"/>
          <w:sz w:val="24"/>
        </w:rPr>
        <w:t xml:space="preserve"> </w:t>
      </w:r>
    </w:p>
    <w:p w14:paraId="672FB19A" w14:textId="77777777" w:rsidR="003904A4" w:rsidRDefault="009B671F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t>Conference on Viral Membrane Proteins, Heidelberg, Germany, 2008</w:t>
      </w:r>
      <w:r w:rsidR="002C20B9">
        <w:rPr>
          <w:rFonts w:ascii="Cambria" w:hAnsi="Cambria"/>
          <w:sz w:val="24"/>
        </w:rPr>
        <w:t>.</w:t>
      </w:r>
    </w:p>
    <w:p w14:paraId="2BBD47F9" w14:textId="77777777" w:rsidR="003904A4" w:rsidRDefault="009B671F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t>12</w:t>
      </w:r>
      <w:r>
        <w:rPr>
          <w:rFonts w:ascii="Cambria" w:hAnsi="Cambria"/>
          <w:sz w:val="24"/>
          <w:vertAlign w:val="superscript"/>
        </w:rPr>
        <w:t>th</w:t>
      </w:r>
      <w:r>
        <w:rPr>
          <w:rFonts w:ascii="Cambria" w:hAnsi="Cambria"/>
          <w:sz w:val="24"/>
        </w:rPr>
        <w:t xml:space="preserve"> International Conference on Theoretical Aspects of Catalysis, Varna, Bulgaria, 2008</w:t>
      </w:r>
      <w:r w:rsidR="00A84BCC">
        <w:rPr>
          <w:rFonts w:ascii="Cambria" w:hAnsi="Cambria"/>
          <w:sz w:val="24"/>
        </w:rPr>
        <w:t>.</w:t>
      </w:r>
    </w:p>
    <w:p w14:paraId="177EEBEF" w14:textId="77777777" w:rsidR="003904A4" w:rsidRDefault="009B671F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t>3</w:t>
      </w:r>
      <w:r>
        <w:rPr>
          <w:rFonts w:ascii="Cambria" w:hAnsi="Cambria"/>
          <w:sz w:val="24"/>
          <w:vertAlign w:val="superscript"/>
        </w:rPr>
        <w:t>rd</w:t>
      </w:r>
      <w:r>
        <w:rPr>
          <w:rFonts w:ascii="Cambria" w:hAnsi="Cambria"/>
          <w:sz w:val="24"/>
        </w:rPr>
        <w:t xml:space="preserve"> Asian Pacific Conference on Theoretical and Computational Chemistry, Beijing, China, 2007</w:t>
      </w:r>
      <w:r w:rsidR="00A84BCC">
        <w:rPr>
          <w:rFonts w:ascii="Cambria" w:hAnsi="Cambria"/>
          <w:sz w:val="24"/>
        </w:rPr>
        <w:t>.</w:t>
      </w:r>
    </w:p>
    <w:p w14:paraId="7B2DE672" w14:textId="77777777" w:rsidR="003904A4" w:rsidRPr="00A84BCC" w:rsidRDefault="009B671F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lastRenderedPageBreak/>
        <w:t>3</w:t>
      </w:r>
      <w:r>
        <w:rPr>
          <w:rFonts w:ascii="Cambria" w:hAnsi="Cambria"/>
          <w:sz w:val="24"/>
          <w:vertAlign w:val="superscript"/>
        </w:rPr>
        <w:t>rd</w:t>
      </w:r>
      <w:r>
        <w:rPr>
          <w:rFonts w:ascii="Cambria" w:hAnsi="Cambria"/>
          <w:sz w:val="24"/>
        </w:rPr>
        <w:t xml:space="preserve"> Humboldt Conference on Computational Chemistry, Varna, Bulgaria, 2006</w:t>
      </w:r>
      <w:r w:rsidR="00A84BCC">
        <w:rPr>
          <w:rFonts w:ascii="Cambria" w:hAnsi="Cambria"/>
          <w:sz w:val="24"/>
        </w:rPr>
        <w:t>.</w:t>
      </w:r>
    </w:p>
    <w:p w14:paraId="2AEE8D37" w14:textId="77777777" w:rsidR="00A84BCC" w:rsidRPr="00A84BCC" w:rsidRDefault="00A84BCC" w:rsidP="00A84BCC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t xml:space="preserve">Modeling Interactions in Biomolecules II, Prague, Czech Republic, 2005. </w:t>
      </w:r>
    </w:p>
    <w:p w14:paraId="1CAC3CBE" w14:textId="77777777" w:rsidR="00A84BCC" w:rsidRPr="009F6F45" w:rsidRDefault="00A84BCC" w:rsidP="00A84BCC">
      <w:pPr>
        <w:pStyle w:val="Achievements"/>
        <w:numPr>
          <w:ilvl w:val="0"/>
          <w:numId w:val="4"/>
        </w:numPr>
      </w:pPr>
      <w:r>
        <w:rPr>
          <w:rFonts w:ascii="Cambria" w:hAnsi="Cambria"/>
          <w:sz w:val="24"/>
        </w:rPr>
        <w:t xml:space="preserve">Modeling Interactions in Biomolecules, Nove </w:t>
      </w:r>
      <w:proofErr w:type="spellStart"/>
      <w:r>
        <w:rPr>
          <w:rFonts w:ascii="Cambria" w:hAnsi="Cambria"/>
          <w:sz w:val="24"/>
        </w:rPr>
        <w:t>Hrady</w:t>
      </w:r>
      <w:proofErr w:type="spellEnd"/>
      <w:r>
        <w:rPr>
          <w:rFonts w:ascii="Cambria" w:hAnsi="Cambria"/>
          <w:sz w:val="24"/>
        </w:rPr>
        <w:t xml:space="preserve">, Czech Republic, 2003. </w:t>
      </w:r>
    </w:p>
    <w:p w14:paraId="16A2FCA0" w14:textId="77777777" w:rsidR="009F6F45" w:rsidRPr="00AD0906" w:rsidRDefault="009F6F45" w:rsidP="009F6F45">
      <w:pPr>
        <w:pStyle w:val="Achievements"/>
        <w:numPr>
          <w:ilvl w:val="0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XXIII European Congress on Molecular Spectroscopy, </w:t>
      </w:r>
      <w:proofErr w:type="spellStart"/>
      <w:r>
        <w:rPr>
          <w:rFonts w:ascii="Times New Roman" w:hAnsi="Times New Roman"/>
          <w:sz w:val="24"/>
          <w:szCs w:val="24"/>
        </w:rPr>
        <w:t>Balatonfured</w:t>
      </w:r>
      <w:proofErr w:type="spellEnd"/>
      <w:r>
        <w:rPr>
          <w:rFonts w:ascii="Times New Roman" w:hAnsi="Times New Roman"/>
          <w:sz w:val="24"/>
          <w:szCs w:val="24"/>
        </w:rPr>
        <w:t>, Hungary, 1996</w:t>
      </w:r>
    </w:p>
    <w:p w14:paraId="05C23110" w14:textId="77777777" w:rsidR="00A84BCC" w:rsidRDefault="00A84BCC" w:rsidP="00A84BCC">
      <w:pPr>
        <w:pStyle w:val="Achievements"/>
        <w:ind w:left="720"/>
      </w:pPr>
    </w:p>
    <w:p w14:paraId="05E0E95D" w14:textId="77777777" w:rsidR="003904A4" w:rsidRDefault="003904A4">
      <w:pPr>
        <w:pStyle w:val="Achievements"/>
        <w:ind w:left="2520" w:hanging="360"/>
      </w:pPr>
    </w:p>
    <w:p w14:paraId="20655141" w14:textId="77777777" w:rsidR="003904A4" w:rsidRDefault="009B671F">
      <w:pPr>
        <w:pStyle w:val="SectionTitle"/>
      </w:pPr>
      <w:r>
        <w:rPr>
          <w:b/>
          <w:sz w:val="22"/>
        </w:rPr>
        <w:t xml:space="preserve">Manuscript Reviewer </w:t>
      </w:r>
    </w:p>
    <w:p w14:paraId="69EAF47E" w14:textId="77777777" w:rsidR="003904A4" w:rsidRDefault="009B671F">
      <w:pPr>
        <w:pStyle w:val="Achievements"/>
        <w:numPr>
          <w:ilvl w:val="0"/>
          <w:numId w:val="3"/>
        </w:numPr>
        <w:jc w:val="both"/>
      </w:pPr>
      <w:r>
        <w:rPr>
          <w:rFonts w:ascii="Cambria" w:hAnsi="Cambria"/>
          <w:sz w:val="24"/>
        </w:rPr>
        <w:t>Journal of the American Chemical Society</w:t>
      </w:r>
    </w:p>
    <w:p w14:paraId="75B2635B" w14:textId="77777777" w:rsidR="003904A4" w:rsidRDefault="009B671F">
      <w:pPr>
        <w:pStyle w:val="Achievements"/>
        <w:numPr>
          <w:ilvl w:val="0"/>
          <w:numId w:val="3"/>
        </w:numPr>
        <w:jc w:val="both"/>
      </w:pPr>
      <w:r>
        <w:rPr>
          <w:rFonts w:ascii="Cambria" w:hAnsi="Cambria"/>
          <w:sz w:val="24"/>
        </w:rPr>
        <w:t>Journal of Physical Chemistry</w:t>
      </w:r>
    </w:p>
    <w:p w14:paraId="579A953D" w14:textId="77777777" w:rsidR="003904A4" w:rsidRDefault="009B671F">
      <w:pPr>
        <w:pStyle w:val="Achievements"/>
        <w:numPr>
          <w:ilvl w:val="0"/>
          <w:numId w:val="3"/>
        </w:numPr>
        <w:jc w:val="both"/>
      </w:pPr>
      <w:r>
        <w:rPr>
          <w:rFonts w:ascii="Cambria" w:hAnsi="Cambria"/>
          <w:sz w:val="24"/>
          <w:lang w:val="de-DE"/>
        </w:rPr>
        <w:t>Zeitschrift fur Anorganische und Allgemeine Chemie</w:t>
      </w:r>
    </w:p>
    <w:p w14:paraId="605C36AD" w14:textId="77777777" w:rsidR="003904A4" w:rsidRDefault="009B671F">
      <w:pPr>
        <w:pStyle w:val="Achievements"/>
        <w:numPr>
          <w:ilvl w:val="0"/>
          <w:numId w:val="3"/>
        </w:numPr>
        <w:jc w:val="both"/>
      </w:pPr>
      <w:r>
        <w:rPr>
          <w:rFonts w:ascii="Cambria" w:hAnsi="Cambria"/>
          <w:sz w:val="24"/>
        </w:rPr>
        <w:t>Journal of Computer-Aided Molecular Design</w:t>
      </w:r>
    </w:p>
    <w:p w14:paraId="4CAA6BCE" w14:textId="77777777" w:rsidR="003904A4" w:rsidRDefault="009B671F">
      <w:pPr>
        <w:pStyle w:val="Achievements"/>
        <w:numPr>
          <w:ilvl w:val="0"/>
          <w:numId w:val="3"/>
        </w:numPr>
        <w:jc w:val="both"/>
      </w:pPr>
      <w:r>
        <w:rPr>
          <w:rFonts w:ascii="Cambria" w:hAnsi="Cambria"/>
          <w:sz w:val="24"/>
        </w:rPr>
        <w:t>Journal of the Chinese Chemical Society</w:t>
      </w:r>
    </w:p>
    <w:p w14:paraId="40F69953" w14:textId="77777777" w:rsidR="003904A4" w:rsidRDefault="009B671F">
      <w:pPr>
        <w:pStyle w:val="Achievements"/>
        <w:numPr>
          <w:ilvl w:val="0"/>
          <w:numId w:val="3"/>
        </w:numPr>
        <w:jc w:val="both"/>
      </w:pPr>
      <w:r>
        <w:rPr>
          <w:rFonts w:ascii="Cambria" w:hAnsi="Cambria"/>
          <w:sz w:val="24"/>
        </w:rPr>
        <w:t>Journal of Molecular Modeling</w:t>
      </w:r>
    </w:p>
    <w:p w14:paraId="4F64D6AC" w14:textId="77777777" w:rsidR="003904A4" w:rsidRDefault="009B671F">
      <w:pPr>
        <w:pStyle w:val="Achievements"/>
        <w:numPr>
          <w:ilvl w:val="0"/>
          <w:numId w:val="3"/>
        </w:numPr>
        <w:jc w:val="both"/>
      </w:pPr>
      <w:proofErr w:type="spellStart"/>
      <w:r>
        <w:rPr>
          <w:rFonts w:ascii="Cambria" w:hAnsi="Cambria"/>
          <w:sz w:val="24"/>
        </w:rPr>
        <w:t>BioMetals</w:t>
      </w:r>
      <w:proofErr w:type="spellEnd"/>
      <w:r>
        <w:rPr>
          <w:rFonts w:ascii="Cambria" w:hAnsi="Cambria"/>
          <w:sz w:val="24"/>
        </w:rPr>
        <w:t xml:space="preserve"> </w:t>
      </w:r>
    </w:p>
    <w:p w14:paraId="6A8C764C" w14:textId="77777777" w:rsidR="003904A4" w:rsidRDefault="009B671F">
      <w:pPr>
        <w:pStyle w:val="Achievements"/>
        <w:numPr>
          <w:ilvl w:val="0"/>
          <w:numId w:val="3"/>
        </w:numPr>
        <w:jc w:val="both"/>
      </w:pPr>
      <w:r>
        <w:rPr>
          <w:rFonts w:ascii="Cambria" w:hAnsi="Cambria"/>
          <w:sz w:val="24"/>
        </w:rPr>
        <w:t xml:space="preserve">Journal of Molecular Graphics and Modeling </w:t>
      </w:r>
    </w:p>
    <w:p w14:paraId="29A33E71" w14:textId="77777777" w:rsidR="003904A4" w:rsidRDefault="009B671F">
      <w:pPr>
        <w:pStyle w:val="Achievements"/>
        <w:numPr>
          <w:ilvl w:val="0"/>
          <w:numId w:val="3"/>
        </w:numPr>
        <w:jc w:val="both"/>
      </w:pPr>
      <w:proofErr w:type="spellStart"/>
      <w:r>
        <w:rPr>
          <w:rFonts w:ascii="Cambria" w:hAnsi="Cambria"/>
          <w:sz w:val="24"/>
        </w:rPr>
        <w:t>Spectrochimica</w:t>
      </w:r>
      <w:proofErr w:type="spellEnd"/>
      <w:r>
        <w:rPr>
          <w:rFonts w:ascii="Cambria" w:hAnsi="Cambria"/>
          <w:sz w:val="24"/>
        </w:rPr>
        <w:t xml:space="preserve"> Acta</w:t>
      </w:r>
    </w:p>
    <w:p w14:paraId="769F400D" w14:textId="77777777" w:rsidR="003904A4" w:rsidRDefault="009B671F">
      <w:pPr>
        <w:pStyle w:val="Achievements"/>
        <w:numPr>
          <w:ilvl w:val="0"/>
          <w:numId w:val="3"/>
        </w:numPr>
        <w:jc w:val="both"/>
      </w:pPr>
      <w:r>
        <w:rPr>
          <w:rFonts w:ascii="Cambria" w:hAnsi="Cambria"/>
          <w:sz w:val="24"/>
        </w:rPr>
        <w:t>Journal of Molecular Structure</w:t>
      </w:r>
    </w:p>
    <w:p w14:paraId="56692C1B" w14:textId="77777777" w:rsidR="003904A4" w:rsidRDefault="009B671F">
      <w:pPr>
        <w:pStyle w:val="Achievements"/>
        <w:numPr>
          <w:ilvl w:val="0"/>
          <w:numId w:val="3"/>
        </w:numPr>
        <w:jc w:val="both"/>
      </w:pPr>
      <w:proofErr w:type="spellStart"/>
      <w:r>
        <w:rPr>
          <w:rFonts w:ascii="Cambria" w:hAnsi="Cambria"/>
          <w:sz w:val="24"/>
        </w:rPr>
        <w:t>Metallomics</w:t>
      </w:r>
      <w:proofErr w:type="spellEnd"/>
    </w:p>
    <w:p w14:paraId="1BCDEB8A" w14:textId="77777777" w:rsidR="003904A4" w:rsidRDefault="009B671F">
      <w:pPr>
        <w:pStyle w:val="Achievements"/>
        <w:numPr>
          <w:ilvl w:val="0"/>
          <w:numId w:val="3"/>
        </w:numPr>
        <w:jc w:val="both"/>
      </w:pPr>
      <w:r>
        <w:rPr>
          <w:rFonts w:ascii="Cambria" w:hAnsi="Cambria"/>
          <w:sz w:val="24"/>
        </w:rPr>
        <w:t>Physical Chemistry Chemical Physics</w:t>
      </w:r>
    </w:p>
    <w:p w14:paraId="45D1DDE8" w14:textId="77777777" w:rsidR="003904A4" w:rsidRDefault="009B671F">
      <w:pPr>
        <w:pStyle w:val="Achievements"/>
        <w:numPr>
          <w:ilvl w:val="0"/>
          <w:numId w:val="3"/>
        </w:numPr>
        <w:jc w:val="both"/>
      </w:pPr>
      <w:r>
        <w:rPr>
          <w:rFonts w:ascii="Cambria" w:hAnsi="Cambria"/>
          <w:sz w:val="24"/>
        </w:rPr>
        <w:t>Journal of Organic Chemistry</w:t>
      </w:r>
    </w:p>
    <w:p w14:paraId="1F3ADFC8" w14:textId="77777777" w:rsidR="003904A4" w:rsidRPr="00A92854" w:rsidRDefault="009B671F">
      <w:pPr>
        <w:pStyle w:val="Achievements"/>
        <w:numPr>
          <w:ilvl w:val="0"/>
          <w:numId w:val="3"/>
        </w:numPr>
        <w:jc w:val="both"/>
      </w:pPr>
      <w:r>
        <w:rPr>
          <w:rFonts w:ascii="Cambria" w:hAnsi="Cambria"/>
          <w:sz w:val="24"/>
        </w:rPr>
        <w:t>Inorganic Chemistry</w:t>
      </w:r>
    </w:p>
    <w:p w14:paraId="30A7AE9C" w14:textId="77777777" w:rsidR="00A92854" w:rsidRPr="000D0559" w:rsidRDefault="00A92854">
      <w:pPr>
        <w:pStyle w:val="Achievements"/>
        <w:numPr>
          <w:ilvl w:val="0"/>
          <w:numId w:val="3"/>
        </w:numPr>
        <w:jc w:val="both"/>
      </w:pPr>
      <w:r>
        <w:rPr>
          <w:rFonts w:ascii="Cambria" w:hAnsi="Cambria"/>
          <w:sz w:val="24"/>
        </w:rPr>
        <w:t>Chemical Science</w:t>
      </w:r>
    </w:p>
    <w:p w14:paraId="5C5A9C93" w14:textId="3F7A5072" w:rsidR="000D0559" w:rsidRDefault="000D0559">
      <w:pPr>
        <w:pStyle w:val="Achievements"/>
        <w:numPr>
          <w:ilvl w:val="0"/>
          <w:numId w:val="3"/>
        </w:numPr>
        <w:jc w:val="both"/>
      </w:pPr>
      <w:r>
        <w:rPr>
          <w:rFonts w:ascii="Cambria" w:hAnsi="Cambria"/>
          <w:sz w:val="24"/>
        </w:rPr>
        <w:t>Molecules</w:t>
      </w:r>
    </w:p>
    <w:p w14:paraId="2BE25DEE" w14:textId="77777777" w:rsidR="003904A4" w:rsidRDefault="003904A4">
      <w:pPr>
        <w:spacing w:before="0" w:after="0"/>
        <w:ind w:left="720"/>
        <w:jc w:val="both"/>
      </w:pPr>
    </w:p>
    <w:p w14:paraId="263A4356" w14:textId="77777777" w:rsidR="004F1C0F" w:rsidRDefault="004F1C0F">
      <w:pPr>
        <w:pStyle w:val="SectionTitle"/>
        <w:jc w:val="both"/>
        <w:rPr>
          <w:b/>
          <w:sz w:val="22"/>
        </w:rPr>
      </w:pPr>
    </w:p>
    <w:p w14:paraId="243605D9" w14:textId="77777777" w:rsidR="004F1C0F" w:rsidRDefault="004F1C0F">
      <w:pPr>
        <w:pStyle w:val="SectionTitle"/>
        <w:jc w:val="both"/>
        <w:rPr>
          <w:b/>
          <w:sz w:val="22"/>
        </w:rPr>
      </w:pPr>
    </w:p>
    <w:p w14:paraId="478B13DF" w14:textId="77777777" w:rsidR="003904A4" w:rsidRDefault="009B671F">
      <w:pPr>
        <w:pStyle w:val="SectionTitle"/>
        <w:jc w:val="both"/>
      </w:pPr>
      <w:r>
        <w:rPr>
          <w:b/>
          <w:sz w:val="22"/>
        </w:rPr>
        <w:t>Member of the Editorial Board of the journal “Computational Chemistry”</w:t>
      </w:r>
    </w:p>
    <w:p w14:paraId="3D863B23" w14:textId="77777777" w:rsidR="003904A4" w:rsidRDefault="009B671F">
      <w:pPr>
        <w:pStyle w:val="SectionTitle"/>
        <w:jc w:val="both"/>
        <w:rPr>
          <w:b/>
          <w:sz w:val="22"/>
        </w:rPr>
      </w:pPr>
      <w:r>
        <w:rPr>
          <w:b/>
          <w:sz w:val="22"/>
        </w:rPr>
        <w:t>Member of the Editorial Board of the journal “World Journal of Methodology”</w:t>
      </w:r>
    </w:p>
    <w:p w14:paraId="6197817C" w14:textId="77777777" w:rsidR="006F73C2" w:rsidRDefault="006F73C2">
      <w:pPr>
        <w:pStyle w:val="SectionTitle"/>
        <w:jc w:val="both"/>
        <w:rPr>
          <w:b/>
          <w:sz w:val="22"/>
        </w:rPr>
      </w:pPr>
      <w:r>
        <w:rPr>
          <w:b/>
          <w:sz w:val="22"/>
        </w:rPr>
        <w:t xml:space="preserve">Member of the </w:t>
      </w:r>
      <w:r w:rsidRPr="006F73C2">
        <w:rPr>
          <w:b/>
          <w:sz w:val="22"/>
        </w:rPr>
        <w:t xml:space="preserve">Editorial Board of </w:t>
      </w:r>
      <w:r>
        <w:rPr>
          <w:b/>
          <w:sz w:val="22"/>
        </w:rPr>
        <w:t>the journal “</w:t>
      </w:r>
      <w:r w:rsidRPr="006F73C2">
        <w:rPr>
          <w:b/>
          <w:sz w:val="22"/>
        </w:rPr>
        <w:t>Frontiers in Pharmacology</w:t>
      </w:r>
      <w:r>
        <w:rPr>
          <w:b/>
          <w:sz w:val="22"/>
        </w:rPr>
        <w:t>”</w:t>
      </w:r>
    </w:p>
    <w:p w14:paraId="0C4F4EBD" w14:textId="77777777" w:rsidR="003904A4" w:rsidRDefault="005E65AA">
      <w:pPr>
        <w:pStyle w:val="SectionTitle"/>
        <w:jc w:val="both"/>
        <w:rPr>
          <w:b/>
          <w:sz w:val="22"/>
          <w:szCs w:val="22"/>
        </w:rPr>
      </w:pPr>
      <w:r>
        <w:rPr>
          <w:b/>
          <w:sz w:val="22"/>
        </w:rPr>
        <w:t xml:space="preserve">Member of the Editorial Board of the </w:t>
      </w:r>
      <w:r w:rsidRPr="005E65AA">
        <w:rPr>
          <w:b/>
          <w:sz w:val="22"/>
          <w:szCs w:val="22"/>
        </w:rPr>
        <w:t>journal "EUREKA: Life Sciences</w:t>
      </w:r>
      <w:r>
        <w:rPr>
          <w:b/>
          <w:sz w:val="22"/>
          <w:szCs w:val="22"/>
        </w:rPr>
        <w:t>”</w:t>
      </w:r>
    </w:p>
    <w:p w14:paraId="76EE70F2" w14:textId="77777777" w:rsidR="00D81DC5" w:rsidRDefault="00D81DC5">
      <w:pPr>
        <w:pStyle w:val="SectionTitle"/>
        <w:jc w:val="both"/>
        <w:rPr>
          <w:b/>
          <w:sz w:val="22"/>
        </w:rPr>
      </w:pPr>
    </w:p>
    <w:p w14:paraId="346FF6BD" w14:textId="0B5378F8" w:rsidR="003966CE" w:rsidRDefault="003966CE">
      <w:pPr>
        <w:pStyle w:val="SectionTitle"/>
        <w:jc w:val="both"/>
        <w:rPr>
          <w:b/>
          <w:sz w:val="22"/>
        </w:rPr>
      </w:pPr>
      <w:r>
        <w:rPr>
          <w:b/>
          <w:sz w:val="22"/>
        </w:rPr>
        <w:t>Grant-Proposal Evaluator for the European Research Council</w:t>
      </w:r>
      <w:r w:rsidR="00BD67D1">
        <w:rPr>
          <w:b/>
          <w:sz w:val="22"/>
        </w:rPr>
        <w:t xml:space="preserve"> </w:t>
      </w:r>
      <w:r w:rsidR="000C4544">
        <w:rPr>
          <w:b/>
          <w:sz w:val="22"/>
        </w:rPr>
        <w:t>(Consolidated Grants) 2016-2022</w:t>
      </w:r>
    </w:p>
    <w:p w14:paraId="1C5484C8" w14:textId="77777777" w:rsidR="00CD55E5" w:rsidRDefault="00CD55E5">
      <w:pPr>
        <w:pStyle w:val="SectionTitle"/>
        <w:jc w:val="both"/>
        <w:rPr>
          <w:b/>
          <w:sz w:val="22"/>
        </w:rPr>
      </w:pPr>
    </w:p>
    <w:p w14:paraId="330570FB" w14:textId="4F8CA6F4" w:rsidR="000C4544" w:rsidRDefault="000C4544" w:rsidP="000C4544">
      <w:pPr>
        <w:pStyle w:val="SectionTitle"/>
        <w:jc w:val="both"/>
      </w:pPr>
      <w:r>
        <w:rPr>
          <w:b/>
          <w:sz w:val="22"/>
        </w:rPr>
        <w:lastRenderedPageBreak/>
        <w:t xml:space="preserve">Participant in COST action </w:t>
      </w:r>
      <w:r w:rsidRPr="000C4544">
        <w:rPr>
          <w:b/>
          <w:sz w:val="22"/>
        </w:rPr>
        <w:t>“P2X</w:t>
      </w:r>
      <w:r>
        <w:rPr>
          <w:b/>
          <w:sz w:val="22"/>
        </w:rPr>
        <w:t xml:space="preserve"> </w:t>
      </w:r>
      <w:r w:rsidRPr="000C4544">
        <w:rPr>
          <w:b/>
          <w:sz w:val="22"/>
        </w:rPr>
        <w:t>receptors as a therapeutic opportunity”</w:t>
      </w:r>
      <w:r>
        <w:rPr>
          <w:b/>
          <w:sz w:val="22"/>
        </w:rPr>
        <w:t xml:space="preserve"> 2022- </w:t>
      </w:r>
    </w:p>
    <w:p w14:paraId="244289BA" w14:textId="77777777" w:rsidR="00DD1C88" w:rsidRDefault="00DD1C88">
      <w:pPr>
        <w:pStyle w:val="SectionTitle"/>
        <w:rPr>
          <w:b/>
          <w:sz w:val="22"/>
        </w:rPr>
      </w:pPr>
    </w:p>
    <w:p w14:paraId="4FAD5C90" w14:textId="77777777" w:rsidR="00443921" w:rsidRDefault="004F1C0F">
      <w:pPr>
        <w:pStyle w:val="SectionTitle"/>
        <w:rPr>
          <w:b/>
          <w:sz w:val="22"/>
          <w:u w:val="single"/>
        </w:rPr>
      </w:pPr>
      <w:r>
        <w:rPr>
          <w:b/>
          <w:sz w:val="22"/>
        </w:rPr>
        <w:t xml:space="preserve"> </w:t>
      </w:r>
      <w:r w:rsidRPr="004F1C0F">
        <w:rPr>
          <w:b/>
          <w:sz w:val="22"/>
          <w:u w:val="single"/>
        </w:rPr>
        <w:t xml:space="preserve">Awards: </w:t>
      </w:r>
    </w:p>
    <w:p w14:paraId="3FCA3B11" w14:textId="751C09B5" w:rsidR="004F1C0F" w:rsidRPr="00F77410" w:rsidRDefault="004F1C0F">
      <w:pPr>
        <w:pStyle w:val="SectionTitle"/>
        <w:rPr>
          <w:b/>
          <w:sz w:val="22"/>
        </w:rPr>
      </w:pPr>
      <w:r w:rsidRPr="00F77410">
        <w:rPr>
          <w:b/>
          <w:sz w:val="22"/>
        </w:rPr>
        <w:t>“Pythagoras” award for exceptional achievements in the field of natural and engineering sciences (</w:t>
      </w:r>
      <w:r w:rsidR="00EE3B42">
        <w:rPr>
          <w:b/>
          <w:sz w:val="22"/>
        </w:rPr>
        <w:t xml:space="preserve">Bulgaria, </w:t>
      </w:r>
      <w:r w:rsidRPr="00F77410">
        <w:rPr>
          <w:b/>
          <w:sz w:val="22"/>
        </w:rPr>
        <w:t>2017)</w:t>
      </w:r>
    </w:p>
    <w:p w14:paraId="4C48BF96" w14:textId="6C9C28B0" w:rsidR="00C34CB2" w:rsidRDefault="004F1C0F">
      <w:pPr>
        <w:pStyle w:val="SectionTitle"/>
        <w:rPr>
          <w:b/>
          <w:sz w:val="22"/>
        </w:rPr>
      </w:pPr>
      <w:r w:rsidRPr="00F77410">
        <w:rPr>
          <w:b/>
          <w:sz w:val="22"/>
        </w:rPr>
        <w:t xml:space="preserve"> </w:t>
      </w:r>
      <w:r w:rsidR="00443921">
        <w:rPr>
          <w:b/>
          <w:sz w:val="22"/>
        </w:rPr>
        <w:t>“</w:t>
      </w:r>
      <w:r w:rsidR="00443921" w:rsidRPr="00F77410">
        <w:rPr>
          <w:b/>
          <w:sz w:val="22"/>
        </w:rPr>
        <w:t xml:space="preserve">Pythagoras” </w:t>
      </w:r>
      <w:r w:rsidR="009F7CB3">
        <w:rPr>
          <w:b/>
          <w:sz w:val="22"/>
        </w:rPr>
        <w:t>grand prize</w:t>
      </w:r>
      <w:r w:rsidR="00443921" w:rsidRPr="00F77410">
        <w:rPr>
          <w:b/>
          <w:sz w:val="22"/>
        </w:rPr>
        <w:t xml:space="preserve"> for </w:t>
      </w:r>
      <w:r w:rsidR="00443921" w:rsidRPr="00443921">
        <w:rPr>
          <w:b/>
          <w:sz w:val="22"/>
        </w:rPr>
        <w:t xml:space="preserve">overall scientific contribution </w:t>
      </w:r>
      <w:r w:rsidR="00443921" w:rsidRPr="00F77410">
        <w:rPr>
          <w:b/>
          <w:sz w:val="22"/>
        </w:rPr>
        <w:t>(</w:t>
      </w:r>
      <w:r w:rsidR="00443921">
        <w:rPr>
          <w:b/>
          <w:sz w:val="22"/>
        </w:rPr>
        <w:t xml:space="preserve">Bulgaria, </w:t>
      </w:r>
      <w:r w:rsidR="00443921" w:rsidRPr="00F77410">
        <w:rPr>
          <w:b/>
          <w:sz w:val="22"/>
        </w:rPr>
        <w:t>20</w:t>
      </w:r>
      <w:r w:rsidR="00443921">
        <w:rPr>
          <w:b/>
          <w:sz w:val="22"/>
          <w:lang w:val="bg-BG"/>
        </w:rPr>
        <w:t>23</w:t>
      </w:r>
      <w:r w:rsidR="00443921" w:rsidRPr="00F77410">
        <w:rPr>
          <w:b/>
          <w:sz w:val="22"/>
        </w:rPr>
        <w:t>)</w:t>
      </w:r>
    </w:p>
    <w:p w14:paraId="2022900F" w14:textId="77777777" w:rsidR="00443921" w:rsidRDefault="00443921">
      <w:pPr>
        <w:pStyle w:val="SectionTitle"/>
        <w:rPr>
          <w:b/>
          <w:sz w:val="22"/>
        </w:rPr>
      </w:pPr>
    </w:p>
    <w:p w14:paraId="1DEAB11D" w14:textId="77777777" w:rsidR="004F1C0F" w:rsidRPr="004F1C0F" w:rsidRDefault="009B671F">
      <w:pPr>
        <w:pStyle w:val="SectionTitle"/>
        <w:rPr>
          <w:b/>
          <w:sz w:val="22"/>
        </w:rPr>
      </w:pPr>
      <w:r>
        <w:rPr>
          <w:b/>
          <w:sz w:val="22"/>
        </w:rPr>
        <w:t>Publications</w:t>
      </w:r>
    </w:p>
    <w:p w14:paraId="4F997449" w14:textId="4E2290D9" w:rsidR="003904A4" w:rsidRDefault="00DD4617">
      <w:pPr>
        <w:pStyle w:val="Achievements"/>
        <w:ind w:left="1584"/>
        <w:jc w:val="both"/>
      </w:pPr>
      <w:r>
        <w:rPr>
          <w:rFonts w:ascii="Cambria" w:hAnsi="Cambria"/>
          <w:sz w:val="24"/>
        </w:rPr>
        <w:t>One book</w:t>
      </w:r>
      <w:r w:rsidR="00530E1A">
        <w:rPr>
          <w:rFonts w:ascii="Cambria" w:hAnsi="Cambria"/>
          <w:sz w:val="24"/>
        </w:rPr>
        <w:t xml:space="preserve">, </w:t>
      </w:r>
      <w:r w:rsidR="00677ACE">
        <w:rPr>
          <w:rFonts w:ascii="Cambria" w:hAnsi="Cambria"/>
          <w:sz w:val="24"/>
          <w:lang w:val="bg-BG"/>
        </w:rPr>
        <w:t>3</w:t>
      </w:r>
      <w:r w:rsidR="00194602">
        <w:rPr>
          <w:rFonts w:ascii="Cambria" w:hAnsi="Cambria"/>
          <w:sz w:val="24"/>
        </w:rPr>
        <w:t xml:space="preserve"> book </w:t>
      </w:r>
      <w:r w:rsidR="00C2061B">
        <w:rPr>
          <w:rFonts w:ascii="Cambria" w:hAnsi="Cambria"/>
          <w:sz w:val="24"/>
        </w:rPr>
        <w:t>chapters and 1</w:t>
      </w:r>
      <w:r w:rsidR="00443921">
        <w:rPr>
          <w:rFonts w:ascii="Cambria" w:hAnsi="Cambria"/>
          <w:sz w:val="24"/>
          <w:lang w:val="bg-BG"/>
        </w:rPr>
        <w:t>4</w:t>
      </w:r>
      <w:r w:rsidR="00FA0FD1">
        <w:rPr>
          <w:rFonts w:ascii="Cambria" w:hAnsi="Cambria"/>
          <w:sz w:val="24"/>
        </w:rPr>
        <w:t>2</w:t>
      </w:r>
      <w:r w:rsidR="006B09E0">
        <w:rPr>
          <w:rFonts w:ascii="Cambria" w:hAnsi="Cambria"/>
          <w:sz w:val="24"/>
        </w:rPr>
        <w:t xml:space="preserve"> research</w:t>
      </w:r>
      <w:r w:rsidR="009B671F">
        <w:rPr>
          <w:rFonts w:ascii="Cambria" w:hAnsi="Cambria"/>
          <w:sz w:val="24"/>
        </w:rPr>
        <w:t xml:space="preserve"> papers. </w:t>
      </w:r>
      <w:r w:rsidR="009B671F">
        <w:rPr>
          <w:rFonts w:ascii="Cambria" w:hAnsi="Cambria"/>
          <w:i/>
          <w:sz w:val="24"/>
        </w:rPr>
        <w:t>Please refer to the attached list for a complete record of all publications.</w:t>
      </w:r>
    </w:p>
    <w:p w14:paraId="4D0EEAB0" w14:textId="77777777" w:rsidR="003904A4" w:rsidRDefault="003904A4">
      <w:pPr>
        <w:pStyle w:val="Achievements"/>
        <w:ind w:left="1584"/>
        <w:jc w:val="both"/>
      </w:pPr>
    </w:p>
    <w:p w14:paraId="25E86977" w14:textId="70E73971" w:rsidR="0017285E" w:rsidRPr="000F7E85" w:rsidRDefault="009B671F" w:rsidP="000F7E85">
      <w:pPr>
        <w:pStyle w:val="Achievements"/>
        <w:ind w:left="1584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Total number of citat</w:t>
      </w:r>
      <w:r w:rsidR="005C7BA8">
        <w:rPr>
          <w:rFonts w:ascii="Cambria" w:hAnsi="Cambria"/>
          <w:sz w:val="24"/>
        </w:rPr>
        <w:t>i</w:t>
      </w:r>
      <w:r w:rsidR="00174F49">
        <w:rPr>
          <w:rFonts w:ascii="Cambria" w:hAnsi="Cambria"/>
          <w:sz w:val="24"/>
        </w:rPr>
        <w:t xml:space="preserve">ons (without </w:t>
      </w:r>
      <w:r w:rsidR="008B0DED">
        <w:rPr>
          <w:rFonts w:ascii="Cambria" w:hAnsi="Cambria"/>
          <w:sz w:val="24"/>
        </w:rPr>
        <w:t xml:space="preserve">self-citations): </w:t>
      </w:r>
      <w:r w:rsidR="00443921">
        <w:rPr>
          <w:rFonts w:ascii="Cambria" w:hAnsi="Cambria"/>
          <w:sz w:val="24"/>
          <w:lang w:val="bg-BG"/>
        </w:rPr>
        <w:t>4000</w:t>
      </w:r>
      <w:r w:rsidR="005C7BA8">
        <w:rPr>
          <w:rFonts w:ascii="Cambria" w:hAnsi="Cambria"/>
          <w:sz w:val="24"/>
        </w:rPr>
        <w:t xml:space="preserve"> </w:t>
      </w:r>
    </w:p>
    <w:p w14:paraId="6022B2BA" w14:textId="77777777" w:rsidR="003904A4" w:rsidRDefault="003904A4">
      <w:pPr>
        <w:pStyle w:val="Achievements"/>
        <w:ind w:left="1584"/>
        <w:jc w:val="both"/>
      </w:pPr>
    </w:p>
    <w:p w14:paraId="2E2F61C3" w14:textId="5C7D1807" w:rsidR="003904A4" w:rsidRDefault="00AC1B9C">
      <w:pPr>
        <w:pStyle w:val="Achievements"/>
        <w:ind w:left="1584"/>
        <w:jc w:val="both"/>
      </w:pPr>
      <w:r>
        <w:rPr>
          <w:rFonts w:ascii="Cambria" w:hAnsi="Cambria"/>
          <w:sz w:val="24"/>
        </w:rPr>
        <w:t>H-index: 3</w:t>
      </w:r>
      <w:r w:rsidR="002B0CC7">
        <w:rPr>
          <w:rFonts w:ascii="Cambria" w:hAnsi="Cambria"/>
          <w:sz w:val="24"/>
        </w:rPr>
        <w:t>2</w:t>
      </w:r>
      <w:r w:rsidR="009B671F">
        <w:rPr>
          <w:rFonts w:ascii="Cambria" w:hAnsi="Cambria"/>
          <w:sz w:val="24"/>
        </w:rPr>
        <w:t xml:space="preserve"> </w:t>
      </w:r>
      <w:r w:rsidR="00AE073B">
        <w:rPr>
          <w:rFonts w:ascii="Cambria" w:hAnsi="Cambria"/>
          <w:sz w:val="24"/>
        </w:rPr>
        <w:t>(</w:t>
      </w:r>
      <w:proofErr w:type="spellStart"/>
      <w:r w:rsidR="00AE073B">
        <w:rPr>
          <w:rFonts w:ascii="Cambria" w:hAnsi="Cambria"/>
          <w:sz w:val="24"/>
        </w:rPr>
        <w:t>WoS</w:t>
      </w:r>
      <w:proofErr w:type="spellEnd"/>
      <w:r w:rsidR="00AE073B">
        <w:rPr>
          <w:rFonts w:ascii="Cambria" w:hAnsi="Cambria"/>
          <w:sz w:val="24"/>
        </w:rPr>
        <w:t>) and 3</w:t>
      </w:r>
      <w:r w:rsidR="00257D5C">
        <w:rPr>
          <w:rFonts w:ascii="Cambria" w:hAnsi="Cambria"/>
          <w:sz w:val="24"/>
        </w:rPr>
        <w:t>6</w:t>
      </w:r>
      <w:r w:rsidR="00F412E6">
        <w:rPr>
          <w:rFonts w:ascii="Cambria" w:hAnsi="Cambria"/>
          <w:sz w:val="24"/>
        </w:rPr>
        <w:t xml:space="preserve"> (Google Scholar)</w:t>
      </w:r>
    </w:p>
    <w:p w14:paraId="6AC647A9" w14:textId="77777777" w:rsidR="003904A4" w:rsidRDefault="003904A4">
      <w:pPr>
        <w:pStyle w:val="SectionTitle"/>
      </w:pPr>
    </w:p>
    <w:p w14:paraId="53B805B8" w14:textId="77777777" w:rsidR="00ED62B6" w:rsidRDefault="00ED62B6">
      <w:pPr>
        <w:pStyle w:val="SectionTitle"/>
      </w:pPr>
    </w:p>
    <w:p w14:paraId="55C05044" w14:textId="77777777" w:rsidR="003904A4" w:rsidRDefault="009B671F">
      <w:pPr>
        <w:pStyle w:val="SectionTitle"/>
      </w:pPr>
      <w:r>
        <w:rPr>
          <w:b/>
          <w:sz w:val="22"/>
        </w:rPr>
        <w:t xml:space="preserve">Teaching Experience </w:t>
      </w:r>
    </w:p>
    <w:p w14:paraId="4DD4142C" w14:textId="77777777" w:rsidR="003904A4" w:rsidRDefault="009B671F">
      <w:pPr>
        <w:spacing w:before="0" w:after="0"/>
        <w:ind w:left="0" w:firstLine="720"/>
        <w:jc w:val="both"/>
      </w:pPr>
      <w:r>
        <w:rPr>
          <w:rFonts w:ascii="Cambria" w:hAnsi="Cambria"/>
          <w:b/>
          <w:sz w:val="24"/>
          <w:szCs w:val="20"/>
        </w:rPr>
        <w:t xml:space="preserve">University Courses Taught </w:t>
      </w:r>
    </w:p>
    <w:p w14:paraId="5C16C329" w14:textId="77777777" w:rsidR="003904A4" w:rsidRDefault="00000EA1">
      <w:pPr>
        <w:ind w:left="0" w:firstLine="720"/>
        <w:jc w:val="both"/>
      </w:pPr>
      <w:r>
        <w:rPr>
          <w:rFonts w:ascii="Cambria" w:hAnsi="Cambria"/>
          <w:sz w:val="24"/>
          <w:szCs w:val="20"/>
          <w:lang w:val="bg-BG"/>
        </w:rPr>
        <w:t>2013</w:t>
      </w:r>
      <w:r w:rsidR="000C66D4">
        <w:rPr>
          <w:rFonts w:ascii="Cambria" w:hAnsi="Cambria"/>
          <w:sz w:val="24"/>
          <w:szCs w:val="20"/>
        </w:rPr>
        <w:t xml:space="preserve"> -</w:t>
      </w:r>
      <w:r>
        <w:rPr>
          <w:rFonts w:ascii="Cambria" w:hAnsi="Cambria"/>
          <w:sz w:val="24"/>
          <w:szCs w:val="20"/>
        </w:rPr>
        <w:t xml:space="preserve">   </w:t>
      </w:r>
      <w:r w:rsidR="009B671F">
        <w:rPr>
          <w:rFonts w:ascii="Cambria" w:hAnsi="Cambria"/>
          <w:i/>
          <w:sz w:val="24"/>
          <w:szCs w:val="20"/>
        </w:rPr>
        <w:t>Ab initio MO Calculations</w:t>
      </w:r>
      <w:r w:rsidR="009B671F">
        <w:rPr>
          <w:rFonts w:ascii="Cambria" w:hAnsi="Cambria"/>
          <w:sz w:val="24"/>
          <w:szCs w:val="20"/>
        </w:rPr>
        <w:t xml:space="preserve"> – Sofia University, Bulgaria</w:t>
      </w:r>
    </w:p>
    <w:p w14:paraId="7049DA4D" w14:textId="77777777" w:rsidR="003904A4" w:rsidRDefault="00000EA1">
      <w:pPr>
        <w:ind w:left="0" w:firstLine="720"/>
        <w:jc w:val="both"/>
      </w:pPr>
      <w:r>
        <w:rPr>
          <w:rFonts w:ascii="Cambria" w:hAnsi="Cambria"/>
          <w:sz w:val="24"/>
          <w:szCs w:val="20"/>
        </w:rPr>
        <w:t>2013</w:t>
      </w:r>
      <w:r w:rsidR="000C66D4">
        <w:rPr>
          <w:rFonts w:ascii="Cambria" w:hAnsi="Cambria"/>
          <w:sz w:val="24"/>
          <w:szCs w:val="20"/>
        </w:rPr>
        <w:t xml:space="preserve"> -</w:t>
      </w:r>
      <w:r>
        <w:rPr>
          <w:rFonts w:ascii="Cambria" w:hAnsi="Cambria"/>
          <w:sz w:val="24"/>
          <w:szCs w:val="20"/>
        </w:rPr>
        <w:t xml:space="preserve">   </w:t>
      </w:r>
      <w:r w:rsidR="009B671F">
        <w:rPr>
          <w:rFonts w:ascii="Cambria" w:hAnsi="Cambria"/>
          <w:i/>
          <w:sz w:val="24"/>
          <w:szCs w:val="20"/>
        </w:rPr>
        <w:t>Computational Methods in Spectroscopy</w:t>
      </w:r>
      <w:r w:rsidR="009B671F">
        <w:rPr>
          <w:rFonts w:ascii="Cambria" w:hAnsi="Cambria"/>
          <w:sz w:val="24"/>
          <w:szCs w:val="20"/>
        </w:rPr>
        <w:t xml:space="preserve"> – Sofia </w:t>
      </w:r>
      <w:r>
        <w:rPr>
          <w:rFonts w:ascii="Cambria" w:hAnsi="Cambria"/>
          <w:sz w:val="24"/>
          <w:szCs w:val="20"/>
        </w:rPr>
        <w:t xml:space="preserve">  </w:t>
      </w:r>
      <w:r w:rsidR="009B671F">
        <w:rPr>
          <w:rFonts w:ascii="Cambria" w:hAnsi="Cambria"/>
          <w:sz w:val="24"/>
          <w:szCs w:val="20"/>
        </w:rPr>
        <w:t>University, Bulgaria</w:t>
      </w:r>
    </w:p>
    <w:p w14:paraId="5C48B714" w14:textId="77777777" w:rsidR="003904A4" w:rsidRDefault="009B671F">
      <w:pPr>
        <w:ind w:left="0" w:firstLine="720"/>
        <w:jc w:val="both"/>
      </w:pPr>
      <w:r>
        <w:rPr>
          <w:rFonts w:ascii="Cambria" w:hAnsi="Cambria"/>
          <w:sz w:val="24"/>
          <w:szCs w:val="20"/>
        </w:rPr>
        <w:t>2013</w:t>
      </w:r>
      <w:r w:rsidR="000C66D4">
        <w:rPr>
          <w:rFonts w:ascii="Cambria" w:hAnsi="Cambria"/>
          <w:sz w:val="24"/>
          <w:szCs w:val="20"/>
        </w:rPr>
        <w:t xml:space="preserve"> -</w:t>
      </w:r>
      <w:r w:rsidR="00000EA1">
        <w:rPr>
          <w:rFonts w:ascii="Cambria" w:hAnsi="Cambria"/>
          <w:sz w:val="24"/>
          <w:szCs w:val="20"/>
        </w:rPr>
        <w:t xml:space="preserve">  </w:t>
      </w:r>
      <w:r w:rsidR="005A004B">
        <w:rPr>
          <w:rFonts w:ascii="Cambria" w:hAnsi="Cambria"/>
          <w:sz w:val="24"/>
          <w:szCs w:val="20"/>
        </w:rPr>
        <w:t xml:space="preserve"> </w:t>
      </w:r>
      <w:r>
        <w:rPr>
          <w:rFonts w:ascii="Cambria" w:hAnsi="Cambria"/>
          <w:i/>
          <w:sz w:val="24"/>
          <w:szCs w:val="20"/>
        </w:rPr>
        <w:t>Instrumental Methods in Chemistry</w:t>
      </w:r>
      <w:r>
        <w:rPr>
          <w:rFonts w:ascii="Cambria" w:hAnsi="Cambria"/>
          <w:sz w:val="24"/>
          <w:szCs w:val="20"/>
        </w:rPr>
        <w:t xml:space="preserve"> – Sofia University, Bulgaria</w:t>
      </w:r>
    </w:p>
    <w:p w14:paraId="6CA464E3" w14:textId="77777777" w:rsidR="003904A4" w:rsidRDefault="009B671F">
      <w:pPr>
        <w:ind w:left="0" w:firstLine="720"/>
        <w:jc w:val="both"/>
        <w:rPr>
          <w:rFonts w:ascii="Cambria" w:hAnsi="Cambria"/>
          <w:sz w:val="24"/>
          <w:szCs w:val="20"/>
        </w:rPr>
      </w:pPr>
      <w:r>
        <w:rPr>
          <w:rFonts w:ascii="Cambria" w:hAnsi="Cambria"/>
          <w:sz w:val="24"/>
          <w:szCs w:val="20"/>
        </w:rPr>
        <w:t xml:space="preserve">2013 </w:t>
      </w:r>
      <w:r w:rsidR="000C66D4">
        <w:rPr>
          <w:rFonts w:ascii="Cambria" w:hAnsi="Cambria"/>
          <w:sz w:val="24"/>
          <w:szCs w:val="20"/>
        </w:rPr>
        <w:t>-</w:t>
      </w:r>
      <w:r w:rsidR="005A004B">
        <w:rPr>
          <w:rFonts w:ascii="Cambria" w:hAnsi="Cambria"/>
          <w:sz w:val="24"/>
          <w:szCs w:val="20"/>
        </w:rPr>
        <w:t xml:space="preserve"> </w:t>
      </w:r>
      <w:r w:rsidR="000C66D4">
        <w:rPr>
          <w:rFonts w:ascii="Cambria" w:hAnsi="Cambria"/>
          <w:sz w:val="24"/>
          <w:szCs w:val="20"/>
        </w:rPr>
        <w:t xml:space="preserve"> </w:t>
      </w:r>
      <w:r>
        <w:rPr>
          <w:rFonts w:ascii="Cambria" w:hAnsi="Cambria"/>
          <w:i/>
          <w:sz w:val="24"/>
          <w:szCs w:val="20"/>
        </w:rPr>
        <w:t xml:space="preserve">Pharmaceutical Analysis – </w:t>
      </w:r>
      <w:r>
        <w:rPr>
          <w:rFonts w:ascii="Cambria" w:hAnsi="Cambria"/>
          <w:sz w:val="24"/>
          <w:szCs w:val="20"/>
        </w:rPr>
        <w:t>Sofia University, Bulgaria</w:t>
      </w:r>
    </w:p>
    <w:p w14:paraId="79BF4482" w14:textId="77777777" w:rsidR="000C66D4" w:rsidRDefault="000C66D4">
      <w:pPr>
        <w:ind w:left="0" w:firstLine="720"/>
        <w:jc w:val="both"/>
      </w:pPr>
      <w:r>
        <w:rPr>
          <w:rFonts w:ascii="Cambria" w:hAnsi="Cambria"/>
          <w:sz w:val="24"/>
          <w:szCs w:val="20"/>
        </w:rPr>
        <w:t xml:space="preserve">2015 – </w:t>
      </w:r>
      <w:r w:rsidRPr="000C66D4">
        <w:rPr>
          <w:rFonts w:ascii="Cambria" w:hAnsi="Cambria"/>
          <w:i/>
          <w:sz w:val="24"/>
          <w:szCs w:val="20"/>
        </w:rPr>
        <w:t>Biochemistry</w:t>
      </w:r>
      <w:r>
        <w:rPr>
          <w:rFonts w:ascii="Cambria" w:hAnsi="Cambria"/>
          <w:sz w:val="24"/>
          <w:szCs w:val="20"/>
        </w:rPr>
        <w:t xml:space="preserve"> – Sofia University, Bulgaria</w:t>
      </w:r>
    </w:p>
    <w:p w14:paraId="39B42CBB" w14:textId="77777777" w:rsidR="003904A4" w:rsidRDefault="009B671F">
      <w:pPr>
        <w:ind w:left="0" w:firstLine="720"/>
        <w:jc w:val="both"/>
      </w:pPr>
      <w:r>
        <w:rPr>
          <w:rFonts w:ascii="Cambria" w:hAnsi="Cambria"/>
          <w:sz w:val="24"/>
          <w:szCs w:val="20"/>
        </w:rPr>
        <w:t>2006</w:t>
      </w:r>
      <w:r w:rsidR="005A004B">
        <w:rPr>
          <w:rFonts w:ascii="Cambria" w:hAnsi="Cambria"/>
          <w:sz w:val="24"/>
          <w:szCs w:val="20"/>
        </w:rPr>
        <w:t xml:space="preserve">  </w:t>
      </w:r>
      <w:r>
        <w:rPr>
          <w:rFonts w:ascii="Cambria" w:hAnsi="Cambria"/>
          <w:i/>
          <w:sz w:val="24"/>
          <w:szCs w:val="20"/>
        </w:rPr>
        <w:t>Protein Biochemistry</w:t>
      </w:r>
      <w:r>
        <w:rPr>
          <w:rFonts w:ascii="Cambria" w:hAnsi="Cambria"/>
          <w:sz w:val="24"/>
          <w:szCs w:val="20"/>
        </w:rPr>
        <w:t xml:space="preserve"> – National Yang Ming University, Taiwan</w:t>
      </w:r>
    </w:p>
    <w:p w14:paraId="5024E55D" w14:textId="77777777" w:rsidR="003904A4" w:rsidRDefault="009B671F">
      <w:pPr>
        <w:ind w:left="0" w:firstLine="720"/>
        <w:jc w:val="both"/>
      </w:pPr>
      <w:r>
        <w:rPr>
          <w:rFonts w:ascii="Cambria" w:hAnsi="Cambria"/>
          <w:sz w:val="24"/>
          <w:szCs w:val="20"/>
        </w:rPr>
        <w:t>2006</w:t>
      </w:r>
      <w:r w:rsidR="005A004B">
        <w:rPr>
          <w:rFonts w:ascii="Cambria" w:hAnsi="Cambria"/>
          <w:sz w:val="24"/>
          <w:szCs w:val="20"/>
        </w:rPr>
        <w:t xml:space="preserve">  </w:t>
      </w:r>
      <w:r>
        <w:rPr>
          <w:rFonts w:ascii="Cambria" w:hAnsi="Cambria"/>
          <w:i/>
          <w:sz w:val="24"/>
          <w:szCs w:val="20"/>
        </w:rPr>
        <w:t>Medicinal Chemistry</w:t>
      </w:r>
      <w:r>
        <w:rPr>
          <w:rFonts w:ascii="Cambria" w:hAnsi="Cambria"/>
          <w:sz w:val="24"/>
          <w:szCs w:val="20"/>
        </w:rPr>
        <w:t xml:space="preserve"> – National Yang Ming University, Taiwan</w:t>
      </w:r>
    </w:p>
    <w:p w14:paraId="327FFC0D" w14:textId="77777777" w:rsidR="003904A4" w:rsidRDefault="009B671F">
      <w:pPr>
        <w:ind w:left="0" w:firstLine="720"/>
        <w:jc w:val="both"/>
      </w:pPr>
      <w:r>
        <w:rPr>
          <w:rFonts w:ascii="Cambria" w:hAnsi="Cambria"/>
          <w:sz w:val="24"/>
          <w:szCs w:val="20"/>
        </w:rPr>
        <w:t>1991 – 1997</w:t>
      </w:r>
      <w:r w:rsidR="005A004B">
        <w:rPr>
          <w:rFonts w:ascii="Cambria" w:hAnsi="Cambria"/>
          <w:sz w:val="24"/>
          <w:szCs w:val="20"/>
        </w:rPr>
        <w:t xml:space="preserve">  </w:t>
      </w:r>
      <w:r>
        <w:rPr>
          <w:rFonts w:ascii="Cambria" w:hAnsi="Cambria"/>
          <w:i/>
          <w:sz w:val="24"/>
          <w:szCs w:val="20"/>
        </w:rPr>
        <w:t>Applied Spectroscopy</w:t>
      </w:r>
      <w:r>
        <w:rPr>
          <w:rFonts w:ascii="Cambria" w:hAnsi="Cambria"/>
          <w:sz w:val="24"/>
          <w:szCs w:val="20"/>
        </w:rPr>
        <w:t xml:space="preserve"> – Sofia University, Bulgaria</w:t>
      </w:r>
    </w:p>
    <w:p w14:paraId="72F53B56" w14:textId="77777777" w:rsidR="003904A4" w:rsidRDefault="009B671F">
      <w:pPr>
        <w:ind w:left="0" w:firstLine="720"/>
        <w:jc w:val="both"/>
      </w:pPr>
      <w:r>
        <w:rPr>
          <w:rFonts w:ascii="Cambria" w:hAnsi="Cambria"/>
          <w:sz w:val="24"/>
          <w:szCs w:val="20"/>
        </w:rPr>
        <w:t xml:space="preserve">1991 – 1997 </w:t>
      </w:r>
      <w:r>
        <w:rPr>
          <w:rFonts w:ascii="Cambria" w:hAnsi="Cambria"/>
          <w:i/>
          <w:sz w:val="24"/>
          <w:szCs w:val="20"/>
        </w:rPr>
        <w:t>Spectroscopy of Biologically Active Molecules</w:t>
      </w:r>
      <w:r>
        <w:rPr>
          <w:rFonts w:ascii="Cambria" w:hAnsi="Cambria"/>
          <w:sz w:val="24"/>
          <w:szCs w:val="20"/>
        </w:rPr>
        <w:t xml:space="preserve"> – Sofia University,  </w:t>
      </w:r>
    </w:p>
    <w:p w14:paraId="44F2506C" w14:textId="77777777" w:rsidR="003904A4" w:rsidRDefault="009B671F">
      <w:pPr>
        <w:ind w:left="0" w:firstLine="720"/>
        <w:jc w:val="both"/>
      </w:pPr>
      <w:r>
        <w:rPr>
          <w:rFonts w:ascii="Cambria" w:hAnsi="Cambria"/>
          <w:sz w:val="24"/>
          <w:szCs w:val="20"/>
        </w:rPr>
        <w:t xml:space="preserve">                       Bulgaria</w:t>
      </w:r>
    </w:p>
    <w:p w14:paraId="1F041494" w14:textId="77777777" w:rsidR="003904A4" w:rsidRDefault="009B671F">
      <w:pPr>
        <w:ind w:left="0" w:firstLine="720"/>
        <w:jc w:val="both"/>
      </w:pPr>
      <w:r>
        <w:rPr>
          <w:rFonts w:ascii="Cambria" w:hAnsi="Cambria"/>
          <w:sz w:val="24"/>
          <w:szCs w:val="20"/>
        </w:rPr>
        <w:t xml:space="preserve">1987 – 1997 </w:t>
      </w:r>
      <w:r>
        <w:rPr>
          <w:rFonts w:ascii="Cambria" w:hAnsi="Cambria"/>
          <w:i/>
          <w:sz w:val="24"/>
          <w:szCs w:val="20"/>
        </w:rPr>
        <w:t>Quantum Chemistry and Spectroscopy</w:t>
      </w:r>
      <w:r>
        <w:rPr>
          <w:rFonts w:ascii="Cambria" w:hAnsi="Cambria"/>
          <w:sz w:val="24"/>
          <w:szCs w:val="20"/>
        </w:rPr>
        <w:t xml:space="preserve"> – Sofia University, Bulgaria</w:t>
      </w:r>
    </w:p>
    <w:p w14:paraId="7A964755" w14:textId="77777777" w:rsidR="003904A4" w:rsidRDefault="003904A4">
      <w:pPr>
        <w:spacing w:before="0" w:after="0"/>
        <w:ind w:left="0" w:firstLine="720"/>
        <w:jc w:val="both"/>
      </w:pPr>
    </w:p>
    <w:p w14:paraId="723B7259" w14:textId="77777777" w:rsidR="00D81DC5" w:rsidRDefault="00D81DC5">
      <w:pPr>
        <w:spacing w:before="0" w:after="0"/>
        <w:ind w:left="0" w:firstLine="720"/>
        <w:jc w:val="both"/>
        <w:rPr>
          <w:rFonts w:ascii="Cambria" w:hAnsi="Cambria"/>
          <w:b/>
          <w:sz w:val="24"/>
          <w:szCs w:val="20"/>
        </w:rPr>
      </w:pPr>
    </w:p>
    <w:p w14:paraId="6D9EC4E1" w14:textId="77777777" w:rsidR="003904A4" w:rsidRDefault="009B671F">
      <w:pPr>
        <w:spacing w:before="0" w:after="0"/>
        <w:ind w:left="0" w:firstLine="720"/>
        <w:jc w:val="both"/>
      </w:pPr>
      <w:r>
        <w:rPr>
          <w:rFonts w:ascii="Cambria" w:hAnsi="Cambria"/>
          <w:b/>
          <w:sz w:val="24"/>
          <w:szCs w:val="20"/>
        </w:rPr>
        <w:t xml:space="preserve">Distance Learning </w:t>
      </w:r>
    </w:p>
    <w:p w14:paraId="6ACCBB0B" w14:textId="6D636E58" w:rsidR="005A004B" w:rsidRDefault="009B671F" w:rsidP="00F47DBC">
      <w:pPr>
        <w:spacing w:before="0" w:after="0"/>
        <w:ind w:left="720"/>
        <w:jc w:val="both"/>
      </w:pPr>
      <w:r>
        <w:rPr>
          <w:rFonts w:ascii="Cambria" w:hAnsi="Cambria"/>
          <w:sz w:val="24"/>
          <w:szCs w:val="20"/>
        </w:rPr>
        <w:t xml:space="preserve">Pioneered distance learning in Bulgaria together with a team of other Sofia University researches. </w:t>
      </w:r>
      <w:r>
        <w:rPr>
          <w:rFonts w:ascii="Cambria" w:hAnsi="Cambria"/>
          <w:sz w:val="24"/>
        </w:rPr>
        <w:t>Worked as a member of the National Contact Point, National Centre for Distance Education, Subcontractor for Bulgaria of the PHARE Multi-Country Program for Distance Education, 1995-1997.</w:t>
      </w:r>
      <w:r>
        <w:rPr>
          <w:rFonts w:ascii="Cambria" w:hAnsi="Cambria"/>
          <w:sz w:val="24"/>
          <w:szCs w:val="20"/>
        </w:rPr>
        <w:t xml:space="preserve"> Developed distance </w:t>
      </w:r>
      <w:r>
        <w:rPr>
          <w:rFonts w:ascii="Cambria" w:hAnsi="Cambria"/>
          <w:sz w:val="24"/>
          <w:szCs w:val="20"/>
        </w:rPr>
        <w:lastRenderedPageBreak/>
        <w:t>learning programs, materials and methodologies that were among the first in Eastern Europe.</w:t>
      </w:r>
      <w:r w:rsidR="005A004B">
        <w:br w:type="page"/>
      </w:r>
    </w:p>
    <w:p w14:paraId="4B307BDF" w14:textId="77777777" w:rsidR="003904A4" w:rsidRDefault="003904A4">
      <w:pPr>
        <w:pStyle w:val="Achievements"/>
        <w:ind w:left="1584"/>
        <w:jc w:val="both"/>
      </w:pPr>
    </w:p>
    <w:p w14:paraId="1E0D02FD" w14:textId="77777777" w:rsidR="003904A4" w:rsidRDefault="009B671F">
      <w:pPr>
        <w:pStyle w:val="Subtitle"/>
        <w:jc w:val="left"/>
      </w:pPr>
      <w:r>
        <w:rPr>
          <w:i w:val="0"/>
          <w:color w:val="1F497D"/>
          <w:sz w:val="36"/>
        </w:rPr>
        <w:t xml:space="preserve">Todor </w:t>
      </w:r>
      <w:proofErr w:type="spellStart"/>
      <w:r>
        <w:rPr>
          <w:i w:val="0"/>
          <w:color w:val="1F497D"/>
          <w:sz w:val="36"/>
        </w:rPr>
        <w:t>Dudev</w:t>
      </w:r>
      <w:proofErr w:type="spellEnd"/>
    </w:p>
    <w:p w14:paraId="743869BE" w14:textId="77777777" w:rsidR="003904A4" w:rsidRDefault="009B671F">
      <w:pPr>
        <w:pStyle w:val="Subtitle"/>
        <w:jc w:val="left"/>
      </w:pPr>
      <w:r>
        <w:rPr>
          <w:rFonts w:ascii="Tahoma" w:hAnsi="Tahoma" w:cs="Tahoma"/>
          <w:i w:val="0"/>
          <w:sz w:val="36"/>
        </w:rPr>
        <w:t xml:space="preserve">List of Publications                                 </w:t>
      </w:r>
    </w:p>
    <w:p w14:paraId="333D82F4" w14:textId="77777777" w:rsidR="003904A4" w:rsidRDefault="003904A4">
      <w:pPr>
        <w:jc w:val="both"/>
      </w:pPr>
    </w:p>
    <w:p w14:paraId="59D597E4" w14:textId="77777777" w:rsidR="003904A4" w:rsidRDefault="009B671F">
      <w:pPr>
        <w:pStyle w:val="SectionTitle"/>
      </w:pPr>
      <w:r>
        <w:rPr>
          <w:b/>
          <w:sz w:val="20"/>
        </w:rPr>
        <w:t>Book</w:t>
      </w:r>
    </w:p>
    <w:p w14:paraId="7230EA14" w14:textId="77777777" w:rsidR="003904A4" w:rsidRDefault="003904A4">
      <w:pPr>
        <w:jc w:val="both"/>
      </w:pPr>
    </w:p>
    <w:p w14:paraId="599102D1" w14:textId="77777777" w:rsidR="003904A4" w:rsidRDefault="009B671F">
      <w:pPr>
        <w:ind w:left="360"/>
        <w:jc w:val="both"/>
      </w:pPr>
      <w:r>
        <w:rPr>
          <w:rFonts w:ascii="Calibri" w:hAnsi="Calibri"/>
          <w:sz w:val="24"/>
        </w:rPr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 and </w:t>
      </w:r>
      <w:r w:rsidRPr="0046489A">
        <w:rPr>
          <w:rFonts w:ascii="Calibri" w:hAnsi="Calibri"/>
          <w:sz w:val="24"/>
          <w:u w:val="single"/>
        </w:rPr>
        <w:t xml:space="preserve">T. </w:t>
      </w:r>
      <w:proofErr w:type="spellStart"/>
      <w:r w:rsidRPr="004648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>, “Vibrational Intensities”, Elsevier, Amsterdam, 1996 (342 pages).</w:t>
      </w:r>
    </w:p>
    <w:p w14:paraId="2B25E804" w14:textId="77777777" w:rsidR="003904A4" w:rsidRDefault="003904A4">
      <w:pPr>
        <w:pStyle w:val="SectionTitle"/>
      </w:pPr>
    </w:p>
    <w:p w14:paraId="68429DFE" w14:textId="77777777" w:rsidR="003904A4" w:rsidRDefault="009B671F">
      <w:pPr>
        <w:pStyle w:val="SectionTitle"/>
      </w:pPr>
      <w:r>
        <w:rPr>
          <w:b/>
          <w:sz w:val="20"/>
        </w:rPr>
        <w:t>Book Chapters</w:t>
      </w:r>
    </w:p>
    <w:p w14:paraId="5EB4107C" w14:textId="77777777" w:rsidR="003904A4" w:rsidRDefault="003904A4">
      <w:pPr>
        <w:ind w:left="360"/>
        <w:jc w:val="both"/>
      </w:pPr>
    </w:p>
    <w:p w14:paraId="0F6172A7" w14:textId="77777777" w:rsidR="00801E24" w:rsidRDefault="0062674C">
      <w:pPr>
        <w:ind w:left="360"/>
        <w:jc w:val="both"/>
        <w:rPr>
          <w:rFonts w:asciiTheme="minorHAnsi" w:hAnsiTheme="minorHAnsi" w:cstheme="minorHAnsi"/>
          <w:color w:val="090909"/>
          <w:sz w:val="24"/>
          <w:szCs w:val="24"/>
        </w:rPr>
      </w:pPr>
      <w:r>
        <w:rPr>
          <w:rFonts w:asciiTheme="minorHAnsi" w:hAnsiTheme="minorHAnsi" w:cstheme="minorHAnsi"/>
          <w:color w:val="090909"/>
          <w:sz w:val="24"/>
          <w:szCs w:val="24"/>
        </w:rPr>
        <w:t xml:space="preserve">C. Lim and </w:t>
      </w:r>
      <w:r w:rsidRPr="0046489A">
        <w:rPr>
          <w:rFonts w:asciiTheme="minorHAnsi" w:hAnsiTheme="minorHAnsi" w:cstheme="minorHAnsi"/>
          <w:color w:val="090909"/>
          <w:sz w:val="24"/>
          <w:szCs w:val="24"/>
          <w:u w:val="single"/>
        </w:rPr>
        <w:t xml:space="preserve">T. </w:t>
      </w:r>
      <w:proofErr w:type="spellStart"/>
      <w:r w:rsidRPr="0046489A">
        <w:rPr>
          <w:rFonts w:asciiTheme="minorHAnsi" w:hAnsiTheme="minorHAnsi" w:cstheme="minorHAnsi"/>
          <w:color w:val="090909"/>
          <w:sz w:val="24"/>
          <w:szCs w:val="24"/>
          <w:u w:val="single"/>
        </w:rPr>
        <w:t>Dudev</w:t>
      </w:r>
      <w:proofErr w:type="spellEnd"/>
      <w:r>
        <w:rPr>
          <w:rFonts w:asciiTheme="minorHAnsi" w:hAnsiTheme="minorHAnsi" w:cstheme="minorHAnsi"/>
          <w:color w:val="090909"/>
          <w:sz w:val="24"/>
          <w:szCs w:val="24"/>
        </w:rPr>
        <w:t>,</w:t>
      </w:r>
      <w:r w:rsidR="00801E24" w:rsidRPr="00801E24">
        <w:rPr>
          <w:rFonts w:asciiTheme="minorHAnsi" w:hAnsiTheme="minorHAnsi" w:cstheme="minorHAnsi"/>
          <w:color w:val="090909"/>
          <w:sz w:val="24"/>
          <w:szCs w:val="24"/>
        </w:rPr>
        <w:t xml:space="preserve"> "</w:t>
      </w:r>
      <w:r w:rsidR="008B0430">
        <w:rPr>
          <w:rFonts w:asciiTheme="minorHAnsi" w:hAnsiTheme="minorHAnsi" w:cstheme="minorHAnsi"/>
          <w:color w:val="090909"/>
          <w:sz w:val="24"/>
          <w:szCs w:val="24"/>
        </w:rPr>
        <w:t xml:space="preserve">Potassium Versus Sodium Selectivity in Monovalent Ion Channel Selectivity Filters” in </w:t>
      </w:r>
      <w:r w:rsidR="00801E24" w:rsidRPr="008B0430">
        <w:rPr>
          <w:rFonts w:asciiTheme="minorHAnsi" w:hAnsiTheme="minorHAnsi" w:cstheme="minorHAnsi"/>
          <w:i/>
          <w:color w:val="090909"/>
          <w:sz w:val="24"/>
          <w:szCs w:val="24"/>
        </w:rPr>
        <w:t>The Alkali Met</w:t>
      </w:r>
      <w:r w:rsidR="008B0430" w:rsidRPr="008B0430">
        <w:rPr>
          <w:rFonts w:asciiTheme="minorHAnsi" w:hAnsiTheme="minorHAnsi" w:cstheme="minorHAnsi"/>
          <w:i/>
          <w:color w:val="090909"/>
          <w:sz w:val="24"/>
          <w:szCs w:val="24"/>
        </w:rPr>
        <w:t>al Ions: Their Role for Life</w:t>
      </w:r>
      <w:r w:rsidR="008B0430">
        <w:rPr>
          <w:rFonts w:asciiTheme="minorHAnsi" w:hAnsiTheme="minorHAnsi" w:cstheme="minorHAnsi"/>
          <w:color w:val="090909"/>
          <w:sz w:val="24"/>
          <w:szCs w:val="24"/>
        </w:rPr>
        <w:t>,</w:t>
      </w:r>
      <w:r>
        <w:rPr>
          <w:rFonts w:asciiTheme="minorHAnsi" w:hAnsiTheme="minorHAnsi" w:cstheme="minorHAnsi"/>
          <w:color w:val="090909"/>
          <w:sz w:val="24"/>
          <w:szCs w:val="24"/>
        </w:rPr>
        <w:t xml:space="preserve"> </w:t>
      </w:r>
      <w:r w:rsidR="00801E24" w:rsidRPr="00801E24">
        <w:rPr>
          <w:rFonts w:asciiTheme="minorHAnsi" w:hAnsiTheme="minorHAnsi" w:cstheme="minorHAnsi"/>
          <w:color w:val="090909"/>
          <w:sz w:val="24"/>
          <w:szCs w:val="24"/>
        </w:rPr>
        <w:t>Vol. 16 of </w:t>
      </w:r>
      <w:r w:rsidR="00801E24" w:rsidRPr="008B0430">
        <w:rPr>
          <w:rFonts w:asciiTheme="minorHAnsi" w:hAnsiTheme="minorHAnsi" w:cstheme="minorHAnsi"/>
          <w:iCs/>
          <w:color w:val="090909"/>
          <w:sz w:val="24"/>
          <w:szCs w:val="24"/>
        </w:rPr>
        <w:t>Metal Ions in Life Sciences</w:t>
      </w:r>
      <w:r w:rsidR="00801E24">
        <w:rPr>
          <w:rFonts w:asciiTheme="minorHAnsi" w:hAnsiTheme="minorHAnsi" w:cstheme="minorHAnsi"/>
          <w:color w:val="090909"/>
          <w:sz w:val="24"/>
          <w:szCs w:val="24"/>
        </w:rPr>
        <w:t xml:space="preserve"> (</w:t>
      </w:r>
      <w:r w:rsidR="00801E24" w:rsidRPr="00801E24">
        <w:rPr>
          <w:rFonts w:asciiTheme="minorHAnsi" w:hAnsiTheme="minorHAnsi" w:cstheme="minorHAnsi"/>
          <w:color w:val="090909"/>
          <w:sz w:val="24"/>
          <w:szCs w:val="24"/>
        </w:rPr>
        <w:t>Eds</w:t>
      </w:r>
      <w:r w:rsidR="00DB54FC">
        <w:rPr>
          <w:rFonts w:asciiTheme="minorHAnsi" w:hAnsiTheme="minorHAnsi" w:cstheme="minorHAnsi"/>
          <w:color w:val="090909"/>
          <w:sz w:val="24"/>
          <w:szCs w:val="24"/>
        </w:rPr>
        <w:t>.</w:t>
      </w:r>
      <w:r w:rsidR="00801E24" w:rsidRPr="00801E24">
        <w:rPr>
          <w:rFonts w:asciiTheme="minorHAnsi" w:hAnsiTheme="minorHAnsi" w:cstheme="minorHAnsi"/>
          <w:color w:val="090909"/>
          <w:sz w:val="24"/>
          <w:szCs w:val="24"/>
        </w:rPr>
        <w:t> A. Sigel, H. Sigel, R.K.O. Sigel</w:t>
      </w:r>
      <w:r w:rsidR="00801E24">
        <w:rPr>
          <w:rFonts w:asciiTheme="minorHAnsi" w:hAnsiTheme="minorHAnsi" w:cstheme="minorHAnsi"/>
          <w:color w:val="090909"/>
          <w:sz w:val="24"/>
          <w:szCs w:val="24"/>
        </w:rPr>
        <w:t>)</w:t>
      </w:r>
      <w:r w:rsidR="00801E24" w:rsidRPr="00801E24">
        <w:rPr>
          <w:rFonts w:asciiTheme="minorHAnsi" w:hAnsiTheme="minorHAnsi" w:cstheme="minorHAnsi"/>
          <w:color w:val="090909"/>
          <w:sz w:val="24"/>
          <w:szCs w:val="24"/>
        </w:rPr>
        <w:t>, Springer International, Cham, Switz</w:t>
      </w:r>
      <w:r w:rsidR="008B0430">
        <w:rPr>
          <w:rFonts w:asciiTheme="minorHAnsi" w:hAnsiTheme="minorHAnsi" w:cstheme="minorHAnsi"/>
          <w:color w:val="090909"/>
          <w:sz w:val="24"/>
          <w:szCs w:val="24"/>
        </w:rPr>
        <w:t>erland, 2016, pp. 325-347</w:t>
      </w:r>
      <w:r w:rsidR="00801E24" w:rsidRPr="00801E24">
        <w:rPr>
          <w:rFonts w:asciiTheme="minorHAnsi" w:hAnsiTheme="minorHAnsi" w:cstheme="minorHAnsi"/>
          <w:color w:val="090909"/>
          <w:sz w:val="24"/>
          <w:szCs w:val="24"/>
        </w:rPr>
        <w:t>.</w:t>
      </w:r>
    </w:p>
    <w:p w14:paraId="28783D06" w14:textId="77777777" w:rsidR="00801E24" w:rsidRPr="00801E24" w:rsidRDefault="00801E24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7C9C62E" w14:textId="77777777" w:rsidR="003904A4" w:rsidRDefault="009B671F">
      <w:pPr>
        <w:ind w:left="360"/>
        <w:jc w:val="both"/>
      </w:pPr>
      <w:r w:rsidRPr="0046489A">
        <w:rPr>
          <w:rFonts w:ascii="Calibri" w:hAnsi="Calibri"/>
          <w:sz w:val="24"/>
          <w:u w:val="single"/>
        </w:rPr>
        <w:t xml:space="preserve">T. </w:t>
      </w:r>
      <w:proofErr w:type="spellStart"/>
      <w:r w:rsidRPr="004648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“Calcium Ion Selectivity in Biological Systems”, in </w:t>
      </w:r>
      <w:r>
        <w:rPr>
          <w:rFonts w:ascii="Calibri" w:hAnsi="Calibri"/>
          <w:i/>
          <w:sz w:val="24"/>
        </w:rPr>
        <w:t>Encyclopedia of Metalloproteins</w:t>
      </w:r>
      <w:r>
        <w:rPr>
          <w:rFonts w:ascii="Calibri" w:hAnsi="Calibri"/>
          <w:sz w:val="24"/>
        </w:rPr>
        <w:t xml:space="preserve"> (V.N. Uversky, R.H. Kretsinger, E.A. Permyakov, Eds.), Springer Science, New York, 2013, pp. 478-484.</w:t>
      </w:r>
    </w:p>
    <w:p w14:paraId="02C492A1" w14:textId="77777777" w:rsidR="003904A4" w:rsidRDefault="003904A4">
      <w:pPr>
        <w:ind w:left="360"/>
        <w:jc w:val="both"/>
      </w:pPr>
    </w:p>
    <w:p w14:paraId="4A39DBA4" w14:textId="77777777" w:rsidR="003904A4" w:rsidRDefault="009B671F">
      <w:pPr>
        <w:ind w:left="360"/>
        <w:jc w:val="both"/>
      </w:pPr>
      <w:r>
        <w:rPr>
          <w:rFonts w:ascii="Calibri" w:hAnsi="Calibri"/>
          <w:sz w:val="24"/>
        </w:rPr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</w:t>
      </w:r>
      <w:r w:rsidRPr="0046489A">
        <w:rPr>
          <w:rFonts w:ascii="Calibri" w:hAnsi="Calibri"/>
          <w:sz w:val="24"/>
          <w:u w:val="single"/>
        </w:rPr>
        <w:t xml:space="preserve">T. </w:t>
      </w:r>
      <w:proofErr w:type="spellStart"/>
      <w:r w:rsidRPr="004648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J.R. </w:t>
      </w:r>
      <w:proofErr w:type="spellStart"/>
      <w:r>
        <w:rPr>
          <w:rFonts w:ascii="Calibri" w:hAnsi="Calibri"/>
          <w:sz w:val="24"/>
        </w:rPr>
        <w:t>Durig</w:t>
      </w:r>
      <w:proofErr w:type="spellEnd"/>
      <w:r>
        <w:rPr>
          <w:rFonts w:ascii="Calibri" w:hAnsi="Calibri"/>
          <w:sz w:val="24"/>
        </w:rPr>
        <w:t xml:space="preserve">, “Molecular Conformation from Vibrational Intensity Analysis”, in </w:t>
      </w:r>
      <w:r>
        <w:rPr>
          <w:rFonts w:ascii="Calibri" w:hAnsi="Calibri"/>
          <w:i/>
          <w:sz w:val="24"/>
        </w:rPr>
        <w:t>Progress in Molecular Spectroscopy</w:t>
      </w:r>
      <w:r>
        <w:rPr>
          <w:rFonts w:ascii="Calibri" w:hAnsi="Calibri"/>
          <w:sz w:val="24"/>
        </w:rPr>
        <w:t xml:space="preserve"> (R. Salzer, H. </w:t>
      </w:r>
      <w:proofErr w:type="spellStart"/>
      <w:r>
        <w:rPr>
          <w:rFonts w:ascii="Calibri" w:hAnsi="Calibri"/>
          <w:sz w:val="24"/>
        </w:rPr>
        <w:t>Kriegsmann</w:t>
      </w:r>
      <w:proofErr w:type="spellEnd"/>
      <w:r>
        <w:rPr>
          <w:rFonts w:ascii="Calibri" w:hAnsi="Calibri"/>
          <w:sz w:val="24"/>
        </w:rPr>
        <w:t>, G. Werner, Eds.), Teubner, Leipzig, 1988, p. 113.</w:t>
      </w:r>
    </w:p>
    <w:p w14:paraId="28AC026A" w14:textId="77777777" w:rsidR="003904A4" w:rsidRDefault="003904A4">
      <w:pPr>
        <w:ind w:left="360"/>
        <w:jc w:val="both"/>
      </w:pPr>
    </w:p>
    <w:p w14:paraId="69E57333" w14:textId="77777777" w:rsidR="00B51823" w:rsidRDefault="00B51823">
      <w:pPr>
        <w:pStyle w:val="SectionTitle"/>
        <w:rPr>
          <w:b/>
          <w:sz w:val="20"/>
        </w:rPr>
      </w:pPr>
    </w:p>
    <w:p w14:paraId="22814B70" w14:textId="77777777" w:rsidR="003904A4" w:rsidRDefault="009B671F">
      <w:pPr>
        <w:pStyle w:val="SectionTitle"/>
      </w:pPr>
      <w:r>
        <w:rPr>
          <w:b/>
          <w:sz w:val="20"/>
        </w:rPr>
        <w:t>Papers</w:t>
      </w:r>
    </w:p>
    <w:p w14:paraId="5537CE58" w14:textId="77777777" w:rsidR="003904A4" w:rsidRDefault="003904A4"/>
    <w:p w14:paraId="58F3EAD2" w14:textId="77777777" w:rsidR="003904A4" w:rsidRDefault="009B671F">
      <w:pPr>
        <w:numPr>
          <w:ilvl w:val="0"/>
          <w:numId w:val="5"/>
        </w:numPr>
        <w:jc w:val="both"/>
      </w:pPr>
      <w:r>
        <w:rPr>
          <w:i/>
          <w:sz w:val="24"/>
        </w:rPr>
        <w:t>Reviews</w:t>
      </w:r>
    </w:p>
    <w:p w14:paraId="208466DD" w14:textId="77777777" w:rsidR="000A6710" w:rsidRPr="000A6710" w:rsidRDefault="000A6710" w:rsidP="004213EA">
      <w:pPr>
        <w:pStyle w:val="Title"/>
        <w:numPr>
          <w:ilvl w:val="0"/>
          <w:numId w:val="0"/>
        </w:numPr>
        <w:ind w:left="360"/>
      </w:pPr>
    </w:p>
    <w:p w14:paraId="20AFEDC9" w14:textId="737F49C5" w:rsidR="00F47DBC" w:rsidRDefault="00F47DBC" w:rsidP="00712054">
      <w:pPr>
        <w:pStyle w:val="Title"/>
      </w:pPr>
      <w:r w:rsidRPr="00295F40">
        <w:rPr>
          <w:u w:val="single"/>
        </w:rPr>
        <w:t xml:space="preserve">T. </w:t>
      </w:r>
      <w:proofErr w:type="spellStart"/>
      <w:r w:rsidRPr="00295F40">
        <w:rPr>
          <w:u w:val="single"/>
        </w:rPr>
        <w:t>Dudev</w:t>
      </w:r>
      <w:proofErr w:type="spellEnd"/>
      <w:r>
        <w:t>, “</w:t>
      </w:r>
      <w:r w:rsidRPr="00F47DBC">
        <w:t>How theoretical evaluations can generate guidelines for designing/engineering metalloproteins with desired metal affinity and selectivity</w:t>
      </w:r>
      <w:r>
        <w:t xml:space="preserve">”, </w:t>
      </w:r>
      <w:r w:rsidR="00116EA2" w:rsidRPr="00116EA2">
        <w:rPr>
          <w:i/>
          <w:iCs/>
        </w:rPr>
        <w:t>Molecules</w:t>
      </w:r>
      <w:r w:rsidR="00116EA2">
        <w:t xml:space="preserve"> </w:t>
      </w:r>
      <w:r w:rsidR="00116EA2" w:rsidRPr="00116EA2">
        <w:rPr>
          <w:b/>
          <w:bCs w:val="0"/>
        </w:rPr>
        <w:t>28</w:t>
      </w:r>
      <w:r w:rsidR="00116EA2">
        <w:t xml:space="preserve"> (2023) 249</w:t>
      </w:r>
      <w:r>
        <w:t>.</w:t>
      </w:r>
    </w:p>
    <w:p w14:paraId="33852D90" w14:textId="77777777" w:rsidR="00295F40" w:rsidRPr="00F47DBC" w:rsidRDefault="00295F40" w:rsidP="00295F40">
      <w:pPr>
        <w:pStyle w:val="Title"/>
        <w:numPr>
          <w:ilvl w:val="0"/>
          <w:numId w:val="0"/>
        </w:numPr>
        <w:ind w:left="360"/>
      </w:pPr>
    </w:p>
    <w:p w14:paraId="126AE755" w14:textId="703AF402" w:rsidR="00FC703A" w:rsidRDefault="00FC703A" w:rsidP="00FC703A">
      <w:pPr>
        <w:pStyle w:val="Title"/>
      </w:pPr>
      <w:r w:rsidRPr="00FC703A">
        <w:rPr>
          <w:u w:val="single"/>
        </w:rPr>
        <w:t xml:space="preserve">T. </w:t>
      </w:r>
      <w:proofErr w:type="spellStart"/>
      <w:r w:rsidRPr="00FC703A">
        <w:rPr>
          <w:u w:val="single"/>
        </w:rPr>
        <w:t>Dudev</w:t>
      </w:r>
      <w:proofErr w:type="spellEnd"/>
      <w:r>
        <w:t xml:space="preserve">, C. </w:t>
      </w:r>
      <w:proofErr w:type="spellStart"/>
      <w:r>
        <w:t>Grauffel</w:t>
      </w:r>
      <w:proofErr w:type="spellEnd"/>
      <w:r>
        <w:t xml:space="preserve"> and C. Lim, “Calcium in Signaling: Its Specificity and Vulnerabilities toward</w:t>
      </w:r>
    </w:p>
    <w:p w14:paraId="2A396074" w14:textId="77777777" w:rsidR="00FC703A" w:rsidRDefault="00FC703A" w:rsidP="00FC703A">
      <w:pPr>
        <w:pStyle w:val="Title"/>
        <w:numPr>
          <w:ilvl w:val="0"/>
          <w:numId w:val="0"/>
        </w:numPr>
        <w:ind w:left="360"/>
      </w:pPr>
      <w:r>
        <w:t xml:space="preserve">Biogenic and Abiogenic Metal Ions”, </w:t>
      </w:r>
      <w:r w:rsidRPr="00FC703A">
        <w:rPr>
          <w:i/>
        </w:rPr>
        <w:t>J. Phys. Chem. B</w:t>
      </w:r>
      <w:r>
        <w:t xml:space="preserve"> </w:t>
      </w:r>
      <w:r w:rsidRPr="00FC703A">
        <w:rPr>
          <w:b/>
        </w:rPr>
        <w:t>125</w:t>
      </w:r>
      <w:r w:rsidR="001E00C5">
        <w:t xml:space="preserve"> (2021) 10419-10431.</w:t>
      </w:r>
    </w:p>
    <w:p w14:paraId="7635FAEF" w14:textId="77777777" w:rsidR="00FC703A" w:rsidRDefault="00FC703A" w:rsidP="00FC703A">
      <w:pPr>
        <w:pStyle w:val="Title"/>
        <w:numPr>
          <w:ilvl w:val="0"/>
          <w:numId w:val="0"/>
        </w:numPr>
        <w:ind w:left="360"/>
      </w:pPr>
    </w:p>
    <w:p w14:paraId="0FE896E4" w14:textId="77777777" w:rsidR="000A6710" w:rsidRPr="000A6710" w:rsidRDefault="000A6710" w:rsidP="004213EA">
      <w:pPr>
        <w:pStyle w:val="Title"/>
      </w:pPr>
      <w:r w:rsidRPr="000A6710">
        <w:t xml:space="preserve">N. </w:t>
      </w:r>
      <w:proofErr w:type="spellStart"/>
      <w:r w:rsidRPr="000A6710">
        <w:t>Kircheva</w:t>
      </w:r>
      <w:proofErr w:type="spellEnd"/>
      <w:r w:rsidRPr="000A6710">
        <w:t xml:space="preserve"> and </w:t>
      </w:r>
      <w:r w:rsidRPr="000A6710">
        <w:rPr>
          <w:u w:val="single"/>
        </w:rPr>
        <w:t xml:space="preserve">T. </w:t>
      </w:r>
      <w:proofErr w:type="spellStart"/>
      <w:r w:rsidRPr="000A6710">
        <w:rPr>
          <w:u w:val="single"/>
        </w:rPr>
        <w:t>Dudev</w:t>
      </w:r>
      <w:proofErr w:type="spellEnd"/>
      <w:r w:rsidRPr="000A6710">
        <w:rPr>
          <w:lang w:val="bg-BG"/>
        </w:rPr>
        <w:t xml:space="preserve">, „Competition between abiogenic and biogenic metal cations in biological systems: Mechanisms of gallium‘s anticancer and antibacterial effect“, </w:t>
      </w:r>
      <w:r w:rsidRPr="006E69AA">
        <w:rPr>
          <w:i/>
          <w:lang w:val="bg-BG"/>
        </w:rPr>
        <w:t>J. Inorg. Biochem.</w:t>
      </w:r>
      <w:r w:rsidRPr="000A6710">
        <w:rPr>
          <w:lang w:val="bg-BG"/>
        </w:rPr>
        <w:t xml:space="preserve"> </w:t>
      </w:r>
      <w:r w:rsidRPr="006E69AA">
        <w:rPr>
          <w:b/>
          <w:lang w:val="bg-BG"/>
        </w:rPr>
        <w:t>214</w:t>
      </w:r>
      <w:r w:rsidRPr="000A6710">
        <w:rPr>
          <w:lang w:val="bg-BG"/>
        </w:rPr>
        <w:t xml:space="preserve"> (2021) 111309. </w:t>
      </w:r>
    </w:p>
    <w:p w14:paraId="68F16A3D" w14:textId="77777777" w:rsidR="000A6710" w:rsidRPr="000A6710" w:rsidRDefault="000A6710" w:rsidP="004213EA">
      <w:pPr>
        <w:pStyle w:val="Title"/>
        <w:numPr>
          <w:ilvl w:val="0"/>
          <w:numId w:val="0"/>
        </w:numPr>
        <w:ind w:left="360"/>
      </w:pPr>
    </w:p>
    <w:p w14:paraId="108595F5" w14:textId="77777777" w:rsidR="004E6302" w:rsidRPr="004E6302" w:rsidRDefault="004E6302" w:rsidP="000A6710">
      <w:pPr>
        <w:numPr>
          <w:ilvl w:val="0"/>
          <w:numId w:val="6"/>
        </w:numPr>
        <w:spacing w:before="0" w:after="0"/>
        <w:jc w:val="both"/>
      </w:pPr>
      <w:r w:rsidRPr="0046489A">
        <w:rPr>
          <w:rFonts w:asciiTheme="minorHAnsi" w:hAnsiTheme="minorHAnsi" w:cstheme="minorHAnsi"/>
          <w:sz w:val="24"/>
          <w:szCs w:val="24"/>
          <w:u w:val="single"/>
          <w:lang w:val="bg-BG"/>
        </w:rPr>
        <w:lastRenderedPageBreak/>
        <w:t>T. Dudev</w:t>
      </w:r>
      <w:r>
        <w:rPr>
          <w:rFonts w:asciiTheme="minorHAnsi" w:hAnsiTheme="minorHAnsi" w:cstheme="minorHAnsi"/>
          <w:sz w:val="24"/>
          <w:szCs w:val="24"/>
          <w:lang w:val="bg-BG"/>
        </w:rPr>
        <w:t xml:space="preserve">, K. Mazmanian, W.-H. Weng, C. Grauffel and C. Lim, </w:t>
      </w:r>
      <w:r w:rsidR="00FF01F3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  <w:lang w:val="bg-BG"/>
        </w:rPr>
        <w:t xml:space="preserve">Free and bound lithium in brain signaling“, </w:t>
      </w:r>
      <w:r w:rsidRPr="00FF01F3">
        <w:rPr>
          <w:rFonts w:asciiTheme="minorHAnsi" w:hAnsiTheme="minorHAnsi" w:cstheme="minorHAnsi"/>
          <w:i/>
          <w:sz w:val="24"/>
          <w:szCs w:val="24"/>
          <w:lang w:val="bg-BG"/>
        </w:rPr>
        <w:t>Acc. Chem. Res</w:t>
      </w:r>
      <w:r>
        <w:rPr>
          <w:rFonts w:asciiTheme="minorHAnsi" w:hAnsiTheme="minorHAnsi" w:cstheme="minorHAnsi"/>
          <w:sz w:val="24"/>
          <w:szCs w:val="24"/>
          <w:lang w:val="bg-BG"/>
        </w:rPr>
        <w:t xml:space="preserve">. </w:t>
      </w:r>
      <w:r w:rsidRPr="004E6302">
        <w:rPr>
          <w:rFonts w:asciiTheme="minorHAnsi" w:hAnsiTheme="minorHAnsi" w:cstheme="minorHAnsi"/>
          <w:b/>
          <w:sz w:val="24"/>
          <w:szCs w:val="24"/>
          <w:lang w:val="bg-BG"/>
        </w:rPr>
        <w:t>52</w:t>
      </w:r>
      <w:r w:rsidR="00FF01F3">
        <w:rPr>
          <w:rFonts w:asciiTheme="minorHAnsi" w:hAnsiTheme="minorHAnsi" w:cstheme="minorHAnsi"/>
          <w:sz w:val="24"/>
          <w:szCs w:val="24"/>
          <w:lang w:val="bg-BG"/>
        </w:rPr>
        <w:t xml:space="preserve"> (2019) 2960-2970.</w:t>
      </w:r>
    </w:p>
    <w:p w14:paraId="6FD68BC7" w14:textId="77777777" w:rsidR="004E6302" w:rsidRPr="004E6302" w:rsidRDefault="004E6302" w:rsidP="000A6710">
      <w:pPr>
        <w:spacing w:before="0" w:after="0"/>
        <w:ind w:left="720"/>
        <w:jc w:val="both"/>
      </w:pPr>
    </w:p>
    <w:p w14:paraId="14BD3ED7" w14:textId="77777777" w:rsidR="00D94816" w:rsidRPr="00D94816" w:rsidRDefault="00D94816" w:rsidP="000A6710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N. </w:t>
      </w:r>
      <w:proofErr w:type="spellStart"/>
      <w:r>
        <w:rPr>
          <w:rFonts w:ascii="Calibri" w:hAnsi="Calibri"/>
          <w:sz w:val="24"/>
        </w:rPr>
        <w:t>Kircheva</w:t>
      </w:r>
      <w:proofErr w:type="spellEnd"/>
      <w:r>
        <w:rPr>
          <w:rFonts w:ascii="Calibri" w:hAnsi="Calibri"/>
          <w:sz w:val="24"/>
        </w:rPr>
        <w:t xml:space="preserve"> and </w:t>
      </w:r>
      <w:r w:rsidRPr="0046489A">
        <w:rPr>
          <w:rFonts w:ascii="Calibri" w:hAnsi="Calibri"/>
          <w:sz w:val="24"/>
          <w:u w:val="single"/>
        </w:rPr>
        <w:t xml:space="preserve">T. </w:t>
      </w:r>
      <w:proofErr w:type="spellStart"/>
      <w:r w:rsidRPr="004648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>, “Mechanism of therapeutic action of abiogenic Li</w:t>
      </w:r>
      <w:r>
        <w:rPr>
          <w:rFonts w:ascii="Calibri" w:hAnsi="Calibri"/>
          <w:sz w:val="24"/>
          <w:vertAlign w:val="superscript"/>
        </w:rPr>
        <w:t>+</w:t>
      </w:r>
      <w:r>
        <w:rPr>
          <w:rFonts w:ascii="Calibri" w:hAnsi="Calibri"/>
          <w:sz w:val="24"/>
        </w:rPr>
        <w:t xml:space="preserve"> and Ga</w:t>
      </w:r>
      <w:r>
        <w:rPr>
          <w:rFonts w:ascii="Calibri" w:hAnsi="Calibri"/>
          <w:sz w:val="24"/>
          <w:vertAlign w:val="superscript"/>
        </w:rPr>
        <w:t>3+</w:t>
      </w:r>
      <w:r>
        <w:rPr>
          <w:rFonts w:ascii="Calibri" w:hAnsi="Calibri"/>
          <w:sz w:val="24"/>
        </w:rPr>
        <w:t xml:space="preserve"> ions: Insights from theoretical studies”, </w:t>
      </w:r>
      <w:r w:rsidRPr="00D94816">
        <w:rPr>
          <w:rFonts w:ascii="Calibri" w:hAnsi="Calibri"/>
          <w:i/>
          <w:sz w:val="24"/>
        </w:rPr>
        <w:t xml:space="preserve">Bulg. Chem. </w:t>
      </w:r>
      <w:proofErr w:type="spellStart"/>
      <w:r w:rsidRPr="00D94816">
        <w:rPr>
          <w:rFonts w:ascii="Calibri" w:hAnsi="Calibri"/>
          <w:i/>
          <w:sz w:val="24"/>
        </w:rPr>
        <w:t>Commun</w:t>
      </w:r>
      <w:proofErr w:type="spellEnd"/>
      <w:r>
        <w:rPr>
          <w:rFonts w:ascii="Calibri" w:hAnsi="Calibri"/>
          <w:sz w:val="24"/>
        </w:rPr>
        <w:t xml:space="preserve">. </w:t>
      </w:r>
      <w:r w:rsidRPr="00D94816">
        <w:rPr>
          <w:rFonts w:ascii="Calibri" w:hAnsi="Calibri"/>
          <w:b/>
          <w:sz w:val="24"/>
        </w:rPr>
        <w:t>50</w:t>
      </w:r>
      <w:r>
        <w:rPr>
          <w:rFonts w:ascii="Calibri" w:hAnsi="Calibri"/>
          <w:sz w:val="24"/>
        </w:rPr>
        <w:t xml:space="preserve"> (2018) 55-62.</w:t>
      </w:r>
    </w:p>
    <w:p w14:paraId="3B208729" w14:textId="77777777" w:rsidR="00D94816" w:rsidRPr="00D94816" w:rsidRDefault="00D94816" w:rsidP="00D94816">
      <w:pPr>
        <w:spacing w:before="0" w:after="0"/>
        <w:ind w:left="720"/>
        <w:jc w:val="both"/>
      </w:pPr>
    </w:p>
    <w:p w14:paraId="69EE0D8D" w14:textId="77777777" w:rsidR="003904A4" w:rsidRDefault="00D94816" w:rsidP="00D94816">
      <w:pPr>
        <w:numPr>
          <w:ilvl w:val="0"/>
          <w:numId w:val="6"/>
        </w:numPr>
        <w:spacing w:before="0" w:after="0"/>
        <w:jc w:val="both"/>
      </w:pPr>
      <w:r w:rsidRPr="0046489A">
        <w:rPr>
          <w:rFonts w:ascii="Calibri" w:hAnsi="Calibri"/>
          <w:sz w:val="24"/>
          <w:u w:val="single"/>
        </w:rPr>
        <w:t xml:space="preserve"> </w:t>
      </w:r>
      <w:r w:rsidR="009B671F" w:rsidRPr="0046489A">
        <w:rPr>
          <w:rFonts w:ascii="Calibri" w:hAnsi="Calibri"/>
          <w:sz w:val="24"/>
          <w:u w:val="single"/>
        </w:rPr>
        <w:t xml:space="preserve">T. </w:t>
      </w:r>
      <w:proofErr w:type="spellStart"/>
      <w:r w:rsidR="009B671F" w:rsidRPr="0046489A">
        <w:rPr>
          <w:rFonts w:ascii="Calibri" w:hAnsi="Calibri"/>
          <w:sz w:val="24"/>
          <w:u w:val="single"/>
        </w:rPr>
        <w:t>Dudev</w:t>
      </w:r>
      <w:proofErr w:type="spellEnd"/>
      <w:r w:rsidR="009B671F" w:rsidRPr="00D94816">
        <w:rPr>
          <w:rFonts w:ascii="Calibri" w:hAnsi="Calibri"/>
          <w:sz w:val="24"/>
        </w:rPr>
        <w:t xml:space="preserve"> and C. Lim, “Competition among Metal Ions for Protein Binding Sites: Determinants of Metal Ion Selectivity in Proteins”, </w:t>
      </w:r>
      <w:r w:rsidR="009B671F" w:rsidRPr="00D94816">
        <w:rPr>
          <w:rFonts w:ascii="Calibri" w:hAnsi="Calibri"/>
          <w:i/>
          <w:sz w:val="24"/>
        </w:rPr>
        <w:t>Chem. Rev</w:t>
      </w:r>
      <w:r w:rsidR="009B671F" w:rsidRPr="00D94816">
        <w:rPr>
          <w:rFonts w:ascii="Calibri" w:hAnsi="Calibri"/>
          <w:sz w:val="24"/>
        </w:rPr>
        <w:t xml:space="preserve">. </w:t>
      </w:r>
      <w:r w:rsidR="009B671F" w:rsidRPr="00D94816">
        <w:rPr>
          <w:rFonts w:ascii="Calibri" w:hAnsi="Calibri"/>
          <w:b/>
          <w:sz w:val="24"/>
          <w:lang w:val="bg-BG"/>
        </w:rPr>
        <w:t>114</w:t>
      </w:r>
      <w:r w:rsidR="009B671F" w:rsidRPr="00D94816">
        <w:rPr>
          <w:rFonts w:ascii="Calibri" w:hAnsi="Calibri"/>
          <w:sz w:val="24"/>
          <w:lang w:val="bg-BG"/>
        </w:rPr>
        <w:t xml:space="preserve"> </w:t>
      </w:r>
      <w:r w:rsidR="009B671F" w:rsidRPr="00D94816">
        <w:rPr>
          <w:rFonts w:ascii="Calibri" w:hAnsi="Calibri"/>
          <w:sz w:val="24"/>
        </w:rPr>
        <w:t>(201</w:t>
      </w:r>
      <w:r w:rsidR="009B671F" w:rsidRPr="00D94816">
        <w:rPr>
          <w:rFonts w:ascii="Calibri" w:hAnsi="Calibri"/>
          <w:sz w:val="24"/>
          <w:lang w:val="bg-BG"/>
        </w:rPr>
        <w:t>4</w:t>
      </w:r>
      <w:r w:rsidR="009B671F" w:rsidRPr="00D94816">
        <w:rPr>
          <w:rFonts w:ascii="Calibri" w:hAnsi="Calibri"/>
          <w:sz w:val="24"/>
        </w:rPr>
        <w:t xml:space="preserve">) </w:t>
      </w:r>
      <w:r w:rsidR="009B671F" w:rsidRPr="00D94816">
        <w:rPr>
          <w:rFonts w:ascii="Calibri" w:hAnsi="Calibri"/>
          <w:sz w:val="24"/>
          <w:lang w:val="bg-BG"/>
        </w:rPr>
        <w:t>538-556.</w:t>
      </w:r>
    </w:p>
    <w:p w14:paraId="6C8ADC5F" w14:textId="77777777" w:rsidR="003904A4" w:rsidRDefault="003904A4">
      <w:pPr>
        <w:spacing w:before="0" w:after="0"/>
        <w:ind w:left="360"/>
        <w:jc w:val="both"/>
      </w:pPr>
    </w:p>
    <w:p w14:paraId="263515E9" w14:textId="77777777" w:rsidR="003904A4" w:rsidRDefault="009B671F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D. </w:t>
      </w:r>
      <w:proofErr w:type="spellStart"/>
      <w:r>
        <w:rPr>
          <w:rFonts w:ascii="Calibri" w:hAnsi="Calibri"/>
          <w:sz w:val="24"/>
        </w:rPr>
        <w:t>Meffre</w:t>
      </w:r>
      <w:proofErr w:type="spellEnd"/>
      <w:r>
        <w:rPr>
          <w:rFonts w:ascii="Calibri" w:hAnsi="Calibri"/>
          <w:sz w:val="24"/>
        </w:rPr>
        <w:t xml:space="preserve">, J. Grenier, S. Bernard, F. Courtin, </w:t>
      </w:r>
      <w:r w:rsidRPr="0046489A">
        <w:rPr>
          <w:rFonts w:ascii="Calibri" w:hAnsi="Calibri"/>
          <w:sz w:val="24"/>
          <w:u w:val="single"/>
        </w:rPr>
        <w:t xml:space="preserve">T. </w:t>
      </w:r>
      <w:proofErr w:type="spellStart"/>
      <w:r w:rsidRPr="004648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G.G. Shackleford, M. Jafarian-Tehrani and C. </w:t>
      </w:r>
      <w:proofErr w:type="spellStart"/>
      <w:r>
        <w:rPr>
          <w:rFonts w:ascii="Calibri" w:hAnsi="Calibri"/>
          <w:sz w:val="24"/>
        </w:rPr>
        <w:t>Massaad</w:t>
      </w:r>
      <w:proofErr w:type="spellEnd"/>
      <w:r>
        <w:rPr>
          <w:rFonts w:ascii="Calibri" w:hAnsi="Calibri"/>
          <w:sz w:val="24"/>
        </w:rPr>
        <w:t>, “</w:t>
      </w:r>
      <w:proofErr w:type="spellStart"/>
      <w:r>
        <w:rPr>
          <w:rFonts w:ascii="Calibri" w:hAnsi="Calibri"/>
          <w:sz w:val="24"/>
        </w:rPr>
        <w:t>Wnt</w:t>
      </w:r>
      <w:proofErr w:type="spellEnd"/>
      <w:r>
        <w:rPr>
          <w:rFonts w:ascii="Calibri" w:hAnsi="Calibri"/>
          <w:sz w:val="24"/>
        </w:rPr>
        <w:t xml:space="preserve"> and Lithium: </w:t>
      </w:r>
      <w:proofErr w:type="gramStart"/>
      <w:r>
        <w:rPr>
          <w:rFonts w:ascii="Calibri" w:hAnsi="Calibri"/>
          <w:sz w:val="24"/>
        </w:rPr>
        <w:t>a</w:t>
      </w:r>
      <w:proofErr w:type="gramEnd"/>
      <w:r>
        <w:rPr>
          <w:rFonts w:ascii="Calibri" w:hAnsi="Calibri"/>
          <w:sz w:val="24"/>
        </w:rPr>
        <w:t xml:space="preserve"> Common Destiny in the Therapy of Nervous System Pathologies?”, </w:t>
      </w:r>
      <w:r>
        <w:rPr>
          <w:rFonts w:ascii="Calibri" w:hAnsi="Calibri"/>
          <w:i/>
          <w:sz w:val="24"/>
        </w:rPr>
        <w:t>Cell. Mol. Life Sci.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71</w:t>
      </w:r>
      <w:r>
        <w:rPr>
          <w:rFonts w:ascii="Calibri" w:hAnsi="Calibri"/>
          <w:sz w:val="24"/>
        </w:rPr>
        <w:t xml:space="preserve"> (201</w:t>
      </w:r>
      <w:r>
        <w:rPr>
          <w:rFonts w:ascii="Calibri" w:hAnsi="Calibri"/>
          <w:sz w:val="24"/>
          <w:lang w:val="bg-BG"/>
        </w:rPr>
        <w:t>4</w:t>
      </w:r>
      <w:r>
        <w:rPr>
          <w:rFonts w:ascii="Calibri" w:hAnsi="Calibri"/>
          <w:sz w:val="24"/>
        </w:rPr>
        <w:t>) 1123-1148.</w:t>
      </w:r>
    </w:p>
    <w:p w14:paraId="5D96469D" w14:textId="77777777" w:rsidR="003904A4" w:rsidRDefault="003904A4">
      <w:pPr>
        <w:pStyle w:val="ListParagraph"/>
      </w:pPr>
    </w:p>
    <w:p w14:paraId="691FCD00" w14:textId="77777777" w:rsidR="003904A4" w:rsidRDefault="009B671F">
      <w:pPr>
        <w:numPr>
          <w:ilvl w:val="0"/>
          <w:numId w:val="6"/>
        </w:numPr>
        <w:spacing w:before="0" w:after="0"/>
        <w:jc w:val="both"/>
      </w:pPr>
      <w:r w:rsidRPr="0046489A">
        <w:rPr>
          <w:rFonts w:ascii="Calibri" w:hAnsi="Calibri"/>
          <w:sz w:val="24"/>
          <w:u w:val="single"/>
        </w:rPr>
        <w:t xml:space="preserve">T. </w:t>
      </w:r>
      <w:proofErr w:type="spellStart"/>
      <w:r w:rsidRPr="004648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“Ion Selectivity Strategies of Sodium Channel Selectivity Filters”, </w:t>
      </w:r>
      <w:r>
        <w:rPr>
          <w:rFonts w:ascii="Calibri" w:hAnsi="Calibri"/>
          <w:i/>
          <w:sz w:val="24"/>
        </w:rPr>
        <w:t>Acc. Chem. Res.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47</w:t>
      </w:r>
      <w:r>
        <w:rPr>
          <w:rFonts w:ascii="Calibri" w:hAnsi="Calibri"/>
          <w:sz w:val="24"/>
        </w:rPr>
        <w:t xml:space="preserve"> (2014) 3580-3587.</w:t>
      </w:r>
    </w:p>
    <w:p w14:paraId="04085C49" w14:textId="77777777" w:rsidR="003904A4" w:rsidRDefault="003904A4">
      <w:pPr>
        <w:spacing w:before="0" w:after="0"/>
        <w:ind w:left="360"/>
        <w:jc w:val="both"/>
      </w:pPr>
    </w:p>
    <w:p w14:paraId="4FC9037B" w14:textId="77777777" w:rsidR="003904A4" w:rsidRDefault="009B671F">
      <w:pPr>
        <w:numPr>
          <w:ilvl w:val="0"/>
          <w:numId w:val="6"/>
        </w:numPr>
        <w:spacing w:before="0" w:after="0"/>
        <w:jc w:val="both"/>
      </w:pPr>
      <w:r w:rsidRPr="0046489A">
        <w:rPr>
          <w:rFonts w:ascii="Calibri" w:hAnsi="Calibri"/>
          <w:sz w:val="24"/>
          <w:u w:val="single"/>
        </w:rPr>
        <w:t xml:space="preserve">T. </w:t>
      </w:r>
      <w:proofErr w:type="spellStart"/>
      <w:r w:rsidRPr="004648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“Metal Binding and Selectivity in Metalloproteins: Insights from Computational Studies”, </w:t>
      </w:r>
      <w:r>
        <w:rPr>
          <w:rFonts w:ascii="Calibri" w:hAnsi="Calibri"/>
          <w:i/>
          <w:sz w:val="24"/>
        </w:rPr>
        <w:t>Annual Review of Biophysics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37 </w:t>
      </w:r>
      <w:r>
        <w:rPr>
          <w:rFonts w:ascii="Calibri" w:hAnsi="Calibri"/>
          <w:sz w:val="24"/>
        </w:rPr>
        <w:t>(2008) 97-116.</w:t>
      </w:r>
    </w:p>
    <w:p w14:paraId="6D9770E7" w14:textId="77777777" w:rsidR="003904A4" w:rsidRDefault="003904A4">
      <w:pPr>
        <w:spacing w:before="0" w:after="0"/>
        <w:jc w:val="both"/>
      </w:pPr>
    </w:p>
    <w:p w14:paraId="65D34B59" w14:textId="77777777" w:rsidR="003904A4" w:rsidRDefault="009B671F">
      <w:pPr>
        <w:numPr>
          <w:ilvl w:val="0"/>
          <w:numId w:val="6"/>
        </w:numPr>
        <w:spacing w:before="0" w:after="0"/>
        <w:jc w:val="both"/>
      </w:pPr>
      <w:r w:rsidRPr="0046489A">
        <w:rPr>
          <w:rFonts w:ascii="Calibri" w:hAnsi="Calibri"/>
          <w:sz w:val="24"/>
          <w:u w:val="single"/>
        </w:rPr>
        <w:t xml:space="preserve">T. </w:t>
      </w:r>
      <w:proofErr w:type="spellStart"/>
      <w:r w:rsidRPr="004648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“Effect of Carboxylate-Binding Mode on Metal Binding/Selectivity and Function in Proteins”, </w:t>
      </w:r>
      <w:r>
        <w:rPr>
          <w:rFonts w:ascii="Calibri" w:hAnsi="Calibri"/>
          <w:i/>
          <w:sz w:val="24"/>
        </w:rPr>
        <w:t>Acc. Chem. Res.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40 </w:t>
      </w:r>
      <w:r>
        <w:rPr>
          <w:rFonts w:ascii="Calibri" w:hAnsi="Calibri"/>
          <w:sz w:val="24"/>
        </w:rPr>
        <w:t>(2007) 85-93.</w:t>
      </w:r>
    </w:p>
    <w:p w14:paraId="75FE71DE" w14:textId="77777777" w:rsidR="003904A4" w:rsidRPr="0046489A" w:rsidRDefault="003904A4">
      <w:pPr>
        <w:spacing w:before="0" w:after="0"/>
        <w:jc w:val="both"/>
        <w:rPr>
          <w:u w:val="single"/>
        </w:rPr>
      </w:pPr>
    </w:p>
    <w:p w14:paraId="3D633800" w14:textId="77777777" w:rsidR="003904A4" w:rsidRDefault="009B671F">
      <w:pPr>
        <w:numPr>
          <w:ilvl w:val="0"/>
          <w:numId w:val="6"/>
        </w:numPr>
        <w:spacing w:before="0" w:after="0"/>
        <w:jc w:val="both"/>
      </w:pPr>
      <w:r w:rsidRPr="0046489A">
        <w:rPr>
          <w:rFonts w:ascii="Calibri" w:hAnsi="Calibri"/>
          <w:sz w:val="24"/>
          <w:u w:val="single"/>
        </w:rPr>
        <w:t xml:space="preserve">T. </w:t>
      </w:r>
      <w:proofErr w:type="spellStart"/>
      <w:r w:rsidRPr="004648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“Principles Governing Mg, Ca and Zn Selectivity in Proteins”, </w:t>
      </w:r>
      <w:r>
        <w:rPr>
          <w:rFonts w:ascii="Calibri" w:hAnsi="Calibri"/>
          <w:i/>
          <w:sz w:val="24"/>
        </w:rPr>
        <w:t xml:space="preserve">Chem. Rev. </w:t>
      </w:r>
      <w:r>
        <w:rPr>
          <w:rFonts w:ascii="Calibri" w:hAnsi="Calibri"/>
          <w:b/>
          <w:sz w:val="24"/>
        </w:rPr>
        <w:t>103</w:t>
      </w:r>
      <w:r>
        <w:rPr>
          <w:rFonts w:ascii="Calibri" w:hAnsi="Calibri"/>
          <w:sz w:val="24"/>
        </w:rPr>
        <w:t xml:space="preserve"> (2003) 773 – 787. </w:t>
      </w:r>
    </w:p>
    <w:p w14:paraId="226836A3" w14:textId="77777777" w:rsidR="003904A4" w:rsidRDefault="003904A4">
      <w:pPr>
        <w:spacing w:before="0" w:after="0"/>
        <w:ind w:left="0"/>
        <w:jc w:val="both"/>
      </w:pPr>
    </w:p>
    <w:p w14:paraId="1304CE81" w14:textId="77777777" w:rsidR="003904A4" w:rsidRDefault="009B671F">
      <w:pPr>
        <w:numPr>
          <w:ilvl w:val="0"/>
          <w:numId w:val="6"/>
        </w:numPr>
        <w:spacing w:before="0" w:after="0"/>
        <w:jc w:val="both"/>
      </w:pPr>
      <w:r w:rsidRPr="0046489A">
        <w:rPr>
          <w:rFonts w:ascii="Calibri" w:eastAsia="????" w:hAnsi="Calibri"/>
          <w:sz w:val="24"/>
          <w:u w:val="single"/>
        </w:rPr>
        <w:t xml:space="preserve">T. </w:t>
      </w:r>
      <w:proofErr w:type="spellStart"/>
      <w:r w:rsidRPr="0046489A">
        <w:rPr>
          <w:rFonts w:ascii="Calibri" w:eastAsia="????" w:hAnsi="Calibri"/>
          <w:sz w:val="24"/>
          <w:u w:val="single"/>
        </w:rPr>
        <w:t>Dudev</w:t>
      </w:r>
      <w:proofErr w:type="spellEnd"/>
      <w:r>
        <w:rPr>
          <w:rFonts w:ascii="Calibri" w:eastAsia="????" w:hAnsi="Calibri"/>
          <w:sz w:val="24"/>
        </w:rPr>
        <w:t xml:space="preserve"> and C. Lim, “Metal Binding and Selectivity in Zinc Proteins”, </w:t>
      </w:r>
      <w:r>
        <w:rPr>
          <w:rFonts w:ascii="Calibri" w:eastAsia="????" w:hAnsi="Calibri"/>
          <w:i/>
          <w:sz w:val="24"/>
        </w:rPr>
        <w:t xml:space="preserve">J. Chin. Chem. Soc. </w:t>
      </w:r>
      <w:r>
        <w:rPr>
          <w:rFonts w:ascii="Calibri" w:eastAsia="????" w:hAnsi="Calibri"/>
          <w:b/>
          <w:sz w:val="24"/>
        </w:rPr>
        <w:t xml:space="preserve">50 </w:t>
      </w:r>
      <w:r>
        <w:rPr>
          <w:rFonts w:ascii="Calibri" w:eastAsia="????" w:hAnsi="Calibri"/>
          <w:sz w:val="24"/>
        </w:rPr>
        <w:t>(2003) 1093-1102.</w:t>
      </w:r>
    </w:p>
    <w:p w14:paraId="3A72E2AF" w14:textId="77777777" w:rsidR="003904A4" w:rsidRDefault="003904A4">
      <w:pPr>
        <w:spacing w:before="0" w:after="0"/>
        <w:ind w:left="0"/>
        <w:jc w:val="both"/>
      </w:pPr>
    </w:p>
    <w:p w14:paraId="646F39C6" w14:textId="77777777" w:rsidR="003904A4" w:rsidRDefault="003904A4">
      <w:pPr>
        <w:spacing w:before="0" w:after="0"/>
        <w:ind w:left="0"/>
        <w:jc w:val="both"/>
      </w:pPr>
    </w:p>
    <w:p w14:paraId="1A0857D8" w14:textId="77777777" w:rsidR="009561DF" w:rsidRPr="00174F49" w:rsidRDefault="009B671F" w:rsidP="00174F49">
      <w:pPr>
        <w:numPr>
          <w:ilvl w:val="0"/>
          <w:numId w:val="5"/>
        </w:numPr>
        <w:spacing w:before="0" w:after="0"/>
        <w:jc w:val="both"/>
        <w:rPr>
          <w:rFonts w:cs="Tahoma"/>
        </w:rPr>
      </w:pPr>
      <w:r w:rsidRPr="005A004B">
        <w:rPr>
          <w:rFonts w:cs="Tahoma"/>
          <w:i/>
          <w:sz w:val="24"/>
        </w:rPr>
        <w:t>Journal Articles</w:t>
      </w:r>
    </w:p>
    <w:p w14:paraId="4D1EB70F" w14:textId="77777777" w:rsidR="00174F49" w:rsidRPr="00174F49" w:rsidRDefault="00174F49" w:rsidP="00174F49">
      <w:pPr>
        <w:spacing w:before="0" w:after="0"/>
        <w:ind w:left="720"/>
        <w:jc w:val="both"/>
        <w:rPr>
          <w:rFonts w:cs="Tahoma"/>
        </w:rPr>
      </w:pPr>
    </w:p>
    <w:p w14:paraId="1C151CE8" w14:textId="77777777" w:rsidR="00986B5D" w:rsidRDefault="00986B5D" w:rsidP="00986B5D">
      <w:pPr>
        <w:pStyle w:val="Title"/>
        <w:rPr>
          <w:rFonts w:eastAsiaTheme="minorEastAsia"/>
          <w:lang w:eastAsia="bg-BG"/>
        </w:rPr>
      </w:pPr>
      <w:r w:rsidRPr="00522BF7">
        <w:rPr>
          <w:rFonts w:eastAsiaTheme="minorEastAsia"/>
          <w:lang w:eastAsia="bg-BG"/>
        </w:rPr>
        <w:t>T</w:t>
      </w:r>
      <w:r>
        <w:rPr>
          <w:rFonts w:eastAsiaTheme="minorEastAsia"/>
          <w:lang w:eastAsia="bg-BG"/>
        </w:rPr>
        <w:t>.</w:t>
      </w:r>
      <w:r w:rsidRPr="00522BF7">
        <w:rPr>
          <w:rFonts w:eastAsiaTheme="minorEastAsia"/>
          <w:lang w:eastAsia="bg-BG"/>
        </w:rPr>
        <w:t xml:space="preserve"> </w:t>
      </w:r>
      <w:proofErr w:type="spellStart"/>
      <w:r w:rsidRPr="00522BF7">
        <w:rPr>
          <w:rFonts w:eastAsiaTheme="minorEastAsia"/>
          <w:lang w:eastAsia="bg-BG"/>
        </w:rPr>
        <w:t>Sarafska</w:t>
      </w:r>
      <w:proofErr w:type="spellEnd"/>
      <w:r w:rsidRPr="00522BF7">
        <w:rPr>
          <w:rFonts w:eastAsiaTheme="minorEastAsia"/>
          <w:lang w:eastAsia="bg-BG"/>
        </w:rPr>
        <w:t xml:space="preserve"> , S</w:t>
      </w:r>
      <w:r>
        <w:rPr>
          <w:rFonts w:eastAsiaTheme="minorEastAsia"/>
          <w:lang w:eastAsia="bg-BG"/>
        </w:rPr>
        <w:t>.</w:t>
      </w:r>
      <w:r w:rsidRPr="00522BF7">
        <w:rPr>
          <w:rFonts w:eastAsiaTheme="minorEastAsia"/>
          <w:lang w:eastAsia="bg-BG"/>
        </w:rPr>
        <w:t xml:space="preserve"> Ivanova , </w:t>
      </w:r>
      <w:r w:rsidRPr="00522BF7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522BF7">
        <w:rPr>
          <w:rFonts w:eastAsiaTheme="minorEastAsia"/>
          <w:u w:val="single"/>
          <w:lang w:eastAsia="bg-BG"/>
        </w:rPr>
        <w:t>Dudev</w:t>
      </w:r>
      <w:proofErr w:type="spellEnd"/>
      <w:r w:rsidRPr="00522BF7">
        <w:rPr>
          <w:rFonts w:eastAsiaTheme="minorEastAsia"/>
          <w:lang w:eastAsia="bg-BG"/>
        </w:rPr>
        <w:t xml:space="preserve"> , V</w:t>
      </w:r>
      <w:r>
        <w:rPr>
          <w:rFonts w:eastAsiaTheme="minorEastAsia"/>
          <w:lang w:eastAsia="bg-BG"/>
        </w:rPr>
        <w:t>.</w:t>
      </w:r>
      <w:r w:rsidRPr="00522BF7">
        <w:rPr>
          <w:rFonts w:eastAsiaTheme="minorEastAsia"/>
          <w:lang w:eastAsia="bg-BG"/>
        </w:rPr>
        <w:t xml:space="preserve"> Petrov </w:t>
      </w:r>
      <w:r>
        <w:rPr>
          <w:rFonts w:eastAsiaTheme="minorEastAsia"/>
          <w:lang w:eastAsia="bg-BG"/>
        </w:rPr>
        <w:t xml:space="preserve">and </w:t>
      </w:r>
      <w:r w:rsidRPr="00522BF7">
        <w:rPr>
          <w:rFonts w:eastAsiaTheme="minorEastAsia"/>
          <w:lang w:eastAsia="bg-BG"/>
        </w:rPr>
        <w:t>T</w:t>
      </w:r>
      <w:r>
        <w:rPr>
          <w:rFonts w:eastAsiaTheme="minorEastAsia"/>
          <w:lang w:eastAsia="bg-BG"/>
        </w:rPr>
        <w:t>.</w:t>
      </w:r>
      <w:r w:rsidRPr="00522BF7">
        <w:rPr>
          <w:rFonts w:eastAsiaTheme="minorEastAsia"/>
          <w:lang w:eastAsia="bg-BG"/>
        </w:rPr>
        <w:t xml:space="preserve"> </w:t>
      </w:r>
      <w:proofErr w:type="spellStart"/>
      <w:r w:rsidRPr="00522BF7">
        <w:rPr>
          <w:rFonts w:eastAsiaTheme="minorEastAsia"/>
          <w:lang w:eastAsia="bg-BG"/>
        </w:rPr>
        <w:t>Spassov</w:t>
      </w:r>
      <w:proofErr w:type="spellEnd"/>
      <w:r>
        <w:rPr>
          <w:rFonts w:eastAsiaTheme="minorEastAsia"/>
          <w:lang w:eastAsia="bg-BG"/>
        </w:rPr>
        <w:t>, “</w:t>
      </w:r>
      <w:r w:rsidRPr="00522BF7">
        <w:rPr>
          <w:rFonts w:eastAsiaTheme="minorEastAsia"/>
          <w:lang w:eastAsia="bg-BG"/>
        </w:rPr>
        <w:t>Beta-cyclodextrin – Citric acid complexation by ball milling and annealing</w:t>
      </w:r>
      <w:r>
        <w:rPr>
          <w:rFonts w:eastAsiaTheme="minorEastAsia"/>
          <w:lang w:eastAsia="bg-BG"/>
        </w:rPr>
        <w:t xml:space="preserve">”, </w:t>
      </w:r>
      <w:r w:rsidRPr="00522BF7">
        <w:rPr>
          <w:rFonts w:eastAsiaTheme="minorEastAsia"/>
          <w:i/>
          <w:iCs/>
          <w:lang w:eastAsia="bg-BG"/>
        </w:rPr>
        <w:t>J. Mol. Struct</w:t>
      </w:r>
      <w:r>
        <w:rPr>
          <w:rFonts w:eastAsiaTheme="minorEastAsia"/>
          <w:lang w:eastAsia="bg-BG"/>
        </w:rPr>
        <w:t xml:space="preserve">. </w:t>
      </w:r>
      <w:r w:rsidRPr="00522BF7">
        <w:rPr>
          <w:rFonts w:eastAsiaTheme="minorEastAsia"/>
          <w:b/>
          <w:bCs w:val="0"/>
          <w:lang w:eastAsia="bg-BG"/>
        </w:rPr>
        <w:t>1295</w:t>
      </w:r>
      <w:r w:rsidRPr="00522BF7">
        <w:rPr>
          <w:rFonts w:eastAsiaTheme="minorEastAsia"/>
          <w:lang w:eastAsia="bg-BG"/>
        </w:rPr>
        <w:t xml:space="preserve"> (2024) 136701</w:t>
      </w:r>
      <w:r>
        <w:rPr>
          <w:rFonts w:eastAsiaTheme="minorEastAsia"/>
          <w:lang w:eastAsia="bg-BG"/>
        </w:rPr>
        <w:t>.</w:t>
      </w:r>
    </w:p>
    <w:p w14:paraId="106A7775" w14:textId="77777777" w:rsidR="00986B5D" w:rsidRDefault="00986B5D" w:rsidP="00986B5D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0281DFC0" w14:textId="458D7F8F" w:rsidR="00FA0FD1" w:rsidRDefault="00FA0FD1" w:rsidP="0092227B">
      <w:pPr>
        <w:pStyle w:val="Title"/>
        <w:rPr>
          <w:rFonts w:eastAsiaTheme="minorEastAsia"/>
          <w:lang w:eastAsia="bg-BG"/>
        </w:rPr>
      </w:pPr>
      <w:r w:rsidRPr="00FA0FD1">
        <w:rPr>
          <w:rFonts w:eastAsiaTheme="minorEastAsia"/>
          <w:lang w:eastAsia="bg-BG"/>
        </w:rPr>
        <w:t>N</w:t>
      </w:r>
      <w:r>
        <w:rPr>
          <w:rFonts w:eastAsiaTheme="minorEastAsia"/>
          <w:lang w:eastAsia="bg-BG"/>
        </w:rPr>
        <w:t>.</w:t>
      </w:r>
      <w:r w:rsidRPr="00FA0FD1">
        <w:rPr>
          <w:rFonts w:eastAsiaTheme="minorEastAsia"/>
          <w:lang w:eastAsia="bg-BG"/>
        </w:rPr>
        <w:t xml:space="preserve"> </w:t>
      </w:r>
      <w:proofErr w:type="spellStart"/>
      <w:r w:rsidRPr="00FA0FD1">
        <w:rPr>
          <w:rFonts w:eastAsiaTheme="minorEastAsia"/>
          <w:lang w:eastAsia="bg-BG"/>
        </w:rPr>
        <w:t>Kircheva</w:t>
      </w:r>
      <w:proofErr w:type="spellEnd"/>
      <w:r w:rsidRPr="00FA0FD1">
        <w:rPr>
          <w:rFonts w:eastAsiaTheme="minorEastAsia"/>
          <w:lang w:eastAsia="bg-BG"/>
        </w:rPr>
        <w:t>, V</w:t>
      </w:r>
      <w:r>
        <w:rPr>
          <w:rFonts w:eastAsiaTheme="minorEastAsia"/>
          <w:lang w:eastAsia="bg-BG"/>
        </w:rPr>
        <w:t xml:space="preserve">. </w:t>
      </w:r>
      <w:r w:rsidRPr="00FA0FD1">
        <w:rPr>
          <w:rFonts w:eastAsiaTheme="minorEastAsia"/>
          <w:lang w:eastAsia="bg-BG"/>
        </w:rPr>
        <w:t>Petkova, S</w:t>
      </w:r>
      <w:r>
        <w:rPr>
          <w:rFonts w:eastAsiaTheme="minorEastAsia"/>
          <w:lang w:eastAsia="bg-BG"/>
        </w:rPr>
        <w:t>.</w:t>
      </w:r>
      <w:r w:rsidRPr="00FA0FD1">
        <w:rPr>
          <w:rFonts w:eastAsiaTheme="minorEastAsia"/>
          <w:lang w:eastAsia="bg-BG"/>
        </w:rPr>
        <w:t xml:space="preserve"> Dobrev, V</w:t>
      </w:r>
      <w:r>
        <w:rPr>
          <w:rFonts w:eastAsiaTheme="minorEastAsia"/>
          <w:lang w:eastAsia="bg-BG"/>
        </w:rPr>
        <w:t>.</w:t>
      </w:r>
      <w:r w:rsidRPr="00FA0FD1">
        <w:rPr>
          <w:rFonts w:eastAsiaTheme="minorEastAsia"/>
          <w:lang w:eastAsia="bg-BG"/>
        </w:rPr>
        <w:t xml:space="preserve"> Nikolova, S</w:t>
      </w:r>
      <w:r>
        <w:rPr>
          <w:rFonts w:eastAsiaTheme="minorEastAsia"/>
          <w:lang w:eastAsia="bg-BG"/>
        </w:rPr>
        <w:t>.</w:t>
      </w:r>
      <w:r w:rsidRPr="00FA0FD1">
        <w:rPr>
          <w:rFonts w:eastAsiaTheme="minorEastAsia"/>
          <w:lang w:eastAsia="bg-BG"/>
        </w:rPr>
        <w:t xml:space="preserve"> Angelova</w:t>
      </w:r>
      <w:r>
        <w:rPr>
          <w:rFonts w:eastAsiaTheme="minorEastAsia"/>
          <w:lang w:eastAsia="bg-BG"/>
        </w:rPr>
        <w:t xml:space="preserve"> and </w:t>
      </w:r>
      <w:r w:rsidRPr="00FA0FD1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FA0FD1">
        <w:rPr>
          <w:rFonts w:eastAsiaTheme="minorEastAsia"/>
          <w:u w:val="single"/>
          <w:lang w:eastAsia="bg-BG"/>
        </w:rPr>
        <w:t>Dudev</w:t>
      </w:r>
      <w:proofErr w:type="spellEnd"/>
      <w:r>
        <w:rPr>
          <w:rFonts w:eastAsiaTheme="minorEastAsia"/>
          <w:lang w:eastAsia="bg-BG"/>
        </w:rPr>
        <w:t xml:space="preserve">, </w:t>
      </w:r>
      <w:r w:rsidRPr="00FA0FD1">
        <w:rPr>
          <w:rFonts w:eastAsiaTheme="minorEastAsia"/>
          <w:lang w:eastAsia="bg-BG"/>
        </w:rPr>
        <w:t xml:space="preserve">“N-Methyl- and N-Phenylpiperazine Functionalized Styryl Dyes inside Cucurbiturils: Theoretical Assessment of the Factors Governing the Host-Guest Recognition”, </w:t>
      </w:r>
      <w:r w:rsidRPr="00FA0FD1">
        <w:rPr>
          <w:rFonts w:eastAsiaTheme="minorEastAsia"/>
          <w:i/>
          <w:iCs/>
          <w:lang w:eastAsia="bg-BG"/>
        </w:rPr>
        <w:t>Molecules</w:t>
      </w:r>
      <w:r w:rsidRPr="00FA0FD1">
        <w:rPr>
          <w:rFonts w:eastAsiaTheme="minorEastAsia"/>
          <w:lang w:eastAsia="bg-BG"/>
        </w:rPr>
        <w:t xml:space="preserve"> </w:t>
      </w:r>
      <w:r w:rsidR="009C3985" w:rsidRPr="009C3985">
        <w:rPr>
          <w:rFonts w:eastAsiaTheme="minorEastAsia"/>
          <w:b/>
          <w:bCs w:val="0"/>
          <w:lang w:eastAsia="bg-BG"/>
        </w:rPr>
        <w:t>28</w:t>
      </w:r>
      <w:r w:rsidR="009C3985">
        <w:rPr>
          <w:rFonts w:eastAsiaTheme="minorEastAsia"/>
          <w:lang w:eastAsia="bg-BG"/>
        </w:rPr>
        <w:t xml:space="preserve"> (2023) </w:t>
      </w:r>
      <w:r w:rsidR="00986B5D">
        <w:rPr>
          <w:rFonts w:eastAsiaTheme="minorEastAsia"/>
          <w:lang w:eastAsia="bg-BG"/>
        </w:rPr>
        <w:t>8130.</w:t>
      </w:r>
    </w:p>
    <w:p w14:paraId="5B25F5ED" w14:textId="77777777" w:rsidR="00522BF7" w:rsidRDefault="00522BF7" w:rsidP="00522BF7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17DFEE84" w14:textId="07E03247" w:rsidR="00674E96" w:rsidRDefault="00674E96" w:rsidP="00974183">
      <w:pPr>
        <w:pStyle w:val="Title"/>
        <w:rPr>
          <w:rFonts w:eastAsiaTheme="minorEastAsia"/>
          <w:lang w:eastAsia="bg-BG"/>
        </w:rPr>
      </w:pPr>
      <w:r w:rsidRPr="00674E96">
        <w:rPr>
          <w:rFonts w:eastAsiaTheme="minorEastAsia"/>
          <w:lang w:eastAsia="bg-BG"/>
        </w:rPr>
        <w:t>S</w:t>
      </w:r>
      <w:r>
        <w:rPr>
          <w:rFonts w:eastAsiaTheme="minorEastAsia"/>
          <w:lang w:eastAsia="bg-BG"/>
        </w:rPr>
        <w:t xml:space="preserve">. </w:t>
      </w:r>
      <w:r w:rsidRPr="00674E96">
        <w:rPr>
          <w:rFonts w:eastAsiaTheme="minorEastAsia"/>
          <w:lang w:eastAsia="bg-BG"/>
        </w:rPr>
        <w:t>Angelova, N</w:t>
      </w:r>
      <w:r>
        <w:rPr>
          <w:rFonts w:eastAsiaTheme="minorEastAsia"/>
          <w:lang w:eastAsia="bg-BG"/>
        </w:rPr>
        <w:t>.</w:t>
      </w:r>
      <w:r w:rsidRPr="00674E96">
        <w:rPr>
          <w:rFonts w:eastAsiaTheme="minorEastAsia"/>
          <w:lang w:eastAsia="bg-BG"/>
        </w:rPr>
        <w:t xml:space="preserve"> </w:t>
      </w:r>
      <w:proofErr w:type="spellStart"/>
      <w:r w:rsidRPr="00674E96">
        <w:rPr>
          <w:rFonts w:eastAsiaTheme="minorEastAsia"/>
          <w:lang w:eastAsia="bg-BG"/>
        </w:rPr>
        <w:t>Kircheva</w:t>
      </w:r>
      <w:proofErr w:type="spellEnd"/>
      <w:r w:rsidRPr="00674E96">
        <w:rPr>
          <w:rFonts w:eastAsiaTheme="minorEastAsia"/>
          <w:lang w:eastAsia="bg-BG"/>
        </w:rPr>
        <w:t>, V</w:t>
      </w:r>
      <w:r>
        <w:rPr>
          <w:rFonts w:eastAsiaTheme="minorEastAsia"/>
          <w:lang w:eastAsia="bg-BG"/>
        </w:rPr>
        <w:t>.</w:t>
      </w:r>
      <w:r w:rsidRPr="00674E96">
        <w:rPr>
          <w:rFonts w:eastAsiaTheme="minorEastAsia"/>
          <w:lang w:eastAsia="bg-BG"/>
        </w:rPr>
        <w:t xml:space="preserve"> </w:t>
      </w:r>
      <w:proofErr w:type="spellStart"/>
      <w:r w:rsidRPr="00674E96">
        <w:rPr>
          <w:rFonts w:eastAsiaTheme="minorEastAsia"/>
          <w:lang w:eastAsia="bg-BG"/>
        </w:rPr>
        <w:t>Nikolava</w:t>
      </w:r>
      <w:proofErr w:type="spellEnd"/>
      <w:r w:rsidRPr="00674E96">
        <w:rPr>
          <w:rFonts w:eastAsiaTheme="minorEastAsia"/>
          <w:lang w:eastAsia="bg-BG"/>
        </w:rPr>
        <w:t>, S</w:t>
      </w:r>
      <w:r>
        <w:rPr>
          <w:rFonts w:eastAsiaTheme="minorEastAsia"/>
          <w:lang w:eastAsia="bg-BG"/>
        </w:rPr>
        <w:t>.</w:t>
      </w:r>
      <w:r w:rsidRPr="00674E96">
        <w:rPr>
          <w:rFonts w:eastAsiaTheme="minorEastAsia"/>
          <w:lang w:eastAsia="bg-BG"/>
        </w:rPr>
        <w:t xml:space="preserve"> Dobrev and </w:t>
      </w:r>
      <w:r w:rsidRPr="00674E96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674E96">
        <w:rPr>
          <w:rFonts w:eastAsiaTheme="minorEastAsia"/>
          <w:u w:val="single"/>
          <w:lang w:eastAsia="bg-BG"/>
        </w:rPr>
        <w:t>Dudev</w:t>
      </w:r>
      <w:proofErr w:type="spellEnd"/>
      <w:r>
        <w:rPr>
          <w:rFonts w:eastAsiaTheme="minorEastAsia"/>
          <w:lang w:eastAsia="bg-BG"/>
        </w:rPr>
        <w:t>, “</w:t>
      </w:r>
      <w:r w:rsidRPr="00674E96">
        <w:rPr>
          <w:rFonts w:eastAsiaTheme="minorEastAsia"/>
          <w:lang w:eastAsia="bg-BG"/>
        </w:rPr>
        <w:t>Electrostatic interactions - key determinants of the metal selectivity in La</w:t>
      </w:r>
      <w:r w:rsidRPr="00674E96">
        <w:rPr>
          <w:rFonts w:eastAsiaTheme="minorEastAsia"/>
          <w:vertAlign w:val="superscript"/>
          <w:lang w:eastAsia="bg-BG"/>
        </w:rPr>
        <w:t>3+</w:t>
      </w:r>
      <w:r w:rsidRPr="00674E96">
        <w:rPr>
          <w:rFonts w:eastAsiaTheme="minorEastAsia"/>
          <w:lang w:eastAsia="bg-BG"/>
        </w:rPr>
        <w:t xml:space="preserve"> and Ca</w:t>
      </w:r>
      <w:r w:rsidRPr="00674E96">
        <w:rPr>
          <w:rFonts w:eastAsiaTheme="minorEastAsia"/>
          <w:vertAlign w:val="superscript"/>
          <w:lang w:eastAsia="bg-BG"/>
        </w:rPr>
        <w:t>2+</w:t>
      </w:r>
      <w:r w:rsidRPr="00674E96">
        <w:rPr>
          <w:rFonts w:eastAsiaTheme="minorEastAsia"/>
          <w:lang w:eastAsia="bg-BG"/>
        </w:rPr>
        <w:t xml:space="preserve"> binding proteins</w:t>
      </w:r>
      <w:r>
        <w:rPr>
          <w:rFonts w:eastAsiaTheme="minorEastAsia"/>
          <w:lang w:eastAsia="bg-BG"/>
        </w:rPr>
        <w:t xml:space="preserve">”, </w:t>
      </w:r>
      <w:r w:rsidRPr="00674E96">
        <w:rPr>
          <w:rFonts w:eastAsiaTheme="minorEastAsia"/>
          <w:i/>
          <w:iCs/>
          <w:lang w:eastAsia="bg-BG"/>
        </w:rPr>
        <w:t>Phys. Chem. Chem. Phys</w:t>
      </w:r>
      <w:r>
        <w:rPr>
          <w:rFonts w:eastAsiaTheme="minorEastAsia"/>
          <w:lang w:eastAsia="bg-BG"/>
        </w:rPr>
        <w:t xml:space="preserve">. </w:t>
      </w:r>
      <w:r w:rsidR="001244EE" w:rsidRPr="001244EE">
        <w:rPr>
          <w:rFonts w:eastAsiaTheme="minorEastAsia"/>
          <w:b/>
          <w:bCs w:val="0"/>
          <w:lang w:eastAsia="bg-BG"/>
        </w:rPr>
        <w:t>25</w:t>
      </w:r>
      <w:r w:rsidR="001244EE">
        <w:rPr>
          <w:rFonts w:eastAsiaTheme="minorEastAsia"/>
          <w:lang w:eastAsia="bg-BG"/>
        </w:rPr>
        <w:t xml:space="preserve"> </w:t>
      </w:r>
      <w:r>
        <w:rPr>
          <w:rFonts w:eastAsiaTheme="minorEastAsia"/>
          <w:lang w:eastAsia="bg-BG"/>
        </w:rPr>
        <w:t>(2023)</w:t>
      </w:r>
      <w:r w:rsidR="001244EE">
        <w:rPr>
          <w:rFonts w:eastAsiaTheme="minorEastAsia"/>
          <w:lang w:eastAsia="bg-BG"/>
        </w:rPr>
        <w:t xml:space="preserve"> 18149-18157.</w:t>
      </w:r>
    </w:p>
    <w:p w14:paraId="36E10800" w14:textId="77777777" w:rsidR="00674E96" w:rsidRDefault="00674E96" w:rsidP="00674E96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45CE8787" w14:textId="32CCE88B" w:rsidR="007E1D11" w:rsidRDefault="007E1D11" w:rsidP="00974183">
      <w:pPr>
        <w:pStyle w:val="Title"/>
        <w:rPr>
          <w:rFonts w:eastAsiaTheme="minorEastAsia"/>
          <w:lang w:eastAsia="bg-BG"/>
        </w:rPr>
      </w:pPr>
      <w:r w:rsidRPr="007E1D11">
        <w:rPr>
          <w:rFonts w:eastAsiaTheme="minorEastAsia"/>
          <w:lang w:eastAsia="bg-BG"/>
        </w:rPr>
        <w:t xml:space="preserve">K. Mazmanian, C.  </w:t>
      </w:r>
      <w:proofErr w:type="spellStart"/>
      <w:r w:rsidRPr="007E1D11">
        <w:rPr>
          <w:rFonts w:eastAsiaTheme="minorEastAsia"/>
          <w:lang w:eastAsia="bg-BG"/>
        </w:rPr>
        <w:t>Grauffel</w:t>
      </w:r>
      <w:proofErr w:type="spellEnd"/>
      <w:r w:rsidRPr="007E1D11">
        <w:rPr>
          <w:rFonts w:eastAsiaTheme="minorEastAsia"/>
          <w:lang w:eastAsia="bg-BG"/>
        </w:rPr>
        <w:t xml:space="preserve">, </w:t>
      </w:r>
      <w:r w:rsidRPr="007E1D11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7E1D11">
        <w:rPr>
          <w:rFonts w:eastAsiaTheme="minorEastAsia"/>
          <w:u w:val="single"/>
          <w:lang w:eastAsia="bg-BG"/>
        </w:rPr>
        <w:t>Dudev</w:t>
      </w:r>
      <w:proofErr w:type="spellEnd"/>
      <w:r w:rsidRPr="007E1D11">
        <w:rPr>
          <w:rFonts w:eastAsiaTheme="minorEastAsia"/>
          <w:u w:val="single"/>
          <w:lang w:eastAsia="bg-BG"/>
        </w:rPr>
        <w:t xml:space="preserve"> </w:t>
      </w:r>
      <w:r w:rsidRPr="007E1D11">
        <w:rPr>
          <w:rFonts w:eastAsiaTheme="minorEastAsia"/>
          <w:lang w:eastAsia="bg-BG"/>
        </w:rPr>
        <w:t>and C. Lim,  “Protein Ca</w:t>
      </w:r>
      <w:r w:rsidRPr="007E1D11">
        <w:rPr>
          <w:rFonts w:eastAsiaTheme="minorEastAsia"/>
          <w:vertAlign w:val="superscript"/>
          <w:lang w:eastAsia="bg-BG"/>
        </w:rPr>
        <w:t xml:space="preserve">2+ </w:t>
      </w:r>
      <w:r w:rsidRPr="007E1D11">
        <w:rPr>
          <w:rFonts w:eastAsiaTheme="minorEastAsia"/>
          <w:lang w:eastAsia="bg-BG"/>
        </w:rPr>
        <w:t>-Sites Prone to Sr</w:t>
      </w:r>
      <w:r w:rsidRPr="007E1D11">
        <w:rPr>
          <w:rFonts w:eastAsiaTheme="minorEastAsia"/>
          <w:vertAlign w:val="superscript"/>
          <w:lang w:eastAsia="bg-BG"/>
        </w:rPr>
        <w:t xml:space="preserve">2+ </w:t>
      </w:r>
      <w:r w:rsidRPr="007E1D11">
        <w:rPr>
          <w:rFonts w:eastAsiaTheme="minorEastAsia"/>
          <w:lang w:eastAsia="bg-BG"/>
        </w:rPr>
        <w:t xml:space="preserve">Substitution: Implications for Strontium Therapy” </w:t>
      </w:r>
      <w:r w:rsidRPr="00CF7C31">
        <w:rPr>
          <w:rFonts w:eastAsiaTheme="minorEastAsia"/>
          <w:i/>
          <w:iCs/>
          <w:lang w:eastAsia="bg-BG"/>
        </w:rPr>
        <w:t>J. Phys. Chem. B</w:t>
      </w:r>
      <w:r w:rsidRPr="007E1D11">
        <w:rPr>
          <w:rFonts w:eastAsiaTheme="minorEastAsia"/>
          <w:lang w:eastAsia="bg-BG"/>
        </w:rPr>
        <w:t xml:space="preserve"> </w:t>
      </w:r>
      <w:r w:rsidR="001A6E66" w:rsidRPr="001A6E66">
        <w:rPr>
          <w:rFonts w:eastAsiaTheme="minorEastAsia"/>
          <w:b/>
          <w:bCs w:val="0"/>
          <w:lang w:eastAsia="bg-BG"/>
        </w:rPr>
        <w:t>127</w:t>
      </w:r>
      <w:r w:rsidR="001A6E66">
        <w:rPr>
          <w:rFonts w:eastAsiaTheme="minorEastAsia"/>
          <w:lang w:eastAsia="bg-BG"/>
        </w:rPr>
        <w:t xml:space="preserve"> </w:t>
      </w:r>
      <w:r w:rsidRPr="007E1D11">
        <w:rPr>
          <w:rFonts w:eastAsiaTheme="minorEastAsia"/>
          <w:lang w:eastAsia="bg-BG"/>
        </w:rPr>
        <w:t xml:space="preserve">(2023) </w:t>
      </w:r>
      <w:r w:rsidR="006C17B8">
        <w:rPr>
          <w:rFonts w:eastAsiaTheme="minorEastAsia"/>
          <w:lang w:eastAsia="bg-BG"/>
        </w:rPr>
        <w:t>5588-5600.</w:t>
      </w:r>
    </w:p>
    <w:p w14:paraId="1019093C" w14:textId="77777777" w:rsidR="007E1D11" w:rsidRPr="007E1D11" w:rsidRDefault="007E1D11" w:rsidP="007E1D11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3F5B88AE" w14:textId="500408B2" w:rsidR="00E10C23" w:rsidRDefault="00E10C23" w:rsidP="009866DC">
      <w:pPr>
        <w:pStyle w:val="Title"/>
        <w:rPr>
          <w:rFonts w:eastAsiaTheme="minorEastAsia"/>
          <w:lang w:eastAsia="bg-BG"/>
        </w:rPr>
      </w:pPr>
      <w:r w:rsidRPr="00E10C23">
        <w:rPr>
          <w:rFonts w:eastAsiaTheme="minorEastAsia"/>
          <w:lang w:eastAsia="bg-BG"/>
        </w:rPr>
        <w:lastRenderedPageBreak/>
        <w:t xml:space="preserve">N. </w:t>
      </w:r>
      <w:proofErr w:type="spellStart"/>
      <w:r w:rsidRPr="00E10C23">
        <w:rPr>
          <w:rFonts w:eastAsiaTheme="minorEastAsia"/>
          <w:lang w:eastAsia="bg-BG"/>
        </w:rPr>
        <w:t>Kircheva</w:t>
      </w:r>
      <w:proofErr w:type="spellEnd"/>
      <w:r w:rsidRPr="00E10C23">
        <w:rPr>
          <w:rFonts w:eastAsiaTheme="minorEastAsia"/>
          <w:lang w:eastAsia="bg-BG"/>
        </w:rPr>
        <w:t xml:space="preserve">, S. Angelova, S. Dobrev, V. Petkova, V. Nikolova and </w:t>
      </w:r>
      <w:r w:rsidRPr="00E10C23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E10C23">
        <w:rPr>
          <w:rFonts w:eastAsiaTheme="minorEastAsia"/>
          <w:u w:val="single"/>
          <w:lang w:eastAsia="bg-BG"/>
        </w:rPr>
        <w:t>Dudev</w:t>
      </w:r>
      <w:proofErr w:type="spellEnd"/>
      <w:r>
        <w:rPr>
          <w:rFonts w:eastAsiaTheme="minorEastAsia"/>
          <w:lang w:eastAsia="bg-BG"/>
        </w:rPr>
        <w:t>,  “</w:t>
      </w:r>
      <w:r w:rsidRPr="00E10C23">
        <w:rPr>
          <w:rFonts w:eastAsiaTheme="minorEastAsia"/>
          <w:lang w:eastAsia="bg-BG"/>
        </w:rPr>
        <w:t>Cu</w:t>
      </w:r>
      <w:r w:rsidRPr="00E10C23">
        <w:rPr>
          <w:rFonts w:eastAsiaTheme="minorEastAsia"/>
          <w:vertAlign w:val="superscript"/>
          <w:lang w:eastAsia="bg-BG"/>
        </w:rPr>
        <w:t>+</w:t>
      </w:r>
      <w:r w:rsidRPr="00E10C23">
        <w:rPr>
          <w:rFonts w:eastAsiaTheme="minorEastAsia"/>
          <w:lang w:eastAsia="bg-BG"/>
        </w:rPr>
        <w:t>/Ag</w:t>
      </w:r>
      <w:r w:rsidRPr="00E10C23">
        <w:rPr>
          <w:rFonts w:eastAsiaTheme="minorEastAsia"/>
          <w:vertAlign w:val="superscript"/>
          <w:lang w:eastAsia="bg-BG"/>
        </w:rPr>
        <w:t>+</w:t>
      </w:r>
      <w:r w:rsidRPr="00E10C23">
        <w:rPr>
          <w:rFonts w:eastAsiaTheme="minorEastAsia"/>
          <w:lang w:eastAsia="bg-BG"/>
        </w:rPr>
        <w:t xml:space="preserve"> Competition in Type I Copper Proteins (T1Cu)</w:t>
      </w:r>
      <w:r>
        <w:rPr>
          <w:rFonts w:eastAsiaTheme="minorEastAsia"/>
          <w:lang w:eastAsia="bg-BG"/>
        </w:rPr>
        <w:t xml:space="preserve">”, </w:t>
      </w:r>
      <w:r w:rsidRPr="00E10C23">
        <w:rPr>
          <w:rFonts w:eastAsiaTheme="minorEastAsia"/>
          <w:i/>
          <w:iCs/>
          <w:lang w:eastAsia="bg-BG"/>
        </w:rPr>
        <w:t>Biomolecules</w:t>
      </w:r>
      <w:r>
        <w:rPr>
          <w:rFonts w:eastAsiaTheme="minorEastAsia"/>
          <w:lang w:eastAsia="bg-BG"/>
        </w:rPr>
        <w:t xml:space="preserve"> </w:t>
      </w:r>
      <w:r w:rsidRPr="00E10C23">
        <w:rPr>
          <w:rFonts w:eastAsiaTheme="minorEastAsia"/>
          <w:b/>
          <w:bCs w:val="0"/>
          <w:lang w:eastAsia="bg-BG"/>
        </w:rPr>
        <w:t>13</w:t>
      </w:r>
      <w:r>
        <w:rPr>
          <w:rFonts w:eastAsiaTheme="minorEastAsia"/>
          <w:lang w:eastAsia="bg-BG"/>
        </w:rPr>
        <w:t xml:space="preserve"> (2023) 681.</w:t>
      </w:r>
    </w:p>
    <w:p w14:paraId="6CB5F732" w14:textId="77777777" w:rsidR="00E10C23" w:rsidRPr="00E10C23" w:rsidRDefault="00E10C23" w:rsidP="00E10C23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236A9912" w14:textId="3213DEEA" w:rsidR="00E5333F" w:rsidRDefault="00E5333F" w:rsidP="000A1A2E">
      <w:pPr>
        <w:pStyle w:val="Title"/>
        <w:rPr>
          <w:rFonts w:eastAsiaTheme="minorEastAsia"/>
          <w:lang w:eastAsia="bg-BG"/>
        </w:rPr>
      </w:pPr>
      <w:r w:rsidRPr="00E5333F">
        <w:rPr>
          <w:rFonts w:eastAsiaTheme="minorEastAsia"/>
          <w:lang w:eastAsia="bg-BG"/>
        </w:rPr>
        <w:t>V</w:t>
      </w:r>
      <w:r>
        <w:rPr>
          <w:rFonts w:eastAsiaTheme="minorEastAsia"/>
          <w:lang w:eastAsia="bg-BG"/>
        </w:rPr>
        <w:t>.</w:t>
      </w:r>
      <w:r w:rsidRPr="00E5333F">
        <w:rPr>
          <w:rFonts w:eastAsiaTheme="minorEastAsia"/>
          <w:lang w:eastAsia="bg-BG"/>
        </w:rPr>
        <w:t xml:space="preserve"> Petkova, V</w:t>
      </w:r>
      <w:r>
        <w:rPr>
          <w:rFonts w:eastAsiaTheme="minorEastAsia"/>
          <w:lang w:eastAsia="bg-BG"/>
        </w:rPr>
        <w:t>.</w:t>
      </w:r>
      <w:r w:rsidRPr="00E5333F">
        <w:rPr>
          <w:rFonts w:eastAsiaTheme="minorEastAsia"/>
          <w:lang w:eastAsia="bg-BG"/>
        </w:rPr>
        <w:t xml:space="preserve"> Nikolova, N</w:t>
      </w:r>
      <w:r>
        <w:rPr>
          <w:rFonts w:eastAsiaTheme="minorEastAsia"/>
          <w:lang w:eastAsia="bg-BG"/>
        </w:rPr>
        <w:t>.</w:t>
      </w:r>
      <w:r w:rsidRPr="00E5333F">
        <w:rPr>
          <w:rFonts w:eastAsiaTheme="minorEastAsia"/>
          <w:lang w:eastAsia="bg-BG"/>
        </w:rPr>
        <w:t xml:space="preserve"> </w:t>
      </w:r>
      <w:proofErr w:type="spellStart"/>
      <w:r w:rsidRPr="00E5333F">
        <w:rPr>
          <w:rFonts w:eastAsiaTheme="minorEastAsia"/>
          <w:lang w:eastAsia="bg-BG"/>
        </w:rPr>
        <w:t>Kircheva</w:t>
      </w:r>
      <w:proofErr w:type="spellEnd"/>
      <w:r w:rsidRPr="00E5333F">
        <w:rPr>
          <w:rFonts w:eastAsiaTheme="minorEastAsia"/>
          <w:lang w:eastAsia="bg-BG"/>
        </w:rPr>
        <w:t>, S</w:t>
      </w:r>
      <w:r>
        <w:rPr>
          <w:rFonts w:eastAsiaTheme="minorEastAsia"/>
          <w:lang w:eastAsia="bg-BG"/>
        </w:rPr>
        <w:t xml:space="preserve">. </w:t>
      </w:r>
      <w:r w:rsidRPr="00E5333F">
        <w:rPr>
          <w:rFonts w:eastAsiaTheme="minorEastAsia"/>
          <w:lang w:eastAsia="bg-BG"/>
        </w:rPr>
        <w:t>Dobrev, S</w:t>
      </w:r>
      <w:r>
        <w:rPr>
          <w:rFonts w:eastAsiaTheme="minorEastAsia"/>
          <w:lang w:eastAsia="bg-BG"/>
        </w:rPr>
        <w:t xml:space="preserve">. </w:t>
      </w:r>
      <w:r w:rsidRPr="00E5333F">
        <w:rPr>
          <w:rFonts w:eastAsiaTheme="minorEastAsia"/>
          <w:lang w:eastAsia="bg-BG"/>
        </w:rPr>
        <w:t>Angelova</w:t>
      </w:r>
      <w:r>
        <w:rPr>
          <w:rFonts w:eastAsiaTheme="minorEastAsia"/>
          <w:lang w:eastAsia="bg-BG"/>
        </w:rPr>
        <w:t xml:space="preserve"> and </w:t>
      </w:r>
      <w:r w:rsidRPr="00E10C23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E10C23">
        <w:rPr>
          <w:rFonts w:eastAsiaTheme="minorEastAsia"/>
          <w:u w:val="single"/>
          <w:lang w:eastAsia="bg-BG"/>
        </w:rPr>
        <w:t>Dudev</w:t>
      </w:r>
      <w:proofErr w:type="spellEnd"/>
      <w:r>
        <w:rPr>
          <w:rFonts w:eastAsiaTheme="minorEastAsia"/>
          <w:lang w:eastAsia="bg-BG"/>
        </w:rPr>
        <w:t>, “</w:t>
      </w:r>
      <w:r w:rsidRPr="00E5333F">
        <w:rPr>
          <w:rFonts w:eastAsiaTheme="minorEastAsia"/>
          <w:lang w:eastAsia="bg-BG"/>
        </w:rPr>
        <w:t>Theoretical study of β-cyclodextrin inclusion complexes with vitamin K</w:t>
      </w:r>
      <w:r>
        <w:rPr>
          <w:rFonts w:eastAsiaTheme="minorEastAsia"/>
          <w:lang w:eastAsia="bg-BG"/>
        </w:rPr>
        <w:t xml:space="preserve">”, </w:t>
      </w:r>
      <w:r w:rsidRPr="00E5333F">
        <w:rPr>
          <w:rFonts w:eastAsiaTheme="minorEastAsia"/>
          <w:i/>
          <w:iCs/>
          <w:lang w:eastAsia="bg-BG"/>
        </w:rPr>
        <w:t xml:space="preserve">Innovations </w:t>
      </w:r>
      <w:r w:rsidRPr="00E5333F">
        <w:rPr>
          <w:rFonts w:eastAsiaTheme="minorEastAsia"/>
          <w:b/>
          <w:bCs w:val="0"/>
          <w:lang w:eastAsia="bg-BG"/>
        </w:rPr>
        <w:t>11</w:t>
      </w:r>
      <w:r>
        <w:rPr>
          <w:rFonts w:eastAsiaTheme="minorEastAsia"/>
          <w:lang w:eastAsia="bg-BG"/>
        </w:rPr>
        <w:t xml:space="preserve"> (2023) 37-40.</w:t>
      </w:r>
    </w:p>
    <w:p w14:paraId="61FE65AB" w14:textId="77777777" w:rsidR="00E5333F" w:rsidRDefault="00E5333F" w:rsidP="00E5333F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76389F17" w14:textId="26764CBC" w:rsidR="00696446" w:rsidRDefault="00696446" w:rsidP="000A1A2E">
      <w:pPr>
        <w:pStyle w:val="Title"/>
        <w:rPr>
          <w:rFonts w:eastAsiaTheme="minorEastAsia"/>
          <w:lang w:eastAsia="bg-BG"/>
        </w:rPr>
      </w:pPr>
      <w:r w:rsidRPr="00696446">
        <w:rPr>
          <w:rFonts w:eastAsiaTheme="minorEastAsia"/>
          <w:lang w:eastAsia="bg-BG"/>
        </w:rPr>
        <w:t xml:space="preserve">V. Nikolova, N. </w:t>
      </w:r>
      <w:proofErr w:type="spellStart"/>
      <w:r w:rsidRPr="00696446">
        <w:rPr>
          <w:rFonts w:eastAsiaTheme="minorEastAsia"/>
          <w:lang w:eastAsia="bg-BG"/>
        </w:rPr>
        <w:t>Kircheva</w:t>
      </w:r>
      <w:proofErr w:type="spellEnd"/>
      <w:r w:rsidRPr="00696446">
        <w:rPr>
          <w:rFonts w:eastAsiaTheme="minorEastAsia"/>
          <w:lang w:eastAsia="bg-BG"/>
        </w:rPr>
        <w:t xml:space="preserve">, S. Dobrev, S. Angelova and </w:t>
      </w:r>
      <w:r w:rsidRPr="00696446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696446">
        <w:rPr>
          <w:rFonts w:eastAsiaTheme="minorEastAsia"/>
          <w:u w:val="single"/>
          <w:lang w:eastAsia="bg-BG"/>
        </w:rPr>
        <w:t>Dudev</w:t>
      </w:r>
      <w:proofErr w:type="spellEnd"/>
      <w:r w:rsidRPr="00696446">
        <w:rPr>
          <w:rFonts w:eastAsiaTheme="minorEastAsia"/>
          <w:lang w:eastAsia="bg-BG"/>
        </w:rPr>
        <w:t>, “Lanthanides as Calcium Mimetic Species in Calcium-Signaling/Buffering Proteins: The Effect of Lanthanide Type on the Ca</w:t>
      </w:r>
      <w:r w:rsidRPr="00696446">
        <w:rPr>
          <w:rFonts w:eastAsiaTheme="minorEastAsia"/>
          <w:vertAlign w:val="superscript"/>
          <w:lang w:eastAsia="bg-BG"/>
        </w:rPr>
        <w:t>2+</w:t>
      </w:r>
      <w:r w:rsidRPr="00696446">
        <w:rPr>
          <w:rFonts w:eastAsiaTheme="minorEastAsia"/>
          <w:lang w:eastAsia="bg-BG"/>
        </w:rPr>
        <w:t>/Ln</w:t>
      </w:r>
      <w:r w:rsidRPr="00696446">
        <w:rPr>
          <w:rFonts w:eastAsiaTheme="minorEastAsia"/>
          <w:vertAlign w:val="superscript"/>
          <w:lang w:eastAsia="bg-BG"/>
        </w:rPr>
        <w:t>3+</w:t>
      </w:r>
      <w:r w:rsidRPr="00696446">
        <w:rPr>
          <w:rFonts w:eastAsiaTheme="minorEastAsia"/>
          <w:lang w:eastAsia="bg-BG"/>
        </w:rPr>
        <w:t xml:space="preserve"> Competition</w:t>
      </w:r>
      <w:r>
        <w:rPr>
          <w:rFonts w:eastAsiaTheme="minorEastAsia"/>
          <w:lang w:eastAsia="bg-BG"/>
        </w:rPr>
        <w:t xml:space="preserve">”, </w:t>
      </w:r>
      <w:r w:rsidRPr="00696446">
        <w:rPr>
          <w:rFonts w:eastAsiaTheme="minorEastAsia"/>
          <w:i/>
          <w:iCs/>
          <w:lang w:eastAsia="bg-BG"/>
        </w:rPr>
        <w:t>Int. J. Mol. Sci</w:t>
      </w:r>
      <w:r>
        <w:rPr>
          <w:rFonts w:eastAsiaTheme="minorEastAsia"/>
          <w:lang w:eastAsia="bg-BG"/>
        </w:rPr>
        <w:t xml:space="preserve">. </w:t>
      </w:r>
      <w:r w:rsidRPr="00696446">
        <w:rPr>
          <w:rFonts w:eastAsiaTheme="minorEastAsia"/>
          <w:b/>
          <w:bCs w:val="0"/>
          <w:lang w:eastAsia="bg-BG"/>
        </w:rPr>
        <w:t>24</w:t>
      </w:r>
      <w:r>
        <w:rPr>
          <w:rFonts w:eastAsiaTheme="minorEastAsia"/>
          <w:lang w:eastAsia="bg-BG"/>
        </w:rPr>
        <w:t xml:space="preserve"> (2023) 6297.</w:t>
      </w:r>
    </w:p>
    <w:p w14:paraId="5F8D0353" w14:textId="77777777" w:rsidR="00696446" w:rsidRPr="00696446" w:rsidRDefault="00696446" w:rsidP="00696446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694F139D" w14:textId="2DD59818" w:rsidR="007C10B9" w:rsidRDefault="007C10B9" w:rsidP="007C10B9">
      <w:pPr>
        <w:pStyle w:val="Title"/>
        <w:rPr>
          <w:rFonts w:eastAsiaTheme="minorEastAsia"/>
          <w:lang w:eastAsia="bg-BG"/>
        </w:rPr>
      </w:pPr>
      <w:r w:rsidRPr="007C10B9">
        <w:rPr>
          <w:rFonts w:eastAsiaTheme="minorEastAsia"/>
          <w:lang w:eastAsia="bg-BG"/>
        </w:rPr>
        <w:t xml:space="preserve">N. </w:t>
      </w:r>
      <w:proofErr w:type="spellStart"/>
      <w:r w:rsidRPr="007C10B9">
        <w:rPr>
          <w:rFonts w:eastAsiaTheme="minorEastAsia"/>
          <w:lang w:eastAsia="bg-BG"/>
        </w:rPr>
        <w:t>Kircheva</w:t>
      </w:r>
      <w:proofErr w:type="spellEnd"/>
      <w:r w:rsidRPr="007C10B9">
        <w:rPr>
          <w:rFonts w:eastAsiaTheme="minorEastAsia"/>
          <w:lang w:eastAsia="bg-BG"/>
        </w:rPr>
        <w:t xml:space="preserve">, S. Dobrev, V. Petkova, V. Nikolova, S. Angelova and </w:t>
      </w:r>
      <w:r w:rsidRPr="007C10B9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7C10B9">
        <w:rPr>
          <w:rFonts w:eastAsiaTheme="minorEastAsia"/>
          <w:u w:val="single"/>
          <w:lang w:eastAsia="bg-BG"/>
        </w:rPr>
        <w:t>Dudev</w:t>
      </w:r>
      <w:proofErr w:type="spellEnd"/>
      <w:r w:rsidRPr="007C10B9">
        <w:rPr>
          <w:rFonts w:eastAsiaTheme="minorEastAsia"/>
          <w:lang w:eastAsia="bg-BG"/>
        </w:rPr>
        <w:t>, “Complexation of metal cations (mono-, di- and trivalent) to cucurbiturils: Insights from a DFT/SMD study</w:t>
      </w:r>
      <w:r>
        <w:rPr>
          <w:rFonts w:eastAsiaTheme="minorEastAsia"/>
          <w:lang w:eastAsia="bg-BG"/>
        </w:rPr>
        <w:t xml:space="preserve">”, </w:t>
      </w:r>
      <w:r w:rsidRPr="00677ACE">
        <w:rPr>
          <w:rFonts w:eastAsiaTheme="minorEastAsia"/>
          <w:i/>
          <w:iCs/>
          <w:lang w:eastAsia="bg-BG"/>
        </w:rPr>
        <w:t>Int. Sci. J. Science. Business. Society</w:t>
      </w:r>
      <w:r w:rsidRPr="00677ACE">
        <w:rPr>
          <w:rFonts w:eastAsiaTheme="minorEastAsia"/>
          <w:lang w:eastAsia="bg-BG"/>
        </w:rPr>
        <w:t xml:space="preserve"> </w:t>
      </w:r>
      <w:r>
        <w:rPr>
          <w:rFonts w:eastAsiaTheme="minorEastAsia"/>
          <w:b/>
          <w:bCs w:val="0"/>
          <w:lang w:eastAsia="bg-BG"/>
        </w:rPr>
        <w:t>8</w:t>
      </w:r>
      <w:r w:rsidRPr="00677ACE">
        <w:rPr>
          <w:rFonts w:eastAsiaTheme="minorEastAsia"/>
          <w:lang w:eastAsia="bg-BG"/>
        </w:rPr>
        <w:t xml:space="preserve"> (202</w:t>
      </w:r>
      <w:r>
        <w:rPr>
          <w:rFonts w:eastAsiaTheme="minorEastAsia"/>
          <w:lang w:eastAsia="bg-BG"/>
        </w:rPr>
        <w:t>3</w:t>
      </w:r>
      <w:r w:rsidRPr="00677ACE">
        <w:rPr>
          <w:rFonts w:eastAsiaTheme="minorEastAsia"/>
          <w:lang w:eastAsia="bg-BG"/>
        </w:rPr>
        <w:t>) 3-6.</w:t>
      </w:r>
    </w:p>
    <w:p w14:paraId="200091A7" w14:textId="77777777" w:rsidR="007C10B9" w:rsidRDefault="007C10B9" w:rsidP="007C10B9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3AF2EBF0" w14:textId="19B06ADE" w:rsidR="00570FAF" w:rsidRPr="007C10B9" w:rsidRDefault="00D2355F" w:rsidP="007C10B9">
      <w:pPr>
        <w:pStyle w:val="Title"/>
        <w:rPr>
          <w:rFonts w:eastAsiaTheme="minorEastAsia"/>
          <w:lang w:eastAsia="bg-BG"/>
        </w:rPr>
      </w:pPr>
      <w:r w:rsidRPr="007C10B9">
        <w:rPr>
          <w:rFonts w:eastAsiaTheme="minorEastAsia"/>
          <w:lang w:eastAsia="bg-BG"/>
        </w:rPr>
        <w:t xml:space="preserve">N. </w:t>
      </w:r>
      <w:proofErr w:type="spellStart"/>
      <w:r w:rsidRPr="007C10B9">
        <w:rPr>
          <w:rFonts w:eastAsiaTheme="minorEastAsia"/>
          <w:lang w:eastAsia="bg-BG"/>
        </w:rPr>
        <w:t>Kircheva</w:t>
      </w:r>
      <w:proofErr w:type="spellEnd"/>
      <w:r w:rsidRPr="007C10B9">
        <w:rPr>
          <w:rFonts w:eastAsiaTheme="minorEastAsia"/>
          <w:lang w:eastAsia="bg-BG"/>
        </w:rPr>
        <w:t xml:space="preserve">, S. Dobrev, L. </w:t>
      </w:r>
      <w:proofErr w:type="spellStart"/>
      <w:r w:rsidRPr="007C10B9">
        <w:rPr>
          <w:rFonts w:eastAsiaTheme="minorEastAsia"/>
          <w:lang w:eastAsia="bg-BG"/>
        </w:rPr>
        <w:t>Dasheva</w:t>
      </w:r>
      <w:proofErr w:type="spellEnd"/>
      <w:r w:rsidRPr="007C10B9">
        <w:rPr>
          <w:rFonts w:eastAsiaTheme="minorEastAsia"/>
          <w:lang w:eastAsia="bg-BG"/>
        </w:rPr>
        <w:t xml:space="preserve">, V. Nikolova, S. Angelova and </w:t>
      </w:r>
      <w:r w:rsidRPr="007C10B9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7C10B9">
        <w:rPr>
          <w:rFonts w:eastAsiaTheme="minorEastAsia"/>
          <w:u w:val="single"/>
          <w:lang w:eastAsia="bg-BG"/>
        </w:rPr>
        <w:t>Dudev</w:t>
      </w:r>
      <w:proofErr w:type="spellEnd"/>
      <w:r w:rsidRPr="007C10B9">
        <w:rPr>
          <w:rFonts w:eastAsiaTheme="minorEastAsia"/>
          <w:lang w:eastAsia="bg-BG"/>
        </w:rPr>
        <w:t>, “Metal-assisted complexation of fluorogenic dyes by cucurbit[7]</w:t>
      </w:r>
      <w:proofErr w:type="spellStart"/>
      <w:r w:rsidRPr="007C10B9">
        <w:rPr>
          <w:rFonts w:eastAsiaTheme="minorEastAsia"/>
          <w:lang w:eastAsia="bg-BG"/>
        </w:rPr>
        <w:t>uril</w:t>
      </w:r>
      <w:proofErr w:type="spellEnd"/>
      <w:r w:rsidRPr="007C10B9">
        <w:rPr>
          <w:rFonts w:eastAsiaTheme="minorEastAsia"/>
          <w:lang w:eastAsia="bg-BG"/>
        </w:rPr>
        <w:t xml:space="preserve"> and cucurbit[8]</w:t>
      </w:r>
      <w:proofErr w:type="spellStart"/>
      <w:r w:rsidRPr="007C10B9">
        <w:rPr>
          <w:rFonts w:eastAsiaTheme="minorEastAsia"/>
          <w:lang w:eastAsia="bg-BG"/>
        </w:rPr>
        <w:t>uril</w:t>
      </w:r>
      <w:proofErr w:type="spellEnd"/>
      <w:r w:rsidRPr="007C10B9">
        <w:rPr>
          <w:rFonts w:eastAsiaTheme="minorEastAsia"/>
          <w:lang w:eastAsia="bg-BG"/>
        </w:rPr>
        <w:t xml:space="preserve">: a DFT/SMD evaluation of the key factors governing the host–guest recognition”, </w:t>
      </w:r>
      <w:r w:rsidR="009E6432" w:rsidRPr="007C10B9">
        <w:rPr>
          <w:rFonts w:eastAsiaTheme="minorEastAsia"/>
          <w:i/>
          <w:iCs/>
          <w:lang w:eastAsia="bg-BG"/>
        </w:rPr>
        <w:t>Molecules</w:t>
      </w:r>
      <w:r w:rsidR="009E6432" w:rsidRPr="007C10B9">
        <w:rPr>
          <w:rFonts w:eastAsiaTheme="minorEastAsia"/>
          <w:lang w:eastAsia="bg-BG"/>
        </w:rPr>
        <w:t xml:space="preserve"> </w:t>
      </w:r>
      <w:r w:rsidR="00606B61" w:rsidRPr="007C10B9">
        <w:rPr>
          <w:rFonts w:eastAsiaTheme="minorEastAsia"/>
          <w:b/>
          <w:bCs w:val="0"/>
          <w:lang w:eastAsia="bg-BG"/>
        </w:rPr>
        <w:t>28</w:t>
      </w:r>
      <w:r w:rsidR="00606B61" w:rsidRPr="007C10B9">
        <w:rPr>
          <w:rFonts w:eastAsiaTheme="minorEastAsia"/>
          <w:lang w:eastAsia="bg-BG"/>
        </w:rPr>
        <w:t xml:space="preserve"> </w:t>
      </w:r>
      <w:r w:rsidR="009E6432" w:rsidRPr="007C10B9">
        <w:rPr>
          <w:rFonts w:eastAsiaTheme="minorEastAsia"/>
          <w:lang w:eastAsia="bg-BG"/>
        </w:rPr>
        <w:t xml:space="preserve">(2023) </w:t>
      </w:r>
      <w:r w:rsidR="00606B61" w:rsidRPr="007C10B9">
        <w:rPr>
          <w:rFonts w:eastAsiaTheme="minorEastAsia"/>
          <w:lang w:eastAsia="bg-BG"/>
        </w:rPr>
        <w:t>1540</w:t>
      </w:r>
      <w:r w:rsidRPr="007C10B9">
        <w:rPr>
          <w:rFonts w:eastAsiaTheme="minorEastAsia"/>
          <w:lang w:eastAsia="bg-BG"/>
        </w:rPr>
        <w:t>.</w:t>
      </w:r>
    </w:p>
    <w:p w14:paraId="6CA369F9" w14:textId="6207C5C3" w:rsidR="00295F40" w:rsidRPr="00570FAF" w:rsidRDefault="00295F40" w:rsidP="00570FAF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56E7044A" w14:textId="1731CD73" w:rsidR="005602F6" w:rsidRPr="005602F6" w:rsidRDefault="005602F6" w:rsidP="00677ACE">
      <w:pPr>
        <w:pStyle w:val="Title"/>
        <w:rPr>
          <w:rFonts w:eastAsiaTheme="minorEastAsia"/>
          <w:lang w:eastAsia="bg-BG"/>
        </w:rPr>
      </w:pPr>
      <w:r>
        <w:t>V</w:t>
      </w:r>
      <w:r>
        <w:rPr>
          <w:lang w:val="bg-BG"/>
        </w:rPr>
        <w:t xml:space="preserve">. </w:t>
      </w:r>
      <w:r>
        <w:t>Nikolova</w:t>
      </w:r>
      <w:r>
        <w:rPr>
          <w:lang w:val="bg-BG"/>
        </w:rPr>
        <w:t xml:space="preserve">, </w:t>
      </w:r>
      <w:r>
        <w:t>S</w:t>
      </w:r>
      <w:r>
        <w:rPr>
          <w:lang w:val="bg-BG"/>
        </w:rPr>
        <w:t>.</w:t>
      </w:r>
      <w:r>
        <w:t xml:space="preserve"> Dobrev, N</w:t>
      </w:r>
      <w:r>
        <w:rPr>
          <w:lang w:val="bg-BG"/>
        </w:rPr>
        <w:t>.</w:t>
      </w:r>
      <w:r>
        <w:t xml:space="preserve"> </w:t>
      </w:r>
      <w:proofErr w:type="spellStart"/>
      <w:r>
        <w:t>Kircheva</w:t>
      </w:r>
      <w:proofErr w:type="spellEnd"/>
      <w:r>
        <w:t>, V</w:t>
      </w:r>
      <w:r>
        <w:rPr>
          <w:lang w:val="bg-BG"/>
        </w:rPr>
        <w:t>.</w:t>
      </w:r>
      <w:r>
        <w:t xml:space="preserve"> Yordanov</w:t>
      </w:r>
      <w:r>
        <w:rPr>
          <w:lang w:val="bg-BG"/>
        </w:rPr>
        <w:t>а</w:t>
      </w:r>
      <w:r>
        <w:t xml:space="preserve">, </w:t>
      </w:r>
      <w:r w:rsidRPr="005602F6">
        <w:rPr>
          <w:u w:val="single"/>
        </w:rPr>
        <w:t>T</w:t>
      </w:r>
      <w:r w:rsidRPr="005602F6">
        <w:rPr>
          <w:u w:val="single"/>
          <w:lang w:val="bg-BG"/>
        </w:rPr>
        <w:t>.</w:t>
      </w:r>
      <w:r w:rsidRPr="005602F6">
        <w:rPr>
          <w:u w:val="single"/>
        </w:rPr>
        <w:t xml:space="preserve"> </w:t>
      </w:r>
      <w:proofErr w:type="spellStart"/>
      <w:r w:rsidRPr="005602F6">
        <w:rPr>
          <w:u w:val="single"/>
        </w:rPr>
        <w:t>Dudev</w:t>
      </w:r>
      <w:proofErr w:type="spellEnd"/>
      <w:r>
        <w:t xml:space="preserve"> and</w:t>
      </w:r>
      <w:r>
        <w:rPr>
          <w:lang w:val="bg-BG"/>
        </w:rPr>
        <w:t xml:space="preserve"> </w:t>
      </w:r>
      <w:r>
        <w:t>S</w:t>
      </w:r>
      <w:r>
        <w:rPr>
          <w:lang w:val="bg-BG"/>
        </w:rPr>
        <w:t>.</w:t>
      </w:r>
      <w:r>
        <w:t xml:space="preserve"> Angelova, “Host-guest complexation of cucurbit[7]</w:t>
      </w:r>
      <w:proofErr w:type="spellStart"/>
      <w:r>
        <w:t>uril</w:t>
      </w:r>
      <w:proofErr w:type="spellEnd"/>
      <w:r>
        <w:t xml:space="preserve"> and cucurbit[8]</w:t>
      </w:r>
      <w:proofErr w:type="spellStart"/>
      <w:r>
        <w:t>uril</w:t>
      </w:r>
      <w:proofErr w:type="spellEnd"/>
      <w:r>
        <w:t xml:space="preserve"> with the antimuscarinic drugs tropicamide and atropine”, </w:t>
      </w:r>
      <w:r w:rsidRPr="005602F6">
        <w:rPr>
          <w:i/>
          <w:iCs/>
        </w:rPr>
        <w:t>J. Mol. Graph</w:t>
      </w:r>
      <w:r w:rsidR="007B3C0B">
        <w:rPr>
          <w:i/>
          <w:iCs/>
        </w:rPr>
        <w:t>.</w:t>
      </w:r>
      <w:r w:rsidRPr="005602F6">
        <w:rPr>
          <w:i/>
          <w:iCs/>
        </w:rPr>
        <w:t xml:space="preserve"> Modell</w:t>
      </w:r>
      <w:r w:rsidR="007B3C0B">
        <w:rPr>
          <w:i/>
          <w:iCs/>
        </w:rPr>
        <w:t>.</w:t>
      </w:r>
      <w:r w:rsidR="007B3C0B">
        <w:t xml:space="preserve">, </w:t>
      </w:r>
      <w:r w:rsidR="007B3C0B" w:rsidRPr="007B3C0B">
        <w:rPr>
          <w:b/>
          <w:bCs w:val="0"/>
        </w:rPr>
        <w:t>119</w:t>
      </w:r>
      <w:r w:rsidR="007B3C0B">
        <w:t xml:space="preserve"> (2023) 108380.</w:t>
      </w:r>
    </w:p>
    <w:p w14:paraId="46F9726A" w14:textId="77777777" w:rsidR="005602F6" w:rsidRPr="005602F6" w:rsidRDefault="005602F6" w:rsidP="005602F6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3707EA5F" w14:textId="5F478C87" w:rsidR="00F56758" w:rsidRPr="00F56758" w:rsidRDefault="00F56758" w:rsidP="00677ACE">
      <w:pPr>
        <w:pStyle w:val="Title"/>
        <w:rPr>
          <w:rFonts w:eastAsiaTheme="minorEastAsia"/>
          <w:lang w:eastAsia="bg-BG"/>
        </w:rPr>
      </w:pPr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S. </w:t>
      </w:r>
      <w:proofErr w:type="spellStart"/>
      <w:r w:rsidRPr="00F56758">
        <w:rPr>
          <w:rFonts w:asciiTheme="minorHAnsi" w:eastAsia="Calibri" w:hAnsiTheme="minorHAnsi" w:cstheme="minorHAnsi"/>
          <w:bCs w:val="0"/>
          <w:lang w:val="es-ES"/>
        </w:rPr>
        <w:t>Dobrev</w:t>
      </w:r>
      <w:proofErr w:type="spellEnd"/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, N. </w:t>
      </w:r>
      <w:proofErr w:type="spellStart"/>
      <w:r w:rsidRPr="00F56758">
        <w:rPr>
          <w:rFonts w:asciiTheme="minorHAnsi" w:eastAsia="Calibri" w:hAnsiTheme="minorHAnsi" w:cstheme="minorHAnsi"/>
          <w:bCs w:val="0"/>
          <w:lang w:val="es-ES"/>
        </w:rPr>
        <w:t>Kircheva</w:t>
      </w:r>
      <w:proofErr w:type="spellEnd"/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, V. </w:t>
      </w:r>
      <w:proofErr w:type="spellStart"/>
      <w:r w:rsidRPr="00F56758">
        <w:rPr>
          <w:rFonts w:asciiTheme="minorHAnsi" w:eastAsia="Calibri" w:hAnsiTheme="minorHAnsi" w:cstheme="minorHAnsi"/>
          <w:bCs w:val="0"/>
          <w:lang w:val="es-ES"/>
        </w:rPr>
        <w:t>Nikolova</w:t>
      </w:r>
      <w:proofErr w:type="spellEnd"/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, S. </w:t>
      </w:r>
      <w:proofErr w:type="spellStart"/>
      <w:r w:rsidRPr="00F56758">
        <w:rPr>
          <w:rFonts w:asciiTheme="minorHAnsi" w:eastAsia="Calibri" w:hAnsiTheme="minorHAnsi" w:cstheme="minorHAnsi"/>
          <w:bCs w:val="0"/>
          <w:lang w:val="es-ES"/>
        </w:rPr>
        <w:t>Angelova</w:t>
      </w:r>
      <w:proofErr w:type="spellEnd"/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 and </w:t>
      </w:r>
      <w:r w:rsidRPr="00F56758">
        <w:rPr>
          <w:rFonts w:asciiTheme="minorHAnsi" w:eastAsia="Calibri" w:hAnsiTheme="minorHAnsi" w:cstheme="minorHAnsi"/>
          <w:bCs w:val="0"/>
          <w:u w:val="single"/>
          <w:lang w:val="es-ES"/>
        </w:rPr>
        <w:t xml:space="preserve">T. </w:t>
      </w:r>
      <w:proofErr w:type="spellStart"/>
      <w:r w:rsidRPr="00F56758">
        <w:rPr>
          <w:rFonts w:asciiTheme="minorHAnsi" w:eastAsia="Calibri" w:hAnsiTheme="minorHAnsi" w:cstheme="minorHAnsi"/>
          <w:bCs w:val="0"/>
          <w:u w:val="single"/>
          <w:lang w:val="es-ES"/>
        </w:rPr>
        <w:t>Dudev</w:t>
      </w:r>
      <w:proofErr w:type="spellEnd"/>
      <w:r>
        <w:rPr>
          <w:rFonts w:ascii="Times New Roman" w:eastAsia="Calibri" w:hAnsi="Times New Roman" w:cs="Times New Roman"/>
          <w:bCs w:val="0"/>
          <w:lang w:val="es-ES"/>
        </w:rPr>
        <w:t>, “</w:t>
      </w:r>
      <w:proofErr w:type="spellStart"/>
      <w:r w:rsidRPr="00F56758">
        <w:rPr>
          <w:rFonts w:asciiTheme="minorHAnsi" w:eastAsia="Calibri" w:hAnsiTheme="minorHAnsi" w:cstheme="minorHAnsi"/>
          <w:bCs w:val="0"/>
          <w:lang w:val="es-ES"/>
        </w:rPr>
        <w:t>Competition</w:t>
      </w:r>
      <w:proofErr w:type="spellEnd"/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 </w:t>
      </w:r>
      <w:proofErr w:type="spellStart"/>
      <w:r w:rsidRPr="00F56758">
        <w:rPr>
          <w:rFonts w:asciiTheme="minorHAnsi" w:eastAsia="Calibri" w:hAnsiTheme="minorHAnsi" w:cstheme="minorHAnsi"/>
          <w:bCs w:val="0"/>
          <w:lang w:val="es-ES"/>
        </w:rPr>
        <w:t>between</w:t>
      </w:r>
      <w:proofErr w:type="spellEnd"/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 Ag</w:t>
      </w:r>
      <w:r w:rsidRPr="00F56758">
        <w:rPr>
          <w:rFonts w:asciiTheme="minorHAnsi" w:eastAsia="Calibri" w:hAnsiTheme="minorHAnsi" w:cstheme="minorHAnsi"/>
          <w:bCs w:val="0"/>
          <w:vertAlign w:val="superscript"/>
          <w:lang w:val="es-ES"/>
        </w:rPr>
        <w:t>+</w:t>
      </w:r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 and Ni</w:t>
      </w:r>
      <w:r w:rsidRPr="00F56758">
        <w:rPr>
          <w:rFonts w:asciiTheme="minorHAnsi" w:eastAsia="Calibri" w:hAnsiTheme="minorHAnsi" w:cstheme="minorHAnsi"/>
          <w:bCs w:val="0"/>
          <w:vertAlign w:val="superscript"/>
          <w:lang w:val="es-ES"/>
        </w:rPr>
        <w:t xml:space="preserve">2+ </w:t>
      </w:r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in </w:t>
      </w:r>
      <w:proofErr w:type="spellStart"/>
      <w:r w:rsidRPr="00F56758">
        <w:rPr>
          <w:rFonts w:asciiTheme="minorHAnsi" w:eastAsia="Calibri" w:hAnsiTheme="minorHAnsi" w:cstheme="minorHAnsi"/>
          <w:bCs w:val="0"/>
          <w:lang w:val="es-ES"/>
        </w:rPr>
        <w:t>nickel</w:t>
      </w:r>
      <w:proofErr w:type="spellEnd"/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 </w:t>
      </w:r>
      <w:proofErr w:type="spellStart"/>
      <w:r w:rsidRPr="00F56758">
        <w:rPr>
          <w:rFonts w:asciiTheme="minorHAnsi" w:eastAsia="Calibri" w:hAnsiTheme="minorHAnsi" w:cstheme="minorHAnsi"/>
          <w:bCs w:val="0"/>
          <w:lang w:val="es-ES"/>
        </w:rPr>
        <w:t>enzymes</w:t>
      </w:r>
      <w:proofErr w:type="spellEnd"/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: </w:t>
      </w:r>
      <w:proofErr w:type="spellStart"/>
      <w:r w:rsidRPr="00F56758">
        <w:rPr>
          <w:rFonts w:asciiTheme="minorHAnsi" w:eastAsia="Calibri" w:hAnsiTheme="minorHAnsi" w:cstheme="minorHAnsi"/>
          <w:bCs w:val="0"/>
          <w:lang w:val="es-ES"/>
        </w:rPr>
        <w:t>Implications</w:t>
      </w:r>
      <w:proofErr w:type="spellEnd"/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 </w:t>
      </w:r>
      <w:proofErr w:type="spellStart"/>
      <w:r w:rsidRPr="00F56758">
        <w:rPr>
          <w:rFonts w:asciiTheme="minorHAnsi" w:eastAsia="Calibri" w:hAnsiTheme="minorHAnsi" w:cstheme="minorHAnsi"/>
          <w:bCs w:val="0"/>
          <w:lang w:val="es-ES"/>
        </w:rPr>
        <w:t>for</w:t>
      </w:r>
      <w:proofErr w:type="spellEnd"/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 </w:t>
      </w:r>
      <w:proofErr w:type="spellStart"/>
      <w:r w:rsidRPr="00F56758">
        <w:rPr>
          <w:rFonts w:asciiTheme="minorHAnsi" w:eastAsia="Calibri" w:hAnsiTheme="minorHAnsi" w:cstheme="minorHAnsi"/>
          <w:bCs w:val="0"/>
          <w:lang w:val="es-ES"/>
        </w:rPr>
        <w:t>the</w:t>
      </w:r>
      <w:proofErr w:type="spellEnd"/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 Ag</w:t>
      </w:r>
      <w:r w:rsidRPr="00F56758">
        <w:rPr>
          <w:rFonts w:asciiTheme="minorHAnsi" w:eastAsia="Calibri" w:hAnsiTheme="minorHAnsi" w:cstheme="minorHAnsi"/>
          <w:bCs w:val="0"/>
          <w:vertAlign w:val="superscript"/>
          <w:lang w:val="es-ES"/>
        </w:rPr>
        <w:t>+</w:t>
      </w:r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 </w:t>
      </w:r>
      <w:proofErr w:type="spellStart"/>
      <w:r w:rsidRPr="00F56758">
        <w:rPr>
          <w:rFonts w:asciiTheme="minorHAnsi" w:eastAsia="Calibri" w:hAnsiTheme="minorHAnsi" w:cstheme="minorHAnsi"/>
          <w:bCs w:val="0"/>
          <w:lang w:val="es-ES"/>
        </w:rPr>
        <w:t>antibacterial</w:t>
      </w:r>
      <w:proofErr w:type="spellEnd"/>
      <w:r w:rsidRPr="00F56758">
        <w:rPr>
          <w:rFonts w:asciiTheme="minorHAnsi" w:eastAsia="Calibri" w:hAnsiTheme="minorHAnsi" w:cstheme="minorHAnsi"/>
          <w:bCs w:val="0"/>
          <w:lang w:val="es-ES"/>
        </w:rPr>
        <w:t xml:space="preserve"> </w:t>
      </w:r>
      <w:proofErr w:type="spellStart"/>
      <w:r w:rsidRPr="00F56758">
        <w:rPr>
          <w:rFonts w:asciiTheme="minorHAnsi" w:eastAsia="Calibri" w:hAnsiTheme="minorHAnsi" w:cstheme="minorHAnsi"/>
          <w:bCs w:val="0"/>
          <w:lang w:val="es-ES"/>
        </w:rPr>
        <w:t>activity</w:t>
      </w:r>
      <w:proofErr w:type="spellEnd"/>
      <w:r>
        <w:rPr>
          <w:rFonts w:asciiTheme="minorHAnsi" w:eastAsia="Calibri" w:hAnsiTheme="minorHAnsi" w:cstheme="minorHAnsi"/>
          <w:bCs w:val="0"/>
          <w:lang w:val="es-ES"/>
        </w:rPr>
        <w:t xml:space="preserve">”, </w:t>
      </w:r>
      <w:r w:rsidRPr="00F56758">
        <w:rPr>
          <w:rFonts w:asciiTheme="minorHAnsi" w:eastAsia="Calibri" w:hAnsiTheme="minorHAnsi" w:cstheme="minorHAnsi"/>
          <w:bCs w:val="0"/>
          <w:i/>
          <w:iCs/>
          <w:lang w:val="es-ES"/>
        </w:rPr>
        <w:t xml:space="preserve">Comp. Biol. </w:t>
      </w:r>
      <w:proofErr w:type="spellStart"/>
      <w:r w:rsidRPr="00F56758">
        <w:rPr>
          <w:rFonts w:asciiTheme="minorHAnsi" w:eastAsia="Calibri" w:hAnsiTheme="minorHAnsi" w:cstheme="minorHAnsi"/>
          <w:bCs w:val="0"/>
          <w:i/>
          <w:iCs/>
          <w:lang w:val="es-ES"/>
        </w:rPr>
        <w:t>Chem</w:t>
      </w:r>
      <w:proofErr w:type="spellEnd"/>
      <w:r>
        <w:rPr>
          <w:rFonts w:asciiTheme="minorHAnsi" w:eastAsia="Calibri" w:hAnsiTheme="minorHAnsi" w:cstheme="minorHAnsi"/>
          <w:bCs w:val="0"/>
          <w:lang w:val="es-ES"/>
        </w:rPr>
        <w:t xml:space="preserve">. </w:t>
      </w:r>
      <w:r w:rsidR="00C66112" w:rsidRPr="00C66112">
        <w:rPr>
          <w:rFonts w:asciiTheme="minorHAnsi" w:eastAsia="Calibri" w:hAnsiTheme="minorHAnsi" w:cstheme="minorHAnsi"/>
          <w:b/>
          <w:lang w:val="es-ES"/>
        </w:rPr>
        <w:t>101</w:t>
      </w:r>
      <w:r w:rsidR="00C66112">
        <w:rPr>
          <w:rFonts w:asciiTheme="minorHAnsi" w:eastAsia="Calibri" w:hAnsiTheme="minorHAnsi" w:cstheme="minorHAnsi"/>
          <w:bCs w:val="0"/>
          <w:lang w:val="es-ES"/>
        </w:rPr>
        <w:t xml:space="preserve"> </w:t>
      </w:r>
      <w:r>
        <w:rPr>
          <w:rFonts w:asciiTheme="minorHAnsi" w:eastAsia="Calibri" w:hAnsiTheme="minorHAnsi" w:cstheme="minorHAnsi"/>
          <w:bCs w:val="0"/>
          <w:lang w:val="es-ES"/>
        </w:rPr>
        <w:t>(2022)</w:t>
      </w:r>
      <w:r w:rsidR="00C66112">
        <w:rPr>
          <w:rFonts w:asciiTheme="minorHAnsi" w:eastAsia="Calibri" w:hAnsiTheme="minorHAnsi" w:cstheme="minorHAnsi"/>
          <w:bCs w:val="0"/>
          <w:lang w:val="es-ES"/>
        </w:rPr>
        <w:t xml:space="preserve"> 107785</w:t>
      </w:r>
      <w:r>
        <w:rPr>
          <w:rFonts w:asciiTheme="minorHAnsi" w:eastAsia="Calibri" w:hAnsiTheme="minorHAnsi" w:cstheme="minorHAnsi"/>
          <w:bCs w:val="0"/>
          <w:lang w:val="es-ES"/>
        </w:rPr>
        <w:t>.</w:t>
      </w:r>
    </w:p>
    <w:p w14:paraId="0B4364DA" w14:textId="77777777" w:rsidR="00F56758" w:rsidRDefault="00F56758" w:rsidP="00F56758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05591107" w14:textId="79DD3A06" w:rsidR="000F2750" w:rsidRDefault="000F2750" w:rsidP="00677ACE">
      <w:pPr>
        <w:pStyle w:val="Title"/>
        <w:rPr>
          <w:rFonts w:eastAsiaTheme="minorEastAsia"/>
          <w:lang w:eastAsia="bg-BG"/>
        </w:rPr>
      </w:pPr>
      <w:r w:rsidRPr="000F2750">
        <w:rPr>
          <w:rFonts w:eastAsiaTheme="minorEastAsia"/>
          <w:lang w:eastAsia="bg-BG"/>
        </w:rPr>
        <w:t>N</w:t>
      </w:r>
      <w:r>
        <w:rPr>
          <w:rFonts w:eastAsiaTheme="minorEastAsia"/>
          <w:lang w:eastAsia="bg-BG"/>
        </w:rPr>
        <w:t>.</w:t>
      </w:r>
      <w:r w:rsidRPr="000F2750">
        <w:rPr>
          <w:rFonts w:eastAsiaTheme="minorEastAsia"/>
          <w:lang w:eastAsia="bg-BG"/>
        </w:rPr>
        <w:t xml:space="preserve"> </w:t>
      </w:r>
      <w:proofErr w:type="spellStart"/>
      <w:r w:rsidRPr="000F2750">
        <w:rPr>
          <w:rFonts w:eastAsiaTheme="minorEastAsia"/>
          <w:lang w:eastAsia="bg-BG"/>
        </w:rPr>
        <w:t>Kircheva</w:t>
      </w:r>
      <w:proofErr w:type="spellEnd"/>
      <w:r w:rsidRPr="000F2750">
        <w:rPr>
          <w:rFonts w:eastAsiaTheme="minorEastAsia"/>
          <w:lang w:eastAsia="bg-BG"/>
        </w:rPr>
        <w:t>, V</w:t>
      </w:r>
      <w:r>
        <w:rPr>
          <w:rFonts w:eastAsiaTheme="minorEastAsia"/>
          <w:lang w:eastAsia="bg-BG"/>
        </w:rPr>
        <w:t>.</w:t>
      </w:r>
      <w:r w:rsidRPr="000F2750">
        <w:rPr>
          <w:rFonts w:eastAsiaTheme="minorEastAsia"/>
          <w:lang w:eastAsia="bg-BG"/>
        </w:rPr>
        <w:t xml:space="preserve"> Nikolova, S</w:t>
      </w:r>
      <w:r>
        <w:rPr>
          <w:rFonts w:eastAsiaTheme="minorEastAsia"/>
          <w:lang w:eastAsia="bg-BG"/>
        </w:rPr>
        <w:t>.</w:t>
      </w:r>
      <w:r w:rsidRPr="000F2750">
        <w:rPr>
          <w:rFonts w:eastAsiaTheme="minorEastAsia"/>
          <w:lang w:eastAsia="bg-BG"/>
        </w:rPr>
        <w:t xml:space="preserve"> Dobrev, S</w:t>
      </w:r>
      <w:r>
        <w:rPr>
          <w:rFonts w:eastAsiaTheme="minorEastAsia"/>
          <w:lang w:eastAsia="bg-BG"/>
        </w:rPr>
        <w:t>.</w:t>
      </w:r>
      <w:r w:rsidRPr="000F2750">
        <w:rPr>
          <w:rFonts w:eastAsiaTheme="minorEastAsia"/>
          <w:lang w:eastAsia="bg-BG"/>
        </w:rPr>
        <w:t xml:space="preserve"> Angelova and </w:t>
      </w:r>
      <w:r w:rsidRPr="00F56758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F56758">
        <w:rPr>
          <w:rFonts w:eastAsiaTheme="minorEastAsia"/>
          <w:u w:val="single"/>
          <w:lang w:eastAsia="bg-BG"/>
        </w:rPr>
        <w:t>Dudev</w:t>
      </w:r>
      <w:proofErr w:type="spellEnd"/>
      <w:r>
        <w:rPr>
          <w:rFonts w:eastAsiaTheme="minorEastAsia"/>
          <w:lang w:eastAsia="bg-BG"/>
        </w:rPr>
        <w:t>, “</w:t>
      </w:r>
      <w:r w:rsidRPr="000F2750">
        <w:rPr>
          <w:rFonts w:eastAsiaTheme="minorEastAsia"/>
          <w:lang w:eastAsia="bg-BG"/>
        </w:rPr>
        <w:t>β-Cyclodextrin-modulated interaction of Gd</w:t>
      </w:r>
      <w:r w:rsidRPr="000F2750">
        <w:rPr>
          <w:rFonts w:eastAsiaTheme="minorEastAsia"/>
          <w:vertAlign w:val="superscript"/>
          <w:lang w:eastAsia="bg-BG"/>
        </w:rPr>
        <w:t>3+</w:t>
      </w:r>
      <w:r w:rsidRPr="000F2750">
        <w:rPr>
          <w:rFonts w:eastAsiaTheme="minorEastAsia"/>
          <w:lang w:eastAsia="bg-BG"/>
        </w:rPr>
        <w:t xml:space="preserve"> with levofloxacin: a molecular modeling study</w:t>
      </w:r>
      <w:r>
        <w:rPr>
          <w:rFonts w:eastAsiaTheme="minorEastAsia"/>
          <w:lang w:eastAsia="bg-BG"/>
        </w:rPr>
        <w:t xml:space="preserve">”, </w:t>
      </w:r>
      <w:r w:rsidRPr="000F2750">
        <w:rPr>
          <w:rFonts w:eastAsiaTheme="minorEastAsia"/>
          <w:i/>
          <w:iCs/>
          <w:lang w:eastAsia="bg-BG"/>
        </w:rPr>
        <w:t>Trends Phys. Chem</w:t>
      </w:r>
      <w:r>
        <w:rPr>
          <w:rFonts w:eastAsiaTheme="minorEastAsia"/>
          <w:lang w:eastAsia="bg-BG"/>
        </w:rPr>
        <w:t xml:space="preserve">. </w:t>
      </w:r>
      <w:r w:rsidR="00F56758" w:rsidRPr="00F56758">
        <w:rPr>
          <w:rFonts w:eastAsiaTheme="minorEastAsia"/>
          <w:b/>
          <w:bCs w:val="0"/>
          <w:lang w:eastAsia="bg-BG"/>
        </w:rPr>
        <w:t>22</w:t>
      </w:r>
      <w:r w:rsidR="00F56758">
        <w:rPr>
          <w:rFonts w:eastAsiaTheme="minorEastAsia"/>
          <w:lang w:eastAsia="bg-BG"/>
        </w:rPr>
        <w:t xml:space="preserve"> </w:t>
      </w:r>
      <w:r>
        <w:rPr>
          <w:rFonts w:eastAsiaTheme="minorEastAsia"/>
          <w:lang w:eastAsia="bg-BG"/>
        </w:rPr>
        <w:t>(2022)</w:t>
      </w:r>
      <w:r w:rsidR="00F56758">
        <w:rPr>
          <w:rFonts w:eastAsiaTheme="minorEastAsia"/>
          <w:lang w:eastAsia="bg-BG"/>
        </w:rPr>
        <w:t xml:space="preserve"> 39-49.</w:t>
      </w:r>
    </w:p>
    <w:p w14:paraId="2CB273CE" w14:textId="77777777" w:rsidR="000F2750" w:rsidRDefault="000F2750" w:rsidP="000F2750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51708238" w14:textId="184C49DD" w:rsidR="000F2750" w:rsidRDefault="000F2750" w:rsidP="00677ACE">
      <w:pPr>
        <w:pStyle w:val="Title"/>
        <w:rPr>
          <w:rFonts w:eastAsiaTheme="minorEastAsia"/>
          <w:lang w:eastAsia="bg-BG"/>
        </w:rPr>
      </w:pPr>
      <w:r>
        <w:rPr>
          <w:rFonts w:eastAsiaTheme="minorEastAsia"/>
          <w:lang w:eastAsia="bg-BG"/>
        </w:rPr>
        <w:t xml:space="preserve">N. </w:t>
      </w:r>
      <w:proofErr w:type="spellStart"/>
      <w:r>
        <w:rPr>
          <w:rFonts w:eastAsiaTheme="minorEastAsia"/>
          <w:lang w:eastAsia="bg-BG"/>
        </w:rPr>
        <w:t>Kircheva</w:t>
      </w:r>
      <w:proofErr w:type="spellEnd"/>
      <w:r>
        <w:rPr>
          <w:rFonts w:eastAsiaTheme="minorEastAsia"/>
          <w:lang w:eastAsia="bg-BG"/>
        </w:rPr>
        <w:t xml:space="preserve">, N. </w:t>
      </w:r>
      <w:proofErr w:type="spellStart"/>
      <w:r>
        <w:rPr>
          <w:rFonts w:eastAsiaTheme="minorEastAsia"/>
          <w:lang w:eastAsia="bg-BG"/>
        </w:rPr>
        <w:t>Toshev</w:t>
      </w:r>
      <w:proofErr w:type="spellEnd"/>
      <w:r>
        <w:rPr>
          <w:rFonts w:eastAsiaTheme="minorEastAsia"/>
          <w:lang w:eastAsia="bg-BG"/>
        </w:rPr>
        <w:t xml:space="preserve"> and </w:t>
      </w:r>
      <w:r w:rsidRPr="00F56758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F56758">
        <w:rPr>
          <w:rFonts w:eastAsiaTheme="minorEastAsia"/>
          <w:u w:val="single"/>
          <w:lang w:eastAsia="bg-BG"/>
        </w:rPr>
        <w:t>Dudev</w:t>
      </w:r>
      <w:proofErr w:type="spellEnd"/>
      <w:r>
        <w:rPr>
          <w:rFonts w:eastAsiaTheme="minorEastAsia"/>
          <w:lang w:eastAsia="bg-BG"/>
        </w:rPr>
        <w:t>, ”</w:t>
      </w:r>
      <w:r w:rsidRPr="000F2750">
        <w:rPr>
          <w:rFonts w:eastAsiaTheme="minorEastAsia"/>
          <w:lang w:eastAsia="bg-BG"/>
        </w:rPr>
        <w:t>Holo-</w:t>
      </w:r>
      <w:proofErr w:type="spellStart"/>
      <w:r w:rsidRPr="000F2750">
        <w:rPr>
          <w:rFonts w:eastAsiaTheme="minorEastAsia"/>
          <w:lang w:eastAsia="bg-BG"/>
        </w:rPr>
        <w:t>chromodulin</w:t>
      </w:r>
      <w:proofErr w:type="spellEnd"/>
      <w:r w:rsidRPr="000F2750">
        <w:rPr>
          <w:rFonts w:eastAsiaTheme="minorEastAsia"/>
          <w:lang w:eastAsia="bg-BG"/>
        </w:rPr>
        <w:t>: Competition between the native Cr</w:t>
      </w:r>
      <w:r w:rsidRPr="000F2750">
        <w:rPr>
          <w:rFonts w:eastAsiaTheme="minorEastAsia"/>
          <w:vertAlign w:val="superscript"/>
          <w:lang w:eastAsia="bg-BG"/>
        </w:rPr>
        <w:t>3+</w:t>
      </w:r>
      <w:r w:rsidRPr="000F2750">
        <w:rPr>
          <w:rFonts w:eastAsiaTheme="minorEastAsia"/>
          <w:lang w:eastAsia="bg-BG"/>
        </w:rPr>
        <w:t xml:space="preserve"> and other biogenic cations (Fe</w:t>
      </w:r>
      <w:r w:rsidRPr="000F2750">
        <w:rPr>
          <w:rFonts w:eastAsiaTheme="minorEastAsia"/>
          <w:vertAlign w:val="superscript"/>
          <w:lang w:eastAsia="bg-BG"/>
        </w:rPr>
        <w:t>3+</w:t>
      </w:r>
      <w:r w:rsidRPr="000F2750">
        <w:rPr>
          <w:rFonts w:eastAsiaTheme="minorEastAsia"/>
          <w:lang w:eastAsia="bg-BG"/>
        </w:rPr>
        <w:t>, Fe</w:t>
      </w:r>
      <w:r w:rsidRPr="000F2750">
        <w:rPr>
          <w:rFonts w:eastAsiaTheme="minorEastAsia"/>
          <w:vertAlign w:val="superscript"/>
          <w:lang w:eastAsia="bg-BG"/>
        </w:rPr>
        <w:t>2+</w:t>
      </w:r>
      <w:r w:rsidRPr="000F2750">
        <w:rPr>
          <w:rFonts w:eastAsiaTheme="minorEastAsia"/>
          <w:lang w:eastAsia="bg-BG"/>
        </w:rPr>
        <w:t>, Mg</w:t>
      </w:r>
      <w:r w:rsidRPr="000F2750">
        <w:rPr>
          <w:rFonts w:eastAsiaTheme="minorEastAsia"/>
          <w:vertAlign w:val="superscript"/>
          <w:lang w:eastAsia="bg-BG"/>
        </w:rPr>
        <w:t>2+</w:t>
      </w:r>
      <w:r w:rsidRPr="000F2750">
        <w:rPr>
          <w:rFonts w:eastAsiaTheme="minorEastAsia"/>
          <w:lang w:eastAsia="bg-BG"/>
        </w:rPr>
        <w:t xml:space="preserve"> and Zn</w:t>
      </w:r>
      <w:r w:rsidRPr="000F2750">
        <w:rPr>
          <w:rFonts w:eastAsiaTheme="minorEastAsia"/>
          <w:vertAlign w:val="superscript"/>
          <w:lang w:eastAsia="bg-BG"/>
        </w:rPr>
        <w:t>2+</w:t>
      </w:r>
      <w:r w:rsidRPr="000F2750">
        <w:rPr>
          <w:rFonts w:eastAsiaTheme="minorEastAsia"/>
          <w:lang w:eastAsia="bg-BG"/>
        </w:rPr>
        <w:t>) for the binding sites</w:t>
      </w:r>
      <w:r>
        <w:rPr>
          <w:rFonts w:eastAsiaTheme="minorEastAsia"/>
          <w:lang w:eastAsia="bg-BG"/>
        </w:rPr>
        <w:t xml:space="preserve">”, </w:t>
      </w:r>
      <w:proofErr w:type="spellStart"/>
      <w:r w:rsidRPr="000F2750">
        <w:rPr>
          <w:rFonts w:eastAsiaTheme="minorEastAsia"/>
          <w:i/>
          <w:iCs/>
          <w:lang w:eastAsia="bg-BG"/>
        </w:rPr>
        <w:t>Metallomics</w:t>
      </w:r>
      <w:proofErr w:type="spellEnd"/>
      <w:r>
        <w:rPr>
          <w:rFonts w:eastAsiaTheme="minorEastAsia"/>
          <w:lang w:eastAsia="bg-BG"/>
        </w:rPr>
        <w:t xml:space="preserve"> </w:t>
      </w:r>
      <w:r w:rsidRPr="000F2750">
        <w:rPr>
          <w:rFonts w:eastAsiaTheme="minorEastAsia"/>
          <w:b/>
          <w:bCs w:val="0"/>
          <w:lang w:eastAsia="bg-BG"/>
        </w:rPr>
        <w:t>14</w:t>
      </w:r>
      <w:r>
        <w:rPr>
          <w:rFonts w:eastAsiaTheme="minorEastAsia"/>
          <w:lang w:eastAsia="bg-BG"/>
        </w:rPr>
        <w:t xml:space="preserve"> (2022)</w:t>
      </w:r>
      <w:r w:rsidR="007867EE">
        <w:rPr>
          <w:rFonts w:eastAsiaTheme="minorEastAsia"/>
          <w:lang w:eastAsia="bg-BG"/>
        </w:rPr>
        <w:t xml:space="preserve"> </w:t>
      </w:r>
      <w:r w:rsidR="007867EE" w:rsidRPr="007867EE">
        <w:rPr>
          <w:rFonts w:asciiTheme="minorHAnsi" w:hAnsiTheme="minorHAnsi" w:cstheme="minorHAnsi"/>
          <w:color w:val="000000"/>
          <w:shd w:val="clear" w:color="auto" w:fill="FFFFFF"/>
        </w:rPr>
        <w:t>mfac082</w:t>
      </w:r>
      <w:r w:rsidR="007867EE">
        <w:rPr>
          <w:rFonts w:eastAsiaTheme="minorEastAsia"/>
          <w:lang w:eastAsia="bg-BG"/>
        </w:rPr>
        <w:t>.</w:t>
      </w:r>
    </w:p>
    <w:p w14:paraId="2DB50B6C" w14:textId="77777777" w:rsidR="000F2750" w:rsidRDefault="000F2750" w:rsidP="000F2750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1F364DFB" w14:textId="20900DDC" w:rsidR="001E440C" w:rsidRDefault="001E440C" w:rsidP="00677ACE">
      <w:pPr>
        <w:pStyle w:val="Title"/>
        <w:rPr>
          <w:rFonts w:eastAsiaTheme="minorEastAsia"/>
          <w:lang w:eastAsia="bg-BG"/>
        </w:rPr>
      </w:pPr>
      <w:r w:rsidRPr="001E440C">
        <w:rPr>
          <w:rFonts w:eastAsiaTheme="minorEastAsia"/>
          <w:lang w:eastAsia="bg-BG"/>
        </w:rPr>
        <w:t>N</w:t>
      </w:r>
      <w:r>
        <w:rPr>
          <w:rFonts w:eastAsiaTheme="minorEastAsia"/>
          <w:lang w:val="bg-BG" w:eastAsia="bg-BG"/>
        </w:rPr>
        <w:t>.</w:t>
      </w:r>
      <w:r w:rsidRPr="001E440C">
        <w:rPr>
          <w:rFonts w:eastAsiaTheme="minorEastAsia"/>
          <w:lang w:eastAsia="bg-BG"/>
        </w:rPr>
        <w:t xml:space="preserve"> </w:t>
      </w:r>
      <w:proofErr w:type="spellStart"/>
      <w:r w:rsidRPr="001E440C">
        <w:rPr>
          <w:rFonts w:eastAsiaTheme="minorEastAsia"/>
          <w:lang w:eastAsia="bg-BG"/>
        </w:rPr>
        <w:t>Kircheva</w:t>
      </w:r>
      <w:proofErr w:type="spellEnd"/>
      <w:r w:rsidRPr="001E440C">
        <w:rPr>
          <w:rFonts w:eastAsiaTheme="minorEastAsia"/>
          <w:lang w:eastAsia="bg-BG"/>
        </w:rPr>
        <w:t>, S</w:t>
      </w:r>
      <w:r>
        <w:rPr>
          <w:rFonts w:eastAsiaTheme="minorEastAsia"/>
          <w:lang w:val="bg-BG" w:eastAsia="bg-BG"/>
        </w:rPr>
        <w:t>.</w:t>
      </w:r>
      <w:r w:rsidRPr="001E440C">
        <w:rPr>
          <w:rFonts w:eastAsiaTheme="minorEastAsia"/>
          <w:lang w:eastAsia="bg-BG"/>
        </w:rPr>
        <w:t xml:space="preserve"> Dobrev, V</w:t>
      </w:r>
      <w:r>
        <w:rPr>
          <w:rFonts w:eastAsiaTheme="minorEastAsia"/>
          <w:lang w:val="bg-BG" w:eastAsia="bg-BG"/>
        </w:rPr>
        <w:t>.</w:t>
      </w:r>
      <w:r w:rsidRPr="001E440C">
        <w:rPr>
          <w:rFonts w:eastAsiaTheme="minorEastAsia"/>
          <w:lang w:eastAsia="bg-BG"/>
        </w:rPr>
        <w:t xml:space="preserve"> Nikolova, S</w:t>
      </w:r>
      <w:r>
        <w:rPr>
          <w:rFonts w:eastAsiaTheme="minorEastAsia"/>
          <w:lang w:val="bg-BG" w:eastAsia="bg-BG"/>
        </w:rPr>
        <w:t>.</w:t>
      </w:r>
      <w:r w:rsidRPr="001E440C">
        <w:rPr>
          <w:rFonts w:eastAsiaTheme="minorEastAsia"/>
          <w:lang w:eastAsia="bg-BG"/>
        </w:rPr>
        <w:t xml:space="preserve"> Angelova and </w:t>
      </w:r>
      <w:r w:rsidRPr="00D20B9A">
        <w:rPr>
          <w:rFonts w:eastAsiaTheme="minorEastAsia"/>
          <w:u w:val="single"/>
          <w:lang w:eastAsia="bg-BG"/>
        </w:rPr>
        <w:t>T</w:t>
      </w:r>
      <w:r w:rsidRPr="00D20B9A">
        <w:rPr>
          <w:rFonts w:eastAsiaTheme="minorEastAsia"/>
          <w:u w:val="single"/>
          <w:lang w:val="bg-BG" w:eastAsia="bg-BG"/>
        </w:rPr>
        <w:t>.</w:t>
      </w:r>
      <w:r w:rsidRPr="00D20B9A">
        <w:rPr>
          <w:rFonts w:eastAsiaTheme="minorEastAsia"/>
          <w:u w:val="single"/>
          <w:lang w:eastAsia="bg-BG"/>
        </w:rPr>
        <w:t xml:space="preserve"> </w:t>
      </w:r>
      <w:proofErr w:type="spellStart"/>
      <w:r w:rsidRPr="00D20B9A">
        <w:rPr>
          <w:rFonts w:eastAsiaTheme="minorEastAsia"/>
          <w:u w:val="single"/>
          <w:lang w:eastAsia="bg-BG"/>
        </w:rPr>
        <w:t>Dudev</w:t>
      </w:r>
      <w:proofErr w:type="spellEnd"/>
      <w:r w:rsidR="00D20B9A">
        <w:rPr>
          <w:rFonts w:eastAsiaTheme="minorEastAsia"/>
          <w:lang w:val="bg-BG" w:eastAsia="bg-BG"/>
        </w:rPr>
        <w:t>, “</w:t>
      </w:r>
      <w:r w:rsidR="00D20B9A" w:rsidRPr="00D20B9A">
        <w:rPr>
          <w:rFonts w:eastAsiaTheme="minorEastAsia"/>
          <w:lang w:val="bg-BG" w:eastAsia="bg-BG"/>
        </w:rPr>
        <w:t>Theoretical Insight into the Phosphate-Targeted Silver’s Antibacterial Action: Differentiation between Gram (+) and Gram (-) Bacteria</w:t>
      </w:r>
      <w:r w:rsidR="00D20B9A">
        <w:rPr>
          <w:rFonts w:eastAsiaTheme="minorEastAsia"/>
          <w:lang w:val="bg-BG" w:eastAsia="bg-BG"/>
        </w:rPr>
        <w:t xml:space="preserve">“, </w:t>
      </w:r>
      <w:r w:rsidR="00D20B9A" w:rsidRPr="00D20B9A">
        <w:rPr>
          <w:rFonts w:eastAsiaTheme="minorEastAsia"/>
          <w:i/>
          <w:iCs/>
          <w:lang w:eastAsia="bg-BG"/>
        </w:rPr>
        <w:t>Inorg. Chem</w:t>
      </w:r>
      <w:r w:rsidR="00D20B9A">
        <w:rPr>
          <w:rFonts w:eastAsiaTheme="minorEastAsia"/>
          <w:lang w:eastAsia="bg-BG"/>
        </w:rPr>
        <w:t xml:space="preserve">. </w:t>
      </w:r>
      <w:r w:rsidR="00D20B9A" w:rsidRPr="00D20B9A">
        <w:rPr>
          <w:rFonts w:eastAsiaTheme="minorEastAsia"/>
          <w:b/>
          <w:bCs w:val="0"/>
          <w:lang w:eastAsia="bg-BG"/>
        </w:rPr>
        <w:t>61</w:t>
      </w:r>
      <w:r w:rsidR="00D20B9A">
        <w:rPr>
          <w:rFonts w:eastAsiaTheme="minorEastAsia"/>
          <w:lang w:eastAsia="bg-BG"/>
        </w:rPr>
        <w:t xml:space="preserve"> (2022) </w:t>
      </w:r>
      <w:r w:rsidR="00F530E2">
        <w:rPr>
          <w:rFonts w:eastAsiaTheme="minorEastAsia"/>
          <w:lang w:val="bg-BG" w:eastAsia="bg-BG"/>
        </w:rPr>
        <w:t>10089-10100.</w:t>
      </w:r>
    </w:p>
    <w:p w14:paraId="54CBDC89" w14:textId="77777777" w:rsidR="00D20B9A" w:rsidRDefault="00D20B9A" w:rsidP="00D20B9A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75499216" w14:textId="0282F664" w:rsidR="00677ACE" w:rsidRPr="00677ACE" w:rsidRDefault="00677ACE" w:rsidP="00677ACE">
      <w:pPr>
        <w:pStyle w:val="Title"/>
        <w:rPr>
          <w:rFonts w:eastAsiaTheme="minorEastAsia"/>
          <w:lang w:eastAsia="bg-BG"/>
        </w:rPr>
      </w:pPr>
      <w:r w:rsidRPr="00677ACE">
        <w:rPr>
          <w:rFonts w:eastAsiaTheme="minorEastAsia"/>
          <w:lang w:eastAsia="bg-BG"/>
        </w:rPr>
        <w:t xml:space="preserve">N. </w:t>
      </w:r>
      <w:proofErr w:type="spellStart"/>
      <w:r w:rsidRPr="00677ACE">
        <w:rPr>
          <w:rFonts w:eastAsiaTheme="minorEastAsia"/>
          <w:lang w:eastAsia="bg-BG"/>
        </w:rPr>
        <w:t>Kircheva</w:t>
      </w:r>
      <w:proofErr w:type="spellEnd"/>
      <w:r w:rsidRPr="00677ACE">
        <w:rPr>
          <w:rFonts w:eastAsiaTheme="minorEastAsia"/>
          <w:lang w:eastAsia="bg-BG"/>
        </w:rPr>
        <w:t>, S. Dobrev,</w:t>
      </w:r>
      <w:r w:rsidR="001E440C">
        <w:rPr>
          <w:rFonts w:eastAsiaTheme="minorEastAsia"/>
          <w:lang w:val="bg-BG" w:eastAsia="bg-BG"/>
        </w:rPr>
        <w:t xml:space="preserve"> </w:t>
      </w:r>
      <w:r w:rsidRPr="00677ACE">
        <w:rPr>
          <w:rFonts w:eastAsiaTheme="minorEastAsia"/>
          <w:lang w:eastAsia="bg-BG"/>
        </w:rPr>
        <w:t xml:space="preserve">V. Nikolova, S. Angelova and </w:t>
      </w:r>
      <w:r w:rsidRPr="00677ACE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677ACE">
        <w:rPr>
          <w:rFonts w:eastAsiaTheme="minorEastAsia"/>
          <w:u w:val="single"/>
          <w:lang w:eastAsia="bg-BG"/>
        </w:rPr>
        <w:t>Dudev</w:t>
      </w:r>
      <w:proofErr w:type="spellEnd"/>
      <w:r w:rsidRPr="00677ACE">
        <w:rPr>
          <w:rFonts w:eastAsiaTheme="minorEastAsia"/>
          <w:lang w:eastAsia="bg-BG"/>
        </w:rPr>
        <w:t xml:space="preserve">, “Abiogenic Metals in Medicine. Insights from Theoretical Studies of the Mechanisms of Action of Silver (I), Strontium (II), and Gallium (III)”, </w:t>
      </w:r>
      <w:bookmarkStart w:id="0" w:name="_Hlk130801561"/>
      <w:r w:rsidRPr="00677ACE">
        <w:rPr>
          <w:rFonts w:eastAsiaTheme="minorEastAsia"/>
          <w:i/>
          <w:iCs/>
          <w:lang w:eastAsia="bg-BG"/>
        </w:rPr>
        <w:t>Int. Sci. J. Science. Business. Society</w:t>
      </w:r>
      <w:r w:rsidRPr="00677ACE">
        <w:rPr>
          <w:rFonts w:eastAsiaTheme="minorEastAsia"/>
          <w:lang w:eastAsia="bg-BG"/>
        </w:rPr>
        <w:t xml:space="preserve"> </w:t>
      </w:r>
      <w:r w:rsidRPr="00677ACE">
        <w:rPr>
          <w:rFonts w:eastAsiaTheme="minorEastAsia"/>
          <w:b/>
          <w:bCs w:val="0"/>
          <w:lang w:eastAsia="bg-BG"/>
        </w:rPr>
        <w:t>7</w:t>
      </w:r>
      <w:r w:rsidRPr="00677ACE">
        <w:rPr>
          <w:rFonts w:eastAsiaTheme="minorEastAsia"/>
          <w:lang w:eastAsia="bg-BG"/>
        </w:rPr>
        <w:t xml:space="preserve"> (2022) 3-6.</w:t>
      </w:r>
      <w:bookmarkEnd w:id="0"/>
    </w:p>
    <w:p w14:paraId="66E357EA" w14:textId="77777777" w:rsidR="00677ACE" w:rsidRPr="00677ACE" w:rsidRDefault="00677ACE" w:rsidP="00677ACE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2E61A021" w14:textId="2418CFA9" w:rsidR="0030053F" w:rsidRPr="0030053F" w:rsidRDefault="0030053F" w:rsidP="00A313C8">
      <w:pPr>
        <w:pStyle w:val="Title"/>
        <w:rPr>
          <w:rFonts w:eastAsiaTheme="minorEastAsia"/>
          <w:lang w:eastAsia="bg-BG"/>
        </w:rPr>
      </w:pPr>
      <w:r>
        <w:t>I.Z. Koleva, S</w:t>
      </w:r>
      <w:r>
        <w:rPr>
          <w:lang w:val="bg-BG"/>
        </w:rPr>
        <w:t xml:space="preserve">. </w:t>
      </w:r>
      <w:r>
        <w:t xml:space="preserve">Dobrev, N. </w:t>
      </w:r>
      <w:proofErr w:type="spellStart"/>
      <w:r>
        <w:t>Kircheva</w:t>
      </w:r>
      <w:proofErr w:type="spellEnd"/>
      <w:r>
        <w:t xml:space="preserve">, L. </w:t>
      </w:r>
      <w:proofErr w:type="spellStart"/>
      <w:r>
        <w:t>Dasheva</w:t>
      </w:r>
      <w:proofErr w:type="spellEnd"/>
      <w:r>
        <w:t>, V. Nikolova, S</w:t>
      </w:r>
      <w:r>
        <w:rPr>
          <w:lang w:val="bg-BG"/>
        </w:rPr>
        <w:t xml:space="preserve">. </w:t>
      </w:r>
      <w:r>
        <w:t xml:space="preserve">Angelova and </w:t>
      </w:r>
      <w:r w:rsidRPr="003315EC">
        <w:rPr>
          <w:u w:val="single"/>
        </w:rPr>
        <w:t xml:space="preserve">T. </w:t>
      </w:r>
      <w:proofErr w:type="spellStart"/>
      <w:r w:rsidRPr="003315EC">
        <w:rPr>
          <w:u w:val="single"/>
        </w:rPr>
        <w:t>Dudev</w:t>
      </w:r>
      <w:proofErr w:type="spellEnd"/>
      <w:r>
        <w:t xml:space="preserve">, </w:t>
      </w:r>
      <w:r>
        <w:rPr>
          <w:lang w:val="bg-BG"/>
        </w:rPr>
        <w:t>„</w:t>
      </w:r>
      <w:r>
        <w:t>Complexation of trivalent metal cations (Al</w:t>
      </w:r>
      <w:r w:rsidRPr="0030053F">
        <w:rPr>
          <w:vertAlign w:val="superscript"/>
        </w:rPr>
        <w:t>3+</w:t>
      </w:r>
      <w:r>
        <w:t>, Ga</w:t>
      </w:r>
      <w:r w:rsidRPr="0030053F">
        <w:rPr>
          <w:vertAlign w:val="superscript"/>
        </w:rPr>
        <w:t>3+</w:t>
      </w:r>
      <w:r>
        <w:t>, In</w:t>
      </w:r>
      <w:r w:rsidRPr="0030053F">
        <w:rPr>
          <w:vertAlign w:val="superscript"/>
        </w:rPr>
        <w:t>3+</w:t>
      </w:r>
      <w:r>
        <w:t>, La</w:t>
      </w:r>
      <w:r w:rsidRPr="0030053F">
        <w:rPr>
          <w:vertAlign w:val="superscript"/>
        </w:rPr>
        <w:t>3+</w:t>
      </w:r>
      <w:r>
        <w:t>, Lu</w:t>
      </w:r>
      <w:r w:rsidRPr="0030053F">
        <w:rPr>
          <w:vertAlign w:val="superscript"/>
        </w:rPr>
        <w:t>3+</w:t>
      </w:r>
      <w:r>
        <w:t>) to cucurbiturils: a DFT/SMD evaluation of the key factors governing the host–guest recognition</w:t>
      </w:r>
      <w:r>
        <w:rPr>
          <w:lang w:val="bg-BG"/>
        </w:rPr>
        <w:t xml:space="preserve">“, </w:t>
      </w:r>
      <w:r w:rsidRPr="0030053F">
        <w:rPr>
          <w:i/>
        </w:rPr>
        <w:t>Phys. Chem. Chem. Phys</w:t>
      </w:r>
      <w:r>
        <w:t xml:space="preserve">., </w:t>
      </w:r>
      <w:r w:rsidRPr="0030053F">
        <w:rPr>
          <w:b/>
        </w:rPr>
        <w:t>24</w:t>
      </w:r>
      <w:r>
        <w:t xml:space="preserve"> (2022) 6274.</w:t>
      </w:r>
    </w:p>
    <w:p w14:paraId="7248D81E" w14:textId="77777777" w:rsidR="0030053F" w:rsidRDefault="0030053F" w:rsidP="0030053F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6F97F7B3" w14:textId="77777777" w:rsidR="00242CDD" w:rsidRDefault="00242CDD" w:rsidP="00A313C8">
      <w:pPr>
        <w:pStyle w:val="Title"/>
        <w:rPr>
          <w:rFonts w:eastAsiaTheme="minorEastAsia"/>
          <w:lang w:eastAsia="bg-BG"/>
        </w:rPr>
      </w:pPr>
      <w:r w:rsidRPr="003315EC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3315EC">
        <w:rPr>
          <w:rFonts w:eastAsiaTheme="minorEastAsia"/>
          <w:u w:val="single"/>
          <w:lang w:eastAsia="bg-BG"/>
        </w:rPr>
        <w:t>Dudev</w:t>
      </w:r>
      <w:proofErr w:type="spellEnd"/>
      <w:r w:rsidRPr="00242CDD">
        <w:rPr>
          <w:rFonts w:eastAsiaTheme="minorEastAsia"/>
          <w:lang w:eastAsia="bg-BG"/>
        </w:rPr>
        <w:t xml:space="preserve">, D. </w:t>
      </w:r>
      <w:proofErr w:type="spellStart"/>
      <w:r w:rsidRPr="00242CDD">
        <w:rPr>
          <w:rFonts w:eastAsiaTheme="minorEastAsia"/>
          <w:lang w:eastAsia="bg-BG"/>
        </w:rPr>
        <w:t>Cheshmedzhieva</w:t>
      </w:r>
      <w:proofErr w:type="spellEnd"/>
      <w:r w:rsidRPr="00242CDD">
        <w:rPr>
          <w:rFonts w:eastAsiaTheme="minorEastAsia"/>
          <w:lang w:eastAsia="bg-BG"/>
        </w:rPr>
        <w:t xml:space="preserve">, P. </w:t>
      </w:r>
      <w:proofErr w:type="spellStart"/>
      <w:r w:rsidRPr="00242CDD">
        <w:rPr>
          <w:rFonts w:eastAsiaTheme="minorEastAsia"/>
          <w:lang w:eastAsia="bg-BG"/>
        </w:rPr>
        <w:t>Dorkov</w:t>
      </w:r>
      <w:proofErr w:type="spellEnd"/>
      <w:r w:rsidRPr="00242CDD">
        <w:rPr>
          <w:rFonts w:eastAsiaTheme="minorEastAsia"/>
          <w:lang w:eastAsia="bg-BG"/>
        </w:rPr>
        <w:t xml:space="preserve"> and I. </w:t>
      </w:r>
      <w:proofErr w:type="spellStart"/>
      <w:r w:rsidRPr="00242CDD">
        <w:rPr>
          <w:rFonts w:eastAsiaTheme="minorEastAsia"/>
          <w:lang w:eastAsia="bg-BG"/>
        </w:rPr>
        <w:t>Pantcheva</w:t>
      </w:r>
      <w:proofErr w:type="spellEnd"/>
      <w:r w:rsidRPr="00242CDD">
        <w:rPr>
          <w:rFonts w:eastAsiaTheme="minorEastAsia"/>
          <w:lang w:eastAsia="bg-BG"/>
        </w:rPr>
        <w:t xml:space="preserve">, “A DFT/PCM Study on the Affinity of </w:t>
      </w:r>
      <w:proofErr w:type="spellStart"/>
      <w:r w:rsidRPr="00242CDD">
        <w:rPr>
          <w:rFonts w:eastAsiaTheme="minorEastAsia"/>
          <w:lang w:eastAsia="bg-BG"/>
        </w:rPr>
        <w:t>Salinomycin</w:t>
      </w:r>
      <w:proofErr w:type="spellEnd"/>
      <w:r w:rsidRPr="00242CDD">
        <w:rPr>
          <w:rFonts w:eastAsiaTheme="minorEastAsia"/>
          <w:lang w:eastAsia="bg-BG"/>
        </w:rPr>
        <w:t xml:space="preserve"> to Bind Monovalent Metal Cations</w:t>
      </w:r>
      <w:r>
        <w:rPr>
          <w:rFonts w:eastAsiaTheme="minorEastAsia"/>
          <w:lang w:eastAsia="bg-BG"/>
        </w:rPr>
        <w:t xml:space="preserve">”, </w:t>
      </w:r>
      <w:r w:rsidRPr="00242CDD">
        <w:rPr>
          <w:rFonts w:eastAsiaTheme="minorEastAsia"/>
          <w:i/>
          <w:lang w:eastAsia="bg-BG"/>
        </w:rPr>
        <w:t>Molecules</w:t>
      </w:r>
      <w:r w:rsidRPr="00242CDD">
        <w:rPr>
          <w:rFonts w:eastAsiaTheme="minorEastAsia"/>
          <w:b/>
          <w:lang w:eastAsia="bg-BG"/>
        </w:rPr>
        <w:t xml:space="preserve"> 27</w:t>
      </w:r>
      <w:r>
        <w:rPr>
          <w:rFonts w:eastAsiaTheme="minorEastAsia"/>
          <w:lang w:eastAsia="bg-BG"/>
        </w:rPr>
        <w:t xml:space="preserve"> (2022) 532.</w:t>
      </w:r>
    </w:p>
    <w:p w14:paraId="34067129" w14:textId="77777777" w:rsidR="00242CDD" w:rsidRPr="00242CDD" w:rsidRDefault="00242CDD" w:rsidP="00242CDD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762FF15B" w14:textId="77777777" w:rsidR="00C2061B" w:rsidRPr="00C2061B" w:rsidRDefault="00C2061B" w:rsidP="00C7528C">
      <w:pPr>
        <w:pStyle w:val="Title"/>
        <w:rPr>
          <w:rFonts w:eastAsiaTheme="minorEastAsia"/>
          <w:lang w:eastAsia="bg-BG"/>
        </w:rPr>
      </w:pPr>
      <w:r w:rsidRPr="00C2061B">
        <w:rPr>
          <w:rFonts w:eastAsiaTheme="minorEastAsia"/>
          <w:lang w:eastAsia="bg-BG"/>
        </w:rPr>
        <w:t xml:space="preserve">D. </w:t>
      </w:r>
      <w:proofErr w:type="spellStart"/>
      <w:r w:rsidRPr="00C2061B">
        <w:rPr>
          <w:rFonts w:eastAsiaTheme="minorEastAsia"/>
          <w:lang w:eastAsia="bg-BG"/>
        </w:rPr>
        <w:t>Cheshmedzhieva</w:t>
      </w:r>
      <w:proofErr w:type="spellEnd"/>
      <w:r w:rsidRPr="00C2061B">
        <w:rPr>
          <w:rFonts w:eastAsiaTheme="minorEastAsia"/>
          <w:lang w:eastAsia="bg-BG"/>
        </w:rPr>
        <w:t>, S. Ilieva, E.A. Permyakov, S</w:t>
      </w:r>
      <w:r w:rsidRPr="00C2061B">
        <w:rPr>
          <w:rFonts w:eastAsiaTheme="minorEastAsia"/>
          <w:lang w:val="bg-BG" w:eastAsia="bg-BG"/>
        </w:rPr>
        <w:t>.</w:t>
      </w:r>
      <w:r w:rsidRPr="00C2061B">
        <w:rPr>
          <w:rFonts w:eastAsiaTheme="minorEastAsia"/>
          <w:lang w:eastAsia="bg-BG"/>
        </w:rPr>
        <w:t xml:space="preserve">E. Permyakov and </w:t>
      </w:r>
      <w:r w:rsidRPr="00C2061B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C2061B">
        <w:rPr>
          <w:rFonts w:eastAsiaTheme="minorEastAsia"/>
          <w:u w:val="single"/>
          <w:lang w:eastAsia="bg-BG"/>
        </w:rPr>
        <w:t>Dudev</w:t>
      </w:r>
      <w:proofErr w:type="spellEnd"/>
      <w:r w:rsidRPr="00C2061B">
        <w:rPr>
          <w:rFonts w:eastAsiaTheme="minorEastAsia"/>
          <w:lang w:eastAsia="bg-BG"/>
        </w:rPr>
        <w:t xml:space="preserve">, </w:t>
      </w:r>
      <w:r w:rsidRPr="00C2061B">
        <w:rPr>
          <w:rFonts w:eastAsiaTheme="minorEastAsia"/>
          <w:lang w:val="bg-BG" w:eastAsia="bg-BG"/>
        </w:rPr>
        <w:t>„</w:t>
      </w:r>
      <w:r w:rsidRPr="00C2061B">
        <w:rPr>
          <w:rFonts w:eastAsiaTheme="minorEastAsia"/>
          <w:lang w:eastAsia="bg-BG"/>
        </w:rPr>
        <w:t>Ca</w:t>
      </w:r>
      <w:r w:rsidRPr="00BC4280">
        <w:rPr>
          <w:rFonts w:eastAsiaTheme="minorEastAsia"/>
          <w:vertAlign w:val="superscript"/>
          <w:lang w:eastAsia="bg-BG"/>
        </w:rPr>
        <w:t>2+</w:t>
      </w:r>
      <w:r w:rsidRPr="00C2061B">
        <w:rPr>
          <w:rFonts w:eastAsiaTheme="minorEastAsia"/>
          <w:lang w:eastAsia="bg-BG"/>
        </w:rPr>
        <w:t>/Sr</w:t>
      </w:r>
      <w:r w:rsidRPr="00BC4280">
        <w:rPr>
          <w:rFonts w:eastAsiaTheme="minorEastAsia"/>
          <w:vertAlign w:val="superscript"/>
          <w:lang w:eastAsia="bg-BG"/>
        </w:rPr>
        <w:t>2+</w:t>
      </w:r>
      <w:r w:rsidRPr="00C2061B">
        <w:rPr>
          <w:rFonts w:eastAsiaTheme="minorEastAsia"/>
          <w:lang w:eastAsia="bg-BG"/>
        </w:rPr>
        <w:t xml:space="preserve"> Selectivity in Calcium-Sensing Receptor (</w:t>
      </w:r>
      <w:proofErr w:type="spellStart"/>
      <w:r w:rsidRPr="00C2061B">
        <w:rPr>
          <w:rFonts w:eastAsiaTheme="minorEastAsia"/>
          <w:lang w:eastAsia="bg-BG"/>
        </w:rPr>
        <w:t>CaSR</w:t>
      </w:r>
      <w:proofErr w:type="spellEnd"/>
      <w:r w:rsidRPr="00C2061B">
        <w:rPr>
          <w:rFonts w:eastAsiaTheme="minorEastAsia"/>
          <w:lang w:eastAsia="bg-BG"/>
        </w:rPr>
        <w:t>):</w:t>
      </w:r>
      <w:r w:rsidRPr="00C2061B">
        <w:rPr>
          <w:rFonts w:eastAsiaTheme="minorEastAsia"/>
          <w:lang w:val="bg-BG" w:eastAsia="bg-BG"/>
        </w:rPr>
        <w:t xml:space="preserve"> </w:t>
      </w:r>
      <w:r w:rsidRPr="00C2061B">
        <w:rPr>
          <w:rFonts w:eastAsiaTheme="minorEastAsia"/>
          <w:lang w:eastAsia="bg-BG"/>
        </w:rPr>
        <w:t>Implications for Strontium’s Anti-Osteoporosis Effect</w:t>
      </w:r>
      <w:r w:rsidRPr="00C2061B">
        <w:rPr>
          <w:rFonts w:eastAsiaTheme="minorEastAsia"/>
          <w:lang w:val="bg-BG" w:eastAsia="bg-BG"/>
        </w:rPr>
        <w:t xml:space="preserve">“, </w:t>
      </w:r>
      <w:r w:rsidRPr="00C2061B">
        <w:rPr>
          <w:rFonts w:eastAsiaTheme="minorEastAsia"/>
          <w:i/>
          <w:lang w:val="bg-BG" w:eastAsia="bg-BG"/>
        </w:rPr>
        <w:t>Biomolecules</w:t>
      </w:r>
      <w:r>
        <w:rPr>
          <w:rFonts w:eastAsiaTheme="minorEastAsia"/>
          <w:lang w:val="bg-BG" w:eastAsia="bg-BG"/>
        </w:rPr>
        <w:t xml:space="preserve"> </w:t>
      </w:r>
      <w:r w:rsidRPr="00C2061B">
        <w:rPr>
          <w:rFonts w:eastAsiaTheme="minorEastAsia"/>
          <w:b/>
          <w:lang w:val="bg-BG" w:eastAsia="bg-BG"/>
        </w:rPr>
        <w:t>11</w:t>
      </w:r>
      <w:r>
        <w:rPr>
          <w:rFonts w:eastAsiaTheme="minorEastAsia"/>
          <w:lang w:val="bg-BG" w:eastAsia="bg-BG"/>
        </w:rPr>
        <w:t xml:space="preserve"> (2021) 1576</w:t>
      </w:r>
      <w:r w:rsidRPr="00C2061B">
        <w:rPr>
          <w:rFonts w:eastAsiaTheme="minorEastAsia"/>
          <w:lang w:val="bg-BG" w:eastAsia="bg-BG"/>
        </w:rPr>
        <w:t xml:space="preserve">. </w:t>
      </w:r>
    </w:p>
    <w:p w14:paraId="284B2A7E" w14:textId="77777777" w:rsidR="00C2061B" w:rsidRPr="00C2061B" w:rsidRDefault="00C2061B" w:rsidP="00C2061B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66A9F61E" w14:textId="77777777" w:rsidR="00E62777" w:rsidRDefault="00E62777" w:rsidP="00E625EE">
      <w:pPr>
        <w:pStyle w:val="Title"/>
        <w:rPr>
          <w:rFonts w:eastAsiaTheme="minorEastAsia"/>
          <w:lang w:eastAsia="bg-BG"/>
        </w:rPr>
      </w:pPr>
      <w:r w:rsidRPr="00E62777">
        <w:rPr>
          <w:rFonts w:eastAsiaTheme="minorEastAsia"/>
          <w:lang w:eastAsia="bg-BG"/>
        </w:rPr>
        <w:t xml:space="preserve">A.A. </w:t>
      </w:r>
      <w:proofErr w:type="spellStart"/>
      <w:r w:rsidRPr="00E62777">
        <w:rPr>
          <w:rFonts w:eastAsiaTheme="minorEastAsia"/>
          <w:lang w:eastAsia="bg-BG"/>
        </w:rPr>
        <w:t>Vologzhannikova</w:t>
      </w:r>
      <w:proofErr w:type="spellEnd"/>
      <w:r w:rsidRPr="00E62777">
        <w:rPr>
          <w:rFonts w:eastAsiaTheme="minorEastAsia"/>
          <w:lang w:eastAsia="bg-BG"/>
        </w:rPr>
        <w:t xml:space="preserve">, M.P. </w:t>
      </w:r>
      <w:proofErr w:type="spellStart"/>
      <w:r w:rsidRPr="00E62777">
        <w:rPr>
          <w:rFonts w:eastAsiaTheme="minorEastAsia"/>
          <w:lang w:eastAsia="bg-BG"/>
        </w:rPr>
        <w:t>Shevelyova</w:t>
      </w:r>
      <w:proofErr w:type="spellEnd"/>
      <w:r w:rsidRPr="00E62777">
        <w:rPr>
          <w:rFonts w:eastAsiaTheme="minorEastAsia"/>
          <w:lang w:eastAsia="bg-BG"/>
        </w:rPr>
        <w:t xml:space="preserve">, A.S. Kazakov, A.S. Sokolov, N.I. Borisova, E. A. Permyakov, N. </w:t>
      </w:r>
      <w:proofErr w:type="spellStart"/>
      <w:r w:rsidRPr="00E62777">
        <w:rPr>
          <w:rFonts w:eastAsiaTheme="minorEastAsia"/>
          <w:lang w:eastAsia="bg-BG"/>
        </w:rPr>
        <w:t>Kircheva</w:t>
      </w:r>
      <w:proofErr w:type="spellEnd"/>
      <w:r w:rsidRPr="00E62777">
        <w:rPr>
          <w:rFonts w:eastAsiaTheme="minorEastAsia"/>
          <w:lang w:eastAsia="bg-BG"/>
        </w:rPr>
        <w:t xml:space="preserve">, V. Nikolova, </w:t>
      </w:r>
      <w:r w:rsidRPr="00E62777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E62777">
        <w:rPr>
          <w:rFonts w:eastAsiaTheme="minorEastAsia"/>
          <w:u w:val="single"/>
          <w:lang w:eastAsia="bg-BG"/>
        </w:rPr>
        <w:t>Dudev</w:t>
      </w:r>
      <w:proofErr w:type="spellEnd"/>
      <w:r w:rsidRPr="00E62777">
        <w:rPr>
          <w:rFonts w:eastAsiaTheme="minorEastAsia"/>
          <w:lang w:eastAsia="bg-BG"/>
        </w:rPr>
        <w:t xml:space="preserve"> and S.E. Permyakov, </w:t>
      </w:r>
      <w:r w:rsidR="00FC703A">
        <w:rPr>
          <w:rFonts w:eastAsiaTheme="minorEastAsia"/>
          <w:lang w:eastAsia="bg-BG"/>
        </w:rPr>
        <w:t>“</w:t>
      </w:r>
      <w:r w:rsidRPr="00E62777">
        <w:rPr>
          <w:rFonts w:eastAsiaTheme="minorEastAsia"/>
          <w:lang w:eastAsia="bg-BG"/>
        </w:rPr>
        <w:t xml:space="preserve">Strontium Binding to </w:t>
      </w:r>
      <w:r w:rsidRPr="00E62777">
        <w:rPr>
          <w:rFonts w:eastAsiaTheme="minorEastAsia"/>
          <w:lang w:eastAsia="bg-BG"/>
        </w:rPr>
        <w:br/>
        <w:t>α-Parvalbumin, a Canonical Calcium-Binding Protein of the “EF-Hand” Family</w:t>
      </w:r>
      <w:r w:rsidR="00FC703A">
        <w:rPr>
          <w:rFonts w:eastAsiaTheme="minorEastAsia"/>
          <w:lang w:eastAsia="bg-BG"/>
        </w:rPr>
        <w:t>”</w:t>
      </w:r>
      <w:r>
        <w:rPr>
          <w:rFonts w:eastAsiaTheme="minorEastAsia"/>
          <w:lang w:eastAsia="bg-BG"/>
        </w:rPr>
        <w:t xml:space="preserve">, </w:t>
      </w:r>
      <w:r w:rsidRPr="00E62777">
        <w:rPr>
          <w:rFonts w:eastAsiaTheme="minorEastAsia"/>
          <w:i/>
          <w:lang w:eastAsia="bg-BG"/>
        </w:rPr>
        <w:t>Biomolecules</w:t>
      </w:r>
      <w:r>
        <w:rPr>
          <w:rFonts w:eastAsiaTheme="minorEastAsia"/>
          <w:lang w:eastAsia="bg-BG"/>
        </w:rPr>
        <w:t xml:space="preserve"> </w:t>
      </w:r>
      <w:r w:rsidRPr="00E62777">
        <w:rPr>
          <w:rFonts w:eastAsiaTheme="minorEastAsia"/>
          <w:b/>
          <w:lang w:eastAsia="bg-BG"/>
        </w:rPr>
        <w:t>11</w:t>
      </w:r>
      <w:r>
        <w:rPr>
          <w:rFonts w:eastAsiaTheme="minorEastAsia"/>
          <w:lang w:eastAsia="bg-BG"/>
        </w:rPr>
        <w:t xml:space="preserve"> (2021) 1158.</w:t>
      </w:r>
    </w:p>
    <w:p w14:paraId="2153CEA4" w14:textId="77777777" w:rsidR="00E62777" w:rsidRPr="00E62777" w:rsidRDefault="00E62777" w:rsidP="00E62777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272B3914" w14:textId="77777777" w:rsidR="00155A31" w:rsidRDefault="00155A31" w:rsidP="00761015">
      <w:pPr>
        <w:pStyle w:val="Title"/>
        <w:rPr>
          <w:rFonts w:eastAsiaTheme="minorEastAsia"/>
          <w:lang w:eastAsia="bg-BG"/>
        </w:rPr>
      </w:pPr>
      <w:r>
        <w:rPr>
          <w:rFonts w:eastAsiaTheme="minorEastAsia"/>
          <w:lang w:eastAsia="bg-BG"/>
        </w:rPr>
        <w:t>C.</w:t>
      </w:r>
      <w:r w:rsidRPr="00155A31">
        <w:rPr>
          <w:rFonts w:eastAsiaTheme="minorEastAsia"/>
          <w:lang w:eastAsia="bg-BG"/>
        </w:rPr>
        <w:t xml:space="preserve"> </w:t>
      </w:r>
      <w:proofErr w:type="spellStart"/>
      <w:r w:rsidRPr="00155A31">
        <w:rPr>
          <w:rFonts w:eastAsiaTheme="minorEastAsia"/>
          <w:lang w:eastAsia="bg-BG"/>
        </w:rPr>
        <w:t>Grauf</w:t>
      </w:r>
      <w:r>
        <w:rPr>
          <w:rFonts w:eastAsiaTheme="minorEastAsia"/>
          <w:lang w:eastAsia="bg-BG"/>
        </w:rPr>
        <w:t>fel</w:t>
      </w:r>
      <w:proofErr w:type="spellEnd"/>
      <w:r>
        <w:rPr>
          <w:rFonts w:eastAsiaTheme="minorEastAsia"/>
          <w:lang w:eastAsia="bg-BG"/>
        </w:rPr>
        <w:t xml:space="preserve">, W.-H. Weng, </w:t>
      </w:r>
      <w:r w:rsidRPr="00155A31">
        <w:rPr>
          <w:rFonts w:eastAsiaTheme="minorEastAsia"/>
          <w:u w:val="single"/>
          <w:lang w:eastAsia="bg-BG"/>
        </w:rPr>
        <w:t xml:space="preserve">T.  </w:t>
      </w:r>
      <w:proofErr w:type="spellStart"/>
      <w:r w:rsidRPr="00155A31">
        <w:rPr>
          <w:rFonts w:eastAsiaTheme="minorEastAsia"/>
          <w:u w:val="single"/>
          <w:lang w:eastAsia="bg-BG"/>
        </w:rPr>
        <w:t>Dudev</w:t>
      </w:r>
      <w:proofErr w:type="spellEnd"/>
      <w:r>
        <w:rPr>
          <w:rFonts w:eastAsiaTheme="minorEastAsia"/>
          <w:lang w:eastAsia="bg-BG"/>
        </w:rPr>
        <w:t xml:space="preserve">, and C. Lim, </w:t>
      </w:r>
      <w:r w:rsidRPr="00155A31">
        <w:rPr>
          <w:rFonts w:eastAsiaTheme="minorEastAsia"/>
          <w:lang w:eastAsia="bg-BG"/>
        </w:rPr>
        <w:t>"The Trinuclear Calcium Site in the C2 domain of PKCα/γ is Prone to Lithium Attack"</w:t>
      </w:r>
      <w:r w:rsidR="00761015">
        <w:rPr>
          <w:rFonts w:eastAsiaTheme="minorEastAsia"/>
          <w:lang w:eastAsia="bg-BG"/>
        </w:rPr>
        <w:t xml:space="preserve">, </w:t>
      </w:r>
      <w:r w:rsidR="00761015" w:rsidRPr="00761015">
        <w:rPr>
          <w:rFonts w:eastAsiaTheme="minorEastAsia"/>
          <w:i/>
          <w:lang w:eastAsia="bg-BG"/>
        </w:rPr>
        <w:t>ACS Omega</w:t>
      </w:r>
      <w:r w:rsidR="00761015">
        <w:rPr>
          <w:rFonts w:eastAsiaTheme="minorEastAsia"/>
          <w:lang w:eastAsia="bg-BG"/>
        </w:rPr>
        <w:t xml:space="preserve"> </w:t>
      </w:r>
      <w:r w:rsidR="00761015" w:rsidRPr="00761015">
        <w:rPr>
          <w:rFonts w:eastAsiaTheme="minorEastAsia"/>
          <w:b/>
          <w:lang w:eastAsia="bg-BG"/>
        </w:rPr>
        <w:t>6</w:t>
      </w:r>
      <w:r w:rsidR="001C5568">
        <w:rPr>
          <w:rFonts w:eastAsiaTheme="minorEastAsia"/>
          <w:lang w:eastAsia="bg-BG"/>
        </w:rPr>
        <w:t xml:space="preserve"> (2021) 20657-20666</w:t>
      </w:r>
      <w:r>
        <w:rPr>
          <w:rFonts w:eastAsiaTheme="minorEastAsia"/>
          <w:lang w:eastAsia="bg-BG"/>
        </w:rPr>
        <w:t>.</w:t>
      </w:r>
    </w:p>
    <w:p w14:paraId="40398364" w14:textId="77777777" w:rsidR="00155A31" w:rsidRPr="00155A31" w:rsidRDefault="00155A31" w:rsidP="00155A31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797265F9" w14:textId="77777777" w:rsidR="00155A31" w:rsidRPr="005833C3" w:rsidRDefault="00155A31" w:rsidP="006B0232">
      <w:pPr>
        <w:pStyle w:val="Title"/>
        <w:spacing w:after="240"/>
        <w:rPr>
          <w:rFonts w:eastAsiaTheme="minorEastAsia"/>
          <w:lang w:eastAsia="bg-BG"/>
        </w:rPr>
      </w:pPr>
      <w:r w:rsidRPr="005833C3">
        <w:rPr>
          <w:rFonts w:eastAsiaTheme="minorEastAsia"/>
          <w:lang w:eastAsia="bg-BG"/>
        </w:rPr>
        <w:t xml:space="preserve">N. </w:t>
      </w:r>
      <w:proofErr w:type="spellStart"/>
      <w:r w:rsidRPr="005833C3">
        <w:rPr>
          <w:rFonts w:eastAsiaTheme="minorEastAsia"/>
          <w:lang w:eastAsia="bg-BG"/>
        </w:rPr>
        <w:t>Toshev</w:t>
      </w:r>
      <w:proofErr w:type="spellEnd"/>
      <w:r w:rsidRPr="005833C3">
        <w:rPr>
          <w:rFonts w:eastAsiaTheme="minorEastAsia"/>
          <w:lang w:eastAsia="bg-BG"/>
        </w:rPr>
        <w:t xml:space="preserve">, D. </w:t>
      </w:r>
      <w:proofErr w:type="spellStart"/>
      <w:r w:rsidRPr="005833C3">
        <w:rPr>
          <w:rFonts w:eastAsiaTheme="minorEastAsia"/>
          <w:lang w:eastAsia="bg-BG"/>
        </w:rPr>
        <w:t>Cheshmedzhieva</w:t>
      </w:r>
      <w:proofErr w:type="spellEnd"/>
      <w:r w:rsidRPr="005833C3">
        <w:rPr>
          <w:rFonts w:eastAsiaTheme="minorEastAsia"/>
          <w:lang w:eastAsia="bg-BG"/>
        </w:rPr>
        <w:t xml:space="preserve"> and </w:t>
      </w:r>
      <w:r w:rsidRPr="00550E0E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550E0E">
        <w:rPr>
          <w:rFonts w:eastAsiaTheme="minorEastAsia"/>
          <w:u w:val="single"/>
          <w:lang w:eastAsia="bg-BG"/>
        </w:rPr>
        <w:t>Dudev</w:t>
      </w:r>
      <w:proofErr w:type="spellEnd"/>
      <w:r w:rsidRPr="005833C3">
        <w:rPr>
          <w:rFonts w:eastAsiaTheme="minorEastAsia"/>
          <w:lang w:eastAsia="bg-BG"/>
        </w:rPr>
        <w:t>, "Factors governing the affinity and selectivity of histone deacetylase inhibitors for the HDAC8 enzyme active site: Implication</w:t>
      </w:r>
      <w:r w:rsidR="005833C3" w:rsidRPr="005833C3">
        <w:rPr>
          <w:rFonts w:eastAsiaTheme="minorEastAsia"/>
          <w:lang w:eastAsia="bg-BG"/>
        </w:rPr>
        <w:t>s for anticancer therapy",</w:t>
      </w:r>
      <w:r w:rsidR="005833C3" w:rsidRPr="00761015">
        <w:rPr>
          <w:rFonts w:eastAsiaTheme="minorEastAsia"/>
          <w:i/>
          <w:lang w:eastAsia="bg-BG"/>
        </w:rPr>
        <w:t xml:space="preserve"> </w:t>
      </w:r>
      <w:r w:rsidR="00761015" w:rsidRPr="00761015">
        <w:rPr>
          <w:rFonts w:eastAsiaTheme="minorEastAsia"/>
          <w:i/>
          <w:lang w:eastAsia="bg-BG"/>
        </w:rPr>
        <w:t xml:space="preserve">J. </w:t>
      </w:r>
      <w:r w:rsidR="005833C3" w:rsidRPr="00761015">
        <w:rPr>
          <w:rFonts w:eastAsiaTheme="minorEastAsia"/>
          <w:i/>
          <w:lang w:eastAsia="bg-BG"/>
        </w:rPr>
        <w:t xml:space="preserve">Phys. Org. Chem. </w:t>
      </w:r>
      <w:r w:rsidR="00761015" w:rsidRPr="00761015">
        <w:rPr>
          <w:rFonts w:eastAsiaTheme="minorEastAsia"/>
          <w:b/>
          <w:lang w:eastAsia="bg-BG"/>
        </w:rPr>
        <w:t>34</w:t>
      </w:r>
      <w:r w:rsidR="001C5568">
        <w:rPr>
          <w:rFonts w:eastAsiaTheme="minorEastAsia"/>
          <w:lang w:eastAsia="bg-BG"/>
        </w:rPr>
        <w:t xml:space="preserve"> (2021) e4268</w:t>
      </w:r>
      <w:r w:rsidR="005833C3" w:rsidRPr="005833C3">
        <w:rPr>
          <w:rFonts w:eastAsiaTheme="minorEastAsia"/>
          <w:lang w:eastAsia="bg-BG"/>
        </w:rPr>
        <w:t>.</w:t>
      </w:r>
    </w:p>
    <w:p w14:paraId="34BEE8B6" w14:textId="77777777" w:rsidR="00253C52" w:rsidRDefault="00253C52" w:rsidP="004213EA">
      <w:pPr>
        <w:pStyle w:val="Title"/>
        <w:spacing w:after="240"/>
        <w:rPr>
          <w:rFonts w:eastAsiaTheme="minorEastAsia"/>
          <w:lang w:eastAsia="bg-BG"/>
        </w:rPr>
      </w:pPr>
      <w:r w:rsidRPr="00253C52">
        <w:rPr>
          <w:rFonts w:eastAsiaTheme="minorEastAsia"/>
          <w:lang w:eastAsia="bg-BG"/>
        </w:rPr>
        <w:t>D. Damyanov, V. Nikolova, S. Angelova</w:t>
      </w:r>
      <w:r w:rsidR="004213EA">
        <w:rPr>
          <w:rFonts w:eastAsiaTheme="minorEastAsia"/>
          <w:lang w:eastAsia="bg-BG"/>
        </w:rPr>
        <w:t xml:space="preserve"> and </w:t>
      </w:r>
      <w:r w:rsidRPr="00253C52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253C52">
        <w:rPr>
          <w:rFonts w:eastAsiaTheme="minorEastAsia"/>
          <w:u w:val="single"/>
          <w:lang w:eastAsia="bg-BG"/>
        </w:rPr>
        <w:t>Dudev</w:t>
      </w:r>
      <w:proofErr w:type="spellEnd"/>
      <w:r>
        <w:rPr>
          <w:rFonts w:eastAsiaTheme="minorEastAsia"/>
          <w:lang w:eastAsia="bg-BG"/>
        </w:rPr>
        <w:t xml:space="preserve">,  </w:t>
      </w:r>
      <w:r w:rsidRPr="00253C52">
        <w:rPr>
          <w:rFonts w:eastAsiaTheme="minorEastAsia"/>
          <w:lang w:eastAsia="bg-BG"/>
        </w:rPr>
        <w:t xml:space="preserve">“Halide anion solvation and recognition by </w:t>
      </w:r>
      <w:proofErr w:type="spellStart"/>
      <w:r w:rsidRPr="00253C52">
        <w:rPr>
          <w:rFonts w:eastAsiaTheme="minorEastAsia"/>
          <w:lang w:eastAsia="bg-BG"/>
        </w:rPr>
        <w:t>bambusurils</w:t>
      </w:r>
      <w:proofErr w:type="spellEnd"/>
      <w:r w:rsidRPr="00253C52">
        <w:rPr>
          <w:rFonts w:eastAsiaTheme="minorEastAsia"/>
          <w:lang w:eastAsia="bg-BG"/>
        </w:rPr>
        <w:t>: a DFT s</w:t>
      </w:r>
      <w:r>
        <w:rPr>
          <w:rFonts w:eastAsiaTheme="minorEastAsia"/>
          <w:lang w:eastAsia="bg-BG"/>
        </w:rPr>
        <w:t xml:space="preserve">tudy”, </w:t>
      </w:r>
      <w:r w:rsidRPr="00253C52">
        <w:rPr>
          <w:rFonts w:eastAsiaTheme="minorEastAsia"/>
          <w:i/>
          <w:lang w:eastAsia="bg-BG"/>
        </w:rPr>
        <w:t>J. Mol. Liq.</w:t>
      </w:r>
      <w:r>
        <w:rPr>
          <w:rFonts w:eastAsiaTheme="minorEastAsia"/>
          <w:lang w:eastAsia="bg-BG"/>
        </w:rPr>
        <w:t xml:space="preserve"> </w:t>
      </w:r>
      <w:r w:rsidR="00F906CB" w:rsidRPr="00F906CB">
        <w:rPr>
          <w:rFonts w:eastAsiaTheme="minorEastAsia"/>
          <w:b/>
          <w:lang w:val="bg-BG" w:eastAsia="bg-BG"/>
        </w:rPr>
        <w:t>335</w:t>
      </w:r>
      <w:r w:rsidR="00F906CB">
        <w:rPr>
          <w:rFonts w:eastAsiaTheme="minorEastAsia"/>
          <w:lang w:val="bg-BG" w:eastAsia="bg-BG"/>
        </w:rPr>
        <w:t xml:space="preserve"> </w:t>
      </w:r>
      <w:r>
        <w:rPr>
          <w:rFonts w:eastAsiaTheme="minorEastAsia"/>
          <w:lang w:eastAsia="bg-BG"/>
        </w:rPr>
        <w:t xml:space="preserve">(2021) </w:t>
      </w:r>
      <w:r w:rsidR="00F906CB">
        <w:rPr>
          <w:rFonts w:eastAsiaTheme="minorEastAsia"/>
          <w:lang w:val="bg-BG" w:eastAsia="bg-BG"/>
        </w:rPr>
        <w:t>116160.</w:t>
      </w:r>
    </w:p>
    <w:p w14:paraId="1AF24D49" w14:textId="77777777" w:rsidR="004213EA" w:rsidRDefault="00C90E15" w:rsidP="004213EA">
      <w:pPr>
        <w:pStyle w:val="Title"/>
        <w:rPr>
          <w:rFonts w:eastAsiaTheme="minorEastAsia"/>
          <w:lang w:eastAsia="bg-BG"/>
        </w:rPr>
      </w:pPr>
      <w:r w:rsidRPr="004213EA">
        <w:rPr>
          <w:rFonts w:eastAsiaTheme="minorEastAsia"/>
          <w:lang w:eastAsia="bg-BG"/>
        </w:rPr>
        <w:t xml:space="preserve">C. </w:t>
      </w:r>
      <w:proofErr w:type="spellStart"/>
      <w:r w:rsidRPr="004213EA">
        <w:rPr>
          <w:rFonts w:eastAsiaTheme="minorEastAsia"/>
          <w:lang w:eastAsia="bg-BG"/>
        </w:rPr>
        <w:t>Grauffel</w:t>
      </w:r>
      <w:proofErr w:type="spellEnd"/>
      <w:r w:rsidRPr="004213EA">
        <w:rPr>
          <w:rFonts w:eastAsiaTheme="minorEastAsia"/>
          <w:lang w:eastAsia="bg-BG"/>
        </w:rPr>
        <w:t xml:space="preserve">, </w:t>
      </w:r>
      <w:r w:rsidRPr="004213EA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4213EA">
        <w:rPr>
          <w:rFonts w:eastAsiaTheme="minorEastAsia"/>
          <w:u w:val="single"/>
          <w:lang w:eastAsia="bg-BG"/>
        </w:rPr>
        <w:t>Dudev</w:t>
      </w:r>
      <w:proofErr w:type="spellEnd"/>
      <w:r w:rsidRPr="004213EA">
        <w:rPr>
          <w:rFonts w:eastAsiaTheme="minorEastAsia"/>
          <w:lang w:eastAsia="bg-BG"/>
        </w:rPr>
        <w:t xml:space="preserve"> and C. Lim, “Metal Affinity/Selectivity of Monophosphate-Containing Signaling/Lipid Molecules”, </w:t>
      </w:r>
      <w:r w:rsidRPr="004213EA">
        <w:rPr>
          <w:rFonts w:eastAsiaTheme="minorEastAsia"/>
          <w:i/>
          <w:lang w:eastAsia="bg-BG"/>
        </w:rPr>
        <w:t xml:space="preserve">J. Chem. Theor. </w:t>
      </w:r>
      <w:proofErr w:type="spellStart"/>
      <w:r w:rsidRPr="004213EA">
        <w:rPr>
          <w:rFonts w:eastAsiaTheme="minorEastAsia"/>
          <w:i/>
          <w:lang w:eastAsia="bg-BG"/>
        </w:rPr>
        <w:t>Comput</w:t>
      </w:r>
      <w:proofErr w:type="spellEnd"/>
      <w:r w:rsidRPr="004213EA">
        <w:rPr>
          <w:rFonts w:eastAsiaTheme="minorEastAsia"/>
          <w:lang w:eastAsia="bg-BG"/>
        </w:rPr>
        <w:t xml:space="preserve">. </w:t>
      </w:r>
      <w:r w:rsidRPr="004213EA">
        <w:rPr>
          <w:rFonts w:eastAsiaTheme="minorEastAsia"/>
          <w:b/>
          <w:lang w:eastAsia="bg-BG"/>
        </w:rPr>
        <w:t>17</w:t>
      </w:r>
      <w:r w:rsidRPr="004213EA">
        <w:rPr>
          <w:rFonts w:eastAsiaTheme="minorEastAsia"/>
          <w:lang w:eastAsia="bg-BG"/>
        </w:rPr>
        <w:t xml:space="preserve"> (2021) </w:t>
      </w:r>
      <w:r w:rsidR="00B23188" w:rsidRPr="004213EA">
        <w:rPr>
          <w:rFonts w:eastAsiaTheme="minorEastAsia"/>
          <w:lang w:eastAsia="bg-BG"/>
        </w:rPr>
        <w:t>2444-2456.</w:t>
      </w:r>
    </w:p>
    <w:p w14:paraId="5C8BA1B7" w14:textId="77777777" w:rsidR="00550E0E" w:rsidRDefault="00550E0E" w:rsidP="00550E0E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52F02333" w14:textId="5710990B" w:rsidR="00C90E15" w:rsidRPr="00D20B9A" w:rsidRDefault="005E2BAB" w:rsidP="00D20B9A">
      <w:pPr>
        <w:pStyle w:val="Title"/>
        <w:spacing w:after="240"/>
        <w:rPr>
          <w:rFonts w:eastAsiaTheme="minorEastAsia"/>
          <w:lang w:eastAsia="bg-BG"/>
        </w:rPr>
      </w:pPr>
      <w:r w:rsidRPr="00B46009">
        <w:rPr>
          <w:rFonts w:eastAsiaTheme="minorEastAsia"/>
          <w:lang w:eastAsia="bg-BG"/>
        </w:rPr>
        <w:t xml:space="preserve">V. Nikolova, A. </w:t>
      </w:r>
      <w:proofErr w:type="spellStart"/>
      <w:r w:rsidRPr="00B46009">
        <w:rPr>
          <w:rFonts w:eastAsiaTheme="minorEastAsia"/>
          <w:lang w:eastAsia="bg-BG"/>
        </w:rPr>
        <w:t>Velinova</w:t>
      </w:r>
      <w:proofErr w:type="spellEnd"/>
      <w:r w:rsidRPr="00B46009">
        <w:rPr>
          <w:rFonts w:eastAsiaTheme="minorEastAsia"/>
          <w:lang w:eastAsia="bg-BG"/>
        </w:rPr>
        <w:t xml:space="preserve">, S. Dobrev, N. </w:t>
      </w:r>
      <w:proofErr w:type="spellStart"/>
      <w:r w:rsidRPr="00B46009">
        <w:rPr>
          <w:rFonts w:eastAsiaTheme="minorEastAsia"/>
          <w:lang w:eastAsia="bg-BG"/>
        </w:rPr>
        <w:t>Kircheva</w:t>
      </w:r>
      <w:proofErr w:type="spellEnd"/>
      <w:r w:rsidRPr="00B46009">
        <w:rPr>
          <w:rFonts w:eastAsiaTheme="minorEastAsia"/>
          <w:lang w:eastAsia="bg-BG"/>
        </w:rPr>
        <w:t xml:space="preserve">, S. Angelova and </w:t>
      </w:r>
      <w:r w:rsidRPr="00B46009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B46009">
        <w:rPr>
          <w:rFonts w:eastAsiaTheme="minorEastAsia"/>
          <w:u w:val="single"/>
          <w:lang w:eastAsia="bg-BG"/>
        </w:rPr>
        <w:t>Dudev</w:t>
      </w:r>
      <w:proofErr w:type="spellEnd"/>
      <w:r w:rsidRPr="00B46009">
        <w:rPr>
          <w:rFonts w:eastAsiaTheme="minorEastAsia"/>
          <w:lang w:eastAsia="bg-BG"/>
        </w:rPr>
        <w:t>, “Host−Guest Complexation of Cucurbit[7]Uril and Cucurbit[8]Uril with the Antineoplastic and Multiple Sclerosis Agent Mitoxantrone (</w:t>
      </w:r>
      <w:proofErr w:type="spellStart"/>
      <w:r w:rsidRPr="00B46009">
        <w:rPr>
          <w:rFonts w:eastAsiaTheme="minorEastAsia"/>
          <w:lang w:eastAsia="bg-BG"/>
        </w:rPr>
        <w:t>Novantrone</w:t>
      </w:r>
      <w:proofErr w:type="spellEnd"/>
      <w:r w:rsidRPr="00B46009">
        <w:rPr>
          <w:rFonts w:eastAsiaTheme="minorEastAsia"/>
          <w:lang w:eastAsia="bg-BG"/>
        </w:rPr>
        <w:t xml:space="preserve">)”, </w:t>
      </w:r>
      <w:r w:rsidRPr="00B46009">
        <w:rPr>
          <w:rFonts w:eastAsiaTheme="minorEastAsia"/>
          <w:i/>
          <w:lang w:eastAsia="bg-BG"/>
        </w:rPr>
        <w:t>J. Phys. Chem. A</w:t>
      </w:r>
      <w:r w:rsidRPr="00B46009">
        <w:rPr>
          <w:rFonts w:eastAsiaTheme="minorEastAsia"/>
          <w:b/>
          <w:lang w:eastAsia="bg-BG"/>
        </w:rPr>
        <w:t xml:space="preserve"> 125</w:t>
      </w:r>
      <w:r w:rsidRPr="00B46009">
        <w:rPr>
          <w:rFonts w:eastAsiaTheme="minorEastAsia"/>
          <w:lang w:eastAsia="bg-BG"/>
        </w:rPr>
        <w:t xml:space="preserve"> (2021) 536-542.</w:t>
      </w:r>
    </w:p>
    <w:p w14:paraId="6183415A" w14:textId="77777777" w:rsidR="005E2BAB" w:rsidRDefault="00E66AAA" w:rsidP="004213EA">
      <w:pPr>
        <w:pStyle w:val="Title"/>
        <w:rPr>
          <w:rFonts w:eastAsiaTheme="minorEastAsia"/>
          <w:lang w:eastAsia="bg-BG"/>
        </w:rPr>
      </w:pPr>
      <w:r w:rsidRPr="005E2BAB">
        <w:rPr>
          <w:rFonts w:eastAsiaTheme="minorEastAsia"/>
          <w:lang w:eastAsia="bg-BG"/>
        </w:rPr>
        <w:t xml:space="preserve">N. </w:t>
      </w:r>
      <w:proofErr w:type="spellStart"/>
      <w:r w:rsidRPr="005E2BAB">
        <w:rPr>
          <w:rFonts w:eastAsiaTheme="minorEastAsia"/>
          <w:lang w:eastAsia="bg-BG"/>
        </w:rPr>
        <w:t>Kircheva</w:t>
      </w:r>
      <w:proofErr w:type="spellEnd"/>
      <w:r w:rsidRPr="005E2BAB">
        <w:rPr>
          <w:rFonts w:eastAsiaTheme="minorEastAsia"/>
          <w:lang w:eastAsia="bg-BG"/>
        </w:rPr>
        <w:t xml:space="preserve">, S. Dobrev, V. Nikolova, S. Angelova, and </w:t>
      </w:r>
      <w:r w:rsidRPr="005E2BAB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5E2BAB">
        <w:rPr>
          <w:rFonts w:eastAsiaTheme="minorEastAsia"/>
          <w:u w:val="single"/>
          <w:lang w:eastAsia="bg-BG"/>
        </w:rPr>
        <w:t>Dudev</w:t>
      </w:r>
      <w:proofErr w:type="spellEnd"/>
      <w:r w:rsidRPr="005E2BAB">
        <w:rPr>
          <w:rFonts w:eastAsiaTheme="minorEastAsia"/>
          <w:lang w:eastAsia="bg-BG"/>
        </w:rPr>
        <w:t xml:space="preserve">, “Zinc and Its Critical Role in Retinitis pigmentosa: Insights from DFT/SMD Calculations”, </w:t>
      </w:r>
      <w:r w:rsidRPr="005E2BAB">
        <w:rPr>
          <w:rFonts w:eastAsiaTheme="minorEastAsia"/>
          <w:i/>
          <w:lang w:eastAsia="bg-BG"/>
        </w:rPr>
        <w:t>Inorg. Chem</w:t>
      </w:r>
      <w:r w:rsidRPr="005E2BAB">
        <w:rPr>
          <w:rFonts w:eastAsiaTheme="minorEastAsia"/>
          <w:lang w:eastAsia="bg-BG"/>
        </w:rPr>
        <w:t xml:space="preserve">. </w:t>
      </w:r>
      <w:r w:rsidRPr="005E2BAB">
        <w:rPr>
          <w:rFonts w:eastAsiaTheme="minorEastAsia"/>
          <w:b/>
          <w:lang w:eastAsia="bg-BG"/>
        </w:rPr>
        <w:t>59</w:t>
      </w:r>
      <w:r w:rsidR="007D7F3D" w:rsidRPr="005E2BAB">
        <w:rPr>
          <w:rFonts w:eastAsiaTheme="minorEastAsia"/>
          <w:lang w:eastAsia="bg-BG"/>
        </w:rPr>
        <w:t xml:space="preserve"> (2020) 17347-17355.</w:t>
      </w:r>
    </w:p>
    <w:p w14:paraId="036F1422" w14:textId="77777777" w:rsidR="005E2BAB" w:rsidRDefault="005E2BAB" w:rsidP="004213EA">
      <w:pPr>
        <w:pStyle w:val="Title"/>
        <w:numPr>
          <w:ilvl w:val="0"/>
          <w:numId w:val="0"/>
        </w:numPr>
        <w:rPr>
          <w:rFonts w:eastAsiaTheme="minorEastAsia"/>
          <w:lang w:eastAsia="bg-BG"/>
        </w:rPr>
      </w:pPr>
    </w:p>
    <w:p w14:paraId="5764082F" w14:textId="77777777" w:rsidR="00060F69" w:rsidRDefault="00060F69" w:rsidP="004213EA">
      <w:pPr>
        <w:pStyle w:val="Title"/>
        <w:rPr>
          <w:rFonts w:eastAsiaTheme="minorEastAsia"/>
          <w:lang w:eastAsia="bg-BG"/>
        </w:rPr>
      </w:pPr>
      <w:r w:rsidRPr="00060F69">
        <w:rPr>
          <w:rFonts w:eastAsiaTheme="minorEastAsia"/>
          <w:lang w:eastAsia="bg-BG"/>
        </w:rPr>
        <w:t xml:space="preserve">N. </w:t>
      </w:r>
      <w:proofErr w:type="spellStart"/>
      <w:r w:rsidRPr="00060F69">
        <w:rPr>
          <w:rFonts w:eastAsiaTheme="minorEastAsia"/>
          <w:lang w:eastAsia="bg-BG"/>
        </w:rPr>
        <w:t>Kircheva</w:t>
      </w:r>
      <w:proofErr w:type="spellEnd"/>
      <w:r w:rsidRPr="00060F69">
        <w:rPr>
          <w:rFonts w:eastAsiaTheme="minorEastAsia"/>
          <w:lang w:eastAsia="bg-BG"/>
        </w:rPr>
        <w:t xml:space="preserve">, S. Dobrev, L. </w:t>
      </w:r>
      <w:proofErr w:type="spellStart"/>
      <w:r w:rsidRPr="00060F69">
        <w:rPr>
          <w:rFonts w:eastAsiaTheme="minorEastAsia"/>
          <w:lang w:eastAsia="bg-BG"/>
        </w:rPr>
        <w:t>Dasheva</w:t>
      </w:r>
      <w:proofErr w:type="spellEnd"/>
      <w:r w:rsidRPr="00060F69">
        <w:rPr>
          <w:rFonts w:eastAsiaTheme="minorEastAsia"/>
          <w:lang w:eastAsia="bg-BG"/>
        </w:rPr>
        <w:t xml:space="preserve">, I. Koleva, V. Nikolova, S. Angelova and </w:t>
      </w:r>
      <w:r w:rsidRPr="00060F69">
        <w:rPr>
          <w:rFonts w:eastAsiaTheme="minorEastAsia"/>
          <w:u w:val="single"/>
          <w:lang w:eastAsia="bg-BG"/>
        </w:rPr>
        <w:t xml:space="preserve">T. </w:t>
      </w:r>
      <w:proofErr w:type="spellStart"/>
      <w:r w:rsidRPr="00060F69">
        <w:rPr>
          <w:rFonts w:eastAsiaTheme="minorEastAsia"/>
          <w:u w:val="single"/>
          <w:lang w:eastAsia="bg-BG"/>
        </w:rPr>
        <w:t>Dudev</w:t>
      </w:r>
      <w:proofErr w:type="spellEnd"/>
      <w:r w:rsidRPr="00060F69">
        <w:rPr>
          <w:rFonts w:eastAsiaTheme="minorEastAsia"/>
          <w:u w:val="single"/>
          <w:lang w:eastAsia="bg-BG"/>
        </w:rPr>
        <w:t>, “</w:t>
      </w:r>
      <w:r w:rsidRPr="00060F69">
        <w:rPr>
          <w:rFonts w:eastAsiaTheme="minorEastAsia"/>
          <w:lang w:eastAsia="bg-BG"/>
        </w:rPr>
        <w:t>Complexation of biologically essential (mono- and divalent) metal cations to cucurbiturils: A DFT/SMD evaluation of the key factors governing the host-guest recognition</w:t>
      </w:r>
      <w:r>
        <w:rPr>
          <w:rFonts w:eastAsiaTheme="minorEastAsia"/>
          <w:lang w:eastAsia="bg-BG"/>
        </w:rPr>
        <w:t xml:space="preserve">”, </w:t>
      </w:r>
      <w:r w:rsidRPr="00060F69">
        <w:rPr>
          <w:rFonts w:eastAsiaTheme="minorEastAsia"/>
          <w:i/>
          <w:lang w:eastAsia="bg-BG"/>
        </w:rPr>
        <w:t>RSC Advances</w:t>
      </w:r>
      <w:r>
        <w:rPr>
          <w:rFonts w:eastAsiaTheme="minorEastAsia"/>
          <w:lang w:eastAsia="bg-BG"/>
        </w:rPr>
        <w:t xml:space="preserve"> </w:t>
      </w:r>
      <w:r w:rsidRPr="00060F69">
        <w:rPr>
          <w:rFonts w:eastAsiaTheme="minorEastAsia"/>
          <w:b/>
          <w:lang w:eastAsia="bg-BG"/>
        </w:rPr>
        <w:t>10</w:t>
      </w:r>
      <w:r>
        <w:rPr>
          <w:rFonts w:eastAsiaTheme="minorEastAsia"/>
          <w:lang w:eastAsia="bg-BG"/>
        </w:rPr>
        <w:t xml:space="preserve"> (2020)</w:t>
      </w:r>
      <w:r w:rsidR="009D538E">
        <w:rPr>
          <w:rFonts w:eastAsiaTheme="minorEastAsia"/>
          <w:lang w:eastAsia="bg-BG"/>
        </w:rPr>
        <w:t xml:space="preserve"> 28139-28147.</w:t>
      </w:r>
    </w:p>
    <w:p w14:paraId="339AD6E1" w14:textId="77777777" w:rsidR="00060F69" w:rsidRPr="00060F69" w:rsidRDefault="00060F69" w:rsidP="004213EA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  <w:r w:rsidRPr="00060F69">
        <w:rPr>
          <w:rFonts w:eastAsiaTheme="minorEastAsia"/>
          <w:lang w:eastAsia="bg-BG"/>
        </w:rPr>
        <w:t xml:space="preserve"> </w:t>
      </w:r>
    </w:p>
    <w:p w14:paraId="56324D7A" w14:textId="77777777" w:rsidR="0046489A" w:rsidRPr="005E2BAB" w:rsidRDefault="0046489A" w:rsidP="004213EA">
      <w:pPr>
        <w:pStyle w:val="Title"/>
        <w:rPr>
          <w:rFonts w:eastAsiaTheme="minorEastAsia"/>
          <w:lang w:eastAsia="bg-BG"/>
        </w:rPr>
      </w:pPr>
      <w:r>
        <w:rPr>
          <w:rFonts w:eastAsiaTheme="minorEastAsia"/>
          <w:lang w:val="bg-BG" w:eastAsia="bg-BG"/>
        </w:rPr>
        <w:t>S. Yordanova-Tomova, D. Cheshmedzhieva, S. Stoyanov</w:t>
      </w:r>
      <w:r w:rsidRPr="00F63F25">
        <w:rPr>
          <w:rFonts w:eastAsiaTheme="minorEastAsia"/>
          <w:u w:val="single"/>
          <w:lang w:val="bg-BG" w:eastAsia="bg-BG"/>
        </w:rPr>
        <w:t>, T. Dudev</w:t>
      </w:r>
      <w:r w:rsidR="008B7363">
        <w:rPr>
          <w:rFonts w:eastAsiaTheme="minorEastAsia"/>
          <w:lang w:val="bg-BG" w:eastAsia="bg-BG"/>
        </w:rPr>
        <w:t xml:space="preserve"> and I. Grab</w:t>
      </w:r>
      <w:r>
        <w:rPr>
          <w:rFonts w:eastAsiaTheme="minorEastAsia"/>
          <w:lang w:val="bg-BG" w:eastAsia="bg-BG"/>
        </w:rPr>
        <w:t xml:space="preserve">chev, „Synthesis, Photophysical Characterization, and Sensor Activity of new 1,8-Naphtalimide Derivatives“, </w:t>
      </w:r>
      <w:r w:rsidRPr="00E16D93">
        <w:rPr>
          <w:rFonts w:eastAsiaTheme="minorEastAsia"/>
          <w:i/>
          <w:lang w:val="bg-BG" w:eastAsia="bg-BG"/>
        </w:rPr>
        <w:t>Sensors</w:t>
      </w:r>
      <w:r>
        <w:rPr>
          <w:rFonts w:eastAsiaTheme="minorEastAsia"/>
          <w:lang w:val="bg-BG" w:eastAsia="bg-BG"/>
        </w:rPr>
        <w:t xml:space="preserve"> </w:t>
      </w:r>
      <w:r w:rsidRPr="00E16D93">
        <w:rPr>
          <w:rFonts w:eastAsiaTheme="minorEastAsia"/>
          <w:b/>
          <w:lang w:val="bg-BG" w:eastAsia="bg-BG"/>
        </w:rPr>
        <w:t>20</w:t>
      </w:r>
      <w:r>
        <w:rPr>
          <w:rFonts w:eastAsiaTheme="minorEastAsia"/>
          <w:lang w:val="bg-BG" w:eastAsia="bg-BG"/>
        </w:rPr>
        <w:t xml:space="preserve"> (2020) 3892.</w:t>
      </w:r>
    </w:p>
    <w:p w14:paraId="62D3360F" w14:textId="77777777" w:rsidR="005E2BAB" w:rsidRPr="00E16D93" w:rsidRDefault="005E2BAB" w:rsidP="004213EA">
      <w:pPr>
        <w:pStyle w:val="Title"/>
        <w:numPr>
          <w:ilvl w:val="0"/>
          <w:numId w:val="0"/>
        </w:numPr>
        <w:rPr>
          <w:rFonts w:eastAsiaTheme="minorEastAsia"/>
          <w:lang w:eastAsia="bg-BG"/>
        </w:rPr>
      </w:pPr>
    </w:p>
    <w:p w14:paraId="5BCDB723" w14:textId="77777777" w:rsidR="0046489A" w:rsidRDefault="0046489A" w:rsidP="00123A89">
      <w:pPr>
        <w:pStyle w:val="Title"/>
        <w:spacing w:after="240"/>
        <w:rPr>
          <w:rFonts w:eastAsiaTheme="minorEastAsia"/>
          <w:lang w:eastAsia="bg-BG"/>
        </w:rPr>
      </w:pPr>
      <w:r>
        <w:t xml:space="preserve">N. </w:t>
      </w:r>
      <w:proofErr w:type="spellStart"/>
      <w:r>
        <w:t>Kircheva</w:t>
      </w:r>
      <w:proofErr w:type="spellEnd"/>
      <w:r>
        <w:t xml:space="preserve"> and </w:t>
      </w: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>, “</w:t>
      </w:r>
      <w:r w:rsidRPr="00174F49">
        <w:rPr>
          <w:rFonts w:eastAsiaTheme="minorEastAsia"/>
          <w:lang w:eastAsia="bg-BG"/>
        </w:rPr>
        <w:t>Gallium as an Antibacterial Agent: A DFT/SMD Study of the Ga</w:t>
      </w:r>
      <w:r w:rsidRPr="00174F49">
        <w:rPr>
          <w:rFonts w:eastAsiaTheme="minorEastAsia"/>
          <w:vertAlign w:val="superscript"/>
          <w:lang w:eastAsia="bg-BG"/>
        </w:rPr>
        <w:t>3+</w:t>
      </w:r>
      <w:r>
        <w:rPr>
          <w:rFonts w:eastAsiaTheme="minorEastAsia"/>
          <w:lang w:eastAsia="bg-BG"/>
        </w:rPr>
        <w:t>/</w:t>
      </w:r>
      <w:r w:rsidRPr="00174F49">
        <w:rPr>
          <w:rFonts w:eastAsiaTheme="minorEastAsia"/>
          <w:lang w:eastAsia="bg-BG"/>
        </w:rPr>
        <w:t>Fe</w:t>
      </w:r>
      <w:r w:rsidRPr="00174F49">
        <w:rPr>
          <w:rFonts w:eastAsiaTheme="minorEastAsia"/>
          <w:vertAlign w:val="superscript"/>
          <w:lang w:eastAsia="bg-BG"/>
        </w:rPr>
        <w:t>3+</w:t>
      </w:r>
      <w:r w:rsidRPr="00174F49">
        <w:rPr>
          <w:rFonts w:eastAsiaTheme="minorEastAsia"/>
          <w:lang w:eastAsia="bg-BG"/>
        </w:rPr>
        <w:t xml:space="preserve"> Competition for Binding Bacterial Siderophores</w:t>
      </w:r>
      <w:r>
        <w:rPr>
          <w:rFonts w:eastAsiaTheme="minorEastAsia"/>
          <w:lang w:eastAsia="bg-BG"/>
        </w:rPr>
        <w:t xml:space="preserve">”, </w:t>
      </w:r>
      <w:r w:rsidRPr="00174F49">
        <w:rPr>
          <w:rFonts w:eastAsiaTheme="minorEastAsia"/>
          <w:i/>
          <w:lang w:eastAsia="bg-BG"/>
        </w:rPr>
        <w:t>Inorg. Chem</w:t>
      </w:r>
      <w:r>
        <w:rPr>
          <w:rFonts w:eastAsiaTheme="minorEastAsia"/>
          <w:lang w:eastAsia="bg-BG"/>
        </w:rPr>
        <w:t xml:space="preserve">. </w:t>
      </w:r>
      <w:r w:rsidRPr="00174F49">
        <w:rPr>
          <w:rFonts w:eastAsiaTheme="minorEastAsia"/>
          <w:b/>
          <w:lang w:eastAsia="bg-BG"/>
        </w:rPr>
        <w:t>59</w:t>
      </w:r>
      <w:r w:rsidR="009D538E">
        <w:rPr>
          <w:rFonts w:eastAsiaTheme="minorEastAsia"/>
          <w:lang w:eastAsia="bg-BG"/>
        </w:rPr>
        <w:t xml:space="preserve"> (2020) </w:t>
      </w:r>
      <w:r>
        <w:rPr>
          <w:rFonts w:asciiTheme="minorHAnsi" w:eastAsiaTheme="minorEastAsia" w:hAnsiTheme="minorHAnsi" w:cstheme="minorHAnsi"/>
          <w:lang w:eastAsia="bg-BG"/>
        </w:rPr>
        <w:t>6242-6254.</w:t>
      </w:r>
    </w:p>
    <w:p w14:paraId="7DF7A3CF" w14:textId="77777777" w:rsidR="0046489A" w:rsidRDefault="0046489A" w:rsidP="00123A89">
      <w:pPr>
        <w:pStyle w:val="Title"/>
        <w:spacing w:after="240"/>
      </w:pPr>
      <w:r w:rsidRPr="00F63F25">
        <w:rPr>
          <w:u w:val="single"/>
        </w:rPr>
        <w:lastRenderedPageBreak/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, D. </w:t>
      </w:r>
      <w:proofErr w:type="spellStart"/>
      <w:r>
        <w:t>Cheshmedzhieva</w:t>
      </w:r>
      <w:proofErr w:type="spellEnd"/>
      <w:r>
        <w:t xml:space="preserve">, R. Dimitrova, P. </w:t>
      </w:r>
      <w:proofErr w:type="spellStart"/>
      <w:r>
        <w:t>Dorkov</w:t>
      </w:r>
      <w:proofErr w:type="spellEnd"/>
      <w:r>
        <w:t xml:space="preserve"> and I. </w:t>
      </w:r>
      <w:proofErr w:type="spellStart"/>
      <w:r>
        <w:t>Pan</w:t>
      </w:r>
      <w:r w:rsidR="00E343B3">
        <w:t>t</w:t>
      </w:r>
      <w:r>
        <w:t>cheva</w:t>
      </w:r>
      <w:proofErr w:type="spellEnd"/>
      <w:r>
        <w:t xml:space="preserve">, “Factors governing the competition between group IA and IB cations for </w:t>
      </w:r>
      <w:proofErr w:type="spellStart"/>
      <w:r>
        <w:t>monensin</w:t>
      </w:r>
      <w:proofErr w:type="spellEnd"/>
      <w:r>
        <w:t xml:space="preserve"> A: a DFT/PCM study”, </w:t>
      </w:r>
      <w:r w:rsidRPr="000C3D86">
        <w:rPr>
          <w:i/>
        </w:rPr>
        <w:t>RSC Advances</w:t>
      </w:r>
      <w:r>
        <w:t xml:space="preserve"> </w:t>
      </w:r>
      <w:r w:rsidRPr="000C3D86">
        <w:rPr>
          <w:b/>
        </w:rPr>
        <w:t xml:space="preserve">10 </w:t>
      </w:r>
      <w:r>
        <w:t>(2020) 5734-5741.</w:t>
      </w:r>
    </w:p>
    <w:p w14:paraId="20544432" w14:textId="77777777" w:rsidR="0046489A" w:rsidRDefault="0046489A" w:rsidP="00123A89">
      <w:pPr>
        <w:pStyle w:val="Title"/>
        <w:spacing w:after="240"/>
      </w:pP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, L.M. Frutos and O. Castano, “How mechanical forces can modulate the metal affinity and selectivity of metal binding sites in proteins”, </w:t>
      </w:r>
      <w:proofErr w:type="spellStart"/>
      <w:r w:rsidRPr="00DD0777">
        <w:rPr>
          <w:i/>
        </w:rPr>
        <w:t>Metallomics</w:t>
      </w:r>
      <w:proofErr w:type="spellEnd"/>
      <w:r>
        <w:t xml:space="preserve"> </w:t>
      </w:r>
      <w:r w:rsidRPr="00A01297">
        <w:rPr>
          <w:b/>
        </w:rPr>
        <w:t>12</w:t>
      </w:r>
      <w:r>
        <w:t xml:space="preserve"> (</w:t>
      </w:r>
      <w:r w:rsidRPr="00DD0777">
        <w:t>2020</w:t>
      </w:r>
      <w:r>
        <w:t>) 363-370.</w:t>
      </w:r>
    </w:p>
    <w:p w14:paraId="5BC8FFB7" w14:textId="77777777" w:rsidR="0046489A" w:rsidRDefault="0046489A" w:rsidP="00123A89">
      <w:pPr>
        <w:pStyle w:val="Title"/>
        <w:spacing w:after="240"/>
      </w:pPr>
      <w:r w:rsidRPr="0076389C">
        <w:t xml:space="preserve">S. </w:t>
      </w:r>
      <w:proofErr w:type="spellStart"/>
      <w:r w:rsidRPr="0076389C">
        <w:t>Pereva</w:t>
      </w:r>
      <w:proofErr w:type="spellEnd"/>
      <w:r w:rsidRPr="0076389C">
        <w:t xml:space="preserve">, V. Nikolova, T. </w:t>
      </w:r>
      <w:proofErr w:type="spellStart"/>
      <w:r w:rsidRPr="0076389C">
        <w:t>Sarafska</w:t>
      </w:r>
      <w:proofErr w:type="spellEnd"/>
      <w:r w:rsidRPr="0076389C">
        <w:t xml:space="preserve">, S. Angelova, T. </w:t>
      </w:r>
      <w:proofErr w:type="spellStart"/>
      <w:r w:rsidRPr="0076389C">
        <w:t>Spassov</w:t>
      </w:r>
      <w:proofErr w:type="spellEnd"/>
      <w:r w:rsidRPr="0076389C">
        <w:t xml:space="preserve">, </w:t>
      </w:r>
      <w:r w:rsidRPr="0089171B">
        <w:rPr>
          <w:u w:val="single"/>
        </w:rPr>
        <w:t xml:space="preserve">T. </w:t>
      </w:r>
      <w:proofErr w:type="spellStart"/>
      <w:r w:rsidRPr="0089171B">
        <w:rPr>
          <w:u w:val="single"/>
        </w:rPr>
        <w:t>Dudev</w:t>
      </w:r>
      <w:proofErr w:type="spellEnd"/>
      <w:r w:rsidRPr="0076389C">
        <w:t>,</w:t>
      </w:r>
      <w:r>
        <w:t xml:space="preserve"> “</w:t>
      </w:r>
      <w:r w:rsidRPr="0076389C">
        <w:t>Inclusion complexes of ibuprofen and β-cyclodextrin: Supramolecular structure and stability</w:t>
      </w:r>
      <w:r>
        <w:t xml:space="preserve">”, </w:t>
      </w:r>
      <w:r w:rsidRPr="006E7C1B">
        <w:rPr>
          <w:i/>
        </w:rPr>
        <w:t>J. Mol.</w:t>
      </w:r>
      <w:r w:rsidRPr="001E2D4C">
        <w:rPr>
          <w:i/>
        </w:rPr>
        <w:t xml:space="preserve"> Struct</w:t>
      </w:r>
      <w:r>
        <w:t xml:space="preserve">. </w:t>
      </w:r>
      <w:r w:rsidRPr="00F76C6B">
        <w:rPr>
          <w:b/>
        </w:rPr>
        <w:t>1205</w:t>
      </w:r>
      <w:r>
        <w:t xml:space="preserve"> (2020) 127575.</w:t>
      </w:r>
    </w:p>
    <w:p w14:paraId="4906E93F" w14:textId="77777777" w:rsidR="0046489A" w:rsidRPr="00EA4F64" w:rsidRDefault="0046489A" w:rsidP="00123A89">
      <w:pPr>
        <w:pStyle w:val="Title"/>
        <w:spacing w:after="240"/>
      </w:pPr>
      <w:r>
        <w:t xml:space="preserve">C. </w:t>
      </w:r>
      <w:proofErr w:type="spellStart"/>
      <w:r>
        <w:t>Grauffel</w:t>
      </w:r>
      <w:proofErr w:type="spellEnd"/>
      <w:r>
        <w:t xml:space="preserve">, </w:t>
      </w: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rPr>
          <w:lang w:val="bg-BG"/>
        </w:rPr>
        <w:t xml:space="preserve"> and </w:t>
      </w:r>
      <w:r>
        <w:t xml:space="preserve">C. Lim, </w:t>
      </w:r>
      <w:r>
        <w:rPr>
          <w:lang w:val="bg-BG"/>
        </w:rPr>
        <w:t>„</w:t>
      </w:r>
      <w:r>
        <w:t>Why Cellular Di/Triphosphates Preferably Bind Mg</w:t>
      </w:r>
      <w:r w:rsidRPr="009561DF">
        <w:rPr>
          <w:vertAlign w:val="superscript"/>
        </w:rPr>
        <w:t>2+</w:t>
      </w:r>
      <w:r>
        <w:t xml:space="preserve"> and Not Ca</w:t>
      </w:r>
      <w:r w:rsidRPr="009561DF">
        <w:rPr>
          <w:vertAlign w:val="superscript"/>
        </w:rPr>
        <w:t>2</w:t>
      </w:r>
      <w:r w:rsidRPr="009561DF">
        <w:rPr>
          <w:vertAlign w:val="superscript"/>
          <w:lang w:val="bg-BG"/>
        </w:rPr>
        <w:t>+</w:t>
      </w:r>
      <w:r>
        <w:rPr>
          <w:lang w:val="bg-BG"/>
        </w:rPr>
        <w:t xml:space="preserve">, </w:t>
      </w:r>
      <w:r w:rsidRPr="005740EC">
        <w:rPr>
          <w:i/>
          <w:lang w:val="bg-BG"/>
        </w:rPr>
        <w:t>J. Chem. Theor. Comput</w:t>
      </w:r>
      <w:r>
        <w:rPr>
          <w:lang w:val="bg-BG"/>
        </w:rPr>
        <w:t xml:space="preserve">. </w:t>
      </w:r>
      <w:r w:rsidRPr="009561DF">
        <w:rPr>
          <w:b/>
          <w:lang w:val="bg-BG"/>
        </w:rPr>
        <w:t>15</w:t>
      </w:r>
      <w:r>
        <w:rPr>
          <w:lang w:val="bg-BG"/>
        </w:rPr>
        <w:t xml:space="preserve"> (2019)</w:t>
      </w:r>
      <w:r>
        <w:t xml:space="preserve"> 6992-7003.</w:t>
      </w:r>
      <w:r>
        <w:rPr>
          <w:lang w:val="bg-BG"/>
        </w:rPr>
        <w:t xml:space="preserve"> </w:t>
      </w:r>
    </w:p>
    <w:p w14:paraId="292EE098" w14:textId="77777777" w:rsidR="0046489A" w:rsidRDefault="0046489A" w:rsidP="00123A89">
      <w:pPr>
        <w:pStyle w:val="Title"/>
        <w:spacing w:after="240"/>
      </w:pPr>
      <w:r>
        <w:t xml:space="preserve">S. Ilieva, D. </w:t>
      </w:r>
      <w:proofErr w:type="spellStart"/>
      <w:r>
        <w:t>Cheshmedzhieva</w:t>
      </w:r>
      <w:proofErr w:type="spellEnd"/>
      <w:r>
        <w:t xml:space="preserve"> and </w:t>
      </w: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, “Electric field influence on the helical structure of peptides: insights from DFT/PCM computations”, </w:t>
      </w:r>
      <w:r w:rsidRPr="003F0211">
        <w:rPr>
          <w:i/>
        </w:rPr>
        <w:t>Phys. Chem. Chem. Phys</w:t>
      </w:r>
      <w:r>
        <w:t xml:space="preserve">. </w:t>
      </w:r>
      <w:r w:rsidRPr="003F0211">
        <w:rPr>
          <w:b/>
        </w:rPr>
        <w:t>21</w:t>
      </w:r>
      <w:r>
        <w:t xml:space="preserve"> (2019) 16198-16206.</w:t>
      </w:r>
    </w:p>
    <w:p w14:paraId="066ADE5F" w14:textId="77777777" w:rsidR="0046489A" w:rsidRDefault="0046489A" w:rsidP="00123A89">
      <w:pPr>
        <w:pStyle w:val="Title"/>
        <w:spacing w:after="240"/>
      </w:pPr>
      <w:r>
        <w:t xml:space="preserve">S. </w:t>
      </w:r>
      <w:proofErr w:type="spellStart"/>
      <w:r>
        <w:t>Pereva</w:t>
      </w:r>
      <w:proofErr w:type="spellEnd"/>
      <w:r>
        <w:t xml:space="preserve">, V. Nikolova, S. Angelova, T. </w:t>
      </w:r>
      <w:proofErr w:type="spellStart"/>
      <w:r>
        <w:t>Spassov</w:t>
      </w:r>
      <w:proofErr w:type="spellEnd"/>
      <w:r>
        <w:t xml:space="preserve"> and </w:t>
      </w: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, “Water inside </w:t>
      </w:r>
      <w:r>
        <w:sym w:font="Symbol" w:char="F062"/>
      </w:r>
      <w:r>
        <w:t xml:space="preserve">-cyclodextrin cavity: amount, stability and mechanism of binding”, </w:t>
      </w:r>
      <w:r w:rsidRPr="005C7527">
        <w:rPr>
          <w:i/>
        </w:rPr>
        <w:t>Beilstein J. Org. Chem</w:t>
      </w:r>
      <w:r>
        <w:t xml:space="preserve">. </w:t>
      </w:r>
      <w:r w:rsidRPr="005C7527">
        <w:rPr>
          <w:b/>
        </w:rPr>
        <w:t>15</w:t>
      </w:r>
      <w:r>
        <w:t xml:space="preserve"> (2019) 1592-1600.</w:t>
      </w:r>
    </w:p>
    <w:p w14:paraId="4CE18A00" w14:textId="77777777" w:rsidR="0046489A" w:rsidRDefault="0046489A" w:rsidP="00123A89">
      <w:pPr>
        <w:pStyle w:val="Title"/>
        <w:spacing w:after="240"/>
      </w:pPr>
      <w:r>
        <w:t xml:space="preserve">N. </w:t>
      </w:r>
      <w:proofErr w:type="spellStart"/>
      <w:r>
        <w:t>Kircheva</w:t>
      </w:r>
      <w:proofErr w:type="spellEnd"/>
      <w:r>
        <w:t xml:space="preserve"> and </w:t>
      </w: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>, “Novel insights into gallium’s mechanism of therapeutic action: a DFT/PCM study of the interaction between Ga</w:t>
      </w:r>
      <w:r>
        <w:rPr>
          <w:vertAlign w:val="superscript"/>
        </w:rPr>
        <w:t>3+</w:t>
      </w:r>
      <w:r>
        <w:t xml:space="preserve"> and ribonucleotide reductase substrates</w:t>
      </w:r>
      <w:r w:rsidRPr="00BF31FC">
        <w:rPr>
          <w:i/>
        </w:rPr>
        <w:t>”, J. Phys. Chem. B</w:t>
      </w:r>
      <w:r>
        <w:t xml:space="preserve"> </w:t>
      </w:r>
      <w:r w:rsidRPr="00BF31FC">
        <w:rPr>
          <w:b/>
        </w:rPr>
        <w:t>123</w:t>
      </w:r>
      <w:r>
        <w:t xml:space="preserve"> (2019) 5444-5451.</w:t>
      </w:r>
    </w:p>
    <w:p w14:paraId="0377F147" w14:textId="77777777" w:rsidR="0046489A" w:rsidRDefault="0046489A" w:rsidP="00123A89">
      <w:pPr>
        <w:pStyle w:val="Title"/>
        <w:spacing w:after="240"/>
      </w:pPr>
      <w:r>
        <w:t xml:space="preserve">V.K. Nikolova, C.V. </w:t>
      </w:r>
      <w:proofErr w:type="spellStart"/>
      <w:r>
        <w:t>Kirkova</w:t>
      </w:r>
      <w:proofErr w:type="spellEnd"/>
      <w:r>
        <w:t xml:space="preserve">, S.E. Angelova and </w:t>
      </w:r>
      <w:r w:rsidRPr="00F63F25">
        <w:rPr>
          <w:u w:val="single"/>
        </w:rPr>
        <w:t xml:space="preserve">T.M. </w:t>
      </w:r>
      <w:proofErr w:type="spellStart"/>
      <w:r w:rsidRPr="00F63F25">
        <w:rPr>
          <w:u w:val="single"/>
        </w:rPr>
        <w:t>Dudev</w:t>
      </w:r>
      <w:proofErr w:type="spellEnd"/>
      <w:r>
        <w:t>, “Host-guest interactions between p-</w:t>
      </w:r>
      <w:proofErr w:type="spellStart"/>
      <w:r>
        <w:t>sulfonatocalix</w:t>
      </w:r>
      <w:proofErr w:type="spellEnd"/>
      <w:r>
        <w:t>[4]arene and p-</w:t>
      </w:r>
      <w:proofErr w:type="spellStart"/>
      <w:r>
        <w:t>sulfonatothiacalix</w:t>
      </w:r>
      <w:proofErr w:type="spellEnd"/>
      <w:r>
        <w:t xml:space="preserve">[4]arene and group IA, IIA and f-block metal cations: a DFT/SMD study”, </w:t>
      </w:r>
      <w:r w:rsidRPr="0078128E">
        <w:rPr>
          <w:i/>
        </w:rPr>
        <w:t>Beilstein J. Org. Chem.</w:t>
      </w:r>
      <w:r>
        <w:t xml:space="preserve"> </w:t>
      </w:r>
      <w:r w:rsidRPr="0078128E">
        <w:rPr>
          <w:b/>
        </w:rPr>
        <w:t>15</w:t>
      </w:r>
      <w:r>
        <w:t xml:space="preserve"> (2019) 1321-1330.</w:t>
      </w:r>
    </w:p>
    <w:p w14:paraId="2B6FEB04" w14:textId="77777777" w:rsidR="0046489A" w:rsidRDefault="0046489A" w:rsidP="00123A89">
      <w:pPr>
        <w:pStyle w:val="Title"/>
        <w:spacing w:after="240"/>
      </w:pP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, C. </w:t>
      </w:r>
      <w:proofErr w:type="spellStart"/>
      <w:r>
        <w:t>Grauffel</w:t>
      </w:r>
      <w:proofErr w:type="spellEnd"/>
      <w:r>
        <w:t xml:space="preserve"> and C. Lim, “How Pb</w:t>
      </w:r>
      <w:r w:rsidRPr="00502C79">
        <w:rPr>
          <w:vertAlign w:val="superscript"/>
        </w:rPr>
        <w:t>2+</w:t>
      </w:r>
      <w:r>
        <w:t xml:space="preserve"> Binds and Modulates Properties of Ca</w:t>
      </w:r>
      <w:r>
        <w:rPr>
          <w:vertAlign w:val="superscript"/>
        </w:rPr>
        <w:t>2+</w:t>
      </w:r>
      <w:r>
        <w:t xml:space="preserve">-Signaling Proteins”, </w:t>
      </w:r>
      <w:r w:rsidRPr="004433F5">
        <w:rPr>
          <w:i/>
        </w:rPr>
        <w:t>Inorg. Chem.</w:t>
      </w:r>
      <w:r>
        <w:t xml:space="preserve"> </w:t>
      </w:r>
      <w:r w:rsidRPr="004433F5">
        <w:rPr>
          <w:b/>
        </w:rPr>
        <w:t>57</w:t>
      </w:r>
      <w:r>
        <w:t xml:space="preserve"> (2018) 14798-14809.</w:t>
      </w:r>
    </w:p>
    <w:p w14:paraId="7F97B118" w14:textId="77777777" w:rsidR="0046489A" w:rsidRDefault="0046489A" w:rsidP="00123A89">
      <w:pPr>
        <w:pStyle w:val="Title"/>
        <w:spacing w:after="240"/>
      </w:pP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, S. Ilieva and L. </w:t>
      </w:r>
      <w:proofErr w:type="spellStart"/>
      <w:r>
        <w:t>Doudeva</w:t>
      </w:r>
      <w:proofErr w:type="spellEnd"/>
      <w:r>
        <w:t xml:space="preserve">, ”How an electric field can modulate the metal ion selectivity of protein binding sites: insights from DFT/PCM calculations”, </w:t>
      </w:r>
      <w:r w:rsidRPr="00717754">
        <w:rPr>
          <w:i/>
        </w:rPr>
        <w:t>Phys. Chem. Chem. Phys</w:t>
      </w:r>
      <w:r>
        <w:t xml:space="preserve">. </w:t>
      </w:r>
      <w:r w:rsidRPr="00717754">
        <w:rPr>
          <w:b/>
        </w:rPr>
        <w:t>20</w:t>
      </w:r>
      <w:r>
        <w:t xml:space="preserve"> (2018) 24633-24640.</w:t>
      </w:r>
    </w:p>
    <w:p w14:paraId="7971F235" w14:textId="77777777" w:rsidR="0046489A" w:rsidRDefault="0046489A" w:rsidP="00123A89">
      <w:pPr>
        <w:pStyle w:val="Title"/>
        <w:spacing w:after="240"/>
      </w:pPr>
      <w:r>
        <w:t xml:space="preserve">K. Mazmanian, </w:t>
      </w: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 and C. Lim, “How first shell – second shell interactions and metal substitution modulate protein function”, </w:t>
      </w:r>
      <w:r w:rsidRPr="00D109E0">
        <w:rPr>
          <w:i/>
        </w:rPr>
        <w:t>Inorg. Chem</w:t>
      </w:r>
      <w:r>
        <w:t xml:space="preserve">. </w:t>
      </w:r>
      <w:r w:rsidRPr="00D109E0">
        <w:rPr>
          <w:b/>
        </w:rPr>
        <w:t>57</w:t>
      </w:r>
      <w:r>
        <w:t xml:space="preserve"> (2018) 14052-14061.</w:t>
      </w:r>
    </w:p>
    <w:p w14:paraId="2365CB46" w14:textId="77777777" w:rsidR="0046489A" w:rsidRDefault="0046489A" w:rsidP="00123A89">
      <w:pPr>
        <w:pStyle w:val="Title"/>
        <w:spacing w:after="240"/>
      </w:pPr>
      <w:r>
        <w:t xml:space="preserve">S. Angelova, V. Nikolova and </w:t>
      </w: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, “Divalent metal ions binding to lactose: a DFT computational study”, </w:t>
      </w:r>
      <w:r w:rsidRPr="00D109E0">
        <w:rPr>
          <w:i/>
        </w:rPr>
        <w:t xml:space="preserve">Bulg. Chem. </w:t>
      </w:r>
      <w:proofErr w:type="spellStart"/>
      <w:r w:rsidRPr="00D109E0">
        <w:rPr>
          <w:i/>
        </w:rPr>
        <w:t>Commun</w:t>
      </w:r>
      <w:proofErr w:type="spellEnd"/>
      <w:r>
        <w:t xml:space="preserve">. </w:t>
      </w:r>
      <w:r w:rsidRPr="00D109E0">
        <w:rPr>
          <w:b/>
        </w:rPr>
        <w:t>50</w:t>
      </w:r>
      <w:r>
        <w:t xml:space="preserve"> (2018) 130-134.</w:t>
      </w:r>
    </w:p>
    <w:p w14:paraId="13340530" w14:textId="77777777" w:rsidR="0046489A" w:rsidRDefault="0046489A" w:rsidP="00123A89">
      <w:pPr>
        <w:pStyle w:val="Title"/>
        <w:spacing w:after="240"/>
      </w:pPr>
      <w:r>
        <w:t xml:space="preserve">D. </w:t>
      </w:r>
      <w:proofErr w:type="spellStart"/>
      <w:r>
        <w:t>Cheshmedzhieva</w:t>
      </w:r>
      <w:proofErr w:type="spellEnd"/>
      <w:r>
        <w:t xml:space="preserve">, N. </w:t>
      </w:r>
      <w:proofErr w:type="spellStart"/>
      <w:r>
        <w:t>Toshev</w:t>
      </w:r>
      <w:proofErr w:type="spellEnd"/>
      <w:r>
        <w:t xml:space="preserve">, M. Gerova, O. Petrov and </w:t>
      </w: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, “Sulfur and selenium derivatives of </w:t>
      </w:r>
      <w:proofErr w:type="spellStart"/>
      <w:r>
        <w:t>suberoyl</w:t>
      </w:r>
      <w:proofErr w:type="spellEnd"/>
      <w:r>
        <w:t xml:space="preserve"> </w:t>
      </w:r>
      <w:proofErr w:type="spellStart"/>
      <w:r>
        <w:t>anilide</w:t>
      </w:r>
      <w:proofErr w:type="spellEnd"/>
      <w:r>
        <w:t xml:space="preserve"> hydroxamic acid (SAHA) as a plausible HDAC inhibitors: a DFT study of their tautomerism and metal affinity/selectivity”, </w:t>
      </w:r>
      <w:r w:rsidRPr="00D109E0">
        <w:rPr>
          <w:i/>
        </w:rPr>
        <w:t xml:space="preserve">Bulg. Chem. </w:t>
      </w:r>
      <w:proofErr w:type="spellStart"/>
      <w:r w:rsidRPr="00D109E0">
        <w:rPr>
          <w:i/>
        </w:rPr>
        <w:t>Commun</w:t>
      </w:r>
      <w:proofErr w:type="spellEnd"/>
      <w:r>
        <w:t xml:space="preserve">. </w:t>
      </w:r>
      <w:r w:rsidRPr="00D109E0">
        <w:rPr>
          <w:b/>
        </w:rPr>
        <w:t>50</w:t>
      </w:r>
      <w:r>
        <w:t xml:space="preserve"> (2018) 228-236.</w:t>
      </w:r>
    </w:p>
    <w:p w14:paraId="4DB7C439" w14:textId="77777777" w:rsidR="0046489A" w:rsidRDefault="0046489A" w:rsidP="00123A89">
      <w:pPr>
        <w:pStyle w:val="Title"/>
        <w:spacing w:after="240"/>
      </w:pP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, C. </w:t>
      </w:r>
      <w:proofErr w:type="spellStart"/>
      <w:r>
        <w:t>Grauffel</w:t>
      </w:r>
      <w:proofErr w:type="spellEnd"/>
      <w:r>
        <w:t xml:space="preserve">, S.-T. D. Hsu and C. Lim, “How native and non-native cations bind and modulate the properties of GTP/ATP”, </w:t>
      </w:r>
      <w:r w:rsidRPr="00D94816">
        <w:rPr>
          <w:i/>
        </w:rPr>
        <w:t xml:space="preserve">J. Chem. Theor. </w:t>
      </w:r>
      <w:proofErr w:type="spellStart"/>
      <w:r w:rsidRPr="00D94816">
        <w:rPr>
          <w:i/>
        </w:rPr>
        <w:t>Comput</w:t>
      </w:r>
      <w:proofErr w:type="spellEnd"/>
      <w:r>
        <w:t xml:space="preserve">. </w:t>
      </w:r>
      <w:r w:rsidRPr="00D94816">
        <w:rPr>
          <w:b/>
        </w:rPr>
        <w:t>14</w:t>
      </w:r>
      <w:r>
        <w:t xml:space="preserve"> (2018) 3311-3320.</w:t>
      </w:r>
    </w:p>
    <w:p w14:paraId="1DEFAAFB" w14:textId="77777777" w:rsidR="0046489A" w:rsidRDefault="0046489A" w:rsidP="00123A89">
      <w:pPr>
        <w:pStyle w:val="Title"/>
        <w:spacing w:after="240"/>
      </w:pPr>
      <w:r w:rsidRPr="00F63F25">
        <w:rPr>
          <w:u w:val="single"/>
        </w:rPr>
        <w:lastRenderedPageBreak/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>, K. Mazmanian and C. Lim, “Competition between Li</w:t>
      </w:r>
      <w:r w:rsidRPr="005C7BA8">
        <w:rPr>
          <w:vertAlign w:val="superscript"/>
        </w:rPr>
        <w:t>+</w:t>
      </w:r>
      <w:r>
        <w:t xml:space="preserve"> and Na</w:t>
      </w:r>
      <w:r w:rsidRPr="005C7BA8">
        <w:rPr>
          <w:vertAlign w:val="superscript"/>
        </w:rPr>
        <w:t>+</w:t>
      </w:r>
      <w:r>
        <w:t xml:space="preserve"> in sodium transporters and receptors: Which Na</w:t>
      </w:r>
      <w:r w:rsidRPr="005C7BA8">
        <w:rPr>
          <w:vertAlign w:val="superscript"/>
        </w:rPr>
        <w:t>+</w:t>
      </w:r>
      <w:r>
        <w:t>-binding sites are “therapeutic” Li</w:t>
      </w:r>
      <w:r w:rsidRPr="005C7BA8">
        <w:rPr>
          <w:vertAlign w:val="superscript"/>
        </w:rPr>
        <w:t>+</w:t>
      </w:r>
      <w:r>
        <w:t xml:space="preserve"> targets?”, </w:t>
      </w:r>
      <w:r w:rsidRPr="005C7BA8">
        <w:rPr>
          <w:i/>
        </w:rPr>
        <w:t>Chem. Sci.</w:t>
      </w:r>
      <w:r>
        <w:t xml:space="preserve"> </w:t>
      </w:r>
      <w:r w:rsidRPr="00D94816">
        <w:rPr>
          <w:b/>
        </w:rPr>
        <w:t>9</w:t>
      </w:r>
      <w:r>
        <w:t xml:space="preserve"> (2018) 4093-4103.</w:t>
      </w:r>
    </w:p>
    <w:p w14:paraId="0E7F24B8" w14:textId="77777777" w:rsidR="0046489A" w:rsidRDefault="0046489A" w:rsidP="00123A89">
      <w:pPr>
        <w:pStyle w:val="Title"/>
        <w:spacing w:after="240"/>
      </w:pPr>
      <w:r>
        <w:t xml:space="preserve">D. </w:t>
      </w:r>
      <w:proofErr w:type="spellStart"/>
      <w:r>
        <w:t>Cheshmedzhieva</w:t>
      </w:r>
      <w:proofErr w:type="spellEnd"/>
      <w:r>
        <w:t xml:space="preserve">, N. </w:t>
      </w:r>
      <w:proofErr w:type="spellStart"/>
      <w:r>
        <w:t>Toshev</w:t>
      </w:r>
      <w:proofErr w:type="spellEnd"/>
      <w:r>
        <w:t xml:space="preserve">, M. Gerova, O. Petrov and </w:t>
      </w: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 w:rsidRPr="00F63F25">
        <w:rPr>
          <w:u w:val="single"/>
        </w:rPr>
        <w:t>,</w:t>
      </w:r>
      <w:r>
        <w:t xml:space="preserve"> “Hydroxamic acid derivatives as histone deacetylase inhibitors: a DFT study of their tautomerism and metal affinities/</w:t>
      </w:r>
      <w:proofErr w:type="spellStart"/>
      <w:r>
        <w:t>selectivities</w:t>
      </w:r>
      <w:proofErr w:type="spellEnd"/>
      <w:r>
        <w:t xml:space="preserve">”, </w:t>
      </w:r>
      <w:r w:rsidRPr="001D6BD2">
        <w:rPr>
          <w:i/>
        </w:rPr>
        <w:t>J. Mol. Modeling</w:t>
      </w:r>
      <w:r>
        <w:t xml:space="preserve"> </w:t>
      </w:r>
      <w:r w:rsidRPr="001D6BD2">
        <w:rPr>
          <w:b/>
        </w:rPr>
        <w:t>24</w:t>
      </w:r>
      <w:r>
        <w:t xml:space="preserve"> (2018) 114.</w:t>
      </w:r>
    </w:p>
    <w:p w14:paraId="3EB06FE6" w14:textId="77777777" w:rsidR="0046489A" w:rsidRDefault="0046489A" w:rsidP="00123A89">
      <w:pPr>
        <w:pStyle w:val="Title"/>
        <w:spacing w:after="240"/>
      </w:pP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, D. </w:t>
      </w:r>
      <w:proofErr w:type="spellStart"/>
      <w:r>
        <w:t>Cheshmedzhieva</w:t>
      </w:r>
      <w:proofErr w:type="spellEnd"/>
      <w:r>
        <w:t xml:space="preserve"> and L. </w:t>
      </w:r>
      <w:proofErr w:type="spellStart"/>
      <w:r>
        <w:t>Doudeva</w:t>
      </w:r>
      <w:proofErr w:type="spellEnd"/>
      <w:r>
        <w:t>, “</w:t>
      </w:r>
      <w:r w:rsidRPr="003D73A8">
        <w:t>Competition between abiogenic Al</w:t>
      </w:r>
      <w:r>
        <w:rPr>
          <w:vertAlign w:val="superscript"/>
        </w:rPr>
        <w:t>3+</w:t>
      </w:r>
      <w:r w:rsidRPr="003D73A8">
        <w:t xml:space="preserve"> and native Mg</w:t>
      </w:r>
      <w:r>
        <w:rPr>
          <w:vertAlign w:val="superscript"/>
        </w:rPr>
        <w:t>2+</w:t>
      </w:r>
      <w:r>
        <w:t>, Fe</w:t>
      </w:r>
      <w:r>
        <w:rPr>
          <w:vertAlign w:val="superscript"/>
        </w:rPr>
        <w:t>2+</w:t>
      </w:r>
      <w:r>
        <w:t xml:space="preserve"> and Zn</w:t>
      </w:r>
      <w:r>
        <w:rPr>
          <w:vertAlign w:val="superscript"/>
        </w:rPr>
        <w:t>2+</w:t>
      </w:r>
      <w:r w:rsidRPr="003D73A8">
        <w:t xml:space="preserve"> ions in protein binding sites: Implications for </w:t>
      </w:r>
      <w:proofErr w:type="spellStart"/>
      <w:r w:rsidRPr="003D73A8">
        <w:t>aluminium</w:t>
      </w:r>
      <w:proofErr w:type="spellEnd"/>
      <w:r w:rsidRPr="003D73A8">
        <w:t xml:space="preserve"> toxicity</w:t>
      </w:r>
      <w:r>
        <w:t xml:space="preserve">”, </w:t>
      </w:r>
      <w:r w:rsidRPr="003D73A8">
        <w:rPr>
          <w:i/>
        </w:rPr>
        <w:t>J. Mol. Modeling</w:t>
      </w:r>
      <w:r>
        <w:t xml:space="preserve"> </w:t>
      </w:r>
      <w:r w:rsidRPr="00166A97">
        <w:rPr>
          <w:b/>
        </w:rPr>
        <w:t>24</w:t>
      </w:r>
      <w:r>
        <w:t xml:space="preserve"> (2018) 55.</w:t>
      </w:r>
    </w:p>
    <w:p w14:paraId="11C1A838" w14:textId="77777777" w:rsidR="0046489A" w:rsidRDefault="0046489A" w:rsidP="00123A89">
      <w:pPr>
        <w:pStyle w:val="Title"/>
        <w:spacing w:after="240"/>
      </w:pPr>
      <w:r>
        <w:t xml:space="preserve">S. Angelova, V. Nikolova, S. </w:t>
      </w:r>
      <w:proofErr w:type="spellStart"/>
      <w:r>
        <w:t>Pereva</w:t>
      </w:r>
      <w:proofErr w:type="spellEnd"/>
      <w:r>
        <w:t xml:space="preserve">, T. </w:t>
      </w:r>
      <w:proofErr w:type="spellStart"/>
      <w:r>
        <w:t>Spassov</w:t>
      </w:r>
      <w:proofErr w:type="spellEnd"/>
      <w:r>
        <w:t xml:space="preserve"> and </w:t>
      </w: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, “α-Cyclodextrin: How Effectively Can Its Hydrophobic Cavity Be Hydrated?”, </w:t>
      </w:r>
      <w:r w:rsidRPr="00827330">
        <w:rPr>
          <w:i/>
        </w:rPr>
        <w:t>J. Phys. Chem. B</w:t>
      </w:r>
      <w:r>
        <w:t xml:space="preserve"> </w:t>
      </w:r>
      <w:r w:rsidRPr="00827330">
        <w:rPr>
          <w:b/>
        </w:rPr>
        <w:t>121</w:t>
      </w:r>
      <w:r>
        <w:t xml:space="preserve"> (2017) 9260-9267.</w:t>
      </w:r>
    </w:p>
    <w:p w14:paraId="4D5F21C4" w14:textId="77777777" w:rsidR="0046489A" w:rsidRDefault="0046489A" w:rsidP="00123A89">
      <w:pPr>
        <w:pStyle w:val="Title"/>
        <w:spacing w:after="240"/>
      </w:pPr>
      <w:r>
        <w:t xml:space="preserve">V. Nikolova, S. Angelova and </w:t>
      </w: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, ”IIA/IIB group metal cations hosted by β-cyclodextrin: a DFT study”, </w:t>
      </w:r>
      <w:r w:rsidRPr="00D45888">
        <w:rPr>
          <w:i/>
        </w:rPr>
        <w:t xml:space="preserve">Bulg. Chem. </w:t>
      </w:r>
      <w:proofErr w:type="spellStart"/>
      <w:r w:rsidRPr="00D45888">
        <w:rPr>
          <w:i/>
        </w:rPr>
        <w:t>Commun</w:t>
      </w:r>
      <w:proofErr w:type="spellEnd"/>
      <w:r>
        <w:t xml:space="preserve">. </w:t>
      </w:r>
      <w:r w:rsidRPr="00D45888">
        <w:rPr>
          <w:b/>
        </w:rPr>
        <w:t>49</w:t>
      </w:r>
      <w:r>
        <w:t xml:space="preserve"> (2017) 189-194.</w:t>
      </w:r>
    </w:p>
    <w:p w14:paraId="559F4999" w14:textId="77777777" w:rsidR="0046489A" w:rsidRDefault="0046489A" w:rsidP="00123A89">
      <w:pPr>
        <w:pStyle w:val="Title"/>
        <w:spacing w:after="240"/>
      </w:pPr>
      <w:r>
        <w:t xml:space="preserve">S.E. Angelova, V.K. Nikolova and </w:t>
      </w:r>
      <w:r w:rsidRPr="00F63F25">
        <w:rPr>
          <w:u w:val="single"/>
        </w:rPr>
        <w:t xml:space="preserve">T.M.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, “Determinants of the host-guest interactions between α-, β- and γ-cyclodextrins and group IA, IIA and IIIA metal cations: a DFT/PCM study”, </w:t>
      </w:r>
      <w:r w:rsidRPr="008A58AA">
        <w:rPr>
          <w:i/>
        </w:rPr>
        <w:t>Phys. Chem. Chem. Phys.</w:t>
      </w:r>
      <w:r>
        <w:t xml:space="preserve"> </w:t>
      </w:r>
      <w:r w:rsidRPr="008A58AA">
        <w:rPr>
          <w:b/>
        </w:rPr>
        <w:t>19</w:t>
      </w:r>
      <w:r>
        <w:t xml:space="preserve"> (2017) 15129-15136.</w:t>
      </w:r>
    </w:p>
    <w:p w14:paraId="5AD753EA" w14:textId="77777777" w:rsidR="0046489A" w:rsidRDefault="0046489A" w:rsidP="00123A89">
      <w:pPr>
        <w:pStyle w:val="Title"/>
        <w:spacing w:after="240"/>
      </w:pPr>
      <w:r>
        <w:t xml:space="preserve">S. Angelova, V. Nikolova, N. Molla and </w:t>
      </w: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>, “Factors Governing the Host−Guest Interactions between IIA/IIB Group Metal Cations and α</w:t>
      </w:r>
      <w:r w:rsidRPr="004E1792">
        <w:rPr>
          <w:rFonts w:ascii="MS Mincho" w:eastAsia="MS Mincho" w:hAnsi="MS Mincho" w:cs="MS Mincho" w:hint="eastAsia"/>
        </w:rPr>
        <w:t>‑</w:t>
      </w:r>
      <w:r>
        <w:t xml:space="preserve">Cyclodextrin: A DFT/CDM Study”, </w:t>
      </w:r>
      <w:r w:rsidRPr="00AE745D">
        <w:rPr>
          <w:i/>
        </w:rPr>
        <w:t>Inorg. Chem</w:t>
      </w:r>
      <w:r>
        <w:t xml:space="preserve">. </w:t>
      </w:r>
      <w:r>
        <w:rPr>
          <w:b/>
        </w:rPr>
        <w:t>56</w:t>
      </w:r>
      <w:r>
        <w:t xml:space="preserve"> (2017) 1981-1987.</w:t>
      </w:r>
    </w:p>
    <w:p w14:paraId="11BB0FFA" w14:textId="77777777" w:rsidR="0046489A" w:rsidRDefault="0046489A" w:rsidP="00123A89">
      <w:pPr>
        <w:pStyle w:val="Title"/>
        <w:spacing w:after="240"/>
      </w:pP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, C. </w:t>
      </w:r>
      <w:proofErr w:type="spellStart"/>
      <w:r>
        <w:t>Grauffel</w:t>
      </w:r>
      <w:proofErr w:type="spellEnd"/>
      <w:r>
        <w:t xml:space="preserve"> and C. Lim, “How Native and Alien Metal Cations Bind ATP: Implications for Lithium as a Therapeutic Agent”, </w:t>
      </w:r>
      <w:r w:rsidRPr="00673739">
        <w:rPr>
          <w:i/>
        </w:rPr>
        <w:t xml:space="preserve">Sci. Rep. </w:t>
      </w:r>
      <w:r w:rsidRPr="00673739">
        <w:rPr>
          <w:b/>
        </w:rPr>
        <w:t>7</w:t>
      </w:r>
      <w:r>
        <w:t xml:space="preserve"> (2017) 42377.</w:t>
      </w:r>
    </w:p>
    <w:p w14:paraId="5060A6BD" w14:textId="77777777" w:rsidR="0046489A" w:rsidRDefault="0046489A" w:rsidP="00123A89">
      <w:pPr>
        <w:pStyle w:val="Title"/>
        <w:spacing w:after="240"/>
      </w:pP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 and L. </w:t>
      </w:r>
      <w:proofErr w:type="spellStart"/>
      <w:r>
        <w:t>Doudeva</w:t>
      </w:r>
      <w:proofErr w:type="spellEnd"/>
      <w:r>
        <w:t xml:space="preserve">, “How the extra methylene group affects the ligation properties of Glu vs. Asp and Gln vs. </w:t>
      </w:r>
      <w:proofErr w:type="spellStart"/>
      <w:r>
        <w:t>Asn</w:t>
      </w:r>
      <w:proofErr w:type="spellEnd"/>
      <w:r>
        <w:t xml:space="preserve"> amino acids: a DFT/PCM study”, </w:t>
      </w:r>
      <w:r w:rsidRPr="00A2630C">
        <w:rPr>
          <w:i/>
        </w:rPr>
        <w:t>J. Mol. Modeling</w:t>
      </w:r>
      <w:r>
        <w:t xml:space="preserve"> </w:t>
      </w:r>
      <w:r w:rsidRPr="00A2630C">
        <w:rPr>
          <w:b/>
        </w:rPr>
        <w:t>23</w:t>
      </w:r>
      <w:r>
        <w:t xml:space="preserve"> (2017) 45.</w:t>
      </w:r>
    </w:p>
    <w:p w14:paraId="26E96DFD" w14:textId="77777777" w:rsidR="0046489A" w:rsidRDefault="0046489A" w:rsidP="00123A89">
      <w:pPr>
        <w:pStyle w:val="Title"/>
        <w:spacing w:after="240"/>
      </w:pPr>
      <w:r w:rsidRPr="00F63F25">
        <w:rPr>
          <w:u w:val="single"/>
        </w:rPr>
        <w:t xml:space="preserve">T. </w:t>
      </w:r>
      <w:proofErr w:type="spellStart"/>
      <w:r w:rsidRPr="00F63F25">
        <w:rPr>
          <w:u w:val="single"/>
        </w:rPr>
        <w:t>Dudev</w:t>
      </w:r>
      <w:proofErr w:type="spellEnd"/>
      <w:r>
        <w:t xml:space="preserve"> and V. Nikolova, “</w:t>
      </w:r>
      <w:r w:rsidRPr="00D82E3E">
        <w:rPr>
          <w:lang w:val="bg-BG"/>
        </w:rPr>
        <w:t>Determinants of Fe</w:t>
      </w:r>
      <w:r w:rsidRPr="00D82E3E">
        <w:rPr>
          <w:vertAlign w:val="superscript"/>
          <w:lang w:val="bg-BG"/>
        </w:rPr>
        <w:t>2+</w:t>
      </w:r>
      <w:r w:rsidRPr="00D82E3E">
        <w:rPr>
          <w:lang w:val="bg-BG"/>
        </w:rPr>
        <w:t xml:space="preserve"> over M</w:t>
      </w:r>
      <w:r w:rsidRPr="00D82E3E">
        <w:rPr>
          <w:vertAlign w:val="superscript"/>
          <w:lang w:val="bg-BG"/>
        </w:rPr>
        <w:t>2+</w:t>
      </w:r>
      <w:r w:rsidRPr="00D82E3E">
        <w:rPr>
          <w:lang w:val="bg-BG"/>
        </w:rPr>
        <w:t xml:space="preserve"> (M = Mg, Mn, Zn) Selectivity in Non-Heme Iron Proteins</w:t>
      </w:r>
      <w:r>
        <w:t xml:space="preserve">”, </w:t>
      </w:r>
      <w:r w:rsidRPr="00D82E3E">
        <w:rPr>
          <w:i/>
        </w:rPr>
        <w:t>Inorg. Chem.</w:t>
      </w:r>
      <w:r>
        <w:t xml:space="preserve"> </w:t>
      </w:r>
      <w:r w:rsidRPr="00D82E3E">
        <w:rPr>
          <w:b/>
        </w:rPr>
        <w:t>55</w:t>
      </w:r>
      <w:r>
        <w:t xml:space="preserve"> (2016) </w:t>
      </w:r>
      <w:r w:rsidRPr="00D82E3E">
        <w:t>12644–12650</w:t>
      </w:r>
      <w:r>
        <w:t>.</w:t>
      </w:r>
    </w:p>
    <w:p w14:paraId="642D47C4" w14:textId="77777777" w:rsidR="0046489A" w:rsidRDefault="0046489A" w:rsidP="00123A89">
      <w:pPr>
        <w:pStyle w:val="Title"/>
        <w:spacing w:after="240"/>
      </w:pPr>
      <w:r>
        <w:t xml:space="preserve">K. Mazmanian, K. Sargsyan, C. </w:t>
      </w:r>
      <w:proofErr w:type="spellStart"/>
      <w:r>
        <w:t>Grauffel</w:t>
      </w:r>
      <w:proofErr w:type="spellEnd"/>
      <w:r>
        <w:t xml:space="preserve">, </w:t>
      </w:r>
      <w:r w:rsidRPr="00D4749A">
        <w:rPr>
          <w:u w:val="single"/>
        </w:rPr>
        <w:t xml:space="preserve">T. </w:t>
      </w:r>
      <w:proofErr w:type="spellStart"/>
      <w:r w:rsidRPr="00D4749A">
        <w:rPr>
          <w:u w:val="single"/>
        </w:rPr>
        <w:t>Dudev</w:t>
      </w:r>
      <w:proofErr w:type="spellEnd"/>
      <w:r>
        <w:t>, and C.</w:t>
      </w:r>
      <w:r w:rsidRPr="00845FB1">
        <w:t xml:space="preserve"> Lim</w:t>
      </w:r>
      <w:r>
        <w:t>, “</w:t>
      </w:r>
      <w:r w:rsidRPr="00845FB1">
        <w:t xml:space="preserve">Preferred Hydrogen-Bonding Partners of Cysteine: Implications for Regulating </w:t>
      </w:r>
      <w:proofErr w:type="spellStart"/>
      <w:r w:rsidRPr="00845FB1">
        <w:t>Cys</w:t>
      </w:r>
      <w:proofErr w:type="spellEnd"/>
      <w:r w:rsidRPr="00845FB1">
        <w:t xml:space="preserve"> Functions</w:t>
      </w:r>
      <w:r>
        <w:t xml:space="preserve">”, </w:t>
      </w:r>
      <w:r w:rsidRPr="00845FB1">
        <w:rPr>
          <w:i/>
        </w:rPr>
        <w:t>J. Phys. Chem. B</w:t>
      </w:r>
      <w:r>
        <w:t xml:space="preserve"> </w:t>
      </w:r>
      <w:r w:rsidRPr="00845FB1">
        <w:rPr>
          <w:b/>
        </w:rPr>
        <w:t>120</w:t>
      </w:r>
      <w:r>
        <w:t xml:space="preserve"> (2016) </w:t>
      </w:r>
      <w:r w:rsidRPr="00845FB1">
        <w:t>10288–10296</w:t>
      </w:r>
      <w:r>
        <w:t>.</w:t>
      </w:r>
    </w:p>
    <w:p w14:paraId="382727A2" w14:textId="77777777" w:rsidR="0046489A" w:rsidRDefault="0046489A" w:rsidP="00123A89">
      <w:pPr>
        <w:pStyle w:val="Title"/>
        <w:spacing w:after="240"/>
      </w:pPr>
      <w:r w:rsidRPr="00D4749A">
        <w:rPr>
          <w:u w:val="single"/>
        </w:rPr>
        <w:t xml:space="preserve">T. </w:t>
      </w:r>
      <w:proofErr w:type="spellStart"/>
      <w:r w:rsidRPr="00D4749A">
        <w:rPr>
          <w:u w:val="single"/>
        </w:rPr>
        <w:t>Dudev</w:t>
      </w:r>
      <w:proofErr w:type="spellEnd"/>
      <w:r>
        <w:t xml:space="preserve">, C. </w:t>
      </w:r>
      <w:proofErr w:type="spellStart"/>
      <w:r>
        <w:t>Grauffel</w:t>
      </w:r>
      <w:proofErr w:type="spellEnd"/>
      <w:r>
        <w:t xml:space="preserve"> and C. Lim, “Influence of the Selectivity Filter Properties on Proton Selectivity in the Influenza </w:t>
      </w:r>
      <w:proofErr w:type="gramStart"/>
      <w:r>
        <w:t>A</w:t>
      </w:r>
      <w:proofErr w:type="gramEnd"/>
      <w:r>
        <w:t xml:space="preserve"> M2 Channel”, </w:t>
      </w:r>
      <w:r w:rsidRPr="000739DA">
        <w:rPr>
          <w:i/>
        </w:rPr>
        <w:t>J. Am. Chem. Soc</w:t>
      </w:r>
      <w:r>
        <w:t xml:space="preserve">. </w:t>
      </w:r>
      <w:r w:rsidRPr="000739DA">
        <w:rPr>
          <w:b/>
        </w:rPr>
        <w:t>138</w:t>
      </w:r>
      <w:r>
        <w:t xml:space="preserve"> (2016) 13038-13047.</w:t>
      </w:r>
    </w:p>
    <w:p w14:paraId="51284E3D" w14:textId="77777777" w:rsidR="0046489A" w:rsidRDefault="0046489A" w:rsidP="00123A89">
      <w:pPr>
        <w:pStyle w:val="Title"/>
        <w:spacing w:after="240"/>
      </w:pPr>
      <w:r w:rsidRPr="00D4749A">
        <w:rPr>
          <w:u w:val="single"/>
        </w:rPr>
        <w:t xml:space="preserve">T. </w:t>
      </w:r>
      <w:proofErr w:type="spellStart"/>
      <w:r w:rsidRPr="00D4749A">
        <w:rPr>
          <w:u w:val="single"/>
        </w:rPr>
        <w:t>Dudev</w:t>
      </w:r>
      <w:proofErr w:type="spellEnd"/>
      <w:r>
        <w:t>, K. Mazmanian, and C. Lim, “Factors controlling the selectivity for Na</w:t>
      </w:r>
      <w:r>
        <w:rPr>
          <w:vertAlign w:val="superscript"/>
        </w:rPr>
        <w:t>+</w:t>
      </w:r>
      <w:r>
        <w:t xml:space="preserve"> over Mg</w:t>
      </w:r>
      <w:r>
        <w:rPr>
          <w:vertAlign w:val="superscript"/>
        </w:rPr>
        <w:t>2+</w:t>
      </w:r>
      <w:r>
        <w:t xml:space="preserve"> in sodium transporters and enzymes”, </w:t>
      </w:r>
      <w:r w:rsidRPr="00A24BDB">
        <w:rPr>
          <w:i/>
        </w:rPr>
        <w:t>Phys. Chem. Chem. Phys.</w:t>
      </w:r>
      <w:r>
        <w:t xml:space="preserve"> </w:t>
      </w:r>
      <w:r w:rsidRPr="00A24BDB">
        <w:rPr>
          <w:b/>
        </w:rPr>
        <w:t>18</w:t>
      </w:r>
      <w:r>
        <w:t xml:space="preserve"> (2016) 16986-16997.</w:t>
      </w:r>
    </w:p>
    <w:p w14:paraId="124E5294" w14:textId="77777777" w:rsidR="0046489A" w:rsidRPr="003B1D8E" w:rsidRDefault="0046489A" w:rsidP="00123A89">
      <w:pPr>
        <w:pStyle w:val="Title"/>
        <w:spacing w:after="240"/>
      </w:pPr>
      <w:r w:rsidRPr="003B1D8E">
        <w:rPr>
          <w:lang w:val="bg-BG"/>
        </w:rPr>
        <w:t>V</w:t>
      </w:r>
      <w:r>
        <w:t xml:space="preserve">. </w:t>
      </w:r>
      <w:r w:rsidRPr="003B1D8E">
        <w:rPr>
          <w:lang w:val="bg-BG"/>
        </w:rPr>
        <w:t>Nikolova,</w:t>
      </w:r>
      <w:r>
        <w:t xml:space="preserve"> </w:t>
      </w:r>
      <w:r w:rsidRPr="003B1D8E">
        <w:rPr>
          <w:lang w:val="bg-BG"/>
        </w:rPr>
        <w:t>S</w:t>
      </w:r>
      <w:r>
        <w:t>.</w:t>
      </w:r>
      <w:r w:rsidRPr="003B1D8E">
        <w:rPr>
          <w:lang w:val="bg-BG"/>
        </w:rPr>
        <w:t xml:space="preserve"> Angelova, N</w:t>
      </w:r>
      <w:r>
        <w:t>.</w:t>
      </w:r>
      <w:r w:rsidRPr="003B1D8E">
        <w:rPr>
          <w:lang w:val="bg-BG"/>
        </w:rPr>
        <w:t xml:space="preserve"> Markova, and </w:t>
      </w:r>
      <w:r w:rsidRPr="00D4749A">
        <w:rPr>
          <w:u w:val="single"/>
          <w:lang w:val="bg-BG"/>
        </w:rPr>
        <w:t>T</w:t>
      </w:r>
      <w:r w:rsidRPr="00D4749A">
        <w:rPr>
          <w:u w:val="single"/>
        </w:rPr>
        <w:t>.</w:t>
      </w:r>
      <w:r w:rsidRPr="00D4749A">
        <w:rPr>
          <w:u w:val="single"/>
          <w:lang w:val="bg-BG"/>
        </w:rPr>
        <w:t xml:space="preserve"> Dudev</w:t>
      </w:r>
      <w:r>
        <w:t>, “</w:t>
      </w:r>
      <w:r w:rsidRPr="003B1D8E">
        <w:rPr>
          <w:lang w:val="bg-BG"/>
        </w:rPr>
        <w:t>Gallium as a Therapeutic Agent: A Thermodynamic Evaluation of the Competition between Ga</w:t>
      </w:r>
      <w:r w:rsidRPr="003B1D8E">
        <w:rPr>
          <w:vertAlign w:val="superscript"/>
          <w:lang w:val="bg-BG"/>
        </w:rPr>
        <w:t>3+</w:t>
      </w:r>
      <w:r w:rsidRPr="003B1D8E">
        <w:rPr>
          <w:lang w:val="bg-BG"/>
        </w:rPr>
        <w:t xml:space="preserve"> and Fe</w:t>
      </w:r>
      <w:r w:rsidRPr="003B1D8E">
        <w:rPr>
          <w:vertAlign w:val="superscript"/>
          <w:lang w:val="bg-BG"/>
        </w:rPr>
        <w:t>3+</w:t>
      </w:r>
      <w:r w:rsidRPr="003B1D8E">
        <w:rPr>
          <w:lang w:val="bg-BG"/>
        </w:rPr>
        <w:t xml:space="preserve"> Ions in Metalloproteins</w:t>
      </w:r>
      <w:r>
        <w:t xml:space="preserve">”, </w:t>
      </w:r>
      <w:r w:rsidRPr="003B1D8E">
        <w:rPr>
          <w:i/>
        </w:rPr>
        <w:t xml:space="preserve">J. Phys. Chem. </w:t>
      </w:r>
      <w:r>
        <w:rPr>
          <w:i/>
        </w:rPr>
        <w:t>B</w:t>
      </w:r>
      <w:r>
        <w:t xml:space="preserve"> </w:t>
      </w:r>
      <w:r w:rsidRPr="003B1D8E">
        <w:rPr>
          <w:b/>
        </w:rPr>
        <w:t>120</w:t>
      </w:r>
      <w:r>
        <w:t xml:space="preserve"> (2016) 2241-2248.</w:t>
      </w:r>
    </w:p>
    <w:p w14:paraId="61C2B821" w14:textId="77777777" w:rsidR="0046489A" w:rsidRPr="00DB54FC" w:rsidRDefault="0046489A" w:rsidP="00123A89">
      <w:pPr>
        <w:pStyle w:val="Title"/>
        <w:spacing w:after="240"/>
      </w:pPr>
      <w:r w:rsidRPr="00DB54FC">
        <w:lastRenderedPageBreak/>
        <w:t>S</w:t>
      </w:r>
      <w:r>
        <w:t xml:space="preserve">. </w:t>
      </w:r>
      <w:proofErr w:type="spellStart"/>
      <w:r>
        <w:t>Pereva</w:t>
      </w:r>
      <w:proofErr w:type="spellEnd"/>
      <w:r>
        <w:t>,</w:t>
      </w:r>
      <w:r w:rsidRPr="00DB54FC">
        <w:t xml:space="preserve"> T</w:t>
      </w:r>
      <w:r>
        <w:t xml:space="preserve">. </w:t>
      </w:r>
      <w:proofErr w:type="spellStart"/>
      <w:r>
        <w:t>Himitliiska</w:t>
      </w:r>
      <w:proofErr w:type="spellEnd"/>
      <w:r>
        <w:t>,</w:t>
      </w:r>
      <w:r w:rsidRPr="00DB54FC">
        <w:t xml:space="preserve"> T</w:t>
      </w:r>
      <w:r>
        <w:t xml:space="preserve">. </w:t>
      </w:r>
      <w:proofErr w:type="spellStart"/>
      <w:r>
        <w:t>Spassov</w:t>
      </w:r>
      <w:proofErr w:type="spellEnd"/>
      <w:r>
        <w:t>,</w:t>
      </w:r>
      <w:r w:rsidRPr="00DB54FC">
        <w:t xml:space="preserve"> S</w:t>
      </w:r>
      <w:r>
        <w:t>.</w:t>
      </w:r>
      <w:r w:rsidRPr="00DB54FC">
        <w:t>D. Stoyanov, L</w:t>
      </w:r>
      <w:r>
        <w:t xml:space="preserve">.N. </w:t>
      </w:r>
      <w:proofErr w:type="spellStart"/>
      <w:r>
        <w:t>Arnaudov</w:t>
      </w:r>
      <w:proofErr w:type="spellEnd"/>
      <w:r>
        <w:t xml:space="preserve"> </w:t>
      </w:r>
      <w:r w:rsidRPr="00DB54FC">
        <w:t xml:space="preserve">and </w:t>
      </w:r>
      <w:r w:rsidRPr="00D4749A">
        <w:rPr>
          <w:u w:val="single"/>
        </w:rPr>
        <w:t xml:space="preserve">T.  </w:t>
      </w:r>
      <w:proofErr w:type="spellStart"/>
      <w:r w:rsidRPr="00D4749A">
        <w:rPr>
          <w:u w:val="single"/>
        </w:rPr>
        <w:t>Dudev</w:t>
      </w:r>
      <w:proofErr w:type="spellEnd"/>
      <w:r>
        <w:t xml:space="preserve">, “Cyclodextrin-Based Solid-Gas Clathrates”, </w:t>
      </w:r>
      <w:r w:rsidRPr="001347FD">
        <w:rPr>
          <w:i/>
        </w:rPr>
        <w:t>J. Agric. Food Chem</w:t>
      </w:r>
      <w:r>
        <w:t xml:space="preserve">. </w:t>
      </w:r>
      <w:r w:rsidRPr="001347FD">
        <w:rPr>
          <w:b/>
        </w:rPr>
        <w:t>63</w:t>
      </w:r>
      <w:r>
        <w:t xml:space="preserve"> (2015) 6603-6613.</w:t>
      </w:r>
    </w:p>
    <w:p w14:paraId="061EA4F5" w14:textId="77777777" w:rsidR="0046489A" w:rsidRPr="00801E24" w:rsidRDefault="0046489A" w:rsidP="00123A89">
      <w:pPr>
        <w:pStyle w:val="Title"/>
        <w:spacing w:after="240"/>
        <w:rPr>
          <w:sz w:val="20"/>
          <w:szCs w:val="20"/>
        </w:rPr>
      </w:pPr>
      <w:r w:rsidRPr="00D4749A">
        <w:rPr>
          <w:u w:val="single"/>
        </w:rPr>
        <w:t xml:space="preserve">T. </w:t>
      </w:r>
      <w:proofErr w:type="spellStart"/>
      <w:r w:rsidRPr="00D4749A">
        <w:rPr>
          <w:u w:val="single"/>
        </w:rPr>
        <w:t>Dudev</w:t>
      </w:r>
      <w:proofErr w:type="spellEnd"/>
      <w:r w:rsidRPr="005A004B">
        <w:t>, B. Musset, D. Morgan, V.V. Cherny, S.M.E. Smith, K. Mazmanian, T.E. DeCoursey and C. Lim, “Selectivity Mechanism of the Voltage-gated Proton Channel, H</w:t>
      </w:r>
      <w:r w:rsidRPr="00801E24">
        <w:rPr>
          <w:vertAlign w:val="subscript"/>
        </w:rPr>
        <w:t>V</w:t>
      </w:r>
      <w:r w:rsidRPr="005A004B">
        <w:t xml:space="preserve">1”, </w:t>
      </w:r>
      <w:r>
        <w:rPr>
          <w:i/>
        </w:rPr>
        <w:t>Sci. Rep.</w:t>
      </w:r>
      <w:r>
        <w:t xml:space="preserve">  </w:t>
      </w:r>
      <w:r>
        <w:rPr>
          <w:b/>
        </w:rPr>
        <w:t xml:space="preserve">5 </w:t>
      </w:r>
      <w:r>
        <w:t>(2015) 10320.</w:t>
      </w:r>
    </w:p>
    <w:p w14:paraId="60AAEBBF" w14:textId="77777777" w:rsidR="0046489A" w:rsidRDefault="0046489A" w:rsidP="00123A89">
      <w:pPr>
        <w:pStyle w:val="Title"/>
        <w:spacing w:after="240"/>
      </w:pPr>
      <w:r w:rsidRPr="00D4749A">
        <w:rPr>
          <w:u w:val="single"/>
        </w:rPr>
        <w:t xml:space="preserve">T. </w:t>
      </w:r>
      <w:proofErr w:type="spellStart"/>
      <w:r w:rsidRPr="00D4749A">
        <w:rPr>
          <w:u w:val="single"/>
        </w:rPr>
        <w:t>Dudev</w:t>
      </w:r>
      <w:proofErr w:type="spellEnd"/>
      <w:r>
        <w:t xml:space="preserve"> and C. Lim, “Ion Selectivity in the Selectivity Filters of Acid-Sensing Ion Channels”, </w:t>
      </w:r>
      <w:r>
        <w:rPr>
          <w:i/>
        </w:rPr>
        <w:t>Sci. Rep.</w:t>
      </w:r>
      <w:r>
        <w:t xml:space="preserve"> </w:t>
      </w:r>
      <w:r>
        <w:rPr>
          <w:b/>
        </w:rPr>
        <w:t>5</w:t>
      </w:r>
      <w:r>
        <w:t xml:space="preserve"> (2015) 7864.</w:t>
      </w:r>
    </w:p>
    <w:p w14:paraId="1822E6B1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szCs w:val="24"/>
          <w:u w:val="single"/>
          <w:lang w:val="bg-BG"/>
        </w:rPr>
        <w:t>T</w:t>
      </w:r>
      <w:r w:rsidRPr="00D4749A">
        <w:rPr>
          <w:rFonts w:ascii="Calibri" w:hAnsi="Calibri"/>
          <w:sz w:val="24"/>
          <w:szCs w:val="24"/>
          <w:u w:val="single"/>
        </w:rPr>
        <w:t>.</w:t>
      </w:r>
      <w:r w:rsidRPr="00D4749A">
        <w:rPr>
          <w:rFonts w:ascii="Calibri" w:hAnsi="Calibri"/>
          <w:sz w:val="24"/>
          <w:szCs w:val="24"/>
          <w:u w:val="single"/>
          <w:lang w:val="bg-BG"/>
        </w:rPr>
        <w:t xml:space="preserve"> Dudev</w:t>
      </w:r>
      <w:r>
        <w:rPr>
          <w:rFonts w:ascii="Calibri" w:hAnsi="Calibri"/>
          <w:sz w:val="24"/>
          <w:szCs w:val="24"/>
          <w:lang w:val="bg-BG"/>
        </w:rPr>
        <w:t>, M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  <w:lang w:val="bg-BG"/>
        </w:rPr>
        <w:t xml:space="preserve"> Devereux, M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  <w:lang w:val="bg-BG"/>
        </w:rPr>
        <w:t xml:space="preserve"> Meuwly, C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  <w:lang w:val="bg-BG"/>
        </w:rPr>
        <w:t xml:space="preserve"> Lim,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bg-BG"/>
        </w:rPr>
        <w:t>J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  <w:lang w:val="bg-BG"/>
        </w:rPr>
        <w:t>-P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  <w:lang w:val="bg-BG"/>
        </w:rPr>
        <w:t xml:space="preserve"> Piquemal and N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  <w:lang w:val="bg-BG"/>
        </w:rPr>
        <w:t xml:space="preserve"> Gresh</w:t>
      </w:r>
      <w:r>
        <w:rPr>
          <w:rFonts w:ascii="Calibri" w:hAnsi="Calibri"/>
          <w:sz w:val="24"/>
          <w:szCs w:val="24"/>
        </w:rPr>
        <w:t>, “</w:t>
      </w:r>
      <w:r>
        <w:rPr>
          <w:rFonts w:ascii="Calibri" w:hAnsi="Calibri"/>
          <w:sz w:val="24"/>
          <w:szCs w:val="24"/>
          <w:lang w:val="bg-BG"/>
        </w:rPr>
        <w:t>Quantum-Chemistry Based Calibration of the Alkali Metal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bg-BG"/>
        </w:rPr>
        <w:t>Cation Series (Li</w:t>
      </w:r>
      <w:r>
        <w:rPr>
          <w:rFonts w:ascii="Calibri" w:hAnsi="Calibri"/>
          <w:sz w:val="24"/>
          <w:szCs w:val="24"/>
          <w:vertAlign w:val="superscript"/>
        </w:rPr>
        <w:t>+</w:t>
      </w:r>
      <w:r>
        <w:rPr>
          <w:rFonts w:ascii="Calibri" w:hAnsi="Calibri"/>
          <w:sz w:val="24"/>
          <w:szCs w:val="24"/>
        </w:rPr>
        <w:t>-</w:t>
      </w:r>
      <w:r>
        <w:rPr>
          <w:rFonts w:ascii="Calibri" w:hAnsi="Calibri"/>
          <w:sz w:val="24"/>
          <w:szCs w:val="24"/>
          <w:lang w:val="bg-BG"/>
        </w:rPr>
        <w:t>Cs</w:t>
      </w:r>
      <w:r>
        <w:rPr>
          <w:rFonts w:ascii="Calibri" w:hAnsi="Calibri"/>
          <w:sz w:val="24"/>
          <w:szCs w:val="24"/>
          <w:vertAlign w:val="superscript"/>
        </w:rPr>
        <w:t>+</w:t>
      </w:r>
      <w:r>
        <w:rPr>
          <w:rFonts w:ascii="Calibri" w:hAnsi="Calibri"/>
          <w:sz w:val="24"/>
          <w:szCs w:val="24"/>
          <w:lang w:val="bg-BG"/>
        </w:rPr>
        <w:t>) for Large-Scale Polarizable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  <w:lang w:val="bg-BG"/>
        </w:rPr>
        <w:t>Molecular Mechanics/Dynamics Simulations</w:t>
      </w:r>
      <w:r>
        <w:rPr>
          <w:rFonts w:ascii="Calibri" w:hAnsi="Calibri"/>
          <w:sz w:val="24"/>
          <w:szCs w:val="24"/>
        </w:rPr>
        <w:t xml:space="preserve">”, </w:t>
      </w:r>
      <w:r>
        <w:rPr>
          <w:rFonts w:ascii="Calibri" w:hAnsi="Calibri"/>
          <w:i/>
          <w:sz w:val="24"/>
          <w:szCs w:val="24"/>
        </w:rPr>
        <w:t>J. Comp. Chem.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36</w:t>
      </w:r>
      <w:r>
        <w:rPr>
          <w:rFonts w:ascii="Calibri" w:hAnsi="Calibri"/>
          <w:sz w:val="24"/>
          <w:szCs w:val="24"/>
        </w:rPr>
        <w:t xml:space="preserve"> (2015) 285-302.</w:t>
      </w:r>
    </w:p>
    <w:p w14:paraId="0DF8C1C9" w14:textId="77777777" w:rsidR="0046489A" w:rsidRDefault="0046489A" w:rsidP="0046489A">
      <w:pPr>
        <w:spacing w:before="0" w:after="0"/>
        <w:ind w:left="720"/>
        <w:jc w:val="both"/>
      </w:pPr>
    </w:p>
    <w:p w14:paraId="1B2EF950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  <w:szCs w:val="24"/>
        </w:rPr>
        <w:t xml:space="preserve">C.S. Babu, Y.-M. Lee, </w:t>
      </w:r>
      <w:r w:rsidRPr="00D4749A">
        <w:rPr>
          <w:rFonts w:ascii="Calibri" w:hAnsi="Calibri"/>
          <w:sz w:val="24"/>
          <w:szCs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szCs w:val="24"/>
          <w:u w:val="single"/>
        </w:rPr>
        <w:t>Dudev</w:t>
      </w:r>
      <w:proofErr w:type="spellEnd"/>
      <w:r>
        <w:rPr>
          <w:rFonts w:ascii="Calibri" w:hAnsi="Calibri"/>
          <w:sz w:val="24"/>
          <w:szCs w:val="24"/>
        </w:rPr>
        <w:t xml:space="preserve"> and C. Lim, “Modeling Zn</w:t>
      </w:r>
      <w:r>
        <w:rPr>
          <w:rFonts w:ascii="Calibri" w:hAnsi="Calibri"/>
          <w:sz w:val="24"/>
          <w:szCs w:val="24"/>
          <w:vertAlign w:val="superscript"/>
        </w:rPr>
        <w:t>2+</w:t>
      </w:r>
      <w:r>
        <w:rPr>
          <w:rFonts w:ascii="Calibri" w:hAnsi="Calibri"/>
          <w:sz w:val="24"/>
          <w:szCs w:val="24"/>
        </w:rPr>
        <w:t xml:space="preserve"> Release from Metallothionein”, </w:t>
      </w:r>
      <w:r>
        <w:rPr>
          <w:rFonts w:ascii="Calibri" w:hAnsi="Calibri"/>
          <w:i/>
          <w:sz w:val="24"/>
          <w:szCs w:val="24"/>
        </w:rPr>
        <w:t>J. Phys. Chem. A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118</w:t>
      </w:r>
      <w:r>
        <w:rPr>
          <w:rFonts w:ascii="Calibri" w:hAnsi="Calibri"/>
          <w:sz w:val="24"/>
          <w:szCs w:val="24"/>
        </w:rPr>
        <w:t xml:space="preserve"> (2014) 9244-9252.</w:t>
      </w:r>
    </w:p>
    <w:p w14:paraId="741F3BDD" w14:textId="77777777" w:rsidR="0046489A" w:rsidRDefault="0046489A" w:rsidP="0046489A">
      <w:pPr>
        <w:spacing w:before="0" w:after="0"/>
        <w:ind w:left="720"/>
        <w:jc w:val="both"/>
      </w:pPr>
    </w:p>
    <w:p w14:paraId="6D488A43" w14:textId="77777777" w:rsidR="0046489A" w:rsidRDefault="0046489A" w:rsidP="0046489A">
      <w:pPr>
        <w:pStyle w:val="ListParagraph"/>
        <w:numPr>
          <w:ilvl w:val="0"/>
          <w:numId w:val="6"/>
        </w:numPr>
        <w:spacing w:before="0" w:after="0"/>
        <w:jc w:val="both"/>
      </w:pPr>
      <w:r w:rsidRPr="00D4749A">
        <w:rPr>
          <w:rFonts w:ascii="Calibri" w:eastAsia="MS Mincho" w:hAnsi="Calibri" w:cs="Cambria-Bold"/>
          <w:bCs/>
          <w:color w:val="000000"/>
          <w:spacing w:val="0"/>
          <w:sz w:val="24"/>
          <w:szCs w:val="24"/>
          <w:u w:val="single"/>
          <w:lang w:eastAsia="ja-JP"/>
        </w:rPr>
        <w:t xml:space="preserve">T. </w:t>
      </w:r>
      <w:proofErr w:type="spellStart"/>
      <w:r w:rsidRPr="00D4749A">
        <w:rPr>
          <w:rFonts w:ascii="Calibri" w:eastAsia="MS Mincho" w:hAnsi="Calibri" w:cs="Cambria-Bold"/>
          <w:bCs/>
          <w:color w:val="000000"/>
          <w:spacing w:val="0"/>
          <w:sz w:val="24"/>
          <w:szCs w:val="24"/>
          <w:u w:val="single"/>
          <w:lang w:eastAsia="ja-JP"/>
        </w:rPr>
        <w:t>Dudev</w:t>
      </w:r>
      <w:proofErr w:type="spellEnd"/>
      <w:r>
        <w:rPr>
          <w:rFonts w:ascii="Calibri" w:eastAsia="MS Mincho" w:hAnsi="Calibri" w:cs="Cambria-Bold"/>
          <w:bCs/>
          <w:color w:val="000000"/>
          <w:spacing w:val="0"/>
          <w:sz w:val="24"/>
          <w:szCs w:val="24"/>
          <w:lang w:eastAsia="ja-JP"/>
        </w:rPr>
        <w:t xml:space="preserve">, </w:t>
      </w:r>
      <w:r>
        <w:rPr>
          <w:rFonts w:ascii="Calibri" w:hAnsi="Calibri"/>
          <w:sz w:val="24"/>
        </w:rPr>
        <w:t>“</w:t>
      </w:r>
      <w:r>
        <w:rPr>
          <w:rFonts w:ascii="Calibri" w:eastAsia="MS Mincho" w:hAnsi="Calibri" w:cs="Cambria-Bold"/>
          <w:bCs/>
          <w:spacing w:val="0"/>
          <w:sz w:val="24"/>
          <w:szCs w:val="24"/>
          <w:lang w:eastAsia="ja-JP"/>
        </w:rPr>
        <w:t xml:space="preserve">Modeling Metal Binding Sites in Proteins by Quantum Chemical Calculations”, </w:t>
      </w:r>
      <w:r>
        <w:rPr>
          <w:rFonts w:ascii="Calibri" w:eastAsia="MS Mincho" w:hAnsi="Calibri" w:cs="Cambria-Bold"/>
          <w:bCs/>
          <w:i/>
          <w:spacing w:val="0"/>
          <w:sz w:val="24"/>
          <w:szCs w:val="24"/>
          <w:lang w:eastAsia="ja-JP"/>
        </w:rPr>
        <w:t>Comp. Chem</w:t>
      </w:r>
      <w:r>
        <w:rPr>
          <w:rFonts w:ascii="Calibri" w:eastAsia="MS Mincho" w:hAnsi="Calibri" w:cs="Cambria-Bold"/>
          <w:bCs/>
          <w:spacing w:val="0"/>
          <w:sz w:val="24"/>
          <w:szCs w:val="24"/>
          <w:lang w:eastAsia="ja-JP"/>
        </w:rPr>
        <w:t xml:space="preserve">. </w:t>
      </w:r>
      <w:r>
        <w:rPr>
          <w:rFonts w:ascii="Calibri" w:eastAsia="MS Mincho" w:hAnsi="Calibri" w:cs="Cambria-Bold"/>
          <w:b/>
          <w:bCs/>
          <w:spacing w:val="0"/>
          <w:sz w:val="24"/>
          <w:szCs w:val="24"/>
          <w:lang w:eastAsia="ja-JP"/>
        </w:rPr>
        <w:t>2</w:t>
      </w:r>
      <w:r>
        <w:rPr>
          <w:rFonts w:ascii="Calibri" w:eastAsia="MS Mincho" w:hAnsi="Calibri" w:cs="Cambria-Bold"/>
          <w:bCs/>
          <w:spacing w:val="0"/>
          <w:sz w:val="24"/>
          <w:szCs w:val="24"/>
          <w:lang w:eastAsia="ja-JP"/>
        </w:rPr>
        <w:t xml:space="preserve"> (2014) 19-21.</w:t>
      </w:r>
    </w:p>
    <w:p w14:paraId="12ED2BA5" w14:textId="77777777" w:rsidR="0046489A" w:rsidRDefault="0046489A" w:rsidP="0046489A">
      <w:pPr>
        <w:spacing w:before="0" w:after="0"/>
        <w:ind w:left="360"/>
        <w:jc w:val="both"/>
      </w:pPr>
    </w:p>
    <w:p w14:paraId="2FB023CC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“Evolution of Eukaryotic Ion Channels: Principles Underlying the Conversion of Ca</w:t>
      </w:r>
      <w:r>
        <w:rPr>
          <w:rFonts w:ascii="Calibri" w:hAnsi="Calibri"/>
          <w:sz w:val="24"/>
          <w:vertAlign w:val="superscript"/>
        </w:rPr>
        <w:t>2+</w:t>
      </w:r>
      <w:r>
        <w:rPr>
          <w:rFonts w:ascii="Calibri" w:hAnsi="Calibri"/>
          <w:sz w:val="24"/>
        </w:rPr>
        <w:t>-Selective to Na</w:t>
      </w:r>
      <w:r>
        <w:rPr>
          <w:rFonts w:ascii="Calibri" w:hAnsi="Calibri"/>
          <w:sz w:val="24"/>
          <w:vertAlign w:val="superscript"/>
        </w:rPr>
        <w:t>+</w:t>
      </w:r>
      <w:r>
        <w:rPr>
          <w:rFonts w:ascii="Calibri" w:hAnsi="Calibri"/>
          <w:sz w:val="24"/>
        </w:rPr>
        <w:t xml:space="preserve">-Selective Channels”, </w:t>
      </w:r>
      <w:r>
        <w:rPr>
          <w:rFonts w:ascii="Calibri" w:hAnsi="Calibri"/>
          <w:i/>
          <w:sz w:val="24"/>
        </w:rPr>
        <w:t>J. Am. Chem. Soc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136</w:t>
      </w:r>
      <w:r>
        <w:rPr>
          <w:rFonts w:ascii="Calibri" w:hAnsi="Calibri"/>
          <w:sz w:val="24"/>
        </w:rPr>
        <w:t xml:space="preserve"> (2014) 3553-3559.</w:t>
      </w:r>
    </w:p>
    <w:p w14:paraId="135A0E32" w14:textId="77777777" w:rsidR="0046489A" w:rsidRDefault="0046489A" w:rsidP="0046489A">
      <w:pPr>
        <w:spacing w:before="0" w:after="0"/>
        <w:ind w:left="360"/>
        <w:jc w:val="both"/>
      </w:pPr>
    </w:p>
    <w:p w14:paraId="00DF59C7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“Importance of Metal Hydration on the Selectivity of Mg</w:t>
      </w:r>
      <w:r>
        <w:rPr>
          <w:rFonts w:ascii="Calibri" w:hAnsi="Calibri"/>
          <w:sz w:val="24"/>
          <w:vertAlign w:val="superscript"/>
        </w:rPr>
        <w:t>2+</w:t>
      </w:r>
      <w:r>
        <w:rPr>
          <w:rFonts w:ascii="Calibri" w:hAnsi="Calibri"/>
          <w:sz w:val="24"/>
        </w:rPr>
        <w:t xml:space="preserve"> vs. Ca</w:t>
      </w:r>
      <w:r>
        <w:rPr>
          <w:rFonts w:ascii="Calibri" w:hAnsi="Calibri"/>
          <w:sz w:val="24"/>
          <w:vertAlign w:val="superscript"/>
        </w:rPr>
        <w:t>2+</w:t>
      </w:r>
      <w:r>
        <w:rPr>
          <w:rFonts w:ascii="Calibri" w:hAnsi="Calibri"/>
          <w:sz w:val="24"/>
        </w:rPr>
        <w:t xml:space="preserve"> in Magnesium Ion Channels”, </w:t>
      </w:r>
      <w:r>
        <w:rPr>
          <w:rFonts w:ascii="Calibri" w:hAnsi="Calibri"/>
          <w:i/>
          <w:sz w:val="24"/>
        </w:rPr>
        <w:t>J. Am. Chem. Soc.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135</w:t>
      </w:r>
      <w:r>
        <w:rPr>
          <w:rFonts w:ascii="Calibri" w:hAnsi="Calibri"/>
          <w:sz w:val="24"/>
        </w:rPr>
        <w:t xml:space="preserve"> (2013) </w:t>
      </w:r>
      <w:r>
        <w:rPr>
          <w:rFonts w:ascii="Calibri" w:hAnsi="Calibri"/>
          <w:sz w:val="24"/>
          <w:lang w:val="bg-BG"/>
        </w:rPr>
        <w:t>17200-17208</w:t>
      </w:r>
      <w:r>
        <w:rPr>
          <w:rFonts w:ascii="Calibri" w:hAnsi="Calibri"/>
          <w:sz w:val="24"/>
        </w:rPr>
        <w:t>.</w:t>
      </w:r>
    </w:p>
    <w:p w14:paraId="1383D0F5" w14:textId="77777777" w:rsidR="0046489A" w:rsidRDefault="0046489A" w:rsidP="0046489A">
      <w:pPr>
        <w:spacing w:before="0" w:after="0"/>
        <w:ind w:left="360"/>
        <w:jc w:val="both"/>
      </w:pPr>
    </w:p>
    <w:p w14:paraId="42F3FA2E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C.S. Babu,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“Differential role of the protein matrix on the binding of a catalytic aspartate to Mg</w:t>
      </w:r>
      <w:r>
        <w:rPr>
          <w:rFonts w:ascii="Calibri" w:hAnsi="Calibri"/>
          <w:sz w:val="24"/>
          <w:vertAlign w:val="superscript"/>
        </w:rPr>
        <w:t>2+</w:t>
      </w:r>
      <w:r>
        <w:rPr>
          <w:rFonts w:ascii="Calibri" w:hAnsi="Calibri"/>
          <w:sz w:val="24"/>
        </w:rPr>
        <w:t xml:space="preserve"> vs. Ca</w:t>
      </w:r>
      <w:r>
        <w:rPr>
          <w:rFonts w:ascii="Calibri" w:hAnsi="Calibri"/>
          <w:sz w:val="24"/>
          <w:vertAlign w:val="superscript"/>
        </w:rPr>
        <w:t>2+</w:t>
      </w:r>
      <w:r>
        <w:rPr>
          <w:rFonts w:ascii="Calibri" w:hAnsi="Calibri"/>
          <w:sz w:val="24"/>
        </w:rPr>
        <w:t xml:space="preserve">: Application to Ribonuclease H”, </w:t>
      </w:r>
      <w:r>
        <w:rPr>
          <w:rFonts w:ascii="Calibri" w:hAnsi="Calibri"/>
          <w:i/>
          <w:sz w:val="24"/>
        </w:rPr>
        <w:t>J. Am. Chem. Soc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135</w:t>
      </w:r>
      <w:r>
        <w:rPr>
          <w:rFonts w:ascii="Calibri" w:hAnsi="Calibri"/>
          <w:sz w:val="24"/>
        </w:rPr>
        <w:t xml:space="preserve"> (2013) </w:t>
      </w:r>
      <w:r>
        <w:rPr>
          <w:rFonts w:ascii="Calibri" w:hAnsi="Calibri"/>
          <w:sz w:val="24"/>
          <w:lang w:val="bg-BG"/>
        </w:rPr>
        <w:t>6541-6548</w:t>
      </w:r>
      <w:r>
        <w:rPr>
          <w:rFonts w:ascii="Calibri" w:hAnsi="Calibri"/>
          <w:sz w:val="24"/>
        </w:rPr>
        <w:t>.</w:t>
      </w:r>
    </w:p>
    <w:p w14:paraId="24D19E60" w14:textId="77777777" w:rsidR="0046489A" w:rsidRDefault="0046489A" w:rsidP="0046489A">
      <w:pPr>
        <w:spacing w:before="0" w:after="0"/>
        <w:ind w:left="360"/>
        <w:jc w:val="both"/>
      </w:pPr>
    </w:p>
    <w:p w14:paraId="18B59B00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“Competition among Ca</w:t>
      </w:r>
      <w:r>
        <w:rPr>
          <w:rFonts w:ascii="Calibri" w:hAnsi="Calibri"/>
          <w:sz w:val="24"/>
          <w:vertAlign w:val="superscript"/>
        </w:rPr>
        <w:t>2+</w:t>
      </w:r>
      <w:r>
        <w:rPr>
          <w:rFonts w:ascii="Calibri" w:hAnsi="Calibri"/>
          <w:sz w:val="24"/>
        </w:rPr>
        <w:t>, Mg</w:t>
      </w:r>
      <w:r>
        <w:rPr>
          <w:rFonts w:ascii="Calibri" w:hAnsi="Calibri"/>
          <w:sz w:val="24"/>
          <w:vertAlign w:val="superscript"/>
        </w:rPr>
        <w:t>2+</w:t>
      </w:r>
      <w:r>
        <w:rPr>
          <w:rFonts w:ascii="Calibri" w:hAnsi="Calibri"/>
          <w:sz w:val="24"/>
        </w:rPr>
        <w:t>, and Na</w:t>
      </w:r>
      <w:r>
        <w:rPr>
          <w:rFonts w:ascii="Calibri" w:hAnsi="Calibri"/>
          <w:sz w:val="24"/>
          <w:vertAlign w:val="superscript"/>
        </w:rPr>
        <w:t xml:space="preserve">+ </w:t>
      </w:r>
      <w:r>
        <w:rPr>
          <w:rFonts w:ascii="Calibri" w:hAnsi="Calibri"/>
          <w:sz w:val="24"/>
        </w:rPr>
        <w:t xml:space="preserve">for Model Ion Channel Selectivity Filters: Determinants of Ion Selectivity”, </w:t>
      </w:r>
      <w:r>
        <w:rPr>
          <w:rFonts w:ascii="Calibri" w:hAnsi="Calibri"/>
          <w:i/>
          <w:sz w:val="24"/>
        </w:rPr>
        <w:t>J. Phys. Chem. B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116</w:t>
      </w:r>
      <w:r>
        <w:rPr>
          <w:rFonts w:ascii="Calibri" w:hAnsi="Calibri"/>
          <w:sz w:val="24"/>
        </w:rPr>
        <w:t xml:space="preserve"> (2012) 10703-10714.</w:t>
      </w:r>
    </w:p>
    <w:p w14:paraId="0A08057A" w14:textId="77777777" w:rsidR="0046489A" w:rsidRDefault="0046489A" w:rsidP="0046489A">
      <w:pPr>
        <w:spacing w:before="0" w:after="0"/>
        <w:ind w:left="720"/>
        <w:jc w:val="both"/>
      </w:pPr>
    </w:p>
    <w:p w14:paraId="70C6CED1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“Why Voltage-Gated Ca</w:t>
      </w:r>
      <w:r>
        <w:rPr>
          <w:rFonts w:ascii="Calibri" w:hAnsi="Calibri"/>
          <w:sz w:val="24"/>
          <w:vertAlign w:val="superscript"/>
        </w:rPr>
        <w:t>2+</w:t>
      </w:r>
      <w:r>
        <w:rPr>
          <w:rFonts w:ascii="Calibri" w:hAnsi="Calibri"/>
          <w:sz w:val="24"/>
        </w:rPr>
        <w:t xml:space="preserve"> and Bacterial Na</w:t>
      </w:r>
      <w:r>
        <w:rPr>
          <w:rFonts w:ascii="Calibri" w:hAnsi="Calibri"/>
          <w:sz w:val="24"/>
          <w:vertAlign w:val="superscript"/>
        </w:rPr>
        <w:t>+</w:t>
      </w:r>
      <w:r>
        <w:rPr>
          <w:rFonts w:ascii="Calibri" w:hAnsi="Calibri"/>
          <w:sz w:val="24"/>
        </w:rPr>
        <w:t xml:space="preserve"> Channels with the Same EEEE Motif in Their Selectivity Filters Confer Opposite Metal Selectivity”, </w:t>
      </w:r>
      <w:r>
        <w:rPr>
          <w:rFonts w:ascii="Calibri" w:hAnsi="Calibri"/>
          <w:i/>
          <w:sz w:val="24"/>
        </w:rPr>
        <w:t>Phys. Chem. Chem. Phys.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14</w:t>
      </w:r>
      <w:r>
        <w:rPr>
          <w:rFonts w:ascii="Calibri" w:hAnsi="Calibri"/>
          <w:sz w:val="24"/>
        </w:rPr>
        <w:t xml:space="preserve"> (2012) 12451-12456.</w:t>
      </w:r>
    </w:p>
    <w:p w14:paraId="15F91C4B" w14:textId="77777777" w:rsidR="0046489A" w:rsidRDefault="0046489A" w:rsidP="0046489A">
      <w:pPr>
        <w:spacing w:before="0" w:after="0"/>
        <w:ind w:left="720"/>
        <w:jc w:val="both"/>
      </w:pPr>
    </w:p>
    <w:p w14:paraId="10BF202C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“The Effect of Metal Binding on the Characteristic Infrared Band Intensities of Ligands of Biological Interest”, </w:t>
      </w:r>
      <w:r>
        <w:rPr>
          <w:rFonts w:ascii="Calibri" w:hAnsi="Calibri"/>
          <w:i/>
          <w:sz w:val="24"/>
        </w:rPr>
        <w:t>J. Mol. Struct.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1009 </w:t>
      </w:r>
      <w:r>
        <w:rPr>
          <w:rFonts w:ascii="Calibri" w:hAnsi="Calibri"/>
          <w:sz w:val="24"/>
        </w:rPr>
        <w:t>(2012) 83-88.</w:t>
      </w:r>
    </w:p>
    <w:p w14:paraId="0F41F0EF" w14:textId="77777777" w:rsidR="0046489A" w:rsidRDefault="0046489A" w:rsidP="0046489A">
      <w:pPr>
        <w:spacing w:before="0" w:after="0"/>
        <w:ind w:left="720"/>
        <w:jc w:val="both"/>
      </w:pPr>
    </w:p>
    <w:p w14:paraId="6FC4B618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“Competition Between Li</w:t>
      </w:r>
      <w:r>
        <w:rPr>
          <w:rFonts w:ascii="Calibri" w:hAnsi="Calibri"/>
          <w:sz w:val="24"/>
          <w:vertAlign w:val="superscript"/>
        </w:rPr>
        <w:t>+</w:t>
      </w:r>
      <w:r>
        <w:rPr>
          <w:rFonts w:ascii="Calibri" w:hAnsi="Calibri"/>
          <w:sz w:val="24"/>
        </w:rPr>
        <w:t xml:space="preserve"> and Mg</w:t>
      </w:r>
      <w:r>
        <w:rPr>
          <w:rFonts w:ascii="Calibri" w:hAnsi="Calibri"/>
          <w:sz w:val="24"/>
          <w:vertAlign w:val="superscript"/>
        </w:rPr>
        <w:t>2+</w:t>
      </w:r>
      <w:r>
        <w:rPr>
          <w:rFonts w:ascii="Calibri" w:hAnsi="Calibri"/>
          <w:sz w:val="24"/>
        </w:rPr>
        <w:t xml:space="preserve"> in Metalloproteins. Implications for Lithium Therapy”, </w:t>
      </w:r>
      <w:r>
        <w:rPr>
          <w:rFonts w:ascii="Calibri" w:hAnsi="Calibri"/>
          <w:i/>
          <w:sz w:val="24"/>
        </w:rPr>
        <w:t>J. Am. Chem. Soc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133</w:t>
      </w:r>
      <w:r>
        <w:rPr>
          <w:rFonts w:ascii="Calibri" w:hAnsi="Calibri"/>
          <w:sz w:val="24"/>
        </w:rPr>
        <w:t xml:space="preserve"> (2011) 9506-9515.</w:t>
      </w:r>
    </w:p>
    <w:p w14:paraId="688ABC8A" w14:textId="77777777" w:rsidR="0046489A" w:rsidRDefault="0046489A" w:rsidP="0046489A">
      <w:pPr>
        <w:spacing w:before="0" w:after="0"/>
        <w:ind w:left="720"/>
        <w:jc w:val="both"/>
      </w:pPr>
    </w:p>
    <w:p w14:paraId="2D6FE3DC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lastRenderedPageBreak/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“Factors Controlling the Mechanism of NAD</w:t>
      </w:r>
      <w:r>
        <w:rPr>
          <w:rFonts w:ascii="Calibri" w:hAnsi="Calibri"/>
          <w:sz w:val="24"/>
          <w:vertAlign w:val="superscript"/>
        </w:rPr>
        <w:t>+</w:t>
      </w:r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NonRedox</w:t>
      </w:r>
      <w:proofErr w:type="spellEnd"/>
      <w:r>
        <w:rPr>
          <w:rFonts w:ascii="Calibri" w:hAnsi="Calibri"/>
          <w:sz w:val="24"/>
        </w:rPr>
        <w:t xml:space="preserve"> Reactions”, </w:t>
      </w:r>
      <w:r>
        <w:rPr>
          <w:rFonts w:ascii="Calibri" w:hAnsi="Calibri"/>
          <w:i/>
          <w:sz w:val="24"/>
        </w:rPr>
        <w:t>J. Am. Chem. Soc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132</w:t>
      </w:r>
      <w:r>
        <w:rPr>
          <w:rFonts w:ascii="Calibri" w:hAnsi="Calibri"/>
          <w:sz w:val="24"/>
        </w:rPr>
        <w:t xml:space="preserve"> (2010) 16533-16543</w:t>
      </w:r>
      <w:r>
        <w:rPr>
          <w:rFonts w:ascii="Calibri" w:hAnsi="Calibri"/>
          <w:i/>
          <w:sz w:val="24"/>
        </w:rPr>
        <w:t xml:space="preserve">. </w:t>
      </w:r>
    </w:p>
    <w:p w14:paraId="38852DB6" w14:textId="77777777" w:rsidR="0046489A" w:rsidRDefault="0046489A" w:rsidP="0046489A">
      <w:pPr>
        <w:spacing w:before="0" w:after="0"/>
        <w:ind w:left="720"/>
        <w:jc w:val="both"/>
      </w:pPr>
    </w:p>
    <w:p w14:paraId="68378132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”Factors Governing the Na</w:t>
      </w:r>
      <w:r>
        <w:rPr>
          <w:rFonts w:ascii="Calibri" w:hAnsi="Calibri"/>
          <w:sz w:val="24"/>
          <w:vertAlign w:val="superscript"/>
        </w:rPr>
        <w:t>+</w:t>
      </w:r>
      <w:r>
        <w:rPr>
          <w:rFonts w:ascii="Calibri" w:hAnsi="Calibri"/>
          <w:sz w:val="24"/>
        </w:rPr>
        <w:t xml:space="preserve"> vs K</w:t>
      </w:r>
      <w:r>
        <w:rPr>
          <w:rFonts w:ascii="Calibri" w:hAnsi="Calibri"/>
          <w:sz w:val="24"/>
          <w:vertAlign w:val="superscript"/>
        </w:rPr>
        <w:t>+</w:t>
      </w:r>
      <w:r>
        <w:rPr>
          <w:rFonts w:ascii="Calibri" w:hAnsi="Calibri"/>
          <w:sz w:val="24"/>
        </w:rPr>
        <w:t xml:space="preserve"> Selectivity in Sodium Ion Channels”, </w:t>
      </w:r>
      <w:r>
        <w:rPr>
          <w:rFonts w:ascii="Calibri" w:hAnsi="Calibri"/>
          <w:i/>
          <w:sz w:val="24"/>
        </w:rPr>
        <w:t xml:space="preserve">J. Am. Chem. Soc. </w:t>
      </w:r>
      <w:r>
        <w:rPr>
          <w:rFonts w:ascii="Calibri" w:hAnsi="Calibri"/>
          <w:b/>
          <w:sz w:val="24"/>
        </w:rPr>
        <w:t xml:space="preserve">132 </w:t>
      </w:r>
      <w:r>
        <w:rPr>
          <w:rFonts w:ascii="Calibri" w:hAnsi="Calibri"/>
          <w:sz w:val="24"/>
        </w:rPr>
        <w:t>(2010) 2321-2332.</w:t>
      </w:r>
    </w:p>
    <w:p w14:paraId="34645273" w14:textId="77777777" w:rsidR="0046489A" w:rsidRPr="005C7BA8" w:rsidRDefault="0046489A" w:rsidP="0046489A">
      <w:pPr>
        <w:spacing w:before="0" w:after="0"/>
        <w:ind w:left="720"/>
        <w:jc w:val="both"/>
        <w:rPr>
          <w:lang w:val="es-ES"/>
        </w:rPr>
      </w:pPr>
      <w:r>
        <w:rPr>
          <w:rFonts w:ascii="Calibri" w:hAnsi="Calibri"/>
          <w:sz w:val="24"/>
          <w:u w:val="single"/>
          <w:lang w:val="es-ES"/>
        </w:rPr>
        <w:t xml:space="preserve">Video </w:t>
      </w:r>
      <w:proofErr w:type="spellStart"/>
      <w:r>
        <w:rPr>
          <w:rFonts w:ascii="Calibri" w:hAnsi="Calibri"/>
          <w:sz w:val="24"/>
          <w:u w:val="single"/>
          <w:lang w:val="es-ES"/>
        </w:rPr>
        <w:t>abstract</w:t>
      </w:r>
      <w:proofErr w:type="spellEnd"/>
      <w:r>
        <w:rPr>
          <w:rFonts w:ascii="Calibri" w:hAnsi="Calibri"/>
          <w:sz w:val="24"/>
          <w:lang w:val="es-ES"/>
        </w:rPr>
        <w:t xml:space="preserve">: </w:t>
      </w:r>
      <w:hyperlink w:anchor="video3">
        <w:r>
          <w:rPr>
            <w:rStyle w:val="InternetLink"/>
            <w:rFonts w:ascii="Cambria" w:hAnsi="Cambria"/>
            <w:spacing w:val="0"/>
            <w:sz w:val="24"/>
            <w:szCs w:val="24"/>
            <w:lang w:val="es-ES"/>
          </w:rPr>
          <w:t>http://pubs.acs.org/JACSbeta/scivee/index.html#video3</w:t>
        </w:r>
      </w:hyperlink>
    </w:p>
    <w:p w14:paraId="07BBE637" w14:textId="77777777" w:rsidR="0046489A" w:rsidRPr="005C7BA8" w:rsidRDefault="0046489A" w:rsidP="0046489A">
      <w:pPr>
        <w:spacing w:before="0" w:after="0"/>
        <w:ind w:left="720"/>
        <w:jc w:val="both"/>
        <w:rPr>
          <w:lang w:val="es-ES"/>
        </w:rPr>
      </w:pPr>
    </w:p>
    <w:p w14:paraId="4E7B76B0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”Metal Binding Affinity and Selectivity of Nonstandard Natural Amino Acid Residues from DFT/CDM Calculations”, </w:t>
      </w:r>
      <w:r>
        <w:rPr>
          <w:rFonts w:ascii="Calibri" w:hAnsi="Calibri"/>
          <w:i/>
          <w:sz w:val="24"/>
        </w:rPr>
        <w:t>J. Phys. Chem.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i/>
          <w:sz w:val="24"/>
        </w:rPr>
        <w:t>B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113 </w:t>
      </w:r>
      <w:r>
        <w:rPr>
          <w:rFonts w:ascii="Calibri" w:hAnsi="Calibri"/>
          <w:sz w:val="24"/>
        </w:rPr>
        <w:t>(2009) 11754-11764.</w:t>
      </w:r>
    </w:p>
    <w:p w14:paraId="71852C4E" w14:textId="77777777" w:rsidR="0046489A" w:rsidRDefault="0046489A" w:rsidP="0046489A">
      <w:pPr>
        <w:ind w:left="283"/>
        <w:jc w:val="both"/>
      </w:pPr>
    </w:p>
    <w:p w14:paraId="1D019B88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“Determinants of K</w:t>
      </w:r>
      <w:r>
        <w:rPr>
          <w:rFonts w:ascii="Calibri" w:hAnsi="Calibri"/>
          <w:sz w:val="24"/>
          <w:vertAlign w:val="superscript"/>
        </w:rPr>
        <w:t>+</w:t>
      </w:r>
      <w:r>
        <w:rPr>
          <w:rFonts w:ascii="Calibri" w:hAnsi="Calibri"/>
          <w:sz w:val="24"/>
        </w:rPr>
        <w:t xml:space="preserve"> vs. Na</w:t>
      </w:r>
      <w:r>
        <w:rPr>
          <w:rFonts w:ascii="Calibri" w:hAnsi="Calibri"/>
          <w:sz w:val="24"/>
          <w:vertAlign w:val="superscript"/>
        </w:rPr>
        <w:t>+</w:t>
      </w:r>
      <w:r>
        <w:rPr>
          <w:rFonts w:ascii="Calibri" w:hAnsi="Calibri"/>
          <w:sz w:val="24"/>
        </w:rPr>
        <w:t xml:space="preserve"> Selectivity in Potassium Channels”, </w:t>
      </w:r>
      <w:r>
        <w:rPr>
          <w:rFonts w:ascii="Calibri" w:hAnsi="Calibri"/>
          <w:i/>
          <w:sz w:val="24"/>
        </w:rPr>
        <w:t>J. Am. Chem. Soc.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131 </w:t>
      </w:r>
      <w:r>
        <w:rPr>
          <w:rFonts w:ascii="Calibri" w:hAnsi="Calibri"/>
          <w:sz w:val="24"/>
        </w:rPr>
        <w:t>(2009) 8092-8101.</w:t>
      </w:r>
    </w:p>
    <w:p w14:paraId="61B87929" w14:textId="77777777" w:rsidR="0046489A" w:rsidRDefault="0046489A" w:rsidP="0046489A">
      <w:pPr>
        <w:ind w:left="283"/>
        <w:jc w:val="both"/>
      </w:pPr>
    </w:p>
    <w:p w14:paraId="7D0D020B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T.-Y. Yang,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“Mononuclear versus Binuclear Metal Binding Sites: Metal Binding Affinity and Selectivity from PDB Survey and DFT/CDM Calculations”, </w:t>
      </w:r>
      <w:r>
        <w:rPr>
          <w:rFonts w:ascii="Calibri" w:hAnsi="Calibri"/>
          <w:i/>
          <w:sz w:val="24"/>
        </w:rPr>
        <w:t>J. Am. Chem. Soc.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130 </w:t>
      </w:r>
      <w:r>
        <w:rPr>
          <w:rFonts w:ascii="Calibri" w:hAnsi="Calibri"/>
          <w:sz w:val="24"/>
        </w:rPr>
        <w:t>(2008) 3844-3852.</w:t>
      </w:r>
    </w:p>
    <w:p w14:paraId="77144C44" w14:textId="77777777" w:rsidR="0046489A" w:rsidRDefault="0046489A" w:rsidP="0046489A">
      <w:pPr>
        <w:ind w:left="283"/>
        <w:jc w:val="both"/>
      </w:pPr>
    </w:p>
    <w:p w14:paraId="60BEB8AC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“All-Electron Calculations of the Nucleation Structures in Metal-Induced Zinc-Finger Folding: Role of the Peptide Backbone”, </w:t>
      </w:r>
      <w:r>
        <w:rPr>
          <w:rFonts w:ascii="Calibri" w:hAnsi="Calibri"/>
          <w:i/>
          <w:sz w:val="24"/>
        </w:rPr>
        <w:t>J. Am. Chem. Soc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 xml:space="preserve">129 </w:t>
      </w:r>
      <w:r>
        <w:rPr>
          <w:rFonts w:ascii="Calibri" w:hAnsi="Calibri"/>
          <w:sz w:val="24"/>
        </w:rPr>
        <w:t>(2007) 12497-12504.</w:t>
      </w:r>
    </w:p>
    <w:p w14:paraId="0FBF94F3" w14:textId="77777777" w:rsidR="0046489A" w:rsidRDefault="0046489A" w:rsidP="0046489A">
      <w:pPr>
        <w:ind w:left="283"/>
        <w:jc w:val="both"/>
      </w:pPr>
    </w:p>
    <w:p w14:paraId="43C1E86C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“Competition between Protein Ligands and Cytoplasmic Inorganic Anions for the Metal Cation: A DFT/CDM Study”, </w:t>
      </w:r>
      <w:r>
        <w:rPr>
          <w:rFonts w:ascii="Calibri" w:hAnsi="Calibri"/>
          <w:i/>
          <w:sz w:val="24"/>
        </w:rPr>
        <w:t>J. Am. Chem. Soc.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128</w:t>
      </w:r>
      <w:r>
        <w:rPr>
          <w:rFonts w:ascii="Calibri" w:hAnsi="Calibri"/>
          <w:sz w:val="24"/>
        </w:rPr>
        <w:t xml:space="preserve"> (2006) 10541-10548.</w:t>
      </w:r>
    </w:p>
    <w:p w14:paraId="00FE4F47" w14:textId="77777777" w:rsidR="0046489A" w:rsidRDefault="0046489A" w:rsidP="0046489A">
      <w:pPr>
        <w:jc w:val="both"/>
      </w:pPr>
    </w:p>
    <w:p w14:paraId="37341AAE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M. </w:t>
      </w:r>
      <w:proofErr w:type="spellStart"/>
      <w:r>
        <w:rPr>
          <w:rFonts w:ascii="Calibri" w:hAnsi="Calibri"/>
          <w:sz w:val="24"/>
        </w:rPr>
        <w:t>Dudev</w:t>
      </w:r>
      <w:proofErr w:type="spellEnd"/>
      <w:r>
        <w:rPr>
          <w:rFonts w:ascii="Calibri" w:hAnsi="Calibri"/>
          <w:sz w:val="24"/>
        </w:rPr>
        <w:t xml:space="preserve">, J. Wang,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“Factors Governing the Metal Coordination Number in Metal Complexes from Cambridge Structural Database Analysis”, </w:t>
      </w:r>
      <w:r>
        <w:rPr>
          <w:rFonts w:ascii="Calibri" w:hAnsi="Calibri"/>
          <w:i/>
          <w:sz w:val="24"/>
        </w:rPr>
        <w:t>J. Phys. Chem. B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110</w:t>
      </w:r>
      <w:r>
        <w:rPr>
          <w:rFonts w:ascii="Calibri" w:hAnsi="Calibri"/>
          <w:sz w:val="24"/>
        </w:rPr>
        <w:t xml:space="preserve"> (2006) 1889-1895.</w:t>
      </w:r>
    </w:p>
    <w:p w14:paraId="64F04E6A" w14:textId="77777777" w:rsidR="0046489A" w:rsidRDefault="0046489A" w:rsidP="0046489A">
      <w:pPr>
        <w:ind w:left="283"/>
        <w:jc w:val="both"/>
      </w:pPr>
    </w:p>
    <w:p w14:paraId="71FD2F91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“A DFT/CDM Study of Metal-Carboxylate Interactions in Metalloproteins: Factors Governing the Maximum Number of Metal-bound Carboxylates”, </w:t>
      </w:r>
      <w:r>
        <w:rPr>
          <w:rFonts w:ascii="Calibri" w:hAnsi="Calibri"/>
          <w:i/>
          <w:sz w:val="24"/>
        </w:rPr>
        <w:t>J. Am. Chem. Soc.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128</w:t>
      </w:r>
      <w:r>
        <w:rPr>
          <w:rFonts w:ascii="Calibri" w:hAnsi="Calibri"/>
          <w:sz w:val="24"/>
        </w:rPr>
        <w:t xml:space="preserve"> (2006) 1553-1561.</w:t>
      </w:r>
    </w:p>
    <w:p w14:paraId="1916BF92" w14:textId="77777777" w:rsidR="0046489A" w:rsidRDefault="0046489A" w:rsidP="0046489A">
      <w:pPr>
        <w:ind w:left="283"/>
        <w:jc w:val="both"/>
      </w:pPr>
    </w:p>
    <w:p w14:paraId="18BFFB1D" w14:textId="77777777" w:rsidR="0046489A" w:rsidRDefault="0046489A" w:rsidP="0046489A">
      <w:pPr>
        <w:numPr>
          <w:ilvl w:val="0"/>
          <w:numId w:val="6"/>
        </w:numPr>
        <w:tabs>
          <w:tab w:val="left" w:pos="2070"/>
          <w:tab w:val="left" w:pos="2520"/>
        </w:tabs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>, L-Y. Chang and C. Lim, “Factors Governing the Substitution of La</w:t>
      </w:r>
      <w:r>
        <w:rPr>
          <w:rFonts w:ascii="Calibri" w:hAnsi="Calibri"/>
          <w:sz w:val="24"/>
          <w:vertAlign w:val="superscript"/>
        </w:rPr>
        <w:t>3+</w:t>
      </w:r>
      <w:r>
        <w:rPr>
          <w:rFonts w:ascii="Calibri" w:hAnsi="Calibri"/>
          <w:sz w:val="24"/>
        </w:rPr>
        <w:t xml:space="preserve"> for Ca</w:t>
      </w:r>
      <w:r>
        <w:rPr>
          <w:rFonts w:ascii="Calibri" w:hAnsi="Calibri"/>
          <w:sz w:val="24"/>
          <w:vertAlign w:val="superscript"/>
        </w:rPr>
        <w:t>2+</w:t>
      </w:r>
      <w:r>
        <w:rPr>
          <w:rFonts w:ascii="Calibri" w:hAnsi="Calibri"/>
          <w:sz w:val="24"/>
        </w:rPr>
        <w:t xml:space="preserve"> and Mg</w:t>
      </w:r>
      <w:r>
        <w:rPr>
          <w:rFonts w:ascii="Calibri" w:hAnsi="Calibri"/>
          <w:sz w:val="24"/>
          <w:vertAlign w:val="superscript"/>
        </w:rPr>
        <w:t xml:space="preserve">2+ </w:t>
      </w:r>
      <w:r>
        <w:rPr>
          <w:rFonts w:ascii="Calibri" w:hAnsi="Calibri"/>
          <w:sz w:val="24"/>
        </w:rPr>
        <w:t xml:space="preserve">in Metalloproteins: A DFT/CDM Study”, </w:t>
      </w:r>
      <w:r>
        <w:rPr>
          <w:rFonts w:ascii="Calibri" w:hAnsi="Calibri"/>
          <w:i/>
          <w:sz w:val="24"/>
        </w:rPr>
        <w:t>J. Am. Chem. Soc.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127 </w:t>
      </w:r>
      <w:r>
        <w:rPr>
          <w:rFonts w:ascii="Calibri" w:hAnsi="Calibri"/>
          <w:sz w:val="24"/>
        </w:rPr>
        <w:t>(2005) 4091-4103.</w:t>
      </w:r>
    </w:p>
    <w:p w14:paraId="18114E6C" w14:textId="77777777" w:rsidR="0046489A" w:rsidRDefault="0046489A" w:rsidP="0046489A">
      <w:pPr>
        <w:ind w:left="283"/>
        <w:jc w:val="both"/>
      </w:pPr>
    </w:p>
    <w:p w14:paraId="6AFA3244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“Oxyanion Selectivity in Sulfate and Molybdate Transport Proteins: An Ab Initio/CDM Study”, </w:t>
      </w:r>
      <w:r>
        <w:rPr>
          <w:rFonts w:ascii="Calibri" w:hAnsi="Calibri"/>
          <w:i/>
          <w:sz w:val="24"/>
        </w:rPr>
        <w:t xml:space="preserve">J. Am. Chem. Soc. </w:t>
      </w:r>
      <w:r>
        <w:rPr>
          <w:rFonts w:ascii="Calibri" w:hAnsi="Calibri"/>
          <w:b/>
          <w:sz w:val="24"/>
        </w:rPr>
        <w:t xml:space="preserve">126 </w:t>
      </w:r>
      <w:r>
        <w:rPr>
          <w:rFonts w:ascii="Calibri" w:hAnsi="Calibri"/>
          <w:sz w:val="24"/>
        </w:rPr>
        <w:t>(2004) 10296-10305.</w:t>
      </w:r>
    </w:p>
    <w:p w14:paraId="1B673AEA" w14:textId="77777777" w:rsidR="0046489A" w:rsidRDefault="0046489A" w:rsidP="0046489A">
      <w:pPr>
        <w:ind w:left="283"/>
        <w:jc w:val="both"/>
      </w:pPr>
    </w:p>
    <w:p w14:paraId="624BDF2C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eastAsia="????" w:hAnsi="Calibri"/>
          <w:sz w:val="24"/>
          <w:u w:val="single"/>
        </w:rPr>
        <w:lastRenderedPageBreak/>
        <w:t xml:space="preserve">T. </w:t>
      </w:r>
      <w:proofErr w:type="spellStart"/>
      <w:r w:rsidRPr="00D4749A">
        <w:rPr>
          <w:rFonts w:ascii="Calibri" w:eastAsia="????" w:hAnsi="Calibri"/>
          <w:sz w:val="24"/>
          <w:u w:val="single"/>
        </w:rPr>
        <w:t>Dudev</w:t>
      </w:r>
      <w:proofErr w:type="spellEnd"/>
      <w:r>
        <w:rPr>
          <w:rFonts w:ascii="Calibri" w:eastAsia="????" w:hAnsi="Calibri"/>
          <w:sz w:val="24"/>
        </w:rPr>
        <w:t xml:space="preserve"> and C. Lim, “Monodentate vs. Bidentate Carboxylate Binding in Magnesium and Calcium Proteins: What are the Basic principles”, </w:t>
      </w:r>
      <w:r>
        <w:rPr>
          <w:rFonts w:ascii="Calibri" w:eastAsia="????" w:hAnsi="Calibri"/>
          <w:i/>
          <w:sz w:val="24"/>
        </w:rPr>
        <w:t xml:space="preserve">J. Phys. Chem. B </w:t>
      </w:r>
      <w:r>
        <w:rPr>
          <w:rFonts w:ascii="Calibri" w:eastAsia="????" w:hAnsi="Calibri"/>
          <w:b/>
          <w:sz w:val="24"/>
        </w:rPr>
        <w:t xml:space="preserve">108 </w:t>
      </w:r>
      <w:r>
        <w:rPr>
          <w:rFonts w:ascii="Calibri" w:eastAsia="????" w:hAnsi="Calibri"/>
          <w:sz w:val="24"/>
        </w:rPr>
        <w:t>(2004) 4546-4557.</w:t>
      </w:r>
    </w:p>
    <w:p w14:paraId="13BD95B8" w14:textId="77777777" w:rsidR="0046489A" w:rsidRDefault="0046489A" w:rsidP="0046489A">
      <w:pPr>
        <w:ind w:left="283"/>
        <w:jc w:val="both"/>
      </w:pPr>
    </w:p>
    <w:p w14:paraId="6B257B8C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C.S. Babu,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R. Casareno, J.A. Cowan and C. Lim, “A Combined Experimental and Theoretical Study of Divalent Metal Ion Selectivity and Function in Proteins: Application to </w:t>
      </w:r>
      <w:r>
        <w:rPr>
          <w:rFonts w:ascii="Calibri" w:hAnsi="Calibri"/>
          <w:i/>
          <w:sz w:val="24"/>
        </w:rPr>
        <w:t>E. coli</w:t>
      </w:r>
      <w:r>
        <w:rPr>
          <w:rFonts w:ascii="Calibri" w:hAnsi="Calibri"/>
          <w:sz w:val="24"/>
        </w:rPr>
        <w:t xml:space="preserve"> Ribonuclease H1”, </w:t>
      </w:r>
      <w:r>
        <w:rPr>
          <w:rFonts w:ascii="Calibri" w:hAnsi="Calibri"/>
          <w:i/>
          <w:color w:val="000000"/>
          <w:sz w:val="24"/>
        </w:rPr>
        <w:t>J. Am. Chem. Soc</w:t>
      </w:r>
      <w:r>
        <w:rPr>
          <w:rFonts w:ascii="Calibri" w:hAnsi="Calibri"/>
          <w:color w:val="000000"/>
          <w:sz w:val="24"/>
        </w:rPr>
        <w:t xml:space="preserve">. </w:t>
      </w:r>
      <w:r>
        <w:rPr>
          <w:rFonts w:ascii="Calibri" w:hAnsi="Calibri"/>
          <w:b/>
          <w:color w:val="000000"/>
          <w:sz w:val="24"/>
        </w:rPr>
        <w:t xml:space="preserve">125 </w:t>
      </w:r>
      <w:r>
        <w:rPr>
          <w:rFonts w:ascii="Calibri" w:hAnsi="Calibri"/>
          <w:color w:val="000000"/>
          <w:sz w:val="24"/>
        </w:rPr>
        <w:t>(2003) 9318-9328.</w:t>
      </w:r>
    </w:p>
    <w:p w14:paraId="1801A38C" w14:textId="77777777" w:rsidR="0046489A" w:rsidRDefault="0046489A" w:rsidP="0046489A">
      <w:pPr>
        <w:ind w:left="283"/>
        <w:jc w:val="both"/>
      </w:pPr>
    </w:p>
    <w:p w14:paraId="11EBE4BD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color w:val="000000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color w:val="000000"/>
          <w:sz w:val="24"/>
          <w:u w:val="single"/>
        </w:rPr>
        <w:t>Dudev</w:t>
      </w:r>
      <w:proofErr w:type="spellEnd"/>
      <w:r>
        <w:rPr>
          <w:rFonts w:ascii="Calibri" w:hAnsi="Calibri"/>
          <w:color w:val="000000"/>
          <w:sz w:val="24"/>
        </w:rPr>
        <w:t xml:space="preserve">, Y-l. Lin, M. </w:t>
      </w:r>
      <w:proofErr w:type="spellStart"/>
      <w:r>
        <w:rPr>
          <w:rFonts w:ascii="Calibri" w:hAnsi="Calibri"/>
          <w:color w:val="000000"/>
          <w:sz w:val="24"/>
        </w:rPr>
        <w:t>Dudev</w:t>
      </w:r>
      <w:proofErr w:type="spellEnd"/>
      <w:r>
        <w:rPr>
          <w:rFonts w:ascii="Calibri" w:hAnsi="Calibri"/>
          <w:color w:val="000000"/>
          <w:sz w:val="24"/>
        </w:rPr>
        <w:t xml:space="preserve"> and C. Lim, “First-Second Shell Interactions in Metal Binding Sites in Proteins: A PDB Survey and DFT/CDM Calculations”,</w:t>
      </w:r>
      <w:r>
        <w:rPr>
          <w:rFonts w:ascii="Calibri" w:hAnsi="Calibri"/>
          <w:i/>
          <w:color w:val="000000"/>
          <w:sz w:val="24"/>
        </w:rPr>
        <w:t xml:space="preserve"> J. Am. Chem. Soc</w:t>
      </w:r>
      <w:r>
        <w:rPr>
          <w:rFonts w:ascii="Calibri" w:hAnsi="Calibri"/>
          <w:color w:val="000000"/>
          <w:sz w:val="24"/>
        </w:rPr>
        <w:t xml:space="preserve">. </w:t>
      </w:r>
      <w:r>
        <w:rPr>
          <w:rFonts w:ascii="Calibri" w:hAnsi="Calibri"/>
          <w:b/>
          <w:color w:val="000000"/>
          <w:sz w:val="24"/>
        </w:rPr>
        <w:t xml:space="preserve">125 </w:t>
      </w:r>
      <w:r>
        <w:rPr>
          <w:rFonts w:ascii="Calibri" w:hAnsi="Calibri"/>
          <w:color w:val="000000"/>
          <w:sz w:val="24"/>
        </w:rPr>
        <w:t>(2003) 3168 – 3180.</w:t>
      </w:r>
      <w:r>
        <w:rPr>
          <w:rFonts w:ascii="Calibri" w:hAnsi="Calibri"/>
          <w:i/>
          <w:color w:val="000000"/>
          <w:sz w:val="24"/>
        </w:rPr>
        <w:t xml:space="preserve"> </w:t>
      </w:r>
    </w:p>
    <w:p w14:paraId="21B2E6F3" w14:textId="77777777" w:rsidR="0046489A" w:rsidRDefault="0046489A" w:rsidP="0046489A">
      <w:pPr>
        <w:ind w:left="283"/>
        <w:jc w:val="both"/>
      </w:pPr>
    </w:p>
    <w:p w14:paraId="6752CC45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color w:val="000000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color w:val="000000"/>
          <w:sz w:val="24"/>
          <w:u w:val="single"/>
        </w:rPr>
        <w:t>Dudev</w:t>
      </w:r>
      <w:proofErr w:type="spellEnd"/>
      <w:r>
        <w:rPr>
          <w:rFonts w:ascii="Calibri" w:hAnsi="Calibri"/>
          <w:color w:val="000000"/>
          <w:sz w:val="24"/>
        </w:rPr>
        <w:t xml:space="preserve"> and C. Lim, “Factors Governing the Protonation State of Cysteines in Proteins: An Ab Initio/CDM Study”, </w:t>
      </w:r>
      <w:r>
        <w:rPr>
          <w:rFonts w:ascii="Calibri" w:hAnsi="Calibri"/>
          <w:i/>
          <w:color w:val="000000"/>
          <w:sz w:val="24"/>
        </w:rPr>
        <w:t xml:space="preserve">J. Am. Chem. Soc. </w:t>
      </w:r>
      <w:r>
        <w:rPr>
          <w:rFonts w:ascii="Calibri" w:hAnsi="Calibri"/>
          <w:b/>
          <w:color w:val="000000"/>
          <w:sz w:val="24"/>
        </w:rPr>
        <w:t xml:space="preserve">124 </w:t>
      </w:r>
      <w:r>
        <w:rPr>
          <w:rFonts w:ascii="Calibri" w:hAnsi="Calibri"/>
          <w:color w:val="000000"/>
          <w:sz w:val="24"/>
        </w:rPr>
        <w:t>(2002) 6759 – 6766.</w:t>
      </w:r>
    </w:p>
    <w:p w14:paraId="6E7364A8" w14:textId="77777777" w:rsidR="0046489A" w:rsidRDefault="0046489A" w:rsidP="0046489A">
      <w:pPr>
        <w:ind w:left="283"/>
        <w:jc w:val="both"/>
      </w:pPr>
    </w:p>
    <w:p w14:paraId="5BE968F5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R. Escribano, J.J. Sloan, N. Siddique, N. Sze and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“Raman Spectroscopy of Carbon-Containing Particles”, </w:t>
      </w:r>
      <w:proofErr w:type="spellStart"/>
      <w:r>
        <w:rPr>
          <w:rFonts w:ascii="Calibri" w:hAnsi="Calibri"/>
          <w:i/>
          <w:sz w:val="24"/>
        </w:rPr>
        <w:t>Vibr</w:t>
      </w:r>
      <w:proofErr w:type="spellEnd"/>
      <w:r>
        <w:rPr>
          <w:rFonts w:ascii="Calibri" w:hAnsi="Calibri"/>
          <w:i/>
          <w:sz w:val="24"/>
        </w:rPr>
        <w:t xml:space="preserve">. </w:t>
      </w:r>
      <w:proofErr w:type="spellStart"/>
      <w:r>
        <w:rPr>
          <w:rFonts w:ascii="Calibri" w:hAnsi="Calibri"/>
          <w:i/>
          <w:sz w:val="24"/>
        </w:rPr>
        <w:t>Spectrosc</w:t>
      </w:r>
      <w:proofErr w:type="spellEnd"/>
      <w:r>
        <w:rPr>
          <w:rFonts w:ascii="Calibri" w:hAnsi="Calibri"/>
          <w:i/>
          <w:sz w:val="24"/>
        </w:rPr>
        <w:t xml:space="preserve">. </w:t>
      </w:r>
      <w:r>
        <w:rPr>
          <w:rFonts w:ascii="Calibri" w:hAnsi="Calibri"/>
          <w:b/>
          <w:sz w:val="24"/>
        </w:rPr>
        <w:t xml:space="preserve">26 </w:t>
      </w:r>
      <w:r>
        <w:rPr>
          <w:rFonts w:ascii="Calibri" w:hAnsi="Calibri"/>
          <w:sz w:val="24"/>
        </w:rPr>
        <w:t>(2001) 179 – 186.</w:t>
      </w:r>
    </w:p>
    <w:p w14:paraId="246C5672" w14:textId="77777777" w:rsidR="0046489A" w:rsidRDefault="0046489A" w:rsidP="0046489A">
      <w:pPr>
        <w:ind w:left="283"/>
        <w:jc w:val="both"/>
      </w:pPr>
    </w:p>
    <w:p w14:paraId="6B3D2C47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“Modeling Zn</w:t>
      </w:r>
      <w:r>
        <w:rPr>
          <w:rFonts w:ascii="Calibri" w:hAnsi="Calibri"/>
          <w:sz w:val="24"/>
          <w:vertAlign w:val="superscript"/>
        </w:rPr>
        <w:t>2+</w:t>
      </w:r>
      <w:r>
        <w:rPr>
          <w:rFonts w:ascii="Calibri" w:hAnsi="Calibri"/>
          <w:sz w:val="24"/>
        </w:rPr>
        <w:t>-</w:t>
      </w:r>
      <w:proofErr w:type="spellStart"/>
      <w:r>
        <w:rPr>
          <w:rFonts w:ascii="Calibri" w:hAnsi="Calibri"/>
          <w:sz w:val="24"/>
        </w:rPr>
        <w:t>Cysteinate</w:t>
      </w:r>
      <w:proofErr w:type="spellEnd"/>
      <w:r>
        <w:rPr>
          <w:rFonts w:ascii="Calibri" w:hAnsi="Calibri"/>
          <w:sz w:val="24"/>
        </w:rPr>
        <w:t xml:space="preserve"> Complexes in Proteins”, </w:t>
      </w:r>
      <w:r>
        <w:rPr>
          <w:rFonts w:ascii="Calibri" w:hAnsi="Calibri"/>
          <w:i/>
          <w:sz w:val="24"/>
        </w:rPr>
        <w:t>J. Phys. Chem. B</w:t>
      </w:r>
      <w:r>
        <w:rPr>
          <w:rFonts w:ascii="Calibri" w:hAnsi="Calibri"/>
          <w:b/>
          <w:i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105 </w:t>
      </w:r>
      <w:r>
        <w:rPr>
          <w:rFonts w:ascii="Calibri" w:hAnsi="Calibri"/>
          <w:sz w:val="24"/>
        </w:rPr>
        <w:t>(2001) 10709-10714.</w:t>
      </w:r>
    </w:p>
    <w:p w14:paraId="24D889F8" w14:textId="77777777" w:rsidR="0046489A" w:rsidRDefault="0046489A" w:rsidP="0046489A">
      <w:pPr>
        <w:ind w:left="283"/>
        <w:jc w:val="both"/>
      </w:pPr>
    </w:p>
    <w:p w14:paraId="2231B168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S. Ilieva, 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T. </w:t>
      </w:r>
      <w:proofErr w:type="spellStart"/>
      <w:r>
        <w:rPr>
          <w:rFonts w:ascii="Calibri" w:hAnsi="Calibri"/>
          <w:sz w:val="24"/>
        </w:rPr>
        <w:t>Gounev</w:t>
      </w:r>
      <w:proofErr w:type="spellEnd"/>
      <w:r>
        <w:rPr>
          <w:rFonts w:ascii="Calibri" w:hAnsi="Calibri"/>
          <w:sz w:val="24"/>
        </w:rPr>
        <w:t xml:space="preserve"> and J.R. </w:t>
      </w:r>
      <w:proofErr w:type="spellStart"/>
      <w:r>
        <w:rPr>
          <w:rFonts w:ascii="Calibri" w:hAnsi="Calibri"/>
          <w:sz w:val="24"/>
        </w:rPr>
        <w:t>Durig</w:t>
      </w:r>
      <w:proofErr w:type="spellEnd"/>
      <w:r>
        <w:rPr>
          <w:rFonts w:ascii="Calibri" w:hAnsi="Calibri"/>
          <w:sz w:val="24"/>
        </w:rPr>
        <w:t>, “Effective bond charges from infrared intensities in CH</w:t>
      </w:r>
      <w:r>
        <w:rPr>
          <w:rFonts w:ascii="Calibri" w:hAnsi="Calibri"/>
          <w:sz w:val="24"/>
          <w:vertAlign w:val="subscript"/>
        </w:rPr>
        <w:t>4</w:t>
      </w:r>
      <w:r>
        <w:rPr>
          <w:rFonts w:ascii="Calibri" w:hAnsi="Calibri"/>
          <w:sz w:val="24"/>
        </w:rPr>
        <w:t>, SiH</w:t>
      </w:r>
      <w:r>
        <w:rPr>
          <w:rFonts w:ascii="Calibri" w:hAnsi="Calibri"/>
          <w:sz w:val="24"/>
          <w:vertAlign w:val="subscript"/>
        </w:rPr>
        <w:t>4</w:t>
      </w:r>
      <w:r>
        <w:rPr>
          <w:rFonts w:ascii="Calibri" w:hAnsi="Calibri"/>
          <w:sz w:val="24"/>
        </w:rPr>
        <w:t>, GeH</w:t>
      </w:r>
      <w:r>
        <w:rPr>
          <w:rFonts w:ascii="Calibri" w:hAnsi="Calibri"/>
          <w:sz w:val="24"/>
          <w:vertAlign w:val="subscript"/>
        </w:rPr>
        <w:t>4</w:t>
      </w:r>
      <w:r>
        <w:rPr>
          <w:rFonts w:ascii="Calibri" w:hAnsi="Calibri"/>
          <w:sz w:val="24"/>
        </w:rPr>
        <w:t xml:space="preserve"> and SnH</w:t>
      </w:r>
      <w:r>
        <w:rPr>
          <w:rFonts w:ascii="Calibri" w:hAnsi="Calibri"/>
          <w:sz w:val="24"/>
          <w:vertAlign w:val="subscript"/>
        </w:rPr>
        <w:t>4</w:t>
      </w:r>
      <w:r>
        <w:rPr>
          <w:rFonts w:ascii="Calibri" w:hAnsi="Calibri"/>
          <w:sz w:val="24"/>
        </w:rPr>
        <w:t xml:space="preserve">”, </w:t>
      </w:r>
      <w:r>
        <w:rPr>
          <w:rFonts w:ascii="Calibri" w:hAnsi="Calibri"/>
          <w:i/>
          <w:sz w:val="24"/>
        </w:rPr>
        <w:t>J. Mol. Struct.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565-566 </w:t>
      </w:r>
      <w:r>
        <w:rPr>
          <w:rFonts w:ascii="Calibri" w:hAnsi="Calibri"/>
          <w:sz w:val="24"/>
        </w:rPr>
        <w:t xml:space="preserve">(2001) 395 – 398. </w:t>
      </w:r>
    </w:p>
    <w:p w14:paraId="676FB31A" w14:textId="77777777" w:rsidR="0046489A" w:rsidRDefault="0046489A" w:rsidP="0046489A">
      <w:pPr>
        <w:ind w:left="283"/>
        <w:jc w:val="both"/>
      </w:pPr>
    </w:p>
    <w:p w14:paraId="4336E1DC" w14:textId="77777777" w:rsidR="0046489A" w:rsidRPr="000A2036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“Metal selectivity in metalloproteins: Zn</w:t>
      </w:r>
      <w:r>
        <w:rPr>
          <w:rFonts w:ascii="Calibri" w:hAnsi="Calibri"/>
          <w:sz w:val="24"/>
          <w:vertAlign w:val="superscript"/>
        </w:rPr>
        <w:t>2+</w:t>
      </w:r>
      <w:r>
        <w:rPr>
          <w:rFonts w:ascii="Calibri" w:hAnsi="Calibri"/>
          <w:sz w:val="24"/>
        </w:rPr>
        <w:t xml:space="preserve"> vs. Mg</w:t>
      </w:r>
      <w:r>
        <w:rPr>
          <w:rFonts w:ascii="Calibri" w:hAnsi="Calibri"/>
          <w:sz w:val="24"/>
          <w:vertAlign w:val="superscript"/>
        </w:rPr>
        <w:t>2+</w:t>
      </w:r>
      <w:r>
        <w:rPr>
          <w:rFonts w:ascii="Calibri" w:hAnsi="Calibri"/>
          <w:sz w:val="24"/>
        </w:rPr>
        <w:t xml:space="preserve">”, </w:t>
      </w:r>
      <w:r>
        <w:rPr>
          <w:rFonts w:ascii="Calibri" w:hAnsi="Calibri"/>
          <w:i/>
          <w:sz w:val="24"/>
        </w:rPr>
        <w:t>J. Phys. Chem. B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105 </w:t>
      </w:r>
      <w:r>
        <w:rPr>
          <w:rFonts w:ascii="Calibri" w:hAnsi="Calibri"/>
          <w:sz w:val="24"/>
        </w:rPr>
        <w:t>(2001) 4446 – 4452.</w:t>
      </w:r>
    </w:p>
    <w:p w14:paraId="2B83809A" w14:textId="77777777" w:rsidR="0046489A" w:rsidRDefault="0046489A" w:rsidP="0046489A">
      <w:pPr>
        <w:pStyle w:val="ListParagraph"/>
      </w:pPr>
    </w:p>
    <w:p w14:paraId="6EE958F4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S. Ilieva, “The Creation of Intensity Theory in Vibrational Spectroscopy: Key Role of Ab Initio Quantum Mechanical Calculations”, </w:t>
      </w:r>
      <w:r w:rsidRPr="000A2036">
        <w:rPr>
          <w:rFonts w:ascii="Calibri" w:hAnsi="Calibri"/>
          <w:i/>
          <w:sz w:val="24"/>
        </w:rPr>
        <w:t xml:space="preserve">Annu. Univ. Sofia - Fac. </w:t>
      </w:r>
      <w:proofErr w:type="spellStart"/>
      <w:r w:rsidRPr="000A2036">
        <w:rPr>
          <w:rFonts w:ascii="Calibri" w:hAnsi="Calibri"/>
          <w:i/>
          <w:sz w:val="24"/>
        </w:rPr>
        <w:t>Chemie</w:t>
      </w:r>
      <w:proofErr w:type="spellEnd"/>
      <w:r>
        <w:rPr>
          <w:rFonts w:ascii="Calibri" w:hAnsi="Calibri"/>
          <w:sz w:val="24"/>
        </w:rPr>
        <w:t xml:space="preserve"> </w:t>
      </w:r>
      <w:r w:rsidRPr="000A2036">
        <w:rPr>
          <w:rFonts w:ascii="Calibri" w:hAnsi="Calibri"/>
          <w:b/>
          <w:sz w:val="24"/>
        </w:rPr>
        <w:t>91</w:t>
      </w:r>
      <w:r>
        <w:rPr>
          <w:rFonts w:ascii="Calibri" w:hAnsi="Calibri"/>
          <w:sz w:val="24"/>
        </w:rPr>
        <w:t xml:space="preserve"> (2001) 171 – 183.</w:t>
      </w:r>
    </w:p>
    <w:p w14:paraId="09066DA6" w14:textId="77777777" w:rsidR="0046489A" w:rsidRDefault="0046489A" w:rsidP="0046489A">
      <w:pPr>
        <w:ind w:left="283"/>
        <w:jc w:val="both"/>
      </w:pPr>
    </w:p>
    <w:p w14:paraId="56A92716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“Tetrahedral vs. octahedral Zn</w:t>
      </w:r>
      <w:r>
        <w:rPr>
          <w:rFonts w:ascii="Calibri" w:hAnsi="Calibri"/>
          <w:sz w:val="24"/>
          <w:vertAlign w:val="superscript"/>
        </w:rPr>
        <w:t>2+</w:t>
      </w:r>
      <w:r>
        <w:rPr>
          <w:rFonts w:ascii="Calibri" w:hAnsi="Calibri"/>
          <w:sz w:val="24"/>
        </w:rPr>
        <w:t xml:space="preserve"> complexes with ligands of biological interest: a DFT/CDM study”, </w:t>
      </w:r>
      <w:r>
        <w:rPr>
          <w:rFonts w:ascii="Calibri" w:hAnsi="Calibri"/>
          <w:i/>
          <w:sz w:val="24"/>
        </w:rPr>
        <w:t>J. Am. Chem. Soc.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122</w:t>
      </w:r>
      <w:r>
        <w:rPr>
          <w:rFonts w:ascii="Calibri" w:hAnsi="Calibri"/>
          <w:sz w:val="24"/>
        </w:rPr>
        <w:t xml:space="preserve"> (2000) 11146 – 11153.</w:t>
      </w:r>
    </w:p>
    <w:p w14:paraId="324D5028" w14:textId="77777777" w:rsidR="0046489A" w:rsidRDefault="0046489A" w:rsidP="0046489A">
      <w:pPr>
        <w:ind w:left="283"/>
        <w:jc w:val="both"/>
      </w:pPr>
    </w:p>
    <w:p w14:paraId="5B08EE37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G.H. </w:t>
      </w:r>
      <w:proofErr w:type="spellStart"/>
      <w:r>
        <w:rPr>
          <w:rFonts w:ascii="Calibri" w:hAnsi="Calibri"/>
          <w:sz w:val="24"/>
        </w:rPr>
        <w:t>Hakimelahi</w:t>
      </w:r>
      <w:proofErr w:type="spellEnd"/>
      <w:r>
        <w:rPr>
          <w:rFonts w:ascii="Calibri" w:hAnsi="Calibri"/>
          <w:sz w:val="24"/>
        </w:rPr>
        <w:t xml:space="preserve">, A.A. Moosavi-Movahedi, S-C. Tsay, F-Y. Tsay, J.D. Wright,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S. </w:t>
      </w:r>
      <w:proofErr w:type="spellStart"/>
      <w:r>
        <w:rPr>
          <w:rFonts w:ascii="Calibri" w:hAnsi="Calibri"/>
          <w:sz w:val="24"/>
        </w:rPr>
        <w:t>Hakimelahi</w:t>
      </w:r>
      <w:proofErr w:type="spellEnd"/>
      <w:r>
        <w:rPr>
          <w:rFonts w:ascii="Calibri" w:hAnsi="Calibri"/>
          <w:sz w:val="24"/>
        </w:rPr>
        <w:t xml:space="preserve"> and C. Lim, “Design, synthesis and structure-activity relationship of novel carbapenem antibiotics with high stability to Xanthomonas </w:t>
      </w:r>
      <w:proofErr w:type="spellStart"/>
      <w:r>
        <w:rPr>
          <w:rFonts w:ascii="Calibri" w:hAnsi="Calibri"/>
          <w:sz w:val="24"/>
        </w:rPr>
        <w:t>Maltophilia</w:t>
      </w:r>
      <w:proofErr w:type="spellEnd"/>
      <w:r>
        <w:rPr>
          <w:rFonts w:ascii="Calibri" w:hAnsi="Calibri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Oxyiminocephalosporinase</w:t>
      </w:r>
      <w:proofErr w:type="spellEnd"/>
      <w:r>
        <w:rPr>
          <w:rFonts w:ascii="Calibri" w:hAnsi="Calibri"/>
          <w:sz w:val="24"/>
        </w:rPr>
        <w:t xml:space="preserve"> Type II”, </w:t>
      </w:r>
      <w:r>
        <w:rPr>
          <w:rFonts w:ascii="Calibri" w:hAnsi="Calibri"/>
          <w:i/>
          <w:sz w:val="24"/>
        </w:rPr>
        <w:t xml:space="preserve">J. Med. Chem. </w:t>
      </w:r>
      <w:r>
        <w:rPr>
          <w:rFonts w:ascii="Calibri" w:hAnsi="Calibri"/>
          <w:b/>
          <w:sz w:val="24"/>
        </w:rPr>
        <w:t xml:space="preserve">43 </w:t>
      </w:r>
      <w:r>
        <w:rPr>
          <w:rFonts w:ascii="Calibri" w:hAnsi="Calibri"/>
          <w:sz w:val="24"/>
        </w:rPr>
        <w:t xml:space="preserve">(2000) 3632-3640. </w:t>
      </w:r>
    </w:p>
    <w:p w14:paraId="00A78C1A" w14:textId="77777777" w:rsidR="0046489A" w:rsidRDefault="0046489A" w:rsidP="0046489A">
      <w:pPr>
        <w:ind w:left="283"/>
        <w:jc w:val="both"/>
      </w:pPr>
    </w:p>
    <w:p w14:paraId="36B665F0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lastRenderedPageBreak/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“Metal binding in proteins: the effect of the dielectric medium”, </w:t>
      </w:r>
      <w:r>
        <w:rPr>
          <w:rFonts w:ascii="Calibri" w:hAnsi="Calibri"/>
          <w:i/>
          <w:sz w:val="24"/>
        </w:rPr>
        <w:t>J. Phys. Chem. B</w:t>
      </w:r>
      <w:r>
        <w:rPr>
          <w:rFonts w:ascii="Calibri" w:hAnsi="Calibri"/>
          <w:b/>
          <w:sz w:val="24"/>
        </w:rPr>
        <w:t xml:space="preserve"> 104 </w:t>
      </w:r>
      <w:r>
        <w:rPr>
          <w:rFonts w:ascii="Calibri" w:hAnsi="Calibri"/>
          <w:sz w:val="24"/>
        </w:rPr>
        <w:t>(2000) 3692 - 3694.</w:t>
      </w:r>
    </w:p>
    <w:p w14:paraId="0E716D47" w14:textId="77777777" w:rsidR="0046489A" w:rsidRDefault="0046489A" w:rsidP="0046489A">
      <w:pPr>
        <w:ind w:left="283"/>
        <w:jc w:val="both"/>
      </w:pPr>
    </w:p>
    <w:p w14:paraId="3079E781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“Incremental binding free energies in Mg</w:t>
      </w:r>
      <w:r>
        <w:rPr>
          <w:rFonts w:ascii="Calibri" w:hAnsi="Calibri"/>
          <w:sz w:val="24"/>
          <w:vertAlign w:val="superscript"/>
        </w:rPr>
        <w:t>2+</w:t>
      </w:r>
      <w:r>
        <w:rPr>
          <w:rFonts w:ascii="Calibri" w:hAnsi="Calibri"/>
          <w:sz w:val="24"/>
        </w:rPr>
        <w:t xml:space="preserve"> complexes: a DFT study”, </w:t>
      </w:r>
      <w:r>
        <w:rPr>
          <w:rFonts w:ascii="Calibri" w:hAnsi="Calibri"/>
          <w:i/>
          <w:sz w:val="24"/>
        </w:rPr>
        <w:t>J. Phys. Chem. A</w:t>
      </w:r>
      <w:r>
        <w:rPr>
          <w:rFonts w:ascii="Calibri" w:hAnsi="Calibri"/>
          <w:b/>
          <w:sz w:val="24"/>
        </w:rPr>
        <w:t xml:space="preserve"> 103 </w:t>
      </w:r>
      <w:r>
        <w:rPr>
          <w:rFonts w:ascii="Calibri" w:hAnsi="Calibri"/>
          <w:sz w:val="24"/>
        </w:rPr>
        <w:t>(1999) 8093 - 8100.</w:t>
      </w:r>
    </w:p>
    <w:p w14:paraId="4FB307DE" w14:textId="77777777" w:rsidR="0046489A" w:rsidRDefault="0046489A" w:rsidP="0046489A">
      <w:pPr>
        <w:ind w:left="283"/>
        <w:jc w:val="both"/>
      </w:pPr>
    </w:p>
    <w:p w14:paraId="2241BED8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J.A. Cowan and C. Lim, “Competitive binding in magnesium coordination chemistry: water versus ligands of biological interest”, </w:t>
      </w:r>
      <w:r>
        <w:rPr>
          <w:rFonts w:ascii="Calibri" w:hAnsi="Calibri"/>
          <w:i/>
          <w:sz w:val="24"/>
        </w:rPr>
        <w:t xml:space="preserve">J. Am. Chem. Soc. </w:t>
      </w:r>
      <w:r>
        <w:rPr>
          <w:rFonts w:ascii="Calibri" w:hAnsi="Calibri"/>
          <w:b/>
          <w:sz w:val="24"/>
        </w:rPr>
        <w:t>121</w:t>
      </w:r>
      <w:r>
        <w:rPr>
          <w:rFonts w:ascii="Calibri" w:hAnsi="Calibri"/>
          <w:sz w:val="24"/>
        </w:rPr>
        <w:t xml:space="preserve"> (1999) 7665 - 7673.</w:t>
      </w:r>
    </w:p>
    <w:p w14:paraId="4F432D39" w14:textId="77777777" w:rsidR="0046489A" w:rsidRDefault="0046489A" w:rsidP="0046489A">
      <w:pPr>
        <w:ind w:left="283"/>
        <w:jc w:val="both"/>
      </w:pPr>
    </w:p>
    <w:p w14:paraId="5F2ACBDB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  <w:lang w:val="en-GB"/>
        </w:rPr>
        <w:t xml:space="preserve">I. Petkov, </w:t>
      </w:r>
      <w:r w:rsidRPr="00D4749A">
        <w:rPr>
          <w:rFonts w:ascii="Calibri" w:hAnsi="Calibri"/>
          <w:sz w:val="24"/>
          <w:u w:val="single"/>
          <w:lang w:val="en-GB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  <w:lang w:val="en-GB"/>
        </w:rPr>
        <w:t>Dudev</w:t>
      </w:r>
      <w:proofErr w:type="spellEnd"/>
      <w:r>
        <w:rPr>
          <w:rFonts w:ascii="Calibri" w:hAnsi="Calibri"/>
          <w:sz w:val="24"/>
          <w:lang w:val="en-GB"/>
        </w:rPr>
        <w:t xml:space="preserve">, N. </w:t>
      </w:r>
      <w:proofErr w:type="spellStart"/>
      <w:r>
        <w:rPr>
          <w:rFonts w:ascii="Calibri" w:hAnsi="Calibri"/>
          <w:sz w:val="24"/>
          <w:lang w:val="en-GB"/>
        </w:rPr>
        <w:t>Sertova</w:t>
      </w:r>
      <w:proofErr w:type="spellEnd"/>
      <w:r>
        <w:rPr>
          <w:rFonts w:ascii="Calibri" w:hAnsi="Calibri"/>
          <w:sz w:val="24"/>
          <w:lang w:val="en-GB"/>
        </w:rPr>
        <w:t xml:space="preserve">, T. </w:t>
      </w:r>
      <w:proofErr w:type="spellStart"/>
      <w:r>
        <w:rPr>
          <w:rFonts w:ascii="Calibri" w:hAnsi="Calibri"/>
          <w:sz w:val="24"/>
          <w:lang w:val="en-GB"/>
        </w:rPr>
        <w:t>Deligeorgiev</w:t>
      </w:r>
      <w:proofErr w:type="spellEnd"/>
      <w:r>
        <w:rPr>
          <w:rFonts w:ascii="Calibri" w:hAnsi="Calibri"/>
          <w:sz w:val="24"/>
          <w:lang w:val="en-GB"/>
        </w:rPr>
        <w:t xml:space="preserve"> and V. </w:t>
      </w:r>
      <w:proofErr w:type="spellStart"/>
      <w:proofErr w:type="gramStart"/>
      <w:r>
        <w:rPr>
          <w:rFonts w:ascii="Calibri" w:hAnsi="Calibri"/>
          <w:sz w:val="24"/>
          <w:lang w:val="en-GB"/>
        </w:rPr>
        <w:t>Drjanska</w:t>
      </w:r>
      <w:proofErr w:type="spellEnd"/>
      <w:r>
        <w:rPr>
          <w:rFonts w:ascii="Calibri" w:hAnsi="Calibri"/>
          <w:sz w:val="24"/>
          <w:lang w:val="en-GB"/>
        </w:rPr>
        <w:t>,  “</w:t>
      </w:r>
      <w:proofErr w:type="gramEnd"/>
      <w:r>
        <w:rPr>
          <w:rFonts w:ascii="Calibri" w:hAnsi="Calibri"/>
          <w:sz w:val="24"/>
          <w:lang w:val="en-GB"/>
        </w:rPr>
        <w:t xml:space="preserve">Photoinduced protonation of dyes in polymer matrix. Novel effective mode for conversion and storage of solar energy. Theoretical approach for predicting the light energy storage efficiency” (1999) </w:t>
      </w:r>
      <w:proofErr w:type="spellStart"/>
      <w:r>
        <w:rPr>
          <w:rFonts w:ascii="Calibri" w:hAnsi="Calibri"/>
          <w:i/>
          <w:sz w:val="24"/>
        </w:rPr>
        <w:t>Emedia</w:t>
      </w:r>
      <w:proofErr w:type="spellEnd"/>
      <w:r>
        <w:rPr>
          <w:rFonts w:ascii="Calibri" w:hAnsi="Calibri"/>
          <w:i/>
          <w:sz w:val="24"/>
        </w:rPr>
        <w:t xml:space="preserve"> Science Ltd., Virtual conferences: Internet Science publishing </w:t>
      </w:r>
      <w:hyperlink r:id="rId8">
        <w:r>
          <w:rPr>
            <w:rStyle w:val="InternetLink"/>
            <w:rFonts w:ascii="Calibri" w:hAnsi="Calibri"/>
            <w:sz w:val="24"/>
            <w:szCs w:val="20"/>
          </w:rPr>
          <w:t>http://www.photobiology.com/reviews/default.htm</w:t>
        </w:r>
      </w:hyperlink>
    </w:p>
    <w:p w14:paraId="07DB7CD5" w14:textId="77777777" w:rsidR="0046489A" w:rsidRDefault="0046489A" w:rsidP="0046489A">
      <w:pPr>
        <w:ind w:left="283"/>
        <w:jc w:val="both"/>
      </w:pPr>
    </w:p>
    <w:p w14:paraId="0A50BCEA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W.B. Fischer, I. </w:t>
      </w:r>
      <w:proofErr w:type="spellStart"/>
      <w:r>
        <w:rPr>
          <w:rFonts w:ascii="Calibri" w:hAnsi="Calibri"/>
          <w:sz w:val="24"/>
        </w:rPr>
        <w:t>Unverricht</w:t>
      </w:r>
      <w:proofErr w:type="spellEnd"/>
      <w:r>
        <w:rPr>
          <w:rFonts w:ascii="Calibri" w:hAnsi="Calibri"/>
          <w:sz w:val="24"/>
        </w:rPr>
        <w:t xml:space="preserve">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R. Salzer, “Negative ions causing structural changes of the acetylcholine cation – FTIR spectroscopy and theoretical calculations”, </w:t>
      </w:r>
      <w:r>
        <w:rPr>
          <w:rFonts w:ascii="Calibri" w:hAnsi="Calibri"/>
          <w:i/>
          <w:sz w:val="24"/>
        </w:rPr>
        <w:t xml:space="preserve">Asian J. </w:t>
      </w:r>
      <w:proofErr w:type="spellStart"/>
      <w:r>
        <w:rPr>
          <w:rFonts w:ascii="Calibri" w:hAnsi="Calibri"/>
          <w:i/>
          <w:sz w:val="24"/>
        </w:rPr>
        <w:t>Spectrosc</w:t>
      </w:r>
      <w:proofErr w:type="spellEnd"/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2</w:t>
      </w:r>
      <w:r>
        <w:rPr>
          <w:rFonts w:ascii="Calibri" w:hAnsi="Calibri"/>
          <w:sz w:val="24"/>
        </w:rPr>
        <w:t xml:space="preserve"> (1998) 125 - 130.</w:t>
      </w:r>
    </w:p>
    <w:p w14:paraId="566C2610" w14:textId="77777777" w:rsidR="0046489A" w:rsidRDefault="0046489A" w:rsidP="0046489A">
      <w:pPr>
        <w:ind w:left="283"/>
        <w:jc w:val="both"/>
      </w:pPr>
    </w:p>
    <w:p w14:paraId="0DFD117A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S, Ilieva and J.R. </w:t>
      </w:r>
      <w:proofErr w:type="spellStart"/>
      <w:r>
        <w:rPr>
          <w:rFonts w:ascii="Calibri" w:hAnsi="Calibri"/>
          <w:sz w:val="24"/>
        </w:rPr>
        <w:t>Durig</w:t>
      </w:r>
      <w:proofErr w:type="spellEnd"/>
      <w:r>
        <w:rPr>
          <w:rFonts w:ascii="Calibri" w:hAnsi="Calibri"/>
          <w:sz w:val="24"/>
        </w:rPr>
        <w:t xml:space="preserve">, “Creation of intensity theory in vibrational spectroscopy: key role of ab initio quantum chemical calculations”, </w:t>
      </w:r>
      <w:r>
        <w:rPr>
          <w:rFonts w:ascii="Calibri" w:hAnsi="Calibri"/>
          <w:i/>
          <w:sz w:val="24"/>
        </w:rPr>
        <w:t>Int. J. Quant. Chem.</w:t>
      </w:r>
      <w:r>
        <w:rPr>
          <w:rFonts w:ascii="Calibri" w:hAnsi="Calibri"/>
          <w:b/>
          <w:sz w:val="24"/>
        </w:rPr>
        <w:t xml:space="preserve"> 70</w:t>
      </w:r>
      <w:r>
        <w:rPr>
          <w:rFonts w:ascii="Calibri" w:hAnsi="Calibri"/>
          <w:sz w:val="24"/>
        </w:rPr>
        <w:t xml:space="preserve"> (1998) 331 - 339.</w:t>
      </w:r>
    </w:p>
    <w:p w14:paraId="40942ABF" w14:textId="77777777" w:rsidR="0046489A" w:rsidRDefault="0046489A" w:rsidP="0046489A">
      <w:pPr>
        <w:ind w:left="283"/>
        <w:jc w:val="both"/>
      </w:pPr>
    </w:p>
    <w:p w14:paraId="0F38A86C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Lim, “Ring strain energies from ab initio calculations”, </w:t>
      </w:r>
      <w:r>
        <w:rPr>
          <w:rFonts w:ascii="Calibri" w:hAnsi="Calibri"/>
          <w:i/>
          <w:sz w:val="24"/>
        </w:rPr>
        <w:t>J. Am. Chem. Soc.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120 </w:t>
      </w:r>
      <w:r>
        <w:rPr>
          <w:rFonts w:ascii="Calibri" w:hAnsi="Calibri"/>
          <w:sz w:val="24"/>
        </w:rPr>
        <w:t>(1998) 4450 - 4458.</w:t>
      </w:r>
    </w:p>
    <w:p w14:paraId="0BA1F235" w14:textId="77777777" w:rsidR="0046489A" w:rsidRDefault="0046489A" w:rsidP="0046489A">
      <w:pPr>
        <w:ind w:left="283"/>
        <w:jc w:val="both"/>
      </w:pPr>
    </w:p>
    <w:p w14:paraId="5ED58CDB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P. </w:t>
      </w:r>
      <w:proofErr w:type="spellStart"/>
      <w:r>
        <w:rPr>
          <w:rFonts w:ascii="Calibri" w:hAnsi="Calibri"/>
          <w:sz w:val="24"/>
        </w:rPr>
        <w:t>Bobadova-Parvanova</w:t>
      </w:r>
      <w:proofErr w:type="spellEnd"/>
      <w:r>
        <w:rPr>
          <w:rFonts w:ascii="Calibri" w:hAnsi="Calibri"/>
          <w:sz w:val="24"/>
        </w:rPr>
        <w:t xml:space="preserve">, D. </w:t>
      </w:r>
      <w:proofErr w:type="spellStart"/>
      <w:r>
        <w:rPr>
          <w:rFonts w:ascii="Calibri" w:hAnsi="Calibri"/>
          <w:sz w:val="24"/>
        </w:rPr>
        <w:t>Pencheva</w:t>
      </w:r>
      <w:proofErr w:type="spellEnd"/>
      <w:r>
        <w:rPr>
          <w:rFonts w:ascii="Calibri" w:hAnsi="Calibri"/>
          <w:sz w:val="24"/>
        </w:rPr>
        <w:t xml:space="preserve"> and 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>, “Molecular geometry, vibrational frequencies, infrared intensities and CºN effective bond charges in a series of simple nitrile compounds: HF/6-31+G(</w:t>
      </w:r>
      <w:proofErr w:type="spellStart"/>
      <w:r>
        <w:rPr>
          <w:rFonts w:ascii="Calibri" w:hAnsi="Calibri"/>
          <w:sz w:val="24"/>
        </w:rPr>
        <w:t>d,p</w:t>
      </w:r>
      <w:proofErr w:type="spellEnd"/>
      <w:r>
        <w:rPr>
          <w:rFonts w:ascii="Calibri" w:hAnsi="Calibri"/>
          <w:sz w:val="24"/>
        </w:rPr>
        <w:t xml:space="preserve">) MO study”, </w:t>
      </w:r>
      <w:r>
        <w:rPr>
          <w:rFonts w:ascii="Calibri" w:hAnsi="Calibri"/>
          <w:i/>
          <w:sz w:val="24"/>
        </w:rPr>
        <w:t>J. Mol. Struct.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436/437</w:t>
      </w:r>
      <w:r>
        <w:rPr>
          <w:rFonts w:ascii="Calibri" w:hAnsi="Calibri"/>
          <w:sz w:val="24"/>
        </w:rPr>
        <w:t xml:space="preserve"> (1997) 427 - 433.</w:t>
      </w:r>
    </w:p>
    <w:p w14:paraId="418990D7" w14:textId="77777777" w:rsidR="0046489A" w:rsidRDefault="0046489A" w:rsidP="0046489A">
      <w:pPr>
        <w:ind w:left="283"/>
        <w:jc w:val="both"/>
      </w:pPr>
    </w:p>
    <w:p w14:paraId="5586556E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S. Ilieva, “Effective bond charges from infrared and Raman intensities”, </w:t>
      </w:r>
      <w:r>
        <w:rPr>
          <w:rFonts w:ascii="Calibri" w:hAnsi="Calibri"/>
          <w:i/>
          <w:sz w:val="24"/>
        </w:rPr>
        <w:t>J. Mol. Struct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408/409</w:t>
      </w:r>
      <w:r>
        <w:rPr>
          <w:rFonts w:ascii="Calibri" w:hAnsi="Calibri"/>
          <w:sz w:val="24"/>
        </w:rPr>
        <w:t xml:space="preserve"> (1997) 57 - 62.</w:t>
      </w:r>
    </w:p>
    <w:p w14:paraId="1D884830" w14:textId="77777777" w:rsidR="0046489A" w:rsidRDefault="0046489A" w:rsidP="0046489A">
      <w:pPr>
        <w:ind w:left="283"/>
        <w:jc w:val="both"/>
      </w:pPr>
    </w:p>
    <w:p w14:paraId="10460A25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P. </w:t>
      </w:r>
      <w:proofErr w:type="spellStart"/>
      <w:r>
        <w:rPr>
          <w:rFonts w:ascii="Calibri" w:hAnsi="Calibri"/>
          <w:sz w:val="24"/>
        </w:rPr>
        <w:t>Bobadova-Parvanova</w:t>
      </w:r>
      <w:proofErr w:type="spellEnd"/>
      <w:r>
        <w:rPr>
          <w:rFonts w:ascii="Calibri" w:hAnsi="Calibri"/>
          <w:sz w:val="24"/>
        </w:rPr>
        <w:t xml:space="preserve"> and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“Interpretation of carbonyl stretching band intensities in the infrared spectra: an ab initio MO study”, </w:t>
      </w:r>
      <w:r>
        <w:rPr>
          <w:rFonts w:ascii="Calibri" w:hAnsi="Calibri"/>
          <w:i/>
          <w:sz w:val="24"/>
        </w:rPr>
        <w:t xml:space="preserve">J. Mol. Struct. </w:t>
      </w:r>
      <w:r>
        <w:rPr>
          <w:rFonts w:ascii="Calibri" w:hAnsi="Calibri"/>
          <w:b/>
          <w:sz w:val="24"/>
        </w:rPr>
        <w:t>406</w:t>
      </w:r>
      <w:r>
        <w:rPr>
          <w:rFonts w:ascii="Calibri" w:hAnsi="Calibri"/>
          <w:sz w:val="24"/>
        </w:rPr>
        <w:t xml:space="preserve"> (1997) 119 - 125.</w:t>
      </w:r>
    </w:p>
    <w:p w14:paraId="69FFE376" w14:textId="77777777" w:rsidR="0046489A" w:rsidRDefault="0046489A" w:rsidP="0046489A">
      <w:pPr>
        <w:ind w:left="360"/>
        <w:jc w:val="both"/>
      </w:pPr>
    </w:p>
    <w:p w14:paraId="18C624A6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lastRenderedPageBreak/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S. Ilieva , B. </w:t>
      </w:r>
      <w:proofErr w:type="spellStart"/>
      <w:r>
        <w:rPr>
          <w:rFonts w:ascii="Calibri" w:hAnsi="Calibri"/>
          <w:sz w:val="24"/>
        </w:rPr>
        <w:t>Hadjieva</w:t>
      </w:r>
      <w:proofErr w:type="spellEnd"/>
      <w:r>
        <w:rPr>
          <w:rFonts w:ascii="Calibri" w:hAnsi="Calibri"/>
          <w:sz w:val="24"/>
        </w:rPr>
        <w:t xml:space="preserve"> and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“N-H stretching frequencies and conformation of substituted </w:t>
      </w:r>
      <w:proofErr w:type="spellStart"/>
      <w:r>
        <w:rPr>
          <w:rFonts w:ascii="Calibri" w:hAnsi="Calibri"/>
          <w:sz w:val="24"/>
        </w:rPr>
        <w:t>ureas</w:t>
      </w:r>
      <w:proofErr w:type="spellEnd"/>
      <w:r>
        <w:rPr>
          <w:rFonts w:ascii="Calibri" w:hAnsi="Calibri"/>
          <w:sz w:val="24"/>
        </w:rPr>
        <w:t xml:space="preserve">: an ab initio MO study”, </w:t>
      </w:r>
      <w:r>
        <w:rPr>
          <w:rFonts w:ascii="Calibri" w:hAnsi="Calibri"/>
          <w:i/>
          <w:sz w:val="24"/>
        </w:rPr>
        <w:t>J. Mol. Struct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407</w:t>
      </w:r>
      <w:r>
        <w:rPr>
          <w:rFonts w:ascii="Calibri" w:hAnsi="Calibri"/>
          <w:sz w:val="24"/>
        </w:rPr>
        <w:t xml:space="preserve"> (1997) 47 - 51.</w:t>
      </w:r>
    </w:p>
    <w:p w14:paraId="0478B4AC" w14:textId="77777777" w:rsidR="0046489A" w:rsidRDefault="0046489A" w:rsidP="0046489A">
      <w:pPr>
        <w:ind w:left="283"/>
        <w:jc w:val="both"/>
      </w:pPr>
    </w:p>
    <w:p w14:paraId="25B7DF16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“Ab initio calculations of Raman intensity parameters and geometry of </w:t>
      </w:r>
      <w:proofErr w:type="spellStart"/>
      <w:r>
        <w:rPr>
          <w:rFonts w:ascii="Calibri" w:hAnsi="Calibri"/>
          <w:sz w:val="24"/>
        </w:rPr>
        <w:t>polyynes</w:t>
      </w:r>
      <w:proofErr w:type="spellEnd"/>
      <w:r>
        <w:rPr>
          <w:rFonts w:ascii="Calibri" w:hAnsi="Calibri"/>
          <w:sz w:val="24"/>
        </w:rPr>
        <w:t xml:space="preserve"> and </w:t>
      </w:r>
      <w:proofErr w:type="spellStart"/>
      <w:r>
        <w:rPr>
          <w:rFonts w:ascii="Calibri" w:hAnsi="Calibri"/>
          <w:sz w:val="24"/>
        </w:rPr>
        <w:t>polyynenitriles</w:t>
      </w:r>
      <w:proofErr w:type="spellEnd"/>
      <w:r>
        <w:rPr>
          <w:rFonts w:ascii="Calibri" w:hAnsi="Calibri"/>
          <w:sz w:val="24"/>
        </w:rPr>
        <w:t xml:space="preserve">”, </w:t>
      </w:r>
      <w:proofErr w:type="spellStart"/>
      <w:r>
        <w:rPr>
          <w:rFonts w:ascii="Calibri" w:hAnsi="Calibri"/>
          <w:i/>
          <w:sz w:val="24"/>
        </w:rPr>
        <w:t>Spectrochim</w:t>
      </w:r>
      <w:proofErr w:type="spellEnd"/>
      <w:r>
        <w:rPr>
          <w:rFonts w:ascii="Calibri" w:hAnsi="Calibri"/>
          <w:i/>
          <w:sz w:val="24"/>
        </w:rPr>
        <w:t>. Acta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53A</w:t>
      </w:r>
      <w:r>
        <w:rPr>
          <w:rFonts w:ascii="Calibri" w:hAnsi="Calibri"/>
          <w:sz w:val="24"/>
        </w:rPr>
        <w:t xml:space="preserve"> (1997) 2053 - 2059.</w:t>
      </w:r>
    </w:p>
    <w:p w14:paraId="19F6161A" w14:textId="77777777" w:rsidR="0046489A" w:rsidRDefault="0046489A" w:rsidP="0046489A">
      <w:pPr>
        <w:ind w:left="283"/>
        <w:jc w:val="both"/>
      </w:pPr>
    </w:p>
    <w:p w14:paraId="10BAA563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V. Koleva,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I Wawer, “</w:t>
      </w:r>
      <w:r>
        <w:rPr>
          <w:rFonts w:ascii="Calibri" w:hAnsi="Calibri"/>
          <w:sz w:val="24"/>
          <w:vertAlign w:val="superscript"/>
        </w:rPr>
        <w:t>1</w:t>
      </w:r>
      <w:r>
        <w:rPr>
          <w:rFonts w:ascii="Calibri" w:hAnsi="Calibri"/>
          <w:sz w:val="24"/>
        </w:rPr>
        <w:t xml:space="preserve">H and </w:t>
      </w:r>
      <w:r>
        <w:rPr>
          <w:rFonts w:ascii="Calibri" w:hAnsi="Calibri"/>
          <w:sz w:val="24"/>
          <w:vertAlign w:val="superscript"/>
        </w:rPr>
        <w:t>13</w:t>
      </w:r>
      <w:r>
        <w:rPr>
          <w:rFonts w:ascii="Calibri" w:hAnsi="Calibri"/>
          <w:sz w:val="24"/>
        </w:rPr>
        <w:t xml:space="preserve">C NMR study and AM1 calculations of some </w:t>
      </w:r>
      <w:proofErr w:type="spellStart"/>
      <w:r>
        <w:rPr>
          <w:rFonts w:ascii="Calibri" w:hAnsi="Calibri"/>
          <w:sz w:val="24"/>
        </w:rPr>
        <w:t>azobenzenes</w:t>
      </w:r>
      <w:proofErr w:type="spellEnd"/>
      <w:r>
        <w:rPr>
          <w:rFonts w:ascii="Calibri" w:hAnsi="Calibri"/>
          <w:sz w:val="24"/>
        </w:rPr>
        <w:t xml:space="preserve"> and N-benzylideneanilines: effect  of substituents on the molecular planarity”, </w:t>
      </w:r>
      <w:r>
        <w:rPr>
          <w:rFonts w:ascii="Calibri" w:hAnsi="Calibri"/>
          <w:i/>
          <w:sz w:val="24"/>
        </w:rPr>
        <w:t>J. Mol. Struct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412</w:t>
      </w:r>
      <w:r>
        <w:rPr>
          <w:rFonts w:ascii="Calibri" w:hAnsi="Calibri"/>
          <w:sz w:val="24"/>
        </w:rPr>
        <w:t xml:space="preserve"> (1997) 153 - 159.</w:t>
      </w:r>
    </w:p>
    <w:p w14:paraId="63677472" w14:textId="77777777" w:rsidR="0046489A" w:rsidRDefault="0046489A" w:rsidP="0046489A">
      <w:pPr>
        <w:ind w:left="283"/>
        <w:jc w:val="both"/>
      </w:pPr>
    </w:p>
    <w:p w14:paraId="12EB1D12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>, “Predicted Raman intensities of CH</w:t>
      </w:r>
      <w:r>
        <w:rPr>
          <w:rFonts w:ascii="Calibri" w:hAnsi="Calibri"/>
          <w:sz w:val="24"/>
          <w:vertAlign w:val="subscript"/>
        </w:rPr>
        <w:t>3</w:t>
      </w:r>
      <w:r>
        <w:rPr>
          <w:rFonts w:ascii="Calibri" w:hAnsi="Calibri"/>
          <w:sz w:val="24"/>
        </w:rPr>
        <w:t>CCH, CH</w:t>
      </w:r>
      <w:r>
        <w:rPr>
          <w:rFonts w:ascii="Calibri" w:hAnsi="Calibri"/>
          <w:sz w:val="24"/>
          <w:vertAlign w:val="subscript"/>
        </w:rPr>
        <w:t>3</w:t>
      </w:r>
      <w:r>
        <w:rPr>
          <w:rFonts w:ascii="Calibri" w:hAnsi="Calibri"/>
          <w:sz w:val="24"/>
        </w:rPr>
        <w:t>CCD, CD</w:t>
      </w:r>
      <w:r>
        <w:rPr>
          <w:rFonts w:ascii="Calibri" w:hAnsi="Calibri"/>
          <w:sz w:val="24"/>
          <w:vertAlign w:val="subscript"/>
        </w:rPr>
        <w:t>3</w:t>
      </w:r>
      <w:r>
        <w:rPr>
          <w:rFonts w:ascii="Calibri" w:hAnsi="Calibri"/>
          <w:sz w:val="24"/>
        </w:rPr>
        <w:t>CCH, CD</w:t>
      </w:r>
      <w:r>
        <w:rPr>
          <w:rFonts w:ascii="Calibri" w:hAnsi="Calibri"/>
          <w:sz w:val="24"/>
          <w:vertAlign w:val="subscript"/>
        </w:rPr>
        <w:t>3</w:t>
      </w:r>
      <w:r>
        <w:rPr>
          <w:rFonts w:ascii="Calibri" w:hAnsi="Calibri"/>
          <w:sz w:val="24"/>
        </w:rPr>
        <w:t xml:space="preserve">CCD and </w:t>
      </w:r>
      <w:r>
        <w:rPr>
          <w:rFonts w:ascii="Calibri" w:hAnsi="Calibri"/>
          <w:sz w:val="24"/>
          <w:vertAlign w:val="superscript"/>
        </w:rPr>
        <w:t>12</w:t>
      </w:r>
      <w:r>
        <w:rPr>
          <w:rFonts w:ascii="Calibri" w:hAnsi="Calibri"/>
          <w:sz w:val="24"/>
        </w:rPr>
        <w:t>CH</w:t>
      </w:r>
      <w:r>
        <w:rPr>
          <w:rFonts w:ascii="Calibri" w:hAnsi="Calibri"/>
          <w:sz w:val="24"/>
          <w:vertAlign w:val="subscript"/>
        </w:rPr>
        <w:t>3</w:t>
      </w:r>
      <w:r>
        <w:rPr>
          <w:rFonts w:ascii="Calibri" w:hAnsi="Calibri"/>
          <w:sz w:val="24"/>
          <w:vertAlign w:val="superscript"/>
        </w:rPr>
        <w:t>13</w:t>
      </w:r>
      <w:r>
        <w:rPr>
          <w:rFonts w:ascii="Calibri" w:hAnsi="Calibri"/>
          <w:sz w:val="24"/>
        </w:rPr>
        <w:t>C</w:t>
      </w:r>
      <w:r>
        <w:rPr>
          <w:rFonts w:ascii="Calibri" w:hAnsi="Calibri"/>
          <w:sz w:val="24"/>
          <w:vertAlign w:val="superscript"/>
        </w:rPr>
        <w:t>13</w:t>
      </w:r>
      <w:r>
        <w:rPr>
          <w:rFonts w:ascii="Calibri" w:hAnsi="Calibri"/>
          <w:sz w:val="24"/>
        </w:rPr>
        <w:t xml:space="preserve">CH”, </w:t>
      </w:r>
      <w:r>
        <w:rPr>
          <w:rFonts w:ascii="Calibri" w:hAnsi="Calibri"/>
          <w:i/>
          <w:sz w:val="24"/>
        </w:rPr>
        <w:t xml:space="preserve">J. Raman </w:t>
      </w:r>
      <w:proofErr w:type="spellStart"/>
      <w:r>
        <w:rPr>
          <w:rFonts w:ascii="Calibri" w:hAnsi="Calibri"/>
          <w:i/>
          <w:sz w:val="24"/>
        </w:rPr>
        <w:t>Spectrosc</w:t>
      </w:r>
      <w:proofErr w:type="spellEnd"/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28</w:t>
      </w:r>
      <w:r>
        <w:rPr>
          <w:rFonts w:ascii="Calibri" w:hAnsi="Calibri"/>
          <w:sz w:val="24"/>
        </w:rPr>
        <w:t xml:space="preserve"> (1997) 199 - 204.</w:t>
      </w:r>
    </w:p>
    <w:p w14:paraId="60C70557" w14:textId="77777777" w:rsidR="0046489A" w:rsidRDefault="0046489A" w:rsidP="0046489A">
      <w:pPr>
        <w:ind w:left="283"/>
        <w:jc w:val="both"/>
      </w:pPr>
    </w:p>
    <w:p w14:paraId="4E24D796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“Interpretation of Raman intensities: effective induced bond charges from atomic polarizability tensors”, </w:t>
      </w:r>
      <w:proofErr w:type="spellStart"/>
      <w:r>
        <w:rPr>
          <w:rFonts w:ascii="Calibri" w:hAnsi="Calibri"/>
          <w:i/>
          <w:sz w:val="24"/>
        </w:rPr>
        <w:t>Spectrochim</w:t>
      </w:r>
      <w:proofErr w:type="spellEnd"/>
      <w:r>
        <w:rPr>
          <w:rFonts w:ascii="Calibri" w:hAnsi="Calibri"/>
          <w:i/>
          <w:sz w:val="24"/>
        </w:rPr>
        <w:t>. Acta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52A</w:t>
      </w:r>
      <w:r>
        <w:rPr>
          <w:rFonts w:ascii="Calibri" w:hAnsi="Calibri"/>
          <w:sz w:val="24"/>
        </w:rPr>
        <w:t xml:space="preserve"> (1996) 527 - 538.</w:t>
      </w:r>
    </w:p>
    <w:p w14:paraId="766F6E6E" w14:textId="77777777" w:rsidR="0046489A" w:rsidRDefault="0046489A" w:rsidP="0046489A">
      <w:pPr>
        <w:ind w:left="283"/>
        <w:jc w:val="both"/>
      </w:pPr>
    </w:p>
    <w:p w14:paraId="2BEC631B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S. Ilieva, M. </w:t>
      </w:r>
      <w:proofErr w:type="spellStart"/>
      <w:r>
        <w:rPr>
          <w:rFonts w:ascii="Calibri" w:hAnsi="Calibri"/>
          <w:sz w:val="24"/>
        </w:rPr>
        <w:t>Krusteva</w:t>
      </w:r>
      <w:proofErr w:type="spellEnd"/>
      <w:r>
        <w:rPr>
          <w:rFonts w:ascii="Calibri" w:hAnsi="Calibri"/>
          <w:sz w:val="24"/>
        </w:rPr>
        <w:t xml:space="preserve">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T. </w:t>
      </w:r>
      <w:proofErr w:type="spellStart"/>
      <w:r>
        <w:rPr>
          <w:rFonts w:ascii="Calibri" w:hAnsi="Calibri"/>
          <w:sz w:val="24"/>
        </w:rPr>
        <w:t>Gounev</w:t>
      </w:r>
      <w:proofErr w:type="spellEnd"/>
      <w:r>
        <w:rPr>
          <w:rFonts w:ascii="Calibri" w:hAnsi="Calibri"/>
          <w:sz w:val="24"/>
        </w:rPr>
        <w:t xml:space="preserve"> and J.R. </w:t>
      </w:r>
      <w:proofErr w:type="spellStart"/>
      <w:r>
        <w:rPr>
          <w:rFonts w:ascii="Calibri" w:hAnsi="Calibri"/>
          <w:sz w:val="24"/>
        </w:rPr>
        <w:t>Durig</w:t>
      </w:r>
      <w:proofErr w:type="spellEnd"/>
      <w:r>
        <w:rPr>
          <w:rFonts w:ascii="Calibri" w:hAnsi="Calibri"/>
          <w:sz w:val="24"/>
        </w:rPr>
        <w:t xml:space="preserve">, “Effective bond charges from infrared intensities: ab initio calculations”, </w:t>
      </w:r>
      <w:r>
        <w:rPr>
          <w:rFonts w:ascii="Calibri" w:hAnsi="Calibri"/>
          <w:i/>
          <w:sz w:val="24"/>
        </w:rPr>
        <w:t xml:space="preserve">J. Mol. Struct. </w:t>
      </w:r>
      <w:r>
        <w:rPr>
          <w:rFonts w:ascii="Calibri" w:hAnsi="Calibri"/>
          <w:b/>
          <w:sz w:val="24"/>
        </w:rPr>
        <w:t>377</w:t>
      </w:r>
      <w:r>
        <w:rPr>
          <w:rFonts w:ascii="Calibri" w:hAnsi="Calibri"/>
          <w:sz w:val="24"/>
        </w:rPr>
        <w:t xml:space="preserve"> (1996) 75 - 79.</w:t>
      </w:r>
    </w:p>
    <w:p w14:paraId="26A2C113" w14:textId="77777777" w:rsidR="0046489A" w:rsidRDefault="0046489A" w:rsidP="0046489A">
      <w:pPr>
        <w:ind w:left="283"/>
        <w:jc w:val="both"/>
      </w:pPr>
    </w:p>
    <w:p w14:paraId="4CD5CD91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S. </w:t>
      </w:r>
      <w:proofErr w:type="spellStart"/>
      <w:r>
        <w:rPr>
          <w:rFonts w:ascii="Calibri" w:hAnsi="Calibri"/>
          <w:sz w:val="24"/>
        </w:rPr>
        <w:t>Metsov</w:t>
      </w:r>
      <w:proofErr w:type="spellEnd"/>
      <w:r>
        <w:rPr>
          <w:rFonts w:ascii="Calibri" w:hAnsi="Calibri"/>
          <w:sz w:val="24"/>
        </w:rPr>
        <w:t xml:space="preserve">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V. Koleva, “Infrared and NMR study of some 2-styrylindolium dyes”, </w:t>
      </w:r>
      <w:r>
        <w:rPr>
          <w:rFonts w:ascii="Calibri" w:hAnsi="Calibri"/>
          <w:i/>
          <w:sz w:val="24"/>
        </w:rPr>
        <w:t>J. Mol. Struct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350</w:t>
      </w:r>
      <w:r>
        <w:rPr>
          <w:rFonts w:ascii="Calibri" w:hAnsi="Calibri"/>
          <w:sz w:val="24"/>
        </w:rPr>
        <w:t xml:space="preserve"> (1995) 241 - 246.</w:t>
      </w:r>
    </w:p>
    <w:p w14:paraId="413C2172" w14:textId="77777777" w:rsidR="0046489A" w:rsidRDefault="0046489A" w:rsidP="0046489A">
      <w:pPr>
        <w:ind w:left="283"/>
        <w:jc w:val="both"/>
      </w:pPr>
    </w:p>
    <w:p w14:paraId="3ADBF03A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S. Ilieva, “Effective bond charges from experimental IR intensities”, </w:t>
      </w:r>
      <w:proofErr w:type="spellStart"/>
      <w:r>
        <w:rPr>
          <w:rFonts w:ascii="Calibri" w:hAnsi="Calibri"/>
          <w:i/>
          <w:sz w:val="24"/>
        </w:rPr>
        <w:t>Spectrochim</w:t>
      </w:r>
      <w:proofErr w:type="spellEnd"/>
      <w:r>
        <w:rPr>
          <w:rFonts w:ascii="Calibri" w:hAnsi="Calibri"/>
          <w:i/>
          <w:sz w:val="24"/>
        </w:rPr>
        <w:t>. Acta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51A</w:t>
      </w:r>
      <w:r>
        <w:rPr>
          <w:rFonts w:ascii="Calibri" w:hAnsi="Calibri"/>
          <w:sz w:val="24"/>
        </w:rPr>
        <w:t xml:space="preserve"> (1995) 739 - 754.</w:t>
      </w:r>
    </w:p>
    <w:p w14:paraId="229BA46F" w14:textId="77777777" w:rsidR="0046489A" w:rsidRDefault="0046489A" w:rsidP="0046489A">
      <w:pPr>
        <w:ind w:left="283"/>
        <w:jc w:val="both"/>
      </w:pPr>
    </w:p>
    <w:p w14:paraId="47FFF51D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“Relationship between atomic polarizability tensors and valence optical theories of Raman intensities”, </w:t>
      </w:r>
      <w:r>
        <w:rPr>
          <w:rFonts w:ascii="Calibri" w:hAnsi="Calibri"/>
          <w:i/>
          <w:sz w:val="24"/>
        </w:rPr>
        <w:t xml:space="preserve">J. Raman </w:t>
      </w:r>
      <w:proofErr w:type="spellStart"/>
      <w:r>
        <w:rPr>
          <w:rFonts w:ascii="Calibri" w:hAnsi="Calibri"/>
          <w:i/>
          <w:sz w:val="24"/>
        </w:rPr>
        <w:t>Spectrosc</w:t>
      </w:r>
      <w:proofErr w:type="spellEnd"/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24</w:t>
      </w:r>
      <w:r>
        <w:rPr>
          <w:rFonts w:ascii="Calibri" w:hAnsi="Calibri"/>
          <w:sz w:val="24"/>
        </w:rPr>
        <w:t xml:space="preserve"> (1993) 877 - 882.</w:t>
      </w:r>
    </w:p>
    <w:p w14:paraId="416B3B9E" w14:textId="77777777" w:rsidR="0046489A" w:rsidRDefault="0046489A" w:rsidP="0046489A">
      <w:pPr>
        <w:ind w:left="283"/>
        <w:jc w:val="both"/>
      </w:pPr>
    </w:p>
    <w:p w14:paraId="49DAED52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S. Ilieva,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H.V. Phan and J.R. </w:t>
      </w:r>
      <w:proofErr w:type="spellStart"/>
      <w:r>
        <w:rPr>
          <w:rFonts w:ascii="Calibri" w:hAnsi="Calibri"/>
          <w:sz w:val="24"/>
        </w:rPr>
        <w:t>Durig</w:t>
      </w:r>
      <w:proofErr w:type="spellEnd"/>
      <w:r>
        <w:rPr>
          <w:rFonts w:ascii="Calibri" w:hAnsi="Calibri"/>
          <w:sz w:val="24"/>
        </w:rPr>
        <w:t xml:space="preserve">, “Interpretation and prediction of vibrational absorption intensities: </w:t>
      </w:r>
      <w:proofErr w:type="spellStart"/>
      <w:r>
        <w:rPr>
          <w:rFonts w:ascii="Calibri" w:hAnsi="Calibri"/>
          <w:sz w:val="24"/>
        </w:rPr>
        <w:t>methylethyl</w:t>
      </w:r>
      <w:proofErr w:type="spellEnd"/>
      <w:r>
        <w:rPr>
          <w:rFonts w:ascii="Calibri" w:hAnsi="Calibri"/>
          <w:sz w:val="24"/>
        </w:rPr>
        <w:t xml:space="preserve"> ether and diethyl ether”, </w:t>
      </w:r>
      <w:proofErr w:type="spellStart"/>
      <w:r>
        <w:rPr>
          <w:rFonts w:ascii="Calibri" w:hAnsi="Calibri"/>
          <w:i/>
          <w:sz w:val="24"/>
        </w:rPr>
        <w:t>Spectrochim</w:t>
      </w:r>
      <w:proofErr w:type="spellEnd"/>
      <w:r>
        <w:rPr>
          <w:rFonts w:ascii="Calibri" w:hAnsi="Calibri"/>
          <w:i/>
          <w:sz w:val="24"/>
        </w:rPr>
        <w:t>. Acta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49A</w:t>
      </w:r>
      <w:r>
        <w:rPr>
          <w:rFonts w:ascii="Calibri" w:hAnsi="Calibri"/>
          <w:sz w:val="24"/>
        </w:rPr>
        <w:t xml:space="preserve"> (1993) 2093 - 2103.</w:t>
      </w:r>
    </w:p>
    <w:p w14:paraId="6ECF4338" w14:textId="77777777" w:rsidR="0046489A" w:rsidRDefault="0046489A" w:rsidP="0046489A">
      <w:pPr>
        <w:ind w:left="283"/>
        <w:jc w:val="both"/>
      </w:pPr>
    </w:p>
    <w:p w14:paraId="2052B2C8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“Rotational contributions to polarizability derivatives from Raman spectra”, </w:t>
      </w:r>
      <w:r>
        <w:rPr>
          <w:rFonts w:ascii="Calibri" w:hAnsi="Calibri"/>
          <w:i/>
          <w:sz w:val="24"/>
        </w:rPr>
        <w:t xml:space="preserve">J. Raman </w:t>
      </w:r>
      <w:proofErr w:type="spellStart"/>
      <w:r>
        <w:rPr>
          <w:rFonts w:ascii="Calibri" w:hAnsi="Calibri"/>
          <w:i/>
          <w:sz w:val="24"/>
        </w:rPr>
        <w:t>Spectrosc</w:t>
      </w:r>
      <w:proofErr w:type="spellEnd"/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24</w:t>
      </w:r>
      <w:r>
        <w:rPr>
          <w:rFonts w:ascii="Calibri" w:hAnsi="Calibri"/>
          <w:sz w:val="24"/>
        </w:rPr>
        <w:t xml:space="preserve"> (1993) 113 - 117.</w:t>
      </w:r>
    </w:p>
    <w:p w14:paraId="1FA16AD1" w14:textId="77777777" w:rsidR="0046489A" w:rsidRDefault="0046489A" w:rsidP="0046489A">
      <w:pPr>
        <w:ind w:left="283"/>
        <w:jc w:val="both"/>
      </w:pPr>
    </w:p>
    <w:p w14:paraId="0E8B8455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S. Ilieva, “Interpretation of vibrational absorption intensities: effective bond charges from rotation-free atomic polar tensors”, </w:t>
      </w:r>
      <w:proofErr w:type="spellStart"/>
      <w:r>
        <w:rPr>
          <w:rFonts w:ascii="Calibri" w:hAnsi="Calibri"/>
          <w:i/>
          <w:sz w:val="24"/>
        </w:rPr>
        <w:t>Spectrochim</w:t>
      </w:r>
      <w:proofErr w:type="spellEnd"/>
      <w:r>
        <w:rPr>
          <w:rFonts w:ascii="Calibri" w:hAnsi="Calibri"/>
          <w:i/>
          <w:sz w:val="24"/>
        </w:rPr>
        <w:t>. Acta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49A</w:t>
      </w:r>
      <w:r>
        <w:rPr>
          <w:rFonts w:ascii="Calibri" w:hAnsi="Calibri"/>
          <w:sz w:val="24"/>
        </w:rPr>
        <w:t xml:space="preserve"> (1993) 373 - 385.</w:t>
      </w:r>
    </w:p>
    <w:p w14:paraId="19607165" w14:textId="77777777" w:rsidR="0046489A" w:rsidRDefault="0046489A" w:rsidP="0046489A">
      <w:pPr>
        <w:ind w:left="283"/>
        <w:jc w:val="both"/>
      </w:pPr>
    </w:p>
    <w:p w14:paraId="23EAF23B" w14:textId="77777777" w:rsidR="0046489A" w:rsidRPr="00194602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R. Ionov and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>, “Raman and infrared study of amorphous SeTe/</w:t>
      </w:r>
      <w:proofErr w:type="spellStart"/>
      <w:r>
        <w:rPr>
          <w:rFonts w:ascii="Calibri" w:hAnsi="Calibri"/>
          <w:sz w:val="24"/>
        </w:rPr>
        <w:t>CdSe</w:t>
      </w:r>
      <w:proofErr w:type="spellEnd"/>
      <w:r>
        <w:rPr>
          <w:rFonts w:ascii="Calibri" w:hAnsi="Calibri"/>
          <w:sz w:val="24"/>
        </w:rPr>
        <w:t xml:space="preserve"> superlattices”, </w:t>
      </w:r>
      <w:r>
        <w:rPr>
          <w:rFonts w:ascii="Calibri" w:hAnsi="Calibri"/>
          <w:i/>
          <w:sz w:val="24"/>
        </w:rPr>
        <w:t>Appl. Phys. 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55</w:t>
      </w:r>
      <w:r>
        <w:rPr>
          <w:rFonts w:ascii="Calibri" w:hAnsi="Calibri"/>
          <w:sz w:val="24"/>
        </w:rPr>
        <w:t xml:space="preserve"> (1992) 203 - 206.</w:t>
      </w:r>
    </w:p>
    <w:p w14:paraId="075B804D" w14:textId="77777777" w:rsidR="00194602" w:rsidRDefault="00194602" w:rsidP="00194602">
      <w:pPr>
        <w:pStyle w:val="ListParagraph"/>
      </w:pPr>
    </w:p>
    <w:p w14:paraId="5C55CCA8" w14:textId="77777777" w:rsidR="0046489A" w:rsidRDefault="00194602" w:rsidP="00194602">
      <w:pPr>
        <w:numPr>
          <w:ilvl w:val="0"/>
          <w:numId w:val="6"/>
        </w:numPr>
        <w:spacing w:before="0" w:after="0"/>
        <w:jc w:val="both"/>
      </w:pPr>
      <w:r>
        <w:t xml:space="preserve"> </w:t>
      </w:r>
      <w:r>
        <w:rPr>
          <w:rFonts w:ascii="Calibri" w:hAnsi="Calibri"/>
          <w:sz w:val="24"/>
        </w:rPr>
        <w:t xml:space="preserve"> T. </w:t>
      </w:r>
      <w:proofErr w:type="spellStart"/>
      <w:r>
        <w:rPr>
          <w:rFonts w:ascii="Calibri" w:hAnsi="Calibri"/>
          <w:sz w:val="24"/>
        </w:rPr>
        <w:t>Kamisuki</w:t>
      </w:r>
      <w:proofErr w:type="spellEnd"/>
      <w:r>
        <w:rPr>
          <w:rFonts w:ascii="Calibri" w:hAnsi="Calibri"/>
          <w:sz w:val="24"/>
        </w:rPr>
        <w:t xml:space="preserve">, </w:t>
      </w:r>
      <w:r w:rsidRPr="00194602">
        <w:rPr>
          <w:rFonts w:ascii="Calibri" w:hAnsi="Calibri"/>
          <w:sz w:val="24"/>
          <w:u w:val="single"/>
        </w:rPr>
        <w:t xml:space="preserve">T. </w:t>
      </w:r>
      <w:proofErr w:type="spellStart"/>
      <w:r w:rsidRPr="00194602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</w:t>
      </w:r>
      <w:proofErr w:type="spellStart"/>
      <w:r>
        <w:rPr>
          <w:rFonts w:ascii="Calibri" w:hAnsi="Calibri"/>
          <w:sz w:val="24"/>
        </w:rPr>
        <w:t>Hirise</w:t>
      </w:r>
      <w:proofErr w:type="spellEnd"/>
      <w:r>
        <w:rPr>
          <w:rFonts w:ascii="Calibri" w:hAnsi="Calibri"/>
          <w:sz w:val="24"/>
        </w:rPr>
        <w:t xml:space="preserve">, “Transient resonance CARS study on photoionization of shorter </w:t>
      </w:r>
      <w:proofErr w:type="spellStart"/>
      <w:r>
        <w:rPr>
          <w:rFonts w:ascii="Calibri" w:hAnsi="Calibri"/>
          <w:sz w:val="24"/>
        </w:rPr>
        <w:t>diphenylpolyenes</w:t>
      </w:r>
      <w:proofErr w:type="spellEnd"/>
      <w:r>
        <w:rPr>
          <w:rFonts w:ascii="Calibri" w:hAnsi="Calibri"/>
          <w:sz w:val="24"/>
        </w:rPr>
        <w:t xml:space="preserve"> in various polar solvents</w:t>
      </w:r>
      <w:r w:rsidR="00BA5B36">
        <w:rPr>
          <w:rFonts w:ascii="Calibri" w:hAnsi="Calibri"/>
          <w:sz w:val="24"/>
        </w:rPr>
        <w:t>”,</w:t>
      </w:r>
      <w:r>
        <w:rPr>
          <w:rFonts w:ascii="Calibri" w:hAnsi="Calibri"/>
          <w:sz w:val="24"/>
        </w:rPr>
        <w:t xml:space="preserve"> Springer Proc. Phys 68 (1992) 141-144.</w:t>
      </w:r>
    </w:p>
    <w:p w14:paraId="62993C32" w14:textId="77777777" w:rsidR="0046489A" w:rsidRDefault="0046489A" w:rsidP="0046489A">
      <w:pPr>
        <w:ind w:left="360"/>
        <w:jc w:val="both"/>
      </w:pPr>
    </w:p>
    <w:p w14:paraId="2BA72AF9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“Relationship between infrared intensity theories: electro-optical parameters and bond polar parameters”, </w:t>
      </w:r>
      <w:proofErr w:type="spellStart"/>
      <w:r>
        <w:rPr>
          <w:rFonts w:ascii="Calibri" w:hAnsi="Calibri"/>
          <w:i/>
          <w:sz w:val="24"/>
        </w:rPr>
        <w:t>Spectrochim</w:t>
      </w:r>
      <w:proofErr w:type="spellEnd"/>
      <w:r>
        <w:rPr>
          <w:rFonts w:ascii="Calibri" w:hAnsi="Calibri"/>
          <w:i/>
          <w:sz w:val="24"/>
        </w:rPr>
        <w:t>. Acta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48A</w:t>
      </w:r>
      <w:r>
        <w:rPr>
          <w:rFonts w:ascii="Calibri" w:hAnsi="Calibri"/>
          <w:sz w:val="24"/>
        </w:rPr>
        <w:t xml:space="preserve"> (1992) 1153 - 1163.</w:t>
      </w:r>
    </w:p>
    <w:p w14:paraId="47286002" w14:textId="77777777" w:rsidR="0046489A" w:rsidRDefault="0046489A" w:rsidP="0046489A">
      <w:pPr>
        <w:ind w:left="283"/>
        <w:jc w:val="both"/>
      </w:pPr>
    </w:p>
    <w:p w14:paraId="72F8067D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G. Georgieva,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 and J.R. </w:t>
      </w:r>
      <w:proofErr w:type="spellStart"/>
      <w:r>
        <w:rPr>
          <w:rFonts w:ascii="Calibri" w:hAnsi="Calibri"/>
          <w:sz w:val="24"/>
        </w:rPr>
        <w:t>Durig</w:t>
      </w:r>
      <w:proofErr w:type="spellEnd"/>
      <w:r>
        <w:rPr>
          <w:rFonts w:ascii="Calibri" w:hAnsi="Calibri"/>
          <w:sz w:val="24"/>
        </w:rPr>
        <w:t xml:space="preserve">, “Vibrational intensity analysis of 1,2-dichloroethane and 1-chloropropane”, </w:t>
      </w:r>
      <w:proofErr w:type="spellStart"/>
      <w:r>
        <w:rPr>
          <w:rFonts w:ascii="Calibri" w:hAnsi="Calibri"/>
          <w:i/>
          <w:sz w:val="24"/>
        </w:rPr>
        <w:t>Vibr</w:t>
      </w:r>
      <w:proofErr w:type="spellEnd"/>
      <w:r>
        <w:rPr>
          <w:rFonts w:ascii="Calibri" w:hAnsi="Calibri"/>
          <w:i/>
          <w:sz w:val="24"/>
        </w:rPr>
        <w:t xml:space="preserve">. </w:t>
      </w:r>
      <w:proofErr w:type="spellStart"/>
      <w:r>
        <w:rPr>
          <w:rFonts w:ascii="Calibri" w:hAnsi="Calibri"/>
          <w:i/>
          <w:sz w:val="24"/>
        </w:rPr>
        <w:t>Spectrosc</w:t>
      </w:r>
      <w:proofErr w:type="spellEnd"/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3</w:t>
      </w:r>
      <w:r>
        <w:rPr>
          <w:rFonts w:ascii="Calibri" w:hAnsi="Calibri"/>
          <w:sz w:val="24"/>
        </w:rPr>
        <w:t xml:space="preserve"> (1992) 9 - 21.</w:t>
      </w:r>
    </w:p>
    <w:p w14:paraId="301DDA7A" w14:textId="77777777" w:rsidR="0046489A" w:rsidRDefault="0046489A" w:rsidP="0046489A">
      <w:pPr>
        <w:ind w:left="283"/>
        <w:jc w:val="both"/>
      </w:pPr>
    </w:p>
    <w:p w14:paraId="045357E9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A. Angelova, J. Petrov,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“Infrared spectra of Langmuir-Blodgett multilayers of </w:t>
      </w:r>
      <w:proofErr w:type="spellStart"/>
      <w:r>
        <w:rPr>
          <w:rFonts w:ascii="Calibri" w:hAnsi="Calibri"/>
          <w:sz w:val="24"/>
        </w:rPr>
        <w:t>docosylamomium</w:t>
      </w:r>
      <w:proofErr w:type="spellEnd"/>
      <w:r>
        <w:rPr>
          <w:rFonts w:ascii="Calibri" w:hAnsi="Calibri"/>
          <w:sz w:val="24"/>
        </w:rPr>
        <w:t xml:space="preserve"> phosphate”, </w:t>
      </w:r>
      <w:r>
        <w:rPr>
          <w:rFonts w:ascii="Calibri" w:hAnsi="Calibri"/>
          <w:i/>
          <w:sz w:val="24"/>
        </w:rPr>
        <w:t>Coll. Surf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60</w:t>
      </w:r>
      <w:r>
        <w:rPr>
          <w:rFonts w:ascii="Calibri" w:hAnsi="Calibri"/>
          <w:sz w:val="24"/>
        </w:rPr>
        <w:t xml:space="preserve"> (1991) 351 - 368.</w:t>
      </w:r>
    </w:p>
    <w:p w14:paraId="0C60341B" w14:textId="77777777" w:rsidR="0046489A" w:rsidRDefault="0046489A" w:rsidP="0046489A">
      <w:pPr>
        <w:ind w:left="283"/>
        <w:jc w:val="both"/>
      </w:pPr>
    </w:p>
    <w:p w14:paraId="61BB9499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T. </w:t>
      </w:r>
      <w:proofErr w:type="spellStart"/>
      <w:r>
        <w:rPr>
          <w:rFonts w:ascii="Calibri" w:hAnsi="Calibri"/>
          <w:sz w:val="24"/>
        </w:rPr>
        <w:t>Kamisuki</w:t>
      </w:r>
      <w:proofErr w:type="spellEnd"/>
      <w:r>
        <w:rPr>
          <w:rFonts w:ascii="Calibri" w:hAnsi="Calibri"/>
          <w:sz w:val="24"/>
        </w:rPr>
        <w:t xml:space="preserve">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C. Hirose, “Photoionization of diphenylhexatriene and diphenylbutadiene ion radicals in various polar solvents by using time-resolved resonance CARS”, </w:t>
      </w:r>
      <w:r>
        <w:rPr>
          <w:rFonts w:ascii="Calibri" w:hAnsi="Calibri"/>
          <w:i/>
          <w:sz w:val="24"/>
        </w:rPr>
        <w:t>J. Phys. Chem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95</w:t>
      </w:r>
      <w:r>
        <w:rPr>
          <w:rFonts w:ascii="Calibri" w:hAnsi="Calibri"/>
          <w:sz w:val="24"/>
        </w:rPr>
        <w:t xml:space="preserve"> (1991) 5845 - 5849.</w:t>
      </w:r>
    </w:p>
    <w:p w14:paraId="74409289" w14:textId="77777777" w:rsidR="0046489A" w:rsidRDefault="0046489A" w:rsidP="0046489A">
      <w:pPr>
        <w:ind w:left="283"/>
        <w:jc w:val="both"/>
      </w:pPr>
    </w:p>
    <w:p w14:paraId="6C42939E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T. </w:t>
      </w:r>
      <w:proofErr w:type="spellStart"/>
      <w:r>
        <w:rPr>
          <w:rFonts w:ascii="Calibri" w:hAnsi="Calibri"/>
          <w:sz w:val="24"/>
        </w:rPr>
        <w:t>Kamisuki</w:t>
      </w:r>
      <w:proofErr w:type="spellEnd"/>
      <w:r>
        <w:rPr>
          <w:rFonts w:ascii="Calibri" w:hAnsi="Calibri"/>
          <w:sz w:val="24"/>
        </w:rPr>
        <w:t xml:space="preserve">, N. Akamatsu and C. Hirose, “Transient resonance coherent anti-Stokes Raman scattering spectra of ion radicals of all-trans-1,4-diphenyl-1,3-butadiene”, </w:t>
      </w:r>
      <w:r>
        <w:rPr>
          <w:rFonts w:ascii="Calibri" w:hAnsi="Calibri"/>
          <w:i/>
          <w:sz w:val="24"/>
        </w:rPr>
        <w:t>J. Phys. Chem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95</w:t>
      </w:r>
      <w:r>
        <w:rPr>
          <w:rFonts w:ascii="Calibri" w:hAnsi="Calibri"/>
          <w:sz w:val="24"/>
        </w:rPr>
        <w:t xml:space="preserve"> (1991) 4999 - 5002.</w:t>
      </w:r>
    </w:p>
    <w:p w14:paraId="51260C5C" w14:textId="77777777" w:rsidR="0046489A" w:rsidRDefault="0046489A" w:rsidP="0046489A">
      <w:pPr>
        <w:ind w:left="283"/>
        <w:jc w:val="both"/>
      </w:pPr>
    </w:p>
    <w:p w14:paraId="3BB4F7EB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S. Ilieva,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“Relationship between atomic polar tensors and bond polar parameters formulations of infrared intensities”, </w:t>
      </w:r>
      <w:r>
        <w:rPr>
          <w:rFonts w:ascii="Calibri" w:hAnsi="Calibri"/>
          <w:i/>
          <w:sz w:val="24"/>
        </w:rPr>
        <w:t xml:space="preserve">Croat. Chem. Acta </w:t>
      </w:r>
      <w:r>
        <w:rPr>
          <w:rFonts w:ascii="Calibri" w:hAnsi="Calibri"/>
          <w:b/>
          <w:sz w:val="24"/>
        </w:rPr>
        <w:t>63</w:t>
      </w:r>
      <w:r>
        <w:rPr>
          <w:rFonts w:ascii="Calibri" w:hAnsi="Calibri"/>
          <w:sz w:val="24"/>
        </w:rPr>
        <w:t xml:space="preserve"> (1990) 143 - 154.</w:t>
      </w:r>
    </w:p>
    <w:p w14:paraId="2897CBB0" w14:textId="77777777" w:rsidR="0046489A" w:rsidRDefault="0046489A" w:rsidP="0046489A">
      <w:pPr>
        <w:spacing w:before="0" w:after="0"/>
        <w:ind w:left="720"/>
        <w:jc w:val="both"/>
      </w:pPr>
    </w:p>
    <w:p w14:paraId="626DE631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 and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“Relationship between infrared intensity theories – electrooptical parameters and bond polar parameters”, </w:t>
      </w:r>
      <w:r>
        <w:rPr>
          <w:rFonts w:ascii="Calibri" w:hAnsi="Calibri"/>
          <w:i/>
          <w:sz w:val="24"/>
        </w:rPr>
        <w:t>Proceedings of the Society of Photo-Optical Instrumentation Engineers (SPIE)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1145</w:t>
      </w:r>
      <w:r>
        <w:rPr>
          <w:rFonts w:ascii="Calibri" w:hAnsi="Calibri"/>
          <w:sz w:val="24"/>
        </w:rPr>
        <w:t xml:space="preserve"> (1989) 548-550.</w:t>
      </w:r>
    </w:p>
    <w:p w14:paraId="2D24DC0A" w14:textId="77777777" w:rsidR="0046489A" w:rsidRDefault="0046489A" w:rsidP="0046489A">
      <w:pPr>
        <w:ind w:left="283"/>
        <w:jc w:val="both"/>
      </w:pPr>
    </w:p>
    <w:p w14:paraId="7A1A373B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J.R. </w:t>
      </w:r>
      <w:proofErr w:type="spellStart"/>
      <w:r>
        <w:rPr>
          <w:rFonts w:ascii="Calibri" w:hAnsi="Calibri"/>
          <w:sz w:val="24"/>
        </w:rPr>
        <w:t>Durig</w:t>
      </w:r>
      <w:proofErr w:type="spellEnd"/>
      <w:r>
        <w:rPr>
          <w:rFonts w:ascii="Calibri" w:hAnsi="Calibri"/>
          <w:sz w:val="24"/>
        </w:rPr>
        <w:t xml:space="preserve">, “Bond properties and molecular conformation from vibrational intensity analysis”, </w:t>
      </w:r>
      <w:r>
        <w:rPr>
          <w:rFonts w:ascii="Calibri" w:hAnsi="Calibri"/>
          <w:i/>
          <w:sz w:val="24"/>
        </w:rPr>
        <w:t>Croat. Chem. Acta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61</w:t>
      </w:r>
      <w:r>
        <w:rPr>
          <w:rFonts w:ascii="Calibri" w:hAnsi="Calibri"/>
          <w:sz w:val="24"/>
        </w:rPr>
        <w:t xml:space="preserve"> (1988) 569 - 587.</w:t>
      </w:r>
    </w:p>
    <w:p w14:paraId="5AC5DD33" w14:textId="77777777" w:rsidR="0046489A" w:rsidRDefault="0046489A" w:rsidP="0046489A">
      <w:pPr>
        <w:ind w:left="283"/>
        <w:jc w:val="both"/>
      </w:pPr>
    </w:p>
    <w:p w14:paraId="73C3D6A6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J.R. </w:t>
      </w:r>
      <w:proofErr w:type="spellStart"/>
      <w:r>
        <w:rPr>
          <w:rFonts w:ascii="Calibri" w:hAnsi="Calibri"/>
          <w:sz w:val="24"/>
        </w:rPr>
        <w:t>Durig</w:t>
      </w:r>
      <w:proofErr w:type="spellEnd"/>
      <w:r>
        <w:rPr>
          <w:rFonts w:ascii="Calibri" w:hAnsi="Calibri"/>
          <w:sz w:val="24"/>
        </w:rPr>
        <w:t xml:space="preserve"> and W.J. Orville-Thomas, “Computations in vibrational intensity analysis”, </w:t>
      </w:r>
      <w:r>
        <w:rPr>
          <w:rFonts w:ascii="Calibri" w:hAnsi="Calibri"/>
          <w:i/>
          <w:sz w:val="24"/>
        </w:rPr>
        <w:t>J. Mol. Struct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173</w:t>
      </w:r>
      <w:r>
        <w:rPr>
          <w:rFonts w:ascii="Calibri" w:hAnsi="Calibri"/>
          <w:sz w:val="24"/>
        </w:rPr>
        <w:t xml:space="preserve"> (1988) 111 - 128.</w:t>
      </w:r>
    </w:p>
    <w:p w14:paraId="3B0E9870" w14:textId="77777777" w:rsidR="0046489A" w:rsidRDefault="0046489A" w:rsidP="0046489A">
      <w:pPr>
        <w:ind w:left="283"/>
        <w:jc w:val="both"/>
      </w:pPr>
    </w:p>
    <w:p w14:paraId="39FADD86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 w:rsidRPr="00D4749A">
        <w:rPr>
          <w:rFonts w:ascii="Calibri" w:hAnsi="Calibri"/>
          <w:sz w:val="24"/>
          <w:u w:val="single"/>
        </w:rPr>
        <w:lastRenderedPageBreak/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 and W.J. Orville-Thomas, “Interpretation of infrared intensities of some simple hydrides”, </w:t>
      </w:r>
      <w:r>
        <w:rPr>
          <w:rFonts w:ascii="Calibri" w:hAnsi="Calibri"/>
          <w:i/>
          <w:sz w:val="24"/>
        </w:rPr>
        <w:t>J. Mol. Struct</w:t>
      </w:r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157</w:t>
      </w:r>
      <w:r>
        <w:rPr>
          <w:rFonts w:ascii="Calibri" w:hAnsi="Calibri"/>
          <w:sz w:val="24"/>
        </w:rPr>
        <w:t xml:space="preserve"> (1987) 289 - 294.</w:t>
      </w:r>
    </w:p>
    <w:p w14:paraId="6811398A" w14:textId="77777777" w:rsidR="0046489A" w:rsidRDefault="0046489A" w:rsidP="0046489A">
      <w:pPr>
        <w:ind w:left="283"/>
        <w:jc w:val="both"/>
      </w:pPr>
    </w:p>
    <w:p w14:paraId="77D9577E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 and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“Prediction of vibrational intensities”, </w:t>
      </w:r>
      <w:r>
        <w:rPr>
          <w:rFonts w:ascii="Calibri" w:hAnsi="Calibri"/>
          <w:i/>
          <w:sz w:val="24"/>
        </w:rPr>
        <w:t>Proceedings of the First Yugoslav Symposium on Molecular Sciences, Zagreb</w:t>
      </w:r>
      <w:r>
        <w:rPr>
          <w:rFonts w:ascii="Calibri" w:hAnsi="Calibri"/>
          <w:sz w:val="24"/>
        </w:rPr>
        <w:t xml:space="preserve"> (1986), 47-53.</w:t>
      </w:r>
    </w:p>
    <w:p w14:paraId="67FE8058" w14:textId="77777777" w:rsidR="0046489A" w:rsidRDefault="0046489A" w:rsidP="0046489A">
      <w:pPr>
        <w:ind w:left="283"/>
        <w:jc w:val="both"/>
      </w:pPr>
    </w:p>
    <w:p w14:paraId="298EAEAD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D. </w:t>
      </w:r>
      <w:proofErr w:type="spellStart"/>
      <w:r>
        <w:rPr>
          <w:rFonts w:ascii="Calibri" w:hAnsi="Calibri"/>
          <w:sz w:val="24"/>
        </w:rPr>
        <w:t>Galabova</w:t>
      </w:r>
      <w:proofErr w:type="spellEnd"/>
      <w:r>
        <w:rPr>
          <w:rFonts w:ascii="Calibri" w:hAnsi="Calibri"/>
          <w:sz w:val="24"/>
        </w:rPr>
        <w:t xml:space="preserve">, P. </w:t>
      </w:r>
      <w:proofErr w:type="spellStart"/>
      <w:r>
        <w:rPr>
          <w:rFonts w:ascii="Calibri" w:hAnsi="Calibri"/>
          <w:sz w:val="24"/>
        </w:rPr>
        <w:t>Velcheva</w:t>
      </w:r>
      <w:proofErr w:type="spellEnd"/>
      <w:r>
        <w:rPr>
          <w:rFonts w:ascii="Calibri" w:hAnsi="Calibri"/>
          <w:sz w:val="24"/>
        </w:rPr>
        <w:t xml:space="preserve"> and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“Kinetics of catalytic action and </w:t>
      </w:r>
      <w:proofErr w:type="spellStart"/>
      <w:r>
        <w:rPr>
          <w:rFonts w:ascii="Calibri" w:hAnsi="Calibri"/>
          <w:sz w:val="24"/>
        </w:rPr>
        <w:t>thermodenaturation</w:t>
      </w:r>
      <w:proofErr w:type="spellEnd"/>
      <w:r>
        <w:rPr>
          <w:rFonts w:ascii="Calibri" w:hAnsi="Calibri"/>
          <w:sz w:val="24"/>
        </w:rPr>
        <w:t xml:space="preserve"> of a-amylase from bacillus licheniformis MB80”, </w:t>
      </w:r>
      <w:r>
        <w:rPr>
          <w:rFonts w:ascii="Calibri" w:hAnsi="Calibri"/>
          <w:i/>
          <w:sz w:val="24"/>
        </w:rPr>
        <w:t>Compt. Rend. Bulg. Acad. Sci.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39</w:t>
      </w:r>
      <w:r>
        <w:rPr>
          <w:rFonts w:ascii="Calibri" w:hAnsi="Calibri"/>
          <w:sz w:val="24"/>
        </w:rPr>
        <w:t xml:space="preserve"> (1986) 97 - 100.</w:t>
      </w:r>
    </w:p>
    <w:p w14:paraId="61CFDC3E" w14:textId="77777777" w:rsidR="0046489A" w:rsidRDefault="0046489A" w:rsidP="0046489A">
      <w:pPr>
        <w:ind w:left="283"/>
        <w:jc w:val="both"/>
      </w:pPr>
    </w:p>
    <w:p w14:paraId="7E41159B" w14:textId="77777777" w:rsidR="0046489A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, B. Nikolova and W.J. Orville-Thomas, “Predicted infrared intensities of diacetylene and 1,3-pentadiyne”, </w:t>
      </w:r>
      <w:r>
        <w:rPr>
          <w:rFonts w:ascii="Calibri" w:hAnsi="Calibri"/>
          <w:i/>
          <w:sz w:val="24"/>
        </w:rPr>
        <w:t xml:space="preserve">J. Mol. </w:t>
      </w:r>
      <w:proofErr w:type="spellStart"/>
      <w:r>
        <w:rPr>
          <w:rFonts w:ascii="Calibri" w:hAnsi="Calibri"/>
          <w:i/>
          <w:sz w:val="24"/>
        </w:rPr>
        <w:t>Spectrosc</w:t>
      </w:r>
      <w:proofErr w:type="spellEnd"/>
      <w:r>
        <w:rPr>
          <w:rFonts w:ascii="Calibri" w:hAnsi="Calibri"/>
          <w:sz w:val="24"/>
        </w:rPr>
        <w:t xml:space="preserve">. </w:t>
      </w:r>
      <w:r>
        <w:rPr>
          <w:rFonts w:ascii="Calibri" w:hAnsi="Calibri"/>
          <w:b/>
          <w:sz w:val="24"/>
        </w:rPr>
        <w:t>120</w:t>
      </w:r>
      <w:r>
        <w:rPr>
          <w:rFonts w:ascii="Calibri" w:hAnsi="Calibri"/>
          <w:sz w:val="24"/>
        </w:rPr>
        <w:t xml:space="preserve"> (1986) 276 – 283.</w:t>
      </w:r>
    </w:p>
    <w:p w14:paraId="21E6C868" w14:textId="77777777" w:rsidR="0046489A" w:rsidRDefault="0046489A" w:rsidP="0046489A">
      <w:pPr>
        <w:ind w:left="283"/>
        <w:jc w:val="both"/>
      </w:pPr>
    </w:p>
    <w:p w14:paraId="2DA3033E" w14:textId="7E43AF36" w:rsidR="0046489A" w:rsidRPr="004A6FBE" w:rsidRDefault="0046489A" w:rsidP="0046489A">
      <w:pPr>
        <w:numPr>
          <w:ilvl w:val="0"/>
          <w:numId w:val="6"/>
        </w:numPr>
        <w:spacing w:before="0" w:after="0"/>
        <w:jc w:val="both"/>
      </w:pPr>
      <w:r>
        <w:rPr>
          <w:rFonts w:ascii="Calibri" w:hAnsi="Calibri"/>
          <w:sz w:val="24"/>
        </w:rPr>
        <w:t xml:space="preserve">B. </w:t>
      </w:r>
      <w:proofErr w:type="spellStart"/>
      <w:r>
        <w:rPr>
          <w:rFonts w:ascii="Calibri" w:hAnsi="Calibri"/>
          <w:sz w:val="24"/>
        </w:rPr>
        <w:t>Galabov</w:t>
      </w:r>
      <w:proofErr w:type="spellEnd"/>
      <w:r>
        <w:rPr>
          <w:rFonts w:ascii="Calibri" w:hAnsi="Calibri"/>
          <w:sz w:val="24"/>
        </w:rPr>
        <w:t xml:space="preserve">, </w:t>
      </w:r>
      <w:r w:rsidRPr="00D4749A">
        <w:rPr>
          <w:rFonts w:ascii="Calibri" w:hAnsi="Calibri"/>
          <w:sz w:val="24"/>
          <w:u w:val="single"/>
        </w:rPr>
        <w:t xml:space="preserve">T. </w:t>
      </w:r>
      <w:proofErr w:type="spellStart"/>
      <w:r w:rsidRPr="00D4749A">
        <w:rPr>
          <w:rFonts w:ascii="Calibri" w:hAnsi="Calibri"/>
          <w:sz w:val="24"/>
          <w:u w:val="single"/>
        </w:rPr>
        <w:t>Dudev</w:t>
      </w:r>
      <w:proofErr w:type="spellEnd"/>
      <w:r>
        <w:rPr>
          <w:rFonts w:ascii="Calibri" w:hAnsi="Calibri"/>
          <w:sz w:val="24"/>
        </w:rPr>
        <w:t xml:space="preserve"> and W.J. Orville-Thomas, “Interpretation and prediction of vibrational intensities in infrared spectra: fluorinated </w:t>
      </w:r>
      <w:proofErr w:type="spellStart"/>
      <w:r>
        <w:rPr>
          <w:rFonts w:ascii="Calibri" w:hAnsi="Calibri"/>
          <w:sz w:val="24"/>
        </w:rPr>
        <w:t>methanes</w:t>
      </w:r>
      <w:proofErr w:type="spellEnd"/>
      <w:r>
        <w:rPr>
          <w:rFonts w:ascii="Calibri" w:hAnsi="Calibri"/>
          <w:sz w:val="24"/>
        </w:rPr>
        <w:t xml:space="preserve">”, </w:t>
      </w:r>
      <w:r>
        <w:rPr>
          <w:rFonts w:ascii="Calibri" w:hAnsi="Calibri"/>
          <w:i/>
          <w:sz w:val="24"/>
        </w:rPr>
        <w:t xml:space="preserve">J. Mol. Struct. </w:t>
      </w:r>
      <w:r>
        <w:rPr>
          <w:rFonts w:ascii="Calibri" w:hAnsi="Calibri"/>
          <w:b/>
          <w:sz w:val="24"/>
        </w:rPr>
        <w:t xml:space="preserve">145 </w:t>
      </w:r>
      <w:r>
        <w:rPr>
          <w:rFonts w:ascii="Calibri" w:hAnsi="Calibri"/>
          <w:sz w:val="24"/>
        </w:rPr>
        <w:t>(1986) 1 - 13.</w:t>
      </w:r>
    </w:p>
    <w:p w14:paraId="3D8623D5" w14:textId="77777777" w:rsidR="004A6FBE" w:rsidRDefault="004A6FBE" w:rsidP="004A6FBE">
      <w:pPr>
        <w:pStyle w:val="ListParagraph"/>
      </w:pPr>
    </w:p>
    <w:p w14:paraId="2012E90A" w14:textId="082D8A63" w:rsidR="004A6FBE" w:rsidRDefault="004A6FBE" w:rsidP="004A6FBE">
      <w:pPr>
        <w:numPr>
          <w:ilvl w:val="0"/>
          <w:numId w:val="6"/>
        </w:numPr>
        <w:spacing w:before="0" w:after="0"/>
        <w:ind w:left="0"/>
        <w:jc w:val="both"/>
      </w:pPr>
      <w:r>
        <w:rPr>
          <w:rFonts w:ascii="Calibri" w:hAnsi="Calibri"/>
          <w:sz w:val="24"/>
        </w:rPr>
        <w:t xml:space="preserve"> </w:t>
      </w:r>
      <w:r w:rsidRPr="004A6FBE">
        <w:rPr>
          <w:rFonts w:ascii="Calibri" w:hAnsi="Calibri"/>
          <w:sz w:val="24"/>
        </w:rPr>
        <w:t xml:space="preserve">B. </w:t>
      </w:r>
      <w:proofErr w:type="spellStart"/>
      <w:r w:rsidRPr="004A6FBE">
        <w:rPr>
          <w:rFonts w:ascii="Calibri" w:hAnsi="Calibri"/>
          <w:sz w:val="24"/>
        </w:rPr>
        <w:t>Galabov</w:t>
      </w:r>
      <w:proofErr w:type="spellEnd"/>
      <w:r w:rsidRPr="004A6FBE">
        <w:rPr>
          <w:rFonts w:ascii="Calibri" w:hAnsi="Calibri"/>
          <w:sz w:val="24"/>
        </w:rPr>
        <w:t xml:space="preserve">, </w:t>
      </w:r>
      <w:r w:rsidRPr="004A6FBE">
        <w:rPr>
          <w:rFonts w:ascii="Calibri" w:hAnsi="Calibri"/>
          <w:sz w:val="24"/>
          <w:u w:val="single"/>
        </w:rPr>
        <w:t xml:space="preserve">T. </w:t>
      </w:r>
      <w:proofErr w:type="spellStart"/>
      <w:r w:rsidRPr="004A6FBE">
        <w:rPr>
          <w:rFonts w:ascii="Calibri" w:hAnsi="Calibri"/>
          <w:sz w:val="24"/>
          <w:u w:val="single"/>
        </w:rPr>
        <w:t>Dudev</w:t>
      </w:r>
      <w:proofErr w:type="spellEnd"/>
      <w:r w:rsidRPr="004A6FBE">
        <w:rPr>
          <w:rFonts w:ascii="Calibri" w:hAnsi="Calibri"/>
          <w:sz w:val="24"/>
        </w:rPr>
        <w:t xml:space="preserve">, C. </w:t>
      </w:r>
      <w:proofErr w:type="spellStart"/>
      <w:r w:rsidRPr="004A6FBE">
        <w:rPr>
          <w:rFonts w:ascii="Calibri" w:hAnsi="Calibri"/>
          <w:sz w:val="24"/>
        </w:rPr>
        <w:t>Lozanova</w:t>
      </w:r>
      <w:proofErr w:type="spellEnd"/>
      <w:r w:rsidRPr="004A6FBE">
        <w:rPr>
          <w:rFonts w:ascii="Calibri" w:hAnsi="Calibri"/>
          <w:sz w:val="24"/>
        </w:rPr>
        <w:t xml:space="preserve"> and W.J. Orville-Thomas, “Infrared intensities: an MO study of the transferability of bond polar parameters”, </w:t>
      </w:r>
      <w:r w:rsidRPr="004A6FBE">
        <w:rPr>
          <w:rFonts w:ascii="Calibri" w:hAnsi="Calibri"/>
          <w:i/>
          <w:sz w:val="24"/>
        </w:rPr>
        <w:t xml:space="preserve">J. Mol. Struct. </w:t>
      </w:r>
      <w:r w:rsidRPr="004A6FBE">
        <w:rPr>
          <w:rFonts w:ascii="Calibri" w:hAnsi="Calibri"/>
          <w:b/>
          <w:sz w:val="24"/>
        </w:rPr>
        <w:t xml:space="preserve">129 </w:t>
      </w:r>
      <w:r w:rsidRPr="004A6FBE">
        <w:rPr>
          <w:rFonts w:ascii="Calibri" w:hAnsi="Calibri"/>
          <w:sz w:val="24"/>
        </w:rPr>
        <w:t>(1985) 27 - 33.</w:t>
      </w:r>
    </w:p>
    <w:p w14:paraId="57805CC2" w14:textId="77777777" w:rsidR="0046489A" w:rsidRPr="0046489A" w:rsidRDefault="0046489A" w:rsidP="004213EA">
      <w:pPr>
        <w:pStyle w:val="Title"/>
        <w:numPr>
          <w:ilvl w:val="0"/>
          <w:numId w:val="0"/>
        </w:numPr>
        <w:rPr>
          <w:rFonts w:eastAsiaTheme="minorEastAsia"/>
          <w:lang w:eastAsia="bg-BG"/>
        </w:rPr>
      </w:pPr>
    </w:p>
    <w:p w14:paraId="7273735D" w14:textId="77777777" w:rsidR="003904A4" w:rsidRPr="0046489A" w:rsidRDefault="003904A4" w:rsidP="004213EA">
      <w:pPr>
        <w:pStyle w:val="Title"/>
        <w:numPr>
          <w:ilvl w:val="0"/>
          <w:numId w:val="0"/>
        </w:numPr>
        <w:ind w:left="360"/>
        <w:rPr>
          <w:rFonts w:eastAsiaTheme="minorEastAsia"/>
          <w:lang w:eastAsia="bg-BG"/>
        </w:rPr>
      </w:pPr>
    </w:p>
    <w:p w14:paraId="521D9E69" w14:textId="77777777" w:rsidR="003904A4" w:rsidRDefault="003904A4" w:rsidP="00AA37CC">
      <w:pPr>
        <w:pStyle w:val="Achievements"/>
        <w:ind w:left="0"/>
        <w:jc w:val="both"/>
      </w:pPr>
    </w:p>
    <w:sectPr w:rsidR="003904A4">
      <w:footerReference w:type="default" r:id="rId9"/>
      <w:pgSz w:w="12240" w:h="15840"/>
      <w:pgMar w:top="1152" w:right="1224" w:bottom="1152" w:left="1224" w:header="0" w:footer="720" w:gutter="0"/>
      <w:cols w:space="708"/>
      <w:formProt w:val="0"/>
      <w:docGrid w:linePitch="360" w:charSpace="10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EB9F" w14:textId="77777777" w:rsidR="00AA0ED0" w:rsidRDefault="00AA0ED0">
      <w:pPr>
        <w:spacing w:before="0" w:after="0" w:line="240" w:lineRule="auto"/>
      </w:pPr>
      <w:r>
        <w:separator/>
      </w:r>
    </w:p>
  </w:endnote>
  <w:endnote w:type="continuationSeparator" w:id="0">
    <w:p w14:paraId="2255588D" w14:textId="77777777" w:rsidR="00AA0ED0" w:rsidRDefault="00AA0ED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????">
    <w:panose1 w:val="00000000000000000000"/>
    <w:charset w:val="88"/>
    <w:family w:val="roman"/>
    <w:notTrueType/>
    <w:pitch w:val="variable"/>
    <w:sig w:usb0="00000003" w:usb1="08080000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1E3F" w14:textId="77777777" w:rsidR="003904A4" w:rsidRDefault="009B671F">
    <w:pPr>
      <w:pStyle w:val="Footer"/>
      <w:jc w:val="right"/>
    </w:pPr>
    <w:r>
      <w:rPr>
        <w:color w:val="7F7F7F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BB737B">
      <w:rPr>
        <w:noProof/>
      </w:rPr>
      <w:t>10</w:t>
    </w:r>
    <w:r>
      <w:fldChar w:fldCharType="end"/>
    </w:r>
    <w:r>
      <w:rPr>
        <w:color w:val="7F7F7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AF3C" w14:textId="77777777" w:rsidR="00AA0ED0" w:rsidRDefault="00AA0ED0">
      <w:pPr>
        <w:spacing w:before="0" w:after="0" w:line="240" w:lineRule="auto"/>
      </w:pPr>
      <w:r>
        <w:separator/>
      </w:r>
    </w:p>
  </w:footnote>
  <w:footnote w:type="continuationSeparator" w:id="0">
    <w:p w14:paraId="1585B8D2" w14:textId="77777777" w:rsidR="00AA0ED0" w:rsidRDefault="00AA0ED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4DBD"/>
    <w:multiLevelType w:val="multilevel"/>
    <w:tmpl w:val="3F945D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F72ADE"/>
    <w:multiLevelType w:val="hybridMultilevel"/>
    <w:tmpl w:val="4BA46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E05D9"/>
    <w:multiLevelType w:val="multilevel"/>
    <w:tmpl w:val="EE4213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CB5654"/>
    <w:multiLevelType w:val="multilevel"/>
    <w:tmpl w:val="29E81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117285"/>
    <w:multiLevelType w:val="multilevel"/>
    <w:tmpl w:val="865E50DA"/>
    <w:lvl w:ilvl="0">
      <w:start w:val="1"/>
      <w:numFmt w:val="decimal"/>
      <w:pStyle w:val="Title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61315F07"/>
    <w:multiLevelType w:val="multilevel"/>
    <w:tmpl w:val="C6702D98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1515B5"/>
    <w:multiLevelType w:val="multilevel"/>
    <w:tmpl w:val="E41A5A9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num w:numId="1" w16cid:durableId="719599731">
    <w:abstractNumId w:val="0"/>
  </w:num>
  <w:num w:numId="2" w16cid:durableId="1963606905">
    <w:abstractNumId w:val="6"/>
  </w:num>
  <w:num w:numId="3" w16cid:durableId="1757823659">
    <w:abstractNumId w:val="5"/>
  </w:num>
  <w:num w:numId="4" w16cid:durableId="2018462313">
    <w:abstractNumId w:val="3"/>
  </w:num>
  <w:num w:numId="5" w16cid:durableId="725033858">
    <w:abstractNumId w:val="2"/>
  </w:num>
  <w:num w:numId="6" w16cid:durableId="118299381">
    <w:abstractNumId w:val="4"/>
  </w:num>
  <w:num w:numId="7" w16cid:durableId="2058310825">
    <w:abstractNumId w:val="4"/>
    <w:lvlOverride w:ilvl="0">
      <w:startOverride w:val="1"/>
    </w:lvlOverride>
  </w:num>
  <w:num w:numId="8" w16cid:durableId="1015765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0989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A4"/>
    <w:rsid w:val="00000EA1"/>
    <w:rsid w:val="00001570"/>
    <w:rsid w:val="00011A5C"/>
    <w:rsid w:val="0002497E"/>
    <w:rsid w:val="0004256A"/>
    <w:rsid w:val="000526C1"/>
    <w:rsid w:val="00054069"/>
    <w:rsid w:val="00060479"/>
    <w:rsid w:val="00060F69"/>
    <w:rsid w:val="000739DA"/>
    <w:rsid w:val="000A2036"/>
    <w:rsid w:val="000A208C"/>
    <w:rsid w:val="000A6710"/>
    <w:rsid w:val="000B155F"/>
    <w:rsid w:val="000B603E"/>
    <w:rsid w:val="000C3D86"/>
    <w:rsid w:val="000C4544"/>
    <w:rsid w:val="000C66D4"/>
    <w:rsid w:val="000D0559"/>
    <w:rsid w:val="000D30D0"/>
    <w:rsid w:val="000D408D"/>
    <w:rsid w:val="000F0EA7"/>
    <w:rsid w:val="000F1E5C"/>
    <w:rsid w:val="000F2750"/>
    <w:rsid w:val="000F4F02"/>
    <w:rsid w:val="000F7E85"/>
    <w:rsid w:val="00102485"/>
    <w:rsid w:val="00112180"/>
    <w:rsid w:val="00116EA2"/>
    <w:rsid w:val="00123A89"/>
    <w:rsid w:val="001244EE"/>
    <w:rsid w:val="001347FD"/>
    <w:rsid w:val="0014338C"/>
    <w:rsid w:val="00155A31"/>
    <w:rsid w:val="00155C78"/>
    <w:rsid w:val="00166A97"/>
    <w:rsid w:val="0017285E"/>
    <w:rsid w:val="00174F49"/>
    <w:rsid w:val="00182863"/>
    <w:rsid w:val="00186D71"/>
    <w:rsid w:val="00187E6D"/>
    <w:rsid w:val="00194602"/>
    <w:rsid w:val="001A5D0F"/>
    <w:rsid w:val="001A6E66"/>
    <w:rsid w:val="001B0633"/>
    <w:rsid w:val="001B5F8B"/>
    <w:rsid w:val="001C015F"/>
    <w:rsid w:val="001C36E1"/>
    <w:rsid w:val="001C5568"/>
    <w:rsid w:val="001C63DA"/>
    <w:rsid w:val="001D6BD2"/>
    <w:rsid w:val="001E00C5"/>
    <w:rsid w:val="001E2D4C"/>
    <w:rsid w:val="001E440C"/>
    <w:rsid w:val="001F2EBD"/>
    <w:rsid w:val="00210312"/>
    <w:rsid w:val="00212696"/>
    <w:rsid w:val="00220D14"/>
    <w:rsid w:val="00220F2A"/>
    <w:rsid w:val="002403AF"/>
    <w:rsid w:val="0024128B"/>
    <w:rsid w:val="00242CDD"/>
    <w:rsid w:val="00247B89"/>
    <w:rsid w:val="0025290B"/>
    <w:rsid w:val="00253C52"/>
    <w:rsid w:val="00257D5C"/>
    <w:rsid w:val="00283A5E"/>
    <w:rsid w:val="00292A6F"/>
    <w:rsid w:val="00295F40"/>
    <w:rsid w:val="002B0CC7"/>
    <w:rsid w:val="002B34D7"/>
    <w:rsid w:val="002B4CE7"/>
    <w:rsid w:val="002B5B42"/>
    <w:rsid w:val="002C20B9"/>
    <w:rsid w:val="002D4E28"/>
    <w:rsid w:val="002D5ED4"/>
    <w:rsid w:val="0030053F"/>
    <w:rsid w:val="0030373B"/>
    <w:rsid w:val="00323422"/>
    <w:rsid w:val="003315EC"/>
    <w:rsid w:val="003332DB"/>
    <w:rsid w:val="00342234"/>
    <w:rsid w:val="00353444"/>
    <w:rsid w:val="003652E8"/>
    <w:rsid w:val="00372D2B"/>
    <w:rsid w:val="00377C1A"/>
    <w:rsid w:val="003823D2"/>
    <w:rsid w:val="00383EE6"/>
    <w:rsid w:val="003904A4"/>
    <w:rsid w:val="00394238"/>
    <w:rsid w:val="003966CE"/>
    <w:rsid w:val="00396BA0"/>
    <w:rsid w:val="003972F5"/>
    <w:rsid w:val="003A6EC3"/>
    <w:rsid w:val="003B1D8E"/>
    <w:rsid w:val="003B61B4"/>
    <w:rsid w:val="003C24F8"/>
    <w:rsid w:val="003C4F3B"/>
    <w:rsid w:val="003C51B8"/>
    <w:rsid w:val="003C5C69"/>
    <w:rsid w:val="003D1302"/>
    <w:rsid w:val="003D73A8"/>
    <w:rsid w:val="003F0211"/>
    <w:rsid w:val="003F5ABA"/>
    <w:rsid w:val="003F69AB"/>
    <w:rsid w:val="004129C4"/>
    <w:rsid w:val="004179A1"/>
    <w:rsid w:val="004213EA"/>
    <w:rsid w:val="00422DD7"/>
    <w:rsid w:val="00426A3D"/>
    <w:rsid w:val="00427BF9"/>
    <w:rsid w:val="004433F5"/>
    <w:rsid w:val="00443921"/>
    <w:rsid w:val="0046489A"/>
    <w:rsid w:val="004851EA"/>
    <w:rsid w:val="004903EB"/>
    <w:rsid w:val="004A3718"/>
    <w:rsid w:val="004A6FBE"/>
    <w:rsid w:val="004C42AB"/>
    <w:rsid w:val="004C7772"/>
    <w:rsid w:val="004D2DDE"/>
    <w:rsid w:val="004E1792"/>
    <w:rsid w:val="004E6302"/>
    <w:rsid w:val="004F1C0F"/>
    <w:rsid w:val="00500D19"/>
    <w:rsid w:val="0050169F"/>
    <w:rsid w:val="00502C79"/>
    <w:rsid w:val="00503772"/>
    <w:rsid w:val="00510584"/>
    <w:rsid w:val="00515F45"/>
    <w:rsid w:val="00522BF7"/>
    <w:rsid w:val="00523E4D"/>
    <w:rsid w:val="00530E1A"/>
    <w:rsid w:val="0054354D"/>
    <w:rsid w:val="00550E0E"/>
    <w:rsid w:val="0055529A"/>
    <w:rsid w:val="005602F6"/>
    <w:rsid w:val="00570D33"/>
    <w:rsid w:val="00570FAF"/>
    <w:rsid w:val="00573BAF"/>
    <w:rsid w:val="005740EC"/>
    <w:rsid w:val="0058095E"/>
    <w:rsid w:val="005833C3"/>
    <w:rsid w:val="00591BB7"/>
    <w:rsid w:val="005A004B"/>
    <w:rsid w:val="005C7527"/>
    <w:rsid w:val="005C7BA8"/>
    <w:rsid w:val="005D3D66"/>
    <w:rsid w:val="005E0C2A"/>
    <w:rsid w:val="005E2BAB"/>
    <w:rsid w:val="005E348F"/>
    <w:rsid w:val="005E65AA"/>
    <w:rsid w:val="005F2129"/>
    <w:rsid w:val="005F23F8"/>
    <w:rsid w:val="006007C1"/>
    <w:rsid w:val="00606B61"/>
    <w:rsid w:val="00606D52"/>
    <w:rsid w:val="0061486A"/>
    <w:rsid w:val="00615836"/>
    <w:rsid w:val="0062674C"/>
    <w:rsid w:val="0065239B"/>
    <w:rsid w:val="00656728"/>
    <w:rsid w:val="006637CE"/>
    <w:rsid w:val="00673739"/>
    <w:rsid w:val="00674E96"/>
    <w:rsid w:val="00677ACE"/>
    <w:rsid w:val="0068119A"/>
    <w:rsid w:val="0068229C"/>
    <w:rsid w:val="00691000"/>
    <w:rsid w:val="0069300A"/>
    <w:rsid w:val="00696446"/>
    <w:rsid w:val="006A43AB"/>
    <w:rsid w:val="006B09E0"/>
    <w:rsid w:val="006B257D"/>
    <w:rsid w:val="006C17B8"/>
    <w:rsid w:val="006C74DC"/>
    <w:rsid w:val="006D2576"/>
    <w:rsid w:val="006D32F8"/>
    <w:rsid w:val="006D35FC"/>
    <w:rsid w:val="006D72B3"/>
    <w:rsid w:val="006E10C5"/>
    <w:rsid w:val="006E69AA"/>
    <w:rsid w:val="006E7C1B"/>
    <w:rsid w:val="006F73C2"/>
    <w:rsid w:val="006F7895"/>
    <w:rsid w:val="007040D7"/>
    <w:rsid w:val="00707CCF"/>
    <w:rsid w:val="00717754"/>
    <w:rsid w:val="0073104A"/>
    <w:rsid w:val="007357A3"/>
    <w:rsid w:val="00742C60"/>
    <w:rsid w:val="00761015"/>
    <w:rsid w:val="0076389C"/>
    <w:rsid w:val="007669A7"/>
    <w:rsid w:val="00776C98"/>
    <w:rsid w:val="00777227"/>
    <w:rsid w:val="0078128E"/>
    <w:rsid w:val="00781367"/>
    <w:rsid w:val="007867EE"/>
    <w:rsid w:val="00790E01"/>
    <w:rsid w:val="0079405C"/>
    <w:rsid w:val="007A41ED"/>
    <w:rsid w:val="007B297C"/>
    <w:rsid w:val="007B3C0B"/>
    <w:rsid w:val="007C10B9"/>
    <w:rsid w:val="007C136A"/>
    <w:rsid w:val="007C3B26"/>
    <w:rsid w:val="007D41CB"/>
    <w:rsid w:val="007D67EF"/>
    <w:rsid w:val="007D7F3D"/>
    <w:rsid w:val="007E1D11"/>
    <w:rsid w:val="007F3C8D"/>
    <w:rsid w:val="00801E24"/>
    <w:rsid w:val="0082625E"/>
    <w:rsid w:val="00827330"/>
    <w:rsid w:val="00827484"/>
    <w:rsid w:val="00845FB1"/>
    <w:rsid w:val="008605B4"/>
    <w:rsid w:val="0087730F"/>
    <w:rsid w:val="00877907"/>
    <w:rsid w:val="008A3ED2"/>
    <w:rsid w:val="008A58AA"/>
    <w:rsid w:val="008B0430"/>
    <w:rsid w:val="008B0DED"/>
    <w:rsid w:val="008B396E"/>
    <w:rsid w:val="008B7363"/>
    <w:rsid w:val="008C1DFD"/>
    <w:rsid w:val="008C6772"/>
    <w:rsid w:val="008C6988"/>
    <w:rsid w:val="008D1ABC"/>
    <w:rsid w:val="008D2174"/>
    <w:rsid w:val="00922479"/>
    <w:rsid w:val="00924710"/>
    <w:rsid w:val="00945A21"/>
    <w:rsid w:val="0094790B"/>
    <w:rsid w:val="009561DF"/>
    <w:rsid w:val="009577D1"/>
    <w:rsid w:val="00986B5D"/>
    <w:rsid w:val="00994E19"/>
    <w:rsid w:val="009B671F"/>
    <w:rsid w:val="009B76D1"/>
    <w:rsid w:val="009C115D"/>
    <w:rsid w:val="009C17B3"/>
    <w:rsid w:val="009C3985"/>
    <w:rsid w:val="009C54D5"/>
    <w:rsid w:val="009C79B7"/>
    <w:rsid w:val="009D538E"/>
    <w:rsid w:val="009D78DE"/>
    <w:rsid w:val="009E6432"/>
    <w:rsid w:val="009F6F45"/>
    <w:rsid w:val="009F7CB3"/>
    <w:rsid w:val="00A01297"/>
    <w:rsid w:val="00A20262"/>
    <w:rsid w:val="00A24BDB"/>
    <w:rsid w:val="00A25DAD"/>
    <w:rsid w:val="00A2630C"/>
    <w:rsid w:val="00A542BD"/>
    <w:rsid w:val="00A54DDA"/>
    <w:rsid w:val="00A84BCC"/>
    <w:rsid w:val="00A90ECF"/>
    <w:rsid w:val="00A92854"/>
    <w:rsid w:val="00AA0ED0"/>
    <w:rsid w:val="00AA37CC"/>
    <w:rsid w:val="00AA7D87"/>
    <w:rsid w:val="00AC1B9C"/>
    <w:rsid w:val="00AC5992"/>
    <w:rsid w:val="00AE073B"/>
    <w:rsid w:val="00AE745D"/>
    <w:rsid w:val="00AF5804"/>
    <w:rsid w:val="00B16840"/>
    <w:rsid w:val="00B17ACC"/>
    <w:rsid w:val="00B23188"/>
    <w:rsid w:val="00B237A9"/>
    <w:rsid w:val="00B256B2"/>
    <w:rsid w:val="00B36B03"/>
    <w:rsid w:val="00B46009"/>
    <w:rsid w:val="00B51823"/>
    <w:rsid w:val="00B6244B"/>
    <w:rsid w:val="00B63581"/>
    <w:rsid w:val="00B70E6C"/>
    <w:rsid w:val="00B85DE4"/>
    <w:rsid w:val="00B90B34"/>
    <w:rsid w:val="00B97D1E"/>
    <w:rsid w:val="00BA5AF5"/>
    <w:rsid w:val="00BA5B36"/>
    <w:rsid w:val="00BA69D3"/>
    <w:rsid w:val="00BB737B"/>
    <w:rsid w:val="00BC3EA3"/>
    <w:rsid w:val="00BC4280"/>
    <w:rsid w:val="00BD26FA"/>
    <w:rsid w:val="00BD3A93"/>
    <w:rsid w:val="00BD67D1"/>
    <w:rsid w:val="00BE1161"/>
    <w:rsid w:val="00BE5DE8"/>
    <w:rsid w:val="00BE7546"/>
    <w:rsid w:val="00BF31FC"/>
    <w:rsid w:val="00BF5407"/>
    <w:rsid w:val="00C15056"/>
    <w:rsid w:val="00C2061B"/>
    <w:rsid w:val="00C27E88"/>
    <w:rsid w:val="00C34CB2"/>
    <w:rsid w:val="00C43BD1"/>
    <w:rsid w:val="00C571B6"/>
    <w:rsid w:val="00C66112"/>
    <w:rsid w:val="00C70968"/>
    <w:rsid w:val="00C735F5"/>
    <w:rsid w:val="00C85BF5"/>
    <w:rsid w:val="00C90E15"/>
    <w:rsid w:val="00C92875"/>
    <w:rsid w:val="00CA0CDB"/>
    <w:rsid w:val="00CB29C9"/>
    <w:rsid w:val="00CB3A0F"/>
    <w:rsid w:val="00CB743B"/>
    <w:rsid w:val="00CC2780"/>
    <w:rsid w:val="00CC3345"/>
    <w:rsid w:val="00CD55E5"/>
    <w:rsid w:val="00CE4AC0"/>
    <w:rsid w:val="00CE4F1C"/>
    <w:rsid w:val="00CF5CF7"/>
    <w:rsid w:val="00CF7C31"/>
    <w:rsid w:val="00D07195"/>
    <w:rsid w:val="00D109E0"/>
    <w:rsid w:val="00D20B9A"/>
    <w:rsid w:val="00D2355F"/>
    <w:rsid w:val="00D3287E"/>
    <w:rsid w:val="00D329AD"/>
    <w:rsid w:val="00D3537D"/>
    <w:rsid w:val="00D45888"/>
    <w:rsid w:val="00D56990"/>
    <w:rsid w:val="00D800AB"/>
    <w:rsid w:val="00D81DC5"/>
    <w:rsid w:val="00D82E3E"/>
    <w:rsid w:val="00D92515"/>
    <w:rsid w:val="00D94816"/>
    <w:rsid w:val="00DB0967"/>
    <w:rsid w:val="00DB54FC"/>
    <w:rsid w:val="00DD0777"/>
    <w:rsid w:val="00DD1C88"/>
    <w:rsid w:val="00DD4617"/>
    <w:rsid w:val="00DD4BE9"/>
    <w:rsid w:val="00DD5B6A"/>
    <w:rsid w:val="00DE1DD6"/>
    <w:rsid w:val="00DF62BF"/>
    <w:rsid w:val="00E10C23"/>
    <w:rsid w:val="00E17986"/>
    <w:rsid w:val="00E23722"/>
    <w:rsid w:val="00E30FF5"/>
    <w:rsid w:val="00E3306C"/>
    <w:rsid w:val="00E343B3"/>
    <w:rsid w:val="00E373B2"/>
    <w:rsid w:val="00E37424"/>
    <w:rsid w:val="00E5333F"/>
    <w:rsid w:val="00E540D0"/>
    <w:rsid w:val="00E62777"/>
    <w:rsid w:val="00E66AAA"/>
    <w:rsid w:val="00E66BEE"/>
    <w:rsid w:val="00E82BFE"/>
    <w:rsid w:val="00E9244D"/>
    <w:rsid w:val="00EA4F64"/>
    <w:rsid w:val="00EB53E1"/>
    <w:rsid w:val="00ED62B6"/>
    <w:rsid w:val="00EE3B42"/>
    <w:rsid w:val="00EE4DF7"/>
    <w:rsid w:val="00EE7784"/>
    <w:rsid w:val="00EE7EBD"/>
    <w:rsid w:val="00EF5A4A"/>
    <w:rsid w:val="00F03404"/>
    <w:rsid w:val="00F040E4"/>
    <w:rsid w:val="00F066BF"/>
    <w:rsid w:val="00F253E8"/>
    <w:rsid w:val="00F262AE"/>
    <w:rsid w:val="00F412E6"/>
    <w:rsid w:val="00F47DBC"/>
    <w:rsid w:val="00F530E2"/>
    <w:rsid w:val="00F56758"/>
    <w:rsid w:val="00F724BB"/>
    <w:rsid w:val="00F76C6B"/>
    <w:rsid w:val="00F77410"/>
    <w:rsid w:val="00F8306B"/>
    <w:rsid w:val="00F906CB"/>
    <w:rsid w:val="00F97951"/>
    <w:rsid w:val="00FA0FD1"/>
    <w:rsid w:val="00FB1E12"/>
    <w:rsid w:val="00FC2A96"/>
    <w:rsid w:val="00FC43BE"/>
    <w:rsid w:val="00FC6FAF"/>
    <w:rsid w:val="00FC703A"/>
    <w:rsid w:val="00FD175A"/>
    <w:rsid w:val="00FD334A"/>
    <w:rsid w:val="00FD3625"/>
    <w:rsid w:val="00FE5AEF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3586"/>
  <w15:docId w15:val="{31D3A935-9ABB-44B4-906B-309D11F1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2880"/>
      </w:tabs>
      <w:suppressAutoHyphens/>
      <w:spacing w:before="60" w:after="60"/>
      <w:ind w:left="2160"/>
    </w:pPr>
    <w:rPr>
      <w:rFonts w:ascii="Tahoma" w:eastAsia="Times New Roman" w:hAnsi="Tahoma" w:cs="Times New Roman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Textbody"/>
    <w:pPr>
      <w:keepNext/>
      <w:tabs>
        <w:tab w:val="left" w:pos="2160"/>
      </w:tabs>
      <w:spacing w:before="0" w:after="0"/>
      <w:ind w:left="2520" w:hanging="360"/>
      <w:outlineLvl w:val="0"/>
    </w:pPr>
    <w:rPr>
      <w:rFonts w:ascii="Times New Roman" w:hAnsi="Times New Roman"/>
      <w:b/>
      <w:spacing w:val="0"/>
      <w:sz w:val="26"/>
      <w:szCs w:val="20"/>
      <w:lang w:eastAsia="ar-SA"/>
    </w:rPr>
  </w:style>
  <w:style w:type="paragraph" w:styleId="Heading2">
    <w:name w:val="heading 2"/>
    <w:basedOn w:val="Normal"/>
    <w:next w:val="Textbody"/>
    <w:pPr>
      <w:keepNext/>
      <w:numPr>
        <w:ilvl w:val="1"/>
        <w:numId w:val="1"/>
      </w:numPr>
      <w:spacing w:before="0" w:after="0"/>
      <w:outlineLvl w:val="1"/>
    </w:pPr>
    <w:rPr>
      <w:rFonts w:ascii="Times New Roman" w:hAnsi="Times New Roman"/>
      <w:i/>
      <w:spacing w:val="0"/>
      <w:sz w:val="24"/>
      <w:szCs w:val="20"/>
      <w:lang w:eastAsia="ar-SA"/>
    </w:rPr>
  </w:style>
  <w:style w:type="paragraph" w:styleId="Heading3">
    <w:name w:val="heading 3"/>
    <w:basedOn w:val="Normal"/>
    <w:next w:val="Textbody"/>
    <w:pPr>
      <w:keepNext/>
      <w:numPr>
        <w:ilvl w:val="2"/>
        <w:numId w:val="1"/>
      </w:numPr>
      <w:spacing w:before="0" w:after="0"/>
      <w:ind w:left="1440" w:firstLine="0"/>
      <w:outlineLvl w:val="2"/>
    </w:pPr>
    <w:rPr>
      <w:rFonts w:ascii="Times New Roman" w:hAnsi="Times New Roman"/>
      <w:i/>
      <w:spacing w:val="0"/>
      <w:sz w:val="24"/>
      <w:szCs w:val="20"/>
      <w:lang w:eastAsia="ar-SA"/>
    </w:rPr>
  </w:style>
  <w:style w:type="paragraph" w:styleId="Heading4">
    <w:name w:val="heading 4"/>
    <w:basedOn w:val="Normal"/>
    <w:next w:val="Textbody"/>
    <w:pPr>
      <w:keepNext/>
      <w:numPr>
        <w:ilvl w:val="3"/>
        <w:numId w:val="1"/>
      </w:numPr>
      <w:spacing w:before="0" w:after="0"/>
      <w:outlineLvl w:val="3"/>
    </w:pPr>
    <w:rPr>
      <w:rFonts w:ascii="Times New Roman" w:hAnsi="Times New Roman"/>
      <w:spacing w:val="0"/>
      <w:sz w:val="24"/>
      <w:szCs w:val="20"/>
      <w:lang w:eastAsia="ar-SA"/>
    </w:rPr>
  </w:style>
  <w:style w:type="paragraph" w:styleId="Heading5">
    <w:name w:val="heading 5"/>
    <w:basedOn w:val="Normal"/>
    <w:next w:val="Textbody"/>
    <w:pPr>
      <w:numPr>
        <w:ilvl w:val="4"/>
        <w:numId w:val="1"/>
      </w:numPr>
      <w:spacing w:before="240"/>
      <w:ind w:left="0" w:firstLine="0"/>
      <w:outlineLvl w:val="4"/>
    </w:pPr>
    <w:rPr>
      <w:rFonts w:ascii="Cambria" w:hAnsi="Cambria"/>
      <w:b/>
      <w:bCs/>
      <w:i/>
      <w:iCs/>
      <w:spacing w:val="0"/>
      <w:sz w:val="26"/>
      <w:szCs w:val="26"/>
    </w:rPr>
  </w:style>
  <w:style w:type="paragraph" w:styleId="Heading6">
    <w:name w:val="heading 6"/>
    <w:basedOn w:val="Normal"/>
    <w:next w:val="Textbody"/>
    <w:pPr>
      <w:keepNext/>
      <w:numPr>
        <w:ilvl w:val="5"/>
        <w:numId w:val="1"/>
      </w:numPr>
      <w:spacing w:before="0" w:after="0"/>
      <w:jc w:val="both"/>
      <w:outlineLvl w:val="5"/>
    </w:pPr>
    <w:rPr>
      <w:rFonts w:ascii="Times New Roman" w:hAnsi="Times New Roman"/>
      <w:b/>
      <w:spacing w:val="0"/>
      <w:sz w:val="2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eastAsia="Times New Roman" w:hAnsi="Times New Roman"/>
      <w:b/>
      <w:sz w:val="26"/>
      <w:szCs w:val="20"/>
      <w:lang w:eastAsia="ar-SA"/>
    </w:rPr>
  </w:style>
  <w:style w:type="character" w:customStyle="1" w:styleId="Heading2Char">
    <w:name w:val="Heading 2 Char"/>
    <w:rPr>
      <w:rFonts w:ascii="Times New Roman" w:hAnsi="Times New Roman" w:cs="Times New Roman"/>
      <w:i/>
      <w:sz w:val="24"/>
      <w:lang w:eastAsia="ar-SA" w:bidi="ar-SA"/>
    </w:rPr>
  </w:style>
  <w:style w:type="character" w:customStyle="1" w:styleId="Heading3Char">
    <w:name w:val="Heading 3 Char"/>
    <w:rPr>
      <w:rFonts w:ascii="Times New Roman" w:hAnsi="Times New Roman" w:cs="Times New Roman"/>
      <w:i/>
      <w:sz w:val="24"/>
      <w:lang w:eastAsia="ar-SA" w:bidi="ar-SA"/>
    </w:rPr>
  </w:style>
  <w:style w:type="character" w:customStyle="1" w:styleId="Heading4Char">
    <w:name w:val="Heading 4 Char"/>
    <w:rPr>
      <w:rFonts w:ascii="Times New Roman" w:hAnsi="Times New Roman" w:cs="Times New Roman"/>
      <w:sz w:val="24"/>
      <w:lang w:eastAsia="ar-SA" w:bidi="ar-SA"/>
    </w:rPr>
  </w:style>
  <w:style w:type="character" w:customStyle="1" w:styleId="Heading5Char">
    <w:name w:val="Heading 5 Char"/>
    <w:rPr>
      <w:rFonts w:ascii="Cambria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sz w:val="26"/>
      <w:lang w:eastAsia="ar-SA" w:bidi="ar-SA"/>
    </w:rPr>
  </w:style>
  <w:style w:type="character" w:customStyle="1" w:styleId="FooterChar">
    <w:name w:val="Footer Char"/>
    <w:rPr>
      <w:rFonts w:ascii="Tahoma" w:hAnsi="Tahoma" w:cs="Times New Roman"/>
      <w:spacing w:val="10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pacing w:val="10"/>
      <w:sz w:val="16"/>
      <w:szCs w:val="16"/>
    </w:rPr>
  </w:style>
  <w:style w:type="character" w:customStyle="1" w:styleId="SubtitleChar">
    <w:name w:val="Subtitle Char"/>
    <w:rPr>
      <w:rFonts w:ascii="Times New Roman" w:hAnsi="Times New Roman" w:cs="Times New Roman"/>
      <w:i/>
      <w:sz w:val="20"/>
      <w:szCs w:val="20"/>
      <w:lang w:eastAsia="ar-SA" w:bidi="ar-SA"/>
    </w:rPr>
  </w:style>
  <w:style w:type="character" w:customStyle="1" w:styleId="BodyTextChar">
    <w:name w:val="Body Text Char"/>
    <w:rPr>
      <w:rFonts w:ascii="Tahoma" w:hAnsi="Tahoma" w:cs="Times New Roman"/>
      <w:spacing w:val="10"/>
      <w:sz w:val="16"/>
      <w:szCs w:val="16"/>
    </w:rPr>
  </w:style>
  <w:style w:type="character" w:customStyle="1" w:styleId="HeaderChar">
    <w:name w:val="Header Char"/>
    <w:rPr>
      <w:rFonts w:ascii="Tahoma" w:hAnsi="Tahoma" w:cs="Times New Roman"/>
      <w:spacing w:val="10"/>
      <w:sz w:val="16"/>
      <w:szCs w:val="16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Times New Roman" w:hAnsi="Times New Roman"/>
      <w:sz w:val="26"/>
      <w:u w:val="none"/>
    </w:rPr>
  </w:style>
  <w:style w:type="character" w:customStyle="1" w:styleId="WW8Num4z0">
    <w:name w:val="WW8Num4z0"/>
    <w:rPr>
      <w:rFonts w:ascii="Times New Roman" w:hAnsi="Times New Roman"/>
      <w:sz w:val="26"/>
      <w:u w:val="none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9z0">
    <w:name w:val="WW8Num9z0"/>
    <w:rPr>
      <w:rFonts w:ascii="Times New Roman" w:hAnsi="Times New Roman"/>
      <w:sz w:val="26"/>
      <w:u w:val="none"/>
    </w:rPr>
  </w:style>
  <w:style w:type="character" w:customStyle="1" w:styleId="WW8Num10z0">
    <w:name w:val="WW8Num10z0"/>
    <w:rPr>
      <w:rFonts w:ascii="Times New Roman" w:hAnsi="Times New Roman"/>
      <w:sz w:val="26"/>
      <w:u w:val="none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/>
      <w:sz w:val="26"/>
      <w:u w:val="none"/>
    </w:rPr>
  </w:style>
  <w:style w:type="character" w:customStyle="1" w:styleId="WW-WW8Num2z0">
    <w:name w:val="WW-WW8Num2z0"/>
    <w:rPr>
      <w:rFonts w:ascii="Symbol" w:hAnsi="Symbol"/>
    </w:rPr>
  </w:style>
  <w:style w:type="character" w:customStyle="1" w:styleId="WW-WW8Num3z0">
    <w:name w:val="WW-WW8Num3z0"/>
    <w:rPr>
      <w:rFonts w:ascii="Symbol" w:hAnsi="Symbol"/>
    </w:rPr>
  </w:style>
  <w:style w:type="character" w:customStyle="1" w:styleId="WW-WW8Num4z0">
    <w:name w:val="WW-WW8Num4z0"/>
    <w:rPr>
      <w:rFonts w:ascii="Symbol" w:hAnsi="Symbol"/>
    </w:rPr>
  </w:style>
  <w:style w:type="character" w:customStyle="1" w:styleId="WW8Num5z0">
    <w:name w:val="WW8Num5z0"/>
    <w:rPr>
      <w:rFonts w:ascii="Times New Roman" w:hAnsi="Times New Roman"/>
      <w:sz w:val="26"/>
      <w:u w:val="none"/>
    </w:rPr>
  </w:style>
  <w:style w:type="character" w:customStyle="1" w:styleId="WW8Num6z0">
    <w:name w:val="WW8Num6z0"/>
    <w:rPr>
      <w:rFonts w:ascii="Times New Roman" w:hAnsi="Times New Roman"/>
      <w:sz w:val="26"/>
      <w:u w:val="none"/>
    </w:rPr>
  </w:style>
  <w:style w:type="character" w:customStyle="1" w:styleId="WW-WW8Num7z0">
    <w:name w:val="WW-WW8Num7z0"/>
    <w:rPr>
      <w:rFonts w:ascii="Times New Roman" w:hAnsi="Times New Roman"/>
      <w:sz w:val="26"/>
      <w:u w:val="none"/>
    </w:rPr>
  </w:style>
  <w:style w:type="character" w:customStyle="1" w:styleId="WW8Num8z0">
    <w:name w:val="WW8Num8z0"/>
    <w:rPr>
      <w:rFonts w:ascii="Times New Roman" w:hAnsi="Times New Roman"/>
      <w:sz w:val="26"/>
      <w:u w:val="none"/>
    </w:rPr>
  </w:style>
  <w:style w:type="character" w:customStyle="1" w:styleId="WW-WW8Num9z0">
    <w:name w:val="WW-WW8Num9z0"/>
    <w:rPr>
      <w:rFonts w:ascii="Times New Roman" w:hAnsi="Times New Roman"/>
      <w:sz w:val="26"/>
      <w:u w:val="none"/>
    </w:rPr>
  </w:style>
  <w:style w:type="character" w:customStyle="1" w:styleId="WW-WW8Num10z0">
    <w:name w:val="WW-WW8Num10z0"/>
    <w:rPr>
      <w:rFonts w:ascii="Times New Roman" w:hAnsi="Times New Roman"/>
      <w:sz w:val="26"/>
      <w:u w:val="none"/>
    </w:rPr>
  </w:style>
  <w:style w:type="character" w:customStyle="1" w:styleId="WW8Num12z0">
    <w:name w:val="WW8Num12z0"/>
    <w:rPr>
      <w:rFonts w:ascii="Times New Roman" w:hAnsi="Times New Roman"/>
      <w:sz w:val="24"/>
      <w:u w:val="none"/>
    </w:rPr>
  </w:style>
  <w:style w:type="character" w:customStyle="1" w:styleId="WW8Num14z0">
    <w:name w:val="WW8Num14z0"/>
    <w:rPr>
      <w:rFonts w:ascii="Times New Roman" w:hAnsi="Times New Roman"/>
      <w:sz w:val="26"/>
      <w:u w:val="non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  <w:sz w:val="26"/>
      <w:u w:val="none"/>
    </w:rPr>
  </w:style>
  <w:style w:type="character" w:customStyle="1" w:styleId="WW8Num19z0">
    <w:name w:val="WW8Num19z0"/>
    <w:rPr>
      <w:rFonts w:ascii="Times New Roman" w:hAnsi="Times New Roman"/>
      <w:sz w:val="26"/>
      <w:u w:val="none"/>
    </w:rPr>
  </w:style>
  <w:style w:type="character" w:customStyle="1" w:styleId="WW8Num21z0">
    <w:name w:val="WW8Num21z0"/>
    <w:rPr>
      <w:rFonts w:ascii="Times New Roman" w:hAnsi="Times New Roman"/>
      <w:sz w:val="26"/>
      <w:u w:val="none"/>
    </w:rPr>
  </w:style>
  <w:style w:type="character" w:customStyle="1" w:styleId="WW8Num23z0">
    <w:name w:val="WW8Num23z0"/>
    <w:rPr>
      <w:rFonts w:ascii="Times New Roman" w:hAnsi="Times New Roman"/>
      <w:sz w:val="24"/>
      <w:u w:val="none"/>
    </w:rPr>
  </w:style>
  <w:style w:type="character" w:customStyle="1" w:styleId="WW8Num24z0">
    <w:name w:val="WW8Num24z0"/>
    <w:rPr>
      <w:rFonts w:ascii="Times New Roman" w:hAnsi="Times New Roman"/>
      <w:sz w:val="26"/>
      <w:u w:val="none"/>
    </w:rPr>
  </w:style>
  <w:style w:type="character" w:customStyle="1" w:styleId="WW8Num25z0">
    <w:name w:val="WW8Num25z0"/>
    <w:rPr>
      <w:rFonts w:ascii="Times New Roman" w:hAnsi="Times New Roman"/>
      <w:sz w:val="26"/>
      <w:u w:val="none"/>
    </w:rPr>
  </w:style>
  <w:style w:type="character" w:customStyle="1" w:styleId="WW8NumSt13z0">
    <w:name w:val="WW8NumSt13z0"/>
    <w:rPr>
      <w:rFonts w:ascii="Times New Roman" w:hAnsi="Times New Roman"/>
      <w:sz w:val="26"/>
      <w:u w:val="none"/>
    </w:rPr>
  </w:style>
  <w:style w:type="character" w:customStyle="1" w:styleId="WW-DefaultParagraphFont">
    <w:name w:val="WW-Default Paragraph Font"/>
  </w:style>
  <w:style w:type="character" w:customStyle="1" w:styleId="InternetLink">
    <w:name w:val="Internet Link"/>
    <w:rPr>
      <w:rFonts w:cs="Times New Roman"/>
      <w:color w:val="0000FF"/>
      <w:u w:val="single"/>
      <w:lang w:val="en-US" w:eastAsia="en-US" w:bidi="en-US"/>
    </w:rPr>
  </w:style>
  <w:style w:type="character" w:customStyle="1" w:styleId="WW-NumberingSymbols">
    <w:name w:val="WW-Numbering Symbols"/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BodyText2Char">
    <w:name w:val="Body Text 2 Char"/>
    <w:rPr>
      <w:rFonts w:ascii="Tahoma" w:hAnsi="Tahoma" w:cs="Times New Roman"/>
      <w:spacing w:val="10"/>
      <w:sz w:val="16"/>
      <w:szCs w:val="16"/>
    </w:rPr>
  </w:style>
  <w:style w:type="character" w:customStyle="1" w:styleId="StrongEmphasis">
    <w:name w:val="Strong Emphasis"/>
    <w:rPr>
      <w:rFonts w:cs="Times New Roman"/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hithilite">
    <w:name w:val="hithilite"/>
    <w:rPr>
      <w:rFonts w:cs="Times New Roman"/>
    </w:rPr>
  </w:style>
  <w:style w:type="character" w:customStyle="1" w:styleId="label">
    <w:name w:val="label"/>
    <w:rPr>
      <w:rFonts w:cs="Times New Roman"/>
    </w:rPr>
  </w:style>
  <w:style w:type="character" w:customStyle="1" w:styleId="databold">
    <w:name w:val="data_bold"/>
    <w:rPr>
      <w:rFonts w:cs="Times New Roman"/>
    </w:rPr>
  </w:style>
  <w:style w:type="character" w:customStyle="1" w:styleId="affiliation">
    <w:name w:val="affiliation"/>
    <w:rPr>
      <w:rFonts w:cs="Times New Roman"/>
    </w:rPr>
  </w:style>
  <w:style w:type="character" w:customStyle="1" w:styleId="orgname">
    <w:name w:val="orgname"/>
    <w:rPr>
      <w:rFonts w:cs="Times New Roman"/>
    </w:rPr>
  </w:style>
  <w:style w:type="character" w:customStyle="1" w:styleId="orgdiv">
    <w:name w:val="orgdiv"/>
    <w:rPr>
      <w:rFonts w:cs="Times New Roman"/>
    </w:rPr>
  </w:style>
  <w:style w:type="character" w:customStyle="1" w:styleId="street">
    <w:name w:val="street"/>
    <w:rPr>
      <w:rFonts w:cs="Times New Roman"/>
    </w:rPr>
  </w:style>
  <w:style w:type="character" w:customStyle="1" w:styleId="ListLabel1">
    <w:name w:val="ListLabel 1"/>
    <w:rPr>
      <w:color w:val="999999"/>
      <w:sz w:val="16"/>
    </w:rPr>
  </w:style>
  <w:style w:type="character" w:customStyle="1" w:styleId="ListLabel2">
    <w:name w:val="ListLabel 2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  <w:ind w:left="0"/>
    </w:pPr>
    <w:rPr>
      <w:rFonts w:ascii="Arial" w:eastAsia="Calibri" w:hAnsi="Arial" w:cs="Tahoma"/>
      <w:spacing w:val="0"/>
      <w:sz w:val="28"/>
      <w:szCs w:val="28"/>
      <w:lang w:eastAsia="ar-SA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Name">
    <w:name w:val="Name"/>
    <w:pPr>
      <w:tabs>
        <w:tab w:val="left" w:pos="720"/>
      </w:tabs>
      <w:suppressAutoHyphens/>
      <w:spacing w:before="360" w:after="440" w:line="240" w:lineRule="atLeast"/>
      <w:jc w:val="both"/>
    </w:pPr>
    <w:rPr>
      <w:rFonts w:ascii="Calibri" w:eastAsia="Times New Roman" w:hAnsi="Calibri" w:cs="Times New Roman"/>
      <w:color w:val="1F497D"/>
      <w:spacing w:val="10"/>
      <w:sz w:val="48"/>
      <w:szCs w:val="48"/>
      <w:lang w:val="en-US" w:eastAsia="en-US"/>
    </w:rPr>
  </w:style>
  <w:style w:type="paragraph" w:customStyle="1" w:styleId="SectionTitle">
    <w:name w:val="Section Title"/>
    <w:pPr>
      <w:pBdr>
        <w:bottom w:val="single" w:sz="4" w:space="0" w:color="C0C0C0"/>
      </w:pBdr>
      <w:tabs>
        <w:tab w:val="left" w:pos="720"/>
      </w:tabs>
      <w:suppressAutoHyphens/>
      <w:spacing w:before="160" w:after="0"/>
    </w:pPr>
    <w:rPr>
      <w:rFonts w:ascii="Tahoma" w:eastAsia="Times New Roman" w:hAnsi="Tahoma" w:cs="Times New Roman"/>
      <w:spacing w:val="10"/>
      <w:sz w:val="16"/>
      <w:szCs w:val="16"/>
      <w:lang w:val="en-US" w:eastAsia="en-US"/>
    </w:rPr>
  </w:style>
  <w:style w:type="paragraph" w:customStyle="1" w:styleId="ContactInfo">
    <w:name w:val="Contact Info"/>
    <w:pPr>
      <w:tabs>
        <w:tab w:val="left" w:pos="720"/>
      </w:tabs>
      <w:suppressAutoHyphens/>
    </w:pPr>
    <w:rPr>
      <w:rFonts w:ascii="Tahoma" w:eastAsia="Times New Roman" w:hAnsi="Tahoma" w:cs="Times New Roman"/>
      <w:spacing w:val="10"/>
      <w:sz w:val="16"/>
      <w:szCs w:val="16"/>
      <w:lang w:val="en-US" w:eastAsia="en-US"/>
    </w:rPr>
  </w:style>
  <w:style w:type="paragraph" w:customStyle="1" w:styleId="JobTitle">
    <w:name w:val="Job Title"/>
    <w:basedOn w:val="Normal"/>
    <w:pPr>
      <w:spacing w:before="0"/>
    </w:pPr>
    <w:rPr>
      <w:color w:val="808080"/>
    </w:rPr>
  </w:style>
  <w:style w:type="paragraph" w:customStyle="1" w:styleId="Achievements">
    <w:name w:val="Achievements"/>
    <w:basedOn w:val="Normal"/>
  </w:style>
  <w:style w:type="paragraph" w:customStyle="1" w:styleId="DateandLocation">
    <w:name w:val="Date and Location"/>
    <w:basedOn w:val="Normal"/>
    <w:pPr>
      <w:tabs>
        <w:tab w:val="left" w:pos="5760"/>
        <w:tab w:val="right" w:pos="10800"/>
      </w:tabs>
      <w:spacing w:before="160"/>
    </w:pPr>
  </w:style>
  <w:style w:type="paragraph" w:customStyle="1" w:styleId="Objective">
    <w:name w:val="Objective"/>
    <w:basedOn w:val="Normal"/>
    <w:pPr>
      <w:spacing w:after="200"/>
    </w:pPr>
  </w:style>
  <w:style w:type="paragraph" w:styleId="Footer">
    <w:name w:val="footer"/>
    <w:basedOn w:val="Normal"/>
    <w:pPr>
      <w:suppressLineNumbers/>
      <w:tabs>
        <w:tab w:val="center" w:pos="6840"/>
        <w:tab w:val="right" w:pos="11520"/>
      </w:tabs>
      <w:spacing w:before="0" w:after="0"/>
    </w:pPr>
  </w:style>
  <w:style w:type="paragraph" w:styleId="BalloonText">
    <w:name w:val="Balloon Text"/>
    <w:basedOn w:val="Normal"/>
    <w:pPr>
      <w:spacing w:before="0" w:after="0"/>
    </w:pPr>
    <w:rPr>
      <w:rFonts w:cs="Tahoma"/>
    </w:rPr>
  </w:style>
  <w:style w:type="paragraph" w:styleId="Subtitle">
    <w:name w:val="Subtitle"/>
    <w:basedOn w:val="Normal"/>
    <w:next w:val="Textbody"/>
    <w:pPr>
      <w:spacing w:before="0" w:after="0"/>
      <w:ind w:left="0"/>
      <w:jc w:val="center"/>
    </w:pPr>
    <w:rPr>
      <w:rFonts w:ascii="Times New Roman" w:hAnsi="Times New Roman"/>
      <w:i/>
      <w:iCs/>
      <w:spacing w:val="0"/>
      <w:sz w:val="28"/>
      <w:szCs w:val="20"/>
      <w:lang w:eastAsia="ar-SA"/>
    </w:rPr>
  </w:style>
  <w:style w:type="paragraph" w:styleId="Header">
    <w:name w:val="header"/>
    <w:basedOn w:val="Normal"/>
    <w:pPr>
      <w:suppressLineNumbers/>
      <w:tabs>
        <w:tab w:val="center" w:pos="6840"/>
        <w:tab w:val="right" w:pos="11520"/>
      </w:tabs>
      <w:spacing w:before="0" w:after="0"/>
    </w:pPr>
  </w:style>
  <w:style w:type="paragraph" w:styleId="ListParagraph">
    <w:name w:val="List Paragraph"/>
    <w:basedOn w:val="Normal"/>
    <w:pPr>
      <w:ind w:left="720"/>
    </w:pPr>
  </w:style>
  <w:style w:type="paragraph" w:styleId="BodyText3">
    <w:name w:val="Body Text 3"/>
    <w:basedOn w:val="Normal"/>
    <w:pPr>
      <w:spacing w:before="0" w:after="120"/>
      <w:ind w:left="0"/>
    </w:pPr>
    <w:rPr>
      <w:rFonts w:ascii="Times New Roman" w:hAnsi="Times New Roman"/>
      <w:spacing w:val="0"/>
    </w:rPr>
  </w:style>
  <w:style w:type="paragraph" w:styleId="Title0">
    <w:name w:val="Title"/>
    <w:basedOn w:val="Normal"/>
    <w:next w:val="Subtitle"/>
    <w:pPr>
      <w:spacing w:before="0" w:after="0"/>
      <w:ind w:left="0"/>
      <w:jc w:val="center"/>
    </w:pPr>
    <w:rPr>
      <w:rFonts w:ascii="Times New Roman" w:hAnsi="Times New Roman"/>
      <w:b/>
      <w:bCs/>
      <w:spacing w:val="0"/>
      <w:sz w:val="24"/>
      <w:szCs w:val="20"/>
      <w:lang w:eastAsia="ar-SA"/>
    </w:rPr>
  </w:style>
  <w:style w:type="paragraph" w:customStyle="1" w:styleId="WW-Heading">
    <w:name w:val="WW-Heading"/>
    <w:basedOn w:val="Normal"/>
    <w:pPr>
      <w:keepNext/>
      <w:spacing w:before="240" w:after="120"/>
      <w:ind w:left="0"/>
    </w:pPr>
    <w:rPr>
      <w:rFonts w:ascii="Arial" w:eastAsia="Calibri" w:hAnsi="Arial" w:cs="Tahoma"/>
      <w:spacing w:val="0"/>
      <w:sz w:val="28"/>
      <w:szCs w:val="28"/>
      <w:lang w:eastAsia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Title">
    <w:name w:val="*Title"/>
    <w:basedOn w:val="Normal"/>
    <w:autoRedefine/>
    <w:uiPriority w:val="99"/>
    <w:rsid w:val="004213EA"/>
    <w:pPr>
      <w:numPr>
        <w:numId w:val="6"/>
      </w:numPr>
      <w:tabs>
        <w:tab w:val="clear" w:pos="2880"/>
      </w:tabs>
      <w:suppressAutoHyphens w:val="0"/>
      <w:spacing w:before="0" w:after="0" w:line="240" w:lineRule="auto"/>
      <w:jc w:val="both"/>
    </w:pPr>
    <w:rPr>
      <w:rFonts w:ascii="Calibri" w:hAnsi="Calibri" w:cs="Calibri"/>
      <w:bCs/>
      <w:spacing w:val="0"/>
      <w:sz w:val="24"/>
      <w:szCs w:val="24"/>
    </w:rPr>
  </w:style>
  <w:style w:type="paragraph" w:customStyle="1" w:styleId="Authornames">
    <w:name w:val="*Author names"/>
    <w:basedOn w:val="Normal"/>
    <w:autoRedefine/>
    <w:uiPriority w:val="99"/>
    <w:rsid w:val="005A004B"/>
    <w:pPr>
      <w:tabs>
        <w:tab w:val="clear" w:pos="2880"/>
      </w:tabs>
      <w:suppressAutoHyphens w:val="0"/>
      <w:spacing w:before="100" w:beforeAutospacing="1" w:after="100" w:afterAutospacing="1"/>
      <w:ind w:left="720" w:hanging="360"/>
      <w:jc w:val="both"/>
    </w:pPr>
    <w:rPr>
      <w:rFonts w:asciiTheme="minorHAnsi" w:hAnsiTheme="minorHAnsi" w:cstheme="minorHAnsi"/>
      <w:color w:val="000000"/>
      <w:spacing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389C"/>
    <w:rPr>
      <w:color w:val="0000FF" w:themeColor="hyperlink"/>
      <w:u w:val="single"/>
    </w:rPr>
  </w:style>
  <w:style w:type="paragraph" w:customStyle="1" w:styleId="Default">
    <w:name w:val="Default"/>
    <w:rsid w:val="000A6710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tobiology.com/reviews/defaul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5355</Words>
  <Characters>30527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Todor Dudev</vt:lpstr>
    </vt:vector>
  </TitlesOfParts>
  <Company>SU</Company>
  <LinksUpToDate>false</LinksUpToDate>
  <CharactersWithSpaces>35811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Todor Dudev</dc:title>
  <dc:creator>minko</dc:creator>
  <cp:lastModifiedBy>Dell</cp:lastModifiedBy>
  <cp:revision>2</cp:revision>
  <cp:lastPrinted>2021-11-10T09:53:00Z</cp:lastPrinted>
  <dcterms:created xsi:type="dcterms:W3CDTF">2024-02-21T09:08:00Z</dcterms:created>
  <dcterms:modified xsi:type="dcterms:W3CDTF">2024-02-21T09:08:00Z</dcterms:modified>
</cp:coreProperties>
</file>