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C24A" w14:textId="77777777" w:rsidR="00C03C68" w:rsidRDefault="00C03C68" w:rsidP="00C03C68">
      <w:pPr>
        <w:pStyle w:val="a3"/>
        <w:spacing w:line="360" w:lineRule="auto"/>
        <w:ind w:left="28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 А Н О В И Щ Е</w:t>
      </w:r>
    </w:p>
    <w:p w14:paraId="71625EA8" w14:textId="77777777" w:rsidR="00C03C68" w:rsidRDefault="00C03C68" w:rsidP="00C03C68">
      <w:pPr>
        <w:pStyle w:val="a3"/>
        <w:spacing w:line="360" w:lineRule="auto"/>
        <w:ind w:left="284" w:firstLine="709"/>
        <w:rPr>
          <w:rFonts w:ascii="Times New Roman" w:hAnsi="Times New Roman"/>
          <w:sz w:val="24"/>
          <w:szCs w:val="24"/>
        </w:rPr>
      </w:pPr>
    </w:p>
    <w:p w14:paraId="65D641B3" w14:textId="1CDE402A" w:rsidR="00C03C68" w:rsidRDefault="00C03C68" w:rsidP="00C03C68">
      <w:pPr>
        <w:pStyle w:val="a3"/>
        <w:spacing w:line="360" w:lineRule="auto"/>
        <w:ind w:left="284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доц. д-р Виолета Коцева, </w:t>
      </w:r>
      <w:r>
        <w:rPr>
          <w:rFonts w:ascii="Times New Roman" w:hAnsi="Times New Roman"/>
          <w:b w:val="0"/>
          <w:sz w:val="24"/>
          <w:szCs w:val="24"/>
        </w:rPr>
        <w:t>катедра „Етнология“,</w:t>
      </w:r>
    </w:p>
    <w:p w14:paraId="67A354CE" w14:textId="3F89BE66" w:rsidR="00C03C68" w:rsidRDefault="00C03C68" w:rsidP="00C03C68">
      <w:pPr>
        <w:pStyle w:val="a3"/>
        <w:spacing w:line="360" w:lineRule="auto"/>
        <w:ind w:left="284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Исторически  факултет на СУ „Св. Климент Охридски“</w:t>
      </w:r>
    </w:p>
    <w:p w14:paraId="7FF9486F" w14:textId="77777777" w:rsidR="00C03C68" w:rsidRDefault="00C03C68" w:rsidP="00C03C68">
      <w:pPr>
        <w:pStyle w:val="a3"/>
        <w:spacing w:line="360" w:lineRule="auto"/>
        <w:ind w:left="284" w:firstLine="709"/>
        <w:rPr>
          <w:rFonts w:ascii="Times New Roman" w:hAnsi="Times New Roman"/>
          <w:b w:val="0"/>
          <w:sz w:val="24"/>
          <w:szCs w:val="24"/>
        </w:rPr>
      </w:pPr>
    </w:p>
    <w:p w14:paraId="195CD638" w14:textId="767410A4" w:rsidR="00C03C68" w:rsidRDefault="00C03C68" w:rsidP="00C03C68">
      <w:pPr>
        <w:spacing w:line="360" w:lineRule="auto"/>
        <w:ind w:left="284"/>
        <w:jc w:val="center"/>
        <w:outlineLvl w:val="0"/>
        <w:rPr>
          <w:b/>
          <w:szCs w:val="24"/>
          <w:lang w:val="bg-BG"/>
        </w:rPr>
      </w:pPr>
      <w:r>
        <w:rPr>
          <w:szCs w:val="24"/>
          <w:lang w:val="bg-BG"/>
        </w:rPr>
        <w:t xml:space="preserve">за дисертационния труд на </w:t>
      </w:r>
      <w:r>
        <w:rPr>
          <w:b/>
          <w:szCs w:val="24"/>
          <w:lang w:val="bg-BG"/>
        </w:rPr>
        <w:t>Владимир Красимир Терзиев,</w:t>
      </w:r>
    </w:p>
    <w:p w14:paraId="1992DA9E" w14:textId="77777777" w:rsidR="00C03C68" w:rsidRDefault="00C03C68" w:rsidP="00C03C68">
      <w:pPr>
        <w:spacing w:line="360" w:lineRule="auto"/>
        <w:ind w:left="284"/>
        <w:jc w:val="center"/>
        <w:outlineLvl w:val="0"/>
        <w:rPr>
          <w:szCs w:val="24"/>
          <w:lang w:val="bg-BG"/>
        </w:rPr>
      </w:pPr>
      <w:r>
        <w:rPr>
          <w:szCs w:val="24"/>
          <w:lang w:val="bg-BG"/>
        </w:rPr>
        <w:t>редовен докторант в катедра „История на България“ – Исторически факултет,</w:t>
      </w:r>
    </w:p>
    <w:p w14:paraId="31D9A2AF" w14:textId="77777777" w:rsidR="00C03C68" w:rsidRDefault="00C03C68" w:rsidP="00C03C68">
      <w:pPr>
        <w:spacing w:line="360" w:lineRule="auto"/>
        <w:ind w:left="284"/>
        <w:jc w:val="center"/>
        <w:rPr>
          <w:szCs w:val="24"/>
          <w:lang w:val="bg-BG"/>
        </w:rPr>
      </w:pPr>
      <w:r>
        <w:rPr>
          <w:szCs w:val="24"/>
          <w:lang w:val="bg-BG"/>
        </w:rPr>
        <w:t>Софийски университет „Св. Климент Охридски“</w:t>
      </w:r>
    </w:p>
    <w:p w14:paraId="0542F1C3" w14:textId="77777777" w:rsidR="00C03C68" w:rsidRDefault="00C03C68" w:rsidP="00C03C68">
      <w:pPr>
        <w:spacing w:line="360" w:lineRule="auto"/>
        <w:ind w:left="284"/>
        <w:jc w:val="center"/>
        <w:rPr>
          <w:szCs w:val="24"/>
          <w:lang w:val="bg-BG"/>
        </w:rPr>
      </w:pPr>
      <w:r>
        <w:rPr>
          <w:szCs w:val="24"/>
          <w:lang w:val="bg-BG"/>
        </w:rPr>
        <w:t xml:space="preserve">в професионално направление 2.2. История и археология </w:t>
      </w:r>
    </w:p>
    <w:p w14:paraId="744185AD" w14:textId="518E47B1" w:rsidR="00C03C68" w:rsidRDefault="00C03C68" w:rsidP="00C03C68">
      <w:pPr>
        <w:spacing w:line="360" w:lineRule="auto"/>
        <w:ind w:left="284"/>
        <w:jc w:val="center"/>
        <w:rPr>
          <w:szCs w:val="24"/>
          <w:lang w:val="bg-BG"/>
        </w:rPr>
      </w:pPr>
      <w:r>
        <w:rPr>
          <w:szCs w:val="24"/>
          <w:lang w:val="bg-BG"/>
        </w:rPr>
        <w:t>(История на Българското Възраждане)</w:t>
      </w:r>
    </w:p>
    <w:p w14:paraId="10B234C3" w14:textId="77777777" w:rsidR="00C03C68" w:rsidRDefault="00C03C68" w:rsidP="00C03C68">
      <w:pPr>
        <w:spacing w:line="360" w:lineRule="auto"/>
        <w:ind w:left="284"/>
        <w:jc w:val="center"/>
        <w:rPr>
          <w:b/>
          <w:szCs w:val="24"/>
          <w:lang w:val="bg-BG"/>
        </w:rPr>
      </w:pPr>
    </w:p>
    <w:p w14:paraId="1F9EDA82" w14:textId="0744568D" w:rsidR="00C03C68" w:rsidRDefault="00C03C68" w:rsidP="00C03C68">
      <w:pPr>
        <w:spacing w:line="360" w:lineRule="auto"/>
        <w:ind w:left="284"/>
        <w:jc w:val="center"/>
        <w:outlineLvl w:val="0"/>
        <w:rPr>
          <w:b/>
          <w:szCs w:val="24"/>
          <w:lang w:val="bg-BG"/>
        </w:rPr>
      </w:pPr>
      <w:r>
        <w:rPr>
          <w:szCs w:val="24"/>
          <w:lang w:val="bg-BG"/>
        </w:rPr>
        <w:t>на тема:</w:t>
      </w:r>
      <w:r>
        <w:rPr>
          <w:b/>
          <w:szCs w:val="24"/>
          <w:lang w:val="bg-BG"/>
        </w:rPr>
        <w:t xml:space="preserve"> „Здравната просвета в българското общество 1856-1878 г.“, научен ръководител проф. д-р Пламен Митев</w:t>
      </w:r>
    </w:p>
    <w:p w14:paraId="2C317383" w14:textId="77777777" w:rsidR="00C03C68" w:rsidRDefault="00C03C68" w:rsidP="00C03C68">
      <w:pPr>
        <w:spacing w:line="360" w:lineRule="auto"/>
        <w:ind w:left="284" w:firstLine="709"/>
        <w:jc w:val="center"/>
        <w:rPr>
          <w:szCs w:val="24"/>
          <w:lang w:val="bg-BG"/>
        </w:rPr>
      </w:pPr>
      <w:r>
        <w:rPr>
          <w:szCs w:val="24"/>
          <w:lang w:val="bg-BG"/>
        </w:rPr>
        <w:t>за присъждане на образователната и научна степен ,доктор“</w:t>
      </w:r>
    </w:p>
    <w:p w14:paraId="506AD38A" w14:textId="77777777" w:rsidR="00C03C68" w:rsidRDefault="00C03C68" w:rsidP="00C03C68">
      <w:pPr>
        <w:spacing w:line="360" w:lineRule="auto"/>
        <w:ind w:left="284" w:firstLine="709"/>
        <w:jc w:val="center"/>
        <w:rPr>
          <w:szCs w:val="24"/>
          <w:lang w:val="bg-BG"/>
        </w:rPr>
      </w:pPr>
    </w:p>
    <w:p w14:paraId="2624453D" w14:textId="13924EB7" w:rsidR="00F35869" w:rsidRDefault="0097096E" w:rsidP="0097096E">
      <w:pPr>
        <w:spacing w:line="360" w:lineRule="auto"/>
        <w:ind w:firstLine="993"/>
        <w:jc w:val="both"/>
        <w:rPr>
          <w:lang w:val="bg-BG"/>
        </w:rPr>
      </w:pPr>
      <w:r>
        <w:rPr>
          <w:lang w:val="bg-BG"/>
        </w:rPr>
        <w:t>Дисертационният труд на Владимир Терзиев е посветен на представяне, изследване и анализ на здравно-просветните действи</w:t>
      </w:r>
      <w:r w:rsidR="00BD5D5F">
        <w:rPr>
          <w:lang w:val="bg-BG"/>
        </w:rPr>
        <w:t>я</w:t>
      </w:r>
      <w:r>
        <w:rPr>
          <w:lang w:val="bg-BG"/>
        </w:rPr>
        <w:t xml:space="preserve"> в българското общество в периода 1856-1878 г. и тяхната роля за налагане нормите на съвременната за края на ХІХ в. научна медицина. В контекста на цялостния процес на модернизация на българското общество от посочения период, широката тема за сблъсъка между традиция и модерност, представен</w:t>
      </w:r>
      <w:r w:rsidR="005F64F8">
        <w:rPr>
          <w:lang w:val="bg-BG"/>
        </w:rPr>
        <w:t>а</w:t>
      </w:r>
      <w:r>
        <w:rPr>
          <w:lang w:val="bg-BG"/>
        </w:rPr>
        <w:t xml:space="preserve"> през анализ на новата норма за здраве и лечение, безспорно е актуална. Отчитайки обстоятелството, че за дълъг период от време темата за хигиенната и здравната култура са маргинални за нашата </w:t>
      </w:r>
      <w:proofErr w:type="spellStart"/>
      <w:r>
        <w:rPr>
          <w:lang w:val="bg-BG"/>
        </w:rPr>
        <w:t>хуманитаристика</w:t>
      </w:r>
      <w:proofErr w:type="spellEnd"/>
      <w:r>
        <w:rPr>
          <w:lang w:val="bg-BG"/>
        </w:rPr>
        <w:t xml:space="preserve">, детайлният анализ на този </w:t>
      </w:r>
      <w:r w:rsidR="00E549D3">
        <w:rPr>
          <w:lang w:val="bg-BG"/>
        </w:rPr>
        <w:t xml:space="preserve">аспект </w:t>
      </w:r>
      <w:r w:rsidR="00D1104A">
        <w:rPr>
          <w:lang w:val="bg-BG"/>
        </w:rPr>
        <w:t>би допринесъл</w:t>
      </w:r>
      <w:r>
        <w:rPr>
          <w:lang w:val="bg-BG"/>
        </w:rPr>
        <w:t xml:space="preserve"> за цялостно</w:t>
      </w:r>
      <w:r w:rsidR="00E549D3">
        <w:rPr>
          <w:lang w:val="bg-BG"/>
        </w:rPr>
        <w:t>то</w:t>
      </w:r>
      <w:r>
        <w:rPr>
          <w:lang w:val="bg-BG"/>
        </w:rPr>
        <w:t xml:space="preserve"> изясняване</w:t>
      </w:r>
      <w:r w:rsidR="00E549D3">
        <w:rPr>
          <w:lang w:val="bg-BG"/>
        </w:rPr>
        <w:t xml:space="preserve"> на историята на здравеопазването</w:t>
      </w:r>
      <w:r>
        <w:rPr>
          <w:lang w:val="bg-BG"/>
        </w:rPr>
        <w:t xml:space="preserve">. </w:t>
      </w:r>
      <w:r w:rsidR="00D1104A">
        <w:rPr>
          <w:lang w:val="bg-BG"/>
        </w:rPr>
        <w:t xml:space="preserve">Липсата на цялостно изследване върху здравната просвета с оглед налагането на съвременната биомедицина подсилва актуалността на избраната тема. </w:t>
      </w:r>
    </w:p>
    <w:p w14:paraId="3633738E" w14:textId="22DCCA05" w:rsidR="005267DE" w:rsidRDefault="005267DE" w:rsidP="0097096E">
      <w:pPr>
        <w:spacing w:line="360" w:lineRule="auto"/>
        <w:ind w:firstLine="993"/>
        <w:jc w:val="both"/>
        <w:rPr>
          <w:lang w:val="bg-BG"/>
        </w:rPr>
      </w:pPr>
      <w:r>
        <w:rPr>
          <w:lang w:val="bg-BG"/>
        </w:rPr>
        <w:t xml:space="preserve">Докторант Владимир Терзиев завършва бакалавърска степен в ИФ на СУ „Св. Климент Охридски“, катедра „История на България“, специализация „История на българските земи ХV-ХІХ в.“, впоследствие и МП „История на Българското Възраждане“ с отличие. Зачислен е за редовен докторант в същата катедра на 1. 02. 2020 г. </w:t>
      </w:r>
      <w:r w:rsidR="00E30C36">
        <w:rPr>
          <w:lang w:val="bg-BG"/>
        </w:rPr>
        <w:t>Докторантът предава работата си в законово установените срокове.</w:t>
      </w:r>
    </w:p>
    <w:p w14:paraId="01F183BF" w14:textId="448AEE01" w:rsidR="0097096E" w:rsidRDefault="0097096E" w:rsidP="005267DE">
      <w:pPr>
        <w:spacing w:line="360" w:lineRule="auto"/>
        <w:ind w:firstLine="993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Дисертационният труд </w:t>
      </w:r>
      <w:r w:rsidR="00533A57">
        <w:rPr>
          <w:szCs w:val="24"/>
          <w:lang w:val="bg-BG"/>
        </w:rPr>
        <w:t>следва утвърдената структура на</w:t>
      </w:r>
      <w:r>
        <w:rPr>
          <w:szCs w:val="24"/>
          <w:lang w:val="bg-BG"/>
        </w:rPr>
        <w:t xml:space="preserve"> увод, четири глави, заключение и библиографска справка, с общ обем 346 страници. Библиографската справка включва обширен изворов материал от ЦДА и неговите подразделения в </w:t>
      </w:r>
      <w:r>
        <w:rPr>
          <w:szCs w:val="24"/>
          <w:lang w:val="bg-BG"/>
        </w:rPr>
        <w:lastRenderedPageBreak/>
        <w:t xml:space="preserve">Смолян, Варна и Пловдив, както и такива, съхранявани в БИА, публикувани архивни материали, спомени, старопечатни книги, периодичен печат, изследвания и онлайн ресурси, като показва много добро познаване на литературата и дигиталните </w:t>
      </w:r>
      <w:r w:rsidR="00E549D3">
        <w:rPr>
          <w:szCs w:val="24"/>
          <w:lang w:val="bg-BG"/>
        </w:rPr>
        <w:t>източници</w:t>
      </w:r>
      <w:r>
        <w:rPr>
          <w:szCs w:val="24"/>
          <w:lang w:val="bg-BG"/>
        </w:rPr>
        <w:t xml:space="preserve"> по проблема. </w:t>
      </w:r>
    </w:p>
    <w:p w14:paraId="2B726FF6" w14:textId="1E1033E0" w:rsidR="0097096E" w:rsidRDefault="00D1104A" w:rsidP="0097096E">
      <w:pPr>
        <w:spacing w:line="360" w:lineRule="auto"/>
        <w:ind w:firstLine="993"/>
        <w:jc w:val="both"/>
        <w:rPr>
          <w:lang w:val="bg-BG"/>
        </w:rPr>
      </w:pPr>
      <w:r>
        <w:rPr>
          <w:lang w:val="bg-BG"/>
        </w:rPr>
        <w:t xml:space="preserve">Целта на изследването е ясно и коректно формулирана, а именно </w:t>
      </w:r>
      <w:r>
        <w:rPr>
          <w:i/>
          <w:iCs/>
          <w:lang w:val="bg-BG"/>
        </w:rPr>
        <w:t>проследяване зараждането на модерното здравно познание през Възраждането и начините за неговото разпространение</w:t>
      </w:r>
      <w:r w:rsidR="00980FFF">
        <w:rPr>
          <w:i/>
          <w:iCs/>
          <w:lang w:val="bg-BG"/>
        </w:rPr>
        <w:t xml:space="preserve"> </w:t>
      </w:r>
      <w:r w:rsidR="00980FFF">
        <w:rPr>
          <w:lang w:val="bg-BG"/>
        </w:rPr>
        <w:t>(с. 6)</w:t>
      </w:r>
      <w:r>
        <w:rPr>
          <w:i/>
          <w:iCs/>
          <w:lang w:val="bg-BG"/>
        </w:rPr>
        <w:t xml:space="preserve">. </w:t>
      </w:r>
      <w:r>
        <w:rPr>
          <w:lang w:val="bg-BG"/>
        </w:rPr>
        <w:t>Още на с. 4 авторът дава заявка за изследване с фокус върху миналото на ежедневния живот, социалните отношения и промените във възприятията през анализ на процеса, свързан с изтласкване на традиционно-медицинското познание и замяната му с модерно такова.</w:t>
      </w:r>
      <w:r w:rsidR="003544C7">
        <w:rPr>
          <w:lang w:val="bg-BG"/>
        </w:rPr>
        <w:t xml:space="preserve"> </w:t>
      </w:r>
      <w:r w:rsidR="00980FFF">
        <w:rPr>
          <w:lang w:val="bg-BG"/>
        </w:rPr>
        <w:t>Авторът</w:t>
      </w:r>
      <w:r w:rsidR="003544C7">
        <w:rPr>
          <w:lang w:val="bg-BG"/>
        </w:rPr>
        <w:t xml:space="preserve"> изследва здравната просвета като рефлексия от взаимодействието между възрожденското образование и историята на здравното дело у нас (с. 4)</w:t>
      </w:r>
      <w:r w:rsidR="00980FFF">
        <w:rPr>
          <w:lang w:val="bg-BG"/>
        </w:rPr>
        <w:t xml:space="preserve"> и правилно отбелязва, че </w:t>
      </w:r>
      <w:r w:rsidR="00980FFF">
        <w:rPr>
          <w:i/>
          <w:iCs/>
          <w:lang w:val="bg-BG"/>
        </w:rPr>
        <w:t xml:space="preserve">здравната култура е основен елемент, по който може да се проследи </w:t>
      </w:r>
      <w:r w:rsidR="005267DE">
        <w:rPr>
          <w:i/>
          <w:iCs/>
          <w:lang w:val="bg-BG"/>
        </w:rPr>
        <w:t xml:space="preserve">промяната от традицията към модерността </w:t>
      </w:r>
      <w:r w:rsidR="005267DE" w:rsidRPr="005267DE">
        <w:rPr>
          <w:lang w:val="bg-BG"/>
        </w:rPr>
        <w:t>(с. 6)</w:t>
      </w:r>
      <w:r w:rsidR="003544C7">
        <w:rPr>
          <w:lang w:val="bg-BG"/>
        </w:rPr>
        <w:t xml:space="preserve">. </w:t>
      </w:r>
      <w:r w:rsidR="00980FFF">
        <w:rPr>
          <w:lang w:val="bg-BG"/>
        </w:rPr>
        <w:t>На постигането на основната цел са подчинени и главните задачи, които са ясно и коректно формулирани и задават рамката на цялото изследване.</w:t>
      </w:r>
    </w:p>
    <w:p w14:paraId="267732EF" w14:textId="6EE26D4D" w:rsidR="00980FFF" w:rsidRDefault="00980FFF" w:rsidP="0097096E">
      <w:pPr>
        <w:spacing w:line="360" w:lineRule="auto"/>
        <w:ind w:firstLine="993"/>
        <w:jc w:val="both"/>
        <w:rPr>
          <w:lang w:val="bg-BG"/>
        </w:rPr>
      </w:pPr>
      <w:r>
        <w:rPr>
          <w:lang w:val="bg-BG"/>
        </w:rPr>
        <w:t xml:space="preserve">В уводната част авторът очертава хронологичния обхват на изследването, използваната методология, основната литература и източници, върху които то стъпва. </w:t>
      </w:r>
      <w:r w:rsidR="00E549D3">
        <w:rPr>
          <w:lang w:val="bg-BG"/>
        </w:rPr>
        <w:t>Водещата</w:t>
      </w:r>
      <w:r>
        <w:rPr>
          <w:lang w:val="bg-BG"/>
        </w:rPr>
        <w:t xml:space="preserve"> методология е насочена към анализ на исторически извори и данни. В тази връзка и предвид </w:t>
      </w:r>
      <w:proofErr w:type="spellStart"/>
      <w:r>
        <w:rPr>
          <w:lang w:val="bg-BG"/>
        </w:rPr>
        <w:t>интердисциплинарността</w:t>
      </w:r>
      <w:proofErr w:type="spellEnd"/>
      <w:r>
        <w:rPr>
          <w:lang w:val="bg-BG"/>
        </w:rPr>
        <w:t xml:space="preserve"> на избраната за изследване тема, която съчетава три научни полета – историческо, медицинско и културно, вероят</w:t>
      </w:r>
      <w:r w:rsidR="00E549D3">
        <w:rPr>
          <w:lang w:val="bg-BG"/>
        </w:rPr>
        <w:t>ен</w:t>
      </w:r>
      <w:r>
        <w:rPr>
          <w:lang w:val="bg-BG"/>
        </w:rPr>
        <w:t xml:space="preserve"> подбор на интердисциплинарна методика би дал по-широка основа за направените в работата изводи. </w:t>
      </w:r>
    </w:p>
    <w:p w14:paraId="63B15252" w14:textId="003308BA" w:rsidR="00980FFF" w:rsidRPr="005205F5" w:rsidRDefault="00980FFF" w:rsidP="0097096E">
      <w:pPr>
        <w:spacing w:line="360" w:lineRule="auto"/>
        <w:ind w:firstLine="993"/>
        <w:jc w:val="both"/>
        <w:rPr>
          <w:lang w:val="bg-BG"/>
        </w:rPr>
      </w:pPr>
      <w:r>
        <w:rPr>
          <w:lang w:val="bg-BG"/>
        </w:rPr>
        <w:t xml:space="preserve">Първа глава на дисертационното изследване разглежда здравното познание през епохата на Възраждането. Авторът </w:t>
      </w:r>
      <w:r w:rsidR="00E30C36">
        <w:rPr>
          <w:lang w:val="bg-BG"/>
        </w:rPr>
        <w:t xml:space="preserve">последователно се спира на </w:t>
      </w:r>
      <w:r>
        <w:rPr>
          <w:lang w:val="bg-BG"/>
        </w:rPr>
        <w:t xml:space="preserve">няколко проблемни точки: народната/ традиционна медицина; модерната медицина и сблъсъкът/ съжителството между тях. </w:t>
      </w:r>
      <w:r w:rsidR="00A27DFD">
        <w:rPr>
          <w:lang w:val="bg-BG"/>
        </w:rPr>
        <w:t>Въз основа предимно на исторически сведения авторът се опитва да представи ситуацията</w:t>
      </w:r>
      <w:r w:rsidR="00E549D3">
        <w:rPr>
          <w:lang w:val="bg-BG"/>
        </w:rPr>
        <w:t xml:space="preserve">, позната в литературата като </w:t>
      </w:r>
      <w:r w:rsidR="00A27DFD">
        <w:rPr>
          <w:lang w:val="bg-BG"/>
        </w:rPr>
        <w:t xml:space="preserve">културен дуализъм (по М. Георгиев), термин, описващ </w:t>
      </w:r>
      <w:r w:rsidR="005F64F8">
        <w:rPr>
          <w:lang w:val="bg-BG"/>
        </w:rPr>
        <w:t xml:space="preserve">в конкретния случай </w:t>
      </w:r>
      <w:r w:rsidR="00A27DFD">
        <w:rPr>
          <w:lang w:val="bg-BG"/>
        </w:rPr>
        <w:t xml:space="preserve">едновременното съжителство на две смислово и светогледно различни медицински системи. Резултатите са в известен смисъл схематични, което се дължи основно на строго ограничената методология и </w:t>
      </w:r>
      <w:r w:rsidR="001A7808">
        <w:rPr>
          <w:lang w:val="bg-BG"/>
        </w:rPr>
        <w:t>предимно</w:t>
      </w:r>
      <w:r w:rsidR="00A27DFD">
        <w:rPr>
          <w:lang w:val="bg-BG"/>
        </w:rPr>
        <w:t xml:space="preserve"> историческите извори. Налагането на модерната медицина не е линеен процес, който върви задължително през замяната и изчезването на едни за сметка на други </w:t>
      </w:r>
      <w:r w:rsidR="001A7808">
        <w:rPr>
          <w:lang w:val="bg-BG"/>
        </w:rPr>
        <w:t xml:space="preserve">културни </w:t>
      </w:r>
      <w:r w:rsidR="00A27DFD">
        <w:rPr>
          <w:lang w:val="bg-BG"/>
        </w:rPr>
        <w:t xml:space="preserve">форми. Съвместното съжителство на различни медицински системи е факт и днес. Така например на с. 36 авторът твърди, че основната причина за разпространението </w:t>
      </w:r>
      <w:r w:rsidR="00A27DFD">
        <w:rPr>
          <w:lang w:val="bg-BG"/>
        </w:rPr>
        <w:lastRenderedPageBreak/>
        <w:t xml:space="preserve">на </w:t>
      </w:r>
      <w:r w:rsidR="00A27DFD" w:rsidRPr="00A27DFD">
        <w:rPr>
          <w:i/>
          <w:iCs/>
          <w:lang w:val="bg-BG"/>
        </w:rPr>
        <w:t>суеверните</w:t>
      </w:r>
      <w:r w:rsidR="00A27DFD">
        <w:rPr>
          <w:i/>
          <w:iCs/>
          <w:lang w:val="bg-BG"/>
        </w:rPr>
        <w:t xml:space="preserve"> </w:t>
      </w:r>
      <w:r w:rsidR="00A27DFD">
        <w:rPr>
          <w:lang w:val="bg-BG"/>
        </w:rPr>
        <w:t xml:space="preserve">представи за болестите се дължи основно на групата на баячките, ходжите и т.н. Всяка лечителска практика </w:t>
      </w:r>
      <w:r w:rsidR="001A7808">
        <w:rPr>
          <w:lang w:val="bg-BG"/>
        </w:rPr>
        <w:t xml:space="preserve">съществува благодарение </w:t>
      </w:r>
      <w:r w:rsidR="00A27DFD">
        <w:rPr>
          <w:lang w:val="bg-BG"/>
        </w:rPr>
        <w:t xml:space="preserve">на споделените знания за причинителите на болестите и съответно тяхното лечение. Ако няма обществено </w:t>
      </w:r>
      <w:r w:rsidR="001A7808">
        <w:rPr>
          <w:lang w:val="bg-BG"/>
        </w:rPr>
        <w:t>споделена</w:t>
      </w:r>
      <w:r w:rsidR="00A27DFD">
        <w:rPr>
          <w:lang w:val="bg-BG"/>
        </w:rPr>
        <w:t xml:space="preserve"> вяра в тяхната </w:t>
      </w:r>
      <w:r w:rsidR="001A7808">
        <w:rPr>
          <w:lang w:val="bg-BG"/>
        </w:rPr>
        <w:t>ефикасност</w:t>
      </w:r>
      <w:r w:rsidR="00A27DFD">
        <w:rPr>
          <w:lang w:val="bg-BG"/>
        </w:rPr>
        <w:t xml:space="preserve">, те скоро биха изчезнали, а дори и съвременната ситуация показва, че </w:t>
      </w:r>
      <w:r w:rsidR="005F64F8">
        <w:rPr>
          <w:lang w:val="bg-BG"/>
        </w:rPr>
        <w:t>лечителите</w:t>
      </w:r>
      <w:r w:rsidR="00A27DFD">
        <w:rPr>
          <w:lang w:val="bg-BG"/>
        </w:rPr>
        <w:t xml:space="preserve"> продължават да се радват на не малка популярност. </w:t>
      </w:r>
      <w:r w:rsidR="005205F5">
        <w:rPr>
          <w:lang w:val="bg-BG"/>
        </w:rPr>
        <w:t xml:space="preserve">Така и направеният на с. 71 извод, че възникналият спор относно ролята и значението на бабите-акушерки е доказателство за настъпилите в обществото </w:t>
      </w:r>
      <w:r w:rsidR="005205F5">
        <w:rPr>
          <w:i/>
          <w:iCs/>
          <w:lang w:val="bg-BG"/>
        </w:rPr>
        <w:t>колебания кой път на здравеопазване да избере</w:t>
      </w:r>
      <w:r w:rsidR="001A7808">
        <w:rPr>
          <w:i/>
          <w:iCs/>
          <w:lang w:val="bg-BG"/>
        </w:rPr>
        <w:t xml:space="preserve"> </w:t>
      </w:r>
      <w:r w:rsidR="001A7808">
        <w:rPr>
          <w:lang w:val="bg-BG"/>
        </w:rPr>
        <w:t>не намира аргументация в текста</w:t>
      </w:r>
      <w:r w:rsidR="005205F5">
        <w:rPr>
          <w:i/>
          <w:iCs/>
          <w:lang w:val="bg-BG"/>
        </w:rPr>
        <w:t>.</w:t>
      </w:r>
      <w:r w:rsidR="005205F5">
        <w:rPr>
          <w:lang w:val="bg-BG"/>
        </w:rPr>
        <w:t xml:space="preserve"> Културологичният анализ на периода показва, че обществото все още няма колебания, по-скоро </w:t>
      </w:r>
      <w:r w:rsidR="005F64F8">
        <w:rPr>
          <w:lang w:val="bg-BG"/>
        </w:rPr>
        <w:t>такива</w:t>
      </w:r>
      <w:r w:rsidR="005205F5">
        <w:rPr>
          <w:lang w:val="bg-BG"/>
        </w:rPr>
        <w:t xml:space="preserve"> са присъщи на шепа образовани медици, чиито знания остават недостъпни и непознати за широките групи от хора, </w:t>
      </w:r>
      <w:r w:rsidR="00721A67">
        <w:rPr>
          <w:lang w:val="bg-BG"/>
        </w:rPr>
        <w:t>споделящи</w:t>
      </w:r>
      <w:r w:rsidR="005205F5">
        <w:rPr>
          <w:lang w:val="bg-BG"/>
        </w:rPr>
        <w:t xml:space="preserve"> коренно различно светоусещане, на което отговарят и лечителите и лечителските им практики. </w:t>
      </w:r>
    </w:p>
    <w:p w14:paraId="0A67124F" w14:textId="4AD4DC97" w:rsidR="00A27DFD" w:rsidRDefault="00A27DFD" w:rsidP="0097096E">
      <w:pPr>
        <w:spacing w:line="360" w:lineRule="auto"/>
        <w:ind w:firstLine="993"/>
        <w:jc w:val="both"/>
        <w:rPr>
          <w:lang w:val="bg-BG"/>
        </w:rPr>
      </w:pPr>
      <w:r>
        <w:rPr>
          <w:lang w:val="bg-BG"/>
        </w:rPr>
        <w:t xml:space="preserve">Втора глава разглежда </w:t>
      </w:r>
      <w:r w:rsidR="005205F5">
        <w:rPr>
          <w:lang w:val="bg-BG"/>
        </w:rPr>
        <w:t>модернизацията на българската здравна култура през Възраждането. Докторант Терзиев последователно се спира върху следните проблемни кръга в тази част на изследването си: контекстът</w:t>
      </w:r>
      <w:r w:rsidR="00721A67">
        <w:rPr>
          <w:lang w:val="bg-BG"/>
        </w:rPr>
        <w:t xml:space="preserve">, оформен от реформаторските актове на Високата порта; повишеният интерес сред българите към лекарската професия и постепенното й </w:t>
      </w:r>
      <w:r w:rsidR="001A7808">
        <w:rPr>
          <w:lang w:val="bg-BG"/>
        </w:rPr>
        <w:t>налагане</w:t>
      </w:r>
      <w:r w:rsidR="00721A67">
        <w:rPr>
          <w:lang w:val="bg-BG"/>
        </w:rPr>
        <w:t xml:space="preserve"> като една от престижните професии сред заформящата се българска интелигенция</w:t>
      </w:r>
      <w:r w:rsidR="00533A57">
        <w:rPr>
          <w:lang w:val="bg-BG"/>
        </w:rPr>
        <w:t>, влиянието на модерното здравно познание върху фармацевтиката.</w:t>
      </w:r>
    </w:p>
    <w:p w14:paraId="609E000F" w14:textId="0E3BC780" w:rsidR="00533A57" w:rsidRDefault="00533A57" w:rsidP="0097096E">
      <w:pPr>
        <w:spacing w:line="360" w:lineRule="auto"/>
        <w:ind w:firstLine="993"/>
        <w:jc w:val="both"/>
        <w:rPr>
          <w:lang w:val="bg-BG"/>
        </w:rPr>
      </w:pPr>
      <w:r>
        <w:rPr>
          <w:lang w:val="bg-BG"/>
        </w:rPr>
        <w:t>Трета глава е посветена на здравната просвета в рамките на възрожденското образование. Специално внимание авторът обръща на хигиената като превенция на болестите. Логичен подход, който най-ясно показва, че модерната медицина идва с коренно различно знание за болестта</w:t>
      </w:r>
      <w:r w:rsidR="005F64F8">
        <w:rPr>
          <w:lang w:val="bg-BG"/>
        </w:rPr>
        <w:t>, изискващо</w:t>
      </w:r>
      <w:r>
        <w:rPr>
          <w:lang w:val="bg-BG"/>
        </w:rPr>
        <w:t xml:space="preserve"> не само лечение, а и </w:t>
      </w:r>
      <w:proofErr w:type="spellStart"/>
      <w:r>
        <w:rPr>
          <w:lang w:val="bg-BG"/>
        </w:rPr>
        <w:t>первенция</w:t>
      </w:r>
      <w:proofErr w:type="spellEnd"/>
      <w:r>
        <w:rPr>
          <w:lang w:val="bg-BG"/>
        </w:rPr>
        <w:t xml:space="preserve"> на заболяванията</w:t>
      </w:r>
      <w:r w:rsidR="001A7808">
        <w:rPr>
          <w:lang w:val="bg-BG"/>
        </w:rPr>
        <w:t>, която налага цялостна</w:t>
      </w:r>
      <w:r>
        <w:rPr>
          <w:lang w:val="bg-BG"/>
        </w:rPr>
        <w:t xml:space="preserve"> промяна на</w:t>
      </w:r>
      <w:r w:rsidR="001A7808">
        <w:rPr>
          <w:lang w:val="bg-BG"/>
        </w:rPr>
        <w:t xml:space="preserve"> светоусещането и съответно</w:t>
      </w:r>
      <w:r>
        <w:rPr>
          <w:lang w:val="bg-BG"/>
        </w:rPr>
        <w:t xml:space="preserve"> начина на живот. </w:t>
      </w:r>
    </w:p>
    <w:p w14:paraId="37857DD5" w14:textId="5013759F" w:rsidR="00533A57" w:rsidRDefault="00533A57" w:rsidP="0097096E">
      <w:pPr>
        <w:spacing w:line="360" w:lineRule="auto"/>
        <w:ind w:firstLine="993"/>
        <w:jc w:val="both"/>
        <w:rPr>
          <w:lang w:val="bg-BG"/>
        </w:rPr>
      </w:pPr>
      <w:r>
        <w:rPr>
          <w:lang w:val="bg-BG"/>
        </w:rPr>
        <w:t xml:space="preserve">Четвърта глава е посветена на анализ на разпространението на печатните издания (книги, брошури, преса) на здравна тематика през Възраждането. Последователно в обсега на изследователския интерес попадат основните заглавия, публикувани през епохата, ролята на печатната преса </w:t>
      </w:r>
      <w:r w:rsidR="00437F51">
        <w:rPr>
          <w:lang w:val="bg-BG"/>
        </w:rPr>
        <w:t xml:space="preserve">и основните теми, които здравната книжнина застъпва през периода като акцент в трансформацията на медицинската концепция. </w:t>
      </w:r>
    </w:p>
    <w:p w14:paraId="7170743E" w14:textId="6F8F5760" w:rsidR="00437F51" w:rsidRDefault="00437F51" w:rsidP="0097096E">
      <w:pPr>
        <w:spacing w:line="360" w:lineRule="auto"/>
        <w:ind w:firstLine="993"/>
        <w:jc w:val="both"/>
        <w:rPr>
          <w:lang w:val="bg-BG"/>
        </w:rPr>
      </w:pPr>
      <w:r>
        <w:rPr>
          <w:lang w:val="bg-BG"/>
        </w:rPr>
        <w:t xml:space="preserve">Основните изводи авторът събира и представя в заключението на докторската си дисертация. </w:t>
      </w:r>
    </w:p>
    <w:p w14:paraId="286426D3" w14:textId="366AE244" w:rsidR="00807B35" w:rsidRDefault="0063409C" w:rsidP="0097096E">
      <w:pPr>
        <w:spacing w:line="360" w:lineRule="auto"/>
        <w:ind w:firstLine="993"/>
        <w:jc w:val="both"/>
        <w:rPr>
          <w:lang w:val="bg-BG"/>
        </w:rPr>
      </w:pPr>
      <w:r>
        <w:rPr>
          <w:lang w:val="bg-BG"/>
        </w:rPr>
        <w:lastRenderedPageBreak/>
        <w:t xml:space="preserve">Докторант Владимир Терзиев показва детайлно познаване на историческата литература, касаеща изследвания от него проблем. Той умело борави с изворите както чрез вплитането им в един цялостен разказ, така и при използването им за анализ на процеса на модернизация на българското общество. </w:t>
      </w:r>
      <w:r w:rsidR="00807B35">
        <w:rPr>
          <w:lang w:val="bg-BG"/>
        </w:rPr>
        <w:t xml:space="preserve">Дисертацията представлява завършен текст и направените по-долу коментари целят единствено подобряване на анализа и подсилване на направените изводи. </w:t>
      </w:r>
    </w:p>
    <w:p w14:paraId="56AF2BB4" w14:textId="77FED063" w:rsidR="00437F51" w:rsidRPr="0015283B" w:rsidRDefault="00437F51" w:rsidP="0097096E">
      <w:pPr>
        <w:spacing w:line="360" w:lineRule="auto"/>
        <w:ind w:firstLine="993"/>
        <w:jc w:val="both"/>
        <w:rPr>
          <w:lang w:val="bg-BG"/>
        </w:rPr>
      </w:pPr>
      <w:r>
        <w:rPr>
          <w:lang w:val="bg-BG"/>
        </w:rPr>
        <w:t xml:space="preserve">Целият текст на дисертацията проследява </w:t>
      </w:r>
      <w:r w:rsidR="001D74D4">
        <w:rPr>
          <w:lang w:val="bg-BG"/>
        </w:rPr>
        <w:t xml:space="preserve">съжителството </w:t>
      </w:r>
      <w:r>
        <w:rPr>
          <w:lang w:val="bg-BG"/>
        </w:rPr>
        <w:t xml:space="preserve">на двете медицински системи </w:t>
      </w:r>
      <w:r w:rsidR="001D74D4">
        <w:rPr>
          <w:lang w:val="bg-BG"/>
        </w:rPr>
        <w:t xml:space="preserve">в условията на диаметралната противоположност </w:t>
      </w:r>
      <w:r>
        <w:rPr>
          <w:lang w:val="bg-BG"/>
        </w:rPr>
        <w:t>– традиционната и научната. Първата светогледна, безписмена, неинституционална, предавана в рамките на семейно-родовия кръг, но приемана и споделяна от всички</w:t>
      </w:r>
      <w:r w:rsidR="001D74D4">
        <w:rPr>
          <w:lang w:val="bg-BG"/>
        </w:rPr>
        <w:t>, а втората обвързана с институционализираната норма, очертаваща параметрите на здравото тяло и общество. През целия текст авторът върви в сигурното и удобно поле на фактите и писмените данни. Когато обаче се изследва просвета (каквато и да е тя) е редно да се посочат рефлексиите от нея върху обществото, което изисква културологичен анализ. Такъв, според мен, би дал по-голяма дълбочина на изследването. Подмяната на една концепция за здраве и лечение с друг</w:t>
      </w:r>
      <w:r w:rsidR="0063409C">
        <w:rPr>
          <w:lang w:val="bg-BG"/>
        </w:rPr>
        <w:t>а</w:t>
      </w:r>
      <w:r w:rsidR="001D74D4">
        <w:rPr>
          <w:lang w:val="bg-BG"/>
        </w:rPr>
        <w:t xml:space="preserve"> изисква проследяване на обществените процеси в контекста на </w:t>
      </w:r>
      <w:r w:rsidR="00807B35">
        <w:rPr>
          <w:lang w:val="bg-BG"/>
        </w:rPr>
        <w:t>тяхната</w:t>
      </w:r>
      <w:r w:rsidR="001D74D4">
        <w:rPr>
          <w:lang w:val="bg-BG"/>
        </w:rPr>
        <w:t xml:space="preserve"> модернизация. Придържането основно към исторически анализ при изследване на обществени процеси понякога води до схематичност и прибързаност на изводите. Така например на с. 146 авторът посочва, че се наблюдава </w:t>
      </w:r>
      <w:r w:rsidR="001D74D4">
        <w:rPr>
          <w:i/>
          <w:iCs/>
          <w:lang w:val="bg-BG"/>
        </w:rPr>
        <w:t>обществен импулс</w:t>
      </w:r>
      <w:r w:rsidR="001D74D4">
        <w:rPr>
          <w:lang w:val="bg-BG"/>
        </w:rPr>
        <w:t xml:space="preserve"> за подмяна на традиционните лечители, а статистическите данни, посочени по-горе в текста, не дават основание за подобен извод</w:t>
      </w:r>
      <w:r w:rsidR="0063409C">
        <w:rPr>
          <w:lang w:val="bg-BG"/>
        </w:rPr>
        <w:t>.</w:t>
      </w:r>
      <w:r w:rsidR="001D74D4">
        <w:rPr>
          <w:lang w:val="bg-BG"/>
        </w:rPr>
        <w:t xml:space="preserve"> </w:t>
      </w:r>
      <w:r w:rsidR="0063409C">
        <w:rPr>
          <w:lang w:val="bg-BG"/>
        </w:rPr>
        <w:t>Те показват</w:t>
      </w:r>
      <w:r w:rsidR="001D74D4">
        <w:rPr>
          <w:lang w:val="bg-BG"/>
        </w:rPr>
        <w:t xml:space="preserve"> импулс на </w:t>
      </w:r>
      <w:r w:rsidR="0063409C">
        <w:rPr>
          <w:lang w:val="bg-BG"/>
        </w:rPr>
        <w:t xml:space="preserve">една малка </w:t>
      </w:r>
      <w:r w:rsidR="001D74D4">
        <w:rPr>
          <w:lang w:val="bg-BG"/>
        </w:rPr>
        <w:t xml:space="preserve">образована прослойка, която не </w:t>
      </w:r>
      <w:r w:rsidR="0063409C">
        <w:rPr>
          <w:lang w:val="bg-BG"/>
        </w:rPr>
        <w:t>представлява</w:t>
      </w:r>
      <w:r w:rsidR="001D74D4">
        <w:rPr>
          <w:lang w:val="bg-BG"/>
        </w:rPr>
        <w:t xml:space="preserve"> цялото общество. Дори и приведеният от автора материал оборва тази теза</w:t>
      </w:r>
      <w:r w:rsidR="0015283B">
        <w:rPr>
          <w:lang w:val="bg-BG"/>
        </w:rPr>
        <w:t>. Така например на с. 248 той посочва обстоятелството, че понякога дори и личности, пряко обвързани с просветителското дел</w:t>
      </w:r>
      <w:r w:rsidR="005F64F8">
        <w:rPr>
          <w:lang w:val="bg-BG"/>
        </w:rPr>
        <w:t>о</w:t>
      </w:r>
      <w:r w:rsidR="0015283B">
        <w:rPr>
          <w:lang w:val="bg-BG"/>
        </w:rPr>
        <w:t xml:space="preserve"> и образованието в страната като Ст. Бобчев и Венко </w:t>
      </w:r>
      <w:proofErr w:type="spellStart"/>
      <w:r w:rsidR="0015283B">
        <w:rPr>
          <w:lang w:val="bg-BG"/>
        </w:rPr>
        <w:t>Гръмников</w:t>
      </w:r>
      <w:proofErr w:type="spellEnd"/>
      <w:r w:rsidR="0015283B">
        <w:rPr>
          <w:lang w:val="bg-BG"/>
        </w:rPr>
        <w:t xml:space="preserve">, не познават част от медицинските трудове, а какво остава за широките обществени маси. Това обяснява и известните „залитания“ на автора към крайни изводи, като например този, направен на с. 305, според който в </w:t>
      </w:r>
      <w:r w:rsidR="0015283B">
        <w:rPr>
          <w:i/>
          <w:iCs/>
          <w:lang w:val="bg-BG"/>
        </w:rPr>
        <w:t>изследвания период доминират модерните към ХІХ в. принципи на здравната мисъл.</w:t>
      </w:r>
      <w:r w:rsidR="0015283B">
        <w:rPr>
          <w:lang w:val="bg-BG"/>
        </w:rPr>
        <w:t xml:space="preserve"> Основание за такъв извод няма в текста, тъй като от него става ясно, че навлизането на модерното здравно познание не изтласква напълно традиционното такова. В този смисъл използването на данни, излизащи извън заложения в изследването хронологичен обхват биха могли да покажат сложността на този процес, както и не винаги линейната му посока. В текста липсват и </w:t>
      </w:r>
      <w:r w:rsidR="0015283B">
        <w:rPr>
          <w:i/>
          <w:iCs/>
          <w:lang w:val="bg-BG"/>
        </w:rPr>
        <w:t xml:space="preserve">потребителите </w:t>
      </w:r>
      <w:r w:rsidR="0015283B">
        <w:rPr>
          <w:lang w:val="bg-BG"/>
        </w:rPr>
        <w:t xml:space="preserve">на модерната здравна култура – кои са те, има ли ги, градски жители ли са основно, има ли сред тях </w:t>
      </w:r>
      <w:r w:rsidR="0015283B">
        <w:rPr>
          <w:lang w:val="bg-BG"/>
        </w:rPr>
        <w:lastRenderedPageBreak/>
        <w:t>необразовани и представители на селата. Отговорът на тези въпроси ще покаже в пълнота рефлексиите от здравната просвета</w:t>
      </w:r>
      <w:r w:rsidR="0063409C">
        <w:rPr>
          <w:lang w:val="bg-BG"/>
        </w:rPr>
        <w:t xml:space="preserve"> върху българското общество през Възраждането</w:t>
      </w:r>
      <w:r w:rsidR="0015283B">
        <w:rPr>
          <w:lang w:val="bg-BG"/>
        </w:rPr>
        <w:t xml:space="preserve">. </w:t>
      </w:r>
    </w:p>
    <w:p w14:paraId="00A9ED2B" w14:textId="7368B2E3" w:rsidR="00E30C36" w:rsidRPr="00E30C36" w:rsidRDefault="0015283B" w:rsidP="00E30C36">
      <w:pPr>
        <w:spacing w:after="160" w:line="360" w:lineRule="auto"/>
        <w:ind w:firstLine="706"/>
        <w:jc w:val="both"/>
        <w:rPr>
          <w:rFonts w:eastAsiaTheme="minorHAnsi"/>
          <w:szCs w:val="24"/>
          <w:lang w:val="bg-BG" w:eastAsia="en-US"/>
        </w:rPr>
      </w:pPr>
      <w:r>
        <w:rPr>
          <w:rFonts w:eastAsiaTheme="minorHAnsi"/>
          <w:szCs w:val="24"/>
          <w:lang w:val="bg-BG" w:eastAsia="en-US"/>
        </w:rPr>
        <w:t xml:space="preserve">Направените по-горе коментари </w:t>
      </w:r>
      <w:r w:rsidR="0063409C">
        <w:rPr>
          <w:rFonts w:eastAsiaTheme="minorHAnsi"/>
          <w:szCs w:val="24"/>
          <w:lang w:val="bg-BG" w:eastAsia="en-US"/>
        </w:rPr>
        <w:t xml:space="preserve">по никакъв начин </w:t>
      </w:r>
      <w:r>
        <w:rPr>
          <w:rFonts w:eastAsiaTheme="minorHAnsi"/>
          <w:szCs w:val="24"/>
          <w:lang w:val="bg-BG" w:eastAsia="en-US"/>
        </w:rPr>
        <w:t>не омаловажават факта, че д</w:t>
      </w:r>
      <w:r w:rsidR="00E30C36" w:rsidRPr="00E30C36">
        <w:rPr>
          <w:rFonts w:eastAsiaTheme="minorHAnsi"/>
          <w:szCs w:val="24"/>
          <w:lang w:val="bg-BG" w:eastAsia="en-US"/>
        </w:rPr>
        <w:t>исертацията ни представя докторант</w:t>
      </w:r>
      <w:r w:rsidR="00E30C36">
        <w:rPr>
          <w:rFonts w:eastAsiaTheme="minorHAnsi"/>
          <w:szCs w:val="24"/>
          <w:lang w:val="bg-BG" w:eastAsia="en-US"/>
        </w:rPr>
        <w:t>а</w:t>
      </w:r>
      <w:r w:rsidR="00E30C36" w:rsidRPr="00E30C36">
        <w:rPr>
          <w:rFonts w:eastAsiaTheme="minorHAnsi"/>
          <w:szCs w:val="24"/>
          <w:lang w:val="bg-BG" w:eastAsia="en-US"/>
        </w:rPr>
        <w:t xml:space="preserve"> като добре подготвен изследовател, с перспектива за нови интересни </w:t>
      </w:r>
      <w:r w:rsidR="00E30C36">
        <w:rPr>
          <w:rFonts w:eastAsiaTheme="minorHAnsi"/>
          <w:szCs w:val="24"/>
          <w:lang w:val="bg-BG" w:eastAsia="en-US"/>
        </w:rPr>
        <w:t xml:space="preserve">и приносни </w:t>
      </w:r>
      <w:r w:rsidR="00E30C36" w:rsidRPr="00E30C36">
        <w:rPr>
          <w:rFonts w:eastAsiaTheme="minorHAnsi"/>
          <w:szCs w:val="24"/>
          <w:lang w:val="bg-BG" w:eastAsia="en-US"/>
        </w:rPr>
        <w:t xml:space="preserve">изследвания в областта на </w:t>
      </w:r>
      <w:r w:rsidR="00E30C36">
        <w:rPr>
          <w:rFonts w:eastAsiaTheme="minorHAnsi"/>
          <w:szCs w:val="24"/>
          <w:lang w:val="bg-BG" w:eastAsia="en-US"/>
        </w:rPr>
        <w:t>социалната история, здравното дело</w:t>
      </w:r>
      <w:r w:rsidR="00E30C36" w:rsidRPr="00E30C36">
        <w:rPr>
          <w:rFonts w:eastAsiaTheme="minorHAnsi"/>
          <w:szCs w:val="24"/>
          <w:lang w:val="bg-BG" w:eastAsia="en-US"/>
        </w:rPr>
        <w:t xml:space="preserve"> и </w:t>
      </w:r>
      <w:r w:rsidR="00E30C36">
        <w:rPr>
          <w:rFonts w:eastAsiaTheme="minorHAnsi"/>
          <w:szCs w:val="24"/>
          <w:lang w:val="bg-BG" w:eastAsia="en-US"/>
        </w:rPr>
        <w:t>неговата</w:t>
      </w:r>
      <w:r w:rsidR="00E30C36" w:rsidRPr="00E30C36">
        <w:rPr>
          <w:rFonts w:eastAsiaTheme="minorHAnsi"/>
          <w:szCs w:val="24"/>
          <w:lang w:val="bg-BG" w:eastAsia="en-US"/>
        </w:rPr>
        <w:t xml:space="preserve"> трансформация в условията</w:t>
      </w:r>
      <w:r w:rsidR="00E30C36">
        <w:rPr>
          <w:rFonts w:eastAsiaTheme="minorHAnsi"/>
          <w:szCs w:val="24"/>
          <w:lang w:val="bg-BG" w:eastAsia="en-US"/>
        </w:rPr>
        <w:t xml:space="preserve"> на преход от традиция към модерност</w:t>
      </w:r>
      <w:r w:rsidR="00E30C36" w:rsidRPr="00E30C36">
        <w:rPr>
          <w:rFonts w:eastAsiaTheme="minorHAnsi"/>
          <w:szCs w:val="24"/>
          <w:lang w:val="bg-BG" w:eastAsia="en-US"/>
        </w:rPr>
        <w:t>. Доказателство за това са публикациите на автора по темата на дисертационното изследване –</w:t>
      </w:r>
      <w:r w:rsidR="00E30C36">
        <w:rPr>
          <w:rFonts w:eastAsiaTheme="minorHAnsi"/>
          <w:szCs w:val="24"/>
          <w:lang w:val="bg-BG" w:eastAsia="en-US"/>
        </w:rPr>
        <w:t xml:space="preserve"> общо </w:t>
      </w:r>
      <w:r w:rsidR="00E30C36" w:rsidRPr="00E30C36">
        <w:rPr>
          <w:rFonts w:eastAsiaTheme="minorHAnsi"/>
          <w:szCs w:val="24"/>
          <w:lang w:val="bg-BG" w:eastAsia="en-US"/>
        </w:rPr>
        <w:t>1</w:t>
      </w:r>
      <w:r w:rsidR="00E30C36">
        <w:rPr>
          <w:rFonts w:eastAsiaTheme="minorHAnsi"/>
          <w:szCs w:val="24"/>
          <w:lang w:val="bg-BG" w:eastAsia="en-US"/>
        </w:rPr>
        <w:t>6</w:t>
      </w:r>
      <w:r w:rsidR="00E30C36" w:rsidRPr="00E30C36">
        <w:rPr>
          <w:rFonts w:eastAsiaTheme="minorHAnsi"/>
          <w:szCs w:val="24"/>
          <w:lang w:val="bg-BG" w:eastAsia="en-US"/>
        </w:rPr>
        <w:t xml:space="preserve"> на брой (</w:t>
      </w:r>
      <w:r w:rsidR="00E30C36">
        <w:rPr>
          <w:rFonts w:eastAsiaTheme="minorHAnsi"/>
          <w:szCs w:val="24"/>
          <w:lang w:val="bg-BG" w:eastAsia="en-US"/>
        </w:rPr>
        <w:t>от които десет публикувани и шест под печат</w:t>
      </w:r>
      <w:r w:rsidR="00E30C36" w:rsidRPr="00E30C36">
        <w:rPr>
          <w:rFonts w:eastAsiaTheme="minorHAnsi"/>
          <w:szCs w:val="24"/>
          <w:lang w:val="bg-BG" w:eastAsia="en-US"/>
        </w:rPr>
        <w:t xml:space="preserve">). Авторефератът отговаря на съдържанието на дисертацията. </w:t>
      </w:r>
      <w:r w:rsidR="00807B35">
        <w:rPr>
          <w:rFonts w:eastAsiaTheme="minorHAnsi"/>
          <w:szCs w:val="24"/>
          <w:lang w:val="bg-BG" w:eastAsia="en-US"/>
        </w:rPr>
        <w:t xml:space="preserve">Не се откриват некоректни цитирания и плагиатство. </w:t>
      </w:r>
      <w:r w:rsidR="0063409C">
        <w:rPr>
          <w:rFonts w:eastAsiaTheme="minorHAnsi"/>
          <w:szCs w:val="24"/>
          <w:lang w:val="bg-BG" w:eastAsia="en-US"/>
        </w:rPr>
        <w:t>Текстът</w:t>
      </w:r>
      <w:r w:rsidR="00E30C36" w:rsidRPr="00E30C36">
        <w:rPr>
          <w:rFonts w:eastAsiaTheme="minorHAnsi"/>
          <w:szCs w:val="24"/>
          <w:lang w:val="bg-BG" w:eastAsia="en-US"/>
        </w:rPr>
        <w:t xml:space="preserve"> е приносно изследване в областта на </w:t>
      </w:r>
      <w:r w:rsidR="00E30C36">
        <w:rPr>
          <w:rFonts w:eastAsiaTheme="minorHAnsi"/>
          <w:szCs w:val="24"/>
          <w:lang w:val="bg-BG" w:eastAsia="en-US"/>
        </w:rPr>
        <w:t>историята на здравеопазването с акцент върху здравната просвета в годините след Кримската война.</w:t>
      </w:r>
      <w:r w:rsidR="00807B35">
        <w:rPr>
          <w:rFonts w:eastAsiaTheme="minorHAnsi"/>
          <w:szCs w:val="24"/>
          <w:lang w:val="bg-BG" w:eastAsia="en-US"/>
        </w:rPr>
        <w:t xml:space="preserve"> </w:t>
      </w:r>
    </w:p>
    <w:p w14:paraId="5BE9FC00" w14:textId="166D8043" w:rsidR="00E30C36" w:rsidRPr="00E30C36" w:rsidRDefault="00E30C36" w:rsidP="00E30C36">
      <w:pPr>
        <w:spacing w:after="160" w:line="360" w:lineRule="auto"/>
        <w:ind w:firstLine="706"/>
        <w:jc w:val="both"/>
        <w:rPr>
          <w:rFonts w:eastAsiaTheme="minorHAnsi"/>
          <w:szCs w:val="24"/>
          <w:lang w:val="bg-BG" w:eastAsia="en-US"/>
        </w:rPr>
      </w:pPr>
      <w:r w:rsidRPr="00E30C36">
        <w:rPr>
          <w:rFonts w:eastAsiaTheme="minorHAnsi"/>
          <w:szCs w:val="24"/>
          <w:lang w:val="bg-BG" w:eastAsia="en-US"/>
        </w:rPr>
        <w:t xml:space="preserve">Процедурата съответства на Закона за развитието на академичния състав в Република България, Правилника за неговото приложение, както и на вътрешния Правилник за условията и реда за придобиване на научни степени и за заемане на академични длъжности в СУ „Св. Климент Охридски“. Ето защо, изразявайки категоричното си положително становище, предлагам на уважаемото Научно жури да присъди образователната и научна степен „Доктор“ на </w:t>
      </w:r>
      <w:r>
        <w:rPr>
          <w:rFonts w:eastAsiaTheme="minorHAnsi"/>
          <w:szCs w:val="24"/>
          <w:lang w:val="bg-BG" w:eastAsia="en-US"/>
        </w:rPr>
        <w:t>Владимир Красимир Терзиев</w:t>
      </w:r>
      <w:r w:rsidRPr="00E30C36">
        <w:rPr>
          <w:rFonts w:eastAsiaTheme="minorHAnsi"/>
          <w:szCs w:val="24"/>
          <w:lang w:val="bg-BG" w:eastAsia="en-US"/>
        </w:rPr>
        <w:t xml:space="preserve"> за дисертационното изследване на тема „</w:t>
      </w:r>
      <w:r>
        <w:rPr>
          <w:rFonts w:eastAsiaTheme="minorHAnsi"/>
          <w:i/>
          <w:iCs/>
          <w:szCs w:val="24"/>
          <w:lang w:val="bg-BG" w:eastAsia="en-US"/>
        </w:rPr>
        <w:t>Здравна просвета на българското общество 1856-1878 г.</w:t>
      </w:r>
      <w:r w:rsidRPr="00E30C36">
        <w:rPr>
          <w:rFonts w:eastAsiaTheme="minorHAnsi"/>
          <w:szCs w:val="24"/>
          <w:lang w:val="bg-BG" w:eastAsia="en-US"/>
        </w:rPr>
        <w:t>” и ще гласувам положително за това.</w:t>
      </w:r>
    </w:p>
    <w:p w14:paraId="0097060D" w14:textId="77777777" w:rsidR="00E30C36" w:rsidRDefault="00E30C36" w:rsidP="0097096E">
      <w:pPr>
        <w:spacing w:line="360" w:lineRule="auto"/>
        <w:ind w:firstLine="993"/>
        <w:jc w:val="both"/>
        <w:rPr>
          <w:lang w:val="bg-BG"/>
        </w:rPr>
      </w:pPr>
    </w:p>
    <w:p w14:paraId="606FA5E2" w14:textId="77777777" w:rsidR="0015283B" w:rsidRDefault="0015283B" w:rsidP="0097096E">
      <w:pPr>
        <w:spacing w:line="360" w:lineRule="auto"/>
        <w:ind w:firstLine="993"/>
        <w:jc w:val="both"/>
        <w:rPr>
          <w:lang w:val="bg-BG"/>
        </w:rPr>
      </w:pPr>
    </w:p>
    <w:p w14:paraId="2C98B706" w14:textId="214BAB5D" w:rsidR="0015283B" w:rsidRDefault="0015283B" w:rsidP="0097096E">
      <w:pPr>
        <w:spacing w:line="360" w:lineRule="auto"/>
        <w:ind w:firstLine="993"/>
        <w:jc w:val="both"/>
        <w:rPr>
          <w:lang w:val="bg-BG"/>
        </w:rPr>
      </w:pPr>
      <w:r>
        <w:rPr>
          <w:lang w:val="bg-BG"/>
        </w:rPr>
        <w:t xml:space="preserve">20. 07. 2023 г.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Подпис: </w:t>
      </w:r>
    </w:p>
    <w:p w14:paraId="0210CE50" w14:textId="4FDDD9DE" w:rsidR="0015283B" w:rsidRPr="00D1104A" w:rsidRDefault="0015283B" w:rsidP="0097096E">
      <w:pPr>
        <w:spacing w:line="360" w:lineRule="auto"/>
        <w:ind w:firstLine="993"/>
        <w:jc w:val="both"/>
        <w:rPr>
          <w:lang w:val="bg-BG"/>
        </w:rPr>
      </w:pPr>
      <w:r>
        <w:rPr>
          <w:lang w:val="bg-BG"/>
        </w:rPr>
        <w:t>Гр. София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Виолета Коцева</w:t>
      </w:r>
    </w:p>
    <w:sectPr w:rsidR="0015283B" w:rsidRPr="00D11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68"/>
    <w:rsid w:val="000900D6"/>
    <w:rsid w:val="0015283B"/>
    <w:rsid w:val="001A7808"/>
    <w:rsid w:val="001D74D4"/>
    <w:rsid w:val="003544C7"/>
    <w:rsid w:val="00437F51"/>
    <w:rsid w:val="005205F5"/>
    <w:rsid w:val="005267DE"/>
    <w:rsid w:val="00533A57"/>
    <w:rsid w:val="00582307"/>
    <w:rsid w:val="005F64F8"/>
    <w:rsid w:val="0063409C"/>
    <w:rsid w:val="00721A67"/>
    <w:rsid w:val="00807B35"/>
    <w:rsid w:val="0097096E"/>
    <w:rsid w:val="00980FFF"/>
    <w:rsid w:val="00A27DFD"/>
    <w:rsid w:val="00BD5D5F"/>
    <w:rsid w:val="00C03C68"/>
    <w:rsid w:val="00D1104A"/>
    <w:rsid w:val="00E30C36"/>
    <w:rsid w:val="00E549D3"/>
    <w:rsid w:val="00F35869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407A"/>
  <w15:chartTrackingRefBased/>
  <w15:docId w15:val="{69C26045-C3B9-4410-9343-1D34870E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C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3C68"/>
    <w:pPr>
      <w:ind w:firstLine="720"/>
      <w:jc w:val="center"/>
    </w:pPr>
    <w:rPr>
      <w:rFonts w:ascii="Tahoma" w:hAnsi="Tahoma"/>
      <w:b/>
      <w:sz w:val="20"/>
      <w:lang w:val="bg-BG"/>
    </w:rPr>
  </w:style>
  <w:style w:type="character" w:customStyle="1" w:styleId="a4">
    <w:name w:val="Заглавие Знак"/>
    <w:basedOn w:val="a0"/>
    <w:link w:val="a3"/>
    <w:rsid w:val="00C03C68"/>
    <w:rPr>
      <w:rFonts w:ascii="Tahoma" w:eastAsia="Times New Roman" w:hAnsi="Tahoma" w:cs="Times New Roman"/>
      <w:b/>
      <w:kern w:val="0"/>
      <w:sz w:val="20"/>
      <w:szCs w:val="20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DA85-E6DE-4789-892C-2EF075A6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PC</dc:creator>
  <cp:keywords/>
  <dc:description/>
  <cp:lastModifiedBy>Work PC</cp:lastModifiedBy>
  <cp:revision>5</cp:revision>
  <dcterms:created xsi:type="dcterms:W3CDTF">2023-07-20T08:00:00Z</dcterms:created>
  <dcterms:modified xsi:type="dcterms:W3CDTF">2023-07-21T10:41:00Z</dcterms:modified>
</cp:coreProperties>
</file>