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C52" w:rsidRDefault="002E1C52" w:rsidP="00EE47EF">
      <w:pPr>
        <w:spacing w:after="0" w:line="360" w:lineRule="auto"/>
        <w:jc w:val="center"/>
        <w:rPr>
          <w:rFonts w:ascii="Times New Roman" w:hAnsi="Times New Roman" w:cs="Times New Roman"/>
          <w:b/>
          <w:bCs/>
          <w:sz w:val="28"/>
          <w:szCs w:val="28"/>
        </w:rPr>
      </w:pPr>
      <w:bookmarkStart w:id="0" w:name="_GoBack"/>
      <w:bookmarkEnd w:id="0"/>
    </w:p>
    <w:p w:rsidR="002E1C52" w:rsidRDefault="002E1C52" w:rsidP="00EE47EF">
      <w:pPr>
        <w:spacing w:after="0" w:line="360" w:lineRule="auto"/>
        <w:jc w:val="center"/>
        <w:rPr>
          <w:rFonts w:ascii="Times New Roman" w:hAnsi="Times New Roman" w:cs="Times New Roman"/>
          <w:b/>
          <w:bCs/>
          <w:sz w:val="28"/>
          <w:szCs w:val="28"/>
        </w:rPr>
      </w:pPr>
    </w:p>
    <w:p w:rsidR="002E1C52" w:rsidRDefault="002E1C52" w:rsidP="00EE47EF">
      <w:pPr>
        <w:spacing w:after="0" w:line="360" w:lineRule="auto"/>
        <w:jc w:val="center"/>
        <w:rPr>
          <w:rFonts w:ascii="Times New Roman" w:hAnsi="Times New Roman" w:cs="Times New Roman"/>
          <w:b/>
          <w:bCs/>
          <w:sz w:val="28"/>
          <w:szCs w:val="28"/>
        </w:rPr>
      </w:pPr>
    </w:p>
    <w:p w:rsidR="00EE47EF" w:rsidRPr="000B5D12" w:rsidRDefault="00EE47EF" w:rsidP="00EE47EF">
      <w:pPr>
        <w:spacing w:after="0" w:line="360" w:lineRule="auto"/>
        <w:jc w:val="center"/>
        <w:rPr>
          <w:rFonts w:ascii="Times New Roman" w:hAnsi="Times New Roman" w:cs="Times New Roman"/>
          <w:b/>
          <w:bCs/>
          <w:sz w:val="28"/>
          <w:szCs w:val="28"/>
        </w:rPr>
      </w:pPr>
      <w:r w:rsidRPr="000B5D12">
        <w:rPr>
          <w:rFonts w:ascii="Times New Roman" w:hAnsi="Times New Roman" w:cs="Times New Roman"/>
          <w:b/>
          <w:bCs/>
          <w:sz w:val="28"/>
          <w:szCs w:val="28"/>
        </w:rPr>
        <w:t>СТАНОВИЩЕ</w:t>
      </w:r>
    </w:p>
    <w:p w:rsidR="00EE47EF" w:rsidRPr="000B5D12" w:rsidRDefault="00EE47EF" w:rsidP="00EE47EF">
      <w:pPr>
        <w:spacing w:after="0" w:line="360" w:lineRule="auto"/>
        <w:jc w:val="center"/>
        <w:rPr>
          <w:rFonts w:ascii="Times New Roman" w:eastAsia="Malgun Gothic" w:hAnsi="Times New Roman" w:cs="Times New Roman"/>
          <w:b/>
          <w:bCs/>
          <w:sz w:val="28"/>
          <w:szCs w:val="28"/>
        </w:rPr>
      </w:pPr>
      <w:r w:rsidRPr="000B5D12">
        <w:rPr>
          <w:rFonts w:ascii="Times New Roman" w:hAnsi="Times New Roman" w:cs="Times New Roman"/>
          <w:b/>
          <w:bCs/>
          <w:sz w:val="28"/>
          <w:szCs w:val="28"/>
        </w:rPr>
        <w:t>от проф.д-р Светла Къртева-Данчева</w:t>
      </w:r>
    </w:p>
    <w:p w:rsidR="00140A1D" w:rsidRDefault="00EE47EF" w:rsidP="00EE47EF">
      <w:pPr>
        <w:spacing w:after="0" w:line="360" w:lineRule="auto"/>
        <w:jc w:val="center"/>
        <w:rPr>
          <w:rFonts w:ascii="Times New Roman" w:eastAsia="Malgun Gothic" w:hAnsi="Times New Roman" w:cs="Times New Roman"/>
          <w:b/>
          <w:bCs/>
          <w:sz w:val="28"/>
          <w:szCs w:val="28"/>
        </w:rPr>
      </w:pPr>
      <w:r w:rsidRPr="000B5D12">
        <w:rPr>
          <w:rFonts w:ascii="Times New Roman" w:hAnsi="Times New Roman" w:cs="Times New Roman"/>
          <w:b/>
          <w:bCs/>
          <w:sz w:val="28"/>
          <w:szCs w:val="28"/>
        </w:rPr>
        <w:t>относно</w:t>
      </w:r>
      <w:r w:rsidRPr="000B5D12">
        <w:rPr>
          <w:rFonts w:ascii="Times New Roman" w:eastAsia="Malgun Gothic" w:hAnsi="Times New Roman" w:cs="Times New Roman"/>
          <w:b/>
          <w:bCs/>
          <w:sz w:val="28"/>
          <w:szCs w:val="28"/>
        </w:rPr>
        <w:t xml:space="preserve"> дисертационния труд на</w:t>
      </w:r>
      <w:r>
        <w:rPr>
          <w:rFonts w:ascii="Times New Roman" w:eastAsia="Malgun Gothic" w:hAnsi="Times New Roman" w:cs="Times New Roman"/>
          <w:b/>
          <w:bCs/>
          <w:sz w:val="28"/>
          <w:szCs w:val="28"/>
        </w:rPr>
        <w:t xml:space="preserve"> Пролетина Миркова Робова </w:t>
      </w:r>
    </w:p>
    <w:p w:rsidR="00140A1D" w:rsidRDefault="00EE47EF" w:rsidP="00EE47EF">
      <w:pPr>
        <w:spacing w:after="0" w:line="360" w:lineRule="auto"/>
        <w:jc w:val="center"/>
        <w:rPr>
          <w:rFonts w:ascii="Times New Roman" w:eastAsia="Malgun Gothic" w:hAnsi="Times New Roman" w:cs="Times New Roman"/>
          <w:b/>
          <w:bCs/>
          <w:sz w:val="28"/>
          <w:szCs w:val="28"/>
        </w:rPr>
      </w:pPr>
      <w:r>
        <w:rPr>
          <w:rFonts w:ascii="Times New Roman" w:eastAsia="Malgun Gothic" w:hAnsi="Times New Roman" w:cs="Times New Roman"/>
          <w:b/>
          <w:bCs/>
          <w:sz w:val="28"/>
          <w:szCs w:val="28"/>
        </w:rPr>
        <w:t>на тема:</w:t>
      </w:r>
    </w:p>
    <w:p w:rsidR="00140A1D" w:rsidRDefault="00EE47EF" w:rsidP="00EE47EF">
      <w:pPr>
        <w:spacing w:after="0" w:line="360" w:lineRule="auto"/>
        <w:jc w:val="center"/>
        <w:rPr>
          <w:rFonts w:ascii="Times New Roman" w:eastAsia="Malgun Gothic" w:hAnsi="Times New Roman" w:cs="Times New Roman"/>
          <w:b/>
          <w:bCs/>
          <w:sz w:val="28"/>
          <w:szCs w:val="28"/>
        </w:rPr>
      </w:pPr>
      <w:r>
        <w:rPr>
          <w:rFonts w:ascii="Times New Roman" w:eastAsia="Malgun Gothic" w:hAnsi="Times New Roman" w:cs="Times New Roman"/>
          <w:b/>
          <w:bCs/>
          <w:sz w:val="28"/>
          <w:szCs w:val="28"/>
        </w:rPr>
        <w:t>”Въплътяването на божества сред будистките дарди в Ладакх: етно-културологичен анализ”</w:t>
      </w:r>
      <w:r w:rsidRPr="00EE47EF">
        <w:rPr>
          <w:rFonts w:ascii="Times New Roman" w:eastAsia="Malgun Gothic" w:hAnsi="Times New Roman" w:cs="Times New Roman"/>
          <w:b/>
          <w:bCs/>
          <w:sz w:val="28"/>
          <w:szCs w:val="28"/>
        </w:rPr>
        <w:t xml:space="preserve"> </w:t>
      </w:r>
    </w:p>
    <w:p w:rsidR="00140A1D" w:rsidRDefault="00EE47EF" w:rsidP="00EE47EF">
      <w:pPr>
        <w:spacing w:after="0" w:line="360" w:lineRule="auto"/>
        <w:jc w:val="center"/>
        <w:rPr>
          <w:rFonts w:ascii="Times New Roman" w:eastAsia="Malgun Gothic" w:hAnsi="Times New Roman" w:cs="Times New Roman"/>
          <w:b/>
          <w:bCs/>
          <w:sz w:val="28"/>
          <w:szCs w:val="28"/>
        </w:rPr>
      </w:pPr>
      <w:r w:rsidRPr="000B5D12">
        <w:rPr>
          <w:rFonts w:ascii="Times New Roman" w:eastAsia="Malgun Gothic" w:hAnsi="Times New Roman" w:cs="Times New Roman"/>
          <w:b/>
          <w:bCs/>
          <w:sz w:val="28"/>
          <w:szCs w:val="28"/>
        </w:rPr>
        <w:t>за придобиване на образователна</w:t>
      </w:r>
      <w:r w:rsidRPr="000B5D12">
        <w:rPr>
          <w:rFonts w:ascii="Times New Roman" w:hAnsi="Times New Roman" w:cs="Times New Roman"/>
          <w:b/>
          <w:bCs/>
          <w:sz w:val="28"/>
          <w:szCs w:val="28"/>
        </w:rPr>
        <w:t>та и</w:t>
      </w:r>
      <w:r w:rsidRPr="000B5D12">
        <w:rPr>
          <w:rFonts w:ascii="Times New Roman" w:eastAsia="Malgun Gothic" w:hAnsi="Times New Roman" w:cs="Times New Roman"/>
          <w:b/>
          <w:bCs/>
          <w:sz w:val="28"/>
          <w:szCs w:val="28"/>
        </w:rPr>
        <w:t xml:space="preserve"> </w:t>
      </w:r>
      <w:r w:rsidRPr="000B5D12">
        <w:rPr>
          <w:rFonts w:ascii="Times New Roman" w:hAnsi="Times New Roman" w:cs="Times New Roman"/>
          <w:b/>
          <w:bCs/>
          <w:sz w:val="28"/>
          <w:szCs w:val="28"/>
        </w:rPr>
        <w:t>научна</w:t>
      </w:r>
      <w:r w:rsidR="00140A1D">
        <w:rPr>
          <w:rFonts w:ascii="Times New Roman" w:eastAsia="Malgun Gothic" w:hAnsi="Times New Roman" w:cs="Times New Roman"/>
          <w:b/>
          <w:bCs/>
          <w:sz w:val="28"/>
          <w:szCs w:val="28"/>
        </w:rPr>
        <w:t xml:space="preserve"> степен “д</w:t>
      </w:r>
      <w:r w:rsidRPr="000B5D12">
        <w:rPr>
          <w:rFonts w:ascii="Times New Roman" w:eastAsia="Malgun Gothic" w:hAnsi="Times New Roman" w:cs="Times New Roman"/>
          <w:b/>
          <w:bCs/>
          <w:sz w:val="28"/>
          <w:szCs w:val="28"/>
        </w:rPr>
        <w:t>октор”</w:t>
      </w:r>
      <w:r w:rsidR="00140A1D">
        <w:rPr>
          <w:rFonts w:ascii="Times New Roman" w:eastAsia="Malgun Gothic" w:hAnsi="Times New Roman" w:cs="Times New Roman"/>
          <w:b/>
          <w:bCs/>
          <w:sz w:val="28"/>
          <w:szCs w:val="28"/>
        </w:rPr>
        <w:t>,</w:t>
      </w:r>
    </w:p>
    <w:p w:rsidR="00EE47EF" w:rsidRPr="000B5D12" w:rsidRDefault="00140A1D" w:rsidP="00EE47EF">
      <w:pPr>
        <w:spacing w:after="0" w:line="360" w:lineRule="auto"/>
        <w:jc w:val="center"/>
        <w:rPr>
          <w:rFonts w:ascii="Times New Roman" w:hAnsi="Times New Roman" w:cs="Times New Roman"/>
          <w:b/>
          <w:bCs/>
          <w:sz w:val="28"/>
          <w:szCs w:val="28"/>
        </w:rPr>
      </w:pPr>
      <w:r>
        <w:rPr>
          <w:rFonts w:ascii="Times New Roman" w:eastAsia="Malgun Gothic" w:hAnsi="Times New Roman" w:cs="Times New Roman"/>
          <w:b/>
          <w:bCs/>
          <w:sz w:val="28"/>
          <w:szCs w:val="28"/>
        </w:rPr>
        <w:t>професионално направление 2.1 Филология (Индийски езици и култури)</w:t>
      </w:r>
    </w:p>
    <w:p w:rsidR="00EE47EF" w:rsidRPr="004C4AB2" w:rsidRDefault="00EE47EF" w:rsidP="00EE47EF">
      <w:pPr>
        <w:spacing w:after="0" w:line="360" w:lineRule="auto"/>
        <w:jc w:val="center"/>
        <w:rPr>
          <w:rFonts w:ascii="Times New Roman" w:hAnsi="Times New Roman" w:cs="Times New Roman"/>
          <w:b/>
          <w:bCs/>
          <w:sz w:val="24"/>
          <w:szCs w:val="24"/>
        </w:rPr>
      </w:pPr>
    </w:p>
    <w:p w:rsidR="00B802D2" w:rsidRDefault="00332D7F" w:rsidP="009A374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Проблемът за въплътяване на божества в района на тибетско културно влияние  първоначално е изследван в контекста на историята и културата на Тибет и будизма Ваджраяна.  Едва към средата на 20-ти век започва неговото по-диференцирано проучване като специфичен религиозен опит. Местният вариант на практиката за въплътяване на божества сред будистките дарди в Ладакх</w:t>
      </w:r>
      <w:r w:rsidR="005B0B9B">
        <w:rPr>
          <w:rFonts w:ascii="Times New Roman" w:hAnsi="Times New Roman" w:cs="Times New Roman"/>
          <w:sz w:val="24"/>
          <w:szCs w:val="24"/>
        </w:rPr>
        <w:t xml:space="preserve"> обаче, който е и обект на представената за защита дисертация, е неизследван. </w:t>
      </w:r>
      <w:r w:rsidR="008B5AE6">
        <w:rPr>
          <w:rFonts w:ascii="Times New Roman" w:hAnsi="Times New Roman" w:cs="Times New Roman"/>
          <w:sz w:val="24"/>
          <w:szCs w:val="24"/>
        </w:rPr>
        <w:t>Само в</w:t>
      </w:r>
      <w:r w:rsidR="005B0B9B">
        <w:rPr>
          <w:rFonts w:ascii="Times New Roman" w:hAnsi="Times New Roman" w:cs="Times New Roman"/>
          <w:sz w:val="24"/>
          <w:szCs w:val="24"/>
        </w:rPr>
        <w:t xml:space="preserve"> ня</w:t>
      </w:r>
      <w:r w:rsidR="008B5AE6">
        <w:rPr>
          <w:rFonts w:ascii="Times New Roman" w:hAnsi="Times New Roman" w:cs="Times New Roman"/>
          <w:sz w:val="24"/>
          <w:szCs w:val="24"/>
        </w:rPr>
        <w:t>к</w:t>
      </w:r>
      <w:r w:rsidR="005B0B9B">
        <w:rPr>
          <w:rFonts w:ascii="Times New Roman" w:hAnsi="Times New Roman" w:cs="Times New Roman"/>
          <w:sz w:val="24"/>
          <w:szCs w:val="24"/>
        </w:rPr>
        <w:t xml:space="preserve">ои етнографски проучвания се среща </w:t>
      </w:r>
      <w:r w:rsidR="008B5AE6">
        <w:rPr>
          <w:rFonts w:ascii="Times New Roman" w:hAnsi="Times New Roman" w:cs="Times New Roman"/>
          <w:sz w:val="24"/>
          <w:szCs w:val="24"/>
        </w:rPr>
        <w:t>откъслечна информация за функцията на ритуалните специалисти лхаба и лхамо, докато тяхната пра</w:t>
      </w:r>
      <w:r w:rsidR="00CE6D26">
        <w:rPr>
          <w:rFonts w:ascii="Times New Roman" w:hAnsi="Times New Roman" w:cs="Times New Roman"/>
          <w:sz w:val="24"/>
          <w:szCs w:val="24"/>
        </w:rPr>
        <w:t>ктика въобще не е документирана, коет</w:t>
      </w:r>
      <w:r w:rsidR="009A374D">
        <w:rPr>
          <w:rFonts w:ascii="Times New Roman" w:hAnsi="Times New Roman" w:cs="Times New Roman"/>
          <w:sz w:val="24"/>
          <w:szCs w:val="24"/>
        </w:rPr>
        <w:t xml:space="preserve">о прави изборът на </w:t>
      </w:r>
      <w:r w:rsidR="00CE6D26">
        <w:rPr>
          <w:rFonts w:ascii="Times New Roman" w:hAnsi="Times New Roman" w:cs="Times New Roman"/>
          <w:sz w:val="24"/>
          <w:szCs w:val="24"/>
        </w:rPr>
        <w:t xml:space="preserve"> настоящата тема актуален и приносен.</w:t>
      </w:r>
    </w:p>
    <w:p w:rsidR="008B5AE6" w:rsidRDefault="00140A1D" w:rsidP="009A374D">
      <w:p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В п</w:t>
      </w:r>
      <w:r w:rsidR="00AA53B0">
        <w:rPr>
          <w:rFonts w:ascii="Times New Roman" w:hAnsi="Times New Roman" w:cs="Times New Roman"/>
          <w:sz w:val="24"/>
          <w:szCs w:val="24"/>
        </w:rPr>
        <w:t>редлож</w:t>
      </w:r>
      <w:r w:rsidR="008B5AE6">
        <w:rPr>
          <w:rFonts w:ascii="Times New Roman" w:hAnsi="Times New Roman" w:cs="Times New Roman"/>
          <w:sz w:val="24"/>
          <w:szCs w:val="24"/>
        </w:rPr>
        <w:t xml:space="preserve">ения за обсъждане дисертационен труд </w:t>
      </w:r>
      <w:r>
        <w:rPr>
          <w:rFonts w:ascii="Times New Roman" w:hAnsi="Times New Roman" w:cs="Times New Roman"/>
          <w:sz w:val="24"/>
          <w:szCs w:val="24"/>
        </w:rPr>
        <w:t xml:space="preserve">авторката Пролетина Робова </w:t>
      </w:r>
      <w:r w:rsidR="008B5AE6">
        <w:rPr>
          <w:rFonts w:ascii="Times New Roman" w:hAnsi="Times New Roman" w:cs="Times New Roman"/>
          <w:sz w:val="24"/>
          <w:szCs w:val="24"/>
        </w:rPr>
        <w:t xml:space="preserve">си поставя за </w:t>
      </w:r>
      <w:r w:rsidR="00CE6D26">
        <w:rPr>
          <w:rFonts w:ascii="Times New Roman" w:hAnsi="Times New Roman" w:cs="Times New Roman"/>
          <w:sz w:val="24"/>
          <w:szCs w:val="24"/>
        </w:rPr>
        <w:t xml:space="preserve">основна цел пълното документиране и представяне на практиката на етническата група на  будистките дарди в Ладакх, която представлява последната дардска общност в Индия. </w:t>
      </w:r>
      <w:r w:rsidR="008B5AE6">
        <w:rPr>
          <w:rFonts w:ascii="Times New Roman" w:hAnsi="Times New Roman" w:cs="Times New Roman"/>
          <w:sz w:val="24"/>
          <w:szCs w:val="24"/>
        </w:rPr>
        <w:t xml:space="preserve"> </w:t>
      </w:r>
      <w:r w:rsidR="00CE6D26">
        <w:rPr>
          <w:rFonts w:ascii="Times New Roman" w:hAnsi="Times New Roman" w:cs="Times New Roman"/>
          <w:sz w:val="24"/>
          <w:szCs w:val="24"/>
        </w:rPr>
        <w:t xml:space="preserve">Тя все още съхранява редица елементи от своите автохтонни религиозни вярвания, архаичен пантеон и култова практика. </w:t>
      </w:r>
      <w:r w:rsidR="009A287F">
        <w:rPr>
          <w:rFonts w:ascii="Times New Roman" w:hAnsi="Times New Roman" w:cs="Times New Roman"/>
          <w:sz w:val="24"/>
          <w:szCs w:val="24"/>
        </w:rPr>
        <w:t xml:space="preserve"> Изследването на</w:t>
      </w:r>
      <w:r w:rsidR="009A287F">
        <w:rPr>
          <w:rFonts w:ascii="Times New Roman" w:eastAsia="Times New Roman" w:hAnsi="Times New Roman" w:cs="Times New Roman"/>
          <w:sz w:val="24"/>
          <w:szCs w:val="24"/>
        </w:rPr>
        <w:t xml:space="preserve"> Пролетина Робова </w:t>
      </w:r>
      <w:r w:rsidR="009A287F" w:rsidRPr="001735AE">
        <w:rPr>
          <w:rFonts w:ascii="Times New Roman" w:eastAsia="Times New Roman" w:hAnsi="Times New Roman" w:cs="Times New Roman"/>
          <w:sz w:val="24"/>
          <w:szCs w:val="24"/>
        </w:rPr>
        <w:t xml:space="preserve">се </w:t>
      </w:r>
      <w:r w:rsidR="009A287F">
        <w:rPr>
          <w:rFonts w:ascii="Times New Roman" w:eastAsia="Times New Roman" w:hAnsi="Times New Roman" w:cs="Times New Roman"/>
          <w:sz w:val="24"/>
          <w:szCs w:val="24"/>
        </w:rPr>
        <w:t xml:space="preserve">базира </w:t>
      </w:r>
      <w:r w:rsidR="009A287F" w:rsidRPr="001735AE">
        <w:rPr>
          <w:rFonts w:ascii="Times New Roman" w:eastAsia="Times New Roman" w:hAnsi="Times New Roman" w:cs="Times New Roman"/>
          <w:sz w:val="24"/>
          <w:szCs w:val="24"/>
        </w:rPr>
        <w:t xml:space="preserve"> на теренни проучвания</w:t>
      </w:r>
      <w:r w:rsidR="009A287F">
        <w:rPr>
          <w:rFonts w:ascii="Times New Roman" w:eastAsia="Times New Roman" w:hAnsi="Times New Roman" w:cs="Times New Roman"/>
          <w:sz w:val="24"/>
          <w:szCs w:val="24"/>
        </w:rPr>
        <w:t xml:space="preserve">, проведени </w:t>
      </w:r>
      <w:r w:rsidR="009A287F" w:rsidRPr="001735AE">
        <w:rPr>
          <w:rFonts w:ascii="Times New Roman" w:eastAsia="Times New Roman" w:hAnsi="Times New Roman" w:cs="Times New Roman"/>
          <w:sz w:val="24"/>
          <w:szCs w:val="24"/>
        </w:rPr>
        <w:t>през 2009, 2010, 2011, 2013, 2016 и 2017 г.</w:t>
      </w:r>
      <w:r w:rsidR="009A287F">
        <w:rPr>
          <w:rFonts w:ascii="Times New Roman" w:eastAsia="Times New Roman" w:hAnsi="Times New Roman" w:cs="Times New Roman"/>
          <w:sz w:val="24"/>
          <w:szCs w:val="24"/>
        </w:rPr>
        <w:t>съвместно с нейния</w:t>
      </w:r>
      <w:r w:rsidR="009A287F" w:rsidRPr="001735AE">
        <w:rPr>
          <w:rFonts w:ascii="Times New Roman" w:eastAsia="Times New Roman" w:hAnsi="Times New Roman" w:cs="Times New Roman"/>
          <w:sz w:val="24"/>
          <w:szCs w:val="24"/>
        </w:rPr>
        <w:t xml:space="preserve"> колега от специалност „И</w:t>
      </w:r>
      <w:r w:rsidR="009A287F">
        <w:rPr>
          <w:rFonts w:ascii="Times New Roman" w:eastAsia="Times New Roman" w:hAnsi="Times New Roman" w:cs="Times New Roman"/>
          <w:sz w:val="24"/>
          <w:szCs w:val="24"/>
        </w:rPr>
        <w:t xml:space="preserve">ндология“ Александър Богданов. По време на проучванията са </w:t>
      </w:r>
      <w:r w:rsidR="009A287F" w:rsidRPr="001735AE">
        <w:rPr>
          <w:rFonts w:ascii="Times New Roman" w:eastAsia="Times New Roman" w:hAnsi="Times New Roman" w:cs="Times New Roman"/>
          <w:sz w:val="24"/>
          <w:szCs w:val="24"/>
        </w:rPr>
        <w:t>документирани най-различни аспекти от културата, празниците и устната традиция на общността.</w:t>
      </w:r>
    </w:p>
    <w:p w:rsidR="009A287F" w:rsidRDefault="009A287F" w:rsidP="009A37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Дисертационният труд се състои от увод, четири глави, заключение, приносни моменти, терминологичен апарат,</w:t>
      </w:r>
      <w:r w:rsidR="00B802D2">
        <w:rPr>
          <w:rFonts w:ascii="Times New Roman" w:eastAsia="Times New Roman" w:hAnsi="Times New Roman" w:cs="Times New Roman"/>
          <w:sz w:val="24"/>
          <w:szCs w:val="24"/>
        </w:rPr>
        <w:t xml:space="preserve"> списък на илюстрациите, списък  на съкращенията, авторски  публикации по темата, библиография</w:t>
      </w:r>
      <w:r w:rsidR="00140A1D">
        <w:rPr>
          <w:rFonts w:ascii="Times New Roman" w:eastAsia="Times New Roman" w:hAnsi="Times New Roman" w:cs="Times New Roman"/>
          <w:sz w:val="24"/>
          <w:szCs w:val="24"/>
        </w:rPr>
        <w:t xml:space="preserve"> и </w:t>
      </w:r>
      <w:r w:rsidR="00B802D2">
        <w:rPr>
          <w:rFonts w:ascii="Times New Roman" w:eastAsia="Times New Roman" w:hAnsi="Times New Roman" w:cs="Times New Roman"/>
          <w:sz w:val="24"/>
          <w:szCs w:val="24"/>
        </w:rPr>
        <w:t xml:space="preserve"> приложение</w:t>
      </w:r>
      <w:r w:rsidR="00511749">
        <w:rPr>
          <w:rFonts w:ascii="Times New Roman" w:eastAsia="Times New Roman" w:hAnsi="Times New Roman" w:cs="Times New Roman"/>
          <w:sz w:val="24"/>
          <w:szCs w:val="24"/>
        </w:rPr>
        <w:t xml:space="preserve"> с общ обем 481 страници</w:t>
      </w:r>
      <w:r w:rsidR="00B802D2">
        <w:rPr>
          <w:rFonts w:ascii="Times New Roman" w:eastAsia="Times New Roman" w:hAnsi="Times New Roman" w:cs="Times New Roman"/>
          <w:sz w:val="24"/>
          <w:szCs w:val="24"/>
        </w:rPr>
        <w:t>.</w:t>
      </w:r>
    </w:p>
    <w:p w:rsidR="00583832" w:rsidRDefault="009A374D" w:rsidP="002E1C52">
      <w:pPr>
        <w:spacing w:line="360" w:lineRule="auto"/>
        <w:ind w:firstLine="708"/>
        <w:jc w:val="both"/>
        <w:rPr>
          <w:rFonts w:ascii="Times New Roman" w:hAnsi="Times New Roman" w:cs="Times New Roman"/>
          <w:bCs/>
          <w:sz w:val="24"/>
          <w:szCs w:val="24"/>
        </w:rPr>
      </w:pPr>
      <w:r>
        <w:rPr>
          <w:rFonts w:ascii="Times New Roman" w:eastAsia="Times New Roman" w:hAnsi="Times New Roman" w:cs="Times New Roman"/>
          <w:sz w:val="24"/>
          <w:szCs w:val="24"/>
        </w:rPr>
        <w:t xml:space="preserve">В увода са маркирани подробно основните аспекти на изследването. </w:t>
      </w:r>
      <w:r w:rsidRPr="00BB1CF4">
        <w:rPr>
          <w:rFonts w:ascii="Times New Roman" w:hAnsi="Times New Roman" w:cs="Times New Roman"/>
          <w:bCs/>
          <w:sz w:val="24"/>
          <w:szCs w:val="24"/>
        </w:rPr>
        <w:t>Обосновано</w:t>
      </w:r>
      <w:r>
        <w:rPr>
          <w:rFonts w:ascii="Times New Roman" w:hAnsi="Times New Roman" w:cs="Times New Roman"/>
          <w:bCs/>
          <w:sz w:val="24"/>
          <w:szCs w:val="24"/>
        </w:rPr>
        <w:t xml:space="preserve"> и в детайли</w:t>
      </w:r>
      <w:r w:rsidRPr="00BB1CF4">
        <w:rPr>
          <w:rFonts w:ascii="Times New Roman" w:hAnsi="Times New Roman" w:cs="Times New Roman"/>
          <w:bCs/>
          <w:sz w:val="24"/>
          <w:szCs w:val="24"/>
        </w:rPr>
        <w:t xml:space="preserve"> е изяснена актуалността на темата, </w:t>
      </w:r>
      <w:r>
        <w:rPr>
          <w:rFonts w:ascii="Times New Roman" w:hAnsi="Times New Roman" w:cs="Times New Roman"/>
          <w:bCs/>
          <w:sz w:val="24"/>
          <w:szCs w:val="24"/>
        </w:rPr>
        <w:t xml:space="preserve">много добре е мотивиран изборът на обекта на проучването, а именно:”общността на дардите будисти в Ладакх и по-конкретно начина, по който нейните етнокултурни специфики са повлияли и формирали местния вариант на тибетската традиция за въплътяване на божества от практиците </w:t>
      </w:r>
      <w:r w:rsidRPr="009A374D">
        <w:rPr>
          <w:rFonts w:ascii="Times New Roman" w:hAnsi="Times New Roman" w:cs="Times New Roman"/>
          <w:bCs/>
          <w:i/>
          <w:sz w:val="24"/>
          <w:szCs w:val="24"/>
        </w:rPr>
        <w:t>лхапа</w:t>
      </w:r>
      <w:r>
        <w:rPr>
          <w:rFonts w:ascii="Times New Roman" w:hAnsi="Times New Roman" w:cs="Times New Roman"/>
          <w:bCs/>
          <w:sz w:val="24"/>
          <w:szCs w:val="24"/>
        </w:rPr>
        <w:t xml:space="preserve"> и </w:t>
      </w:r>
      <w:r w:rsidRPr="009A374D">
        <w:rPr>
          <w:rFonts w:ascii="Times New Roman" w:hAnsi="Times New Roman" w:cs="Times New Roman"/>
          <w:bCs/>
          <w:i/>
          <w:sz w:val="24"/>
          <w:szCs w:val="24"/>
        </w:rPr>
        <w:t>лхамо</w:t>
      </w:r>
      <w:r>
        <w:rPr>
          <w:rFonts w:ascii="Times New Roman" w:hAnsi="Times New Roman" w:cs="Times New Roman"/>
          <w:bCs/>
          <w:sz w:val="24"/>
          <w:szCs w:val="24"/>
        </w:rPr>
        <w:t>.”(стр. 3)</w:t>
      </w:r>
      <w:r w:rsidR="00863756">
        <w:rPr>
          <w:rFonts w:ascii="Times New Roman" w:hAnsi="Times New Roman" w:cs="Times New Roman"/>
          <w:bCs/>
          <w:sz w:val="24"/>
          <w:szCs w:val="24"/>
        </w:rPr>
        <w:t xml:space="preserve">. </w:t>
      </w:r>
      <w:r w:rsidR="00863756" w:rsidRPr="00BB1CF4">
        <w:rPr>
          <w:rFonts w:ascii="Times New Roman" w:hAnsi="Times New Roman" w:cs="Times New Roman"/>
          <w:bCs/>
          <w:sz w:val="24"/>
          <w:szCs w:val="24"/>
        </w:rPr>
        <w:t xml:space="preserve">Прецизно </w:t>
      </w:r>
      <w:r w:rsidRPr="00BB1CF4">
        <w:rPr>
          <w:rFonts w:ascii="Times New Roman" w:hAnsi="Times New Roman" w:cs="Times New Roman"/>
          <w:bCs/>
          <w:sz w:val="24"/>
          <w:szCs w:val="24"/>
        </w:rPr>
        <w:t xml:space="preserve">и точно са представени </w:t>
      </w:r>
      <w:r>
        <w:rPr>
          <w:rFonts w:ascii="Times New Roman" w:hAnsi="Times New Roman" w:cs="Times New Roman"/>
          <w:bCs/>
          <w:sz w:val="24"/>
          <w:szCs w:val="24"/>
        </w:rPr>
        <w:t xml:space="preserve">предмета и целта на дисертацията. </w:t>
      </w:r>
      <w:r w:rsidRPr="00BB1CF4">
        <w:rPr>
          <w:rFonts w:ascii="Times New Roman" w:hAnsi="Times New Roman" w:cs="Times New Roman"/>
          <w:bCs/>
          <w:sz w:val="24"/>
          <w:szCs w:val="24"/>
        </w:rPr>
        <w:t>Определени са и задачите, които следва да бъдат решени за постигане на тази цел, подробно е разяснена и методологията, която е подбрана удачно за такова проучване.</w:t>
      </w:r>
      <w:r w:rsidR="00863756">
        <w:rPr>
          <w:rFonts w:ascii="Times New Roman" w:hAnsi="Times New Roman" w:cs="Times New Roman"/>
          <w:bCs/>
          <w:sz w:val="24"/>
          <w:szCs w:val="24"/>
        </w:rPr>
        <w:t xml:space="preserve"> </w:t>
      </w:r>
    </w:p>
    <w:p w:rsidR="009A374D" w:rsidRDefault="00583832" w:rsidP="002E1C52">
      <w:pPr>
        <w:spacing w:line="360" w:lineRule="auto"/>
        <w:ind w:firstLine="708"/>
        <w:jc w:val="both"/>
        <w:rPr>
          <w:rFonts w:ascii="Times New Roman" w:eastAsia="Times New Roman" w:hAnsi="Times New Roman" w:cs="Times New Roman"/>
          <w:sz w:val="24"/>
          <w:szCs w:val="24"/>
        </w:rPr>
      </w:pPr>
      <w:r>
        <w:rPr>
          <w:rFonts w:ascii="Times New Roman" w:hAnsi="Times New Roman" w:cs="Times New Roman"/>
          <w:bCs/>
          <w:sz w:val="24"/>
          <w:szCs w:val="24"/>
        </w:rPr>
        <w:t>Тъй като разглежданата в дисертация</w:t>
      </w:r>
      <w:r w:rsidR="00140A1D">
        <w:rPr>
          <w:rFonts w:ascii="Times New Roman" w:hAnsi="Times New Roman" w:cs="Times New Roman"/>
          <w:bCs/>
          <w:sz w:val="24"/>
          <w:szCs w:val="24"/>
        </w:rPr>
        <w:t>та</w:t>
      </w:r>
      <w:r>
        <w:rPr>
          <w:rFonts w:ascii="Times New Roman" w:hAnsi="Times New Roman" w:cs="Times New Roman"/>
          <w:bCs/>
          <w:sz w:val="24"/>
          <w:szCs w:val="24"/>
        </w:rPr>
        <w:t xml:space="preserve"> практика е слабо позната и почти неизследвана, Пролетина Робова правилно подхожда към </w:t>
      </w:r>
      <w:r w:rsidR="001D0AE9">
        <w:rPr>
          <w:rFonts w:ascii="Times New Roman" w:hAnsi="Times New Roman" w:cs="Times New Roman"/>
          <w:bCs/>
          <w:sz w:val="24"/>
          <w:szCs w:val="24"/>
        </w:rPr>
        <w:t xml:space="preserve">представянето й, като се стреми да открои нейното място в рамките на шаманския религиозен опит. Това става в първа глава, която по същество е въвеждаща, и е озаглавена „Шаманският опит-теоретични постановки и проблеми”. </w:t>
      </w:r>
      <w:r w:rsidR="00F11C22">
        <w:rPr>
          <w:rFonts w:ascii="Times New Roman" w:hAnsi="Times New Roman" w:cs="Times New Roman"/>
          <w:bCs/>
          <w:sz w:val="24"/>
          <w:szCs w:val="24"/>
        </w:rPr>
        <w:t xml:space="preserve"> Авторката очертава прецизно и убедително понятийния апарат и </w:t>
      </w:r>
      <w:r w:rsidR="001D0AE9">
        <w:rPr>
          <w:rFonts w:ascii="Times New Roman" w:hAnsi="Times New Roman" w:cs="Times New Roman"/>
          <w:bCs/>
          <w:sz w:val="24"/>
          <w:szCs w:val="24"/>
        </w:rPr>
        <w:t xml:space="preserve">теоретичната рамка, необходими за нуждите на </w:t>
      </w:r>
      <w:r>
        <w:rPr>
          <w:rFonts w:ascii="Times New Roman" w:hAnsi="Times New Roman" w:cs="Times New Roman"/>
          <w:bCs/>
          <w:sz w:val="24"/>
          <w:szCs w:val="24"/>
        </w:rPr>
        <w:t xml:space="preserve"> </w:t>
      </w:r>
      <w:r w:rsidR="00F11C22">
        <w:rPr>
          <w:rFonts w:ascii="Times New Roman" w:hAnsi="Times New Roman" w:cs="Times New Roman"/>
          <w:bCs/>
          <w:sz w:val="24"/>
          <w:szCs w:val="24"/>
        </w:rPr>
        <w:t>изследването.</w:t>
      </w:r>
      <w:r w:rsidR="00953544">
        <w:rPr>
          <w:rFonts w:ascii="Times New Roman" w:hAnsi="Times New Roman" w:cs="Times New Roman"/>
          <w:bCs/>
          <w:sz w:val="24"/>
          <w:szCs w:val="24"/>
        </w:rPr>
        <w:t xml:space="preserve"> Тя не само </w:t>
      </w:r>
      <w:r w:rsidR="00953544" w:rsidRPr="001735AE">
        <w:rPr>
          <w:rFonts w:ascii="Times New Roman" w:eastAsia="Times New Roman" w:hAnsi="Times New Roman" w:cs="Times New Roman"/>
          <w:sz w:val="24"/>
          <w:szCs w:val="24"/>
        </w:rPr>
        <w:t>пр</w:t>
      </w:r>
      <w:r w:rsidR="00953544">
        <w:rPr>
          <w:rFonts w:ascii="Times New Roman" w:eastAsia="Times New Roman" w:hAnsi="Times New Roman" w:cs="Times New Roman"/>
          <w:sz w:val="24"/>
          <w:szCs w:val="24"/>
        </w:rPr>
        <w:t>едставя</w:t>
      </w:r>
      <w:r w:rsidR="00953544" w:rsidRPr="001735AE">
        <w:rPr>
          <w:rFonts w:ascii="Times New Roman" w:eastAsia="Times New Roman" w:hAnsi="Times New Roman" w:cs="Times New Roman"/>
          <w:sz w:val="24"/>
          <w:szCs w:val="24"/>
        </w:rPr>
        <w:t xml:space="preserve"> теоретични</w:t>
      </w:r>
      <w:r w:rsidR="00953544">
        <w:rPr>
          <w:rFonts w:ascii="Times New Roman" w:eastAsia="Times New Roman" w:hAnsi="Times New Roman" w:cs="Times New Roman"/>
          <w:sz w:val="24"/>
          <w:szCs w:val="24"/>
        </w:rPr>
        <w:t>те</w:t>
      </w:r>
      <w:r w:rsidR="00953544" w:rsidRPr="001735AE">
        <w:rPr>
          <w:rFonts w:ascii="Times New Roman" w:eastAsia="Times New Roman" w:hAnsi="Times New Roman" w:cs="Times New Roman"/>
          <w:sz w:val="24"/>
          <w:szCs w:val="24"/>
        </w:rPr>
        <w:t xml:space="preserve"> постановки и проблеми при </w:t>
      </w:r>
      <w:r w:rsidR="009A07DD">
        <w:rPr>
          <w:rFonts w:ascii="Times New Roman" w:eastAsia="Times New Roman" w:hAnsi="Times New Roman" w:cs="Times New Roman"/>
          <w:sz w:val="24"/>
          <w:szCs w:val="24"/>
        </w:rPr>
        <w:t xml:space="preserve">определяне на понятието „шаманизъм” и </w:t>
      </w:r>
      <w:r w:rsidR="00953544" w:rsidRPr="001735AE">
        <w:rPr>
          <w:rFonts w:ascii="Times New Roman" w:eastAsia="Times New Roman" w:hAnsi="Times New Roman" w:cs="Times New Roman"/>
          <w:sz w:val="24"/>
          <w:szCs w:val="24"/>
        </w:rPr>
        <w:t>изследване на шаманския опит</w:t>
      </w:r>
      <w:r w:rsidR="00953544">
        <w:rPr>
          <w:rFonts w:ascii="Times New Roman" w:eastAsia="Times New Roman" w:hAnsi="Times New Roman" w:cs="Times New Roman"/>
          <w:sz w:val="24"/>
          <w:szCs w:val="24"/>
        </w:rPr>
        <w:t xml:space="preserve">, но и </w:t>
      </w:r>
      <w:r w:rsidR="00633327">
        <w:rPr>
          <w:rFonts w:ascii="Times New Roman" w:eastAsia="Times New Roman" w:hAnsi="Times New Roman" w:cs="Times New Roman"/>
          <w:sz w:val="24"/>
          <w:szCs w:val="24"/>
        </w:rPr>
        <w:t xml:space="preserve">изразява свое критично отношение спрямо </w:t>
      </w:r>
      <w:r w:rsidR="00953544">
        <w:rPr>
          <w:rFonts w:ascii="Times New Roman" w:eastAsia="Times New Roman" w:hAnsi="Times New Roman" w:cs="Times New Roman"/>
          <w:sz w:val="24"/>
          <w:szCs w:val="24"/>
        </w:rPr>
        <w:t xml:space="preserve">тях, като </w:t>
      </w:r>
      <w:r w:rsidR="00633327">
        <w:rPr>
          <w:rFonts w:ascii="Times New Roman" w:eastAsia="Times New Roman" w:hAnsi="Times New Roman" w:cs="Times New Roman"/>
          <w:sz w:val="24"/>
          <w:szCs w:val="24"/>
        </w:rPr>
        <w:t xml:space="preserve">го аргументира и </w:t>
      </w:r>
      <w:r w:rsidR="00953544">
        <w:rPr>
          <w:rFonts w:ascii="Times New Roman" w:eastAsia="Times New Roman" w:hAnsi="Times New Roman" w:cs="Times New Roman"/>
          <w:sz w:val="24"/>
          <w:szCs w:val="24"/>
        </w:rPr>
        <w:t>определя</w:t>
      </w:r>
      <w:r w:rsidR="00633327">
        <w:rPr>
          <w:rFonts w:ascii="Times New Roman" w:eastAsia="Times New Roman" w:hAnsi="Times New Roman" w:cs="Times New Roman"/>
          <w:sz w:val="24"/>
          <w:szCs w:val="24"/>
        </w:rPr>
        <w:t xml:space="preserve"> своята позиция</w:t>
      </w:r>
      <w:r w:rsidR="00953544">
        <w:rPr>
          <w:rFonts w:ascii="Times New Roman" w:eastAsia="Times New Roman" w:hAnsi="Times New Roman" w:cs="Times New Roman"/>
          <w:sz w:val="24"/>
          <w:szCs w:val="24"/>
        </w:rPr>
        <w:t xml:space="preserve"> като „балансирана”(стр.63)</w:t>
      </w:r>
      <w:r w:rsidR="00633327">
        <w:rPr>
          <w:rFonts w:ascii="Times New Roman" w:eastAsia="Times New Roman" w:hAnsi="Times New Roman" w:cs="Times New Roman"/>
          <w:sz w:val="24"/>
          <w:szCs w:val="24"/>
        </w:rPr>
        <w:t xml:space="preserve"> . Тя коректно  уточнява към кои етнокултурни подходи ще се придържа и </w:t>
      </w:r>
      <w:r w:rsidR="00032D43">
        <w:rPr>
          <w:rFonts w:ascii="Times New Roman" w:eastAsia="Times New Roman" w:hAnsi="Times New Roman" w:cs="Times New Roman"/>
          <w:sz w:val="24"/>
          <w:szCs w:val="24"/>
        </w:rPr>
        <w:t xml:space="preserve">извежда на преден план своето добре аргументирано становище, че „документирането и представянето на определена традиционна практика е невъзможно извън специфичния културен контекст, в който тя съществува”(стр.64), което предопределя и последващото му представяне в дисертацията. </w:t>
      </w:r>
      <w:r w:rsidR="00633327">
        <w:rPr>
          <w:rFonts w:ascii="Times New Roman" w:eastAsia="Times New Roman" w:hAnsi="Times New Roman" w:cs="Times New Roman"/>
          <w:sz w:val="24"/>
          <w:szCs w:val="24"/>
        </w:rPr>
        <w:t xml:space="preserve"> </w:t>
      </w:r>
    </w:p>
    <w:p w:rsidR="00032D43" w:rsidRDefault="00032D43" w:rsidP="002E1C52">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Традицията на въплътяване на божества в района на тибетско културно влияние в нейния исторически, културен и прагматичен контекст е проследена във втора глава, озаглавена „</w:t>
      </w:r>
      <w:r w:rsidR="00FA567C">
        <w:rPr>
          <w:rFonts w:ascii="Times New Roman" w:eastAsia="Times New Roman" w:hAnsi="Times New Roman" w:cs="Times New Roman"/>
          <w:sz w:val="24"/>
          <w:szCs w:val="24"/>
        </w:rPr>
        <w:t>Традицията лхапа/лхамо в района на тибетско културно влияние”. Представянето на практиката на будистките дарди</w:t>
      </w:r>
      <w:r w:rsidR="00B53551">
        <w:rPr>
          <w:rFonts w:ascii="Times New Roman" w:eastAsia="Times New Roman" w:hAnsi="Times New Roman" w:cs="Times New Roman"/>
          <w:sz w:val="24"/>
          <w:szCs w:val="24"/>
        </w:rPr>
        <w:t xml:space="preserve">, чиято специфика е цел на изследването, неминуемо изисква да бъде очертан по-широкият културен контекст на тибетската народна религия и историческите процеси, довели до нейното асимилиране </w:t>
      </w:r>
      <w:r w:rsidR="00B53551">
        <w:rPr>
          <w:rFonts w:ascii="Times New Roman" w:eastAsia="Times New Roman" w:hAnsi="Times New Roman" w:cs="Times New Roman"/>
          <w:sz w:val="24"/>
          <w:szCs w:val="24"/>
        </w:rPr>
        <w:lastRenderedPageBreak/>
        <w:t>от будизма.  Като отчита този факт, в началото на втора глава Пролетина Робова</w:t>
      </w:r>
      <w:r w:rsidR="00AA53B0">
        <w:rPr>
          <w:rFonts w:ascii="Times New Roman" w:eastAsia="Times New Roman" w:hAnsi="Times New Roman" w:cs="Times New Roman"/>
          <w:sz w:val="24"/>
          <w:szCs w:val="24"/>
        </w:rPr>
        <w:t xml:space="preserve"> прави кратко историческо въведение и проследява пътя, по който будизмът се адаптира и се утвърждава в Тибет като държавна религия.</w:t>
      </w:r>
      <w:r w:rsidR="00C42862">
        <w:rPr>
          <w:rFonts w:ascii="Times New Roman" w:eastAsia="Times New Roman" w:hAnsi="Times New Roman" w:cs="Times New Roman"/>
          <w:sz w:val="24"/>
          <w:szCs w:val="24"/>
        </w:rPr>
        <w:t xml:space="preserve"> Разгледани са специфичните особености на предбудистката народна религия на Тибет и въз основа на богат фактически материал е представена конкретно традицията за въплътяване на божества от лхапа и лхамо, която се пратикува в Тибет и Ладакх.</w:t>
      </w:r>
      <w:r w:rsidR="0003439F">
        <w:rPr>
          <w:rFonts w:ascii="Times New Roman" w:eastAsia="Times New Roman" w:hAnsi="Times New Roman" w:cs="Times New Roman"/>
          <w:sz w:val="24"/>
          <w:szCs w:val="24"/>
        </w:rPr>
        <w:t xml:space="preserve"> Авторката се спира на посочените от различни изследователи „общи аспекти между сибирските и тибетските практици”. Би било добре в тази връзка да се потърси по-задълбочен отговор на въпроса дали има припокриване и  във функциите на посочените общи елементи – например на маските,  които се покриват лицата, на инструментите (ритуален меч, огледала) и др.</w:t>
      </w:r>
    </w:p>
    <w:p w:rsidR="0003439F" w:rsidRDefault="00C71432" w:rsidP="003952C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Трета глава, озаглавена „Етнокултурен профил на будистките дарди в Ладакх”, е посветена на религиозните концепти и практики, отразени в научната литература и констатирани от авторката в етнографските материали, събрани по време на нейната теренна работа. Смятам, че последните две части на трета глава – „Концептуализирането на божествата лха” и „Отваряне и модернизиране на региона”са изключително същес</w:t>
      </w:r>
      <w:r w:rsidR="005C582F">
        <w:rPr>
          <w:rFonts w:ascii="Times New Roman" w:eastAsia="Times New Roman" w:hAnsi="Times New Roman" w:cs="Times New Roman"/>
          <w:sz w:val="24"/>
          <w:szCs w:val="24"/>
        </w:rPr>
        <w:t>твени и приносни. В първата от тях</w:t>
      </w:r>
      <w:r w:rsidR="006100D8">
        <w:rPr>
          <w:rFonts w:ascii="Times New Roman" w:eastAsia="Times New Roman" w:hAnsi="Times New Roman" w:cs="Times New Roman"/>
          <w:sz w:val="24"/>
          <w:szCs w:val="24"/>
        </w:rPr>
        <w:t xml:space="preserve"> Пролетина Робова проследява и анализира различни концептуализации на божествата лха и откроява тяхната специфика.Въз основа на сведенията на информантите авторката установява някои характеристики на лха, които не са описани в наличните и известни досега изследвания върху начина, по който те са</w:t>
      </w:r>
      <w:r w:rsidR="00132591">
        <w:rPr>
          <w:rFonts w:ascii="Times New Roman" w:eastAsia="Times New Roman" w:hAnsi="Times New Roman" w:cs="Times New Roman"/>
          <w:sz w:val="24"/>
          <w:szCs w:val="24"/>
        </w:rPr>
        <w:t xml:space="preserve"> </w:t>
      </w:r>
      <w:r w:rsidR="006100D8">
        <w:rPr>
          <w:rFonts w:ascii="Times New Roman" w:eastAsia="Times New Roman" w:hAnsi="Times New Roman" w:cs="Times New Roman"/>
          <w:sz w:val="24"/>
          <w:szCs w:val="24"/>
        </w:rPr>
        <w:t xml:space="preserve"> концептуализирани в други части от района на тибетското културно пространство. </w:t>
      </w:r>
      <w:r w:rsidR="005C582F">
        <w:rPr>
          <w:rFonts w:ascii="Times New Roman" w:eastAsia="Times New Roman" w:hAnsi="Times New Roman" w:cs="Times New Roman"/>
          <w:sz w:val="24"/>
          <w:szCs w:val="24"/>
        </w:rPr>
        <w:t>Втората част</w:t>
      </w:r>
      <w:r w:rsidR="00132591">
        <w:rPr>
          <w:rFonts w:ascii="Times New Roman" w:eastAsia="Times New Roman" w:hAnsi="Times New Roman" w:cs="Times New Roman"/>
          <w:sz w:val="24"/>
          <w:szCs w:val="24"/>
        </w:rPr>
        <w:t>„Отваряне и модернизиране на региона”разглежда социално-икономическите и религиозни промени, настъпили в региона и последствията от тях в бита и религиозните практики на общността.</w:t>
      </w:r>
      <w:r w:rsidR="005C582F">
        <w:rPr>
          <w:rFonts w:ascii="Times New Roman" w:eastAsia="Times New Roman" w:hAnsi="Times New Roman" w:cs="Times New Roman"/>
          <w:sz w:val="24"/>
          <w:szCs w:val="24"/>
        </w:rPr>
        <w:t xml:space="preserve"> В този контекст е разгледана ролята на лхаба и лхамо като важни фигури, допринасящи  за обединението на общността и за преодоляването на социални кризи, предизвикани от промените. Анализирани са извадки от интервюта с представители на будистките дарди в резултат на което се очертават начините, по които </w:t>
      </w:r>
      <w:r w:rsidR="003952CD">
        <w:rPr>
          <w:rFonts w:ascii="Times New Roman" w:eastAsia="Times New Roman" w:hAnsi="Times New Roman" w:cs="Times New Roman"/>
          <w:sz w:val="24"/>
          <w:szCs w:val="24"/>
        </w:rPr>
        <w:t>п</w:t>
      </w:r>
      <w:r w:rsidR="005C582F">
        <w:rPr>
          <w:rFonts w:ascii="Times New Roman" w:eastAsia="Times New Roman" w:hAnsi="Times New Roman" w:cs="Times New Roman"/>
          <w:sz w:val="24"/>
          <w:szCs w:val="24"/>
        </w:rPr>
        <w:t>ромените и резултатите от тях се възприемат от самата общност.</w:t>
      </w:r>
    </w:p>
    <w:p w:rsidR="00F8442A" w:rsidRDefault="00F8442A" w:rsidP="003952C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Четвърта глава „Въплътяване </w:t>
      </w:r>
      <w:r w:rsidR="00714B62">
        <w:rPr>
          <w:rFonts w:ascii="Times New Roman" w:eastAsia="Times New Roman" w:hAnsi="Times New Roman" w:cs="Times New Roman"/>
          <w:sz w:val="24"/>
          <w:szCs w:val="24"/>
        </w:rPr>
        <w:t>на божества сред будистките дарди в Ладакх”</w:t>
      </w:r>
      <w:r>
        <w:rPr>
          <w:rFonts w:ascii="Times New Roman" w:eastAsia="Times New Roman" w:hAnsi="Times New Roman" w:cs="Times New Roman"/>
          <w:sz w:val="24"/>
          <w:szCs w:val="24"/>
        </w:rPr>
        <w:t>изцяло е базирана на събрания от Пролетина Робова етнографски материал</w:t>
      </w:r>
      <w:r w:rsidR="00714B62">
        <w:rPr>
          <w:rFonts w:ascii="Times New Roman" w:eastAsia="Times New Roman" w:hAnsi="Times New Roman" w:cs="Times New Roman"/>
          <w:sz w:val="24"/>
          <w:szCs w:val="24"/>
        </w:rPr>
        <w:t xml:space="preserve">. В нея авторката проследява процеса на получаване на шаманско </w:t>
      </w:r>
      <w:r w:rsidR="00C51A9A">
        <w:rPr>
          <w:rFonts w:ascii="Times New Roman" w:eastAsia="Times New Roman" w:hAnsi="Times New Roman" w:cs="Times New Roman"/>
          <w:sz w:val="24"/>
          <w:szCs w:val="24"/>
        </w:rPr>
        <w:t>призвание от практикуващите лхап</w:t>
      </w:r>
      <w:r w:rsidR="00714B62">
        <w:rPr>
          <w:rFonts w:ascii="Times New Roman" w:eastAsia="Times New Roman" w:hAnsi="Times New Roman" w:cs="Times New Roman"/>
          <w:sz w:val="24"/>
          <w:szCs w:val="24"/>
        </w:rPr>
        <w:t>а и лхамо в общността, разглежда основните  етапи на ритуала, представя отделни моменти от шаманския сеанс и същевременно прави подробен конкретен анализ</w:t>
      </w:r>
      <w:r w:rsidR="00D0196A">
        <w:rPr>
          <w:rFonts w:ascii="Times New Roman" w:eastAsia="Times New Roman" w:hAnsi="Times New Roman" w:cs="Times New Roman"/>
          <w:sz w:val="24"/>
          <w:szCs w:val="24"/>
        </w:rPr>
        <w:t xml:space="preserve"> на шаманската болест и на различни аспекти от религиозните представи  и култови практики на обшността. Като </w:t>
      </w:r>
      <w:r w:rsidR="00954594">
        <w:rPr>
          <w:rFonts w:ascii="Times New Roman" w:eastAsia="Times New Roman" w:hAnsi="Times New Roman" w:cs="Times New Roman"/>
          <w:sz w:val="24"/>
          <w:szCs w:val="24"/>
        </w:rPr>
        <w:t xml:space="preserve">успешен и </w:t>
      </w:r>
      <w:r w:rsidR="00D0196A">
        <w:rPr>
          <w:rFonts w:ascii="Times New Roman" w:eastAsia="Times New Roman" w:hAnsi="Times New Roman" w:cs="Times New Roman"/>
          <w:sz w:val="24"/>
          <w:szCs w:val="24"/>
        </w:rPr>
        <w:t xml:space="preserve">приносен може да се определи </w:t>
      </w:r>
      <w:r w:rsidR="00954594">
        <w:rPr>
          <w:rFonts w:ascii="Times New Roman" w:eastAsia="Times New Roman" w:hAnsi="Times New Roman" w:cs="Times New Roman"/>
          <w:sz w:val="24"/>
          <w:szCs w:val="24"/>
        </w:rPr>
        <w:t>опитът за реконструкция на архаичния облик на традицията, направен от дисертантката въз основа на сведения, получени от информанти от общността за практици от предишни поколения. Това дава възможност тя да проследи начина, по който тази традиция се е развила в условията на засилващото се будистко влияние в селата на общността.</w:t>
      </w:r>
    </w:p>
    <w:p w:rsidR="00954594" w:rsidRDefault="00954594" w:rsidP="003952CD">
      <w:pPr>
        <w:spacing w:after="0" w:line="360" w:lineRule="auto"/>
        <w:ind w:firstLine="709"/>
        <w:jc w:val="both"/>
        <w:rPr>
          <w:rFonts w:ascii="Times New Roman" w:hAnsi="Times New Roman" w:cs="Times New Roman"/>
          <w:bCs/>
          <w:sz w:val="24"/>
          <w:szCs w:val="24"/>
        </w:rPr>
      </w:pPr>
      <w:r w:rsidRPr="00433143">
        <w:rPr>
          <w:rFonts w:ascii="Times New Roman" w:hAnsi="Times New Roman" w:cs="Times New Roman"/>
          <w:bCs/>
          <w:sz w:val="24"/>
          <w:szCs w:val="24"/>
        </w:rPr>
        <w:t>Обобщенията, които са направени в края на вс</w:t>
      </w:r>
      <w:r w:rsidR="006C117F">
        <w:rPr>
          <w:rFonts w:ascii="Times New Roman" w:hAnsi="Times New Roman" w:cs="Times New Roman"/>
          <w:bCs/>
          <w:sz w:val="24"/>
          <w:szCs w:val="24"/>
        </w:rPr>
        <w:t>яка гла</w:t>
      </w:r>
      <w:r>
        <w:rPr>
          <w:rFonts w:ascii="Times New Roman" w:hAnsi="Times New Roman" w:cs="Times New Roman"/>
          <w:bCs/>
          <w:sz w:val="24"/>
          <w:szCs w:val="24"/>
        </w:rPr>
        <w:t>ва</w:t>
      </w:r>
      <w:r w:rsidRPr="00433143">
        <w:rPr>
          <w:rFonts w:ascii="Times New Roman" w:hAnsi="Times New Roman" w:cs="Times New Roman"/>
          <w:bCs/>
          <w:sz w:val="24"/>
          <w:szCs w:val="24"/>
        </w:rPr>
        <w:t>, са обосновани и логични и систематизират резултатите, до които достига авторката на дисертацията.</w:t>
      </w:r>
    </w:p>
    <w:p w:rsidR="00511749" w:rsidRDefault="00641082" w:rsidP="002E1C52">
      <w:pPr>
        <w:spacing w:after="0" w:line="360" w:lineRule="auto"/>
        <w:ind w:firstLine="708"/>
        <w:jc w:val="both"/>
        <w:rPr>
          <w:rFonts w:ascii="Times New Roman" w:hAnsi="Times New Roman" w:cs="Times New Roman"/>
          <w:bCs/>
          <w:sz w:val="24"/>
          <w:szCs w:val="24"/>
        </w:rPr>
      </w:pPr>
      <w:r w:rsidRPr="00433143">
        <w:rPr>
          <w:rFonts w:ascii="Times New Roman" w:hAnsi="Times New Roman" w:cs="Times New Roman"/>
          <w:bCs/>
          <w:sz w:val="24"/>
          <w:szCs w:val="24"/>
        </w:rPr>
        <w:t xml:space="preserve">В заключението докторант </w:t>
      </w:r>
      <w:r>
        <w:rPr>
          <w:rFonts w:ascii="Times New Roman" w:hAnsi="Times New Roman" w:cs="Times New Roman"/>
          <w:bCs/>
          <w:sz w:val="24"/>
          <w:szCs w:val="24"/>
        </w:rPr>
        <w:t>Пролетина Робова</w:t>
      </w:r>
      <w:r w:rsidRPr="00433143">
        <w:rPr>
          <w:rFonts w:ascii="Times New Roman" w:hAnsi="Times New Roman" w:cs="Times New Roman"/>
          <w:bCs/>
          <w:sz w:val="24"/>
          <w:szCs w:val="24"/>
        </w:rPr>
        <w:t xml:space="preserve"> представя прецизно и точно фо</w:t>
      </w:r>
      <w:r>
        <w:rPr>
          <w:rFonts w:ascii="Times New Roman" w:hAnsi="Times New Roman" w:cs="Times New Roman"/>
          <w:bCs/>
          <w:sz w:val="24"/>
          <w:szCs w:val="24"/>
        </w:rPr>
        <w:t>рмулирани изводи от извършеното проучване, с което</w:t>
      </w:r>
      <w:r w:rsidRPr="00433143">
        <w:rPr>
          <w:rFonts w:ascii="Times New Roman" w:hAnsi="Times New Roman" w:cs="Times New Roman"/>
          <w:bCs/>
          <w:sz w:val="24"/>
          <w:szCs w:val="24"/>
        </w:rPr>
        <w:t xml:space="preserve"> до</w:t>
      </w:r>
      <w:r>
        <w:rPr>
          <w:rFonts w:ascii="Times New Roman" w:hAnsi="Times New Roman" w:cs="Times New Roman"/>
          <w:bCs/>
          <w:sz w:val="24"/>
          <w:szCs w:val="24"/>
        </w:rPr>
        <w:t>казва постигането  на посочените</w:t>
      </w:r>
      <w:r w:rsidRPr="00433143">
        <w:rPr>
          <w:rFonts w:ascii="Times New Roman" w:hAnsi="Times New Roman" w:cs="Times New Roman"/>
          <w:bCs/>
          <w:sz w:val="24"/>
          <w:szCs w:val="24"/>
        </w:rPr>
        <w:t xml:space="preserve"> в увода цел</w:t>
      </w:r>
      <w:r>
        <w:rPr>
          <w:rFonts w:ascii="Times New Roman" w:hAnsi="Times New Roman" w:cs="Times New Roman"/>
          <w:bCs/>
          <w:sz w:val="24"/>
          <w:szCs w:val="24"/>
        </w:rPr>
        <w:t>и</w:t>
      </w:r>
      <w:r w:rsidRPr="00433143">
        <w:rPr>
          <w:rFonts w:ascii="Times New Roman" w:hAnsi="Times New Roman" w:cs="Times New Roman"/>
          <w:bCs/>
          <w:sz w:val="24"/>
          <w:szCs w:val="24"/>
        </w:rPr>
        <w:t>.</w:t>
      </w:r>
      <w:r w:rsidR="006C117F">
        <w:rPr>
          <w:rFonts w:ascii="Times New Roman" w:hAnsi="Times New Roman" w:cs="Times New Roman"/>
          <w:bCs/>
          <w:sz w:val="24"/>
          <w:szCs w:val="24"/>
        </w:rPr>
        <w:t xml:space="preserve"> </w:t>
      </w:r>
    </w:p>
    <w:p w:rsidR="006C117F" w:rsidRDefault="006C117F" w:rsidP="00641082">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Приложението към дисертацията също има приносен характер, тъй като включва уникални интервюта с представители на ритуалните специалисти, въз основа на които авторката прави своите проучвания.</w:t>
      </w:r>
    </w:p>
    <w:p w:rsidR="00BF57B7" w:rsidRPr="003952CD" w:rsidRDefault="006C117F" w:rsidP="003952CD">
      <w:pPr>
        <w:spacing w:after="0" w:line="360" w:lineRule="auto"/>
        <w:ind w:firstLine="708"/>
        <w:jc w:val="both"/>
        <w:rPr>
          <w:rFonts w:ascii="Times New Roman" w:eastAsia="Malgun Gothic" w:hAnsi="Times New Roman" w:cs="Times New Roman"/>
          <w:sz w:val="24"/>
          <w:szCs w:val="24"/>
        </w:rPr>
      </w:pPr>
      <w:r w:rsidRPr="00C76943">
        <w:rPr>
          <w:rFonts w:ascii="Times New Roman" w:hAnsi="Times New Roman" w:cs="Times New Roman"/>
          <w:sz w:val="24"/>
          <w:szCs w:val="24"/>
        </w:rPr>
        <w:t xml:space="preserve">В дисертацията е използван богат библиографски материал, </w:t>
      </w:r>
      <w:r>
        <w:rPr>
          <w:rFonts w:ascii="Times New Roman" w:hAnsi="Times New Roman" w:cs="Times New Roman"/>
          <w:sz w:val="24"/>
          <w:szCs w:val="24"/>
        </w:rPr>
        <w:t xml:space="preserve"> цитирани са </w:t>
      </w:r>
      <w:r w:rsidRPr="00C76943">
        <w:rPr>
          <w:rFonts w:ascii="Times New Roman" w:hAnsi="Times New Roman" w:cs="Times New Roman"/>
          <w:sz w:val="24"/>
          <w:szCs w:val="24"/>
        </w:rPr>
        <w:t xml:space="preserve">трудове на </w:t>
      </w:r>
      <w:r w:rsidR="00BF57B7">
        <w:rPr>
          <w:rFonts w:ascii="Times New Roman" w:hAnsi="Times New Roman" w:cs="Times New Roman"/>
          <w:sz w:val="24"/>
          <w:szCs w:val="24"/>
        </w:rPr>
        <w:t xml:space="preserve">видни </w:t>
      </w:r>
      <w:r>
        <w:rPr>
          <w:rFonts w:ascii="Times New Roman" w:hAnsi="Times New Roman" w:cs="Times New Roman"/>
          <w:sz w:val="24"/>
          <w:szCs w:val="24"/>
        </w:rPr>
        <w:t>ру</w:t>
      </w:r>
      <w:r w:rsidRPr="00C76943">
        <w:rPr>
          <w:rFonts w:ascii="Times New Roman" w:hAnsi="Times New Roman" w:cs="Times New Roman"/>
          <w:sz w:val="24"/>
          <w:szCs w:val="24"/>
        </w:rPr>
        <w:t>ски, западноевропейски и български учени.</w:t>
      </w:r>
      <w:r>
        <w:rPr>
          <w:rFonts w:ascii="Times New Roman" w:hAnsi="Times New Roman" w:cs="Times New Roman"/>
          <w:sz w:val="24"/>
          <w:szCs w:val="24"/>
        </w:rPr>
        <w:t xml:space="preserve"> </w:t>
      </w:r>
      <w:r w:rsidRPr="00C76943">
        <w:rPr>
          <w:rFonts w:ascii="Times New Roman" w:hAnsi="Times New Roman" w:cs="Times New Roman"/>
          <w:sz w:val="24"/>
          <w:szCs w:val="24"/>
        </w:rPr>
        <w:t>В текста на изследването мненията на авторите са цитирани точно и коректно.</w:t>
      </w:r>
      <w:r w:rsidR="00BF57B7">
        <w:rPr>
          <w:rFonts w:ascii="Times New Roman" w:hAnsi="Times New Roman" w:cs="Times New Roman"/>
          <w:sz w:val="24"/>
          <w:szCs w:val="24"/>
        </w:rPr>
        <w:t xml:space="preserve"> </w:t>
      </w:r>
      <w:r w:rsidR="00BF57B7" w:rsidRPr="00BF57B7">
        <w:rPr>
          <w:rFonts w:ascii="Times New Roman" w:eastAsia="Malgun Gothic" w:hAnsi="Times New Roman" w:cs="Times New Roman"/>
          <w:sz w:val="24"/>
          <w:szCs w:val="24"/>
        </w:rPr>
        <w:t>Структурата на изложението съответства на изследване с качества на докторска дисертация. Работата е изключително задълбочена, компетентно написана и новаторска по отношение на направените за първи път анкетни и теренни проучвания, представени в трета и четвърта глава.</w:t>
      </w:r>
    </w:p>
    <w:p w:rsidR="003403BA" w:rsidRPr="00C76943" w:rsidRDefault="003403BA" w:rsidP="003403BA">
      <w:pPr>
        <w:spacing w:after="0" w:line="360" w:lineRule="auto"/>
        <w:ind w:firstLine="708"/>
        <w:jc w:val="both"/>
        <w:rPr>
          <w:rFonts w:ascii="Times New Roman" w:hAnsi="Times New Roman" w:cs="Times New Roman"/>
          <w:sz w:val="24"/>
          <w:szCs w:val="24"/>
        </w:rPr>
      </w:pPr>
      <w:r w:rsidRPr="00C76943">
        <w:rPr>
          <w:rFonts w:ascii="Times New Roman" w:hAnsi="Times New Roman" w:cs="Times New Roman"/>
          <w:sz w:val="24"/>
          <w:szCs w:val="24"/>
        </w:rPr>
        <w:t xml:space="preserve">По темата на това изследване докторант </w:t>
      </w:r>
      <w:r>
        <w:rPr>
          <w:rFonts w:ascii="Times New Roman" w:hAnsi="Times New Roman" w:cs="Times New Roman"/>
          <w:sz w:val="24"/>
          <w:szCs w:val="24"/>
        </w:rPr>
        <w:t>Пролетина Робова има 4</w:t>
      </w:r>
      <w:r w:rsidRPr="00C76943">
        <w:rPr>
          <w:rFonts w:ascii="Times New Roman" w:hAnsi="Times New Roman" w:cs="Times New Roman"/>
          <w:sz w:val="24"/>
          <w:szCs w:val="24"/>
        </w:rPr>
        <w:t xml:space="preserve"> публикации, които разглеждат  основни проблеми, залегнали в представения за обсъждане дисертационен труд.</w:t>
      </w:r>
    </w:p>
    <w:p w:rsidR="003403BA" w:rsidRPr="00C76943" w:rsidRDefault="00BF57B7" w:rsidP="003403BA">
      <w:pPr>
        <w:spacing w:after="0" w:line="360" w:lineRule="auto"/>
        <w:ind w:firstLine="708"/>
        <w:jc w:val="both"/>
        <w:rPr>
          <w:rFonts w:ascii="Times New Roman" w:hAnsi="Times New Roman" w:cs="Times New Roman"/>
          <w:bCs/>
          <w:sz w:val="24"/>
          <w:szCs w:val="24"/>
        </w:rPr>
      </w:pPr>
      <w:r>
        <w:rPr>
          <w:rFonts w:ascii="Times New Roman" w:hAnsi="Times New Roman" w:cs="Times New Roman"/>
          <w:sz w:val="24"/>
          <w:szCs w:val="24"/>
        </w:rPr>
        <w:t>Авторефератът е съста</w:t>
      </w:r>
      <w:r w:rsidR="003403BA" w:rsidRPr="00C76943">
        <w:rPr>
          <w:rFonts w:ascii="Times New Roman" w:hAnsi="Times New Roman" w:cs="Times New Roman"/>
          <w:sz w:val="24"/>
          <w:szCs w:val="24"/>
        </w:rPr>
        <w:t>вен съгласно всички изисквания и отразява правилно основните положения – цели, задачи и методология, както и научния принос на дисертацията.</w:t>
      </w:r>
    </w:p>
    <w:p w:rsidR="003403BA" w:rsidRPr="00C76943" w:rsidRDefault="003403BA" w:rsidP="003403BA">
      <w:pPr>
        <w:spacing w:after="0" w:line="360" w:lineRule="auto"/>
        <w:ind w:firstLine="708"/>
        <w:jc w:val="both"/>
        <w:rPr>
          <w:sz w:val="24"/>
          <w:szCs w:val="24"/>
        </w:rPr>
      </w:pPr>
      <w:r w:rsidRPr="00C76943">
        <w:rPr>
          <w:rFonts w:ascii="Times New Roman" w:hAnsi="Times New Roman" w:cs="Times New Roman"/>
          <w:sz w:val="24"/>
          <w:szCs w:val="24"/>
        </w:rPr>
        <w:t xml:space="preserve">Въз основа на посочените достойнства на  представения за рецензиране научен труд имам основание да предложа на почитаемото Научно жури да присъди на </w:t>
      </w:r>
      <w:r>
        <w:rPr>
          <w:rFonts w:ascii="Times New Roman" w:hAnsi="Times New Roman" w:cs="Times New Roman"/>
          <w:sz w:val="24"/>
          <w:szCs w:val="24"/>
        </w:rPr>
        <w:t>Пролетина Миркова Робова</w:t>
      </w:r>
      <w:r w:rsidRPr="00C76943">
        <w:rPr>
          <w:rFonts w:ascii="Times New Roman" w:hAnsi="Times New Roman" w:cs="Times New Roman"/>
          <w:sz w:val="24"/>
          <w:szCs w:val="24"/>
        </w:rPr>
        <w:t xml:space="preserve"> научната и образователна степен „доктор</w:t>
      </w:r>
      <w:r w:rsidRPr="00C76943">
        <w:rPr>
          <w:sz w:val="24"/>
          <w:szCs w:val="24"/>
        </w:rPr>
        <w:t>”.</w:t>
      </w:r>
    </w:p>
    <w:p w:rsidR="003403BA" w:rsidRPr="00C76943" w:rsidRDefault="003403BA" w:rsidP="006C117F">
      <w:pPr>
        <w:spacing w:after="0" w:line="360" w:lineRule="auto"/>
        <w:ind w:firstLine="708"/>
        <w:jc w:val="both"/>
        <w:rPr>
          <w:rFonts w:ascii="Times New Roman" w:hAnsi="Times New Roman" w:cs="Times New Roman"/>
          <w:sz w:val="24"/>
          <w:szCs w:val="24"/>
        </w:rPr>
      </w:pPr>
    </w:p>
    <w:p w:rsidR="003403BA" w:rsidRPr="00C76943" w:rsidRDefault="006C117F" w:rsidP="003403BA">
      <w:pPr>
        <w:spacing w:after="0" w:line="360" w:lineRule="auto"/>
        <w:ind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3403BA">
        <w:rPr>
          <w:rFonts w:ascii="Times New Roman" w:hAnsi="Times New Roman" w:cs="Times New Roman"/>
          <w:sz w:val="24"/>
          <w:szCs w:val="24"/>
        </w:rPr>
        <w:t>София , 02</w:t>
      </w:r>
      <w:r w:rsidR="003403BA" w:rsidRPr="00C76943">
        <w:rPr>
          <w:rFonts w:ascii="Times New Roman" w:hAnsi="Times New Roman" w:cs="Times New Roman"/>
          <w:sz w:val="24"/>
          <w:szCs w:val="24"/>
        </w:rPr>
        <w:t>.</w:t>
      </w:r>
      <w:r w:rsidR="003403BA">
        <w:rPr>
          <w:rFonts w:ascii="Times New Roman" w:hAnsi="Times New Roman" w:cs="Times New Roman"/>
          <w:sz w:val="24"/>
          <w:szCs w:val="24"/>
        </w:rPr>
        <w:t>09</w:t>
      </w:r>
      <w:r w:rsidR="003403BA" w:rsidRPr="00C76943">
        <w:rPr>
          <w:rFonts w:ascii="Times New Roman" w:hAnsi="Times New Roman" w:cs="Times New Roman"/>
          <w:sz w:val="24"/>
          <w:szCs w:val="24"/>
        </w:rPr>
        <w:t>.20</w:t>
      </w:r>
      <w:r w:rsidR="003403BA">
        <w:rPr>
          <w:rFonts w:ascii="Times New Roman" w:hAnsi="Times New Roman" w:cs="Times New Roman"/>
          <w:sz w:val="24"/>
          <w:szCs w:val="24"/>
        </w:rPr>
        <w:t>19</w:t>
      </w:r>
      <w:r w:rsidR="003403BA" w:rsidRPr="00C76943">
        <w:rPr>
          <w:rFonts w:ascii="Times New Roman" w:hAnsi="Times New Roman" w:cs="Times New Roman"/>
          <w:sz w:val="24"/>
          <w:szCs w:val="24"/>
        </w:rPr>
        <w:t xml:space="preserve">                     Проф.д-р Светла Къртева-Данчева</w:t>
      </w:r>
    </w:p>
    <w:p w:rsidR="00641082" w:rsidRDefault="00641082" w:rsidP="00641082">
      <w:pPr>
        <w:spacing w:after="0" w:line="360" w:lineRule="auto"/>
        <w:ind w:firstLine="708"/>
        <w:jc w:val="both"/>
        <w:rPr>
          <w:rFonts w:ascii="Times New Roman" w:hAnsi="Times New Roman" w:cs="Times New Roman"/>
          <w:bCs/>
          <w:sz w:val="24"/>
          <w:szCs w:val="24"/>
        </w:rPr>
      </w:pPr>
    </w:p>
    <w:p w:rsidR="00954594" w:rsidRPr="00863756" w:rsidRDefault="00954594" w:rsidP="009A374D">
      <w:pPr>
        <w:spacing w:line="360" w:lineRule="auto"/>
        <w:jc w:val="both"/>
        <w:rPr>
          <w:rFonts w:ascii="Times New Roman" w:hAnsi="Times New Roman" w:cs="Times New Roman"/>
          <w:bCs/>
          <w:sz w:val="24"/>
          <w:szCs w:val="24"/>
        </w:rPr>
      </w:pPr>
    </w:p>
    <w:sectPr w:rsidR="00954594" w:rsidRPr="00863756" w:rsidSect="00C8673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1B0" w:rsidRDefault="004B11B0" w:rsidP="003952CD">
      <w:pPr>
        <w:spacing w:after="0" w:line="240" w:lineRule="auto"/>
      </w:pPr>
      <w:r>
        <w:separator/>
      </w:r>
    </w:p>
  </w:endnote>
  <w:endnote w:type="continuationSeparator" w:id="0">
    <w:p w:rsidR="004B11B0" w:rsidRDefault="004B11B0" w:rsidP="00395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071523"/>
      <w:docPartObj>
        <w:docPartGallery w:val="Page Numbers (Bottom of Page)"/>
        <w:docPartUnique/>
      </w:docPartObj>
    </w:sdtPr>
    <w:sdtEndPr/>
    <w:sdtContent>
      <w:p w:rsidR="003952CD" w:rsidRDefault="000C31F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952CD" w:rsidRDefault="003952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1B0" w:rsidRDefault="004B11B0" w:rsidP="003952CD">
      <w:pPr>
        <w:spacing w:after="0" w:line="240" w:lineRule="auto"/>
      </w:pPr>
      <w:r>
        <w:separator/>
      </w:r>
    </w:p>
  </w:footnote>
  <w:footnote w:type="continuationSeparator" w:id="0">
    <w:p w:rsidR="004B11B0" w:rsidRDefault="004B11B0" w:rsidP="003952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EF"/>
    <w:rsid w:val="00032D43"/>
    <w:rsid w:val="0003439F"/>
    <w:rsid w:val="000C31F0"/>
    <w:rsid w:val="00132591"/>
    <w:rsid w:val="00140A1D"/>
    <w:rsid w:val="001D0AE9"/>
    <w:rsid w:val="002E1C52"/>
    <w:rsid w:val="00332D7F"/>
    <w:rsid w:val="003403BA"/>
    <w:rsid w:val="003952CD"/>
    <w:rsid w:val="003F3E03"/>
    <w:rsid w:val="004B11B0"/>
    <w:rsid w:val="00511749"/>
    <w:rsid w:val="00583832"/>
    <w:rsid w:val="005B0B9B"/>
    <w:rsid w:val="005C582F"/>
    <w:rsid w:val="006100D8"/>
    <w:rsid w:val="00633327"/>
    <w:rsid w:val="00641082"/>
    <w:rsid w:val="006C117F"/>
    <w:rsid w:val="00714B62"/>
    <w:rsid w:val="00863756"/>
    <w:rsid w:val="008B5AE6"/>
    <w:rsid w:val="0091340B"/>
    <w:rsid w:val="00953544"/>
    <w:rsid w:val="00954594"/>
    <w:rsid w:val="00965788"/>
    <w:rsid w:val="0098733D"/>
    <w:rsid w:val="009A07DD"/>
    <w:rsid w:val="009A287F"/>
    <w:rsid w:val="009A374D"/>
    <w:rsid w:val="00AA53B0"/>
    <w:rsid w:val="00B53551"/>
    <w:rsid w:val="00B802D2"/>
    <w:rsid w:val="00BF57B7"/>
    <w:rsid w:val="00C42862"/>
    <w:rsid w:val="00C51A9A"/>
    <w:rsid w:val="00C71432"/>
    <w:rsid w:val="00C86737"/>
    <w:rsid w:val="00CE6D26"/>
    <w:rsid w:val="00D0196A"/>
    <w:rsid w:val="00EE47EF"/>
    <w:rsid w:val="00F11C22"/>
    <w:rsid w:val="00F8442A"/>
    <w:rsid w:val="00FA567C"/>
  </w:rsids>
  <m:mathPr>
    <m:mathFont m:val="Cambria Math"/>
    <m:brkBin m:val="before"/>
    <m:brkBinSub m:val="--"/>
    <m:smallFrac m:val="0"/>
    <m:dispDef/>
    <m:lMargin m:val="0"/>
    <m:rMargin m:val="0"/>
    <m:defJc m:val="centerGroup"/>
    <m:wrapIndent m:val="1440"/>
    <m:intLim m:val="subSup"/>
    <m:naryLim m:val="undOvr"/>
  </m:mathPr>
  <w:themeFontLang w:val="bg-BG"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0EF7C-4219-4721-9312-771B8457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52C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952CD"/>
  </w:style>
  <w:style w:type="paragraph" w:styleId="Footer">
    <w:name w:val="footer"/>
    <w:basedOn w:val="Normal"/>
    <w:link w:val="FooterChar"/>
    <w:uiPriority w:val="99"/>
    <w:unhideWhenUsed/>
    <w:rsid w:val="003952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5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3DBA3-D735-41B5-8F7E-519BAF3A0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Mariana Dikova</cp:lastModifiedBy>
  <cp:revision>2</cp:revision>
  <dcterms:created xsi:type="dcterms:W3CDTF">2019-09-12T06:25:00Z</dcterms:created>
  <dcterms:modified xsi:type="dcterms:W3CDTF">2019-09-12T06:25:00Z</dcterms:modified>
</cp:coreProperties>
</file>