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FB" w:rsidRDefault="002245FB" w:rsidP="002245FB">
      <w:pPr>
        <w:tabs>
          <w:tab w:val="left" w:pos="3402"/>
        </w:tabs>
        <w:spacing w:after="120"/>
        <w:ind w:left="-284" w:firstLine="851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СТАНОВИЩЕ</w:t>
      </w:r>
    </w:p>
    <w:p w:rsidR="002245FB" w:rsidRDefault="002245FB" w:rsidP="002245FB">
      <w:pPr>
        <w:tabs>
          <w:tab w:val="left" w:pos="3402"/>
        </w:tabs>
        <w:ind w:left="-284" w:firstLine="851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от проф. д-р Борис </w:t>
      </w:r>
      <w:r>
        <w:rPr>
          <w:sz w:val="28"/>
          <w:szCs w:val="28"/>
          <w:lang w:val="bg-BG"/>
        </w:rPr>
        <w:t xml:space="preserve">Димитров </w:t>
      </w:r>
      <w:r w:rsidRPr="00843ABC">
        <w:rPr>
          <w:sz w:val="28"/>
          <w:szCs w:val="28"/>
          <w:lang w:val="bg-BG"/>
        </w:rPr>
        <w:t>Парашкевов</w:t>
      </w:r>
      <w:r>
        <w:rPr>
          <w:sz w:val="28"/>
          <w:szCs w:val="28"/>
          <w:lang w:val="bg-BG"/>
        </w:rPr>
        <w:t xml:space="preserve"> </w:t>
      </w:r>
      <w:r w:rsidRPr="00653D88">
        <w:rPr>
          <w:sz w:val="28"/>
          <w:szCs w:val="28"/>
          <w:lang w:val="bg-BG"/>
        </w:rPr>
        <w:t>за</w:t>
      </w:r>
      <w:r>
        <w:rPr>
          <w:sz w:val="28"/>
          <w:szCs w:val="28"/>
          <w:lang w:val="bg-BG"/>
        </w:rPr>
        <w:t xml:space="preserve"> </w:t>
      </w:r>
      <w:r w:rsidRPr="00653D88">
        <w:rPr>
          <w:sz w:val="28"/>
          <w:szCs w:val="28"/>
          <w:lang w:val="bg-BG"/>
        </w:rPr>
        <w:t>дисертаци</w:t>
      </w:r>
      <w:r>
        <w:rPr>
          <w:sz w:val="28"/>
          <w:szCs w:val="28"/>
          <w:lang w:val="bg-BG"/>
        </w:rPr>
        <w:t xml:space="preserve">онния труд </w:t>
      </w:r>
      <w:r w:rsidRPr="00653D88">
        <w:rPr>
          <w:sz w:val="28"/>
          <w:szCs w:val="28"/>
          <w:lang w:val="bg-BG"/>
        </w:rPr>
        <w:t>на</w:t>
      </w:r>
    </w:p>
    <w:p w:rsidR="002245FB" w:rsidRDefault="002245FB" w:rsidP="002245FB">
      <w:pPr>
        <w:tabs>
          <w:tab w:val="left" w:pos="3402"/>
        </w:tabs>
        <w:ind w:left="-284" w:firstLine="851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доц. д-р Борис Димитров Вунчев от Катедрата по класическа филология</w:t>
      </w:r>
      <w:r w:rsidRPr="006B51A6">
        <w:rPr>
          <w:sz w:val="28"/>
          <w:szCs w:val="28"/>
          <w:lang w:val="bg-BG"/>
        </w:rPr>
        <w:t xml:space="preserve"> към </w:t>
      </w:r>
      <w:r>
        <w:rPr>
          <w:sz w:val="28"/>
          <w:szCs w:val="28"/>
          <w:lang w:val="bg-BG"/>
        </w:rPr>
        <w:t xml:space="preserve">ФКНФ на </w:t>
      </w:r>
      <w:r w:rsidRPr="006B51A6">
        <w:rPr>
          <w:sz w:val="28"/>
          <w:szCs w:val="28"/>
          <w:lang w:val="bg-BG"/>
        </w:rPr>
        <w:t>СУ „Св. Климент Охридски</w:t>
      </w:r>
      <w:r>
        <w:rPr>
          <w:sz w:val="28"/>
          <w:szCs w:val="28"/>
          <w:lang w:val="bg-BG"/>
        </w:rPr>
        <w:t xml:space="preserve">“ </w:t>
      </w:r>
    </w:p>
    <w:p w:rsidR="002245FB" w:rsidRPr="002245FB" w:rsidRDefault="002245FB" w:rsidP="002245FB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Pr="006B51A6">
        <w:rPr>
          <w:sz w:val="28"/>
          <w:szCs w:val="28"/>
          <w:lang w:val="bg-BG"/>
        </w:rPr>
        <w:t>професионално напра</w:t>
      </w:r>
      <w:r w:rsidRPr="002245FB">
        <w:rPr>
          <w:sz w:val="28"/>
          <w:szCs w:val="28"/>
          <w:lang w:val="bg-BG"/>
        </w:rPr>
        <w:t>вление 2.1. Филология (Общо и сравнително езикознание – новогръцки език)</w:t>
      </w:r>
      <w:r w:rsidRPr="002245FB">
        <w:rPr>
          <w:rFonts w:eastAsiaTheme="minorHAnsi"/>
          <w:sz w:val="28"/>
          <w:szCs w:val="28"/>
          <w:lang w:val="bg-BG" w:eastAsia="en-US"/>
        </w:rPr>
        <w:t xml:space="preserve"> за присъждане на образователната и научна степен</w:t>
      </w:r>
      <w:r>
        <w:rPr>
          <w:rFonts w:eastAsiaTheme="minorHAnsi"/>
          <w:sz w:val="28"/>
          <w:szCs w:val="28"/>
          <w:lang w:val="bg-BG" w:eastAsia="en-US"/>
        </w:rPr>
        <w:t xml:space="preserve"> „</w:t>
      </w:r>
      <w:r w:rsidRPr="002245FB">
        <w:rPr>
          <w:rFonts w:eastAsiaTheme="minorHAnsi"/>
          <w:sz w:val="28"/>
          <w:szCs w:val="28"/>
          <w:lang w:val="bg-BG" w:eastAsia="en-US"/>
        </w:rPr>
        <w:t>доктор на науките</w:t>
      </w:r>
      <w:r>
        <w:rPr>
          <w:rFonts w:eastAsiaTheme="minorHAnsi"/>
          <w:sz w:val="28"/>
          <w:szCs w:val="28"/>
          <w:lang w:val="bg-BG" w:eastAsia="en-US"/>
        </w:rPr>
        <w:t>“</w:t>
      </w:r>
    </w:p>
    <w:p w:rsidR="002245FB" w:rsidRDefault="002245FB" w:rsidP="002245FB">
      <w:pPr>
        <w:tabs>
          <w:tab w:val="left" w:pos="3402"/>
        </w:tabs>
        <w:ind w:firstLine="851"/>
        <w:jc w:val="center"/>
        <w:rPr>
          <w:rFonts w:ascii="All Times New Roman" w:hAnsi="All Times New Roman" w:cs="All Times New Roman"/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ab/>
      </w:r>
    </w:p>
    <w:p w:rsidR="002245FB" w:rsidRPr="00843ABC" w:rsidRDefault="002245FB" w:rsidP="002245FB">
      <w:pPr>
        <w:ind w:left="284" w:right="283"/>
        <w:jc w:val="center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 xml:space="preserve"> </w:t>
      </w:r>
    </w:p>
    <w:p w:rsidR="00AF6F21" w:rsidRPr="00AF6F21" w:rsidRDefault="002245FB" w:rsidP="00AF6F21">
      <w:pPr>
        <w:tabs>
          <w:tab w:val="left" w:pos="3402"/>
        </w:tabs>
        <w:jc w:val="both"/>
        <w:rPr>
          <w:sz w:val="28"/>
          <w:szCs w:val="28"/>
          <w:lang w:val="bg-BG"/>
        </w:rPr>
      </w:pPr>
      <w:r w:rsidRPr="00843ABC">
        <w:rPr>
          <w:sz w:val="28"/>
          <w:szCs w:val="28"/>
          <w:lang w:val="bg-BG"/>
        </w:rPr>
        <w:t>Настоящ</w:t>
      </w:r>
      <w:r>
        <w:rPr>
          <w:sz w:val="28"/>
          <w:szCs w:val="28"/>
          <w:lang w:val="bg-BG"/>
        </w:rPr>
        <w:t xml:space="preserve">ото становище е изготвено съгласно </w:t>
      </w:r>
      <w:r w:rsidRPr="005B2428">
        <w:rPr>
          <w:sz w:val="28"/>
          <w:szCs w:val="28"/>
          <w:lang w:val="bg-BG"/>
        </w:rPr>
        <w:t>заповед № Р</w:t>
      </w:r>
      <w:r>
        <w:rPr>
          <w:sz w:val="28"/>
          <w:szCs w:val="28"/>
          <w:lang w:val="bg-BG"/>
        </w:rPr>
        <w:t xml:space="preserve">Д 38-194 </w:t>
      </w:r>
      <w:r w:rsidRPr="005B2428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24</w:t>
      </w:r>
      <w:r w:rsidRPr="005B242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03</w:t>
      </w:r>
      <w:r w:rsidRPr="005B2428">
        <w:rPr>
          <w:sz w:val="28"/>
          <w:szCs w:val="28"/>
          <w:lang w:val="bg-BG"/>
        </w:rPr>
        <w:t>.201</w:t>
      </w:r>
      <w:r>
        <w:rPr>
          <w:sz w:val="28"/>
          <w:szCs w:val="28"/>
          <w:lang w:val="bg-BG"/>
        </w:rPr>
        <w:t>7</w:t>
      </w:r>
      <w:r w:rsidRPr="005B2428">
        <w:rPr>
          <w:sz w:val="28"/>
          <w:szCs w:val="28"/>
          <w:lang w:val="bg-BG"/>
        </w:rPr>
        <w:t xml:space="preserve"> г.</w:t>
      </w:r>
      <w:r w:rsidRPr="003C3C2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на Р</w:t>
      </w:r>
      <w:r w:rsidRPr="00843ABC">
        <w:rPr>
          <w:sz w:val="28"/>
          <w:szCs w:val="28"/>
          <w:lang w:val="bg-BG"/>
        </w:rPr>
        <w:t xml:space="preserve">ектора на </w:t>
      </w:r>
      <w:r>
        <w:rPr>
          <w:sz w:val="28"/>
          <w:szCs w:val="28"/>
          <w:lang w:val="bg-BG"/>
        </w:rPr>
        <w:t>Софийския университет „Свети Климент Охридски</w:t>
      </w:r>
      <w:r w:rsidRPr="00843ABC">
        <w:rPr>
          <w:sz w:val="28"/>
          <w:szCs w:val="28"/>
          <w:lang w:val="bg-BG"/>
        </w:rPr>
        <w:t>”</w:t>
      </w:r>
      <w:r>
        <w:rPr>
          <w:sz w:val="28"/>
          <w:szCs w:val="28"/>
          <w:lang w:val="bg-BG"/>
        </w:rPr>
        <w:t xml:space="preserve"> </w:t>
      </w:r>
      <w:r w:rsidRPr="00843ABC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в съответствие </w:t>
      </w:r>
      <w:r w:rsidRPr="00843ABC">
        <w:rPr>
          <w:sz w:val="28"/>
          <w:szCs w:val="28"/>
          <w:lang w:val="bg-BG"/>
        </w:rPr>
        <w:t>с решението от първото заседание на научното жури, съставено по силата на същата заповед.</w:t>
      </w:r>
      <w:r>
        <w:rPr>
          <w:sz w:val="28"/>
          <w:szCs w:val="28"/>
          <w:lang w:val="bg-BG"/>
        </w:rPr>
        <w:t xml:space="preserve"> </w:t>
      </w:r>
      <w:r w:rsidRPr="00291444">
        <w:rPr>
          <w:rFonts w:ascii="All Times New Roman" w:hAnsi="All Times New Roman" w:cs="All Times New Roman"/>
          <w:sz w:val="28"/>
          <w:szCs w:val="28"/>
        </w:rPr>
        <w:t xml:space="preserve">Задачата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на становището</w:t>
      </w:r>
      <w:r>
        <w:rPr>
          <w:rFonts w:ascii="All Times New Roman" w:hAnsi="All Times New Roman" w:cs="All Times New Roman"/>
          <w:sz w:val="28"/>
          <w:szCs w:val="28"/>
        </w:rPr>
        <w:t xml:space="preserve"> </w:t>
      </w:r>
      <w:r w:rsidRPr="00291444">
        <w:rPr>
          <w:rFonts w:ascii="All Times New Roman" w:hAnsi="All Times New Roman" w:cs="All Times New Roman"/>
          <w:sz w:val="28"/>
          <w:szCs w:val="28"/>
        </w:rPr>
        <w:t xml:space="preserve">е да даде оценка за дисертацията на 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тема</w:t>
      </w:r>
      <w:r w:rsidRPr="009C1C09">
        <w:rPr>
          <w:rFonts w:ascii="All Times New Roman" w:hAnsi="All Times New Roman" w:cs="All Times New Roman"/>
          <w:sz w:val="28"/>
          <w:szCs w:val="28"/>
        </w:rPr>
        <w:t xml:space="preserve"> </w:t>
      </w:r>
      <w:r w:rsidRPr="009C1C09">
        <w:rPr>
          <w:sz w:val="28"/>
          <w:szCs w:val="28"/>
          <w:lang w:val="bg-BG"/>
        </w:rPr>
        <w:t>„</w:t>
      </w:r>
      <w:r>
        <w:rPr>
          <w:sz w:val="28"/>
          <w:szCs w:val="28"/>
          <w:lang w:val="bg-BG"/>
        </w:rPr>
        <w:t>Речникът на гръцкото гей арго калярд</w:t>
      </w:r>
      <w:r>
        <w:rPr>
          <w:sz w:val="28"/>
          <w:szCs w:val="28"/>
        </w:rPr>
        <w:t>à. Морфолексикални аспекти</w:t>
      </w:r>
      <w:r w:rsidRPr="009C1C09">
        <w:rPr>
          <w:sz w:val="28"/>
          <w:szCs w:val="28"/>
          <w:lang w:val="bg-BG"/>
        </w:rPr>
        <w:t>“.</w:t>
      </w:r>
      <w:r>
        <w:rPr>
          <w:sz w:val="28"/>
          <w:szCs w:val="28"/>
          <w:lang w:val="bg-BG"/>
        </w:rPr>
        <w:t xml:space="preserve"> Докторантът е роден през 1976 г., през </w:t>
      </w:r>
      <w:r w:rsidRPr="002245FB">
        <w:rPr>
          <w:sz w:val="28"/>
          <w:szCs w:val="28"/>
        </w:rPr>
        <w:t>1994 г.</w:t>
      </w:r>
      <w:r>
        <w:rPr>
          <w:sz w:val="28"/>
          <w:szCs w:val="28"/>
          <w:lang w:val="bg-BG"/>
        </w:rPr>
        <w:t xml:space="preserve"> е</w:t>
      </w:r>
      <w:r w:rsidRPr="002245FB">
        <w:rPr>
          <w:sz w:val="28"/>
          <w:szCs w:val="28"/>
        </w:rPr>
        <w:t xml:space="preserve"> завърш</w:t>
      </w:r>
      <w:r>
        <w:rPr>
          <w:sz w:val="28"/>
          <w:szCs w:val="28"/>
          <w:lang w:val="bg-BG"/>
        </w:rPr>
        <w:t>ил</w:t>
      </w:r>
      <w:r w:rsidRPr="002245FB">
        <w:rPr>
          <w:sz w:val="28"/>
          <w:szCs w:val="28"/>
        </w:rPr>
        <w:t xml:space="preserve"> Националната гимназия за древни езици и култури</w:t>
      </w:r>
      <w:r>
        <w:rPr>
          <w:sz w:val="28"/>
          <w:szCs w:val="28"/>
          <w:lang w:val="bg-BG"/>
        </w:rPr>
        <w:t xml:space="preserve">, </w:t>
      </w:r>
      <w:r w:rsidRPr="002245FB">
        <w:rPr>
          <w:sz w:val="28"/>
          <w:szCs w:val="28"/>
          <w:lang w:val="bg-BG"/>
        </w:rPr>
        <w:t>през 1999 г.</w:t>
      </w:r>
      <w:r>
        <w:rPr>
          <w:sz w:val="28"/>
          <w:szCs w:val="28"/>
          <w:lang w:val="bg-BG"/>
        </w:rPr>
        <w:t xml:space="preserve"> – специалност Новогръцка филология в Софийския университ</w:t>
      </w:r>
      <w:r w:rsidRPr="002245FB">
        <w:rPr>
          <w:sz w:val="28"/>
          <w:szCs w:val="28"/>
          <w:lang w:val="bg-BG"/>
        </w:rPr>
        <w:t>ет, през 2005 защитил дисертация,</w:t>
      </w:r>
      <w:r w:rsidR="00AF6F21">
        <w:rPr>
          <w:sz w:val="28"/>
          <w:szCs w:val="28"/>
          <w:lang w:val="bg-BG"/>
        </w:rPr>
        <w:t xml:space="preserve"> издадена през 2007 г. в Университетското издателство под заглавие „</w:t>
      </w:r>
      <w:r w:rsidR="00AF6F21" w:rsidRPr="00AF6F21">
        <w:rPr>
          <w:rFonts w:ascii="All Times New Roman" w:eastAsia="Times New Roman" w:hAnsi="All Times New Roman" w:cs="All Times New Roman"/>
          <w:sz w:val="26"/>
          <w:szCs w:val="26"/>
        </w:rPr>
        <w:t>Аспектуалните характеристики в новогръцкия език – средства за изразяване и семантика</w:t>
      </w:r>
      <w:r w:rsidR="00AF6F21">
        <w:rPr>
          <w:rFonts w:ascii="All Times New Roman" w:hAnsi="All Times New Roman" w:cs="All Times New Roman"/>
          <w:sz w:val="26"/>
          <w:szCs w:val="26"/>
          <w:lang w:val="bg-BG"/>
        </w:rPr>
        <w:t>“. О</w:t>
      </w:r>
      <w:r w:rsidRPr="002245FB">
        <w:rPr>
          <w:sz w:val="28"/>
          <w:szCs w:val="28"/>
          <w:lang w:val="bg-BG"/>
        </w:rPr>
        <w:t>т</w:t>
      </w:r>
      <w:r>
        <w:rPr>
          <w:sz w:val="28"/>
          <w:szCs w:val="28"/>
          <w:lang w:val="bg-BG"/>
        </w:rPr>
        <w:t xml:space="preserve"> 2013 г. е</w:t>
      </w:r>
      <w:r w:rsidRPr="002245FB">
        <w:rPr>
          <w:sz w:val="28"/>
          <w:szCs w:val="28"/>
          <w:lang w:val="bg-BG"/>
        </w:rPr>
        <w:t xml:space="preserve"> </w:t>
      </w:r>
      <w:r w:rsidRPr="002245FB">
        <w:rPr>
          <w:sz w:val="28"/>
          <w:szCs w:val="28"/>
        </w:rPr>
        <w:t>доцент по новогръцко език</w:t>
      </w:r>
      <w:r w:rsidRPr="00AF6F21">
        <w:rPr>
          <w:sz w:val="28"/>
          <w:szCs w:val="28"/>
        </w:rPr>
        <w:t>ознание</w:t>
      </w:r>
      <w:r w:rsidR="00AF6F21" w:rsidRPr="00AF6F21">
        <w:rPr>
          <w:sz w:val="28"/>
          <w:szCs w:val="28"/>
          <w:lang w:val="bg-BG"/>
        </w:rPr>
        <w:t xml:space="preserve"> </w:t>
      </w:r>
      <w:r w:rsidR="00AF6F21" w:rsidRPr="00AF6F21">
        <w:rPr>
          <w:rFonts w:ascii="All Times New Roman" w:hAnsi="All Times New Roman" w:cs="All Times New Roman"/>
          <w:sz w:val="28"/>
          <w:szCs w:val="28"/>
          <w:lang w:val="bg-BG"/>
        </w:rPr>
        <w:t xml:space="preserve">в СУ. Има </w:t>
      </w:r>
      <w:r w:rsidR="00AF6F21">
        <w:rPr>
          <w:rFonts w:ascii="All Times New Roman" w:hAnsi="All Times New Roman" w:cs="All Times New Roman"/>
          <w:sz w:val="28"/>
          <w:szCs w:val="28"/>
          <w:lang w:val="bg-BG"/>
        </w:rPr>
        <w:t>публи</w:t>
      </w:r>
      <w:r w:rsidR="00560EA4">
        <w:rPr>
          <w:rFonts w:ascii="All Times New Roman" w:hAnsi="All Times New Roman" w:cs="All Times New Roman"/>
          <w:sz w:val="28"/>
          <w:szCs w:val="28"/>
          <w:lang w:val="bg-BG"/>
        </w:rPr>
        <w:t>к</w:t>
      </w:r>
      <w:r w:rsidR="00AF6F21">
        <w:rPr>
          <w:rFonts w:ascii="All Times New Roman" w:hAnsi="All Times New Roman" w:cs="All Times New Roman"/>
          <w:sz w:val="28"/>
          <w:szCs w:val="28"/>
          <w:lang w:val="bg-BG"/>
        </w:rPr>
        <w:t>увани</w:t>
      </w:r>
      <w:r w:rsidR="00AF6F21" w:rsidRPr="00AF6F21">
        <w:rPr>
          <w:rFonts w:ascii="All Times New Roman" w:hAnsi="All Times New Roman" w:cs="All Times New Roman"/>
          <w:sz w:val="28"/>
          <w:szCs w:val="28"/>
          <w:lang w:val="bg-BG"/>
        </w:rPr>
        <w:t xml:space="preserve"> бл</w:t>
      </w:r>
      <w:r w:rsidRPr="00AF6F21">
        <w:rPr>
          <w:rFonts w:ascii="All Times New Roman" w:hAnsi="All Times New Roman" w:cs="All Times New Roman"/>
          <w:sz w:val="28"/>
          <w:szCs w:val="28"/>
          <w:lang w:val="bg-BG"/>
        </w:rPr>
        <w:t>изо 30 статии и</w:t>
      </w:r>
      <w:r w:rsidR="00AF6F21" w:rsidRPr="00AF6F21">
        <w:rPr>
          <w:rFonts w:ascii="All Times New Roman" w:hAnsi="All Times New Roman" w:cs="All Times New Roman"/>
          <w:sz w:val="28"/>
          <w:szCs w:val="28"/>
          <w:lang w:val="bg-BG"/>
        </w:rPr>
        <w:t xml:space="preserve"> студии, както и монографията </w:t>
      </w:r>
      <w:r w:rsidR="00AF6F21">
        <w:rPr>
          <w:rFonts w:ascii="All Times New Roman" w:hAnsi="All Times New Roman" w:cs="All Times New Roman"/>
          <w:sz w:val="28"/>
          <w:szCs w:val="28"/>
          <w:lang w:val="bg-BG"/>
        </w:rPr>
        <w:t>„</w:t>
      </w:r>
      <w:r w:rsidR="00AF6F21" w:rsidRPr="00AF6F21">
        <w:rPr>
          <w:rFonts w:ascii="All Times New Roman" w:eastAsia="Times New Roman" w:hAnsi="All Times New Roman" w:cs="All Times New Roman"/>
          <w:sz w:val="28"/>
          <w:szCs w:val="28"/>
        </w:rPr>
        <w:t>Семантични и синтактични особености на активните интранзитиви в новогръцкия език</w:t>
      </w:r>
      <w:r w:rsidR="00AF6F21">
        <w:rPr>
          <w:rFonts w:ascii="All Times New Roman" w:hAnsi="All Times New Roman" w:cs="All Times New Roman"/>
          <w:sz w:val="28"/>
          <w:szCs w:val="28"/>
          <w:lang w:val="bg-BG"/>
        </w:rPr>
        <w:t>“ (2013)</w:t>
      </w:r>
      <w:r w:rsidR="00AF6F21" w:rsidRPr="00AF6F21">
        <w:rPr>
          <w:rFonts w:ascii="All Times New Roman" w:eastAsia="Times New Roman" w:hAnsi="All Times New Roman" w:cs="All Times New Roman"/>
          <w:sz w:val="28"/>
          <w:szCs w:val="28"/>
        </w:rPr>
        <w:t xml:space="preserve">. </w:t>
      </w:r>
      <w:r w:rsidRPr="00AF6F21">
        <w:rPr>
          <w:sz w:val="28"/>
          <w:szCs w:val="28"/>
          <w:lang w:val="bg-BG"/>
        </w:rPr>
        <w:t xml:space="preserve"> </w:t>
      </w:r>
    </w:p>
    <w:p w:rsidR="00FD7708" w:rsidRPr="00B73752" w:rsidRDefault="00AF6F21" w:rsidP="00AF6F21">
      <w:pPr>
        <w:tabs>
          <w:tab w:val="left" w:pos="3402"/>
        </w:tabs>
        <w:ind w:firstLine="567"/>
        <w:jc w:val="both"/>
        <w:rPr>
          <w:rFonts w:ascii="TimesNewRoman,Bold" w:eastAsia="TimesNewRoman,Bold" w:hAnsi="Times-Bold" w:cs="TimesNewRoman,Bold"/>
          <w:b/>
          <w:bCs/>
          <w:sz w:val="28"/>
          <w:szCs w:val="28"/>
          <w:lang w:val="bg-BG" w:eastAsia="en-US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>Представеният дисертационен труд</w:t>
      </w:r>
      <w:r w:rsidR="00DB497B" w:rsidRPr="00AF6F21">
        <w:rPr>
          <w:rFonts w:ascii="All Times New Roman" w:hAnsi="All Times New Roman" w:cs="All Times New Roman"/>
          <w:sz w:val="28"/>
          <w:szCs w:val="28"/>
          <w:lang w:val="bg-BG"/>
        </w:rPr>
        <w:t xml:space="preserve"> и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>ма за обект говора на пасивните хомосексуални мъже в големите гръцки градове около и след средата на ХХ в., наричан калярд</w:t>
      </w:r>
      <w:r w:rsidR="00DB497B">
        <w:rPr>
          <w:rFonts w:ascii="All Times New Roman" w:hAnsi="All Times New Roman" w:cs="All Times New Roman"/>
          <w:sz w:val="28"/>
          <w:szCs w:val="28"/>
        </w:rPr>
        <w:t>à, чиито носители</w:t>
      </w:r>
      <w:r w:rsidR="00560EA4">
        <w:rPr>
          <w:rFonts w:ascii="All Times New Roman" w:hAnsi="All Times New Roman" w:cs="All Times New Roman"/>
          <w:sz w:val="28"/>
          <w:szCs w:val="28"/>
          <w:lang w:val="bg-BG"/>
        </w:rPr>
        <w:t xml:space="preserve"> авторът отнася к</w:t>
      </w:r>
      <w:r>
        <w:rPr>
          <w:rFonts w:ascii="All Times New Roman" w:hAnsi="All Times New Roman" w:cs="All Times New Roman"/>
          <w:sz w:val="28"/>
          <w:szCs w:val="28"/>
          <w:lang w:val="bg-BG"/>
        </w:rPr>
        <w:t>ъм</w:t>
      </w:r>
      <w:r w:rsidR="00DB497B">
        <w:rPr>
          <w:rFonts w:ascii="All Times New Roman" w:hAnsi="All Times New Roman" w:cs="All Times New Roman"/>
          <w:sz w:val="28"/>
          <w:szCs w:val="28"/>
        </w:rPr>
        <w:t xml:space="preserve"> подземния свят. </w:t>
      </w:r>
      <w:r w:rsidR="002245FB">
        <w:rPr>
          <w:rFonts w:ascii="All Times New Roman" w:hAnsi="All Times New Roman" w:cs="All Times New Roman"/>
          <w:sz w:val="28"/>
          <w:szCs w:val="28"/>
        </w:rPr>
        <w:t xml:space="preserve">Дисертацията в обем от </w:t>
      </w:r>
      <w:r w:rsidR="002245FB">
        <w:rPr>
          <w:rFonts w:ascii="All Times New Roman" w:hAnsi="All Times New Roman" w:cs="All Times New Roman"/>
          <w:sz w:val="28"/>
          <w:szCs w:val="28"/>
          <w:lang w:val="bg-BG"/>
        </w:rPr>
        <w:t>476 с</w:t>
      </w:r>
      <w:r w:rsidR="002245FB">
        <w:rPr>
          <w:rFonts w:ascii="All Times New Roman" w:hAnsi="All Times New Roman" w:cs="All Times New Roman"/>
          <w:sz w:val="28"/>
          <w:szCs w:val="28"/>
        </w:rPr>
        <w:t>тр. е</w:t>
      </w:r>
      <w:r w:rsidR="002245FB">
        <w:rPr>
          <w:rFonts w:ascii="All Times New Roman" w:hAnsi="All Times New Roman" w:cs="All Times New Roman"/>
          <w:sz w:val="28"/>
          <w:szCs w:val="28"/>
          <w:lang w:val="bg-BG"/>
        </w:rPr>
        <w:t xml:space="preserve"> разчленена на 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>въведение</w:t>
      </w:r>
      <w:r w:rsidR="00A61703">
        <w:rPr>
          <w:rFonts w:ascii="All Times New Roman" w:hAnsi="All Times New Roman" w:cs="All Times New Roman"/>
          <w:sz w:val="28"/>
          <w:szCs w:val="28"/>
          <w:lang w:val="bg-BG"/>
        </w:rPr>
        <w:t xml:space="preserve"> (първа глава)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>, пет глави</w:t>
      </w:r>
      <w:r w:rsidR="009D0A0F">
        <w:rPr>
          <w:rFonts w:ascii="All Times New Roman" w:hAnsi="All Times New Roman" w:cs="All Times New Roman"/>
          <w:sz w:val="28"/>
          <w:szCs w:val="28"/>
          <w:lang w:val="bg-BG"/>
        </w:rPr>
        <w:t xml:space="preserve"> с многобройни подточки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>, изводи, приложения и библиография. В нея авторът си е поставил за цел да анализира морфолексикалните аспекти на отворените лексикални класове, тоест на съществителните и прилагателните имена, както и на глаголите, и то главно като еднословни лексеми. При това на анализ са подложени етимологичните особености на изследваната лексика, граматичните особености от морфологично гледище и словообразувателните начини за създаване на собствена лексика чрез вътрешно словотворчество. Словният материал за изследването е почерпен от книгата на Илиас Петропулос „Καλιαρ</w:t>
      </w:r>
      <w:r w:rsidR="0044772D">
        <w:rPr>
          <w:rFonts w:ascii="All Times New Roman" w:hAnsi="All Times New Roman" w:cs="All Times New Roman"/>
          <w:sz w:val="28"/>
          <w:szCs w:val="28"/>
          <w:lang w:val="bg-BG"/>
        </w:rPr>
        <w:t>ντ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>ά“ (1971) с лексикален корпус от около 3000 речникови единици.</w:t>
      </w:r>
      <w:r w:rsidR="00FD7708">
        <w:rPr>
          <w:rFonts w:ascii="All Times New Roman" w:hAnsi="All Times New Roman" w:cs="All Times New Roman"/>
          <w:sz w:val="28"/>
          <w:szCs w:val="28"/>
          <w:lang w:val="bg-BG"/>
        </w:rPr>
        <w:t xml:space="preserve"> На този фон</w:t>
      </w:r>
      <w:r w:rsidR="00B73752">
        <w:rPr>
          <w:rFonts w:ascii="All Times New Roman" w:hAnsi="All Times New Roman" w:cs="All Times New Roman"/>
          <w:sz w:val="28"/>
          <w:szCs w:val="28"/>
          <w:lang w:val="bg-BG"/>
        </w:rPr>
        <w:t xml:space="preserve"> според мене</w:t>
      </w:r>
      <w:r w:rsidR="00FD7708">
        <w:rPr>
          <w:rFonts w:ascii="All Times New Roman" w:hAnsi="All Times New Roman" w:cs="All Times New Roman"/>
          <w:sz w:val="28"/>
          <w:szCs w:val="28"/>
          <w:lang w:val="bg-BG"/>
        </w:rPr>
        <w:t xml:space="preserve"> е било редно да се дадат сведения за означението καλιαρντά, данни за което мимоходом </w:t>
      </w:r>
      <w:r w:rsidR="00B73752">
        <w:rPr>
          <w:rFonts w:ascii="All Times New Roman" w:hAnsi="All Times New Roman" w:cs="All Times New Roman"/>
          <w:sz w:val="28"/>
          <w:szCs w:val="28"/>
          <w:lang w:val="bg-BG"/>
        </w:rPr>
        <w:t xml:space="preserve">могат </w:t>
      </w:r>
      <w:r w:rsidR="00FD7708">
        <w:rPr>
          <w:rFonts w:ascii="All Times New Roman" w:hAnsi="All Times New Roman" w:cs="All Times New Roman"/>
          <w:sz w:val="28"/>
          <w:szCs w:val="28"/>
          <w:lang w:val="bg-BG"/>
        </w:rPr>
        <w:t>да се почерпят едва на стр. 111</w:t>
      </w:r>
      <w:r w:rsidR="00654C6E">
        <w:rPr>
          <w:rFonts w:ascii="All Times New Roman" w:hAnsi="All Times New Roman" w:cs="All Times New Roman"/>
          <w:sz w:val="28"/>
          <w:szCs w:val="28"/>
          <w:lang w:val="bg-BG"/>
        </w:rPr>
        <w:t>,</w:t>
      </w:r>
      <w:r w:rsidR="00FD7708">
        <w:rPr>
          <w:rFonts w:ascii="All Times New Roman" w:hAnsi="All Times New Roman" w:cs="All Times New Roman"/>
          <w:sz w:val="28"/>
          <w:szCs w:val="28"/>
          <w:lang w:val="bg-BG"/>
        </w:rPr>
        <w:t xml:space="preserve"> където в подточка 4.2.5.3. сред първичните думи в калярд</w:t>
      </w:r>
      <w:r w:rsidR="00FD7708">
        <w:rPr>
          <w:rFonts w:ascii="All Times New Roman" w:hAnsi="All Times New Roman" w:cs="All Times New Roman"/>
          <w:sz w:val="28"/>
          <w:szCs w:val="28"/>
        </w:rPr>
        <w:t>à</w:t>
      </w:r>
      <w:r w:rsidR="00FD7708">
        <w:rPr>
          <w:rFonts w:ascii="All Times New Roman" w:hAnsi="All Times New Roman" w:cs="All Times New Roman"/>
          <w:sz w:val="28"/>
          <w:szCs w:val="28"/>
          <w:lang w:val="bg-BG"/>
        </w:rPr>
        <w:t>, образувани със заета от френски основа, се споменава καλιαρντά</w:t>
      </w:r>
      <w:r w:rsidR="00FD7708">
        <w:rPr>
          <w:rFonts w:ascii="All Times New Roman" w:hAnsi="All Times New Roman" w:cs="All Times New Roman"/>
          <w:sz w:val="28"/>
          <w:szCs w:val="28"/>
        </w:rPr>
        <w:t xml:space="preserve"> </w:t>
      </w:r>
      <w:r w:rsidR="00FD7708" w:rsidRPr="00FD7708">
        <w:rPr>
          <w:sz w:val="28"/>
          <w:szCs w:val="28"/>
        </w:rPr>
        <w:t>‘</w:t>
      </w:r>
      <w:r w:rsidR="00FD7708">
        <w:rPr>
          <w:sz w:val="28"/>
          <w:szCs w:val="28"/>
          <w:lang w:val="bg-BG"/>
        </w:rPr>
        <w:t>калярд</w:t>
      </w:r>
      <w:r w:rsidR="00FD7708">
        <w:rPr>
          <w:sz w:val="28"/>
          <w:szCs w:val="28"/>
        </w:rPr>
        <w:t>à</w:t>
      </w:r>
      <w:r w:rsidR="00FD7708" w:rsidRPr="00FD7708">
        <w:rPr>
          <w:sz w:val="28"/>
          <w:szCs w:val="28"/>
        </w:rPr>
        <w:t>’</w:t>
      </w:r>
      <w:r w:rsidR="00FD7708">
        <w:rPr>
          <w:sz w:val="28"/>
          <w:szCs w:val="28"/>
        </w:rPr>
        <w:t xml:space="preserve"> &lt; (gaillard </w:t>
      </w:r>
      <w:r w:rsidR="00B73752" w:rsidRPr="00B73752">
        <w:rPr>
          <w:sz w:val="28"/>
          <w:szCs w:val="28"/>
        </w:rPr>
        <w:t>‘</w:t>
      </w:r>
      <w:r w:rsidR="00B73752">
        <w:rPr>
          <w:sz w:val="28"/>
          <w:szCs w:val="28"/>
        </w:rPr>
        <w:t>весел, жив; дързък</w:t>
      </w:r>
      <w:r w:rsidR="00B73752" w:rsidRPr="00B73752">
        <w:rPr>
          <w:sz w:val="28"/>
          <w:szCs w:val="28"/>
        </w:rPr>
        <w:t>’</w:t>
      </w:r>
      <w:r w:rsidR="00B73752">
        <w:rPr>
          <w:sz w:val="28"/>
          <w:szCs w:val="28"/>
          <w:lang w:val="bg-BG"/>
        </w:rPr>
        <w:t>) + -</w:t>
      </w:r>
      <w:r w:rsidR="00B73752">
        <w:rPr>
          <w:rFonts w:ascii="All Times New Roman" w:hAnsi="All Times New Roman" w:cs="All Times New Roman"/>
          <w:sz w:val="28"/>
          <w:szCs w:val="28"/>
          <w:lang w:val="bg-BG"/>
        </w:rPr>
        <w:t>ά. Друг е въпросът дали галицизмът е бил зает като прилагателно или като съществително име.</w:t>
      </w:r>
      <w:r w:rsidR="00B73752">
        <w:rPr>
          <w:sz w:val="28"/>
          <w:szCs w:val="28"/>
          <w:lang w:val="bg-BG"/>
        </w:rPr>
        <w:t xml:space="preserve"> </w:t>
      </w:r>
    </w:p>
    <w:p w:rsidR="00900F58" w:rsidRDefault="00FD7708" w:rsidP="002245FB">
      <w:pPr>
        <w:jc w:val="both"/>
        <w:rPr>
          <w:sz w:val="28"/>
          <w:szCs w:val="28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lastRenderedPageBreak/>
        <w:tab/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>В</w:t>
      </w:r>
      <w:r w:rsidR="00A61703">
        <w:rPr>
          <w:rFonts w:ascii="All Times New Roman" w:hAnsi="All Times New Roman" w:cs="All Times New Roman"/>
          <w:sz w:val="28"/>
          <w:szCs w:val="28"/>
          <w:lang w:val="bg-BG"/>
        </w:rPr>
        <w:t>ъв втора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 xml:space="preserve"> глава са изложени теоретичните основи на изследването, включващи мястото на гей</w:t>
      </w:r>
      <w:r w:rsidR="00017B74">
        <w:rPr>
          <w:rFonts w:ascii="All Times New Roman" w:hAnsi="All Times New Roman" w:cs="All Times New Roman"/>
          <w:sz w:val="28"/>
          <w:szCs w:val="28"/>
          <w:lang w:val="bg-BG"/>
        </w:rPr>
        <w:t>-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 xml:space="preserve">говора </w:t>
      </w:r>
      <w:r w:rsidR="00DB497B">
        <w:rPr>
          <w:sz w:val="28"/>
          <w:szCs w:val="28"/>
          <w:lang w:val="bg-BG"/>
        </w:rPr>
        <w:t>калярд</w:t>
      </w:r>
      <w:r w:rsidR="00DB497B">
        <w:rPr>
          <w:sz w:val="28"/>
          <w:szCs w:val="28"/>
        </w:rPr>
        <w:t>à</w:t>
      </w:r>
      <w:r w:rsidR="00DB497B">
        <w:rPr>
          <w:sz w:val="28"/>
          <w:szCs w:val="28"/>
          <w:lang w:val="bg-BG"/>
        </w:rPr>
        <w:t xml:space="preserve"> в неговия социален аспект и терминоло</w:t>
      </w:r>
      <w:r w:rsidR="009D0A0F">
        <w:rPr>
          <w:sz w:val="28"/>
          <w:szCs w:val="28"/>
          <w:lang w:val="bg-BG"/>
        </w:rPr>
        <w:t>г</w:t>
      </w:r>
      <w:r w:rsidR="00DB497B">
        <w:rPr>
          <w:sz w:val="28"/>
          <w:szCs w:val="28"/>
          <w:lang w:val="bg-BG"/>
        </w:rPr>
        <w:t>ичния апарат за морфолексикалния анализ</w:t>
      </w:r>
      <w:r w:rsidR="00F34F3F">
        <w:rPr>
          <w:sz w:val="28"/>
          <w:szCs w:val="28"/>
          <w:lang w:val="bg-BG"/>
        </w:rPr>
        <w:t xml:space="preserve">. Тук термините са изложени така подробно и прегледно, че представляват своеобразен </w:t>
      </w:r>
      <w:r w:rsidR="00F31E7B">
        <w:rPr>
          <w:sz w:val="28"/>
          <w:szCs w:val="28"/>
          <w:lang w:val="bg-BG"/>
        </w:rPr>
        <w:t xml:space="preserve">дидактически </w:t>
      </w:r>
      <w:r w:rsidR="00560EA4">
        <w:rPr>
          <w:sz w:val="28"/>
          <w:szCs w:val="28"/>
          <w:lang w:val="bg-BG"/>
        </w:rPr>
        <w:t>ориентиран</w:t>
      </w:r>
      <w:r w:rsidR="00F31E7B">
        <w:rPr>
          <w:sz w:val="28"/>
          <w:szCs w:val="28"/>
          <w:lang w:val="bg-BG"/>
        </w:rPr>
        <w:t xml:space="preserve"> </w:t>
      </w:r>
      <w:r w:rsidR="00F34F3F">
        <w:rPr>
          <w:sz w:val="28"/>
          <w:szCs w:val="28"/>
          <w:lang w:val="bg-BG"/>
        </w:rPr>
        <w:t>систематизиращ справочник за от</w:t>
      </w:r>
      <w:r w:rsidR="009D0A0F">
        <w:rPr>
          <w:sz w:val="28"/>
          <w:szCs w:val="28"/>
          <w:lang w:val="bg-BG"/>
        </w:rPr>
        <w:t>делните морфологични и</w:t>
      </w:r>
      <w:r w:rsidR="00F34F3F">
        <w:rPr>
          <w:sz w:val="28"/>
          <w:szCs w:val="28"/>
          <w:lang w:val="bg-BG"/>
        </w:rPr>
        <w:t xml:space="preserve"> най-вече</w:t>
      </w:r>
      <w:r w:rsidR="009D0A0F">
        <w:rPr>
          <w:sz w:val="28"/>
          <w:szCs w:val="28"/>
          <w:lang w:val="bg-BG"/>
        </w:rPr>
        <w:t xml:space="preserve"> словообразувателни категории</w:t>
      </w:r>
      <w:r w:rsidR="00DB497B">
        <w:rPr>
          <w:sz w:val="28"/>
          <w:szCs w:val="28"/>
          <w:lang w:val="bg-BG"/>
        </w:rPr>
        <w:t>.</w:t>
      </w:r>
      <w:r w:rsidR="00DB497B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="00017B74">
        <w:rPr>
          <w:rFonts w:ascii="All Times New Roman" w:hAnsi="All Times New Roman" w:cs="All Times New Roman"/>
          <w:sz w:val="28"/>
          <w:szCs w:val="28"/>
          <w:lang w:val="bg-BG"/>
        </w:rPr>
        <w:t>Илюстриращ</w:t>
      </w:r>
      <w:r w:rsidR="00F31E7B">
        <w:rPr>
          <w:rFonts w:ascii="All Times New Roman" w:hAnsi="All Times New Roman" w:cs="All Times New Roman"/>
          <w:sz w:val="28"/>
          <w:szCs w:val="28"/>
          <w:lang w:val="bg-BG"/>
        </w:rPr>
        <w:t>ият</w:t>
      </w:r>
      <w:r w:rsidR="00017B74">
        <w:rPr>
          <w:rFonts w:ascii="All Times New Roman" w:hAnsi="All Times New Roman" w:cs="All Times New Roman"/>
          <w:sz w:val="28"/>
          <w:szCs w:val="28"/>
          <w:lang w:val="bg-BG"/>
        </w:rPr>
        <w:t xml:space="preserve"> конверсията пример </w:t>
      </w:r>
      <w:r w:rsidR="00017B74" w:rsidRPr="00017B74">
        <w:rPr>
          <w:rFonts w:ascii="All Times New Roman" w:eastAsia="TimesNewRoman" w:hAnsi="All Times New Roman" w:cs="All Times New Roman"/>
          <w:sz w:val="28"/>
          <w:szCs w:val="28"/>
          <w:lang w:val="bg-BG" w:eastAsia="en-US"/>
        </w:rPr>
        <w:t>πιστεύω ‘вярвам’ &gt; πιστεύω ‘кредо, верую’</w:t>
      </w:r>
      <w:r w:rsidR="00017B74">
        <w:rPr>
          <w:rFonts w:ascii="All Times New Roman" w:eastAsia="TimesNewRoman" w:hAnsi="All Times New Roman" w:cs="All Times New Roman"/>
          <w:sz w:val="28"/>
          <w:szCs w:val="28"/>
          <w:lang w:val="bg-BG" w:eastAsia="en-US"/>
        </w:rPr>
        <w:t xml:space="preserve"> (стр. 24)</w:t>
      </w:r>
      <w:r w:rsidR="00017B74" w:rsidRPr="00017B74">
        <w:rPr>
          <w:rFonts w:ascii="All Times New Roman" w:eastAsia="TimesNewRoman" w:hAnsi="All Times New Roman" w:cs="All Times New Roman"/>
          <w:sz w:val="28"/>
          <w:szCs w:val="28"/>
          <w:lang w:val="bg-BG" w:eastAsia="en-US"/>
        </w:rPr>
        <w:t xml:space="preserve"> до</w:t>
      </w:r>
      <w:r w:rsidR="00017B74">
        <w:rPr>
          <w:rFonts w:ascii="All Times New Roman" w:eastAsia="TimesNewRoman" w:hAnsi="All Times New Roman" w:cs="All Times New Roman"/>
          <w:sz w:val="28"/>
          <w:szCs w:val="28"/>
          <w:lang w:val="bg-BG" w:eastAsia="en-US"/>
        </w:rPr>
        <w:t xml:space="preserve">ри е бил възпроизведен в старобългарски: ВЕРУЮ </w:t>
      </w:r>
      <w:r w:rsidR="00017B74" w:rsidRPr="00017B74">
        <w:rPr>
          <w:sz w:val="28"/>
          <w:szCs w:val="28"/>
        </w:rPr>
        <w:t>‘</w:t>
      </w:r>
      <w:r w:rsidR="00017B74">
        <w:rPr>
          <w:sz w:val="28"/>
          <w:szCs w:val="28"/>
          <w:lang w:val="bg-BG"/>
        </w:rPr>
        <w:t>вярвам</w:t>
      </w:r>
      <w:r w:rsidR="00017B74" w:rsidRPr="00017B74">
        <w:rPr>
          <w:sz w:val="28"/>
          <w:szCs w:val="28"/>
        </w:rPr>
        <w:t>’</w:t>
      </w:r>
      <w:r w:rsidR="00017B74">
        <w:rPr>
          <w:sz w:val="28"/>
          <w:szCs w:val="28"/>
          <w:lang w:val="bg-BG"/>
        </w:rPr>
        <w:t xml:space="preserve"> &gt;</w:t>
      </w:r>
      <w:r w:rsidR="00017B74">
        <w:rPr>
          <w:rFonts w:ascii="All Times New Roman" w:eastAsia="TimesNewRoman" w:hAnsi="All Times New Roman" w:cs="All Times New Roman"/>
          <w:sz w:val="28"/>
          <w:szCs w:val="28"/>
          <w:lang w:val="bg-BG" w:eastAsia="en-US"/>
        </w:rPr>
        <w:t xml:space="preserve">  ВЕРУЮ </w:t>
      </w:r>
      <w:r w:rsidR="00017B74" w:rsidRPr="00017B74">
        <w:rPr>
          <w:sz w:val="28"/>
          <w:szCs w:val="28"/>
        </w:rPr>
        <w:t>‘</w:t>
      </w:r>
      <w:r w:rsidR="00017B74">
        <w:rPr>
          <w:sz w:val="28"/>
          <w:szCs w:val="28"/>
          <w:lang w:val="bg-BG"/>
        </w:rPr>
        <w:t>кредо</w:t>
      </w:r>
      <w:r w:rsidR="00017B74" w:rsidRPr="00017B74">
        <w:rPr>
          <w:sz w:val="28"/>
          <w:szCs w:val="28"/>
        </w:rPr>
        <w:t>’</w:t>
      </w:r>
      <w:r w:rsidR="00017B74">
        <w:rPr>
          <w:sz w:val="28"/>
          <w:szCs w:val="28"/>
          <w:lang w:val="bg-BG"/>
        </w:rPr>
        <w:t>,</w:t>
      </w:r>
      <w:r w:rsidR="00560EA4">
        <w:rPr>
          <w:sz w:val="28"/>
          <w:szCs w:val="28"/>
          <w:lang w:val="bg-BG"/>
        </w:rPr>
        <w:t xml:space="preserve"> факт, който</w:t>
      </w:r>
      <w:r w:rsidR="00017B74">
        <w:rPr>
          <w:sz w:val="28"/>
          <w:szCs w:val="28"/>
          <w:lang w:val="bg-BG"/>
        </w:rPr>
        <w:t xml:space="preserve"> за съжаление оста</w:t>
      </w:r>
      <w:r w:rsidR="00560EA4">
        <w:rPr>
          <w:sz w:val="28"/>
          <w:szCs w:val="28"/>
          <w:lang w:val="bg-BG"/>
        </w:rPr>
        <w:t>ва</w:t>
      </w:r>
      <w:r w:rsidR="00017B74">
        <w:rPr>
          <w:sz w:val="28"/>
          <w:szCs w:val="28"/>
          <w:lang w:val="bg-BG"/>
        </w:rPr>
        <w:t xml:space="preserve"> некоментиран в стандартните ни пособия. Последователното </w:t>
      </w:r>
      <w:r w:rsidR="00AE2BEF">
        <w:rPr>
          <w:sz w:val="28"/>
          <w:szCs w:val="28"/>
          <w:lang w:val="bg-BG"/>
        </w:rPr>
        <w:t xml:space="preserve">съобразяване с процедурата конфиксация в български би било особено полезно при словообразувателния анализ </w:t>
      </w:r>
      <w:r w:rsidR="00017B74">
        <w:rPr>
          <w:sz w:val="28"/>
          <w:szCs w:val="28"/>
          <w:lang w:val="bg-BG"/>
        </w:rPr>
        <w:t>на производни</w:t>
      </w:r>
      <w:r w:rsidR="00AE2BEF">
        <w:rPr>
          <w:sz w:val="28"/>
          <w:szCs w:val="28"/>
          <w:lang w:val="bg-BG"/>
        </w:rPr>
        <w:t xml:space="preserve">, за да се прави разлика например между </w:t>
      </w:r>
      <w:r w:rsidR="00AE2BEF" w:rsidRPr="00AE2BEF">
        <w:rPr>
          <w:i/>
          <w:sz w:val="28"/>
          <w:szCs w:val="28"/>
          <w:lang w:val="bg-BG"/>
        </w:rPr>
        <w:t>на-правя</w:t>
      </w:r>
      <w:r w:rsidR="00AE2BEF">
        <w:rPr>
          <w:sz w:val="28"/>
          <w:szCs w:val="28"/>
          <w:lang w:val="bg-BG"/>
        </w:rPr>
        <w:t xml:space="preserve"> (префиксация) и </w:t>
      </w:r>
      <w:r w:rsidR="00AE2BEF" w:rsidRPr="00AE2BEF">
        <w:rPr>
          <w:i/>
          <w:sz w:val="28"/>
          <w:szCs w:val="28"/>
          <w:lang w:val="bg-BG"/>
        </w:rPr>
        <w:t>из-прав-я</w:t>
      </w:r>
      <w:r w:rsidR="00AE2BEF">
        <w:rPr>
          <w:sz w:val="28"/>
          <w:szCs w:val="28"/>
          <w:lang w:val="bg-BG"/>
        </w:rPr>
        <w:t xml:space="preserve"> (конфиксация), респ. </w:t>
      </w:r>
      <w:r w:rsidR="00AE2BEF" w:rsidRPr="00AE2BEF">
        <w:rPr>
          <w:i/>
          <w:sz w:val="28"/>
          <w:szCs w:val="28"/>
          <w:lang w:val="bg-BG"/>
        </w:rPr>
        <w:t>през-рам-ка</w:t>
      </w:r>
      <w:r w:rsidR="00AE2BEF">
        <w:rPr>
          <w:sz w:val="28"/>
          <w:szCs w:val="28"/>
          <w:lang w:val="bg-BG"/>
        </w:rPr>
        <w:t xml:space="preserve"> (тоест дериват от словообразувателното гнездо на </w:t>
      </w:r>
      <w:r w:rsidR="00AE2BEF" w:rsidRPr="00AE2BEF">
        <w:rPr>
          <w:i/>
          <w:sz w:val="28"/>
          <w:szCs w:val="28"/>
          <w:lang w:val="bg-BG"/>
        </w:rPr>
        <w:t>рамо</w:t>
      </w:r>
      <w:r w:rsidR="00AE2BEF">
        <w:rPr>
          <w:sz w:val="28"/>
          <w:szCs w:val="28"/>
          <w:lang w:val="bg-BG"/>
        </w:rPr>
        <w:t xml:space="preserve">, а не на </w:t>
      </w:r>
      <w:r w:rsidR="00AE2BEF" w:rsidRPr="00AE2BEF">
        <w:rPr>
          <w:i/>
          <w:sz w:val="28"/>
          <w:szCs w:val="28"/>
          <w:lang w:val="bg-BG"/>
        </w:rPr>
        <w:t>рамка</w:t>
      </w:r>
      <w:r w:rsidR="00AE2BEF">
        <w:rPr>
          <w:sz w:val="28"/>
          <w:szCs w:val="28"/>
          <w:lang w:val="bg-BG"/>
        </w:rPr>
        <w:t>).</w:t>
      </w:r>
      <w:r w:rsidR="007E6066">
        <w:rPr>
          <w:sz w:val="28"/>
          <w:szCs w:val="28"/>
          <w:lang w:val="bg-BG"/>
        </w:rPr>
        <w:t xml:space="preserve"> </w:t>
      </w:r>
      <w:r w:rsidR="00AE2BEF">
        <w:rPr>
          <w:sz w:val="28"/>
          <w:szCs w:val="28"/>
          <w:lang w:val="bg-BG"/>
        </w:rPr>
        <w:t xml:space="preserve">На фона на </w:t>
      </w:r>
      <w:r w:rsidR="00735A81">
        <w:rPr>
          <w:sz w:val="28"/>
          <w:szCs w:val="28"/>
          <w:lang w:val="bg-BG"/>
        </w:rPr>
        <w:t xml:space="preserve">поясненията към понятието </w:t>
      </w:r>
      <w:r w:rsidR="00735A81" w:rsidRPr="00735A81">
        <w:rPr>
          <w:i/>
          <w:sz w:val="28"/>
          <w:szCs w:val="28"/>
          <w:lang w:val="bg-BG"/>
        </w:rPr>
        <w:t>дума</w:t>
      </w:r>
      <w:r w:rsidR="00017B74">
        <w:rPr>
          <w:sz w:val="28"/>
          <w:szCs w:val="28"/>
          <w:lang w:val="bg-BG"/>
        </w:rPr>
        <w:t xml:space="preserve"> </w:t>
      </w:r>
      <w:r w:rsidR="00735A81">
        <w:rPr>
          <w:sz w:val="28"/>
          <w:szCs w:val="28"/>
          <w:lang w:val="bg-BG"/>
        </w:rPr>
        <w:t>обаче не може да не се възрази на практикуваната от автора словна графика в български. От словообразователно гледище някои съвременни българисти биха определили</w:t>
      </w:r>
      <w:r w:rsidR="00735A81" w:rsidRPr="00735A81">
        <w:rPr>
          <w:sz w:val="28"/>
          <w:szCs w:val="28"/>
          <w:lang w:val="bg-BG"/>
        </w:rPr>
        <w:t xml:space="preserve"> </w:t>
      </w:r>
      <w:r w:rsidR="00735A81" w:rsidRPr="00735A81">
        <w:rPr>
          <w:i/>
          <w:sz w:val="28"/>
          <w:szCs w:val="28"/>
          <w:lang w:val="bg-BG"/>
        </w:rPr>
        <w:t>гей арго</w:t>
      </w:r>
      <w:r w:rsidR="00735A81">
        <w:rPr>
          <w:sz w:val="28"/>
          <w:szCs w:val="28"/>
          <w:lang w:val="bg-BG"/>
        </w:rPr>
        <w:t xml:space="preserve"> като „съставна дума“, а тя си и е дума парекселанс и е редно да се пише полуслято</w:t>
      </w:r>
      <w:r w:rsidR="00900F58">
        <w:rPr>
          <w:sz w:val="28"/>
          <w:szCs w:val="28"/>
          <w:lang w:val="bg-BG"/>
        </w:rPr>
        <w:t xml:space="preserve"> </w:t>
      </w:r>
      <w:r w:rsidR="00900F58" w:rsidRPr="00900F58">
        <w:rPr>
          <w:i/>
          <w:sz w:val="28"/>
          <w:szCs w:val="28"/>
          <w:lang w:val="bg-BG"/>
        </w:rPr>
        <w:t>гей-аргото</w:t>
      </w:r>
      <w:r w:rsidR="00735A81">
        <w:rPr>
          <w:sz w:val="28"/>
          <w:szCs w:val="28"/>
          <w:lang w:val="bg-BG"/>
        </w:rPr>
        <w:t xml:space="preserve"> (</w:t>
      </w:r>
      <w:r w:rsidR="00F31E7B">
        <w:rPr>
          <w:sz w:val="28"/>
          <w:szCs w:val="28"/>
          <w:lang w:val="bg-BG"/>
        </w:rPr>
        <w:t>перцептивно по-добре, отколкото слято:</w:t>
      </w:r>
      <w:r w:rsidR="00735A81">
        <w:rPr>
          <w:sz w:val="28"/>
          <w:szCs w:val="28"/>
          <w:lang w:val="bg-BG"/>
        </w:rPr>
        <w:t xml:space="preserve"> </w:t>
      </w:r>
      <w:r w:rsidR="00735A81" w:rsidRPr="00F31E7B">
        <w:rPr>
          <w:i/>
          <w:sz w:val="28"/>
          <w:szCs w:val="28"/>
          <w:lang w:val="bg-BG"/>
        </w:rPr>
        <w:t>гейаргото</w:t>
      </w:r>
      <w:r w:rsidR="00F31E7B">
        <w:rPr>
          <w:sz w:val="28"/>
          <w:szCs w:val="28"/>
          <w:lang w:val="bg-BG"/>
        </w:rPr>
        <w:t>).</w:t>
      </w:r>
      <w:r w:rsidR="00735A81">
        <w:rPr>
          <w:sz w:val="28"/>
          <w:szCs w:val="28"/>
          <w:lang w:val="bg-BG"/>
        </w:rPr>
        <w:t xml:space="preserve"> </w:t>
      </w:r>
      <w:r w:rsidR="00F31E7B">
        <w:rPr>
          <w:sz w:val="28"/>
          <w:szCs w:val="28"/>
          <w:lang w:val="bg-BG"/>
        </w:rPr>
        <w:t xml:space="preserve">И обратното: </w:t>
      </w:r>
      <w:r w:rsidR="00735A81">
        <w:rPr>
          <w:sz w:val="28"/>
          <w:szCs w:val="28"/>
          <w:lang w:val="bg-BG"/>
        </w:rPr>
        <w:t xml:space="preserve">в случаи като </w:t>
      </w:r>
      <w:r w:rsidR="00735A81" w:rsidRPr="00900F58">
        <w:rPr>
          <w:i/>
          <w:sz w:val="28"/>
          <w:szCs w:val="28"/>
          <w:lang w:val="bg-BG"/>
        </w:rPr>
        <w:t>гласните-трансфикси</w:t>
      </w:r>
      <w:r w:rsidR="00E24EA1">
        <w:rPr>
          <w:i/>
          <w:sz w:val="28"/>
          <w:szCs w:val="28"/>
          <w:lang w:val="bg-BG"/>
        </w:rPr>
        <w:t>, основата-опора</w:t>
      </w:r>
      <w:r w:rsidR="00735A81">
        <w:rPr>
          <w:sz w:val="28"/>
          <w:szCs w:val="28"/>
          <w:lang w:val="bg-BG"/>
        </w:rPr>
        <w:t xml:space="preserve"> няма спор, че това са две самостоятелни думи и изписването им с дефис (за разлика от </w:t>
      </w:r>
      <w:r w:rsidR="00735A81" w:rsidRPr="00900F58">
        <w:rPr>
          <w:i/>
          <w:sz w:val="28"/>
          <w:szCs w:val="28"/>
          <w:lang w:val="bg-BG"/>
        </w:rPr>
        <w:t>кандидат-студентът</w:t>
      </w:r>
      <w:r w:rsidR="00735A81">
        <w:rPr>
          <w:sz w:val="28"/>
          <w:szCs w:val="28"/>
          <w:lang w:val="bg-BG"/>
        </w:rPr>
        <w:t>) е неправомерно.</w:t>
      </w:r>
      <w:r w:rsidR="00017B74">
        <w:rPr>
          <w:sz w:val="28"/>
          <w:szCs w:val="28"/>
          <w:lang w:val="bg-BG"/>
        </w:rPr>
        <w:t xml:space="preserve"> </w:t>
      </w:r>
    </w:p>
    <w:p w:rsidR="008E51F7" w:rsidRDefault="00A61703" w:rsidP="002245F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Трета глава запознава обстойно с общите сведения за гей-общността като създател и носител на калярд</w:t>
      </w:r>
      <w:r>
        <w:rPr>
          <w:sz w:val="28"/>
          <w:szCs w:val="28"/>
        </w:rPr>
        <w:t>à, както и със спецификата на този</w:t>
      </w:r>
      <w:r>
        <w:rPr>
          <w:sz w:val="28"/>
          <w:szCs w:val="28"/>
          <w:lang w:val="bg-BG"/>
        </w:rPr>
        <w:t xml:space="preserve"> таен</w:t>
      </w:r>
      <w:r>
        <w:rPr>
          <w:sz w:val="28"/>
          <w:szCs w:val="28"/>
        </w:rPr>
        <w:t xml:space="preserve"> говор. Изтъква се разпространяването на думи от него в езика на хората на изкуството, в младежкия жаргон</w:t>
      </w:r>
      <w:r>
        <w:rPr>
          <w:sz w:val="28"/>
          <w:szCs w:val="28"/>
          <w:lang w:val="bg-BG"/>
        </w:rPr>
        <w:t>, а чрез медиите и сред носителите на гръцкия език</w:t>
      </w:r>
      <w:r w:rsidR="00560EA4">
        <w:rPr>
          <w:sz w:val="28"/>
          <w:szCs w:val="28"/>
          <w:lang w:val="bg-BG"/>
        </w:rPr>
        <w:t xml:space="preserve"> въобще</w:t>
      </w:r>
      <w:r w:rsidR="00183F39">
        <w:rPr>
          <w:sz w:val="28"/>
          <w:szCs w:val="28"/>
          <w:lang w:val="bg-BG"/>
        </w:rPr>
        <w:t xml:space="preserve">. </w:t>
      </w:r>
      <w:r w:rsidR="008E51F7">
        <w:rPr>
          <w:sz w:val="28"/>
          <w:szCs w:val="28"/>
        </w:rPr>
        <w:t xml:space="preserve">Четвърта глава е посветена на етимологичните особенености на лексиката на калярда от гледище както на произхода, така и на създаването й в говора. </w:t>
      </w:r>
      <w:r w:rsidR="008E51F7">
        <w:rPr>
          <w:sz w:val="28"/>
          <w:szCs w:val="28"/>
          <w:lang w:val="bg-BG"/>
        </w:rPr>
        <w:t>Става въпрос за таблично представяне на думите, заети от новогръцкия (не повече от 5 % от словника на говора), и на продукт на собствено словотворчество от различни лексикални основи.</w:t>
      </w:r>
      <w:r w:rsidR="00AC28D2">
        <w:rPr>
          <w:sz w:val="28"/>
          <w:szCs w:val="28"/>
          <w:lang w:val="bg-BG"/>
        </w:rPr>
        <w:t xml:space="preserve"> В пета глава се разискват отворените класове думи в калярд</w:t>
      </w:r>
      <w:r w:rsidR="00AC28D2">
        <w:rPr>
          <w:sz w:val="28"/>
          <w:szCs w:val="28"/>
        </w:rPr>
        <w:t>à</w:t>
      </w:r>
      <w:r w:rsidR="00AC28D2">
        <w:rPr>
          <w:sz w:val="28"/>
          <w:szCs w:val="28"/>
          <w:lang w:val="bg-BG"/>
        </w:rPr>
        <w:t xml:space="preserve"> и двата вида типа словообразуване – първично и вторично (създаване на композити и деривати) с под</w:t>
      </w:r>
      <w:r w:rsidR="00560EA4">
        <w:rPr>
          <w:sz w:val="28"/>
          <w:szCs w:val="28"/>
          <w:lang w:val="bg-BG"/>
        </w:rPr>
        <w:t>робна</w:t>
      </w:r>
      <w:r w:rsidR="00AC28D2">
        <w:rPr>
          <w:sz w:val="28"/>
          <w:szCs w:val="28"/>
          <w:lang w:val="bg-BG"/>
        </w:rPr>
        <w:t xml:space="preserve"> обобщителна таблица на най-продуктивните основи в говора.</w:t>
      </w:r>
    </w:p>
    <w:p w:rsidR="007C7039" w:rsidRDefault="00062BC2" w:rsidP="007C7039">
      <w:pPr>
        <w:autoSpaceDE w:val="0"/>
        <w:autoSpaceDN w:val="0"/>
        <w:adjustRightInd w:val="0"/>
        <w:jc w:val="both"/>
        <w:rPr>
          <w:rFonts w:ascii="All Times New Roman" w:eastAsiaTheme="minorHAnsi" w:hAnsi="All Times New Roman" w:cs="All Times New Roman"/>
          <w:sz w:val="28"/>
          <w:szCs w:val="28"/>
          <w:lang w:eastAsia="en-US"/>
        </w:rPr>
      </w:pPr>
      <w:r>
        <w:rPr>
          <w:sz w:val="28"/>
          <w:szCs w:val="28"/>
          <w:lang w:val="bg-BG"/>
        </w:rPr>
        <w:tab/>
        <w:t>Пъл</w:t>
      </w:r>
      <w:r w:rsidR="004C5C29">
        <w:rPr>
          <w:sz w:val="28"/>
          <w:szCs w:val="28"/>
          <w:lang w:val="bg-BG"/>
        </w:rPr>
        <w:t>на картина</w:t>
      </w:r>
      <w:r>
        <w:rPr>
          <w:sz w:val="28"/>
          <w:szCs w:val="28"/>
          <w:lang w:val="bg-BG"/>
        </w:rPr>
        <w:t xml:space="preserve"> </w:t>
      </w:r>
      <w:r w:rsidR="00EA1C23">
        <w:rPr>
          <w:sz w:val="28"/>
          <w:szCs w:val="28"/>
          <w:lang w:val="bg-BG"/>
        </w:rPr>
        <w:t>относно</w:t>
      </w:r>
      <w:r>
        <w:rPr>
          <w:sz w:val="28"/>
          <w:szCs w:val="28"/>
          <w:lang w:val="bg-BG"/>
        </w:rPr>
        <w:t xml:space="preserve"> словообразуването на имената и глаголите в говора калярд</w:t>
      </w:r>
      <w:r>
        <w:rPr>
          <w:sz w:val="28"/>
          <w:szCs w:val="28"/>
        </w:rPr>
        <w:t>à</w:t>
      </w:r>
      <w:r>
        <w:rPr>
          <w:sz w:val="28"/>
          <w:szCs w:val="28"/>
          <w:lang w:val="bg-BG"/>
        </w:rPr>
        <w:t xml:space="preserve"> </w:t>
      </w:r>
      <w:r w:rsidR="00EA1C23">
        <w:rPr>
          <w:sz w:val="28"/>
          <w:szCs w:val="28"/>
          <w:lang w:val="bg-BG"/>
        </w:rPr>
        <w:t>предлага</w:t>
      </w:r>
      <w:r>
        <w:rPr>
          <w:sz w:val="28"/>
          <w:szCs w:val="28"/>
          <w:lang w:val="bg-BG"/>
        </w:rPr>
        <w:t xml:space="preserve"> шеста глава. </w:t>
      </w:r>
      <w:r w:rsidR="00EA1C23">
        <w:rPr>
          <w:sz w:val="28"/>
          <w:szCs w:val="28"/>
          <w:lang w:val="bg-BG"/>
        </w:rPr>
        <w:t>От 158 до 371 стр. е анализирано образуването на нелични и лични имена чрез афиксация и композиция,</w:t>
      </w:r>
      <w:r w:rsidR="0086639B">
        <w:rPr>
          <w:sz w:val="28"/>
          <w:szCs w:val="28"/>
          <w:lang w:val="bg-BG"/>
        </w:rPr>
        <w:t xml:space="preserve"> като под </w:t>
      </w:r>
      <w:r w:rsidR="0086639B" w:rsidRPr="0086639B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>6.2.6.2.</w:t>
      </w:r>
      <w:r w:rsidR="0086639B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 xml:space="preserve"> например</w:t>
      </w:r>
      <w:r w:rsidR="001A1430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 xml:space="preserve"> с оглед на етимологич</w:t>
      </w:r>
      <w:r w:rsidR="00560EA4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>н</w:t>
      </w:r>
      <w:r w:rsidR="001A1430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>ия произход на компонентите</w:t>
      </w:r>
      <w:r w:rsidR="0086639B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 xml:space="preserve"> са приведени установените 399 нелични имена</w:t>
      </w:r>
      <w:r w:rsidR="001A1430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 xml:space="preserve">, представляващи </w:t>
      </w:r>
      <w:r w:rsidR="0086639B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>ком</w:t>
      </w:r>
      <w:r w:rsidR="001A1430">
        <w:rPr>
          <w:rFonts w:ascii="All Times New Roman" w:eastAsiaTheme="minorHAnsi" w:hAnsi="All Times New Roman" w:cs="All Times New Roman"/>
          <w:bCs/>
          <w:sz w:val="28"/>
          <w:szCs w:val="28"/>
          <w:lang w:val="bg-BG" w:eastAsia="en-US"/>
        </w:rPr>
        <w:t xml:space="preserve">позита от двата най-често срещани структурни типа. По същия начин е постъпено под </w:t>
      </w:r>
      <w:r w:rsidR="001A1430" w:rsidRPr="001A143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6.3.5.2.1.</w:t>
      </w:r>
      <w:r w:rsidR="001A143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със 118-те сложни думи със </w:t>
      </w:r>
      <w:r w:rsidR="001A143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lastRenderedPageBreak/>
        <w:t>статус на лични имена.</w:t>
      </w:r>
      <w:r w:rsidR="007C7039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Специален подраздел 6.7. е предвиден за антропонимите в калярд</w:t>
      </w:r>
      <w:r w:rsidR="007C7039">
        <w:rPr>
          <w:rFonts w:ascii="All Times New Roman" w:eastAsiaTheme="minorHAnsi" w:hAnsi="All Times New Roman" w:cs="All Times New Roman"/>
          <w:sz w:val="28"/>
          <w:szCs w:val="28"/>
          <w:lang w:eastAsia="en-US"/>
        </w:rPr>
        <w:t>à с</w:t>
      </w:r>
      <w:r w:rsidR="007C7039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тяхната характерна за гей-говорите феминизация.</w:t>
      </w:r>
      <w:r w:rsidR="001A143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По-нататък не по-малко прецизно е подходено към словообразуването на прилагателните имена и глаголите.</w:t>
      </w:r>
    </w:p>
    <w:p w:rsidR="007C7039" w:rsidRDefault="007C7039" w:rsidP="007C7039">
      <w:pPr>
        <w:autoSpaceDE w:val="0"/>
        <w:autoSpaceDN w:val="0"/>
        <w:adjustRightInd w:val="0"/>
        <w:jc w:val="both"/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</w:pPr>
      <w:r>
        <w:rPr>
          <w:rFonts w:ascii="All Times New Roman" w:eastAsiaTheme="minorHAnsi" w:hAnsi="All Times New Roman" w:cs="All Times New Roman"/>
          <w:sz w:val="28"/>
          <w:szCs w:val="28"/>
          <w:lang w:eastAsia="en-US"/>
        </w:rPr>
        <w:tab/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В раздел 7. са систематизирани изводите относно словообразувателните особености на лексиката в калярд</w:t>
      </w:r>
      <w:r>
        <w:rPr>
          <w:rFonts w:ascii="All Times New Roman" w:eastAsiaTheme="minorHAnsi" w:hAnsi="All Times New Roman" w:cs="All Times New Roman"/>
          <w:sz w:val="28"/>
          <w:szCs w:val="28"/>
          <w:lang w:eastAsia="en-US"/>
        </w:rPr>
        <w:t>à</w:t>
      </w:r>
      <w:r w:rsidR="00F202C8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(пълнозначни лексикални основи, дери</w:t>
      </w:r>
      <w:r w:rsidR="00560EA4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в</w:t>
      </w:r>
      <w:r w:rsidR="00F202C8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ация, флективни морфеми, композиция)</w:t>
      </w:r>
      <w:r w:rsidR="002A09E1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, от една страна,</w:t>
      </w:r>
      <w:r>
        <w:rPr>
          <w:rFonts w:ascii="All Times New Roman" w:eastAsiaTheme="minorHAnsi" w:hAnsi="All Times New Roman" w:cs="All Times New Roman"/>
          <w:sz w:val="28"/>
          <w:szCs w:val="28"/>
          <w:lang w:eastAsia="en-US"/>
        </w:rPr>
        <w:t xml:space="preserve"> и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относно</w:t>
      </w:r>
      <w:r>
        <w:rPr>
          <w:rFonts w:ascii="All Times New Roman" w:eastAsiaTheme="minorHAnsi" w:hAnsi="All Times New Roman" w:cs="All Times New Roman"/>
          <w:sz w:val="28"/>
          <w:szCs w:val="28"/>
          <w:lang w:eastAsia="en-US"/>
        </w:rPr>
        <w:t xml:space="preserve"> функционално-семантичните 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особености на лексиката и характеристиките на калярд</w:t>
      </w:r>
      <w:r>
        <w:rPr>
          <w:rFonts w:ascii="All Times New Roman" w:eastAsiaTheme="minorHAnsi" w:hAnsi="All Times New Roman" w:cs="All Times New Roman"/>
          <w:sz w:val="28"/>
          <w:szCs w:val="28"/>
          <w:lang w:eastAsia="en-US"/>
        </w:rPr>
        <w:t>à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като цяло</w:t>
      </w:r>
      <w:r w:rsidR="00F202C8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, от друга (иновация, семантична непрозрачност, феминизация, езиков демократизъм)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.</w:t>
      </w:r>
      <w:r>
        <w:rPr>
          <w:rFonts w:ascii="All Times New Roman" w:eastAsiaTheme="minorHAnsi" w:hAnsi="All Times New Roman" w:cs="All Times New Roman"/>
          <w:sz w:val="28"/>
          <w:szCs w:val="28"/>
          <w:lang w:eastAsia="en-US"/>
        </w:rPr>
        <w:t xml:space="preserve"> </w:t>
      </w:r>
      <w:r w:rsidR="00F202C8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П</w:t>
      </w:r>
      <w:r w:rsidR="00300942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етте приложения</w:t>
      </w:r>
      <w:r w:rsidR="00F202C8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в края на изследването дават списъчна представа за ексцерпираните съществителни, прилагателни и глаголи.</w:t>
      </w:r>
    </w:p>
    <w:p w:rsidR="007E0B10" w:rsidRDefault="00300942" w:rsidP="00DF5E3E">
      <w:pPr>
        <w:autoSpaceDE w:val="0"/>
        <w:autoSpaceDN w:val="0"/>
        <w:adjustRightInd w:val="0"/>
        <w:jc w:val="both"/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</w:pP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ab/>
      </w:r>
      <w:r w:rsidR="007E0B1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Във връзка с темата на дисертационния труд а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вторът</w:t>
      </w:r>
      <w:r w:rsidR="007E0B1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е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посоч</w:t>
      </w:r>
      <w:r w:rsidR="007E0B1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ил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четири самостоятелни статии и една в съав</w:t>
      </w:r>
      <w:r w:rsidR="007E0B1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торство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. Представеният автореферат запознава </w:t>
      </w:r>
      <w:r w:rsidR="007E0B1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читателя 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в достатъчна степен със съдържанието на обемист</w:t>
      </w:r>
      <w:r w:rsidR="00C55644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ата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</w:t>
      </w:r>
      <w:r w:rsidR="00C55644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дисертация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. В него, разбира се, само с отделни примери е илюстриран</w:t>
      </w:r>
      <w:r w:rsidR="007E0B10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о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огромното количество ексцерпиран и анализиран</w:t>
      </w:r>
      <w:r w:rsidR="00C55644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от автора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лексикален материал, използван в гей-говора. </w:t>
      </w:r>
    </w:p>
    <w:p w:rsidR="00DF5E3E" w:rsidRDefault="007E0B10" w:rsidP="00DF5E3E">
      <w:pPr>
        <w:jc w:val="both"/>
        <w:rPr>
          <w:sz w:val="28"/>
          <w:szCs w:val="28"/>
          <w:lang w:val="bg-BG"/>
        </w:rPr>
      </w:pP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ab/>
        <w:t xml:space="preserve">С оглед на направения дотук общ преглед на изследването смятам, че </w:t>
      </w:r>
      <w:r w:rsidR="00DF5E3E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за защита е представен един пълноценен труд, в който авторът умело е приложил последователно изяснените в началото деривационни и композиционни похвати с цел описване на структурата и функцията на гей-говора </w:t>
      </w:r>
      <w:r w:rsidR="00DF5E3E">
        <w:rPr>
          <w:sz w:val="28"/>
          <w:szCs w:val="28"/>
          <w:lang w:val="bg-BG"/>
        </w:rPr>
        <w:t>калярд</w:t>
      </w:r>
      <w:r w:rsidR="00DF5E3E">
        <w:rPr>
          <w:sz w:val="28"/>
          <w:szCs w:val="28"/>
        </w:rPr>
        <w:t>à</w:t>
      </w:r>
      <w:r w:rsidR="00DF5E3E">
        <w:rPr>
          <w:sz w:val="28"/>
          <w:szCs w:val="28"/>
          <w:lang w:val="bg-BG"/>
        </w:rPr>
        <w:t>. По мое мнение дисертационният труд е ценен принос в изследването на новогръцкия език от един български учен и заслужава да бъде отпечатан в издателството на Софийския университет „Св. Климент Охридски“. Същевременно призовавам почитаемото научно жури да присъди на доцент</w:t>
      </w: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</w:t>
      </w:r>
      <w:r w:rsidR="00DF5E3E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>Борис Димитров Вунчев</w:t>
      </w:r>
      <w:r w:rsidR="00DF5E3E" w:rsidRPr="00DF5E3E">
        <w:rPr>
          <w:rFonts w:eastAsiaTheme="minorHAnsi"/>
          <w:sz w:val="28"/>
          <w:szCs w:val="28"/>
          <w:lang w:val="bg-BG" w:eastAsia="en-US"/>
        </w:rPr>
        <w:t xml:space="preserve"> </w:t>
      </w:r>
      <w:r w:rsidR="00DF5E3E" w:rsidRPr="002245FB">
        <w:rPr>
          <w:rFonts w:eastAsiaTheme="minorHAnsi"/>
          <w:sz w:val="28"/>
          <w:szCs w:val="28"/>
          <w:lang w:val="bg-BG" w:eastAsia="en-US"/>
        </w:rPr>
        <w:t>образователната и научна степен</w:t>
      </w:r>
      <w:r w:rsidR="00DF5E3E">
        <w:rPr>
          <w:rFonts w:eastAsiaTheme="minorHAnsi"/>
          <w:sz w:val="28"/>
          <w:szCs w:val="28"/>
          <w:lang w:val="bg-BG" w:eastAsia="en-US"/>
        </w:rPr>
        <w:t xml:space="preserve"> „</w:t>
      </w:r>
      <w:r w:rsidR="00DF5E3E" w:rsidRPr="002245FB">
        <w:rPr>
          <w:rFonts w:eastAsiaTheme="minorHAnsi"/>
          <w:sz w:val="28"/>
          <w:szCs w:val="28"/>
          <w:lang w:val="bg-BG" w:eastAsia="en-US"/>
        </w:rPr>
        <w:t>доктор на науките</w:t>
      </w:r>
      <w:r w:rsidR="00DF5E3E">
        <w:rPr>
          <w:rFonts w:eastAsiaTheme="minorHAnsi"/>
          <w:sz w:val="28"/>
          <w:szCs w:val="28"/>
          <w:lang w:val="bg-BG" w:eastAsia="en-US"/>
        </w:rPr>
        <w:t>“</w:t>
      </w:r>
      <w:r w:rsidR="00DF5E3E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</w:t>
      </w:r>
      <w:r w:rsidR="00DF5E3E">
        <w:rPr>
          <w:sz w:val="28"/>
          <w:szCs w:val="28"/>
          <w:lang w:val="bg-BG"/>
        </w:rPr>
        <w:t>по</w:t>
      </w:r>
      <w:r w:rsidR="00DF5E3E">
        <w:rPr>
          <w:rFonts w:ascii="All Times New Roman" w:hAnsi="All Times New Roman" w:cs="All Times New Roman"/>
          <w:sz w:val="28"/>
          <w:szCs w:val="28"/>
          <w:lang w:val="bg-BG"/>
        </w:rPr>
        <w:t xml:space="preserve"> </w:t>
      </w:r>
      <w:r w:rsidR="00DF5E3E" w:rsidRPr="006B51A6">
        <w:rPr>
          <w:sz w:val="28"/>
          <w:szCs w:val="28"/>
          <w:lang w:val="bg-BG"/>
        </w:rPr>
        <w:t>професионално напра</w:t>
      </w:r>
      <w:r w:rsidR="00DF5E3E" w:rsidRPr="002245FB">
        <w:rPr>
          <w:sz w:val="28"/>
          <w:szCs w:val="28"/>
          <w:lang w:val="bg-BG"/>
        </w:rPr>
        <w:t>вление 2.1. Филология (Общо и сравнително езикознание – новогръцки език)</w:t>
      </w:r>
      <w:r w:rsidR="00DF5E3E">
        <w:rPr>
          <w:sz w:val="28"/>
          <w:szCs w:val="28"/>
          <w:lang w:val="bg-BG"/>
        </w:rPr>
        <w:t>.</w:t>
      </w:r>
    </w:p>
    <w:p w:rsidR="00DF5E3E" w:rsidRDefault="00DF5E3E" w:rsidP="00DF5E3E">
      <w:pPr>
        <w:jc w:val="both"/>
        <w:rPr>
          <w:sz w:val="28"/>
          <w:szCs w:val="28"/>
          <w:lang w:val="bg-BG"/>
        </w:rPr>
      </w:pPr>
    </w:p>
    <w:p w:rsidR="00C52752" w:rsidRDefault="00C52752" w:rsidP="00DF5E3E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C52752" w:rsidRDefault="00C52752" w:rsidP="00DF5E3E">
      <w:pPr>
        <w:jc w:val="both"/>
        <w:rPr>
          <w:sz w:val="28"/>
          <w:szCs w:val="28"/>
          <w:lang w:val="en-US"/>
        </w:rPr>
      </w:pPr>
    </w:p>
    <w:p w:rsidR="00300942" w:rsidRDefault="007E0B10" w:rsidP="007C7039">
      <w:pPr>
        <w:autoSpaceDE w:val="0"/>
        <w:autoSpaceDN w:val="0"/>
        <w:adjustRightInd w:val="0"/>
        <w:jc w:val="both"/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</w:pPr>
      <w:r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</w:t>
      </w:r>
      <w:r w:rsidR="00300942"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  <w:t xml:space="preserve">    </w:t>
      </w:r>
    </w:p>
    <w:p w:rsidR="00F202C8" w:rsidRPr="00F202C8" w:rsidRDefault="00C52752" w:rsidP="007C7039">
      <w:pPr>
        <w:autoSpaceDE w:val="0"/>
        <w:autoSpaceDN w:val="0"/>
        <w:adjustRightInd w:val="0"/>
        <w:jc w:val="both"/>
        <w:rPr>
          <w:rFonts w:ascii="All Times New Roman" w:eastAsiaTheme="minorHAnsi" w:hAnsi="All Times New Roman" w:cs="All Times New Roman"/>
          <w:sz w:val="28"/>
          <w:szCs w:val="28"/>
          <w:lang w:val="bg-BG" w:eastAsia="en-US"/>
        </w:rPr>
      </w:pPr>
      <w:r>
        <w:rPr>
          <w:noProof/>
          <w:lang w:val="bg-BG" w:eastAsia="bg-BG"/>
        </w:rPr>
        <w:drawing>
          <wp:inline distT="0" distB="0" distL="0" distR="0" wp14:anchorId="5BE24BDE" wp14:editId="50188E60">
            <wp:extent cx="6189706" cy="7524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21673" t="83824" r="36138" b="7058"/>
                    <a:stretch/>
                  </pic:blipFill>
                  <pic:spPr bwMode="auto">
                    <a:xfrm>
                      <a:off x="0" y="0"/>
                      <a:ext cx="6193500" cy="75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4A4" w:rsidRDefault="005D74A4" w:rsidP="002245FB">
      <w:pPr>
        <w:jc w:val="both"/>
        <w:rPr>
          <w:rFonts w:ascii="All Times New Roman" w:hAnsi="All Times New Roman" w:cs="All Times New Roman"/>
          <w:sz w:val="28"/>
          <w:szCs w:val="28"/>
          <w:lang w:val="bg-BG"/>
        </w:rPr>
      </w:pPr>
    </w:p>
    <w:p w:rsidR="002245FB" w:rsidRPr="002245FB" w:rsidRDefault="00DB497B" w:rsidP="002245FB">
      <w:pPr>
        <w:jc w:val="both"/>
        <w:rPr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bg-BG"/>
        </w:rPr>
        <w:t xml:space="preserve">  </w:t>
      </w:r>
    </w:p>
    <w:sectPr w:rsidR="002245FB" w:rsidRPr="002245FB" w:rsidSect="00A8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B"/>
    <w:rsid w:val="000105B1"/>
    <w:rsid w:val="00017B74"/>
    <w:rsid w:val="00062BC2"/>
    <w:rsid w:val="000A2947"/>
    <w:rsid w:val="000B2B40"/>
    <w:rsid w:val="000E3117"/>
    <w:rsid w:val="00183F39"/>
    <w:rsid w:val="001A1430"/>
    <w:rsid w:val="001B3B6E"/>
    <w:rsid w:val="001E5F71"/>
    <w:rsid w:val="002245FB"/>
    <w:rsid w:val="002A09E1"/>
    <w:rsid w:val="00300942"/>
    <w:rsid w:val="00315272"/>
    <w:rsid w:val="00376958"/>
    <w:rsid w:val="0038380B"/>
    <w:rsid w:val="003F202C"/>
    <w:rsid w:val="0044772D"/>
    <w:rsid w:val="004C5C29"/>
    <w:rsid w:val="00560EA4"/>
    <w:rsid w:val="005C13B8"/>
    <w:rsid w:val="005D74A4"/>
    <w:rsid w:val="00644BD8"/>
    <w:rsid w:val="00654C6E"/>
    <w:rsid w:val="006B10EE"/>
    <w:rsid w:val="00735A81"/>
    <w:rsid w:val="00747A2E"/>
    <w:rsid w:val="007C7039"/>
    <w:rsid w:val="007E0B10"/>
    <w:rsid w:val="007E6066"/>
    <w:rsid w:val="008012E7"/>
    <w:rsid w:val="008110E3"/>
    <w:rsid w:val="0086639B"/>
    <w:rsid w:val="00880782"/>
    <w:rsid w:val="00895FD5"/>
    <w:rsid w:val="008A7C81"/>
    <w:rsid w:val="008E212B"/>
    <w:rsid w:val="008E51F7"/>
    <w:rsid w:val="0090061F"/>
    <w:rsid w:val="00900F58"/>
    <w:rsid w:val="0092760F"/>
    <w:rsid w:val="009A1FD9"/>
    <w:rsid w:val="009D0A0F"/>
    <w:rsid w:val="009D379D"/>
    <w:rsid w:val="00A01F0D"/>
    <w:rsid w:val="00A61703"/>
    <w:rsid w:val="00A850F4"/>
    <w:rsid w:val="00A94539"/>
    <w:rsid w:val="00AC28D2"/>
    <w:rsid w:val="00AE2BEF"/>
    <w:rsid w:val="00AF6F21"/>
    <w:rsid w:val="00B637A7"/>
    <w:rsid w:val="00B65761"/>
    <w:rsid w:val="00B73752"/>
    <w:rsid w:val="00B95F51"/>
    <w:rsid w:val="00BD092A"/>
    <w:rsid w:val="00BE3F0E"/>
    <w:rsid w:val="00C52752"/>
    <w:rsid w:val="00C55644"/>
    <w:rsid w:val="00C81C98"/>
    <w:rsid w:val="00C91107"/>
    <w:rsid w:val="00C94843"/>
    <w:rsid w:val="00D11825"/>
    <w:rsid w:val="00D42CD7"/>
    <w:rsid w:val="00D5484B"/>
    <w:rsid w:val="00D95C5B"/>
    <w:rsid w:val="00DB497B"/>
    <w:rsid w:val="00DF5E3E"/>
    <w:rsid w:val="00E0187E"/>
    <w:rsid w:val="00E10D8A"/>
    <w:rsid w:val="00E24EA1"/>
    <w:rsid w:val="00E30487"/>
    <w:rsid w:val="00E52033"/>
    <w:rsid w:val="00E67586"/>
    <w:rsid w:val="00E83AA9"/>
    <w:rsid w:val="00E967B7"/>
    <w:rsid w:val="00EA1C23"/>
    <w:rsid w:val="00EE132C"/>
    <w:rsid w:val="00EF455C"/>
    <w:rsid w:val="00F202C8"/>
    <w:rsid w:val="00F31E7B"/>
    <w:rsid w:val="00F34F3F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5FB"/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C81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rsid w:val="00C5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752"/>
    <w:rPr>
      <w:rFonts w:ascii="Tahoma" w:eastAsiaTheme="minorEastAsia" w:hAnsi="Tahoma" w:cs="Tahoma"/>
      <w:sz w:val="16"/>
      <w:szCs w:val="16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5FB"/>
    <w:rPr>
      <w:rFonts w:eastAsiaTheme="minorEastAsia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C81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BalloonText">
    <w:name w:val="Balloon Text"/>
    <w:basedOn w:val="Normal"/>
    <w:link w:val="BalloonTextChar"/>
    <w:rsid w:val="00C52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752"/>
    <w:rPr>
      <w:rFonts w:ascii="Tahoma" w:eastAsiaTheme="minorEastAsia" w:hAnsi="Tahoma" w:cs="Tahoma"/>
      <w:sz w:val="16"/>
      <w:szCs w:val="16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1744">
      <w:bodyDiv w:val="1"/>
      <w:marLeft w:val="114"/>
      <w:marRight w:val="114"/>
      <w:marTop w:val="153"/>
      <w:marBottom w:val="1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sys</cp:lastModifiedBy>
  <cp:revision>2</cp:revision>
  <dcterms:created xsi:type="dcterms:W3CDTF">2017-05-19T11:34:00Z</dcterms:created>
  <dcterms:modified xsi:type="dcterms:W3CDTF">2017-05-19T11:34:00Z</dcterms:modified>
</cp:coreProperties>
</file>