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E0" w:rsidRPr="007B211A" w:rsidRDefault="00C159E0" w:rsidP="00C159E0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bookmarkStart w:id="0" w:name="_GoBack"/>
      <w:bookmarkEnd w:id="0"/>
      <w:r w:rsidRPr="007B211A">
        <w:rPr>
          <w:b/>
          <w:color w:val="000000" w:themeColor="text1"/>
          <w:szCs w:val="24"/>
        </w:rPr>
        <w:t>КОНСПЕКТ</w:t>
      </w:r>
    </w:p>
    <w:p w:rsidR="00C159E0" w:rsidRPr="007B211A" w:rsidRDefault="00C159E0" w:rsidP="00C159E0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r w:rsidRPr="007B211A">
        <w:rPr>
          <w:b/>
          <w:color w:val="000000" w:themeColor="text1"/>
          <w:szCs w:val="24"/>
        </w:rPr>
        <w:t>за кандидат-докторантски изпит</w:t>
      </w:r>
    </w:p>
    <w:p w:rsidR="00C159E0" w:rsidRPr="007B211A" w:rsidRDefault="00C159E0" w:rsidP="00C159E0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r w:rsidRPr="007B211A">
        <w:rPr>
          <w:b/>
          <w:color w:val="000000" w:themeColor="text1"/>
          <w:szCs w:val="24"/>
        </w:rPr>
        <w:t>по</w:t>
      </w:r>
    </w:p>
    <w:p w:rsidR="00C159E0" w:rsidRPr="007B211A" w:rsidRDefault="00C159E0" w:rsidP="00C159E0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r w:rsidRPr="007B211A">
        <w:rPr>
          <w:b/>
          <w:color w:val="000000" w:themeColor="text1"/>
          <w:szCs w:val="24"/>
        </w:rPr>
        <w:t xml:space="preserve">Съвременна корейска литература </w:t>
      </w:r>
    </w:p>
    <w:p w:rsidR="0097495F" w:rsidRPr="007B211A" w:rsidRDefault="0097495F">
      <w:pPr>
        <w:rPr>
          <w:rFonts w:ascii="Times New Roman" w:hAnsi="Times New Roman" w:cs="Times New Roman"/>
          <w:sz w:val="24"/>
          <w:szCs w:val="24"/>
        </w:rPr>
      </w:pPr>
    </w:p>
    <w:p w:rsidR="00C159E0" w:rsidRPr="007B211A" w:rsidRDefault="00C159E0" w:rsidP="00C15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11A">
        <w:rPr>
          <w:rFonts w:ascii="Times New Roman" w:hAnsi="Times New Roman" w:cs="Times New Roman"/>
          <w:sz w:val="24"/>
          <w:szCs w:val="24"/>
        </w:rPr>
        <w:t xml:space="preserve">Преход от класическа към съвременна корейска литература. Социално-икономически и политически предпоставки за реформирането на корейската литература в края на XIX – началото на ХХ в. Роля на публицистиката, на преводната литература и на автори като И Куансу и Чуе Намсон. Първи съвременни жени писателки. </w:t>
      </w:r>
    </w:p>
    <w:p w:rsidR="00C159E0" w:rsidRPr="007B211A" w:rsidRDefault="00C159E0" w:rsidP="00C159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9E0" w:rsidRPr="007B211A" w:rsidRDefault="007B211A" w:rsidP="00C15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Корейската поезия </w:t>
      </w:r>
      <w:r w:rsidR="006A3F84">
        <w:rPr>
          <w:rFonts w:ascii="Times New Roman" w:hAnsi="Times New Roman" w:cs="Times New Roman"/>
          <w:sz w:val="24"/>
          <w:szCs w:val="24"/>
        </w:rPr>
        <w:t xml:space="preserve">от 20-те и 30-те години в </w:t>
      </w:r>
      <w:r w:rsidR="00C159E0" w:rsidRPr="007B211A">
        <w:rPr>
          <w:rFonts w:ascii="Times New Roman" w:hAnsi="Times New Roman" w:cs="Times New Roman"/>
          <w:sz w:val="24"/>
          <w:szCs w:val="24"/>
        </w:rPr>
        <w:t xml:space="preserve">Корея. Водещи автори и тенденции. Формиране на школи (романтизъм, модернизъм, национализъм, KAPF, В народ, Кръгът на деветимата). </w:t>
      </w:r>
    </w:p>
    <w:p w:rsidR="00C159E0" w:rsidRPr="007B211A" w:rsidRDefault="00C159E0" w:rsidP="00C159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9E0" w:rsidRPr="007B211A" w:rsidRDefault="007B211A" w:rsidP="00C15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Тенденции в прозата през к</w:t>
      </w:r>
      <w:r w:rsidR="00C159E0" w:rsidRPr="007B211A">
        <w:rPr>
          <w:rFonts w:ascii="Times New Roman" w:hAnsi="Times New Roman" w:cs="Times New Roman"/>
          <w:sz w:val="24"/>
          <w:szCs w:val="24"/>
        </w:rPr>
        <w:t xml:space="preserve">олониалния период на Корейския полуостров. Водещи автори и школи (натурализъм, </w:t>
      </w:r>
      <w:r w:rsidR="001F7DF4" w:rsidRPr="007B211A">
        <w:rPr>
          <w:rFonts w:ascii="Times New Roman" w:hAnsi="Times New Roman" w:cs="Times New Roman"/>
          <w:sz w:val="24"/>
          <w:szCs w:val="24"/>
        </w:rPr>
        <w:t>модернизъм, прояпонска литература)</w:t>
      </w:r>
      <w:r w:rsidR="00402CC7" w:rsidRPr="007B211A">
        <w:rPr>
          <w:rFonts w:ascii="Times New Roman" w:hAnsi="Times New Roman" w:cs="Times New Roman"/>
          <w:sz w:val="24"/>
          <w:szCs w:val="24"/>
        </w:rPr>
        <w:t>. „Звездите на Мрачния период“.</w:t>
      </w:r>
    </w:p>
    <w:p w:rsidR="001F7DF4" w:rsidRPr="007B211A" w:rsidRDefault="001F7DF4" w:rsidP="001F7D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7DF4" w:rsidRPr="007B211A" w:rsidRDefault="001F7DF4" w:rsidP="00C15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11A">
        <w:rPr>
          <w:rFonts w:ascii="Times New Roman" w:hAnsi="Times New Roman" w:cs="Times New Roman"/>
          <w:sz w:val="24"/>
          <w:szCs w:val="24"/>
        </w:rPr>
        <w:t xml:space="preserve">Следвоенна литература в КНДР и Р.Корея. </w:t>
      </w:r>
      <w:r w:rsidR="00853AF4" w:rsidRPr="007B211A">
        <w:rPr>
          <w:rFonts w:ascii="Times New Roman" w:hAnsi="Times New Roman" w:cs="Times New Roman"/>
          <w:sz w:val="24"/>
          <w:szCs w:val="24"/>
        </w:rPr>
        <w:t xml:space="preserve">Школата </w:t>
      </w:r>
      <w:r w:rsidR="00402CC7" w:rsidRPr="007B211A">
        <w:rPr>
          <w:rFonts w:ascii="Times New Roman" w:hAnsi="Times New Roman" w:cs="Times New Roman"/>
          <w:i/>
          <w:sz w:val="24"/>
          <w:szCs w:val="24"/>
        </w:rPr>
        <w:t>Син елен</w:t>
      </w:r>
      <w:r w:rsidR="00402CC7" w:rsidRPr="007B211A">
        <w:rPr>
          <w:rFonts w:ascii="Times New Roman" w:hAnsi="Times New Roman" w:cs="Times New Roman"/>
          <w:sz w:val="24"/>
          <w:szCs w:val="24"/>
        </w:rPr>
        <w:t xml:space="preserve">. Екзистенциална литература в Р.Корея. Създаването на две държави. Основни тенденции при формиране на литературите на КНДР и на Р.Корея. </w:t>
      </w:r>
    </w:p>
    <w:p w:rsidR="00402CC7" w:rsidRPr="007B211A" w:rsidRDefault="00402CC7" w:rsidP="00402C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CC7" w:rsidRPr="007B211A" w:rsidRDefault="00402CC7" w:rsidP="00C15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11A">
        <w:rPr>
          <w:rFonts w:ascii="Times New Roman" w:hAnsi="Times New Roman" w:cs="Times New Roman"/>
          <w:sz w:val="24"/>
          <w:szCs w:val="24"/>
        </w:rPr>
        <w:t xml:space="preserve">Индустриалната литература в Р.Корея през 60-те и 70-те години на ХХ в. Водещи автори и тенденции. </w:t>
      </w:r>
    </w:p>
    <w:p w:rsidR="00402CC7" w:rsidRPr="007B211A" w:rsidRDefault="00402CC7" w:rsidP="00402C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CC7" w:rsidRPr="007B211A" w:rsidRDefault="00402CC7" w:rsidP="00C15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11A">
        <w:rPr>
          <w:rFonts w:ascii="Times New Roman" w:hAnsi="Times New Roman" w:cs="Times New Roman"/>
          <w:sz w:val="24"/>
          <w:szCs w:val="24"/>
        </w:rPr>
        <w:t xml:space="preserve">Литература от края на ХХ в. и началото на ХХI в. в Р.Корея. Модерна и постмодерна литература. </w:t>
      </w:r>
    </w:p>
    <w:p w:rsidR="00402CC7" w:rsidRPr="007B211A" w:rsidRDefault="00402CC7" w:rsidP="00402C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CC7" w:rsidRDefault="00402CC7" w:rsidP="00C15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11A">
        <w:rPr>
          <w:rFonts w:ascii="Times New Roman" w:hAnsi="Times New Roman" w:cs="Times New Roman"/>
          <w:sz w:val="24"/>
          <w:szCs w:val="24"/>
        </w:rPr>
        <w:t xml:space="preserve">Литература на КНДР. Същност на идеите </w:t>
      </w:r>
      <w:r w:rsidRPr="007B211A">
        <w:rPr>
          <w:rFonts w:ascii="Times New Roman" w:hAnsi="Times New Roman" w:cs="Times New Roman"/>
          <w:i/>
          <w:sz w:val="24"/>
          <w:szCs w:val="24"/>
        </w:rPr>
        <w:t>чучхе</w:t>
      </w:r>
      <w:r w:rsidRPr="007B211A">
        <w:rPr>
          <w:rFonts w:ascii="Times New Roman" w:hAnsi="Times New Roman" w:cs="Times New Roman"/>
          <w:sz w:val="24"/>
          <w:szCs w:val="24"/>
        </w:rPr>
        <w:t xml:space="preserve"> и </w:t>
      </w:r>
      <w:r w:rsidRPr="007B211A">
        <w:rPr>
          <w:rFonts w:ascii="Times New Roman" w:hAnsi="Times New Roman" w:cs="Times New Roman"/>
          <w:i/>
          <w:sz w:val="24"/>
          <w:szCs w:val="24"/>
        </w:rPr>
        <w:t>сонгун</w:t>
      </w:r>
      <w:r w:rsidRPr="007B211A">
        <w:rPr>
          <w:rFonts w:ascii="Times New Roman" w:hAnsi="Times New Roman" w:cs="Times New Roman"/>
          <w:sz w:val="24"/>
          <w:szCs w:val="24"/>
        </w:rPr>
        <w:t xml:space="preserve">. Революционна поезия. Образ на лидера и семейството му в литературата. Образ на СССР в литературата на КНДР. Водещи автори и тенденции. </w:t>
      </w:r>
    </w:p>
    <w:p w:rsidR="00B84C46" w:rsidRDefault="00B84C46" w:rsidP="00B84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4C46" w:rsidRPr="00B84C46" w:rsidRDefault="00B84C46" w:rsidP="00B84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4C46" w:rsidRPr="00B84C46" w:rsidRDefault="00B84C46" w:rsidP="00B8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Доц.д-р Яница Иванова</w:t>
      </w:r>
      <w:r w:rsidRPr="00B8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C46" w:rsidRPr="00B84C46" w:rsidRDefault="00B84C46" w:rsidP="00B84C46">
      <w:pPr>
        <w:rPr>
          <w:rFonts w:ascii="Times New Roman" w:hAnsi="Times New Roman" w:cs="Times New Roman"/>
          <w:sz w:val="24"/>
          <w:szCs w:val="24"/>
        </w:rPr>
      </w:pPr>
    </w:p>
    <w:p w:rsidR="00B84C46" w:rsidRPr="00B84C46" w:rsidRDefault="00B84C46" w:rsidP="00B84C46">
      <w:pPr>
        <w:rPr>
          <w:rFonts w:ascii="Times New Roman" w:hAnsi="Times New Roman" w:cs="Times New Roman"/>
          <w:sz w:val="24"/>
          <w:szCs w:val="24"/>
        </w:rPr>
      </w:pPr>
    </w:p>
    <w:p w:rsidR="00B84C46" w:rsidRPr="00B84C46" w:rsidRDefault="00B84C46" w:rsidP="00B84C46">
      <w:pPr>
        <w:rPr>
          <w:rFonts w:ascii="Times New Roman" w:hAnsi="Times New Roman" w:cs="Times New Roman"/>
          <w:sz w:val="24"/>
          <w:szCs w:val="24"/>
        </w:rPr>
      </w:pPr>
      <w:r w:rsidRPr="00B84C46">
        <w:rPr>
          <w:rFonts w:ascii="Times New Roman" w:hAnsi="Times New Roman" w:cs="Times New Roman"/>
          <w:sz w:val="24"/>
          <w:szCs w:val="24"/>
        </w:rPr>
        <w:t>Декан на ФКНФ:</w:t>
      </w:r>
    </w:p>
    <w:p w:rsidR="00B84C46" w:rsidRPr="00B84C46" w:rsidRDefault="00B84C46" w:rsidP="00B84C46">
      <w:pPr>
        <w:rPr>
          <w:rFonts w:ascii="Times New Roman" w:hAnsi="Times New Roman" w:cs="Times New Roman"/>
          <w:sz w:val="24"/>
          <w:szCs w:val="24"/>
        </w:rPr>
      </w:pPr>
      <w:r w:rsidRPr="00B84C46">
        <w:rPr>
          <w:rFonts w:ascii="Times New Roman" w:hAnsi="Times New Roman" w:cs="Times New Roman"/>
          <w:sz w:val="24"/>
          <w:szCs w:val="24"/>
        </w:rPr>
        <w:t>проф. д-р Мадлен Данова</w:t>
      </w:r>
    </w:p>
    <w:sectPr w:rsidR="00B84C46" w:rsidRPr="00B8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9E7"/>
    <w:multiLevelType w:val="hybridMultilevel"/>
    <w:tmpl w:val="262CC0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A1039"/>
    <w:multiLevelType w:val="hybridMultilevel"/>
    <w:tmpl w:val="EB70E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E0"/>
    <w:rsid w:val="0014274C"/>
    <w:rsid w:val="00164EC3"/>
    <w:rsid w:val="001F7DF4"/>
    <w:rsid w:val="00402CC7"/>
    <w:rsid w:val="006A3F84"/>
    <w:rsid w:val="007B211A"/>
    <w:rsid w:val="00853AF4"/>
    <w:rsid w:val="0097495F"/>
    <w:rsid w:val="00B84C46"/>
    <w:rsid w:val="00C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CC227-684E-43F8-82F3-FF1ABC1A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59E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C159E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1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Мариана Дикова</cp:lastModifiedBy>
  <cp:revision>2</cp:revision>
  <dcterms:created xsi:type="dcterms:W3CDTF">2021-07-06T13:16:00Z</dcterms:created>
  <dcterms:modified xsi:type="dcterms:W3CDTF">2021-07-06T13:16:00Z</dcterms:modified>
</cp:coreProperties>
</file>