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1F" w:rsidRDefault="00BF1A1F">
      <w:pPr>
        <w:contextualSpacing/>
        <w:rPr>
          <w:rFonts w:eastAsia="Batang"/>
          <w:b/>
          <w:bCs/>
          <w:lang w:eastAsia="en-US"/>
        </w:rPr>
      </w:pPr>
    </w:p>
    <w:p w:rsidR="00BF1A1F" w:rsidRDefault="00BF1A1F">
      <w:pPr>
        <w:contextualSpacing/>
        <w:rPr>
          <w:rFonts w:eastAsia="Batang"/>
          <w:b/>
          <w:bCs/>
          <w:lang w:eastAsia="en-US"/>
        </w:rPr>
      </w:pPr>
    </w:p>
    <w:p w:rsidR="00BF1A1F" w:rsidRDefault="003C3345">
      <w:pPr>
        <w:contextualSpacing/>
        <w:rPr>
          <w:rFonts w:eastAsia="Batang"/>
          <w:b/>
          <w:bCs/>
          <w:lang w:eastAsia="en-US"/>
        </w:rPr>
      </w:pPr>
      <w:r>
        <w:rPr>
          <w:rFonts w:eastAsia="Batang"/>
          <w:b/>
          <w:bCs/>
          <w:lang w:eastAsia="en-US"/>
        </w:rPr>
        <w:t>ОДОБРЯВАМ</w:t>
      </w:r>
      <w:r>
        <w:rPr>
          <w:rFonts w:eastAsia="Batang"/>
          <w:bCs/>
          <w:lang w:eastAsia="en-US"/>
        </w:rPr>
        <w:t>: .…</w:t>
      </w:r>
      <w:r>
        <w:rPr>
          <w:rFonts w:eastAsia="Batang"/>
          <w:bCs/>
          <w:i/>
          <w:lang w:eastAsia="en-US"/>
        </w:rPr>
        <w:t>заличен съгласно чл. 2, ал. 2 ЗЗЛД</w:t>
      </w:r>
      <w:r>
        <w:rPr>
          <w:rFonts w:eastAsia="Batang"/>
          <w:bCs/>
          <w:lang w:eastAsia="en-US"/>
        </w:rPr>
        <w:t>….</w:t>
      </w:r>
    </w:p>
    <w:p w:rsidR="00BF1A1F" w:rsidRDefault="003C3345">
      <w:pPr>
        <w:contextualSpacing/>
        <w:rPr>
          <w:rFonts w:eastAsia="Batang"/>
          <w:b/>
          <w:bCs/>
          <w:lang w:eastAsia="en-US"/>
        </w:rPr>
      </w:pPr>
      <w:r>
        <w:rPr>
          <w:rFonts w:eastAsia="Batang"/>
          <w:b/>
          <w:bCs/>
          <w:lang w:eastAsia="en-US"/>
        </w:rPr>
        <w:t xml:space="preserve">Проф. дфн Анастас Герджиков </w:t>
      </w:r>
    </w:p>
    <w:p w:rsidR="00BF1A1F" w:rsidRDefault="003C3345">
      <w:pPr>
        <w:contextualSpacing/>
        <w:rPr>
          <w:rFonts w:eastAsia="Batang"/>
          <w:b/>
          <w:bCs/>
          <w:iCs/>
          <w:lang w:eastAsia="en-US"/>
        </w:rPr>
      </w:pPr>
      <w:r>
        <w:rPr>
          <w:rFonts w:eastAsia="Batang"/>
          <w:b/>
          <w:bCs/>
          <w:iCs/>
          <w:lang w:eastAsia="en-US"/>
        </w:rPr>
        <w:t>Ректор на СУ „Св. Климент Охридски“</w:t>
      </w:r>
    </w:p>
    <w:p w:rsidR="00BF1A1F" w:rsidRDefault="00BF1A1F">
      <w:pPr>
        <w:contextualSpacing/>
        <w:rPr>
          <w:b/>
        </w:rPr>
      </w:pPr>
    </w:p>
    <w:p w:rsidR="00BF1A1F" w:rsidRDefault="00BF1A1F">
      <w:pPr>
        <w:contextualSpacing/>
        <w:rPr>
          <w:b/>
        </w:rPr>
      </w:pPr>
    </w:p>
    <w:p w:rsidR="00BF1A1F" w:rsidRDefault="003C3345">
      <w:pPr>
        <w:contextualSpacing/>
        <w:jc w:val="center"/>
        <w:rPr>
          <w:b/>
        </w:rPr>
      </w:pPr>
      <w:r>
        <w:rPr>
          <w:b/>
        </w:rPr>
        <w:t>ДОКУМЕНТАЦИЯ</w:t>
      </w:r>
    </w:p>
    <w:p w:rsidR="00BF1A1F" w:rsidRDefault="00BF1A1F">
      <w:pPr>
        <w:contextualSpacing/>
        <w:jc w:val="center"/>
        <w:rPr>
          <w:b/>
          <w:lang w:val="en-US"/>
        </w:rPr>
      </w:pPr>
    </w:p>
    <w:p w:rsidR="00BF1A1F" w:rsidRDefault="003C3345">
      <w:pPr>
        <w:contextualSpacing/>
        <w:jc w:val="center"/>
        <w:rPr>
          <w:b/>
        </w:rPr>
      </w:pPr>
      <w:r>
        <w:rPr>
          <w:b/>
        </w:rPr>
        <w:t>за участие в открита процедура за възлагане на обществена поръчка с предмет:</w:t>
      </w:r>
    </w:p>
    <w:p w:rsidR="00BF1A1F" w:rsidRDefault="003C3345">
      <w:pPr>
        <w:contextualSpacing/>
        <w:jc w:val="center"/>
      </w:pPr>
      <w:r>
        <w:rPr>
          <w:b/>
          <w:lang w:eastAsia="en-US"/>
        </w:rPr>
        <w:t>„</w:t>
      </w:r>
      <w:r>
        <w:rPr>
          <w:b/>
        </w:rPr>
        <w:t xml:space="preserve">Избор на Изпълнител за разработване на Система </w:t>
      </w:r>
      <w:proofErr w:type="spellStart"/>
      <w:r>
        <w:rPr>
          <w:b/>
        </w:rPr>
        <w:t>Histdict</w:t>
      </w:r>
      <w:proofErr w:type="spellEnd"/>
      <w:r>
        <w:rPr>
          <w:b/>
        </w:rPr>
        <w:t xml:space="preserve"> за обработка на старобългарски текстове </w:t>
      </w:r>
      <w:r>
        <w:rPr>
          <w:b/>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BF1A1F">
      <w:pPr>
        <w:contextualSpacing/>
      </w:pPr>
    </w:p>
    <w:p w:rsidR="00BF1A1F" w:rsidRDefault="003C3345">
      <w:pPr>
        <w:contextualSpacing/>
        <w:jc w:val="center"/>
      </w:pPr>
      <w:r>
        <w:t xml:space="preserve">(Одобрена с решение № </w:t>
      </w:r>
      <w:r w:rsidR="002A133B">
        <w:t>РД 40-199</w:t>
      </w:r>
      <w:r w:rsidRPr="00371399">
        <w:t xml:space="preserve"> от </w:t>
      </w:r>
      <w:r w:rsidR="002A133B">
        <w:t>09.10.2019 г.</w:t>
      </w:r>
    </w:p>
    <w:p w:rsidR="00BF1A1F" w:rsidRDefault="003C3345">
      <w:pPr>
        <w:contextualSpacing/>
        <w:jc w:val="center"/>
      </w:pPr>
      <w:r>
        <w:t>на Ректора на СУ „Св. Климент Охридски“)</w:t>
      </w:r>
    </w:p>
    <w:p w:rsidR="00BF1A1F" w:rsidRDefault="00BF1A1F">
      <w:pPr>
        <w:contextualSpacing/>
        <w:rPr>
          <w:b/>
          <w:bCs/>
          <w:caps/>
        </w:rPr>
      </w:pPr>
    </w:p>
    <w:p w:rsidR="00BF1A1F" w:rsidRDefault="003C3345">
      <w:r>
        <w:br w:type="page"/>
      </w:r>
    </w:p>
    <w:p w:rsidR="00BF1A1F" w:rsidRDefault="00BF1A1F"/>
    <w:p w:rsidR="00BF1A1F" w:rsidRDefault="003C3345">
      <w:pPr>
        <w:contextualSpacing/>
        <w:jc w:val="center"/>
        <w:rPr>
          <w:b/>
          <w:bCs/>
          <w:caps/>
        </w:rPr>
      </w:pPr>
      <w:r>
        <w:rPr>
          <w:b/>
          <w:bCs/>
          <w:caps/>
        </w:rPr>
        <w:t>СЪДЪрЖАНИЕ НА ДОКУМЕНТАЦИЯТА ЗА УЧАСТИЕ В ОТКРИТА ПРОЦЕДУРА ЗА ВЪЗЛАГАНЕ НА обществена ПОРЪЧКА</w:t>
      </w:r>
    </w:p>
    <w:sdt>
      <w:sdtPr>
        <w:rPr>
          <w:rFonts w:eastAsia="Times New Roman" w:cs="Times New Roman"/>
          <w:b w:val="0"/>
          <w:bCs w:val="0"/>
          <w:szCs w:val="24"/>
        </w:rPr>
        <w:id w:val="1859401794"/>
        <w:docPartObj>
          <w:docPartGallery w:val="Table of Contents"/>
          <w:docPartUnique/>
        </w:docPartObj>
      </w:sdtPr>
      <w:sdtContent>
        <w:p w:rsidR="00BF1A1F" w:rsidRDefault="00BF1A1F">
          <w:pPr>
            <w:pStyle w:val="2HHeadig2"/>
            <w:spacing w:before="0"/>
          </w:pPr>
        </w:p>
        <w:p w:rsidR="00D81A91" w:rsidRDefault="00594682">
          <w:pPr>
            <w:pStyle w:val="TOC1"/>
            <w:tabs>
              <w:tab w:val="right" w:leader="dot" w:pos="9205"/>
            </w:tabs>
            <w:rPr>
              <w:rFonts w:asciiTheme="minorHAnsi" w:eastAsiaTheme="minorEastAsia" w:hAnsiTheme="minorHAnsi" w:cstheme="minorBidi"/>
              <w:noProof/>
              <w:sz w:val="22"/>
              <w:szCs w:val="22"/>
              <w:lang w:val="en-US" w:eastAsia="en-US"/>
            </w:rPr>
          </w:pPr>
          <w:r>
            <w:fldChar w:fldCharType="begin"/>
          </w:r>
          <w:r w:rsidR="003C3345">
            <w:rPr>
              <w:rStyle w:val="a1"/>
              <w:webHidden/>
            </w:rPr>
            <w:instrText>TOC \z \o "1-3" \u \h</w:instrText>
          </w:r>
          <w:r>
            <w:rPr>
              <w:rStyle w:val="a1"/>
            </w:rPr>
            <w:fldChar w:fldCharType="separate"/>
          </w:r>
          <w:hyperlink w:anchor="_Toc17381087" w:history="1">
            <w:r w:rsidR="00D81A91" w:rsidRPr="0082106A">
              <w:rPr>
                <w:rStyle w:val="Hyperlink"/>
                <w:noProof/>
              </w:rPr>
              <w:t>І. ОБЩИ ПОЛОЖЕНИЯ</w:t>
            </w:r>
            <w:r w:rsidR="00D81A91">
              <w:rPr>
                <w:noProof/>
                <w:webHidden/>
              </w:rPr>
              <w:tab/>
            </w:r>
            <w:r w:rsidR="00D81A91">
              <w:rPr>
                <w:noProof/>
                <w:webHidden/>
              </w:rPr>
              <w:fldChar w:fldCharType="begin"/>
            </w:r>
            <w:r w:rsidR="00D81A91">
              <w:rPr>
                <w:noProof/>
                <w:webHidden/>
              </w:rPr>
              <w:instrText xml:space="preserve"> PAGEREF _Toc17381087 \h </w:instrText>
            </w:r>
            <w:r w:rsidR="00D81A91">
              <w:rPr>
                <w:noProof/>
                <w:webHidden/>
              </w:rPr>
            </w:r>
            <w:r w:rsidR="00D81A91">
              <w:rPr>
                <w:noProof/>
                <w:webHidden/>
              </w:rPr>
              <w:fldChar w:fldCharType="separate"/>
            </w:r>
            <w:r w:rsidR="00D81A91">
              <w:rPr>
                <w:noProof/>
                <w:webHidden/>
              </w:rPr>
              <w:t>4</w:t>
            </w:r>
            <w:r w:rsidR="00D81A91">
              <w:rPr>
                <w:noProof/>
                <w:webHidden/>
              </w:rPr>
              <w:fldChar w:fldCharType="end"/>
            </w:r>
          </w:hyperlink>
        </w:p>
        <w:p w:rsidR="00D81A91" w:rsidRDefault="002A133B">
          <w:pPr>
            <w:pStyle w:val="TOC2"/>
            <w:tabs>
              <w:tab w:val="right" w:leader="dot" w:pos="9205"/>
            </w:tabs>
            <w:rPr>
              <w:rFonts w:asciiTheme="minorHAnsi" w:eastAsiaTheme="minorEastAsia" w:hAnsiTheme="minorHAnsi" w:cstheme="minorBidi"/>
              <w:noProof/>
              <w:sz w:val="22"/>
              <w:szCs w:val="22"/>
              <w:lang w:val="en-US" w:eastAsia="en-US"/>
            </w:rPr>
          </w:pPr>
          <w:hyperlink w:anchor="_Toc17381088" w:history="1">
            <w:r w:rsidR="00D81A91" w:rsidRPr="0082106A">
              <w:rPr>
                <w:rStyle w:val="Hyperlink"/>
                <w:noProof/>
              </w:rPr>
              <w:t>Финансиране</w:t>
            </w:r>
            <w:r w:rsidR="00D81A91">
              <w:rPr>
                <w:noProof/>
                <w:webHidden/>
              </w:rPr>
              <w:tab/>
            </w:r>
            <w:r w:rsidR="00D81A91">
              <w:rPr>
                <w:noProof/>
                <w:webHidden/>
              </w:rPr>
              <w:fldChar w:fldCharType="begin"/>
            </w:r>
            <w:r w:rsidR="00D81A91">
              <w:rPr>
                <w:noProof/>
                <w:webHidden/>
              </w:rPr>
              <w:instrText xml:space="preserve"> PAGEREF _Toc17381088 \h </w:instrText>
            </w:r>
            <w:r w:rsidR="00D81A91">
              <w:rPr>
                <w:noProof/>
                <w:webHidden/>
              </w:rPr>
            </w:r>
            <w:r w:rsidR="00D81A91">
              <w:rPr>
                <w:noProof/>
                <w:webHidden/>
              </w:rPr>
              <w:fldChar w:fldCharType="separate"/>
            </w:r>
            <w:r w:rsidR="00D81A91">
              <w:rPr>
                <w:noProof/>
                <w:webHidden/>
              </w:rPr>
              <w:t>4</w:t>
            </w:r>
            <w:r w:rsidR="00D81A91">
              <w:rPr>
                <w:noProof/>
                <w:webHidden/>
              </w:rPr>
              <w:fldChar w:fldCharType="end"/>
            </w:r>
          </w:hyperlink>
        </w:p>
        <w:p w:rsidR="00D81A91" w:rsidRDefault="002A133B">
          <w:pPr>
            <w:pStyle w:val="TOC2"/>
            <w:tabs>
              <w:tab w:val="right" w:leader="dot" w:pos="9205"/>
            </w:tabs>
            <w:rPr>
              <w:rFonts w:asciiTheme="minorHAnsi" w:eastAsiaTheme="minorEastAsia" w:hAnsiTheme="minorHAnsi" w:cstheme="minorBidi"/>
              <w:noProof/>
              <w:sz w:val="22"/>
              <w:szCs w:val="22"/>
              <w:lang w:val="en-US" w:eastAsia="en-US"/>
            </w:rPr>
          </w:pPr>
          <w:hyperlink w:anchor="_Toc17381089" w:history="1">
            <w:r w:rsidR="00D81A91" w:rsidRPr="0082106A">
              <w:rPr>
                <w:rStyle w:val="Hyperlink"/>
                <w:noProof/>
              </w:rPr>
              <w:t>Цел на проекта</w:t>
            </w:r>
            <w:r w:rsidR="00D81A91">
              <w:rPr>
                <w:noProof/>
                <w:webHidden/>
              </w:rPr>
              <w:tab/>
            </w:r>
            <w:r w:rsidR="00D81A91">
              <w:rPr>
                <w:noProof/>
                <w:webHidden/>
              </w:rPr>
              <w:fldChar w:fldCharType="begin"/>
            </w:r>
            <w:r w:rsidR="00D81A91">
              <w:rPr>
                <w:noProof/>
                <w:webHidden/>
              </w:rPr>
              <w:instrText xml:space="preserve"> PAGEREF _Toc17381089 \h </w:instrText>
            </w:r>
            <w:r w:rsidR="00D81A91">
              <w:rPr>
                <w:noProof/>
                <w:webHidden/>
              </w:rPr>
            </w:r>
            <w:r w:rsidR="00D81A91">
              <w:rPr>
                <w:noProof/>
                <w:webHidden/>
              </w:rPr>
              <w:fldChar w:fldCharType="separate"/>
            </w:r>
            <w:r w:rsidR="00D81A91">
              <w:rPr>
                <w:noProof/>
                <w:webHidden/>
              </w:rPr>
              <w:t>4</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0" w:history="1">
            <w:r w:rsidR="00D81A91" w:rsidRPr="0082106A">
              <w:rPr>
                <w:rStyle w:val="Hyperlink"/>
                <w:noProof/>
              </w:rPr>
              <w:t>А. Обект, предмет, срок, място на изпълнение, максимално допустима стойност, цена, условия и начин на плащане</w:t>
            </w:r>
            <w:r w:rsidR="00D81A91">
              <w:rPr>
                <w:noProof/>
                <w:webHidden/>
              </w:rPr>
              <w:tab/>
            </w:r>
            <w:r w:rsidR="00D81A91">
              <w:rPr>
                <w:noProof/>
                <w:webHidden/>
              </w:rPr>
              <w:fldChar w:fldCharType="begin"/>
            </w:r>
            <w:r w:rsidR="00D81A91">
              <w:rPr>
                <w:noProof/>
                <w:webHidden/>
              </w:rPr>
              <w:instrText xml:space="preserve"> PAGEREF _Toc17381090 \h </w:instrText>
            </w:r>
            <w:r w:rsidR="00D81A91">
              <w:rPr>
                <w:noProof/>
                <w:webHidden/>
              </w:rPr>
            </w:r>
            <w:r w:rsidR="00D81A91">
              <w:rPr>
                <w:noProof/>
                <w:webHidden/>
              </w:rPr>
              <w:fldChar w:fldCharType="separate"/>
            </w:r>
            <w:r w:rsidR="00D81A91">
              <w:rPr>
                <w:noProof/>
                <w:webHidden/>
              </w:rPr>
              <w:t>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1" w:history="1">
            <w:r w:rsidR="00D81A91" w:rsidRPr="0082106A">
              <w:rPr>
                <w:rStyle w:val="Hyperlink"/>
                <w:noProof/>
              </w:rPr>
              <w:t>Б. Техническа спецификация. Условия за изпълнение на обществената поръчка</w:t>
            </w:r>
            <w:r w:rsidR="00D81A91">
              <w:rPr>
                <w:noProof/>
                <w:webHidden/>
              </w:rPr>
              <w:tab/>
            </w:r>
            <w:r w:rsidR="00D81A91">
              <w:rPr>
                <w:noProof/>
                <w:webHidden/>
              </w:rPr>
              <w:fldChar w:fldCharType="begin"/>
            </w:r>
            <w:r w:rsidR="00D81A91">
              <w:rPr>
                <w:noProof/>
                <w:webHidden/>
              </w:rPr>
              <w:instrText xml:space="preserve"> PAGEREF _Toc17381091 \h </w:instrText>
            </w:r>
            <w:r w:rsidR="00D81A91">
              <w:rPr>
                <w:noProof/>
                <w:webHidden/>
              </w:rPr>
            </w:r>
            <w:r w:rsidR="00D81A91">
              <w:rPr>
                <w:noProof/>
                <w:webHidden/>
              </w:rPr>
              <w:fldChar w:fldCharType="separate"/>
            </w:r>
            <w:r w:rsidR="00D81A91">
              <w:rPr>
                <w:noProof/>
                <w:webHidden/>
              </w:rPr>
              <w:t>8</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2" w:history="1">
            <w:r w:rsidR="00D81A91" w:rsidRPr="0082106A">
              <w:rPr>
                <w:rStyle w:val="Hyperlink"/>
                <w:noProof/>
              </w:rPr>
              <w:t>II. ИЗИСКВАНИЯ КЪМ УЧАСТНИЦИТЕ В ОТКРИТАТА ПРОЦЕДУРА</w:t>
            </w:r>
            <w:r w:rsidR="00D81A91">
              <w:rPr>
                <w:noProof/>
                <w:webHidden/>
              </w:rPr>
              <w:tab/>
            </w:r>
            <w:r w:rsidR="00D81A91">
              <w:rPr>
                <w:noProof/>
                <w:webHidden/>
              </w:rPr>
              <w:fldChar w:fldCharType="begin"/>
            </w:r>
            <w:r w:rsidR="00D81A91">
              <w:rPr>
                <w:noProof/>
                <w:webHidden/>
              </w:rPr>
              <w:instrText xml:space="preserve"> PAGEREF _Toc17381092 \h </w:instrText>
            </w:r>
            <w:r w:rsidR="00D81A91">
              <w:rPr>
                <w:noProof/>
                <w:webHidden/>
              </w:rPr>
            </w:r>
            <w:r w:rsidR="00D81A91">
              <w:rPr>
                <w:noProof/>
                <w:webHidden/>
              </w:rPr>
              <w:fldChar w:fldCharType="separate"/>
            </w:r>
            <w:r w:rsidR="00D81A91">
              <w:rPr>
                <w:noProof/>
                <w:webHidden/>
              </w:rPr>
              <w:t>25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3" w:history="1">
            <w:r w:rsidR="00D81A91" w:rsidRPr="0082106A">
              <w:rPr>
                <w:rStyle w:val="Hyperlink"/>
                <w:noProof/>
              </w:rPr>
              <w:t>А. Условия за участие и изисквания към личното състояние</w:t>
            </w:r>
            <w:r w:rsidR="00D81A91">
              <w:rPr>
                <w:noProof/>
                <w:webHidden/>
              </w:rPr>
              <w:tab/>
            </w:r>
            <w:r w:rsidR="00D81A91">
              <w:rPr>
                <w:noProof/>
                <w:webHidden/>
              </w:rPr>
              <w:fldChar w:fldCharType="begin"/>
            </w:r>
            <w:r w:rsidR="00D81A91">
              <w:rPr>
                <w:noProof/>
                <w:webHidden/>
              </w:rPr>
              <w:instrText xml:space="preserve"> PAGEREF _Toc17381093 \h </w:instrText>
            </w:r>
            <w:r w:rsidR="00D81A91">
              <w:rPr>
                <w:noProof/>
                <w:webHidden/>
              </w:rPr>
            </w:r>
            <w:r w:rsidR="00D81A91">
              <w:rPr>
                <w:noProof/>
                <w:webHidden/>
              </w:rPr>
              <w:fldChar w:fldCharType="separate"/>
            </w:r>
            <w:r w:rsidR="00D81A91">
              <w:rPr>
                <w:noProof/>
                <w:webHidden/>
              </w:rPr>
              <w:t>25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4" w:history="1">
            <w:r w:rsidR="00D81A91" w:rsidRPr="0082106A">
              <w:rPr>
                <w:rStyle w:val="Hyperlink"/>
                <w:noProof/>
              </w:rPr>
              <w:t>Б. Критерии за подбор</w:t>
            </w:r>
            <w:r w:rsidR="00D81A91">
              <w:rPr>
                <w:noProof/>
                <w:webHidden/>
              </w:rPr>
              <w:tab/>
            </w:r>
            <w:r w:rsidR="00D81A91">
              <w:rPr>
                <w:noProof/>
                <w:webHidden/>
              </w:rPr>
              <w:fldChar w:fldCharType="begin"/>
            </w:r>
            <w:r w:rsidR="00D81A91">
              <w:rPr>
                <w:noProof/>
                <w:webHidden/>
              </w:rPr>
              <w:instrText xml:space="preserve"> PAGEREF _Toc17381094 \h </w:instrText>
            </w:r>
            <w:r w:rsidR="00D81A91">
              <w:rPr>
                <w:noProof/>
                <w:webHidden/>
              </w:rPr>
            </w:r>
            <w:r w:rsidR="00D81A91">
              <w:rPr>
                <w:noProof/>
                <w:webHidden/>
              </w:rPr>
              <w:fldChar w:fldCharType="separate"/>
            </w:r>
            <w:r w:rsidR="00D81A91">
              <w:rPr>
                <w:noProof/>
                <w:webHidden/>
              </w:rPr>
              <w:t>28</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5" w:history="1">
            <w:r w:rsidR="00D81A91" w:rsidRPr="0082106A">
              <w:rPr>
                <w:rStyle w:val="Hyperlink"/>
                <w:noProof/>
              </w:rPr>
              <w:t>В. Деклариране на обстоятелствата чрез представяне на Единен европейски документ за обществени поръчки (ЕЕДОП)</w:t>
            </w:r>
            <w:r w:rsidR="00D81A91">
              <w:rPr>
                <w:noProof/>
                <w:webHidden/>
              </w:rPr>
              <w:tab/>
            </w:r>
            <w:r w:rsidR="00D81A91">
              <w:rPr>
                <w:noProof/>
                <w:webHidden/>
              </w:rPr>
              <w:fldChar w:fldCharType="begin"/>
            </w:r>
            <w:r w:rsidR="00D81A91">
              <w:rPr>
                <w:noProof/>
                <w:webHidden/>
              </w:rPr>
              <w:instrText xml:space="preserve"> PAGEREF _Toc17381095 \h </w:instrText>
            </w:r>
            <w:r w:rsidR="00D81A91">
              <w:rPr>
                <w:noProof/>
                <w:webHidden/>
              </w:rPr>
            </w:r>
            <w:r w:rsidR="00D81A91">
              <w:rPr>
                <w:noProof/>
                <w:webHidden/>
              </w:rPr>
              <w:fldChar w:fldCharType="separate"/>
            </w:r>
            <w:r w:rsidR="00D81A91">
              <w:rPr>
                <w:noProof/>
                <w:webHidden/>
              </w:rPr>
              <w:t>31</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6" w:history="1">
            <w:r w:rsidR="00D81A91" w:rsidRPr="0082106A">
              <w:rPr>
                <w:rStyle w:val="Hyperlink"/>
                <w:noProof/>
              </w:rPr>
              <w:t>III. ВИДОВЕ ГАРАНЦИИ. ГАРАНЦИЯ ЗА ИЗПЪЛНЕНИЕ. ГАРАНЦИЯ ЗА АВАНСОВО ПЛАЩАНЕ.</w:t>
            </w:r>
            <w:r w:rsidR="00D81A91">
              <w:rPr>
                <w:noProof/>
                <w:webHidden/>
              </w:rPr>
              <w:tab/>
            </w:r>
            <w:r w:rsidR="00D81A91">
              <w:rPr>
                <w:noProof/>
                <w:webHidden/>
              </w:rPr>
              <w:fldChar w:fldCharType="begin"/>
            </w:r>
            <w:r w:rsidR="00D81A91">
              <w:rPr>
                <w:noProof/>
                <w:webHidden/>
              </w:rPr>
              <w:instrText xml:space="preserve"> PAGEREF _Toc17381096 \h </w:instrText>
            </w:r>
            <w:r w:rsidR="00D81A91">
              <w:rPr>
                <w:noProof/>
                <w:webHidden/>
              </w:rPr>
            </w:r>
            <w:r w:rsidR="00D81A91">
              <w:rPr>
                <w:noProof/>
                <w:webHidden/>
              </w:rPr>
              <w:fldChar w:fldCharType="separate"/>
            </w:r>
            <w:r w:rsidR="00D81A91">
              <w:rPr>
                <w:noProof/>
                <w:webHidden/>
              </w:rPr>
              <w:t>35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7" w:history="1">
            <w:r w:rsidR="00D81A91" w:rsidRPr="0082106A">
              <w:rPr>
                <w:rStyle w:val="Hyperlink"/>
                <w:noProof/>
              </w:rPr>
              <w:t>IV. ИЗМЕНЕНИЯ НА УСЛОВИЯТА НА ПРОЦЕДУРАТА</w:t>
            </w:r>
            <w:r w:rsidR="00D81A91">
              <w:rPr>
                <w:noProof/>
                <w:webHidden/>
              </w:rPr>
              <w:tab/>
            </w:r>
            <w:r w:rsidR="00D81A91">
              <w:rPr>
                <w:noProof/>
                <w:webHidden/>
              </w:rPr>
              <w:fldChar w:fldCharType="begin"/>
            </w:r>
            <w:r w:rsidR="00D81A91">
              <w:rPr>
                <w:noProof/>
                <w:webHidden/>
              </w:rPr>
              <w:instrText xml:space="preserve"> PAGEREF _Toc17381097 \h </w:instrText>
            </w:r>
            <w:r w:rsidR="00D81A91">
              <w:rPr>
                <w:noProof/>
                <w:webHidden/>
              </w:rPr>
            </w:r>
            <w:r w:rsidR="00D81A91">
              <w:rPr>
                <w:noProof/>
                <w:webHidden/>
              </w:rPr>
              <w:fldChar w:fldCharType="separate"/>
            </w:r>
            <w:r w:rsidR="00D81A91">
              <w:rPr>
                <w:noProof/>
                <w:webHidden/>
              </w:rPr>
              <w:t>39</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8" w:history="1">
            <w:r w:rsidR="00D81A91" w:rsidRPr="0082106A">
              <w:rPr>
                <w:rStyle w:val="Hyperlink"/>
                <w:noProof/>
              </w:rPr>
              <w:t>V. СЪДЪРЖАНИЕ НА ОФЕРТАТА. ОФОРМЯНЕ И ПОДГОТВЯНЕ НА ДОКУМЕНТИТЕ ЗА УЧАСТИЕ.</w:t>
            </w:r>
            <w:r w:rsidR="00D81A91">
              <w:rPr>
                <w:noProof/>
                <w:webHidden/>
              </w:rPr>
              <w:tab/>
            </w:r>
            <w:r w:rsidR="00D81A91">
              <w:rPr>
                <w:noProof/>
                <w:webHidden/>
              </w:rPr>
              <w:fldChar w:fldCharType="begin"/>
            </w:r>
            <w:r w:rsidR="00D81A91">
              <w:rPr>
                <w:noProof/>
                <w:webHidden/>
              </w:rPr>
              <w:instrText xml:space="preserve"> PAGEREF _Toc17381098 \h </w:instrText>
            </w:r>
            <w:r w:rsidR="00D81A91">
              <w:rPr>
                <w:noProof/>
                <w:webHidden/>
              </w:rPr>
            </w:r>
            <w:r w:rsidR="00D81A91">
              <w:rPr>
                <w:noProof/>
                <w:webHidden/>
              </w:rPr>
              <w:fldChar w:fldCharType="separate"/>
            </w:r>
            <w:r w:rsidR="00D81A91">
              <w:rPr>
                <w:noProof/>
                <w:webHidden/>
              </w:rPr>
              <w:t>40</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099" w:history="1">
            <w:r w:rsidR="00D81A91" w:rsidRPr="0082106A">
              <w:rPr>
                <w:rStyle w:val="Hyperlink"/>
                <w:noProof/>
              </w:rPr>
              <w:t>VI. ПРЕДСТАВЯНЕ НА ОФЕРТАТА</w:t>
            </w:r>
            <w:r w:rsidR="00D81A91">
              <w:rPr>
                <w:noProof/>
                <w:webHidden/>
              </w:rPr>
              <w:tab/>
            </w:r>
            <w:r w:rsidR="00D81A91">
              <w:rPr>
                <w:noProof/>
                <w:webHidden/>
              </w:rPr>
              <w:fldChar w:fldCharType="begin"/>
            </w:r>
            <w:r w:rsidR="00D81A91">
              <w:rPr>
                <w:noProof/>
                <w:webHidden/>
              </w:rPr>
              <w:instrText xml:space="preserve"> PAGEREF _Toc17381099 \h </w:instrText>
            </w:r>
            <w:r w:rsidR="00D81A91">
              <w:rPr>
                <w:noProof/>
                <w:webHidden/>
              </w:rPr>
            </w:r>
            <w:r w:rsidR="00D81A91">
              <w:rPr>
                <w:noProof/>
                <w:webHidden/>
              </w:rPr>
              <w:fldChar w:fldCharType="separate"/>
            </w:r>
            <w:r w:rsidR="00D81A91">
              <w:rPr>
                <w:noProof/>
                <w:webHidden/>
              </w:rPr>
              <w:t>45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0" w:history="1">
            <w:r w:rsidR="00D81A91" w:rsidRPr="0082106A">
              <w:rPr>
                <w:rStyle w:val="Hyperlink"/>
                <w:noProof/>
              </w:rPr>
              <w:t>VII. ОТВАРЯНЕ, РАЗГЛЕЖДАНЕ, ОЦЕНКА И КЛАСИРАНЕ НА ОФЕРТИТЕ. ОБЯВЯВАНЕ НА РЕЗУЛТАТИТЕ ОТ ПРОВЕДЕНАТА ПРОЦЕДУРА.</w:t>
            </w:r>
            <w:r w:rsidR="00D81A91">
              <w:rPr>
                <w:noProof/>
                <w:webHidden/>
              </w:rPr>
              <w:tab/>
            </w:r>
            <w:r w:rsidR="00D81A91">
              <w:rPr>
                <w:noProof/>
                <w:webHidden/>
              </w:rPr>
              <w:fldChar w:fldCharType="begin"/>
            </w:r>
            <w:r w:rsidR="00D81A91">
              <w:rPr>
                <w:noProof/>
                <w:webHidden/>
              </w:rPr>
              <w:instrText xml:space="preserve"> PAGEREF _Toc17381100 \h </w:instrText>
            </w:r>
            <w:r w:rsidR="00D81A91">
              <w:rPr>
                <w:noProof/>
                <w:webHidden/>
              </w:rPr>
            </w:r>
            <w:r w:rsidR="00D81A91">
              <w:rPr>
                <w:noProof/>
                <w:webHidden/>
              </w:rPr>
              <w:fldChar w:fldCharType="separate"/>
            </w:r>
            <w:r w:rsidR="00D81A91">
              <w:rPr>
                <w:noProof/>
                <w:webHidden/>
              </w:rPr>
              <w:t>45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1" w:history="1">
            <w:r w:rsidR="00D81A91" w:rsidRPr="0082106A">
              <w:rPr>
                <w:rStyle w:val="Hyperlink"/>
                <w:noProof/>
              </w:rPr>
              <w:t>А. Отваряне, разглеждане, оценка и класиране на офертите. Обявяване на резултатите от проведената открита процедура.</w:t>
            </w:r>
            <w:r w:rsidR="00D81A91">
              <w:rPr>
                <w:noProof/>
                <w:webHidden/>
              </w:rPr>
              <w:tab/>
            </w:r>
            <w:r w:rsidR="00D81A91">
              <w:rPr>
                <w:noProof/>
                <w:webHidden/>
              </w:rPr>
              <w:fldChar w:fldCharType="begin"/>
            </w:r>
            <w:r w:rsidR="00D81A91">
              <w:rPr>
                <w:noProof/>
                <w:webHidden/>
              </w:rPr>
              <w:instrText xml:space="preserve"> PAGEREF _Toc17381101 \h </w:instrText>
            </w:r>
            <w:r w:rsidR="00D81A91">
              <w:rPr>
                <w:noProof/>
                <w:webHidden/>
              </w:rPr>
            </w:r>
            <w:r w:rsidR="00D81A91">
              <w:rPr>
                <w:noProof/>
                <w:webHidden/>
              </w:rPr>
              <w:fldChar w:fldCharType="separate"/>
            </w:r>
            <w:r w:rsidR="00D81A91">
              <w:rPr>
                <w:noProof/>
                <w:webHidden/>
              </w:rPr>
              <w:t>45</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2" w:history="1">
            <w:r w:rsidR="00D81A91" w:rsidRPr="0082106A">
              <w:rPr>
                <w:rStyle w:val="Hyperlink"/>
                <w:rFonts w:eastAsia="MS Mincho"/>
                <w:noProof/>
              </w:rPr>
              <w:t>Б. Критерий за възлагане</w:t>
            </w:r>
            <w:r w:rsidR="00D81A91">
              <w:rPr>
                <w:noProof/>
                <w:webHidden/>
              </w:rPr>
              <w:tab/>
            </w:r>
            <w:r w:rsidR="00D81A91">
              <w:rPr>
                <w:noProof/>
                <w:webHidden/>
              </w:rPr>
              <w:fldChar w:fldCharType="begin"/>
            </w:r>
            <w:r w:rsidR="00D81A91">
              <w:rPr>
                <w:noProof/>
                <w:webHidden/>
              </w:rPr>
              <w:instrText xml:space="preserve"> PAGEREF _Toc17381102 \h </w:instrText>
            </w:r>
            <w:r w:rsidR="00D81A91">
              <w:rPr>
                <w:noProof/>
                <w:webHidden/>
              </w:rPr>
            </w:r>
            <w:r w:rsidR="00D81A91">
              <w:rPr>
                <w:noProof/>
                <w:webHidden/>
              </w:rPr>
              <w:fldChar w:fldCharType="separate"/>
            </w:r>
            <w:r w:rsidR="00D81A91">
              <w:rPr>
                <w:noProof/>
                <w:webHidden/>
              </w:rPr>
              <w:t>47</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3" w:history="1">
            <w:r w:rsidR="00D81A91" w:rsidRPr="0082106A">
              <w:rPr>
                <w:rStyle w:val="Hyperlink"/>
                <w:noProof/>
              </w:rPr>
              <w:t>VIII. СКЛЮЧВАНЕ НА ДОГОВОР</w:t>
            </w:r>
            <w:r w:rsidR="00D81A91">
              <w:rPr>
                <w:noProof/>
                <w:webHidden/>
              </w:rPr>
              <w:tab/>
            </w:r>
            <w:r w:rsidR="00D81A91">
              <w:rPr>
                <w:noProof/>
                <w:webHidden/>
              </w:rPr>
              <w:fldChar w:fldCharType="begin"/>
            </w:r>
            <w:r w:rsidR="00D81A91">
              <w:rPr>
                <w:noProof/>
                <w:webHidden/>
              </w:rPr>
              <w:instrText xml:space="preserve"> PAGEREF _Toc17381103 \h </w:instrText>
            </w:r>
            <w:r w:rsidR="00D81A91">
              <w:rPr>
                <w:noProof/>
                <w:webHidden/>
              </w:rPr>
            </w:r>
            <w:r w:rsidR="00D81A91">
              <w:rPr>
                <w:noProof/>
                <w:webHidden/>
              </w:rPr>
              <w:fldChar w:fldCharType="separate"/>
            </w:r>
            <w:r w:rsidR="00D81A91">
              <w:rPr>
                <w:noProof/>
                <w:webHidden/>
              </w:rPr>
              <w:t>48</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4" w:history="1">
            <w:r w:rsidR="00D81A91" w:rsidRPr="0082106A">
              <w:rPr>
                <w:rStyle w:val="Hyperlink"/>
                <w:noProof/>
              </w:rPr>
              <w:t>IX. УСЛОВИЯ ЗА ПОЛУЧАВАНЕ НА РАЗЯСНЕНИЯ ПО ДОКУМЕНТАЦИЯТА ЗА УЧАСТИЕ</w:t>
            </w:r>
            <w:r w:rsidR="00D81A91">
              <w:rPr>
                <w:noProof/>
                <w:webHidden/>
              </w:rPr>
              <w:tab/>
            </w:r>
            <w:r w:rsidR="00D81A91">
              <w:rPr>
                <w:noProof/>
                <w:webHidden/>
              </w:rPr>
              <w:fldChar w:fldCharType="begin"/>
            </w:r>
            <w:r w:rsidR="00D81A91">
              <w:rPr>
                <w:noProof/>
                <w:webHidden/>
              </w:rPr>
              <w:instrText xml:space="preserve"> PAGEREF _Toc17381104 \h </w:instrText>
            </w:r>
            <w:r w:rsidR="00D81A91">
              <w:rPr>
                <w:noProof/>
                <w:webHidden/>
              </w:rPr>
            </w:r>
            <w:r w:rsidR="00D81A91">
              <w:rPr>
                <w:noProof/>
                <w:webHidden/>
              </w:rPr>
              <w:fldChar w:fldCharType="separate"/>
            </w:r>
            <w:r w:rsidR="00D81A91">
              <w:rPr>
                <w:noProof/>
                <w:webHidden/>
              </w:rPr>
              <w:t>50</w:t>
            </w:r>
            <w:r w:rsidR="00D81A91">
              <w:rPr>
                <w:noProof/>
                <w:webHidden/>
              </w:rPr>
              <w:fldChar w:fldCharType="end"/>
            </w:r>
          </w:hyperlink>
        </w:p>
        <w:p w:rsidR="00D81A91" w:rsidRDefault="002A133B">
          <w:pPr>
            <w:pStyle w:val="TOC1"/>
            <w:tabs>
              <w:tab w:val="right" w:leader="dot" w:pos="9205"/>
            </w:tabs>
            <w:rPr>
              <w:rFonts w:asciiTheme="minorHAnsi" w:eastAsiaTheme="minorEastAsia" w:hAnsiTheme="minorHAnsi" w:cstheme="minorBidi"/>
              <w:noProof/>
              <w:sz w:val="22"/>
              <w:szCs w:val="22"/>
              <w:lang w:val="en-US" w:eastAsia="en-US"/>
            </w:rPr>
          </w:pPr>
          <w:hyperlink w:anchor="_Toc17381105" w:history="1">
            <w:r w:rsidR="00D81A91" w:rsidRPr="0082106A">
              <w:rPr>
                <w:rStyle w:val="Hyperlink"/>
                <w:noProof/>
              </w:rPr>
              <w:t>X. ЗАКЛЮЧИТЕЛНИ УСЛОВИЯ</w:t>
            </w:r>
            <w:r w:rsidR="00D81A91">
              <w:rPr>
                <w:noProof/>
                <w:webHidden/>
              </w:rPr>
              <w:tab/>
            </w:r>
            <w:r w:rsidR="00D81A91">
              <w:rPr>
                <w:noProof/>
                <w:webHidden/>
              </w:rPr>
              <w:fldChar w:fldCharType="begin"/>
            </w:r>
            <w:r w:rsidR="00D81A91">
              <w:rPr>
                <w:noProof/>
                <w:webHidden/>
              </w:rPr>
              <w:instrText xml:space="preserve"> PAGEREF _Toc17381105 \h </w:instrText>
            </w:r>
            <w:r w:rsidR="00D81A91">
              <w:rPr>
                <w:noProof/>
                <w:webHidden/>
              </w:rPr>
            </w:r>
            <w:r w:rsidR="00D81A91">
              <w:rPr>
                <w:noProof/>
                <w:webHidden/>
              </w:rPr>
              <w:fldChar w:fldCharType="separate"/>
            </w:r>
            <w:r w:rsidR="00D81A91">
              <w:rPr>
                <w:noProof/>
                <w:webHidden/>
              </w:rPr>
              <w:t>51</w:t>
            </w:r>
            <w:r w:rsidR="00D81A91">
              <w:rPr>
                <w:noProof/>
                <w:webHidden/>
              </w:rPr>
              <w:fldChar w:fldCharType="end"/>
            </w:r>
          </w:hyperlink>
        </w:p>
        <w:p w:rsidR="00BF1A1F" w:rsidRDefault="00594682">
          <w:r>
            <w:fldChar w:fldCharType="end"/>
          </w:r>
        </w:p>
        <w:bookmarkStart w:id="0" w:name="_Hlk5955807" w:displacedByCustomXml="next"/>
        <w:bookmarkEnd w:id="0" w:displacedByCustomXml="next"/>
      </w:sdtContent>
    </w:sdt>
    <w:p w:rsidR="00BF1A1F" w:rsidRDefault="00BF1A1F">
      <w:pPr>
        <w:contextualSpacing/>
        <w:jc w:val="center"/>
        <w:rPr>
          <w:b/>
        </w:rPr>
      </w:pPr>
    </w:p>
    <w:p w:rsidR="00BF1A1F" w:rsidRDefault="003C3345">
      <w:pPr>
        <w:rPr>
          <w:b/>
          <w:caps/>
        </w:rPr>
      </w:pPr>
      <w:r>
        <w:br w:type="page"/>
      </w:r>
    </w:p>
    <w:p w:rsidR="00BF1A1F" w:rsidRDefault="003C3345">
      <w:pPr>
        <w:pStyle w:val="Heading11"/>
        <w:spacing w:before="0" w:after="0" w:line="240" w:lineRule="auto"/>
      </w:pPr>
      <w:bookmarkStart w:id="1" w:name="_Toc17381087"/>
      <w:r>
        <w:lastRenderedPageBreak/>
        <w:t>І. ОБЩИ ПОЛОЖЕНИЯ</w:t>
      </w:r>
      <w:bookmarkEnd w:id="1"/>
    </w:p>
    <w:p w:rsidR="00BF1A1F" w:rsidRDefault="00BF1A1F">
      <w:pPr>
        <w:rPr>
          <w:lang w:eastAsia="en-US"/>
        </w:rPr>
      </w:pPr>
    </w:p>
    <w:p w:rsidR="00BF1A1F" w:rsidRDefault="003C3345">
      <w:pPr>
        <w:ind w:firstLine="709"/>
        <w:contextualSpacing/>
        <w:jc w:val="both"/>
        <w:rPr>
          <w:lang w:eastAsia="en-US"/>
        </w:rPr>
      </w:pPr>
      <w:r>
        <w:t xml:space="preserve">Откритата процедура за възлагане на обществена поръчка с предмет: </w:t>
      </w:r>
      <w:r>
        <w:rPr>
          <w:b/>
          <w:lang w:eastAsia="en-US"/>
        </w:rPr>
        <w:t>„</w:t>
      </w:r>
      <w:r>
        <w:rPr>
          <w:b/>
        </w:rPr>
        <w:t xml:space="preserve">Избор на Изпълнител за разработване на Система </w:t>
      </w:r>
      <w:proofErr w:type="spellStart"/>
      <w:r>
        <w:rPr>
          <w:b/>
        </w:rPr>
        <w:t>Histdict</w:t>
      </w:r>
      <w:proofErr w:type="spellEnd"/>
      <w:r>
        <w:rPr>
          <w:b/>
        </w:rPr>
        <w:t xml:space="preserve"> за обработка на старобългарски текстове </w:t>
      </w:r>
      <w:r>
        <w:rPr>
          <w:b/>
          <w:lang w:eastAsia="en-US"/>
        </w:rPr>
        <w:t xml:space="preserve">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w:t>
      </w:r>
      <w:r>
        <w:t xml:space="preserve">се осъществява въз основа на решение № </w:t>
      </w:r>
      <w:r w:rsidR="002A133B">
        <w:t>РД 40-199</w:t>
      </w:r>
      <w:r w:rsidR="002A133B" w:rsidRPr="00371399">
        <w:t xml:space="preserve"> от </w:t>
      </w:r>
      <w:r w:rsidR="002A133B">
        <w:t>09.10.2019 г.</w:t>
      </w:r>
      <w:r>
        <w:t xml:space="preserve"> на Ректора на СУ „Св. Климент Охридски“ (Приложение № 1 към документацията).</w:t>
      </w:r>
    </w:p>
    <w:p w:rsidR="00BF1A1F" w:rsidRDefault="003C3345">
      <w:pPr>
        <w:ind w:firstLine="709"/>
        <w:contextualSpacing/>
        <w:jc w:val="both"/>
      </w:pPr>
      <w:r>
        <w:t xml:space="preserve">С цитираното решение Ректорът на СУ „Св. Климент Охридски“ е одобрил текста на обявлението за обществената поръчка (Приложение № 2 към документацията) и настоящата документация. </w:t>
      </w:r>
    </w:p>
    <w:p w:rsidR="00BF1A1F" w:rsidRDefault="003C3345">
      <w:pPr>
        <w:ind w:firstLine="709"/>
        <w:contextualSpacing/>
        <w:jc w:val="both"/>
      </w:pPr>
      <w:r>
        <w:t xml:space="preserve">От датата на публикуване на обявлението в </w:t>
      </w:r>
      <w:r>
        <w:rPr>
          <w:lang w:eastAsia="en-US"/>
        </w:rPr>
        <w:t>„Официален вестник“ на Европейския съюз</w:t>
      </w:r>
      <w:r>
        <w:t xml:space="preserve"> Възложителят</w:t>
      </w:r>
      <w:r>
        <w:rPr>
          <w:lang w:eastAsia="en-US"/>
        </w:rPr>
        <w:t xml:space="preserve"> </w:t>
      </w:r>
      <w:r>
        <w:t>Софийски университет „Св. Климент Охридски“ предоставя неограничен, пълен, безплатен и пряк достъп до настоящата документация за участие на адреса на „Профил на купувача</w:t>
      </w:r>
      <w:r w:rsidR="00792C59">
        <w:t>“</w:t>
      </w:r>
      <w:bookmarkStart w:id="2" w:name="_GoBack"/>
      <w:bookmarkEnd w:id="2"/>
      <w:r>
        <w:t xml:space="preserve">, а именно: </w:t>
      </w:r>
      <w:hyperlink r:id="rId8" w:history="1">
        <w:r w:rsidR="003C518A">
          <w:rPr>
            <w:rStyle w:val="Hyperlink"/>
          </w:rPr>
          <w:t>https://www.uni-sofia.bg/index.php/bul/universitet_t/administraciya/otdel_obschestveni_por_chki/profil_na_kupuvacha/proceduri_sled_15_04_2016g/otkriti_proceduri/izbor_na_izp_lnitel_za_razrabotvane_na_sistema_histdict_za_obrabotka_na_starob_lgarski_tekstove</w:t>
        </w:r>
      </w:hyperlink>
    </w:p>
    <w:p w:rsidR="00BF1A1F" w:rsidRDefault="00BF1A1F">
      <w:pPr>
        <w:ind w:firstLine="720"/>
        <w:contextualSpacing/>
        <w:jc w:val="both"/>
        <w:rPr>
          <w:highlight w:val="yellow"/>
        </w:rPr>
      </w:pPr>
    </w:p>
    <w:p w:rsidR="00BF1A1F" w:rsidRDefault="003C3345">
      <w:pPr>
        <w:ind w:firstLine="720"/>
        <w:contextualSpacing/>
        <w:jc w:val="both"/>
      </w:pPr>
      <w:r>
        <w:t xml:space="preserve">Всички правоотношения, свързани с организирането и провеждането на откритата процедура, се регламентират от Закона за обществените поръчки (ЗОП), Правилника за прилагане на Закона за обществените поръчки (ППЗОП) и настоящата документация. </w:t>
      </w:r>
    </w:p>
    <w:p w:rsidR="00BF1A1F" w:rsidRDefault="003C3345">
      <w:pPr>
        <w:pStyle w:val="2HHeadig2"/>
        <w:spacing w:before="0"/>
        <w:ind w:firstLine="709"/>
      </w:pPr>
      <w:bookmarkStart w:id="3" w:name="_Toc17381088"/>
      <w:r>
        <w:t>Финансиране</w:t>
      </w:r>
      <w:bookmarkEnd w:id="3"/>
    </w:p>
    <w:p w:rsidR="00BF1A1F" w:rsidRDefault="003C3345">
      <w:pPr>
        <w:ind w:firstLine="709"/>
        <w:contextualSpacing/>
        <w:jc w:val="both"/>
        <w:rPr>
          <w:bCs/>
        </w:rPr>
      </w:pPr>
      <w:r>
        <w:t xml:space="preserve">Настоящата обществена поръчка се финансира от бюджета на проект </w:t>
      </w:r>
      <w:r>
        <w:rPr>
          <w:bCs/>
        </w:rPr>
        <w:t>№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BF1A1F" w:rsidRDefault="003C3345">
      <w:pPr>
        <w:pStyle w:val="2HHeadig2"/>
        <w:spacing w:before="0"/>
        <w:ind w:firstLine="709"/>
      </w:pPr>
      <w:bookmarkStart w:id="4" w:name="_Toc17381089"/>
      <w:r>
        <w:t>Цел на проекта</w:t>
      </w:r>
      <w:bookmarkEnd w:id="4"/>
      <w:r>
        <w:t xml:space="preserve"> </w:t>
      </w:r>
    </w:p>
    <w:p w:rsidR="00BF1A1F" w:rsidRDefault="003C3345">
      <w:pPr>
        <w:ind w:firstLine="709"/>
        <w:jc w:val="both"/>
        <w:rPr>
          <w:rFonts w:eastAsiaTheme="minorHAnsi"/>
          <w:color w:val="000000"/>
          <w:lang w:eastAsia="en-US"/>
        </w:rPr>
      </w:pPr>
      <w:r>
        <w:rPr>
          <w:rFonts w:eastAsiaTheme="minorHAnsi"/>
          <w:color w:val="000000"/>
          <w:lang w:eastAsia="en-US"/>
        </w:rPr>
        <w:t xml:space="preserve">Основна цел на проект „Изграждане и развитие на център за върхови постижения „Наследство БГ“ е подобряване на средата за научноизследователска дейност, повишаване качеството на научните разработки и пазарната реализация на резултатите от тях в сферите на Компонент 4 „Нови технологии в креативните и </w:t>
      </w:r>
      <w:proofErr w:type="spellStart"/>
      <w:r>
        <w:rPr>
          <w:rFonts w:eastAsiaTheme="minorHAnsi"/>
          <w:color w:val="000000"/>
          <w:lang w:eastAsia="en-US"/>
        </w:rPr>
        <w:t>рекреативните</w:t>
      </w:r>
      <w:proofErr w:type="spellEnd"/>
      <w:r>
        <w:rPr>
          <w:rFonts w:eastAsiaTheme="minorHAnsi"/>
          <w:color w:val="000000"/>
          <w:lang w:eastAsia="en-US"/>
        </w:rPr>
        <w:t xml:space="preserve"> индустрии“ (процедура BG05M2OP001-1.001, ОП НОИР). За постигане на целта по проекта е заложено създаване на Център за върхови постижения „Наследство БГ“ (ЦВП) и по-конкретно: </w:t>
      </w:r>
    </w:p>
    <w:p w:rsidR="00BF1A1F" w:rsidRDefault="003C3345">
      <w:pPr>
        <w:ind w:firstLine="709"/>
        <w:jc w:val="both"/>
        <w:rPr>
          <w:rFonts w:eastAsiaTheme="minorHAnsi"/>
          <w:color w:val="000000"/>
          <w:lang w:eastAsia="en-US"/>
        </w:rPr>
      </w:pPr>
      <w:r>
        <w:rPr>
          <w:rFonts w:eastAsiaTheme="minorHAnsi"/>
          <w:color w:val="000000"/>
          <w:lang w:eastAsia="en-US"/>
        </w:rPr>
        <w:t xml:space="preserve">1) изграждане, оборудване и развитие на нова разпределена научноизследователска инфраструктура; </w:t>
      </w:r>
    </w:p>
    <w:p w:rsidR="00BF1A1F" w:rsidRDefault="003C3345">
      <w:pPr>
        <w:ind w:firstLine="709"/>
        <w:jc w:val="both"/>
        <w:rPr>
          <w:rFonts w:eastAsiaTheme="minorHAnsi"/>
          <w:color w:val="000000"/>
          <w:lang w:eastAsia="en-US"/>
        </w:rPr>
      </w:pPr>
      <w:r>
        <w:rPr>
          <w:rFonts w:eastAsiaTheme="minorHAnsi"/>
          <w:color w:val="000000"/>
          <w:lang w:eastAsia="en-US"/>
        </w:rPr>
        <w:t xml:space="preserve">2) развитие на ЦВП за извършване на независими фундаментални научни изследвания, индустриални научни изследвания, експериментално развитие и разпространение в широк мащаб на резултатите от тези дейности посредством разработване на нови продукти и услуги, преподаване, публикации и трансфер на знания; </w:t>
      </w:r>
    </w:p>
    <w:p w:rsidR="00BF1A1F" w:rsidRDefault="003C3345">
      <w:pPr>
        <w:ind w:firstLine="709"/>
        <w:jc w:val="both"/>
        <w:rPr>
          <w:rFonts w:eastAsiaTheme="minorHAnsi"/>
          <w:color w:val="000000"/>
          <w:lang w:eastAsia="en-US"/>
        </w:rPr>
      </w:pPr>
      <w:r>
        <w:rPr>
          <w:rFonts w:eastAsiaTheme="minorHAnsi"/>
          <w:color w:val="000000"/>
          <w:lang w:eastAsia="en-US"/>
        </w:rPr>
        <w:lastRenderedPageBreak/>
        <w:t xml:space="preserve">3) включване на ЦВП в европейското пространство за наука и иновации в областта на културното наследство, културните и творческите индустрии, културния туризъм чрез взаимен обмен и съвместна дейност на партньори с различен опит. </w:t>
      </w:r>
    </w:p>
    <w:p w:rsidR="00BF1A1F" w:rsidRDefault="003C3345">
      <w:pPr>
        <w:jc w:val="both"/>
        <w:rPr>
          <w:rFonts w:eastAsiaTheme="minorHAnsi"/>
          <w:color w:val="000000"/>
          <w:lang w:eastAsia="en-US"/>
        </w:rPr>
      </w:pPr>
      <w:r>
        <w:rPr>
          <w:rFonts w:eastAsiaTheme="minorHAnsi"/>
          <w:color w:val="000000"/>
          <w:lang w:eastAsia="en-US"/>
        </w:rPr>
        <w:t xml:space="preserve">Партньори: </w:t>
      </w:r>
    </w:p>
    <w:p w:rsidR="00BF1A1F" w:rsidRDefault="003C3345">
      <w:pPr>
        <w:ind w:firstLine="709"/>
        <w:jc w:val="both"/>
        <w:rPr>
          <w:rFonts w:eastAsiaTheme="minorHAnsi"/>
          <w:color w:val="000000"/>
          <w:lang w:eastAsia="en-US"/>
        </w:rPr>
      </w:pPr>
      <w:r>
        <w:rPr>
          <w:rFonts w:eastAsiaTheme="minorHAnsi"/>
          <w:color w:val="000000"/>
          <w:lang w:eastAsia="en-US"/>
        </w:rPr>
        <w:t xml:space="preserve">1. Софийски университет „Св. Климент Охридски“ (СУ) – водеща организация </w:t>
      </w:r>
    </w:p>
    <w:p w:rsidR="00BF1A1F" w:rsidRDefault="003C3345">
      <w:pPr>
        <w:ind w:firstLine="709"/>
        <w:jc w:val="both"/>
        <w:rPr>
          <w:rFonts w:eastAsiaTheme="minorHAnsi"/>
          <w:color w:val="000000"/>
          <w:lang w:eastAsia="en-US"/>
        </w:rPr>
      </w:pPr>
      <w:r>
        <w:rPr>
          <w:rFonts w:eastAsiaTheme="minorHAnsi"/>
          <w:color w:val="000000"/>
          <w:lang w:eastAsia="en-US"/>
        </w:rPr>
        <w:t xml:space="preserve">2. Технически университет – София (ТУ) </w:t>
      </w:r>
    </w:p>
    <w:p w:rsidR="00BF1A1F" w:rsidRDefault="003C3345">
      <w:pPr>
        <w:ind w:firstLine="709"/>
        <w:jc w:val="both"/>
        <w:rPr>
          <w:rFonts w:eastAsiaTheme="minorHAnsi"/>
          <w:color w:val="000000"/>
          <w:lang w:eastAsia="en-US"/>
        </w:rPr>
      </w:pPr>
      <w:r>
        <w:rPr>
          <w:rFonts w:eastAsiaTheme="minorHAnsi"/>
          <w:color w:val="000000"/>
          <w:lang w:eastAsia="en-US"/>
        </w:rPr>
        <w:t xml:space="preserve">3. Университет по архитектура, строителство и геодезия (УАСГ) </w:t>
      </w:r>
    </w:p>
    <w:p w:rsidR="00BF1A1F" w:rsidRDefault="003C3345">
      <w:pPr>
        <w:ind w:firstLine="709"/>
        <w:jc w:val="both"/>
        <w:rPr>
          <w:rFonts w:eastAsiaTheme="minorHAnsi"/>
          <w:color w:val="000000"/>
          <w:lang w:eastAsia="en-US"/>
        </w:rPr>
      </w:pPr>
      <w:r>
        <w:rPr>
          <w:rFonts w:eastAsiaTheme="minorHAnsi"/>
          <w:color w:val="000000"/>
          <w:lang w:eastAsia="en-US"/>
        </w:rPr>
        <w:t xml:space="preserve">4. Национална спортна академия „Васил Левски“ (НСА) </w:t>
      </w:r>
    </w:p>
    <w:p w:rsidR="00BF1A1F" w:rsidRDefault="003C3345">
      <w:pPr>
        <w:ind w:firstLine="709"/>
        <w:jc w:val="both"/>
        <w:rPr>
          <w:rFonts w:eastAsiaTheme="minorHAnsi"/>
          <w:color w:val="000000"/>
          <w:lang w:eastAsia="en-US"/>
        </w:rPr>
      </w:pPr>
      <w:r>
        <w:rPr>
          <w:rFonts w:eastAsiaTheme="minorHAnsi"/>
          <w:color w:val="000000"/>
          <w:lang w:eastAsia="en-US"/>
        </w:rPr>
        <w:t xml:space="preserve">5. Национален институт по геофизика, геодезия и география при БАН (НИГГГ) </w:t>
      </w:r>
    </w:p>
    <w:p w:rsidR="00BF1A1F" w:rsidRDefault="003C3345">
      <w:pPr>
        <w:ind w:firstLine="709"/>
        <w:jc w:val="both"/>
        <w:rPr>
          <w:rFonts w:eastAsiaTheme="minorHAnsi"/>
          <w:color w:val="000000"/>
          <w:lang w:eastAsia="en-US"/>
        </w:rPr>
      </w:pPr>
      <w:r>
        <w:rPr>
          <w:rFonts w:eastAsiaTheme="minorHAnsi"/>
          <w:color w:val="000000"/>
          <w:lang w:eastAsia="en-US"/>
        </w:rPr>
        <w:t xml:space="preserve">6. Институт за етнология и фолклористика с Етнографски музей при БАН (ИЕФЕМ) </w:t>
      </w:r>
    </w:p>
    <w:p w:rsidR="00BF1A1F" w:rsidRDefault="003C3345">
      <w:pPr>
        <w:ind w:firstLine="709"/>
        <w:jc w:val="both"/>
        <w:rPr>
          <w:rFonts w:eastAsiaTheme="minorHAnsi"/>
          <w:color w:val="000000"/>
          <w:lang w:eastAsia="en-US"/>
        </w:rPr>
      </w:pPr>
      <w:r>
        <w:rPr>
          <w:rFonts w:eastAsiaTheme="minorHAnsi"/>
          <w:color w:val="000000"/>
          <w:lang w:eastAsia="en-US"/>
        </w:rPr>
        <w:t>7. Институт за изследване на изкуствата при БАН (</w:t>
      </w:r>
      <w:proofErr w:type="spellStart"/>
      <w:r>
        <w:rPr>
          <w:rFonts w:eastAsiaTheme="minorHAnsi"/>
          <w:color w:val="000000"/>
          <w:lang w:eastAsia="en-US"/>
        </w:rPr>
        <w:t>ИИИзк</w:t>
      </w:r>
      <w:proofErr w:type="spellEnd"/>
      <w:r>
        <w:rPr>
          <w:rFonts w:eastAsiaTheme="minorHAnsi"/>
          <w:color w:val="000000"/>
          <w:lang w:eastAsia="en-US"/>
        </w:rPr>
        <w:t xml:space="preserve">) </w:t>
      </w:r>
    </w:p>
    <w:p w:rsidR="00BF1A1F" w:rsidRDefault="003C3345">
      <w:pPr>
        <w:ind w:firstLine="709"/>
        <w:jc w:val="both"/>
        <w:rPr>
          <w:rFonts w:eastAsiaTheme="minorHAnsi"/>
          <w:color w:val="000000"/>
          <w:lang w:eastAsia="en-US"/>
        </w:rPr>
      </w:pPr>
      <w:r>
        <w:rPr>
          <w:rFonts w:eastAsiaTheme="minorHAnsi"/>
          <w:color w:val="000000"/>
          <w:lang w:eastAsia="en-US"/>
        </w:rPr>
        <w:t xml:space="preserve">8. </w:t>
      </w:r>
      <w:proofErr w:type="spellStart"/>
      <w:r>
        <w:rPr>
          <w:rFonts w:eastAsiaTheme="minorHAnsi"/>
          <w:color w:val="000000"/>
          <w:lang w:eastAsia="en-US"/>
        </w:rPr>
        <w:t>Кирило</w:t>
      </w:r>
      <w:proofErr w:type="spellEnd"/>
      <w:r>
        <w:rPr>
          <w:rFonts w:eastAsiaTheme="minorHAnsi"/>
          <w:color w:val="000000"/>
          <w:lang w:eastAsia="en-US"/>
        </w:rPr>
        <w:t xml:space="preserve">-методиевски научен център при БАН (КМНЦ) </w:t>
      </w:r>
    </w:p>
    <w:p w:rsidR="00BF1A1F" w:rsidRDefault="003C3345">
      <w:pPr>
        <w:ind w:firstLine="709"/>
        <w:jc w:val="both"/>
        <w:rPr>
          <w:rFonts w:eastAsiaTheme="minorHAnsi"/>
          <w:color w:val="000000"/>
          <w:lang w:eastAsia="en-US"/>
        </w:rPr>
      </w:pPr>
      <w:r>
        <w:rPr>
          <w:rFonts w:eastAsiaTheme="minorHAnsi"/>
          <w:color w:val="000000"/>
          <w:lang w:eastAsia="en-US"/>
        </w:rPr>
        <w:t xml:space="preserve">9. Институт за балканистика с Център по </w:t>
      </w:r>
      <w:proofErr w:type="spellStart"/>
      <w:r>
        <w:rPr>
          <w:rFonts w:eastAsiaTheme="minorHAnsi"/>
          <w:color w:val="000000"/>
          <w:lang w:eastAsia="en-US"/>
        </w:rPr>
        <w:t>тракология</w:t>
      </w:r>
      <w:proofErr w:type="spellEnd"/>
      <w:r>
        <w:rPr>
          <w:rFonts w:eastAsiaTheme="minorHAnsi"/>
          <w:color w:val="000000"/>
          <w:lang w:eastAsia="en-US"/>
        </w:rPr>
        <w:t xml:space="preserve"> „Проф. Александър </w:t>
      </w:r>
      <w:proofErr w:type="spellStart"/>
      <w:r>
        <w:rPr>
          <w:rFonts w:eastAsiaTheme="minorHAnsi"/>
          <w:color w:val="000000"/>
          <w:lang w:eastAsia="en-US"/>
        </w:rPr>
        <w:t>Фол</w:t>
      </w:r>
      <w:proofErr w:type="spellEnd"/>
      <w:r>
        <w:rPr>
          <w:rFonts w:eastAsiaTheme="minorHAnsi"/>
          <w:color w:val="000000"/>
          <w:lang w:eastAsia="en-US"/>
        </w:rPr>
        <w:t xml:space="preserve">“ при БАН (ИБЦТ) </w:t>
      </w:r>
    </w:p>
    <w:p w:rsidR="00BF1A1F" w:rsidRDefault="003C3345">
      <w:pPr>
        <w:ind w:firstLine="709"/>
        <w:jc w:val="both"/>
        <w:rPr>
          <w:rFonts w:eastAsiaTheme="minorHAnsi"/>
          <w:color w:val="000000"/>
          <w:lang w:eastAsia="en-US"/>
        </w:rPr>
      </w:pPr>
      <w:r>
        <w:rPr>
          <w:rFonts w:eastAsiaTheme="minorHAnsi"/>
          <w:color w:val="000000"/>
          <w:lang w:eastAsia="en-US"/>
        </w:rPr>
        <w:t xml:space="preserve">10. Институт за литература при БАН (ИЛ) </w:t>
      </w:r>
    </w:p>
    <w:p w:rsidR="00BF1A1F" w:rsidRDefault="003C3345">
      <w:pPr>
        <w:ind w:firstLine="709"/>
        <w:jc w:val="both"/>
        <w:rPr>
          <w:rFonts w:eastAsiaTheme="minorHAnsi"/>
          <w:color w:val="000000"/>
          <w:lang w:eastAsia="en-US"/>
        </w:rPr>
      </w:pPr>
      <w:r>
        <w:rPr>
          <w:rFonts w:eastAsiaTheme="minorHAnsi"/>
          <w:color w:val="000000"/>
          <w:lang w:eastAsia="en-US"/>
        </w:rPr>
        <w:t xml:space="preserve">11. Национална библиотека „Св. Св. Кирил и Методий“ (НБКМ) </w:t>
      </w:r>
    </w:p>
    <w:p w:rsidR="00BF1A1F" w:rsidRDefault="003C3345">
      <w:pPr>
        <w:ind w:firstLine="709"/>
        <w:jc w:val="both"/>
        <w:rPr>
          <w:rFonts w:eastAsiaTheme="minorHAnsi"/>
          <w:color w:val="000000"/>
          <w:lang w:eastAsia="en-US"/>
        </w:rPr>
      </w:pPr>
      <w:r>
        <w:rPr>
          <w:rFonts w:eastAsiaTheme="minorHAnsi"/>
          <w:color w:val="000000"/>
          <w:lang w:eastAsia="en-US"/>
        </w:rPr>
        <w:t xml:space="preserve">12. Регионален исторически музей – София (РИМ) </w:t>
      </w:r>
    </w:p>
    <w:p w:rsidR="00BF1A1F" w:rsidRDefault="00BF1A1F">
      <w:pPr>
        <w:jc w:val="both"/>
        <w:rPr>
          <w:rFonts w:eastAsiaTheme="minorHAnsi"/>
          <w:color w:val="000000"/>
          <w:lang w:eastAsia="en-US"/>
        </w:rPr>
      </w:pPr>
    </w:p>
    <w:p w:rsidR="00BF1A1F" w:rsidRDefault="003C3345">
      <w:pPr>
        <w:pStyle w:val="Heading11"/>
        <w:spacing w:before="0" w:after="0" w:line="240" w:lineRule="auto"/>
        <w:jc w:val="both"/>
      </w:pPr>
      <w:bookmarkStart w:id="5" w:name="_Toc17381090"/>
      <w:r>
        <w:t>А. Обект, предмет, срок, място на изпълнение, максимално допустима стойност, цена, условия и начин на плащане</w:t>
      </w:r>
      <w:bookmarkEnd w:id="5"/>
    </w:p>
    <w:p w:rsidR="00BF1A1F" w:rsidRDefault="00BF1A1F">
      <w:pPr>
        <w:ind w:firstLine="709"/>
        <w:contextualSpacing/>
        <w:jc w:val="both"/>
        <w:rPr>
          <w:b/>
        </w:rPr>
      </w:pPr>
    </w:p>
    <w:p w:rsidR="00BF1A1F" w:rsidRDefault="003C3345">
      <w:pPr>
        <w:ind w:firstLine="720"/>
        <w:contextualSpacing/>
        <w:jc w:val="both"/>
      </w:pPr>
      <w:r>
        <w:rPr>
          <w:b/>
        </w:rPr>
        <w:t>1.</w:t>
      </w:r>
      <w:r>
        <w:t xml:space="preserve"> </w:t>
      </w:r>
      <w:r>
        <w:rPr>
          <w:b/>
        </w:rPr>
        <w:t>Обект на обществената поръчка</w:t>
      </w:r>
      <w:r>
        <w:t xml:space="preserve"> е услуга по смисъла на чл. 3, ал. 1, т. 3 ЗОП.</w:t>
      </w:r>
    </w:p>
    <w:p w:rsidR="00BF1A1F" w:rsidRDefault="00BF1A1F">
      <w:pPr>
        <w:ind w:firstLine="720"/>
        <w:contextualSpacing/>
        <w:jc w:val="both"/>
      </w:pPr>
    </w:p>
    <w:p w:rsidR="00BF1A1F" w:rsidRDefault="003C3345">
      <w:pPr>
        <w:ind w:firstLine="709"/>
        <w:contextualSpacing/>
        <w:jc w:val="both"/>
      </w:pPr>
      <w:r>
        <w:rPr>
          <w:b/>
          <w:bCs/>
        </w:rPr>
        <w:t>2. Предметът на обществената поръчка е</w:t>
      </w:r>
      <w:r>
        <w:rPr>
          <w:bCs/>
        </w:rPr>
        <w:t xml:space="preserve"> </w:t>
      </w:r>
      <w:r>
        <w:rPr>
          <w:lang w:eastAsia="en-US"/>
        </w:rPr>
        <w:t>„</w:t>
      </w:r>
      <w:r>
        <w:t xml:space="preserve">Избор на Изпълнител за разработване на Система </w:t>
      </w:r>
      <w:proofErr w:type="spellStart"/>
      <w:r>
        <w:t>Histdict</w:t>
      </w:r>
      <w:proofErr w:type="spellEnd"/>
      <w:r>
        <w:t xml:space="preserve"> за обработка на старобългарски текстове </w:t>
      </w:r>
      <w:r>
        <w:rPr>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t xml:space="preserve"> </w:t>
      </w:r>
    </w:p>
    <w:p w:rsidR="00BF1A1F" w:rsidRDefault="00BF1A1F">
      <w:pPr>
        <w:ind w:firstLine="720"/>
        <w:contextualSpacing/>
        <w:jc w:val="both"/>
        <w:rPr>
          <w:b/>
          <w:bCs/>
        </w:rPr>
      </w:pPr>
    </w:p>
    <w:p w:rsidR="00BF1A1F" w:rsidRDefault="003C3345">
      <w:pPr>
        <w:ind w:firstLine="708"/>
        <w:jc w:val="both"/>
        <w:rPr>
          <w:bCs/>
        </w:rPr>
      </w:pPr>
      <w:r>
        <w:rPr>
          <w:b/>
          <w:bCs/>
        </w:rPr>
        <w:t xml:space="preserve">Кратко описание: </w:t>
      </w:r>
      <w:r>
        <w:rPr>
          <w:bCs/>
        </w:rPr>
        <w:t xml:space="preserve">Следва да бъде разработена </w:t>
      </w:r>
      <w:r>
        <w:t xml:space="preserve">Система </w:t>
      </w:r>
      <w:proofErr w:type="spellStart"/>
      <w:r>
        <w:t>Histdict</w:t>
      </w:r>
      <w:proofErr w:type="spellEnd"/>
      <w:r>
        <w:t xml:space="preserve"> за обработка на старобългарски текстове </w:t>
      </w:r>
      <w:r>
        <w:rPr>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BF1A1F" w:rsidRDefault="00BF1A1F">
      <w:pPr>
        <w:ind w:firstLine="708"/>
        <w:jc w:val="both"/>
      </w:pPr>
    </w:p>
    <w:p w:rsidR="00BF1A1F" w:rsidRDefault="003C3345">
      <w:pPr>
        <w:ind w:firstLine="709"/>
        <w:jc w:val="both"/>
      </w:pPr>
      <w:r>
        <w:t>Предметът на поръчката включва изпълнението на следните дейности:</w:t>
      </w:r>
    </w:p>
    <w:p w:rsidR="00BF1A1F" w:rsidRDefault="003C3345">
      <w:pPr>
        <w:ind w:firstLine="709"/>
        <w:jc w:val="both"/>
        <w:rPr>
          <w:color w:val="000000"/>
        </w:rPr>
      </w:pPr>
      <w:r>
        <w:rPr>
          <w:color w:val="000000"/>
        </w:rPr>
        <w:t>- Разработване на високо специализиран уникален софтуер с отворен код (ДНМА), който да работи върху вече съществуващата електронна система histdict.uni-sofia.bg, която включва електронен корпус, старобългарски и исторически речник, речник на езика на Патриарх Евтимий (букви А-Н), терминологичен речника на Йоан Екзарх, граматически речник, специализирани старобългарски шрифтове по стандарт UTF8 и търсачка с ограничени възможности. Тази електронна система трябва да бъде снабдена и със следните електронни инструменти:</w:t>
      </w:r>
    </w:p>
    <w:p w:rsidR="00BF1A1F" w:rsidRDefault="003C3345">
      <w:pPr>
        <w:pStyle w:val="ListParagraph"/>
        <w:numPr>
          <w:ilvl w:val="0"/>
          <w:numId w:val="17"/>
        </w:numPr>
        <w:tabs>
          <w:tab w:val="left" w:pos="1134"/>
        </w:tabs>
        <w:spacing w:after="0" w:line="240" w:lineRule="auto"/>
        <w:ind w:left="714" w:hanging="5"/>
        <w:jc w:val="both"/>
        <w:rPr>
          <w:rFonts w:ascii="Times New Roman" w:hAnsi="Times New Roman"/>
          <w:color w:val="000000"/>
          <w:sz w:val="24"/>
          <w:szCs w:val="24"/>
        </w:rPr>
      </w:pPr>
      <w:r>
        <w:rPr>
          <w:rFonts w:ascii="Times New Roman" w:hAnsi="Times New Roman"/>
          <w:color w:val="000000"/>
          <w:sz w:val="24"/>
          <w:szCs w:val="24"/>
        </w:rPr>
        <w:t>Автоматичен морфологичен анализатор</w:t>
      </w:r>
    </w:p>
    <w:p w:rsidR="00BF1A1F" w:rsidRDefault="003C3345">
      <w:pPr>
        <w:pStyle w:val="ListParagraph"/>
        <w:numPr>
          <w:ilvl w:val="0"/>
          <w:numId w:val="17"/>
        </w:numPr>
        <w:tabs>
          <w:tab w:val="left" w:pos="1134"/>
        </w:tabs>
        <w:spacing w:after="0" w:line="240" w:lineRule="auto"/>
        <w:ind w:left="714" w:hanging="5"/>
        <w:jc w:val="both"/>
        <w:rPr>
          <w:rFonts w:ascii="Times New Roman" w:hAnsi="Times New Roman"/>
          <w:color w:val="000000"/>
          <w:sz w:val="24"/>
          <w:szCs w:val="24"/>
        </w:rPr>
      </w:pPr>
      <w:r>
        <w:rPr>
          <w:rFonts w:ascii="Times New Roman" w:hAnsi="Times New Roman"/>
          <w:color w:val="000000"/>
          <w:sz w:val="24"/>
          <w:szCs w:val="24"/>
        </w:rPr>
        <w:lastRenderedPageBreak/>
        <w:t>Търсеща машина, която може да търси и по леми и по граматически значения</w:t>
      </w:r>
    </w:p>
    <w:p w:rsidR="00BF1A1F" w:rsidRDefault="003C3345">
      <w:pPr>
        <w:pStyle w:val="ListParagraph"/>
        <w:numPr>
          <w:ilvl w:val="0"/>
          <w:numId w:val="17"/>
        </w:numPr>
        <w:tabs>
          <w:tab w:val="left" w:pos="1134"/>
        </w:tabs>
        <w:spacing w:after="0" w:line="240" w:lineRule="auto"/>
        <w:ind w:left="714" w:hanging="5"/>
        <w:jc w:val="both"/>
        <w:rPr>
          <w:rFonts w:ascii="Times New Roman" w:hAnsi="Times New Roman"/>
          <w:color w:val="000000"/>
          <w:sz w:val="24"/>
          <w:szCs w:val="24"/>
        </w:rPr>
      </w:pPr>
      <w:r>
        <w:rPr>
          <w:rFonts w:ascii="Times New Roman" w:hAnsi="Times New Roman"/>
          <w:color w:val="000000"/>
          <w:sz w:val="24"/>
          <w:szCs w:val="24"/>
        </w:rPr>
        <w:t>Софтуер за електронен корпус, който позволява по няколко едновременни анотации върху една и съща дума</w:t>
      </w:r>
    </w:p>
    <w:p w:rsidR="00BF1A1F" w:rsidRDefault="003C3345">
      <w:pPr>
        <w:pStyle w:val="ListParagraph"/>
        <w:numPr>
          <w:ilvl w:val="0"/>
          <w:numId w:val="17"/>
        </w:numPr>
        <w:tabs>
          <w:tab w:val="left" w:pos="1134"/>
        </w:tabs>
        <w:spacing w:after="0" w:line="240" w:lineRule="auto"/>
        <w:ind w:left="714" w:hanging="5"/>
        <w:jc w:val="both"/>
        <w:rPr>
          <w:rFonts w:ascii="Times New Roman" w:hAnsi="Times New Roman"/>
          <w:color w:val="000000"/>
          <w:sz w:val="24"/>
          <w:szCs w:val="24"/>
        </w:rPr>
      </w:pPr>
      <w:r>
        <w:rPr>
          <w:rFonts w:ascii="Times New Roman" w:hAnsi="Times New Roman"/>
          <w:color w:val="000000"/>
          <w:sz w:val="24"/>
          <w:szCs w:val="24"/>
        </w:rPr>
        <w:t>Редактор за граматическия речник</w:t>
      </w:r>
    </w:p>
    <w:p w:rsidR="00BF1A1F" w:rsidRDefault="003C3345">
      <w:pPr>
        <w:pStyle w:val="ListParagraph"/>
        <w:numPr>
          <w:ilvl w:val="0"/>
          <w:numId w:val="17"/>
        </w:numPr>
        <w:tabs>
          <w:tab w:val="left" w:pos="1134"/>
        </w:tabs>
        <w:spacing w:after="0" w:line="240" w:lineRule="auto"/>
        <w:ind w:left="714" w:hanging="5"/>
        <w:jc w:val="both"/>
        <w:rPr>
          <w:rFonts w:ascii="Times New Roman" w:hAnsi="Times New Roman"/>
          <w:color w:val="000000"/>
          <w:sz w:val="24"/>
          <w:szCs w:val="24"/>
        </w:rPr>
      </w:pPr>
      <w:r>
        <w:rPr>
          <w:rFonts w:ascii="Times New Roman" w:hAnsi="Times New Roman"/>
          <w:color w:val="000000"/>
          <w:sz w:val="24"/>
          <w:szCs w:val="24"/>
        </w:rPr>
        <w:t>Софтуер за словообразувателен речник</w:t>
      </w:r>
    </w:p>
    <w:p w:rsidR="00BF1A1F" w:rsidRDefault="003C3345">
      <w:pPr>
        <w:pStyle w:val="ListParagraph"/>
        <w:numPr>
          <w:ilvl w:val="0"/>
          <w:numId w:val="17"/>
        </w:numPr>
        <w:tabs>
          <w:tab w:val="left" w:pos="1134"/>
        </w:tabs>
        <w:spacing w:after="0" w:line="240" w:lineRule="auto"/>
        <w:ind w:left="714" w:hanging="5"/>
        <w:jc w:val="both"/>
      </w:pPr>
      <w:r>
        <w:rPr>
          <w:rFonts w:ascii="Times New Roman" w:hAnsi="Times New Roman"/>
          <w:color w:val="000000"/>
          <w:sz w:val="24"/>
          <w:szCs w:val="24"/>
        </w:rPr>
        <w:t>Нови функционалности на програмата за писане и редактиране на речникови статии</w:t>
      </w:r>
    </w:p>
    <w:p w:rsidR="00BF1A1F" w:rsidRDefault="003C3345">
      <w:pPr>
        <w:pStyle w:val="ListParagraph"/>
        <w:numPr>
          <w:ilvl w:val="0"/>
          <w:numId w:val="17"/>
        </w:numPr>
        <w:tabs>
          <w:tab w:val="left" w:pos="1134"/>
        </w:tabs>
        <w:spacing w:after="0" w:line="240" w:lineRule="auto"/>
        <w:ind w:left="714" w:hanging="5"/>
        <w:jc w:val="both"/>
      </w:pPr>
      <w:r>
        <w:rPr>
          <w:rFonts w:ascii="Times New Roman" w:hAnsi="Times New Roman"/>
          <w:color w:val="000000"/>
          <w:sz w:val="24"/>
          <w:szCs w:val="24"/>
        </w:rPr>
        <w:t>Цялостна гаранционна поддръжка и обновяване на histdict.uni-sofia.bg</w:t>
      </w:r>
    </w:p>
    <w:p w:rsidR="00BF1A1F" w:rsidRDefault="00BF1A1F">
      <w:pPr>
        <w:ind w:firstLine="709"/>
        <w:jc w:val="both"/>
      </w:pPr>
    </w:p>
    <w:p w:rsidR="00BF1A1F" w:rsidRDefault="003C3345">
      <w:pPr>
        <w:ind w:firstLine="709"/>
        <w:contextualSpacing/>
        <w:jc w:val="both"/>
        <w:rPr>
          <w:b/>
        </w:rPr>
      </w:pPr>
      <w:r>
        <w:rPr>
          <w:b/>
        </w:rPr>
        <w:t xml:space="preserve">3. Невъзможност за разделяне на предмета на обществената поръчка на обособени позиции: </w:t>
      </w:r>
    </w:p>
    <w:p w:rsidR="00BF1A1F" w:rsidRDefault="00BF1A1F">
      <w:pPr>
        <w:ind w:firstLine="720"/>
        <w:contextualSpacing/>
        <w:jc w:val="both"/>
        <w:rPr>
          <w:b/>
        </w:rPr>
      </w:pPr>
    </w:p>
    <w:p w:rsidR="00BF1A1F" w:rsidRDefault="003C3345">
      <w:pPr>
        <w:ind w:firstLine="709"/>
        <w:contextualSpacing/>
        <w:jc w:val="both"/>
      </w:pPr>
      <w:r>
        <w:t>Предметът на настоящата обществена поръчка включва р</w:t>
      </w:r>
      <w:r>
        <w:rPr>
          <w:color w:val="000000"/>
        </w:rPr>
        <w:t>азработване на високо специализиран уникален софтуер с отворен код (ДНМА), който да работи върху вече съществуващата електронна система histdict.uni-sofia.bg, която включва електронен корпус, старобългарски и исторически речник, речник на езика на Патриарх Евтимий (букви А-Н), терминологичен речника на Йоан Екзарх, граматически речник, специализирани старобългарски шрифтове по стандарт UTF8 и търсачка с ограничени възможности</w:t>
      </w:r>
      <w:r>
        <w:t xml:space="preserve">. Съдържанието на отделните дейности не предполага възможността от изпълнението им чрез разделяне предмета на поръчката на отделни позиции – в конкретния случай не може да се счете, че изпълнението може да бъде обособено до степен, позволяващо разделянето на предмета в самостоятелни договори. </w:t>
      </w:r>
    </w:p>
    <w:p w:rsidR="00BF1A1F" w:rsidRDefault="003C3345">
      <w:pPr>
        <w:ind w:firstLine="720"/>
        <w:contextualSpacing/>
        <w:jc w:val="both"/>
      </w:pPr>
      <w:r>
        <w:t>Възлагането на поръчката на един изпълнител ще гарантира постигането на изпълнението на целия договор в пълен обем от заложените дейности, което предвид техния характер следва да се окачестви като обстоятелство от съществено значение.</w:t>
      </w:r>
    </w:p>
    <w:p w:rsidR="00BF1A1F" w:rsidRDefault="003C3345">
      <w:pPr>
        <w:ind w:firstLine="720"/>
        <w:contextualSpacing/>
        <w:jc w:val="both"/>
      </w:pPr>
      <w:r>
        <w:t>С оглед на горното разделянето на обществената поръчка на обособени позиции се явява нецелесъобразно и би се отразило съществено на целения резултат за изпълнение на така заложените проектни дейности, което от своя страна би се отразило на успешната реализация на целия проект.</w:t>
      </w:r>
    </w:p>
    <w:p w:rsidR="00BF1A1F" w:rsidRDefault="00BF1A1F">
      <w:pPr>
        <w:ind w:firstLine="720"/>
        <w:contextualSpacing/>
        <w:jc w:val="both"/>
        <w:rPr>
          <w:b/>
        </w:rPr>
      </w:pPr>
    </w:p>
    <w:p w:rsidR="00BF1A1F" w:rsidRDefault="003C3345">
      <w:pPr>
        <w:tabs>
          <w:tab w:val="left" w:pos="1134"/>
        </w:tabs>
        <w:ind w:firstLine="709"/>
        <w:contextualSpacing/>
        <w:jc w:val="both"/>
      </w:pPr>
      <w:r>
        <w:rPr>
          <w:b/>
          <w:bCs/>
        </w:rPr>
        <w:t xml:space="preserve">4. Срок за изпълнение </w:t>
      </w:r>
      <w:r>
        <w:rPr>
          <w:bCs/>
        </w:rPr>
        <w:t>-</w:t>
      </w:r>
      <w:r>
        <w:rPr>
          <w:b/>
          <w:bCs/>
        </w:rPr>
        <w:t xml:space="preserve"> </w:t>
      </w:r>
      <w:r>
        <w:rPr>
          <w:bCs/>
        </w:rPr>
        <w:t xml:space="preserve">Срокът за </w:t>
      </w:r>
      <w:r>
        <w:t xml:space="preserve">разработване на Система </w:t>
      </w:r>
      <w:proofErr w:type="spellStart"/>
      <w:r>
        <w:t>Histdict</w:t>
      </w:r>
      <w:proofErr w:type="spellEnd"/>
      <w:r>
        <w:t xml:space="preserve"> за обработка на старобългарски текстове </w:t>
      </w:r>
      <w:r>
        <w:rPr>
          <w:lang w:eastAsia="en-US"/>
        </w:rPr>
        <w:t>по проект „Изграждане и развитие на Център за върховни постижения „Наследство БГ“</w:t>
      </w:r>
      <w:r>
        <w:rPr>
          <w:bCs/>
        </w:rPr>
        <w:t xml:space="preserve"> </w:t>
      </w:r>
      <w:r>
        <w:rPr>
          <w:b/>
          <w:bCs/>
          <w:u w:val="single"/>
        </w:rPr>
        <w:t xml:space="preserve">е до </w:t>
      </w:r>
      <w:r>
        <w:rPr>
          <w:b/>
          <w:bCs/>
          <w:u w:val="single"/>
          <w:lang w:val="en-US"/>
        </w:rPr>
        <w:t>20</w:t>
      </w:r>
      <w:r>
        <w:rPr>
          <w:b/>
          <w:bCs/>
          <w:u w:val="single"/>
        </w:rPr>
        <w:t xml:space="preserve"> месеца</w:t>
      </w:r>
      <w:r>
        <w:rPr>
          <w:bCs/>
        </w:rPr>
        <w:t xml:space="preserve">, </w:t>
      </w:r>
      <w:r>
        <w:rPr>
          <w:bCs/>
          <w:color w:val="000000" w:themeColor="text1"/>
        </w:rPr>
        <w:t>считано от датата на сключване на договора за обществена поръчка</w:t>
      </w:r>
      <w:r>
        <w:rPr>
          <w:bCs/>
        </w:rPr>
        <w:t>. Сроковете за изпълнение на отделните дейности по договора са:</w:t>
      </w:r>
    </w:p>
    <w:p w:rsidR="00BF1A1F" w:rsidRDefault="003C3345">
      <w:pPr>
        <w:widowControl w:val="0"/>
        <w:tabs>
          <w:tab w:val="left" w:pos="0"/>
        </w:tabs>
        <w:ind w:firstLine="709"/>
        <w:jc w:val="both"/>
      </w:pPr>
      <w:r>
        <w:rPr>
          <w:b/>
          <w:bCs/>
        </w:rPr>
        <w:t>4.1.</w:t>
      </w:r>
      <w:r>
        <w:rPr>
          <w:bCs/>
        </w:rPr>
        <w:t xml:space="preserve"> </w:t>
      </w:r>
      <w:r>
        <w:t xml:space="preserve">Срокът за проучване, анализ и изготвяне на подробен технически проект </w:t>
      </w:r>
      <w:r>
        <w:rPr>
          <w:b/>
          <w:u w:val="single"/>
        </w:rPr>
        <w:t>е до 2 месеца</w:t>
      </w:r>
      <w:r>
        <w:t xml:space="preserve">, </w:t>
      </w:r>
      <w:r>
        <w:rPr>
          <w:bCs/>
          <w:color w:val="000000" w:themeColor="text1"/>
        </w:rPr>
        <w:t>считано от датата на сключване на договора за обществена поръчка</w:t>
      </w:r>
      <w:r>
        <w:t>.</w:t>
      </w:r>
    </w:p>
    <w:p w:rsidR="00BF1A1F" w:rsidRDefault="003C3345">
      <w:pPr>
        <w:pStyle w:val="ListParagraph"/>
        <w:spacing w:after="0" w:line="240" w:lineRule="auto"/>
        <w:ind w:left="0"/>
        <w:jc w:val="both"/>
      </w:pPr>
      <w:r>
        <w:rPr>
          <w:rFonts w:ascii="Times New Roman" w:hAnsi="Times New Roman"/>
          <w:sz w:val="24"/>
          <w:szCs w:val="24"/>
        </w:rPr>
        <w:tab/>
      </w:r>
      <w:r>
        <w:rPr>
          <w:rFonts w:ascii="Times New Roman" w:hAnsi="Times New Roman"/>
          <w:b/>
          <w:sz w:val="24"/>
          <w:szCs w:val="24"/>
        </w:rPr>
        <w:t>4.2.</w:t>
      </w:r>
      <w:r>
        <w:rPr>
          <w:rFonts w:ascii="Times New Roman" w:hAnsi="Times New Roman"/>
          <w:sz w:val="24"/>
          <w:szCs w:val="24"/>
        </w:rPr>
        <w:t xml:space="preserve"> Срокът за обновяване и разработка на уеб-базираната система </w:t>
      </w:r>
      <w:r>
        <w:rPr>
          <w:rFonts w:ascii="Times New Roman" w:hAnsi="Times New Roman"/>
          <w:b/>
          <w:sz w:val="24"/>
          <w:szCs w:val="24"/>
          <w:u w:val="single"/>
        </w:rPr>
        <w:t>е до 17 месеца</w:t>
      </w:r>
      <w:r>
        <w:rPr>
          <w:rFonts w:ascii="Times New Roman" w:hAnsi="Times New Roman"/>
          <w:sz w:val="24"/>
          <w:szCs w:val="24"/>
        </w:rPr>
        <w:t>, считано от приемането на техническия проект от Възложителя.</w:t>
      </w:r>
    </w:p>
    <w:p w:rsidR="00BF1A1F" w:rsidRDefault="003C3345">
      <w:pPr>
        <w:pStyle w:val="ListParagraph"/>
        <w:spacing w:after="0" w:line="240" w:lineRule="auto"/>
        <w:ind w:left="0" w:firstLine="708"/>
        <w:jc w:val="both"/>
      </w:pPr>
      <w:r>
        <w:rPr>
          <w:rFonts w:ascii="Times New Roman" w:hAnsi="Times New Roman"/>
          <w:b/>
          <w:sz w:val="24"/>
          <w:szCs w:val="24"/>
        </w:rPr>
        <w:t xml:space="preserve">4.3. </w:t>
      </w:r>
      <w:r>
        <w:rPr>
          <w:rFonts w:ascii="Times New Roman" w:hAnsi="Times New Roman"/>
          <w:sz w:val="24"/>
          <w:szCs w:val="24"/>
        </w:rPr>
        <w:t xml:space="preserve">Срокът на цялостното внедряване на уеб-базираната система </w:t>
      </w:r>
      <w:r>
        <w:rPr>
          <w:rFonts w:ascii="Times New Roman" w:hAnsi="Times New Roman"/>
          <w:b/>
          <w:sz w:val="24"/>
          <w:szCs w:val="24"/>
          <w:u w:val="single"/>
        </w:rPr>
        <w:t>е до 1 месец</w:t>
      </w:r>
      <w:r>
        <w:rPr>
          <w:rFonts w:ascii="Times New Roman" w:hAnsi="Times New Roman"/>
          <w:sz w:val="24"/>
          <w:szCs w:val="24"/>
        </w:rPr>
        <w:t>, считано от края на обновяването и разработката ѝ.</w:t>
      </w:r>
    </w:p>
    <w:p w:rsidR="00BF1A1F" w:rsidRDefault="003C3345">
      <w:pPr>
        <w:pStyle w:val="ListParagraph"/>
        <w:spacing w:after="0" w:line="240" w:lineRule="auto"/>
        <w:ind w:left="0" w:firstLine="708"/>
        <w:jc w:val="both"/>
      </w:pPr>
      <w:r>
        <w:rPr>
          <w:rFonts w:ascii="Times New Roman" w:hAnsi="Times New Roman"/>
          <w:b/>
          <w:sz w:val="24"/>
          <w:szCs w:val="24"/>
        </w:rPr>
        <w:t xml:space="preserve">4.4. </w:t>
      </w:r>
      <w:r>
        <w:rPr>
          <w:rFonts w:ascii="Times New Roman" w:hAnsi="Times New Roman"/>
          <w:sz w:val="24"/>
          <w:szCs w:val="24"/>
        </w:rPr>
        <w:t>Срокът за поддръжка на уеб-базираната система започва да тече от датата на сключване на договора и е до неговия край.</w:t>
      </w:r>
    </w:p>
    <w:p w:rsidR="00BF1A1F" w:rsidRDefault="00BF1A1F">
      <w:pPr>
        <w:tabs>
          <w:tab w:val="left" w:pos="1134"/>
        </w:tabs>
        <w:ind w:firstLine="709"/>
        <w:contextualSpacing/>
        <w:jc w:val="both"/>
      </w:pPr>
    </w:p>
    <w:p w:rsidR="00BF1A1F" w:rsidRDefault="003C3345">
      <w:pPr>
        <w:tabs>
          <w:tab w:val="left" w:pos="1134"/>
        </w:tabs>
        <w:ind w:firstLine="709"/>
        <w:contextualSpacing/>
        <w:jc w:val="both"/>
      </w:pPr>
      <w:r>
        <w:t>Изпълнителят трябва да осигури за своя сметка гаранционна поддръжка на системата за период от минимум 12 месеца след приемането ѝ в експлоатация.</w:t>
      </w:r>
    </w:p>
    <w:p w:rsidR="00BF1A1F" w:rsidRDefault="00BF1A1F">
      <w:pPr>
        <w:tabs>
          <w:tab w:val="left" w:pos="1134"/>
        </w:tabs>
        <w:contextualSpacing/>
        <w:jc w:val="both"/>
      </w:pPr>
    </w:p>
    <w:p w:rsidR="00BF1A1F" w:rsidRDefault="003C3345">
      <w:pPr>
        <w:pStyle w:val="ListParagraph"/>
        <w:spacing w:after="0" w:line="240" w:lineRule="auto"/>
        <w:ind w:left="0" w:firstLine="708"/>
        <w:jc w:val="both"/>
        <w:rPr>
          <w:rFonts w:ascii="Times New Roman" w:hAnsi="Times New Roman"/>
          <w:b/>
          <w:sz w:val="24"/>
          <w:szCs w:val="24"/>
        </w:rPr>
      </w:pPr>
      <w:r>
        <w:rPr>
          <w:rFonts w:ascii="Times New Roman" w:hAnsi="Times New Roman"/>
          <w:b/>
          <w:sz w:val="24"/>
          <w:szCs w:val="24"/>
        </w:rPr>
        <w:t>5. Максимална стойност и начин на образуване на ценовите оферти</w:t>
      </w:r>
    </w:p>
    <w:p w:rsidR="00BF1A1F" w:rsidRDefault="00BF1A1F">
      <w:pPr>
        <w:ind w:firstLine="708"/>
        <w:contextualSpacing/>
        <w:jc w:val="both"/>
      </w:pPr>
    </w:p>
    <w:p w:rsidR="00BF1A1F" w:rsidRDefault="003C3345">
      <w:pPr>
        <w:ind w:firstLine="708"/>
        <w:contextualSpacing/>
        <w:jc w:val="both"/>
      </w:pPr>
      <w:r>
        <w:t xml:space="preserve">Максимално допустимата обща стойност на поръчката е в размер на </w:t>
      </w:r>
      <w:r>
        <w:rPr>
          <w:b/>
        </w:rPr>
        <w:t xml:space="preserve">333 333, 33 лева (триста тридесет и три хиляди, триста тридесет и три лева и тридесет и три стотинки) лева без ДДС, </w:t>
      </w:r>
      <w:r>
        <w:t xml:space="preserve">определена след провеждане на пазарно проучване по смисъла на чл. 21, ал. 2 от ЗОП. </w:t>
      </w:r>
    </w:p>
    <w:p w:rsidR="00BF1A1F" w:rsidRDefault="00BF1A1F">
      <w:pPr>
        <w:ind w:firstLine="708"/>
        <w:contextualSpacing/>
        <w:jc w:val="both"/>
      </w:pPr>
    </w:p>
    <w:p w:rsidR="00BF1A1F" w:rsidRDefault="003C3345">
      <w:pPr>
        <w:suppressLineNumbers/>
        <w:tabs>
          <w:tab w:val="left" w:pos="709"/>
        </w:tabs>
        <w:suppressAutoHyphens/>
        <w:jc w:val="both"/>
        <w:rPr>
          <w:rFonts w:eastAsia="Arial Unicode MS"/>
          <w:u w:color="000000"/>
          <w:lang w:eastAsia="ar-SA"/>
        </w:rPr>
      </w:pPr>
      <w:r>
        <w:rPr>
          <w:lang w:eastAsia="ar-SA"/>
        </w:rPr>
        <w:tab/>
        <w:t xml:space="preserve">Посочената обща прогнозна стойност на обществената поръчка представлява максималния финансов ресурс, с който Възложителят разполага за изпълнение на поръчката. </w:t>
      </w:r>
      <w:r>
        <w:rPr>
          <w:rFonts w:eastAsia="Arial Unicode MS"/>
          <w:u w:color="000000"/>
          <w:lang w:eastAsia="ar-SA"/>
        </w:rPr>
        <w:t>Предложената от участника цена задължително трябва да включва всички разходи за изпълнение на поръчката.</w:t>
      </w:r>
    </w:p>
    <w:p w:rsidR="00BF1A1F" w:rsidRDefault="00BF1A1F">
      <w:pPr>
        <w:tabs>
          <w:tab w:val="left" w:pos="0"/>
          <w:tab w:val="left" w:pos="993"/>
        </w:tabs>
        <w:contextualSpacing/>
        <w:jc w:val="both"/>
        <w:rPr>
          <w:b/>
        </w:rPr>
      </w:pPr>
    </w:p>
    <w:p w:rsidR="00BF1A1F" w:rsidRDefault="003C3345">
      <w:pPr>
        <w:tabs>
          <w:tab w:val="left" w:pos="0"/>
          <w:tab w:val="left" w:pos="993"/>
        </w:tabs>
        <w:ind w:firstLine="709"/>
        <w:contextualSpacing/>
        <w:jc w:val="both"/>
        <w:rPr>
          <w:i/>
        </w:rPr>
      </w:pPr>
      <w:r>
        <w:rPr>
          <w:rFonts w:eastAsia="Arial Unicode MS"/>
          <w:b/>
          <w:i/>
        </w:rPr>
        <w:t>З</w:t>
      </w:r>
      <w:r>
        <w:rPr>
          <w:rFonts w:eastAsia="Arial Unicode MS"/>
          <w:b/>
          <w:i/>
          <w:u w:val="single" w:color="000000"/>
        </w:rPr>
        <w:t>абележка</w:t>
      </w:r>
      <w:r>
        <w:rPr>
          <w:rFonts w:eastAsia="Arial Unicode MS"/>
          <w:i/>
          <w:u w:val="single" w:color="000000"/>
        </w:rPr>
        <w:t>:</w:t>
      </w:r>
      <w:r>
        <w:rPr>
          <w:rFonts w:eastAsia="Arial Unicode MS"/>
          <w:i/>
          <w:u w:color="000000"/>
        </w:rPr>
        <w:t xml:space="preserve"> От участие в процедурата ще бъдат отстранени участниците, предложили цена за изпълнение на поръчката, която надвишава осигурения финансов ресурс.</w:t>
      </w:r>
    </w:p>
    <w:p w:rsidR="00BF1A1F" w:rsidRDefault="003C3345">
      <w:pPr>
        <w:pStyle w:val="ListParagraph"/>
        <w:tabs>
          <w:tab w:val="left" w:pos="709"/>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Посочените от участниците цени следва да са в български левове без ДДС с точност до втория знак след десетичната запетая и по-големи от нула.</w:t>
      </w:r>
    </w:p>
    <w:p w:rsidR="00BF1A1F" w:rsidRDefault="003C3345">
      <w:pPr>
        <w:pStyle w:val="ListParagraph"/>
        <w:tabs>
          <w:tab w:val="left" w:pos="709"/>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Не се допуска ценово предложение за част от обществената поръчка. Участниците следва да изготвят ценовото си предложение съобразно приложения към документацията образец – Приложение № 6 към документацията.</w:t>
      </w:r>
    </w:p>
    <w:p w:rsidR="00BF1A1F" w:rsidRDefault="003C3345">
      <w:pPr>
        <w:pStyle w:val="ListParagraph"/>
        <w:tabs>
          <w:tab w:val="left" w:pos="709"/>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Участници, чиито ценови предложения не отговарят на описаните в настоящата точка изисквания, ще бъдат отстранени от участие в процедурата.</w:t>
      </w:r>
    </w:p>
    <w:p w:rsidR="00BF1A1F" w:rsidRDefault="003C3345">
      <w:pPr>
        <w:pStyle w:val="ListParagraph"/>
        <w:tabs>
          <w:tab w:val="left" w:pos="709"/>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Възложителят не дължи заплащането на каквито и да е разноски, направени от Изпълнителя, извън оферираната цена.</w:t>
      </w:r>
    </w:p>
    <w:p w:rsidR="00BF1A1F" w:rsidRDefault="00BF1A1F">
      <w:pPr>
        <w:tabs>
          <w:tab w:val="left" w:pos="1134"/>
        </w:tabs>
        <w:ind w:firstLine="709"/>
        <w:contextualSpacing/>
        <w:jc w:val="both"/>
        <w:rPr>
          <w:b/>
          <w:bCs/>
        </w:rPr>
      </w:pPr>
    </w:p>
    <w:p w:rsidR="00BF1A1F" w:rsidRDefault="003C3345">
      <w:pPr>
        <w:tabs>
          <w:tab w:val="left" w:pos="1134"/>
        </w:tabs>
        <w:ind w:firstLine="709"/>
        <w:contextualSpacing/>
        <w:jc w:val="both"/>
        <w:rPr>
          <w:b/>
          <w:bCs/>
        </w:rPr>
      </w:pPr>
      <w:r>
        <w:rPr>
          <w:b/>
          <w:bCs/>
        </w:rPr>
        <w:t>6. Цена и условия и начин на плащане</w:t>
      </w:r>
    </w:p>
    <w:p w:rsidR="00BF1A1F" w:rsidRDefault="00BF1A1F">
      <w:pPr>
        <w:tabs>
          <w:tab w:val="left" w:pos="1134"/>
        </w:tabs>
        <w:ind w:firstLine="709"/>
        <w:contextualSpacing/>
        <w:jc w:val="both"/>
        <w:rPr>
          <w:b/>
          <w:bCs/>
        </w:rPr>
      </w:pPr>
    </w:p>
    <w:p w:rsidR="00BF1A1F" w:rsidRDefault="003C3345">
      <w:pPr>
        <w:ind w:firstLine="709"/>
        <w:jc w:val="both"/>
        <w:rPr>
          <w:rFonts w:eastAsia="TimesNewRomanPSMT"/>
        </w:rPr>
      </w:pPr>
      <w:r>
        <w:rPr>
          <w:rFonts w:eastAsia="TimesNewRomanPSMT"/>
          <w:b/>
        </w:rPr>
        <w:t>6.1. ЦЕНА</w:t>
      </w:r>
      <w:r>
        <w:rPr>
          <w:rFonts w:eastAsia="TimesNewRomanPSMT"/>
        </w:rPr>
        <w:t xml:space="preserve">: Цената по договора се определя като обща крайна цена в български лева без и с включен ДДС. Цената е фиксирана и не подлежи на промяна за срока на действие на договора. Цената по договора включва всички разходи, свързани с </w:t>
      </w:r>
      <w:r>
        <w:t xml:space="preserve">обновяване, разработване, внедряване, въвеждане в експлоатация и поддръжка на уеб-базирана електронна система </w:t>
      </w:r>
      <w:proofErr w:type="spellStart"/>
      <w:r>
        <w:t>Histdict</w:t>
      </w:r>
      <w:proofErr w:type="spellEnd"/>
      <w:r>
        <w:t>.</w:t>
      </w:r>
    </w:p>
    <w:p w:rsidR="00BF1A1F" w:rsidRDefault="003C3345">
      <w:pPr>
        <w:widowControl w:val="0"/>
        <w:ind w:firstLine="680"/>
        <w:jc w:val="both"/>
      </w:pPr>
      <w:r>
        <w:t>Участниците изготвят своята ценова оферта в лева в съответствие с утвърдения от Възложителя образец, по реда и начина, указани в настоящата документация. Предложената цена за изпълнение на поръчката следва да включва всички преки и непреки разходи, които участникът ще извърши за изпълнението на поръчката.</w:t>
      </w:r>
    </w:p>
    <w:p w:rsidR="00BF1A1F" w:rsidRDefault="003C3345">
      <w:pPr>
        <w:widowControl w:val="0"/>
        <w:jc w:val="both"/>
        <w:rPr>
          <w:b/>
          <w:i/>
        </w:rPr>
      </w:pPr>
      <w:r>
        <w:rPr>
          <w:b/>
          <w:i/>
        </w:rPr>
        <w:tab/>
      </w:r>
    </w:p>
    <w:p w:rsidR="00BF1A1F" w:rsidRDefault="003C3345">
      <w:pPr>
        <w:widowControl w:val="0"/>
        <w:ind w:firstLine="680"/>
        <w:jc w:val="both"/>
        <w:rPr>
          <w:b/>
        </w:rPr>
      </w:pPr>
      <w:r>
        <w:rPr>
          <w:b/>
        </w:rPr>
        <w:t xml:space="preserve">6.2. УСЛОВИЯ И НАЧИН НА ПЛАЩАНЕ: </w:t>
      </w:r>
    </w:p>
    <w:p w:rsidR="00BF1A1F" w:rsidRDefault="00BF1A1F">
      <w:pPr>
        <w:widowControl w:val="0"/>
        <w:ind w:firstLine="680"/>
        <w:jc w:val="both"/>
        <w:rPr>
          <w:b/>
        </w:rPr>
      </w:pPr>
    </w:p>
    <w:p w:rsidR="00BF1A1F" w:rsidRDefault="003C3345">
      <w:pPr>
        <w:widowControl w:val="0"/>
        <w:ind w:firstLine="680"/>
        <w:jc w:val="both"/>
      </w:pPr>
      <w:r>
        <w:t xml:space="preserve">Условията и начинът на плащане са посочени в проекта на договор – Приложение № 7 към настоящата документация за участие в обществената поръчка. </w:t>
      </w:r>
    </w:p>
    <w:p w:rsidR="00BF1A1F" w:rsidRDefault="00BF1A1F">
      <w:pPr>
        <w:widowControl w:val="0"/>
        <w:ind w:firstLine="680"/>
        <w:jc w:val="both"/>
        <w:rPr>
          <w:b/>
          <w:highlight w:val="yellow"/>
        </w:rPr>
      </w:pPr>
    </w:p>
    <w:p w:rsidR="00BF1A1F" w:rsidRDefault="003C3345">
      <w:pPr>
        <w:widowControl w:val="0"/>
        <w:ind w:firstLine="680"/>
        <w:jc w:val="both"/>
      </w:pPr>
      <w:r>
        <w:t>Важно: Авансовото плащане е възможност за изпълнителя на поръчката да финансира изпълнението ѝ. Авансовото плащане не е задължително за ползване. Ако изпълнителят има/няма интерес от ползването му, същият следва да заяви това писмено в ценовото си предложение.</w:t>
      </w:r>
    </w:p>
    <w:p w:rsidR="00BF1A1F" w:rsidRDefault="00BF1A1F">
      <w:pPr>
        <w:widowControl w:val="0"/>
        <w:jc w:val="both"/>
        <w:rPr>
          <w:b/>
          <w:highlight w:val="yellow"/>
        </w:rPr>
      </w:pPr>
    </w:p>
    <w:p w:rsidR="00BF1A1F" w:rsidRDefault="00BF1A1F">
      <w:pPr>
        <w:ind w:firstLine="709"/>
        <w:jc w:val="both"/>
      </w:pPr>
    </w:p>
    <w:p w:rsidR="00BF1A1F" w:rsidRDefault="003C3345">
      <w:pPr>
        <w:pStyle w:val="Heading11"/>
        <w:spacing w:before="0" w:after="0" w:line="240" w:lineRule="auto"/>
        <w:jc w:val="both"/>
      </w:pPr>
      <w:bookmarkStart w:id="6" w:name="_Toc17381091"/>
      <w:r>
        <w:lastRenderedPageBreak/>
        <w:t>Б. Техническа спецификация. Условия за изпълнение на обществената поръчка</w:t>
      </w:r>
      <w:bookmarkEnd w:id="6"/>
    </w:p>
    <w:p w:rsidR="00BF1A1F" w:rsidRDefault="00BF1A1F" w:rsidP="001773F1">
      <w:pPr>
        <w:pStyle w:val="2"/>
      </w:pPr>
    </w:p>
    <w:p w:rsidR="00BF1A1F" w:rsidRDefault="003C3345">
      <w:pPr>
        <w:ind w:firstLine="708"/>
        <w:jc w:val="both"/>
      </w:pPr>
      <w:bookmarkStart w:id="7" w:name="_Hlk7009088"/>
      <w:r>
        <w:rPr>
          <w:rFonts w:eastAsia="Arial Unicode MS"/>
          <w:b/>
        </w:rPr>
        <w:t>1. Цел на поръчката:</w:t>
      </w:r>
      <w:bookmarkEnd w:id="7"/>
      <w:r>
        <w:rPr>
          <w:rFonts w:eastAsia="Arial Unicode MS"/>
        </w:rPr>
        <w:t xml:space="preserve"> </w:t>
      </w:r>
      <w:r>
        <w:rPr>
          <w:bCs/>
        </w:rPr>
        <w:t>Общата цел на проектното предложение е</w:t>
      </w:r>
      <w:r>
        <w:t xml:space="preserve"> разработване на Система </w:t>
      </w:r>
      <w:proofErr w:type="spellStart"/>
      <w:r>
        <w:t>Histdict</w:t>
      </w:r>
      <w:proofErr w:type="spellEnd"/>
      <w:r>
        <w:t xml:space="preserve"> за обработка на старобългарски текстове по проект BG05M2OP001-1.001-0001 Изграждане и развитие на ЦВП „Наследство БГ“.</w:t>
      </w:r>
    </w:p>
    <w:p w:rsidR="00BF1A1F" w:rsidRDefault="003C3345">
      <w:pPr>
        <w:jc w:val="both"/>
      </w:pPr>
      <w:r>
        <w:tab/>
        <w:t xml:space="preserve">Общата цел ще бъде постигната чрез </w:t>
      </w:r>
      <w:r>
        <w:rPr>
          <w:u w:val="single"/>
        </w:rPr>
        <w:t>три специфични цели</w:t>
      </w:r>
      <w:r>
        <w:t>:</w:t>
      </w:r>
    </w:p>
    <w:p w:rsidR="00BF1A1F" w:rsidRDefault="003C3345">
      <w:pPr>
        <w:ind w:firstLine="709"/>
        <w:contextualSpacing/>
        <w:jc w:val="both"/>
      </w:pPr>
      <w:r>
        <w:t xml:space="preserve">- Новият софтуер трябва да работи и да се интегрира напълно с вече съществуващата уеб-базирана електронна система </w:t>
      </w:r>
      <w:proofErr w:type="spellStart"/>
      <w:r>
        <w:t>Histdict</w:t>
      </w:r>
      <w:proofErr w:type="spellEnd"/>
      <w:r>
        <w:t>, която в момента включва електронен диахронен корпус, старобългарски речник, исторически речник, речник на езика на Патриарх Евтимий (букви А-Н), терминологичен речника на Йоан Екзарх, граматически речник и търсачка с ограничени възможности.</w:t>
      </w:r>
    </w:p>
    <w:p w:rsidR="00BF1A1F" w:rsidRDefault="003C3345">
      <w:pPr>
        <w:ind w:firstLine="709"/>
        <w:contextualSpacing/>
        <w:jc w:val="both"/>
      </w:pPr>
      <w:r>
        <w:t xml:space="preserve">- Всички компоненти на системата да бъдат уеб-базирани и да могат да работят от всяка една точка с интернет достъп под всички разпространени операционни системи </w:t>
      </w:r>
      <w:r>
        <w:rPr>
          <w:lang w:val="en-US"/>
        </w:rPr>
        <w:t xml:space="preserve">(MS Windows, Mac OS X </w:t>
      </w:r>
      <w:r>
        <w:t xml:space="preserve">и </w:t>
      </w:r>
      <w:r>
        <w:rPr>
          <w:lang w:val="en-US"/>
        </w:rPr>
        <w:t xml:space="preserve">Linux) </w:t>
      </w:r>
      <w:r>
        <w:t>на компютър или мобилно устройство.</w:t>
      </w:r>
    </w:p>
    <w:p w:rsidR="00BF1A1F" w:rsidRDefault="003C3345">
      <w:pPr>
        <w:ind w:firstLine="709"/>
        <w:contextualSpacing/>
        <w:jc w:val="both"/>
      </w:pPr>
      <w:r>
        <w:t xml:space="preserve">- Избраният Изпълнител в максимална степен трябва да се съобразява с изискванията, цялостната концепция и мнението по отделни въпроси на членовете на научния екип по проект BG05M2OP001-1.001-0001 Изграждане и развитие на ЦВП „Наследство БГ“. Решаването на редица чисто филологически въпроси, които ще възникнат в хода на работата, е изцяло в компетенциите на научния екип, а не на избрания изпълнител. От своя страна, научният колектив ще се води основно от стремежа вярно, адекватно и в пълнота да бъде представено българското книжовно наследство. </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t xml:space="preserve">С реализирането на проекта ще се даде възможност да се събира, съхранява и редактира в електронен вид за използване от специалистите (експерти по </w:t>
      </w:r>
      <w:proofErr w:type="spellStart"/>
      <w:r>
        <w:rPr>
          <w:rFonts w:ascii="Times New Roman" w:hAnsi="Times New Roman"/>
          <w:sz w:val="24"/>
          <w:szCs w:val="24"/>
        </w:rPr>
        <w:t>медиевистика</w:t>
      </w:r>
      <w:proofErr w:type="spellEnd"/>
      <w:r>
        <w:rPr>
          <w:rFonts w:ascii="Times New Roman" w:hAnsi="Times New Roman"/>
          <w:sz w:val="24"/>
          <w:szCs w:val="24"/>
        </w:rPr>
        <w:t xml:space="preserve"> и палеославистика и гражданите) на старобългарски текстове и съответните инструменти за техния анализ, търсене, </w:t>
      </w:r>
      <w:proofErr w:type="spellStart"/>
      <w:r>
        <w:rPr>
          <w:rFonts w:ascii="Times New Roman" w:hAnsi="Times New Roman"/>
          <w:sz w:val="24"/>
          <w:szCs w:val="24"/>
        </w:rPr>
        <w:t>анотиране</w:t>
      </w:r>
      <w:proofErr w:type="spellEnd"/>
      <w:r>
        <w:rPr>
          <w:rFonts w:ascii="Times New Roman" w:hAnsi="Times New Roman"/>
          <w:sz w:val="24"/>
          <w:szCs w:val="24"/>
        </w:rPr>
        <w:t xml:space="preserve"> и обработка.</w:t>
      </w:r>
    </w:p>
    <w:p w:rsidR="00BF1A1F" w:rsidRDefault="003C3345">
      <w:pPr>
        <w:pStyle w:val="ListParagraph"/>
        <w:spacing w:after="0" w:line="240" w:lineRule="auto"/>
        <w:ind w:left="0"/>
        <w:jc w:val="both"/>
        <w:rPr>
          <w:rFonts w:ascii="Times New Roman" w:hAnsi="Times New Roman"/>
          <w:sz w:val="24"/>
          <w:szCs w:val="24"/>
        </w:rPr>
      </w:pPr>
      <w:r>
        <w:rPr>
          <w:rFonts w:ascii="Times New Roman" w:hAnsi="Times New Roman"/>
          <w:b/>
          <w:bCs/>
          <w:sz w:val="24"/>
          <w:szCs w:val="24"/>
        </w:rPr>
        <w:tab/>
      </w:r>
    </w:p>
    <w:p w:rsidR="00BF1A1F" w:rsidRDefault="003C334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Целевите групи са:</w:t>
      </w:r>
    </w:p>
    <w:p w:rsidR="00BF1A1F" w:rsidRDefault="003C3345">
      <w:pPr>
        <w:pStyle w:val="ListParagraph"/>
        <w:numPr>
          <w:ilvl w:val="0"/>
          <w:numId w:val="22"/>
        </w:numPr>
        <w:tabs>
          <w:tab w:val="clear" w:pos="720"/>
          <w:tab w:val="left" w:pos="567"/>
          <w:tab w:val="left" w:pos="993"/>
        </w:tabs>
        <w:spacing w:after="0" w:line="240" w:lineRule="auto"/>
        <w:ind w:left="0" w:firstLine="709"/>
        <w:contextualSpacing/>
        <w:jc w:val="both"/>
      </w:pPr>
      <w:r>
        <w:rPr>
          <w:rFonts w:ascii="Times New Roman" w:hAnsi="Times New Roman"/>
          <w:sz w:val="24"/>
          <w:szCs w:val="24"/>
        </w:rPr>
        <w:t>членове на катедрата по кирилометодиевистика на СУ „Св. Климент Охридски“</w:t>
      </w:r>
    </w:p>
    <w:p w:rsidR="00BF1A1F" w:rsidRDefault="003C3345">
      <w:pPr>
        <w:pStyle w:val="ListParagraph"/>
        <w:numPr>
          <w:ilvl w:val="0"/>
          <w:numId w:val="22"/>
        </w:numPr>
        <w:tabs>
          <w:tab w:val="clear" w:pos="720"/>
          <w:tab w:val="left" w:pos="567"/>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експерти по </w:t>
      </w:r>
      <w:proofErr w:type="spellStart"/>
      <w:r>
        <w:rPr>
          <w:rFonts w:ascii="Times New Roman" w:hAnsi="Times New Roman"/>
          <w:sz w:val="24"/>
          <w:szCs w:val="24"/>
        </w:rPr>
        <w:t>медиевистика</w:t>
      </w:r>
      <w:proofErr w:type="spellEnd"/>
      <w:r>
        <w:rPr>
          <w:rFonts w:ascii="Times New Roman" w:hAnsi="Times New Roman"/>
          <w:sz w:val="24"/>
          <w:szCs w:val="24"/>
        </w:rPr>
        <w:t xml:space="preserve"> и палеославистика</w:t>
      </w:r>
    </w:p>
    <w:p w:rsidR="00BF1A1F" w:rsidRDefault="003C3345">
      <w:pPr>
        <w:pStyle w:val="ListParagraph"/>
        <w:numPr>
          <w:ilvl w:val="0"/>
          <w:numId w:val="22"/>
        </w:numPr>
        <w:tabs>
          <w:tab w:val="clear" w:pos="720"/>
          <w:tab w:val="left" w:pos="567"/>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гражданите</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rPr>
          <w:b/>
          <w:bCs/>
        </w:rPr>
      </w:pPr>
      <w:r>
        <w:rPr>
          <w:rFonts w:ascii="Times New Roman" w:hAnsi="Times New Roman"/>
          <w:b/>
          <w:bCs/>
          <w:sz w:val="24"/>
          <w:szCs w:val="24"/>
        </w:rPr>
        <w:tab/>
        <w:t xml:space="preserve">Архитектура на съществуващата система </w:t>
      </w:r>
      <w:proofErr w:type="spellStart"/>
      <w:r>
        <w:rPr>
          <w:rFonts w:ascii="Times New Roman" w:hAnsi="Times New Roman"/>
          <w:b/>
          <w:bCs/>
          <w:sz w:val="24"/>
          <w:szCs w:val="24"/>
        </w:rPr>
        <w:t>Histdict</w:t>
      </w:r>
      <w:proofErr w:type="spellEnd"/>
      <w:r>
        <w:rPr>
          <w:rFonts w:ascii="Times New Roman" w:hAnsi="Times New Roman"/>
          <w:b/>
          <w:bCs/>
          <w:sz w:val="24"/>
          <w:szCs w:val="24"/>
        </w:rPr>
        <w:t>:</w:t>
      </w:r>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 xml:space="preserve">операционна система </w:t>
      </w:r>
      <w:proofErr w:type="spellStart"/>
      <w:r>
        <w:rPr>
          <w:rFonts w:ascii="Times New Roman" w:hAnsi="Times New Roman"/>
          <w:sz w:val="24"/>
          <w:szCs w:val="24"/>
        </w:rPr>
        <w:t>Ubuntu</w:t>
      </w:r>
      <w:proofErr w:type="spellEnd"/>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 xml:space="preserve">програмни езици и среда: </w:t>
      </w:r>
      <w:proofErr w:type="spellStart"/>
      <w:r>
        <w:rPr>
          <w:rFonts w:ascii="Times New Roman" w:hAnsi="Times New Roman"/>
          <w:sz w:val="24"/>
          <w:szCs w:val="24"/>
        </w:rPr>
        <w:t>Python</w:t>
      </w:r>
      <w:proofErr w:type="spellEnd"/>
      <w:r>
        <w:rPr>
          <w:rFonts w:ascii="Times New Roman" w:hAnsi="Times New Roman"/>
          <w:sz w:val="24"/>
          <w:szCs w:val="24"/>
        </w:rPr>
        <w:t xml:space="preserve"> (версия 3.5.1) и </w:t>
      </w:r>
      <w:proofErr w:type="spellStart"/>
      <w:r>
        <w:rPr>
          <w:rFonts w:ascii="Times New Roman" w:hAnsi="Times New Roman"/>
          <w:sz w:val="24"/>
          <w:szCs w:val="24"/>
        </w:rPr>
        <w:t>Django</w:t>
      </w:r>
      <w:proofErr w:type="spellEnd"/>
      <w:r>
        <w:rPr>
          <w:rFonts w:ascii="Times New Roman" w:hAnsi="Times New Roman"/>
          <w:sz w:val="24"/>
          <w:szCs w:val="24"/>
        </w:rPr>
        <w:t xml:space="preserve"> (версия 1.11.6)</w:t>
      </w:r>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 xml:space="preserve">база данни </w:t>
      </w:r>
      <w:proofErr w:type="spellStart"/>
      <w:r>
        <w:rPr>
          <w:rFonts w:ascii="Times New Roman" w:hAnsi="Times New Roman"/>
          <w:sz w:val="24"/>
          <w:szCs w:val="24"/>
        </w:rPr>
        <w:t>PostgreSQL</w:t>
      </w:r>
      <w:proofErr w:type="spellEnd"/>
      <w:r>
        <w:rPr>
          <w:rFonts w:ascii="Times New Roman" w:hAnsi="Times New Roman"/>
          <w:sz w:val="24"/>
          <w:szCs w:val="24"/>
        </w:rPr>
        <w:t xml:space="preserve"> (версия 9.5.1)</w:t>
      </w:r>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 xml:space="preserve">уеб-сървър </w:t>
      </w:r>
      <w:proofErr w:type="spellStart"/>
      <w:r>
        <w:rPr>
          <w:rFonts w:ascii="Times New Roman" w:hAnsi="Times New Roman"/>
          <w:sz w:val="24"/>
          <w:szCs w:val="24"/>
        </w:rPr>
        <w:t>Apache</w:t>
      </w:r>
      <w:proofErr w:type="spellEnd"/>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модулен принцип</w:t>
      </w:r>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текстовете от корпуса и речниковите статии се съхраняват в базата данни в XML-формат</w:t>
      </w:r>
    </w:p>
    <w:p w:rsidR="00BF1A1F" w:rsidRDefault="003C3345">
      <w:pPr>
        <w:pStyle w:val="ListParagraph"/>
        <w:numPr>
          <w:ilvl w:val="0"/>
          <w:numId w:val="38"/>
        </w:numPr>
        <w:tabs>
          <w:tab w:val="clear" w:pos="720"/>
          <w:tab w:val="left" w:pos="426"/>
          <w:tab w:val="left" w:pos="993"/>
        </w:tabs>
        <w:spacing w:after="0" w:line="240" w:lineRule="auto"/>
        <w:ind w:left="0" w:firstLine="709"/>
        <w:contextualSpacing/>
        <w:jc w:val="both"/>
      </w:pPr>
      <w:r>
        <w:rPr>
          <w:rFonts w:ascii="Times New Roman" w:hAnsi="Times New Roman"/>
          <w:sz w:val="24"/>
          <w:szCs w:val="24"/>
        </w:rPr>
        <w:t xml:space="preserve">визуализация: </w:t>
      </w:r>
      <w:proofErr w:type="spellStart"/>
      <w:r>
        <w:rPr>
          <w:rFonts w:ascii="Times New Roman" w:hAnsi="Times New Roman"/>
          <w:sz w:val="24"/>
          <w:szCs w:val="24"/>
        </w:rPr>
        <w:t>html</w:t>
      </w:r>
      <w:proofErr w:type="spellEnd"/>
      <w:r>
        <w:rPr>
          <w:rFonts w:ascii="Times New Roman" w:hAnsi="Times New Roman"/>
          <w:sz w:val="24"/>
          <w:szCs w:val="24"/>
        </w:rPr>
        <w:t xml:space="preserve">, </w:t>
      </w:r>
      <w:proofErr w:type="spellStart"/>
      <w:r>
        <w:rPr>
          <w:rFonts w:ascii="Times New Roman" w:hAnsi="Times New Roman"/>
          <w:sz w:val="24"/>
          <w:szCs w:val="24"/>
        </w:rPr>
        <w:t>css</w:t>
      </w:r>
      <w:proofErr w:type="spellEnd"/>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ab/>
        <w:t xml:space="preserve">Достъп до съществуващата система </w:t>
      </w:r>
      <w:proofErr w:type="spellStart"/>
      <w:r>
        <w:rPr>
          <w:rFonts w:ascii="Times New Roman" w:hAnsi="Times New Roman"/>
          <w:b/>
          <w:bCs/>
          <w:sz w:val="24"/>
          <w:szCs w:val="24"/>
        </w:rPr>
        <w:t>Histdict</w:t>
      </w:r>
      <w:proofErr w:type="spellEnd"/>
      <w:r>
        <w:rPr>
          <w:rFonts w:ascii="Times New Roman" w:hAnsi="Times New Roman"/>
          <w:b/>
          <w:bCs/>
          <w:sz w:val="24"/>
          <w:szCs w:val="24"/>
        </w:rPr>
        <w:t>:</w:t>
      </w:r>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система </w:t>
      </w:r>
      <w:proofErr w:type="spellStart"/>
      <w:r>
        <w:rPr>
          <w:rFonts w:ascii="Times New Roman" w:hAnsi="Times New Roman"/>
          <w:sz w:val="24"/>
          <w:szCs w:val="24"/>
        </w:rPr>
        <w:t>Histdict</w:t>
      </w:r>
      <w:proofErr w:type="spellEnd"/>
      <w:r>
        <w:rPr>
          <w:rFonts w:ascii="Times New Roman" w:hAnsi="Times New Roman"/>
          <w:sz w:val="24"/>
          <w:szCs w:val="24"/>
        </w:rPr>
        <w:t xml:space="preserve">: </w:t>
      </w:r>
      <w:hyperlink r:id="rId9">
        <w:r>
          <w:rPr>
            <w:rStyle w:val="a"/>
            <w:rFonts w:ascii="Times New Roman" w:hAnsi="Times New Roman"/>
            <w:sz w:val="24"/>
            <w:szCs w:val="24"/>
          </w:rPr>
          <w:t>http://histdict.uni-sofia.bg</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електронен диахронен корпус: </w:t>
      </w:r>
      <w:hyperlink r:id="rId10">
        <w:r>
          <w:rPr>
            <w:rStyle w:val="a"/>
            <w:rFonts w:ascii="Times New Roman" w:hAnsi="Times New Roman"/>
            <w:sz w:val="24"/>
            <w:szCs w:val="24"/>
          </w:rPr>
          <w:t>http://histdict.uni-sofia.bg/textcorpus/list</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старобългарски речник: </w:t>
      </w:r>
      <w:hyperlink r:id="rId11">
        <w:r>
          <w:rPr>
            <w:rStyle w:val="a"/>
            <w:rFonts w:ascii="Times New Roman" w:hAnsi="Times New Roman"/>
            <w:sz w:val="24"/>
            <w:szCs w:val="24"/>
          </w:rPr>
          <w:t>http://histdict.uni-sofia.bg/oldbgdict/oldbg_search/</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lastRenderedPageBreak/>
        <w:t xml:space="preserve">исторически речник: </w:t>
      </w:r>
      <w:hyperlink r:id="rId12">
        <w:r>
          <w:rPr>
            <w:rStyle w:val="a"/>
            <w:rFonts w:ascii="Times New Roman" w:hAnsi="Times New Roman"/>
            <w:sz w:val="24"/>
            <w:szCs w:val="24"/>
          </w:rPr>
          <w:t>http://histdict.uni-sofia.bg/dictionary/search/</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речник на езика на Патриарх Евтимий (букви А-Н): </w:t>
      </w:r>
      <w:hyperlink r:id="rId13">
        <w:r>
          <w:rPr>
            <w:rStyle w:val="a"/>
            <w:rFonts w:ascii="Times New Roman" w:hAnsi="Times New Roman"/>
            <w:sz w:val="24"/>
            <w:szCs w:val="24"/>
          </w:rPr>
          <w:t>http://histdict.uni-sofia.bg/evtdict/evt_search/</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терминологичен речника на Йоан Екзарх: </w:t>
      </w:r>
      <w:hyperlink r:id="rId14">
        <w:r>
          <w:rPr>
            <w:rStyle w:val="a"/>
            <w:rFonts w:ascii="Times New Roman" w:hAnsi="Times New Roman"/>
            <w:sz w:val="24"/>
            <w:szCs w:val="24"/>
          </w:rPr>
          <w:t>http://histdict.uni-sofia.bg/trmdict/trm_search/</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граматически речник: </w:t>
      </w:r>
      <w:hyperlink r:id="rId15">
        <w:r>
          <w:rPr>
            <w:rStyle w:val="a"/>
            <w:rFonts w:ascii="Times New Roman" w:hAnsi="Times New Roman"/>
            <w:sz w:val="24"/>
            <w:szCs w:val="24"/>
          </w:rPr>
          <w:t>http://histdict.uni-sofia.bg/dictionary/resolve_forms</w:t>
        </w:r>
      </w:hyperlink>
    </w:p>
    <w:p w:rsidR="00BF1A1F" w:rsidRDefault="003C3345">
      <w:pPr>
        <w:pStyle w:val="ListParagraph"/>
        <w:numPr>
          <w:ilvl w:val="0"/>
          <w:numId w:val="48"/>
        </w:numPr>
        <w:tabs>
          <w:tab w:val="clear" w:pos="720"/>
          <w:tab w:val="left" w:pos="426"/>
          <w:tab w:val="left" w:pos="993"/>
        </w:tabs>
        <w:spacing w:after="0" w:line="240" w:lineRule="auto"/>
        <w:ind w:left="0" w:firstLine="709"/>
        <w:contextualSpacing/>
      </w:pPr>
      <w:r>
        <w:rPr>
          <w:rFonts w:ascii="Times New Roman" w:hAnsi="Times New Roman"/>
          <w:sz w:val="24"/>
          <w:szCs w:val="24"/>
        </w:rPr>
        <w:t xml:space="preserve">търсачка: </w:t>
      </w:r>
      <w:hyperlink r:id="rId16">
        <w:r>
          <w:rPr>
            <w:rStyle w:val="a"/>
            <w:rFonts w:ascii="Times New Roman" w:hAnsi="Times New Roman"/>
            <w:sz w:val="24"/>
            <w:szCs w:val="24"/>
          </w:rPr>
          <w:t>http://histdict.uni-sofia.bg/textcorpus/search</w:t>
        </w:r>
      </w:hyperlink>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ab/>
        <w:t>2. Спецификация на дейностите от обхвата на поръчката:</w:t>
      </w:r>
    </w:p>
    <w:p w:rsidR="00BF1A1F" w:rsidRDefault="00BF1A1F">
      <w:pPr>
        <w:jc w:val="both"/>
        <w:rPr>
          <w:b/>
          <w:bCs/>
        </w:rPr>
      </w:pPr>
    </w:p>
    <w:p w:rsidR="00BF1A1F" w:rsidRDefault="003C3345">
      <w:pPr>
        <w:jc w:val="both"/>
      </w:pPr>
      <w:r>
        <w:rPr>
          <w:b/>
          <w:bCs/>
        </w:rPr>
        <w:tab/>
      </w:r>
      <w:r>
        <w:rPr>
          <w:b/>
          <w:bCs/>
          <w:u w:val="single"/>
        </w:rPr>
        <w:t>Дейност № 1.</w:t>
      </w:r>
      <w:r>
        <w:rPr>
          <w:b/>
          <w:bCs/>
        </w:rPr>
        <w:t xml:space="preserve"> Обновяване на съществуващия софтуер на система </w:t>
      </w:r>
      <w:proofErr w:type="spellStart"/>
      <w:r>
        <w:rPr>
          <w:b/>
          <w:bCs/>
        </w:rPr>
        <w:t>Histdict</w:t>
      </w:r>
      <w:proofErr w:type="spellEnd"/>
    </w:p>
    <w:p w:rsidR="00BF1A1F" w:rsidRDefault="00BF1A1F">
      <w:pPr>
        <w:jc w:val="both"/>
      </w:pPr>
    </w:p>
    <w:p w:rsidR="00BF1A1F" w:rsidRDefault="003C3345">
      <w:pPr>
        <w:jc w:val="both"/>
        <w:rPr>
          <w:b/>
          <w:bCs/>
        </w:rPr>
      </w:pPr>
      <w:r>
        <w:rPr>
          <w:b/>
          <w:bCs/>
        </w:rPr>
        <w:tab/>
        <w:t>Обхват:</w:t>
      </w:r>
    </w:p>
    <w:p w:rsidR="00BF1A1F" w:rsidRDefault="003C3345">
      <w:pPr>
        <w:jc w:val="both"/>
      </w:pPr>
      <w:r>
        <w:tab/>
        <w:t xml:space="preserve">Запознаване със съществуващия програмен код на система </w:t>
      </w:r>
      <w:proofErr w:type="spellStart"/>
      <w:r>
        <w:t>Histdict</w:t>
      </w:r>
      <w:proofErr w:type="spellEnd"/>
      <w:r>
        <w:t xml:space="preserve"> и извършване на обновяване на кода и съществуващия софтуер.</w:t>
      </w:r>
    </w:p>
    <w:p w:rsidR="00BF1A1F" w:rsidRDefault="00BF1A1F">
      <w:pPr>
        <w:jc w:val="both"/>
      </w:pPr>
    </w:p>
    <w:p w:rsidR="00BF1A1F" w:rsidRDefault="003C3345">
      <w:pPr>
        <w:jc w:val="both"/>
      </w:pPr>
      <w:r>
        <w:rPr>
          <w:b/>
          <w:bCs/>
        </w:rPr>
        <w:tab/>
        <w:t xml:space="preserve">Тази дейност обхваща следните </w:t>
      </w:r>
      <w:proofErr w:type="spellStart"/>
      <w:r>
        <w:rPr>
          <w:b/>
          <w:bCs/>
        </w:rPr>
        <w:t>поддейности</w:t>
      </w:r>
      <w:proofErr w:type="spellEnd"/>
      <w:r>
        <w:rPr>
          <w:b/>
          <w:bCs/>
        </w:rPr>
        <w:t>:</w:t>
      </w:r>
    </w:p>
    <w:p w:rsidR="00BF1A1F" w:rsidRDefault="003C3345">
      <w:pPr>
        <w:numPr>
          <w:ilvl w:val="0"/>
          <w:numId w:val="21"/>
        </w:numPr>
        <w:jc w:val="both"/>
      </w:pPr>
      <w:r>
        <w:t xml:space="preserve">Анализ на съществуващия </w:t>
      </w:r>
      <w:bookmarkStart w:id="8" w:name="__DdeLink__633_1374171101"/>
      <w:r>
        <w:t>програмен</w:t>
      </w:r>
      <w:bookmarkEnd w:id="8"/>
      <w:r>
        <w:t xml:space="preserve"> код на системата, отстраняване на проблеми и бъгове и оптимизиране на кода.</w:t>
      </w:r>
    </w:p>
    <w:p w:rsidR="00BF1A1F" w:rsidRDefault="003C3345">
      <w:pPr>
        <w:numPr>
          <w:ilvl w:val="0"/>
          <w:numId w:val="21"/>
        </w:numPr>
        <w:jc w:val="both"/>
      </w:pPr>
      <w:r>
        <w:t>Промяна на програмния код, така че да може да се използва с най-новите стабилни версии на програмната среда и език (</w:t>
      </w:r>
      <w:proofErr w:type="spellStart"/>
      <w:r>
        <w:t>Django</w:t>
      </w:r>
      <w:proofErr w:type="spellEnd"/>
      <w:r>
        <w:t xml:space="preserve"> и </w:t>
      </w:r>
      <w:proofErr w:type="spellStart"/>
      <w:r>
        <w:t>Python</w:t>
      </w:r>
      <w:proofErr w:type="spellEnd"/>
      <w:r>
        <w:t xml:space="preserve"> или еквивалентни).</w:t>
      </w:r>
    </w:p>
    <w:p w:rsidR="00BF1A1F" w:rsidRDefault="003C3345">
      <w:pPr>
        <w:numPr>
          <w:ilvl w:val="0"/>
          <w:numId w:val="21"/>
        </w:numPr>
        <w:jc w:val="both"/>
      </w:pPr>
      <w:r>
        <w:t xml:space="preserve">Разработване и внедряване на нов съвременен </w:t>
      </w:r>
      <w:proofErr w:type="spellStart"/>
      <w:r>
        <w:t>риспонсив</w:t>
      </w:r>
      <w:proofErr w:type="spellEnd"/>
      <w:r>
        <w:t xml:space="preserve"> дизайн (</w:t>
      </w:r>
      <w:proofErr w:type="spellStart"/>
      <w:r>
        <w:t>responsive</w:t>
      </w:r>
      <w:proofErr w:type="spellEnd"/>
      <w:r>
        <w:t xml:space="preserve"> </w:t>
      </w:r>
      <w:proofErr w:type="spellStart"/>
      <w:r>
        <w:t>design</w:t>
      </w:r>
      <w:proofErr w:type="spellEnd"/>
      <w:r>
        <w:t>) на потребителския интерфейс на цялата система.</w:t>
      </w:r>
    </w:p>
    <w:p w:rsidR="00BF1A1F" w:rsidRDefault="00BF1A1F">
      <w:pPr>
        <w:jc w:val="both"/>
      </w:pPr>
    </w:p>
    <w:p w:rsidR="00BF1A1F" w:rsidRDefault="003C3345">
      <w:pPr>
        <w:jc w:val="both"/>
        <w:rPr>
          <w:b/>
          <w:bCs/>
        </w:rPr>
      </w:pPr>
      <w:r>
        <w:rPr>
          <w:b/>
          <w:bCs/>
        </w:rPr>
        <w:tab/>
        <w:t>Очаквани резултати:</w:t>
      </w:r>
    </w:p>
    <w:p w:rsidR="00BF1A1F" w:rsidRDefault="003C3345">
      <w:pPr>
        <w:jc w:val="both"/>
      </w:pPr>
      <w:r>
        <w:tab/>
        <w:t xml:space="preserve">Обновен софтуер на система </w:t>
      </w:r>
      <w:proofErr w:type="spellStart"/>
      <w:r>
        <w:t>Histdict</w:t>
      </w:r>
      <w:proofErr w:type="spellEnd"/>
      <w:r>
        <w:t>, като междинните резултати са:</w:t>
      </w:r>
    </w:p>
    <w:p w:rsidR="00BF1A1F" w:rsidRDefault="003C3345">
      <w:pPr>
        <w:numPr>
          <w:ilvl w:val="0"/>
          <w:numId w:val="23"/>
        </w:numPr>
        <w:jc w:val="both"/>
      </w:pPr>
      <w:r>
        <w:t>проверен програмен код, отстранени проблеми и бъгове;</w:t>
      </w:r>
    </w:p>
    <w:p w:rsidR="00BF1A1F" w:rsidRDefault="003C3345">
      <w:pPr>
        <w:numPr>
          <w:ilvl w:val="0"/>
          <w:numId w:val="23"/>
        </w:numPr>
        <w:jc w:val="both"/>
      </w:pPr>
      <w:r>
        <w:t>програмен код на системата, работещ под най-новите стабилни версии на програмната среда и език (</w:t>
      </w:r>
      <w:proofErr w:type="spellStart"/>
      <w:r>
        <w:t>Django</w:t>
      </w:r>
      <w:proofErr w:type="spellEnd"/>
      <w:r>
        <w:t xml:space="preserve"> и </w:t>
      </w:r>
      <w:proofErr w:type="spellStart"/>
      <w:r>
        <w:t>Python</w:t>
      </w:r>
      <w:proofErr w:type="spellEnd"/>
      <w:r>
        <w:t xml:space="preserve"> или еквивалентни).</w:t>
      </w:r>
    </w:p>
    <w:p w:rsidR="00BF1A1F" w:rsidRDefault="003C3345">
      <w:pPr>
        <w:numPr>
          <w:ilvl w:val="0"/>
          <w:numId w:val="23"/>
        </w:numPr>
        <w:jc w:val="both"/>
      </w:pPr>
      <w:r>
        <w:t xml:space="preserve">внедрен нов </w:t>
      </w:r>
      <w:proofErr w:type="spellStart"/>
      <w:r>
        <w:t>риспонсив</w:t>
      </w:r>
      <w:proofErr w:type="spellEnd"/>
      <w:r>
        <w:t xml:space="preserve"> дизайн (</w:t>
      </w:r>
      <w:proofErr w:type="spellStart"/>
      <w:r>
        <w:t>responsive</w:t>
      </w:r>
      <w:proofErr w:type="spellEnd"/>
      <w:r>
        <w:t xml:space="preserve"> </w:t>
      </w:r>
      <w:proofErr w:type="spellStart"/>
      <w:r>
        <w:t>design</w:t>
      </w:r>
      <w:proofErr w:type="spellEnd"/>
      <w:r>
        <w:t>) на потребителския интерфейс на цялата система.</w:t>
      </w:r>
    </w:p>
    <w:p w:rsidR="00BF1A1F" w:rsidRDefault="00BF1A1F">
      <w:pPr>
        <w:jc w:val="both"/>
      </w:pPr>
    </w:p>
    <w:p w:rsidR="00BF1A1F" w:rsidRDefault="003C3345">
      <w:pPr>
        <w:jc w:val="both"/>
      </w:pPr>
      <w:r>
        <w:rPr>
          <w:b/>
          <w:bCs/>
        </w:rPr>
        <w:tab/>
      </w:r>
      <w:r>
        <w:rPr>
          <w:b/>
          <w:bCs/>
          <w:u w:val="single"/>
        </w:rPr>
        <w:t>Дейност № 2.</w:t>
      </w:r>
      <w:r>
        <w:rPr>
          <w:b/>
          <w:bCs/>
        </w:rPr>
        <w:t xml:space="preserve"> Разработка на софтуер за система </w:t>
      </w:r>
      <w:proofErr w:type="spellStart"/>
      <w:r>
        <w:rPr>
          <w:b/>
          <w:bCs/>
        </w:rPr>
        <w:t>Histdict</w:t>
      </w:r>
      <w:proofErr w:type="spellEnd"/>
    </w:p>
    <w:p w:rsidR="00BF1A1F" w:rsidRDefault="00BF1A1F">
      <w:pPr>
        <w:jc w:val="both"/>
      </w:pPr>
    </w:p>
    <w:p w:rsidR="00BF1A1F" w:rsidRDefault="003C3345">
      <w:pPr>
        <w:jc w:val="both"/>
        <w:rPr>
          <w:b/>
          <w:bCs/>
        </w:rPr>
      </w:pPr>
      <w:r>
        <w:rPr>
          <w:b/>
          <w:bCs/>
        </w:rPr>
        <w:tab/>
        <w:t>Обхват:</w:t>
      </w:r>
    </w:p>
    <w:p w:rsidR="00BF1A1F" w:rsidRDefault="003C3345">
      <w:pPr>
        <w:jc w:val="both"/>
      </w:pPr>
      <w:r>
        <w:tab/>
        <w:t xml:space="preserve">Разработване на нов софтуер за система </w:t>
      </w:r>
      <w:proofErr w:type="spellStart"/>
      <w:r>
        <w:t>Histdict</w:t>
      </w:r>
      <w:proofErr w:type="spellEnd"/>
      <w:r>
        <w:t>, в това число преобразуване на софтуера на корпуса, разработка на редактор за граматическия речник, разработка на автоматичен морфологичен анализатор, разработка на софтуер за електронния корпус, който да позволява по няколко едновременни анотации (бележки) върху една и съща дума, разработка на търсеща машина, разработка на словообразувателен речник, разработка на нови функционалности на софтуера за въвеждане и редактиране на речникови статии.</w:t>
      </w:r>
    </w:p>
    <w:p w:rsidR="00BF1A1F" w:rsidRDefault="00BF1A1F">
      <w:pPr>
        <w:jc w:val="both"/>
      </w:pPr>
    </w:p>
    <w:p w:rsidR="00BF1A1F" w:rsidRDefault="003C3345">
      <w:pPr>
        <w:jc w:val="both"/>
        <w:rPr>
          <w:b/>
          <w:bCs/>
        </w:rPr>
      </w:pPr>
      <w:r>
        <w:rPr>
          <w:b/>
          <w:bCs/>
        </w:rPr>
        <w:tab/>
        <w:t xml:space="preserve">Тази дейност обхваща следните </w:t>
      </w:r>
      <w:proofErr w:type="spellStart"/>
      <w:r>
        <w:rPr>
          <w:b/>
          <w:bCs/>
        </w:rPr>
        <w:t>поддейности</w:t>
      </w:r>
      <w:proofErr w:type="spellEnd"/>
      <w:r>
        <w:rPr>
          <w:b/>
          <w:bCs/>
        </w:rPr>
        <w:t>:</w:t>
      </w:r>
    </w:p>
    <w:p w:rsidR="00BF1A1F" w:rsidRDefault="00BF1A1F">
      <w:pPr>
        <w:jc w:val="both"/>
      </w:pPr>
    </w:p>
    <w:p w:rsidR="00BF1A1F" w:rsidRDefault="003C3345">
      <w:pPr>
        <w:jc w:val="both"/>
      </w:pPr>
      <w:r>
        <w:rPr>
          <w:b/>
          <w:bCs/>
        </w:rPr>
        <w:tab/>
        <w:t>2.1. Преобразуване на софтуера на корпуса</w:t>
      </w:r>
    </w:p>
    <w:p w:rsidR="00BF1A1F" w:rsidRDefault="003C3345">
      <w:pPr>
        <w:jc w:val="both"/>
      </w:pPr>
      <w:r>
        <w:tab/>
        <w:t xml:space="preserve">Преобразуване на съществуващото XML-форматиране на всички текстове в електронния диахронен корпус на системата </w:t>
      </w:r>
      <w:proofErr w:type="spellStart"/>
      <w:r>
        <w:t>Histdict</w:t>
      </w:r>
      <w:proofErr w:type="spellEnd"/>
      <w:r>
        <w:t xml:space="preserve"> (вкл. </w:t>
      </w:r>
      <w:proofErr w:type="spellStart"/>
      <w:r>
        <w:t>Архивски</w:t>
      </w:r>
      <w:proofErr w:type="spellEnd"/>
      <w:r>
        <w:t xml:space="preserve"> Хронограф), така че </w:t>
      </w:r>
      <w:r>
        <w:lastRenderedPageBreak/>
        <w:t xml:space="preserve">да отговаря на актуалната версия на спецификацията TEI P5 или еквивалентна. За целта трябва да се премахнат всички несъответствия и архаични елементи. Параграф-таговете (&lt;p&gt;) се заменят с тагове от </w:t>
      </w:r>
      <w:proofErr w:type="spellStart"/>
      <w:r>
        <w:t>тагсета</w:t>
      </w:r>
      <w:proofErr w:type="spellEnd"/>
      <w:r>
        <w:t xml:space="preserve"> за подраздели на TEI спецификацията div1 до div7 или с еквивалентна спецификация. Параграф-таговете не трябва да съдържат други блокови елементи и затова таговете за нов ред &lt;</w:t>
      </w:r>
      <w:proofErr w:type="spellStart"/>
      <w:r>
        <w:t>br</w:t>
      </w:r>
      <w:proofErr w:type="spellEnd"/>
      <w:r>
        <w:t>&gt; трябва да се заменят с &lt;</w:t>
      </w:r>
      <w:proofErr w:type="spellStart"/>
      <w:r>
        <w:t>lb</w:t>
      </w:r>
      <w:proofErr w:type="spellEnd"/>
      <w:r>
        <w:t>&gt; (</w:t>
      </w:r>
      <w:proofErr w:type="spellStart"/>
      <w:r>
        <w:t>line</w:t>
      </w:r>
      <w:proofErr w:type="spellEnd"/>
      <w:r>
        <w:t xml:space="preserve"> </w:t>
      </w:r>
      <w:proofErr w:type="spellStart"/>
      <w:r>
        <w:t>break</w:t>
      </w:r>
      <w:proofErr w:type="spellEnd"/>
      <w:r>
        <w:t xml:space="preserve">), нестандартните </w:t>
      </w:r>
      <w:proofErr w:type="spellStart"/>
      <w:r>
        <w:t>самозатворени</w:t>
      </w:r>
      <w:proofErr w:type="spellEnd"/>
      <w:r>
        <w:t xml:space="preserve"> тагове/маркери &lt;</w:t>
      </w:r>
      <w:proofErr w:type="spellStart"/>
      <w:r>
        <w:t>reedscript</w:t>
      </w:r>
      <w:proofErr w:type="spellEnd"/>
      <w:r>
        <w:t>/&gt; се заменят с &lt;</w:t>
      </w:r>
      <w:proofErr w:type="spellStart"/>
      <w:r>
        <w:t>anchor</w:t>
      </w:r>
      <w:proofErr w:type="spellEnd"/>
      <w:r>
        <w:t xml:space="preserve">/&gt;, което е част от </w:t>
      </w:r>
      <w:proofErr w:type="spellStart"/>
      <w:r>
        <w:t>тагсета</w:t>
      </w:r>
      <w:proofErr w:type="spellEnd"/>
      <w:r>
        <w:t xml:space="preserve"> на TEI спецификацията, и т.н.</w:t>
      </w:r>
    </w:p>
    <w:p w:rsidR="00BF1A1F" w:rsidRDefault="003C3345">
      <w:pPr>
        <w:jc w:val="both"/>
      </w:pPr>
      <w:r>
        <w:tab/>
        <w:t>Броят на текстовете в корпуса е 146.</w:t>
      </w:r>
    </w:p>
    <w:p w:rsidR="00BF1A1F" w:rsidRDefault="00BF1A1F">
      <w:pPr>
        <w:jc w:val="both"/>
      </w:pPr>
    </w:p>
    <w:p w:rsidR="00BF1A1F" w:rsidRDefault="003C3345">
      <w:pPr>
        <w:pStyle w:val="ListParagraph"/>
        <w:spacing w:after="0" w:line="240" w:lineRule="auto"/>
        <w:ind w:left="0"/>
        <w:jc w:val="both"/>
        <w:rPr>
          <w:rFonts w:ascii="Times New Roman" w:hAnsi="Times New Roman"/>
          <w:sz w:val="24"/>
          <w:szCs w:val="24"/>
        </w:rPr>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numPr>
          <w:ilvl w:val="0"/>
          <w:numId w:val="46"/>
        </w:numPr>
        <w:jc w:val="both"/>
      </w:pPr>
      <w:r>
        <w:t>Разработка на конвертор за автоматично преобразуване на съществуващия XML-формат на текстовете в корпуса в стриктен формат, отговарящ на актуалната версия на спецификацията TEI P5 или еквивалентна</w:t>
      </w:r>
      <w:r>
        <w:rPr>
          <w:color w:val="FF3333"/>
        </w:rPr>
        <w:t>.</w:t>
      </w:r>
    </w:p>
    <w:p w:rsidR="00BF1A1F" w:rsidRDefault="003C3345">
      <w:pPr>
        <w:numPr>
          <w:ilvl w:val="0"/>
          <w:numId w:val="46"/>
        </w:numPr>
        <w:jc w:val="both"/>
      </w:pPr>
      <w:r>
        <w:t xml:space="preserve">Преобразуване на XML-форматирането на всички текстове в електронния диахронен корпус на системата </w:t>
      </w:r>
      <w:proofErr w:type="spellStart"/>
      <w:r>
        <w:t>Histdict</w:t>
      </w:r>
      <w:proofErr w:type="spellEnd"/>
      <w:r>
        <w:t xml:space="preserve"> с помощта на разработения конвертор.</w:t>
      </w:r>
    </w:p>
    <w:p w:rsidR="00BF1A1F" w:rsidRDefault="00BF1A1F">
      <w:pPr>
        <w:jc w:val="both"/>
      </w:pPr>
    </w:p>
    <w:p w:rsidR="00BF1A1F" w:rsidRDefault="003C3345">
      <w:pPr>
        <w:jc w:val="both"/>
      </w:pPr>
      <w:r>
        <w:rPr>
          <w:b/>
          <w:bCs/>
        </w:rPr>
        <w:tab/>
        <w:t>Очаквани резултати:</w:t>
      </w:r>
    </w:p>
    <w:p w:rsidR="00BF1A1F" w:rsidRDefault="003C3345">
      <w:pPr>
        <w:numPr>
          <w:ilvl w:val="0"/>
          <w:numId w:val="47"/>
        </w:numPr>
        <w:jc w:val="both"/>
      </w:pPr>
      <w:r>
        <w:t xml:space="preserve">Текстове в корпуса на система </w:t>
      </w:r>
      <w:proofErr w:type="spellStart"/>
      <w:r>
        <w:t>Histdict</w:t>
      </w:r>
      <w:proofErr w:type="spellEnd"/>
      <w:r>
        <w:t>, форматирани според актуалната версия на TEI P5 или еквивалентна.</w:t>
      </w:r>
    </w:p>
    <w:p w:rsidR="00BF1A1F" w:rsidRDefault="003C3345">
      <w:pPr>
        <w:numPr>
          <w:ilvl w:val="0"/>
          <w:numId w:val="47"/>
        </w:numPr>
        <w:jc w:val="both"/>
      </w:pPr>
      <w:r>
        <w:t>Експорт на текстове от корпуса в различни формати (например XML, JSON и DOC или еквивалентни).</w:t>
      </w:r>
    </w:p>
    <w:p w:rsidR="00BF1A1F" w:rsidRDefault="00BF1A1F">
      <w:pPr>
        <w:jc w:val="both"/>
      </w:pPr>
    </w:p>
    <w:p w:rsidR="00BF1A1F" w:rsidRDefault="003C3345">
      <w:pPr>
        <w:pStyle w:val="ListParagraph"/>
        <w:spacing w:after="0" w:line="240" w:lineRule="auto"/>
        <w:ind w:left="0"/>
        <w:jc w:val="both"/>
        <w:rPr>
          <w:b/>
          <w:bCs/>
        </w:rPr>
      </w:pPr>
      <w:r>
        <w:rPr>
          <w:rFonts w:ascii="Times New Roman" w:hAnsi="Times New Roman"/>
          <w:b/>
          <w:bCs/>
          <w:sz w:val="24"/>
          <w:szCs w:val="24"/>
        </w:rPr>
        <w:tab/>
        <w:t>2.2. Разработка на онлайн редактор за граматическия речник.</w:t>
      </w:r>
    </w:p>
    <w:p w:rsidR="00BF1A1F" w:rsidRDefault="003C3345">
      <w:pPr>
        <w:pStyle w:val="ListParagraph"/>
        <w:spacing w:after="0" w:line="240" w:lineRule="auto"/>
        <w:ind w:left="0"/>
        <w:jc w:val="both"/>
      </w:pPr>
      <w:r>
        <w:rPr>
          <w:rFonts w:ascii="Times New Roman" w:hAnsi="Times New Roman"/>
          <w:sz w:val="24"/>
          <w:szCs w:val="24"/>
        </w:rPr>
        <w:tab/>
        <w:t>Граматическият речник, с който се разполага в момента, е инкорпориран в историческия речник. Граматическата информация се появява или при специално търсене чрез бутон „словоформи“, или чрез кликване върху съответната дума в историческия речник. В момента електронният граматически речник представя пълна парадигма на съществителните имена, прилагателните имена, личните форми на глагола. Речникът трябва да бъде допълнен, като се добавят всички неизменяемите части на речта – предлози, съюзи, частици, междуметия, наречия и местоименни наречия, а също така и местоименията, местоименните прилагателни, неличните форми на глагола (причастия, инфинитив и супин). Членовете на катедрата по кирилометодиевистика на СУ разполагат с таблици в Word-формат с граматическата информация за изброените части на речта и форми. Избраният изпълнител трябва да разработи редактор за интегриране на тази информация в електронния граматически речник.</w:t>
      </w:r>
    </w:p>
    <w:p w:rsidR="00BF1A1F" w:rsidRDefault="003C3345">
      <w:pPr>
        <w:pStyle w:val="ListParagraph"/>
        <w:spacing w:after="0" w:line="240" w:lineRule="auto"/>
        <w:ind w:left="0"/>
        <w:jc w:val="both"/>
      </w:pPr>
      <w:r>
        <w:rPr>
          <w:rFonts w:ascii="Times New Roman" w:hAnsi="Times New Roman"/>
          <w:sz w:val="24"/>
          <w:szCs w:val="24"/>
        </w:rPr>
        <w:tab/>
        <w:t xml:space="preserve">В момента в таблици в Word-формат са разписани всички възможни правила за генериране на форми, като при това са отчетени различните правописни, фонетични и морфологични варианти на формите. Досега таблиците са обръщани в XML-формат, преди да бъдат интегрирани в системата. Но поради огромния обем на таблиците този начин на работа е много неудобен, когато се наложи да се поправят например дребни печатни грешки или пък се открият нови форми от нови паметници. Това изисква създаването на електронен редактор на граматическите правила, който позволява в онлайн среда да се редактират, добавят, изтриват, модифицират и пр. правилата, който да се интегрира в съществуващия речник. Новите правила трябва да се прилагат автоматично към думите, които принадлежат на съответното правило. Също така трябва да е възможно при въвеждане на нова дума в речниците от </w:t>
      </w:r>
      <w:proofErr w:type="spellStart"/>
      <w:r>
        <w:rPr>
          <w:rFonts w:ascii="Times New Roman" w:hAnsi="Times New Roman"/>
          <w:sz w:val="24"/>
          <w:szCs w:val="24"/>
        </w:rPr>
        <w:t>Histdict</w:t>
      </w:r>
      <w:proofErr w:type="spellEnd"/>
      <w:r>
        <w:rPr>
          <w:rFonts w:ascii="Times New Roman" w:hAnsi="Times New Roman"/>
          <w:sz w:val="24"/>
          <w:szCs w:val="24"/>
        </w:rPr>
        <w:t xml:space="preserve"> на нея да ѝ се избира правило, което </w:t>
      </w:r>
      <w:r>
        <w:rPr>
          <w:rFonts w:ascii="Times New Roman" w:hAnsi="Times New Roman"/>
          <w:sz w:val="24"/>
          <w:szCs w:val="24"/>
        </w:rPr>
        <w:lastRenderedPageBreak/>
        <w:t>да ѝ се припише директно в онлайн среда, без да се налага редактиране на таблици в Word-формат.</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pStyle w:val="ListParagraph"/>
        <w:numPr>
          <w:ilvl w:val="0"/>
          <w:numId w:val="24"/>
        </w:numPr>
        <w:spacing w:after="0" w:line="240" w:lineRule="auto"/>
        <w:contextualSpacing/>
        <w:jc w:val="both"/>
      </w:pPr>
      <w:r>
        <w:rPr>
          <w:rFonts w:ascii="Times New Roman" w:hAnsi="Times New Roman"/>
          <w:sz w:val="24"/>
          <w:szCs w:val="24"/>
        </w:rPr>
        <w:t xml:space="preserve">Разработване на потребителски интерфейс и логика на електронен редактор на граматическия речник, интегриран в системата </w:t>
      </w:r>
      <w:proofErr w:type="spellStart"/>
      <w:r>
        <w:rPr>
          <w:rFonts w:ascii="Times New Roman" w:hAnsi="Times New Roman"/>
          <w:sz w:val="24"/>
          <w:szCs w:val="24"/>
        </w:rPr>
        <w:t>Histdict</w:t>
      </w:r>
      <w:proofErr w:type="spellEnd"/>
      <w:r>
        <w:rPr>
          <w:rFonts w:ascii="Times New Roman" w:hAnsi="Times New Roman"/>
          <w:sz w:val="24"/>
          <w:szCs w:val="24"/>
        </w:rPr>
        <w:t>, достъпен за регистрираните потребители.</w:t>
      </w:r>
    </w:p>
    <w:p w:rsidR="00BF1A1F" w:rsidRDefault="003C3345">
      <w:pPr>
        <w:pStyle w:val="ListParagraph"/>
        <w:numPr>
          <w:ilvl w:val="0"/>
          <w:numId w:val="24"/>
        </w:numPr>
        <w:spacing w:after="0" w:line="240" w:lineRule="auto"/>
        <w:contextualSpacing/>
        <w:jc w:val="both"/>
      </w:pPr>
      <w:r>
        <w:rPr>
          <w:rFonts w:ascii="Times New Roman" w:hAnsi="Times New Roman"/>
          <w:sz w:val="24"/>
          <w:szCs w:val="24"/>
        </w:rPr>
        <w:t>Възможност за добавяне/дефиниране на всички неизменяемите части на речта: предлози, съюзи, частици, междуметия, наречия, местоименни наречия, местоимения, местоименни прилагателни, нелични форми на глагола (причастия, инфинитив и супин).</w:t>
      </w:r>
    </w:p>
    <w:p w:rsidR="00BF1A1F" w:rsidRDefault="003C3345">
      <w:pPr>
        <w:pStyle w:val="ListParagraph"/>
        <w:numPr>
          <w:ilvl w:val="0"/>
          <w:numId w:val="24"/>
        </w:numPr>
        <w:spacing w:after="0" w:line="240" w:lineRule="auto"/>
        <w:contextualSpacing/>
        <w:jc w:val="both"/>
      </w:pPr>
      <w:r>
        <w:rPr>
          <w:rFonts w:ascii="Times New Roman" w:hAnsi="Times New Roman"/>
          <w:sz w:val="24"/>
          <w:szCs w:val="24"/>
        </w:rPr>
        <w:t>Възможност за добавяне, редактиране и изтриване на правила за автоматично генериране на граматически форми, които да се интегрират в съществуващия исторически речник (т.е. да се прилагат автоматично към думите в речника, които принадлежат на съответното правило).</w:t>
      </w:r>
    </w:p>
    <w:p w:rsidR="00BF1A1F" w:rsidRDefault="003C3345">
      <w:pPr>
        <w:pStyle w:val="ListParagraph"/>
        <w:numPr>
          <w:ilvl w:val="0"/>
          <w:numId w:val="24"/>
        </w:numPr>
        <w:spacing w:after="0" w:line="240" w:lineRule="auto"/>
        <w:contextualSpacing/>
        <w:jc w:val="both"/>
      </w:pPr>
      <w:r>
        <w:rPr>
          <w:rFonts w:ascii="Times New Roman" w:hAnsi="Times New Roman"/>
          <w:sz w:val="24"/>
          <w:szCs w:val="24"/>
        </w:rPr>
        <w:t>Възможност за ръчно избиране на правило за съответна дума от речника (съществуваща или при въвеждане на нова).</w:t>
      </w:r>
    </w:p>
    <w:p w:rsidR="00BF1A1F" w:rsidRDefault="00BF1A1F">
      <w:pPr>
        <w:pStyle w:val="ListParagraph"/>
        <w:spacing w:after="0" w:line="240" w:lineRule="auto"/>
        <w:jc w:val="both"/>
        <w:rPr>
          <w:rFonts w:ascii="Times New Roman" w:hAnsi="Times New Roman"/>
          <w:sz w:val="24"/>
          <w:szCs w:val="24"/>
        </w:rPr>
      </w:pPr>
    </w:p>
    <w:p w:rsidR="00BF1A1F" w:rsidRDefault="003C3345">
      <w:pPr>
        <w:jc w:val="both"/>
        <w:rPr>
          <w:b/>
          <w:bCs/>
        </w:rPr>
      </w:pPr>
      <w:r>
        <w:rPr>
          <w:b/>
          <w:bCs/>
        </w:rPr>
        <w:tab/>
        <w:t>Очаквани резултати:</w:t>
      </w:r>
    </w:p>
    <w:p w:rsidR="00BF1A1F" w:rsidRDefault="003C3345">
      <w:pPr>
        <w:numPr>
          <w:ilvl w:val="0"/>
          <w:numId w:val="26"/>
        </w:numPr>
        <w:jc w:val="both"/>
      </w:pPr>
      <w:r>
        <w:t xml:space="preserve">Онлайн редактор за граматическия речник, напълно съвместим и интегриран в системата </w:t>
      </w:r>
      <w:proofErr w:type="spellStart"/>
      <w:r>
        <w:t>Histdict</w:t>
      </w:r>
      <w:proofErr w:type="spellEnd"/>
      <w:r>
        <w:t>.</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sz w:val="24"/>
          <w:szCs w:val="24"/>
        </w:rPr>
        <w:tab/>
      </w:r>
      <w:r>
        <w:rPr>
          <w:rFonts w:ascii="Times New Roman" w:hAnsi="Times New Roman"/>
          <w:b/>
          <w:bCs/>
          <w:sz w:val="24"/>
          <w:szCs w:val="24"/>
        </w:rPr>
        <w:t>2.3. Разработка на автоматичен морфологичен анализатор</w:t>
      </w:r>
    </w:p>
    <w:p w:rsidR="00BF1A1F" w:rsidRDefault="003C3345">
      <w:pPr>
        <w:pStyle w:val="ListParagraph"/>
        <w:spacing w:after="0" w:line="240" w:lineRule="auto"/>
        <w:ind w:left="0"/>
        <w:jc w:val="both"/>
      </w:pPr>
      <w:r>
        <w:rPr>
          <w:rFonts w:ascii="Times New Roman" w:hAnsi="Times New Roman"/>
          <w:sz w:val="24"/>
          <w:szCs w:val="24"/>
        </w:rPr>
        <w:tab/>
        <w:t>Под морфологичен анализатор (</w:t>
      </w:r>
      <w:proofErr w:type="spellStart"/>
      <w:r>
        <w:rPr>
          <w:rFonts w:ascii="Times New Roman" w:hAnsi="Times New Roman"/>
          <w:sz w:val="24"/>
          <w:szCs w:val="24"/>
        </w:rPr>
        <w:t>тагер</w:t>
      </w:r>
      <w:proofErr w:type="spellEnd"/>
      <w:r>
        <w:rPr>
          <w:rFonts w:ascii="Times New Roman" w:hAnsi="Times New Roman"/>
          <w:sz w:val="24"/>
          <w:szCs w:val="24"/>
        </w:rPr>
        <w:t xml:space="preserve">) се разбира специализиран софтуер за автоматично разпознаване на граматическите форми в старобългарските текстове от корпуса, които са възпроизведени в оригиналния им правопис – старобългарски, среднобългарски, руски и сръбски. Към момента системата разполага с прототип на </w:t>
      </w:r>
      <w:proofErr w:type="spellStart"/>
      <w:r>
        <w:rPr>
          <w:rFonts w:ascii="Times New Roman" w:hAnsi="Times New Roman"/>
          <w:sz w:val="24"/>
          <w:szCs w:val="24"/>
        </w:rPr>
        <w:t>тагер</w:t>
      </w:r>
      <w:proofErr w:type="spellEnd"/>
      <w:r>
        <w:rPr>
          <w:rFonts w:ascii="Times New Roman" w:hAnsi="Times New Roman"/>
          <w:sz w:val="24"/>
          <w:szCs w:val="24"/>
        </w:rPr>
        <w:t xml:space="preserve">, работещ само под команден ред, с разпознаваемост на формите около 60%. </w:t>
      </w:r>
      <w:proofErr w:type="spellStart"/>
      <w:r>
        <w:rPr>
          <w:rFonts w:ascii="Times New Roman" w:hAnsi="Times New Roman"/>
          <w:sz w:val="24"/>
          <w:szCs w:val="24"/>
        </w:rPr>
        <w:t>Тагерът</w:t>
      </w:r>
      <w:proofErr w:type="spellEnd"/>
      <w:r>
        <w:rPr>
          <w:rFonts w:ascii="Times New Roman" w:hAnsi="Times New Roman"/>
          <w:sz w:val="24"/>
          <w:szCs w:val="24"/>
        </w:rPr>
        <w:t xml:space="preserve"> трябва да се разработва въз основа на граматическия речник (вж. по-горе).</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pStyle w:val="ListParagraph"/>
        <w:numPr>
          <w:ilvl w:val="0"/>
          <w:numId w:val="25"/>
        </w:numPr>
        <w:spacing w:after="0" w:line="240" w:lineRule="auto"/>
        <w:contextualSpacing/>
        <w:jc w:val="both"/>
      </w:pPr>
      <w:r>
        <w:rPr>
          <w:rFonts w:ascii="Times New Roman" w:hAnsi="Times New Roman"/>
          <w:sz w:val="24"/>
          <w:szCs w:val="24"/>
        </w:rPr>
        <w:t xml:space="preserve">Разработване на потребителски интерфейс и логика с възможности за избиране на произволен текст от електронния диахронен корпус в </w:t>
      </w:r>
      <w:proofErr w:type="spellStart"/>
      <w:r>
        <w:rPr>
          <w:rFonts w:ascii="Times New Roman" w:hAnsi="Times New Roman"/>
          <w:sz w:val="24"/>
          <w:szCs w:val="24"/>
        </w:rPr>
        <w:t>Histdict</w:t>
      </w:r>
      <w:proofErr w:type="spellEnd"/>
      <w:r>
        <w:rPr>
          <w:rFonts w:ascii="Times New Roman" w:hAnsi="Times New Roman"/>
          <w:sz w:val="24"/>
          <w:szCs w:val="24"/>
        </w:rPr>
        <w:t xml:space="preserve">, </w:t>
      </w:r>
      <w:proofErr w:type="spellStart"/>
      <w:r>
        <w:rPr>
          <w:rFonts w:ascii="Times New Roman" w:hAnsi="Times New Roman"/>
          <w:sz w:val="24"/>
          <w:szCs w:val="24"/>
        </w:rPr>
        <w:t>анотиране</w:t>
      </w:r>
      <w:proofErr w:type="spellEnd"/>
      <w:r>
        <w:rPr>
          <w:rFonts w:ascii="Times New Roman" w:hAnsi="Times New Roman"/>
          <w:sz w:val="24"/>
          <w:szCs w:val="24"/>
        </w:rPr>
        <w:t xml:space="preserve"> на текста, добавяне на анотациите в XML-дървото на текста, показване на анотациите в подходяща форма (например изскачащи „балончета“), запис на </w:t>
      </w:r>
      <w:proofErr w:type="spellStart"/>
      <w:r>
        <w:rPr>
          <w:rFonts w:ascii="Times New Roman" w:hAnsi="Times New Roman"/>
          <w:sz w:val="24"/>
          <w:szCs w:val="24"/>
        </w:rPr>
        <w:t>анотирания</w:t>
      </w:r>
      <w:proofErr w:type="spellEnd"/>
      <w:r>
        <w:rPr>
          <w:rFonts w:ascii="Times New Roman" w:hAnsi="Times New Roman"/>
          <w:sz w:val="24"/>
          <w:szCs w:val="24"/>
        </w:rPr>
        <w:t xml:space="preserve"> текст в базата данни и излизане от режима на </w:t>
      </w:r>
      <w:proofErr w:type="spellStart"/>
      <w:r>
        <w:rPr>
          <w:rFonts w:ascii="Times New Roman" w:hAnsi="Times New Roman"/>
          <w:sz w:val="24"/>
          <w:szCs w:val="24"/>
        </w:rPr>
        <w:t>анотиране</w:t>
      </w:r>
      <w:proofErr w:type="spellEnd"/>
      <w:r>
        <w:rPr>
          <w:rFonts w:ascii="Times New Roman" w:hAnsi="Times New Roman"/>
          <w:sz w:val="24"/>
          <w:szCs w:val="24"/>
        </w:rPr>
        <w:t xml:space="preserve">. Интерфейсът трябва да е достъпен само за регистрираните потребители на системата, а </w:t>
      </w:r>
      <w:proofErr w:type="spellStart"/>
      <w:r>
        <w:rPr>
          <w:rFonts w:ascii="Times New Roman" w:hAnsi="Times New Roman"/>
          <w:sz w:val="24"/>
          <w:szCs w:val="24"/>
        </w:rPr>
        <w:t>анотираните</w:t>
      </w:r>
      <w:proofErr w:type="spellEnd"/>
      <w:r>
        <w:rPr>
          <w:rFonts w:ascii="Times New Roman" w:hAnsi="Times New Roman"/>
          <w:sz w:val="24"/>
          <w:szCs w:val="24"/>
        </w:rPr>
        <w:t xml:space="preserve"> текстове и за нерегистрираните потребители.</w:t>
      </w:r>
    </w:p>
    <w:p w:rsidR="00BF1A1F" w:rsidRDefault="003C3345">
      <w:pPr>
        <w:pStyle w:val="ListParagraph"/>
        <w:numPr>
          <w:ilvl w:val="0"/>
          <w:numId w:val="25"/>
        </w:numPr>
        <w:spacing w:after="0" w:line="240" w:lineRule="auto"/>
        <w:contextualSpacing/>
        <w:jc w:val="both"/>
      </w:pPr>
      <w:proofErr w:type="spellStart"/>
      <w:r>
        <w:rPr>
          <w:rFonts w:ascii="Times New Roman" w:hAnsi="Times New Roman"/>
          <w:sz w:val="24"/>
          <w:szCs w:val="24"/>
        </w:rPr>
        <w:t>Тагерът</w:t>
      </w:r>
      <w:proofErr w:type="spellEnd"/>
      <w:r>
        <w:rPr>
          <w:rFonts w:ascii="Times New Roman" w:hAnsi="Times New Roman"/>
          <w:sz w:val="24"/>
          <w:szCs w:val="24"/>
        </w:rPr>
        <w:t xml:space="preserve"> трябва да работи върху цели текстове от корпуса.</w:t>
      </w:r>
    </w:p>
    <w:p w:rsidR="00BF1A1F" w:rsidRDefault="003C3345">
      <w:pPr>
        <w:pStyle w:val="ListParagraph"/>
        <w:numPr>
          <w:ilvl w:val="0"/>
          <w:numId w:val="25"/>
        </w:numPr>
        <w:spacing w:after="0" w:line="240" w:lineRule="auto"/>
        <w:contextualSpacing/>
        <w:jc w:val="both"/>
      </w:pPr>
      <w:r>
        <w:rPr>
          <w:rFonts w:ascii="Times New Roman" w:hAnsi="Times New Roman"/>
          <w:sz w:val="24"/>
          <w:szCs w:val="24"/>
        </w:rPr>
        <w:t xml:space="preserve">Разпознаването трябва да се извършва в реално време с възможност за записване на </w:t>
      </w:r>
      <w:proofErr w:type="spellStart"/>
      <w:r>
        <w:rPr>
          <w:rFonts w:ascii="Times New Roman" w:hAnsi="Times New Roman"/>
          <w:sz w:val="24"/>
          <w:szCs w:val="24"/>
        </w:rPr>
        <w:t>анотирания</w:t>
      </w:r>
      <w:proofErr w:type="spellEnd"/>
      <w:r>
        <w:rPr>
          <w:rFonts w:ascii="Times New Roman" w:hAnsi="Times New Roman"/>
          <w:sz w:val="24"/>
          <w:szCs w:val="24"/>
        </w:rPr>
        <w:t xml:space="preserve"> текст в корпуса на системата. </w:t>
      </w:r>
      <w:proofErr w:type="spellStart"/>
      <w:r>
        <w:rPr>
          <w:rFonts w:ascii="Times New Roman" w:hAnsi="Times New Roman"/>
          <w:sz w:val="24"/>
          <w:szCs w:val="24"/>
        </w:rPr>
        <w:t>Анотираните</w:t>
      </w:r>
      <w:proofErr w:type="spellEnd"/>
      <w:r>
        <w:rPr>
          <w:rFonts w:ascii="Times New Roman" w:hAnsi="Times New Roman"/>
          <w:sz w:val="24"/>
          <w:szCs w:val="24"/>
        </w:rPr>
        <w:t xml:space="preserve"> текстове трябва да се появяват в електронния диахронен корпус и всеки нерегистриран потребител при желание да може да вижда анотациите върху съответния текст.</w:t>
      </w:r>
    </w:p>
    <w:p w:rsidR="00BF1A1F" w:rsidRDefault="003C3345">
      <w:pPr>
        <w:pStyle w:val="ListParagraph"/>
        <w:numPr>
          <w:ilvl w:val="0"/>
          <w:numId w:val="25"/>
        </w:numPr>
        <w:spacing w:after="0" w:line="240" w:lineRule="auto"/>
        <w:contextualSpacing/>
        <w:jc w:val="both"/>
      </w:pPr>
      <w:r>
        <w:rPr>
          <w:rFonts w:ascii="Times New Roman" w:hAnsi="Times New Roman"/>
          <w:sz w:val="24"/>
          <w:szCs w:val="24"/>
        </w:rPr>
        <w:t xml:space="preserve">Процентът на разпознатите форми трябва да надхвърля 95%, като разпознаването трябва да обхваща и </w:t>
      </w:r>
      <w:proofErr w:type="spellStart"/>
      <w:r>
        <w:rPr>
          <w:rFonts w:ascii="Times New Roman" w:hAnsi="Times New Roman"/>
          <w:sz w:val="24"/>
          <w:szCs w:val="24"/>
        </w:rPr>
        <w:t>частнокатегориалните</w:t>
      </w:r>
      <w:proofErr w:type="spellEnd"/>
      <w:r>
        <w:rPr>
          <w:rFonts w:ascii="Times New Roman" w:hAnsi="Times New Roman"/>
          <w:sz w:val="24"/>
          <w:szCs w:val="24"/>
        </w:rPr>
        <w:t xml:space="preserve"> значения на думите (част на речта, род, число, падеж, проста/сложна форма, глаголно време, наклонение, лице, число), които вече са зададени в електронния граматически речник.</w:t>
      </w:r>
    </w:p>
    <w:p w:rsidR="00BF1A1F" w:rsidRDefault="00BF1A1F">
      <w:pPr>
        <w:pStyle w:val="ListParagraph"/>
        <w:spacing w:after="0" w:line="240" w:lineRule="auto"/>
        <w:jc w:val="both"/>
        <w:rPr>
          <w:rFonts w:ascii="Times New Roman" w:hAnsi="Times New Roman"/>
          <w:sz w:val="24"/>
          <w:szCs w:val="24"/>
        </w:rPr>
      </w:pPr>
    </w:p>
    <w:p w:rsidR="00BF1A1F" w:rsidRDefault="003C3345">
      <w:pPr>
        <w:jc w:val="both"/>
        <w:rPr>
          <w:b/>
          <w:bCs/>
        </w:rPr>
      </w:pPr>
      <w:r>
        <w:rPr>
          <w:b/>
          <w:bCs/>
        </w:rPr>
        <w:lastRenderedPageBreak/>
        <w:tab/>
        <w:t>Очаквани резултати:</w:t>
      </w:r>
    </w:p>
    <w:p w:rsidR="00BF1A1F" w:rsidRDefault="003C3345">
      <w:pPr>
        <w:numPr>
          <w:ilvl w:val="0"/>
          <w:numId w:val="27"/>
        </w:numPr>
        <w:jc w:val="both"/>
      </w:pPr>
      <w:proofErr w:type="spellStart"/>
      <w:r>
        <w:t>Aвтоматичен</w:t>
      </w:r>
      <w:proofErr w:type="spellEnd"/>
      <w:r>
        <w:t xml:space="preserve"> морфологичен анализатор, напълно съвместим и интегриран в системата </w:t>
      </w:r>
      <w:proofErr w:type="spellStart"/>
      <w:r>
        <w:t>Histdict</w:t>
      </w:r>
      <w:proofErr w:type="spellEnd"/>
      <w:r>
        <w:t>.</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57"/>
        <w:jc w:val="both"/>
      </w:pPr>
      <w:r>
        <w:rPr>
          <w:rFonts w:ascii="Times New Roman" w:hAnsi="Times New Roman"/>
          <w:sz w:val="24"/>
          <w:szCs w:val="24"/>
        </w:rPr>
        <w:tab/>
      </w:r>
      <w:r>
        <w:rPr>
          <w:rFonts w:ascii="Times New Roman" w:hAnsi="Times New Roman"/>
          <w:b/>
          <w:bCs/>
          <w:sz w:val="24"/>
          <w:szCs w:val="24"/>
        </w:rPr>
        <w:t>2.4. Разработка на софтуер за електронния корпус, който да позволява по няколко едновременни анотации (бележки) върху една и съща дума</w:t>
      </w:r>
    </w:p>
    <w:p w:rsidR="00BF1A1F" w:rsidRDefault="003C3345">
      <w:pPr>
        <w:pStyle w:val="ListParagraph"/>
        <w:spacing w:after="0" w:line="240" w:lineRule="auto"/>
        <w:ind w:left="0"/>
        <w:jc w:val="both"/>
      </w:pPr>
      <w:r>
        <w:rPr>
          <w:rFonts w:ascii="Times New Roman" w:hAnsi="Times New Roman"/>
          <w:sz w:val="24"/>
          <w:szCs w:val="24"/>
        </w:rPr>
        <w:tab/>
        <w:t xml:space="preserve">В момента електронният диахронен корпус предлага само един вид анотации, които се въвеждат през съществуващия онлайн текстов редактор. Тези анотации представляват инструменти за текстова критика: коментари, </w:t>
      </w:r>
      <w:proofErr w:type="spellStart"/>
      <w:r>
        <w:rPr>
          <w:rFonts w:ascii="Times New Roman" w:hAnsi="Times New Roman"/>
          <w:sz w:val="24"/>
          <w:szCs w:val="24"/>
        </w:rPr>
        <w:t>разночетения</w:t>
      </w:r>
      <w:proofErr w:type="spellEnd"/>
      <w:r>
        <w:rPr>
          <w:rFonts w:ascii="Times New Roman" w:hAnsi="Times New Roman"/>
          <w:sz w:val="24"/>
          <w:szCs w:val="24"/>
        </w:rPr>
        <w:t xml:space="preserve">, палеографски и </w:t>
      </w:r>
      <w:proofErr w:type="spellStart"/>
      <w:r>
        <w:rPr>
          <w:rFonts w:ascii="Times New Roman" w:hAnsi="Times New Roman"/>
          <w:sz w:val="24"/>
          <w:szCs w:val="24"/>
        </w:rPr>
        <w:t>археографски</w:t>
      </w:r>
      <w:proofErr w:type="spellEnd"/>
      <w:r>
        <w:rPr>
          <w:rFonts w:ascii="Times New Roman" w:hAnsi="Times New Roman"/>
          <w:sz w:val="24"/>
          <w:szCs w:val="24"/>
        </w:rPr>
        <w:t xml:space="preserve"> бележки. С жълт цвят са оцветени бележките под линия, със син – </w:t>
      </w:r>
      <w:proofErr w:type="spellStart"/>
      <w:r>
        <w:rPr>
          <w:rFonts w:ascii="Times New Roman" w:hAnsi="Times New Roman"/>
          <w:sz w:val="24"/>
          <w:szCs w:val="24"/>
        </w:rPr>
        <w:t>разночетенията</w:t>
      </w:r>
      <w:proofErr w:type="spellEnd"/>
      <w:r>
        <w:rPr>
          <w:rFonts w:ascii="Times New Roman" w:hAnsi="Times New Roman"/>
          <w:sz w:val="24"/>
          <w:szCs w:val="24"/>
        </w:rPr>
        <w:t xml:space="preserve">, а със зелен – думите, към които има както бележка под линия, така и </w:t>
      </w:r>
      <w:proofErr w:type="spellStart"/>
      <w:r>
        <w:rPr>
          <w:rFonts w:ascii="Times New Roman" w:hAnsi="Times New Roman"/>
          <w:sz w:val="24"/>
          <w:szCs w:val="24"/>
        </w:rPr>
        <w:t>разночетене</w:t>
      </w:r>
      <w:proofErr w:type="spellEnd"/>
      <w:r>
        <w:rPr>
          <w:rFonts w:ascii="Times New Roman" w:hAnsi="Times New Roman"/>
          <w:sz w:val="24"/>
          <w:szCs w:val="24"/>
        </w:rPr>
        <w:t xml:space="preserve">. Сегашното състояние на корпуса не позволява върху тези анотации да се насложат други – например анотации на граматическото значение на думите или анотация за състава не преводните текстове. Последната е абсолютно необходима за по-лесното използване на корпуса и за разширяването на обхвата му към колегите </w:t>
      </w:r>
      <w:proofErr w:type="spellStart"/>
      <w:r>
        <w:rPr>
          <w:rFonts w:ascii="Times New Roman" w:hAnsi="Times New Roman"/>
          <w:sz w:val="24"/>
          <w:szCs w:val="24"/>
        </w:rPr>
        <w:t>византинисти</w:t>
      </w:r>
      <w:proofErr w:type="spellEnd"/>
      <w:r>
        <w:rPr>
          <w:rFonts w:ascii="Times New Roman" w:hAnsi="Times New Roman"/>
          <w:sz w:val="24"/>
          <w:szCs w:val="24"/>
        </w:rPr>
        <w:t>. От Изпълнителя се изисква да разработи възможност върху всяка дума в произволен текст от корпуса да се слагат по няколко различни по тип анотации.</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pStyle w:val="ListParagraph"/>
        <w:numPr>
          <w:ilvl w:val="0"/>
          <w:numId w:val="28"/>
        </w:numPr>
        <w:spacing w:after="0" w:line="240" w:lineRule="auto"/>
        <w:contextualSpacing/>
        <w:jc w:val="both"/>
      </w:pPr>
      <w:r>
        <w:rPr>
          <w:rFonts w:ascii="Times New Roman" w:hAnsi="Times New Roman"/>
          <w:sz w:val="24"/>
          <w:szCs w:val="24"/>
        </w:rPr>
        <w:t>Разработване на потребителски интерфейс и логика за ръчно добавяне на анотации, интегриран в текстовия редактор на корпуса, достъпен за регистрираните потребители.</w:t>
      </w:r>
    </w:p>
    <w:p w:rsidR="00BF1A1F" w:rsidRDefault="003C3345">
      <w:pPr>
        <w:pStyle w:val="ListParagraph"/>
        <w:numPr>
          <w:ilvl w:val="0"/>
          <w:numId w:val="28"/>
        </w:numPr>
        <w:spacing w:after="0" w:line="240" w:lineRule="auto"/>
        <w:contextualSpacing/>
        <w:jc w:val="both"/>
      </w:pPr>
      <w:r>
        <w:rPr>
          <w:rFonts w:ascii="Times New Roman" w:hAnsi="Times New Roman"/>
          <w:sz w:val="24"/>
          <w:szCs w:val="24"/>
        </w:rPr>
        <w:t>Възможност за въвеждане на няколко различни по тип анотации върху една и съща дума.</w:t>
      </w:r>
    </w:p>
    <w:p w:rsidR="00BF1A1F" w:rsidRDefault="003C3345">
      <w:pPr>
        <w:pStyle w:val="ListParagraph"/>
        <w:numPr>
          <w:ilvl w:val="0"/>
          <w:numId w:val="28"/>
        </w:numPr>
        <w:spacing w:after="0" w:line="240" w:lineRule="auto"/>
        <w:contextualSpacing/>
        <w:jc w:val="both"/>
      </w:pPr>
      <w:r>
        <w:rPr>
          <w:rFonts w:ascii="Times New Roman" w:hAnsi="Times New Roman"/>
          <w:sz w:val="24"/>
          <w:szCs w:val="24"/>
        </w:rPr>
        <w:t>Възможност за едновременно използване на нормален и старобългарски шрифт в анотациите.</w:t>
      </w:r>
    </w:p>
    <w:p w:rsidR="00BF1A1F" w:rsidRDefault="003C3345">
      <w:pPr>
        <w:pStyle w:val="ListParagraph"/>
        <w:numPr>
          <w:ilvl w:val="0"/>
          <w:numId w:val="28"/>
        </w:numPr>
        <w:spacing w:after="0" w:line="240" w:lineRule="auto"/>
        <w:contextualSpacing/>
        <w:jc w:val="both"/>
      </w:pPr>
      <w:r>
        <w:rPr>
          <w:rFonts w:ascii="Times New Roman" w:hAnsi="Times New Roman"/>
          <w:sz w:val="24"/>
          <w:szCs w:val="24"/>
        </w:rPr>
        <w:t xml:space="preserve">Възможност за съвместна работа с автоматичния морфологичен анализатор, т.е. анотациите на анализатора да се добавят към вече съществуващите ръчно въведени анотации по подходящ за визуализация начин, така че потребителите да могат да виждат всеки един от типовете анотации – текстологични, граматически и други, които възникнат по идея на научния екип на проекта. </w:t>
      </w:r>
    </w:p>
    <w:p w:rsidR="00BF1A1F" w:rsidRDefault="00BF1A1F">
      <w:pPr>
        <w:pStyle w:val="ListParagraph"/>
        <w:spacing w:after="0" w:line="240" w:lineRule="auto"/>
        <w:jc w:val="both"/>
        <w:rPr>
          <w:rFonts w:ascii="Times New Roman" w:hAnsi="Times New Roman"/>
          <w:sz w:val="24"/>
          <w:szCs w:val="24"/>
        </w:rPr>
      </w:pPr>
    </w:p>
    <w:p w:rsidR="00BF1A1F" w:rsidRDefault="003C3345">
      <w:pPr>
        <w:jc w:val="both"/>
        <w:rPr>
          <w:b/>
          <w:bCs/>
        </w:rPr>
      </w:pPr>
      <w:r>
        <w:rPr>
          <w:b/>
          <w:bCs/>
        </w:rPr>
        <w:tab/>
        <w:t>Очаквани резултати:</w:t>
      </w:r>
    </w:p>
    <w:p w:rsidR="00BF1A1F" w:rsidRDefault="003C3345">
      <w:pPr>
        <w:numPr>
          <w:ilvl w:val="0"/>
          <w:numId w:val="29"/>
        </w:numPr>
        <w:jc w:val="both"/>
      </w:pPr>
      <w:r>
        <w:t xml:space="preserve">Софтуер за електронния корпус, който да позволява по няколко едновременни анотации (бележки) върху една и съща дума, напълно съвместим и интегриран в системата </w:t>
      </w:r>
      <w:proofErr w:type="spellStart"/>
      <w:r>
        <w:t>Histdict</w:t>
      </w:r>
      <w:proofErr w:type="spellEnd"/>
      <w:r>
        <w:t>.</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b/>
          <w:bCs/>
          <w:sz w:val="24"/>
          <w:szCs w:val="24"/>
        </w:rPr>
        <w:tab/>
        <w:t>2.5. Разработка на търсеща машина, която може да търси и по леми, по граматически значения, начало, среда и край на думата.</w:t>
      </w:r>
    </w:p>
    <w:p w:rsidR="00BF1A1F" w:rsidRDefault="003C3345">
      <w:pPr>
        <w:pStyle w:val="ListParagraph"/>
        <w:spacing w:after="0" w:line="240" w:lineRule="auto"/>
        <w:ind w:left="0"/>
        <w:jc w:val="both"/>
      </w:pPr>
      <w:r>
        <w:rPr>
          <w:rFonts w:ascii="Times New Roman" w:hAnsi="Times New Roman"/>
          <w:sz w:val="24"/>
          <w:szCs w:val="24"/>
        </w:rPr>
        <w:tab/>
        <w:t xml:space="preserve">В момента търсачката от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работи върху електронния корпус, историческия речник, речника на Патриарх Евтимий и терминологичния речник на Йоан Екзарх и посочва само паметниците, в които се среща въведеният в полето стринг и честотата на употребите му във всеки един от тях. След което с кликване върху заглавието на паметника може да се търси чрез търсачката на браузъра вътре в самия текст, като по този начин се откриват всички употреби, т.е. използва се функционалността за търсене на браузъра. Търсачката е снабдена с виртуална клавиатура. Вж. </w:t>
      </w:r>
      <w:hyperlink r:id="rId17">
        <w:r>
          <w:rPr>
            <w:rStyle w:val="a"/>
            <w:rFonts w:ascii="Times New Roman" w:hAnsi="Times New Roman"/>
            <w:sz w:val="24"/>
            <w:szCs w:val="24"/>
          </w:rPr>
          <w:t>http://histdict.uni-sofia.bg/textcorpus/search</w:t>
        </w:r>
      </w:hyperlink>
      <w:r>
        <w:rPr>
          <w:rFonts w:ascii="Times New Roman" w:hAnsi="Times New Roman"/>
          <w:sz w:val="24"/>
          <w:szCs w:val="24"/>
        </w:rPr>
        <w:t>.</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b/>
          <w:bCs/>
          <w:sz w:val="24"/>
          <w:szCs w:val="24"/>
        </w:rPr>
        <w:lastRenderedPageBreak/>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pStyle w:val="ListParagraph"/>
        <w:numPr>
          <w:ilvl w:val="0"/>
          <w:numId w:val="30"/>
        </w:numPr>
        <w:spacing w:after="0" w:line="240" w:lineRule="auto"/>
        <w:contextualSpacing/>
        <w:jc w:val="both"/>
      </w:pPr>
      <w:r>
        <w:rPr>
          <w:rFonts w:ascii="Times New Roman" w:hAnsi="Times New Roman"/>
          <w:sz w:val="24"/>
          <w:szCs w:val="24"/>
        </w:rPr>
        <w:t>Разработване на напълно нова усъвършенствана търсачка, която да позволява търсене по различни показатели:</w:t>
      </w:r>
    </w:p>
    <w:p w:rsidR="00BF1A1F" w:rsidRDefault="003C3345">
      <w:pPr>
        <w:pStyle w:val="ListParagraph"/>
        <w:numPr>
          <w:ilvl w:val="1"/>
          <w:numId w:val="30"/>
        </w:numPr>
        <w:spacing w:after="0" w:line="240" w:lineRule="auto"/>
        <w:contextualSpacing/>
        <w:jc w:val="both"/>
      </w:pPr>
      <w:r>
        <w:rPr>
          <w:rFonts w:ascii="Times New Roman" w:hAnsi="Times New Roman"/>
          <w:sz w:val="24"/>
          <w:szCs w:val="24"/>
        </w:rPr>
        <w:t>начало, среда и край на думите, което включва и търсене по морфеми: корени, представки, наставки, окончания;</w:t>
      </w:r>
    </w:p>
    <w:p w:rsidR="00BF1A1F" w:rsidRDefault="003C3345">
      <w:pPr>
        <w:pStyle w:val="ListParagraph"/>
        <w:numPr>
          <w:ilvl w:val="1"/>
          <w:numId w:val="30"/>
        </w:numPr>
        <w:spacing w:after="0" w:line="240" w:lineRule="auto"/>
        <w:contextualSpacing/>
        <w:jc w:val="both"/>
      </w:pPr>
      <w:r>
        <w:rPr>
          <w:rFonts w:ascii="Times New Roman" w:hAnsi="Times New Roman"/>
          <w:sz w:val="24"/>
          <w:szCs w:val="24"/>
        </w:rPr>
        <w:t>търсене по леми;</w:t>
      </w:r>
    </w:p>
    <w:p w:rsidR="00BF1A1F" w:rsidRDefault="003C3345">
      <w:pPr>
        <w:pStyle w:val="ListParagraph"/>
        <w:numPr>
          <w:ilvl w:val="1"/>
          <w:numId w:val="30"/>
        </w:numPr>
        <w:spacing w:after="0" w:line="240" w:lineRule="auto"/>
        <w:contextualSpacing/>
        <w:jc w:val="both"/>
      </w:pPr>
      <w:r>
        <w:rPr>
          <w:rFonts w:ascii="Times New Roman" w:hAnsi="Times New Roman"/>
          <w:sz w:val="24"/>
          <w:szCs w:val="24"/>
        </w:rPr>
        <w:t>търсене по граматически характеристики, например всички наречия, всички думи от мъжки род и винителен падеж, всички глаголи в повелително наклонение и т.н.</w:t>
      </w:r>
    </w:p>
    <w:p w:rsidR="00BF1A1F" w:rsidRDefault="003C3345">
      <w:pPr>
        <w:pStyle w:val="ListParagraph"/>
        <w:numPr>
          <w:ilvl w:val="0"/>
          <w:numId w:val="30"/>
        </w:numPr>
        <w:spacing w:after="0" w:line="240" w:lineRule="auto"/>
        <w:contextualSpacing/>
        <w:jc w:val="both"/>
      </w:pPr>
      <w:r>
        <w:rPr>
          <w:rFonts w:ascii="Times New Roman" w:hAnsi="Times New Roman"/>
          <w:sz w:val="24"/>
          <w:szCs w:val="24"/>
        </w:rPr>
        <w:t>Възможност за показване/визуализиране на всички открити съвпадения в текстовете от корпуса и речниците.</w:t>
      </w:r>
    </w:p>
    <w:p w:rsidR="00BF1A1F" w:rsidRDefault="003C3345">
      <w:pPr>
        <w:pStyle w:val="ListParagraph"/>
        <w:numPr>
          <w:ilvl w:val="0"/>
          <w:numId w:val="30"/>
        </w:numPr>
        <w:spacing w:after="0" w:line="240" w:lineRule="auto"/>
        <w:contextualSpacing/>
        <w:jc w:val="both"/>
      </w:pPr>
      <w:r>
        <w:rPr>
          <w:rFonts w:ascii="Times New Roman" w:hAnsi="Times New Roman"/>
          <w:sz w:val="24"/>
          <w:szCs w:val="24"/>
        </w:rPr>
        <w:t>Възможност за осъществяване на търсене както в целия корпус, така и в отделен текст или група текстове от корпуса.</w:t>
      </w:r>
    </w:p>
    <w:p w:rsidR="00BF1A1F" w:rsidRDefault="003C3345">
      <w:pPr>
        <w:pStyle w:val="ListParagraph"/>
        <w:numPr>
          <w:ilvl w:val="0"/>
          <w:numId w:val="30"/>
        </w:numPr>
        <w:spacing w:after="0" w:line="240" w:lineRule="auto"/>
        <w:contextualSpacing/>
        <w:jc w:val="both"/>
      </w:pPr>
      <w:r>
        <w:rPr>
          <w:rFonts w:ascii="Times New Roman" w:hAnsi="Times New Roman"/>
          <w:sz w:val="24"/>
          <w:szCs w:val="24"/>
        </w:rPr>
        <w:t xml:space="preserve">Разработване на потребителски интерфейс на търсачката, който да се интегрира напълно в системата </w:t>
      </w:r>
      <w:proofErr w:type="spellStart"/>
      <w:r>
        <w:rPr>
          <w:rFonts w:ascii="Times New Roman" w:hAnsi="Times New Roman"/>
          <w:sz w:val="24"/>
          <w:szCs w:val="24"/>
        </w:rPr>
        <w:t>Histdict</w:t>
      </w:r>
      <w:proofErr w:type="spellEnd"/>
      <w:r>
        <w:rPr>
          <w:rFonts w:ascii="Times New Roman" w:hAnsi="Times New Roman"/>
          <w:sz w:val="24"/>
          <w:szCs w:val="24"/>
        </w:rPr>
        <w:t>.</w:t>
      </w:r>
    </w:p>
    <w:p w:rsidR="00BF1A1F" w:rsidRDefault="00BF1A1F">
      <w:pPr>
        <w:ind w:left="360"/>
        <w:jc w:val="both"/>
      </w:pPr>
    </w:p>
    <w:p w:rsidR="00BF1A1F" w:rsidRDefault="003C3345">
      <w:pPr>
        <w:ind w:left="360"/>
        <w:jc w:val="both"/>
      </w:pPr>
      <w:r>
        <w:rPr>
          <w:b/>
          <w:bCs/>
        </w:rPr>
        <w:t>Забележка</w:t>
      </w:r>
      <w:r>
        <w:t xml:space="preserve">: Този компонент трябва да се разработи след като бъде изработен автоматичния морфологичен анализатор и корпусът бъде </w:t>
      </w:r>
      <w:proofErr w:type="spellStart"/>
      <w:r>
        <w:t>анотиран</w:t>
      </w:r>
      <w:proofErr w:type="spellEnd"/>
      <w:r>
        <w:t>, което ще позволи търсене по леми и граматически значения.</w:t>
      </w:r>
    </w:p>
    <w:p w:rsidR="00BF1A1F" w:rsidRDefault="00BF1A1F">
      <w:pPr>
        <w:ind w:left="360"/>
        <w:jc w:val="both"/>
      </w:pPr>
    </w:p>
    <w:p w:rsidR="00BF1A1F" w:rsidRDefault="003C3345">
      <w:pPr>
        <w:jc w:val="both"/>
        <w:rPr>
          <w:b/>
          <w:bCs/>
        </w:rPr>
      </w:pPr>
      <w:r>
        <w:rPr>
          <w:b/>
          <w:bCs/>
        </w:rPr>
        <w:tab/>
        <w:t>Очаквани резултати:</w:t>
      </w:r>
    </w:p>
    <w:p w:rsidR="00BF1A1F" w:rsidRDefault="003C3345">
      <w:pPr>
        <w:numPr>
          <w:ilvl w:val="0"/>
          <w:numId w:val="31"/>
        </w:numPr>
        <w:jc w:val="both"/>
      </w:pPr>
      <w:r>
        <w:t xml:space="preserve">Търсеща машина за системата </w:t>
      </w:r>
      <w:proofErr w:type="spellStart"/>
      <w:r>
        <w:t>Histdict</w:t>
      </w:r>
      <w:proofErr w:type="spellEnd"/>
      <w:r>
        <w:t>.</w:t>
      </w:r>
    </w:p>
    <w:p w:rsidR="00BF1A1F" w:rsidRDefault="00BF1A1F">
      <w:pPr>
        <w:ind w:left="360"/>
        <w:jc w:val="both"/>
      </w:pPr>
    </w:p>
    <w:p w:rsidR="00BF1A1F" w:rsidRDefault="003C3345">
      <w:pPr>
        <w:pStyle w:val="ListParagraph"/>
        <w:spacing w:after="0" w:line="240" w:lineRule="auto"/>
        <w:ind w:left="0"/>
        <w:jc w:val="both"/>
        <w:rPr>
          <w:b/>
          <w:bCs/>
        </w:rPr>
      </w:pPr>
      <w:r>
        <w:rPr>
          <w:rFonts w:ascii="Times New Roman" w:hAnsi="Times New Roman"/>
          <w:b/>
          <w:bCs/>
          <w:sz w:val="24"/>
          <w:szCs w:val="24"/>
        </w:rPr>
        <w:tab/>
        <w:t>2.6. Разработка на софтуер за словообразувателен речник</w:t>
      </w:r>
    </w:p>
    <w:p w:rsidR="00BF1A1F" w:rsidRDefault="003C3345">
      <w:pPr>
        <w:jc w:val="both"/>
      </w:pPr>
      <w:r>
        <w:tab/>
        <w:t xml:space="preserve">На този етап системата </w:t>
      </w:r>
      <w:proofErr w:type="spellStart"/>
      <w:r>
        <w:t>Histdict</w:t>
      </w:r>
      <w:proofErr w:type="spellEnd"/>
      <w:r>
        <w:t xml:space="preserve"> не разполага със словообразувателен речник. Членовете на катедрата по кирилометодиевистика обаче са изработили концепция за вида на речниковите статии в словообразувателния речник (вж. по-долу), която изпълнителят е необходимо да следва.</w:t>
      </w:r>
    </w:p>
    <w:p w:rsidR="00BF1A1F" w:rsidRDefault="00BF1A1F">
      <w:pPr>
        <w:ind w:left="360"/>
        <w:jc w:val="both"/>
      </w:pPr>
    </w:p>
    <w:p w:rsidR="00BF1A1F" w:rsidRDefault="003C3345">
      <w:pPr>
        <w:pStyle w:val="ListParagraph"/>
        <w:spacing w:after="0" w:line="240" w:lineRule="auto"/>
        <w:ind w:left="0"/>
        <w:jc w:val="both"/>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numPr>
          <w:ilvl w:val="0"/>
          <w:numId w:val="32"/>
        </w:numPr>
        <w:jc w:val="both"/>
      </w:pPr>
      <w:r>
        <w:t>Разработване на потребителски интерфейс и логика на словообразувателен речник.</w:t>
      </w:r>
    </w:p>
    <w:p w:rsidR="00BF1A1F" w:rsidRDefault="003C3345">
      <w:pPr>
        <w:numPr>
          <w:ilvl w:val="0"/>
          <w:numId w:val="32"/>
        </w:numPr>
        <w:jc w:val="both"/>
      </w:pPr>
      <w:r>
        <w:t>Възможност за изцяло онлайн въвеждане на думи.</w:t>
      </w:r>
    </w:p>
    <w:p w:rsidR="00BF1A1F" w:rsidRDefault="003C3345">
      <w:pPr>
        <w:numPr>
          <w:ilvl w:val="0"/>
          <w:numId w:val="32"/>
        </w:numPr>
        <w:jc w:val="both"/>
      </w:pPr>
      <w:r>
        <w:t xml:space="preserve">Разработване на търсачка към речника, която да позволява </w:t>
      </w:r>
      <w:proofErr w:type="spellStart"/>
      <w:r>
        <w:t>ексцерпция</w:t>
      </w:r>
      <w:proofErr w:type="spellEnd"/>
      <w:r>
        <w:t xml:space="preserve"> (извличане) на думи по произвеждащи основи, морфеми, словообразувателен начин, </w:t>
      </w:r>
      <w:proofErr w:type="spellStart"/>
      <w:r>
        <w:t>ономасиологичен</w:t>
      </w:r>
      <w:proofErr w:type="spellEnd"/>
      <w:r>
        <w:t xml:space="preserve"> тип, словообразувателна категория и др. </w:t>
      </w:r>
    </w:p>
    <w:p w:rsidR="00BF1A1F" w:rsidRDefault="003C3345">
      <w:pPr>
        <w:numPr>
          <w:ilvl w:val="0"/>
          <w:numId w:val="32"/>
        </w:numPr>
        <w:jc w:val="both"/>
      </w:pPr>
      <w:r>
        <w:t xml:space="preserve">Речниковата статия трябва да съдържа минимум следните компоненти: </w:t>
      </w:r>
    </w:p>
    <w:p w:rsidR="00BF1A1F" w:rsidRDefault="00BF1A1F"/>
    <w:p w:rsidR="00BF1A1F" w:rsidRDefault="003C3345">
      <w:r>
        <w:rPr>
          <w:i/>
        </w:rPr>
        <w:t>Значение 1:</w:t>
      </w:r>
    </w:p>
    <w:p w:rsidR="00BF1A1F" w:rsidRDefault="003C3345">
      <w:pPr>
        <w:pStyle w:val="ListParagraph"/>
        <w:numPr>
          <w:ilvl w:val="0"/>
          <w:numId w:val="18"/>
        </w:numPr>
        <w:spacing w:after="0" w:line="240" w:lineRule="auto"/>
        <w:contextualSpacing/>
        <w:rPr>
          <w:rFonts w:ascii="Times New Roman" w:hAnsi="Times New Roman"/>
          <w:i/>
          <w:sz w:val="24"/>
          <w:szCs w:val="24"/>
        </w:rPr>
      </w:pPr>
      <w:r>
        <w:rPr>
          <w:rFonts w:ascii="Times New Roman" w:hAnsi="Times New Roman"/>
          <w:i/>
          <w:sz w:val="24"/>
          <w:szCs w:val="24"/>
        </w:rPr>
        <w:t xml:space="preserve">Произвеждаща/и дума/и, които трябва да се вземат или директно от базата данни на историческия речник или да са реконструирани форми (отбелязват се със звездичка) – </w:t>
      </w:r>
    </w:p>
    <w:p w:rsidR="00BF1A1F" w:rsidRDefault="003C3345">
      <w:pPr>
        <w:pStyle w:val="ListParagraph"/>
        <w:numPr>
          <w:ilvl w:val="0"/>
          <w:numId w:val="20"/>
        </w:numPr>
        <w:spacing w:after="0" w:line="240" w:lineRule="auto"/>
        <w:contextualSpacing/>
      </w:pPr>
      <w:r>
        <w:rPr>
          <w:rFonts w:ascii="Times New Roman" w:hAnsi="Times New Roman"/>
          <w:i/>
          <w:sz w:val="24"/>
          <w:szCs w:val="24"/>
        </w:rPr>
        <w:t xml:space="preserve">Част на речта на произвеждащата дума </w:t>
      </w:r>
    </w:p>
    <w:p w:rsidR="00BF1A1F" w:rsidRDefault="003C3345">
      <w:pPr>
        <w:pStyle w:val="ListParagraph"/>
        <w:numPr>
          <w:ilvl w:val="0"/>
          <w:numId w:val="18"/>
        </w:numPr>
        <w:spacing w:after="0" w:line="240" w:lineRule="auto"/>
        <w:contextualSpacing/>
        <w:rPr>
          <w:rFonts w:ascii="Times New Roman" w:hAnsi="Times New Roman"/>
          <w:i/>
          <w:sz w:val="24"/>
          <w:szCs w:val="24"/>
        </w:rPr>
      </w:pPr>
      <w:r>
        <w:rPr>
          <w:rFonts w:ascii="Times New Roman" w:hAnsi="Times New Roman"/>
          <w:i/>
          <w:sz w:val="24"/>
          <w:szCs w:val="24"/>
        </w:rPr>
        <w:t>Словообразувателен начин (с падащо меню):</w:t>
      </w:r>
    </w:p>
    <w:p w:rsidR="00BF1A1F" w:rsidRDefault="003C3345">
      <w:pPr>
        <w:pStyle w:val="ListParagraph"/>
        <w:numPr>
          <w:ilvl w:val="0"/>
          <w:numId w:val="20"/>
        </w:numPr>
        <w:spacing w:after="0" w:line="240" w:lineRule="auto"/>
        <w:contextualSpacing/>
        <w:rPr>
          <w:rFonts w:ascii="Times New Roman" w:hAnsi="Times New Roman"/>
        </w:rPr>
      </w:pPr>
      <w:proofErr w:type="spellStart"/>
      <w:r>
        <w:rPr>
          <w:rFonts w:ascii="Times New Roman" w:hAnsi="Times New Roman"/>
          <w:i/>
          <w:sz w:val="24"/>
          <w:szCs w:val="24"/>
        </w:rPr>
        <w:t>афиксация</w:t>
      </w:r>
      <w:proofErr w:type="spellEnd"/>
    </w:p>
    <w:p w:rsidR="00BF1A1F" w:rsidRDefault="003C3345">
      <w:pPr>
        <w:pStyle w:val="ListParagraph"/>
        <w:numPr>
          <w:ilvl w:val="0"/>
          <w:numId w:val="20"/>
        </w:numPr>
        <w:spacing w:after="0" w:line="240" w:lineRule="auto"/>
        <w:contextualSpacing/>
        <w:rPr>
          <w:rFonts w:ascii="Times New Roman" w:hAnsi="Times New Roman"/>
        </w:rPr>
      </w:pPr>
      <w:r>
        <w:rPr>
          <w:rFonts w:ascii="Times New Roman" w:hAnsi="Times New Roman"/>
          <w:i/>
          <w:sz w:val="24"/>
          <w:szCs w:val="24"/>
        </w:rPr>
        <w:t>конверсия</w:t>
      </w:r>
    </w:p>
    <w:p w:rsidR="00BF1A1F" w:rsidRDefault="003C3345">
      <w:pPr>
        <w:pStyle w:val="ListParagraph"/>
        <w:numPr>
          <w:ilvl w:val="0"/>
          <w:numId w:val="20"/>
        </w:numPr>
        <w:spacing w:after="0" w:line="240" w:lineRule="auto"/>
        <w:contextualSpacing/>
        <w:rPr>
          <w:rFonts w:ascii="Times New Roman" w:hAnsi="Times New Roman"/>
        </w:rPr>
      </w:pPr>
      <w:r>
        <w:rPr>
          <w:rFonts w:ascii="Times New Roman" w:hAnsi="Times New Roman"/>
          <w:i/>
          <w:sz w:val="24"/>
          <w:szCs w:val="24"/>
        </w:rPr>
        <w:t>композиция</w:t>
      </w:r>
    </w:p>
    <w:p w:rsidR="00BF1A1F" w:rsidRDefault="003C3345">
      <w:pPr>
        <w:pStyle w:val="ListParagraph"/>
        <w:numPr>
          <w:ilvl w:val="0"/>
          <w:numId w:val="18"/>
        </w:numPr>
        <w:spacing w:after="0" w:line="240" w:lineRule="auto"/>
        <w:contextualSpacing/>
        <w:rPr>
          <w:rFonts w:ascii="Times New Roman" w:hAnsi="Times New Roman"/>
          <w:i/>
          <w:sz w:val="24"/>
          <w:szCs w:val="24"/>
        </w:rPr>
      </w:pPr>
      <w:r>
        <w:rPr>
          <w:rFonts w:ascii="Times New Roman" w:hAnsi="Times New Roman"/>
          <w:i/>
          <w:sz w:val="24"/>
          <w:szCs w:val="24"/>
        </w:rPr>
        <w:t>Вид на афикса:</w:t>
      </w:r>
    </w:p>
    <w:p w:rsidR="00BF1A1F" w:rsidRDefault="003C3345">
      <w:pPr>
        <w:pStyle w:val="ListParagraph"/>
        <w:numPr>
          <w:ilvl w:val="0"/>
          <w:numId w:val="19"/>
        </w:numPr>
        <w:spacing w:after="0" w:line="240" w:lineRule="auto"/>
        <w:contextualSpacing/>
      </w:pPr>
      <w:r>
        <w:rPr>
          <w:rFonts w:ascii="Times New Roman" w:hAnsi="Times New Roman"/>
          <w:i/>
          <w:sz w:val="24"/>
          <w:szCs w:val="24"/>
        </w:rPr>
        <w:lastRenderedPageBreak/>
        <w:t>Префикси (+ всички префикси с падащо меню)</w:t>
      </w:r>
    </w:p>
    <w:p w:rsidR="00BF1A1F" w:rsidRDefault="003C3345">
      <w:pPr>
        <w:pStyle w:val="ListParagraph"/>
        <w:numPr>
          <w:ilvl w:val="0"/>
          <w:numId w:val="19"/>
        </w:numPr>
        <w:spacing w:after="0" w:line="240" w:lineRule="auto"/>
        <w:contextualSpacing/>
      </w:pPr>
      <w:r>
        <w:rPr>
          <w:rFonts w:ascii="Times New Roman" w:hAnsi="Times New Roman"/>
          <w:i/>
          <w:sz w:val="24"/>
          <w:szCs w:val="24"/>
        </w:rPr>
        <w:t>Суфикси (+ всички суфикси с падащо меню+ нулев суфикс)</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Полипрефиксация</w:t>
      </w:r>
      <w:proofErr w:type="spellEnd"/>
      <w:r>
        <w:rPr>
          <w:rFonts w:ascii="Times New Roman" w:hAnsi="Times New Roman"/>
          <w:i/>
          <w:sz w:val="24"/>
          <w:szCs w:val="24"/>
        </w:rPr>
        <w:t xml:space="preserve"> (+ всички с падащо меню)</w:t>
      </w:r>
    </w:p>
    <w:p w:rsidR="00BF1A1F" w:rsidRDefault="003C3345">
      <w:pPr>
        <w:pStyle w:val="ListParagraph"/>
        <w:numPr>
          <w:ilvl w:val="0"/>
          <w:numId w:val="19"/>
        </w:numPr>
        <w:spacing w:after="0" w:line="240" w:lineRule="auto"/>
        <w:contextualSpacing/>
      </w:pPr>
      <w:r>
        <w:rPr>
          <w:rFonts w:ascii="Times New Roman" w:hAnsi="Times New Roman"/>
          <w:i/>
          <w:sz w:val="24"/>
          <w:szCs w:val="24"/>
        </w:rPr>
        <w:t>Съединителни гласни (+ всички с падащо меню)</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Циркумфикс</w:t>
      </w:r>
      <w:proofErr w:type="spellEnd"/>
      <w:r>
        <w:rPr>
          <w:rFonts w:ascii="Times New Roman" w:hAnsi="Times New Roman"/>
          <w:i/>
          <w:sz w:val="24"/>
          <w:szCs w:val="24"/>
        </w:rPr>
        <w:t xml:space="preserve"> (+ всички с падащо меню)</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Конектив</w:t>
      </w:r>
      <w:proofErr w:type="spellEnd"/>
      <w:r>
        <w:rPr>
          <w:rFonts w:ascii="Times New Roman" w:hAnsi="Times New Roman"/>
          <w:i/>
          <w:sz w:val="24"/>
          <w:szCs w:val="24"/>
        </w:rPr>
        <w:t xml:space="preserve"> (+ всички с падащо меню)</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Постфикс</w:t>
      </w:r>
      <w:proofErr w:type="spellEnd"/>
      <w:r>
        <w:rPr>
          <w:rFonts w:ascii="Times New Roman" w:hAnsi="Times New Roman"/>
          <w:i/>
          <w:sz w:val="24"/>
          <w:szCs w:val="24"/>
        </w:rPr>
        <w:t xml:space="preserve"> (се и си с падащо меню)</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Морфонологично</w:t>
      </w:r>
      <w:proofErr w:type="spellEnd"/>
      <w:r>
        <w:rPr>
          <w:rFonts w:ascii="Times New Roman" w:hAnsi="Times New Roman"/>
          <w:i/>
          <w:sz w:val="24"/>
          <w:szCs w:val="24"/>
        </w:rPr>
        <w:t xml:space="preserve"> редуване в корена</w:t>
      </w:r>
    </w:p>
    <w:p w:rsidR="00BF1A1F" w:rsidRDefault="003C3345">
      <w:pPr>
        <w:ind w:left="720"/>
      </w:pPr>
      <w:r>
        <w:rPr>
          <w:i/>
        </w:rPr>
        <w:t>Забележки: (1) Трябва да се осигури възможност за избиране на повече от един вид едновременно. (2) Трябва да се осигури допълнително поле за препратки.</w:t>
      </w:r>
    </w:p>
    <w:p w:rsidR="00BF1A1F" w:rsidRDefault="003C3345">
      <w:pPr>
        <w:pStyle w:val="ListParagraph"/>
        <w:numPr>
          <w:ilvl w:val="0"/>
          <w:numId w:val="18"/>
        </w:numPr>
        <w:spacing w:after="0" w:line="240" w:lineRule="auto"/>
        <w:contextualSpacing/>
        <w:rPr>
          <w:rFonts w:ascii="Times New Roman" w:hAnsi="Times New Roman"/>
          <w:i/>
          <w:sz w:val="24"/>
          <w:szCs w:val="24"/>
        </w:rPr>
      </w:pPr>
      <w:proofErr w:type="spellStart"/>
      <w:r>
        <w:rPr>
          <w:rFonts w:ascii="Times New Roman" w:hAnsi="Times New Roman"/>
          <w:i/>
          <w:sz w:val="24"/>
          <w:szCs w:val="24"/>
        </w:rPr>
        <w:t>Ономасиологичен</w:t>
      </w:r>
      <w:proofErr w:type="spellEnd"/>
      <w:r>
        <w:rPr>
          <w:rFonts w:ascii="Times New Roman" w:hAnsi="Times New Roman"/>
          <w:i/>
          <w:sz w:val="24"/>
          <w:szCs w:val="24"/>
        </w:rPr>
        <w:t xml:space="preserve"> тип (с падащо меню):</w:t>
      </w:r>
    </w:p>
    <w:p w:rsidR="00BF1A1F" w:rsidRDefault="003C3345">
      <w:pPr>
        <w:pStyle w:val="ListParagraph"/>
        <w:numPr>
          <w:ilvl w:val="0"/>
          <w:numId w:val="19"/>
        </w:numPr>
        <w:spacing w:after="0" w:line="240" w:lineRule="auto"/>
        <w:contextualSpacing/>
      </w:pPr>
      <w:r>
        <w:rPr>
          <w:rFonts w:ascii="Times New Roman" w:hAnsi="Times New Roman"/>
          <w:i/>
          <w:sz w:val="24"/>
          <w:szCs w:val="24"/>
        </w:rPr>
        <w:t xml:space="preserve"> </w:t>
      </w:r>
      <w:proofErr w:type="spellStart"/>
      <w:r>
        <w:rPr>
          <w:rFonts w:ascii="Times New Roman" w:hAnsi="Times New Roman"/>
          <w:i/>
          <w:sz w:val="24"/>
          <w:szCs w:val="24"/>
        </w:rPr>
        <w:t>Модификационен</w:t>
      </w:r>
      <w:proofErr w:type="spellEnd"/>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Транспозиционен</w:t>
      </w:r>
      <w:proofErr w:type="spellEnd"/>
    </w:p>
    <w:p w:rsidR="00BF1A1F" w:rsidRDefault="003C3345">
      <w:pPr>
        <w:pStyle w:val="ListParagraph"/>
        <w:numPr>
          <w:ilvl w:val="0"/>
          <w:numId w:val="19"/>
        </w:numPr>
        <w:spacing w:after="0" w:line="240" w:lineRule="auto"/>
        <w:contextualSpacing/>
      </w:pPr>
      <w:r>
        <w:rPr>
          <w:rFonts w:ascii="Times New Roman" w:hAnsi="Times New Roman"/>
          <w:i/>
          <w:sz w:val="24"/>
          <w:szCs w:val="24"/>
        </w:rPr>
        <w:t>Мутационен</w:t>
      </w:r>
    </w:p>
    <w:p w:rsidR="00BF1A1F" w:rsidRDefault="003C3345">
      <w:pPr>
        <w:pStyle w:val="ListParagraph"/>
        <w:numPr>
          <w:ilvl w:val="0"/>
          <w:numId w:val="18"/>
        </w:numPr>
        <w:spacing w:after="0" w:line="240" w:lineRule="auto"/>
        <w:contextualSpacing/>
        <w:rPr>
          <w:rFonts w:ascii="Times New Roman" w:hAnsi="Times New Roman"/>
          <w:i/>
          <w:sz w:val="24"/>
          <w:szCs w:val="24"/>
        </w:rPr>
      </w:pPr>
      <w:r>
        <w:rPr>
          <w:rFonts w:ascii="Times New Roman" w:hAnsi="Times New Roman"/>
          <w:i/>
          <w:sz w:val="24"/>
          <w:szCs w:val="24"/>
        </w:rPr>
        <w:t>Словообразувателна категория (с падащо меню):</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Nomina</w:t>
      </w:r>
      <w:proofErr w:type="spellEnd"/>
      <w:r>
        <w:rPr>
          <w:rFonts w:ascii="Times New Roman" w:hAnsi="Times New Roman"/>
          <w:i/>
          <w:sz w:val="24"/>
          <w:szCs w:val="24"/>
        </w:rPr>
        <w:t xml:space="preserve"> </w:t>
      </w:r>
      <w:proofErr w:type="spellStart"/>
      <w:r>
        <w:rPr>
          <w:rFonts w:ascii="Times New Roman" w:hAnsi="Times New Roman"/>
          <w:i/>
          <w:sz w:val="24"/>
          <w:szCs w:val="24"/>
        </w:rPr>
        <w:t>agentis</w:t>
      </w:r>
      <w:proofErr w:type="spellEnd"/>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Nomina</w:t>
      </w:r>
      <w:proofErr w:type="spellEnd"/>
      <w:r>
        <w:rPr>
          <w:rFonts w:ascii="Times New Roman" w:hAnsi="Times New Roman"/>
          <w:i/>
          <w:sz w:val="24"/>
          <w:szCs w:val="24"/>
        </w:rPr>
        <w:t xml:space="preserve"> </w:t>
      </w:r>
      <w:proofErr w:type="spellStart"/>
      <w:r>
        <w:rPr>
          <w:rFonts w:ascii="Times New Roman" w:hAnsi="Times New Roman"/>
          <w:i/>
          <w:sz w:val="24"/>
          <w:szCs w:val="24"/>
        </w:rPr>
        <w:t>actoris</w:t>
      </w:r>
      <w:proofErr w:type="spellEnd"/>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Nomina</w:t>
      </w:r>
      <w:proofErr w:type="spellEnd"/>
      <w:r>
        <w:rPr>
          <w:rFonts w:ascii="Times New Roman" w:hAnsi="Times New Roman"/>
          <w:i/>
          <w:sz w:val="24"/>
          <w:szCs w:val="24"/>
        </w:rPr>
        <w:t xml:space="preserve"> </w:t>
      </w:r>
      <w:proofErr w:type="spellStart"/>
      <w:r>
        <w:rPr>
          <w:rFonts w:ascii="Times New Roman" w:hAnsi="Times New Roman"/>
          <w:i/>
          <w:sz w:val="24"/>
          <w:szCs w:val="24"/>
        </w:rPr>
        <w:t>instrumenti</w:t>
      </w:r>
      <w:proofErr w:type="spellEnd"/>
    </w:p>
    <w:p w:rsidR="00BF1A1F" w:rsidRDefault="003C3345">
      <w:pPr>
        <w:pStyle w:val="ListParagraph"/>
        <w:numPr>
          <w:ilvl w:val="0"/>
          <w:numId w:val="19"/>
        </w:numPr>
        <w:spacing w:after="0" w:line="240" w:lineRule="auto"/>
        <w:contextualSpacing/>
      </w:pPr>
      <w:r>
        <w:rPr>
          <w:rFonts w:ascii="Times New Roman" w:hAnsi="Times New Roman"/>
          <w:i/>
          <w:sz w:val="24"/>
          <w:szCs w:val="24"/>
        </w:rPr>
        <w:t>и др.</w:t>
      </w:r>
    </w:p>
    <w:p w:rsidR="00BF1A1F" w:rsidRDefault="00BF1A1F">
      <w:pPr>
        <w:rPr>
          <w:i/>
        </w:rPr>
      </w:pPr>
    </w:p>
    <w:p w:rsidR="00BF1A1F" w:rsidRDefault="003C3345">
      <w:r>
        <w:rPr>
          <w:i/>
        </w:rPr>
        <w:t>Значение 2: ...</w:t>
      </w:r>
    </w:p>
    <w:p w:rsidR="00BF1A1F" w:rsidRDefault="00BF1A1F">
      <w:pPr>
        <w:rPr>
          <w:i/>
          <w:color w:val="FF3333"/>
        </w:rPr>
      </w:pPr>
    </w:p>
    <w:p w:rsidR="00BF1A1F" w:rsidRDefault="003C3345">
      <w:r>
        <w:rPr>
          <w:i/>
        </w:rPr>
        <w:t>Промени: (с падащо меню).</w:t>
      </w:r>
    </w:p>
    <w:p w:rsidR="00BF1A1F" w:rsidRDefault="003C3345">
      <w:pPr>
        <w:pStyle w:val="ListParagraph"/>
        <w:numPr>
          <w:ilvl w:val="0"/>
          <w:numId w:val="19"/>
        </w:numPr>
        <w:spacing w:after="0" w:line="240" w:lineRule="auto"/>
        <w:contextualSpacing/>
      </w:pPr>
      <w:r>
        <w:rPr>
          <w:rFonts w:ascii="Times New Roman" w:hAnsi="Times New Roman"/>
          <w:i/>
          <w:sz w:val="24"/>
          <w:szCs w:val="24"/>
        </w:rPr>
        <w:t>Преосмисляне на дума в непроизводна</w:t>
      </w:r>
    </w:p>
    <w:p w:rsidR="00BF1A1F" w:rsidRDefault="003C3345">
      <w:pPr>
        <w:pStyle w:val="ListParagraph"/>
        <w:numPr>
          <w:ilvl w:val="0"/>
          <w:numId w:val="19"/>
        </w:numPr>
        <w:spacing w:after="0" w:line="240" w:lineRule="auto"/>
        <w:contextualSpacing/>
      </w:pPr>
      <w:proofErr w:type="spellStart"/>
      <w:r>
        <w:rPr>
          <w:rFonts w:ascii="Times New Roman" w:hAnsi="Times New Roman"/>
          <w:i/>
          <w:sz w:val="24"/>
          <w:szCs w:val="24"/>
        </w:rPr>
        <w:t>Преразлагане</w:t>
      </w:r>
      <w:proofErr w:type="spellEnd"/>
      <w:r>
        <w:rPr>
          <w:rFonts w:ascii="Times New Roman" w:hAnsi="Times New Roman"/>
          <w:i/>
          <w:sz w:val="24"/>
          <w:szCs w:val="24"/>
        </w:rPr>
        <w:t xml:space="preserve"> на морфемната структура</w:t>
      </w:r>
    </w:p>
    <w:p w:rsidR="00BF1A1F" w:rsidRDefault="003C3345">
      <w:pPr>
        <w:pStyle w:val="ListParagraph"/>
        <w:numPr>
          <w:ilvl w:val="0"/>
          <w:numId w:val="19"/>
        </w:numPr>
        <w:spacing w:after="0" w:line="240" w:lineRule="auto"/>
        <w:contextualSpacing/>
      </w:pPr>
      <w:r>
        <w:rPr>
          <w:rFonts w:ascii="Times New Roman" w:hAnsi="Times New Roman"/>
          <w:i/>
          <w:sz w:val="24"/>
          <w:szCs w:val="24"/>
        </w:rPr>
        <w:t xml:space="preserve">Превръщане на </w:t>
      </w:r>
      <w:proofErr w:type="spellStart"/>
      <w:r>
        <w:rPr>
          <w:rFonts w:ascii="Times New Roman" w:hAnsi="Times New Roman"/>
          <w:i/>
          <w:sz w:val="24"/>
          <w:szCs w:val="24"/>
        </w:rPr>
        <w:t>нечленима</w:t>
      </w:r>
      <w:proofErr w:type="spellEnd"/>
      <w:r>
        <w:rPr>
          <w:rFonts w:ascii="Times New Roman" w:hAnsi="Times New Roman"/>
          <w:i/>
          <w:sz w:val="24"/>
          <w:szCs w:val="24"/>
        </w:rPr>
        <w:t xml:space="preserve"> дума в </w:t>
      </w:r>
      <w:proofErr w:type="spellStart"/>
      <w:r>
        <w:rPr>
          <w:rFonts w:ascii="Times New Roman" w:hAnsi="Times New Roman"/>
          <w:i/>
          <w:sz w:val="24"/>
          <w:szCs w:val="24"/>
        </w:rPr>
        <w:t>членима</w:t>
      </w:r>
      <w:proofErr w:type="spellEnd"/>
    </w:p>
    <w:p w:rsidR="00BF1A1F" w:rsidRDefault="003C3345">
      <w:pPr>
        <w:pStyle w:val="ListParagraph"/>
        <w:numPr>
          <w:ilvl w:val="0"/>
          <w:numId w:val="19"/>
        </w:numPr>
        <w:spacing w:after="0" w:line="240" w:lineRule="auto"/>
        <w:contextualSpacing/>
      </w:pPr>
      <w:r>
        <w:rPr>
          <w:rFonts w:ascii="Times New Roman" w:hAnsi="Times New Roman"/>
          <w:i/>
          <w:sz w:val="24"/>
          <w:szCs w:val="24"/>
        </w:rPr>
        <w:t>Промяна в посоката на мотивацията</w:t>
      </w:r>
    </w:p>
    <w:p w:rsidR="00BF1A1F" w:rsidRDefault="00BF1A1F">
      <w:pPr>
        <w:ind w:left="360"/>
        <w:jc w:val="both"/>
      </w:pPr>
    </w:p>
    <w:p w:rsidR="00BF1A1F" w:rsidRDefault="003C3345">
      <w:pPr>
        <w:ind w:left="360"/>
        <w:jc w:val="both"/>
      </w:pPr>
      <w:r>
        <w:t>Пример за речникова статия:</w:t>
      </w:r>
    </w:p>
    <w:p w:rsidR="00BF1A1F" w:rsidRDefault="00BF1A1F">
      <w:pPr>
        <w:ind w:left="360"/>
        <w:jc w:val="both"/>
      </w:pPr>
    </w:p>
    <w:p w:rsidR="00BF1A1F" w:rsidRDefault="003C3345">
      <w:pPr>
        <w:ind w:left="360"/>
        <w:jc w:val="both"/>
        <w:rPr>
          <w:rFonts w:ascii="CyrillicaBulgarian10U" w:hAnsi="CyrillicaBulgarian10U"/>
          <w:b/>
          <w:bCs/>
          <w:color w:val="00B050"/>
        </w:rPr>
      </w:pPr>
      <w:proofErr w:type="spellStart"/>
      <w:r>
        <w:rPr>
          <w:rFonts w:ascii="CyrillicaBulgarian10U" w:hAnsi="CyrillicaBulgarian10U"/>
          <w:b/>
          <w:bCs/>
        </w:rPr>
        <w:t>напот</w:t>
      </w:r>
      <w:proofErr w:type="spellEnd"/>
      <w:r>
        <w:rPr>
          <w:rFonts w:ascii="CyrillicaBulgarian10U" w:hAnsi="CyrillicaBulgarian10U"/>
          <w:b/>
          <w:bCs/>
        </w:rPr>
        <w:t></w:t>
      </w:r>
    </w:p>
    <w:p w:rsidR="00BF1A1F" w:rsidRDefault="003C3345">
      <w:pPr>
        <w:ind w:left="360"/>
        <w:jc w:val="both"/>
        <w:rPr>
          <w:color w:val="00B050"/>
        </w:rPr>
      </w:pPr>
      <w:r>
        <w:t>Значение 1:</w:t>
      </w:r>
    </w:p>
    <w:p w:rsidR="00BF1A1F" w:rsidRDefault="003C3345">
      <w:pPr>
        <w:numPr>
          <w:ilvl w:val="0"/>
          <w:numId w:val="51"/>
        </w:numPr>
        <w:jc w:val="both"/>
      </w:pPr>
      <w:r>
        <w:t xml:space="preserve">Произвеждаща дума: </w:t>
      </w:r>
      <w:proofErr w:type="spellStart"/>
      <w:r>
        <w:rPr>
          <w:rFonts w:ascii="CyrillicaBulgarian10U" w:hAnsi="CyrillicaBulgarian10U"/>
          <w:b/>
          <w:bCs/>
        </w:rPr>
        <w:t>пот</w:t>
      </w:r>
      <w:r>
        <w:rPr>
          <w:b/>
          <w:bCs/>
          <w:vertAlign w:val="superscript"/>
        </w:rPr>
        <w:t>II</w:t>
      </w:r>
      <w:proofErr w:type="spellEnd"/>
      <w:r>
        <w:rPr>
          <w:b/>
          <w:bCs/>
          <w:vertAlign w:val="superscript"/>
        </w:rPr>
        <w:t xml:space="preserve"> </w:t>
      </w:r>
      <w:proofErr w:type="spellStart"/>
      <w:r>
        <w:t>несв.в</w:t>
      </w:r>
      <w:proofErr w:type="spellEnd"/>
      <w:r>
        <w:t>.</w:t>
      </w:r>
    </w:p>
    <w:p w:rsidR="00BF1A1F" w:rsidRDefault="003C3345">
      <w:pPr>
        <w:numPr>
          <w:ilvl w:val="0"/>
          <w:numId w:val="51"/>
        </w:numPr>
        <w:jc w:val="both"/>
      </w:pPr>
      <w:r>
        <w:t>Словообразувателен начин:</w:t>
      </w:r>
    </w:p>
    <w:p w:rsidR="00BF1A1F" w:rsidRDefault="003C3345">
      <w:pPr>
        <w:numPr>
          <w:ilvl w:val="0"/>
          <w:numId w:val="50"/>
        </w:numPr>
        <w:jc w:val="both"/>
      </w:pPr>
      <w:proofErr w:type="spellStart"/>
      <w:r>
        <w:t>Афиксация</w:t>
      </w:r>
      <w:proofErr w:type="spellEnd"/>
    </w:p>
    <w:p w:rsidR="00BF1A1F" w:rsidRDefault="003C3345">
      <w:pPr>
        <w:numPr>
          <w:ilvl w:val="0"/>
          <w:numId w:val="51"/>
        </w:numPr>
        <w:jc w:val="both"/>
      </w:pPr>
      <w:r>
        <w:t xml:space="preserve">Вид на афикса: </w:t>
      </w:r>
    </w:p>
    <w:p w:rsidR="00BF1A1F" w:rsidRDefault="003C3345">
      <w:pPr>
        <w:numPr>
          <w:ilvl w:val="0"/>
          <w:numId w:val="49"/>
        </w:numPr>
        <w:jc w:val="both"/>
      </w:pPr>
      <w:r>
        <w:t>Префикс: на-</w:t>
      </w:r>
    </w:p>
    <w:p w:rsidR="00BF1A1F" w:rsidRDefault="003C3345">
      <w:pPr>
        <w:numPr>
          <w:ilvl w:val="0"/>
          <w:numId w:val="51"/>
        </w:numPr>
        <w:jc w:val="both"/>
      </w:pPr>
      <w:r>
        <w:t xml:space="preserve">Модификация </w:t>
      </w:r>
    </w:p>
    <w:p w:rsidR="00BF1A1F" w:rsidRDefault="003C3345">
      <w:pPr>
        <w:numPr>
          <w:ilvl w:val="0"/>
          <w:numId w:val="51"/>
        </w:numPr>
        <w:jc w:val="both"/>
      </w:pPr>
      <w:r>
        <w:t>Словообразувателна категория: Действие показано откъм начина на неговото протичане.</w:t>
      </w:r>
    </w:p>
    <w:p w:rsidR="00BF1A1F" w:rsidRDefault="00BF1A1F">
      <w:pPr>
        <w:ind w:left="360"/>
        <w:jc w:val="both"/>
      </w:pPr>
    </w:p>
    <w:p w:rsidR="00BF1A1F" w:rsidRDefault="003C3345">
      <w:pPr>
        <w:ind w:left="360"/>
        <w:jc w:val="both"/>
        <w:rPr>
          <w:rFonts w:ascii="CyrillicaBulgarian10U" w:hAnsi="CyrillicaBulgarian10U"/>
        </w:rPr>
      </w:pPr>
      <w:r>
        <w:rPr>
          <w:rFonts w:ascii="CyrillicaBulgarian10U" w:hAnsi="CyrillicaBulgarian10U"/>
          <w:b/>
          <w:bCs/>
        </w:rPr>
        <w:t></w:t>
      </w:r>
      <w:proofErr w:type="spellStart"/>
      <w:r>
        <w:rPr>
          <w:rFonts w:ascii="CyrillicaBulgarian10U" w:hAnsi="CyrillicaBulgarian10U"/>
          <w:b/>
          <w:bCs/>
        </w:rPr>
        <w:t>долослѹжтел҄ь</w:t>
      </w:r>
      <w:proofErr w:type="spellEnd"/>
    </w:p>
    <w:p w:rsidR="00BF1A1F" w:rsidRDefault="003C3345">
      <w:pPr>
        <w:ind w:left="360"/>
        <w:jc w:val="both"/>
      </w:pPr>
      <w:r>
        <w:t>Значение 1:</w:t>
      </w:r>
    </w:p>
    <w:p w:rsidR="00BF1A1F" w:rsidRDefault="003C3345">
      <w:pPr>
        <w:numPr>
          <w:ilvl w:val="0"/>
          <w:numId w:val="52"/>
        </w:numPr>
        <w:jc w:val="both"/>
      </w:pPr>
      <w:r>
        <w:t xml:space="preserve">Произвеждаща дума: </w:t>
      </w:r>
      <w:r>
        <w:rPr>
          <w:rFonts w:ascii="CyrillicaBulgarian10U" w:hAnsi="CyrillicaBulgarian10U"/>
          <w:b/>
          <w:bCs/>
        </w:rPr>
        <w:t></w:t>
      </w:r>
      <w:proofErr w:type="spellStart"/>
      <w:r>
        <w:rPr>
          <w:rFonts w:ascii="CyrillicaBulgarian10U" w:hAnsi="CyrillicaBulgarian10U"/>
          <w:b/>
          <w:bCs/>
        </w:rPr>
        <w:t>долъ</w:t>
      </w:r>
      <w:proofErr w:type="spellEnd"/>
      <w:r>
        <w:t xml:space="preserve"> </w:t>
      </w:r>
      <w:proofErr w:type="spellStart"/>
      <w:r>
        <w:t>м.р</w:t>
      </w:r>
      <w:proofErr w:type="spellEnd"/>
      <w:r>
        <w:t xml:space="preserve">.; </w:t>
      </w:r>
      <w:proofErr w:type="spellStart"/>
      <w:r>
        <w:rPr>
          <w:rFonts w:ascii="CyrillicaBulgarian10U" w:hAnsi="CyrillicaBulgarian10U"/>
          <w:b/>
          <w:bCs/>
        </w:rPr>
        <w:t>слѹжт</w:t>
      </w:r>
      <w:proofErr w:type="spellEnd"/>
      <w:r>
        <w:rPr>
          <w:rFonts w:ascii="CyrillicaBulgarian10U" w:hAnsi="CyrillicaBulgarian10U"/>
          <w:b/>
          <w:bCs/>
        </w:rPr>
        <w:t></w:t>
      </w:r>
      <w:r>
        <w:t xml:space="preserve"> </w:t>
      </w:r>
      <w:proofErr w:type="spellStart"/>
      <w:r>
        <w:t>несв.в</w:t>
      </w:r>
      <w:proofErr w:type="spellEnd"/>
      <w:r>
        <w:t xml:space="preserve">. </w:t>
      </w:r>
    </w:p>
    <w:p w:rsidR="00BF1A1F" w:rsidRDefault="003C3345">
      <w:pPr>
        <w:numPr>
          <w:ilvl w:val="0"/>
          <w:numId w:val="52"/>
        </w:numPr>
        <w:jc w:val="both"/>
      </w:pPr>
      <w:r>
        <w:t>Словообразувателен начин:</w:t>
      </w:r>
    </w:p>
    <w:p w:rsidR="00BF1A1F" w:rsidRDefault="003C3345">
      <w:pPr>
        <w:numPr>
          <w:ilvl w:val="0"/>
          <w:numId w:val="50"/>
        </w:numPr>
        <w:jc w:val="both"/>
      </w:pPr>
      <w:r>
        <w:t>Композиция</w:t>
      </w:r>
    </w:p>
    <w:p w:rsidR="00BF1A1F" w:rsidRDefault="003C3345">
      <w:pPr>
        <w:numPr>
          <w:ilvl w:val="0"/>
          <w:numId w:val="52"/>
        </w:numPr>
        <w:jc w:val="both"/>
      </w:pPr>
      <w:r>
        <w:t xml:space="preserve">Вид на афикса: </w:t>
      </w:r>
    </w:p>
    <w:p w:rsidR="00BF1A1F" w:rsidRDefault="003C3345">
      <w:pPr>
        <w:numPr>
          <w:ilvl w:val="0"/>
          <w:numId w:val="49"/>
        </w:numPr>
        <w:jc w:val="both"/>
      </w:pPr>
      <w:r>
        <w:lastRenderedPageBreak/>
        <w:t>Суфикси: тел</w:t>
      </w:r>
    </w:p>
    <w:p w:rsidR="00BF1A1F" w:rsidRDefault="003C3345">
      <w:pPr>
        <w:numPr>
          <w:ilvl w:val="0"/>
          <w:numId w:val="49"/>
        </w:numPr>
        <w:jc w:val="both"/>
      </w:pPr>
      <w:r>
        <w:t>Съединителни гласни: о</w:t>
      </w:r>
    </w:p>
    <w:p w:rsidR="00BF1A1F" w:rsidRDefault="003C3345">
      <w:pPr>
        <w:numPr>
          <w:ilvl w:val="0"/>
          <w:numId w:val="52"/>
        </w:numPr>
        <w:jc w:val="both"/>
      </w:pPr>
      <w:r>
        <w:t xml:space="preserve">Мутация </w:t>
      </w:r>
    </w:p>
    <w:p w:rsidR="00BF1A1F" w:rsidRDefault="003C3345">
      <w:pPr>
        <w:numPr>
          <w:ilvl w:val="0"/>
          <w:numId w:val="52"/>
        </w:numPr>
        <w:jc w:val="both"/>
      </w:pPr>
      <w:r>
        <w:t xml:space="preserve">Словообразувателна категория: </w:t>
      </w:r>
      <w:proofErr w:type="spellStart"/>
      <w:r>
        <w:t>nomina</w:t>
      </w:r>
      <w:proofErr w:type="spellEnd"/>
      <w:r>
        <w:t xml:space="preserve"> </w:t>
      </w:r>
      <w:proofErr w:type="spellStart"/>
      <w:r>
        <w:t>agentis</w:t>
      </w:r>
      <w:proofErr w:type="spellEnd"/>
    </w:p>
    <w:p w:rsidR="00BF1A1F" w:rsidRDefault="00BF1A1F">
      <w:pPr>
        <w:ind w:left="360"/>
        <w:jc w:val="both"/>
      </w:pPr>
    </w:p>
    <w:p w:rsidR="00BF1A1F" w:rsidRDefault="003C3345">
      <w:pPr>
        <w:ind w:left="360"/>
        <w:jc w:val="both"/>
        <w:rPr>
          <w:rFonts w:ascii="CyrillicaBulgarian10U" w:hAnsi="CyrillicaBulgarian10U"/>
        </w:rPr>
      </w:pPr>
      <w:proofErr w:type="spellStart"/>
      <w:r>
        <w:rPr>
          <w:rFonts w:ascii="CyrillicaBulgarian10U" w:hAnsi="CyrillicaBulgarian10U"/>
          <w:b/>
          <w:bCs/>
        </w:rPr>
        <w:t>лопотвъ</w:t>
      </w:r>
      <w:proofErr w:type="spellEnd"/>
    </w:p>
    <w:p w:rsidR="00BF1A1F" w:rsidRDefault="003C3345">
      <w:pPr>
        <w:ind w:left="360"/>
        <w:jc w:val="both"/>
      </w:pPr>
      <w:r>
        <w:t>Значение 1:</w:t>
      </w:r>
    </w:p>
    <w:p w:rsidR="00BF1A1F" w:rsidRDefault="003C3345">
      <w:pPr>
        <w:numPr>
          <w:ilvl w:val="0"/>
          <w:numId w:val="53"/>
        </w:numPr>
        <w:jc w:val="both"/>
      </w:pPr>
      <w:r>
        <w:t>Произвеждаща дума: *</w:t>
      </w:r>
      <w:proofErr w:type="spellStart"/>
      <w:r>
        <w:rPr>
          <w:rFonts w:ascii="CyrillicaBulgarian10U" w:hAnsi="CyrillicaBulgarian10U"/>
        </w:rPr>
        <w:t>лопотити</w:t>
      </w:r>
      <w:proofErr w:type="spellEnd"/>
      <w:r>
        <w:t xml:space="preserve"> </w:t>
      </w:r>
      <w:proofErr w:type="spellStart"/>
      <w:r>
        <w:t>несв.в</w:t>
      </w:r>
      <w:proofErr w:type="spellEnd"/>
      <w:r>
        <w:t>.</w:t>
      </w:r>
    </w:p>
    <w:p w:rsidR="00BF1A1F" w:rsidRDefault="003C3345">
      <w:pPr>
        <w:numPr>
          <w:ilvl w:val="0"/>
          <w:numId w:val="53"/>
        </w:numPr>
        <w:jc w:val="both"/>
      </w:pPr>
      <w:r>
        <w:t>Словообразувателен начин:</w:t>
      </w:r>
    </w:p>
    <w:p w:rsidR="00BF1A1F" w:rsidRDefault="003C3345">
      <w:pPr>
        <w:numPr>
          <w:ilvl w:val="0"/>
          <w:numId w:val="50"/>
        </w:numPr>
        <w:jc w:val="both"/>
      </w:pPr>
      <w:proofErr w:type="spellStart"/>
      <w:r>
        <w:t>Афиксация</w:t>
      </w:r>
      <w:proofErr w:type="spellEnd"/>
    </w:p>
    <w:p w:rsidR="00BF1A1F" w:rsidRDefault="003C3345">
      <w:pPr>
        <w:numPr>
          <w:ilvl w:val="0"/>
          <w:numId w:val="53"/>
        </w:numPr>
        <w:jc w:val="both"/>
      </w:pPr>
      <w:r>
        <w:t xml:space="preserve">Вид на афикса: </w:t>
      </w:r>
    </w:p>
    <w:p w:rsidR="00BF1A1F" w:rsidRDefault="003C3345">
      <w:pPr>
        <w:numPr>
          <w:ilvl w:val="0"/>
          <w:numId w:val="49"/>
        </w:numPr>
        <w:jc w:val="both"/>
      </w:pPr>
      <w:r>
        <w:t>Суфикси: -</w:t>
      </w:r>
      <w:proofErr w:type="spellStart"/>
      <w:r>
        <w:rPr>
          <w:rFonts w:ascii="CyrillicaBulgarian10U" w:hAnsi="CyrillicaBulgarian10U"/>
        </w:rPr>
        <w:t>ив</w:t>
      </w:r>
      <w:proofErr w:type="spellEnd"/>
      <w:r>
        <w:t>-</w:t>
      </w:r>
    </w:p>
    <w:p w:rsidR="00BF1A1F" w:rsidRDefault="003C3345">
      <w:pPr>
        <w:numPr>
          <w:ilvl w:val="0"/>
          <w:numId w:val="53"/>
        </w:numPr>
        <w:jc w:val="both"/>
      </w:pPr>
      <w:r>
        <w:t>Мутация</w:t>
      </w:r>
    </w:p>
    <w:p w:rsidR="00BF1A1F" w:rsidRDefault="003C3345">
      <w:pPr>
        <w:numPr>
          <w:ilvl w:val="0"/>
          <w:numId w:val="53"/>
        </w:numPr>
        <w:jc w:val="both"/>
      </w:pPr>
      <w:r>
        <w:t>Словообразувателна категория: признак отразяващ връзка с действие, възприемана като относително стабилна във времето.</w:t>
      </w:r>
    </w:p>
    <w:p w:rsidR="00BF1A1F" w:rsidRDefault="00BF1A1F">
      <w:pPr>
        <w:ind w:left="360"/>
        <w:jc w:val="both"/>
      </w:pPr>
    </w:p>
    <w:p w:rsidR="00BF1A1F" w:rsidRDefault="003C3345">
      <w:pPr>
        <w:ind w:left="360"/>
        <w:jc w:val="both"/>
      </w:pPr>
      <w:r>
        <w:t>Значение 2:</w:t>
      </w:r>
    </w:p>
    <w:p w:rsidR="00BF1A1F" w:rsidRDefault="003C3345">
      <w:pPr>
        <w:numPr>
          <w:ilvl w:val="0"/>
          <w:numId w:val="54"/>
        </w:numPr>
        <w:jc w:val="both"/>
      </w:pPr>
      <w:r>
        <w:t>Произвеждаща дума: *</w:t>
      </w:r>
      <w:proofErr w:type="spellStart"/>
      <w:r>
        <w:rPr>
          <w:rFonts w:ascii="CyrillicaBulgarian10U" w:hAnsi="CyrillicaBulgarian10U"/>
        </w:rPr>
        <w:t>лопотъ</w:t>
      </w:r>
      <w:proofErr w:type="spellEnd"/>
      <w:r>
        <w:t xml:space="preserve"> </w:t>
      </w:r>
      <w:proofErr w:type="spellStart"/>
      <w:r>
        <w:t>м.р</w:t>
      </w:r>
      <w:proofErr w:type="spellEnd"/>
      <w:r>
        <w:t>.</w:t>
      </w:r>
    </w:p>
    <w:p w:rsidR="00BF1A1F" w:rsidRDefault="003C3345">
      <w:pPr>
        <w:numPr>
          <w:ilvl w:val="0"/>
          <w:numId w:val="54"/>
        </w:numPr>
        <w:jc w:val="both"/>
      </w:pPr>
      <w:r>
        <w:t>Словообразувателен начин:</w:t>
      </w:r>
    </w:p>
    <w:p w:rsidR="00BF1A1F" w:rsidRDefault="003C3345">
      <w:pPr>
        <w:numPr>
          <w:ilvl w:val="0"/>
          <w:numId w:val="50"/>
        </w:numPr>
        <w:jc w:val="both"/>
      </w:pPr>
      <w:proofErr w:type="spellStart"/>
      <w:r>
        <w:t>Афиксация</w:t>
      </w:r>
      <w:proofErr w:type="spellEnd"/>
    </w:p>
    <w:p w:rsidR="00BF1A1F" w:rsidRDefault="003C3345">
      <w:pPr>
        <w:numPr>
          <w:ilvl w:val="0"/>
          <w:numId w:val="54"/>
        </w:numPr>
        <w:jc w:val="both"/>
      </w:pPr>
      <w:r>
        <w:t xml:space="preserve">Вид на афикса: </w:t>
      </w:r>
    </w:p>
    <w:p w:rsidR="00BF1A1F" w:rsidRDefault="003C3345">
      <w:pPr>
        <w:numPr>
          <w:ilvl w:val="0"/>
          <w:numId w:val="49"/>
        </w:numPr>
        <w:jc w:val="both"/>
      </w:pPr>
      <w:r>
        <w:t>Суфикси: -</w:t>
      </w:r>
      <w:proofErr w:type="spellStart"/>
      <w:r>
        <w:t>ив</w:t>
      </w:r>
      <w:proofErr w:type="spellEnd"/>
      <w:r>
        <w:t>-</w:t>
      </w:r>
    </w:p>
    <w:p w:rsidR="00BF1A1F" w:rsidRDefault="003C3345">
      <w:pPr>
        <w:numPr>
          <w:ilvl w:val="0"/>
          <w:numId w:val="54"/>
        </w:numPr>
        <w:jc w:val="both"/>
      </w:pPr>
      <w:r>
        <w:t>Мутация</w:t>
      </w:r>
    </w:p>
    <w:p w:rsidR="00BF1A1F" w:rsidRDefault="003C3345">
      <w:pPr>
        <w:numPr>
          <w:ilvl w:val="0"/>
          <w:numId w:val="54"/>
        </w:numPr>
        <w:jc w:val="both"/>
      </w:pPr>
      <w:r>
        <w:t>Словообразувателна категория: атрибутивен признак на определяната субстанция въз основа на нейната връзка с друга субстанция.</w:t>
      </w:r>
    </w:p>
    <w:p w:rsidR="00BF1A1F" w:rsidRDefault="00BF1A1F">
      <w:pPr>
        <w:ind w:left="360"/>
        <w:jc w:val="both"/>
      </w:pPr>
    </w:p>
    <w:p w:rsidR="00BF1A1F" w:rsidRDefault="003C3345">
      <w:pPr>
        <w:jc w:val="both"/>
        <w:rPr>
          <w:b/>
          <w:bCs/>
        </w:rPr>
      </w:pPr>
      <w:r>
        <w:rPr>
          <w:b/>
          <w:bCs/>
        </w:rPr>
        <w:tab/>
        <w:t>Очаквани резултати:</w:t>
      </w:r>
    </w:p>
    <w:p w:rsidR="00BF1A1F" w:rsidRDefault="003C3345">
      <w:pPr>
        <w:numPr>
          <w:ilvl w:val="0"/>
          <w:numId w:val="34"/>
        </w:numPr>
        <w:jc w:val="both"/>
      </w:pPr>
      <w:r>
        <w:t xml:space="preserve">Словообразувателен речник, напълно съвместим и интегриран в системата </w:t>
      </w:r>
      <w:proofErr w:type="spellStart"/>
      <w:r>
        <w:t>Histdict</w:t>
      </w:r>
      <w:proofErr w:type="spellEnd"/>
      <w:r>
        <w:t>.</w:t>
      </w:r>
    </w:p>
    <w:p w:rsidR="00BF1A1F" w:rsidRDefault="00BF1A1F">
      <w:pPr>
        <w:ind w:left="360"/>
        <w:jc w:val="both"/>
      </w:pPr>
    </w:p>
    <w:p w:rsidR="00BF1A1F" w:rsidRDefault="003C3345">
      <w:pPr>
        <w:pStyle w:val="ListParagraph"/>
        <w:spacing w:after="0" w:line="240" w:lineRule="auto"/>
        <w:ind w:left="0"/>
        <w:jc w:val="both"/>
        <w:rPr>
          <w:b/>
          <w:bCs/>
        </w:rPr>
      </w:pPr>
      <w:r>
        <w:rPr>
          <w:rFonts w:ascii="Times New Roman" w:hAnsi="Times New Roman"/>
          <w:b/>
          <w:bCs/>
          <w:sz w:val="24"/>
          <w:szCs w:val="24"/>
        </w:rPr>
        <w:tab/>
        <w:t xml:space="preserve">2.7. Разработка на нови функционалности на софтуера за писане и редактиране на речникови статии. </w:t>
      </w:r>
    </w:p>
    <w:p w:rsidR="00BF1A1F" w:rsidRDefault="003C3345">
      <w:pPr>
        <w:pStyle w:val="ListParagraph"/>
        <w:spacing w:after="0" w:line="240" w:lineRule="auto"/>
        <w:ind w:left="0"/>
        <w:jc w:val="both"/>
      </w:pPr>
      <w:r>
        <w:rPr>
          <w:rFonts w:ascii="Times New Roman" w:hAnsi="Times New Roman"/>
          <w:sz w:val="24"/>
          <w:szCs w:val="24"/>
        </w:rPr>
        <w:tab/>
        <w:t xml:space="preserve">В момента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включва четири речника, сред които дигитализиран старобългарски речник (това е двутомният речник на ИБЕ-БАН) и създаден на негова база исторически речник на българския език. Идеята на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е чрез редактиране и допълване на дигитализирания старобългарски речник да се създаде исторически речник на българския език, който да проследява историята на думите и тяхното значение от времето на първата им поява в средновековните паметници до наши дни. За тази цел беше разработен специализиран софтуер – програма за създаване и редактиране на речникови статии. За улеснение на потребителите новите и редактираните спрямо старобългарския речник думи са отбелязани съответно със синьо и зелено в историческия речник. </w:t>
      </w:r>
    </w:p>
    <w:p w:rsidR="00BF1A1F" w:rsidRDefault="003C3345">
      <w:pPr>
        <w:pStyle w:val="ListParagraph"/>
        <w:spacing w:after="0" w:line="240" w:lineRule="auto"/>
        <w:ind w:left="0"/>
        <w:jc w:val="both"/>
      </w:pPr>
      <w:r>
        <w:rPr>
          <w:rFonts w:ascii="Times New Roman" w:hAnsi="Times New Roman"/>
          <w:sz w:val="24"/>
          <w:szCs w:val="24"/>
        </w:rPr>
        <w:tab/>
        <w:t xml:space="preserve">Съществуващият софтуер работи на принципа на формулярите. Интерфейсът представлява последователност от полета – с падащо меню или за свободно въвеждане на текст – които потребителят попълва и/или променя тяхното съдържание. Формулярите са структурирани така, че да обхващат абсолютно всички речникови статии от дигитализирания старобългарски речник, който научният екип редактира и допълва, за да направи исторически речник. Речниковата статия се записва в базата данни в XML-формат. </w:t>
      </w:r>
    </w:p>
    <w:p w:rsidR="00BF1A1F" w:rsidRDefault="003C3345">
      <w:pPr>
        <w:pStyle w:val="ListParagraph"/>
        <w:spacing w:after="0" w:line="240" w:lineRule="auto"/>
        <w:ind w:left="0"/>
        <w:jc w:val="both"/>
      </w:pPr>
      <w:r>
        <w:rPr>
          <w:rFonts w:ascii="Times New Roman" w:hAnsi="Times New Roman"/>
          <w:sz w:val="24"/>
          <w:szCs w:val="24"/>
        </w:rPr>
        <w:lastRenderedPageBreak/>
        <w:tab/>
        <w:t xml:space="preserve">Съществуващият софтуер за писане и редактиране на речникови статии не е удобен, ако трябва да се правят големи промени в речниковите статии или ако се пишат изцяло нови речникови статии. Заради това впоследствие само за речника на езика на Патриарх Евтимий и терминологичния речник на Йоан Екзарх беше разработен специален конвертор, който позволява речниковите статии да се въвеждат/редактират в текстовия редактор MS Word, като Word-файлове, като се следва специална конвенция – изисквания и правила как да се оформи заглавната дума, граматичната група, значенията, примерите и т.н. След това готовите речникови статии се копират и поставят в специален прозорец в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При конвертирането програмата се опитва да разпознае отделните елементи на речниковата статия и я записва в XML-формат в базата данни. Съществуващите в историческия речник заглавни думи автоматично се заменят с новите, заредени в конвертора и на практика така се осъществява редактирането им (което не е подходящо и удобно за извършване на малки промени във вече въведените думи). По този начин е възможно въвеждането наведнъж на голям брой думи в двата посочени по-горе речника в системата </w:t>
      </w:r>
      <w:proofErr w:type="spellStart"/>
      <w:r>
        <w:rPr>
          <w:rFonts w:ascii="Times New Roman" w:hAnsi="Times New Roman"/>
          <w:sz w:val="24"/>
          <w:szCs w:val="24"/>
        </w:rPr>
        <w:t>Histdict</w:t>
      </w:r>
      <w:proofErr w:type="spellEnd"/>
      <w:r>
        <w:rPr>
          <w:rFonts w:ascii="Times New Roman" w:hAnsi="Times New Roman"/>
          <w:sz w:val="24"/>
          <w:szCs w:val="24"/>
        </w:rPr>
        <w:t>. Конверторът може да се използва, но е необходимо неговото усъвършенстване.</w:t>
      </w:r>
    </w:p>
    <w:p w:rsidR="00BF1A1F" w:rsidRDefault="00BF1A1F">
      <w:pPr>
        <w:pStyle w:val="ListParagraph"/>
        <w:spacing w:after="0" w:line="240" w:lineRule="auto"/>
        <w:ind w:left="0"/>
        <w:jc w:val="both"/>
        <w:rPr>
          <w:rFonts w:ascii="Times New Roman" w:hAnsi="Times New Roman"/>
          <w:color w:val="00B050"/>
          <w:sz w:val="24"/>
          <w:szCs w:val="24"/>
        </w:rPr>
      </w:pPr>
    </w:p>
    <w:p w:rsidR="00BF1A1F" w:rsidRDefault="003C3345">
      <w:pPr>
        <w:pStyle w:val="ListParagraph"/>
        <w:spacing w:after="0" w:line="240" w:lineRule="auto"/>
        <w:ind w:left="0"/>
        <w:jc w:val="both"/>
      </w:pPr>
      <w:r>
        <w:rPr>
          <w:rFonts w:ascii="Times New Roman" w:hAnsi="Times New Roman"/>
          <w:b/>
          <w:bCs/>
          <w:sz w:val="24"/>
          <w:szCs w:val="24"/>
        </w:rPr>
        <w:tab/>
        <w:t xml:space="preserve">Тази </w:t>
      </w:r>
      <w:proofErr w:type="spellStart"/>
      <w:r>
        <w:rPr>
          <w:rFonts w:ascii="Times New Roman" w:hAnsi="Times New Roman"/>
          <w:b/>
          <w:bCs/>
          <w:sz w:val="24"/>
          <w:szCs w:val="24"/>
        </w:rPr>
        <w:t>поддейност</w:t>
      </w:r>
      <w:proofErr w:type="spellEnd"/>
      <w:r>
        <w:rPr>
          <w:rFonts w:ascii="Times New Roman" w:hAnsi="Times New Roman"/>
          <w:b/>
          <w:bCs/>
          <w:sz w:val="24"/>
          <w:szCs w:val="24"/>
        </w:rPr>
        <w:t xml:space="preserve"> трябва да бъде постигната чрез:</w:t>
      </w:r>
    </w:p>
    <w:p w:rsidR="00BF1A1F" w:rsidRDefault="003C3345">
      <w:pPr>
        <w:pStyle w:val="ListParagraph"/>
        <w:numPr>
          <w:ilvl w:val="0"/>
          <w:numId w:val="33"/>
        </w:numPr>
        <w:spacing w:after="0" w:line="240" w:lineRule="auto"/>
        <w:contextualSpacing/>
        <w:jc w:val="both"/>
      </w:pPr>
      <w:r>
        <w:rPr>
          <w:rFonts w:ascii="Times New Roman" w:hAnsi="Times New Roman"/>
          <w:sz w:val="24"/>
          <w:szCs w:val="24"/>
        </w:rPr>
        <w:t>Усъвършенстване на съществуващия конвертор за въвеждане на речникови статии и отстраняване на проблемите чрез преглед на съществуващия програмен код и добавяне на нов код.</w:t>
      </w:r>
    </w:p>
    <w:p w:rsidR="00BF1A1F" w:rsidRDefault="003C3345">
      <w:pPr>
        <w:pStyle w:val="ListParagraph"/>
        <w:numPr>
          <w:ilvl w:val="0"/>
          <w:numId w:val="33"/>
        </w:numPr>
        <w:spacing w:after="0" w:line="240" w:lineRule="auto"/>
        <w:contextualSpacing/>
        <w:jc w:val="both"/>
      </w:pPr>
      <w:r>
        <w:rPr>
          <w:rFonts w:ascii="Times New Roman" w:hAnsi="Times New Roman"/>
          <w:sz w:val="24"/>
          <w:szCs w:val="24"/>
        </w:rPr>
        <w:t>Добавяне на конвертор към всеки от съществуващите речници без старобългарския речник (Забележка: Форматът на речниковите статии в отделните речници е различен).</w:t>
      </w:r>
    </w:p>
    <w:p w:rsidR="00BF1A1F" w:rsidRDefault="003C3345">
      <w:pPr>
        <w:pStyle w:val="ListParagraph"/>
        <w:numPr>
          <w:ilvl w:val="0"/>
          <w:numId w:val="33"/>
        </w:numPr>
        <w:spacing w:after="0" w:line="240" w:lineRule="auto"/>
        <w:contextualSpacing/>
        <w:jc w:val="both"/>
      </w:pPr>
      <w:r>
        <w:rPr>
          <w:rFonts w:ascii="Times New Roman" w:hAnsi="Times New Roman"/>
          <w:sz w:val="24"/>
          <w:szCs w:val="24"/>
        </w:rPr>
        <w:t>Разработване на потребителски интерфейс и логика с възможност за редактиране на речникови статии директно в онлайн текстов редактор и последващото им записване в базата данни, елиминирайки нуждата от използването на външен текстов редактор (MS Word или еквивалентен).</w:t>
      </w:r>
    </w:p>
    <w:p w:rsidR="00BF1A1F" w:rsidRDefault="003C3345">
      <w:pPr>
        <w:pStyle w:val="ListParagraph"/>
        <w:numPr>
          <w:ilvl w:val="0"/>
          <w:numId w:val="33"/>
        </w:numPr>
        <w:spacing w:after="0" w:line="240" w:lineRule="auto"/>
        <w:contextualSpacing/>
        <w:jc w:val="both"/>
      </w:pPr>
      <w:r>
        <w:rPr>
          <w:rFonts w:ascii="Times New Roman" w:hAnsi="Times New Roman"/>
          <w:sz w:val="24"/>
          <w:szCs w:val="24"/>
        </w:rPr>
        <w:t>Премахване на зависимостта от външен текстов редактор, т.е. речниковите статии да могат да се създават във всеки текстов редактор и след това да се преобразуват/разпознават правилно от конвертора.</w:t>
      </w:r>
    </w:p>
    <w:p w:rsidR="00BF1A1F" w:rsidRDefault="00BF1A1F">
      <w:pPr>
        <w:pStyle w:val="ListParagraph"/>
        <w:spacing w:after="0" w:line="240" w:lineRule="auto"/>
        <w:jc w:val="both"/>
        <w:rPr>
          <w:rFonts w:ascii="Times New Roman" w:hAnsi="Times New Roman"/>
          <w:sz w:val="24"/>
          <w:szCs w:val="24"/>
        </w:rPr>
      </w:pPr>
    </w:p>
    <w:p w:rsidR="00BF1A1F" w:rsidRDefault="003C3345">
      <w:pPr>
        <w:jc w:val="both"/>
        <w:rPr>
          <w:b/>
          <w:bCs/>
        </w:rPr>
      </w:pPr>
      <w:r>
        <w:rPr>
          <w:b/>
          <w:bCs/>
        </w:rPr>
        <w:tab/>
        <w:t>Очаквани резултати:</w:t>
      </w:r>
    </w:p>
    <w:p w:rsidR="00BF1A1F" w:rsidRDefault="003C3345">
      <w:pPr>
        <w:numPr>
          <w:ilvl w:val="0"/>
          <w:numId w:val="34"/>
        </w:numPr>
        <w:jc w:val="both"/>
      </w:pPr>
      <w:r>
        <w:t xml:space="preserve">Софтуер (конвертор) за въвеждане, редактиране и записване на речникови статии в XML-формат, интегриран в речниците (исторически речник, речник на езика на Патриарх Евтимий, терминологичен речник на Йоан Екзарх) на системата </w:t>
      </w:r>
      <w:proofErr w:type="spellStart"/>
      <w:r>
        <w:t>Histdict</w:t>
      </w:r>
      <w:proofErr w:type="spellEnd"/>
      <w:r>
        <w:t>.</w:t>
      </w:r>
    </w:p>
    <w:p w:rsidR="00BF1A1F" w:rsidRDefault="003C3345">
      <w:pPr>
        <w:numPr>
          <w:ilvl w:val="0"/>
          <w:numId w:val="34"/>
        </w:numPr>
        <w:jc w:val="both"/>
      </w:pPr>
      <w:r>
        <w:t>Други функции – експорт на речникови статии в различни формати (XML, JSON и DOC или еквивалентни).</w:t>
      </w:r>
    </w:p>
    <w:p w:rsidR="00BF1A1F" w:rsidRDefault="00BF1A1F">
      <w:pPr>
        <w:jc w:val="both"/>
      </w:pPr>
    </w:p>
    <w:p w:rsidR="00BF1A1F" w:rsidRDefault="003C3345">
      <w:pPr>
        <w:pStyle w:val="ListParagraph"/>
        <w:spacing w:after="0" w:line="240" w:lineRule="auto"/>
        <w:ind w:left="0"/>
        <w:jc w:val="both"/>
      </w:pPr>
      <w:r>
        <w:rPr>
          <w:rFonts w:ascii="Times New Roman" w:hAnsi="Times New Roman"/>
          <w:b/>
          <w:bCs/>
          <w:sz w:val="24"/>
          <w:szCs w:val="24"/>
        </w:rPr>
        <w:tab/>
      </w:r>
      <w:r>
        <w:rPr>
          <w:rFonts w:ascii="Times New Roman" w:hAnsi="Times New Roman"/>
          <w:b/>
          <w:bCs/>
          <w:sz w:val="24"/>
          <w:szCs w:val="24"/>
          <w:u w:val="single"/>
        </w:rPr>
        <w:t>Дейност № 3.</w:t>
      </w:r>
      <w:r>
        <w:rPr>
          <w:rFonts w:ascii="Times New Roman" w:hAnsi="Times New Roman"/>
          <w:b/>
          <w:bCs/>
          <w:sz w:val="24"/>
          <w:szCs w:val="24"/>
        </w:rPr>
        <w:t xml:space="preserve"> Системна администрация и поддръжка</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ab/>
        <w:t>Обхват:</w:t>
      </w:r>
    </w:p>
    <w:p w:rsidR="00BF1A1F" w:rsidRDefault="003C3345">
      <w:pPr>
        <w:pStyle w:val="ListParagraph"/>
        <w:spacing w:after="0" w:line="240" w:lineRule="auto"/>
        <w:ind w:left="0"/>
        <w:jc w:val="both"/>
      </w:pPr>
      <w:r>
        <w:rPr>
          <w:rFonts w:ascii="Times New Roman" w:hAnsi="Times New Roman"/>
          <w:sz w:val="24"/>
          <w:szCs w:val="24"/>
        </w:rPr>
        <w:tab/>
        <w:t>Осъществяване на инсталиране на софтуер и системна администрация и поддръжка за целия период на договора със СУ „Св. Климент Охридски“ по проект BG05M2OP001-1.001-0001 Изграждане и развитие на ЦВП „Наследство БГ“.</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jc w:val="both"/>
        <w:rPr>
          <w:b/>
          <w:bCs/>
        </w:rPr>
      </w:pPr>
      <w:r>
        <w:rPr>
          <w:b/>
          <w:bCs/>
        </w:rPr>
        <w:tab/>
        <w:t xml:space="preserve">Тази дейност обхваща следните </w:t>
      </w:r>
      <w:proofErr w:type="spellStart"/>
      <w:r>
        <w:rPr>
          <w:b/>
          <w:bCs/>
        </w:rPr>
        <w:t>поддейности</w:t>
      </w:r>
      <w:proofErr w:type="spellEnd"/>
      <w:r>
        <w:rPr>
          <w:b/>
          <w:bCs/>
        </w:rPr>
        <w:t>:</w:t>
      </w:r>
    </w:p>
    <w:p w:rsidR="00BF1A1F" w:rsidRDefault="00BF1A1F">
      <w:pPr>
        <w:pStyle w:val="ListParagraph"/>
        <w:spacing w:after="0" w:line="240" w:lineRule="auto"/>
        <w:ind w:left="0"/>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sz w:val="24"/>
          <w:szCs w:val="24"/>
        </w:rPr>
        <w:lastRenderedPageBreak/>
        <w:tab/>
      </w:r>
      <w:r>
        <w:rPr>
          <w:rFonts w:ascii="Times New Roman" w:hAnsi="Times New Roman"/>
          <w:b/>
          <w:bCs/>
          <w:sz w:val="24"/>
          <w:szCs w:val="24"/>
        </w:rPr>
        <w:t>3.1. Инсталиране и конфигуриране на актуални версии на необходимия софтуер за работата на разработения софтуер на сървър, предоставен от Възложителя:</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операционна система</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уеб-сървър и модули</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база данни</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програмен език и необходимите модули</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програмна среда и необходимите компоненти</w:t>
      </w:r>
    </w:p>
    <w:p w:rsidR="00BF1A1F" w:rsidRDefault="003C3345">
      <w:pPr>
        <w:pStyle w:val="ListParagraph"/>
        <w:numPr>
          <w:ilvl w:val="0"/>
          <w:numId w:val="35"/>
        </w:numPr>
        <w:spacing w:after="0" w:line="240" w:lineRule="auto"/>
        <w:contextualSpacing/>
        <w:jc w:val="both"/>
      </w:pPr>
      <w:r>
        <w:rPr>
          <w:rFonts w:ascii="Times New Roman" w:hAnsi="Times New Roman"/>
          <w:sz w:val="24"/>
          <w:szCs w:val="24"/>
        </w:rPr>
        <w:t>други необходими компоненти за работата на системата</w:t>
      </w:r>
    </w:p>
    <w:p w:rsidR="00BF1A1F" w:rsidRDefault="00BF1A1F">
      <w:pPr>
        <w:pStyle w:val="ListParagraph"/>
        <w:spacing w:after="0" w:line="240" w:lineRule="auto"/>
        <w:jc w:val="both"/>
        <w:rPr>
          <w:rFonts w:ascii="Times New Roman" w:hAnsi="Times New Roman"/>
          <w:sz w:val="24"/>
          <w:szCs w:val="24"/>
        </w:rPr>
      </w:pPr>
    </w:p>
    <w:p w:rsidR="00BF1A1F" w:rsidRDefault="003C3345">
      <w:pPr>
        <w:pStyle w:val="ListParagraph"/>
        <w:spacing w:after="0" w:line="240" w:lineRule="auto"/>
        <w:ind w:left="0"/>
        <w:jc w:val="both"/>
      </w:pPr>
      <w:r>
        <w:rPr>
          <w:rFonts w:ascii="Times New Roman" w:hAnsi="Times New Roman"/>
          <w:sz w:val="24"/>
          <w:szCs w:val="24"/>
        </w:rPr>
        <w:tab/>
      </w:r>
      <w:r>
        <w:rPr>
          <w:rFonts w:ascii="Times New Roman" w:hAnsi="Times New Roman"/>
          <w:b/>
          <w:bCs/>
          <w:sz w:val="24"/>
          <w:szCs w:val="24"/>
        </w:rPr>
        <w:t xml:space="preserve">3.2. Осъществяване на цялостна поддръжка и мониторинг на съществуващата и обновената система </w:t>
      </w:r>
      <w:proofErr w:type="spellStart"/>
      <w:r>
        <w:rPr>
          <w:rFonts w:ascii="Times New Roman" w:hAnsi="Times New Roman"/>
          <w:b/>
          <w:bCs/>
          <w:sz w:val="24"/>
          <w:szCs w:val="24"/>
        </w:rPr>
        <w:t>Histdict</w:t>
      </w:r>
      <w:proofErr w:type="spellEnd"/>
      <w:r>
        <w:rPr>
          <w:rFonts w:ascii="Times New Roman" w:hAnsi="Times New Roman"/>
          <w:b/>
          <w:bCs/>
          <w:sz w:val="24"/>
          <w:szCs w:val="24"/>
        </w:rPr>
        <w:t xml:space="preserve"> от момента на сключване на договора до неговото </w:t>
      </w:r>
      <w:r w:rsidR="00724276">
        <w:rPr>
          <w:rFonts w:ascii="Times New Roman" w:hAnsi="Times New Roman"/>
          <w:b/>
          <w:bCs/>
          <w:sz w:val="24"/>
          <w:szCs w:val="24"/>
        </w:rPr>
        <w:t>приключване</w:t>
      </w:r>
      <w:r>
        <w:rPr>
          <w:rFonts w:ascii="Times New Roman" w:hAnsi="Times New Roman"/>
          <w:b/>
          <w:bCs/>
          <w:sz w:val="24"/>
          <w:szCs w:val="24"/>
        </w:rPr>
        <w:t>:</w:t>
      </w:r>
    </w:p>
    <w:p w:rsidR="00BF1A1F" w:rsidRDefault="003C3345">
      <w:pPr>
        <w:pStyle w:val="ListParagraph"/>
        <w:numPr>
          <w:ilvl w:val="0"/>
          <w:numId w:val="36"/>
        </w:numPr>
        <w:spacing w:after="0" w:line="240" w:lineRule="auto"/>
        <w:contextualSpacing/>
        <w:jc w:val="both"/>
      </w:pPr>
      <w:r>
        <w:rPr>
          <w:rFonts w:ascii="Times New Roman" w:hAnsi="Times New Roman"/>
          <w:sz w:val="24"/>
          <w:szCs w:val="24"/>
        </w:rPr>
        <w:t xml:space="preserve">Гарантиране на безпроблемната работа на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и достъпа на потребителите до нея за целия период на договора със СУ по проект Наследство БГ.</w:t>
      </w:r>
    </w:p>
    <w:p w:rsidR="00BF1A1F" w:rsidRDefault="003C3345">
      <w:pPr>
        <w:pStyle w:val="ListParagraph"/>
        <w:numPr>
          <w:ilvl w:val="0"/>
          <w:numId w:val="36"/>
        </w:numPr>
        <w:spacing w:after="0" w:line="240" w:lineRule="auto"/>
        <w:contextualSpacing/>
        <w:jc w:val="both"/>
      </w:pPr>
      <w:r>
        <w:rPr>
          <w:rFonts w:ascii="Times New Roman" w:hAnsi="Times New Roman"/>
          <w:sz w:val="24"/>
          <w:szCs w:val="24"/>
        </w:rPr>
        <w:t>Системна администрация на сървърите, на която е инсталирана системата, включително:</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обновяване на операционната система, нейните компоненти и инсталирания софтуер при пускане на нови версии;</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периодично наблюдение и настройка на работата на системата;</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 xml:space="preserve">периодично архивиране на системата </w:t>
      </w:r>
      <w:proofErr w:type="spellStart"/>
      <w:r>
        <w:rPr>
          <w:rFonts w:ascii="Times New Roman" w:hAnsi="Times New Roman"/>
          <w:sz w:val="24"/>
          <w:szCs w:val="24"/>
        </w:rPr>
        <w:t>Histdict</w:t>
      </w:r>
      <w:proofErr w:type="spellEnd"/>
      <w:r>
        <w:rPr>
          <w:rFonts w:ascii="Times New Roman" w:hAnsi="Times New Roman"/>
          <w:sz w:val="24"/>
          <w:szCs w:val="24"/>
        </w:rPr>
        <w:t xml:space="preserve"> и настройките на софтуера;</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възстановяване на системата след проблем/срив;</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инсталиране на системата на нов(и) сървър(и) при необходимост (например тестване, обучение и др.);</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създаване и настройка на профили на нови потребители;</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осигуряване на помощ и обучение на потребителите за работа със системата (</w:t>
      </w:r>
      <w:proofErr w:type="spellStart"/>
      <w:r>
        <w:rPr>
          <w:rFonts w:ascii="Times New Roman" w:hAnsi="Times New Roman"/>
          <w:sz w:val="24"/>
          <w:szCs w:val="24"/>
        </w:rPr>
        <w:t>help</w:t>
      </w:r>
      <w:proofErr w:type="spellEnd"/>
      <w:r>
        <w:rPr>
          <w:rFonts w:ascii="Times New Roman" w:hAnsi="Times New Roman"/>
          <w:sz w:val="24"/>
          <w:szCs w:val="24"/>
        </w:rPr>
        <w:t xml:space="preserve"> </w:t>
      </w:r>
      <w:proofErr w:type="spellStart"/>
      <w:r>
        <w:rPr>
          <w:rFonts w:ascii="Times New Roman" w:hAnsi="Times New Roman"/>
          <w:sz w:val="24"/>
          <w:szCs w:val="24"/>
        </w:rPr>
        <w:t>desk</w:t>
      </w:r>
      <w:proofErr w:type="spellEnd"/>
      <w:r>
        <w:rPr>
          <w:rFonts w:ascii="Times New Roman" w:hAnsi="Times New Roman"/>
          <w:sz w:val="24"/>
          <w:szCs w:val="24"/>
        </w:rPr>
        <w:t>);</w:t>
      </w:r>
    </w:p>
    <w:p w:rsidR="00BF1A1F" w:rsidRDefault="003C3345">
      <w:pPr>
        <w:pStyle w:val="ListParagraph"/>
        <w:numPr>
          <w:ilvl w:val="1"/>
          <w:numId w:val="36"/>
        </w:numPr>
        <w:spacing w:after="0" w:line="240" w:lineRule="auto"/>
        <w:contextualSpacing/>
        <w:jc w:val="both"/>
      </w:pPr>
      <w:r>
        <w:rPr>
          <w:rFonts w:ascii="Times New Roman" w:hAnsi="Times New Roman"/>
          <w:sz w:val="24"/>
          <w:szCs w:val="24"/>
        </w:rPr>
        <w:t>тестване на системата, включително на тестови сървъри и др.</w:t>
      </w:r>
    </w:p>
    <w:p w:rsidR="00BF1A1F" w:rsidRDefault="00BF1A1F">
      <w:pPr>
        <w:pStyle w:val="ListParagraph"/>
        <w:spacing w:after="0" w:line="240" w:lineRule="auto"/>
        <w:jc w:val="both"/>
        <w:rPr>
          <w:rFonts w:ascii="Times New Roman" w:hAnsi="Times New Roman"/>
          <w:sz w:val="24"/>
          <w:szCs w:val="24"/>
        </w:rPr>
      </w:pPr>
    </w:p>
    <w:p w:rsidR="00BF1A1F" w:rsidRDefault="003C3345">
      <w:pPr>
        <w:jc w:val="both"/>
        <w:rPr>
          <w:b/>
          <w:bCs/>
        </w:rPr>
      </w:pPr>
      <w:r>
        <w:rPr>
          <w:b/>
          <w:bCs/>
        </w:rPr>
        <w:tab/>
        <w:t>Очаквани резултати:</w:t>
      </w:r>
    </w:p>
    <w:p w:rsidR="00BF1A1F" w:rsidRDefault="003C3345">
      <w:pPr>
        <w:numPr>
          <w:ilvl w:val="0"/>
          <w:numId w:val="37"/>
        </w:numPr>
        <w:jc w:val="both"/>
      </w:pPr>
      <w:r>
        <w:t xml:space="preserve">Безпроблемна и непрекъсната работа на система </w:t>
      </w:r>
      <w:proofErr w:type="spellStart"/>
      <w:r>
        <w:t>Histdict</w:t>
      </w:r>
      <w:proofErr w:type="spellEnd"/>
      <w:r>
        <w:t>.</w:t>
      </w:r>
    </w:p>
    <w:p w:rsidR="00BF1A1F" w:rsidRDefault="00BF1A1F">
      <w:pPr>
        <w:jc w:val="both"/>
        <w:rPr>
          <w:b/>
        </w:rPr>
      </w:pPr>
    </w:p>
    <w:p w:rsidR="00BF1A1F" w:rsidRDefault="00BF1A1F">
      <w:pPr>
        <w:jc w:val="both"/>
        <w:rPr>
          <w:b/>
        </w:rPr>
      </w:pPr>
    </w:p>
    <w:p w:rsidR="00BF1A1F" w:rsidRDefault="003C3345">
      <w:pPr>
        <w:jc w:val="both"/>
      </w:pPr>
      <w:r>
        <w:rPr>
          <w:b/>
        </w:rPr>
        <w:tab/>
        <w:t>ОБЩИ ИЗИСКВАНИЯ</w:t>
      </w:r>
    </w:p>
    <w:p w:rsidR="00BF1A1F" w:rsidRDefault="003C3345">
      <w:pPr>
        <w:ind w:left="720"/>
        <w:jc w:val="both"/>
      </w:pPr>
      <w:r>
        <w:rPr>
          <w:b/>
          <w:bCs/>
        </w:rPr>
        <w:t xml:space="preserve">Наличност на системата </w:t>
      </w:r>
      <w:proofErr w:type="spellStart"/>
      <w:r>
        <w:rPr>
          <w:b/>
          <w:bCs/>
        </w:rPr>
        <w:t>Histdict</w:t>
      </w:r>
      <w:proofErr w:type="spellEnd"/>
    </w:p>
    <w:p w:rsidR="00BF1A1F" w:rsidRDefault="003C3345">
      <w:pPr>
        <w:jc w:val="both"/>
      </w:pPr>
      <w:r>
        <w:tab/>
        <w:t>Системата трябва да работи седем дни в седмицата, двадесет и четири часа в денонощието, тъй като предоставя достъп до електронни услуги, които се използват в произволен момент от време и за случаен ден от седмицата.</w:t>
      </w:r>
    </w:p>
    <w:p w:rsidR="00BF1A1F" w:rsidRDefault="00BF1A1F">
      <w:pPr>
        <w:jc w:val="both"/>
      </w:pPr>
    </w:p>
    <w:p w:rsidR="00BF1A1F" w:rsidRDefault="003C3345">
      <w:pPr>
        <w:pStyle w:val="ListParagraph"/>
        <w:spacing w:after="0" w:line="240" w:lineRule="auto"/>
        <w:ind w:left="0"/>
        <w:jc w:val="both"/>
        <w:rPr>
          <w:b/>
          <w:bCs/>
        </w:rPr>
      </w:pPr>
      <w:r>
        <w:rPr>
          <w:rFonts w:ascii="Times New Roman" w:hAnsi="Times New Roman"/>
          <w:b/>
          <w:bCs/>
          <w:sz w:val="24"/>
          <w:szCs w:val="24"/>
        </w:rPr>
        <w:tab/>
        <w:t xml:space="preserve">Архитектура на система </w:t>
      </w:r>
      <w:proofErr w:type="spellStart"/>
      <w:r>
        <w:rPr>
          <w:rFonts w:ascii="Times New Roman" w:hAnsi="Times New Roman"/>
          <w:b/>
          <w:bCs/>
          <w:sz w:val="24"/>
          <w:szCs w:val="24"/>
        </w:rPr>
        <w:t>Histdict</w:t>
      </w:r>
      <w:proofErr w:type="spellEnd"/>
      <w:r>
        <w:rPr>
          <w:rFonts w:ascii="Times New Roman" w:hAnsi="Times New Roman"/>
          <w:b/>
          <w:bCs/>
          <w:sz w:val="24"/>
          <w:szCs w:val="24"/>
        </w:rPr>
        <w:t>:</w:t>
      </w:r>
    </w:p>
    <w:p w:rsidR="00BF1A1F" w:rsidRDefault="003C3345">
      <w:pPr>
        <w:pStyle w:val="ListParagraph"/>
        <w:spacing w:after="0" w:line="240" w:lineRule="auto"/>
        <w:ind w:left="0"/>
        <w:jc w:val="both"/>
      </w:pPr>
      <w:r>
        <w:rPr>
          <w:rFonts w:ascii="Times New Roman" w:hAnsi="Times New Roman"/>
          <w:b/>
          <w:bCs/>
          <w:sz w:val="24"/>
          <w:szCs w:val="24"/>
        </w:rPr>
        <w:tab/>
      </w:r>
      <w:r>
        <w:rPr>
          <w:rFonts w:ascii="Times New Roman" w:hAnsi="Times New Roman"/>
          <w:sz w:val="24"/>
          <w:szCs w:val="24"/>
        </w:rPr>
        <w:t>Трябва да осигурява пълна съвместимост със съществуващата система.</w:t>
      </w:r>
    </w:p>
    <w:p w:rsidR="00BF1A1F" w:rsidRDefault="00BF1A1F">
      <w:pPr>
        <w:jc w:val="both"/>
      </w:pPr>
    </w:p>
    <w:p w:rsidR="00BF1A1F" w:rsidRDefault="003C3345">
      <w:pPr>
        <w:ind w:left="720"/>
        <w:jc w:val="both"/>
      </w:pPr>
      <w:r>
        <w:rPr>
          <w:b/>
          <w:bCs/>
        </w:rPr>
        <w:t>Технически изисквания</w:t>
      </w:r>
    </w:p>
    <w:p w:rsidR="00BF1A1F" w:rsidRDefault="003C3345">
      <w:pPr>
        <w:jc w:val="both"/>
      </w:pPr>
      <w:r>
        <w:tab/>
      </w:r>
      <w:r>
        <w:rPr>
          <w:u w:val="single"/>
        </w:rPr>
        <w:t>Изисквания за достъпност на потребителския интерфейс</w:t>
      </w:r>
    </w:p>
    <w:p w:rsidR="00BF1A1F" w:rsidRDefault="003C3345">
      <w:pPr>
        <w:jc w:val="both"/>
      </w:pPr>
      <w:r>
        <w:tab/>
        <w:t>Системата трябва да предоставя дружелюбен, интуитивен интерфейс, лесен за усвояване и използване от потребителите.</w:t>
      </w:r>
    </w:p>
    <w:p w:rsidR="00BF1A1F" w:rsidRDefault="003C3345">
      <w:pPr>
        <w:jc w:val="both"/>
      </w:pPr>
      <w:r>
        <w:lastRenderedPageBreak/>
        <w:tab/>
        <w:t>За диалози със системата трябва да се използват потребителски бутони с унифициран размер и лесни за разбиране текстове в еднакъв стил.</w:t>
      </w:r>
    </w:p>
    <w:p w:rsidR="00BF1A1F" w:rsidRDefault="003C3345">
      <w:pPr>
        <w:jc w:val="both"/>
      </w:pPr>
      <w:r>
        <w:tab/>
        <w:t>Полета, опции от менюта, командни бутони и други визуални контроли, които не са разрешени конкретно за влезлия в системата потребител, не трябва да са достъпни за този потребител – същите трябва да са деактивирани (оцветени в сиво) или изобщо да не се показват.</w:t>
      </w:r>
    </w:p>
    <w:p w:rsidR="00BF1A1F" w:rsidRDefault="003C3345">
      <w:pPr>
        <w:jc w:val="both"/>
      </w:pPr>
      <w:r>
        <w:tab/>
        <w:t>При въвеждане на информация от потребителя задължително да се контролира нейната вярност и цялостност. При наличие на грешно въведена или непълна информация да се извеждат съответните подканващи съобщения.</w:t>
      </w:r>
    </w:p>
    <w:p w:rsidR="00BF1A1F" w:rsidRDefault="003C3345">
      <w:pPr>
        <w:jc w:val="both"/>
      </w:pPr>
      <w:r>
        <w:tab/>
        <w:t>Термините и различните етикети към визуалните контроли по отношение на екранните форми и екрани се съгласуват с Възложителя.</w:t>
      </w:r>
    </w:p>
    <w:p w:rsidR="00BF1A1F" w:rsidRDefault="003C3345">
      <w:pPr>
        <w:jc w:val="both"/>
      </w:pPr>
      <w:r>
        <w:tab/>
        <w:t>Необходимо е да се предостави помощно (по възможност контекстно) меню.</w:t>
      </w:r>
    </w:p>
    <w:p w:rsidR="00BF1A1F" w:rsidRDefault="003C3345">
      <w:pPr>
        <w:jc w:val="both"/>
      </w:pPr>
      <w:r>
        <w:tab/>
        <w:t>Формите и компонентите в тях да са изградени със средства, позволяващи автоматичното оразмеряване спрямо различните резолюции на потребителския екран.</w:t>
      </w:r>
    </w:p>
    <w:p w:rsidR="00BF1A1F" w:rsidRDefault="00BF1A1F">
      <w:pPr>
        <w:jc w:val="both"/>
      </w:pPr>
    </w:p>
    <w:p w:rsidR="00BF1A1F" w:rsidRDefault="003C3345">
      <w:pPr>
        <w:jc w:val="both"/>
      </w:pPr>
      <w:r>
        <w:tab/>
      </w:r>
      <w:r>
        <w:rPr>
          <w:u w:val="single"/>
        </w:rPr>
        <w:t>Изисквания за връзка с външни услуги и приложения</w:t>
      </w:r>
    </w:p>
    <w:p w:rsidR="00BF1A1F" w:rsidRDefault="003C3345">
      <w:pPr>
        <w:jc w:val="both"/>
      </w:pPr>
      <w:r>
        <w:tab/>
        <w:t>Системата да предоставя приложно-програмен интерфейс (API) за лесна комуникация с външни услуги и приложения за достъп до текстове в електронния корпус и думи в електронните речници, като използва наложили се стандарти за обмен на информация и автентификация на потребителите.</w:t>
      </w:r>
    </w:p>
    <w:p w:rsidR="00BF1A1F" w:rsidRDefault="00BF1A1F">
      <w:pPr>
        <w:jc w:val="both"/>
      </w:pPr>
    </w:p>
    <w:p w:rsidR="00BF1A1F" w:rsidRDefault="003C3345">
      <w:pPr>
        <w:jc w:val="both"/>
      </w:pPr>
      <w:r>
        <w:tab/>
      </w:r>
      <w:r>
        <w:rPr>
          <w:u w:val="single"/>
        </w:rPr>
        <w:t>Изисквания за устойчивост</w:t>
      </w:r>
    </w:p>
    <w:p w:rsidR="00BF1A1F" w:rsidRDefault="003C3345">
      <w:pPr>
        <w:numPr>
          <w:ilvl w:val="0"/>
          <w:numId w:val="39"/>
        </w:numPr>
        <w:jc w:val="both"/>
      </w:pPr>
      <w:r>
        <w:t>Всички данни в системата да запазват целостта си при всякакви обстоятелства.</w:t>
      </w:r>
    </w:p>
    <w:p w:rsidR="00BF1A1F" w:rsidRDefault="003C3345">
      <w:pPr>
        <w:numPr>
          <w:ilvl w:val="0"/>
          <w:numId w:val="39"/>
        </w:numPr>
        <w:jc w:val="both"/>
      </w:pPr>
      <w:r>
        <w:t>Да се гарантира невъзможността от загуба на данни и работоспособност на системата, чрез използване на подходящи технологични решения.</w:t>
      </w:r>
    </w:p>
    <w:p w:rsidR="00BF1A1F" w:rsidRDefault="00BF1A1F">
      <w:pPr>
        <w:jc w:val="both"/>
      </w:pPr>
    </w:p>
    <w:p w:rsidR="00BF1A1F" w:rsidRDefault="003C3345">
      <w:pPr>
        <w:jc w:val="both"/>
      </w:pPr>
      <w:r>
        <w:tab/>
      </w:r>
      <w:r>
        <w:rPr>
          <w:u w:val="single"/>
        </w:rPr>
        <w:t>Изисквания към сигурността</w:t>
      </w:r>
    </w:p>
    <w:p w:rsidR="00BF1A1F" w:rsidRDefault="003C3345">
      <w:pPr>
        <w:numPr>
          <w:ilvl w:val="0"/>
          <w:numId w:val="40"/>
        </w:numPr>
        <w:jc w:val="both"/>
      </w:pPr>
      <w:r>
        <w:t>Да се създадат системни и организационни процедури, които да минимизират вероятността от неоторизиран достъп.</w:t>
      </w:r>
    </w:p>
    <w:p w:rsidR="00BF1A1F" w:rsidRDefault="003C3345">
      <w:pPr>
        <w:numPr>
          <w:ilvl w:val="0"/>
          <w:numId w:val="40"/>
        </w:numPr>
        <w:jc w:val="both"/>
      </w:pPr>
      <w:r>
        <w:t>Използване на пароли за потребителите, които да са съобразени с подходящи политики за сигурност.</w:t>
      </w:r>
    </w:p>
    <w:p w:rsidR="00BF1A1F" w:rsidRDefault="003C3345">
      <w:pPr>
        <w:numPr>
          <w:ilvl w:val="0"/>
          <w:numId w:val="40"/>
        </w:numPr>
        <w:jc w:val="both"/>
      </w:pPr>
      <w:r>
        <w:t>Да се гарантира пълното спазване на утвърдените и действащи политики по сигурността на Възложителя.</w:t>
      </w:r>
    </w:p>
    <w:p w:rsidR="00BF1A1F" w:rsidRDefault="003C3345">
      <w:pPr>
        <w:numPr>
          <w:ilvl w:val="0"/>
          <w:numId w:val="40"/>
        </w:numPr>
        <w:jc w:val="both"/>
      </w:pPr>
      <w:r>
        <w:t>Да се осигури защита на личните данни според съответните наредби и норми за сигурност.</w:t>
      </w:r>
    </w:p>
    <w:p w:rsidR="00BF1A1F" w:rsidRDefault="003C3345">
      <w:pPr>
        <w:numPr>
          <w:ilvl w:val="0"/>
          <w:numId w:val="40"/>
        </w:numPr>
        <w:jc w:val="both"/>
      </w:pPr>
      <w:r>
        <w:t>Осигуряване на йерархичен достъп до системата чрез въвеждане на потребителски групи и свързването им с правила за достъп, в зависимост от различната функционалност, която ще изпълняват:</w:t>
      </w:r>
    </w:p>
    <w:p w:rsidR="00BF1A1F" w:rsidRDefault="003C3345">
      <w:pPr>
        <w:numPr>
          <w:ilvl w:val="1"/>
          <w:numId w:val="40"/>
        </w:numPr>
        <w:jc w:val="both"/>
      </w:pPr>
      <w:r>
        <w:t>администратори;</w:t>
      </w:r>
    </w:p>
    <w:p w:rsidR="00BF1A1F" w:rsidRDefault="003C3345">
      <w:pPr>
        <w:numPr>
          <w:ilvl w:val="1"/>
          <w:numId w:val="40"/>
        </w:numPr>
        <w:jc w:val="both"/>
      </w:pPr>
      <w:r>
        <w:t>редактори;</w:t>
      </w:r>
    </w:p>
    <w:p w:rsidR="00BF1A1F" w:rsidRDefault="003C3345">
      <w:pPr>
        <w:numPr>
          <w:ilvl w:val="1"/>
          <w:numId w:val="40"/>
        </w:numPr>
        <w:jc w:val="both"/>
      </w:pPr>
      <w:r>
        <w:t>редактори на текстове;</w:t>
      </w:r>
    </w:p>
    <w:p w:rsidR="00BF1A1F" w:rsidRDefault="003C3345">
      <w:pPr>
        <w:numPr>
          <w:ilvl w:val="1"/>
          <w:numId w:val="40"/>
        </w:numPr>
        <w:jc w:val="both"/>
      </w:pPr>
      <w:r>
        <w:t>редактори на речници;</w:t>
      </w:r>
    </w:p>
    <w:p w:rsidR="00BF1A1F" w:rsidRDefault="003C3345">
      <w:pPr>
        <w:numPr>
          <w:ilvl w:val="1"/>
          <w:numId w:val="40"/>
        </w:numPr>
        <w:jc w:val="both"/>
      </w:pPr>
      <w:r>
        <w:t>външни потребители.</w:t>
      </w:r>
    </w:p>
    <w:p w:rsidR="00BF1A1F" w:rsidRDefault="00BF1A1F">
      <w:pPr>
        <w:jc w:val="both"/>
      </w:pPr>
    </w:p>
    <w:p w:rsidR="00BF1A1F" w:rsidRDefault="003C3345">
      <w:pPr>
        <w:jc w:val="both"/>
      </w:pPr>
      <w:r>
        <w:tab/>
      </w:r>
      <w:r>
        <w:rPr>
          <w:u w:val="single"/>
        </w:rPr>
        <w:t>Изисквания към програмните средства</w:t>
      </w:r>
    </w:p>
    <w:p w:rsidR="00BF1A1F" w:rsidRDefault="003C3345">
      <w:pPr>
        <w:numPr>
          <w:ilvl w:val="0"/>
          <w:numId w:val="41"/>
        </w:numPr>
        <w:jc w:val="both"/>
      </w:pPr>
      <w:r>
        <w:t>Да се използват програмни алгоритми за постигане на оптимална обработка на данните и пълна съвместимост със съществуващата система.</w:t>
      </w:r>
    </w:p>
    <w:p w:rsidR="00BF1A1F" w:rsidRDefault="003C3345">
      <w:pPr>
        <w:numPr>
          <w:ilvl w:val="0"/>
          <w:numId w:val="41"/>
        </w:numPr>
        <w:jc w:val="both"/>
      </w:pPr>
      <w:bookmarkStart w:id="9" w:name="__DdeLink__632_3802599287"/>
      <w:r>
        <w:lastRenderedPageBreak/>
        <w:t xml:space="preserve">Програмният код да </w:t>
      </w:r>
      <w:bookmarkEnd w:id="9"/>
      <w:r>
        <w:t>бъде изчерпателно коментиран и документиран, като се даде описание на съответния програмен блок, както и контакт на автора.</w:t>
      </w:r>
    </w:p>
    <w:p w:rsidR="00BF1A1F" w:rsidRDefault="003C3345">
      <w:pPr>
        <w:numPr>
          <w:ilvl w:val="0"/>
          <w:numId w:val="41"/>
        </w:numPr>
        <w:jc w:val="both"/>
      </w:pPr>
      <w:r>
        <w:t>Програмният код да включва механизъм за обработка на грешки с разбираема обратна връзка за потребителя.</w:t>
      </w:r>
    </w:p>
    <w:p w:rsidR="00BF1A1F" w:rsidRDefault="003C3345">
      <w:pPr>
        <w:numPr>
          <w:ilvl w:val="0"/>
          <w:numId w:val="41"/>
        </w:numPr>
        <w:jc w:val="both"/>
      </w:pPr>
      <w:r>
        <w:t>Програмният код да бъде осигурен с тестова среда която да позволява автоматизирано тестване на всички функции, както и да осигурява възможност за инкрементално надграждане на цялата софтуерна система.</w:t>
      </w:r>
    </w:p>
    <w:p w:rsidR="00BF1A1F" w:rsidRDefault="00BF1A1F">
      <w:pPr>
        <w:jc w:val="both"/>
      </w:pPr>
    </w:p>
    <w:p w:rsidR="00BF1A1F" w:rsidRDefault="00BF1A1F">
      <w:pPr>
        <w:jc w:val="both"/>
      </w:pPr>
    </w:p>
    <w:p w:rsidR="00BF1A1F" w:rsidRDefault="003C3345">
      <w:pPr>
        <w:jc w:val="both"/>
      </w:pPr>
      <w:r>
        <w:tab/>
      </w:r>
      <w:r>
        <w:rPr>
          <w:b/>
        </w:rPr>
        <w:t>3.</w:t>
      </w:r>
      <w:r>
        <w:rPr>
          <w:b/>
          <w:bCs/>
        </w:rPr>
        <w:t xml:space="preserve"> Разработка и внедряване. Приемане на резултатите.</w:t>
      </w:r>
    </w:p>
    <w:p w:rsidR="00BF1A1F" w:rsidRDefault="003C3345">
      <w:pPr>
        <w:jc w:val="both"/>
      </w:pPr>
      <w:r>
        <w:tab/>
        <w:t>Участникът трябва да предложи подробно описание на стъпките и сроковете, касаещи следните дейности:</w:t>
      </w:r>
    </w:p>
    <w:p w:rsidR="00BF1A1F" w:rsidRDefault="003C3345">
      <w:pPr>
        <w:jc w:val="both"/>
      </w:pPr>
      <w:r>
        <w:tab/>
      </w:r>
      <w:r>
        <w:rPr>
          <w:b/>
        </w:rPr>
        <w:t>3.</w:t>
      </w:r>
      <w:r>
        <w:rPr>
          <w:b/>
          <w:bCs/>
        </w:rPr>
        <w:t>1. Проучване, анализ и изготвяне на подробен технически проект</w:t>
      </w:r>
      <w:r>
        <w:t>,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w:t>
      </w:r>
    </w:p>
    <w:p w:rsidR="00BF1A1F" w:rsidRDefault="003C3345">
      <w:pPr>
        <w:jc w:val="both"/>
      </w:pPr>
      <w:r>
        <w:tab/>
        <w:t>Детайлният технически проект трябва да бъде съпроводен с блок-диаграми на алгоритмите, схеми за взаимодействие на отделните компоненти и подробно описание на базата данни.</w:t>
      </w:r>
    </w:p>
    <w:p w:rsidR="00BF1A1F" w:rsidRDefault="003C3345">
      <w:pPr>
        <w:jc w:val="both"/>
      </w:pPr>
      <w:r>
        <w:tab/>
        <w:t>Да бъдат дадени убедителни доказателства за приложимостта на предложените технически решения за постигането на целите на проекта. За целта да се демонстрира работата на ключовите алгоритми с подходящи тестови приложения.</w:t>
      </w:r>
    </w:p>
    <w:p w:rsidR="00BF1A1F" w:rsidRDefault="003C3345">
      <w:pPr>
        <w:jc w:val="both"/>
      </w:pPr>
      <w:r>
        <w:tab/>
      </w:r>
      <w:r w:rsidRPr="00DE48B5">
        <w:rPr>
          <w:b/>
          <w:bCs/>
        </w:rPr>
        <w:t>Подробният технически проект подлежи на одобрение от Възложителя.</w:t>
      </w:r>
    </w:p>
    <w:p w:rsidR="00BF1A1F" w:rsidRDefault="00BF1A1F">
      <w:pPr>
        <w:jc w:val="both"/>
      </w:pPr>
    </w:p>
    <w:p w:rsidR="00BF1A1F" w:rsidRDefault="003C3345">
      <w:pPr>
        <w:jc w:val="both"/>
      </w:pPr>
      <w:r>
        <w:tab/>
      </w:r>
      <w:r>
        <w:rPr>
          <w:b/>
          <w:bCs/>
        </w:rPr>
        <w:t>Срок на изготвяне</w:t>
      </w:r>
      <w:r>
        <w:t>: До 2 месеца, считано от датата на сключване на договора.</w:t>
      </w:r>
    </w:p>
    <w:p w:rsidR="00BF1A1F" w:rsidRDefault="00BF1A1F">
      <w:pPr>
        <w:jc w:val="both"/>
      </w:pPr>
    </w:p>
    <w:p w:rsidR="00BF1A1F" w:rsidRDefault="003C3345">
      <w:pPr>
        <w:jc w:val="both"/>
      </w:pPr>
      <w:r>
        <w:tab/>
      </w:r>
      <w:r>
        <w:rPr>
          <w:b/>
        </w:rPr>
        <w:t>3.</w:t>
      </w:r>
      <w:r>
        <w:rPr>
          <w:b/>
          <w:bCs/>
        </w:rPr>
        <w:t>2. Обновяване и разработка.</w:t>
      </w:r>
    </w:p>
    <w:p w:rsidR="00BF1A1F" w:rsidRDefault="003C3345">
      <w:pPr>
        <w:jc w:val="both"/>
      </w:pPr>
      <w:r>
        <w:tab/>
        <w:t>Извършва се съобразно предложения от участника график. Максималният срок на обновяването и разработката на всички модули, обект на настоящия проект, не може да бъде по-дълъг от 17 месеца от датата на утвърждаване на техническия проект по предходната т. 3.1.</w:t>
      </w:r>
    </w:p>
    <w:p w:rsidR="00BF1A1F" w:rsidRDefault="00BF1A1F">
      <w:pPr>
        <w:jc w:val="both"/>
      </w:pPr>
    </w:p>
    <w:p w:rsidR="00BF1A1F" w:rsidRDefault="003C3345">
      <w:pPr>
        <w:jc w:val="both"/>
        <w:rPr>
          <w:b/>
          <w:bCs/>
        </w:rPr>
      </w:pPr>
      <w:r>
        <w:tab/>
      </w:r>
      <w:r>
        <w:rPr>
          <w:b/>
        </w:rPr>
        <w:t>3.</w:t>
      </w:r>
      <w:r>
        <w:rPr>
          <w:b/>
          <w:bCs/>
        </w:rPr>
        <w:t>3. Процедура по внедряване</w:t>
      </w:r>
    </w:p>
    <w:p w:rsidR="00BF1A1F" w:rsidRDefault="003C3345">
      <w:pPr>
        <w:jc w:val="both"/>
        <w:rPr>
          <w:u w:val="single"/>
        </w:rPr>
      </w:pPr>
      <w:r>
        <w:tab/>
      </w:r>
      <w:r>
        <w:rPr>
          <w:u w:val="single"/>
        </w:rPr>
        <w:t>3.3.1. Пилотно внедряване, което има за цел:</w:t>
      </w:r>
    </w:p>
    <w:p w:rsidR="00BF1A1F" w:rsidRDefault="003C3345">
      <w:pPr>
        <w:numPr>
          <w:ilvl w:val="0"/>
          <w:numId w:val="42"/>
        </w:numPr>
        <w:jc w:val="both"/>
      </w:pPr>
      <w:r>
        <w:t>да предостави на Възложителя разработените компоненти на системата, които да са максимално близки във функционално отношение до крайния резултат от разработката;</w:t>
      </w:r>
    </w:p>
    <w:p w:rsidR="00BF1A1F" w:rsidRDefault="003C3345">
      <w:pPr>
        <w:numPr>
          <w:ilvl w:val="0"/>
          <w:numId w:val="42"/>
        </w:numPr>
        <w:jc w:val="both"/>
      </w:pPr>
      <w:r>
        <w:t>да извърши инсталацията и конфигурирането на тестовата среда;</w:t>
      </w:r>
    </w:p>
    <w:p w:rsidR="00BF1A1F" w:rsidRDefault="003C3345">
      <w:pPr>
        <w:numPr>
          <w:ilvl w:val="0"/>
          <w:numId w:val="42"/>
        </w:numPr>
        <w:jc w:val="both"/>
      </w:pPr>
      <w:r>
        <w:t>да се проведе пилотно обучение на малка част от екипа на проекта (до 5 потребители), като максимално се покрие функционалността на отделните разработени модули на системата.</w:t>
      </w:r>
    </w:p>
    <w:p w:rsidR="00BF1A1F" w:rsidRDefault="003C3345">
      <w:pPr>
        <w:numPr>
          <w:ilvl w:val="0"/>
          <w:numId w:val="42"/>
        </w:numPr>
        <w:jc w:val="both"/>
      </w:pPr>
      <w:r>
        <w:t xml:space="preserve">да извърши инсталацията и конфигурирането върху реална </w:t>
      </w:r>
      <w:proofErr w:type="spellStart"/>
      <w:r>
        <w:t>продукционна</w:t>
      </w:r>
      <w:proofErr w:type="spellEnd"/>
      <w:r>
        <w:t xml:space="preserve"> среда на разработените модули.</w:t>
      </w:r>
    </w:p>
    <w:p w:rsidR="00BF1A1F" w:rsidRDefault="00BF1A1F">
      <w:pPr>
        <w:jc w:val="both"/>
      </w:pPr>
    </w:p>
    <w:p w:rsidR="00BF1A1F" w:rsidRDefault="003C3345">
      <w:pPr>
        <w:jc w:val="both"/>
      </w:pPr>
      <w:r>
        <w:tab/>
      </w:r>
      <w:r>
        <w:rPr>
          <w:b/>
          <w:bCs/>
        </w:rPr>
        <w:t>Срок за изпълнение</w:t>
      </w:r>
      <w:r>
        <w:t>: Извършва се паралелно с обновяването и разработката на системата.</w:t>
      </w:r>
      <w:bookmarkStart w:id="10" w:name="__DdeLink__1943_39028768271"/>
      <w:bookmarkEnd w:id="10"/>
    </w:p>
    <w:p w:rsidR="00BF1A1F" w:rsidRDefault="00BF1A1F">
      <w:pPr>
        <w:jc w:val="both"/>
      </w:pPr>
    </w:p>
    <w:p w:rsidR="00BF1A1F" w:rsidRDefault="003C3345">
      <w:pPr>
        <w:jc w:val="both"/>
      </w:pPr>
      <w:r>
        <w:tab/>
      </w:r>
      <w:r>
        <w:rPr>
          <w:u w:val="single"/>
        </w:rPr>
        <w:t>3.3.2. Цялостното внедряване, което има за цел:</w:t>
      </w:r>
    </w:p>
    <w:p w:rsidR="00BF1A1F" w:rsidRDefault="003C3345">
      <w:pPr>
        <w:numPr>
          <w:ilvl w:val="0"/>
          <w:numId w:val="42"/>
        </w:numPr>
        <w:jc w:val="both"/>
      </w:pPr>
      <w:r>
        <w:lastRenderedPageBreak/>
        <w:t>да представи на Възложителя разработената и напълно завършена система, която да отговаря напълно на техническото предложение.</w:t>
      </w:r>
    </w:p>
    <w:p w:rsidR="00BF1A1F" w:rsidRDefault="003C3345">
      <w:pPr>
        <w:numPr>
          <w:ilvl w:val="0"/>
          <w:numId w:val="42"/>
        </w:numPr>
        <w:jc w:val="both"/>
      </w:pPr>
      <w:r>
        <w:t xml:space="preserve">да извърши цялостна инсталацията и конфигурирането върху реална </w:t>
      </w:r>
      <w:proofErr w:type="spellStart"/>
      <w:r>
        <w:t>продукционна</w:t>
      </w:r>
      <w:proofErr w:type="spellEnd"/>
      <w:r>
        <w:t xml:space="preserve"> среда.</w:t>
      </w:r>
    </w:p>
    <w:p w:rsidR="00BF1A1F" w:rsidRDefault="003C3345">
      <w:pPr>
        <w:numPr>
          <w:ilvl w:val="0"/>
          <w:numId w:val="42"/>
        </w:numPr>
        <w:jc w:val="both"/>
      </w:pPr>
      <w:r>
        <w:t>да извърши обучение на до 10 потребители на системата. Обучението трябва да е двудневно и да се извърши в помещения и с техника, осигурени от Възложителя.</w:t>
      </w:r>
    </w:p>
    <w:p w:rsidR="00BF1A1F" w:rsidRDefault="003C3345">
      <w:pPr>
        <w:numPr>
          <w:ilvl w:val="0"/>
          <w:numId w:val="42"/>
        </w:numPr>
        <w:jc w:val="both"/>
      </w:pPr>
      <w:r>
        <w:t>да извърши обучение на 2 специалисти, посочени от Възложителя, за бъдеща поддръжка и администрация на системата.</w:t>
      </w:r>
    </w:p>
    <w:p w:rsidR="00BF1A1F" w:rsidRDefault="00BF1A1F">
      <w:pPr>
        <w:jc w:val="both"/>
      </w:pPr>
    </w:p>
    <w:p w:rsidR="00BF1A1F" w:rsidRDefault="003C3345">
      <w:pPr>
        <w:jc w:val="both"/>
      </w:pPr>
      <w:r>
        <w:tab/>
      </w:r>
      <w:r>
        <w:rPr>
          <w:b/>
          <w:bCs/>
        </w:rPr>
        <w:t>Срок за изпълнение</w:t>
      </w:r>
      <w:r>
        <w:t xml:space="preserve">: До 1 месец </w:t>
      </w:r>
      <w:bookmarkStart w:id="11" w:name="__DdeLink__1943_3902876827"/>
      <w:r>
        <w:t>след края на разработката и обновяването на уеб-базираната система.</w:t>
      </w:r>
      <w:bookmarkEnd w:id="11"/>
    </w:p>
    <w:p w:rsidR="00BF1A1F" w:rsidRDefault="00BF1A1F">
      <w:pPr>
        <w:jc w:val="both"/>
      </w:pPr>
    </w:p>
    <w:p w:rsidR="00BF1A1F" w:rsidRDefault="003C3345">
      <w:pPr>
        <w:jc w:val="both"/>
        <w:rPr>
          <w:b/>
          <w:bCs/>
        </w:rPr>
      </w:pPr>
      <w:r>
        <w:tab/>
      </w:r>
      <w:r>
        <w:rPr>
          <w:b/>
        </w:rPr>
        <w:t>3.</w:t>
      </w:r>
      <w:r>
        <w:rPr>
          <w:b/>
          <w:bCs/>
        </w:rPr>
        <w:t>4. Приемане на системата</w:t>
      </w:r>
    </w:p>
    <w:p w:rsidR="00BF1A1F" w:rsidRDefault="003C3345">
      <w:pPr>
        <w:jc w:val="both"/>
      </w:pPr>
      <w:r>
        <w:tab/>
        <w:t>Извършва се с окончателен приемо-предавателен протокол след предоставяне на:</w:t>
      </w:r>
    </w:p>
    <w:p w:rsidR="00BF1A1F" w:rsidRDefault="003C3345">
      <w:pPr>
        <w:numPr>
          <w:ilvl w:val="0"/>
          <w:numId w:val="43"/>
        </w:numPr>
        <w:jc w:val="both"/>
      </w:pPr>
      <w:bookmarkStart w:id="12" w:name="__DdeLink__477_285597322811"/>
      <w:r>
        <w:t xml:space="preserve">приемо-предавателен протокол за </w:t>
      </w:r>
      <w:bookmarkEnd w:id="12"/>
      <w:r>
        <w:t>извършено цялостно внедряване;</w:t>
      </w:r>
    </w:p>
    <w:p w:rsidR="00BF1A1F" w:rsidRDefault="003C3345">
      <w:pPr>
        <w:numPr>
          <w:ilvl w:val="0"/>
          <w:numId w:val="43"/>
        </w:numPr>
        <w:jc w:val="both"/>
      </w:pPr>
      <w:r>
        <w:t>приемо-предавателен протокол за извършено обучение;</w:t>
      </w:r>
    </w:p>
    <w:p w:rsidR="00BF1A1F" w:rsidRDefault="003C3345">
      <w:pPr>
        <w:numPr>
          <w:ilvl w:val="0"/>
          <w:numId w:val="43"/>
        </w:numPr>
        <w:jc w:val="both"/>
      </w:pPr>
      <w:r>
        <w:t>пълния програмен код (</w:t>
      </w:r>
      <w:proofErr w:type="spellStart"/>
      <w:r>
        <w:t>source</w:t>
      </w:r>
      <w:proofErr w:type="spellEnd"/>
      <w:r>
        <w:t xml:space="preserve"> </w:t>
      </w:r>
      <w:proofErr w:type="spellStart"/>
      <w:r>
        <w:t>code</w:t>
      </w:r>
      <w:proofErr w:type="spellEnd"/>
      <w:r>
        <w:t>) и пълната техническа документация на проекта в подходящ, одобрен от Възложителя, електронен формат;</w:t>
      </w:r>
    </w:p>
    <w:p w:rsidR="00BF1A1F" w:rsidRDefault="003C3345">
      <w:pPr>
        <w:numPr>
          <w:ilvl w:val="0"/>
          <w:numId w:val="43"/>
        </w:numPr>
        <w:jc w:val="both"/>
      </w:pPr>
      <w:r>
        <w:t>документация за:</w:t>
      </w:r>
    </w:p>
    <w:p w:rsidR="00BF1A1F" w:rsidRDefault="003C3345">
      <w:pPr>
        <w:numPr>
          <w:ilvl w:val="1"/>
          <w:numId w:val="43"/>
        </w:numPr>
        <w:jc w:val="both"/>
      </w:pPr>
      <w:r>
        <w:t>инсталиране на системата</w:t>
      </w:r>
    </w:p>
    <w:p w:rsidR="00BF1A1F" w:rsidRDefault="003C3345">
      <w:pPr>
        <w:numPr>
          <w:ilvl w:val="1"/>
          <w:numId w:val="43"/>
        </w:numPr>
        <w:jc w:val="both"/>
      </w:pPr>
      <w:r>
        <w:t>администриране на системата</w:t>
      </w:r>
    </w:p>
    <w:p w:rsidR="00BF1A1F" w:rsidRDefault="003C3345">
      <w:pPr>
        <w:numPr>
          <w:ilvl w:val="1"/>
          <w:numId w:val="43"/>
        </w:numPr>
        <w:jc w:val="both"/>
      </w:pPr>
      <w:r>
        <w:t>експлоатация на системата</w:t>
      </w:r>
    </w:p>
    <w:p w:rsidR="00BF1A1F" w:rsidRDefault="003C3345">
      <w:pPr>
        <w:numPr>
          <w:ilvl w:val="1"/>
          <w:numId w:val="43"/>
        </w:numPr>
        <w:jc w:val="both"/>
      </w:pPr>
      <w:r>
        <w:t>наблюдение и поддръжка на системата.</w:t>
      </w:r>
    </w:p>
    <w:p w:rsidR="00BF1A1F" w:rsidRDefault="00BF1A1F">
      <w:pPr>
        <w:jc w:val="both"/>
      </w:pPr>
    </w:p>
    <w:p w:rsidR="00BF1A1F" w:rsidRDefault="003C3345">
      <w:pPr>
        <w:jc w:val="both"/>
      </w:pPr>
      <w:r>
        <w:tab/>
      </w:r>
      <w:r>
        <w:rPr>
          <w:b/>
          <w:bCs/>
        </w:rPr>
        <w:t>Срок за изпълнение</w:t>
      </w:r>
      <w:r>
        <w:t>: След внедряването на уеб-базираната система.</w:t>
      </w:r>
    </w:p>
    <w:p w:rsidR="00BF1A1F" w:rsidRDefault="00BF1A1F">
      <w:pPr>
        <w:jc w:val="both"/>
      </w:pPr>
    </w:p>
    <w:p w:rsidR="00BF1A1F" w:rsidRDefault="003C3345">
      <w:pPr>
        <w:jc w:val="both"/>
      </w:pPr>
      <w:r>
        <w:tab/>
      </w:r>
      <w:r>
        <w:rPr>
          <w:b/>
          <w:bCs/>
        </w:rPr>
        <w:t>Гаранционно обслужване</w:t>
      </w:r>
    </w:p>
    <w:p w:rsidR="00BF1A1F" w:rsidRDefault="003C3345">
      <w:pPr>
        <w:jc w:val="both"/>
      </w:pPr>
      <w:r>
        <w:tab/>
        <w:t>Изпълнителят трябва да осигури за своя сметка гаранционна поддръжка на системата за период от минимум 12 месеца след приемането ѝ в експлоатация.</w:t>
      </w:r>
    </w:p>
    <w:p w:rsidR="00BF1A1F" w:rsidRDefault="00BF1A1F">
      <w:pPr>
        <w:tabs>
          <w:tab w:val="left" w:pos="180"/>
          <w:tab w:val="left" w:pos="720"/>
        </w:tabs>
        <w:suppressAutoHyphens/>
        <w:ind w:firstLine="709"/>
        <w:jc w:val="both"/>
        <w:textAlignment w:val="baseline"/>
        <w:rPr>
          <w:color w:val="000000"/>
        </w:rPr>
      </w:pPr>
    </w:p>
    <w:p w:rsidR="00BF1A1F" w:rsidRDefault="003C3345">
      <w:pPr>
        <w:tabs>
          <w:tab w:val="left" w:pos="180"/>
          <w:tab w:val="left" w:pos="720"/>
        </w:tabs>
        <w:suppressAutoHyphens/>
        <w:ind w:firstLine="709"/>
        <w:jc w:val="both"/>
        <w:textAlignment w:val="baseline"/>
        <w:rPr>
          <w:color w:val="000000"/>
        </w:rPr>
      </w:pPr>
      <w:r>
        <w:rPr>
          <w:color w:val="000000"/>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BF1A1F" w:rsidRDefault="003C3345">
      <w:pPr>
        <w:tabs>
          <w:tab w:val="left" w:pos="180"/>
          <w:tab w:val="left" w:pos="720"/>
        </w:tabs>
        <w:suppressAutoHyphens/>
        <w:ind w:firstLine="709"/>
        <w:jc w:val="both"/>
        <w:textAlignment w:val="baseline"/>
        <w:rPr>
          <w:color w:val="000000"/>
        </w:rPr>
      </w:pPr>
      <w:r>
        <w:rPr>
          <w:color w:val="000000"/>
        </w:rPr>
        <w:t>Изпълнителят следва да предоставя услугите по гаранционна поддръжка</w:t>
      </w:r>
      <w:r>
        <w:rPr>
          <w:color w:val="000000"/>
          <w:lang w:val="en-US"/>
        </w:rPr>
        <w:t>,</w:t>
      </w:r>
      <w:r>
        <w:rPr>
          <w:color w:val="000000"/>
        </w:rPr>
        <w:t xml:space="preserve"> като предоставя за своя сметка единна точка за достъп за приемане на телефонни и e-</w:t>
      </w:r>
      <w:proofErr w:type="spellStart"/>
      <w:r>
        <w:rPr>
          <w:color w:val="000000"/>
        </w:rPr>
        <w:t>mail</w:t>
      </w:r>
      <w:proofErr w:type="spellEnd"/>
      <w:r>
        <w:rPr>
          <w:color w:val="000000"/>
        </w:rPr>
        <w:t xml:space="preserve"> заявки за обслужване.</w:t>
      </w:r>
    </w:p>
    <w:p w:rsidR="00BF1A1F" w:rsidRDefault="003C3345">
      <w:pPr>
        <w:tabs>
          <w:tab w:val="left" w:pos="180"/>
          <w:tab w:val="left" w:pos="720"/>
        </w:tabs>
        <w:suppressAutoHyphens/>
        <w:ind w:firstLine="709"/>
        <w:jc w:val="both"/>
        <w:textAlignment w:val="baseline"/>
        <w:rPr>
          <w:color w:val="000000"/>
        </w:rPr>
      </w:pPr>
      <w:r>
        <w:rPr>
          <w:color w:val="000000"/>
        </w:rPr>
        <w:t xml:space="preserve">Приоритетите на проблемите се определят от Възложителя в зависимост от влиянието им върху работата на ползвателите на системата. Редът на отстраняване на проблемите се определя в зависимост от техния приоритет. </w:t>
      </w:r>
    </w:p>
    <w:p w:rsidR="00BF1A1F" w:rsidRDefault="003C3345">
      <w:pPr>
        <w:tabs>
          <w:tab w:val="left" w:pos="180"/>
          <w:tab w:val="left" w:pos="720"/>
        </w:tabs>
        <w:suppressAutoHyphens/>
        <w:ind w:firstLine="709"/>
        <w:jc w:val="both"/>
        <w:textAlignment w:val="baseline"/>
        <w:rPr>
          <w:color w:val="000000"/>
        </w:rPr>
      </w:pPr>
      <w:r>
        <w:rPr>
          <w:color w:val="000000"/>
        </w:rPr>
        <w:t xml:space="preserve">Минималният обхват на поддръжката трябва да включва: </w:t>
      </w:r>
    </w:p>
    <w:p w:rsidR="00BF1A1F" w:rsidRDefault="003C3345">
      <w:pPr>
        <w:numPr>
          <w:ilvl w:val="0"/>
          <w:numId w:val="56"/>
        </w:numPr>
        <w:tabs>
          <w:tab w:val="left" w:pos="-3054"/>
          <w:tab w:val="left" w:pos="-2514"/>
        </w:tabs>
        <w:suppressAutoHyphens/>
        <w:ind w:left="0" w:firstLine="709"/>
        <w:jc w:val="both"/>
        <w:textAlignment w:val="baseline"/>
      </w:pPr>
      <w:r>
        <w:t xml:space="preserve">Извършване на диагностика и отстраняване на докладван проблем с цел осигуряване на правилното функциониране на системите и модулите; </w:t>
      </w:r>
    </w:p>
    <w:p w:rsidR="00BF1A1F" w:rsidRDefault="003C3345">
      <w:pPr>
        <w:numPr>
          <w:ilvl w:val="0"/>
          <w:numId w:val="56"/>
        </w:numPr>
        <w:tabs>
          <w:tab w:val="left" w:pos="-3054"/>
          <w:tab w:val="left" w:pos="-2514"/>
        </w:tabs>
        <w:suppressAutoHyphens/>
        <w:ind w:left="0" w:firstLine="709"/>
        <w:jc w:val="both"/>
        <w:textAlignment w:val="baseline"/>
      </w:pPr>
      <w:r>
        <w:t xml:space="preserve">Отстраняване на дефектите, открити в софтуерните модули, които са модифицирани или разработени в обхвата на поръчката; </w:t>
      </w:r>
    </w:p>
    <w:p w:rsidR="00BF1A1F" w:rsidRDefault="003C3345">
      <w:pPr>
        <w:numPr>
          <w:ilvl w:val="0"/>
          <w:numId w:val="56"/>
        </w:numPr>
        <w:tabs>
          <w:tab w:val="left" w:pos="-3054"/>
          <w:tab w:val="left" w:pos="-2514"/>
        </w:tabs>
        <w:suppressAutoHyphens/>
        <w:ind w:left="0" w:firstLine="709"/>
        <w:jc w:val="both"/>
        <w:textAlignment w:val="baseline"/>
      </w:pPr>
      <w:r>
        <w:t>Обновяване на системния и приложния софтуер до последна актуална версия;</w:t>
      </w:r>
    </w:p>
    <w:p w:rsidR="00BF1A1F" w:rsidRDefault="003C3345">
      <w:pPr>
        <w:numPr>
          <w:ilvl w:val="0"/>
          <w:numId w:val="56"/>
        </w:numPr>
        <w:tabs>
          <w:tab w:val="left" w:pos="-3054"/>
          <w:tab w:val="left" w:pos="-2514"/>
        </w:tabs>
        <w:suppressAutoHyphens/>
        <w:ind w:left="0" w:firstLine="709"/>
        <w:jc w:val="both"/>
        <w:textAlignment w:val="baseline"/>
      </w:pPr>
      <w:r>
        <w:lastRenderedPageBreak/>
        <w:t xml:space="preserve">Консултации за разрешаване на проблеми по предложената от Изпълнителя конфигурация на средата (операционна система, база данни, </w:t>
      </w:r>
      <w:proofErr w:type="spellStart"/>
      <w:r>
        <w:t>middleware</w:t>
      </w:r>
      <w:proofErr w:type="spellEnd"/>
      <w:r>
        <w:t xml:space="preserve">, хардуер и комуникационна среда), използвана от приложението, включително промени в конфигурацията на софтуерната инфраструктура на мястото на инсталация; </w:t>
      </w:r>
    </w:p>
    <w:p w:rsidR="00BF1A1F" w:rsidRDefault="003C3345">
      <w:pPr>
        <w:numPr>
          <w:ilvl w:val="0"/>
          <w:numId w:val="56"/>
        </w:numPr>
        <w:tabs>
          <w:tab w:val="left" w:pos="-3054"/>
          <w:tab w:val="left" w:pos="-2514"/>
        </w:tabs>
        <w:suppressAutoHyphens/>
        <w:ind w:left="0" w:firstLine="709"/>
        <w:jc w:val="both"/>
        <w:textAlignment w:val="baseline"/>
      </w:pPr>
      <w: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BF1A1F" w:rsidRDefault="003C3345">
      <w:pPr>
        <w:numPr>
          <w:ilvl w:val="0"/>
          <w:numId w:val="56"/>
        </w:numPr>
        <w:tabs>
          <w:tab w:val="left" w:pos="-3054"/>
          <w:tab w:val="left" w:pos="-2514"/>
        </w:tabs>
        <w:suppressAutoHyphens/>
        <w:ind w:left="0" w:firstLine="709"/>
        <w:jc w:val="both"/>
        <w:textAlignment w:val="baseline"/>
      </w:pPr>
      <w: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rsidR="00BF1A1F" w:rsidRDefault="003C3345">
      <w:pPr>
        <w:numPr>
          <w:ilvl w:val="0"/>
          <w:numId w:val="56"/>
        </w:numPr>
        <w:tabs>
          <w:tab w:val="left" w:pos="-3054"/>
          <w:tab w:val="left" w:pos="-2514"/>
        </w:tabs>
        <w:suppressAutoHyphens/>
        <w:ind w:left="0" w:firstLine="709"/>
        <w:jc w:val="both"/>
        <w:textAlignment w:val="baseline"/>
      </w:pPr>
      <w: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p w:rsidR="00BF1A1F" w:rsidRDefault="003C3345">
      <w:pPr>
        <w:numPr>
          <w:ilvl w:val="1"/>
          <w:numId w:val="57"/>
        </w:numPr>
        <w:suppressAutoHyphens/>
        <w:ind w:left="0" w:firstLine="709"/>
        <w:jc w:val="both"/>
        <w:textAlignment w:val="baseline"/>
      </w:pPr>
      <w:r>
        <w:t>Отстраняване на грешки в системата, поради които тя не работи спрямо утвърдената спецификация.</w:t>
      </w:r>
    </w:p>
    <w:p w:rsidR="00BF1A1F" w:rsidRDefault="003C3345">
      <w:pPr>
        <w:numPr>
          <w:ilvl w:val="1"/>
          <w:numId w:val="57"/>
        </w:numPr>
        <w:suppressAutoHyphens/>
        <w:ind w:left="0" w:firstLine="709"/>
        <w:jc w:val="both"/>
        <w:textAlignment w:val="baseline"/>
      </w:pPr>
      <w:r>
        <w:t>Оптимизация на системата и/или базата данни, в случаи, когато системата се забави до степен, при която е възпрепятствана работата на потребителите ѝ.</w:t>
      </w:r>
    </w:p>
    <w:p w:rsidR="00BF1A1F" w:rsidRDefault="003C3345">
      <w:pPr>
        <w:numPr>
          <w:ilvl w:val="1"/>
          <w:numId w:val="57"/>
        </w:numPr>
        <w:suppressAutoHyphens/>
        <w:ind w:left="0" w:firstLine="709"/>
        <w:jc w:val="both"/>
        <w:textAlignment w:val="baseline"/>
      </w:pPr>
      <w:r>
        <w:t>Извършване на дребни корекции по потребителския интерфейс – промяна на съдържанието на етикети, скриване на колони, разместване на компоненти, промяна или добавяне на съобщение за грешка или предупреждение.</w:t>
      </w:r>
    </w:p>
    <w:p w:rsidR="00BF1A1F" w:rsidRDefault="003C3345">
      <w:pPr>
        <w:numPr>
          <w:ilvl w:val="1"/>
          <w:numId w:val="57"/>
        </w:numPr>
        <w:suppressAutoHyphens/>
        <w:ind w:left="0" w:firstLine="709"/>
        <w:jc w:val="both"/>
        <w:textAlignment w:val="baseline"/>
      </w:pPr>
      <w:r>
        <w:t>Инсталиране и/или конфигуриране на системата при нужда от преинсталация.</w:t>
      </w:r>
    </w:p>
    <w:p w:rsidR="00BF1A1F" w:rsidRDefault="003C3345">
      <w:pPr>
        <w:numPr>
          <w:ilvl w:val="1"/>
          <w:numId w:val="57"/>
        </w:numPr>
        <w:suppressAutoHyphens/>
        <w:ind w:left="0" w:firstLine="709"/>
        <w:jc w:val="both"/>
        <w:textAlignment w:val="baseline"/>
      </w:pPr>
      <w:r>
        <w:t>Възстановяване на данни в базата данни на системата от последно направен неин архив.</w:t>
      </w:r>
    </w:p>
    <w:p w:rsidR="00BF1A1F" w:rsidRDefault="003C3345">
      <w:pPr>
        <w:numPr>
          <w:ilvl w:val="1"/>
          <w:numId w:val="57"/>
        </w:numPr>
        <w:suppressAutoHyphens/>
        <w:ind w:left="0" w:firstLine="709"/>
        <w:jc w:val="both"/>
        <w:textAlignment w:val="baseline"/>
      </w:pPr>
      <w:r>
        <w:t>Корекция на грешни данни в базата данни предизвикани от грешки в работата на системата.</w:t>
      </w:r>
    </w:p>
    <w:p w:rsidR="00BF1A1F" w:rsidRDefault="003C3345">
      <w:pPr>
        <w:numPr>
          <w:ilvl w:val="1"/>
          <w:numId w:val="57"/>
        </w:numPr>
        <w:suppressAutoHyphens/>
        <w:ind w:left="0" w:firstLine="709"/>
        <w:jc w:val="both"/>
        <w:textAlignment w:val="baseline"/>
      </w:pPr>
      <w:r>
        <w:t>Актуализация на съответната платформи или библиотеки с цел отстраняване на бъгове в сигурността на системата.</w:t>
      </w:r>
    </w:p>
    <w:p w:rsidR="00BF1A1F" w:rsidRDefault="00BF1A1F">
      <w:pPr>
        <w:suppressAutoHyphens/>
        <w:ind w:firstLine="709"/>
        <w:jc w:val="both"/>
        <w:textAlignment w:val="baseline"/>
        <w:rPr>
          <w:color w:val="000000"/>
        </w:rPr>
      </w:pPr>
    </w:p>
    <w:p w:rsidR="00BF1A1F" w:rsidRDefault="003C3345">
      <w:pPr>
        <w:suppressAutoHyphens/>
        <w:ind w:firstLine="709"/>
        <w:jc w:val="both"/>
        <w:textAlignment w:val="baseline"/>
      </w:pPr>
      <w:r>
        <w:rPr>
          <w:color w:val="000000"/>
        </w:rPr>
        <w:t>Изпълнителят следва да осигури адекватна и целенасочена софтуерна поддръжка, своевременна реакция и отстраняване на възникнали проблеми и възстановяване на Системата до работното ѝ състояние – 24/7/365.</w:t>
      </w:r>
    </w:p>
    <w:p w:rsidR="00BF1A1F" w:rsidRDefault="00BF1A1F">
      <w:pPr>
        <w:jc w:val="both"/>
      </w:pPr>
    </w:p>
    <w:p w:rsidR="00BF1A1F" w:rsidRDefault="003C3345">
      <w:pPr>
        <w:jc w:val="both"/>
      </w:pPr>
      <w:r>
        <w:tab/>
      </w:r>
      <w:r>
        <w:rPr>
          <w:b/>
          <w:bCs/>
        </w:rPr>
        <w:t>ВАЖНО!!! Възложителят придобива изцяло авторското право върху програмния код (</w:t>
      </w:r>
      <w:proofErr w:type="spellStart"/>
      <w:r>
        <w:rPr>
          <w:b/>
          <w:bCs/>
        </w:rPr>
        <w:t>source</w:t>
      </w:r>
      <w:proofErr w:type="spellEnd"/>
      <w:r>
        <w:rPr>
          <w:b/>
          <w:bCs/>
        </w:rPr>
        <w:t xml:space="preserve"> </w:t>
      </w:r>
      <w:proofErr w:type="spellStart"/>
      <w:r>
        <w:rPr>
          <w:b/>
          <w:bCs/>
        </w:rPr>
        <w:t>code</w:t>
      </w:r>
      <w:proofErr w:type="spellEnd"/>
      <w:r>
        <w:rPr>
          <w:b/>
          <w:bCs/>
        </w:rPr>
        <w:t>), алгоритмите, разработени в хода на проекта, както и върху цялостната изработена система, предмет на настоящата процедура. Правото на ползване се реализира без съгласието на автора и без заплащане на отделно възнаграждение, като всички претенции на трети лица относно авторството и оригиналността на изработеното са за сметка на избрания за изпълнител участник, без да се засяга имуществената сфера на Възложителя и/или УО на ОП НОИР.</w:t>
      </w:r>
    </w:p>
    <w:p w:rsidR="00BF1A1F" w:rsidRDefault="00BF1A1F">
      <w:pPr>
        <w:jc w:val="both"/>
        <w:rPr>
          <w:b/>
          <w:bCs/>
        </w:rPr>
      </w:pPr>
    </w:p>
    <w:p w:rsidR="00BF1A1F" w:rsidRDefault="003C3345">
      <w:pPr>
        <w:ind w:firstLine="708"/>
        <w:jc w:val="both"/>
      </w:pPr>
      <w:r>
        <w:rPr>
          <w:b/>
          <w:bCs/>
        </w:rPr>
        <w:t xml:space="preserve">4. Организация и методология за изпълнение на поръчката. </w:t>
      </w:r>
    </w:p>
    <w:p w:rsidR="00BF1A1F" w:rsidRDefault="003C3345">
      <w:pPr>
        <w:jc w:val="both"/>
      </w:pPr>
      <w:r>
        <w:tab/>
        <w:t xml:space="preserve">Всеки участник, към своето Предложение за изпълнение на поръчката – </w:t>
      </w:r>
      <w:r>
        <w:rPr>
          <w:i/>
          <w:iCs/>
        </w:rPr>
        <w:t>Образец № 4</w:t>
      </w:r>
      <w:r>
        <w:t>, следва да приложи Работна програма, включваща предложенията му, свързани с организацията и методологията за изпълнение на поръчката и управлението на риска, както и разработен График за реализация на отделните дейности и етапи, в пълно съответствие с настоящите технически спецификации.</w:t>
      </w:r>
    </w:p>
    <w:p w:rsidR="00BF1A1F" w:rsidRDefault="00BF1A1F">
      <w:pPr>
        <w:jc w:val="both"/>
      </w:pPr>
    </w:p>
    <w:p w:rsidR="00BF1A1F" w:rsidRDefault="003C3345">
      <w:pPr>
        <w:jc w:val="both"/>
      </w:pPr>
      <w:r>
        <w:lastRenderedPageBreak/>
        <w:tab/>
      </w:r>
      <w:r>
        <w:rPr>
          <w:bCs/>
        </w:rPr>
        <w:t xml:space="preserve">Приложената от участника Работна програма </w:t>
      </w:r>
      <w:r>
        <w:rPr>
          <w:b/>
          <w:bCs/>
        </w:rPr>
        <w:t>не подлежи на оценка</w:t>
      </w:r>
      <w:r>
        <w:rPr>
          <w:bCs/>
        </w:rPr>
        <w:t>, съгласно Методиката за оценка на офертите и следва да съдържа минимум:</w:t>
      </w:r>
    </w:p>
    <w:p w:rsidR="00BF1A1F" w:rsidRDefault="00BF1A1F">
      <w:pPr>
        <w:jc w:val="both"/>
        <w:rPr>
          <w:b/>
          <w:bCs/>
        </w:rPr>
      </w:pPr>
    </w:p>
    <w:p w:rsidR="00BF1A1F" w:rsidRDefault="003C3345">
      <w:pPr>
        <w:jc w:val="both"/>
        <w:rPr>
          <w:b/>
          <w:bCs/>
        </w:rPr>
      </w:pPr>
      <w:r>
        <w:rPr>
          <w:b/>
          <w:bCs/>
        </w:rPr>
        <w:tab/>
        <w:t>4.1. Предлаган подход и стратегия за изпълнение на поръчката</w:t>
      </w:r>
    </w:p>
    <w:p w:rsidR="00BF1A1F" w:rsidRDefault="003C3345">
      <w:pPr>
        <w:jc w:val="both"/>
      </w:pPr>
      <w:r>
        <w:tab/>
        <w:t xml:space="preserve">Участниците следва да представят своите предложения относно последователност и </w:t>
      </w:r>
      <w:proofErr w:type="spellStart"/>
      <w:r>
        <w:t>взаимообвързаност</w:t>
      </w:r>
      <w:proofErr w:type="spellEnd"/>
      <w:r>
        <w:t xml:space="preserve"> на отделните дейности – следва да се разпише подхода за изпълнение на всяка една предвидена дейност и </w:t>
      </w:r>
      <w:proofErr w:type="spellStart"/>
      <w:r>
        <w:t>поддейност</w:t>
      </w:r>
      <w:proofErr w:type="spellEnd"/>
      <w:r>
        <w:t xml:space="preserve">, предмет на поръчката, отнасящ се до основните дейности и етапи на изпълнение при евентуално възлагане на договора, и да предложи последователност и </w:t>
      </w:r>
      <w:proofErr w:type="spellStart"/>
      <w:r>
        <w:t>взаимообвързаност</w:t>
      </w:r>
      <w:proofErr w:type="spellEnd"/>
      <w:r>
        <w:t xml:space="preserve"> на предвидените дейности за реализация на всяка една дейност и етапи за изпълнение на проекта. Следва да се обхванат и разгледат всички дейности и </w:t>
      </w:r>
      <w:proofErr w:type="spellStart"/>
      <w:r>
        <w:t>поддейности</w:t>
      </w:r>
      <w:proofErr w:type="spellEnd"/>
      <w:r>
        <w:t>, необходими за изпълнението на поръчката, като се отчита времето за подготвителните дейности, подзадачите и основните дейности, както и всички други дейности и етапи, необходими за постигане на целите на проекта.</w:t>
      </w:r>
    </w:p>
    <w:p w:rsidR="00BF1A1F" w:rsidRDefault="003C3345">
      <w:pPr>
        <w:jc w:val="both"/>
      </w:pPr>
      <w:r>
        <w:tab/>
        <w:t xml:space="preserve">Участникът следва да представи описание на всяка една от дейностите и </w:t>
      </w:r>
      <w:proofErr w:type="spellStart"/>
      <w:r>
        <w:t>поддейностите</w:t>
      </w:r>
      <w:proofErr w:type="spellEnd"/>
      <w:r>
        <w:t xml:space="preserve"> с оглед спазването на всеки един от пунктовете в техническите спецификации!</w:t>
      </w:r>
    </w:p>
    <w:p w:rsidR="00BF1A1F" w:rsidRDefault="003C3345">
      <w:pPr>
        <w:jc w:val="both"/>
      </w:pPr>
      <w:r>
        <w:tab/>
        <w:t xml:space="preserve">Стратегия за изпълнение – следва да се посочи ресурсната обезпеченост на участника за изпълнението на всяка една предвидена дейност и </w:t>
      </w:r>
      <w:proofErr w:type="spellStart"/>
      <w:r>
        <w:t>поддейност</w:t>
      </w:r>
      <w:proofErr w:type="spellEnd"/>
      <w:r>
        <w:t xml:space="preserve"> (поотделно), предмет на поръчката, както и вътрешните организационни връзки, вътрешно-екипна координация и начин за разпределение на задачите в рамките на всяка една дейност и </w:t>
      </w:r>
      <w:proofErr w:type="spellStart"/>
      <w:r>
        <w:t>поддейност</w:t>
      </w:r>
      <w:proofErr w:type="spellEnd"/>
      <w:r>
        <w:t>. Да се опише разпределението на техническите средства и човешкия ресурс за всяка от предвидените за изпълнение дейности по поръчката. В това число следва да се опишат и задълженията на всеки служител, обвързан с организацията и реализирането на изпълнението на договора, както и да се опишат и наличните технически средства, които ще бъдат използвани за целите на разработката.</w:t>
      </w:r>
    </w:p>
    <w:p w:rsidR="00BF1A1F" w:rsidRDefault="00BF1A1F">
      <w:pPr>
        <w:jc w:val="both"/>
      </w:pPr>
    </w:p>
    <w:p w:rsidR="00BF1A1F" w:rsidRDefault="003C3345">
      <w:pPr>
        <w:jc w:val="both"/>
      </w:pPr>
      <w:r>
        <w:rPr>
          <w:b/>
          <w:bCs/>
        </w:rPr>
        <w:tab/>
        <w:t>4.2. План за реализация</w:t>
      </w:r>
      <w:r>
        <w:t xml:space="preserve"> – участникът трябва да представи график за реализирането на отделните дейности (под формата на графично изображение), предмет на договора.</w:t>
      </w:r>
    </w:p>
    <w:p w:rsidR="00BF1A1F" w:rsidRDefault="003C3345">
      <w:pPr>
        <w:jc w:val="both"/>
      </w:pPr>
      <w:r>
        <w:tab/>
        <w:t>Графикът за реализирането на отделните дейности следва да представя под формата на графично изображение работната програма като прецизира съответните дейности и задачи и да е съобразен с настоящите технически спецификации.</w:t>
      </w:r>
    </w:p>
    <w:p w:rsidR="00BF1A1F" w:rsidRDefault="003C3345">
      <w:pPr>
        <w:jc w:val="both"/>
      </w:pPr>
      <w:r>
        <w:tab/>
        <w:t xml:space="preserve">Графикът за реализирането на отделните дейности е времеви график под формата на графично изображение за изпълнение на конкретните дейности и следва да отразява всички посочени в техническите спецификации и предвидени от участника дейности, </w:t>
      </w:r>
      <w:proofErr w:type="spellStart"/>
      <w:r>
        <w:t>поддейности</w:t>
      </w:r>
      <w:proofErr w:type="spellEnd"/>
      <w:r>
        <w:t xml:space="preserve"> и етапи. Графикът следва да показва разпределението на времето – времето за изпълнение на всяка една предвидена дейност и </w:t>
      </w:r>
      <w:proofErr w:type="spellStart"/>
      <w:r>
        <w:t>поддейност</w:t>
      </w:r>
      <w:proofErr w:type="spellEnd"/>
      <w:r>
        <w:t>, както и броят и квалификацията на необходимите лица, предвидени за изпълнение на всяка една дейност и предвидените човеко-часове на всяка една конкретна дейност.</w:t>
      </w:r>
    </w:p>
    <w:p w:rsidR="00BF1A1F" w:rsidRDefault="003C3345">
      <w:pPr>
        <w:jc w:val="both"/>
      </w:pPr>
      <w:r>
        <w:tab/>
        <w:t>Участникът следва подробно да опише конкретните методи за реализиране на всяка една дейност.</w:t>
      </w:r>
    </w:p>
    <w:p w:rsidR="00BF1A1F" w:rsidRDefault="00BF1A1F">
      <w:pPr>
        <w:jc w:val="both"/>
      </w:pPr>
    </w:p>
    <w:p w:rsidR="00BF1A1F" w:rsidRDefault="003C3345">
      <w:pPr>
        <w:jc w:val="both"/>
      </w:pPr>
      <w:r>
        <w:rPr>
          <w:b/>
          <w:bCs/>
        </w:rPr>
        <w:tab/>
        <w:t>4.3. Мерки за контрол върху качеството на изпълнение</w:t>
      </w:r>
      <w:r>
        <w:t xml:space="preserve"> – участниците следва да предложат мерки за контрол върху качеството на реализация на изпълнението на всяка една предвидена дейност и </w:t>
      </w:r>
      <w:proofErr w:type="spellStart"/>
      <w:r>
        <w:t>поддейност</w:t>
      </w:r>
      <w:proofErr w:type="spellEnd"/>
      <w:r>
        <w:t>, предмет на поръчката, като всяка мярка следва да бъде съпроводена с посочване на:</w:t>
      </w:r>
    </w:p>
    <w:p w:rsidR="00BF1A1F" w:rsidRDefault="003C3345">
      <w:pPr>
        <w:numPr>
          <w:ilvl w:val="0"/>
          <w:numId w:val="44"/>
        </w:numPr>
        <w:jc w:val="both"/>
      </w:pPr>
      <w:r>
        <w:t>конкретни лица, ангажирани с изпълнението ѝ;</w:t>
      </w:r>
    </w:p>
    <w:p w:rsidR="00BF1A1F" w:rsidRDefault="003C3345">
      <w:pPr>
        <w:numPr>
          <w:ilvl w:val="0"/>
          <w:numId w:val="44"/>
        </w:numPr>
        <w:jc w:val="both"/>
      </w:pPr>
      <w:r>
        <w:t>очаквани резултати при изпълнение на всяка една подзадача.</w:t>
      </w:r>
    </w:p>
    <w:p w:rsidR="00BF1A1F" w:rsidRDefault="00BF1A1F">
      <w:pPr>
        <w:jc w:val="both"/>
      </w:pPr>
    </w:p>
    <w:p w:rsidR="00BF1A1F" w:rsidRDefault="003C3345">
      <w:pPr>
        <w:ind w:left="720"/>
        <w:jc w:val="both"/>
      </w:pPr>
      <w:r>
        <w:rPr>
          <w:b/>
          <w:bCs/>
        </w:rPr>
        <w:t>4.4. Управление на риска</w:t>
      </w:r>
    </w:p>
    <w:p w:rsidR="00BF1A1F" w:rsidRDefault="003C3345">
      <w:pPr>
        <w:jc w:val="both"/>
      </w:pPr>
      <w:r>
        <w:tab/>
        <w:t>В тази част на работната програма следва да се представи обяснение на потенциалните предпоставки (допускания) и рискове, които могат да възникнат и да окажат влияние върху изпълнението на договора – следва да се определят начини за преодоляване на рисковете или за тяхното оптимизиране и да се опишат потенциалните предпоставки (допускания) за успешното изпълнение на договора. За всеки един от идентифицираните рискове техническото предложение на всеки участник трябва да съдържа:</w:t>
      </w:r>
    </w:p>
    <w:p w:rsidR="00BF1A1F" w:rsidRDefault="003C3345">
      <w:pPr>
        <w:jc w:val="both"/>
      </w:pPr>
      <w:r>
        <w:tab/>
        <w:t>1. Обхват и степен на въздействие на риска върху изпълнението на обществената поръчка.</w:t>
      </w:r>
    </w:p>
    <w:p w:rsidR="00BF1A1F" w:rsidRDefault="003C3345">
      <w:pPr>
        <w:jc w:val="both"/>
      </w:pPr>
      <w:r>
        <w:tab/>
        <w:t>2. Мерки за недопускане/предотвратяване на риска в приложимите случаи, съответно обосновка за невъзможността да се предприемат подобни мерки.</w:t>
      </w:r>
    </w:p>
    <w:p w:rsidR="00BF1A1F" w:rsidRDefault="003C3345">
      <w:pPr>
        <w:jc w:val="both"/>
      </w:pPr>
      <w:r>
        <w:tab/>
        <w:t>3. Мерки за преодоляване последиците при настъпване на риска.</w:t>
      </w:r>
    </w:p>
    <w:p w:rsidR="00BF1A1F" w:rsidRDefault="003C3345">
      <w:pPr>
        <w:jc w:val="both"/>
      </w:pPr>
      <w:r>
        <w:tab/>
        <w:t>Възложителят идентифицира следните рискове, които биха могли да окажат влияние на изпълнението на договора, и които всеки участник следва минимум да разгледа:</w:t>
      </w:r>
    </w:p>
    <w:p w:rsidR="00BF1A1F" w:rsidRDefault="003C3345">
      <w:pPr>
        <w:numPr>
          <w:ilvl w:val="0"/>
          <w:numId w:val="45"/>
        </w:numPr>
        <w:jc w:val="both"/>
      </w:pPr>
      <w:r>
        <w:t>времеви рискове</w:t>
      </w:r>
    </w:p>
    <w:p w:rsidR="00BF1A1F" w:rsidRDefault="003C3345">
      <w:pPr>
        <w:numPr>
          <w:ilvl w:val="1"/>
          <w:numId w:val="45"/>
        </w:numPr>
        <w:jc w:val="both"/>
      </w:pPr>
      <w:r>
        <w:t>забавяне на изпълнението на проекта</w:t>
      </w:r>
    </w:p>
    <w:p w:rsidR="00BF1A1F" w:rsidRDefault="003C3345">
      <w:pPr>
        <w:numPr>
          <w:ilvl w:val="1"/>
          <w:numId w:val="45"/>
        </w:numPr>
        <w:jc w:val="both"/>
      </w:pPr>
      <w:r>
        <w:t>забавяне в подготовката и/или изпълнението на конкретна дейност</w:t>
      </w:r>
    </w:p>
    <w:p w:rsidR="00BF1A1F" w:rsidRDefault="003C3345">
      <w:pPr>
        <w:numPr>
          <w:ilvl w:val="0"/>
          <w:numId w:val="45"/>
        </w:numPr>
        <w:jc w:val="both"/>
      </w:pPr>
      <w:r>
        <w:t>технически рискове – лошо качество на изпълнение поради:</w:t>
      </w:r>
    </w:p>
    <w:p w:rsidR="00BF1A1F" w:rsidRDefault="003C3345">
      <w:pPr>
        <w:numPr>
          <w:ilvl w:val="1"/>
          <w:numId w:val="45"/>
        </w:numPr>
        <w:jc w:val="both"/>
      </w:pPr>
      <w:r>
        <w:t>организацията на екипа за разработка на проекта</w:t>
      </w:r>
    </w:p>
    <w:p w:rsidR="00BF1A1F" w:rsidRDefault="003C3345">
      <w:pPr>
        <w:numPr>
          <w:ilvl w:val="1"/>
          <w:numId w:val="45"/>
        </w:numPr>
        <w:jc w:val="both"/>
      </w:pPr>
      <w:r>
        <w:t>проблеми с работната среда</w:t>
      </w:r>
    </w:p>
    <w:p w:rsidR="00BF1A1F" w:rsidRDefault="003C3345">
      <w:pPr>
        <w:numPr>
          <w:ilvl w:val="1"/>
          <w:numId w:val="45"/>
        </w:numPr>
        <w:jc w:val="both"/>
      </w:pPr>
      <w:r>
        <w:t>проблеми с липса на техническа компетентност</w:t>
      </w:r>
    </w:p>
    <w:p w:rsidR="00BF1A1F" w:rsidRDefault="00BF1A1F">
      <w:pPr>
        <w:jc w:val="both"/>
      </w:pPr>
    </w:p>
    <w:p w:rsidR="00BF1A1F" w:rsidRPr="00DE48B5" w:rsidRDefault="003C3345">
      <w:pPr>
        <w:jc w:val="both"/>
        <w:rPr>
          <w:b/>
          <w:bCs/>
        </w:rPr>
      </w:pPr>
      <w:r>
        <w:tab/>
      </w:r>
      <w:r w:rsidRPr="00DE48B5">
        <w:rPr>
          <w:b/>
          <w:bCs/>
        </w:rPr>
        <w:t xml:space="preserve">Забележка: Участник, чиято Работна програма и/или График за реализиране на отделните дейности показва вътрешна несъвместимост и/или противоречие по отношение на технология, организация, човешки ресурси </w:t>
      </w:r>
      <w:r w:rsidR="00A12D18" w:rsidRPr="00DE48B5">
        <w:rPr>
          <w:b/>
          <w:bCs/>
        </w:rPr>
        <w:t>е разписана по начин, който противоречи на изискванията на възложителя от техническата спецификация от документацията за участие</w:t>
      </w:r>
      <w:r w:rsidRPr="00DE48B5">
        <w:rPr>
          <w:b/>
          <w:bCs/>
        </w:rPr>
        <w:t>, се отстранява от по-нататъшното участие в процедурата.</w:t>
      </w:r>
    </w:p>
    <w:p w:rsidR="00BF1A1F" w:rsidRPr="00DE48B5" w:rsidRDefault="00BF1A1F">
      <w:pPr>
        <w:jc w:val="both"/>
      </w:pPr>
    </w:p>
    <w:p w:rsidR="00BF1A1F" w:rsidRPr="00DE48B5" w:rsidRDefault="00BF1A1F">
      <w:pPr>
        <w:jc w:val="both"/>
        <w:rPr>
          <w:b/>
          <w:bCs/>
        </w:rPr>
      </w:pPr>
    </w:p>
    <w:p w:rsidR="00BF1A1F" w:rsidRDefault="00BF1A1F">
      <w:pPr>
        <w:jc w:val="both"/>
        <w:rPr>
          <w:b/>
          <w:bCs/>
          <w:highlight w:val="yellow"/>
        </w:rPr>
      </w:pPr>
    </w:p>
    <w:p w:rsidR="00BF1A1F" w:rsidRDefault="003C3345">
      <w:pPr>
        <w:jc w:val="both"/>
        <w:rPr>
          <w:b/>
          <w:bCs/>
          <w:highlight w:val="yellow"/>
        </w:rPr>
      </w:pPr>
      <w:r>
        <w:br w:type="page"/>
      </w:r>
    </w:p>
    <w:p w:rsidR="00BF1A1F" w:rsidRDefault="003C3345">
      <w:pPr>
        <w:pStyle w:val="Heading11"/>
        <w:spacing w:before="0" w:after="0" w:line="240" w:lineRule="auto"/>
        <w:jc w:val="both"/>
      </w:pPr>
      <w:bookmarkStart w:id="13" w:name="_Toc17381092"/>
      <w:r>
        <w:lastRenderedPageBreak/>
        <w:t>II. ИЗИСКВАНИЯ КЪМ УЧАСТНИЦИТЕ В ОТКРИТАТА ПРОЦЕДУРА</w:t>
      </w:r>
      <w:bookmarkEnd w:id="13"/>
    </w:p>
    <w:p w:rsidR="00BF1A1F" w:rsidRDefault="00BF1A1F">
      <w:pPr>
        <w:rPr>
          <w:lang w:eastAsia="en-US"/>
        </w:rPr>
      </w:pPr>
    </w:p>
    <w:p w:rsidR="00BF1A1F" w:rsidRDefault="003C3345">
      <w:pPr>
        <w:pStyle w:val="Heading11"/>
        <w:spacing w:before="0" w:after="0" w:line="240" w:lineRule="auto"/>
      </w:pPr>
      <w:bookmarkStart w:id="14" w:name="_Toc17381093"/>
      <w:r>
        <w:t>А. Условия за участие и изисквания към личното състояние</w:t>
      </w:r>
      <w:bookmarkEnd w:id="14"/>
    </w:p>
    <w:p w:rsidR="00BF1A1F" w:rsidRDefault="003C3345">
      <w:pPr>
        <w:pStyle w:val="ListParagraph"/>
        <w:spacing w:after="0" w:line="240" w:lineRule="auto"/>
        <w:ind w:left="0" w:firstLine="708"/>
        <w:contextualSpacing/>
        <w:jc w:val="both"/>
        <w:textAlignment w:val="center"/>
        <w:rPr>
          <w:rFonts w:ascii="Times New Roman" w:hAnsi="Times New Roman"/>
          <w:sz w:val="24"/>
          <w:szCs w:val="24"/>
        </w:rPr>
      </w:pPr>
      <w:r>
        <w:rPr>
          <w:rFonts w:ascii="Times New Roman" w:hAnsi="Times New Roman"/>
          <w:b/>
          <w:bCs/>
          <w:sz w:val="24"/>
          <w:szCs w:val="24"/>
        </w:rPr>
        <w:t>1.</w:t>
      </w:r>
      <w:r>
        <w:rPr>
          <w:rFonts w:ascii="Times New Roman" w:hAnsi="Times New Roman"/>
          <w:bCs/>
          <w:sz w:val="24"/>
          <w:szCs w:val="24"/>
        </w:rPr>
        <w:t xml:space="preserve"> В откритата процедура може да участва участник, който отговаря на условията на чл. 10, ал. 1 от Закона за обществените поръчки, а именно това може да 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BF1A1F" w:rsidRDefault="003C3345">
      <w:pPr>
        <w:pStyle w:val="ListParagraph"/>
        <w:numPr>
          <w:ilvl w:val="0"/>
          <w:numId w:val="13"/>
        </w:numPr>
        <w:spacing w:after="0" w:line="240" w:lineRule="auto"/>
        <w:ind w:left="0" w:firstLine="567"/>
        <w:contextualSpacing/>
        <w:jc w:val="both"/>
        <w:textAlignment w:val="center"/>
        <w:rPr>
          <w:rFonts w:ascii="Times New Roman" w:hAnsi="Times New Roman"/>
          <w:sz w:val="24"/>
          <w:szCs w:val="24"/>
        </w:rPr>
      </w:pPr>
      <w:r>
        <w:rPr>
          <w:rFonts w:ascii="Times New Roman" w:hAnsi="Times New Roman"/>
          <w:sz w:val="24"/>
          <w:szCs w:val="24"/>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BF1A1F" w:rsidRDefault="003C3345">
      <w:pPr>
        <w:pStyle w:val="ListParagraph"/>
        <w:numPr>
          <w:ilvl w:val="0"/>
          <w:numId w:val="1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BF1A1F" w:rsidRDefault="003C3345">
      <w:pPr>
        <w:pStyle w:val="ListParagraph"/>
        <w:numPr>
          <w:ilvl w:val="0"/>
          <w:numId w:val="1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Едно физическо или юридическо лице може да участва само в едно обединение.</w:t>
      </w:r>
    </w:p>
    <w:p w:rsidR="00BF1A1F" w:rsidRDefault="003C3345">
      <w:pPr>
        <w:pStyle w:val="ListParagraph"/>
        <w:numPr>
          <w:ilvl w:val="0"/>
          <w:numId w:val="1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BF1A1F" w:rsidRDefault="003C3345">
      <w:pPr>
        <w:pStyle w:val="ListParagraph"/>
        <w:numPr>
          <w:ilvl w:val="0"/>
          <w:numId w:val="1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При изпълнението на обществената поръчка участниците в обединението отговарят солидарно.</w:t>
      </w:r>
    </w:p>
    <w:p w:rsidR="00BF1A1F" w:rsidRDefault="003C3345">
      <w:pPr>
        <w:pStyle w:val="ListParagraph"/>
        <w:spacing w:after="0" w:line="240" w:lineRule="auto"/>
        <w:ind w:left="0"/>
        <w:contextualSpacing/>
        <w:jc w:val="both"/>
        <w:textAlignment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Cs/>
          <w:sz w:val="24"/>
          <w:szCs w:val="24"/>
        </w:rPr>
        <w:t>Възложителят отстранява от участие в откритата процедура участник:</w:t>
      </w:r>
    </w:p>
    <w:p w:rsidR="00BF1A1F" w:rsidRDefault="003C3345">
      <w:pPr>
        <w:ind w:firstLine="709"/>
        <w:contextualSpacing/>
        <w:jc w:val="both"/>
      </w:pPr>
      <w:r>
        <w:rPr>
          <w:b/>
        </w:rPr>
        <w:t>2.1.</w:t>
      </w:r>
      <w:r>
        <w:t xml:space="preserve"> когато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F1A1F" w:rsidRDefault="003C3345">
      <w:pPr>
        <w:ind w:firstLine="709"/>
        <w:contextualSpacing/>
        <w:jc w:val="both"/>
      </w:pPr>
      <w:r>
        <w:rPr>
          <w:b/>
        </w:rPr>
        <w:t>2.2</w:t>
      </w:r>
      <w:r>
        <w:t>. когато е осъден с влязла в сила присъда за престъпление, аналогично на тези по т. 2.1, в друга държава членка или трета страна;</w:t>
      </w:r>
    </w:p>
    <w:p w:rsidR="00BF1A1F" w:rsidRDefault="003C3345">
      <w:pPr>
        <w:ind w:firstLine="709"/>
        <w:contextualSpacing/>
        <w:jc w:val="both"/>
      </w:pPr>
      <w:r>
        <w:rPr>
          <w:b/>
        </w:rPr>
        <w:t>2.3.</w:t>
      </w:r>
      <w:r>
        <w:t xml:space="preserve"> когато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но не повече от 50 000 лв.),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BF1A1F" w:rsidRDefault="003C3345">
      <w:pPr>
        <w:ind w:firstLine="709"/>
        <w:contextualSpacing/>
        <w:jc w:val="both"/>
      </w:pPr>
      <w:r>
        <w:rPr>
          <w:b/>
        </w:rPr>
        <w:t>2.4.</w:t>
      </w:r>
      <w:r>
        <w:t xml:space="preserve"> когато е налице неравнопоставеност в случаите по чл. 44, ал. 5 ЗОП;</w:t>
      </w:r>
    </w:p>
    <w:p w:rsidR="00BF1A1F" w:rsidRDefault="003C3345">
      <w:pPr>
        <w:ind w:firstLine="709"/>
        <w:contextualSpacing/>
        <w:jc w:val="both"/>
      </w:pPr>
      <w:r>
        <w:rPr>
          <w:b/>
        </w:rPr>
        <w:t>2.5.</w:t>
      </w:r>
      <w:r>
        <w:t xml:space="preserve"> когато е установено, че:</w:t>
      </w:r>
    </w:p>
    <w:p w:rsidR="00BF1A1F" w:rsidRDefault="003C3345">
      <w:pPr>
        <w:ind w:firstLine="709"/>
        <w:contextualSpacing/>
        <w:jc w:val="both"/>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F1A1F" w:rsidRDefault="003C3345">
      <w:pPr>
        <w:ind w:firstLine="709"/>
        <w:contextualSpacing/>
        <w:jc w:val="both"/>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F1A1F" w:rsidRDefault="003C3345">
      <w:pPr>
        <w:ind w:firstLine="709"/>
        <w:contextualSpacing/>
        <w:jc w:val="both"/>
        <w:rPr>
          <w:color w:val="FF0000"/>
        </w:rPr>
      </w:pPr>
      <w:r>
        <w:rPr>
          <w:b/>
        </w:rPr>
        <w:t>2.6.</w:t>
      </w:r>
      <w:r>
        <w:t xml:space="preserve"> когато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BF1A1F" w:rsidRDefault="003C3345">
      <w:pPr>
        <w:ind w:firstLine="709"/>
        <w:contextualSpacing/>
        <w:jc w:val="both"/>
      </w:pPr>
      <w:r>
        <w:rPr>
          <w:b/>
        </w:rPr>
        <w:t>2.7.</w:t>
      </w:r>
      <w:r>
        <w:t xml:space="preserve"> когато е налице конфликт на интереси, който не може да бъде отстранен;</w:t>
      </w:r>
    </w:p>
    <w:p w:rsidR="00BF1A1F" w:rsidRDefault="003C3345">
      <w:pPr>
        <w:ind w:firstLine="709"/>
        <w:contextualSpacing/>
        <w:jc w:val="both"/>
      </w:pPr>
      <w:r>
        <w:rPr>
          <w:b/>
        </w:rPr>
        <w:lastRenderedPageBreak/>
        <w:t>2.8.</w:t>
      </w:r>
      <w:r>
        <w:t xml:space="preserve"> когато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F1A1F" w:rsidRDefault="003C3345">
      <w:pPr>
        <w:ind w:firstLine="709"/>
        <w:contextualSpacing/>
        <w:jc w:val="both"/>
      </w:pPr>
      <w:r>
        <w:rPr>
          <w:b/>
        </w:rPr>
        <w:t>2.9.</w:t>
      </w:r>
      <w:r>
        <w:t xml:space="preserve"> се е опитал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се е опитал да получи информация, която може да му даде неоснователно предимство в процедурата за възлагане на обществена поръчка.</w:t>
      </w:r>
    </w:p>
    <w:p w:rsidR="00BF1A1F" w:rsidRDefault="003C3345">
      <w:pPr>
        <w:ind w:firstLine="709"/>
        <w:contextualSpacing/>
        <w:jc w:val="both"/>
      </w:pPr>
      <w:r>
        <w:rPr>
          <w:b/>
        </w:rPr>
        <w:t>2.10.</w:t>
      </w:r>
      <w:r>
        <w:t xml:space="preserve"> когато е свързано лице по смисъла на § 2, т. 45 от ДР на ЗОП с друг участник в обществената поръчка.</w:t>
      </w:r>
    </w:p>
    <w:p w:rsidR="00BF1A1F" w:rsidRDefault="003C3345">
      <w:pPr>
        <w:ind w:firstLine="709"/>
        <w:contextualSpacing/>
        <w:jc w:val="both"/>
        <w:rPr>
          <w:i/>
        </w:rPr>
      </w:pPr>
      <w:r>
        <w:rPr>
          <w:i/>
        </w:rPr>
        <w:t xml:space="preserve">„Свързани лица“ са тези по смисъла на </w:t>
      </w:r>
      <w:hyperlink r:id="rId18" w:anchor="пар1_т13');" w:history="1">
        <w:r>
          <w:rPr>
            <w:rStyle w:val="ListLabel356"/>
          </w:rPr>
          <w:t>§ 1, т. 13</w:t>
        </w:r>
      </w:hyperlink>
      <w:r>
        <w:rPr>
          <w:i/>
        </w:rPr>
        <w:t xml:space="preserve"> и </w:t>
      </w:r>
      <w:hyperlink r:id="rId19" w:anchor="пар1_т14');" w:history="1">
        <w:r>
          <w:rPr>
            <w:rStyle w:val="ListLabel356"/>
          </w:rPr>
          <w:t>14</w:t>
        </w:r>
      </w:hyperlink>
      <w:r>
        <w:rPr>
          <w:i/>
        </w:rPr>
        <w:t xml:space="preserve"> от допълнителните разпоредби на </w:t>
      </w:r>
      <w:hyperlink>
        <w:r>
          <w:rPr>
            <w:rStyle w:val="ListLabel356"/>
          </w:rPr>
          <w:t>Закона за публичното предлагане на ценни книжа</w:t>
        </w:r>
      </w:hyperlink>
      <w:r>
        <w:rPr>
          <w:i/>
        </w:rPr>
        <w:t>, а именно:</w:t>
      </w:r>
    </w:p>
    <w:p w:rsidR="00BF1A1F" w:rsidRDefault="003C3345">
      <w:pPr>
        <w:ind w:firstLine="709"/>
        <w:contextualSpacing/>
        <w:jc w:val="both"/>
        <w:rPr>
          <w:i/>
        </w:rPr>
      </w:pPr>
      <w:r>
        <w:rPr>
          <w:i/>
          <w:iCs/>
        </w:rPr>
        <w:t>§ 1, т. 13.</w:t>
      </w:r>
      <w:r>
        <w:rPr>
          <w:i/>
        </w:rPr>
        <w:t xml:space="preserve"> „Свързани лица“ са: </w:t>
      </w:r>
      <w:r>
        <w:rPr>
          <w:i/>
          <w:iCs/>
        </w:rPr>
        <w:t>а)</w:t>
      </w:r>
      <w:r>
        <w:rPr>
          <w:i/>
        </w:rPr>
        <w:t xml:space="preserve"> лицата, едното от които контролира другото лице или негово дъщерно дружество;</w:t>
      </w:r>
      <w:r>
        <w:rPr>
          <w:i/>
          <w:iCs/>
        </w:rPr>
        <w:t xml:space="preserve"> б)</w:t>
      </w:r>
      <w:r>
        <w:rPr>
          <w:i/>
        </w:rPr>
        <w:t xml:space="preserve"> лицата, чиято дейност се контролира от трето лице;</w:t>
      </w:r>
      <w:r>
        <w:rPr>
          <w:i/>
          <w:iCs/>
        </w:rPr>
        <w:t xml:space="preserve"> в)</w:t>
      </w:r>
      <w:r>
        <w:rPr>
          <w:i/>
        </w:rPr>
        <w:t xml:space="preserve"> лицата, които съвместно контролират трето лице;</w:t>
      </w:r>
      <w:r>
        <w:rPr>
          <w:i/>
          <w:iCs/>
        </w:rPr>
        <w:t xml:space="preserve"> г)</w:t>
      </w:r>
      <w:r>
        <w:rPr>
          <w:i/>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F1A1F" w:rsidRDefault="003C3345">
      <w:pPr>
        <w:ind w:firstLine="709"/>
        <w:contextualSpacing/>
        <w:jc w:val="both"/>
        <w:rPr>
          <w:i/>
        </w:rPr>
      </w:pPr>
      <w:r>
        <w:rPr>
          <w:i/>
          <w:iCs/>
        </w:rPr>
        <w:t>§ 1, т. 14 „</w:t>
      </w:r>
      <w:r>
        <w:rPr>
          <w:i/>
        </w:rPr>
        <w:t>Контрол“ е налице, когато едно лице:</w:t>
      </w:r>
      <w:r>
        <w:rPr>
          <w:i/>
          <w:iCs/>
        </w:rPr>
        <w:t xml:space="preserve"> а)</w:t>
      </w:r>
      <w:r>
        <w:rPr>
          <w:i/>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r>
        <w:rPr>
          <w:i/>
          <w:iCs/>
        </w:rPr>
        <w:t>б)</w:t>
      </w:r>
      <w:r>
        <w:rPr>
          <w:i/>
        </w:rPr>
        <w:t xml:space="preserve"> може да определя пряко или непряко повече от половината от членовете на управителния или контролния орган на едно юридическо лице; или</w:t>
      </w:r>
      <w:r>
        <w:rPr>
          <w:i/>
          <w:iCs/>
        </w:rPr>
        <w:t xml:space="preserve"> в)</w:t>
      </w:r>
      <w:r>
        <w:rPr>
          <w:i/>
        </w:rPr>
        <w:t xml:space="preserve"> може по друг начин да упражнява решаващо влияние върху вземането на решения във връзка с дейността на юридическо лице.</w:t>
      </w:r>
    </w:p>
    <w:p w:rsidR="00BF1A1F" w:rsidRDefault="003C3345">
      <w:pPr>
        <w:ind w:firstLine="709"/>
        <w:contextualSpacing/>
        <w:jc w:val="both"/>
      </w:pPr>
      <w:r>
        <w:rPr>
          <w:b/>
        </w:rPr>
        <w:t>2.11.</w:t>
      </w:r>
      <w:r>
        <w:rPr>
          <w:i/>
        </w:rPr>
        <w:t xml:space="preserve"> </w:t>
      </w:r>
      <w:r>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rsidR="00BF1A1F" w:rsidRDefault="003C3345">
      <w:pPr>
        <w:ind w:firstLine="709"/>
        <w:contextualSpacing/>
        <w:jc w:val="both"/>
      </w:pPr>
      <w:r>
        <w:t>Забраната не е приложима за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F1A1F" w:rsidRDefault="003C3345">
      <w:pPr>
        <w:ind w:firstLine="709"/>
        <w:contextualSpacing/>
        <w:jc w:val="both"/>
      </w:pPr>
      <w:r>
        <w:rPr>
          <w:b/>
        </w:rPr>
        <w:t>2.12.</w:t>
      </w:r>
      <w:r>
        <w:t xml:space="preserve"> при наличие на обстоятелствата по чл. 69 от Закона за противодействие на корупцията и за отнемане на незаконно придобитото имущество.</w:t>
      </w:r>
      <w:bookmarkStart w:id="15" w:name="_Hlk4164453"/>
      <w:bookmarkEnd w:id="15"/>
    </w:p>
    <w:p w:rsidR="00BF1A1F" w:rsidRDefault="003C3345">
      <w:pPr>
        <w:ind w:firstLine="709"/>
        <w:contextualSpacing/>
        <w:jc w:val="both"/>
      </w:pPr>
      <w:r>
        <w:rPr>
          <w:b/>
        </w:rPr>
        <w:t>3.</w:t>
      </w:r>
      <w:r>
        <w:t xml:space="preserve"> Когато участникът е юридическо лице, основанията по т. 2.1, 2.2 и 2.7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w:t>
      </w:r>
    </w:p>
    <w:p w:rsidR="00BF1A1F" w:rsidRDefault="003C3345">
      <w:pPr>
        <w:ind w:firstLine="709"/>
        <w:contextualSpacing/>
        <w:jc w:val="both"/>
      </w:pPr>
      <w:r>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w:t>
      </w:r>
      <w:r>
        <w:lastRenderedPageBreak/>
        <w:t>юридическото лице, ако има такъв, или документите, удостоверяващи правосубектността му.</w:t>
      </w:r>
    </w:p>
    <w:p w:rsidR="00BF1A1F" w:rsidRDefault="003C3345">
      <w:pPr>
        <w:ind w:firstLine="709"/>
        <w:contextualSpacing/>
        <w:jc w:val="both"/>
      </w:pPr>
      <w:r>
        <w:t>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 2.2 и 2.7 се отнасят и за това физическо лице.</w:t>
      </w:r>
    </w:p>
    <w:p w:rsidR="00BF1A1F" w:rsidRDefault="003C3345">
      <w:pPr>
        <w:ind w:firstLine="709"/>
        <w:contextualSpacing/>
        <w:jc w:val="both"/>
        <w:rPr>
          <w:i/>
        </w:rPr>
      </w:pPr>
      <w:r>
        <w:rPr>
          <w:i/>
        </w:rPr>
        <w:t>Лицата по т. 3 са, както следва:</w:t>
      </w:r>
    </w:p>
    <w:p w:rsidR="00BF1A1F" w:rsidRDefault="003C3345">
      <w:pPr>
        <w:ind w:firstLine="709"/>
        <w:contextualSpacing/>
        <w:jc w:val="both"/>
        <w:rPr>
          <w:i/>
        </w:rPr>
      </w:pPr>
      <w:r>
        <w:rPr>
          <w:i/>
        </w:rPr>
        <w:t>3.1. при събирателно дружество - лицата по чл. 84, ал. 1 и чл. 89, ал. 1 от Търговския закон;</w:t>
      </w:r>
    </w:p>
    <w:p w:rsidR="00BF1A1F" w:rsidRDefault="003C3345">
      <w:pPr>
        <w:ind w:firstLine="709"/>
        <w:contextualSpacing/>
        <w:jc w:val="both"/>
        <w:rPr>
          <w:i/>
        </w:rPr>
      </w:pPr>
      <w:r>
        <w:rPr>
          <w:i/>
        </w:rPr>
        <w:t>3.2. при командитно дружество - неограничено отговорните съдружници по чл. 105 от Търговския закон;</w:t>
      </w:r>
    </w:p>
    <w:p w:rsidR="00BF1A1F" w:rsidRDefault="003C3345">
      <w:pPr>
        <w:ind w:firstLine="709"/>
        <w:contextualSpacing/>
        <w:jc w:val="both"/>
        <w:rPr>
          <w:i/>
        </w:rPr>
      </w:pPr>
      <w:r>
        <w:rPr>
          <w:i/>
        </w:rPr>
        <w:t>3.3.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F1A1F" w:rsidRDefault="003C3345">
      <w:pPr>
        <w:ind w:firstLine="709"/>
        <w:contextualSpacing/>
        <w:jc w:val="both"/>
        <w:rPr>
          <w:i/>
        </w:rPr>
      </w:pPr>
      <w:r>
        <w:rPr>
          <w:i/>
        </w:rPr>
        <w:t>3.4. при акционерно дружество - лицата по чл. 241, ал. 1, чл. 242, ал. 1 и чл. 244, ал. 1 от Търговския закон;</w:t>
      </w:r>
    </w:p>
    <w:p w:rsidR="00BF1A1F" w:rsidRDefault="003C3345">
      <w:pPr>
        <w:ind w:firstLine="709"/>
        <w:contextualSpacing/>
        <w:jc w:val="both"/>
        <w:rPr>
          <w:i/>
        </w:rPr>
      </w:pPr>
      <w:r>
        <w:rPr>
          <w:i/>
        </w:rPr>
        <w:t>3.5. при командитно дружество с акции - лицата по чл. 256 от Търговския закон;</w:t>
      </w:r>
    </w:p>
    <w:p w:rsidR="00BF1A1F" w:rsidRDefault="003C3345">
      <w:pPr>
        <w:ind w:firstLine="709"/>
        <w:contextualSpacing/>
        <w:jc w:val="both"/>
        <w:rPr>
          <w:i/>
        </w:rPr>
      </w:pPr>
      <w:r>
        <w:rPr>
          <w:i/>
        </w:rPr>
        <w:t>3.6. при едноличен търговец - физическото лице - търговец;</w:t>
      </w:r>
    </w:p>
    <w:p w:rsidR="00BF1A1F" w:rsidRDefault="003C3345">
      <w:pPr>
        <w:ind w:firstLine="709"/>
        <w:contextualSpacing/>
        <w:jc w:val="both"/>
        <w:rPr>
          <w:i/>
        </w:rPr>
      </w:pPr>
      <w:r>
        <w:rPr>
          <w:i/>
        </w:rPr>
        <w:t>3.7.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F1A1F" w:rsidRDefault="003C3345">
      <w:pPr>
        <w:ind w:firstLine="709"/>
        <w:contextualSpacing/>
        <w:jc w:val="both"/>
        <w:rPr>
          <w:i/>
        </w:rPr>
      </w:pPr>
      <w:r>
        <w:rPr>
          <w:i/>
        </w:rPr>
        <w:t>3.8. при кооперациите - лицата по чл. 20, ал. 1 и чл. 27, ал. 1 от Закона за кооперациите;</w:t>
      </w:r>
    </w:p>
    <w:p w:rsidR="00BF1A1F" w:rsidRDefault="003C3345">
      <w:pPr>
        <w:ind w:firstLine="709"/>
        <w:contextualSpacing/>
        <w:jc w:val="both"/>
        <w:rPr>
          <w:i/>
        </w:rPr>
      </w:pPr>
      <w:r>
        <w:rPr>
          <w:i/>
        </w:rPr>
        <w:t>3.9.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BF1A1F" w:rsidRDefault="003C3345">
      <w:pPr>
        <w:ind w:firstLine="709"/>
        <w:contextualSpacing/>
        <w:jc w:val="both"/>
        <w:rPr>
          <w:i/>
        </w:rPr>
      </w:pPr>
      <w:r>
        <w:rPr>
          <w:i/>
        </w:rPr>
        <w:t>3.10. при фондациите - лицата по чл. 35, ал. 1 от Закона за юридическите лица с нестопанска цел;</w:t>
      </w:r>
    </w:p>
    <w:p w:rsidR="00BF1A1F" w:rsidRDefault="003C3345">
      <w:pPr>
        <w:ind w:firstLine="709"/>
        <w:contextualSpacing/>
        <w:jc w:val="both"/>
        <w:rPr>
          <w:i/>
        </w:rPr>
      </w:pPr>
      <w:r>
        <w:rPr>
          <w:i/>
        </w:rPr>
        <w:t>3.11. в случаите по т. 3.1 -3.7 - и прокуристите, когато има такива;</w:t>
      </w:r>
    </w:p>
    <w:p w:rsidR="00BF1A1F" w:rsidRDefault="003C3345">
      <w:pPr>
        <w:ind w:firstLine="709"/>
        <w:contextualSpacing/>
        <w:jc w:val="both"/>
        <w:rPr>
          <w:i/>
        </w:rPr>
      </w:pPr>
      <w:r>
        <w:rPr>
          <w:i/>
        </w:rPr>
        <w:t>3.12.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F1A1F" w:rsidRDefault="003C3345">
      <w:pPr>
        <w:ind w:firstLine="709"/>
        <w:contextualSpacing/>
        <w:jc w:val="both"/>
      </w:pPr>
      <w:r>
        <w:t>В случаите т. 3.11 и 3.12,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F1A1F" w:rsidRDefault="003C3345">
      <w:pPr>
        <w:ind w:firstLine="709"/>
        <w:contextualSpacing/>
        <w:jc w:val="both"/>
      </w:pPr>
      <w: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bookmarkStart w:id="16" w:name="_Hlk2695856"/>
      <w:bookmarkEnd w:id="16"/>
    </w:p>
    <w:p w:rsidR="00BF1A1F" w:rsidRDefault="003C3345">
      <w:pPr>
        <w:ind w:firstLine="709"/>
        <w:contextualSpacing/>
        <w:jc w:val="both"/>
      </w:pPr>
      <w:r>
        <w:rPr>
          <w:b/>
        </w:rPr>
        <w:t>4.</w:t>
      </w:r>
      <w:r>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BF1A1F" w:rsidRDefault="003C3345">
      <w:pPr>
        <w:widowControl w:val="0"/>
        <w:ind w:firstLine="709"/>
        <w:contextualSpacing/>
        <w:jc w:val="both"/>
      </w:pPr>
      <w:r>
        <w:rPr>
          <w:b/>
        </w:rPr>
        <w:t>5.</w:t>
      </w:r>
      <w:r>
        <w:t xml:space="preserve"> Участник в процедурата, за когото са налице основания за отстраняване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BF1A1F" w:rsidRDefault="003C3345">
      <w:pPr>
        <w:widowControl w:val="0"/>
        <w:ind w:firstLine="709"/>
        <w:contextualSpacing/>
        <w:jc w:val="both"/>
      </w:pPr>
      <w:r>
        <w:t xml:space="preserve">5.1. е погасил задълженията си по т. 2.3., включително начислените лихви и/или </w:t>
      </w:r>
      <w:r>
        <w:lastRenderedPageBreak/>
        <w:t>глоби или че те са разсрочени, отсрочени или обезпечени;</w:t>
      </w:r>
    </w:p>
    <w:p w:rsidR="00BF1A1F" w:rsidRDefault="003C3345">
      <w:pPr>
        <w:widowControl w:val="0"/>
        <w:ind w:firstLine="709"/>
        <w:contextualSpacing/>
        <w:jc w:val="both"/>
      </w:pPr>
      <w:r>
        <w:t>5.2.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F1A1F" w:rsidRDefault="003C3345">
      <w:pPr>
        <w:widowControl w:val="0"/>
        <w:ind w:firstLine="709"/>
        <w:contextualSpacing/>
        <w:jc w:val="both"/>
      </w:pPr>
      <w:r>
        <w:t>5.3.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F1A1F" w:rsidRDefault="003C3345">
      <w:pPr>
        <w:widowControl w:val="0"/>
        <w:ind w:firstLine="709"/>
        <w:contextualSpacing/>
        <w:jc w:val="both"/>
      </w:pPr>
      <w:r>
        <w:t>5.4. е платил изцяло дължимото вземане по чл. 128, чл. 228, ал. 3 или чл. 245 от Кодекса на труда.</w:t>
      </w:r>
    </w:p>
    <w:p w:rsidR="00BF1A1F" w:rsidRDefault="003C3345">
      <w:pPr>
        <w:widowControl w:val="0"/>
        <w:ind w:firstLine="709"/>
        <w:contextualSpacing/>
        <w:jc w:val="both"/>
      </w:pPr>
      <w:r>
        <w:t xml:space="preserve">Декларирането и представянето на доказателства за предприетите мерки следва да се извърши съгласно указанията в настоящата </w:t>
      </w:r>
      <w:r>
        <w:rPr>
          <w:b/>
          <w:i/>
        </w:rPr>
        <w:t xml:space="preserve">т. II, буква В: „Деклариране на обстоятелствата чрез представяне на Единен европейски документ за обществени поръчки (ЕЕДОП)“, т. 1, буква „ж)“ </w:t>
      </w:r>
      <w:r>
        <w:t>по-долу</w:t>
      </w:r>
      <w:r>
        <w:rPr>
          <w:i/>
        </w:rPr>
        <w:t>.</w:t>
      </w:r>
    </w:p>
    <w:p w:rsidR="00BF1A1F" w:rsidRDefault="003C3345">
      <w:pPr>
        <w:widowControl w:val="0"/>
        <w:ind w:firstLine="709"/>
        <w:contextualSpacing/>
        <w:jc w:val="both"/>
      </w:pPr>
      <w:r>
        <w:t>В</w:t>
      </w:r>
      <w:r>
        <w:rPr>
          <w:b/>
        </w:rPr>
        <w:t xml:space="preserve"> </w:t>
      </w:r>
      <w:r>
        <w:t>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BF1A1F" w:rsidRDefault="003C3345">
      <w:pPr>
        <w:widowControl w:val="0"/>
        <w:ind w:firstLine="708"/>
        <w:contextualSpacing/>
        <w:jc w:val="both"/>
      </w:pPr>
      <w:r>
        <w:rPr>
          <w:b/>
        </w:rPr>
        <w:t>6.</w:t>
      </w:r>
      <w:r>
        <w:t xml:space="preserve"> Когато при изпълнение на поръчката участникът ще ползва подизпълнители или капацитета на трети лица, те следва да отговарят на изискванията по т. 2. </w:t>
      </w:r>
    </w:p>
    <w:p w:rsidR="00BF1A1F" w:rsidRDefault="003C3345">
      <w:pPr>
        <w:ind w:firstLine="709"/>
        <w:contextualSpacing/>
        <w:jc w:val="both"/>
      </w:pPr>
      <w:r>
        <w:rPr>
          <w:b/>
        </w:rPr>
        <w:t>7.</w:t>
      </w:r>
      <w:r>
        <w:t xml:space="preserve"> Основанията за отстраняване по т. 2 от настоящия раздел се прилагат до изтичане на сроковете, посочени в чл. 57, ал. 3 ЗОП.</w:t>
      </w:r>
    </w:p>
    <w:p w:rsidR="00BF1A1F" w:rsidRDefault="003C3345">
      <w:pPr>
        <w:pStyle w:val="ListParagraph"/>
        <w:numPr>
          <w:ilvl w:val="0"/>
          <w:numId w:val="14"/>
        </w:numPr>
        <w:tabs>
          <w:tab w:val="left" w:pos="710"/>
          <w:tab w:val="left" w:pos="993"/>
        </w:tabs>
        <w:spacing w:after="0" w:line="240" w:lineRule="auto"/>
        <w:ind w:left="0" w:firstLine="709"/>
        <w:contextualSpacing/>
        <w:jc w:val="both"/>
        <w:textAlignment w:val="center"/>
        <w:rPr>
          <w:rFonts w:ascii="Times New Roman" w:hAnsi="Times New Roman"/>
          <w:sz w:val="24"/>
          <w:szCs w:val="24"/>
        </w:rPr>
      </w:pPr>
      <w:bookmarkStart w:id="17" w:name="_Hlk2695872"/>
      <w:r>
        <w:rPr>
          <w:rFonts w:ascii="Times New Roman" w:hAnsi="Times New Roman"/>
          <w:sz w:val="24"/>
          <w:szCs w:val="24"/>
        </w:rPr>
        <w:t xml:space="preserve">Участниците в процедурата са длъжни да уведомят писмено Възложителя в тридневен срок от настъпване на обстоятелство по т. 2 от настоящия раздел. </w:t>
      </w:r>
      <w:bookmarkEnd w:id="17"/>
    </w:p>
    <w:p w:rsidR="00BF1A1F" w:rsidRDefault="003C3345">
      <w:pPr>
        <w:pStyle w:val="Heading11"/>
        <w:spacing w:before="0" w:after="0" w:line="240" w:lineRule="auto"/>
        <w:ind w:firstLine="708"/>
      </w:pPr>
      <w:bookmarkStart w:id="18" w:name="_Toc17381094"/>
      <w:r>
        <w:t>Б. Критерии за подбор</w:t>
      </w:r>
      <w:bookmarkEnd w:id="18"/>
    </w:p>
    <w:p w:rsidR="00BF1A1F" w:rsidRDefault="003C3345">
      <w:pPr>
        <w:ind w:firstLine="708"/>
        <w:contextualSpacing/>
        <w:jc w:val="both"/>
        <w:rPr>
          <w:bCs/>
        </w:rPr>
      </w:pPr>
      <w:r>
        <w:rPr>
          <w:bCs/>
        </w:rPr>
        <w:t>При участие на обединения, които не са юридически лица, съответствието с критериите за подбор, описани в настоящия раздел, се доказват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F1A1F" w:rsidRDefault="003C3345">
      <w:pPr>
        <w:ind w:firstLine="708"/>
        <w:contextualSpacing/>
        <w:jc w:val="both"/>
        <w:rPr>
          <w:bCs/>
        </w:rPr>
      </w:pPr>
      <w:r>
        <w:rPr>
          <w:bCs/>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p>
    <w:p w:rsidR="00BF1A1F" w:rsidRDefault="003C3345">
      <w:pPr>
        <w:ind w:firstLine="708"/>
        <w:contextualSpacing/>
        <w:jc w:val="both"/>
        <w:rPr>
          <w:bCs/>
        </w:rPr>
      </w:pPr>
      <w:r>
        <w:rPr>
          <w:bCs/>
        </w:rPr>
        <w:t>В случай че при изпълнение на поръчката участникът ползва капацитета на трети лица, последните следва да отговарят на критериите за подбор, за доказването на които участникът се позовава на техния капацитет. 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BF1A1F" w:rsidRDefault="003C3345">
      <w:pPr>
        <w:ind w:firstLine="708"/>
        <w:contextualSpacing/>
        <w:jc w:val="both"/>
        <w:rPr>
          <w:bCs/>
        </w:rPr>
      </w:pPr>
      <w:r>
        <w:rPr>
          <w:bCs/>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w:t>
      </w:r>
      <w:hyperlink>
        <w:r>
          <w:rPr>
            <w:rStyle w:val="ListLabel357"/>
          </w:rPr>
          <w:t>ал. 2 - 4</w:t>
        </w:r>
      </w:hyperlink>
      <w:r>
        <w:rPr>
          <w:bCs/>
        </w:rPr>
        <w:t xml:space="preserve"> ЗОП.</w:t>
      </w:r>
    </w:p>
    <w:p w:rsidR="00BF1A1F" w:rsidRDefault="00BF1A1F">
      <w:pPr>
        <w:ind w:firstLine="708"/>
        <w:contextualSpacing/>
        <w:jc w:val="both"/>
        <w:rPr>
          <w:bCs/>
        </w:rPr>
      </w:pPr>
    </w:p>
    <w:p w:rsidR="00BF1A1F" w:rsidRDefault="003C3345">
      <w:pPr>
        <w:ind w:firstLine="708"/>
        <w:rPr>
          <w:b/>
        </w:rPr>
      </w:pPr>
      <w:r>
        <w:rPr>
          <w:b/>
        </w:rPr>
        <w:t xml:space="preserve">1. Технически и професионални способности </w:t>
      </w:r>
    </w:p>
    <w:p w:rsidR="00BF1A1F" w:rsidRDefault="003C3345">
      <w:pPr>
        <w:pStyle w:val="firstline"/>
        <w:spacing w:beforeAutospacing="0" w:afterAutospacing="0"/>
        <w:ind w:firstLine="708"/>
        <w:jc w:val="both"/>
        <w:rPr>
          <w:b/>
          <w:color w:val="000000" w:themeColor="text1"/>
        </w:rPr>
      </w:pPr>
      <w:r>
        <w:rPr>
          <w:b/>
          <w:color w:val="000000" w:themeColor="text1"/>
        </w:rPr>
        <w:t>1.1. Изискване за опит в предоставянето на идентични или сходни дейности:</w:t>
      </w:r>
    </w:p>
    <w:p w:rsidR="00BF1A1F" w:rsidRDefault="003C3345">
      <w:pPr>
        <w:pStyle w:val="firstline"/>
        <w:spacing w:beforeAutospacing="0" w:afterAutospacing="0"/>
        <w:ind w:firstLine="708"/>
        <w:jc w:val="both"/>
        <w:rPr>
          <w:b/>
          <w:color w:val="000000" w:themeColor="text1"/>
        </w:rPr>
      </w:pPr>
      <w:r>
        <w:rPr>
          <w:color w:val="000000" w:themeColor="text1"/>
        </w:rPr>
        <w:lastRenderedPageBreak/>
        <w:t xml:space="preserve">Участникът следва да е изпълнил дейност с предмет и обем сходен с предмета на поръчката. </w:t>
      </w:r>
    </w:p>
    <w:p w:rsidR="00BF1A1F" w:rsidRDefault="003C3345">
      <w:pPr>
        <w:pStyle w:val="firstline"/>
        <w:spacing w:beforeAutospacing="0" w:afterAutospacing="0"/>
        <w:ind w:firstLine="708"/>
        <w:jc w:val="both"/>
        <w:rPr>
          <w:b/>
          <w:color w:val="000000" w:themeColor="text1"/>
        </w:rPr>
      </w:pPr>
      <w:r>
        <w:rPr>
          <w:b/>
          <w:color w:val="000000" w:themeColor="text1"/>
        </w:rPr>
        <w:t>Минимално ниво:</w:t>
      </w:r>
    </w:p>
    <w:p w:rsidR="00BF1A1F" w:rsidRDefault="003C3345">
      <w:pPr>
        <w:pStyle w:val="firstline"/>
        <w:spacing w:beforeAutospacing="0" w:afterAutospacing="0"/>
        <w:ind w:firstLine="708"/>
        <w:jc w:val="both"/>
        <w:rPr>
          <w:b/>
          <w:color w:val="000000" w:themeColor="text1"/>
        </w:rPr>
      </w:pPr>
      <w:r>
        <w:rPr>
          <w:color w:val="000000" w:themeColor="text1"/>
        </w:rPr>
        <w:t xml:space="preserve">Участникът следва да е изпълнил минимум </w:t>
      </w:r>
      <w:r>
        <w:rPr>
          <w:b/>
          <w:color w:val="000000" w:themeColor="text1"/>
        </w:rPr>
        <w:t>една услуга</w:t>
      </w:r>
      <w:r>
        <w:rPr>
          <w:color w:val="000000" w:themeColor="text1"/>
        </w:rPr>
        <w:t xml:space="preserve"> с предмет и обем сходен с предмета на поръчката за последните 3 (три) години, считано от датата на подаване на офертата.</w:t>
      </w:r>
    </w:p>
    <w:p w:rsidR="00BF1A1F" w:rsidRDefault="003C3345">
      <w:pPr>
        <w:ind w:firstLine="709"/>
        <w:contextualSpacing/>
        <w:jc w:val="both"/>
      </w:pPr>
      <w:r>
        <w:rPr>
          <w:color w:val="000000" w:themeColor="text1"/>
        </w:rPr>
        <w:t xml:space="preserve">За </w:t>
      </w:r>
      <w:r>
        <w:rPr>
          <w:bCs/>
          <w:color w:val="000000"/>
        </w:rPr>
        <w:t xml:space="preserve">„услуга с </w:t>
      </w:r>
      <w:r>
        <w:rPr>
          <w:color w:val="000000" w:themeColor="text1"/>
        </w:rPr>
        <w:t xml:space="preserve">предмет и обем сходен с предмета на поръчката“ ще се приема </w:t>
      </w:r>
      <w:r>
        <w:rPr>
          <w:bCs/>
          <w:color w:val="000000"/>
        </w:rPr>
        <w:t xml:space="preserve">изпълнена дейност </w:t>
      </w:r>
      <w:r>
        <w:rPr>
          <w:bCs/>
        </w:rPr>
        <w:t xml:space="preserve">свързана с </w:t>
      </w:r>
      <w:r>
        <w:t>р</w:t>
      </w:r>
      <w:r>
        <w:rPr>
          <w:color w:val="000000"/>
        </w:rPr>
        <w:t xml:space="preserve">азработване на софтуерен продукт, </w:t>
      </w:r>
      <w:r w:rsidRPr="00DE48B5">
        <w:rPr>
          <w:color w:val="000000"/>
        </w:rPr>
        <w:t>който да работи върху вече съществуваща уеб-базирана електронна система.</w:t>
      </w:r>
      <w:r>
        <w:rPr>
          <w:color w:val="000000"/>
        </w:rPr>
        <w:t xml:space="preserve"> </w:t>
      </w:r>
    </w:p>
    <w:p w:rsidR="00BF1A1F" w:rsidRDefault="003C3345">
      <w:pPr>
        <w:ind w:firstLine="709"/>
        <w:contextualSpacing/>
        <w:jc w:val="both"/>
      </w:pPr>
      <w:r>
        <w:t>Възложителят ще приеме за достатъчни услугите, сходни с предмета, независимо от обема, в който са реализирани.</w:t>
      </w:r>
    </w:p>
    <w:p w:rsidR="00794318" w:rsidRDefault="003C3345">
      <w:pPr>
        <w:pStyle w:val="firstline"/>
        <w:spacing w:beforeAutospacing="0" w:afterAutospacing="0"/>
        <w:jc w:val="both"/>
        <w:rPr>
          <w:b/>
          <w:i/>
          <w:color w:val="000000"/>
          <w:lang w:eastAsia="ar-SA"/>
        </w:rPr>
      </w:pPr>
      <w:r>
        <w:rPr>
          <w:b/>
          <w:i/>
          <w:color w:val="000000"/>
          <w:lang w:eastAsia="ar-SA"/>
        </w:rPr>
        <w:tab/>
      </w:r>
    </w:p>
    <w:p w:rsidR="004B0EA8" w:rsidRDefault="003C3345" w:rsidP="00DE48B5">
      <w:pPr>
        <w:pStyle w:val="firstline"/>
        <w:spacing w:beforeAutospacing="0" w:afterAutospacing="0"/>
        <w:ind w:firstLine="708"/>
        <w:jc w:val="both"/>
        <w:rPr>
          <w:b/>
          <w:i/>
          <w:color w:val="000000"/>
          <w:u w:val="single"/>
          <w:lang w:eastAsia="ar-SA"/>
        </w:rPr>
      </w:pPr>
      <w:r>
        <w:rPr>
          <w:b/>
          <w:i/>
          <w:color w:val="000000"/>
          <w:u w:val="single"/>
          <w:lang w:eastAsia="ar-SA"/>
        </w:rPr>
        <w:t>Удостоверяване:</w:t>
      </w:r>
    </w:p>
    <w:p w:rsidR="00BF1A1F" w:rsidRDefault="003C3345">
      <w:pPr>
        <w:pStyle w:val="firstline"/>
        <w:spacing w:beforeAutospacing="0" w:afterAutospacing="0"/>
        <w:jc w:val="both"/>
        <w:rPr>
          <w:color w:val="000000"/>
          <w:lang w:eastAsia="ar-SA"/>
        </w:rPr>
      </w:pPr>
      <w:r>
        <w:rPr>
          <w:color w:val="000000"/>
          <w:lang w:eastAsia="ar-SA"/>
        </w:rPr>
        <w:tab/>
        <w:t>При подаване на офертата</w:t>
      </w:r>
      <w:r>
        <w:rPr>
          <w:b/>
          <w:color w:val="000000"/>
          <w:lang w:eastAsia="ar-SA"/>
        </w:rPr>
        <w:t xml:space="preserve"> </w:t>
      </w:r>
      <w:r>
        <w:rPr>
          <w:bCs/>
        </w:rPr>
        <w:t>участниците попълват информацията</w:t>
      </w:r>
      <w:r>
        <w:rPr>
          <w:color w:val="000000"/>
          <w:lang w:eastAsia="ar-SA"/>
        </w:rPr>
        <w:t xml:space="preserve"> за изпълнени </w:t>
      </w:r>
      <w:r>
        <w:rPr>
          <w:color w:val="000000" w:themeColor="text1"/>
        </w:rPr>
        <w:t>дейности с предмет и обем сходен с предмета на поръчката</w:t>
      </w:r>
      <w:r>
        <w:rPr>
          <w:color w:val="000000"/>
          <w:lang w:eastAsia="ar-SA"/>
        </w:rPr>
        <w:t xml:space="preserve"> в</w:t>
      </w:r>
      <w:r>
        <w:rPr>
          <w:b/>
          <w:i/>
          <w:color w:val="000000"/>
          <w:lang w:eastAsia="ar-SA"/>
        </w:rPr>
        <w:t xml:space="preserve"> </w:t>
      </w:r>
      <w:proofErr w:type="spellStart"/>
      <w:r>
        <w:rPr>
          <w:b/>
          <w:i/>
          <w:color w:val="000000"/>
          <w:lang w:eastAsia="ar-SA"/>
        </w:rPr>
        <w:t>еЕЕДОП</w:t>
      </w:r>
      <w:proofErr w:type="spellEnd"/>
      <w:r>
        <w:rPr>
          <w:b/>
          <w:i/>
          <w:color w:val="000000"/>
          <w:lang w:eastAsia="ar-SA"/>
        </w:rPr>
        <w:t>, Част IV: Критерии за подбор, Раздел В „Технически и професионални способности“, в полето „</w:t>
      </w:r>
      <w:r>
        <w:rPr>
          <w:b/>
          <w:bCs/>
          <w:i/>
          <w:color w:val="000000"/>
          <w:lang w:eastAsia="ar-SA"/>
        </w:rPr>
        <w:t>За поръчки за услуги: извършени услуги от конкретния вид</w:t>
      </w:r>
      <w:r>
        <w:rPr>
          <w:b/>
          <w:i/>
          <w:color w:val="000000"/>
          <w:lang w:eastAsia="ar-SA"/>
        </w:rPr>
        <w:t>”</w:t>
      </w:r>
      <w:r>
        <w:rPr>
          <w:color w:val="000000"/>
          <w:lang w:eastAsia="ar-SA"/>
        </w:rPr>
        <w:t xml:space="preserve"> с посочване на предмета на услугата, стойностите, датите и получателите. </w:t>
      </w:r>
    </w:p>
    <w:p w:rsidR="00BF1A1F" w:rsidRDefault="00BF1A1F">
      <w:pPr>
        <w:pStyle w:val="firstline"/>
        <w:spacing w:beforeAutospacing="0" w:afterAutospacing="0"/>
        <w:jc w:val="both"/>
        <w:rPr>
          <w:color w:val="000000"/>
          <w:lang w:eastAsia="ar-SA"/>
        </w:rPr>
      </w:pPr>
    </w:p>
    <w:p w:rsidR="00BF1A1F" w:rsidRDefault="003C3345">
      <w:pPr>
        <w:pStyle w:val="firstline"/>
        <w:spacing w:beforeAutospacing="0" w:afterAutospacing="0"/>
        <w:jc w:val="both"/>
        <w:rPr>
          <w:bCs/>
          <w:color w:val="000000"/>
          <w:lang w:eastAsia="ar-SA"/>
        </w:rPr>
      </w:pPr>
      <w:r>
        <w:rPr>
          <w:b/>
          <w:i/>
          <w:color w:val="000000"/>
          <w:lang w:eastAsia="ar-SA"/>
        </w:rPr>
        <w:tab/>
      </w:r>
      <w:r>
        <w:rPr>
          <w:b/>
          <w:i/>
          <w:color w:val="000000"/>
          <w:u w:val="single"/>
          <w:lang w:eastAsia="ar-SA"/>
        </w:rPr>
        <w:t>Доказване</w:t>
      </w:r>
      <w:r>
        <w:rPr>
          <w:b/>
          <w:color w:val="000000"/>
          <w:lang w:eastAsia="ar-SA"/>
        </w:rPr>
        <w:t>:</w:t>
      </w:r>
      <w:r>
        <w:rPr>
          <w:bCs/>
          <w:color w:val="000000"/>
          <w:lang w:eastAsia="ar-SA"/>
        </w:rPr>
        <w:t xml:space="preserve"> </w:t>
      </w:r>
    </w:p>
    <w:p w:rsidR="00BF1A1F" w:rsidRDefault="003C3345">
      <w:pPr>
        <w:pStyle w:val="firstline"/>
        <w:spacing w:beforeAutospacing="0" w:afterAutospacing="0"/>
        <w:ind w:firstLine="708"/>
        <w:jc w:val="both"/>
      </w:pPr>
      <w:r>
        <w:rPr>
          <w:color w:val="000000"/>
          <w:lang w:eastAsia="ar-SA"/>
        </w:rPr>
        <w:t xml:space="preserve">За доказване на техническите и професионалните способности, при сключване на договора участникът, избран за изпълнител, представя списък на услугите, които са сходни с предмета на обществената поръчка, с посочване на стойностите, датите и получателите, </w:t>
      </w:r>
      <w:r>
        <w:rPr>
          <w:bCs/>
          <w:color w:val="000000"/>
          <w:lang w:eastAsia="ar-SA"/>
        </w:rPr>
        <w:t>съобразно декларираното в</w:t>
      </w:r>
      <w:r>
        <w:rPr>
          <w:color w:val="000000"/>
          <w:lang w:eastAsia="ar-SA"/>
        </w:rPr>
        <w:t xml:space="preserve"> </w:t>
      </w:r>
      <w:proofErr w:type="spellStart"/>
      <w:r>
        <w:rPr>
          <w:color w:val="000000"/>
          <w:lang w:eastAsia="ar-SA"/>
        </w:rPr>
        <w:t>еЕЕДОП</w:t>
      </w:r>
      <w:proofErr w:type="spellEnd"/>
      <w:r>
        <w:rPr>
          <w:color w:val="000000"/>
          <w:lang w:eastAsia="ar-SA"/>
        </w:rPr>
        <w:t>, заедно с документи, които доказват извършената услуга.</w:t>
      </w:r>
    </w:p>
    <w:p w:rsidR="00BF1A1F" w:rsidRDefault="003C3345">
      <w:pPr>
        <w:tabs>
          <w:tab w:val="left" w:pos="709"/>
        </w:tabs>
        <w:contextualSpacing/>
        <w:jc w:val="both"/>
      </w:pPr>
      <w:r>
        <w:tab/>
        <w:t>В хипотезата на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F1A1F" w:rsidRDefault="00BF1A1F">
      <w:pPr>
        <w:pStyle w:val="firstline"/>
        <w:spacing w:beforeAutospacing="0" w:afterAutospacing="0"/>
        <w:ind w:firstLine="708"/>
        <w:jc w:val="both"/>
        <w:rPr>
          <w:b/>
          <w:color w:val="000000" w:themeColor="text1"/>
        </w:rPr>
      </w:pPr>
    </w:p>
    <w:p w:rsidR="00BF1A1F" w:rsidRDefault="003C3345">
      <w:pPr>
        <w:pStyle w:val="firstline"/>
        <w:spacing w:beforeAutospacing="0" w:afterAutospacing="0"/>
        <w:ind w:firstLine="708"/>
        <w:jc w:val="both"/>
      </w:pPr>
      <w:r>
        <w:rPr>
          <w:b/>
        </w:rPr>
        <w:t>1.2.</w:t>
      </w:r>
      <w:r>
        <w:t xml:space="preserve"> </w:t>
      </w:r>
      <w:r>
        <w:rPr>
          <w:b/>
        </w:rPr>
        <w:t>Участникът трябва да разполага с персонал (екип за изпълнение)</w:t>
      </w:r>
      <w:r>
        <w:t xml:space="preserve"> за съдействие по обновяване, разработване, внедряване и въвеждането в експлоатация, наблюдение и поддръжка на уеб-базирана система за срока на договора по начин, който позволява непрекъсната работа на софтуера с минимална професионална компетентност за изпълнението на поръчката, както следва:</w:t>
      </w:r>
    </w:p>
    <w:p w:rsidR="00BF1A1F" w:rsidRDefault="003C3345">
      <w:pPr>
        <w:jc w:val="both"/>
      </w:pPr>
      <w:r>
        <w:tab/>
      </w:r>
      <w:r>
        <w:rPr>
          <w:b/>
          <w:bCs/>
        </w:rPr>
        <w:t>- Ръководител екип 1 (един) брой</w:t>
      </w:r>
      <w:r>
        <w:t>, който има висше образование в област „Природни науки, математика и информатика“ или „Социални, стопански и правни науки“ или еквивалентна и професионален опит като ръководител на най-малко 1 успешно приключил проект с предмет, включващ разработка и внедряване на уеб-базирана информационна система;</w:t>
      </w:r>
    </w:p>
    <w:p w:rsidR="00BF1A1F" w:rsidRDefault="003C3345">
      <w:pPr>
        <w:jc w:val="both"/>
      </w:pPr>
      <w:r>
        <w:tab/>
      </w:r>
      <w:r>
        <w:rPr>
          <w:b/>
          <w:bCs/>
        </w:rPr>
        <w:t>- Софтуерен инженер 2 (два) броя</w:t>
      </w:r>
      <w:r>
        <w:t xml:space="preserve">, който има професионален опит </w:t>
      </w:r>
      <w:r w:rsidR="00A12D18">
        <w:t xml:space="preserve">свързан </w:t>
      </w:r>
      <w:r>
        <w:t>с участие в разработването на програмен код в най-малко 1 успешно приключил проект с предмет, включващ разработка и внедряване на уеб-базирана информационна система;</w:t>
      </w:r>
    </w:p>
    <w:p w:rsidR="00BF1A1F" w:rsidRDefault="003C3345">
      <w:pPr>
        <w:jc w:val="both"/>
      </w:pPr>
      <w:r>
        <w:tab/>
        <w:t xml:space="preserve">- </w:t>
      </w:r>
      <w:r>
        <w:rPr>
          <w:b/>
          <w:bCs/>
        </w:rPr>
        <w:t>Специалист по осигуряване качеството на софтуер 1 (един) брой</w:t>
      </w:r>
      <w:r>
        <w:t>, който има висше образование в област „Технически науки“ или „Природни науки, математика и информатика“ или еквивалентна и професионален опит като специалист за осигуряване на качеството на софтуер в най-малко 1 успешно приключил проект с предмет, включващ разработка и внедряване на уеб-базирана информационна система;</w:t>
      </w:r>
    </w:p>
    <w:p w:rsidR="00BF1A1F" w:rsidRDefault="003C3345">
      <w:pPr>
        <w:jc w:val="both"/>
      </w:pPr>
      <w:r>
        <w:lastRenderedPageBreak/>
        <w:tab/>
        <w:t xml:space="preserve">- </w:t>
      </w:r>
      <w:r>
        <w:rPr>
          <w:b/>
          <w:bCs/>
        </w:rPr>
        <w:t>Системен администратор 1 (един) брой</w:t>
      </w:r>
      <w:r>
        <w:t>, който има професионален опит като системен администратор най-малко 3 години, включващ системна администрация и поддръжка на уеб-базирани информационни системи.</w:t>
      </w:r>
    </w:p>
    <w:p w:rsidR="00BF1A1F" w:rsidRDefault="00BF1A1F">
      <w:pPr>
        <w:jc w:val="both"/>
      </w:pPr>
    </w:p>
    <w:p w:rsidR="00BF1A1F" w:rsidRDefault="003C3345">
      <w:pPr>
        <w:jc w:val="both"/>
      </w:pPr>
      <w:r>
        <w:tab/>
        <w:t>Участникът трябва да посочи за всяка от позициите отделни лица. (Ръководителят и членовете на екипа не могат да съвместява две или повече позиции от изискуемия състав).</w:t>
      </w:r>
    </w:p>
    <w:p w:rsidR="00BF1A1F" w:rsidRDefault="00BF1A1F">
      <w:pPr>
        <w:pStyle w:val="firstline"/>
        <w:spacing w:beforeAutospacing="0" w:afterAutospacing="0"/>
        <w:jc w:val="both"/>
      </w:pPr>
    </w:p>
    <w:p w:rsidR="00BF1A1F" w:rsidRDefault="003C3345">
      <w:pPr>
        <w:pStyle w:val="firstline"/>
        <w:spacing w:beforeAutospacing="0" w:afterAutospacing="0"/>
        <w:ind w:firstLine="708"/>
        <w:jc w:val="both"/>
        <w:rPr>
          <w:b/>
          <w:bCs/>
          <w:i/>
          <w:u w:val="single"/>
          <w:lang w:bidi="bg-BG"/>
        </w:rPr>
      </w:pPr>
      <w:r>
        <w:rPr>
          <w:b/>
          <w:bCs/>
          <w:i/>
          <w:u w:val="single"/>
          <w:lang w:bidi="bg-BG"/>
        </w:rPr>
        <w:t xml:space="preserve">Удостоверяване: </w:t>
      </w:r>
    </w:p>
    <w:p w:rsidR="00BF1A1F" w:rsidRDefault="003C3345">
      <w:pPr>
        <w:pStyle w:val="firstline"/>
        <w:spacing w:beforeAutospacing="0" w:afterAutospacing="0"/>
        <w:ind w:firstLine="708"/>
        <w:jc w:val="both"/>
      </w:pPr>
      <w:r>
        <w:t xml:space="preserve">Обстоятелствата по т.1.2. се удостоверява в </w:t>
      </w:r>
      <w:r>
        <w:rPr>
          <w:bCs/>
        </w:rPr>
        <w:t>ЕЕДОП, част IV Критерии за подбор, раздел В — Технически и професионални способности</w:t>
      </w:r>
      <w:r>
        <w:t>,</w:t>
      </w:r>
      <w:r w:rsidR="0067327B">
        <w:t xml:space="preserve"> т. 6,</w:t>
      </w:r>
      <w:r>
        <w:t xml:space="preserve"> </w:t>
      </w:r>
      <w:r>
        <w:rPr>
          <w:bCs/>
        </w:rPr>
        <w:t xml:space="preserve">като се посочват лицата, които </w:t>
      </w:r>
      <w:r w:rsidR="0067327B">
        <w:rPr>
          <w:bCs/>
        </w:rPr>
        <w:t xml:space="preserve">ще </w:t>
      </w:r>
      <w:r>
        <w:rPr>
          <w:bCs/>
        </w:rPr>
        <w:t xml:space="preserve">изпълняват поръчката, </w:t>
      </w:r>
      <w:r w:rsidR="00DB4FEB">
        <w:rPr>
          <w:bCs/>
        </w:rPr>
        <w:t>с</w:t>
      </w:r>
      <w:r>
        <w:rPr>
          <w:bCs/>
        </w:rPr>
        <w:t xml:space="preserve"> опис</w:t>
      </w:r>
      <w:r w:rsidR="00DB4FEB">
        <w:rPr>
          <w:bCs/>
        </w:rPr>
        <w:t>ани</w:t>
      </w:r>
      <w:r>
        <w:rPr>
          <w:bCs/>
        </w:rPr>
        <w:t xml:space="preserve"> всички необходими данни за професионалната им компетентност, подлежащи на преценка за съответствие с поставените от възложителя изисквания – придобито образование и квалификация, специфичен професионален опит в областта, и др. </w:t>
      </w:r>
    </w:p>
    <w:p w:rsidR="0067327B" w:rsidRDefault="0067327B">
      <w:pPr>
        <w:pStyle w:val="firstline"/>
        <w:spacing w:beforeAutospacing="0" w:afterAutospacing="0"/>
        <w:ind w:firstLine="708"/>
        <w:jc w:val="both"/>
      </w:pPr>
    </w:p>
    <w:p w:rsidR="00BF1A1F" w:rsidRDefault="003C3345">
      <w:pPr>
        <w:pStyle w:val="firstline"/>
        <w:spacing w:beforeAutospacing="0" w:afterAutospacing="0"/>
        <w:ind w:firstLine="708"/>
        <w:jc w:val="both"/>
        <w:rPr>
          <w:bCs/>
        </w:rPr>
      </w:pPr>
      <w:r>
        <w:rPr>
          <w:b/>
          <w:bCs/>
          <w:i/>
          <w:u w:val="single"/>
        </w:rPr>
        <w:t>Доказване</w:t>
      </w:r>
      <w:r>
        <w:rPr>
          <w:b/>
          <w:bCs/>
        </w:rPr>
        <w:t>:</w:t>
      </w:r>
      <w:r>
        <w:rPr>
          <w:bCs/>
        </w:rPr>
        <w:t xml:space="preserve"> </w:t>
      </w:r>
    </w:p>
    <w:p w:rsidR="00BF1A1F" w:rsidRDefault="003C3345">
      <w:pPr>
        <w:pStyle w:val="firstline"/>
        <w:spacing w:beforeAutospacing="0" w:afterAutospacing="0"/>
        <w:ind w:firstLine="708"/>
        <w:jc w:val="both"/>
        <w:rPr>
          <w:bCs/>
        </w:rPr>
      </w:pPr>
      <w:r>
        <w:rPr>
          <w:bCs/>
        </w:rPr>
        <w:t xml:space="preserve">В случаите по чл. 67, ал. 5 и чл. 112, ал. 1, т. 2 ЗОП за доказване на съответствие с поставения критерий за подбор се представят следните документи: списък на персонала, който ще изпълнява поръчката, както и документи, които доказват професионалната компетентност на лицата. </w:t>
      </w:r>
    </w:p>
    <w:p w:rsidR="00BF1A1F" w:rsidRDefault="003C3345">
      <w:pPr>
        <w:pStyle w:val="firstline"/>
        <w:spacing w:beforeAutospacing="0" w:afterAutospacing="0"/>
        <w:ind w:firstLine="708"/>
        <w:jc w:val="both"/>
      </w:pPr>
      <w:r>
        <w:t>Възложителят поставя следните изисквания към документите, които доказват професионалната компетентност на лицата:</w:t>
      </w:r>
    </w:p>
    <w:p w:rsidR="00BF1A1F" w:rsidRDefault="003C3345">
      <w:pPr>
        <w:pStyle w:val="firstline"/>
        <w:numPr>
          <w:ilvl w:val="0"/>
          <w:numId w:val="55"/>
        </w:numPr>
        <w:spacing w:beforeAutospacing="0" w:afterAutospacing="0"/>
        <w:ind w:left="0" w:firstLine="360"/>
        <w:jc w:val="both"/>
      </w:pPr>
      <w:r>
        <w:t>да не са издадени от самото лице, тъй като в този случай ще представляват деклариране на определени обстоятелства, а не удостоверяване;</w:t>
      </w:r>
    </w:p>
    <w:p w:rsidR="00BF1A1F" w:rsidRDefault="003C3345">
      <w:pPr>
        <w:pStyle w:val="firstline"/>
        <w:numPr>
          <w:ilvl w:val="0"/>
          <w:numId w:val="55"/>
        </w:numPr>
        <w:spacing w:beforeAutospacing="0" w:afterAutospacing="0"/>
        <w:ind w:left="0" w:firstLine="360"/>
        <w:jc w:val="both"/>
      </w:pPr>
      <w:r>
        <w:t>да са издадени от лице, чието качество има отношение към изпълнената дейност, поради което може надеждно да удостовери изпълнението ѝ (възложител, работодател, длъжностно лице с удостоверителни функции и др.)</w:t>
      </w:r>
    </w:p>
    <w:p w:rsidR="00BF1A1F" w:rsidRDefault="003C3345">
      <w:pPr>
        <w:pStyle w:val="firstline"/>
        <w:numPr>
          <w:ilvl w:val="0"/>
          <w:numId w:val="55"/>
        </w:numPr>
        <w:spacing w:beforeAutospacing="0" w:afterAutospacing="0"/>
        <w:ind w:left="0" w:firstLine="360"/>
        <w:jc w:val="both"/>
      </w:pPr>
      <w:r>
        <w:t>в тях да се съдържат всички необходими данни, подлежащите на преценка за съответствие с поставените от възложителя изисквания.</w:t>
      </w:r>
    </w:p>
    <w:p w:rsidR="00BF1A1F" w:rsidRDefault="003C3345">
      <w:pPr>
        <w:pStyle w:val="firstline"/>
        <w:spacing w:beforeAutospacing="0" w:afterAutospacing="0"/>
        <w:ind w:firstLine="708"/>
        <w:jc w:val="both"/>
      </w:pPr>
      <w:r>
        <w:rPr>
          <w:bCs/>
        </w:rPr>
        <w:t>По отношение на всеки чуждестранен експерт, участникът може да докаже правото му да осъществява определена дейност с документи, издадени от държавата, в която е установен. На етап подаване на офертата чуждестранните лица следва да притежават съответната професионална компетентност, съгласно националното им законодателство, която да обуславя признаването на съответната професионална квалификация по реда на Закона за признаване на професионални квалификации. Преди сключването на договора съответното чуждестранно лице следва да докаже призната професионална квалификация съгласно ЗППК</w:t>
      </w:r>
      <w:r>
        <w:t>.</w:t>
      </w:r>
    </w:p>
    <w:p w:rsidR="00BF1A1F" w:rsidRDefault="003C3345">
      <w:pPr>
        <w:widowControl w:val="0"/>
        <w:ind w:firstLine="680"/>
        <w:jc w:val="both"/>
        <w:rPr>
          <w:bCs/>
        </w:rPr>
      </w:pPr>
      <w:r>
        <w:rPr>
          <w:bCs/>
        </w:rPr>
        <w:t>Под „еквивалентна специалност“ в настоящата процедура следва да се разбира специалност, получена в Република България или в друга държава - членка на Европейския съюз, или в друга държава - страна по Споразумението за Европейското икономическо пространство, или в Конфедерация Швейцария, където съответната специалност е наименувана по друг начин или обхваща същата област на знанието.</w:t>
      </w:r>
    </w:p>
    <w:p w:rsidR="001A6BEA" w:rsidRDefault="001A6BEA" w:rsidP="001A6BEA">
      <w:pPr>
        <w:pStyle w:val="firstline"/>
        <w:spacing w:beforeAutospacing="0" w:afterAutospacing="0"/>
        <w:ind w:firstLine="708"/>
        <w:jc w:val="both"/>
        <w:rPr>
          <w:b/>
        </w:rPr>
      </w:pPr>
    </w:p>
    <w:p w:rsidR="001A6BEA" w:rsidRPr="0072551D" w:rsidRDefault="001A6BEA" w:rsidP="001A6BEA">
      <w:pPr>
        <w:pStyle w:val="firstline"/>
        <w:spacing w:beforeAutospacing="0" w:afterAutospacing="0"/>
        <w:ind w:firstLine="708"/>
        <w:jc w:val="both"/>
      </w:pPr>
      <w:r>
        <w:rPr>
          <w:b/>
        </w:rPr>
        <w:t>1</w:t>
      </w:r>
      <w:r w:rsidRPr="0072551D">
        <w:rPr>
          <w:b/>
        </w:rPr>
        <w:t>.3.</w:t>
      </w:r>
      <w:r w:rsidRPr="0072551D">
        <w:t xml:space="preserve"> Участникът трябва да прилага система за управление на </w:t>
      </w:r>
      <w:r w:rsidR="004507D6">
        <w:t>качеството</w:t>
      </w:r>
      <w:r w:rsidRPr="0072551D">
        <w:t xml:space="preserve">, съответстваща на стандарт БДС EN ISO </w:t>
      </w:r>
      <w:r w:rsidR="004507D6">
        <w:t>9001:2008</w:t>
      </w:r>
      <w:r w:rsidRPr="0072551D">
        <w:t xml:space="preserve"> или еквивалентен действащ стандарт, с обхват в областта на </w:t>
      </w:r>
      <w:r w:rsidR="004507D6">
        <w:t>разработването на софтуерни продукти</w:t>
      </w:r>
      <w:r w:rsidRPr="0072551D">
        <w:t>.</w:t>
      </w:r>
    </w:p>
    <w:p w:rsidR="00794318" w:rsidRDefault="00794318" w:rsidP="001A6BEA">
      <w:pPr>
        <w:pStyle w:val="firstline"/>
        <w:spacing w:beforeAutospacing="0" w:afterAutospacing="0"/>
        <w:ind w:firstLine="708"/>
        <w:jc w:val="both"/>
        <w:rPr>
          <w:b/>
          <w:bCs/>
          <w:i/>
          <w:u w:val="single"/>
          <w:lang w:bidi="bg-BG"/>
        </w:rPr>
      </w:pPr>
    </w:p>
    <w:p w:rsidR="001A6BEA" w:rsidRPr="0072551D" w:rsidRDefault="001A6BEA" w:rsidP="001A6BEA">
      <w:pPr>
        <w:pStyle w:val="firstline"/>
        <w:spacing w:beforeAutospacing="0" w:afterAutospacing="0"/>
        <w:ind w:firstLine="708"/>
        <w:jc w:val="both"/>
        <w:rPr>
          <w:b/>
          <w:bCs/>
          <w:i/>
          <w:u w:val="single"/>
          <w:lang w:bidi="bg-BG"/>
        </w:rPr>
      </w:pPr>
      <w:r w:rsidRPr="0072551D">
        <w:rPr>
          <w:b/>
          <w:bCs/>
          <w:i/>
          <w:u w:val="single"/>
          <w:lang w:bidi="bg-BG"/>
        </w:rPr>
        <w:lastRenderedPageBreak/>
        <w:t xml:space="preserve">Удостоверяване: </w:t>
      </w:r>
    </w:p>
    <w:p w:rsidR="001A6BEA" w:rsidRPr="0072551D" w:rsidRDefault="001A6BEA" w:rsidP="001A6BEA">
      <w:pPr>
        <w:pStyle w:val="firstline"/>
        <w:spacing w:beforeAutospacing="0" w:afterAutospacing="0"/>
        <w:ind w:firstLine="708"/>
        <w:jc w:val="both"/>
      </w:pPr>
      <w:r w:rsidRPr="0072551D">
        <w:rPr>
          <w:bCs/>
        </w:rPr>
        <w:t xml:space="preserve">По отношение изкисванията, посочени в т. </w:t>
      </w:r>
      <w:r w:rsidR="004507D6">
        <w:rPr>
          <w:bCs/>
        </w:rPr>
        <w:t>1</w:t>
      </w:r>
      <w:r w:rsidRPr="0072551D">
        <w:rPr>
          <w:bCs/>
        </w:rPr>
        <w:t xml:space="preserve">.3.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w:t>
      </w:r>
      <w:r w:rsidRPr="0072551D">
        <w:t>Единен европейски документ за обществени поръчки (ЕЕДОП).</w:t>
      </w:r>
    </w:p>
    <w:p w:rsidR="001A6BEA" w:rsidRPr="0072551D" w:rsidRDefault="001A6BEA" w:rsidP="001A6BEA">
      <w:pPr>
        <w:pStyle w:val="firstline"/>
        <w:spacing w:beforeAutospacing="0" w:afterAutospacing="0"/>
        <w:ind w:firstLine="708"/>
        <w:jc w:val="both"/>
      </w:pPr>
    </w:p>
    <w:p w:rsidR="001A6BEA" w:rsidRPr="0072551D" w:rsidRDefault="001A6BEA" w:rsidP="001A6BEA">
      <w:pPr>
        <w:pStyle w:val="firstline"/>
        <w:spacing w:beforeAutospacing="0" w:afterAutospacing="0"/>
        <w:ind w:firstLine="708"/>
        <w:jc w:val="both"/>
        <w:rPr>
          <w:bCs/>
        </w:rPr>
      </w:pPr>
      <w:r w:rsidRPr="0072551D">
        <w:rPr>
          <w:b/>
          <w:bCs/>
          <w:i/>
          <w:u w:val="single"/>
        </w:rPr>
        <w:t>Доказване</w:t>
      </w:r>
      <w:r w:rsidRPr="0072551D">
        <w:rPr>
          <w:b/>
          <w:bCs/>
        </w:rPr>
        <w:t>:</w:t>
      </w:r>
      <w:r w:rsidRPr="0072551D">
        <w:rPr>
          <w:bCs/>
        </w:rPr>
        <w:t xml:space="preserve"> </w:t>
      </w:r>
      <w:r w:rsidRPr="0072551D">
        <w:rPr>
          <w:bCs/>
        </w:rPr>
        <w:tab/>
      </w:r>
    </w:p>
    <w:p w:rsidR="001A6BEA" w:rsidRPr="0072551D" w:rsidRDefault="00794318" w:rsidP="001A6BEA">
      <w:pPr>
        <w:pStyle w:val="firstline"/>
        <w:spacing w:beforeAutospacing="0" w:afterAutospacing="0"/>
        <w:ind w:firstLine="708"/>
        <w:jc w:val="both"/>
      </w:pPr>
      <w:r>
        <w:rPr>
          <w:bCs/>
        </w:rPr>
        <w:t>В случаите по чл. 67, ал. 5 и чл. 112, ал. 1, т. 2 ЗОП за доказване на съответствие с поставения критерий за подбор се представя</w:t>
      </w:r>
      <w:r w:rsidR="001A6BEA" w:rsidRPr="0072551D">
        <w:rPr>
          <w:bCs/>
        </w:rPr>
        <w:t xml:space="preserve"> копие на сертификат, издаден от независими лица, които са акредитирани по съответната серия европейски стандарти от </w:t>
      </w:r>
      <w:r w:rsidR="001A6BEA" w:rsidRPr="0072551D">
        <w:t>Изпълнителна агенция „</w:t>
      </w:r>
      <w:r>
        <w:t>Българска служба за акредитация”</w:t>
      </w:r>
      <w:r w:rsidR="001A6BEA" w:rsidRPr="0072551D">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1A6BEA" w:rsidRPr="0072551D" w:rsidRDefault="001A6BEA" w:rsidP="001A6BEA">
      <w:pPr>
        <w:pStyle w:val="firstline"/>
        <w:spacing w:beforeAutospacing="0" w:afterAutospacing="0"/>
        <w:ind w:firstLine="708"/>
        <w:jc w:val="both"/>
      </w:pPr>
      <w:r w:rsidRPr="0072551D">
        <w:rPr>
          <w:bCs/>
        </w:rPr>
        <w:t xml:space="preserve">Възложителят ще приеме и еквивалентни сертификати, издадени от органи, установени в други държави членки за чуждестранните лица. </w:t>
      </w:r>
      <w:r w:rsidRPr="0072551D">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 </w:t>
      </w:r>
    </w:p>
    <w:p w:rsidR="00BF1A1F" w:rsidRDefault="00BF1A1F">
      <w:pPr>
        <w:pStyle w:val="firstline"/>
        <w:spacing w:beforeAutospacing="0" w:afterAutospacing="0"/>
        <w:ind w:firstLine="708"/>
        <w:jc w:val="both"/>
        <w:rPr>
          <w:color w:val="000000" w:themeColor="text1"/>
        </w:rPr>
      </w:pPr>
    </w:p>
    <w:p w:rsidR="00BF1A1F" w:rsidRDefault="003C3345">
      <w:pPr>
        <w:pStyle w:val="Heading11"/>
        <w:spacing w:before="0" w:after="0" w:line="240" w:lineRule="auto"/>
        <w:jc w:val="both"/>
      </w:pPr>
      <w:bookmarkStart w:id="19" w:name="_Toc17381095"/>
      <w:r>
        <w:t>В. Деклариране на обстоятелствата чрез представяне на Единен европейски документ за обществени поръчки (ЕЕДОП)</w:t>
      </w:r>
      <w:bookmarkEnd w:id="19"/>
    </w:p>
    <w:p w:rsidR="00BF1A1F" w:rsidRDefault="003C3345">
      <w:pPr>
        <w:ind w:firstLine="578"/>
        <w:contextualSpacing/>
        <w:jc w:val="both"/>
      </w:pPr>
      <w:r>
        <w:rPr>
          <w:b/>
        </w:rPr>
        <w:t>1.</w:t>
      </w:r>
      <w:r>
        <w:t xml:space="preserve"> Участниците декларират липсата на основанията за отстраняване, посочени в раздел ІІ.A по отношение на изисквания за лично състояние и съответствието с критериите за подбор в раздел II.Б, чрез представяне в електронен вид на попълнен и подписан Единен европейски документ за обществени поръчки (ЕЕДОП) (Приложение № 3 към настоящата документация).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F1A1F" w:rsidRDefault="003C3345">
      <w:pPr>
        <w:ind w:firstLine="578"/>
        <w:contextualSpacing/>
        <w:jc w:val="both"/>
      </w:pPr>
      <w:r>
        <w:t xml:space="preserve">Когато е приложимо ЕЕДОП се попълва и представя и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ППЗОП). </w:t>
      </w:r>
    </w:p>
    <w:p w:rsidR="00BF1A1F" w:rsidRDefault="003C3345">
      <w:pPr>
        <w:ind w:firstLine="578"/>
        <w:contextualSpacing/>
        <w:jc w:val="both"/>
      </w:pPr>
      <w: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w:t>
      </w:r>
      <w:r>
        <w:rPr>
          <w:bCs/>
        </w:rPr>
        <w:t>следва да бъде представян от участниците задължително в електронен вид.</w:t>
      </w:r>
    </w:p>
    <w:p w:rsidR="00BF1A1F" w:rsidRDefault="003C3345">
      <w:pPr>
        <w:ind w:firstLine="578"/>
        <w:contextualSpacing/>
        <w:jc w:val="both"/>
      </w:pPr>
      <w:r>
        <w:t xml:space="preserve">ЕЕДОП е достъпен в електронен вариант на профила на купувача на адрес: </w:t>
      </w:r>
      <w:hyperlink r:id="rId20" w:history="1">
        <w:r w:rsidR="005E23B3">
          <w:rPr>
            <w:rStyle w:val="Hyperlink"/>
          </w:rPr>
          <w:t>https://www.uni-sofia.bg/index.php/bul/universitet_t/administraciya/otdel_obschestveni_por_chki/profil_na_kupuvacha/proceduri_sled_15_04_2016g/otkriti_proceduri/izbor_na_izp_lnitel_za_razrabotvane_na_sistema_histdict_za_obrabotka_na_starob_lgarski_tekstove</w:t>
        </w:r>
      </w:hyperlink>
      <w:r>
        <w:t xml:space="preserve"> . </w:t>
      </w:r>
    </w:p>
    <w:p w:rsidR="00BF1A1F" w:rsidRDefault="003C3345">
      <w:pPr>
        <w:ind w:firstLine="720"/>
        <w:contextualSpacing/>
        <w:jc w:val="both"/>
      </w:pPr>
      <w:r>
        <w:t xml:space="preserve">Участниците следва да попълнят ЕЕДОП чрез предоставяния от АОП български вариант на Системата за попълване и повторно ползване на ЕЕДОП на ЕК на интернет </w:t>
      </w:r>
      <w:r>
        <w:lastRenderedPageBreak/>
        <w:t xml:space="preserve">адрес: </w:t>
      </w:r>
      <w:hyperlink r:id="rId21">
        <w:r>
          <w:rPr>
            <w:rStyle w:val="a"/>
          </w:rPr>
          <w:t>https://espd.eop.bg/espd-web/filter?lang=bg</w:t>
        </w:r>
      </w:hyperlink>
      <w:r>
        <w:t xml:space="preserve"> . За използване на системата не е необходима предварителна регистрация. </w:t>
      </w:r>
    </w:p>
    <w:p w:rsidR="00BF1A1F" w:rsidRDefault="003C3345">
      <w:pPr>
        <w:contextualSpacing/>
        <w:jc w:val="both"/>
        <w:rPr>
          <w:bCs/>
        </w:rPr>
      </w:pPr>
      <w:r>
        <w:tab/>
      </w:r>
    </w:p>
    <w:p w:rsidR="00BF1A1F" w:rsidRDefault="003C3345">
      <w:pPr>
        <w:ind w:firstLine="720"/>
        <w:contextualSpacing/>
        <w:jc w:val="both"/>
      </w:pPr>
      <w:r>
        <w:t>Единният европейски документ за обществени поръчки съдържа следните части:</w:t>
      </w:r>
    </w:p>
    <w:p w:rsidR="00BF1A1F" w:rsidRDefault="003C3345">
      <w:pPr>
        <w:contextualSpacing/>
        <w:jc w:val="both"/>
      </w:pPr>
      <w:r>
        <w:t xml:space="preserve">Част I. Информация за процедурата за възлагане на обществената  поръчка и за възлагащия орган или за възложителя </w:t>
      </w:r>
    </w:p>
    <w:p w:rsidR="00BF1A1F" w:rsidRDefault="003C3345">
      <w:pPr>
        <w:ind w:firstLine="720"/>
        <w:contextualSpacing/>
        <w:jc w:val="both"/>
      </w:pPr>
      <w:r>
        <w:t>Част II. Информация за икономическия оператор</w:t>
      </w:r>
    </w:p>
    <w:p w:rsidR="00BF1A1F" w:rsidRDefault="003C3345">
      <w:pPr>
        <w:ind w:firstLine="720"/>
        <w:contextualSpacing/>
        <w:jc w:val="both"/>
      </w:pPr>
      <w:r>
        <w:t>Част III. Критерии за изключване</w:t>
      </w:r>
    </w:p>
    <w:p w:rsidR="00BF1A1F" w:rsidRDefault="003C3345">
      <w:pPr>
        <w:ind w:firstLine="720"/>
        <w:contextualSpacing/>
        <w:jc w:val="both"/>
      </w:pPr>
      <w:r>
        <w:t>Част IV. Критерии за подбор</w:t>
      </w:r>
    </w:p>
    <w:p w:rsidR="00BF1A1F" w:rsidRDefault="003C3345">
      <w:pPr>
        <w:ind w:firstLine="720"/>
        <w:contextualSpacing/>
        <w:jc w:val="both"/>
      </w:pPr>
      <w:r>
        <w:t>Част V. Намаляване броя на квалифицираните кандидати</w:t>
      </w:r>
    </w:p>
    <w:p w:rsidR="00BF1A1F" w:rsidRDefault="003C3345">
      <w:pPr>
        <w:ind w:firstLine="720"/>
        <w:contextualSpacing/>
        <w:jc w:val="both"/>
      </w:pPr>
      <w:r>
        <w:t>Част VI. Заключителни положения</w:t>
      </w:r>
    </w:p>
    <w:p w:rsidR="00BF1A1F" w:rsidRDefault="00BF1A1F">
      <w:pPr>
        <w:ind w:firstLine="720"/>
        <w:contextualSpacing/>
        <w:jc w:val="both"/>
      </w:pPr>
    </w:p>
    <w:p w:rsidR="00BF1A1F" w:rsidRDefault="003C3345">
      <w:pPr>
        <w:ind w:firstLine="709"/>
        <w:contextualSpacing/>
        <w:jc w:val="both"/>
      </w:pPr>
      <w:r>
        <w:t>Отделните части на ЕЕДОП се попълват от участника в обществената поръчка при спазване на следните указания:</w:t>
      </w:r>
    </w:p>
    <w:p w:rsidR="00BF1A1F" w:rsidRDefault="003C3345">
      <w:pPr>
        <w:ind w:firstLine="720"/>
        <w:contextualSpacing/>
        <w:jc w:val="both"/>
        <w:rPr>
          <w:bCs/>
        </w:rPr>
      </w:pPr>
      <w:r>
        <w:t xml:space="preserve">а) </w:t>
      </w:r>
      <w:r>
        <w:rPr>
          <w:bCs/>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F1A1F" w:rsidRDefault="003C3345">
      <w:pPr>
        <w:ind w:firstLine="709"/>
        <w:contextualSpacing/>
        <w:jc w:val="both"/>
      </w:pPr>
      <w: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F1A1F" w:rsidRDefault="003C3345">
      <w:pPr>
        <w:ind w:firstLine="709"/>
        <w:contextualSpacing/>
        <w:jc w:val="both"/>
      </w:pPr>
      <w:r>
        <w:t xml:space="preserve">б) участник (икономически оператор), който ще ползва капацитета на едно или повече трети лица по отношение на критериите, свързани с икономическото и финансовото състояние, техническите и професионалните способности, представя попълнен отделен ЕЕДОП за всяко едно от третите лица. </w:t>
      </w:r>
    </w:p>
    <w:p w:rsidR="00BF1A1F" w:rsidRDefault="003C3345">
      <w:pPr>
        <w:ind w:firstLine="709"/>
        <w:contextualSpacing/>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F1A1F" w:rsidRDefault="003C3345">
      <w:pPr>
        <w:ind w:firstLine="709"/>
        <w:contextualSpacing/>
        <w:jc w:val="both"/>
      </w:pPr>
      <w:r>
        <w:t>По отношение на критериите, свързани с опита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BF1A1F" w:rsidRDefault="003C3345">
      <w:pPr>
        <w:ind w:firstLine="709"/>
        <w:contextualSpacing/>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F1A1F" w:rsidRDefault="003C3345">
      <w:pPr>
        <w:ind w:firstLine="709"/>
        <w:contextualSpacing/>
        <w:jc w:val="both"/>
      </w:pPr>
      <w:r>
        <w:t xml:space="preserve">в) участник (икономически оператор), който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 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w:t>
      </w:r>
    </w:p>
    <w:p w:rsidR="00BF1A1F" w:rsidRDefault="003C3345">
      <w:pPr>
        <w:ind w:firstLine="709"/>
        <w:contextualSpacing/>
        <w:jc w:val="both"/>
      </w:pPr>
      <w:r>
        <w:t>г) в случай че участникът се позовава на капацитета на трети лица или подизпълнител/и, същият следва да представи доказателство за поетите от третото/</w:t>
      </w:r>
      <w:proofErr w:type="spellStart"/>
      <w:r>
        <w:t>ите</w:t>
      </w:r>
      <w:proofErr w:type="spellEnd"/>
      <w:r>
        <w:t xml:space="preserve"> лице/а или съответно от подизпълнителя/</w:t>
      </w:r>
      <w:proofErr w:type="spellStart"/>
      <w:r>
        <w:t>ите</w:t>
      </w:r>
      <w:proofErr w:type="spellEnd"/>
      <w:r>
        <w:t xml:space="preserve"> задължения.</w:t>
      </w:r>
    </w:p>
    <w:p w:rsidR="00BF1A1F" w:rsidRDefault="003C3345">
      <w:pPr>
        <w:ind w:firstLine="709"/>
        <w:contextualSpacing/>
        <w:jc w:val="both"/>
      </w:pPr>
      <w:r>
        <w:t xml:space="preserve">д)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 Възложителят може да изиска от участник - обединение, което не е юридическо лице, да </w:t>
      </w:r>
      <w:r>
        <w:lastRenderedPageBreak/>
        <w:t>представи копие от документ за създаване на обединението, както и следната информация във връзка с конкретната обществена поръчка:</w:t>
      </w:r>
    </w:p>
    <w:p w:rsidR="00BF1A1F" w:rsidRDefault="003C3345">
      <w:pPr>
        <w:ind w:firstLine="709"/>
        <w:contextualSpacing/>
        <w:jc w:val="both"/>
      </w:pPr>
      <w:r>
        <w:t>1. правата и задълженията на участниците в обединението;</w:t>
      </w:r>
    </w:p>
    <w:p w:rsidR="00BF1A1F" w:rsidRDefault="003C3345">
      <w:pPr>
        <w:ind w:firstLine="709"/>
        <w:contextualSpacing/>
        <w:jc w:val="both"/>
      </w:pPr>
      <w:r>
        <w:t>2. разпределението на отговорността между членовете на обединението;</w:t>
      </w:r>
    </w:p>
    <w:p w:rsidR="00BF1A1F" w:rsidRDefault="003C3345">
      <w:pPr>
        <w:ind w:firstLine="709"/>
        <w:contextualSpacing/>
        <w:jc w:val="both"/>
      </w:pPr>
      <w:r>
        <w:t>3. дейностите, които ще изпълнява всеки член на обединението.</w:t>
      </w:r>
    </w:p>
    <w:p w:rsidR="00BF1A1F" w:rsidRDefault="003C3345">
      <w:pPr>
        <w:ind w:firstLine="709"/>
        <w:contextualSpacing/>
        <w:jc w:val="both"/>
      </w:pPr>
      <w:r>
        <w:t>е) Когато лицата по т. 3 от раздел II. A са повече от едно и за тях няма различие по отношение на обстоятелствата по т. 2.1, 2.2, 2.7 и т. 2.9 от раздел II.A,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1A1F" w:rsidRDefault="003C3345">
      <w:pPr>
        <w:ind w:firstLine="709"/>
        <w:contextualSpacing/>
        <w:jc w:val="both"/>
      </w:pPr>
      <w:r>
        <w:t>Когато е налице необходимост от защита на личните данни при различие в обстоятелствата, свързани с личното състояние на лицата по т. 3 от раздел II. A, информацията относно изискванията по т. 2.1, 2.2, 2.7 и т. 2.9 от раздел II.A се попълва в отделен ЕЕДОП, подписан от съответното лице.</w:t>
      </w:r>
    </w:p>
    <w:p w:rsidR="00BF1A1F" w:rsidRDefault="003C3345">
      <w:pPr>
        <w:ind w:firstLine="709"/>
        <w:contextualSpacing/>
        <w:jc w:val="both"/>
      </w:pPr>
      <w:r>
        <w:t>ЕЕДОП може да се подпише и само от едно от лицата по т. 3 от раздел II.А, ако в него се съдържат и обстоятелствата по т. 2.3, 2.4, 2.5, 2.6, и 2.8. от раздел II.A, както и тези, свързани с критериите за подбор, ако лицето, което го подписва, може самостоятелно да представлява съответния стопански субект.</w:t>
      </w:r>
    </w:p>
    <w:p w:rsidR="00BF1A1F" w:rsidRDefault="003C3345">
      <w:pPr>
        <w:ind w:firstLine="709"/>
        <w:contextualSpacing/>
        <w:jc w:val="both"/>
      </w:pPr>
      <w:r>
        <w:t xml:space="preserve">При необходимост от деклариране на обстоятелствата по т. 2.3, 2.4, 2.5, 2.6, и 2.8. от раздел II.A, както и тези, свързани с критериите за подбор, </w:t>
      </w:r>
      <w:proofErr w:type="spellStart"/>
      <w:r>
        <w:t>относими</w:t>
      </w:r>
      <w:proofErr w:type="spellEnd"/>
      <w:r>
        <w:t xml:space="preserve"> към обединение, което не е юридическо лице, представляващият обединението подава ЕЕДОП за тези обстоятелства.</w:t>
      </w:r>
    </w:p>
    <w:p w:rsidR="00BF1A1F" w:rsidRDefault="003C3345">
      <w:pPr>
        <w:ind w:firstLine="709"/>
        <w:contextualSpacing/>
        <w:jc w:val="both"/>
      </w:pPr>
      <w: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F1A1F" w:rsidRDefault="003C3345">
      <w:pPr>
        <w:ind w:firstLine="708"/>
        <w:contextualSpacing/>
        <w:jc w:val="both"/>
      </w:pPr>
      <w:r>
        <w:t>ж) 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т. 5 от раздел II. A, тези мерки се описват в ЕЕДОП. Те се доказват като към ЕЕДОП се прилагат: по отношение на обстоятелствата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а по отношение на обстоятелството по чл. 56, ал. 1, т. 3 от ЗОП -  документ от съответния компетентен орган за потвърждение на описаните обстоятелства.</w:t>
      </w:r>
    </w:p>
    <w:p w:rsidR="00BF1A1F" w:rsidRDefault="003C3345">
      <w:pPr>
        <w:ind w:firstLine="708"/>
        <w:contextualSpacing/>
        <w:jc w:val="both"/>
      </w:pPr>
      <w:r>
        <w:t>з) липсата или наличието на основания за отстраняване по т. 2.1., съответно т. 2.2. от раздел II.A от настоящата документация – „осъден с влязла в сила присъда за престъпление по чл. 172, чл. 255б и чл. 352-353е НК“ се декларира в част III.В, поле „</w:t>
      </w:r>
      <w:r>
        <w:rPr>
          <w:i/>
        </w:rPr>
        <w:t>Икономическият оператор нарушил ли е, доколкото му е известно, задълженията си в областта на екологичното, социалното или трудовото право?“</w:t>
      </w:r>
      <w:r>
        <w:t xml:space="preserve"> от ЕЕДОП. Липсата или наличието на основания за отстраняване по т. 2.1., съответно т. 2.2. от раздел II.A на настоящата документация – „осъден с влязла в сила присъда за престъпление по чл. 194-208, чл. 213а-217, чл. 219-252, чл. 254а-255а и чл. 256-260 НК се декларира в част III.Г от ЕЕДОП. Липсата или наличието на останалите основания по т. 2.1., съответно т. 2.2. от раздел II.A от настоящата документация се декларира в част ІІІ.А от ЕЕДОП. Участникът отбелязва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w:t>
      </w:r>
      <w:r>
        <w:lastRenderedPageBreak/>
        <w:t xml:space="preserve">не е налице нито едно от посочените обстоятелства. При наличие на основание за отстраняване следва да се посочи конкретната разпоредба от Наказателния кодекс, осъденото лице и датата на присъдата. </w:t>
      </w:r>
    </w:p>
    <w:p w:rsidR="00BF1A1F" w:rsidRDefault="003C3345">
      <w:pPr>
        <w:ind w:firstLine="708"/>
        <w:contextualSpacing/>
        <w:jc w:val="both"/>
      </w:pPr>
      <w:r>
        <w:t>и) липсата или наличието на основания за отстраняване по т. 2.6. от раздел II.A на настоящата документация – „когато е установено с влязло в сила наказателно постановление, или съдебно решение, нарушение на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по т. 2.10, т. 2.11 и т. 2.12 от раздел II.A на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BF1A1F" w:rsidRDefault="003C3345">
      <w:pPr>
        <w:ind w:firstLine="708"/>
        <w:contextualSpacing/>
        <w:jc w:val="both"/>
      </w:pPr>
      <w:r>
        <w:t xml:space="preserve">й) липсата или наличието на основания за отстраняване по т. 2.3. от раздел II.A от настоящата документация се декларира в част III.Б от ЕЕДОП. </w:t>
      </w:r>
    </w:p>
    <w:p w:rsidR="00BF1A1F" w:rsidRDefault="003C3345">
      <w:pPr>
        <w:ind w:firstLine="708"/>
        <w:contextualSpacing/>
        <w:jc w:val="both"/>
      </w:pPr>
      <w:r>
        <w:t>к) липсата или наличието на основания за отстраняване по т. 2.4, 2.5, 2.7, т. 2.8. и т. 2.9 от раздел II.A на настоящата документация се декларира в част III.В, с отговор на съответния въпрос от образеца на ЕЕДОП.</w:t>
      </w:r>
    </w:p>
    <w:p w:rsidR="00BF1A1F" w:rsidRDefault="003C3345">
      <w:pPr>
        <w:ind w:firstLine="709"/>
        <w:contextualSpacing/>
        <w:jc w:val="both"/>
      </w:pPr>
      <w:r>
        <w:t>л) липсата или наличието на основания за отстраняване по т. 2.6. от раздел II.A от настоящата документация - „когато е установено с влязло в сила наказателно постановление, или съдебно решение, нарушение на чл. 118, чл. 128, чл. 245, чл. 301-305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се декларира в част III.В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BF1A1F" w:rsidRDefault="003C3345">
      <w:pPr>
        <w:ind w:firstLine="567"/>
        <w:contextualSpacing/>
        <w:jc w:val="both"/>
      </w:pPr>
      <w:r>
        <w:tab/>
        <w:t>м) липсата или наличието на основания за отстраняване по т.2.10, т. 2.11 и т. 2.12 от раздел II.A от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BF1A1F" w:rsidRDefault="003C3345">
      <w:pPr>
        <w:ind w:firstLine="567"/>
        <w:contextualSpacing/>
        <w:jc w:val="both"/>
      </w:pPr>
      <w:r>
        <w:t>Указания за начина на попълване на електронния ЕЕДОП са представени в указания в раздел V.</w:t>
      </w:r>
    </w:p>
    <w:p w:rsidR="00BF1A1F" w:rsidRDefault="00BF1A1F">
      <w:pPr>
        <w:contextualSpacing/>
        <w:jc w:val="both"/>
      </w:pPr>
    </w:p>
    <w:p w:rsidR="00BF1A1F" w:rsidRDefault="003C3345">
      <w:pPr>
        <w:ind w:firstLine="708"/>
        <w:contextualSpacing/>
        <w:jc w:val="both"/>
        <w:rPr>
          <w:b/>
        </w:rPr>
      </w:pPr>
      <w:r>
        <w:rPr>
          <w:b/>
        </w:rPr>
        <w:t>2.</w:t>
      </w:r>
      <w:r>
        <w:t xml:space="preserve"> </w:t>
      </w:r>
      <w:r>
        <w:rPr>
          <w:b/>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F1A1F" w:rsidRDefault="003C3345">
      <w:pPr>
        <w:ind w:firstLine="578"/>
        <w:contextualSpacing/>
        <w:jc w:val="both"/>
      </w:pPr>
      <w:r>
        <w:rPr>
          <w:b/>
        </w:rPr>
        <w:t xml:space="preserve">Документите, чрез които се доказва липсата на основания за отстраняване, са: </w:t>
      </w:r>
    </w:p>
    <w:p w:rsidR="00BF1A1F" w:rsidRDefault="003C3345">
      <w:pPr>
        <w:pStyle w:val="ListParagraph"/>
        <w:numPr>
          <w:ilvl w:val="0"/>
          <w:numId w:val="1"/>
        </w:numPr>
        <w:spacing w:after="0" w:line="240" w:lineRule="auto"/>
        <w:ind w:left="0" w:firstLine="709"/>
        <w:contextualSpacing/>
        <w:jc w:val="both"/>
        <w:rPr>
          <w:rFonts w:ascii="Times New Roman" w:hAnsi="Times New Roman"/>
          <w:bCs/>
          <w:sz w:val="24"/>
          <w:szCs w:val="24"/>
          <w:lang w:eastAsia="bg-BG"/>
        </w:rPr>
      </w:pPr>
      <w:r>
        <w:rPr>
          <w:rFonts w:ascii="Times New Roman" w:hAnsi="Times New Roman"/>
          <w:sz w:val="24"/>
          <w:szCs w:val="24"/>
          <w:lang w:eastAsia="bg-BG"/>
        </w:rPr>
        <w:t>свидетелство за съдимост;</w:t>
      </w:r>
    </w:p>
    <w:p w:rsidR="00BF1A1F" w:rsidRDefault="003C3345">
      <w:pPr>
        <w:pStyle w:val="ListParagraph"/>
        <w:numPr>
          <w:ilvl w:val="0"/>
          <w:numId w:val="1"/>
        </w:numPr>
        <w:spacing w:after="0" w:line="240" w:lineRule="auto"/>
        <w:ind w:left="0" w:firstLine="709"/>
        <w:contextualSpacing/>
        <w:jc w:val="both"/>
        <w:rPr>
          <w:rFonts w:ascii="Times New Roman" w:hAnsi="Times New Roman"/>
          <w:bCs/>
          <w:sz w:val="24"/>
          <w:szCs w:val="24"/>
          <w:lang w:eastAsia="bg-BG"/>
        </w:rPr>
      </w:pPr>
      <w:r>
        <w:rPr>
          <w:rFonts w:ascii="Times New Roman" w:hAnsi="Times New Roman"/>
          <w:sz w:val="24"/>
          <w:szCs w:val="24"/>
          <w:lang w:eastAsia="bg-BG"/>
        </w:rPr>
        <w:t>удостоверение от органите по приходите и удостоверение от общината по седалището на Възложителя и на участника;</w:t>
      </w:r>
    </w:p>
    <w:p w:rsidR="00BF1A1F" w:rsidRDefault="003C3345">
      <w:pPr>
        <w:pStyle w:val="ListParagraph"/>
        <w:numPr>
          <w:ilvl w:val="0"/>
          <w:numId w:val="1"/>
        </w:numPr>
        <w:spacing w:after="0" w:line="240" w:lineRule="auto"/>
        <w:ind w:left="0" w:firstLine="709"/>
        <w:contextualSpacing/>
        <w:jc w:val="both"/>
        <w:rPr>
          <w:rFonts w:ascii="Times New Roman" w:hAnsi="Times New Roman"/>
          <w:bCs/>
          <w:sz w:val="24"/>
          <w:szCs w:val="24"/>
          <w:lang w:eastAsia="bg-BG"/>
        </w:rPr>
      </w:pPr>
      <w:r>
        <w:rPr>
          <w:rFonts w:ascii="Times New Roman" w:hAnsi="Times New Roman"/>
          <w:sz w:val="24"/>
          <w:szCs w:val="24"/>
          <w:lang w:eastAsia="bg-BG"/>
        </w:rPr>
        <w:t>удостоверение от органите на Изпълнителната агенция „Главна инспекция по труда“.</w:t>
      </w:r>
    </w:p>
    <w:p w:rsidR="00BF1A1F" w:rsidRDefault="003C3345">
      <w:pPr>
        <w:pStyle w:val="ListParagraph"/>
        <w:numPr>
          <w:ilvl w:val="0"/>
          <w:numId w:val="1"/>
        </w:numPr>
        <w:spacing w:after="0" w:line="240" w:lineRule="auto"/>
        <w:ind w:left="0" w:firstLine="709"/>
        <w:contextualSpacing/>
        <w:jc w:val="both"/>
        <w:rPr>
          <w:rFonts w:ascii="Times New Roman" w:hAnsi="Times New Roman"/>
          <w:bCs/>
          <w:sz w:val="24"/>
          <w:szCs w:val="24"/>
          <w:lang w:eastAsia="bg-BG"/>
        </w:rPr>
      </w:pPr>
      <w:r>
        <w:rPr>
          <w:rFonts w:ascii="Times New Roman" w:hAnsi="Times New Roman"/>
          <w:bCs/>
          <w:sz w:val="24"/>
          <w:szCs w:val="24"/>
          <w:lang w:eastAsia="bg-BG"/>
        </w:rPr>
        <w:t>удостоверение, издадено от Агенцията по вписванията.</w:t>
      </w:r>
    </w:p>
    <w:p w:rsidR="00BF1A1F" w:rsidRDefault="00BF1A1F">
      <w:pPr>
        <w:pStyle w:val="ListParagraph"/>
        <w:spacing w:after="0" w:line="240" w:lineRule="auto"/>
        <w:ind w:left="0"/>
        <w:contextualSpacing/>
        <w:jc w:val="both"/>
        <w:rPr>
          <w:rFonts w:ascii="Times New Roman" w:hAnsi="Times New Roman"/>
          <w:bCs/>
          <w:sz w:val="24"/>
          <w:szCs w:val="24"/>
          <w:lang w:eastAsia="bg-BG"/>
        </w:rPr>
      </w:pPr>
    </w:p>
    <w:p w:rsidR="00BF1A1F" w:rsidRDefault="003C3345">
      <w:pPr>
        <w:ind w:firstLine="708"/>
        <w:contextualSpacing/>
        <w:jc w:val="both"/>
        <w:rPr>
          <w:b/>
          <w:bCs/>
          <w:u w:val="single"/>
        </w:rPr>
      </w:pPr>
      <w:r>
        <w:rPr>
          <w:b/>
          <w:bCs/>
        </w:rPr>
        <w:t xml:space="preserve">3. </w:t>
      </w:r>
      <w:r>
        <w:rPr>
          <w:b/>
          <w:bCs/>
          <w:u w:val="single"/>
        </w:rPr>
        <w:t>Други основания за отстраняване</w:t>
      </w:r>
    </w:p>
    <w:p w:rsidR="00BF1A1F" w:rsidRDefault="003C3345">
      <w:pPr>
        <w:ind w:firstLine="708"/>
        <w:contextualSpacing/>
        <w:jc w:val="both"/>
        <w:rPr>
          <w:bCs/>
        </w:rPr>
      </w:pPr>
      <w:r>
        <w:rPr>
          <w:bCs/>
        </w:rPr>
        <w:t>Освен на основанията по-горе възложителят отстранява:</w:t>
      </w:r>
    </w:p>
    <w:p w:rsidR="00BF1A1F" w:rsidRDefault="003C3345">
      <w:pPr>
        <w:ind w:firstLine="708"/>
        <w:contextualSpacing/>
        <w:jc w:val="both"/>
        <w:rPr>
          <w:bCs/>
        </w:rPr>
      </w:pPr>
      <w:r>
        <w:rPr>
          <w:bCs/>
        </w:rPr>
        <w:lastRenderedPageBreak/>
        <w:t>3.1.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F1A1F" w:rsidRDefault="003C3345">
      <w:pPr>
        <w:ind w:firstLine="708"/>
        <w:contextualSpacing/>
        <w:jc w:val="both"/>
        <w:rPr>
          <w:bCs/>
        </w:rPr>
      </w:pPr>
      <w:r>
        <w:rPr>
          <w:bCs/>
        </w:rPr>
        <w:t>3.2. участник, който е представил оферта, която не отговаря на:</w:t>
      </w:r>
    </w:p>
    <w:p w:rsidR="00BF1A1F" w:rsidRDefault="003C3345">
      <w:pPr>
        <w:ind w:firstLine="708"/>
        <w:contextualSpacing/>
        <w:jc w:val="both"/>
        <w:rPr>
          <w:bCs/>
        </w:rPr>
      </w:pPr>
      <w:r>
        <w:rPr>
          <w:bCs/>
        </w:rPr>
        <w:t>а) предварително обявените условия за изпълнение на поръчката;</w:t>
      </w:r>
    </w:p>
    <w:p w:rsidR="00BF1A1F" w:rsidRDefault="003C3345">
      <w:pPr>
        <w:ind w:firstLine="708"/>
        <w:contextualSpacing/>
        <w:jc w:val="both"/>
        <w:rPr>
          <w:bCs/>
        </w:rPr>
      </w:pPr>
      <w:r>
        <w:rPr>
          <w:bC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BF1A1F" w:rsidRDefault="003C3345">
      <w:pPr>
        <w:ind w:firstLine="708"/>
        <w:contextualSpacing/>
        <w:jc w:val="both"/>
        <w:rPr>
          <w:bCs/>
        </w:rPr>
      </w:pPr>
      <w:r>
        <w:rPr>
          <w:bCs/>
        </w:rPr>
        <w:t>3.3. участник, който не е представил в срок обосновката по чл. 72, ал. 1 ЗОП или чиято оферта не е приета съгласно чл. 72, ал. 3 – 5 ЗОП;</w:t>
      </w:r>
    </w:p>
    <w:p w:rsidR="00BF1A1F" w:rsidRDefault="003C3345">
      <w:pPr>
        <w:ind w:firstLine="708"/>
        <w:contextualSpacing/>
        <w:jc w:val="both"/>
        <w:rPr>
          <w:bCs/>
        </w:rPr>
      </w:pPr>
      <w:r>
        <w:rPr>
          <w:bCs/>
        </w:rPr>
        <w:t>3.5. участник, подал заявление за участие или оферта, които не отговарят на условията за представяне, включително за форма, начин и срок.</w:t>
      </w:r>
    </w:p>
    <w:p w:rsidR="00BF1A1F" w:rsidRDefault="00BF1A1F">
      <w:pPr>
        <w:ind w:firstLine="708"/>
        <w:contextualSpacing/>
        <w:jc w:val="both"/>
        <w:rPr>
          <w:bCs/>
        </w:rPr>
      </w:pPr>
    </w:p>
    <w:p w:rsidR="00BF1A1F" w:rsidRDefault="003C3345">
      <w:pPr>
        <w:pStyle w:val="Heading11"/>
        <w:spacing w:before="0" w:after="0" w:line="240" w:lineRule="auto"/>
        <w:ind w:firstLine="708"/>
        <w:jc w:val="both"/>
      </w:pPr>
      <w:bookmarkStart w:id="20" w:name="_Toc17381096"/>
      <w:r>
        <w:t>III. ВИДОВЕ ГАРАНЦИИ. ГАРАНЦИЯ ЗА ИЗПЪЛНЕНИЕ. ГАРАНЦИЯ ЗА АВАНСОВО ПЛАЩАНЕ.</w:t>
      </w:r>
      <w:bookmarkEnd w:id="20"/>
      <w:r>
        <w:t xml:space="preserve"> </w:t>
      </w:r>
    </w:p>
    <w:p w:rsidR="00BF1A1F" w:rsidRDefault="00BF1A1F">
      <w:pPr>
        <w:ind w:firstLine="703"/>
        <w:contextualSpacing/>
        <w:jc w:val="both"/>
      </w:pPr>
    </w:p>
    <w:p w:rsidR="00BF1A1F" w:rsidRDefault="003C3345">
      <w:pPr>
        <w:tabs>
          <w:tab w:val="left" w:pos="993"/>
        </w:tabs>
        <w:ind w:firstLine="709"/>
        <w:contextualSpacing/>
        <w:jc w:val="both"/>
      </w:pPr>
      <w:r>
        <w:rPr>
          <w:b/>
        </w:rPr>
        <w:t xml:space="preserve">► </w:t>
      </w:r>
      <w:r>
        <w:t xml:space="preserve">Гаранцията за изпълнение на договора е в размер на 5% (пет процента) от стойността на договора за обществена поръчка без включен ДДС. Предоставя се към момента на сключване на договора за обществена поръчка. Гаранцията следва да бъде представена в една от следните форми:  </w:t>
      </w:r>
    </w:p>
    <w:p w:rsidR="00BF1A1F" w:rsidRDefault="003C3345">
      <w:pPr>
        <w:tabs>
          <w:tab w:val="left" w:pos="993"/>
          <w:tab w:val="left" w:pos="1985"/>
        </w:tabs>
        <w:ind w:firstLine="709"/>
        <w:jc w:val="both"/>
      </w:pPr>
      <w:r>
        <w:t>-като парична сума;</w:t>
      </w:r>
    </w:p>
    <w:p w:rsidR="00BF1A1F" w:rsidRDefault="003C3345">
      <w:pPr>
        <w:tabs>
          <w:tab w:val="left" w:pos="993"/>
          <w:tab w:val="left" w:pos="1985"/>
        </w:tabs>
        <w:ind w:firstLine="709"/>
        <w:jc w:val="both"/>
      </w:pPr>
      <w:r>
        <w:t>-като банкова гаранция;</w:t>
      </w:r>
    </w:p>
    <w:p w:rsidR="00BF1A1F" w:rsidRDefault="003C3345">
      <w:pPr>
        <w:tabs>
          <w:tab w:val="left" w:pos="993"/>
          <w:tab w:val="left" w:pos="1985"/>
        </w:tabs>
        <w:ind w:firstLine="709"/>
        <w:jc w:val="both"/>
      </w:pPr>
      <w:r>
        <w:t>-като застраховка, която обезпечава изпълнението, чрез покритие на отговорността на изпълнителя.</w:t>
      </w:r>
    </w:p>
    <w:p w:rsidR="00BF1A1F" w:rsidRDefault="003C3345">
      <w:pPr>
        <w:tabs>
          <w:tab w:val="left" w:pos="993"/>
        </w:tabs>
        <w:ind w:firstLine="709"/>
        <w:jc w:val="both"/>
      </w:pPr>
      <w:r>
        <w:t>Изпълнителят сам избира, в коя от формите да представи гаранцията.</w:t>
      </w:r>
    </w:p>
    <w:p w:rsidR="00BF1A1F" w:rsidRDefault="003C3345">
      <w:pPr>
        <w:tabs>
          <w:tab w:val="left" w:pos="993"/>
        </w:tabs>
        <w:ind w:firstLine="709"/>
        <w:jc w:val="both"/>
        <w:rPr>
          <w:rFonts w:eastAsiaTheme="minorHAnsi"/>
          <w:lang w:eastAsia="en-US"/>
        </w:rPr>
      </w:pPr>
      <w:r>
        <w:t>В случай, че определеният за изпълнител реши гаранцията за изпълнение да бъде парична сума, същата се внася по следната банкова сметка на СУ „Св. Климент Охридски“:</w:t>
      </w:r>
      <w:r>
        <w:rPr>
          <w:b/>
          <w:bCs/>
        </w:rPr>
        <w:t xml:space="preserve"> </w:t>
      </w:r>
      <w:r>
        <w:rPr>
          <w:rFonts w:eastAsiaTheme="minorHAnsi"/>
          <w:lang w:val="en-US" w:eastAsia="en-US"/>
        </w:rPr>
        <w:t>IBAN</w:t>
      </w:r>
      <w:r>
        <w:rPr>
          <w:rFonts w:eastAsiaTheme="minorHAnsi"/>
          <w:lang w:eastAsia="en-US"/>
        </w:rPr>
        <w:t>:</w:t>
      </w:r>
      <w:r>
        <w:rPr>
          <w:rFonts w:eastAsiaTheme="minorHAnsi"/>
          <w:lang w:val="en-US" w:eastAsia="en-US"/>
        </w:rPr>
        <w:t>BG</w:t>
      </w:r>
      <w:r>
        <w:rPr>
          <w:rFonts w:eastAsiaTheme="minorHAnsi"/>
          <w:lang w:eastAsia="en-US"/>
        </w:rPr>
        <w:t xml:space="preserve">43 </w:t>
      </w:r>
      <w:r>
        <w:rPr>
          <w:rFonts w:eastAsiaTheme="minorHAnsi"/>
          <w:lang w:val="en-US" w:eastAsia="en-US"/>
        </w:rPr>
        <w:t>BNBG</w:t>
      </w:r>
      <w:r>
        <w:rPr>
          <w:rFonts w:eastAsiaTheme="minorHAnsi"/>
          <w:lang w:val="ru-RU" w:eastAsia="en-US"/>
        </w:rPr>
        <w:t xml:space="preserve"> 9661 3</w:t>
      </w:r>
      <w:r>
        <w:rPr>
          <w:rFonts w:eastAsiaTheme="minorHAnsi"/>
          <w:lang w:eastAsia="en-US"/>
        </w:rPr>
        <w:t>3</w:t>
      </w:r>
      <w:r>
        <w:rPr>
          <w:rFonts w:eastAsiaTheme="minorHAnsi"/>
          <w:lang w:val="ru-RU" w:eastAsia="en-US"/>
        </w:rPr>
        <w:t>00 174</w:t>
      </w:r>
      <w:r>
        <w:rPr>
          <w:rFonts w:eastAsiaTheme="minorHAnsi"/>
          <w:lang w:eastAsia="en-US"/>
        </w:rPr>
        <w:t>3</w:t>
      </w:r>
      <w:r>
        <w:rPr>
          <w:rFonts w:eastAsiaTheme="minorHAnsi"/>
          <w:lang w:val="ru-RU" w:eastAsia="en-US"/>
        </w:rPr>
        <w:t xml:space="preserve"> 01– в лева; </w:t>
      </w:r>
      <w:r>
        <w:rPr>
          <w:rFonts w:eastAsiaTheme="minorHAnsi"/>
          <w:lang w:eastAsia="en-US"/>
        </w:rPr>
        <w:t xml:space="preserve">BIC </w:t>
      </w:r>
      <w:r>
        <w:rPr>
          <w:rFonts w:eastAsiaTheme="minorHAnsi"/>
          <w:lang w:val="en-US" w:eastAsia="en-US"/>
        </w:rPr>
        <w:t>BNBGBGSD</w:t>
      </w:r>
      <w:r>
        <w:rPr>
          <w:rFonts w:eastAsiaTheme="minorHAnsi"/>
          <w:lang w:val="ru-RU" w:eastAsia="en-US"/>
        </w:rPr>
        <w:t>, Банка – БНБ – ЦУ пл. „Александър І</w:t>
      </w:r>
      <w:r>
        <w:rPr>
          <w:rFonts w:eastAsiaTheme="minorHAnsi"/>
          <w:lang w:eastAsia="en-US"/>
        </w:rPr>
        <w:t>“ № 1</w:t>
      </w:r>
      <w:r>
        <w:rPr>
          <w:rFonts w:eastAsiaTheme="minorHAnsi"/>
          <w:lang w:val="en-GB" w:eastAsia="en-US"/>
        </w:rPr>
        <w:t>.</w:t>
      </w:r>
      <w:r>
        <w:rPr>
          <w:rFonts w:eastAsiaTheme="minorHAnsi"/>
          <w:lang w:eastAsia="en-US"/>
        </w:rPr>
        <w:t xml:space="preserve"> </w:t>
      </w:r>
    </w:p>
    <w:p w:rsidR="00BF1A1F" w:rsidRDefault="003C3345">
      <w:pPr>
        <w:tabs>
          <w:tab w:val="left" w:pos="993"/>
        </w:tabs>
        <w:ind w:firstLine="709"/>
        <w:jc w:val="both"/>
      </w:pPr>
      <w:r>
        <w:t>Представя се оригинал на платежно нареждане за извършен превод. В случай, че участникът е превел парите по електронен път (електронно банкиране), той следва да завери съответния документ с подпис и печат.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w:t>
      </w:r>
    </w:p>
    <w:p w:rsidR="00BF1A1F" w:rsidRDefault="003C3345">
      <w:pPr>
        <w:tabs>
          <w:tab w:val="left" w:pos="993"/>
        </w:tabs>
        <w:ind w:firstLine="709"/>
        <w:jc w:val="both"/>
      </w:pPr>
      <w:r>
        <w:t>Когато определеният за изпълнител е решил да избере гаранцията за изпълнение да бъде под формата на Банкова гаранция, се представя оригинал на безусловна и неотменима банкова гаранция, издадена от българска или чуждестранна банка, в полза на СУ „Св. Климент Охридски“ със срок на валидност:</w:t>
      </w:r>
    </w:p>
    <w:p w:rsidR="00BF1A1F" w:rsidRDefault="003C3345">
      <w:pPr>
        <w:tabs>
          <w:tab w:val="left" w:pos="993"/>
        </w:tabs>
        <w:ind w:firstLine="709"/>
        <w:jc w:val="both"/>
      </w:pPr>
      <w:r>
        <w:rPr>
          <w:b/>
        </w:rPr>
        <w:t xml:space="preserve">- </w:t>
      </w:r>
      <w:r>
        <w:t xml:space="preserve">гаранция за срочно изпълнение на договора в размер на 2 % от стойността на договора със срок на валидност минимум 20 (двадесет) месеца от датата на сключване на договора за обществена поръчка. Същата се освобождава след </w:t>
      </w:r>
      <w:r>
        <w:rPr>
          <w:lang w:eastAsia="ar-SA"/>
        </w:rPr>
        <w:t xml:space="preserve">приемане от възложителя на разработената система </w:t>
      </w:r>
      <w:proofErr w:type="spellStart"/>
      <w:r>
        <w:t>Histdict</w:t>
      </w:r>
      <w:proofErr w:type="spellEnd"/>
      <w:r>
        <w:t xml:space="preserve"> за обработка на старобългарски текстове.</w:t>
      </w:r>
    </w:p>
    <w:p w:rsidR="00BF1A1F" w:rsidRDefault="003C3345">
      <w:pPr>
        <w:tabs>
          <w:tab w:val="left" w:pos="993"/>
        </w:tabs>
        <w:ind w:firstLine="709"/>
        <w:jc w:val="both"/>
      </w:pPr>
      <w:r>
        <w:t xml:space="preserve">- гаранция за качествено изпълнение на договора в размер на 3 % от стойността на договора </w:t>
      </w:r>
      <w:r>
        <w:rPr>
          <w:lang w:eastAsia="ar-SA"/>
        </w:rPr>
        <w:t xml:space="preserve">със срок на валидност, срока на действие на договора, плюс 30 (тридесет) дни (срока на действие на договора </w:t>
      </w:r>
      <w:r>
        <w:t xml:space="preserve">изтича след изтичането на срока за гаранционна поддръжка на </w:t>
      </w:r>
      <w:r>
        <w:rPr>
          <w:lang w:eastAsia="ar-SA"/>
        </w:rPr>
        <w:t xml:space="preserve">разработената система </w:t>
      </w:r>
      <w:proofErr w:type="spellStart"/>
      <w:r>
        <w:t>Histdict</w:t>
      </w:r>
      <w:proofErr w:type="spellEnd"/>
      <w:r>
        <w:t xml:space="preserve"> за обработка на старобългарски текстове). Същата се освобождава след изтичане на срока за гаранционна поддръжка на </w:t>
      </w:r>
      <w:r>
        <w:rPr>
          <w:lang w:eastAsia="ar-SA"/>
        </w:rPr>
        <w:t xml:space="preserve">разработената система </w:t>
      </w:r>
      <w:proofErr w:type="spellStart"/>
      <w:r>
        <w:t>Histdict</w:t>
      </w:r>
      <w:proofErr w:type="spellEnd"/>
      <w:r>
        <w:t xml:space="preserve"> за обработка на старобългарски текстове.</w:t>
      </w:r>
    </w:p>
    <w:p w:rsidR="00BF1A1F" w:rsidRDefault="003C3345">
      <w:pPr>
        <w:tabs>
          <w:tab w:val="left" w:pos="993"/>
        </w:tabs>
        <w:ind w:firstLine="709"/>
        <w:jc w:val="both"/>
        <w:rPr>
          <w:rFonts w:eastAsia="Arial Unicode MS"/>
          <w:u w:color="000000"/>
        </w:rPr>
      </w:pPr>
      <w:r>
        <w:lastRenderedPageBreak/>
        <w:t xml:space="preserve">Банковата гаранция за изпълнение следва да е безусловно изискуема, да съдържа задължение на банката – гарант да извърши безотказно и безусловно плащане при първо писмено поискване, в което Възложителят заяви, че изпълнителят не е изпълнил задължение по договора за възлагане на обществената поръчка. </w:t>
      </w:r>
      <w:r>
        <w:rPr>
          <w:rFonts w:eastAsia="Arial Unicode MS"/>
          <w:u w:color="000000"/>
        </w:rPr>
        <w:t xml:space="preserve">Банковите гаранции, издадени от чуждестранни банки следва да са </w:t>
      </w:r>
      <w:proofErr w:type="spellStart"/>
      <w:r>
        <w:rPr>
          <w:rFonts w:eastAsia="Arial Unicode MS"/>
          <w:u w:color="000000"/>
        </w:rPr>
        <w:t>авизирани</w:t>
      </w:r>
      <w:proofErr w:type="spellEnd"/>
      <w:r>
        <w:rPr>
          <w:rFonts w:eastAsia="Arial Unicode MS"/>
          <w:u w:color="000000"/>
        </w:rPr>
        <w:t xml:space="preserve"> чрез българска банка, потвърждаваща автентичността на съобщението, в превод на български език.</w:t>
      </w:r>
    </w:p>
    <w:p w:rsidR="00BF1A1F" w:rsidRDefault="00BF1A1F">
      <w:pPr>
        <w:tabs>
          <w:tab w:val="left" w:pos="993"/>
        </w:tabs>
        <w:ind w:firstLine="709"/>
        <w:jc w:val="both"/>
      </w:pPr>
    </w:p>
    <w:p w:rsidR="00BF1A1F" w:rsidRDefault="003C3345">
      <w:pPr>
        <w:tabs>
          <w:tab w:val="left" w:pos="993"/>
        </w:tabs>
        <w:ind w:firstLine="709"/>
        <w:jc w:val="both"/>
        <w:rPr>
          <w:color w:val="000000"/>
        </w:rPr>
      </w:pPr>
      <w:r>
        <w:t xml:space="preserve">Гаранцията за изпълнение на договора, която е представена като парична сума или банкова гаранция може да се предостави от името на изпълнителя за сметка на трето лице - гарант. Банковите и други разходи по откриването и обслужването на гаранциите </w:t>
      </w:r>
      <w:r>
        <w:rPr>
          <w:color w:val="000000"/>
        </w:rPr>
        <w:t>са за сметка на изпълнителя.</w:t>
      </w:r>
      <w:r>
        <w:rPr>
          <w:rFonts w:eastAsia="Arial Unicode MS"/>
          <w:u w:color="000000"/>
        </w:rPr>
        <w:t xml:space="preserve">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F1A1F" w:rsidRDefault="003C3345">
      <w:pPr>
        <w:tabs>
          <w:tab w:val="left" w:pos="993"/>
        </w:tabs>
        <w:ind w:firstLine="709"/>
        <w:jc w:val="both"/>
        <w:rPr>
          <w:u w:val="single"/>
        </w:rPr>
      </w:pPr>
      <w:r>
        <w:t>Когато определеният за изпълнител е решил да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да бъде безусловна, неотменяема, със срок на валидност:</w:t>
      </w:r>
      <w:r>
        <w:rPr>
          <w:u w:val="single"/>
        </w:rPr>
        <w:t xml:space="preserve"> </w:t>
      </w:r>
    </w:p>
    <w:p w:rsidR="00BF1A1F" w:rsidRDefault="003C3345">
      <w:pPr>
        <w:tabs>
          <w:tab w:val="left" w:pos="993"/>
        </w:tabs>
        <w:ind w:firstLine="709"/>
        <w:jc w:val="both"/>
      </w:pPr>
      <w:r>
        <w:rPr>
          <w:b/>
        </w:rPr>
        <w:t xml:space="preserve">- </w:t>
      </w:r>
      <w:r>
        <w:t xml:space="preserve">гаранция, представена под формата на застраховка, за срочно изпълнение на договора в размер на 2 % от стойността на договора със срок на валидност минимум 20 (двадесет) месеца от датата на сключване на договора за обществена поръчка. Същата се освобождава след </w:t>
      </w:r>
      <w:r>
        <w:rPr>
          <w:lang w:eastAsia="ar-SA"/>
        </w:rPr>
        <w:t xml:space="preserve">приемане от възложителя на разработената система </w:t>
      </w:r>
      <w:proofErr w:type="spellStart"/>
      <w:r>
        <w:t>Histdict</w:t>
      </w:r>
      <w:proofErr w:type="spellEnd"/>
      <w:r>
        <w:t xml:space="preserve"> за обработка на старобългарски текстове.</w:t>
      </w:r>
    </w:p>
    <w:p w:rsidR="00BF1A1F" w:rsidRDefault="003C3345">
      <w:pPr>
        <w:tabs>
          <w:tab w:val="left" w:pos="993"/>
        </w:tabs>
        <w:ind w:firstLine="709"/>
        <w:jc w:val="both"/>
      </w:pPr>
      <w:r>
        <w:t xml:space="preserve">- гаранция, представена под формата на застраховка, за качествено изпълнение на договора в размер на 3 % от стойността на договора </w:t>
      </w:r>
      <w:r>
        <w:rPr>
          <w:lang w:eastAsia="ar-SA"/>
        </w:rPr>
        <w:t xml:space="preserve">със срок на валидност, срока на действие на договора, плюс 30 (тридесет) дни (срока на действие на договора </w:t>
      </w:r>
      <w:r>
        <w:t xml:space="preserve">изтича след изтичането на срока за гаранционна поддръжка на </w:t>
      </w:r>
      <w:r>
        <w:rPr>
          <w:lang w:eastAsia="ar-SA"/>
        </w:rPr>
        <w:t xml:space="preserve">разработената система </w:t>
      </w:r>
      <w:proofErr w:type="spellStart"/>
      <w:r>
        <w:t>Histdict</w:t>
      </w:r>
      <w:proofErr w:type="spellEnd"/>
      <w:r>
        <w:t xml:space="preserve"> за обработка на старобългарски текстове). Същата се освобождава след изтичане на срока за гаранционна поддръжка на </w:t>
      </w:r>
      <w:r>
        <w:rPr>
          <w:lang w:eastAsia="ar-SA"/>
        </w:rPr>
        <w:t xml:space="preserve">разработената система </w:t>
      </w:r>
      <w:proofErr w:type="spellStart"/>
      <w:r>
        <w:t>Histdict</w:t>
      </w:r>
      <w:proofErr w:type="spellEnd"/>
      <w:r>
        <w:t xml:space="preserve"> за обработка на старобългарски текстове.</w:t>
      </w:r>
    </w:p>
    <w:p w:rsidR="00BF1A1F" w:rsidRDefault="003C3345">
      <w:pPr>
        <w:tabs>
          <w:tab w:val="left" w:pos="993"/>
        </w:tabs>
        <w:ind w:firstLine="709"/>
        <w:jc w:val="both"/>
      </w:pPr>
      <w:r>
        <w:t>Възложителят следва да бъде посочен като трето ползващо се лице по тази застраховка. Застраховката следва да покрива отговорността на изпълнителя по конкретният договор и не може да бъде използвана за обезпечение на отговорността на изпълнителя по друг договор. Предмет на застраховане е отговорността на изпълнителя при изпълнение на договора за обществена поръчка, съгласно условията на проекта на договор за обществена поръчка.</w:t>
      </w:r>
    </w:p>
    <w:p w:rsidR="00BF1A1F" w:rsidRDefault="003C3345">
      <w:pPr>
        <w:widowControl w:val="0"/>
        <w:tabs>
          <w:tab w:val="left" w:pos="114"/>
          <w:tab w:val="left" w:pos="993"/>
        </w:tabs>
        <w:suppressAutoHyphens/>
        <w:ind w:firstLine="709"/>
        <w:jc w:val="both"/>
        <w:rPr>
          <w:lang w:eastAsia="ar-SA"/>
        </w:rPr>
      </w:pPr>
      <w:r>
        <w:rPr>
          <w:lang w:eastAsia="ar-SA"/>
        </w:rPr>
        <w:t>В случай, че гаранцията за изпълнение на договора се представя под формата на застраховка, която обезпечава изпълнението чрез покритие на отговорността на Изпълнителя, същата следва да отговаря на следните условия:</w:t>
      </w:r>
    </w:p>
    <w:p w:rsidR="00BF1A1F" w:rsidRDefault="003C3345">
      <w:pPr>
        <w:widowControl w:val="0"/>
        <w:numPr>
          <w:ilvl w:val="0"/>
          <w:numId w:val="16"/>
        </w:numPr>
        <w:tabs>
          <w:tab w:val="left" w:pos="142"/>
          <w:tab w:val="left" w:pos="284"/>
          <w:tab w:val="left" w:pos="993"/>
        </w:tabs>
        <w:suppressAutoHyphens/>
        <w:ind w:left="0" w:firstLine="709"/>
        <w:contextualSpacing/>
        <w:jc w:val="both"/>
        <w:rPr>
          <w:lang w:eastAsia="ar-SA"/>
        </w:rPr>
      </w:pPr>
      <w:r>
        <w:t>СУ „Св. Климент Охридски“</w:t>
      </w:r>
      <w:r>
        <w:rPr>
          <w:lang w:eastAsia="ar-SA"/>
        </w:rPr>
        <w:t xml:space="preserve"> следва да е посочен като трето ползващо се лице по застрахователната полица (</w:t>
      </w:r>
      <w:proofErr w:type="spellStart"/>
      <w:r>
        <w:rPr>
          <w:lang w:eastAsia="ar-SA"/>
        </w:rPr>
        <w:t>Бенефициер</w:t>
      </w:r>
      <w:proofErr w:type="spellEnd"/>
      <w:r>
        <w:rPr>
          <w:lang w:eastAsia="ar-SA"/>
        </w:rPr>
        <w:t>).</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Застрахователната полица да бъде издадена от застраховател по смисъла на чл. 12 от Кодекса за застраховане (бр. 102 на ДВ от 29.12.2015 г.).</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Предмет на застраховане е отговорността на изпълнителя при изпълнение на договора за обществена поръчка, съгласно условията предвидени в проекта на договор.</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 xml:space="preserve">Застрахователното покритие по тази застраховка да включва следната клауза: „Гаранция за добро изпълнение на договор за …… </w:t>
      </w:r>
      <w:r>
        <w:rPr>
          <w:i/>
          <w:lang w:eastAsia="ar-SA"/>
        </w:rPr>
        <w:t>(предметът на поръчката)</w:t>
      </w:r>
      <w:r>
        <w:rPr>
          <w:lang w:eastAsia="ar-SA"/>
        </w:rPr>
        <w:t>“.</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 xml:space="preserve">Застраховката следва да покрива отговорността на Изпълнителя конкретно и само за предмета на обществената поръчка и не може да служи за обезпечаване </w:t>
      </w:r>
      <w:r>
        <w:rPr>
          <w:lang w:eastAsia="ar-SA"/>
        </w:rPr>
        <w:lastRenderedPageBreak/>
        <w:t>отговорността на Изпълнителя по други договори.</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При пълно или частично неизпълнение на задълженията от страна на Изпълнителя по договора, застрахователят неотменимо и безусловно да е длъжен да изплати на Възложителя, при постъпила претенция, посочената в нея сума за плащане, в рамките на застрахователната сума в застрахователната полица. Общите условия на застрахователя не трябва да противоречат на ЗОП и на условията на застраховката и не трябва да има изискване за доказване на настъпили щети/вреди за Възложителя при неизпълнение на клаузи от договора от страна на Изпълнителя и клаузи, които да изключват изплащане на обезщетение, произтичащо от клаузи на сключения договор.</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Плащането да е в срок до 15 дни след получаване на първо надлежно искане за плащане от Възложителя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 xml:space="preserve">Искането за плащане от Възложителя е единственият документ, въз основа на който Застрахователят ще изплаща обезщетението. </w:t>
      </w:r>
      <w:proofErr w:type="spellStart"/>
      <w:r>
        <w:rPr>
          <w:lang w:eastAsia="ar-SA"/>
        </w:rPr>
        <w:t>Самоучастие</w:t>
      </w:r>
      <w:proofErr w:type="spellEnd"/>
      <w:r>
        <w:rPr>
          <w:lang w:eastAsia="ar-SA"/>
        </w:rPr>
        <w:t xml:space="preserve"> на Застрахования по застрахователната полица не се допуска. Всички права и задължения на Застрахователя, Застрахования и Възложителя да бъдат изписани в пълен обем в полицата, без позоваване на такива в други документи. Проекта на полицата се съгласува предварително от Възложителя преди приемане на застрахователната полица като гаранция за изпълнение на договора.  </w:t>
      </w:r>
    </w:p>
    <w:p w:rsidR="00BF1A1F" w:rsidRDefault="003C3345">
      <w:pPr>
        <w:tabs>
          <w:tab w:val="left" w:pos="993"/>
        </w:tabs>
        <w:suppressAutoHyphens/>
        <w:ind w:firstLine="709"/>
        <w:contextualSpacing/>
        <w:jc w:val="both"/>
        <w:rPr>
          <w:lang w:eastAsia="ar-SA"/>
        </w:rPr>
      </w:pPr>
      <w:r>
        <w:rPr>
          <w:lang w:eastAsia="ar-SA"/>
        </w:rPr>
        <w:t>- Срокът на застрахователния договор да се определя съгласно условията на документацията на обществената поръчка, като изпълнителят има задължение за подновяване на съответните застраховки за своя сметка до изтичане на срока на гаранционната му отговорност.</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Всички разходи за избор на застраховател, сключване на застраховката и заплащане на застрахователната премия са за сметка застрахования (Изпълнителя по договора).</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 xml:space="preserve"> Изпълнителят се задължава да поддържа валидността на застраховката за целия срок на изпълнение на договора, като представя на Възложителя всички необходими доказателства за заплащане на дължимите застрахователни премии и копия от всички застрахователни полици. Неизпълнение на задълженията на Изпълнителя по тази точка е основание за Възложителя да удържи плащането на дължими суми към Изпълнителя до представяне на доказателства за наличие на валидна застрахователна полица.</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При настъпване на застрахователно събитие по полицата Изпълнителят е длъжен да заплаща своевременно, при условията на издадената полица, всички необходими допълнителни премии с оглед запазване размера на определеното застрахователно покритие.</w:t>
      </w:r>
    </w:p>
    <w:p w:rsidR="00BF1A1F" w:rsidRDefault="003C3345">
      <w:pPr>
        <w:widowControl w:val="0"/>
        <w:numPr>
          <w:ilvl w:val="0"/>
          <w:numId w:val="16"/>
        </w:numPr>
        <w:tabs>
          <w:tab w:val="left" w:pos="114"/>
          <w:tab w:val="left" w:pos="993"/>
        </w:tabs>
        <w:suppressAutoHyphens/>
        <w:ind w:left="0" w:firstLine="709"/>
        <w:contextualSpacing/>
        <w:jc w:val="both"/>
        <w:rPr>
          <w:lang w:eastAsia="ar-SA"/>
        </w:rPr>
      </w:pPr>
      <w:r>
        <w:rPr>
          <w:lang w:eastAsia="ar-SA"/>
        </w:rPr>
        <w:t>Възложителят има право да изисква по всяко време от Изпълнителя представяне на всички документи във връзка със сключването и валидността на изискуемата полица, в това число доказателства за заплатени застрахователни премии.</w:t>
      </w:r>
    </w:p>
    <w:p w:rsidR="00BF1A1F" w:rsidRDefault="003C3345">
      <w:pPr>
        <w:widowControl w:val="0"/>
        <w:numPr>
          <w:ilvl w:val="0"/>
          <w:numId w:val="16"/>
        </w:numPr>
        <w:tabs>
          <w:tab w:val="left" w:pos="142"/>
          <w:tab w:val="left" w:pos="993"/>
        </w:tabs>
        <w:suppressAutoHyphens/>
        <w:ind w:left="0" w:firstLine="709"/>
        <w:contextualSpacing/>
        <w:jc w:val="both"/>
        <w:rPr>
          <w:lang w:eastAsia="ar-SA"/>
        </w:rPr>
      </w:pPr>
      <w:r>
        <w:rPr>
          <w:lang w:eastAsia="ar-SA"/>
        </w:rPr>
        <w:t>Всички елементи на застрахователния договор се съгласуват и одобряват предварително от Възложителя.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BF1A1F" w:rsidRDefault="003C3345">
      <w:pPr>
        <w:widowControl w:val="0"/>
        <w:numPr>
          <w:ilvl w:val="0"/>
          <w:numId w:val="16"/>
        </w:numPr>
        <w:tabs>
          <w:tab w:val="left" w:pos="142"/>
          <w:tab w:val="left" w:pos="993"/>
        </w:tabs>
        <w:suppressAutoHyphens/>
        <w:ind w:left="0" w:firstLine="709"/>
        <w:contextualSpacing/>
        <w:jc w:val="both"/>
        <w:rPr>
          <w:lang w:eastAsia="ar-SA"/>
        </w:rPr>
      </w:pPr>
      <w:r>
        <w:rPr>
          <w:lang w:eastAsia="ar-SA"/>
        </w:rPr>
        <w:t xml:space="preserve">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w:t>
      </w:r>
      <w:r>
        <w:rPr>
          <w:lang w:eastAsia="ar-SA"/>
        </w:rPr>
        <w:lastRenderedPageBreak/>
        <w:t>Застрахователната премия следва да бъде платена еднократно при сключване на застраховката.</w:t>
      </w:r>
    </w:p>
    <w:p w:rsidR="00BF1A1F" w:rsidRDefault="003C3345">
      <w:pPr>
        <w:widowControl w:val="0"/>
        <w:numPr>
          <w:ilvl w:val="0"/>
          <w:numId w:val="16"/>
        </w:numPr>
        <w:tabs>
          <w:tab w:val="left" w:pos="142"/>
          <w:tab w:val="left" w:pos="993"/>
        </w:tabs>
        <w:suppressAutoHyphens/>
        <w:ind w:left="0" w:firstLine="709"/>
        <w:contextualSpacing/>
        <w:jc w:val="both"/>
        <w:rPr>
          <w:lang w:eastAsia="ar-SA"/>
        </w:rPr>
      </w:pPr>
      <w:r>
        <w:rPr>
          <w:lang w:eastAsia="ar-SA"/>
        </w:rPr>
        <w:t xml:space="preserve">Всички разходи по сключване на застрахователния договор са за сметка на изпълнителя. </w:t>
      </w:r>
    </w:p>
    <w:p w:rsidR="00BF1A1F" w:rsidRDefault="003C3345">
      <w:pPr>
        <w:widowControl w:val="0"/>
        <w:numPr>
          <w:ilvl w:val="0"/>
          <w:numId w:val="16"/>
        </w:numPr>
        <w:tabs>
          <w:tab w:val="left" w:pos="142"/>
          <w:tab w:val="left" w:pos="993"/>
        </w:tabs>
        <w:suppressAutoHyphens/>
        <w:ind w:left="0" w:firstLine="709"/>
        <w:contextualSpacing/>
        <w:jc w:val="both"/>
        <w:rPr>
          <w:lang w:eastAsia="ar-SA"/>
        </w:rPr>
      </w:pPr>
      <w:r>
        <w:rPr>
          <w:lang w:eastAsia="ar-SA"/>
        </w:rPr>
        <w:t>Изпълнителят е длъжен да заплаща дължимите премии към застрахователя, за да поддържа застрахователно покритие в размер на 5 % от общата стойност на договора за срока на неговото действие и 30 дни след изтичането му така, че размерът на получената от Възложителя гаранция да не бъде по-малък от определения в настоящата процедура.</w:t>
      </w:r>
    </w:p>
    <w:p w:rsidR="00BF1A1F" w:rsidRDefault="003C3345">
      <w:pPr>
        <w:widowControl w:val="0"/>
        <w:numPr>
          <w:ilvl w:val="0"/>
          <w:numId w:val="16"/>
        </w:numPr>
        <w:tabs>
          <w:tab w:val="left" w:pos="142"/>
          <w:tab w:val="left" w:pos="993"/>
        </w:tabs>
        <w:suppressAutoHyphens/>
        <w:ind w:left="0" w:firstLine="709"/>
        <w:contextualSpacing/>
        <w:jc w:val="both"/>
        <w:rPr>
          <w:lang w:eastAsia="ar-SA"/>
        </w:rPr>
      </w:pPr>
      <w:r>
        <w:rPr>
          <w:lang w:eastAsia="ar-SA"/>
        </w:rPr>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BF1A1F" w:rsidRDefault="00BF1A1F">
      <w:pPr>
        <w:tabs>
          <w:tab w:val="left" w:pos="142"/>
          <w:tab w:val="left" w:pos="993"/>
        </w:tabs>
        <w:suppressAutoHyphens/>
        <w:ind w:firstLine="709"/>
        <w:contextualSpacing/>
        <w:jc w:val="both"/>
        <w:rPr>
          <w:lang w:eastAsia="ar-SA"/>
        </w:rPr>
      </w:pPr>
    </w:p>
    <w:p w:rsidR="00BF1A1F" w:rsidRDefault="003C3345">
      <w:pPr>
        <w:widowControl w:val="0"/>
        <w:tabs>
          <w:tab w:val="left" w:pos="993"/>
        </w:tabs>
        <w:overflowPunct w:val="0"/>
        <w:ind w:firstLine="709"/>
        <w:jc w:val="both"/>
      </w:pPr>
      <w:r>
        <w:t>Когато избраният изпълнител е обединение, което не е юридическо лице, всеки от съдружниците в обединението може да е наредител по банковата гаранция, съответно вносител на сумата по гаранцията или титуляр на застраховката.</w:t>
      </w:r>
    </w:p>
    <w:p w:rsidR="00BF1A1F" w:rsidRDefault="00BF1A1F">
      <w:pPr>
        <w:tabs>
          <w:tab w:val="left" w:pos="993"/>
        </w:tabs>
        <w:ind w:firstLine="709"/>
        <w:jc w:val="both"/>
        <w:rPr>
          <w:b/>
        </w:rPr>
      </w:pPr>
    </w:p>
    <w:p w:rsidR="00BF1A1F" w:rsidRDefault="003C3345">
      <w:pPr>
        <w:widowControl w:val="0"/>
        <w:tabs>
          <w:tab w:val="left" w:pos="993"/>
        </w:tabs>
        <w:overflowPunct w:val="0"/>
        <w:ind w:firstLine="709"/>
        <w:jc w:val="both"/>
      </w:pPr>
      <w:r>
        <w:rPr>
          <w:b/>
        </w:rPr>
        <w:t xml:space="preserve">► </w:t>
      </w:r>
      <w:r>
        <w:t xml:space="preserve">Гаранцията, която обезпечава авансово предоставените средства е до размера на тези средства и се освобождава до три дни след връщане или усвояване на аванса. За целите на настоящата поръчка, усвояването на аванса се счита за настъпило с изпълнение на задължението на изпълнителя за </w:t>
      </w:r>
      <w:r>
        <w:rPr>
          <w:bCs/>
        </w:rPr>
        <w:t>изготвяне на подробен технически проект</w:t>
      </w:r>
      <w:r>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Pr>
          <w:lang w:eastAsia="ar-SA"/>
        </w:rPr>
        <w:t xml:space="preserve">система </w:t>
      </w:r>
      <w:proofErr w:type="spellStart"/>
      <w:r>
        <w:t>Histdict</w:t>
      </w:r>
      <w:proofErr w:type="spellEnd"/>
      <w:r>
        <w:t xml:space="preserve"> за обработка на старобългарски текстове, удостоверено с двустранен приемо-предавателен протокол. </w:t>
      </w:r>
    </w:p>
    <w:p w:rsidR="00BF1A1F" w:rsidRDefault="003C3345">
      <w:pPr>
        <w:widowControl w:val="0"/>
        <w:tabs>
          <w:tab w:val="left" w:pos="993"/>
        </w:tabs>
        <w:ind w:firstLine="709"/>
        <w:jc w:val="both"/>
        <w:rPr>
          <w:color w:val="000000"/>
        </w:rPr>
      </w:pPr>
      <w:r>
        <w:t xml:space="preserve">Участникът определен за изпълнители, когато е заявил в ценовата си оферта желание за авансово плащане представя в срок до 5 (пет) работни дни от подписване на договора за обществена поръчка, гаранция за обезпечаване на авансово предоставените средства. </w:t>
      </w:r>
      <w:r>
        <w:rPr>
          <w:color w:val="000000"/>
        </w:rPr>
        <w:t xml:space="preserve">Гаранцията следва да обезпечава на 100 % авансово предоставените средства. </w:t>
      </w:r>
    </w:p>
    <w:p w:rsidR="00BF1A1F" w:rsidRDefault="003C3345">
      <w:pPr>
        <w:widowControl w:val="0"/>
        <w:tabs>
          <w:tab w:val="left" w:pos="993"/>
        </w:tabs>
        <w:ind w:firstLine="709"/>
        <w:jc w:val="both"/>
      </w:pPr>
      <w:r>
        <w:t>Гаранцията, обезпечаваща авансовото плащане се представя в една от формите по чл. 111, ал. 5 от ЗОП, като:</w:t>
      </w:r>
    </w:p>
    <w:p w:rsidR="00BF1A1F" w:rsidRDefault="003C3345">
      <w:pPr>
        <w:tabs>
          <w:tab w:val="left" w:pos="993"/>
        </w:tabs>
        <w:ind w:firstLine="709"/>
        <w:jc w:val="both"/>
      </w:pPr>
      <w:r>
        <w:t>1.  Парична сума;</w:t>
      </w:r>
    </w:p>
    <w:p w:rsidR="00BF1A1F" w:rsidRDefault="003C3345">
      <w:pPr>
        <w:tabs>
          <w:tab w:val="left" w:pos="993"/>
        </w:tabs>
        <w:ind w:firstLine="709"/>
        <w:jc w:val="both"/>
      </w:pPr>
      <w:r>
        <w:t>2.  Банкова гаранция;</w:t>
      </w:r>
    </w:p>
    <w:p w:rsidR="00BF1A1F" w:rsidRDefault="003C3345">
      <w:pPr>
        <w:tabs>
          <w:tab w:val="left" w:pos="993"/>
        </w:tabs>
        <w:ind w:firstLine="709"/>
        <w:jc w:val="both"/>
      </w:pPr>
      <w:r>
        <w:t>3.  Застраховка, която обезпечава изпълнението, чрез покритие на отговорността на изпълнителя.</w:t>
      </w:r>
    </w:p>
    <w:p w:rsidR="00BF1A1F" w:rsidRDefault="003C3345">
      <w:pPr>
        <w:tabs>
          <w:tab w:val="left" w:pos="993"/>
        </w:tabs>
        <w:ind w:firstLine="709"/>
        <w:jc w:val="both"/>
      </w:pPr>
      <w:r>
        <w:t>Участникът, определен за изпълнител, избира сам формата на гаранцията за авансово предоставените средства.</w:t>
      </w:r>
    </w:p>
    <w:p w:rsidR="00BF1A1F" w:rsidRDefault="003C3345">
      <w:pPr>
        <w:tabs>
          <w:tab w:val="left" w:pos="993"/>
        </w:tabs>
        <w:ind w:firstLine="709"/>
        <w:jc w:val="both"/>
      </w:pPr>
      <w:r>
        <w:t>- В случай, че определеният за изпълнител реши да избере гаранцията за обезпечаване на авансово предоставените средства да бъде парична сума, същата се внася по следната банкова сметка на СУ „Св. Климент Охридски“:</w:t>
      </w:r>
      <w:r>
        <w:rPr>
          <w:b/>
          <w:bCs/>
        </w:rPr>
        <w:t xml:space="preserve"> </w:t>
      </w:r>
      <w:r>
        <w:rPr>
          <w:rFonts w:eastAsiaTheme="minorHAnsi"/>
          <w:lang w:val="en-US" w:eastAsia="en-US"/>
        </w:rPr>
        <w:t>IBAN</w:t>
      </w:r>
      <w:r>
        <w:rPr>
          <w:rFonts w:eastAsiaTheme="minorHAnsi"/>
          <w:lang w:eastAsia="en-US"/>
        </w:rPr>
        <w:t xml:space="preserve"> </w:t>
      </w:r>
      <w:r>
        <w:rPr>
          <w:rFonts w:eastAsiaTheme="minorHAnsi"/>
          <w:lang w:val="en-US" w:eastAsia="en-US"/>
        </w:rPr>
        <w:t>BG</w:t>
      </w:r>
      <w:r>
        <w:rPr>
          <w:rFonts w:eastAsiaTheme="minorHAnsi"/>
          <w:lang w:eastAsia="en-US"/>
        </w:rPr>
        <w:t xml:space="preserve">43 </w:t>
      </w:r>
      <w:r>
        <w:rPr>
          <w:rFonts w:eastAsiaTheme="minorHAnsi"/>
          <w:lang w:val="en-US" w:eastAsia="en-US"/>
        </w:rPr>
        <w:t>BNBG</w:t>
      </w:r>
      <w:r>
        <w:rPr>
          <w:rFonts w:eastAsiaTheme="minorHAnsi"/>
          <w:lang w:val="ru-RU" w:eastAsia="en-US"/>
        </w:rPr>
        <w:t xml:space="preserve"> 9661 3</w:t>
      </w:r>
      <w:r>
        <w:rPr>
          <w:rFonts w:eastAsiaTheme="minorHAnsi"/>
          <w:lang w:eastAsia="en-US"/>
        </w:rPr>
        <w:t>3</w:t>
      </w:r>
      <w:r>
        <w:rPr>
          <w:rFonts w:eastAsiaTheme="minorHAnsi"/>
          <w:lang w:val="ru-RU" w:eastAsia="en-US"/>
        </w:rPr>
        <w:t>00 174</w:t>
      </w:r>
      <w:r>
        <w:rPr>
          <w:rFonts w:eastAsiaTheme="minorHAnsi"/>
          <w:lang w:eastAsia="en-US"/>
        </w:rPr>
        <w:t>3</w:t>
      </w:r>
      <w:r>
        <w:rPr>
          <w:rFonts w:eastAsiaTheme="minorHAnsi"/>
          <w:lang w:val="ru-RU" w:eastAsia="en-US"/>
        </w:rPr>
        <w:t xml:space="preserve"> 01– в лева; </w:t>
      </w:r>
      <w:r>
        <w:rPr>
          <w:rFonts w:eastAsiaTheme="minorHAnsi"/>
          <w:lang w:eastAsia="en-US"/>
        </w:rPr>
        <w:t xml:space="preserve">BIC </w:t>
      </w:r>
      <w:r>
        <w:rPr>
          <w:rFonts w:eastAsiaTheme="minorHAnsi"/>
          <w:lang w:val="en-US" w:eastAsia="en-US"/>
        </w:rPr>
        <w:t>BNBGBGSD</w:t>
      </w:r>
      <w:r>
        <w:rPr>
          <w:rFonts w:eastAsiaTheme="minorHAnsi"/>
          <w:lang w:val="ru-RU" w:eastAsia="en-US"/>
        </w:rPr>
        <w:t>, Банка – БНБ – ЦУ пл. „Александър І</w:t>
      </w:r>
      <w:r>
        <w:rPr>
          <w:rFonts w:eastAsiaTheme="minorHAnsi"/>
          <w:lang w:eastAsia="en-US"/>
        </w:rPr>
        <w:t>“ № 1 -</w:t>
      </w:r>
      <w:r>
        <w:t xml:space="preserve"> представя се копие на платежно нареждане за бюджетен превод. В случай, че участникът е превел парите по електронен път (електронно банкиране), той следва да завери съответния документ с подпис и печат.</w:t>
      </w:r>
    </w:p>
    <w:p w:rsidR="00BF1A1F" w:rsidRDefault="003C3345">
      <w:pPr>
        <w:widowControl w:val="0"/>
        <w:tabs>
          <w:tab w:val="left" w:pos="993"/>
        </w:tabs>
        <w:overflowPunct w:val="0"/>
        <w:ind w:firstLine="709"/>
        <w:jc w:val="both"/>
        <w:rPr>
          <w:lang w:eastAsia="ar-SA"/>
        </w:rPr>
      </w:pPr>
      <w:r>
        <w:t xml:space="preserve">- Когато определеният за изпълнител е решил да избере гаранцията за обезпечаване на авансово предоставените средства да бъде Банкова гаранция или Застраховка, чрез покритие на отговорността на изпълнителя, в нея трябва да бъде изрично посочено, че е безусловна и неотменима, че е в полза на Възложителя и е изискуема при първо писмено </w:t>
      </w:r>
      <w:r>
        <w:lastRenderedPageBreak/>
        <w:t xml:space="preserve">поискване, в което Възложителят заяви, че изпълнителят не е изпълнил задължение по договора за възлагане на обществената поръчка, т.е. не е </w:t>
      </w:r>
      <w:r>
        <w:rPr>
          <w:bCs/>
        </w:rPr>
        <w:t>изготвил подробен технически проект</w:t>
      </w:r>
      <w:r>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Pr>
          <w:lang w:eastAsia="ar-SA"/>
        </w:rPr>
        <w:t xml:space="preserve">система </w:t>
      </w:r>
      <w:proofErr w:type="spellStart"/>
      <w:r>
        <w:t>Histdict</w:t>
      </w:r>
      <w:proofErr w:type="spellEnd"/>
      <w:r>
        <w:t xml:space="preserve"> за обработка на старобългарски текстове. Банковата гаранция за обезпечаване на авансово предоставените средства или застраховката, която обезпечава авансово предоставените средства, чрез покритие на отговорността на изпълнителя се представят в оригинал и следва да бъде със срок на валидност минимум 90 (деветдесет) дни, считано от датата на сключване на договора за обществена поръчка. Когато изпълнителят избере  гаранцията за обезпечаване на авансово предоставените средства да бъде застраховка, същият следва да представи </w:t>
      </w:r>
      <w:r>
        <w:rPr>
          <w:lang w:eastAsia="ar-SA"/>
        </w:rPr>
        <w:t>застраховка в полза на Възложителя, която отговаря на изискванията, описани подробно в раздела за гаранцията за изпълнение на договора.</w:t>
      </w:r>
    </w:p>
    <w:p w:rsidR="00BF1A1F" w:rsidRDefault="003C3345">
      <w:pPr>
        <w:tabs>
          <w:tab w:val="left" w:pos="993"/>
        </w:tabs>
        <w:ind w:firstLine="709"/>
        <w:jc w:val="both"/>
      </w:pPr>
      <w:r>
        <w:t>Гаранцията за обезпечаване на авансово предоставените средства представена като парична сума или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за авансово предоставените средства.</w:t>
      </w:r>
    </w:p>
    <w:p w:rsidR="00BF1A1F" w:rsidRDefault="003C3345">
      <w:pPr>
        <w:tabs>
          <w:tab w:val="left" w:pos="993"/>
        </w:tabs>
        <w:ind w:firstLine="709"/>
        <w:jc w:val="both"/>
      </w:pPr>
      <w:r>
        <w:t xml:space="preserve">Условията за задържане и освобождаване на гаранцията за изпълнение и за авансово предоставените средства са указани в Договора за обществена поръчка. </w:t>
      </w:r>
    </w:p>
    <w:p w:rsidR="00BF1A1F" w:rsidRDefault="00BF1A1F">
      <w:pPr>
        <w:tabs>
          <w:tab w:val="left" w:pos="993"/>
        </w:tabs>
        <w:ind w:firstLine="709"/>
        <w:contextualSpacing/>
        <w:jc w:val="both"/>
        <w:rPr>
          <w:i/>
          <w:u w:val="single"/>
        </w:rPr>
      </w:pPr>
    </w:p>
    <w:p w:rsidR="00BF1A1F" w:rsidRDefault="003C3345">
      <w:pPr>
        <w:pStyle w:val="Heading11"/>
        <w:spacing w:before="0" w:after="0" w:line="240" w:lineRule="auto"/>
      </w:pPr>
      <w:bookmarkStart w:id="21" w:name="_Toc17381097"/>
      <w:r>
        <w:t>IV. ИЗМЕНЕНИЯ НА УСЛОВИЯТА НА ПРОЦЕДУРАТА</w:t>
      </w:r>
      <w:bookmarkEnd w:id="21"/>
    </w:p>
    <w:p w:rsidR="00BF1A1F" w:rsidRDefault="00BF1A1F">
      <w:pPr>
        <w:rPr>
          <w:lang w:eastAsia="en-US"/>
        </w:rPr>
      </w:pPr>
    </w:p>
    <w:p w:rsidR="00BF1A1F" w:rsidRDefault="003C3345">
      <w:pPr>
        <w:ind w:firstLine="720"/>
        <w:contextualSpacing/>
        <w:jc w:val="both"/>
      </w:pPr>
      <w:r>
        <w:t>1. По собствена инициатива или по искане на заинтересовано лице възложителят може направени промени в условията на процедурата за обществената поръчка.</w:t>
      </w:r>
    </w:p>
    <w:p w:rsidR="00BF1A1F" w:rsidRDefault="003C3345">
      <w:pPr>
        <w:ind w:firstLine="720"/>
        <w:contextualSpacing/>
        <w:jc w:val="both"/>
      </w:pPr>
      <w:r>
        <w:t>2. Във връзка с т. 1 заинтересованите лица могат да правят предложения за промени в документите в 10-дневен срок от публикуването на обявлението в РОП, с което се оповестява откриването на процедурата.</w:t>
      </w:r>
    </w:p>
    <w:p w:rsidR="00BF1A1F" w:rsidRDefault="003C3345">
      <w:pPr>
        <w:ind w:firstLine="720"/>
        <w:contextualSpacing/>
        <w:jc w:val="both"/>
      </w:pPr>
      <w:r>
        <w:t xml:space="preserve">3. Възложителят може да направи промените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 </w:t>
      </w:r>
    </w:p>
    <w:p w:rsidR="00BF1A1F" w:rsidRDefault="003C3345">
      <w:pPr>
        <w:ind w:firstLine="720"/>
        <w:contextualSpacing/>
        <w:jc w:val="both"/>
      </w:pPr>
      <w:r>
        <w:t xml:space="preserve">4. След изтичането на сроковете по т. 2 и т. 3, възложителят може да прави промени </w:t>
      </w:r>
      <w:r>
        <w:rPr>
          <w:b/>
          <w:i/>
        </w:rPr>
        <w:t>само в обявените срокове</w:t>
      </w:r>
      <w:r>
        <w:t xml:space="preserve"> чрез публикуване на обявления за изменение или допълнителна информация и решенията, с които се одобряват.</w:t>
      </w:r>
    </w:p>
    <w:p w:rsidR="00BF1A1F" w:rsidRDefault="003C3345">
      <w:pPr>
        <w:ind w:firstLine="720"/>
        <w:contextualSpacing/>
        <w:jc w:val="both"/>
      </w:pPr>
      <w:r>
        <w:t>5.  Възложителят удължава сроковете за получаване на оферти, когато:</w:t>
      </w:r>
    </w:p>
    <w:p w:rsidR="00BF1A1F" w:rsidRDefault="003C3345">
      <w:pPr>
        <w:ind w:firstLine="720"/>
        <w:contextualSpacing/>
        <w:jc w:val="both"/>
      </w:pPr>
      <w:r>
        <w:t>-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BF1A1F" w:rsidRDefault="003C3345">
      <w:pPr>
        <w:ind w:firstLine="720"/>
        <w:contextualSpacing/>
        <w:jc w:val="both"/>
      </w:pPr>
      <w:r>
        <w:t>- са поискани своевременно разяснения по условията на процедурата и те не могат да бъдат представени в законоустановения срок; от деня на публикуване на разясненията в профила на купувача до крайния срок за подаване на оферти не може да има по-малко от 6 дни.</w:t>
      </w:r>
    </w:p>
    <w:p w:rsidR="00BF1A1F" w:rsidRDefault="003C3345">
      <w:pPr>
        <w:ind w:firstLine="720"/>
        <w:contextualSpacing/>
        <w:jc w:val="both"/>
      </w:pPr>
      <w:r>
        <w:t>6. Възложителят удължава обявените срокове в процедурата, когато това се налага във връзка с производство по обжалване.</w:t>
      </w:r>
    </w:p>
    <w:p w:rsidR="00BF1A1F" w:rsidRDefault="003C3345">
      <w:pPr>
        <w:ind w:firstLine="720"/>
        <w:contextualSpacing/>
        <w:jc w:val="both"/>
      </w:pPr>
      <w:r>
        <w:lastRenderedPageBreak/>
        <w:t>7. 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w:t>
      </w:r>
    </w:p>
    <w:p w:rsidR="00BF1A1F" w:rsidRDefault="003C3345">
      <w:pPr>
        <w:ind w:firstLine="720"/>
        <w:contextualSpacing/>
        <w:jc w:val="both"/>
      </w:pPr>
      <w:r>
        <w:t>8.  С публикуването на обявлението за изменение или допълнителна информация се смята, че всички заинтересовани лица са уведомени.</w:t>
      </w:r>
    </w:p>
    <w:p w:rsidR="00BF1A1F" w:rsidRDefault="00BF1A1F">
      <w:pPr>
        <w:ind w:firstLine="720"/>
        <w:contextualSpacing/>
        <w:jc w:val="both"/>
      </w:pPr>
    </w:p>
    <w:p w:rsidR="00BF1A1F" w:rsidRDefault="003C3345">
      <w:pPr>
        <w:pStyle w:val="Heading11"/>
        <w:spacing w:before="0" w:after="0" w:line="240" w:lineRule="auto"/>
        <w:jc w:val="both"/>
      </w:pPr>
      <w:bookmarkStart w:id="22" w:name="_Toc17381098"/>
      <w:r>
        <w:t>V. СЪДЪРЖАНИЕ НА ОФЕРТАТА. ОФОРМЯНЕ И ПОДГОТВЯНЕ НА ДОКУМЕНТИТЕ ЗА УЧАСТИЕ.</w:t>
      </w:r>
      <w:bookmarkEnd w:id="22"/>
    </w:p>
    <w:p w:rsidR="00BF1A1F" w:rsidRDefault="00BF1A1F">
      <w:pPr>
        <w:rPr>
          <w:lang w:eastAsia="en-US"/>
        </w:rPr>
      </w:pPr>
    </w:p>
    <w:p w:rsidR="00BF1A1F" w:rsidRDefault="003C3345">
      <w:pPr>
        <w:ind w:firstLine="720"/>
        <w:contextualSpacing/>
        <w:jc w:val="both"/>
        <w:rPr>
          <w:bCs/>
        </w:rPr>
      </w:pPr>
      <w:r>
        <w:rPr>
          <w:bCs/>
        </w:rPr>
        <w:t>С подаването на оферти се счита, че участниците се съгласяват с всички условия на възложителя, в т.ч. с определения от Възложителя срок на валидност на офертите от 240 (двеста и четиридесет) дни</w:t>
      </w:r>
      <w:r w:rsidR="00A83F9F">
        <w:rPr>
          <w:bCs/>
        </w:rPr>
        <w:t xml:space="preserve">, считано от </w:t>
      </w:r>
      <w:r w:rsidR="00A83F9F" w:rsidRPr="00A83F9F">
        <w:rPr>
          <w:bCs/>
        </w:rPr>
        <w:t>крайния срок за получаване на оферти</w:t>
      </w:r>
      <w:r w:rsidR="00A83F9F">
        <w:rPr>
          <w:bCs/>
        </w:rPr>
        <w:t xml:space="preserve"> </w:t>
      </w:r>
      <w:r>
        <w:rPr>
          <w:bCs/>
        </w:rPr>
        <w:t>и с проекта на договор.</w:t>
      </w:r>
    </w:p>
    <w:p w:rsidR="00BF1A1F" w:rsidRDefault="003C3345">
      <w:pPr>
        <w:shd w:val="clear" w:color="auto" w:fill="FEFEFE"/>
        <w:ind w:firstLine="708"/>
        <w:jc w:val="both"/>
        <w:rPr>
          <w:color w:val="000000"/>
          <w:sz w:val="18"/>
          <w:szCs w:val="18"/>
        </w:rPr>
      </w:pPr>
      <w: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bookmarkStart w:id="23" w:name="_Hlk5878798"/>
      <w:bookmarkEnd w:id="23"/>
    </w:p>
    <w:p w:rsidR="00BF1A1F" w:rsidRDefault="003C3345">
      <w:pPr>
        <w:ind w:firstLine="720"/>
        <w:contextualSpacing/>
        <w:jc w:val="both"/>
        <w:rPr>
          <w:bCs/>
        </w:rPr>
      </w:pPr>
      <w:r>
        <w:rPr>
          <w:bCs/>
        </w:rPr>
        <w:t>При изготвяне на офертата участникът следва да се придържа точно към обявените от Възложителя условия.</w:t>
      </w:r>
    </w:p>
    <w:p w:rsidR="00BF1A1F" w:rsidRDefault="003C3345">
      <w:pPr>
        <w:ind w:firstLine="720"/>
        <w:contextualSpacing/>
        <w:jc w:val="both"/>
      </w:pPr>
      <w:r>
        <w:t>Участниците могат да подават само една оферта, която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предлаганите срокове, цени или други елементи от офертата.</w:t>
      </w:r>
    </w:p>
    <w:p w:rsidR="00BF1A1F" w:rsidRDefault="003C3345">
      <w:pPr>
        <w:ind w:firstLine="720"/>
        <w:contextualSpacing/>
        <w:jc w:val="both"/>
      </w:pPr>
      <w:r>
        <w:t>Офертата задължително следва да включва пълния обем за всички дейности съгласно техническата спецификация. Не се допуска оферта за част от предмета на поръчката.</w:t>
      </w:r>
    </w:p>
    <w:p w:rsidR="00BF1A1F" w:rsidRDefault="003C3345">
      <w:pPr>
        <w:pStyle w:val="m"/>
        <w:ind w:firstLine="709"/>
      </w:pPr>
      <w:r>
        <w:t xml:space="preserve">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участниците са се позовали на </w:t>
      </w:r>
      <w:r>
        <w:rPr>
          <w:shd w:val="clear" w:color="auto" w:fill="FFFFFF"/>
        </w:rPr>
        <w:t>конфиденциалност</w:t>
      </w:r>
      <w:r>
        <w:t xml:space="preserve">, съответната информация не се разкрива от възложителя. Участниците не могат да се позовават на </w:t>
      </w:r>
      <w:r>
        <w:rPr>
          <w:shd w:val="clear" w:color="auto" w:fill="FFFFFF"/>
        </w:rPr>
        <w:t>конфиденциалност</w:t>
      </w:r>
      <w:r>
        <w:t xml:space="preserve"> по отношение на предложенията от офертите им, които подлежат на оценка.</w:t>
      </w:r>
    </w:p>
    <w:p w:rsidR="00BF1A1F" w:rsidRDefault="00BF1A1F">
      <w:pPr>
        <w:ind w:firstLine="720"/>
        <w:contextualSpacing/>
        <w:jc w:val="both"/>
      </w:pPr>
    </w:p>
    <w:p w:rsidR="00BF1A1F" w:rsidRDefault="003C3345">
      <w:pPr>
        <w:contextualSpacing/>
        <w:jc w:val="both"/>
        <w:rPr>
          <w:bCs/>
        </w:rPr>
      </w:pPr>
      <w:r>
        <w:rPr>
          <w:bCs/>
        </w:rPr>
        <w:tab/>
        <w:t>Опаковката по чл. 47, ал. 2 от ППЗОП включва следните документи:</w:t>
      </w:r>
    </w:p>
    <w:p w:rsidR="00BF1A1F" w:rsidRDefault="00BF1A1F">
      <w:pPr>
        <w:contextualSpacing/>
        <w:jc w:val="both"/>
        <w:rPr>
          <w:bCs/>
        </w:rPr>
      </w:pPr>
    </w:p>
    <w:p w:rsidR="00BF1A1F" w:rsidRDefault="003C3345">
      <w:pPr>
        <w:ind w:firstLine="709"/>
        <w:contextualSpacing/>
        <w:jc w:val="both"/>
        <w:rPr>
          <w:b/>
        </w:rPr>
      </w:pPr>
      <w:r>
        <w:rPr>
          <w:b/>
        </w:rPr>
        <w:t>Опис на представените документи</w:t>
      </w:r>
    </w:p>
    <w:p w:rsidR="00BF1A1F" w:rsidRDefault="003C3345">
      <w:pPr>
        <w:ind w:firstLine="720"/>
        <w:contextualSpacing/>
        <w:jc w:val="both"/>
      </w:pPr>
      <w: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BF1A1F" w:rsidRDefault="00BF1A1F">
      <w:pPr>
        <w:ind w:firstLine="720"/>
        <w:contextualSpacing/>
        <w:jc w:val="both"/>
        <w:rPr>
          <w:bCs/>
        </w:rPr>
      </w:pPr>
    </w:p>
    <w:p w:rsidR="00BF1A1F" w:rsidRDefault="003C3345">
      <w:pPr>
        <w:ind w:firstLine="720"/>
        <w:contextualSpacing/>
        <w:jc w:val="both"/>
        <w:rPr>
          <w:b/>
          <w:bCs/>
        </w:rPr>
      </w:pPr>
      <w:r>
        <w:rPr>
          <w:b/>
          <w:bCs/>
        </w:rPr>
        <w:t>Заявлението за участие включва най-малко следните документи:</w:t>
      </w:r>
    </w:p>
    <w:p w:rsidR="00BF1A1F" w:rsidRDefault="003C3345">
      <w:pPr>
        <w:ind w:firstLine="720"/>
        <w:contextualSpacing/>
        <w:jc w:val="both"/>
        <w:rPr>
          <w:bCs/>
        </w:rPr>
      </w:pPr>
      <w:r>
        <w:rPr>
          <w:bCs/>
        </w:rPr>
        <w:t>1. единен европейски документ за обществени поръчки (ЕЕДОП) в съответствие с изискванията на чл. 67 от ЗОП и условията на възложителя.</w:t>
      </w:r>
    </w:p>
    <w:p w:rsidR="00BF1A1F" w:rsidRDefault="003C3345">
      <w:pPr>
        <w:ind w:firstLine="720"/>
        <w:contextualSpacing/>
        <w:jc w:val="both"/>
        <w:rPr>
          <w:bCs/>
        </w:rPr>
      </w:pPr>
      <w:r>
        <w:rPr>
          <w:bCs/>
        </w:rPr>
        <w:t>Подготовка на образец на ЕЕДОП:</w:t>
      </w:r>
    </w:p>
    <w:p w:rsidR="00BF1A1F" w:rsidRDefault="003C3345">
      <w:pPr>
        <w:ind w:firstLine="720"/>
        <w:contextualSpacing/>
        <w:jc w:val="both"/>
        <w:rPr>
          <w:bCs/>
        </w:rPr>
      </w:pPr>
      <w:r>
        <w:rPr>
          <w:bCs/>
        </w:rPr>
        <w:t>Участникът сам избира начина, по който да предостави ЕЕДОП в електронен вид измежду следните възможности:</w:t>
      </w:r>
    </w:p>
    <w:p w:rsidR="00BF1A1F" w:rsidRDefault="003C3345">
      <w:pPr>
        <w:ind w:firstLine="720"/>
        <w:contextualSpacing/>
        <w:jc w:val="both"/>
        <w:rPr>
          <w:bCs/>
        </w:rPr>
      </w:pPr>
      <w:r>
        <w:rPr>
          <w:bCs/>
          <w:u w:val="single"/>
        </w:rPr>
        <w:lastRenderedPageBreak/>
        <w:t>Вариант 1:</w:t>
      </w:r>
      <w:r>
        <w:rPr>
          <w:bCs/>
        </w:rPr>
        <w:tab/>
        <w:t xml:space="preserve"> </w:t>
      </w:r>
      <w:r>
        <w:t xml:space="preserve">На профила на купувача на СУ „Св. Климент Охридски“ на интернет адрес: </w:t>
      </w:r>
      <w:hyperlink r:id="rId22" w:history="1">
        <w:r w:rsidR="005E23B3">
          <w:rPr>
            <w:rStyle w:val="Hyperlink"/>
          </w:rPr>
          <w:t>https://www.uni-sofia.bg/index.php/bul/universitet_t/administraciya/otdel_obschestveni_por_chki/profil_na_kupuvacha/proceduri_sled_15_04_2016g/otkriti_proceduri/izbor_na_izp_lnitel_za_razrabotvane_na_sistema_histdict_za_obrabotka_na_starob_lgarski_tekstove</w:t>
        </w:r>
      </w:hyperlink>
      <w:r>
        <w:t xml:space="preserve"> , който директно води до документацията на настоящата поръчка е предоставен ЕЕДОП в две форми – XML и PDF. </w:t>
      </w:r>
      <w:proofErr w:type="spellStart"/>
      <w:r>
        <w:t>еЕЕДОП</w:t>
      </w:r>
      <w:proofErr w:type="spellEnd"/>
      <w:r>
        <w:t xml:space="preserve"> следва да бъде представен в електронен вид чрез информационната система за попълване и повторно използване на </w:t>
      </w:r>
      <w:proofErr w:type="spellStart"/>
      <w:r>
        <w:t>еЕЕДОП</w:t>
      </w:r>
      <w:proofErr w:type="spellEnd"/>
      <w:r>
        <w:t xml:space="preserve">. </w:t>
      </w:r>
    </w:p>
    <w:p w:rsidR="00BF1A1F" w:rsidRDefault="003C3345">
      <w:pPr>
        <w:ind w:firstLine="720"/>
        <w:contextualSpacing/>
        <w:jc w:val="both"/>
      </w:pPr>
      <w:r>
        <w:t xml:space="preserve">Информационната система за </w:t>
      </w:r>
      <w:proofErr w:type="spellStart"/>
      <w:r>
        <w:t>еЕЕДОП</w:t>
      </w:r>
      <w:proofErr w:type="spellEnd"/>
      <w: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интернет адрес: </w:t>
      </w:r>
      <w:hyperlink r:id="rId23">
        <w:r>
          <w:rPr>
            <w:rStyle w:val="a"/>
          </w:rPr>
          <w:t>https://espd.eop.bg/espd-web/filter?lang=bg</w:t>
        </w:r>
      </w:hyperlink>
      <w:r>
        <w:t xml:space="preserve"> При попълване нае </w:t>
      </w:r>
      <w:proofErr w:type="spellStart"/>
      <w:r>
        <w:t>еЕЕДОП</w:t>
      </w:r>
      <w:proofErr w:type="spellEnd"/>
      <w:r>
        <w:t xml:space="preserve"> следва да се изпълни следното: </w:t>
      </w:r>
    </w:p>
    <w:p w:rsidR="00BF1A1F" w:rsidRDefault="003C3345">
      <w:pPr>
        <w:ind w:firstLine="720"/>
        <w:contextualSpacing/>
        <w:jc w:val="both"/>
      </w:pPr>
      <w:r>
        <w:t xml:space="preserve">Първо - предоставеният </w:t>
      </w:r>
      <w:proofErr w:type="spellStart"/>
      <w:r>
        <w:t>еЕЕДОП</w:t>
      </w:r>
      <w:proofErr w:type="spellEnd"/>
      <w:r>
        <w:t xml:space="preserve"> във формат XML трябва да се свали от сайта на Възложителя на устройство (персонален компютър или еквивалент) на заинтересованото лице. </w:t>
      </w:r>
    </w:p>
    <w:p w:rsidR="00BF1A1F" w:rsidRDefault="003C3345">
      <w:pPr>
        <w:ind w:firstLine="720"/>
        <w:contextualSpacing/>
        <w:jc w:val="both"/>
      </w:pPr>
      <w:r>
        <w:t xml:space="preserve">Второ – Заинтересованото лице трябва да отвори следния линк </w:t>
      </w:r>
      <w:hyperlink r:id="rId24">
        <w:r>
          <w:rPr>
            <w:rStyle w:val="a"/>
          </w:rPr>
          <w:t>https://espd.eop.bg/espd-web/filter?lang=bg</w:t>
        </w:r>
      </w:hyperlink>
      <w:r>
        <w:t>, на въпрос „Вие сте?“ избира опция „Икономически оператор“;</w:t>
      </w:r>
    </w:p>
    <w:p w:rsidR="00BF1A1F" w:rsidRDefault="003C3345">
      <w:pPr>
        <w:ind w:firstLine="720"/>
        <w:contextualSpacing/>
        <w:jc w:val="both"/>
      </w:pPr>
      <w:r>
        <w:t>Трето –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w:t>
      </w:r>
    </w:p>
    <w:p w:rsidR="00BF1A1F" w:rsidRDefault="003C3345">
      <w:pPr>
        <w:ind w:firstLine="720"/>
        <w:contextualSpacing/>
        <w:jc w:val="both"/>
      </w:pPr>
      <w:r>
        <w:t xml:space="preserve">След като се маркира горепосоченият бутон излиза прозорец „Качете искане за </w:t>
      </w:r>
      <w:proofErr w:type="spellStart"/>
      <w:r>
        <w:t>еЕЕДОП</w:t>
      </w:r>
      <w:proofErr w:type="spellEnd"/>
      <w:r>
        <w:t>“, кликва се върху прозореца „</w:t>
      </w:r>
      <w:proofErr w:type="spellStart"/>
      <w:r>
        <w:t>Browse</w:t>
      </w:r>
      <w:proofErr w:type="spellEnd"/>
      <w:r>
        <w:t xml:space="preserve">“, след което се избира от устройството на заинтересованото лице, сваленият от него </w:t>
      </w:r>
      <w:proofErr w:type="spellStart"/>
      <w:r>
        <w:t>еЕЕДОП</w:t>
      </w:r>
      <w:proofErr w:type="spellEnd"/>
      <w:r>
        <w:t xml:space="preserve"> във формат XML;</w:t>
      </w:r>
    </w:p>
    <w:p w:rsidR="00BF1A1F" w:rsidRDefault="003C3345">
      <w:pPr>
        <w:ind w:firstLine="708"/>
        <w:contextualSpacing/>
        <w:jc w:val="both"/>
      </w:pPr>
      <w:r>
        <w:t xml:space="preserve">След избиране на бутон „Напред“ се зареждане готовия за попълване </w:t>
      </w:r>
      <w:proofErr w:type="spellStart"/>
      <w:r>
        <w:t>еЕЕДОП</w:t>
      </w:r>
      <w:proofErr w:type="spellEnd"/>
      <w:r>
        <w:t>. Следва се електронния образец като се попълват от част II до част VI След попълване от част II до част VI се избира опцията „Преглед“</w:t>
      </w:r>
    </w:p>
    <w:p w:rsidR="00BF1A1F" w:rsidRDefault="003C3345">
      <w:pPr>
        <w:ind w:firstLine="720"/>
        <w:contextualSpacing/>
        <w:jc w:val="both"/>
      </w:pPr>
      <w:r>
        <w:t xml:space="preserve">Четвърто – След завършване на попълването, системата дава възможност </w:t>
      </w:r>
      <w:proofErr w:type="spellStart"/>
      <w:r>
        <w:t>еЕЕДОП</w:t>
      </w:r>
      <w:proofErr w:type="spellEnd"/>
      <w:r>
        <w:t xml:space="preserve"> да се съхрани в два формата: XML или PDF, като се запаметява на устройството на потребителя;</w:t>
      </w:r>
    </w:p>
    <w:p w:rsidR="00BF1A1F" w:rsidRDefault="003C3345">
      <w:pPr>
        <w:ind w:firstLine="708"/>
        <w:contextualSpacing/>
        <w:jc w:val="both"/>
        <w:rPr>
          <w:rStyle w:val="a"/>
          <w:bCs/>
          <w:color w:val="auto"/>
          <w:u w:val="none"/>
        </w:rPr>
      </w:pPr>
      <w:r>
        <w:t>Пето –</w:t>
      </w:r>
      <w:r>
        <w:rPr>
          <w:bCs/>
        </w:rPr>
        <w:tab/>
        <w:t xml:space="preserve"> </w:t>
      </w:r>
      <w:r>
        <w:rPr>
          <w:bCs/>
          <w:iCs/>
        </w:rPr>
        <w:t xml:space="preserve">При предоставянето </w:t>
      </w:r>
      <w:r>
        <w:rPr>
          <w:bCs/>
        </w:rPr>
        <w:t>на ЕЕДОП</w:t>
      </w:r>
      <w:r>
        <w:rPr>
          <w:bCs/>
          <w:iCs/>
        </w:rPr>
        <w:t xml:space="preserve"> с електронен подпис следва да бъде подписана версия, която не позволява редактирането му (напр. в PDF формат</w:t>
      </w:r>
      <w:r>
        <w:rPr>
          <w:bCs/>
        </w:rPr>
        <w:t>).</w:t>
      </w:r>
    </w:p>
    <w:p w:rsidR="00BF1A1F" w:rsidRDefault="003C3345">
      <w:pPr>
        <w:ind w:firstLine="720"/>
        <w:contextualSpacing/>
        <w:jc w:val="both"/>
        <w:rPr>
          <w:color w:val="0000FF" w:themeColor="hyperlink"/>
          <w:u w:val="single"/>
        </w:rPr>
      </w:pPr>
      <w:r>
        <w:rPr>
          <w:b/>
          <w:bCs/>
        </w:rPr>
        <w:t>e-ЕЕДОП се подписва с електронните подписи на лицата по чл. 54, ал. 2 и чл. 55 ал. 3 от ЗОП, съгласно чл. 40 и чл. 41 от ППЗОП. За подписването на е-ЕЕДОП подписите на задължените лица могат да са от тип „квалифициран електронен подпис“, съгласно чл. 13, ал. 4 от Закона за електронния документ и електронните удостоверителни услуги.</w:t>
      </w:r>
    </w:p>
    <w:p w:rsidR="00BF1A1F" w:rsidRDefault="003C3345">
      <w:pPr>
        <w:ind w:firstLine="720"/>
        <w:contextualSpacing/>
        <w:jc w:val="both"/>
        <w:rPr>
          <w:color w:val="0000FF" w:themeColor="hyperlink"/>
          <w:u w:val="single"/>
        </w:rPr>
      </w:pPr>
      <w:r>
        <w:t xml:space="preserve">Шесто – Полученият от горните действия файл – </w:t>
      </w:r>
      <w:proofErr w:type="spellStart"/>
      <w:r>
        <w:t>еЕЕДОП</w:t>
      </w:r>
      <w:proofErr w:type="spellEnd"/>
      <w:r>
        <w:t xml:space="preserve"> се прилага на подходящ оптичен носител (CD, DVD, CD-R, DVD-R, USB, или еквивалент), който се поставя в запечатаната, непрозрачна опаковка, с която се представя офертата.</w:t>
      </w:r>
    </w:p>
    <w:p w:rsidR="00BF1A1F" w:rsidRDefault="003C3345">
      <w:pPr>
        <w:ind w:firstLine="720"/>
        <w:contextualSpacing/>
        <w:jc w:val="both"/>
        <w:rPr>
          <w:rStyle w:val="a"/>
          <w:bCs/>
          <w:color w:val="auto"/>
          <w:u w:val="none"/>
        </w:rPr>
      </w:pPr>
      <w:r>
        <w:rPr>
          <w:bCs/>
          <w:u w:val="single"/>
        </w:rPr>
        <w:t>Вариант 2:</w:t>
      </w:r>
      <w:r>
        <w:rPr>
          <w:bCs/>
        </w:rPr>
        <w:tab/>
        <w:t>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тези случаи на основание чл. 44, ал. 2 от ППЗОП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F1A1F" w:rsidRDefault="003C3345">
      <w:pPr>
        <w:ind w:firstLine="720"/>
        <w:contextualSpacing/>
        <w:jc w:val="both"/>
        <w:rPr>
          <w:bCs/>
        </w:rPr>
      </w:pPr>
      <w:r>
        <w:rPr>
          <w:bCs/>
          <w:i/>
        </w:rPr>
        <w:lastRenderedPageBreak/>
        <w:t xml:space="preserve">По-подробни указания заинтересованите лица могат да намерят в Методическото указание относно предоставяне на Единния европейски документ за обществени поръчки (ЕЕДОП) в електронен вид – </w:t>
      </w:r>
      <w:proofErr w:type="spellStart"/>
      <w:r>
        <w:rPr>
          <w:bCs/>
          <w:i/>
        </w:rPr>
        <w:t>еЕЕДОП</w:t>
      </w:r>
      <w:proofErr w:type="spellEnd"/>
      <w:r>
        <w:rPr>
          <w:bCs/>
          <w:i/>
        </w:rPr>
        <w:t>, издадено от Агенцията по обществени поръчки, публикувано на адрес:</w:t>
      </w:r>
      <w:r>
        <w:rPr>
          <w:bCs/>
        </w:rPr>
        <w:t xml:space="preserve"> </w:t>
      </w:r>
      <w:hyperlink r:id="rId25">
        <w:r>
          <w:rPr>
            <w:rStyle w:val="a"/>
            <w:bCs/>
          </w:rPr>
          <w:t>http://www.aop.bg/fckedit2/user/File/bg/practika/MU4_2018.pdf</w:t>
        </w:r>
      </w:hyperlink>
      <w:r>
        <w:rPr>
          <w:bCs/>
        </w:rPr>
        <w:t xml:space="preserve"> </w:t>
      </w:r>
    </w:p>
    <w:p w:rsidR="00BF1A1F" w:rsidRDefault="003C3345">
      <w:pPr>
        <w:ind w:firstLine="720"/>
        <w:contextualSpacing/>
        <w:jc w:val="both"/>
        <w:rPr>
          <w:bCs/>
        </w:rPr>
      </w:pPr>
      <w:r>
        <w:rPr>
          <w:bCs/>
        </w:rPr>
        <w:t>2. документи за доказване на предприетите мерки за надеждност, когато е приложимо;</w:t>
      </w:r>
    </w:p>
    <w:p w:rsidR="00BF1A1F" w:rsidRDefault="003C3345">
      <w:pPr>
        <w:ind w:firstLine="720"/>
        <w:contextualSpacing/>
        <w:jc w:val="both"/>
        <w:rPr>
          <w:bCs/>
        </w:rPr>
      </w:pPr>
      <w:r>
        <w:rPr>
          <w:bCs/>
        </w:rPr>
        <w:t>3. копие от документ за създаване на обединението със съдържанието по чл. 37, ал. 4 ЗОП, когато е приложимо.</w:t>
      </w:r>
    </w:p>
    <w:p w:rsidR="00BF1A1F" w:rsidRDefault="003C3345">
      <w:pPr>
        <w:ind w:firstLine="720"/>
        <w:contextualSpacing/>
        <w:jc w:val="both"/>
        <w:rPr>
          <w:bCs/>
        </w:rPr>
      </w:pPr>
      <w:r>
        <w:rPr>
          <w:bCs/>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F1A1F" w:rsidRDefault="00BF1A1F">
      <w:pPr>
        <w:contextualSpacing/>
        <w:jc w:val="both"/>
        <w:rPr>
          <w:bCs/>
        </w:rPr>
      </w:pPr>
    </w:p>
    <w:p w:rsidR="00BF1A1F" w:rsidRDefault="003C3345">
      <w:pPr>
        <w:ind w:firstLine="720"/>
        <w:contextualSpacing/>
        <w:jc w:val="both"/>
        <w:rPr>
          <w:b/>
        </w:rPr>
      </w:pPr>
      <w:r>
        <w:rPr>
          <w:b/>
        </w:rPr>
        <w:t xml:space="preserve">Оферта, която е със съдържание съгласно чл. 39, ал. 3 от Правилника за прилагане на Закона за обществените поръчки. </w:t>
      </w:r>
      <w:r>
        <w:t>Тя задължително следва да се съобрази с условията, поставени в раздел I.Б, и съдържа:</w:t>
      </w:r>
    </w:p>
    <w:p w:rsidR="00BF1A1F" w:rsidRDefault="00BF1A1F">
      <w:pPr>
        <w:ind w:firstLine="720"/>
        <w:contextualSpacing/>
        <w:jc w:val="both"/>
        <w:rPr>
          <w:b/>
        </w:rPr>
      </w:pPr>
    </w:p>
    <w:p w:rsidR="00BF1A1F" w:rsidRDefault="003C3345">
      <w:pPr>
        <w:ind w:firstLine="720"/>
        <w:contextualSpacing/>
        <w:jc w:val="both"/>
        <w:rPr>
          <w:b/>
          <w:bCs/>
        </w:rPr>
      </w:pPr>
      <w:r>
        <w:rPr>
          <w:b/>
          <w:bCs/>
        </w:rPr>
        <w:t>1. техническо предложение,</w:t>
      </w:r>
      <w:r>
        <w:t xml:space="preserve"> </w:t>
      </w:r>
      <w:r>
        <w:rPr>
          <w:b/>
          <w:bCs/>
        </w:rPr>
        <w:t>изготвено по образец (Приложение № 4), със следното съдържание:</w:t>
      </w:r>
    </w:p>
    <w:p w:rsidR="00BF1A1F" w:rsidRDefault="003C3345">
      <w:pPr>
        <w:ind w:firstLine="720"/>
        <w:contextualSpacing/>
        <w:jc w:val="both"/>
        <w:rPr>
          <w:bCs/>
        </w:rPr>
      </w:pPr>
      <w:r>
        <w:rPr>
          <w:bCs/>
        </w:rPr>
        <w:t>а) предложение за изпълнение на поръчката в съответствие с техническите спецификации и изискванията на възложителя;</w:t>
      </w:r>
    </w:p>
    <w:p w:rsidR="00BF1A1F" w:rsidRDefault="003C3345">
      <w:pPr>
        <w:ind w:firstLine="720"/>
        <w:contextualSpacing/>
        <w:jc w:val="both"/>
        <w:rPr>
          <w:bCs/>
        </w:rPr>
      </w:pPr>
      <w:r>
        <w:rPr>
          <w:bCs/>
        </w:rP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F1A1F" w:rsidRDefault="00C20862">
      <w:pPr>
        <w:ind w:firstLine="709"/>
        <w:jc w:val="both"/>
      </w:pPr>
      <w:r>
        <w:t>В изпълнение на чл. 115, във връзка с чл. 47 от ЗОП и чл. 39, ал. 2, б. „д” от ППЗОП,</w:t>
      </w:r>
      <w:r>
        <w:rPr>
          <w:i/>
        </w:rPr>
        <w:t xml:space="preserve"> у</w:t>
      </w:r>
      <w:r w:rsidR="003C3345">
        <w:rPr>
          <w:i/>
        </w:rPr>
        <w:t xml:space="preserve">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w:t>
      </w:r>
      <w:r w:rsidR="003C3345" w:rsidRPr="00C20862">
        <w:rPr>
          <w:i/>
        </w:rPr>
        <w:t xml:space="preserve">и </w:t>
      </w:r>
      <w:proofErr w:type="spellStart"/>
      <w:r w:rsidR="003C3345" w:rsidRPr="00C20862">
        <w:rPr>
          <w:i/>
        </w:rPr>
        <w:t>относими</w:t>
      </w:r>
      <w:proofErr w:type="spellEnd"/>
      <w:r w:rsidR="003C3345" w:rsidRPr="00C20862">
        <w:rPr>
          <w:i/>
        </w:rPr>
        <w:t xml:space="preserve"> към услугите, предмет на поръчката, както следва</w:t>
      </w:r>
      <w:r w:rsidR="00DE48B5" w:rsidRPr="00C20862">
        <w:rPr>
          <w:i/>
        </w:rPr>
        <w:t>,</w:t>
      </w:r>
      <w:r w:rsidR="003C3345" w:rsidRPr="00C20862">
        <w:rPr>
          <w:i/>
        </w:rPr>
        <w:t>:</w:t>
      </w:r>
      <w:r w:rsidR="003C3345">
        <w:rPr>
          <w:i/>
        </w:rPr>
        <w:t xml:space="preserve"> </w:t>
      </w:r>
    </w:p>
    <w:p w:rsidR="00BF1A1F" w:rsidRDefault="003C3345">
      <w:pPr>
        <w:ind w:firstLine="709"/>
        <w:jc w:val="both"/>
      </w:pPr>
      <w:r>
        <w:rPr>
          <w:rFonts w:eastAsia="Verdana"/>
          <w:b/>
          <w:i/>
        </w:rPr>
        <w:t>Относно задълженията, свързани с данъци и осигуровки:</w:t>
      </w:r>
    </w:p>
    <w:p w:rsidR="00BF1A1F" w:rsidRDefault="003C3345">
      <w:pPr>
        <w:ind w:firstLine="709"/>
        <w:jc w:val="both"/>
      </w:pPr>
      <w:r>
        <w:rPr>
          <w:rFonts w:eastAsia="Verdana"/>
          <w:i/>
        </w:rPr>
        <w:t>Национална агенция по приходите:</w:t>
      </w:r>
    </w:p>
    <w:p w:rsidR="00BF1A1F" w:rsidRDefault="003C3345">
      <w:pPr>
        <w:ind w:firstLine="709"/>
        <w:jc w:val="both"/>
      </w:pPr>
      <w:r>
        <w:rPr>
          <w:rFonts w:eastAsia="Verdana"/>
          <w:i/>
        </w:rPr>
        <w:t xml:space="preserve">Информационен телефон на НАП - 0700 18 700; </w:t>
      </w:r>
    </w:p>
    <w:p w:rsidR="00BF1A1F" w:rsidRDefault="003C3345">
      <w:pPr>
        <w:ind w:firstLine="709"/>
        <w:jc w:val="both"/>
        <w:rPr>
          <w:rFonts w:eastAsia="Verdana"/>
          <w:i/>
          <w:u w:val="single"/>
        </w:rPr>
      </w:pPr>
      <w:r>
        <w:rPr>
          <w:rFonts w:eastAsia="Verdana"/>
          <w:i/>
        </w:rPr>
        <w:t xml:space="preserve">интернет адрес:  http://www.nap.bg" </w:t>
      </w:r>
      <w:hyperlink r:id="rId26">
        <w:r>
          <w:rPr>
            <w:rStyle w:val="a"/>
            <w:rFonts w:eastAsia="Verdana"/>
            <w:i/>
          </w:rPr>
          <w:t>www.nap.bg</w:t>
        </w:r>
      </w:hyperlink>
    </w:p>
    <w:p w:rsidR="00BF1A1F" w:rsidRDefault="003C3345">
      <w:pPr>
        <w:ind w:firstLine="709"/>
        <w:jc w:val="both"/>
        <w:rPr>
          <w:rFonts w:eastAsia="Verdana"/>
          <w:i/>
        </w:rPr>
      </w:pPr>
      <w:r>
        <w:rPr>
          <w:rFonts w:eastAsia="Verdana"/>
          <w:i/>
        </w:rPr>
        <w:t>Национален осигурителен институт (НОИ)</w:t>
      </w:r>
    </w:p>
    <w:p w:rsidR="00BF1A1F" w:rsidRDefault="003C3345">
      <w:pPr>
        <w:ind w:firstLine="709"/>
        <w:jc w:val="both"/>
        <w:rPr>
          <w:rFonts w:eastAsia="Verdana"/>
          <w:i/>
        </w:rPr>
      </w:pPr>
      <w:r>
        <w:rPr>
          <w:rFonts w:eastAsia="Verdana"/>
          <w:i/>
        </w:rPr>
        <w:t>Контактен център: 0700 14 802</w:t>
      </w:r>
    </w:p>
    <w:p w:rsidR="00BF1A1F" w:rsidRDefault="003C3345">
      <w:pPr>
        <w:ind w:firstLine="709"/>
        <w:jc w:val="both"/>
        <w:rPr>
          <w:rFonts w:eastAsia="Verdana"/>
          <w:i/>
        </w:rPr>
      </w:pPr>
      <w:r>
        <w:rPr>
          <w:rFonts w:eastAsia="Verdana"/>
          <w:i/>
        </w:rPr>
        <w:t>Адрес: гр. София, 1303, бул. „Александър Стамболийски” № 62-64</w:t>
      </w:r>
    </w:p>
    <w:p w:rsidR="00BF1A1F" w:rsidRDefault="003C3345">
      <w:pPr>
        <w:ind w:firstLine="709"/>
        <w:jc w:val="both"/>
        <w:rPr>
          <w:rFonts w:eastAsia="Verdana"/>
          <w:i/>
        </w:rPr>
      </w:pPr>
      <w:r>
        <w:rPr>
          <w:rFonts w:eastAsia="Verdana"/>
          <w:i/>
        </w:rPr>
        <w:t xml:space="preserve">Интернет адрес: </w:t>
      </w:r>
      <w:hyperlink r:id="rId27">
        <w:r>
          <w:rPr>
            <w:rStyle w:val="a"/>
            <w:rFonts w:eastAsia="Verdana"/>
            <w:i/>
          </w:rPr>
          <w:t>www.noi.bg</w:t>
        </w:r>
      </w:hyperlink>
    </w:p>
    <w:p w:rsidR="00BF1A1F" w:rsidRDefault="003C3345">
      <w:pPr>
        <w:ind w:firstLine="709"/>
        <w:jc w:val="both"/>
      </w:pPr>
      <w:r>
        <w:rPr>
          <w:rFonts w:eastAsia="Verdana"/>
          <w:b/>
          <w:i/>
        </w:rPr>
        <w:t>Относно задълженията, свързани с опазване на околната среда:</w:t>
      </w:r>
    </w:p>
    <w:p w:rsidR="00BF1A1F" w:rsidRDefault="003C3345">
      <w:pPr>
        <w:ind w:firstLine="709"/>
        <w:jc w:val="both"/>
      </w:pPr>
      <w:r>
        <w:rPr>
          <w:rFonts w:eastAsia="Verdana"/>
          <w:i/>
        </w:rPr>
        <w:t>Министерство на околната среда и водите:</w:t>
      </w:r>
    </w:p>
    <w:p w:rsidR="00BF1A1F" w:rsidRDefault="003C3345">
      <w:pPr>
        <w:ind w:firstLine="709"/>
        <w:jc w:val="both"/>
      </w:pPr>
      <w:r>
        <w:rPr>
          <w:rFonts w:eastAsia="Verdana"/>
          <w:i/>
        </w:rPr>
        <w:t>Информационен център на МОСВ; работи за посетители всеки работен ден от 14 до 17 ч.;</w:t>
      </w:r>
    </w:p>
    <w:p w:rsidR="00BF1A1F" w:rsidRDefault="003C3345">
      <w:pPr>
        <w:ind w:firstLine="709"/>
        <w:jc w:val="both"/>
        <w:rPr>
          <w:rFonts w:eastAsia="Verdana"/>
          <w:i/>
        </w:rPr>
      </w:pPr>
      <w:r>
        <w:rPr>
          <w:rFonts w:eastAsia="Verdana"/>
          <w:i/>
        </w:rPr>
        <w:t>Адрес: 1000 София, бул. „Мария Луиза” № 22, телефон 02/940 60 00</w:t>
      </w:r>
    </w:p>
    <w:p w:rsidR="00BF1A1F" w:rsidRDefault="003C3345">
      <w:pPr>
        <w:ind w:firstLine="709"/>
        <w:jc w:val="both"/>
        <w:rPr>
          <w:rFonts w:eastAsia="Verdana"/>
          <w:i/>
        </w:rPr>
      </w:pPr>
      <w:r>
        <w:rPr>
          <w:rFonts w:eastAsia="Verdana"/>
          <w:i/>
        </w:rPr>
        <w:t xml:space="preserve">Интернет адрес: </w:t>
      </w:r>
      <w:hyperlink r:id="rId28">
        <w:r>
          <w:rPr>
            <w:rStyle w:val="a"/>
            <w:rFonts w:eastAsia="Verdana"/>
            <w:i/>
          </w:rPr>
          <w:t>http://www.moew.government.bg/</w:t>
        </w:r>
      </w:hyperlink>
    </w:p>
    <w:p w:rsidR="00BF1A1F" w:rsidRDefault="003C3345">
      <w:pPr>
        <w:ind w:firstLine="709"/>
        <w:jc w:val="both"/>
      </w:pPr>
      <w:r>
        <w:rPr>
          <w:rFonts w:eastAsia="Verdana"/>
          <w:b/>
          <w:i/>
        </w:rPr>
        <w:t>Относно задълженията, свързани със закрила на заетостта и условията на труд:</w:t>
      </w:r>
    </w:p>
    <w:p w:rsidR="00BF1A1F" w:rsidRDefault="003C3345">
      <w:pPr>
        <w:ind w:firstLine="709"/>
        <w:jc w:val="both"/>
      </w:pPr>
      <w:r>
        <w:rPr>
          <w:rFonts w:eastAsia="Verdana"/>
          <w:i/>
        </w:rPr>
        <w:t>Министерство на труда и социалната политика:</w:t>
      </w:r>
    </w:p>
    <w:p w:rsidR="00BF1A1F" w:rsidRDefault="003C3345">
      <w:pPr>
        <w:ind w:firstLine="709"/>
        <w:jc w:val="both"/>
      </w:pPr>
      <w:r>
        <w:rPr>
          <w:rFonts w:eastAsia="Verdana"/>
          <w:i/>
        </w:rPr>
        <w:t xml:space="preserve">Интернет адрес: </w:t>
      </w:r>
      <w:hyperlink r:id="rId29">
        <w:r>
          <w:rPr>
            <w:rStyle w:val="ListLabel360"/>
          </w:rPr>
          <w:t>http://www.mlsp.government.bg</w:t>
        </w:r>
      </w:hyperlink>
    </w:p>
    <w:p w:rsidR="00BF1A1F" w:rsidRDefault="003C3345">
      <w:pPr>
        <w:ind w:firstLine="709"/>
        <w:jc w:val="both"/>
      </w:pPr>
      <w:r>
        <w:rPr>
          <w:rFonts w:eastAsia="Verdana"/>
          <w:i/>
        </w:rPr>
        <w:t xml:space="preserve">София 1051, ул. Триадица №2 </w:t>
      </w:r>
    </w:p>
    <w:p w:rsidR="00BF1A1F" w:rsidRDefault="003C3345">
      <w:pPr>
        <w:ind w:firstLine="709"/>
        <w:jc w:val="both"/>
      </w:pPr>
      <w:r>
        <w:rPr>
          <w:rFonts w:eastAsia="Verdana"/>
          <w:i/>
        </w:rPr>
        <w:lastRenderedPageBreak/>
        <w:t>Телефон: 8119 443</w:t>
      </w:r>
    </w:p>
    <w:p w:rsidR="00BF1A1F" w:rsidRDefault="00BF1A1F">
      <w:pPr>
        <w:contextualSpacing/>
        <w:jc w:val="both"/>
        <w:rPr>
          <w:bCs/>
        </w:rPr>
      </w:pPr>
    </w:p>
    <w:p w:rsidR="00BF1A1F" w:rsidRDefault="003C3345">
      <w:pPr>
        <w:ind w:firstLine="720"/>
        <w:contextualSpacing/>
        <w:jc w:val="both"/>
        <w:rPr>
          <w:bCs/>
        </w:rPr>
      </w:pPr>
      <w:r>
        <w:rPr>
          <w:bCs/>
        </w:rPr>
        <w:t>Техническото предложение следва да съдържа следната информация:</w:t>
      </w:r>
    </w:p>
    <w:p w:rsidR="00BF1A1F" w:rsidRDefault="003C3345">
      <w:pPr>
        <w:ind w:firstLine="708"/>
        <w:jc w:val="both"/>
      </w:pPr>
      <w:r>
        <w:t>1.1. Съобразно изискванията в раздел I.А, т. 3 - Срок за</w:t>
      </w:r>
      <w:r>
        <w:rPr>
          <w:b/>
          <w:bCs/>
        </w:rPr>
        <w:t xml:space="preserve"> </w:t>
      </w:r>
      <w:r>
        <w:rPr>
          <w:bCs/>
        </w:rPr>
        <w:t>проучване, анализ и изготвяне на подробен технически проект</w:t>
      </w:r>
      <w:r>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система </w:t>
      </w:r>
      <w:proofErr w:type="spellStart"/>
      <w:r>
        <w:t>Histdict</w:t>
      </w:r>
      <w:proofErr w:type="spellEnd"/>
      <w:r>
        <w:t xml:space="preserve"> за обработка на старобългарски текстове;</w:t>
      </w:r>
      <w:r>
        <w:rPr>
          <w:b/>
        </w:rPr>
        <w:t xml:space="preserve"> </w:t>
      </w:r>
      <w:r>
        <w:t>Срок за о</w:t>
      </w:r>
      <w:r>
        <w:rPr>
          <w:bCs/>
        </w:rPr>
        <w:t xml:space="preserve">бновяване и разработка </w:t>
      </w:r>
      <w:r>
        <w:t xml:space="preserve">на система </w:t>
      </w:r>
      <w:proofErr w:type="spellStart"/>
      <w:r>
        <w:t>Histdict</w:t>
      </w:r>
      <w:proofErr w:type="spellEnd"/>
      <w:r>
        <w:t xml:space="preserve"> за обработка на старобългарски текстове; Срок за </w:t>
      </w:r>
      <w:bookmarkStart w:id="24" w:name="__DdeLink__8363_3587601099"/>
      <w:r>
        <w:t xml:space="preserve">цялостното внедряване на разработената </w:t>
      </w:r>
      <w:bookmarkEnd w:id="24"/>
      <w:r>
        <w:t>и обновена уеб-базираната система; Срок (в месеци) за гаранционна поддръжка на разработената и обновена уеб-базираната система;</w:t>
      </w:r>
    </w:p>
    <w:p w:rsidR="00BF1A1F" w:rsidRDefault="003C3345">
      <w:pPr>
        <w:ind w:firstLine="720"/>
        <w:contextualSpacing/>
        <w:jc w:val="both"/>
      </w:pPr>
      <w:r>
        <w:t>1.2. 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техническото предложение, а в празното поле (ред) да се впише изрична препратка към него.</w:t>
      </w:r>
    </w:p>
    <w:p w:rsidR="00BF1A1F" w:rsidRDefault="003C3345">
      <w:pPr>
        <w:ind w:firstLine="720"/>
        <w:contextualSpacing/>
        <w:jc w:val="both"/>
      </w:pPr>
      <w:r>
        <w:t>1.3. Представено техническо предложение трябва да е написано четливо, да няма механични или други явни поправки по него.</w:t>
      </w:r>
    </w:p>
    <w:p w:rsidR="00BF1A1F" w:rsidRDefault="00BF1A1F">
      <w:pPr>
        <w:ind w:firstLine="708"/>
        <w:contextualSpacing/>
        <w:jc w:val="both"/>
        <w:rPr>
          <w:b/>
        </w:rPr>
      </w:pPr>
    </w:p>
    <w:p w:rsidR="00BF1A1F" w:rsidRDefault="003C3345">
      <w:pPr>
        <w:ind w:firstLine="708"/>
        <w:contextualSpacing/>
        <w:jc w:val="both"/>
        <w:rPr>
          <w:b/>
        </w:rPr>
      </w:pPr>
      <w:r>
        <w:rPr>
          <w:b/>
        </w:rPr>
        <w:t>Техническото предложение трябва да съдържа Работна програма, включваща предложенията на участниците, свързани с организацията и методологията за изпълнение на поръчката и управлението на риска, както и разработен График за реализация на отделните дейности и етапи, в пълно съответствие с изискванията на възложителя от техническата спецификация.</w:t>
      </w:r>
      <w:r>
        <w:rPr>
          <w:b/>
        </w:rPr>
        <w:tab/>
      </w:r>
    </w:p>
    <w:p w:rsidR="00BF1A1F" w:rsidRDefault="00BF1A1F">
      <w:pPr>
        <w:jc w:val="both"/>
      </w:pPr>
    </w:p>
    <w:p w:rsidR="00BF1A1F" w:rsidRDefault="003C3345">
      <w:pPr>
        <w:jc w:val="both"/>
      </w:pPr>
      <w:r>
        <w:tab/>
        <w:t xml:space="preserve">Техническото предложение трябва да бъде подписано от законният представител на участника съгласно търговската/съдебната му регистрация или от надлежно упълномощено/и лице/а с нотариално заверено пълномощно, което се прилага към офертата. </w:t>
      </w:r>
    </w:p>
    <w:p w:rsidR="00BF1A1F" w:rsidRDefault="00BF1A1F">
      <w:pPr>
        <w:widowControl w:val="0"/>
        <w:ind w:firstLine="709"/>
        <w:jc w:val="both"/>
        <w:rPr>
          <w:sz w:val="12"/>
          <w:szCs w:val="12"/>
        </w:rPr>
      </w:pPr>
    </w:p>
    <w:p w:rsidR="00BF1A1F" w:rsidRDefault="00BF1A1F">
      <w:pPr>
        <w:ind w:firstLine="709"/>
        <w:jc w:val="both"/>
      </w:pPr>
    </w:p>
    <w:p w:rsidR="00BF1A1F" w:rsidRDefault="003C3345">
      <w:pPr>
        <w:tabs>
          <w:tab w:val="left" w:pos="0"/>
        </w:tabs>
        <w:ind w:firstLine="709"/>
        <w:jc w:val="both"/>
        <w:rPr>
          <w:iCs/>
        </w:rPr>
      </w:pPr>
      <w:r>
        <w:rPr>
          <w:b/>
          <w:iCs/>
        </w:rPr>
        <w:t>При несъответствие на Техническото предложение на участника с техническата спецификация и/или с другите задължителни изисквания на възложителя за изпълнение на поръчката посочени в настоящата документация, съответният участник ще бъде отстранен от участие в процедурата</w:t>
      </w:r>
      <w:r>
        <w:rPr>
          <w:iCs/>
        </w:rPr>
        <w:t xml:space="preserve">. </w:t>
      </w:r>
    </w:p>
    <w:p w:rsidR="00BF1A1F" w:rsidRDefault="00BF1A1F">
      <w:pPr>
        <w:pStyle w:val="ListParagraph"/>
        <w:spacing w:after="0" w:line="240" w:lineRule="auto"/>
        <w:ind w:left="0" w:firstLine="709"/>
        <w:contextualSpacing/>
        <w:jc w:val="both"/>
        <w:rPr>
          <w:rFonts w:ascii="Times New Roman" w:hAnsi="Times New Roman"/>
          <w:bCs/>
          <w:sz w:val="24"/>
          <w:szCs w:val="24"/>
        </w:rPr>
      </w:pPr>
    </w:p>
    <w:p w:rsidR="00BF1A1F" w:rsidRDefault="003C3345">
      <w:pPr>
        <w:ind w:firstLine="709"/>
        <w:contextualSpacing/>
        <w:jc w:val="both"/>
      </w:pPr>
      <w:r>
        <w:rPr>
          <w:b/>
          <w:bCs/>
        </w:rPr>
        <w:t xml:space="preserve">2. </w:t>
      </w:r>
      <w:r>
        <w:rPr>
          <w:b/>
          <w:lang w:eastAsia="en-GB"/>
        </w:rPr>
        <w:t>Ценово предложение за изпълнение на обществената поръч</w:t>
      </w:r>
      <w:r>
        <w:rPr>
          <w:b/>
        </w:rPr>
        <w:t>ка</w:t>
      </w:r>
      <w:r>
        <w:t xml:space="preserve">. Същото се изготвя по образец </w:t>
      </w:r>
      <w:r>
        <w:rPr>
          <w:b/>
          <w:bCs/>
        </w:rPr>
        <w:t>(Приложение № 6)</w:t>
      </w:r>
      <w:r>
        <w:t xml:space="preserve"> към документацията и следва да съдържа ценовото предложение на участника. </w:t>
      </w:r>
      <w:r>
        <w:rPr>
          <w:bCs/>
        </w:rPr>
        <w:t xml:space="preserve">Участниците изготвят ценовото си предложение съобразно </w:t>
      </w:r>
      <w:r>
        <w:t>изискванията, заложени в т. 6 от раздел I.А от документацията.</w:t>
      </w:r>
      <w:r>
        <w:rPr>
          <w:bCs/>
        </w:rPr>
        <w:t xml:space="preserve"> </w:t>
      </w:r>
    </w:p>
    <w:p w:rsidR="00BF1A1F" w:rsidRDefault="003C3345">
      <w:pPr>
        <w:shd w:val="clear" w:color="auto" w:fill="FFFFFF"/>
        <w:tabs>
          <w:tab w:val="left" w:pos="0"/>
          <w:tab w:val="left" w:pos="993"/>
        </w:tabs>
        <w:ind w:firstLine="709"/>
        <w:jc w:val="both"/>
      </w:pPr>
      <w:r>
        <w:t xml:space="preserve">Предложената цена следва да включва всички разходи за изпълнение на поръчката. </w:t>
      </w:r>
      <w:r>
        <w:rPr>
          <w:bCs/>
        </w:rPr>
        <w:t>Посочената от участниците цена следва да е в български левове без ДДС с точност до втория знак след десетичната запетая и по-голяма от нула. Ценовото</w:t>
      </w:r>
      <w:r>
        <w:t xml:space="preserve"> предложение трябва да бъде подписано от законния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BF1A1F" w:rsidRDefault="00BF1A1F">
      <w:pPr>
        <w:ind w:firstLine="709"/>
        <w:jc w:val="both"/>
        <w:rPr>
          <w:b/>
        </w:rPr>
      </w:pPr>
    </w:p>
    <w:p w:rsidR="00BF1A1F" w:rsidRDefault="003C3345">
      <w:pPr>
        <w:ind w:firstLine="709"/>
        <w:jc w:val="both"/>
      </w:pPr>
      <w:r>
        <w:t>Участниците носят отговорност за допуснати от тях грешки или пропуски при изчислението на предлаганата от тях цена. П</w:t>
      </w:r>
      <w:r>
        <w:rPr>
          <w:bCs/>
        </w:rPr>
        <w:t>ри несъответствие между цената изписана с цифри и думи, се взема предвид цената, изписана с думи.</w:t>
      </w:r>
      <w:r>
        <w:t xml:space="preserve"> </w:t>
      </w:r>
    </w:p>
    <w:p w:rsidR="00BF1A1F" w:rsidRDefault="003C3345">
      <w:pPr>
        <w:pStyle w:val="ListParagraph"/>
        <w:tabs>
          <w:tab w:val="left" w:pos="709"/>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Не се допуска ценово предложение за част от обществената поръчка. Участници, чиито ценови предложения надвишават посочената от Възложителя максимално допустима стойност или не отговарят на описаните в настоящата точка изисквания, ще бъдат отстранени от участие в процедурата.</w:t>
      </w:r>
    </w:p>
    <w:p w:rsidR="00BF1A1F" w:rsidRDefault="00BF1A1F">
      <w:pPr>
        <w:ind w:firstLine="709"/>
        <w:jc w:val="both"/>
        <w:rPr>
          <w:b/>
          <w:u w:val="single"/>
        </w:rPr>
      </w:pPr>
    </w:p>
    <w:p w:rsidR="00BF1A1F" w:rsidRDefault="003C3345">
      <w:pPr>
        <w:ind w:firstLine="709"/>
        <w:jc w:val="both"/>
        <w:rPr>
          <w:u w:val="single"/>
        </w:rPr>
      </w:pPr>
      <w:r>
        <w:t xml:space="preserve">Предложената от участника цена е окончателна и не подлежи на промяна в срока за изпълнение на договора за възлагане на обществената поръчка, освен при условията на чл.116 от ЗОП. </w:t>
      </w:r>
    </w:p>
    <w:p w:rsidR="00BF1A1F" w:rsidRDefault="00BF1A1F">
      <w:pPr>
        <w:ind w:firstLine="709"/>
        <w:contextualSpacing/>
        <w:jc w:val="both"/>
        <w:rPr>
          <w:b/>
        </w:rPr>
      </w:pPr>
    </w:p>
    <w:p w:rsidR="00BF1A1F" w:rsidRDefault="003C3345">
      <w:pPr>
        <w:ind w:firstLine="709"/>
        <w:contextualSpacing/>
        <w:jc w:val="both"/>
        <w:rPr>
          <w:b/>
        </w:rPr>
      </w:pPr>
      <w:r>
        <w:rPr>
          <w:b/>
        </w:rPr>
        <w:t>Посочените документи се поставят в непрозрачна опаковка, която се запечатва и надписва по следния начин:</w:t>
      </w:r>
    </w:p>
    <w:p w:rsidR="00BF1A1F" w:rsidRDefault="00BF1A1F">
      <w:pPr>
        <w:contextualSpacing/>
        <w:jc w:val="both"/>
        <w:rPr>
          <w:b/>
        </w:rPr>
      </w:pPr>
    </w:p>
    <w:tbl>
      <w:tblPr>
        <w:tblStyle w:val="TableGrid"/>
        <w:tblW w:w="9205" w:type="dxa"/>
        <w:tblLook w:val="04A0" w:firstRow="1" w:lastRow="0" w:firstColumn="1" w:lastColumn="0" w:noHBand="0" w:noVBand="1"/>
      </w:tblPr>
      <w:tblGrid>
        <w:gridCol w:w="9205"/>
      </w:tblGrid>
      <w:tr w:rsidR="00BF1A1F">
        <w:tc>
          <w:tcPr>
            <w:tcW w:w="9205" w:type="dxa"/>
            <w:shd w:val="clear" w:color="auto" w:fill="auto"/>
          </w:tcPr>
          <w:p w:rsidR="00BF1A1F" w:rsidRPr="00D22971" w:rsidRDefault="003C3345">
            <w:pPr>
              <w:contextualSpacing/>
            </w:pPr>
            <w:r w:rsidRPr="00D22971">
              <w:rPr>
                <w:rFonts w:eastAsia="Calibri"/>
              </w:rPr>
              <w:t xml:space="preserve">СУ „ </w:t>
            </w:r>
            <w:proofErr w:type="spellStart"/>
            <w:r w:rsidRPr="00D22971">
              <w:rPr>
                <w:rFonts w:eastAsia="Calibri"/>
              </w:rPr>
              <w:t>Св</w:t>
            </w:r>
            <w:proofErr w:type="spellEnd"/>
            <w:r w:rsidRPr="00D22971">
              <w:rPr>
                <w:rFonts w:eastAsia="Calibri"/>
              </w:rPr>
              <w:t xml:space="preserve">. </w:t>
            </w:r>
            <w:proofErr w:type="spellStart"/>
            <w:r w:rsidRPr="00D22971">
              <w:rPr>
                <w:rFonts w:eastAsia="Calibri"/>
              </w:rPr>
              <w:t>Климент</w:t>
            </w:r>
            <w:proofErr w:type="spellEnd"/>
            <w:r w:rsidRPr="00D22971">
              <w:rPr>
                <w:rFonts w:eastAsia="Calibri"/>
              </w:rPr>
              <w:t xml:space="preserve"> </w:t>
            </w:r>
            <w:proofErr w:type="spellStart"/>
            <w:r w:rsidRPr="00D22971">
              <w:rPr>
                <w:rFonts w:eastAsia="Calibri"/>
              </w:rPr>
              <w:t>Охридски</w:t>
            </w:r>
            <w:proofErr w:type="spellEnd"/>
            <w:r w:rsidRPr="00D22971">
              <w:rPr>
                <w:rFonts w:eastAsia="Calibri"/>
              </w:rPr>
              <w:t xml:space="preserve">“, </w:t>
            </w:r>
          </w:p>
          <w:p w:rsidR="00BF1A1F" w:rsidRPr="00D22971" w:rsidRDefault="003C3345">
            <w:pPr>
              <w:contextualSpacing/>
            </w:pPr>
            <w:proofErr w:type="spellStart"/>
            <w:proofErr w:type="gramStart"/>
            <w:r w:rsidRPr="00D22971">
              <w:rPr>
                <w:rFonts w:eastAsia="Calibri"/>
              </w:rPr>
              <w:t>гр</w:t>
            </w:r>
            <w:proofErr w:type="spellEnd"/>
            <w:proofErr w:type="gramEnd"/>
            <w:r w:rsidRPr="00D22971">
              <w:rPr>
                <w:rFonts w:eastAsia="Calibri"/>
              </w:rPr>
              <w:t xml:space="preserve">. </w:t>
            </w:r>
            <w:proofErr w:type="spellStart"/>
            <w:r w:rsidRPr="00D22971">
              <w:rPr>
                <w:rFonts w:eastAsia="Calibri"/>
              </w:rPr>
              <w:t>София</w:t>
            </w:r>
            <w:proofErr w:type="spellEnd"/>
            <w:r w:rsidRPr="00D22971">
              <w:rPr>
                <w:rFonts w:eastAsia="Calibri"/>
              </w:rPr>
              <w:t xml:space="preserve"> - 1504</w:t>
            </w:r>
            <w:proofErr w:type="gramStart"/>
            <w:r w:rsidRPr="00D22971">
              <w:rPr>
                <w:rFonts w:eastAsia="Calibri"/>
              </w:rPr>
              <w:t xml:space="preserve">,  </w:t>
            </w:r>
            <w:proofErr w:type="spellStart"/>
            <w:r w:rsidRPr="00D22971">
              <w:rPr>
                <w:rFonts w:eastAsia="Calibri"/>
              </w:rPr>
              <w:t>ул</w:t>
            </w:r>
            <w:proofErr w:type="spellEnd"/>
            <w:proofErr w:type="gramEnd"/>
            <w:r w:rsidRPr="00D22971">
              <w:rPr>
                <w:rFonts w:eastAsia="Calibri"/>
              </w:rPr>
              <w:t>. „</w:t>
            </w:r>
            <w:proofErr w:type="spellStart"/>
            <w:r w:rsidRPr="00D22971">
              <w:rPr>
                <w:rFonts w:eastAsia="Calibri"/>
              </w:rPr>
              <w:t>Цар</w:t>
            </w:r>
            <w:proofErr w:type="spellEnd"/>
            <w:r w:rsidRPr="00D22971">
              <w:rPr>
                <w:rFonts w:eastAsia="Calibri"/>
              </w:rPr>
              <w:t xml:space="preserve"> </w:t>
            </w:r>
            <w:proofErr w:type="spellStart"/>
            <w:r w:rsidRPr="00D22971">
              <w:rPr>
                <w:rFonts w:eastAsia="Calibri"/>
              </w:rPr>
              <w:t>Освободител</w:t>
            </w:r>
            <w:proofErr w:type="spellEnd"/>
            <w:r w:rsidRPr="00D22971">
              <w:rPr>
                <w:rFonts w:eastAsia="Calibri"/>
              </w:rPr>
              <w:t>“ № 15</w:t>
            </w:r>
          </w:p>
          <w:p w:rsidR="00BF1A1F" w:rsidRPr="00D22971" w:rsidRDefault="00BF1A1F">
            <w:pPr>
              <w:contextualSpacing/>
              <w:rPr>
                <w:rFonts w:eastAsia="Calibri"/>
              </w:rPr>
            </w:pPr>
          </w:p>
          <w:p w:rsidR="00BF1A1F" w:rsidRPr="00D22971" w:rsidRDefault="003C3345">
            <w:pPr>
              <w:contextualSpacing/>
              <w:jc w:val="center"/>
            </w:pPr>
            <w:r w:rsidRPr="00D22971">
              <w:rPr>
                <w:rFonts w:eastAsia="Calibri"/>
              </w:rPr>
              <w:t>ОФЕРТА</w:t>
            </w:r>
          </w:p>
          <w:p w:rsidR="00BF1A1F" w:rsidRPr="00D22971" w:rsidRDefault="003C3345">
            <w:pPr>
              <w:contextualSpacing/>
              <w:jc w:val="center"/>
            </w:pPr>
            <w:proofErr w:type="spellStart"/>
            <w:r w:rsidRPr="00D22971">
              <w:rPr>
                <w:rFonts w:eastAsia="Calibri"/>
              </w:rPr>
              <w:t>за</w:t>
            </w:r>
            <w:proofErr w:type="spellEnd"/>
            <w:r w:rsidRPr="00D22971">
              <w:rPr>
                <w:rFonts w:eastAsia="Calibri"/>
              </w:rPr>
              <w:t xml:space="preserve"> </w:t>
            </w:r>
            <w:proofErr w:type="spellStart"/>
            <w:r w:rsidRPr="00D22971">
              <w:rPr>
                <w:rFonts w:eastAsia="Calibri"/>
              </w:rPr>
              <w:t>участие</w:t>
            </w:r>
            <w:proofErr w:type="spellEnd"/>
            <w:r w:rsidRPr="00D22971">
              <w:rPr>
                <w:rFonts w:eastAsia="Calibri"/>
              </w:rPr>
              <w:t xml:space="preserve"> в </w:t>
            </w:r>
            <w:proofErr w:type="spellStart"/>
            <w:r w:rsidRPr="00D22971">
              <w:rPr>
                <w:rFonts w:eastAsia="Calibri"/>
              </w:rPr>
              <w:t>открита</w:t>
            </w:r>
            <w:proofErr w:type="spellEnd"/>
            <w:r w:rsidRPr="00D22971">
              <w:rPr>
                <w:rFonts w:eastAsia="Calibri"/>
              </w:rPr>
              <w:t xml:space="preserve"> </w:t>
            </w:r>
            <w:proofErr w:type="spellStart"/>
            <w:r w:rsidRPr="00D22971">
              <w:rPr>
                <w:rFonts w:eastAsia="Calibri"/>
              </w:rPr>
              <w:t>процедура</w:t>
            </w:r>
            <w:proofErr w:type="spellEnd"/>
            <w:r w:rsidRPr="00D22971">
              <w:rPr>
                <w:rFonts w:eastAsia="Calibri"/>
              </w:rPr>
              <w:t xml:space="preserve"> с </w:t>
            </w:r>
            <w:proofErr w:type="spellStart"/>
            <w:r w:rsidRPr="00D22971">
              <w:rPr>
                <w:rFonts w:eastAsia="Calibri"/>
              </w:rPr>
              <w:t>предмет</w:t>
            </w:r>
            <w:proofErr w:type="spellEnd"/>
            <w:r w:rsidRPr="00D22971">
              <w:rPr>
                <w:rFonts w:eastAsia="Calibri"/>
              </w:rPr>
              <w:t xml:space="preserve">: </w:t>
            </w:r>
          </w:p>
          <w:p w:rsidR="00BF1A1F" w:rsidRDefault="003C3345">
            <w:pPr>
              <w:contextualSpacing/>
              <w:jc w:val="center"/>
            </w:pPr>
            <w:r w:rsidRPr="00D22971">
              <w:rPr>
                <w:rFonts w:eastAsia="Calibri"/>
                <w:b/>
                <w:lang w:eastAsia="en-US"/>
              </w:rPr>
              <w:t>„</w:t>
            </w:r>
            <w:proofErr w:type="spellStart"/>
            <w:r w:rsidRPr="00D22971">
              <w:rPr>
                <w:rFonts w:eastAsia="Calibri"/>
                <w:b/>
              </w:rPr>
              <w:t>Избор</w:t>
            </w:r>
            <w:proofErr w:type="spellEnd"/>
            <w:r w:rsidRPr="00D22971">
              <w:rPr>
                <w:rFonts w:eastAsia="Calibri"/>
                <w:b/>
              </w:rPr>
              <w:t xml:space="preserve"> </w:t>
            </w:r>
            <w:proofErr w:type="spellStart"/>
            <w:r w:rsidRPr="00D22971">
              <w:rPr>
                <w:rFonts w:eastAsia="Calibri"/>
                <w:b/>
              </w:rPr>
              <w:t>на</w:t>
            </w:r>
            <w:proofErr w:type="spellEnd"/>
            <w:r w:rsidRPr="00D22971">
              <w:rPr>
                <w:rFonts w:eastAsia="Calibri"/>
                <w:b/>
              </w:rPr>
              <w:t xml:space="preserve"> </w:t>
            </w:r>
            <w:proofErr w:type="spellStart"/>
            <w:r w:rsidRPr="00D22971">
              <w:rPr>
                <w:rFonts w:eastAsia="Calibri"/>
                <w:b/>
              </w:rPr>
              <w:t>Изпълнител</w:t>
            </w:r>
            <w:proofErr w:type="spellEnd"/>
            <w:r w:rsidRPr="00D22971">
              <w:rPr>
                <w:rFonts w:eastAsia="Calibri"/>
                <w:b/>
              </w:rPr>
              <w:t xml:space="preserve"> </w:t>
            </w:r>
            <w:proofErr w:type="spellStart"/>
            <w:r w:rsidRPr="00D22971">
              <w:rPr>
                <w:rFonts w:eastAsia="Calibri"/>
                <w:b/>
              </w:rPr>
              <w:t>за</w:t>
            </w:r>
            <w:proofErr w:type="spellEnd"/>
            <w:r w:rsidRPr="00D22971">
              <w:rPr>
                <w:rFonts w:eastAsia="Calibri"/>
                <w:b/>
              </w:rPr>
              <w:t xml:space="preserve"> </w:t>
            </w:r>
            <w:proofErr w:type="spellStart"/>
            <w:r w:rsidRPr="00D22971">
              <w:rPr>
                <w:rFonts w:eastAsia="Calibri"/>
                <w:b/>
              </w:rPr>
              <w:t>разработване</w:t>
            </w:r>
            <w:proofErr w:type="spellEnd"/>
            <w:r w:rsidRPr="00D22971">
              <w:rPr>
                <w:rFonts w:eastAsia="Calibri"/>
                <w:b/>
              </w:rPr>
              <w:t xml:space="preserve"> </w:t>
            </w:r>
            <w:proofErr w:type="spellStart"/>
            <w:r w:rsidRPr="00D22971">
              <w:rPr>
                <w:rFonts w:eastAsia="Calibri"/>
                <w:b/>
              </w:rPr>
              <w:t>на</w:t>
            </w:r>
            <w:proofErr w:type="spellEnd"/>
            <w:r w:rsidRPr="00D22971">
              <w:rPr>
                <w:rFonts w:eastAsia="Calibri"/>
                <w:b/>
              </w:rPr>
              <w:t xml:space="preserve"> </w:t>
            </w:r>
            <w:proofErr w:type="spellStart"/>
            <w:r w:rsidRPr="00D22971">
              <w:rPr>
                <w:rFonts w:eastAsia="Calibri"/>
                <w:b/>
              </w:rPr>
              <w:t>Система</w:t>
            </w:r>
            <w:proofErr w:type="spellEnd"/>
            <w:r w:rsidRPr="00D22971">
              <w:rPr>
                <w:rFonts w:eastAsia="Calibri"/>
                <w:b/>
              </w:rPr>
              <w:t xml:space="preserve"> </w:t>
            </w:r>
            <w:proofErr w:type="spellStart"/>
            <w:r w:rsidRPr="00D22971">
              <w:rPr>
                <w:rFonts w:eastAsia="Calibri"/>
                <w:b/>
              </w:rPr>
              <w:t>Histdict</w:t>
            </w:r>
            <w:proofErr w:type="spellEnd"/>
            <w:r w:rsidRPr="00D22971">
              <w:rPr>
                <w:rFonts w:eastAsia="Calibri"/>
                <w:b/>
              </w:rPr>
              <w:t xml:space="preserve"> </w:t>
            </w:r>
            <w:proofErr w:type="spellStart"/>
            <w:r w:rsidRPr="00D22971">
              <w:rPr>
                <w:rFonts w:eastAsia="Calibri"/>
                <w:b/>
              </w:rPr>
              <w:t>за</w:t>
            </w:r>
            <w:proofErr w:type="spellEnd"/>
            <w:r w:rsidRPr="00D22971">
              <w:rPr>
                <w:rFonts w:eastAsia="Calibri"/>
                <w:b/>
              </w:rPr>
              <w:t xml:space="preserve"> </w:t>
            </w:r>
            <w:proofErr w:type="spellStart"/>
            <w:r w:rsidRPr="00D22971">
              <w:rPr>
                <w:rFonts w:eastAsia="Calibri"/>
                <w:b/>
              </w:rPr>
              <w:t>обработка</w:t>
            </w:r>
            <w:proofErr w:type="spellEnd"/>
            <w:r w:rsidRPr="00D22971">
              <w:rPr>
                <w:rFonts w:eastAsia="Calibri"/>
                <w:b/>
              </w:rPr>
              <w:t xml:space="preserve"> </w:t>
            </w:r>
            <w:proofErr w:type="spellStart"/>
            <w:r w:rsidRPr="00D22971">
              <w:rPr>
                <w:rFonts w:eastAsia="Calibri"/>
                <w:b/>
              </w:rPr>
              <w:t>на</w:t>
            </w:r>
            <w:proofErr w:type="spellEnd"/>
            <w:r w:rsidRPr="00D22971">
              <w:rPr>
                <w:rFonts w:eastAsia="Calibri"/>
                <w:b/>
              </w:rPr>
              <w:t xml:space="preserve"> </w:t>
            </w:r>
            <w:proofErr w:type="spellStart"/>
            <w:r w:rsidRPr="00D22971">
              <w:rPr>
                <w:rFonts w:eastAsia="Calibri"/>
                <w:b/>
              </w:rPr>
              <w:t>старобългарски</w:t>
            </w:r>
            <w:proofErr w:type="spellEnd"/>
            <w:r w:rsidRPr="00D22971">
              <w:rPr>
                <w:rFonts w:eastAsia="Calibri"/>
                <w:b/>
              </w:rPr>
              <w:t xml:space="preserve"> </w:t>
            </w:r>
            <w:proofErr w:type="spellStart"/>
            <w:r w:rsidRPr="00D22971">
              <w:rPr>
                <w:rFonts w:eastAsia="Calibri"/>
                <w:b/>
              </w:rPr>
              <w:t>текстове</w:t>
            </w:r>
            <w:proofErr w:type="spellEnd"/>
            <w:r w:rsidRPr="00D22971">
              <w:rPr>
                <w:rFonts w:eastAsia="Calibri"/>
                <w:b/>
              </w:rPr>
              <w:t xml:space="preserve"> </w:t>
            </w:r>
            <w:proofErr w:type="spellStart"/>
            <w:r w:rsidRPr="00D22971">
              <w:rPr>
                <w:rFonts w:eastAsia="Calibri"/>
                <w:b/>
                <w:lang w:eastAsia="en-US"/>
              </w:rPr>
              <w:t>по</w:t>
            </w:r>
            <w:proofErr w:type="spellEnd"/>
            <w:r w:rsidRPr="00D22971">
              <w:rPr>
                <w:rFonts w:eastAsia="Calibri"/>
                <w:b/>
                <w:lang w:eastAsia="en-US"/>
              </w:rPr>
              <w:t xml:space="preserve"> </w:t>
            </w:r>
            <w:proofErr w:type="spellStart"/>
            <w:r w:rsidRPr="00D22971">
              <w:rPr>
                <w:rFonts w:eastAsia="Calibri"/>
                <w:b/>
                <w:lang w:eastAsia="en-US"/>
              </w:rPr>
              <w:t>проект</w:t>
            </w:r>
            <w:proofErr w:type="spellEnd"/>
            <w:r w:rsidRPr="00D22971">
              <w:rPr>
                <w:rFonts w:eastAsia="Calibri"/>
                <w:b/>
                <w:lang w:eastAsia="en-US"/>
              </w:rPr>
              <w:t xml:space="preserve"> „</w:t>
            </w:r>
            <w:proofErr w:type="spellStart"/>
            <w:r w:rsidRPr="00D22971">
              <w:rPr>
                <w:rFonts w:eastAsia="Calibri"/>
                <w:b/>
                <w:lang w:eastAsia="en-US"/>
              </w:rPr>
              <w:t>Изграждане</w:t>
            </w:r>
            <w:proofErr w:type="spellEnd"/>
            <w:r w:rsidRPr="00D22971">
              <w:rPr>
                <w:rFonts w:eastAsia="Calibri"/>
                <w:b/>
                <w:lang w:eastAsia="en-US"/>
              </w:rPr>
              <w:t xml:space="preserve"> и </w:t>
            </w:r>
            <w:proofErr w:type="spellStart"/>
            <w:r w:rsidRPr="00D22971">
              <w:rPr>
                <w:rFonts w:eastAsia="Calibri"/>
                <w:b/>
                <w:lang w:eastAsia="en-US"/>
              </w:rPr>
              <w:t>развитие</w:t>
            </w:r>
            <w:proofErr w:type="spellEnd"/>
            <w:r w:rsidRPr="00D22971">
              <w:rPr>
                <w:rFonts w:eastAsia="Calibri"/>
                <w:b/>
                <w:lang w:eastAsia="en-US"/>
              </w:rPr>
              <w:t xml:space="preserve"> </w:t>
            </w:r>
            <w:proofErr w:type="spellStart"/>
            <w:r w:rsidRPr="00D22971">
              <w:rPr>
                <w:rFonts w:eastAsia="Calibri"/>
                <w:b/>
                <w:lang w:eastAsia="en-US"/>
              </w:rPr>
              <w:t>на</w:t>
            </w:r>
            <w:proofErr w:type="spellEnd"/>
            <w:r w:rsidRPr="00D22971">
              <w:rPr>
                <w:rFonts w:eastAsia="Calibri"/>
                <w:b/>
                <w:lang w:eastAsia="en-US"/>
              </w:rPr>
              <w:t xml:space="preserve"> </w:t>
            </w:r>
            <w:proofErr w:type="spellStart"/>
            <w:r w:rsidRPr="00D22971">
              <w:rPr>
                <w:rFonts w:eastAsia="Calibri"/>
                <w:b/>
                <w:lang w:eastAsia="en-US"/>
              </w:rPr>
              <w:t>Център</w:t>
            </w:r>
            <w:proofErr w:type="spellEnd"/>
            <w:r w:rsidRPr="00D22971">
              <w:rPr>
                <w:rFonts w:eastAsia="Calibri"/>
                <w:b/>
                <w:lang w:eastAsia="en-US"/>
              </w:rPr>
              <w:t xml:space="preserve"> </w:t>
            </w:r>
            <w:proofErr w:type="spellStart"/>
            <w:r w:rsidRPr="00D22971">
              <w:rPr>
                <w:rFonts w:eastAsia="Calibri"/>
                <w:b/>
                <w:lang w:eastAsia="en-US"/>
              </w:rPr>
              <w:t>за</w:t>
            </w:r>
            <w:proofErr w:type="spellEnd"/>
            <w:r w:rsidRPr="00D22971">
              <w:rPr>
                <w:rFonts w:eastAsia="Calibri"/>
                <w:b/>
                <w:lang w:eastAsia="en-US"/>
              </w:rPr>
              <w:t xml:space="preserve"> </w:t>
            </w:r>
            <w:proofErr w:type="spellStart"/>
            <w:r w:rsidRPr="00D22971">
              <w:rPr>
                <w:rFonts w:eastAsia="Calibri"/>
                <w:b/>
                <w:lang w:eastAsia="en-US"/>
              </w:rPr>
              <w:t>върховни</w:t>
            </w:r>
            <w:proofErr w:type="spellEnd"/>
            <w:r w:rsidRPr="00D22971">
              <w:rPr>
                <w:rFonts w:eastAsia="Calibri"/>
                <w:b/>
                <w:lang w:eastAsia="en-US"/>
              </w:rPr>
              <w:t xml:space="preserve"> </w:t>
            </w:r>
            <w:proofErr w:type="spellStart"/>
            <w:r w:rsidRPr="00D22971">
              <w:rPr>
                <w:rFonts w:eastAsia="Calibri"/>
                <w:b/>
                <w:lang w:eastAsia="en-US"/>
              </w:rPr>
              <w:t>постижения</w:t>
            </w:r>
            <w:proofErr w:type="spellEnd"/>
            <w:r w:rsidRPr="00D22971">
              <w:rPr>
                <w:rFonts w:eastAsia="Calibri"/>
                <w:b/>
                <w:lang w:eastAsia="en-US"/>
              </w:rPr>
              <w:t xml:space="preserve"> „</w:t>
            </w:r>
            <w:proofErr w:type="spellStart"/>
            <w:r w:rsidRPr="00D22971">
              <w:rPr>
                <w:rFonts w:eastAsia="Calibri"/>
                <w:b/>
                <w:lang w:eastAsia="en-US"/>
              </w:rPr>
              <w:t>Наследство</w:t>
            </w:r>
            <w:proofErr w:type="spellEnd"/>
            <w:r w:rsidRPr="00D22971">
              <w:rPr>
                <w:rFonts w:eastAsia="Calibri"/>
                <w:b/>
                <w:lang w:eastAsia="en-US"/>
              </w:rPr>
              <w:t xml:space="preserve"> БГ“, </w:t>
            </w:r>
            <w:proofErr w:type="spellStart"/>
            <w:r w:rsidRPr="00D22971">
              <w:rPr>
                <w:rFonts w:eastAsia="Calibri"/>
                <w:b/>
                <w:lang w:eastAsia="en-US"/>
              </w:rPr>
              <w:t>финансиран</w:t>
            </w:r>
            <w:proofErr w:type="spellEnd"/>
            <w:r w:rsidRPr="00D22971">
              <w:rPr>
                <w:rFonts w:eastAsia="Calibri"/>
                <w:b/>
                <w:lang w:eastAsia="en-US"/>
              </w:rPr>
              <w:t xml:space="preserve"> </w:t>
            </w:r>
            <w:proofErr w:type="spellStart"/>
            <w:r w:rsidRPr="00D22971">
              <w:rPr>
                <w:rFonts w:eastAsia="Calibri"/>
                <w:b/>
                <w:lang w:eastAsia="en-US"/>
              </w:rPr>
              <w:t>по</w:t>
            </w:r>
            <w:proofErr w:type="spellEnd"/>
            <w:r w:rsidRPr="00D22971">
              <w:rPr>
                <w:rFonts w:eastAsia="Calibri"/>
                <w:b/>
                <w:lang w:eastAsia="en-US"/>
              </w:rPr>
              <w:t xml:space="preserve"> </w:t>
            </w:r>
            <w:proofErr w:type="spellStart"/>
            <w:r w:rsidRPr="00D22971">
              <w:rPr>
                <w:rFonts w:eastAsia="Calibri"/>
                <w:b/>
                <w:lang w:eastAsia="en-US"/>
              </w:rPr>
              <w:t>Оперативна</w:t>
            </w:r>
            <w:proofErr w:type="spellEnd"/>
            <w:r w:rsidRPr="00D22971">
              <w:rPr>
                <w:rFonts w:eastAsia="Calibri"/>
                <w:b/>
                <w:lang w:eastAsia="en-US"/>
              </w:rPr>
              <w:t xml:space="preserve"> </w:t>
            </w:r>
            <w:proofErr w:type="spellStart"/>
            <w:r w:rsidRPr="00D22971">
              <w:rPr>
                <w:rFonts w:eastAsia="Calibri"/>
                <w:b/>
                <w:lang w:eastAsia="en-US"/>
              </w:rPr>
              <w:t>програма</w:t>
            </w:r>
            <w:proofErr w:type="spellEnd"/>
            <w:r w:rsidRPr="00D22971">
              <w:rPr>
                <w:rFonts w:eastAsia="Calibri"/>
                <w:b/>
                <w:lang w:eastAsia="en-US"/>
              </w:rPr>
              <w:t xml:space="preserve"> „</w:t>
            </w:r>
            <w:proofErr w:type="spellStart"/>
            <w:r w:rsidRPr="00D22971">
              <w:rPr>
                <w:rFonts w:eastAsia="Calibri"/>
                <w:b/>
                <w:lang w:eastAsia="en-US"/>
              </w:rPr>
              <w:t>Наука</w:t>
            </w:r>
            <w:proofErr w:type="spellEnd"/>
            <w:r w:rsidRPr="00D22971">
              <w:rPr>
                <w:rFonts w:eastAsia="Calibri"/>
                <w:b/>
                <w:lang w:eastAsia="en-US"/>
              </w:rPr>
              <w:t xml:space="preserve"> и </w:t>
            </w:r>
            <w:proofErr w:type="spellStart"/>
            <w:r w:rsidRPr="00D22971">
              <w:rPr>
                <w:rFonts w:eastAsia="Calibri"/>
                <w:b/>
                <w:lang w:eastAsia="en-US"/>
              </w:rPr>
              <w:t>образование</w:t>
            </w:r>
            <w:proofErr w:type="spellEnd"/>
            <w:r w:rsidRPr="00D22971">
              <w:rPr>
                <w:rFonts w:eastAsia="Calibri"/>
                <w:b/>
                <w:lang w:eastAsia="en-US"/>
              </w:rPr>
              <w:t xml:space="preserve"> </w:t>
            </w:r>
            <w:proofErr w:type="spellStart"/>
            <w:r w:rsidRPr="00D22971">
              <w:rPr>
                <w:rFonts w:eastAsia="Calibri"/>
                <w:b/>
                <w:lang w:eastAsia="en-US"/>
              </w:rPr>
              <w:t>за</w:t>
            </w:r>
            <w:proofErr w:type="spellEnd"/>
            <w:r w:rsidRPr="00D22971">
              <w:rPr>
                <w:rFonts w:eastAsia="Calibri"/>
                <w:b/>
                <w:lang w:eastAsia="en-US"/>
              </w:rPr>
              <w:t xml:space="preserve"> </w:t>
            </w:r>
            <w:proofErr w:type="spellStart"/>
            <w:r w:rsidRPr="00D22971">
              <w:rPr>
                <w:rFonts w:eastAsia="Calibri"/>
                <w:b/>
                <w:lang w:eastAsia="en-US"/>
              </w:rPr>
              <w:t>интелигентен</w:t>
            </w:r>
            <w:proofErr w:type="spellEnd"/>
            <w:r w:rsidRPr="00D22971">
              <w:rPr>
                <w:rFonts w:eastAsia="Calibri"/>
                <w:b/>
                <w:lang w:eastAsia="en-US"/>
              </w:rPr>
              <w:t xml:space="preserve"> </w:t>
            </w:r>
            <w:proofErr w:type="spellStart"/>
            <w:r w:rsidRPr="00D22971">
              <w:rPr>
                <w:rFonts w:eastAsia="Calibri"/>
                <w:b/>
                <w:lang w:eastAsia="en-US"/>
              </w:rPr>
              <w:t>растеж</w:t>
            </w:r>
            <w:proofErr w:type="spellEnd"/>
            <w:r w:rsidRPr="00D22971">
              <w:rPr>
                <w:rFonts w:eastAsia="Calibri"/>
                <w:b/>
                <w:lang w:eastAsia="en-US"/>
              </w:rPr>
              <w:t xml:space="preserve">“ 2014-2020, </w:t>
            </w:r>
            <w:proofErr w:type="spellStart"/>
            <w:r w:rsidRPr="00D22971">
              <w:rPr>
                <w:rFonts w:eastAsia="Calibri"/>
                <w:b/>
                <w:lang w:eastAsia="en-US"/>
              </w:rPr>
              <w:t>приоритетна</w:t>
            </w:r>
            <w:proofErr w:type="spellEnd"/>
            <w:r w:rsidRPr="00D22971">
              <w:rPr>
                <w:rFonts w:eastAsia="Calibri"/>
                <w:b/>
                <w:lang w:eastAsia="en-US"/>
              </w:rPr>
              <w:t xml:space="preserve"> </w:t>
            </w:r>
            <w:proofErr w:type="spellStart"/>
            <w:r w:rsidRPr="00D22971">
              <w:rPr>
                <w:rFonts w:eastAsia="Calibri"/>
                <w:b/>
                <w:lang w:eastAsia="en-US"/>
              </w:rPr>
              <w:t>ос</w:t>
            </w:r>
            <w:proofErr w:type="spellEnd"/>
            <w:r w:rsidRPr="00D22971">
              <w:rPr>
                <w:rFonts w:eastAsia="Calibri"/>
                <w:b/>
                <w:lang w:eastAsia="en-US"/>
              </w:rPr>
              <w:t xml:space="preserve"> 1 „</w:t>
            </w:r>
            <w:proofErr w:type="spellStart"/>
            <w:r w:rsidRPr="00D22971">
              <w:rPr>
                <w:rFonts w:eastAsia="Calibri"/>
                <w:b/>
                <w:lang w:eastAsia="en-US"/>
              </w:rPr>
              <w:t>Научни</w:t>
            </w:r>
            <w:proofErr w:type="spellEnd"/>
            <w:r w:rsidRPr="00D22971">
              <w:rPr>
                <w:rFonts w:eastAsia="Calibri"/>
                <w:b/>
                <w:lang w:eastAsia="en-US"/>
              </w:rPr>
              <w:t xml:space="preserve"> </w:t>
            </w:r>
            <w:proofErr w:type="spellStart"/>
            <w:r w:rsidRPr="00D22971">
              <w:rPr>
                <w:rFonts w:eastAsia="Calibri"/>
                <w:b/>
                <w:lang w:eastAsia="en-US"/>
              </w:rPr>
              <w:t>изследвания</w:t>
            </w:r>
            <w:proofErr w:type="spellEnd"/>
            <w:r w:rsidRPr="00D22971">
              <w:rPr>
                <w:rFonts w:eastAsia="Calibri"/>
                <w:b/>
                <w:lang w:eastAsia="en-US"/>
              </w:rPr>
              <w:t xml:space="preserve"> и </w:t>
            </w:r>
            <w:proofErr w:type="spellStart"/>
            <w:r w:rsidRPr="00D22971">
              <w:rPr>
                <w:rFonts w:eastAsia="Calibri"/>
                <w:b/>
                <w:lang w:eastAsia="en-US"/>
              </w:rPr>
              <w:t>технологично</w:t>
            </w:r>
            <w:proofErr w:type="spellEnd"/>
            <w:r w:rsidRPr="00D22971">
              <w:rPr>
                <w:rFonts w:eastAsia="Calibri"/>
                <w:b/>
                <w:lang w:eastAsia="en-US"/>
              </w:rPr>
              <w:t xml:space="preserve"> </w:t>
            </w:r>
            <w:proofErr w:type="spellStart"/>
            <w:r w:rsidRPr="00D22971">
              <w:rPr>
                <w:rFonts w:eastAsia="Calibri"/>
                <w:b/>
                <w:lang w:eastAsia="en-US"/>
              </w:rPr>
              <w:t>развитие</w:t>
            </w:r>
            <w:proofErr w:type="spellEnd"/>
            <w:r w:rsidRPr="00D22971">
              <w:rPr>
                <w:rFonts w:eastAsia="Calibri"/>
                <w:b/>
                <w:lang w:eastAsia="en-US"/>
              </w:rPr>
              <w:t xml:space="preserve">“, </w:t>
            </w:r>
            <w:proofErr w:type="spellStart"/>
            <w:r w:rsidRPr="00D22971">
              <w:rPr>
                <w:rFonts w:eastAsia="Calibri"/>
                <w:b/>
                <w:lang w:eastAsia="en-US"/>
              </w:rPr>
              <w:t>съфинансирана</w:t>
            </w:r>
            <w:proofErr w:type="spellEnd"/>
            <w:r w:rsidRPr="00D22971">
              <w:rPr>
                <w:rFonts w:eastAsia="Calibri"/>
                <w:b/>
                <w:lang w:eastAsia="en-US"/>
              </w:rPr>
              <w:t xml:space="preserve"> </w:t>
            </w:r>
            <w:proofErr w:type="spellStart"/>
            <w:r w:rsidRPr="00D22971">
              <w:rPr>
                <w:rFonts w:eastAsia="Calibri"/>
                <w:b/>
                <w:lang w:eastAsia="en-US"/>
              </w:rPr>
              <w:t>от</w:t>
            </w:r>
            <w:proofErr w:type="spellEnd"/>
            <w:r w:rsidRPr="00D22971">
              <w:rPr>
                <w:rFonts w:eastAsia="Calibri"/>
                <w:b/>
                <w:lang w:eastAsia="en-US"/>
              </w:rPr>
              <w:t xml:space="preserve"> </w:t>
            </w:r>
            <w:proofErr w:type="spellStart"/>
            <w:r w:rsidRPr="00D22971">
              <w:rPr>
                <w:rFonts w:eastAsia="Calibri"/>
                <w:b/>
                <w:lang w:eastAsia="en-US"/>
              </w:rPr>
              <w:t>Европейския</w:t>
            </w:r>
            <w:proofErr w:type="spellEnd"/>
            <w:r w:rsidRPr="00D22971">
              <w:rPr>
                <w:rFonts w:eastAsia="Calibri"/>
                <w:b/>
                <w:lang w:eastAsia="en-US"/>
              </w:rPr>
              <w:t xml:space="preserve"> </w:t>
            </w:r>
            <w:proofErr w:type="spellStart"/>
            <w:r w:rsidRPr="00D22971">
              <w:rPr>
                <w:rFonts w:eastAsia="Calibri"/>
                <w:b/>
                <w:lang w:eastAsia="en-US"/>
              </w:rPr>
              <w:t>съюз</w:t>
            </w:r>
            <w:proofErr w:type="spellEnd"/>
            <w:r w:rsidRPr="00D22971">
              <w:rPr>
                <w:rFonts w:eastAsia="Calibri"/>
                <w:b/>
                <w:lang w:eastAsia="en-US"/>
              </w:rPr>
              <w:t xml:space="preserve"> </w:t>
            </w:r>
            <w:proofErr w:type="spellStart"/>
            <w:r w:rsidRPr="00D22971">
              <w:rPr>
                <w:rFonts w:eastAsia="Calibri"/>
                <w:b/>
                <w:lang w:eastAsia="en-US"/>
              </w:rPr>
              <w:t>чрез</w:t>
            </w:r>
            <w:proofErr w:type="spellEnd"/>
            <w:r w:rsidRPr="00D22971">
              <w:rPr>
                <w:rFonts w:eastAsia="Calibri"/>
                <w:b/>
                <w:lang w:eastAsia="en-US"/>
              </w:rPr>
              <w:t xml:space="preserve"> </w:t>
            </w:r>
            <w:proofErr w:type="spellStart"/>
            <w:r w:rsidRPr="00D22971">
              <w:rPr>
                <w:rFonts w:eastAsia="Calibri"/>
                <w:b/>
                <w:lang w:eastAsia="en-US"/>
              </w:rPr>
              <w:t>Европейския</w:t>
            </w:r>
            <w:proofErr w:type="spellEnd"/>
            <w:r w:rsidRPr="00D22971">
              <w:rPr>
                <w:rFonts w:eastAsia="Calibri"/>
                <w:b/>
                <w:lang w:eastAsia="en-US"/>
              </w:rPr>
              <w:t xml:space="preserve"> </w:t>
            </w:r>
            <w:proofErr w:type="spellStart"/>
            <w:r w:rsidRPr="00D22971">
              <w:rPr>
                <w:rFonts w:eastAsia="Calibri"/>
                <w:b/>
                <w:lang w:eastAsia="en-US"/>
              </w:rPr>
              <w:t>фонд</w:t>
            </w:r>
            <w:proofErr w:type="spellEnd"/>
            <w:r w:rsidRPr="00D22971">
              <w:rPr>
                <w:rFonts w:eastAsia="Calibri"/>
                <w:b/>
                <w:lang w:eastAsia="en-US"/>
              </w:rPr>
              <w:t xml:space="preserve"> </w:t>
            </w:r>
            <w:proofErr w:type="spellStart"/>
            <w:r w:rsidRPr="00D22971">
              <w:rPr>
                <w:rFonts w:eastAsia="Calibri"/>
                <w:b/>
                <w:lang w:eastAsia="en-US"/>
              </w:rPr>
              <w:t>за</w:t>
            </w:r>
            <w:proofErr w:type="spellEnd"/>
            <w:r w:rsidRPr="00D22971">
              <w:rPr>
                <w:rFonts w:eastAsia="Calibri"/>
                <w:b/>
                <w:lang w:eastAsia="en-US"/>
              </w:rPr>
              <w:t xml:space="preserve"> </w:t>
            </w:r>
            <w:proofErr w:type="spellStart"/>
            <w:r w:rsidRPr="00D22971">
              <w:rPr>
                <w:rFonts w:eastAsia="Calibri"/>
                <w:b/>
                <w:lang w:eastAsia="en-US"/>
              </w:rPr>
              <w:t>регионално</w:t>
            </w:r>
            <w:proofErr w:type="spellEnd"/>
            <w:r w:rsidRPr="00D22971">
              <w:rPr>
                <w:rFonts w:eastAsia="Calibri"/>
                <w:b/>
                <w:lang w:eastAsia="en-US"/>
              </w:rPr>
              <w:t xml:space="preserve"> </w:t>
            </w:r>
            <w:proofErr w:type="spellStart"/>
            <w:r w:rsidRPr="00D22971">
              <w:rPr>
                <w:rFonts w:eastAsia="Calibri"/>
                <w:b/>
                <w:lang w:eastAsia="en-US"/>
              </w:rPr>
              <w:t>развитие</w:t>
            </w:r>
            <w:proofErr w:type="spellEnd"/>
            <w:r w:rsidRPr="00D22971">
              <w:rPr>
                <w:rFonts w:eastAsia="Calibri"/>
                <w:b/>
                <w:lang w:eastAsia="en-US"/>
              </w:rPr>
              <w:t xml:space="preserve"> (ЕФРР)“</w:t>
            </w:r>
          </w:p>
        </w:tc>
      </w:tr>
    </w:tbl>
    <w:p w:rsidR="00BF1A1F" w:rsidRDefault="00BF1A1F">
      <w:pPr>
        <w:contextualSpacing/>
        <w:jc w:val="center"/>
        <w:rPr>
          <w:b/>
        </w:rPr>
      </w:pPr>
    </w:p>
    <w:p w:rsidR="00BF1A1F" w:rsidRDefault="003C3345">
      <w:pPr>
        <w:ind w:firstLine="708"/>
        <w:contextualSpacing/>
        <w:jc w:val="both"/>
      </w:pPr>
      <w:r>
        <w:t>Върху опаковката участникът поставя и надпис, съдържащ: наименованието на участника, включително участниците в обединението, когато е приложимо, точен адрес за кореспонденция, телефон и по възможност факс и електронен адрес.</w:t>
      </w:r>
    </w:p>
    <w:p w:rsidR="00BF1A1F" w:rsidRDefault="00BF1A1F">
      <w:pPr>
        <w:contextualSpacing/>
        <w:jc w:val="both"/>
      </w:pPr>
    </w:p>
    <w:p w:rsidR="00BF1A1F" w:rsidRDefault="003C3345">
      <w:pPr>
        <w:pStyle w:val="Heading11"/>
        <w:spacing w:before="0" w:after="0" w:line="240" w:lineRule="auto"/>
      </w:pPr>
      <w:bookmarkStart w:id="25" w:name="_Toc17381099"/>
      <w:r>
        <w:t>VI. ПРЕДСТАВЯНЕ НА ОФЕРТАТА</w:t>
      </w:r>
      <w:bookmarkEnd w:id="25"/>
    </w:p>
    <w:p w:rsidR="00BF1A1F" w:rsidRDefault="00BF1A1F">
      <w:pPr>
        <w:rPr>
          <w:lang w:eastAsia="en-US"/>
        </w:rPr>
      </w:pPr>
    </w:p>
    <w:p w:rsidR="00BF1A1F" w:rsidRDefault="003C3345">
      <w:pPr>
        <w:ind w:firstLine="709"/>
        <w:contextualSpacing/>
        <w:jc w:val="both"/>
      </w:pPr>
      <w:r>
        <w:t>Офертата следва да бъде представена преди часа и датата, посочени в обявлението като срок за представяне на офертите, на следния адрес: гр. София-1504, бул. „Цар Освободител“ № 15, сградата на СУ „Св. Климент Охридски“, етаж 1, отдел „Секретариат и деловодство“ - стая № 114-115, всеки работен ден от 8:30 ч. до 17:30 ч.</w:t>
      </w:r>
    </w:p>
    <w:p w:rsidR="00BF1A1F" w:rsidRDefault="003C3345">
      <w:pPr>
        <w:ind w:firstLine="709"/>
        <w:contextualSpacing/>
        <w:jc w:val="both"/>
      </w:pPr>
      <w:r>
        <w:t>Офертите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w:t>
      </w:r>
    </w:p>
    <w:p w:rsidR="00BF1A1F" w:rsidRDefault="003C3345">
      <w:pPr>
        <w:ind w:firstLine="709"/>
        <w:contextualSpacing/>
        <w:jc w:val="both"/>
      </w:pPr>
      <w:r>
        <w:t>При приемане на офертите върху опаковката се отбелязват поредният номер, датата и часът на получаването и тези данни се записват във входящ регистър, за което на приносителя се издава документ.</w:t>
      </w:r>
    </w:p>
    <w:p w:rsidR="00BF1A1F" w:rsidRDefault="003C3345">
      <w:pPr>
        <w:ind w:firstLine="709"/>
        <w:contextualSpacing/>
        <w:jc w:val="both"/>
      </w:pPr>
      <w:r>
        <w:t xml:space="preserve">Оферти, представени след изтичане на крайния срок, не се приемат от СУ „Св. Климент Охридски“. Не се приемат и оферти, поставени в </w:t>
      </w:r>
      <w:proofErr w:type="spellStart"/>
      <w:r>
        <w:t>незапечатана</w:t>
      </w:r>
      <w:proofErr w:type="spellEnd"/>
      <w:r>
        <w:t xml:space="preserve"> опаковка или в </w:t>
      </w:r>
      <w:r>
        <w:lastRenderedPageBreak/>
        <w:t>опаковка с нарушена цялост. Такава оферта незабавно се връща на участника след съответно отбелязване в регистъра.</w:t>
      </w:r>
    </w:p>
    <w:p w:rsidR="00BF1A1F" w:rsidRDefault="003C3345">
      <w:pPr>
        <w:ind w:firstLine="709"/>
        <w:contextualSpacing/>
        <w:jc w:val="both"/>
      </w:pPr>
      <w:r>
        <w:rPr>
          <w:bCs/>
        </w:rPr>
        <w:t xml:space="preserve">В случай че към момента на изтичане на крайния срок за получаване на оферти пред </w:t>
      </w:r>
      <w:r>
        <w:t>отдел „Секретариат и деловодство“ - стая № 114-115</w:t>
      </w:r>
      <w:r>
        <w:rPr>
          <w:bCs/>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 регистър. В този случай се приемат оферти само от лица, които са включени в списъка.</w:t>
      </w:r>
    </w:p>
    <w:p w:rsidR="00BF1A1F" w:rsidRDefault="003C3345">
      <w:pPr>
        <w:ind w:firstLine="709"/>
        <w:contextualSpacing/>
        <w:jc w:val="both"/>
      </w:pPr>
      <w:r>
        <w:t>До изтичането на срока за подаване на офертите всеки участник може да промени, да допълни или да оттегли офертата си.</w:t>
      </w:r>
    </w:p>
    <w:p w:rsidR="00BF1A1F" w:rsidRDefault="00BF1A1F">
      <w:pPr>
        <w:ind w:firstLine="709"/>
        <w:contextualSpacing/>
        <w:jc w:val="both"/>
      </w:pPr>
    </w:p>
    <w:p w:rsidR="00BF1A1F" w:rsidRDefault="003C3345">
      <w:pPr>
        <w:pStyle w:val="Heading11"/>
        <w:spacing w:before="0" w:after="0" w:line="240" w:lineRule="auto"/>
        <w:jc w:val="both"/>
      </w:pPr>
      <w:bookmarkStart w:id="26" w:name="_Toc17381100"/>
      <w:r>
        <w:t>VII. ОТВАРЯНЕ, РАЗГЛЕЖДАНЕ, ОЦЕНКА И КЛАСИРАНЕ НА ОФЕРТИТЕ. ОБЯВЯВАНЕ НА РЕЗУЛТАТИТЕ ОТ ПРОВЕДЕНАТА ПРОЦЕДУРА.</w:t>
      </w:r>
      <w:bookmarkEnd w:id="26"/>
    </w:p>
    <w:p w:rsidR="00BF1A1F" w:rsidRDefault="00BF1A1F">
      <w:pPr>
        <w:rPr>
          <w:lang w:eastAsia="en-US"/>
        </w:rPr>
      </w:pPr>
    </w:p>
    <w:p w:rsidR="00BF1A1F" w:rsidRDefault="003C3345">
      <w:pPr>
        <w:pStyle w:val="Heading11"/>
        <w:spacing w:before="0" w:after="0" w:line="240" w:lineRule="auto"/>
        <w:jc w:val="both"/>
      </w:pPr>
      <w:bookmarkStart w:id="27" w:name="_Toc17381101"/>
      <w:r>
        <w:t>А. Отваряне, разглеждане, оценка и класиране на офертите. Обявяване на резултатите от проведената открита процедура.</w:t>
      </w:r>
      <w:bookmarkEnd w:id="27"/>
    </w:p>
    <w:p w:rsidR="00BF1A1F" w:rsidRDefault="00BF1A1F">
      <w:pPr>
        <w:rPr>
          <w:lang w:eastAsia="en-US"/>
        </w:rPr>
      </w:pP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Комисията разглежда постъпилите оферти по реда на чл. 61 от ППЗОП.</w:t>
      </w:r>
    </w:p>
    <w:p w:rsidR="00BF1A1F" w:rsidRDefault="003C3345">
      <w:pPr>
        <w:pStyle w:val="ListParagraph"/>
        <w:numPr>
          <w:ilvl w:val="0"/>
          <w:numId w:val="9"/>
        </w:numPr>
        <w:tabs>
          <w:tab w:val="left" w:pos="1134"/>
        </w:tabs>
        <w:spacing w:after="0" w:line="240" w:lineRule="auto"/>
        <w:ind w:left="0" w:firstLine="709"/>
        <w:jc w:val="both"/>
        <w:rPr>
          <w:rFonts w:ascii="Times New Roman" w:eastAsia="Calibri" w:hAnsi="Times New Roman"/>
          <w:sz w:val="24"/>
          <w:lang w:eastAsia="zh-CN"/>
        </w:rPr>
      </w:pPr>
      <w:r>
        <w:rPr>
          <w:rFonts w:ascii="Times New Roman" w:eastAsia="MS Mincho" w:hAnsi="Times New Roman"/>
          <w:sz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BF1A1F" w:rsidRDefault="003C3345">
      <w:pPr>
        <w:pStyle w:val="ListParagraph"/>
        <w:numPr>
          <w:ilvl w:val="0"/>
          <w:numId w:val="9"/>
        </w:numPr>
        <w:tabs>
          <w:tab w:val="left" w:pos="1134"/>
        </w:tabs>
        <w:spacing w:after="0" w:line="240" w:lineRule="auto"/>
        <w:ind w:left="0" w:firstLine="709"/>
        <w:jc w:val="both"/>
        <w:rPr>
          <w:rFonts w:ascii="Times New Roman" w:eastAsia="Calibri" w:hAnsi="Times New Roman"/>
          <w:sz w:val="24"/>
          <w:lang w:eastAsia="zh-CN"/>
        </w:rPr>
      </w:pPr>
      <w:bookmarkStart w:id="28" w:name="_Ref325386072"/>
      <w:r>
        <w:rPr>
          <w:rFonts w:ascii="Times New Roman" w:eastAsia="MS Mincho" w:hAnsi="Times New Roman"/>
          <w:sz w:val="24"/>
        </w:rPr>
        <w:t>Обосновката може да се отнася до:</w:t>
      </w:r>
      <w:bookmarkEnd w:id="28"/>
    </w:p>
    <w:p w:rsidR="00BF1A1F" w:rsidRDefault="003C3345">
      <w:pPr>
        <w:numPr>
          <w:ilvl w:val="0"/>
          <w:numId w:val="10"/>
        </w:numPr>
        <w:tabs>
          <w:tab w:val="left" w:pos="709"/>
          <w:tab w:val="left" w:pos="1134"/>
        </w:tabs>
        <w:ind w:left="0" w:firstLine="709"/>
        <w:contextualSpacing/>
        <w:jc w:val="both"/>
        <w:rPr>
          <w:rFonts w:eastAsia="MS Mincho"/>
          <w:lang w:eastAsia="en-US"/>
        </w:rPr>
      </w:pPr>
      <w:r>
        <w:rPr>
          <w:rFonts w:eastAsia="MS Mincho"/>
          <w:lang w:eastAsia="en-US"/>
        </w:rPr>
        <w:t>икономическите особености на производствения процес, на предоставяните услуги или на строителния метод;</w:t>
      </w:r>
    </w:p>
    <w:p w:rsidR="00BF1A1F" w:rsidRDefault="003C3345">
      <w:pPr>
        <w:numPr>
          <w:ilvl w:val="0"/>
          <w:numId w:val="10"/>
        </w:numPr>
        <w:tabs>
          <w:tab w:val="left" w:pos="709"/>
          <w:tab w:val="left" w:pos="1134"/>
        </w:tabs>
        <w:ind w:left="0" w:firstLine="709"/>
        <w:contextualSpacing/>
        <w:jc w:val="both"/>
        <w:rPr>
          <w:rFonts w:eastAsia="MS Mincho"/>
          <w:lang w:eastAsia="en-US"/>
        </w:rPr>
      </w:pPr>
      <w:r>
        <w:rPr>
          <w:rFonts w:eastAsia="MS Mincho"/>
          <w:lang w:eastAsia="en-US"/>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BF1A1F" w:rsidRDefault="003C3345">
      <w:pPr>
        <w:numPr>
          <w:ilvl w:val="0"/>
          <w:numId w:val="10"/>
        </w:numPr>
        <w:tabs>
          <w:tab w:val="left" w:pos="709"/>
          <w:tab w:val="left" w:pos="1134"/>
        </w:tabs>
        <w:ind w:left="0" w:firstLine="709"/>
        <w:contextualSpacing/>
        <w:jc w:val="both"/>
        <w:rPr>
          <w:rFonts w:eastAsia="MS Mincho"/>
          <w:lang w:eastAsia="en-US"/>
        </w:rPr>
      </w:pPr>
      <w:r>
        <w:rPr>
          <w:rFonts w:eastAsia="MS Mincho"/>
          <w:lang w:eastAsia="en-US"/>
        </w:rPr>
        <w:t>оригиналност на предложеното от участника решение по отношение на строителството, доставките или услугите;</w:t>
      </w:r>
    </w:p>
    <w:p w:rsidR="00BF1A1F" w:rsidRDefault="003C3345">
      <w:pPr>
        <w:numPr>
          <w:ilvl w:val="0"/>
          <w:numId w:val="10"/>
        </w:numPr>
        <w:tabs>
          <w:tab w:val="left" w:pos="709"/>
          <w:tab w:val="left" w:pos="1134"/>
        </w:tabs>
        <w:ind w:left="0" w:firstLine="709"/>
        <w:contextualSpacing/>
        <w:jc w:val="both"/>
        <w:rPr>
          <w:rFonts w:eastAsia="MS Mincho"/>
          <w:lang w:eastAsia="en-US"/>
        </w:rPr>
      </w:pPr>
      <w:r>
        <w:rPr>
          <w:rFonts w:eastAsia="MS Mincho"/>
          <w:lang w:eastAsia="en-US"/>
        </w:rPr>
        <w:t>спазването на задълженията по чл. 115 от ЗОП;</w:t>
      </w:r>
    </w:p>
    <w:p w:rsidR="00BF1A1F" w:rsidRDefault="003C3345">
      <w:pPr>
        <w:numPr>
          <w:ilvl w:val="0"/>
          <w:numId w:val="10"/>
        </w:numPr>
        <w:tabs>
          <w:tab w:val="left" w:pos="709"/>
          <w:tab w:val="left" w:pos="1134"/>
        </w:tabs>
        <w:ind w:left="0" w:firstLine="709"/>
        <w:contextualSpacing/>
        <w:jc w:val="both"/>
        <w:rPr>
          <w:rFonts w:eastAsia="MS Mincho"/>
          <w:lang w:eastAsia="en-US"/>
        </w:rPr>
      </w:pPr>
      <w:r>
        <w:rPr>
          <w:rFonts w:eastAsia="MS Mincho"/>
        </w:rPr>
        <w:t>възможността участникът да получи държавна помощ</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Получената обосновка се оценява по отношение на нейната пълнота и обективност относно обстоятелствата по т. 3,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Не се приема оферта, когато се установи, че предложените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bookmarkStart w:id="29" w:name="_Ref325386145"/>
      <w:r>
        <w:rPr>
          <w:rFonts w:ascii="Times New Roman" w:eastAsia="MS Mincho" w:hAnsi="Times New Roman"/>
          <w:sz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w:t>
      </w:r>
      <w:r>
        <w:rPr>
          <w:rFonts w:ascii="Times New Roman" w:eastAsia="MS Mincho" w:hAnsi="Times New Roman"/>
          <w:sz w:val="24"/>
        </w:rPr>
        <w:lastRenderedPageBreak/>
        <w:t>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29"/>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bookmarkStart w:id="30" w:name="_Hlk2696278"/>
      <w:r>
        <w:rPr>
          <w:rFonts w:ascii="Times New Roman" w:eastAsia="MS Mincho" w:hAnsi="Times New Roman"/>
          <w:sz w:val="24"/>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3.</w:t>
      </w:r>
      <w:bookmarkEnd w:id="30"/>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Комисията изготвя доклад за работата си, който се представя на възложителя за утвърждаване.</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В 10-дневен срок от получаването на доклада възложителят го утвърждава или го връща на комисията с писмени указания, когато:</w:t>
      </w:r>
    </w:p>
    <w:p w:rsidR="00BF1A1F" w:rsidRDefault="003C3345">
      <w:pPr>
        <w:numPr>
          <w:ilvl w:val="0"/>
          <w:numId w:val="11"/>
        </w:numPr>
        <w:tabs>
          <w:tab w:val="left" w:pos="993"/>
          <w:tab w:val="left" w:pos="1134"/>
        </w:tabs>
        <w:ind w:left="0" w:firstLine="709"/>
        <w:contextualSpacing/>
        <w:jc w:val="both"/>
        <w:rPr>
          <w:rFonts w:eastAsia="MS Mincho"/>
          <w:lang w:eastAsia="en-US"/>
        </w:rPr>
      </w:pPr>
      <w:r>
        <w:rPr>
          <w:rFonts w:eastAsia="MS Mincho"/>
          <w:lang w:eastAsia="en-US"/>
        </w:rPr>
        <w:t>информацията в него не е достатъчна за вземането на решение за приключване на процедурата, и/или</w:t>
      </w:r>
    </w:p>
    <w:p w:rsidR="00BF1A1F" w:rsidRDefault="003C3345">
      <w:pPr>
        <w:numPr>
          <w:ilvl w:val="0"/>
          <w:numId w:val="11"/>
        </w:numPr>
        <w:tabs>
          <w:tab w:val="left" w:pos="993"/>
          <w:tab w:val="left" w:pos="1134"/>
          <w:tab w:val="left" w:pos="1560"/>
        </w:tabs>
        <w:ind w:left="0" w:firstLine="709"/>
        <w:contextualSpacing/>
        <w:jc w:val="both"/>
        <w:rPr>
          <w:rFonts w:eastAsia="MS Mincho"/>
          <w:lang w:eastAsia="en-US"/>
        </w:rPr>
      </w:pPr>
      <w:r>
        <w:rPr>
          <w:rFonts w:eastAsia="MS Mincho"/>
          <w:lang w:eastAsia="en-US"/>
        </w:rPr>
        <w:t>констатира нарушение в работата на комисията, което може да бъде отстранено, без това да налага прекратяване на процедурата.</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Указанията не могат да насочват към конкретен изпълнител или към определени заключения от страна на комисията, а само да указват:</w:t>
      </w:r>
    </w:p>
    <w:p w:rsidR="00BF1A1F" w:rsidRDefault="003C3345">
      <w:pPr>
        <w:pStyle w:val="ListParagraph"/>
        <w:numPr>
          <w:ilvl w:val="0"/>
          <w:numId w:val="12"/>
        </w:numPr>
        <w:tabs>
          <w:tab w:val="left" w:pos="993"/>
          <w:tab w:val="left" w:pos="1134"/>
          <w:tab w:val="left" w:pos="1560"/>
        </w:tabs>
        <w:spacing w:after="0" w:line="240" w:lineRule="auto"/>
        <w:ind w:left="0" w:firstLine="709"/>
        <w:contextualSpacing/>
        <w:jc w:val="both"/>
        <w:rPr>
          <w:rFonts w:ascii="Times New Roman" w:eastAsia="MS Mincho" w:hAnsi="Times New Roman"/>
          <w:sz w:val="24"/>
        </w:rPr>
      </w:pPr>
      <w:r>
        <w:rPr>
          <w:rFonts w:ascii="Times New Roman" w:eastAsia="MS Mincho" w:hAnsi="Times New Roman"/>
          <w:sz w:val="24"/>
        </w:rPr>
        <w:t>каква информация трябва да се включи, така че да са налице достатъчно мотиви, които обосновават предложенията на комисията;</w:t>
      </w:r>
    </w:p>
    <w:p w:rsidR="00BF1A1F" w:rsidRDefault="003C3345">
      <w:pPr>
        <w:pStyle w:val="ListParagraph"/>
        <w:numPr>
          <w:ilvl w:val="0"/>
          <w:numId w:val="12"/>
        </w:numPr>
        <w:tabs>
          <w:tab w:val="left" w:pos="993"/>
          <w:tab w:val="left" w:pos="1134"/>
          <w:tab w:val="left" w:pos="1560"/>
        </w:tabs>
        <w:spacing w:after="0" w:line="240" w:lineRule="auto"/>
        <w:ind w:left="0" w:firstLine="709"/>
        <w:contextualSpacing/>
        <w:jc w:val="both"/>
        <w:rPr>
          <w:rFonts w:ascii="Times New Roman" w:eastAsia="MS Mincho" w:hAnsi="Times New Roman"/>
          <w:sz w:val="24"/>
        </w:rPr>
      </w:pPr>
      <w:r>
        <w:rPr>
          <w:rFonts w:ascii="Times New Roman" w:eastAsia="MS Mincho" w:hAnsi="Times New Roman"/>
          <w:sz w:val="24"/>
        </w:rPr>
        <w:t>нарушението, което трябва да се отстрани в случаите, когато са констатирани нарушения в работата на комисията.</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Комисията представя на възложителя нов доклад, който съдържа резултатите от преразглеждането на действията й.</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Възложителят определя за изпълнител участник, за когото са изпълнени следните условия:</w:t>
      </w:r>
    </w:p>
    <w:p w:rsidR="00BF1A1F" w:rsidRDefault="003C3345">
      <w:pPr>
        <w:shd w:val="clear" w:color="auto" w:fill="FEFEFE"/>
        <w:ind w:firstLine="708"/>
        <w:jc w:val="both"/>
        <w:rPr>
          <w:rFonts w:eastAsia="MS Mincho"/>
        </w:rPr>
      </w:pPr>
      <w:r>
        <w:rPr>
          <w:rFonts w:eastAsia="MS Mincho"/>
        </w:rPr>
        <w:t>- не са налице основанията за отстраняване от процедурата, освен в случаите по чл. 54, ал. 4 и 5 от ЗОП, и отговаря на критериите за подбор;</w:t>
      </w:r>
    </w:p>
    <w:p w:rsidR="00BF1A1F" w:rsidRDefault="003C3345">
      <w:pPr>
        <w:shd w:val="clear" w:color="auto" w:fill="FEFEFE"/>
        <w:ind w:firstLine="708"/>
        <w:jc w:val="both"/>
        <w:rPr>
          <w:rFonts w:eastAsia="MS Mincho"/>
        </w:rPr>
      </w:pPr>
      <w:r>
        <w:rPr>
          <w:rFonts w:eastAsia="MS Mincho"/>
        </w:rPr>
        <w:t>-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В решението Възложителят посочва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BF1A1F" w:rsidRDefault="003C3345">
      <w:pPr>
        <w:pStyle w:val="ListParagraph"/>
        <w:numPr>
          <w:ilvl w:val="0"/>
          <w:numId w:val="9"/>
        </w:numPr>
        <w:tabs>
          <w:tab w:val="left" w:pos="1134"/>
        </w:tabs>
        <w:spacing w:after="0" w:line="240" w:lineRule="auto"/>
        <w:ind w:left="0" w:firstLine="709"/>
        <w:jc w:val="both"/>
        <w:rPr>
          <w:rFonts w:ascii="Times New Roman" w:eastAsia="MS Mincho" w:hAnsi="Times New Roman"/>
          <w:sz w:val="24"/>
        </w:rPr>
      </w:pPr>
      <w:r>
        <w:rPr>
          <w:rFonts w:ascii="Times New Roman" w:eastAsia="MS Mincho" w:hAnsi="Times New Roman"/>
          <w:sz w:val="24"/>
        </w:rPr>
        <w:t>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rsidR="00BF1A1F" w:rsidRDefault="00BF1A1F">
      <w:pPr>
        <w:pStyle w:val="ListParagraph"/>
        <w:tabs>
          <w:tab w:val="left" w:pos="1134"/>
        </w:tabs>
        <w:spacing w:after="0" w:line="240" w:lineRule="auto"/>
        <w:ind w:left="0"/>
        <w:jc w:val="both"/>
        <w:rPr>
          <w:rFonts w:ascii="Times New Roman" w:eastAsia="MS Mincho" w:hAnsi="Times New Roman"/>
          <w:sz w:val="24"/>
        </w:rPr>
      </w:pPr>
    </w:p>
    <w:p w:rsidR="00BF1A1F" w:rsidRDefault="003C3345">
      <w:pPr>
        <w:pStyle w:val="Heading11"/>
        <w:spacing w:before="0" w:after="0" w:line="240" w:lineRule="auto"/>
        <w:rPr>
          <w:rFonts w:eastAsia="MS Mincho"/>
        </w:rPr>
      </w:pPr>
      <w:bookmarkStart w:id="31" w:name="_Toc17381102"/>
      <w:r>
        <w:rPr>
          <w:rFonts w:eastAsia="MS Mincho"/>
        </w:rPr>
        <w:t>Б. Критерий за възлагане</w:t>
      </w:r>
      <w:bookmarkEnd w:id="31"/>
    </w:p>
    <w:p w:rsidR="00BF1A1F" w:rsidRDefault="00BF1A1F">
      <w:pPr>
        <w:rPr>
          <w:rFonts w:eastAsia="MS Mincho"/>
          <w:lang w:eastAsia="en-US"/>
        </w:rPr>
      </w:pPr>
    </w:p>
    <w:p w:rsidR="00BF1A1F" w:rsidRDefault="003C3345">
      <w:pPr>
        <w:tabs>
          <w:tab w:val="left" w:pos="993"/>
        </w:tabs>
        <w:ind w:firstLine="709"/>
        <w:contextualSpacing/>
        <w:jc w:val="both"/>
      </w:pPr>
      <w:r>
        <w:lastRenderedPageBreak/>
        <w:t>Обществената поръчка се възлага въз основа на икономически най-изгодната оферта, определена чрез критерий за възлагане „най-ниска цена“ съгласно чл. 70, ал. 2, т. 1 от ЗОП.</w:t>
      </w:r>
    </w:p>
    <w:p w:rsidR="00BF1A1F" w:rsidRDefault="00BF1A1F">
      <w:pPr>
        <w:ind w:firstLine="709"/>
        <w:jc w:val="both"/>
        <w:rPr>
          <w:rFonts w:eastAsia="MS Mincho"/>
          <w:bCs/>
        </w:rPr>
      </w:pPr>
    </w:p>
    <w:p w:rsidR="00BF1A1F" w:rsidRDefault="003C3345">
      <w:pPr>
        <w:ind w:firstLine="709"/>
        <w:jc w:val="both"/>
        <w:rPr>
          <w:rFonts w:eastAsia="MS Mincho"/>
          <w:b/>
          <w:i/>
        </w:rPr>
      </w:pPr>
      <w:r>
        <w:br w:type="page"/>
      </w:r>
    </w:p>
    <w:p w:rsidR="00BF1A1F" w:rsidRDefault="003C3345">
      <w:pPr>
        <w:pStyle w:val="Heading11"/>
        <w:spacing w:before="0" w:after="0" w:line="240" w:lineRule="auto"/>
      </w:pPr>
      <w:bookmarkStart w:id="32" w:name="_Toc4682513"/>
      <w:bookmarkStart w:id="33" w:name="_Toc17381103"/>
      <w:r>
        <w:lastRenderedPageBreak/>
        <w:t>VIII. СКЛЮЧВАНЕ НА ДОГОВОР</w:t>
      </w:r>
      <w:bookmarkEnd w:id="32"/>
      <w:bookmarkEnd w:id="33"/>
    </w:p>
    <w:p w:rsidR="00BF1A1F" w:rsidRDefault="00BF1A1F">
      <w:pPr>
        <w:rPr>
          <w:lang w:eastAsia="en-US"/>
        </w:rPr>
      </w:pPr>
    </w:p>
    <w:p w:rsidR="00BF1A1F" w:rsidRDefault="003C3345">
      <w:pPr>
        <w:widowControl w:val="0"/>
        <w:numPr>
          <w:ilvl w:val="0"/>
          <w:numId w:val="2"/>
        </w:numPr>
        <w:tabs>
          <w:tab w:val="left" w:pos="972"/>
        </w:tabs>
        <w:ind w:firstLine="709"/>
        <w:contextualSpacing/>
        <w:jc w:val="both"/>
        <w:rPr>
          <w:b/>
          <w:bCs/>
        </w:rPr>
      </w:pPr>
      <w:r>
        <w:t xml:space="preserve">Възложителят сключва договор с участника, класиран на първо място и определен за изпълнител. </w:t>
      </w:r>
    </w:p>
    <w:p w:rsidR="00BF1A1F" w:rsidRDefault="003C3345">
      <w:pPr>
        <w:widowControl w:val="0"/>
        <w:numPr>
          <w:ilvl w:val="0"/>
          <w:numId w:val="2"/>
        </w:numPr>
        <w:tabs>
          <w:tab w:val="left" w:pos="972"/>
        </w:tabs>
        <w:ind w:firstLine="709"/>
        <w:contextualSpacing/>
        <w:jc w:val="both"/>
        <w:rPr>
          <w:b/>
          <w:bCs/>
        </w:rPr>
      </w:pPr>
      <w:r>
        <w:t>При отказ на участника, класиран на първо място, да сключи договор, възложителят СУ „Св. Климент Охридски“ може да прекрати процедурата или да определи за изпълнител втория класиран участник и да сключи договор с него.</w:t>
      </w:r>
    </w:p>
    <w:p w:rsidR="00BF1A1F" w:rsidRDefault="003C3345">
      <w:pPr>
        <w:widowControl w:val="0"/>
        <w:numPr>
          <w:ilvl w:val="0"/>
          <w:numId w:val="3"/>
        </w:numPr>
        <w:tabs>
          <w:tab w:val="left" w:pos="1073"/>
        </w:tabs>
        <w:ind w:firstLine="709"/>
        <w:contextualSpacing/>
        <w:jc w:val="both"/>
        <w:rPr>
          <w:b/>
          <w:bCs/>
        </w:rPr>
      </w:pPr>
      <w:r>
        <w:t>Договорът се сключва в съответствие с проекта на договор, Приложение № 7 към документацията, допълнен с всички предложения от офертата на участника, въз основа на които последният е определен за изпълнител на поръчката.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BF1A1F" w:rsidRDefault="003C3345">
      <w:pPr>
        <w:widowControl w:val="0"/>
        <w:numPr>
          <w:ilvl w:val="0"/>
          <w:numId w:val="3"/>
        </w:numPr>
        <w:tabs>
          <w:tab w:val="left" w:pos="1073"/>
        </w:tabs>
        <w:ind w:firstLine="709"/>
        <w:contextualSpacing/>
        <w:jc w:val="both"/>
        <w:rPr>
          <w:b/>
          <w:bCs/>
        </w:rPr>
      </w:pPr>
      <w:r>
        <w:t xml:space="preserve">В случай че определеният изпълнител е </w:t>
      </w:r>
      <w:proofErr w:type="spellStart"/>
      <w:r>
        <w:t>неперсонифицирано</w:t>
      </w:r>
      <w:proofErr w:type="spellEnd"/>
      <w: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1A1F" w:rsidRDefault="003C3345">
      <w:pPr>
        <w:widowControl w:val="0"/>
        <w:numPr>
          <w:ilvl w:val="0"/>
          <w:numId w:val="3"/>
        </w:numPr>
        <w:tabs>
          <w:tab w:val="left" w:pos="1073"/>
        </w:tabs>
        <w:ind w:firstLine="709"/>
        <w:contextualSpacing/>
        <w:jc w:val="both"/>
        <w:rPr>
          <w:b/>
          <w:bCs/>
        </w:rPr>
      </w:pPr>
      <w:r>
        <w:t xml:space="preserve">Възложителят няма право да сключва договор преди изтичане на </w:t>
      </w:r>
      <w:r>
        <w:rPr>
          <w:b/>
          <w:bCs/>
        </w:rPr>
        <w:t xml:space="preserve">14 </w:t>
      </w:r>
      <w:r>
        <w:t>дни от уведомяването на заинтересованите участници за решението за определяне на изпълнител.</w:t>
      </w:r>
    </w:p>
    <w:p w:rsidR="00BF1A1F" w:rsidRDefault="003C3345">
      <w:pPr>
        <w:widowControl w:val="0"/>
        <w:numPr>
          <w:ilvl w:val="0"/>
          <w:numId w:val="3"/>
        </w:numPr>
        <w:tabs>
          <w:tab w:val="left" w:pos="1073"/>
        </w:tabs>
        <w:ind w:firstLine="709"/>
        <w:contextualSpacing/>
        <w:jc w:val="both"/>
        <w:rPr>
          <w:b/>
          <w:bCs/>
        </w:rPr>
      </w:pPr>
      <w:r>
        <w:t>Възложителят няма право да сключва договор с избрания изпълнител преди влизане в сила на всички решения по процедурата.</w:t>
      </w:r>
    </w:p>
    <w:p w:rsidR="00BF1A1F" w:rsidRDefault="003C3345">
      <w:pPr>
        <w:widowControl w:val="0"/>
        <w:numPr>
          <w:ilvl w:val="0"/>
          <w:numId w:val="3"/>
        </w:numPr>
        <w:tabs>
          <w:tab w:val="left" w:pos="1073"/>
        </w:tabs>
        <w:ind w:firstLine="709"/>
        <w:contextualSpacing/>
        <w:jc w:val="both"/>
        <w:rPr>
          <w:b/>
          <w:bCs/>
        </w:rPr>
      </w:pPr>
      <w: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BF1A1F" w:rsidRDefault="003C3345">
      <w:pPr>
        <w:widowControl w:val="0"/>
        <w:numPr>
          <w:ilvl w:val="0"/>
          <w:numId w:val="3"/>
        </w:numPr>
        <w:tabs>
          <w:tab w:val="left" w:pos="1073"/>
        </w:tabs>
        <w:ind w:firstLine="709"/>
        <w:contextualSpacing/>
        <w:jc w:val="both"/>
        <w:rPr>
          <w:b/>
          <w:bCs/>
        </w:rPr>
      </w:pPr>
      <w:r>
        <w:t>Изменения на договора се допускат в случаите, определени в ЗОП.</w:t>
      </w:r>
    </w:p>
    <w:p w:rsidR="00BF1A1F" w:rsidRDefault="00BF1A1F">
      <w:pPr>
        <w:widowControl w:val="0"/>
        <w:tabs>
          <w:tab w:val="left" w:pos="1073"/>
        </w:tabs>
        <w:ind w:firstLine="709"/>
        <w:contextualSpacing/>
        <w:jc w:val="both"/>
        <w:rPr>
          <w:b/>
          <w:bCs/>
        </w:rPr>
      </w:pPr>
    </w:p>
    <w:p w:rsidR="00BF1A1F" w:rsidRDefault="003C3345">
      <w:pPr>
        <w:tabs>
          <w:tab w:val="left" w:pos="821"/>
        </w:tabs>
        <w:ind w:firstLine="709"/>
        <w:contextualSpacing/>
        <w:rPr>
          <w:b/>
          <w:bCs/>
        </w:rPr>
      </w:pPr>
      <w:r>
        <w:rPr>
          <w:b/>
          <w:bCs/>
        </w:rPr>
        <w:t>2.</w:t>
      </w:r>
      <w:r>
        <w:tab/>
      </w:r>
      <w:r>
        <w:rPr>
          <w:b/>
          <w:bCs/>
        </w:rPr>
        <w:t>Документи, които се представят при сключване на договора</w:t>
      </w:r>
    </w:p>
    <w:p w:rsidR="00BF1A1F" w:rsidRDefault="003C3345">
      <w:pPr>
        <w:pStyle w:val="ListParagraph"/>
        <w:widowControl w:val="0"/>
        <w:numPr>
          <w:ilvl w:val="1"/>
          <w:numId w:val="15"/>
        </w:numPr>
        <w:spacing w:after="0" w:line="240" w:lineRule="auto"/>
        <w:ind w:left="0" w:firstLine="709"/>
        <w:contextualSpacing/>
        <w:jc w:val="both"/>
        <w:rPr>
          <w:rFonts w:ascii="Times New Roman" w:hAnsi="Times New Roman"/>
          <w:sz w:val="24"/>
        </w:rPr>
      </w:pPr>
      <w:r>
        <w:rPr>
          <w:rFonts w:ascii="Times New Roman" w:hAnsi="Times New Roman"/>
          <w:sz w:val="24"/>
        </w:rPr>
        <w:t>Преди сключването на договора участникът, определен за изпълнител, представя следните документи:</w:t>
      </w:r>
    </w:p>
    <w:p w:rsidR="00BF1A1F" w:rsidRDefault="003C3345">
      <w:pPr>
        <w:tabs>
          <w:tab w:val="left" w:pos="821"/>
        </w:tabs>
        <w:ind w:firstLine="709"/>
        <w:contextualSpacing/>
        <w:jc w:val="both"/>
      </w:pPr>
      <w:r>
        <w:t>2.1.1.</w:t>
      </w:r>
      <w:r>
        <w:tab/>
        <w:t xml:space="preserve">Когато определеният изпълнител е </w:t>
      </w:r>
      <w:proofErr w:type="spellStart"/>
      <w:r>
        <w:t>неперсонифицирано</w:t>
      </w:r>
      <w:proofErr w:type="spellEnd"/>
      <w: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1A1F" w:rsidRDefault="003C3345">
      <w:pPr>
        <w:tabs>
          <w:tab w:val="left" w:pos="943"/>
        </w:tabs>
        <w:ind w:firstLine="709"/>
        <w:contextualSpacing/>
        <w:jc w:val="both"/>
      </w:pPr>
      <w:r>
        <w:t>2.1.2. актуални документи, удостоверяващи липсата на основанията за отстраняване от процедурата на участника, третите лица и подизпълнителя (ако има такива) съгласно изискванията на чл. 58, ал. 1 от ЗОП:</w:t>
      </w:r>
    </w:p>
    <w:p w:rsidR="00BF1A1F" w:rsidRDefault="003C3345">
      <w:pPr>
        <w:ind w:firstLine="709"/>
        <w:contextualSpacing/>
        <w:jc w:val="both"/>
        <w:rPr>
          <w:i/>
          <w:iCs/>
        </w:rPr>
      </w:pPr>
      <w:r>
        <w:rPr>
          <w:i/>
          <w:iCs/>
          <w:spacing w:val="40"/>
        </w:rPr>
        <w:t>-</w:t>
      </w:r>
      <w:r>
        <w:rPr>
          <w:i/>
          <w:iCs/>
        </w:rPr>
        <w:t xml:space="preserve"> За обстоятелствата по чл.54, ал. 1, т. 1 от ЗОП - свидетелство за съдимост;</w:t>
      </w:r>
    </w:p>
    <w:p w:rsidR="00BF1A1F" w:rsidRDefault="003C3345">
      <w:pPr>
        <w:tabs>
          <w:tab w:val="left" w:pos="878"/>
        </w:tabs>
        <w:ind w:firstLine="709"/>
        <w:contextualSpacing/>
        <w:jc w:val="both"/>
        <w:rPr>
          <w:i/>
          <w:iCs/>
        </w:rPr>
      </w:pPr>
      <w:r>
        <w:rPr>
          <w:i/>
          <w:iCs/>
        </w:rPr>
        <w:t>- за обстоятелствата по чл. 54, ал. 1, т. 2 - съответния документ, съгласно законодателството на държавата, в която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w:t>
      </w:r>
      <w:r>
        <w:t xml:space="preserve"> </w:t>
      </w:r>
      <w:r>
        <w:rPr>
          <w:i/>
          <w:iCs/>
        </w:rPr>
        <w:t>декларация има правно значение съгласно законодателството на съответната държава;</w:t>
      </w:r>
    </w:p>
    <w:p w:rsidR="00BF1A1F" w:rsidRDefault="003C3345">
      <w:pPr>
        <w:tabs>
          <w:tab w:val="left" w:pos="878"/>
        </w:tabs>
        <w:ind w:firstLine="709"/>
        <w:contextualSpacing/>
        <w:jc w:val="both"/>
        <w:rPr>
          <w:i/>
          <w:iCs/>
        </w:rPr>
      </w:pPr>
      <w:r>
        <w:rPr>
          <w:i/>
          <w:iCs/>
        </w:rPr>
        <w:t>-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BF1A1F" w:rsidRDefault="003C3345">
      <w:pPr>
        <w:tabs>
          <w:tab w:val="left" w:pos="878"/>
        </w:tabs>
        <w:ind w:firstLine="709"/>
        <w:contextualSpacing/>
        <w:jc w:val="both"/>
        <w:rPr>
          <w:i/>
          <w:iCs/>
        </w:rPr>
      </w:pPr>
      <w:r>
        <w:rPr>
          <w:i/>
          <w:iCs/>
        </w:rPr>
        <w:lastRenderedPageBreak/>
        <w:t>- за обстоятелството по чл. 54, ал. 1, т. 6 и по чл. 56, ал. 1, т. 4 - удостоверение от органите на Изпълнителна агенция „Главна инспекция по труда";</w:t>
      </w:r>
    </w:p>
    <w:p w:rsidR="00BF1A1F" w:rsidRDefault="003C3345">
      <w:pPr>
        <w:ind w:firstLine="709"/>
        <w:contextualSpacing/>
        <w:jc w:val="both"/>
        <w:rPr>
          <w:i/>
          <w:iCs/>
        </w:rPr>
      </w:pPr>
      <w:r>
        <w:rPr>
          <w:i/>
          <w:iCs/>
        </w:rPr>
        <w:t>Забележка: Удостоверението по чл. 56, ал. 1, т. 4 се издава в 15-дневен срок от получаване на искането от участника, избран за изпълнител.</w:t>
      </w:r>
    </w:p>
    <w:p w:rsidR="00BF1A1F" w:rsidRDefault="003C3345">
      <w:pPr>
        <w:tabs>
          <w:tab w:val="left" w:pos="878"/>
        </w:tabs>
        <w:ind w:firstLine="709"/>
        <w:contextualSpacing/>
        <w:jc w:val="both"/>
        <w:rPr>
          <w:i/>
          <w:iCs/>
        </w:rPr>
      </w:pPr>
      <w:r>
        <w:rPr>
          <w:i/>
          <w:iCs/>
        </w:rPr>
        <w:t xml:space="preserve">- За обстоятелството по чл. 55, ал. </w:t>
      </w:r>
      <w:r>
        <w:rPr>
          <w:i/>
          <w:iCs/>
          <w:spacing w:val="40"/>
        </w:rPr>
        <w:t>1,</w:t>
      </w:r>
      <w:r>
        <w:rPr>
          <w:i/>
          <w:iCs/>
        </w:rPr>
        <w:t xml:space="preserve"> т. 1 от ЗОП - удостоверение издадено от Агенцията по вписванията.</w:t>
      </w:r>
    </w:p>
    <w:p w:rsidR="00BF1A1F" w:rsidRDefault="003C3345">
      <w:pPr>
        <w:tabs>
          <w:tab w:val="left" w:pos="878"/>
        </w:tabs>
        <w:ind w:firstLine="709"/>
        <w:contextualSpacing/>
        <w:jc w:val="both"/>
      </w:pPr>
      <w:r>
        <w:rPr>
          <w:i/>
        </w:rPr>
        <w:t>Забележка:</w:t>
      </w:r>
      <w:r>
        <w:t xml:space="preserve"> В случаите по т. 2.1 възложителят няма право да изисква документи:</w:t>
      </w:r>
    </w:p>
    <w:p w:rsidR="00BF1A1F" w:rsidRDefault="003C3345">
      <w:pPr>
        <w:tabs>
          <w:tab w:val="left" w:pos="878"/>
        </w:tabs>
        <w:ind w:firstLine="709"/>
        <w:contextualSpacing/>
        <w:jc w:val="both"/>
      </w:pPr>
      <w:r>
        <w:t>1. които вече са му били предоставени;</w:t>
      </w:r>
    </w:p>
    <w:p w:rsidR="00BF1A1F" w:rsidRDefault="003C3345">
      <w:pPr>
        <w:tabs>
          <w:tab w:val="left" w:pos="878"/>
        </w:tabs>
        <w:ind w:firstLine="709"/>
        <w:contextualSpacing/>
        <w:jc w:val="both"/>
      </w:pPr>
      <w:r>
        <w:t>2. до които има достъп по служебен път или чрез публичен регистър;</w:t>
      </w:r>
    </w:p>
    <w:p w:rsidR="00BF1A1F" w:rsidRDefault="003C3345">
      <w:pPr>
        <w:tabs>
          <w:tab w:val="left" w:pos="878"/>
        </w:tabs>
        <w:ind w:firstLine="709"/>
        <w:contextualSpacing/>
        <w:jc w:val="both"/>
        <w:rPr>
          <w:i/>
          <w:iCs/>
        </w:rPr>
      </w:pPr>
      <w:r>
        <w:t>3. които могат да бъдат осигурени чрез пряк и безплатен достъп до националните бази данни на държавите членки.</w:t>
      </w:r>
    </w:p>
    <w:p w:rsidR="00BF1A1F" w:rsidRDefault="003C3345">
      <w:pPr>
        <w:tabs>
          <w:tab w:val="left" w:pos="878"/>
        </w:tabs>
        <w:ind w:firstLine="709"/>
        <w:contextualSpacing/>
        <w:jc w:val="both"/>
      </w:pPr>
      <w:r>
        <w:t>2.1.3</w:t>
      </w:r>
      <w:r>
        <w:tab/>
        <w:t>актуални документи, удостоверяващи съответствието на участника, третите лица и подизпълнителите (ако има такива) с поставените критерии за подбор.</w:t>
      </w:r>
    </w:p>
    <w:p w:rsidR="00BF1A1F" w:rsidRDefault="003C3345">
      <w:pPr>
        <w:tabs>
          <w:tab w:val="left" w:pos="878"/>
        </w:tabs>
        <w:ind w:firstLine="709"/>
        <w:contextualSpacing/>
        <w:jc w:val="both"/>
        <w:rPr>
          <w:color w:val="FF0000"/>
        </w:rPr>
      </w:pPr>
      <w:r>
        <w:t>2.1.4. Декларации по чл. 59, ал. 1, т. 3 и чл. 66, ал. 2 от Закон за мерките срещу изпирането на пари (ЗМИП)</w:t>
      </w:r>
      <w:r>
        <w:rPr>
          <w:color w:val="FF0000"/>
        </w:rPr>
        <w:t xml:space="preserve"> </w:t>
      </w:r>
    </w:p>
    <w:p w:rsidR="00BF1A1F" w:rsidRDefault="003C3345">
      <w:pPr>
        <w:tabs>
          <w:tab w:val="left" w:pos="878"/>
        </w:tabs>
        <w:ind w:firstLine="709"/>
        <w:contextualSpacing/>
        <w:jc w:val="both"/>
      </w:pPr>
      <w:r>
        <w:t>Избраният за изпълнител представя посочените декларации по образец Приложение № 8. Когато участникът, определен за изпълнител, е юридическо лице, декларацията се подписва от лицата, които го представляват.</w:t>
      </w:r>
    </w:p>
    <w:p w:rsidR="00BF1A1F" w:rsidRDefault="003C3345">
      <w:pPr>
        <w:tabs>
          <w:tab w:val="left" w:pos="878"/>
        </w:tabs>
        <w:ind w:firstLine="709"/>
        <w:contextualSpacing/>
        <w:jc w:val="both"/>
      </w:pPr>
      <w: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BF1A1F" w:rsidRDefault="003C3345">
      <w:pPr>
        <w:tabs>
          <w:tab w:val="left" w:pos="878"/>
        </w:tabs>
        <w:ind w:firstLine="709"/>
        <w:contextualSpacing/>
        <w:jc w:val="both"/>
      </w:pPr>
      <w:r>
        <w:t>2.1.5. Гаранция за изпълнение на договора.</w:t>
      </w:r>
    </w:p>
    <w:p w:rsidR="00BF1A1F" w:rsidRDefault="003C3345">
      <w:pPr>
        <w:pStyle w:val="ListParagraph"/>
        <w:widowControl w:val="0"/>
        <w:numPr>
          <w:ilvl w:val="1"/>
          <w:numId w:val="15"/>
        </w:numPr>
        <w:spacing w:after="0" w:line="240" w:lineRule="auto"/>
        <w:ind w:left="0" w:firstLine="709"/>
        <w:contextualSpacing/>
        <w:jc w:val="both"/>
        <w:rPr>
          <w:rFonts w:ascii="Times New Roman" w:hAnsi="Times New Roman"/>
          <w:sz w:val="24"/>
        </w:rPr>
      </w:pPr>
      <w:r>
        <w:rPr>
          <w:rFonts w:ascii="Times New Roman" w:hAnsi="Times New Roman"/>
          <w:sz w:val="24"/>
        </w:rPr>
        <w:t>Когато участникът, определен за изпълнител, е чуждестранно лице, той представя съответния документ по т. 2.1.2, издаден от компетентен орган, съгласно законодателството на държавата, в която участникът е установен.</w:t>
      </w:r>
    </w:p>
    <w:p w:rsidR="00BF1A1F" w:rsidRDefault="003C3345">
      <w:pPr>
        <w:pStyle w:val="ListParagraph"/>
        <w:widowControl w:val="0"/>
        <w:numPr>
          <w:ilvl w:val="1"/>
          <w:numId w:val="15"/>
        </w:numPr>
        <w:spacing w:after="0" w:line="240" w:lineRule="auto"/>
        <w:ind w:left="0" w:firstLine="709"/>
        <w:contextualSpacing/>
        <w:jc w:val="both"/>
        <w:rPr>
          <w:rFonts w:ascii="Times New Roman" w:hAnsi="Times New Roman"/>
          <w:sz w:val="24"/>
        </w:rPr>
      </w:pPr>
      <w:r>
        <w:rPr>
          <w:rFonts w:ascii="Times New Roman" w:hAnsi="Times New Roman"/>
          <w:sz w:val="24"/>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BF1A1F" w:rsidRDefault="003C3345">
      <w:pPr>
        <w:pStyle w:val="ListParagraph"/>
        <w:widowControl w:val="0"/>
        <w:numPr>
          <w:ilvl w:val="1"/>
          <w:numId w:val="15"/>
        </w:numPr>
        <w:spacing w:after="0" w:line="240" w:lineRule="auto"/>
        <w:ind w:left="0" w:firstLine="709"/>
        <w:contextualSpacing/>
        <w:jc w:val="both"/>
        <w:rPr>
          <w:rFonts w:ascii="Times New Roman" w:hAnsi="Times New Roman"/>
          <w:sz w:val="24"/>
        </w:rPr>
      </w:pPr>
      <w:r>
        <w:rPr>
          <w:rFonts w:ascii="Times New Roman" w:hAnsi="Times New Roman"/>
          <w:sz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BF1A1F" w:rsidRDefault="003C3345">
      <w:pPr>
        <w:ind w:firstLine="709"/>
        <w:contextualSpacing/>
        <w:rPr>
          <w:b/>
          <w:bCs/>
        </w:rPr>
      </w:pPr>
      <w:r>
        <w:rPr>
          <w:b/>
          <w:bCs/>
        </w:rPr>
        <w:t>3. Сключване на договор с подизпълнител</w:t>
      </w:r>
    </w:p>
    <w:p w:rsidR="00BF1A1F" w:rsidRDefault="003C3345">
      <w:pPr>
        <w:widowControl w:val="0"/>
        <w:numPr>
          <w:ilvl w:val="0"/>
          <w:numId w:val="4"/>
        </w:numPr>
        <w:tabs>
          <w:tab w:val="left" w:pos="1030"/>
        </w:tabs>
        <w:ind w:firstLine="709"/>
        <w:contextualSpacing/>
        <w:jc w:val="both"/>
        <w:rPr>
          <w:b/>
          <w:bCs/>
        </w:rPr>
      </w:pPr>
      <w:r>
        <w:t xml:space="preserve">Изпълнителите сключват договор за </w:t>
      </w:r>
      <w:proofErr w:type="spellStart"/>
      <w:r>
        <w:t>подизпълнение</w:t>
      </w:r>
      <w:proofErr w:type="spellEnd"/>
      <w:r>
        <w:t xml:space="preserve"> с подизпълнителите, посочени в офертата.</w:t>
      </w:r>
    </w:p>
    <w:p w:rsidR="00BF1A1F" w:rsidRDefault="003C3345">
      <w:pPr>
        <w:widowControl w:val="0"/>
        <w:numPr>
          <w:ilvl w:val="0"/>
          <w:numId w:val="4"/>
        </w:numPr>
        <w:tabs>
          <w:tab w:val="left" w:pos="1030"/>
        </w:tabs>
        <w:ind w:firstLine="709"/>
        <w:contextualSpacing/>
        <w:jc w:val="both"/>
        <w:rPr>
          <w:b/>
          <w:bCs/>
        </w:rPr>
      </w:pPr>
      <w:r>
        <w:t xml:space="preserve">В срок до 3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rsidR="00BF1A1F" w:rsidRDefault="003C3345">
      <w:pPr>
        <w:widowControl w:val="0"/>
        <w:numPr>
          <w:ilvl w:val="0"/>
          <w:numId w:val="4"/>
        </w:numPr>
        <w:tabs>
          <w:tab w:val="left" w:pos="1030"/>
        </w:tabs>
        <w:ind w:firstLine="709"/>
        <w:contextualSpacing/>
        <w:jc w:val="both"/>
        <w:rPr>
          <w:b/>
          <w:bCs/>
        </w:rPr>
      </w:pPr>
      <w:r>
        <w:t xml:space="preserve">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 xml:space="preserve">. Не е нарушение на забраната сключването на договори за услуги, които не са част от договора за обществената поръчка, съответно от договора за </w:t>
      </w:r>
      <w:proofErr w:type="spellStart"/>
      <w:r>
        <w:t>подизпълнение</w:t>
      </w:r>
      <w:proofErr w:type="spellEnd"/>
      <w:r>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Pr>
          <w:rFonts w:ascii="Verdana" w:hAnsi="Verdana"/>
          <w:color w:val="000000"/>
          <w:sz w:val="18"/>
          <w:szCs w:val="18"/>
          <w:shd w:val="clear" w:color="auto" w:fill="FEFEFE"/>
        </w:rPr>
        <w:t xml:space="preserve"> </w:t>
      </w:r>
      <w:r>
        <w:t xml:space="preserve">Към искането изпълнителят предоставя </w:t>
      </w:r>
      <w:r>
        <w:lastRenderedPageBreak/>
        <w:t>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BF1A1F" w:rsidRDefault="003C3345">
      <w:pPr>
        <w:widowControl w:val="0"/>
        <w:numPr>
          <w:ilvl w:val="0"/>
          <w:numId w:val="4"/>
        </w:numPr>
        <w:tabs>
          <w:tab w:val="left" w:pos="1030"/>
        </w:tabs>
        <w:ind w:firstLine="709"/>
        <w:contextualSpacing/>
        <w:jc w:val="both"/>
        <w:rPr>
          <w:bCs/>
        </w:rPr>
      </w:pPr>
      <w:r>
        <w:rPr>
          <w:bC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F1A1F" w:rsidRDefault="003C3345">
      <w:pPr>
        <w:widowControl w:val="0"/>
        <w:numPr>
          <w:ilvl w:val="0"/>
          <w:numId w:val="4"/>
        </w:numPr>
        <w:tabs>
          <w:tab w:val="left" w:pos="1030"/>
        </w:tabs>
        <w:ind w:firstLine="709"/>
        <w:contextualSpacing/>
        <w:jc w:val="both"/>
        <w:rPr>
          <w:bCs/>
        </w:rPr>
      </w:pPr>
      <w:r>
        <w:rPr>
          <w:bCs/>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F1A1F" w:rsidRDefault="003C3345">
      <w:pPr>
        <w:widowControl w:val="0"/>
        <w:numPr>
          <w:ilvl w:val="0"/>
          <w:numId w:val="4"/>
        </w:numPr>
        <w:tabs>
          <w:tab w:val="left" w:pos="1030"/>
        </w:tabs>
        <w:ind w:firstLine="709"/>
        <w:contextualSpacing/>
        <w:jc w:val="both"/>
        <w:rPr>
          <w:bCs/>
        </w:rPr>
      </w:pPr>
      <w:r>
        <w:rPr>
          <w:bCs/>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BF1A1F" w:rsidRDefault="003C3345">
      <w:pPr>
        <w:widowControl w:val="0"/>
        <w:tabs>
          <w:tab w:val="left" w:pos="1030"/>
        </w:tabs>
        <w:ind w:firstLine="709"/>
        <w:contextualSpacing/>
        <w:jc w:val="both"/>
        <w:rPr>
          <w:bCs/>
        </w:rPr>
      </w:pPr>
      <w:r>
        <w:rPr>
          <w:bCs/>
        </w:rPr>
        <w:t>- за новия подизпълнител не са налице основанията за отстраняване в процедурата;</w:t>
      </w:r>
    </w:p>
    <w:p w:rsidR="00BF1A1F" w:rsidRDefault="003C3345">
      <w:pPr>
        <w:widowControl w:val="0"/>
        <w:tabs>
          <w:tab w:val="left" w:pos="1030"/>
        </w:tabs>
        <w:ind w:firstLine="709"/>
        <w:contextualSpacing/>
        <w:jc w:val="both"/>
        <w:rPr>
          <w:bCs/>
        </w:rPr>
      </w:pPr>
      <w:r>
        <w:rPr>
          <w:bCs/>
        </w:rPr>
        <w:t>- новият подизпълнител отговаря на критериите за подбор по отношение на дела и вида на дейностите, които ще изпълнява.</w:t>
      </w:r>
    </w:p>
    <w:p w:rsidR="00BF1A1F" w:rsidRDefault="003C3345">
      <w:pPr>
        <w:widowControl w:val="0"/>
        <w:tabs>
          <w:tab w:val="left" w:pos="1030"/>
        </w:tabs>
        <w:ind w:firstLine="709"/>
        <w:contextualSpacing/>
        <w:jc w:val="both"/>
        <w:rPr>
          <w:bCs/>
        </w:rPr>
      </w:pPr>
      <w:r>
        <w:rPr>
          <w:bCs/>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горните условия, в срок до три дни от неговото сключване.</w:t>
      </w:r>
    </w:p>
    <w:p w:rsidR="00BF1A1F" w:rsidRDefault="00BF1A1F">
      <w:pPr>
        <w:widowControl w:val="0"/>
        <w:tabs>
          <w:tab w:val="left" w:pos="1030"/>
        </w:tabs>
        <w:ind w:firstLine="709"/>
        <w:contextualSpacing/>
        <w:jc w:val="both"/>
        <w:rPr>
          <w:bCs/>
        </w:rPr>
      </w:pPr>
    </w:p>
    <w:p w:rsidR="00BF1A1F" w:rsidRDefault="003C3345">
      <w:pPr>
        <w:pStyle w:val="Heading11"/>
        <w:spacing w:before="0" w:after="0" w:line="240" w:lineRule="auto"/>
      </w:pPr>
      <w:r>
        <w:tab/>
      </w:r>
      <w:bookmarkStart w:id="34" w:name="_Toc17381104"/>
      <w:r>
        <w:t>IX. УСЛОВИЯ ЗА ПОЛУЧАВАНЕ НА РАЗЯСНЕНИЯ ПО ДОКУМЕНТАЦИЯТА ЗА УЧАСТИЕ</w:t>
      </w:r>
      <w:bookmarkEnd w:id="34"/>
    </w:p>
    <w:p w:rsidR="00BF1A1F" w:rsidRDefault="00BF1A1F">
      <w:pPr>
        <w:rPr>
          <w:lang w:eastAsia="en-US"/>
        </w:rPr>
      </w:pPr>
    </w:p>
    <w:p w:rsidR="00BF1A1F" w:rsidRDefault="003C3345">
      <w:pPr>
        <w:tabs>
          <w:tab w:val="left" w:pos="799"/>
        </w:tabs>
        <w:ind w:firstLine="851"/>
        <w:contextualSpacing/>
        <w:rPr>
          <w:b/>
          <w:bCs/>
          <w:u w:val="single"/>
        </w:rPr>
      </w:pPr>
      <w:r>
        <w:rPr>
          <w:b/>
          <w:bCs/>
        </w:rPr>
        <w:t>1.</w:t>
      </w:r>
      <w:r>
        <w:tab/>
      </w:r>
      <w:r>
        <w:rPr>
          <w:b/>
          <w:bCs/>
          <w:u w:val="single"/>
        </w:rPr>
        <w:t>Общи указания - разяснения</w:t>
      </w:r>
    </w:p>
    <w:p w:rsidR="00BF1A1F" w:rsidRDefault="003C3345">
      <w:pPr>
        <w:widowControl w:val="0"/>
        <w:numPr>
          <w:ilvl w:val="0"/>
          <w:numId w:val="5"/>
        </w:numPr>
        <w:tabs>
          <w:tab w:val="left" w:pos="1044"/>
        </w:tabs>
        <w:ind w:firstLine="851"/>
        <w:contextualSpacing/>
        <w:jc w:val="both"/>
        <w:rPr>
          <w:b/>
          <w:bCs/>
        </w:rPr>
      </w:pPr>
      <w:r>
        <w:t>Лицата могат да поискат писмено от възложителя СУ „Св. Климент Охридски“ разяснения по условията, които се съдържат в решението, обявлението, документацията за обществената поръчка до 10 (десет) дни преди изтичане на срока за получаване на офертите.</w:t>
      </w:r>
      <w:r>
        <w:rPr>
          <w:color w:val="000000"/>
          <w:shd w:val="clear" w:color="auto" w:fill="FFFFFF"/>
        </w:rPr>
        <w:t xml:space="preserve"> </w:t>
      </w:r>
      <w:r>
        <w:t>Възложителят не предоставя разяснения, ако искането е постъпило след този срок.</w:t>
      </w:r>
      <w:bookmarkStart w:id="35" w:name="_Hlk6394475"/>
      <w:bookmarkEnd w:id="35"/>
    </w:p>
    <w:p w:rsidR="00BF1A1F" w:rsidRDefault="003C3345">
      <w:pPr>
        <w:widowControl w:val="0"/>
        <w:numPr>
          <w:ilvl w:val="0"/>
          <w:numId w:val="5"/>
        </w:numPr>
        <w:tabs>
          <w:tab w:val="left" w:pos="1044"/>
        </w:tabs>
        <w:ind w:firstLine="851"/>
        <w:contextualSpacing/>
        <w:jc w:val="both"/>
        <w:rPr>
          <w:b/>
          <w:bCs/>
        </w:rPr>
      </w:pPr>
      <w:r>
        <w:t>Разясненията се публикуват в профила на купувача на Възложителя СУ „Св. Климент Охридски“ в 4 (четири) дневен срок от получаване на искането. В разяснението не се посочва лицето, направило запитването.</w:t>
      </w:r>
    </w:p>
    <w:p w:rsidR="00BF1A1F" w:rsidRDefault="003C3345">
      <w:pPr>
        <w:widowControl w:val="0"/>
        <w:numPr>
          <w:ilvl w:val="0"/>
          <w:numId w:val="5"/>
        </w:numPr>
        <w:tabs>
          <w:tab w:val="left" w:pos="1044"/>
        </w:tabs>
        <w:ind w:firstLine="851"/>
        <w:contextualSpacing/>
        <w:jc w:val="both"/>
        <w:rPr>
          <w:bCs/>
        </w:rPr>
      </w:pPr>
      <w:r>
        <w:rPr>
          <w:bCs/>
        </w:rPr>
        <w:t>С разясненията не може да се въвеждат промени в условията на процедурата.</w:t>
      </w:r>
    </w:p>
    <w:p w:rsidR="00BF1A1F" w:rsidRDefault="003C3345">
      <w:pPr>
        <w:tabs>
          <w:tab w:val="left" w:pos="0"/>
        </w:tabs>
        <w:ind w:firstLine="851"/>
        <w:contextualSpacing/>
        <w:rPr>
          <w:b/>
          <w:bCs/>
          <w:u w:val="single"/>
        </w:rPr>
      </w:pPr>
      <w:r>
        <w:rPr>
          <w:b/>
          <w:bCs/>
        </w:rPr>
        <w:t>2.</w:t>
      </w:r>
      <w:r>
        <w:tab/>
      </w:r>
      <w:r>
        <w:rPr>
          <w:b/>
          <w:bCs/>
          <w:u w:val="single"/>
        </w:rPr>
        <w:t>Разходи по подготовка на офертата</w:t>
      </w:r>
    </w:p>
    <w:p w:rsidR="00BF1A1F" w:rsidRDefault="003C3345">
      <w:pPr>
        <w:ind w:firstLine="851"/>
        <w:contextualSpacing/>
        <w:jc w:val="both"/>
      </w:pPr>
      <w:r>
        <w:t>Всички разходи, свързани с участието в откритата процедура за възлагане на обществената поръчка, включително и разходите във връзка е проучванията и запознаването с обекта, са изцяло за сметка на заинтересованите лица, съответно на участниците.</w:t>
      </w:r>
    </w:p>
    <w:p w:rsidR="00BF1A1F" w:rsidRDefault="003C3345">
      <w:pPr>
        <w:tabs>
          <w:tab w:val="left" w:pos="799"/>
        </w:tabs>
        <w:ind w:firstLine="851"/>
        <w:contextualSpacing/>
        <w:rPr>
          <w:b/>
          <w:bCs/>
          <w:u w:val="single"/>
        </w:rPr>
      </w:pPr>
      <w:r>
        <w:rPr>
          <w:b/>
          <w:bCs/>
        </w:rPr>
        <w:t>3.</w:t>
      </w:r>
      <w:r>
        <w:tab/>
      </w:r>
      <w:r>
        <w:rPr>
          <w:b/>
          <w:bCs/>
          <w:u w:val="single"/>
        </w:rPr>
        <w:t>Обмяна на информация</w:t>
      </w:r>
    </w:p>
    <w:p w:rsidR="00BF1A1F" w:rsidRDefault="003C3345">
      <w:pPr>
        <w:ind w:firstLine="851"/>
        <w:contextualSpacing/>
        <w:jc w:val="both"/>
      </w:pPr>
      <w:r>
        <w:rPr>
          <w:bCs/>
        </w:rPr>
        <w:t xml:space="preserve">3.1. </w:t>
      </w:r>
      <w:r>
        <w:t>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w:t>
      </w:r>
    </w:p>
    <w:p w:rsidR="00BF1A1F" w:rsidRDefault="003C3345">
      <w:pPr>
        <w:tabs>
          <w:tab w:val="left" w:pos="857"/>
          <w:tab w:val="left" w:pos="993"/>
        </w:tabs>
        <w:ind w:firstLine="709"/>
        <w:contextualSpacing/>
        <w:jc w:val="both"/>
      </w:pPr>
      <w:r>
        <w:t>а)</w:t>
      </w:r>
      <w:r>
        <w:tab/>
        <w:t>органите и служители на възложителя, свързани с провеждането на процедурата;</w:t>
      </w:r>
    </w:p>
    <w:p w:rsidR="00BF1A1F" w:rsidRDefault="003C3345">
      <w:pPr>
        <w:tabs>
          <w:tab w:val="left" w:pos="993"/>
        </w:tabs>
        <w:ind w:firstLine="709"/>
        <w:contextualSpacing/>
        <w:jc w:val="both"/>
      </w:pPr>
      <w:r>
        <w:t>б)</w:t>
      </w:r>
      <w:r>
        <w:tab/>
        <w:t>органите, длъжностните лица, консултантите и експертите, участвали в изработването и приемането на документацията за участие.</w:t>
      </w:r>
    </w:p>
    <w:p w:rsidR="00BF1A1F" w:rsidRDefault="003C3345">
      <w:pPr>
        <w:widowControl w:val="0"/>
        <w:numPr>
          <w:ilvl w:val="0"/>
          <w:numId w:val="6"/>
        </w:numPr>
        <w:tabs>
          <w:tab w:val="left" w:pos="994"/>
        </w:tabs>
        <w:ind w:firstLine="851"/>
        <w:contextualSpacing/>
        <w:jc w:val="both"/>
        <w:rPr>
          <w:b/>
          <w:bCs/>
        </w:rPr>
      </w:pPr>
      <w: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r>
        <w:lastRenderedPageBreak/>
        <w:t>относно извършваните от тях действия по или във връзка с откритата процедура, освен в случаите и по реда, определени с документацията.</w:t>
      </w:r>
    </w:p>
    <w:p w:rsidR="00BF1A1F" w:rsidRDefault="003C3345">
      <w:pPr>
        <w:widowControl w:val="0"/>
        <w:numPr>
          <w:ilvl w:val="0"/>
          <w:numId w:val="6"/>
        </w:numPr>
        <w:tabs>
          <w:tab w:val="left" w:pos="994"/>
        </w:tabs>
        <w:ind w:firstLine="851"/>
        <w:contextualSpacing/>
        <w:jc w:val="both"/>
        <w:rPr>
          <w:b/>
          <w:bCs/>
        </w:rPr>
      </w:pPr>
      <w:r>
        <w:t>Възложителят уведомява всеки участник, за всяко свое решение, имащо отношение към неговото участие в процедурата, в тридневен срок от издаването им.</w:t>
      </w:r>
    </w:p>
    <w:p w:rsidR="00BF1A1F" w:rsidRDefault="003C3345">
      <w:pPr>
        <w:tabs>
          <w:tab w:val="left" w:pos="709"/>
        </w:tabs>
        <w:ind w:firstLine="851"/>
        <w:contextualSpacing/>
      </w:pPr>
      <w:r>
        <w:rPr>
          <w:bCs/>
        </w:rPr>
        <w:t>3.4.</w:t>
      </w:r>
      <w:r>
        <w:tab/>
        <w:t>Решенията по т. 3.3 се изпращат:</w:t>
      </w:r>
    </w:p>
    <w:p w:rsidR="00BF1A1F" w:rsidRDefault="003C3345">
      <w:pPr>
        <w:tabs>
          <w:tab w:val="left" w:pos="850"/>
          <w:tab w:val="left" w:pos="1134"/>
        </w:tabs>
        <w:ind w:firstLine="851"/>
        <w:contextualSpacing/>
        <w:jc w:val="both"/>
      </w:pPr>
      <w:r>
        <w:t>1.</w:t>
      </w:r>
      <w:r>
        <w:tab/>
        <w:t>на адрес, посочен от участника:</w:t>
      </w:r>
    </w:p>
    <w:p w:rsidR="00BF1A1F" w:rsidRDefault="003C3345">
      <w:pPr>
        <w:tabs>
          <w:tab w:val="left" w:pos="914"/>
          <w:tab w:val="left" w:pos="1134"/>
        </w:tabs>
        <w:contextualSpacing/>
        <w:jc w:val="both"/>
      </w:pPr>
      <w:r>
        <w:tab/>
        <w:t>а)</w:t>
      </w:r>
      <w:r>
        <w:tab/>
        <w:t>на електронна поща, като съобщението, с което се изпращат, се подписва с електронен подпис или</w:t>
      </w:r>
    </w:p>
    <w:p w:rsidR="00BF1A1F" w:rsidRDefault="003C3345">
      <w:pPr>
        <w:tabs>
          <w:tab w:val="left" w:pos="914"/>
          <w:tab w:val="left" w:pos="1134"/>
        </w:tabs>
        <w:contextualSpacing/>
        <w:jc w:val="both"/>
      </w:pPr>
      <w:r>
        <w:tab/>
        <w:t>б)</w:t>
      </w:r>
      <w:r>
        <w:tab/>
        <w:t>чрез пощенска или друга куриерска услуга с препоръчана пратка с обратна разписка;</w:t>
      </w:r>
    </w:p>
    <w:p w:rsidR="00BF1A1F" w:rsidRDefault="003C3345">
      <w:pPr>
        <w:tabs>
          <w:tab w:val="left" w:pos="850"/>
          <w:tab w:val="left" w:pos="1134"/>
        </w:tabs>
        <w:ind w:firstLine="851"/>
        <w:contextualSpacing/>
        <w:jc w:val="both"/>
      </w:pPr>
      <w:r>
        <w:t>2.</w:t>
      </w:r>
      <w:r>
        <w:tab/>
        <w:t>по факс.</w:t>
      </w:r>
    </w:p>
    <w:p w:rsidR="00BF1A1F" w:rsidRDefault="003C3345">
      <w:pPr>
        <w:widowControl w:val="0"/>
        <w:numPr>
          <w:ilvl w:val="0"/>
          <w:numId w:val="7"/>
        </w:numPr>
        <w:tabs>
          <w:tab w:val="left" w:pos="994"/>
        </w:tabs>
        <w:ind w:firstLine="851"/>
        <w:contextualSpacing/>
        <w:jc w:val="both"/>
        <w:rPr>
          <w:b/>
          <w:bCs/>
        </w:rPr>
      </w:pPr>
      <w:r>
        <w:t>Избраният от възложителя начин трябва да позволява удостоверяване на датата на получаване на решението.</w:t>
      </w:r>
    </w:p>
    <w:p w:rsidR="00BF1A1F" w:rsidRDefault="003C3345">
      <w:pPr>
        <w:widowControl w:val="0"/>
        <w:numPr>
          <w:ilvl w:val="0"/>
          <w:numId w:val="7"/>
        </w:numPr>
        <w:tabs>
          <w:tab w:val="left" w:pos="994"/>
        </w:tabs>
        <w:ind w:firstLine="851"/>
        <w:contextualSpacing/>
        <w:jc w:val="both"/>
        <w:rPr>
          <w:b/>
          <w:bCs/>
        </w:rPr>
      </w:pPr>
      <w:r>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BF1A1F" w:rsidRDefault="00BF1A1F">
      <w:pPr>
        <w:widowControl w:val="0"/>
        <w:tabs>
          <w:tab w:val="left" w:pos="994"/>
        </w:tabs>
        <w:contextualSpacing/>
        <w:jc w:val="both"/>
        <w:rPr>
          <w:b/>
          <w:bCs/>
        </w:rPr>
      </w:pPr>
    </w:p>
    <w:p w:rsidR="00BF1A1F" w:rsidRDefault="003C3345">
      <w:pPr>
        <w:pStyle w:val="Heading11"/>
        <w:spacing w:before="0" w:after="0" w:line="240" w:lineRule="auto"/>
      </w:pPr>
      <w:bookmarkStart w:id="36" w:name="_Toc17381105"/>
      <w:r>
        <w:t>X. ЗАКЛЮЧИТЕЛНИ УСЛОВИЯ</w:t>
      </w:r>
      <w:bookmarkEnd w:id="36"/>
    </w:p>
    <w:p w:rsidR="00BF1A1F" w:rsidRDefault="00BF1A1F">
      <w:pPr>
        <w:rPr>
          <w:lang w:eastAsia="en-US"/>
        </w:rPr>
      </w:pPr>
    </w:p>
    <w:p w:rsidR="00BF1A1F" w:rsidRDefault="003C3345">
      <w:pPr>
        <w:tabs>
          <w:tab w:val="left" w:pos="943"/>
        </w:tabs>
        <w:ind w:firstLine="709"/>
        <w:contextualSpacing/>
        <w:jc w:val="both"/>
        <w:rPr>
          <w:b/>
          <w:bCs/>
        </w:rPr>
      </w:pPr>
      <w:r>
        <w:rPr>
          <w:bCs/>
        </w:rPr>
        <w:t>1.</w:t>
      </w:r>
      <w:r>
        <w:tab/>
      </w:r>
      <w:r>
        <w:rPr>
          <w:b/>
          <w:bCs/>
        </w:rPr>
        <w:t>Подлежащи на обжалване актове</w:t>
      </w:r>
    </w:p>
    <w:p w:rsidR="00BF1A1F" w:rsidRDefault="003C3345">
      <w:pPr>
        <w:ind w:firstLine="709"/>
        <w:contextualSpacing/>
        <w:jc w:val="both"/>
      </w:pPr>
      <w:r>
        <w:t>Всяко решение в процедурата за възлагане на обществената поръчка до сключването на договора подлежи на обжалване пред Комисията за защита на конкуренцията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BF1A1F" w:rsidRDefault="003C3345">
      <w:pPr>
        <w:tabs>
          <w:tab w:val="left" w:pos="806"/>
          <w:tab w:val="left" w:pos="993"/>
        </w:tabs>
        <w:ind w:firstLine="709"/>
        <w:contextualSpacing/>
        <w:jc w:val="both"/>
        <w:rPr>
          <w:b/>
          <w:bCs/>
        </w:rPr>
      </w:pPr>
      <w:r>
        <w:rPr>
          <w:b/>
          <w:bCs/>
        </w:rPr>
        <w:t>2.</w:t>
      </w:r>
      <w:r>
        <w:rPr>
          <w:b/>
        </w:rPr>
        <w:tab/>
      </w:r>
      <w:r>
        <w:rPr>
          <w:b/>
          <w:bCs/>
        </w:rPr>
        <w:t>Подаване на жалба</w:t>
      </w:r>
    </w:p>
    <w:p w:rsidR="00BF1A1F" w:rsidRDefault="003C3345">
      <w:pPr>
        <w:tabs>
          <w:tab w:val="left" w:pos="806"/>
          <w:tab w:val="left" w:pos="1134"/>
        </w:tabs>
        <w:ind w:firstLine="709"/>
        <w:contextualSpacing/>
        <w:jc w:val="both"/>
      </w:pPr>
      <w:r>
        <w:rPr>
          <w:bCs/>
        </w:rPr>
        <w:t>2.1.</w:t>
      </w:r>
      <w:r>
        <w:rPr>
          <w:b/>
          <w:bCs/>
        </w:rPr>
        <w:t xml:space="preserve"> </w:t>
      </w:r>
      <w:r>
        <w:rPr>
          <w:b/>
          <w:bCs/>
        </w:rPr>
        <w:tab/>
      </w:r>
      <w:r>
        <w:rPr>
          <w:bCs/>
        </w:rPr>
        <w:t>Жалби се подават пред Комисията за защита на конкуренцията по реда на чл. 196 от ЗОП, при спазване на срока, посочен в чл. 197, ал. 1 и ал. 2 от ЗОП. Жалба може да се подава в 10-дневен срок от изтичането на срока по чл. 100, ал. 3 от ЗОП срещу решението за откриване на процедурата съгласно разпоредбата на чл. 197, ал. 1, т. 1 ЗОП.</w:t>
      </w:r>
    </w:p>
    <w:p w:rsidR="00BF1A1F" w:rsidRDefault="003C3345">
      <w:pPr>
        <w:tabs>
          <w:tab w:val="left" w:pos="1015"/>
          <w:tab w:val="left" w:pos="1134"/>
        </w:tabs>
        <w:ind w:firstLine="709"/>
        <w:contextualSpacing/>
        <w:jc w:val="both"/>
      </w:pPr>
      <w:r>
        <w:rPr>
          <w:bCs/>
        </w:rPr>
        <w:t>2.2.</w:t>
      </w:r>
      <w:r>
        <w:tab/>
        <w:t>Жалба се подава едновременно до Комисията за защита на конкуренцията и до възложителя, чието решение се обжалва.</w:t>
      </w:r>
    </w:p>
    <w:p w:rsidR="00BF1A1F" w:rsidRDefault="003C3345">
      <w:pPr>
        <w:tabs>
          <w:tab w:val="left" w:pos="806"/>
          <w:tab w:val="left" w:pos="993"/>
        </w:tabs>
        <w:ind w:firstLine="709"/>
        <w:contextualSpacing/>
        <w:jc w:val="both"/>
        <w:rPr>
          <w:b/>
          <w:bCs/>
        </w:rPr>
      </w:pPr>
      <w:r>
        <w:rPr>
          <w:b/>
          <w:bCs/>
        </w:rPr>
        <w:t>3.</w:t>
      </w:r>
      <w:r>
        <w:tab/>
      </w:r>
      <w:r>
        <w:rPr>
          <w:b/>
          <w:bCs/>
        </w:rPr>
        <w:t>Сроковете, посочени в тази документация, се изчисляват, като следва:</w:t>
      </w:r>
    </w:p>
    <w:p w:rsidR="00BF1A1F" w:rsidRDefault="003C3345">
      <w:pPr>
        <w:widowControl w:val="0"/>
        <w:numPr>
          <w:ilvl w:val="0"/>
          <w:numId w:val="8"/>
        </w:numPr>
        <w:tabs>
          <w:tab w:val="left" w:pos="1044"/>
        </w:tabs>
        <w:ind w:firstLine="709"/>
        <w:contextualSpacing/>
        <w:jc w:val="both"/>
        <w:rPr>
          <w:b/>
          <w:bCs/>
        </w:rPr>
      </w:pPr>
      <w: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BF1A1F" w:rsidRDefault="003C3345">
      <w:pPr>
        <w:widowControl w:val="0"/>
        <w:numPr>
          <w:ilvl w:val="0"/>
          <w:numId w:val="8"/>
        </w:numPr>
        <w:tabs>
          <w:tab w:val="left" w:pos="1044"/>
        </w:tabs>
        <w:ind w:firstLine="709"/>
        <w:contextualSpacing/>
        <w:jc w:val="both"/>
        <w:rPr>
          <w:b/>
          <w:bCs/>
        </w:rPr>
      </w:pPr>
      <w: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BF1A1F" w:rsidRDefault="003C3345">
      <w:pPr>
        <w:widowControl w:val="0"/>
        <w:numPr>
          <w:ilvl w:val="0"/>
          <w:numId w:val="8"/>
        </w:numPr>
        <w:tabs>
          <w:tab w:val="left" w:pos="1044"/>
        </w:tabs>
        <w:ind w:firstLine="709"/>
        <w:contextualSpacing/>
        <w:jc w:val="both"/>
        <w:rPr>
          <w:b/>
          <w:bCs/>
        </w:rPr>
      </w:pPr>
      <w:r>
        <w:t>Последният ден на срока изтича в момента на приключване на работното време на възложителя.</w:t>
      </w:r>
    </w:p>
    <w:p w:rsidR="00BF1A1F" w:rsidRDefault="003C3345">
      <w:pPr>
        <w:tabs>
          <w:tab w:val="left" w:pos="821"/>
          <w:tab w:val="left" w:pos="993"/>
        </w:tabs>
        <w:ind w:firstLine="709"/>
        <w:contextualSpacing/>
        <w:jc w:val="both"/>
      </w:pPr>
      <w:r>
        <w:rPr>
          <w:bCs/>
        </w:rPr>
        <w:t>4.</w:t>
      </w:r>
      <w:r>
        <w:tab/>
      </w:r>
      <w:r>
        <w:rPr>
          <w:bCs/>
        </w:rPr>
        <w:t>Сроковете в документацията са в календарни дни.</w:t>
      </w:r>
      <w:r>
        <w:rPr>
          <w:b/>
          <w:bCs/>
        </w:rPr>
        <w:t xml:space="preserve"> </w:t>
      </w:r>
      <w:r>
        <w:t>Когато срокът е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BF1A1F" w:rsidRDefault="003C3345">
      <w:pPr>
        <w:tabs>
          <w:tab w:val="left" w:pos="821"/>
          <w:tab w:val="left" w:pos="993"/>
        </w:tabs>
        <w:ind w:firstLine="709"/>
        <w:contextualSpacing/>
        <w:jc w:val="both"/>
      </w:pPr>
      <w:r>
        <w:t xml:space="preserve">5. </w:t>
      </w:r>
      <w:r>
        <w:tab/>
        <w:t xml:space="preserve">Език - Офертата и всички документи, подготвени от участниците в откритата процедура и цялата кореспонденция между тях и Възложителя, следва да бъдат на </w:t>
      </w:r>
      <w:r>
        <w:lastRenderedPageBreak/>
        <w:t>български език. Документи, чиито оригинал е на чужд език, се представят и в точен превод на български език, за верността на който отговаря участникът.</w:t>
      </w:r>
    </w:p>
    <w:p w:rsidR="00BF1A1F" w:rsidRDefault="003C3345">
      <w:pPr>
        <w:tabs>
          <w:tab w:val="left" w:pos="821"/>
        </w:tabs>
        <w:ind w:firstLine="709"/>
        <w:contextualSpacing/>
        <w:jc w:val="both"/>
      </w:pPr>
      <w:r>
        <w:rPr>
          <w:shd w:val="clear" w:color="auto" w:fill="FFFFFF"/>
        </w:rPr>
        <w:t xml:space="preserve"> </w:t>
      </w:r>
      <w:r>
        <w:t xml:space="preserve">6. </w:t>
      </w:r>
      <w:r>
        <w:rPr>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p>
    <w:p w:rsidR="00BF1A1F" w:rsidRDefault="003C3345">
      <w:pPr>
        <w:widowControl w:val="0"/>
        <w:tabs>
          <w:tab w:val="left" w:pos="709"/>
        </w:tabs>
        <w:jc w:val="both"/>
      </w:pPr>
      <w:r>
        <w:tab/>
        <w:t>7.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заявленията/офертите може да доведе до отстраняване на участника от процедурата или до административни наказания.</w:t>
      </w:r>
    </w:p>
    <w:p w:rsidR="00BF1A1F" w:rsidRDefault="003C3345">
      <w:pPr>
        <w:overflowPunct w:val="0"/>
        <w:ind w:firstLine="708"/>
        <w:jc w:val="both"/>
        <w:textAlignment w:val="baseline"/>
      </w:pPr>
      <w:r>
        <w:t xml:space="preserve">8. Всички действия на </w:t>
      </w:r>
      <w:r>
        <w:rPr>
          <w:bCs/>
        </w:rPr>
        <w:t xml:space="preserve">възложителя </w:t>
      </w:r>
      <w:r>
        <w:t xml:space="preserve">към участниците са в писмен вид. Решенията на </w:t>
      </w:r>
      <w:r>
        <w:rPr>
          <w:bCs/>
        </w:rPr>
        <w:t>възложителя</w:t>
      </w:r>
      <w: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BF1A1F" w:rsidRDefault="003C3345">
      <w:pPr>
        <w:tabs>
          <w:tab w:val="left" w:pos="0"/>
        </w:tabs>
        <w:jc w:val="both"/>
        <w:rPr>
          <w:rFonts w:eastAsia="MS Mincho"/>
          <w:lang w:eastAsia="en-US"/>
        </w:rPr>
      </w:pPr>
      <w:r>
        <w:tab/>
        <w:t xml:space="preserve">9. </w:t>
      </w:r>
      <w:r>
        <w:rPr>
          <w:rFonts w:eastAsia="MS Mincho"/>
          <w:lang w:eastAsia="en-US"/>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BF1A1F" w:rsidRDefault="00BF1A1F">
      <w:pPr>
        <w:tabs>
          <w:tab w:val="left" w:pos="0"/>
        </w:tabs>
        <w:jc w:val="both"/>
      </w:pPr>
    </w:p>
    <w:p w:rsidR="00BF1A1F" w:rsidRDefault="003C3345">
      <w:pPr>
        <w:ind w:firstLine="709"/>
        <w:contextualSpacing/>
        <w:jc w:val="both"/>
        <w:rPr>
          <w:b/>
        </w:rPr>
      </w:pPr>
      <w:r>
        <w:rPr>
          <w:b/>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BF1A1F" w:rsidRDefault="00BF1A1F">
      <w:pPr>
        <w:contextualSpacing/>
        <w:jc w:val="both"/>
      </w:pPr>
    </w:p>
    <w:p w:rsidR="00BF1A1F" w:rsidRDefault="003C3345">
      <w:pPr>
        <w:ind w:firstLine="709"/>
        <w:contextualSpacing/>
        <w:rPr>
          <w:b/>
        </w:rPr>
      </w:pPr>
      <w:r>
        <w:rPr>
          <w:b/>
        </w:rPr>
        <w:t>Неразделна част от настоящата документация са</w:t>
      </w:r>
      <w:bookmarkStart w:id="37" w:name="_Hlk4684848"/>
      <w:r>
        <w:rPr>
          <w:b/>
        </w:rPr>
        <w:t xml:space="preserve"> приложения:</w:t>
      </w:r>
    </w:p>
    <w:p w:rsidR="00BF1A1F" w:rsidRDefault="003C3345">
      <w:pPr>
        <w:tabs>
          <w:tab w:val="left" w:pos="2835"/>
        </w:tabs>
        <w:contextualSpacing/>
        <w:jc w:val="both"/>
      </w:pPr>
      <w:r>
        <w:rPr>
          <w:b/>
        </w:rPr>
        <w:t>Приложение</w:t>
      </w:r>
      <w:r>
        <w:rPr>
          <w:b/>
          <w:caps/>
        </w:rPr>
        <w:t xml:space="preserve"> № 1 - </w:t>
      </w:r>
      <w:r>
        <w:rPr>
          <w:bCs/>
        </w:rPr>
        <w:t>Решение</w:t>
      </w:r>
      <w:r>
        <w:t xml:space="preserve"> </w:t>
      </w:r>
      <w:r w:rsidR="002A133B">
        <w:t>№ РД 40-199</w:t>
      </w:r>
      <w:r w:rsidR="002A133B" w:rsidRPr="00371399">
        <w:t xml:space="preserve"> от </w:t>
      </w:r>
      <w:r w:rsidR="002A133B">
        <w:t>09.10.2019 г.</w:t>
      </w:r>
      <w:r>
        <w:t xml:space="preserve">  на Ректора на СУ „Св. Климент Охридски“ за откриване на процедурата</w:t>
      </w:r>
    </w:p>
    <w:p w:rsidR="00BF1A1F" w:rsidRDefault="003C3345">
      <w:pPr>
        <w:tabs>
          <w:tab w:val="left" w:pos="2835"/>
        </w:tabs>
        <w:contextualSpacing/>
        <w:jc w:val="both"/>
      </w:pPr>
      <w:r>
        <w:rPr>
          <w:b/>
        </w:rPr>
        <w:t xml:space="preserve">Приложение № 2 - </w:t>
      </w:r>
      <w:r>
        <w:t>Обявление за обществената поръчка</w:t>
      </w:r>
    </w:p>
    <w:p w:rsidR="00BF1A1F" w:rsidRDefault="003C3345">
      <w:pPr>
        <w:contextualSpacing/>
        <w:jc w:val="both"/>
      </w:pPr>
      <w:r>
        <w:rPr>
          <w:b/>
        </w:rPr>
        <w:t xml:space="preserve">Приложение № 3 - </w:t>
      </w:r>
      <w:r>
        <w:t>Образец на Единен европейски документ за обществени поръчки</w:t>
      </w:r>
    </w:p>
    <w:p w:rsidR="00BF1A1F" w:rsidRDefault="003C3345">
      <w:pPr>
        <w:contextualSpacing/>
        <w:jc w:val="both"/>
      </w:pPr>
      <w:r>
        <w:rPr>
          <w:b/>
        </w:rPr>
        <w:t xml:space="preserve">Приложение № 4 - </w:t>
      </w:r>
      <w:r>
        <w:t xml:space="preserve">Образец на техническо предложение </w:t>
      </w:r>
    </w:p>
    <w:p w:rsidR="00BF1A1F" w:rsidRDefault="003C3345">
      <w:pPr>
        <w:jc w:val="both"/>
      </w:pPr>
      <w:r>
        <w:rPr>
          <w:b/>
        </w:rPr>
        <w:t xml:space="preserve">Приложение № 5 - </w:t>
      </w:r>
      <w:r>
        <w:t>Образец на декларация за задълженията, свързани с данъци и осигуровки, опазване на околната среда, закрила на заетостта и условията на труд</w:t>
      </w:r>
    </w:p>
    <w:p w:rsidR="00BF1A1F" w:rsidRDefault="003C3345">
      <w:pPr>
        <w:contextualSpacing/>
        <w:jc w:val="both"/>
      </w:pPr>
      <w:r>
        <w:rPr>
          <w:b/>
        </w:rPr>
        <w:t xml:space="preserve">Приложение № 6 - </w:t>
      </w:r>
      <w:r>
        <w:t>Образец на ценово предложение</w:t>
      </w:r>
    </w:p>
    <w:p w:rsidR="00BF1A1F" w:rsidRDefault="003C3345">
      <w:pPr>
        <w:jc w:val="both"/>
      </w:pPr>
      <w:r>
        <w:rPr>
          <w:b/>
        </w:rPr>
        <w:t xml:space="preserve">Приложение № 7 - </w:t>
      </w:r>
      <w:bookmarkStart w:id="38" w:name="_Hlk4684733"/>
      <w:r>
        <w:t>Проект на договор</w:t>
      </w:r>
      <w:bookmarkEnd w:id="38"/>
    </w:p>
    <w:p w:rsidR="00BF1A1F" w:rsidRDefault="003C3345">
      <w:pPr>
        <w:jc w:val="both"/>
        <w:rPr>
          <w:rFonts w:eastAsiaTheme="minorHAnsi"/>
          <w:color w:val="000000"/>
          <w:lang w:eastAsia="en-US"/>
        </w:rPr>
      </w:pPr>
      <w:r>
        <w:rPr>
          <w:b/>
        </w:rPr>
        <w:t xml:space="preserve">Приложение № 8 - </w:t>
      </w:r>
      <w:bookmarkEnd w:id="37"/>
      <w:r>
        <w:t xml:space="preserve">Образец на декларации по </w:t>
      </w:r>
      <w:r>
        <w:rPr>
          <w:rFonts w:eastAsiaTheme="minorHAnsi"/>
          <w:color w:val="000000"/>
          <w:lang w:eastAsia="en-US"/>
        </w:rPr>
        <w:t>чл. 59, ал. 1, т. 3 и чл. 66, ал. 2 от Закона за мерките срещу изпирането на пари (ЗМИП)</w:t>
      </w:r>
    </w:p>
    <w:p w:rsidR="00BF1A1F" w:rsidRDefault="00BF1A1F">
      <w:pPr>
        <w:jc w:val="both"/>
      </w:pPr>
    </w:p>
    <w:sectPr w:rsidR="00BF1A1F" w:rsidSect="00BF1A1F">
      <w:headerReference w:type="default" r:id="rId30"/>
      <w:footerReference w:type="default" r:id="rId31"/>
      <w:pgSz w:w="11906" w:h="16838"/>
      <w:pgMar w:top="1417" w:right="1274"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3B" w:rsidRDefault="002A133B" w:rsidP="00BF1A1F">
      <w:r>
        <w:separator/>
      </w:r>
    </w:p>
  </w:endnote>
  <w:endnote w:type="continuationSeparator" w:id="0">
    <w:p w:rsidR="002A133B" w:rsidRDefault="002A133B" w:rsidP="00BF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TimesNewRomanPS-BoldMT">
    <w:altName w:val="SimSun"/>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altName w:val="Arial"/>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Franklin Gothic Demi Cond">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yrillicaBulgarian10U">
    <w:altName w:val="Times New Roman"/>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50030"/>
      <w:docPartObj>
        <w:docPartGallery w:val="Page Numbers (Bottom of Page)"/>
        <w:docPartUnique/>
      </w:docPartObj>
    </w:sdtPr>
    <w:sdtContent>
      <w:p w:rsidR="002A133B" w:rsidRDefault="002A133B">
        <w:pPr>
          <w:pStyle w:val="Footer1"/>
          <w:jc w:val="right"/>
        </w:pPr>
        <w:r>
          <w:fldChar w:fldCharType="begin"/>
        </w:r>
        <w:r>
          <w:instrText>PAGE</w:instrText>
        </w:r>
        <w:r>
          <w:fldChar w:fldCharType="separate"/>
        </w:r>
        <w:r w:rsidR="00792C59">
          <w:rPr>
            <w:noProof/>
          </w:rPr>
          <w:t>21</w:t>
        </w:r>
        <w:r>
          <w:rPr>
            <w:noProof/>
          </w:rPr>
          <w:fldChar w:fldCharType="end"/>
        </w:r>
      </w:p>
    </w:sdtContent>
  </w:sdt>
  <w:p w:rsidR="002A133B" w:rsidRDefault="002A133B">
    <w:pPr>
      <w:pStyle w:val="Footer1"/>
    </w:pPr>
    <w:r>
      <w:rPr>
        <w:noProof/>
      </w:rPr>
      <w:drawing>
        <wp:inline distT="0" distB="0" distL="0" distR="0">
          <wp:extent cx="5760720" cy="31242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stretch>
                    <a:fillRect/>
                  </a:stretch>
                </pic:blipFill>
                <pic:spPr bwMode="auto">
                  <a:xfrm>
                    <a:off x="0" y="0"/>
                    <a:ext cx="5760720" cy="312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3B" w:rsidRDefault="002A133B" w:rsidP="00BF1A1F">
      <w:r>
        <w:separator/>
      </w:r>
    </w:p>
  </w:footnote>
  <w:footnote w:type="continuationSeparator" w:id="0">
    <w:p w:rsidR="002A133B" w:rsidRDefault="002A133B" w:rsidP="00BF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3B" w:rsidRDefault="002A133B">
    <w:pPr>
      <w:pStyle w:val="Header1"/>
    </w:pPr>
    <w:r>
      <w:rPr>
        <w:noProof/>
      </w:rPr>
      <w:drawing>
        <wp:inline distT="0" distB="0" distL="0" distR="0" wp14:anchorId="18E20DB0" wp14:editId="3333C7D8">
          <wp:extent cx="5848350" cy="863600"/>
          <wp:effectExtent l="0" t="0" r="0" b="0"/>
          <wp:docPr id="1" name="Picture 7"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Картина, която съдържа екранна снимка&#10;&#10;Описание, генерирано с висока достоверност"/>
                  <pic:cNvPicPr>
                    <a:picLocks noChangeAspect="1" noChangeArrowheads="1"/>
                  </pic:cNvPicPr>
                </pic:nvPicPr>
                <pic:blipFill>
                  <a:blip r:embed="rId1"/>
                  <a:stretch>
                    <a:fillRect/>
                  </a:stretch>
                </pic:blipFill>
                <pic:spPr bwMode="auto">
                  <a:xfrm>
                    <a:off x="0" y="0"/>
                    <a:ext cx="5848350"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E3"/>
    <w:multiLevelType w:val="multilevel"/>
    <w:tmpl w:val="AA5068C2"/>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07A71"/>
    <w:multiLevelType w:val="multilevel"/>
    <w:tmpl w:val="232CCC42"/>
    <w:lvl w:ilvl="0">
      <w:start w:val="12"/>
      <w:numFmt w:val="bullet"/>
      <w:lvlText w:val="-"/>
      <w:lvlJc w:val="left"/>
      <w:pPr>
        <w:ind w:left="1647" w:hanging="360"/>
      </w:pPr>
      <w:rPr>
        <w:rFonts w:ascii="Times New Roman" w:hAnsi="Times New Roman" w:cs="Times New Roman"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04375734"/>
    <w:multiLevelType w:val="multilevel"/>
    <w:tmpl w:val="5C40833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157435"/>
    <w:multiLevelType w:val="multilevel"/>
    <w:tmpl w:val="DB26EF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772B89"/>
    <w:multiLevelType w:val="multilevel"/>
    <w:tmpl w:val="DF30EFB8"/>
    <w:lvl w:ilvl="0">
      <w:start w:val="1"/>
      <w:numFmt w:val="decimal"/>
      <w:lvlText w:val="3.%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38189A"/>
    <w:multiLevelType w:val="multilevel"/>
    <w:tmpl w:val="E60CDED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2BB446F"/>
    <w:multiLevelType w:val="multilevel"/>
    <w:tmpl w:val="5504DB5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670806"/>
    <w:multiLevelType w:val="multilevel"/>
    <w:tmpl w:val="E92E429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79743D3"/>
    <w:multiLevelType w:val="multilevel"/>
    <w:tmpl w:val="6E9CEF08"/>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9BA3BA8"/>
    <w:multiLevelType w:val="multilevel"/>
    <w:tmpl w:val="D88298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AB53E79"/>
    <w:multiLevelType w:val="multilevel"/>
    <w:tmpl w:val="D904ECF6"/>
    <w:lvl w:ilvl="0">
      <w:start w:val="5"/>
      <w:numFmt w:val="decimal"/>
      <w:lvlText w:val="3.%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AD518A"/>
    <w:multiLevelType w:val="multilevel"/>
    <w:tmpl w:val="9E20DC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DD52DAD"/>
    <w:multiLevelType w:val="multilevel"/>
    <w:tmpl w:val="F3EAF5F2"/>
    <w:lvl w:ilvl="0">
      <w:start w:val="1"/>
      <w:numFmt w:val="bullet"/>
      <w:lvlText w:val="-"/>
      <w:lvlJc w:val="left"/>
      <w:pPr>
        <w:ind w:left="360" w:hanging="360"/>
      </w:pPr>
      <w:rPr>
        <w:rFonts w:ascii="TimesNewRomanPS-BoldMT" w:hAnsi="TimesNewRomanPS-BoldMT" w:cs="TimesNewRomanPS-BoldMT"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1E4279C6"/>
    <w:multiLevelType w:val="multilevel"/>
    <w:tmpl w:val="D344715C"/>
    <w:lvl w:ilvl="0">
      <w:start w:val="2"/>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20453EE1"/>
    <w:multiLevelType w:val="multilevel"/>
    <w:tmpl w:val="1D20C54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07561B8"/>
    <w:multiLevelType w:val="multilevel"/>
    <w:tmpl w:val="2D50E31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1D6535E"/>
    <w:multiLevelType w:val="multilevel"/>
    <w:tmpl w:val="2316609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30F40EA"/>
    <w:multiLevelType w:val="multilevel"/>
    <w:tmpl w:val="12628668"/>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A04B40"/>
    <w:multiLevelType w:val="multilevel"/>
    <w:tmpl w:val="58FC324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60C5023"/>
    <w:multiLevelType w:val="multilevel"/>
    <w:tmpl w:val="1B5E53C8"/>
    <w:lvl w:ilvl="0">
      <w:start w:val="2"/>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28881737"/>
    <w:multiLevelType w:val="multilevel"/>
    <w:tmpl w:val="A254DC2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2BB0295A"/>
    <w:multiLevelType w:val="multilevel"/>
    <w:tmpl w:val="141CE00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C32255A"/>
    <w:multiLevelType w:val="multilevel"/>
    <w:tmpl w:val="312A8CC8"/>
    <w:lvl w:ilvl="0">
      <w:start w:val="2"/>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2F174890"/>
    <w:multiLevelType w:val="multilevel"/>
    <w:tmpl w:val="1D48A7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F9406AC"/>
    <w:multiLevelType w:val="multilevel"/>
    <w:tmpl w:val="3B3CBC9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50820D2"/>
    <w:multiLevelType w:val="multilevel"/>
    <w:tmpl w:val="AAE0046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67D12CE"/>
    <w:multiLevelType w:val="multilevel"/>
    <w:tmpl w:val="2C60D8B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73413C2"/>
    <w:multiLevelType w:val="multilevel"/>
    <w:tmpl w:val="3F2A95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7893A0F"/>
    <w:multiLevelType w:val="multilevel"/>
    <w:tmpl w:val="39FABED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A047D8F"/>
    <w:multiLevelType w:val="multilevel"/>
    <w:tmpl w:val="40C64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A341F86"/>
    <w:multiLevelType w:val="multilevel"/>
    <w:tmpl w:val="1BB2F570"/>
    <w:lvl w:ilvl="0">
      <w:start w:val="1"/>
      <w:numFmt w:val="decimal"/>
      <w:lvlText w:val="3.%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A5D3D2A"/>
    <w:multiLevelType w:val="multilevel"/>
    <w:tmpl w:val="546C27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B8E0315"/>
    <w:multiLevelType w:val="multilevel"/>
    <w:tmpl w:val="CC16DCD4"/>
    <w:lvl w:ilvl="0">
      <w:start w:val="3"/>
      <w:numFmt w:val="decimal"/>
      <w:lvlText w:val="1.%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B9753B"/>
    <w:multiLevelType w:val="multilevel"/>
    <w:tmpl w:val="46B01B2C"/>
    <w:lvl w:ilvl="0">
      <w:start w:val="2"/>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3C611985"/>
    <w:multiLevelType w:val="multilevel"/>
    <w:tmpl w:val="4E62556C"/>
    <w:lvl w:ilvl="0">
      <w:start w:val="1"/>
      <w:numFmt w:val="decimal"/>
      <w:lvlText w:val="1.%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D610511"/>
    <w:multiLevelType w:val="multilevel"/>
    <w:tmpl w:val="F9CA704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4716489D"/>
    <w:multiLevelType w:val="multilevel"/>
    <w:tmpl w:val="CA769AA2"/>
    <w:lvl w:ilvl="0">
      <w:start w:val="1"/>
      <w:numFmt w:val="decimal"/>
      <w:lvlText w:val="1.%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7D86066"/>
    <w:multiLevelType w:val="multilevel"/>
    <w:tmpl w:val="E42E7DE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49FF0475"/>
    <w:multiLevelType w:val="multilevel"/>
    <w:tmpl w:val="6AC20D9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4C505261"/>
    <w:multiLevelType w:val="multilevel"/>
    <w:tmpl w:val="13388A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4E2E0101"/>
    <w:multiLevelType w:val="multilevel"/>
    <w:tmpl w:val="7278CC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4FB106F0"/>
    <w:multiLevelType w:val="multilevel"/>
    <w:tmpl w:val="9A9239F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0481DE2"/>
    <w:multiLevelType w:val="multilevel"/>
    <w:tmpl w:val="5A7E1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B43CA6"/>
    <w:multiLevelType w:val="multilevel"/>
    <w:tmpl w:val="C27E017E"/>
    <w:lvl w:ilvl="0">
      <w:start w:val="8"/>
      <w:numFmt w:val="decimal"/>
      <w:lvlText w:val="%1."/>
      <w:lvlJc w:val="left"/>
      <w:pPr>
        <w:ind w:left="1070" w:hanging="360"/>
      </w:pPr>
      <w:rPr>
        <w:rFonts w:ascii="Times New Roman" w:hAnsi="Times New Roman"/>
        <w:b/>
        <w:sz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4" w15:restartNumberingAfterBreak="0">
    <w:nsid w:val="50C31D68"/>
    <w:multiLevelType w:val="multilevel"/>
    <w:tmpl w:val="BCF0BF0E"/>
    <w:lvl w:ilvl="0">
      <w:start w:val="1"/>
      <w:numFmt w:val="bullet"/>
      <w:lvlText w:val="-"/>
      <w:lvlJc w:val="left"/>
      <w:pPr>
        <w:ind w:left="1854" w:hanging="360"/>
      </w:pPr>
      <w:rPr>
        <w:rFonts w:ascii="Times New Roman" w:hAnsi="Times New Roman" w:cs="Times New Roman" w:hint="default"/>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5" w15:restartNumberingAfterBreak="0">
    <w:nsid w:val="5A4562DA"/>
    <w:multiLevelType w:val="multilevel"/>
    <w:tmpl w:val="0F78E972"/>
    <w:lvl w:ilvl="0">
      <w:start w:val="2"/>
      <w:numFmt w:val="decimal"/>
      <w:lvlText w:val="%1"/>
      <w:lvlJc w:val="left"/>
      <w:pPr>
        <w:ind w:left="360" w:hanging="360"/>
      </w:pPr>
      <w:rPr>
        <w:b/>
      </w:rPr>
    </w:lvl>
    <w:lvl w:ilvl="1">
      <w:start w:val="1"/>
      <w:numFmt w:val="decimal"/>
      <w:lvlText w:val="%1.%2"/>
      <w:lvlJc w:val="left"/>
      <w:pPr>
        <w:ind w:left="927" w:hanging="360"/>
      </w:pPr>
      <w:rPr>
        <w:rFonts w:ascii="Times New Roman" w:hAnsi="Times New Roman" w:cs="Times New Roman"/>
        <w:b w:val="0"/>
        <w:sz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6" w15:restartNumberingAfterBreak="0">
    <w:nsid w:val="5A8B5EF7"/>
    <w:multiLevelType w:val="multilevel"/>
    <w:tmpl w:val="F9EA1CDA"/>
    <w:lvl w:ilvl="0">
      <w:start w:val="2"/>
      <w:numFmt w:val="decimal"/>
      <w:lvlText w:val="3.%1."/>
      <w:lvlJc w:val="left"/>
      <w:pPr>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AF24600"/>
    <w:multiLevelType w:val="multilevel"/>
    <w:tmpl w:val="50BE1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3909FC"/>
    <w:multiLevelType w:val="multilevel"/>
    <w:tmpl w:val="7568A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A81D35"/>
    <w:multiLevelType w:val="multilevel"/>
    <w:tmpl w:val="4B5EDF20"/>
    <w:lvl w:ilvl="0">
      <w:start w:val="1"/>
      <w:numFmt w:val="bullet"/>
      <w:lvlText w:val=""/>
      <w:lvlJc w:val="left"/>
      <w:pPr>
        <w:ind w:left="1259" w:hanging="360"/>
      </w:pPr>
      <w:rPr>
        <w:rFonts w:ascii="Wingdings" w:hAnsi="Wingdings" w:cs="Wingdings"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50" w15:restartNumberingAfterBreak="0">
    <w:nsid w:val="658C7E85"/>
    <w:multiLevelType w:val="multilevel"/>
    <w:tmpl w:val="139464F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659B29C6"/>
    <w:multiLevelType w:val="multilevel"/>
    <w:tmpl w:val="A6A4620A"/>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8E31C93"/>
    <w:multiLevelType w:val="multilevel"/>
    <w:tmpl w:val="CDF257E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6E450CC8"/>
    <w:multiLevelType w:val="multilevel"/>
    <w:tmpl w:val="1A78B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6E534D"/>
    <w:multiLevelType w:val="multilevel"/>
    <w:tmpl w:val="DE62084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C328BE"/>
    <w:multiLevelType w:val="multilevel"/>
    <w:tmpl w:val="862A935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79686F50"/>
    <w:multiLevelType w:val="multilevel"/>
    <w:tmpl w:val="C17676DC"/>
    <w:lvl w:ilvl="0">
      <w:start w:val="1"/>
      <w:numFmt w:val="bullet"/>
      <w:lvlText w:val="-"/>
      <w:lvlJc w:val="left"/>
      <w:pPr>
        <w:tabs>
          <w:tab w:val="num" w:pos="1069"/>
        </w:tabs>
        <w:ind w:left="1069" w:hanging="360"/>
      </w:pPr>
      <w:rPr>
        <w:rFonts w:ascii="Times New Roman" w:hAnsi="Times New Roman" w:cs="Times New Roman" w:hint="default"/>
        <w:b/>
        <w:sz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num w:numId="1">
    <w:abstractNumId w:val="56"/>
  </w:num>
  <w:num w:numId="2">
    <w:abstractNumId w:val="34"/>
  </w:num>
  <w:num w:numId="3">
    <w:abstractNumId w:val="32"/>
  </w:num>
  <w:num w:numId="4">
    <w:abstractNumId w:val="30"/>
  </w:num>
  <w:num w:numId="5">
    <w:abstractNumId w:val="36"/>
  </w:num>
  <w:num w:numId="6">
    <w:abstractNumId w:val="46"/>
  </w:num>
  <w:num w:numId="7">
    <w:abstractNumId w:val="10"/>
  </w:num>
  <w:num w:numId="8">
    <w:abstractNumId w:val="4"/>
  </w:num>
  <w:num w:numId="9">
    <w:abstractNumId w:val="54"/>
  </w:num>
  <w:num w:numId="10">
    <w:abstractNumId w:val="8"/>
  </w:num>
  <w:num w:numId="11">
    <w:abstractNumId w:val="51"/>
  </w:num>
  <w:num w:numId="12">
    <w:abstractNumId w:val="44"/>
  </w:num>
  <w:num w:numId="13">
    <w:abstractNumId w:val="1"/>
  </w:num>
  <w:num w:numId="14">
    <w:abstractNumId w:val="43"/>
  </w:num>
  <w:num w:numId="15">
    <w:abstractNumId w:val="45"/>
  </w:num>
  <w:num w:numId="16">
    <w:abstractNumId w:val="12"/>
  </w:num>
  <w:num w:numId="17">
    <w:abstractNumId w:val="3"/>
  </w:num>
  <w:num w:numId="18">
    <w:abstractNumId w:val="0"/>
  </w:num>
  <w:num w:numId="19">
    <w:abstractNumId w:val="22"/>
  </w:num>
  <w:num w:numId="20">
    <w:abstractNumId w:val="13"/>
  </w:num>
  <w:num w:numId="21">
    <w:abstractNumId w:val="18"/>
  </w:num>
  <w:num w:numId="22">
    <w:abstractNumId w:val="41"/>
  </w:num>
  <w:num w:numId="23">
    <w:abstractNumId w:val="14"/>
  </w:num>
  <w:num w:numId="24">
    <w:abstractNumId w:val="29"/>
  </w:num>
  <w:num w:numId="25">
    <w:abstractNumId w:val="31"/>
  </w:num>
  <w:num w:numId="26">
    <w:abstractNumId w:val="5"/>
  </w:num>
  <w:num w:numId="27">
    <w:abstractNumId w:val="55"/>
  </w:num>
  <w:num w:numId="28">
    <w:abstractNumId w:val="11"/>
  </w:num>
  <w:num w:numId="29">
    <w:abstractNumId w:val="24"/>
  </w:num>
  <w:num w:numId="30">
    <w:abstractNumId w:val="39"/>
  </w:num>
  <w:num w:numId="31">
    <w:abstractNumId w:val="16"/>
  </w:num>
  <w:num w:numId="32">
    <w:abstractNumId w:val="37"/>
  </w:num>
  <w:num w:numId="33">
    <w:abstractNumId w:val="50"/>
  </w:num>
  <w:num w:numId="34">
    <w:abstractNumId w:val="21"/>
  </w:num>
  <w:num w:numId="35">
    <w:abstractNumId w:val="23"/>
  </w:num>
  <w:num w:numId="36">
    <w:abstractNumId w:val="40"/>
  </w:num>
  <w:num w:numId="37">
    <w:abstractNumId w:val="2"/>
  </w:num>
  <w:num w:numId="38">
    <w:abstractNumId w:val="9"/>
  </w:num>
  <w:num w:numId="39">
    <w:abstractNumId w:val="20"/>
  </w:num>
  <w:num w:numId="40">
    <w:abstractNumId w:val="28"/>
  </w:num>
  <w:num w:numId="41">
    <w:abstractNumId w:val="25"/>
  </w:num>
  <w:num w:numId="42">
    <w:abstractNumId w:val="38"/>
  </w:num>
  <w:num w:numId="43">
    <w:abstractNumId w:val="26"/>
  </w:num>
  <w:num w:numId="44">
    <w:abstractNumId w:val="52"/>
  </w:num>
  <w:num w:numId="45">
    <w:abstractNumId w:val="7"/>
  </w:num>
  <w:num w:numId="46">
    <w:abstractNumId w:val="6"/>
  </w:num>
  <w:num w:numId="47">
    <w:abstractNumId w:val="35"/>
  </w:num>
  <w:num w:numId="48">
    <w:abstractNumId w:val="15"/>
  </w:num>
  <w:num w:numId="49">
    <w:abstractNumId w:val="19"/>
  </w:num>
  <w:num w:numId="50">
    <w:abstractNumId w:val="33"/>
  </w:num>
  <w:num w:numId="51">
    <w:abstractNumId w:val="47"/>
  </w:num>
  <w:num w:numId="52">
    <w:abstractNumId w:val="53"/>
  </w:num>
  <w:num w:numId="53">
    <w:abstractNumId w:val="42"/>
  </w:num>
  <w:num w:numId="54">
    <w:abstractNumId w:val="48"/>
  </w:num>
  <w:num w:numId="55">
    <w:abstractNumId w:val="17"/>
  </w:num>
  <w:num w:numId="56">
    <w:abstractNumId w:val="49"/>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1F"/>
    <w:rsid w:val="0016449A"/>
    <w:rsid w:val="001773F1"/>
    <w:rsid w:val="001A6BEA"/>
    <w:rsid w:val="002A133B"/>
    <w:rsid w:val="00352333"/>
    <w:rsid w:val="00371399"/>
    <w:rsid w:val="003C3345"/>
    <w:rsid w:val="003C518A"/>
    <w:rsid w:val="00436BE7"/>
    <w:rsid w:val="004507D6"/>
    <w:rsid w:val="004B0EA8"/>
    <w:rsid w:val="00542519"/>
    <w:rsid w:val="00594682"/>
    <w:rsid w:val="005E23B3"/>
    <w:rsid w:val="00634A39"/>
    <w:rsid w:val="0067327B"/>
    <w:rsid w:val="00686004"/>
    <w:rsid w:val="00724276"/>
    <w:rsid w:val="00734E4F"/>
    <w:rsid w:val="0077293C"/>
    <w:rsid w:val="00792C59"/>
    <w:rsid w:val="00794318"/>
    <w:rsid w:val="008C4773"/>
    <w:rsid w:val="009A26F4"/>
    <w:rsid w:val="009F218B"/>
    <w:rsid w:val="00A12D18"/>
    <w:rsid w:val="00A83F9F"/>
    <w:rsid w:val="00B1147F"/>
    <w:rsid w:val="00B84604"/>
    <w:rsid w:val="00BF1A1F"/>
    <w:rsid w:val="00C20862"/>
    <w:rsid w:val="00C7237D"/>
    <w:rsid w:val="00C74983"/>
    <w:rsid w:val="00D22971"/>
    <w:rsid w:val="00D81A91"/>
    <w:rsid w:val="00D94874"/>
    <w:rsid w:val="00DB4FEB"/>
    <w:rsid w:val="00DE48B5"/>
    <w:rsid w:val="00F527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BBA1"/>
  <w15:docId w15:val="{E1AE1B20-13BC-4FF4-9DE4-002C3240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F6"/>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3A6C91"/>
    <w:pPr>
      <w:keepNext/>
      <w:spacing w:before="240" w:after="60" w:line="276" w:lineRule="auto"/>
      <w:outlineLvl w:val="0"/>
    </w:pPr>
    <w:rPr>
      <w:b/>
      <w:bCs/>
      <w:kern w:val="2"/>
      <w:sz w:val="32"/>
      <w:szCs w:val="32"/>
      <w:lang w:eastAsia="en-US"/>
    </w:rPr>
  </w:style>
  <w:style w:type="paragraph" w:customStyle="1" w:styleId="Heading21">
    <w:name w:val="Heading 21"/>
    <w:basedOn w:val="Normal"/>
    <w:next w:val="Normal"/>
    <w:link w:val="Heading2Char"/>
    <w:unhideWhenUsed/>
    <w:qFormat/>
    <w:rsid w:val="002137C3"/>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1">
    <w:name w:val="Heading 31"/>
    <w:basedOn w:val="Normal"/>
    <w:next w:val="Normal"/>
    <w:link w:val="Heading3Char"/>
    <w:uiPriority w:val="9"/>
    <w:unhideWhenUsed/>
    <w:qFormat/>
    <w:rsid w:val="003A6C91"/>
    <w:pPr>
      <w:keepNext/>
      <w:keepLines/>
      <w:spacing w:before="40"/>
      <w:outlineLvl w:val="2"/>
    </w:pPr>
    <w:rPr>
      <w:rFonts w:eastAsiaTheme="majorEastAsia" w:cstheme="majorBidi"/>
    </w:rPr>
  </w:style>
  <w:style w:type="paragraph" w:customStyle="1" w:styleId="Heading41">
    <w:name w:val="Heading 41"/>
    <w:basedOn w:val="Normal"/>
    <w:next w:val="Normal"/>
    <w:link w:val="Heading4Char"/>
    <w:uiPriority w:val="9"/>
    <w:unhideWhenUsed/>
    <w:qFormat/>
    <w:rsid w:val="008A7850"/>
    <w:pPr>
      <w:keepNext/>
      <w:keepLines/>
      <w:spacing w:before="40"/>
      <w:outlineLvl w:val="3"/>
    </w:pPr>
    <w:rPr>
      <w:rFonts w:asciiTheme="majorHAnsi" w:eastAsiaTheme="majorEastAsia" w:hAnsiTheme="majorHAnsi" w:cstheme="majorBidi"/>
      <w:i/>
      <w:iCs/>
      <w:color w:val="365F91" w:themeColor="accent1" w:themeShade="BF"/>
    </w:rPr>
  </w:style>
  <w:style w:type="character" w:customStyle="1" w:styleId="HeaderChar">
    <w:name w:val="Header Char"/>
    <w:basedOn w:val="DefaultParagraphFont"/>
    <w:link w:val="Header1"/>
    <w:uiPriority w:val="99"/>
    <w:qFormat/>
    <w:rsid w:val="003074F6"/>
  </w:style>
  <w:style w:type="character" w:customStyle="1" w:styleId="FooterChar">
    <w:name w:val="Footer Char"/>
    <w:basedOn w:val="DefaultParagraphFont"/>
    <w:link w:val="Footer1"/>
    <w:uiPriority w:val="99"/>
    <w:qFormat/>
    <w:rsid w:val="003074F6"/>
  </w:style>
  <w:style w:type="character" w:customStyle="1" w:styleId="BalloonTextChar">
    <w:name w:val="Balloon Text Char"/>
    <w:basedOn w:val="DefaultParagraphFont"/>
    <w:link w:val="BalloonText"/>
    <w:qFormat/>
    <w:rsid w:val="003074F6"/>
    <w:rPr>
      <w:rFonts w:ascii="Tahoma" w:hAnsi="Tahoma" w:cs="Tahoma"/>
      <w:sz w:val="16"/>
      <w:szCs w:val="16"/>
    </w:rPr>
  </w:style>
  <w:style w:type="character" w:styleId="CommentReference">
    <w:name w:val="annotation reference"/>
    <w:basedOn w:val="DefaultParagraphFont"/>
    <w:uiPriority w:val="99"/>
    <w:unhideWhenUsed/>
    <w:qFormat/>
    <w:rsid w:val="003074F6"/>
    <w:rPr>
      <w:sz w:val="16"/>
      <w:szCs w:val="16"/>
    </w:rPr>
  </w:style>
  <w:style w:type="character" w:customStyle="1" w:styleId="CommentTextChar">
    <w:name w:val="Comment Text Char"/>
    <w:basedOn w:val="DefaultParagraphFont"/>
    <w:link w:val="CommentText"/>
    <w:uiPriority w:val="99"/>
    <w:qFormat/>
    <w:rsid w:val="003074F6"/>
    <w:rPr>
      <w:sz w:val="20"/>
      <w:szCs w:val="20"/>
    </w:rPr>
  </w:style>
  <w:style w:type="character" w:customStyle="1" w:styleId="a">
    <w:name w:val="Връзка към Интернет"/>
    <w:rsid w:val="00C1101A"/>
    <w:rPr>
      <w:color w:val="000080"/>
      <w:u w:val="single"/>
    </w:rPr>
  </w:style>
  <w:style w:type="character" w:customStyle="1" w:styleId="ListParagraphChar">
    <w:name w:val="List Paragraph Char"/>
    <w:link w:val="ListParagraph"/>
    <w:uiPriority w:val="34"/>
    <w:qFormat/>
    <w:locked/>
    <w:rsid w:val="00626D60"/>
    <w:rPr>
      <w:rFonts w:ascii="Calibri" w:eastAsia="Times New Roman" w:hAnsi="Calibri" w:cs="Times New Roman"/>
    </w:rPr>
  </w:style>
  <w:style w:type="character" w:customStyle="1" w:styleId="Heading1Char">
    <w:name w:val="Heading 1 Char"/>
    <w:basedOn w:val="DefaultParagraphFont"/>
    <w:link w:val="Heading11"/>
    <w:qFormat/>
    <w:rsid w:val="003A6C91"/>
    <w:rPr>
      <w:rFonts w:ascii="Times New Roman" w:eastAsia="Times New Roman" w:hAnsi="Times New Roman" w:cs="Times New Roman"/>
      <w:b/>
      <w:bCs/>
      <w:kern w:val="2"/>
      <w:sz w:val="32"/>
      <w:szCs w:val="32"/>
    </w:rPr>
  </w:style>
  <w:style w:type="character" w:customStyle="1" w:styleId="Heading2Char">
    <w:name w:val="Heading 2 Char"/>
    <w:basedOn w:val="DefaultParagraphFont"/>
    <w:link w:val="Heading21"/>
    <w:qFormat/>
    <w:rsid w:val="002137C3"/>
    <w:rPr>
      <w:rFonts w:asciiTheme="majorHAnsi" w:eastAsiaTheme="majorEastAsia" w:hAnsiTheme="majorHAnsi" w:cstheme="majorBidi"/>
      <w:b/>
      <w:bCs/>
      <w:color w:val="4F81BD" w:themeColor="accent1"/>
      <w:sz w:val="26"/>
      <w:szCs w:val="26"/>
      <w:lang w:eastAsia="bg-BG"/>
    </w:rPr>
  </w:style>
  <w:style w:type="character" w:customStyle="1" w:styleId="greenlight1">
    <w:name w:val="greenlight1"/>
    <w:basedOn w:val="DefaultParagraphFont"/>
    <w:qFormat/>
    <w:rsid w:val="002137C3"/>
    <w:rPr>
      <w:shd w:val="clear" w:color="auto" w:fill="90EE90"/>
    </w:rPr>
  </w:style>
  <w:style w:type="character" w:customStyle="1" w:styleId="captionnews2">
    <w:name w:val="caption_news2"/>
    <w:basedOn w:val="DefaultParagraphFont"/>
    <w:qFormat/>
    <w:rsid w:val="002137C3"/>
    <w:rPr>
      <w:strike w:val="0"/>
      <w:dstrike w:val="0"/>
      <w:color w:val="00007F"/>
      <w:u w:val="none"/>
      <w:effect w:val="none"/>
    </w:rPr>
  </w:style>
  <w:style w:type="character" w:customStyle="1" w:styleId="newsindocumentdate1">
    <w:name w:val="news_in_document_date1"/>
    <w:basedOn w:val="DefaultParagraphFont"/>
    <w:qFormat/>
    <w:rsid w:val="002137C3"/>
    <w:rPr>
      <w:rFonts w:ascii="Calibri" w:hAnsi="Calibri" w:cs="Calibri"/>
      <w:color w:val="710000"/>
      <w:sz w:val="22"/>
      <w:szCs w:val="22"/>
    </w:rPr>
  </w:style>
  <w:style w:type="character" w:customStyle="1" w:styleId="Bodytext2">
    <w:name w:val="Body text (2)_"/>
    <w:basedOn w:val="DefaultParagraphFont"/>
    <w:link w:val="Bodytext20"/>
    <w:qFormat/>
    <w:rsid w:val="002137C3"/>
    <w:rPr>
      <w:shd w:val="clear" w:color="auto" w:fill="FFFFFF"/>
    </w:rPr>
  </w:style>
  <w:style w:type="character" w:customStyle="1" w:styleId="Bodytext8Exact">
    <w:name w:val="Body text (8) Exact"/>
    <w:basedOn w:val="DefaultParagraphFont"/>
    <w:qFormat/>
    <w:rsid w:val="002137C3"/>
    <w:rPr>
      <w:rFonts w:ascii="Arial" w:eastAsia="Arial" w:hAnsi="Arial" w:cs="Arial"/>
      <w:b/>
      <w:bCs/>
      <w:i w:val="0"/>
      <w:iCs w:val="0"/>
      <w:caps w:val="0"/>
      <w:smallCaps w:val="0"/>
      <w:strike w:val="0"/>
      <w:dstrike w:val="0"/>
      <w:sz w:val="42"/>
      <w:szCs w:val="42"/>
      <w:u w:val="none"/>
    </w:rPr>
  </w:style>
  <w:style w:type="character" w:customStyle="1" w:styleId="Bodytext8">
    <w:name w:val="Body text (8)_"/>
    <w:basedOn w:val="DefaultParagraphFont"/>
    <w:link w:val="Bodytext80"/>
    <w:qFormat/>
    <w:rsid w:val="002137C3"/>
    <w:rPr>
      <w:rFonts w:ascii="Arial" w:eastAsia="Arial" w:hAnsi="Arial" w:cs="Arial"/>
      <w:sz w:val="42"/>
      <w:szCs w:val="42"/>
      <w:shd w:val="clear" w:color="auto" w:fill="FFFFFF"/>
    </w:rPr>
  </w:style>
  <w:style w:type="character" w:customStyle="1" w:styleId="Bodytext11">
    <w:name w:val="Body text (11)_"/>
    <w:basedOn w:val="DefaultParagraphFont"/>
    <w:link w:val="Bodytext110"/>
    <w:qFormat/>
    <w:rsid w:val="002137C3"/>
    <w:rPr>
      <w:rFonts w:ascii="Arial" w:eastAsia="Arial" w:hAnsi="Arial" w:cs="Arial"/>
      <w:sz w:val="46"/>
      <w:szCs w:val="46"/>
      <w:shd w:val="clear" w:color="auto" w:fill="FFFFFF"/>
    </w:rPr>
  </w:style>
  <w:style w:type="character" w:customStyle="1" w:styleId="Bodytext1121pt">
    <w:name w:val="Body text (11) + 21 pt"/>
    <w:basedOn w:val="Bodytext11"/>
    <w:qFormat/>
    <w:rsid w:val="002137C3"/>
    <w:rPr>
      <w:rFonts w:ascii="Arial" w:eastAsia="Arial" w:hAnsi="Arial" w:cs="Arial"/>
      <w:color w:val="FF0000"/>
      <w:spacing w:val="0"/>
      <w:w w:val="100"/>
      <w:sz w:val="42"/>
      <w:szCs w:val="42"/>
      <w:shd w:val="clear" w:color="auto" w:fill="FFFFFF"/>
      <w:lang w:val="bg-BG" w:eastAsia="bg-BG" w:bidi="bg-BG"/>
    </w:rPr>
  </w:style>
  <w:style w:type="character" w:customStyle="1" w:styleId="Bodytext9">
    <w:name w:val="Body text (9)"/>
    <w:basedOn w:val="DefaultParagraphFont"/>
    <w:qFormat/>
    <w:rsid w:val="002137C3"/>
    <w:rPr>
      <w:rFonts w:ascii="Arial" w:eastAsia="Arial" w:hAnsi="Arial" w:cs="Arial"/>
      <w:b/>
      <w:bCs/>
      <w:i w:val="0"/>
      <w:iCs w:val="0"/>
      <w:caps w:val="0"/>
      <w:smallCaps w:val="0"/>
      <w:strike w:val="0"/>
      <w:dstrike w:val="0"/>
      <w:color w:val="FF0000"/>
      <w:spacing w:val="0"/>
      <w:w w:val="100"/>
      <w:sz w:val="54"/>
      <w:szCs w:val="54"/>
      <w:u w:val="none"/>
      <w:lang w:val="bg-BG" w:eastAsia="bg-BG" w:bidi="bg-BG"/>
    </w:rPr>
  </w:style>
  <w:style w:type="character" w:styleId="Strong">
    <w:name w:val="Strong"/>
    <w:qFormat/>
    <w:rsid w:val="002137C3"/>
    <w:rPr>
      <w:rFonts w:cs="Times New Roman"/>
      <w:b/>
      <w:bCs/>
    </w:rPr>
  </w:style>
  <w:style w:type="character" w:customStyle="1" w:styleId="BodyTextChar">
    <w:name w:val="Body Text Char"/>
    <w:basedOn w:val="DefaultParagraphFont"/>
    <w:link w:val="BodyText"/>
    <w:semiHidden/>
    <w:qFormat/>
    <w:rsid w:val="002137C3"/>
    <w:rPr>
      <w:rFonts w:ascii="Calibri" w:eastAsia="Times New Roman" w:hAnsi="Calibri" w:cs="Times New Roman"/>
    </w:rPr>
  </w:style>
  <w:style w:type="character" w:customStyle="1" w:styleId="BodyTextIndent2Char">
    <w:name w:val="Body Text Indent 2 Char"/>
    <w:basedOn w:val="DefaultParagraphFont"/>
    <w:link w:val="BodyTextIndent2"/>
    <w:qFormat/>
    <w:rsid w:val="002137C3"/>
    <w:rPr>
      <w:rFonts w:ascii="Calibri" w:eastAsia="Times New Roman" w:hAnsi="Calibri" w:cs="Times New Roman"/>
    </w:rPr>
  </w:style>
  <w:style w:type="character" w:customStyle="1" w:styleId="BodyTextIndentChar">
    <w:name w:val="Body Text Indent Char"/>
    <w:basedOn w:val="DefaultParagraphFont"/>
    <w:link w:val="BodyTextIndent"/>
    <w:qFormat/>
    <w:rsid w:val="002137C3"/>
    <w:rPr>
      <w:rFonts w:ascii="Calibri" w:eastAsia="Times New Roman" w:hAnsi="Calibri" w:cs="Times New Roman"/>
    </w:rPr>
  </w:style>
  <w:style w:type="character" w:customStyle="1" w:styleId="FontStyle100">
    <w:name w:val="Font Style100"/>
    <w:uiPriority w:val="99"/>
    <w:qFormat/>
    <w:rsid w:val="002137C3"/>
    <w:rPr>
      <w:rFonts w:ascii="Times New Roman" w:hAnsi="Times New Roman" w:cs="Times New Roman"/>
      <w:sz w:val="26"/>
      <w:szCs w:val="26"/>
    </w:rPr>
  </w:style>
  <w:style w:type="character" w:customStyle="1" w:styleId="CommentSubjectChar">
    <w:name w:val="Comment Subject Char"/>
    <w:basedOn w:val="CommentTextChar"/>
    <w:link w:val="CommentSubject"/>
    <w:qFormat/>
    <w:rsid w:val="002137C3"/>
    <w:rPr>
      <w:rFonts w:ascii="Calibri" w:eastAsia="Times New Roman" w:hAnsi="Calibri" w:cs="Times New Roman"/>
      <w:b/>
      <w:bCs/>
      <w:sz w:val="20"/>
      <w:szCs w:val="20"/>
    </w:rPr>
  </w:style>
  <w:style w:type="character" w:customStyle="1" w:styleId="FootnoteTextChar">
    <w:name w:val="Footnote Text Char"/>
    <w:basedOn w:val="DefaultParagraphFont"/>
    <w:link w:val="FootnoteText1"/>
    <w:uiPriority w:val="99"/>
    <w:qFormat/>
    <w:rsid w:val="002137C3"/>
    <w:rPr>
      <w:rFonts w:ascii="Times New Roman" w:eastAsia="Times New Roman" w:hAnsi="Times New Roman" w:cs="Times New Roman"/>
      <w:sz w:val="20"/>
      <w:szCs w:val="20"/>
      <w:lang w:val="en-US"/>
    </w:rPr>
  </w:style>
  <w:style w:type="character" w:customStyle="1" w:styleId="a0">
    <w:name w:val="Котва на бележка под линия"/>
    <w:rsid w:val="00BF1A1F"/>
    <w:rPr>
      <w:vertAlign w:val="superscript"/>
    </w:rPr>
  </w:style>
  <w:style w:type="character" w:customStyle="1" w:styleId="FootnoteCharacters">
    <w:name w:val="Footnote Characters"/>
    <w:uiPriority w:val="99"/>
    <w:qFormat/>
    <w:rsid w:val="002137C3"/>
    <w:rPr>
      <w:vertAlign w:val="superscript"/>
    </w:rPr>
  </w:style>
  <w:style w:type="character" w:customStyle="1" w:styleId="FontStyle277">
    <w:name w:val="Font Style277"/>
    <w:uiPriority w:val="99"/>
    <w:qFormat/>
    <w:rsid w:val="002137C3"/>
    <w:rPr>
      <w:rFonts w:ascii="Times New Roman" w:hAnsi="Times New Roman" w:cs="Times New Roman"/>
      <w:sz w:val="22"/>
      <w:szCs w:val="22"/>
    </w:rPr>
  </w:style>
  <w:style w:type="character" w:customStyle="1" w:styleId="FontStyle208">
    <w:name w:val="Font Style208"/>
    <w:uiPriority w:val="99"/>
    <w:qFormat/>
    <w:rsid w:val="002137C3"/>
    <w:rPr>
      <w:rFonts w:ascii="Times New Roman" w:hAnsi="Times New Roman" w:cs="Times New Roman"/>
      <w:b/>
      <w:bCs/>
      <w:sz w:val="22"/>
      <w:szCs w:val="22"/>
    </w:rPr>
  </w:style>
  <w:style w:type="character" w:customStyle="1" w:styleId="FontStyle19">
    <w:name w:val="Font Style19"/>
    <w:uiPriority w:val="99"/>
    <w:qFormat/>
    <w:rsid w:val="002137C3"/>
    <w:rPr>
      <w:rFonts w:ascii="Georgia" w:hAnsi="Georgia"/>
    </w:rPr>
  </w:style>
  <w:style w:type="character" w:customStyle="1" w:styleId="FontStyle49">
    <w:name w:val="Font Style49"/>
    <w:uiPriority w:val="99"/>
    <w:qFormat/>
    <w:rsid w:val="002137C3"/>
    <w:rPr>
      <w:rFonts w:ascii="Times New Roman" w:hAnsi="Times New Roman" w:cs="Times New Roman"/>
      <w:i/>
      <w:iCs/>
      <w:sz w:val="22"/>
      <w:szCs w:val="22"/>
    </w:rPr>
  </w:style>
  <w:style w:type="character" w:customStyle="1" w:styleId="FontStyle50">
    <w:name w:val="Font Style50"/>
    <w:uiPriority w:val="99"/>
    <w:qFormat/>
    <w:rsid w:val="002137C3"/>
    <w:rPr>
      <w:rFonts w:ascii="Times New Roman" w:hAnsi="Times New Roman" w:cs="Times New Roman"/>
      <w:b/>
      <w:bCs/>
      <w:i/>
      <w:iCs/>
      <w:sz w:val="22"/>
      <w:szCs w:val="22"/>
    </w:rPr>
  </w:style>
  <w:style w:type="character" w:customStyle="1" w:styleId="FontStyle223">
    <w:name w:val="Font Style223"/>
    <w:uiPriority w:val="99"/>
    <w:qFormat/>
    <w:rsid w:val="002137C3"/>
    <w:rPr>
      <w:rFonts w:ascii="Times New Roman" w:hAnsi="Times New Roman" w:cs="Times New Roman"/>
      <w:b/>
      <w:bCs/>
      <w:sz w:val="22"/>
      <w:szCs w:val="22"/>
    </w:rPr>
  </w:style>
  <w:style w:type="character" w:customStyle="1" w:styleId="FontStyle224">
    <w:name w:val="Font Style224"/>
    <w:uiPriority w:val="99"/>
    <w:qFormat/>
    <w:rsid w:val="002137C3"/>
    <w:rPr>
      <w:rFonts w:ascii="Times New Roman" w:hAnsi="Times New Roman" w:cs="Times New Roman"/>
      <w:sz w:val="22"/>
      <w:szCs w:val="22"/>
    </w:rPr>
  </w:style>
  <w:style w:type="character" w:customStyle="1" w:styleId="FontStyle58">
    <w:name w:val="Font Style58"/>
    <w:uiPriority w:val="99"/>
    <w:qFormat/>
    <w:rsid w:val="002137C3"/>
    <w:rPr>
      <w:rFonts w:ascii="Times New Roman" w:hAnsi="Times New Roman" w:cs="Times New Roman"/>
      <w:sz w:val="22"/>
      <w:szCs w:val="22"/>
    </w:rPr>
  </w:style>
  <w:style w:type="character" w:customStyle="1" w:styleId="FontStyle47">
    <w:name w:val="Font Style47"/>
    <w:uiPriority w:val="99"/>
    <w:qFormat/>
    <w:rsid w:val="002137C3"/>
    <w:rPr>
      <w:rFonts w:ascii="Times New Roman" w:hAnsi="Times New Roman" w:cs="Times New Roman"/>
      <w:sz w:val="22"/>
      <w:szCs w:val="22"/>
    </w:rPr>
  </w:style>
  <w:style w:type="character" w:customStyle="1" w:styleId="FontStyle106">
    <w:name w:val="Font Style106"/>
    <w:basedOn w:val="DefaultParagraphFont"/>
    <w:uiPriority w:val="99"/>
    <w:qFormat/>
    <w:rsid w:val="002137C3"/>
    <w:rPr>
      <w:rFonts w:ascii="Times New Roman" w:hAnsi="Times New Roman" w:cs="Times New Roman"/>
      <w:sz w:val="20"/>
      <w:szCs w:val="20"/>
    </w:rPr>
  </w:style>
  <w:style w:type="character" w:customStyle="1" w:styleId="BodyTextIndent3Char">
    <w:name w:val="Body Text Indent 3 Char"/>
    <w:basedOn w:val="DefaultParagraphFont"/>
    <w:link w:val="BodyTextIndent3"/>
    <w:qFormat/>
    <w:rsid w:val="002137C3"/>
    <w:rPr>
      <w:rFonts w:ascii="Times New Roman" w:eastAsia="Times New Roman" w:hAnsi="Times New Roman" w:cs="Times New Roman"/>
      <w:sz w:val="26"/>
      <w:szCs w:val="26"/>
      <w:lang w:eastAsia="bg-BG"/>
    </w:rPr>
  </w:style>
  <w:style w:type="character" w:styleId="PageNumber">
    <w:name w:val="page number"/>
    <w:basedOn w:val="DefaultParagraphFont"/>
    <w:qFormat/>
    <w:rsid w:val="002137C3"/>
  </w:style>
  <w:style w:type="character" w:customStyle="1" w:styleId="FontStyle14">
    <w:name w:val="Font Style14"/>
    <w:uiPriority w:val="99"/>
    <w:qFormat/>
    <w:rsid w:val="002137C3"/>
    <w:rPr>
      <w:rFonts w:ascii="Times New Roman" w:hAnsi="Times New Roman" w:cs="Times New Roman"/>
      <w:sz w:val="26"/>
      <w:szCs w:val="26"/>
    </w:rPr>
  </w:style>
  <w:style w:type="character" w:customStyle="1" w:styleId="FontStyle17">
    <w:name w:val="Font Style17"/>
    <w:uiPriority w:val="99"/>
    <w:qFormat/>
    <w:rsid w:val="002137C3"/>
    <w:rPr>
      <w:rFonts w:ascii="Times New Roman" w:hAnsi="Times New Roman" w:cs="Times New Roman"/>
      <w:sz w:val="20"/>
      <w:szCs w:val="20"/>
    </w:rPr>
  </w:style>
  <w:style w:type="character" w:customStyle="1" w:styleId="FontStyle22">
    <w:name w:val="Font Style22"/>
    <w:uiPriority w:val="99"/>
    <w:qFormat/>
    <w:rsid w:val="002137C3"/>
    <w:rPr>
      <w:rFonts w:ascii="Times New Roman" w:hAnsi="Times New Roman" w:cs="Times New Roman"/>
      <w:b/>
      <w:bCs/>
      <w:sz w:val="22"/>
      <w:szCs w:val="22"/>
    </w:rPr>
  </w:style>
  <w:style w:type="character" w:customStyle="1" w:styleId="FontStyle23">
    <w:name w:val="Font Style23"/>
    <w:uiPriority w:val="99"/>
    <w:qFormat/>
    <w:rsid w:val="002137C3"/>
    <w:rPr>
      <w:rFonts w:ascii="Times New Roman" w:hAnsi="Times New Roman" w:cs="Times New Roman"/>
      <w:sz w:val="22"/>
      <w:szCs w:val="22"/>
    </w:rPr>
  </w:style>
  <w:style w:type="character" w:customStyle="1" w:styleId="apple-converted-space">
    <w:name w:val="apple-converted-space"/>
    <w:qFormat/>
    <w:rsid w:val="002137C3"/>
  </w:style>
  <w:style w:type="character" w:customStyle="1" w:styleId="UnresolvedMention1">
    <w:name w:val="Unresolved Mention1"/>
    <w:basedOn w:val="DefaultParagraphFont"/>
    <w:uiPriority w:val="99"/>
    <w:semiHidden/>
    <w:unhideWhenUsed/>
    <w:qFormat/>
    <w:rsid w:val="00696CCD"/>
    <w:rPr>
      <w:color w:val="605E5C"/>
      <w:shd w:val="clear" w:color="auto" w:fill="E1DFDD"/>
    </w:rPr>
  </w:style>
  <w:style w:type="character" w:customStyle="1" w:styleId="small">
    <w:name w:val="small"/>
    <w:basedOn w:val="DefaultParagraphFont"/>
    <w:qFormat/>
    <w:rsid w:val="005A775E"/>
  </w:style>
  <w:style w:type="character" w:customStyle="1" w:styleId="Heading4Char">
    <w:name w:val="Heading 4 Char"/>
    <w:basedOn w:val="DefaultParagraphFont"/>
    <w:link w:val="Heading41"/>
    <w:uiPriority w:val="9"/>
    <w:qFormat/>
    <w:rsid w:val="008A7850"/>
    <w:rPr>
      <w:rFonts w:asciiTheme="majorHAnsi" w:eastAsiaTheme="majorEastAsia" w:hAnsiTheme="majorHAnsi" w:cstheme="majorBidi"/>
      <w:i/>
      <w:iCs/>
      <w:color w:val="365F91" w:themeColor="accent1" w:themeShade="BF"/>
      <w:sz w:val="24"/>
      <w:szCs w:val="24"/>
      <w:lang w:eastAsia="bg-BG"/>
    </w:rPr>
  </w:style>
  <w:style w:type="character" w:customStyle="1" w:styleId="2HHeadig2Char">
    <w:name w:val="2H Headig 2 Char"/>
    <w:basedOn w:val="Heading2Char"/>
    <w:link w:val="2HHeadig2"/>
    <w:qFormat/>
    <w:rsid w:val="003A6C91"/>
    <w:rPr>
      <w:rFonts w:ascii="Times New Roman" w:eastAsiaTheme="majorEastAsia" w:hAnsi="Times New Roman" w:cstheme="majorBidi"/>
      <w:b/>
      <w:bCs/>
      <w:color w:val="4F81BD" w:themeColor="accent1"/>
      <w:sz w:val="24"/>
      <w:szCs w:val="26"/>
      <w:lang w:eastAsia="bg-BG"/>
    </w:rPr>
  </w:style>
  <w:style w:type="character" w:customStyle="1" w:styleId="Heading3Char">
    <w:name w:val="Heading 3 Char"/>
    <w:basedOn w:val="DefaultParagraphFont"/>
    <w:link w:val="Heading31"/>
    <w:uiPriority w:val="9"/>
    <w:qFormat/>
    <w:rsid w:val="003A6C91"/>
    <w:rPr>
      <w:rFonts w:ascii="Times New Roman" w:eastAsiaTheme="majorEastAsia" w:hAnsi="Times New Roman" w:cstheme="majorBidi"/>
      <w:sz w:val="24"/>
      <w:szCs w:val="24"/>
      <w:lang w:eastAsia="bg-BG"/>
    </w:rPr>
  </w:style>
  <w:style w:type="character" w:customStyle="1" w:styleId="newdocreference">
    <w:name w:val="newdocreference"/>
    <w:basedOn w:val="DefaultParagraphFont"/>
    <w:qFormat/>
    <w:rsid w:val="00373640"/>
  </w:style>
  <w:style w:type="character" w:customStyle="1" w:styleId="NoSpacingChar">
    <w:name w:val="No Spacing Char"/>
    <w:link w:val="NoSpacing"/>
    <w:qFormat/>
    <w:locked/>
    <w:rsid w:val="00F47A52"/>
    <w:rPr>
      <w:rFonts w:ascii="Calibri" w:eastAsia="Times New Roman" w:hAnsi="Calibri" w:cs="Times New Roman"/>
    </w:rPr>
  </w:style>
  <w:style w:type="character" w:customStyle="1" w:styleId="FontStyle80">
    <w:name w:val="Font Style80"/>
    <w:qFormat/>
    <w:rsid w:val="00050F65"/>
    <w:rPr>
      <w:rFonts w:ascii="Times New Roman" w:hAnsi="Times New Roman" w:cs="Times New Roman"/>
      <w:lang w:val="bg-BG"/>
    </w:rPr>
  </w:style>
  <w:style w:type="character" w:customStyle="1" w:styleId="NormalBulletChar">
    <w:name w:val="Normal Bullet Char"/>
    <w:link w:val="NormalBullet"/>
    <w:qFormat/>
    <w:rsid w:val="008272F0"/>
    <w:rPr>
      <w:rFonts w:ascii="Arial Narrow" w:eastAsia="Times New Roman" w:hAnsi="Arial Narrow" w:cs="Arial"/>
    </w:rPr>
  </w:style>
  <w:style w:type="character" w:styleId="FollowedHyperlink">
    <w:name w:val="FollowedHyperlink"/>
    <w:basedOn w:val="DefaultParagraphFont"/>
    <w:uiPriority w:val="99"/>
    <w:semiHidden/>
    <w:unhideWhenUsed/>
    <w:qFormat/>
    <w:rsid w:val="002667D2"/>
    <w:rPr>
      <w:color w:val="800080" w:themeColor="followedHyperlink"/>
      <w:u w:val="single"/>
    </w:rPr>
  </w:style>
  <w:style w:type="character" w:customStyle="1" w:styleId="samedocreference">
    <w:name w:val="samedocreference"/>
    <w:basedOn w:val="DefaultParagraphFont"/>
    <w:qFormat/>
    <w:rsid w:val="00B41049"/>
  </w:style>
  <w:style w:type="character" w:customStyle="1" w:styleId="apple-style-span">
    <w:name w:val="apple-style-span"/>
    <w:qFormat/>
    <w:rsid w:val="003E6A66"/>
  </w:style>
  <w:style w:type="character" w:customStyle="1" w:styleId="BodyText2Char">
    <w:name w:val="Body Text 2 Char"/>
    <w:basedOn w:val="DefaultParagraphFont"/>
    <w:link w:val="BodyText21"/>
    <w:uiPriority w:val="99"/>
    <w:semiHidden/>
    <w:qFormat/>
    <w:rsid w:val="001E1042"/>
    <w:rPr>
      <w:rFonts w:ascii="Times New Roman" w:eastAsia="Times New Roman" w:hAnsi="Times New Roman" w:cs="Times New Roman"/>
      <w:sz w:val="24"/>
      <w:szCs w:val="24"/>
      <w:lang w:eastAsia="bg-BG"/>
    </w:rPr>
  </w:style>
  <w:style w:type="character" w:customStyle="1" w:styleId="ListLabel1">
    <w:name w:val="ListLabel 1"/>
    <w:qFormat/>
    <w:rsid w:val="00BF1A1F"/>
    <w:rPr>
      <w:rFonts w:ascii="Times New Roman" w:eastAsia="Times New Roman" w:hAnsi="Times New Roman"/>
      <w:b/>
      <w:sz w:val="24"/>
    </w:rPr>
  </w:style>
  <w:style w:type="character" w:customStyle="1" w:styleId="ListLabel2">
    <w:name w:val="ListLabel 2"/>
    <w:qFormat/>
    <w:rsid w:val="00BF1A1F"/>
    <w:rPr>
      <w:rFonts w:cs="Times New Roman"/>
      <w:b/>
    </w:rPr>
  </w:style>
  <w:style w:type="character" w:customStyle="1" w:styleId="ListLabel3">
    <w:name w:val="ListLabel 3"/>
    <w:qFormat/>
    <w:rsid w:val="00BF1A1F"/>
    <w:rPr>
      <w:rFonts w:cs="Times New Roman"/>
      <w:b/>
    </w:rPr>
  </w:style>
  <w:style w:type="character" w:customStyle="1" w:styleId="ListLabel4">
    <w:name w:val="ListLabel 4"/>
    <w:qFormat/>
    <w:rsid w:val="00BF1A1F"/>
    <w:rPr>
      <w:rFonts w:cs="Times New Roman"/>
      <w:b/>
    </w:rPr>
  </w:style>
  <w:style w:type="character" w:customStyle="1" w:styleId="ListLabel5">
    <w:name w:val="ListLabel 5"/>
    <w:qFormat/>
    <w:rsid w:val="00BF1A1F"/>
    <w:rPr>
      <w:rFonts w:cs="Times New Roman"/>
      <w:b/>
    </w:rPr>
  </w:style>
  <w:style w:type="character" w:customStyle="1" w:styleId="ListLabel6">
    <w:name w:val="ListLabel 6"/>
    <w:qFormat/>
    <w:rsid w:val="00BF1A1F"/>
    <w:rPr>
      <w:rFonts w:cs="Times New Roman"/>
      <w:b/>
    </w:rPr>
  </w:style>
  <w:style w:type="character" w:customStyle="1" w:styleId="ListLabel7">
    <w:name w:val="ListLabel 7"/>
    <w:qFormat/>
    <w:rsid w:val="00BF1A1F"/>
    <w:rPr>
      <w:rFonts w:cs="Times New Roman"/>
      <w:b/>
    </w:rPr>
  </w:style>
  <w:style w:type="character" w:customStyle="1" w:styleId="ListLabel8">
    <w:name w:val="ListLabel 8"/>
    <w:qFormat/>
    <w:rsid w:val="00BF1A1F"/>
    <w:rPr>
      <w:rFonts w:cs="Times New Roman"/>
      <w:b/>
    </w:rPr>
  </w:style>
  <w:style w:type="character" w:customStyle="1" w:styleId="ListLabel9">
    <w:name w:val="ListLabel 9"/>
    <w:qFormat/>
    <w:rsid w:val="00BF1A1F"/>
    <w:rPr>
      <w:rFonts w:eastAsia="Times New Roman"/>
    </w:rPr>
  </w:style>
  <w:style w:type="character" w:customStyle="1" w:styleId="ListLabel10">
    <w:name w:val="ListLabel 10"/>
    <w:qFormat/>
    <w:rsid w:val="00BF1A1F"/>
    <w:rPr>
      <w:rFonts w:cs="Courier New"/>
    </w:rPr>
  </w:style>
  <w:style w:type="character" w:customStyle="1" w:styleId="ListLabel11">
    <w:name w:val="ListLabel 11"/>
    <w:qFormat/>
    <w:rsid w:val="00BF1A1F"/>
    <w:rPr>
      <w:rFonts w:cs="Courier New"/>
    </w:rPr>
  </w:style>
  <w:style w:type="character" w:customStyle="1" w:styleId="ListLabel12">
    <w:name w:val="ListLabel 12"/>
    <w:qFormat/>
    <w:rsid w:val="00BF1A1F"/>
    <w:rPr>
      <w:rFonts w:cs="Courier New"/>
    </w:rPr>
  </w:style>
  <w:style w:type="character" w:customStyle="1" w:styleId="ListLabel13">
    <w:name w:val="ListLabel 13"/>
    <w:qFormat/>
    <w:rsid w:val="00BF1A1F"/>
    <w:rPr>
      <w:rFonts w:eastAsia="Times New Roman"/>
    </w:rPr>
  </w:style>
  <w:style w:type="character" w:customStyle="1" w:styleId="ListLabel14">
    <w:name w:val="ListLabel 14"/>
    <w:qFormat/>
    <w:rsid w:val="00BF1A1F"/>
    <w:rPr>
      <w:rFonts w:cs="Courier New"/>
    </w:rPr>
  </w:style>
  <w:style w:type="character" w:customStyle="1" w:styleId="ListLabel15">
    <w:name w:val="ListLabel 15"/>
    <w:qFormat/>
    <w:rsid w:val="00BF1A1F"/>
    <w:rPr>
      <w:rFonts w:cs="Courier New"/>
    </w:rPr>
  </w:style>
  <w:style w:type="character" w:customStyle="1" w:styleId="ListLabel16">
    <w:name w:val="ListLabel 16"/>
    <w:qFormat/>
    <w:rsid w:val="00BF1A1F"/>
    <w:rPr>
      <w:rFonts w:cs="Courier New"/>
    </w:rPr>
  </w:style>
  <w:style w:type="character" w:customStyle="1" w:styleId="ListLabel17">
    <w:name w:val="ListLabel 17"/>
    <w:qFormat/>
    <w:rsid w:val="00BF1A1F"/>
    <w:rPr>
      <w:rFonts w:ascii="Times New Roman" w:eastAsia="Times New Roman" w:hAnsi="Times New Roman"/>
      <w:sz w:val="24"/>
    </w:rPr>
  </w:style>
  <w:style w:type="character" w:customStyle="1" w:styleId="ListLabel18">
    <w:name w:val="ListLabel 18"/>
    <w:qFormat/>
    <w:rsid w:val="00BF1A1F"/>
    <w:rPr>
      <w:rFonts w:cs="Courier New"/>
    </w:rPr>
  </w:style>
  <w:style w:type="character" w:customStyle="1" w:styleId="ListLabel19">
    <w:name w:val="ListLabel 19"/>
    <w:qFormat/>
    <w:rsid w:val="00BF1A1F"/>
    <w:rPr>
      <w:rFonts w:cs="Courier New"/>
    </w:rPr>
  </w:style>
  <w:style w:type="character" w:customStyle="1" w:styleId="ListLabel20">
    <w:name w:val="ListLabel 20"/>
    <w:qFormat/>
    <w:rsid w:val="00BF1A1F"/>
    <w:rPr>
      <w:rFonts w:cs="Courier New"/>
    </w:rPr>
  </w:style>
  <w:style w:type="character" w:customStyle="1" w:styleId="ListLabel21">
    <w:name w:val="ListLabel 21"/>
    <w:qFormat/>
    <w:rsid w:val="00BF1A1F"/>
    <w:rPr>
      <w:rFonts w:ascii="Times New Roman" w:eastAsia="Times New Roman" w:hAnsi="Times New Roman" w:cs="Times New Roman"/>
      <w:sz w:val="24"/>
    </w:rPr>
  </w:style>
  <w:style w:type="character" w:customStyle="1" w:styleId="ListLabel22">
    <w:name w:val="ListLabel 22"/>
    <w:qFormat/>
    <w:rsid w:val="00BF1A1F"/>
    <w:rPr>
      <w:rFonts w:cs="Courier New"/>
    </w:rPr>
  </w:style>
  <w:style w:type="character" w:customStyle="1" w:styleId="ListLabel23">
    <w:name w:val="ListLabel 23"/>
    <w:qFormat/>
    <w:rsid w:val="00BF1A1F"/>
    <w:rPr>
      <w:rFonts w:cs="Courier New"/>
    </w:rPr>
  </w:style>
  <w:style w:type="character" w:customStyle="1" w:styleId="ListLabel24">
    <w:name w:val="ListLabel 24"/>
    <w:qFormat/>
    <w:rsid w:val="00BF1A1F"/>
    <w:rPr>
      <w:rFonts w:cs="Courier New"/>
    </w:rPr>
  </w:style>
  <w:style w:type="character" w:customStyle="1" w:styleId="ListLabel25">
    <w:name w:val="ListLabel 25"/>
    <w:qFormat/>
    <w:rsid w:val="00BF1A1F"/>
    <w:rPr>
      <w:rFonts w:ascii="Times New Roman" w:hAnsi="Times New Roman"/>
      <w:b/>
      <w:sz w:val="24"/>
    </w:rPr>
  </w:style>
  <w:style w:type="character" w:customStyle="1" w:styleId="ListLabel26">
    <w:name w:val="ListLabel 26"/>
    <w:qFormat/>
    <w:rsid w:val="00BF1A1F"/>
    <w:rPr>
      <w:rFonts w:cs="Courier New"/>
    </w:rPr>
  </w:style>
  <w:style w:type="character" w:customStyle="1" w:styleId="ListLabel27">
    <w:name w:val="ListLabel 27"/>
    <w:qFormat/>
    <w:rsid w:val="00BF1A1F"/>
    <w:rPr>
      <w:rFonts w:cs="Courier New"/>
    </w:rPr>
  </w:style>
  <w:style w:type="character" w:customStyle="1" w:styleId="ListLabel28">
    <w:name w:val="ListLabel 28"/>
    <w:qFormat/>
    <w:rsid w:val="00BF1A1F"/>
    <w:rPr>
      <w:rFonts w:cs="Courier New"/>
    </w:rPr>
  </w:style>
  <w:style w:type="character" w:customStyle="1" w:styleId="ListLabel29">
    <w:name w:val="ListLabel 29"/>
    <w:qFormat/>
    <w:rsid w:val="00BF1A1F"/>
    <w:rPr>
      <w:rFonts w:eastAsia="Calibri" w:cs="Times New Roman"/>
    </w:rPr>
  </w:style>
  <w:style w:type="character" w:customStyle="1" w:styleId="ListLabel30">
    <w:name w:val="ListLabel 30"/>
    <w:qFormat/>
    <w:rsid w:val="00BF1A1F"/>
    <w:rPr>
      <w:rFonts w:cs="Courier New"/>
    </w:rPr>
  </w:style>
  <w:style w:type="character" w:customStyle="1" w:styleId="ListLabel31">
    <w:name w:val="ListLabel 31"/>
    <w:qFormat/>
    <w:rsid w:val="00BF1A1F"/>
    <w:rPr>
      <w:rFonts w:cs="Courier New"/>
    </w:rPr>
  </w:style>
  <w:style w:type="character" w:customStyle="1" w:styleId="ListLabel32">
    <w:name w:val="ListLabel 32"/>
    <w:qFormat/>
    <w:rsid w:val="00BF1A1F"/>
    <w:rPr>
      <w:rFonts w:cs="Courier New"/>
    </w:rPr>
  </w:style>
  <w:style w:type="character" w:customStyle="1" w:styleId="ListLabel33">
    <w:name w:val="ListLabel 33"/>
    <w:qFormat/>
    <w:rsid w:val="00BF1A1F"/>
    <w:rPr>
      <w:b/>
    </w:rPr>
  </w:style>
  <w:style w:type="character" w:customStyle="1" w:styleId="ListLabel34">
    <w:name w:val="ListLabel 34"/>
    <w:qFormat/>
    <w:rsid w:val="00BF1A1F"/>
    <w:rPr>
      <w:rFonts w:ascii="Times New Roman" w:hAnsi="Times New Roman" w:cs="Times New Roman"/>
      <w:b w:val="0"/>
      <w:sz w:val="24"/>
    </w:rPr>
  </w:style>
  <w:style w:type="character" w:customStyle="1" w:styleId="ListLabel35">
    <w:name w:val="ListLabel 35"/>
    <w:qFormat/>
    <w:rsid w:val="00BF1A1F"/>
    <w:rPr>
      <w:b/>
    </w:rPr>
  </w:style>
  <w:style w:type="character" w:customStyle="1" w:styleId="ListLabel36">
    <w:name w:val="ListLabel 36"/>
    <w:qFormat/>
    <w:rsid w:val="00BF1A1F"/>
    <w:rPr>
      <w:b/>
    </w:rPr>
  </w:style>
  <w:style w:type="character" w:customStyle="1" w:styleId="ListLabel37">
    <w:name w:val="ListLabel 37"/>
    <w:qFormat/>
    <w:rsid w:val="00BF1A1F"/>
    <w:rPr>
      <w:b/>
    </w:rPr>
  </w:style>
  <w:style w:type="character" w:customStyle="1" w:styleId="ListLabel38">
    <w:name w:val="ListLabel 38"/>
    <w:qFormat/>
    <w:rsid w:val="00BF1A1F"/>
    <w:rPr>
      <w:b/>
    </w:rPr>
  </w:style>
  <w:style w:type="character" w:customStyle="1" w:styleId="ListLabel39">
    <w:name w:val="ListLabel 39"/>
    <w:qFormat/>
    <w:rsid w:val="00BF1A1F"/>
    <w:rPr>
      <w:b/>
    </w:rPr>
  </w:style>
  <w:style w:type="character" w:customStyle="1" w:styleId="ListLabel40">
    <w:name w:val="ListLabel 40"/>
    <w:qFormat/>
    <w:rsid w:val="00BF1A1F"/>
    <w:rPr>
      <w:b/>
    </w:rPr>
  </w:style>
  <w:style w:type="character" w:customStyle="1" w:styleId="ListLabel41">
    <w:name w:val="ListLabel 41"/>
    <w:qFormat/>
    <w:rsid w:val="00BF1A1F"/>
    <w:rPr>
      <w:b/>
    </w:rPr>
  </w:style>
  <w:style w:type="character" w:customStyle="1" w:styleId="ListLabel42">
    <w:name w:val="ListLabel 42"/>
    <w:qFormat/>
    <w:rsid w:val="00BF1A1F"/>
    <w:rPr>
      <w:rFonts w:eastAsia="TimesNewRomanPS-BoldMT"/>
    </w:rPr>
  </w:style>
  <w:style w:type="character" w:customStyle="1" w:styleId="ListLabel43">
    <w:name w:val="ListLabel 43"/>
    <w:qFormat/>
    <w:rsid w:val="00BF1A1F"/>
    <w:rPr>
      <w:rFonts w:cs="Courier New"/>
    </w:rPr>
  </w:style>
  <w:style w:type="character" w:customStyle="1" w:styleId="ListLabel44">
    <w:name w:val="ListLabel 44"/>
    <w:qFormat/>
    <w:rsid w:val="00BF1A1F"/>
    <w:rPr>
      <w:rFonts w:cs="Courier New"/>
    </w:rPr>
  </w:style>
  <w:style w:type="character" w:customStyle="1" w:styleId="ListLabel45">
    <w:name w:val="ListLabel 45"/>
    <w:qFormat/>
    <w:rsid w:val="00BF1A1F"/>
    <w:rPr>
      <w:rFonts w:cs="Courier New"/>
    </w:rPr>
  </w:style>
  <w:style w:type="character" w:customStyle="1" w:styleId="ListLabel46">
    <w:name w:val="ListLabel 46"/>
    <w:qFormat/>
    <w:rsid w:val="00BF1A1F"/>
    <w:rPr>
      <w:rFonts w:ascii="Times New Roman" w:hAnsi="Times New Roman"/>
      <w:sz w:val="24"/>
      <w:szCs w:val="24"/>
    </w:rPr>
  </w:style>
  <w:style w:type="character" w:customStyle="1" w:styleId="ListLabel47">
    <w:name w:val="ListLabel 47"/>
    <w:qFormat/>
    <w:rsid w:val="00BF1A1F"/>
    <w:rPr>
      <w:rFonts w:cs="Calibri"/>
      <w:sz w:val="24"/>
    </w:rPr>
  </w:style>
  <w:style w:type="character" w:customStyle="1" w:styleId="ListLabel48">
    <w:name w:val="ListLabel 48"/>
    <w:qFormat/>
    <w:rsid w:val="00BF1A1F"/>
    <w:rPr>
      <w:rFonts w:cs="Courier New"/>
    </w:rPr>
  </w:style>
  <w:style w:type="character" w:customStyle="1" w:styleId="ListLabel49">
    <w:name w:val="ListLabel 49"/>
    <w:qFormat/>
    <w:rsid w:val="00BF1A1F"/>
    <w:rPr>
      <w:rFonts w:cs="Wingdings"/>
    </w:rPr>
  </w:style>
  <w:style w:type="character" w:customStyle="1" w:styleId="ListLabel50">
    <w:name w:val="ListLabel 50"/>
    <w:qFormat/>
    <w:rsid w:val="00BF1A1F"/>
    <w:rPr>
      <w:rFonts w:cs="Symbol"/>
    </w:rPr>
  </w:style>
  <w:style w:type="character" w:customStyle="1" w:styleId="ListLabel51">
    <w:name w:val="ListLabel 51"/>
    <w:qFormat/>
    <w:rsid w:val="00BF1A1F"/>
    <w:rPr>
      <w:rFonts w:cs="Courier New"/>
    </w:rPr>
  </w:style>
  <w:style w:type="character" w:customStyle="1" w:styleId="ListLabel52">
    <w:name w:val="ListLabel 52"/>
    <w:qFormat/>
    <w:rsid w:val="00BF1A1F"/>
    <w:rPr>
      <w:rFonts w:cs="Wingdings"/>
    </w:rPr>
  </w:style>
  <w:style w:type="character" w:customStyle="1" w:styleId="ListLabel53">
    <w:name w:val="ListLabel 53"/>
    <w:qFormat/>
    <w:rsid w:val="00BF1A1F"/>
    <w:rPr>
      <w:rFonts w:cs="Symbol"/>
    </w:rPr>
  </w:style>
  <w:style w:type="character" w:customStyle="1" w:styleId="ListLabel54">
    <w:name w:val="ListLabel 54"/>
    <w:qFormat/>
    <w:rsid w:val="00BF1A1F"/>
    <w:rPr>
      <w:rFonts w:cs="Courier New"/>
    </w:rPr>
  </w:style>
  <w:style w:type="character" w:customStyle="1" w:styleId="ListLabel55">
    <w:name w:val="ListLabel 55"/>
    <w:qFormat/>
    <w:rsid w:val="00BF1A1F"/>
    <w:rPr>
      <w:rFonts w:cs="Wingdings"/>
    </w:rPr>
  </w:style>
  <w:style w:type="character" w:customStyle="1" w:styleId="ListLabel56">
    <w:name w:val="ListLabel 56"/>
    <w:qFormat/>
    <w:rsid w:val="00BF1A1F"/>
    <w:rPr>
      <w:rFonts w:ascii="Times New Roman" w:hAnsi="Times New Roman" w:cs="Calibri"/>
      <w:sz w:val="24"/>
    </w:rPr>
  </w:style>
  <w:style w:type="character" w:customStyle="1" w:styleId="ListLabel57">
    <w:name w:val="ListLabel 57"/>
    <w:qFormat/>
    <w:rsid w:val="00BF1A1F"/>
    <w:rPr>
      <w:rFonts w:cs="Courier New"/>
    </w:rPr>
  </w:style>
  <w:style w:type="character" w:customStyle="1" w:styleId="ListLabel58">
    <w:name w:val="ListLabel 58"/>
    <w:qFormat/>
    <w:rsid w:val="00BF1A1F"/>
    <w:rPr>
      <w:rFonts w:cs="Wingdings"/>
    </w:rPr>
  </w:style>
  <w:style w:type="character" w:customStyle="1" w:styleId="ListLabel59">
    <w:name w:val="ListLabel 59"/>
    <w:qFormat/>
    <w:rsid w:val="00BF1A1F"/>
    <w:rPr>
      <w:rFonts w:cs="Symbol"/>
    </w:rPr>
  </w:style>
  <w:style w:type="character" w:customStyle="1" w:styleId="ListLabel60">
    <w:name w:val="ListLabel 60"/>
    <w:qFormat/>
    <w:rsid w:val="00BF1A1F"/>
    <w:rPr>
      <w:rFonts w:cs="Courier New"/>
    </w:rPr>
  </w:style>
  <w:style w:type="character" w:customStyle="1" w:styleId="ListLabel61">
    <w:name w:val="ListLabel 61"/>
    <w:qFormat/>
    <w:rsid w:val="00BF1A1F"/>
    <w:rPr>
      <w:rFonts w:cs="Wingdings"/>
    </w:rPr>
  </w:style>
  <w:style w:type="character" w:customStyle="1" w:styleId="ListLabel62">
    <w:name w:val="ListLabel 62"/>
    <w:qFormat/>
    <w:rsid w:val="00BF1A1F"/>
    <w:rPr>
      <w:rFonts w:cs="Symbol"/>
    </w:rPr>
  </w:style>
  <w:style w:type="character" w:customStyle="1" w:styleId="ListLabel63">
    <w:name w:val="ListLabel 63"/>
    <w:qFormat/>
    <w:rsid w:val="00BF1A1F"/>
    <w:rPr>
      <w:rFonts w:cs="Courier New"/>
    </w:rPr>
  </w:style>
  <w:style w:type="character" w:customStyle="1" w:styleId="ListLabel64">
    <w:name w:val="ListLabel 64"/>
    <w:qFormat/>
    <w:rsid w:val="00BF1A1F"/>
    <w:rPr>
      <w:rFonts w:cs="Wingdings"/>
    </w:rPr>
  </w:style>
  <w:style w:type="character" w:customStyle="1" w:styleId="ListLabel65">
    <w:name w:val="ListLabel 65"/>
    <w:qFormat/>
    <w:rsid w:val="00BF1A1F"/>
    <w:rPr>
      <w:rFonts w:cs="OpenSymbol"/>
      <w:b w:val="0"/>
    </w:rPr>
  </w:style>
  <w:style w:type="character" w:customStyle="1" w:styleId="ListLabel66">
    <w:name w:val="ListLabel 66"/>
    <w:qFormat/>
    <w:rsid w:val="00BF1A1F"/>
    <w:rPr>
      <w:rFonts w:cs="OpenSymbol"/>
    </w:rPr>
  </w:style>
  <w:style w:type="character" w:customStyle="1" w:styleId="ListLabel67">
    <w:name w:val="ListLabel 67"/>
    <w:qFormat/>
    <w:rsid w:val="00BF1A1F"/>
    <w:rPr>
      <w:rFonts w:cs="OpenSymbol"/>
    </w:rPr>
  </w:style>
  <w:style w:type="character" w:customStyle="1" w:styleId="ListLabel68">
    <w:name w:val="ListLabel 68"/>
    <w:qFormat/>
    <w:rsid w:val="00BF1A1F"/>
    <w:rPr>
      <w:rFonts w:cs="OpenSymbol"/>
    </w:rPr>
  </w:style>
  <w:style w:type="character" w:customStyle="1" w:styleId="ListLabel69">
    <w:name w:val="ListLabel 69"/>
    <w:qFormat/>
    <w:rsid w:val="00BF1A1F"/>
    <w:rPr>
      <w:rFonts w:cs="OpenSymbol"/>
    </w:rPr>
  </w:style>
  <w:style w:type="character" w:customStyle="1" w:styleId="ListLabel70">
    <w:name w:val="ListLabel 70"/>
    <w:qFormat/>
    <w:rsid w:val="00BF1A1F"/>
    <w:rPr>
      <w:rFonts w:cs="OpenSymbol"/>
    </w:rPr>
  </w:style>
  <w:style w:type="character" w:customStyle="1" w:styleId="ListLabel71">
    <w:name w:val="ListLabel 71"/>
    <w:qFormat/>
    <w:rsid w:val="00BF1A1F"/>
    <w:rPr>
      <w:rFonts w:cs="OpenSymbol"/>
    </w:rPr>
  </w:style>
  <w:style w:type="character" w:customStyle="1" w:styleId="ListLabel72">
    <w:name w:val="ListLabel 72"/>
    <w:qFormat/>
    <w:rsid w:val="00BF1A1F"/>
    <w:rPr>
      <w:rFonts w:cs="OpenSymbol"/>
    </w:rPr>
  </w:style>
  <w:style w:type="character" w:customStyle="1" w:styleId="ListLabel73">
    <w:name w:val="ListLabel 73"/>
    <w:qFormat/>
    <w:rsid w:val="00BF1A1F"/>
    <w:rPr>
      <w:rFonts w:cs="OpenSymbol"/>
    </w:rPr>
  </w:style>
  <w:style w:type="character" w:customStyle="1" w:styleId="ListLabel74">
    <w:name w:val="ListLabel 74"/>
    <w:qFormat/>
    <w:rsid w:val="00BF1A1F"/>
    <w:rPr>
      <w:rFonts w:ascii="Times New Roman" w:hAnsi="Times New Roman" w:cs="OpenSymbol"/>
      <w:sz w:val="24"/>
    </w:rPr>
  </w:style>
  <w:style w:type="character" w:customStyle="1" w:styleId="ListLabel75">
    <w:name w:val="ListLabel 75"/>
    <w:qFormat/>
    <w:rsid w:val="00BF1A1F"/>
    <w:rPr>
      <w:rFonts w:cs="OpenSymbol"/>
    </w:rPr>
  </w:style>
  <w:style w:type="character" w:customStyle="1" w:styleId="ListLabel76">
    <w:name w:val="ListLabel 76"/>
    <w:qFormat/>
    <w:rsid w:val="00BF1A1F"/>
    <w:rPr>
      <w:rFonts w:cs="OpenSymbol"/>
    </w:rPr>
  </w:style>
  <w:style w:type="character" w:customStyle="1" w:styleId="ListLabel77">
    <w:name w:val="ListLabel 77"/>
    <w:qFormat/>
    <w:rsid w:val="00BF1A1F"/>
    <w:rPr>
      <w:rFonts w:cs="OpenSymbol"/>
    </w:rPr>
  </w:style>
  <w:style w:type="character" w:customStyle="1" w:styleId="ListLabel78">
    <w:name w:val="ListLabel 78"/>
    <w:qFormat/>
    <w:rsid w:val="00BF1A1F"/>
    <w:rPr>
      <w:rFonts w:cs="OpenSymbol"/>
    </w:rPr>
  </w:style>
  <w:style w:type="character" w:customStyle="1" w:styleId="ListLabel79">
    <w:name w:val="ListLabel 79"/>
    <w:qFormat/>
    <w:rsid w:val="00BF1A1F"/>
    <w:rPr>
      <w:rFonts w:cs="OpenSymbol"/>
    </w:rPr>
  </w:style>
  <w:style w:type="character" w:customStyle="1" w:styleId="ListLabel80">
    <w:name w:val="ListLabel 80"/>
    <w:qFormat/>
    <w:rsid w:val="00BF1A1F"/>
    <w:rPr>
      <w:rFonts w:cs="OpenSymbol"/>
    </w:rPr>
  </w:style>
  <w:style w:type="character" w:customStyle="1" w:styleId="ListLabel81">
    <w:name w:val="ListLabel 81"/>
    <w:qFormat/>
    <w:rsid w:val="00BF1A1F"/>
    <w:rPr>
      <w:rFonts w:cs="OpenSymbol"/>
    </w:rPr>
  </w:style>
  <w:style w:type="character" w:customStyle="1" w:styleId="ListLabel82">
    <w:name w:val="ListLabel 82"/>
    <w:qFormat/>
    <w:rsid w:val="00BF1A1F"/>
    <w:rPr>
      <w:rFonts w:cs="OpenSymbol"/>
    </w:rPr>
  </w:style>
  <w:style w:type="character" w:customStyle="1" w:styleId="ListLabel83">
    <w:name w:val="ListLabel 83"/>
    <w:qFormat/>
    <w:rsid w:val="00BF1A1F"/>
    <w:rPr>
      <w:rFonts w:cs="OpenSymbol"/>
      <w:sz w:val="24"/>
    </w:rPr>
  </w:style>
  <w:style w:type="character" w:customStyle="1" w:styleId="ListLabel84">
    <w:name w:val="ListLabel 84"/>
    <w:qFormat/>
    <w:rsid w:val="00BF1A1F"/>
    <w:rPr>
      <w:rFonts w:cs="OpenSymbol"/>
    </w:rPr>
  </w:style>
  <w:style w:type="character" w:customStyle="1" w:styleId="ListLabel85">
    <w:name w:val="ListLabel 85"/>
    <w:qFormat/>
    <w:rsid w:val="00BF1A1F"/>
    <w:rPr>
      <w:rFonts w:cs="OpenSymbol"/>
    </w:rPr>
  </w:style>
  <w:style w:type="character" w:customStyle="1" w:styleId="ListLabel86">
    <w:name w:val="ListLabel 86"/>
    <w:qFormat/>
    <w:rsid w:val="00BF1A1F"/>
    <w:rPr>
      <w:rFonts w:cs="OpenSymbol"/>
    </w:rPr>
  </w:style>
  <w:style w:type="character" w:customStyle="1" w:styleId="ListLabel87">
    <w:name w:val="ListLabel 87"/>
    <w:qFormat/>
    <w:rsid w:val="00BF1A1F"/>
    <w:rPr>
      <w:rFonts w:cs="OpenSymbol"/>
    </w:rPr>
  </w:style>
  <w:style w:type="character" w:customStyle="1" w:styleId="ListLabel88">
    <w:name w:val="ListLabel 88"/>
    <w:qFormat/>
    <w:rsid w:val="00BF1A1F"/>
    <w:rPr>
      <w:rFonts w:cs="OpenSymbol"/>
    </w:rPr>
  </w:style>
  <w:style w:type="character" w:customStyle="1" w:styleId="ListLabel89">
    <w:name w:val="ListLabel 89"/>
    <w:qFormat/>
    <w:rsid w:val="00BF1A1F"/>
    <w:rPr>
      <w:rFonts w:cs="OpenSymbol"/>
    </w:rPr>
  </w:style>
  <w:style w:type="character" w:customStyle="1" w:styleId="ListLabel90">
    <w:name w:val="ListLabel 90"/>
    <w:qFormat/>
    <w:rsid w:val="00BF1A1F"/>
    <w:rPr>
      <w:rFonts w:cs="OpenSymbol"/>
    </w:rPr>
  </w:style>
  <w:style w:type="character" w:customStyle="1" w:styleId="ListLabel91">
    <w:name w:val="ListLabel 91"/>
    <w:qFormat/>
    <w:rsid w:val="00BF1A1F"/>
    <w:rPr>
      <w:rFonts w:cs="OpenSymbol"/>
    </w:rPr>
  </w:style>
  <w:style w:type="character" w:customStyle="1" w:styleId="ListLabel92">
    <w:name w:val="ListLabel 92"/>
    <w:qFormat/>
    <w:rsid w:val="00BF1A1F"/>
    <w:rPr>
      <w:rFonts w:cs="OpenSymbol"/>
    </w:rPr>
  </w:style>
  <w:style w:type="character" w:customStyle="1" w:styleId="ListLabel93">
    <w:name w:val="ListLabel 93"/>
    <w:qFormat/>
    <w:rsid w:val="00BF1A1F"/>
    <w:rPr>
      <w:rFonts w:cs="OpenSymbol"/>
    </w:rPr>
  </w:style>
  <w:style w:type="character" w:customStyle="1" w:styleId="ListLabel94">
    <w:name w:val="ListLabel 94"/>
    <w:qFormat/>
    <w:rsid w:val="00BF1A1F"/>
    <w:rPr>
      <w:rFonts w:cs="OpenSymbol"/>
    </w:rPr>
  </w:style>
  <w:style w:type="character" w:customStyle="1" w:styleId="ListLabel95">
    <w:name w:val="ListLabel 95"/>
    <w:qFormat/>
    <w:rsid w:val="00BF1A1F"/>
    <w:rPr>
      <w:rFonts w:cs="OpenSymbol"/>
    </w:rPr>
  </w:style>
  <w:style w:type="character" w:customStyle="1" w:styleId="ListLabel96">
    <w:name w:val="ListLabel 96"/>
    <w:qFormat/>
    <w:rsid w:val="00BF1A1F"/>
    <w:rPr>
      <w:rFonts w:cs="OpenSymbol"/>
    </w:rPr>
  </w:style>
  <w:style w:type="character" w:customStyle="1" w:styleId="ListLabel97">
    <w:name w:val="ListLabel 97"/>
    <w:qFormat/>
    <w:rsid w:val="00BF1A1F"/>
    <w:rPr>
      <w:rFonts w:cs="OpenSymbol"/>
    </w:rPr>
  </w:style>
  <w:style w:type="character" w:customStyle="1" w:styleId="ListLabel98">
    <w:name w:val="ListLabel 98"/>
    <w:qFormat/>
    <w:rsid w:val="00BF1A1F"/>
    <w:rPr>
      <w:rFonts w:cs="OpenSymbol"/>
    </w:rPr>
  </w:style>
  <w:style w:type="character" w:customStyle="1" w:styleId="ListLabel99">
    <w:name w:val="ListLabel 99"/>
    <w:qFormat/>
    <w:rsid w:val="00BF1A1F"/>
    <w:rPr>
      <w:rFonts w:cs="OpenSymbol"/>
    </w:rPr>
  </w:style>
  <w:style w:type="character" w:customStyle="1" w:styleId="ListLabel100">
    <w:name w:val="ListLabel 100"/>
    <w:qFormat/>
    <w:rsid w:val="00BF1A1F"/>
    <w:rPr>
      <w:rFonts w:cs="OpenSymbol"/>
    </w:rPr>
  </w:style>
  <w:style w:type="character" w:customStyle="1" w:styleId="ListLabel101">
    <w:name w:val="ListLabel 101"/>
    <w:qFormat/>
    <w:rsid w:val="00BF1A1F"/>
    <w:rPr>
      <w:rFonts w:cs="OpenSymbol"/>
    </w:rPr>
  </w:style>
  <w:style w:type="character" w:customStyle="1" w:styleId="ListLabel102">
    <w:name w:val="ListLabel 102"/>
    <w:qFormat/>
    <w:rsid w:val="00BF1A1F"/>
    <w:rPr>
      <w:rFonts w:cs="OpenSymbol"/>
    </w:rPr>
  </w:style>
  <w:style w:type="character" w:customStyle="1" w:styleId="ListLabel103">
    <w:name w:val="ListLabel 103"/>
    <w:qFormat/>
    <w:rsid w:val="00BF1A1F"/>
    <w:rPr>
      <w:rFonts w:cs="OpenSymbol"/>
    </w:rPr>
  </w:style>
  <w:style w:type="character" w:customStyle="1" w:styleId="ListLabel104">
    <w:name w:val="ListLabel 104"/>
    <w:qFormat/>
    <w:rsid w:val="00BF1A1F"/>
    <w:rPr>
      <w:rFonts w:cs="OpenSymbol"/>
    </w:rPr>
  </w:style>
  <w:style w:type="character" w:customStyle="1" w:styleId="ListLabel105">
    <w:name w:val="ListLabel 105"/>
    <w:qFormat/>
    <w:rsid w:val="00BF1A1F"/>
    <w:rPr>
      <w:rFonts w:cs="OpenSymbol"/>
    </w:rPr>
  </w:style>
  <w:style w:type="character" w:customStyle="1" w:styleId="ListLabel106">
    <w:name w:val="ListLabel 106"/>
    <w:qFormat/>
    <w:rsid w:val="00BF1A1F"/>
    <w:rPr>
      <w:rFonts w:cs="OpenSymbol"/>
    </w:rPr>
  </w:style>
  <w:style w:type="character" w:customStyle="1" w:styleId="ListLabel107">
    <w:name w:val="ListLabel 107"/>
    <w:qFormat/>
    <w:rsid w:val="00BF1A1F"/>
    <w:rPr>
      <w:rFonts w:cs="OpenSymbol"/>
    </w:rPr>
  </w:style>
  <w:style w:type="character" w:customStyle="1" w:styleId="ListLabel108">
    <w:name w:val="ListLabel 108"/>
    <w:qFormat/>
    <w:rsid w:val="00BF1A1F"/>
    <w:rPr>
      <w:rFonts w:cs="OpenSymbol"/>
    </w:rPr>
  </w:style>
  <w:style w:type="character" w:customStyle="1" w:styleId="ListLabel109">
    <w:name w:val="ListLabel 109"/>
    <w:qFormat/>
    <w:rsid w:val="00BF1A1F"/>
    <w:rPr>
      <w:rFonts w:cs="OpenSymbol"/>
    </w:rPr>
  </w:style>
  <w:style w:type="character" w:customStyle="1" w:styleId="ListLabel110">
    <w:name w:val="ListLabel 110"/>
    <w:qFormat/>
    <w:rsid w:val="00BF1A1F"/>
    <w:rPr>
      <w:rFonts w:cs="OpenSymbol"/>
      <w:b w:val="0"/>
      <w:sz w:val="24"/>
    </w:rPr>
  </w:style>
  <w:style w:type="character" w:customStyle="1" w:styleId="ListLabel111">
    <w:name w:val="ListLabel 111"/>
    <w:qFormat/>
    <w:rsid w:val="00BF1A1F"/>
    <w:rPr>
      <w:rFonts w:cs="OpenSymbol"/>
    </w:rPr>
  </w:style>
  <w:style w:type="character" w:customStyle="1" w:styleId="ListLabel112">
    <w:name w:val="ListLabel 112"/>
    <w:qFormat/>
    <w:rsid w:val="00BF1A1F"/>
    <w:rPr>
      <w:rFonts w:cs="OpenSymbol"/>
    </w:rPr>
  </w:style>
  <w:style w:type="character" w:customStyle="1" w:styleId="ListLabel113">
    <w:name w:val="ListLabel 113"/>
    <w:qFormat/>
    <w:rsid w:val="00BF1A1F"/>
    <w:rPr>
      <w:rFonts w:cs="OpenSymbol"/>
    </w:rPr>
  </w:style>
  <w:style w:type="character" w:customStyle="1" w:styleId="ListLabel114">
    <w:name w:val="ListLabel 114"/>
    <w:qFormat/>
    <w:rsid w:val="00BF1A1F"/>
    <w:rPr>
      <w:rFonts w:cs="OpenSymbol"/>
    </w:rPr>
  </w:style>
  <w:style w:type="character" w:customStyle="1" w:styleId="ListLabel115">
    <w:name w:val="ListLabel 115"/>
    <w:qFormat/>
    <w:rsid w:val="00BF1A1F"/>
    <w:rPr>
      <w:rFonts w:cs="OpenSymbol"/>
    </w:rPr>
  </w:style>
  <w:style w:type="character" w:customStyle="1" w:styleId="ListLabel116">
    <w:name w:val="ListLabel 116"/>
    <w:qFormat/>
    <w:rsid w:val="00BF1A1F"/>
    <w:rPr>
      <w:rFonts w:cs="OpenSymbol"/>
    </w:rPr>
  </w:style>
  <w:style w:type="character" w:customStyle="1" w:styleId="ListLabel117">
    <w:name w:val="ListLabel 117"/>
    <w:qFormat/>
    <w:rsid w:val="00BF1A1F"/>
    <w:rPr>
      <w:rFonts w:cs="OpenSymbol"/>
    </w:rPr>
  </w:style>
  <w:style w:type="character" w:customStyle="1" w:styleId="ListLabel118">
    <w:name w:val="ListLabel 118"/>
    <w:qFormat/>
    <w:rsid w:val="00BF1A1F"/>
    <w:rPr>
      <w:rFonts w:cs="OpenSymbol"/>
    </w:rPr>
  </w:style>
  <w:style w:type="character" w:customStyle="1" w:styleId="ListLabel119">
    <w:name w:val="ListLabel 119"/>
    <w:qFormat/>
    <w:rsid w:val="00BF1A1F"/>
    <w:rPr>
      <w:rFonts w:cs="OpenSymbol"/>
      <w:b w:val="0"/>
      <w:sz w:val="24"/>
    </w:rPr>
  </w:style>
  <w:style w:type="character" w:customStyle="1" w:styleId="ListLabel120">
    <w:name w:val="ListLabel 120"/>
    <w:qFormat/>
    <w:rsid w:val="00BF1A1F"/>
    <w:rPr>
      <w:rFonts w:cs="OpenSymbol"/>
    </w:rPr>
  </w:style>
  <w:style w:type="character" w:customStyle="1" w:styleId="ListLabel121">
    <w:name w:val="ListLabel 121"/>
    <w:qFormat/>
    <w:rsid w:val="00BF1A1F"/>
    <w:rPr>
      <w:rFonts w:cs="OpenSymbol"/>
    </w:rPr>
  </w:style>
  <w:style w:type="character" w:customStyle="1" w:styleId="ListLabel122">
    <w:name w:val="ListLabel 122"/>
    <w:qFormat/>
    <w:rsid w:val="00BF1A1F"/>
    <w:rPr>
      <w:rFonts w:cs="OpenSymbol"/>
    </w:rPr>
  </w:style>
  <w:style w:type="character" w:customStyle="1" w:styleId="ListLabel123">
    <w:name w:val="ListLabel 123"/>
    <w:qFormat/>
    <w:rsid w:val="00BF1A1F"/>
    <w:rPr>
      <w:rFonts w:cs="OpenSymbol"/>
    </w:rPr>
  </w:style>
  <w:style w:type="character" w:customStyle="1" w:styleId="ListLabel124">
    <w:name w:val="ListLabel 124"/>
    <w:qFormat/>
    <w:rsid w:val="00BF1A1F"/>
    <w:rPr>
      <w:rFonts w:cs="OpenSymbol"/>
    </w:rPr>
  </w:style>
  <w:style w:type="character" w:customStyle="1" w:styleId="ListLabel125">
    <w:name w:val="ListLabel 125"/>
    <w:qFormat/>
    <w:rsid w:val="00BF1A1F"/>
    <w:rPr>
      <w:rFonts w:cs="OpenSymbol"/>
    </w:rPr>
  </w:style>
  <w:style w:type="character" w:customStyle="1" w:styleId="ListLabel126">
    <w:name w:val="ListLabel 126"/>
    <w:qFormat/>
    <w:rsid w:val="00BF1A1F"/>
    <w:rPr>
      <w:rFonts w:cs="OpenSymbol"/>
    </w:rPr>
  </w:style>
  <w:style w:type="character" w:customStyle="1" w:styleId="ListLabel127">
    <w:name w:val="ListLabel 127"/>
    <w:qFormat/>
    <w:rsid w:val="00BF1A1F"/>
    <w:rPr>
      <w:rFonts w:cs="OpenSymbol"/>
    </w:rPr>
  </w:style>
  <w:style w:type="character" w:customStyle="1" w:styleId="ListLabel128">
    <w:name w:val="ListLabel 128"/>
    <w:qFormat/>
    <w:rsid w:val="00BF1A1F"/>
    <w:rPr>
      <w:rFonts w:cs="OpenSymbol"/>
    </w:rPr>
  </w:style>
  <w:style w:type="character" w:customStyle="1" w:styleId="ListLabel129">
    <w:name w:val="ListLabel 129"/>
    <w:qFormat/>
    <w:rsid w:val="00BF1A1F"/>
    <w:rPr>
      <w:rFonts w:cs="OpenSymbol"/>
    </w:rPr>
  </w:style>
  <w:style w:type="character" w:customStyle="1" w:styleId="ListLabel130">
    <w:name w:val="ListLabel 130"/>
    <w:qFormat/>
    <w:rsid w:val="00BF1A1F"/>
    <w:rPr>
      <w:rFonts w:cs="OpenSymbol"/>
    </w:rPr>
  </w:style>
  <w:style w:type="character" w:customStyle="1" w:styleId="ListLabel131">
    <w:name w:val="ListLabel 131"/>
    <w:qFormat/>
    <w:rsid w:val="00BF1A1F"/>
    <w:rPr>
      <w:rFonts w:cs="OpenSymbol"/>
    </w:rPr>
  </w:style>
  <w:style w:type="character" w:customStyle="1" w:styleId="ListLabel132">
    <w:name w:val="ListLabel 132"/>
    <w:qFormat/>
    <w:rsid w:val="00BF1A1F"/>
    <w:rPr>
      <w:rFonts w:cs="OpenSymbol"/>
    </w:rPr>
  </w:style>
  <w:style w:type="character" w:customStyle="1" w:styleId="ListLabel133">
    <w:name w:val="ListLabel 133"/>
    <w:qFormat/>
    <w:rsid w:val="00BF1A1F"/>
    <w:rPr>
      <w:rFonts w:cs="OpenSymbol"/>
    </w:rPr>
  </w:style>
  <w:style w:type="character" w:customStyle="1" w:styleId="ListLabel134">
    <w:name w:val="ListLabel 134"/>
    <w:qFormat/>
    <w:rsid w:val="00BF1A1F"/>
    <w:rPr>
      <w:rFonts w:cs="OpenSymbol"/>
    </w:rPr>
  </w:style>
  <w:style w:type="character" w:customStyle="1" w:styleId="ListLabel135">
    <w:name w:val="ListLabel 135"/>
    <w:qFormat/>
    <w:rsid w:val="00BF1A1F"/>
    <w:rPr>
      <w:rFonts w:cs="OpenSymbol"/>
    </w:rPr>
  </w:style>
  <w:style w:type="character" w:customStyle="1" w:styleId="ListLabel136">
    <w:name w:val="ListLabel 136"/>
    <w:qFormat/>
    <w:rsid w:val="00BF1A1F"/>
    <w:rPr>
      <w:rFonts w:cs="OpenSymbol"/>
    </w:rPr>
  </w:style>
  <w:style w:type="character" w:customStyle="1" w:styleId="ListLabel137">
    <w:name w:val="ListLabel 137"/>
    <w:qFormat/>
    <w:rsid w:val="00BF1A1F"/>
    <w:rPr>
      <w:rFonts w:cs="OpenSymbol"/>
      <w:b w:val="0"/>
      <w:sz w:val="24"/>
    </w:rPr>
  </w:style>
  <w:style w:type="character" w:customStyle="1" w:styleId="ListLabel138">
    <w:name w:val="ListLabel 138"/>
    <w:qFormat/>
    <w:rsid w:val="00BF1A1F"/>
    <w:rPr>
      <w:rFonts w:cs="OpenSymbol"/>
    </w:rPr>
  </w:style>
  <w:style w:type="character" w:customStyle="1" w:styleId="ListLabel139">
    <w:name w:val="ListLabel 139"/>
    <w:qFormat/>
    <w:rsid w:val="00BF1A1F"/>
    <w:rPr>
      <w:rFonts w:cs="OpenSymbol"/>
    </w:rPr>
  </w:style>
  <w:style w:type="character" w:customStyle="1" w:styleId="ListLabel140">
    <w:name w:val="ListLabel 140"/>
    <w:qFormat/>
    <w:rsid w:val="00BF1A1F"/>
    <w:rPr>
      <w:rFonts w:cs="OpenSymbol"/>
    </w:rPr>
  </w:style>
  <w:style w:type="character" w:customStyle="1" w:styleId="ListLabel141">
    <w:name w:val="ListLabel 141"/>
    <w:qFormat/>
    <w:rsid w:val="00BF1A1F"/>
    <w:rPr>
      <w:rFonts w:cs="OpenSymbol"/>
    </w:rPr>
  </w:style>
  <w:style w:type="character" w:customStyle="1" w:styleId="ListLabel142">
    <w:name w:val="ListLabel 142"/>
    <w:qFormat/>
    <w:rsid w:val="00BF1A1F"/>
    <w:rPr>
      <w:rFonts w:cs="OpenSymbol"/>
    </w:rPr>
  </w:style>
  <w:style w:type="character" w:customStyle="1" w:styleId="ListLabel143">
    <w:name w:val="ListLabel 143"/>
    <w:qFormat/>
    <w:rsid w:val="00BF1A1F"/>
    <w:rPr>
      <w:rFonts w:cs="OpenSymbol"/>
    </w:rPr>
  </w:style>
  <w:style w:type="character" w:customStyle="1" w:styleId="ListLabel144">
    <w:name w:val="ListLabel 144"/>
    <w:qFormat/>
    <w:rsid w:val="00BF1A1F"/>
    <w:rPr>
      <w:rFonts w:cs="OpenSymbol"/>
    </w:rPr>
  </w:style>
  <w:style w:type="character" w:customStyle="1" w:styleId="ListLabel145">
    <w:name w:val="ListLabel 145"/>
    <w:qFormat/>
    <w:rsid w:val="00BF1A1F"/>
    <w:rPr>
      <w:rFonts w:cs="OpenSymbol"/>
    </w:rPr>
  </w:style>
  <w:style w:type="character" w:customStyle="1" w:styleId="ListLabel146">
    <w:name w:val="ListLabel 146"/>
    <w:qFormat/>
    <w:rsid w:val="00BF1A1F"/>
    <w:rPr>
      <w:rFonts w:cs="OpenSymbol"/>
    </w:rPr>
  </w:style>
  <w:style w:type="character" w:customStyle="1" w:styleId="ListLabel147">
    <w:name w:val="ListLabel 147"/>
    <w:qFormat/>
    <w:rsid w:val="00BF1A1F"/>
    <w:rPr>
      <w:rFonts w:cs="OpenSymbol"/>
    </w:rPr>
  </w:style>
  <w:style w:type="character" w:customStyle="1" w:styleId="ListLabel148">
    <w:name w:val="ListLabel 148"/>
    <w:qFormat/>
    <w:rsid w:val="00BF1A1F"/>
    <w:rPr>
      <w:rFonts w:cs="OpenSymbol"/>
    </w:rPr>
  </w:style>
  <w:style w:type="character" w:customStyle="1" w:styleId="ListLabel149">
    <w:name w:val="ListLabel 149"/>
    <w:qFormat/>
    <w:rsid w:val="00BF1A1F"/>
    <w:rPr>
      <w:rFonts w:cs="OpenSymbol"/>
    </w:rPr>
  </w:style>
  <w:style w:type="character" w:customStyle="1" w:styleId="ListLabel150">
    <w:name w:val="ListLabel 150"/>
    <w:qFormat/>
    <w:rsid w:val="00BF1A1F"/>
    <w:rPr>
      <w:rFonts w:cs="OpenSymbol"/>
    </w:rPr>
  </w:style>
  <w:style w:type="character" w:customStyle="1" w:styleId="ListLabel151">
    <w:name w:val="ListLabel 151"/>
    <w:qFormat/>
    <w:rsid w:val="00BF1A1F"/>
    <w:rPr>
      <w:rFonts w:cs="OpenSymbol"/>
    </w:rPr>
  </w:style>
  <w:style w:type="character" w:customStyle="1" w:styleId="ListLabel152">
    <w:name w:val="ListLabel 152"/>
    <w:qFormat/>
    <w:rsid w:val="00BF1A1F"/>
    <w:rPr>
      <w:rFonts w:cs="OpenSymbol"/>
    </w:rPr>
  </w:style>
  <w:style w:type="character" w:customStyle="1" w:styleId="ListLabel153">
    <w:name w:val="ListLabel 153"/>
    <w:qFormat/>
    <w:rsid w:val="00BF1A1F"/>
    <w:rPr>
      <w:rFonts w:cs="OpenSymbol"/>
    </w:rPr>
  </w:style>
  <w:style w:type="character" w:customStyle="1" w:styleId="ListLabel154">
    <w:name w:val="ListLabel 154"/>
    <w:qFormat/>
    <w:rsid w:val="00BF1A1F"/>
    <w:rPr>
      <w:rFonts w:cs="OpenSymbol"/>
    </w:rPr>
  </w:style>
  <w:style w:type="character" w:customStyle="1" w:styleId="ListLabel155">
    <w:name w:val="ListLabel 155"/>
    <w:qFormat/>
    <w:rsid w:val="00BF1A1F"/>
    <w:rPr>
      <w:rFonts w:cs="OpenSymbol"/>
      <w:b w:val="0"/>
      <w:sz w:val="24"/>
    </w:rPr>
  </w:style>
  <w:style w:type="character" w:customStyle="1" w:styleId="ListLabel156">
    <w:name w:val="ListLabel 156"/>
    <w:qFormat/>
    <w:rsid w:val="00BF1A1F"/>
    <w:rPr>
      <w:rFonts w:cs="OpenSymbol"/>
    </w:rPr>
  </w:style>
  <w:style w:type="character" w:customStyle="1" w:styleId="ListLabel157">
    <w:name w:val="ListLabel 157"/>
    <w:qFormat/>
    <w:rsid w:val="00BF1A1F"/>
    <w:rPr>
      <w:rFonts w:cs="OpenSymbol"/>
    </w:rPr>
  </w:style>
  <w:style w:type="character" w:customStyle="1" w:styleId="ListLabel158">
    <w:name w:val="ListLabel 158"/>
    <w:qFormat/>
    <w:rsid w:val="00BF1A1F"/>
    <w:rPr>
      <w:rFonts w:cs="OpenSymbol"/>
    </w:rPr>
  </w:style>
  <w:style w:type="character" w:customStyle="1" w:styleId="ListLabel159">
    <w:name w:val="ListLabel 159"/>
    <w:qFormat/>
    <w:rsid w:val="00BF1A1F"/>
    <w:rPr>
      <w:rFonts w:cs="OpenSymbol"/>
    </w:rPr>
  </w:style>
  <w:style w:type="character" w:customStyle="1" w:styleId="ListLabel160">
    <w:name w:val="ListLabel 160"/>
    <w:qFormat/>
    <w:rsid w:val="00BF1A1F"/>
    <w:rPr>
      <w:rFonts w:cs="OpenSymbol"/>
    </w:rPr>
  </w:style>
  <w:style w:type="character" w:customStyle="1" w:styleId="ListLabel161">
    <w:name w:val="ListLabel 161"/>
    <w:qFormat/>
    <w:rsid w:val="00BF1A1F"/>
    <w:rPr>
      <w:rFonts w:cs="OpenSymbol"/>
    </w:rPr>
  </w:style>
  <w:style w:type="character" w:customStyle="1" w:styleId="ListLabel162">
    <w:name w:val="ListLabel 162"/>
    <w:qFormat/>
    <w:rsid w:val="00BF1A1F"/>
    <w:rPr>
      <w:rFonts w:cs="OpenSymbol"/>
    </w:rPr>
  </w:style>
  <w:style w:type="character" w:customStyle="1" w:styleId="ListLabel163">
    <w:name w:val="ListLabel 163"/>
    <w:qFormat/>
    <w:rsid w:val="00BF1A1F"/>
    <w:rPr>
      <w:rFonts w:cs="OpenSymbol"/>
    </w:rPr>
  </w:style>
  <w:style w:type="character" w:customStyle="1" w:styleId="ListLabel164">
    <w:name w:val="ListLabel 164"/>
    <w:qFormat/>
    <w:rsid w:val="00BF1A1F"/>
    <w:rPr>
      <w:rFonts w:cs="OpenSymbol"/>
      <w:sz w:val="24"/>
    </w:rPr>
  </w:style>
  <w:style w:type="character" w:customStyle="1" w:styleId="ListLabel165">
    <w:name w:val="ListLabel 165"/>
    <w:qFormat/>
    <w:rsid w:val="00BF1A1F"/>
    <w:rPr>
      <w:rFonts w:cs="OpenSymbol"/>
    </w:rPr>
  </w:style>
  <w:style w:type="character" w:customStyle="1" w:styleId="ListLabel166">
    <w:name w:val="ListLabel 166"/>
    <w:qFormat/>
    <w:rsid w:val="00BF1A1F"/>
    <w:rPr>
      <w:rFonts w:cs="OpenSymbol"/>
    </w:rPr>
  </w:style>
  <w:style w:type="character" w:customStyle="1" w:styleId="ListLabel167">
    <w:name w:val="ListLabel 167"/>
    <w:qFormat/>
    <w:rsid w:val="00BF1A1F"/>
    <w:rPr>
      <w:rFonts w:cs="OpenSymbol"/>
    </w:rPr>
  </w:style>
  <w:style w:type="character" w:customStyle="1" w:styleId="ListLabel168">
    <w:name w:val="ListLabel 168"/>
    <w:qFormat/>
    <w:rsid w:val="00BF1A1F"/>
    <w:rPr>
      <w:rFonts w:cs="OpenSymbol"/>
    </w:rPr>
  </w:style>
  <w:style w:type="character" w:customStyle="1" w:styleId="ListLabel169">
    <w:name w:val="ListLabel 169"/>
    <w:qFormat/>
    <w:rsid w:val="00BF1A1F"/>
    <w:rPr>
      <w:rFonts w:cs="OpenSymbol"/>
    </w:rPr>
  </w:style>
  <w:style w:type="character" w:customStyle="1" w:styleId="ListLabel170">
    <w:name w:val="ListLabel 170"/>
    <w:qFormat/>
    <w:rsid w:val="00BF1A1F"/>
    <w:rPr>
      <w:rFonts w:cs="OpenSymbol"/>
    </w:rPr>
  </w:style>
  <w:style w:type="character" w:customStyle="1" w:styleId="ListLabel171">
    <w:name w:val="ListLabel 171"/>
    <w:qFormat/>
    <w:rsid w:val="00BF1A1F"/>
    <w:rPr>
      <w:rFonts w:cs="OpenSymbol"/>
    </w:rPr>
  </w:style>
  <w:style w:type="character" w:customStyle="1" w:styleId="ListLabel172">
    <w:name w:val="ListLabel 172"/>
    <w:qFormat/>
    <w:rsid w:val="00BF1A1F"/>
    <w:rPr>
      <w:rFonts w:cs="OpenSymbol"/>
    </w:rPr>
  </w:style>
  <w:style w:type="character" w:customStyle="1" w:styleId="ListLabel173">
    <w:name w:val="ListLabel 173"/>
    <w:qFormat/>
    <w:rsid w:val="00BF1A1F"/>
    <w:rPr>
      <w:rFonts w:cs="OpenSymbol"/>
      <w:b w:val="0"/>
    </w:rPr>
  </w:style>
  <w:style w:type="character" w:customStyle="1" w:styleId="ListLabel174">
    <w:name w:val="ListLabel 174"/>
    <w:qFormat/>
    <w:rsid w:val="00BF1A1F"/>
    <w:rPr>
      <w:rFonts w:cs="OpenSymbol"/>
    </w:rPr>
  </w:style>
  <w:style w:type="character" w:customStyle="1" w:styleId="ListLabel175">
    <w:name w:val="ListLabel 175"/>
    <w:qFormat/>
    <w:rsid w:val="00BF1A1F"/>
    <w:rPr>
      <w:rFonts w:cs="OpenSymbol"/>
    </w:rPr>
  </w:style>
  <w:style w:type="character" w:customStyle="1" w:styleId="ListLabel176">
    <w:name w:val="ListLabel 176"/>
    <w:qFormat/>
    <w:rsid w:val="00BF1A1F"/>
    <w:rPr>
      <w:rFonts w:cs="OpenSymbol"/>
    </w:rPr>
  </w:style>
  <w:style w:type="character" w:customStyle="1" w:styleId="ListLabel177">
    <w:name w:val="ListLabel 177"/>
    <w:qFormat/>
    <w:rsid w:val="00BF1A1F"/>
    <w:rPr>
      <w:rFonts w:cs="OpenSymbol"/>
    </w:rPr>
  </w:style>
  <w:style w:type="character" w:customStyle="1" w:styleId="ListLabel178">
    <w:name w:val="ListLabel 178"/>
    <w:qFormat/>
    <w:rsid w:val="00BF1A1F"/>
    <w:rPr>
      <w:rFonts w:cs="OpenSymbol"/>
    </w:rPr>
  </w:style>
  <w:style w:type="character" w:customStyle="1" w:styleId="ListLabel179">
    <w:name w:val="ListLabel 179"/>
    <w:qFormat/>
    <w:rsid w:val="00BF1A1F"/>
    <w:rPr>
      <w:rFonts w:cs="OpenSymbol"/>
    </w:rPr>
  </w:style>
  <w:style w:type="character" w:customStyle="1" w:styleId="ListLabel180">
    <w:name w:val="ListLabel 180"/>
    <w:qFormat/>
    <w:rsid w:val="00BF1A1F"/>
    <w:rPr>
      <w:rFonts w:cs="OpenSymbol"/>
    </w:rPr>
  </w:style>
  <w:style w:type="character" w:customStyle="1" w:styleId="ListLabel181">
    <w:name w:val="ListLabel 181"/>
    <w:qFormat/>
    <w:rsid w:val="00BF1A1F"/>
    <w:rPr>
      <w:rFonts w:cs="OpenSymbol"/>
    </w:rPr>
  </w:style>
  <w:style w:type="character" w:customStyle="1" w:styleId="ListLabel182">
    <w:name w:val="ListLabel 182"/>
    <w:qFormat/>
    <w:rsid w:val="00BF1A1F"/>
    <w:rPr>
      <w:rFonts w:cs="OpenSymbol"/>
      <w:b w:val="0"/>
      <w:sz w:val="24"/>
    </w:rPr>
  </w:style>
  <w:style w:type="character" w:customStyle="1" w:styleId="ListLabel183">
    <w:name w:val="ListLabel 183"/>
    <w:qFormat/>
    <w:rsid w:val="00BF1A1F"/>
    <w:rPr>
      <w:rFonts w:cs="OpenSymbol"/>
    </w:rPr>
  </w:style>
  <w:style w:type="character" w:customStyle="1" w:styleId="ListLabel184">
    <w:name w:val="ListLabel 184"/>
    <w:qFormat/>
    <w:rsid w:val="00BF1A1F"/>
    <w:rPr>
      <w:rFonts w:cs="OpenSymbol"/>
    </w:rPr>
  </w:style>
  <w:style w:type="character" w:customStyle="1" w:styleId="ListLabel185">
    <w:name w:val="ListLabel 185"/>
    <w:qFormat/>
    <w:rsid w:val="00BF1A1F"/>
    <w:rPr>
      <w:rFonts w:cs="OpenSymbol"/>
    </w:rPr>
  </w:style>
  <w:style w:type="character" w:customStyle="1" w:styleId="ListLabel186">
    <w:name w:val="ListLabel 186"/>
    <w:qFormat/>
    <w:rsid w:val="00BF1A1F"/>
    <w:rPr>
      <w:rFonts w:cs="OpenSymbol"/>
    </w:rPr>
  </w:style>
  <w:style w:type="character" w:customStyle="1" w:styleId="ListLabel187">
    <w:name w:val="ListLabel 187"/>
    <w:qFormat/>
    <w:rsid w:val="00BF1A1F"/>
    <w:rPr>
      <w:rFonts w:cs="OpenSymbol"/>
    </w:rPr>
  </w:style>
  <w:style w:type="character" w:customStyle="1" w:styleId="ListLabel188">
    <w:name w:val="ListLabel 188"/>
    <w:qFormat/>
    <w:rsid w:val="00BF1A1F"/>
    <w:rPr>
      <w:rFonts w:cs="OpenSymbol"/>
    </w:rPr>
  </w:style>
  <w:style w:type="character" w:customStyle="1" w:styleId="ListLabel189">
    <w:name w:val="ListLabel 189"/>
    <w:qFormat/>
    <w:rsid w:val="00BF1A1F"/>
    <w:rPr>
      <w:rFonts w:cs="OpenSymbol"/>
    </w:rPr>
  </w:style>
  <w:style w:type="character" w:customStyle="1" w:styleId="ListLabel190">
    <w:name w:val="ListLabel 190"/>
    <w:qFormat/>
    <w:rsid w:val="00BF1A1F"/>
    <w:rPr>
      <w:rFonts w:cs="OpenSymbol"/>
    </w:rPr>
  </w:style>
  <w:style w:type="character" w:customStyle="1" w:styleId="ListLabel191">
    <w:name w:val="ListLabel 191"/>
    <w:qFormat/>
    <w:rsid w:val="00BF1A1F"/>
    <w:rPr>
      <w:rFonts w:cs="OpenSymbol"/>
    </w:rPr>
  </w:style>
  <w:style w:type="character" w:customStyle="1" w:styleId="ListLabel192">
    <w:name w:val="ListLabel 192"/>
    <w:qFormat/>
    <w:rsid w:val="00BF1A1F"/>
    <w:rPr>
      <w:rFonts w:cs="OpenSymbol"/>
    </w:rPr>
  </w:style>
  <w:style w:type="character" w:customStyle="1" w:styleId="ListLabel193">
    <w:name w:val="ListLabel 193"/>
    <w:qFormat/>
    <w:rsid w:val="00BF1A1F"/>
    <w:rPr>
      <w:rFonts w:cs="OpenSymbol"/>
    </w:rPr>
  </w:style>
  <w:style w:type="character" w:customStyle="1" w:styleId="ListLabel194">
    <w:name w:val="ListLabel 194"/>
    <w:qFormat/>
    <w:rsid w:val="00BF1A1F"/>
    <w:rPr>
      <w:rFonts w:cs="OpenSymbol"/>
    </w:rPr>
  </w:style>
  <w:style w:type="character" w:customStyle="1" w:styleId="ListLabel195">
    <w:name w:val="ListLabel 195"/>
    <w:qFormat/>
    <w:rsid w:val="00BF1A1F"/>
    <w:rPr>
      <w:rFonts w:cs="OpenSymbol"/>
    </w:rPr>
  </w:style>
  <w:style w:type="character" w:customStyle="1" w:styleId="ListLabel196">
    <w:name w:val="ListLabel 196"/>
    <w:qFormat/>
    <w:rsid w:val="00BF1A1F"/>
    <w:rPr>
      <w:rFonts w:cs="OpenSymbol"/>
    </w:rPr>
  </w:style>
  <w:style w:type="character" w:customStyle="1" w:styleId="ListLabel197">
    <w:name w:val="ListLabel 197"/>
    <w:qFormat/>
    <w:rsid w:val="00BF1A1F"/>
    <w:rPr>
      <w:rFonts w:cs="OpenSymbol"/>
    </w:rPr>
  </w:style>
  <w:style w:type="character" w:customStyle="1" w:styleId="ListLabel198">
    <w:name w:val="ListLabel 198"/>
    <w:qFormat/>
    <w:rsid w:val="00BF1A1F"/>
    <w:rPr>
      <w:rFonts w:cs="OpenSymbol"/>
    </w:rPr>
  </w:style>
  <w:style w:type="character" w:customStyle="1" w:styleId="ListLabel199">
    <w:name w:val="ListLabel 199"/>
    <w:qFormat/>
    <w:rsid w:val="00BF1A1F"/>
    <w:rPr>
      <w:rFonts w:cs="OpenSymbol"/>
    </w:rPr>
  </w:style>
  <w:style w:type="character" w:customStyle="1" w:styleId="ListLabel200">
    <w:name w:val="ListLabel 200"/>
    <w:qFormat/>
    <w:rsid w:val="00BF1A1F"/>
    <w:rPr>
      <w:rFonts w:cs="OpenSymbol"/>
    </w:rPr>
  </w:style>
  <w:style w:type="character" w:customStyle="1" w:styleId="ListLabel201">
    <w:name w:val="ListLabel 201"/>
    <w:qFormat/>
    <w:rsid w:val="00BF1A1F"/>
    <w:rPr>
      <w:rFonts w:cs="OpenSymbol"/>
    </w:rPr>
  </w:style>
  <w:style w:type="character" w:customStyle="1" w:styleId="ListLabel202">
    <w:name w:val="ListLabel 202"/>
    <w:qFormat/>
    <w:rsid w:val="00BF1A1F"/>
    <w:rPr>
      <w:rFonts w:cs="OpenSymbol"/>
    </w:rPr>
  </w:style>
  <w:style w:type="character" w:customStyle="1" w:styleId="ListLabel203">
    <w:name w:val="ListLabel 203"/>
    <w:qFormat/>
    <w:rsid w:val="00BF1A1F"/>
    <w:rPr>
      <w:rFonts w:cs="OpenSymbol"/>
    </w:rPr>
  </w:style>
  <w:style w:type="character" w:customStyle="1" w:styleId="ListLabel204">
    <w:name w:val="ListLabel 204"/>
    <w:qFormat/>
    <w:rsid w:val="00BF1A1F"/>
    <w:rPr>
      <w:rFonts w:cs="OpenSymbol"/>
    </w:rPr>
  </w:style>
  <w:style w:type="character" w:customStyle="1" w:styleId="ListLabel205">
    <w:name w:val="ListLabel 205"/>
    <w:qFormat/>
    <w:rsid w:val="00BF1A1F"/>
    <w:rPr>
      <w:rFonts w:cs="OpenSymbol"/>
    </w:rPr>
  </w:style>
  <w:style w:type="character" w:customStyle="1" w:styleId="ListLabel206">
    <w:name w:val="ListLabel 206"/>
    <w:qFormat/>
    <w:rsid w:val="00BF1A1F"/>
    <w:rPr>
      <w:rFonts w:cs="OpenSymbol"/>
    </w:rPr>
  </w:style>
  <w:style w:type="character" w:customStyle="1" w:styleId="ListLabel207">
    <w:name w:val="ListLabel 207"/>
    <w:qFormat/>
    <w:rsid w:val="00BF1A1F"/>
    <w:rPr>
      <w:rFonts w:cs="OpenSymbol"/>
    </w:rPr>
  </w:style>
  <w:style w:type="character" w:customStyle="1" w:styleId="ListLabel208">
    <w:name w:val="ListLabel 208"/>
    <w:qFormat/>
    <w:rsid w:val="00BF1A1F"/>
    <w:rPr>
      <w:rFonts w:cs="OpenSymbol"/>
    </w:rPr>
  </w:style>
  <w:style w:type="character" w:customStyle="1" w:styleId="ListLabel209">
    <w:name w:val="ListLabel 209"/>
    <w:qFormat/>
    <w:rsid w:val="00BF1A1F"/>
    <w:rPr>
      <w:rFonts w:cs="OpenSymbol"/>
      <w:b w:val="0"/>
      <w:sz w:val="24"/>
    </w:rPr>
  </w:style>
  <w:style w:type="character" w:customStyle="1" w:styleId="ListLabel210">
    <w:name w:val="ListLabel 210"/>
    <w:qFormat/>
    <w:rsid w:val="00BF1A1F"/>
    <w:rPr>
      <w:rFonts w:cs="OpenSymbol"/>
    </w:rPr>
  </w:style>
  <w:style w:type="character" w:customStyle="1" w:styleId="ListLabel211">
    <w:name w:val="ListLabel 211"/>
    <w:qFormat/>
    <w:rsid w:val="00BF1A1F"/>
    <w:rPr>
      <w:rFonts w:cs="OpenSymbol"/>
    </w:rPr>
  </w:style>
  <w:style w:type="character" w:customStyle="1" w:styleId="ListLabel212">
    <w:name w:val="ListLabel 212"/>
    <w:qFormat/>
    <w:rsid w:val="00BF1A1F"/>
    <w:rPr>
      <w:rFonts w:cs="OpenSymbol"/>
    </w:rPr>
  </w:style>
  <w:style w:type="character" w:customStyle="1" w:styleId="ListLabel213">
    <w:name w:val="ListLabel 213"/>
    <w:qFormat/>
    <w:rsid w:val="00BF1A1F"/>
    <w:rPr>
      <w:rFonts w:cs="OpenSymbol"/>
    </w:rPr>
  </w:style>
  <w:style w:type="character" w:customStyle="1" w:styleId="ListLabel214">
    <w:name w:val="ListLabel 214"/>
    <w:qFormat/>
    <w:rsid w:val="00BF1A1F"/>
    <w:rPr>
      <w:rFonts w:cs="OpenSymbol"/>
    </w:rPr>
  </w:style>
  <w:style w:type="character" w:customStyle="1" w:styleId="ListLabel215">
    <w:name w:val="ListLabel 215"/>
    <w:qFormat/>
    <w:rsid w:val="00BF1A1F"/>
    <w:rPr>
      <w:rFonts w:cs="OpenSymbol"/>
    </w:rPr>
  </w:style>
  <w:style w:type="character" w:customStyle="1" w:styleId="ListLabel216">
    <w:name w:val="ListLabel 216"/>
    <w:qFormat/>
    <w:rsid w:val="00BF1A1F"/>
    <w:rPr>
      <w:rFonts w:cs="OpenSymbol"/>
    </w:rPr>
  </w:style>
  <w:style w:type="character" w:customStyle="1" w:styleId="ListLabel217">
    <w:name w:val="ListLabel 217"/>
    <w:qFormat/>
    <w:rsid w:val="00BF1A1F"/>
    <w:rPr>
      <w:rFonts w:cs="OpenSymbol"/>
    </w:rPr>
  </w:style>
  <w:style w:type="character" w:customStyle="1" w:styleId="ListLabel218">
    <w:name w:val="ListLabel 218"/>
    <w:qFormat/>
    <w:rsid w:val="00BF1A1F"/>
    <w:rPr>
      <w:rFonts w:cs="OpenSymbol"/>
    </w:rPr>
  </w:style>
  <w:style w:type="character" w:customStyle="1" w:styleId="ListLabel219">
    <w:name w:val="ListLabel 219"/>
    <w:qFormat/>
    <w:rsid w:val="00BF1A1F"/>
    <w:rPr>
      <w:rFonts w:cs="OpenSymbol"/>
    </w:rPr>
  </w:style>
  <w:style w:type="character" w:customStyle="1" w:styleId="ListLabel220">
    <w:name w:val="ListLabel 220"/>
    <w:qFormat/>
    <w:rsid w:val="00BF1A1F"/>
    <w:rPr>
      <w:rFonts w:cs="OpenSymbol"/>
    </w:rPr>
  </w:style>
  <w:style w:type="character" w:customStyle="1" w:styleId="ListLabel221">
    <w:name w:val="ListLabel 221"/>
    <w:qFormat/>
    <w:rsid w:val="00BF1A1F"/>
    <w:rPr>
      <w:rFonts w:cs="OpenSymbol"/>
    </w:rPr>
  </w:style>
  <w:style w:type="character" w:customStyle="1" w:styleId="ListLabel222">
    <w:name w:val="ListLabel 222"/>
    <w:qFormat/>
    <w:rsid w:val="00BF1A1F"/>
    <w:rPr>
      <w:rFonts w:cs="OpenSymbol"/>
    </w:rPr>
  </w:style>
  <w:style w:type="character" w:customStyle="1" w:styleId="ListLabel223">
    <w:name w:val="ListLabel 223"/>
    <w:qFormat/>
    <w:rsid w:val="00BF1A1F"/>
    <w:rPr>
      <w:rFonts w:cs="OpenSymbol"/>
    </w:rPr>
  </w:style>
  <w:style w:type="character" w:customStyle="1" w:styleId="ListLabel224">
    <w:name w:val="ListLabel 224"/>
    <w:qFormat/>
    <w:rsid w:val="00BF1A1F"/>
    <w:rPr>
      <w:rFonts w:cs="OpenSymbol"/>
    </w:rPr>
  </w:style>
  <w:style w:type="character" w:customStyle="1" w:styleId="ListLabel225">
    <w:name w:val="ListLabel 225"/>
    <w:qFormat/>
    <w:rsid w:val="00BF1A1F"/>
    <w:rPr>
      <w:rFonts w:cs="OpenSymbol"/>
    </w:rPr>
  </w:style>
  <w:style w:type="character" w:customStyle="1" w:styleId="ListLabel226">
    <w:name w:val="ListLabel 226"/>
    <w:qFormat/>
    <w:rsid w:val="00BF1A1F"/>
    <w:rPr>
      <w:rFonts w:cs="OpenSymbol"/>
    </w:rPr>
  </w:style>
  <w:style w:type="character" w:customStyle="1" w:styleId="ListLabel227">
    <w:name w:val="ListLabel 227"/>
    <w:qFormat/>
    <w:rsid w:val="00BF1A1F"/>
    <w:rPr>
      <w:rFonts w:cs="OpenSymbol"/>
      <w:b w:val="0"/>
      <w:sz w:val="24"/>
    </w:rPr>
  </w:style>
  <w:style w:type="character" w:customStyle="1" w:styleId="ListLabel228">
    <w:name w:val="ListLabel 228"/>
    <w:qFormat/>
    <w:rsid w:val="00BF1A1F"/>
    <w:rPr>
      <w:rFonts w:cs="OpenSymbol"/>
    </w:rPr>
  </w:style>
  <w:style w:type="character" w:customStyle="1" w:styleId="ListLabel229">
    <w:name w:val="ListLabel 229"/>
    <w:qFormat/>
    <w:rsid w:val="00BF1A1F"/>
    <w:rPr>
      <w:rFonts w:cs="OpenSymbol"/>
    </w:rPr>
  </w:style>
  <w:style w:type="character" w:customStyle="1" w:styleId="ListLabel230">
    <w:name w:val="ListLabel 230"/>
    <w:qFormat/>
    <w:rsid w:val="00BF1A1F"/>
    <w:rPr>
      <w:rFonts w:cs="OpenSymbol"/>
    </w:rPr>
  </w:style>
  <w:style w:type="character" w:customStyle="1" w:styleId="ListLabel231">
    <w:name w:val="ListLabel 231"/>
    <w:qFormat/>
    <w:rsid w:val="00BF1A1F"/>
    <w:rPr>
      <w:rFonts w:cs="OpenSymbol"/>
    </w:rPr>
  </w:style>
  <w:style w:type="character" w:customStyle="1" w:styleId="ListLabel232">
    <w:name w:val="ListLabel 232"/>
    <w:qFormat/>
    <w:rsid w:val="00BF1A1F"/>
    <w:rPr>
      <w:rFonts w:cs="OpenSymbol"/>
    </w:rPr>
  </w:style>
  <w:style w:type="character" w:customStyle="1" w:styleId="ListLabel233">
    <w:name w:val="ListLabel 233"/>
    <w:qFormat/>
    <w:rsid w:val="00BF1A1F"/>
    <w:rPr>
      <w:rFonts w:cs="OpenSymbol"/>
    </w:rPr>
  </w:style>
  <w:style w:type="character" w:customStyle="1" w:styleId="ListLabel234">
    <w:name w:val="ListLabel 234"/>
    <w:qFormat/>
    <w:rsid w:val="00BF1A1F"/>
    <w:rPr>
      <w:rFonts w:cs="OpenSymbol"/>
    </w:rPr>
  </w:style>
  <w:style w:type="character" w:customStyle="1" w:styleId="ListLabel235">
    <w:name w:val="ListLabel 235"/>
    <w:qFormat/>
    <w:rsid w:val="00BF1A1F"/>
    <w:rPr>
      <w:rFonts w:cs="OpenSymbol"/>
    </w:rPr>
  </w:style>
  <w:style w:type="character" w:customStyle="1" w:styleId="ListLabel236">
    <w:name w:val="ListLabel 236"/>
    <w:qFormat/>
    <w:rsid w:val="00BF1A1F"/>
    <w:rPr>
      <w:rFonts w:cs="OpenSymbol"/>
      <w:b w:val="0"/>
      <w:sz w:val="24"/>
    </w:rPr>
  </w:style>
  <w:style w:type="character" w:customStyle="1" w:styleId="ListLabel237">
    <w:name w:val="ListLabel 237"/>
    <w:qFormat/>
    <w:rsid w:val="00BF1A1F"/>
    <w:rPr>
      <w:rFonts w:cs="OpenSymbol"/>
      <w:b w:val="0"/>
      <w:sz w:val="24"/>
    </w:rPr>
  </w:style>
  <w:style w:type="character" w:customStyle="1" w:styleId="ListLabel238">
    <w:name w:val="ListLabel 238"/>
    <w:qFormat/>
    <w:rsid w:val="00BF1A1F"/>
    <w:rPr>
      <w:rFonts w:cs="OpenSymbol"/>
    </w:rPr>
  </w:style>
  <w:style w:type="character" w:customStyle="1" w:styleId="ListLabel239">
    <w:name w:val="ListLabel 239"/>
    <w:qFormat/>
    <w:rsid w:val="00BF1A1F"/>
    <w:rPr>
      <w:rFonts w:cs="OpenSymbol"/>
    </w:rPr>
  </w:style>
  <w:style w:type="character" w:customStyle="1" w:styleId="ListLabel240">
    <w:name w:val="ListLabel 240"/>
    <w:qFormat/>
    <w:rsid w:val="00BF1A1F"/>
    <w:rPr>
      <w:rFonts w:cs="OpenSymbol"/>
    </w:rPr>
  </w:style>
  <w:style w:type="character" w:customStyle="1" w:styleId="ListLabel241">
    <w:name w:val="ListLabel 241"/>
    <w:qFormat/>
    <w:rsid w:val="00BF1A1F"/>
    <w:rPr>
      <w:rFonts w:cs="OpenSymbol"/>
    </w:rPr>
  </w:style>
  <w:style w:type="character" w:customStyle="1" w:styleId="ListLabel242">
    <w:name w:val="ListLabel 242"/>
    <w:qFormat/>
    <w:rsid w:val="00BF1A1F"/>
    <w:rPr>
      <w:rFonts w:cs="OpenSymbol"/>
    </w:rPr>
  </w:style>
  <w:style w:type="character" w:customStyle="1" w:styleId="ListLabel243">
    <w:name w:val="ListLabel 243"/>
    <w:qFormat/>
    <w:rsid w:val="00BF1A1F"/>
    <w:rPr>
      <w:rFonts w:cs="OpenSymbol"/>
    </w:rPr>
  </w:style>
  <w:style w:type="character" w:customStyle="1" w:styleId="ListLabel244">
    <w:name w:val="ListLabel 244"/>
    <w:qFormat/>
    <w:rsid w:val="00BF1A1F"/>
    <w:rPr>
      <w:rFonts w:cs="OpenSymbol"/>
    </w:rPr>
  </w:style>
  <w:style w:type="character" w:customStyle="1" w:styleId="ListLabel245">
    <w:name w:val="ListLabel 245"/>
    <w:qFormat/>
    <w:rsid w:val="00BF1A1F"/>
    <w:rPr>
      <w:rFonts w:cs="OpenSymbol"/>
      <w:b w:val="0"/>
      <w:sz w:val="24"/>
    </w:rPr>
  </w:style>
  <w:style w:type="character" w:customStyle="1" w:styleId="ListLabel246">
    <w:name w:val="ListLabel 246"/>
    <w:qFormat/>
    <w:rsid w:val="00BF1A1F"/>
    <w:rPr>
      <w:rFonts w:cs="OpenSymbol"/>
    </w:rPr>
  </w:style>
  <w:style w:type="character" w:customStyle="1" w:styleId="ListLabel247">
    <w:name w:val="ListLabel 247"/>
    <w:qFormat/>
    <w:rsid w:val="00BF1A1F"/>
    <w:rPr>
      <w:rFonts w:cs="OpenSymbol"/>
    </w:rPr>
  </w:style>
  <w:style w:type="character" w:customStyle="1" w:styleId="ListLabel248">
    <w:name w:val="ListLabel 248"/>
    <w:qFormat/>
    <w:rsid w:val="00BF1A1F"/>
    <w:rPr>
      <w:rFonts w:cs="OpenSymbol"/>
    </w:rPr>
  </w:style>
  <w:style w:type="character" w:customStyle="1" w:styleId="ListLabel249">
    <w:name w:val="ListLabel 249"/>
    <w:qFormat/>
    <w:rsid w:val="00BF1A1F"/>
    <w:rPr>
      <w:rFonts w:cs="OpenSymbol"/>
    </w:rPr>
  </w:style>
  <w:style w:type="character" w:customStyle="1" w:styleId="ListLabel250">
    <w:name w:val="ListLabel 250"/>
    <w:qFormat/>
    <w:rsid w:val="00BF1A1F"/>
    <w:rPr>
      <w:rFonts w:cs="OpenSymbol"/>
    </w:rPr>
  </w:style>
  <w:style w:type="character" w:customStyle="1" w:styleId="ListLabel251">
    <w:name w:val="ListLabel 251"/>
    <w:qFormat/>
    <w:rsid w:val="00BF1A1F"/>
    <w:rPr>
      <w:rFonts w:cs="OpenSymbol"/>
    </w:rPr>
  </w:style>
  <w:style w:type="character" w:customStyle="1" w:styleId="ListLabel252">
    <w:name w:val="ListLabel 252"/>
    <w:qFormat/>
    <w:rsid w:val="00BF1A1F"/>
    <w:rPr>
      <w:rFonts w:cs="OpenSymbol"/>
    </w:rPr>
  </w:style>
  <w:style w:type="character" w:customStyle="1" w:styleId="ListLabel253">
    <w:name w:val="ListLabel 253"/>
    <w:qFormat/>
    <w:rsid w:val="00BF1A1F"/>
    <w:rPr>
      <w:rFonts w:cs="OpenSymbol"/>
    </w:rPr>
  </w:style>
  <w:style w:type="character" w:customStyle="1" w:styleId="ListLabel254">
    <w:name w:val="ListLabel 254"/>
    <w:qFormat/>
    <w:rsid w:val="00BF1A1F"/>
    <w:rPr>
      <w:rFonts w:cs="OpenSymbol"/>
      <w:b w:val="0"/>
      <w:sz w:val="24"/>
    </w:rPr>
  </w:style>
  <w:style w:type="character" w:customStyle="1" w:styleId="ListLabel255">
    <w:name w:val="ListLabel 255"/>
    <w:qFormat/>
    <w:rsid w:val="00BF1A1F"/>
    <w:rPr>
      <w:rFonts w:cs="OpenSymbol"/>
    </w:rPr>
  </w:style>
  <w:style w:type="character" w:customStyle="1" w:styleId="ListLabel256">
    <w:name w:val="ListLabel 256"/>
    <w:qFormat/>
    <w:rsid w:val="00BF1A1F"/>
    <w:rPr>
      <w:rFonts w:cs="OpenSymbol"/>
    </w:rPr>
  </w:style>
  <w:style w:type="character" w:customStyle="1" w:styleId="ListLabel257">
    <w:name w:val="ListLabel 257"/>
    <w:qFormat/>
    <w:rsid w:val="00BF1A1F"/>
    <w:rPr>
      <w:rFonts w:cs="OpenSymbol"/>
    </w:rPr>
  </w:style>
  <w:style w:type="character" w:customStyle="1" w:styleId="ListLabel258">
    <w:name w:val="ListLabel 258"/>
    <w:qFormat/>
    <w:rsid w:val="00BF1A1F"/>
    <w:rPr>
      <w:rFonts w:cs="OpenSymbol"/>
    </w:rPr>
  </w:style>
  <w:style w:type="character" w:customStyle="1" w:styleId="ListLabel259">
    <w:name w:val="ListLabel 259"/>
    <w:qFormat/>
    <w:rsid w:val="00BF1A1F"/>
    <w:rPr>
      <w:rFonts w:cs="OpenSymbol"/>
    </w:rPr>
  </w:style>
  <w:style w:type="character" w:customStyle="1" w:styleId="ListLabel260">
    <w:name w:val="ListLabel 260"/>
    <w:qFormat/>
    <w:rsid w:val="00BF1A1F"/>
    <w:rPr>
      <w:rFonts w:cs="OpenSymbol"/>
    </w:rPr>
  </w:style>
  <w:style w:type="character" w:customStyle="1" w:styleId="ListLabel261">
    <w:name w:val="ListLabel 261"/>
    <w:qFormat/>
    <w:rsid w:val="00BF1A1F"/>
    <w:rPr>
      <w:rFonts w:cs="OpenSymbol"/>
    </w:rPr>
  </w:style>
  <w:style w:type="character" w:customStyle="1" w:styleId="ListLabel262">
    <w:name w:val="ListLabel 262"/>
    <w:qFormat/>
    <w:rsid w:val="00BF1A1F"/>
    <w:rPr>
      <w:rFonts w:cs="OpenSymbol"/>
    </w:rPr>
  </w:style>
  <w:style w:type="character" w:customStyle="1" w:styleId="ListLabel263">
    <w:name w:val="ListLabel 263"/>
    <w:qFormat/>
    <w:rsid w:val="00BF1A1F"/>
    <w:rPr>
      <w:rFonts w:cs="OpenSymbol"/>
      <w:b w:val="0"/>
      <w:sz w:val="24"/>
    </w:rPr>
  </w:style>
  <w:style w:type="character" w:customStyle="1" w:styleId="ListLabel264">
    <w:name w:val="ListLabel 264"/>
    <w:qFormat/>
    <w:rsid w:val="00BF1A1F"/>
    <w:rPr>
      <w:rFonts w:cs="OpenSymbol"/>
      <w:b w:val="0"/>
      <w:sz w:val="24"/>
    </w:rPr>
  </w:style>
  <w:style w:type="character" w:customStyle="1" w:styleId="ListLabel265">
    <w:name w:val="ListLabel 265"/>
    <w:qFormat/>
    <w:rsid w:val="00BF1A1F"/>
    <w:rPr>
      <w:rFonts w:cs="OpenSymbol"/>
    </w:rPr>
  </w:style>
  <w:style w:type="character" w:customStyle="1" w:styleId="ListLabel266">
    <w:name w:val="ListLabel 266"/>
    <w:qFormat/>
    <w:rsid w:val="00BF1A1F"/>
    <w:rPr>
      <w:rFonts w:cs="OpenSymbol"/>
    </w:rPr>
  </w:style>
  <w:style w:type="character" w:customStyle="1" w:styleId="ListLabel267">
    <w:name w:val="ListLabel 267"/>
    <w:qFormat/>
    <w:rsid w:val="00BF1A1F"/>
    <w:rPr>
      <w:rFonts w:cs="OpenSymbol"/>
    </w:rPr>
  </w:style>
  <w:style w:type="character" w:customStyle="1" w:styleId="ListLabel268">
    <w:name w:val="ListLabel 268"/>
    <w:qFormat/>
    <w:rsid w:val="00BF1A1F"/>
    <w:rPr>
      <w:rFonts w:cs="OpenSymbol"/>
    </w:rPr>
  </w:style>
  <w:style w:type="character" w:customStyle="1" w:styleId="ListLabel269">
    <w:name w:val="ListLabel 269"/>
    <w:qFormat/>
    <w:rsid w:val="00BF1A1F"/>
    <w:rPr>
      <w:rFonts w:cs="OpenSymbol"/>
    </w:rPr>
  </w:style>
  <w:style w:type="character" w:customStyle="1" w:styleId="ListLabel270">
    <w:name w:val="ListLabel 270"/>
    <w:qFormat/>
    <w:rsid w:val="00BF1A1F"/>
    <w:rPr>
      <w:rFonts w:cs="OpenSymbol"/>
    </w:rPr>
  </w:style>
  <w:style w:type="character" w:customStyle="1" w:styleId="ListLabel271">
    <w:name w:val="ListLabel 271"/>
    <w:qFormat/>
    <w:rsid w:val="00BF1A1F"/>
    <w:rPr>
      <w:rFonts w:cs="OpenSymbol"/>
    </w:rPr>
  </w:style>
  <w:style w:type="character" w:customStyle="1" w:styleId="ListLabel272">
    <w:name w:val="ListLabel 272"/>
    <w:qFormat/>
    <w:rsid w:val="00BF1A1F"/>
    <w:rPr>
      <w:rFonts w:cs="OpenSymbol"/>
      <w:b w:val="0"/>
    </w:rPr>
  </w:style>
  <w:style w:type="character" w:customStyle="1" w:styleId="ListLabel273">
    <w:name w:val="ListLabel 273"/>
    <w:qFormat/>
    <w:rsid w:val="00BF1A1F"/>
    <w:rPr>
      <w:rFonts w:cs="OpenSymbol"/>
    </w:rPr>
  </w:style>
  <w:style w:type="character" w:customStyle="1" w:styleId="ListLabel274">
    <w:name w:val="ListLabel 274"/>
    <w:qFormat/>
    <w:rsid w:val="00BF1A1F"/>
    <w:rPr>
      <w:rFonts w:cs="OpenSymbol"/>
    </w:rPr>
  </w:style>
  <w:style w:type="character" w:customStyle="1" w:styleId="ListLabel275">
    <w:name w:val="ListLabel 275"/>
    <w:qFormat/>
    <w:rsid w:val="00BF1A1F"/>
    <w:rPr>
      <w:rFonts w:cs="OpenSymbol"/>
    </w:rPr>
  </w:style>
  <w:style w:type="character" w:customStyle="1" w:styleId="ListLabel276">
    <w:name w:val="ListLabel 276"/>
    <w:qFormat/>
    <w:rsid w:val="00BF1A1F"/>
    <w:rPr>
      <w:rFonts w:cs="OpenSymbol"/>
    </w:rPr>
  </w:style>
  <w:style w:type="character" w:customStyle="1" w:styleId="ListLabel277">
    <w:name w:val="ListLabel 277"/>
    <w:qFormat/>
    <w:rsid w:val="00BF1A1F"/>
    <w:rPr>
      <w:rFonts w:cs="OpenSymbol"/>
    </w:rPr>
  </w:style>
  <w:style w:type="character" w:customStyle="1" w:styleId="ListLabel278">
    <w:name w:val="ListLabel 278"/>
    <w:qFormat/>
    <w:rsid w:val="00BF1A1F"/>
    <w:rPr>
      <w:rFonts w:cs="OpenSymbol"/>
    </w:rPr>
  </w:style>
  <w:style w:type="character" w:customStyle="1" w:styleId="ListLabel279">
    <w:name w:val="ListLabel 279"/>
    <w:qFormat/>
    <w:rsid w:val="00BF1A1F"/>
    <w:rPr>
      <w:rFonts w:cs="OpenSymbol"/>
    </w:rPr>
  </w:style>
  <w:style w:type="character" w:customStyle="1" w:styleId="ListLabel280">
    <w:name w:val="ListLabel 280"/>
    <w:qFormat/>
    <w:rsid w:val="00BF1A1F"/>
    <w:rPr>
      <w:rFonts w:cs="OpenSymbol"/>
    </w:rPr>
  </w:style>
  <w:style w:type="character" w:customStyle="1" w:styleId="ListLabel281">
    <w:name w:val="ListLabel 281"/>
    <w:qFormat/>
    <w:rsid w:val="00BF1A1F"/>
    <w:rPr>
      <w:rFonts w:cs="OpenSymbol"/>
      <w:b w:val="0"/>
    </w:rPr>
  </w:style>
  <w:style w:type="character" w:customStyle="1" w:styleId="ListLabel282">
    <w:name w:val="ListLabel 282"/>
    <w:qFormat/>
    <w:rsid w:val="00BF1A1F"/>
    <w:rPr>
      <w:rFonts w:cs="OpenSymbol"/>
      <w:b w:val="0"/>
    </w:rPr>
  </w:style>
  <w:style w:type="character" w:customStyle="1" w:styleId="ListLabel283">
    <w:name w:val="ListLabel 283"/>
    <w:qFormat/>
    <w:rsid w:val="00BF1A1F"/>
    <w:rPr>
      <w:rFonts w:cs="OpenSymbol"/>
    </w:rPr>
  </w:style>
  <w:style w:type="character" w:customStyle="1" w:styleId="ListLabel284">
    <w:name w:val="ListLabel 284"/>
    <w:qFormat/>
    <w:rsid w:val="00BF1A1F"/>
    <w:rPr>
      <w:rFonts w:cs="OpenSymbol"/>
    </w:rPr>
  </w:style>
  <w:style w:type="character" w:customStyle="1" w:styleId="ListLabel285">
    <w:name w:val="ListLabel 285"/>
    <w:qFormat/>
    <w:rsid w:val="00BF1A1F"/>
    <w:rPr>
      <w:rFonts w:cs="OpenSymbol"/>
    </w:rPr>
  </w:style>
  <w:style w:type="character" w:customStyle="1" w:styleId="ListLabel286">
    <w:name w:val="ListLabel 286"/>
    <w:qFormat/>
    <w:rsid w:val="00BF1A1F"/>
    <w:rPr>
      <w:rFonts w:cs="OpenSymbol"/>
    </w:rPr>
  </w:style>
  <w:style w:type="character" w:customStyle="1" w:styleId="ListLabel287">
    <w:name w:val="ListLabel 287"/>
    <w:qFormat/>
    <w:rsid w:val="00BF1A1F"/>
    <w:rPr>
      <w:rFonts w:cs="OpenSymbol"/>
    </w:rPr>
  </w:style>
  <w:style w:type="character" w:customStyle="1" w:styleId="ListLabel288">
    <w:name w:val="ListLabel 288"/>
    <w:qFormat/>
    <w:rsid w:val="00BF1A1F"/>
    <w:rPr>
      <w:rFonts w:cs="OpenSymbol"/>
    </w:rPr>
  </w:style>
  <w:style w:type="character" w:customStyle="1" w:styleId="ListLabel289">
    <w:name w:val="ListLabel 289"/>
    <w:qFormat/>
    <w:rsid w:val="00BF1A1F"/>
    <w:rPr>
      <w:rFonts w:cs="OpenSymbol"/>
    </w:rPr>
  </w:style>
  <w:style w:type="character" w:customStyle="1" w:styleId="ListLabel290">
    <w:name w:val="ListLabel 290"/>
    <w:qFormat/>
    <w:rsid w:val="00BF1A1F"/>
    <w:rPr>
      <w:rFonts w:cs="OpenSymbol"/>
      <w:sz w:val="24"/>
    </w:rPr>
  </w:style>
  <w:style w:type="character" w:customStyle="1" w:styleId="ListLabel291">
    <w:name w:val="ListLabel 291"/>
    <w:qFormat/>
    <w:rsid w:val="00BF1A1F"/>
    <w:rPr>
      <w:rFonts w:cs="OpenSymbol"/>
    </w:rPr>
  </w:style>
  <w:style w:type="character" w:customStyle="1" w:styleId="ListLabel292">
    <w:name w:val="ListLabel 292"/>
    <w:qFormat/>
    <w:rsid w:val="00BF1A1F"/>
    <w:rPr>
      <w:rFonts w:cs="OpenSymbol"/>
    </w:rPr>
  </w:style>
  <w:style w:type="character" w:customStyle="1" w:styleId="ListLabel293">
    <w:name w:val="ListLabel 293"/>
    <w:qFormat/>
    <w:rsid w:val="00BF1A1F"/>
    <w:rPr>
      <w:rFonts w:cs="OpenSymbol"/>
    </w:rPr>
  </w:style>
  <w:style w:type="character" w:customStyle="1" w:styleId="ListLabel294">
    <w:name w:val="ListLabel 294"/>
    <w:qFormat/>
    <w:rsid w:val="00BF1A1F"/>
    <w:rPr>
      <w:rFonts w:cs="OpenSymbol"/>
    </w:rPr>
  </w:style>
  <w:style w:type="character" w:customStyle="1" w:styleId="ListLabel295">
    <w:name w:val="ListLabel 295"/>
    <w:qFormat/>
    <w:rsid w:val="00BF1A1F"/>
    <w:rPr>
      <w:rFonts w:cs="OpenSymbol"/>
    </w:rPr>
  </w:style>
  <w:style w:type="character" w:customStyle="1" w:styleId="ListLabel296">
    <w:name w:val="ListLabel 296"/>
    <w:qFormat/>
    <w:rsid w:val="00BF1A1F"/>
    <w:rPr>
      <w:rFonts w:cs="OpenSymbol"/>
    </w:rPr>
  </w:style>
  <w:style w:type="character" w:customStyle="1" w:styleId="ListLabel297">
    <w:name w:val="ListLabel 297"/>
    <w:qFormat/>
    <w:rsid w:val="00BF1A1F"/>
    <w:rPr>
      <w:rFonts w:cs="OpenSymbol"/>
    </w:rPr>
  </w:style>
  <w:style w:type="character" w:customStyle="1" w:styleId="ListLabel298">
    <w:name w:val="ListLabel 298"/>
    <w:qFormat/>
    <w:rsid w:val="00BF1A1F"/>
    <w:rPr>
      <w:rFonts w:cs="OpenSymbol"/>
    </w:rPr>
  </w:style>
  <w:style w:type="character" w:customStyle="1" w:styleId="ListLabel299">
    <w:name w:val="ListLabel 299"/>
    <w:qFormat/>
    <w:rsid w:val="00BF1A1F"/>
    <w:rPr>
      <w:rFonts w:cs="OpenSymbol"/>
      <w:sz w:val="24"/>
    </w:rPr>
  </w:style>
  <w:style w:type="character" w:customStyle="1" w:styleId="ListLabel300">
    <w:name w:val="ListLabel 300"/>
    <w:qFormat/>
    <w:rsid w:val="00BF1A1F"/>
    <w:rPr>
      <w:rFonts w:cs="OpenSymbol"/>
    </w:rPr>
  </w:style>
  <w:style w:type="character" w:customStyle="1" w:styleId="ListLabel301">
    <w:name w:val="ListLabel 301"/>
    <w:qFormat/>
    <w:rsid w:val="00BF1A1F"/>
    <w:rPr>
      <w:rFonts w:cs="OpenSymbol"/>
    </w:rPr>
  </w:style>
  <w:style w:type="character" w:customStyle="1" w:styleId="ListLabel302">
    <w:name w:val="ListLabel 302"/>
    <w:qFormat/>
    <w:rsid w:val="00BF1A1F"/>
    <w:rPr>
      <w:rFonts w:cs="OpenSymbol"/>
    </w:rPr>
  </w:style>
  <w:style w:type="character" w:customStyle="1" w:styleId="ListLabel303">
    <w:name w:val="ListLabel 303"/>
    <w:qFormat/>
    <w:rsid w:val="00BF1A1F"/>
    <w:rPr>
      <w:rFonts w:cs="OpenSymbol"/>
    </w:rPr>
  </w:style>
  <w:style w:type="character" w:customStyle="1" w:styleId="ListLabel304">
    <w:name w:val="ListLabel 304"/>
    <w:qFormat/>
    <w:rsid w:val="00BF1A1F"/>
    <w:rPr>
      <w:rFonts w:cs="OpenSymbol"/>
    </w:rPr>
  </w:style>
  <w:style w:type="character" w:customStyle="1" w:styleId="ListLabel305">
    <w:name w:val="ListLabel 305"/>
    <w:qFormat/>
    <w:rsid w:val="00BF1A1F"/>
    <w:rPr>
      <w:rFonts w:cs="OpenSymbol"/>
    </w:rPr>
  </w:style>
  <w:style w:type="character" w:customStyle="1" w:styleId="ListLabel306">
    <w:name w:val="ListLabel 306"/>
    <w:qFormat/>
    <w:rsid w:val="00BF1A1F"/>
    <w:rPr>
      <w:rFonts w:cs="OpenSymbol"/>
    </w:rPr>
  </w:style>
  <w:style w:type="character" w:customStyle="1" w:styleId="ListLabel307">
    <w:name w:val="ListLabel 307"/>
    <w:qFormat/>
    <w:rsid w:val="00BF1A1F"/>
    <w:rPr>
      <w:rFonts w:cs="OpenSymbol"/>
    </w:rPr>
  </w:style>
  <w:style w:type="character" w:customStyle="1" w:styleId="ListLabel308">
    <w:name w:val="ListLabel 308"/>
    <w:qFormat/>
    <w:rsid w:val="00BF1A1F"/>
    <w:rPr>
      <w:rFonts w:cs="OpenSymbol"/>
      <w:b w:val="0"/>
      <w:sz w:val="24"/>
    </w:rPr>
  </w:style>
  <w:style w:type="character" w:customStyle="1" w:styleId="ListLabel309">
    <w:name w:val="ListLabel 309"/>
    <w:qFormat/>
    <w:rsid w:val="00BF1A1F"/>
    <w:rPr>
      <w:rFonts w:cs="OpenSymbol"/>
    </w:rPr>
  </w:style>
  <w:style w:type="character" w:customStyle="1" w:styleId="ListLabel310">
    <w:name w:val="ListLabel 310"/>
    <w:qFormat/>
    <w:rsid w:val="00BF1A1F"/>
    <w:rPr>
      <w:rFonts w:cs="OpenSymbol"/>
    </w:rPr>
  </w:style>
  <w:style w:type="character" w:customStyle="1" w:styleId="ListLabel311">
    <w:name w:val="ListLabel 311"/>
    <w:qFormat/>
    <w:rsid w:val="00BF1A1F"/>
    <w:rPr>
      <w:rFonts w:cs="OpenSymbol"/>
    </w:rPr>
  </w:style>
  <w:style w:type="character" w:customStyle="1" w:styleId="ListLabel312">
    <w:name w:val="ListLabel 312"/>
    <w:qFormat/>
    <w:rsid w:val="00BF1A1F"/>
    <w:rPr>
      <w:rFonts w:cs="OpenSymbol"/>
    </w:rPr>
  </w:style>
  <w:style w:type="character" w:customStyle="1" w:styleId="ListLabel313">
    <w:name w:val="ListLabel 313"/>
    <w:qFormat/>
    <w:rsid w:val="00BF1A1F"/>
    <w:rPr>
      <w:rFonts w:cs="OpenSymbol"/>
    </w:rPr>
  </w:style>
  <w:style w:type="character" w:customStyle="1" w:styleId="ListLabel314">
    <w:name w:val="ListLabel 314"/>
    <w:qFormat/>
    <w:rsid w:val="00BF1A1F"/>
    <w:rPr>
      <w:rFonts w:cs="OpenSymbol"/>
    </w:rPr>
  </w:style>
  <w:style w:type="character" w:customStyle="1" w:styleId="ListLabel315">
    <w:name w:val="ListLabel 315"/>
    <w:qFormat/>
    <w:rsid w:val="00BF1A1F"/>
    <w:rPr>
      <w:rFonts w:cs="OpenSymbol"/>
    </w:rPr>
  </w:style>
  <w:style w:type="character" w:customStyle="1" w:styleId="ListLabel316">
    <w:name w:val="ListLabel 316"/>
    <w:qFormat/>
    <w:rsid w:val="00BF1A1F"/>
    <w:rPr>
      <w:rFonts w:cs="OpenSymbol"/>
    </w:rPr>
  </w:style>
  <w:style w:type="character" w:customStyle="1" w:styleId="ListLabel317">
    <w:name w:val="ListLabel 317"/>
    <w:qFormat/>
    <w:rsid w:val="00BF1A1F"/>
    <w:rPr>
      <w:rFonts w:cs="Calibri"/>
      <w:sz w:val="24"/>
    </w:rPr>
  </w:style>
  <w:style w:type="character" w:customStyle="1" w:styleId="ListLabel318">
    <w:name w:val="ListLabel 318"/>
    <w:qFormat/>
    <w:rsid w:val="00BF1A1F"/>
    <w:rPr>
      <w:rFonts w:cs="Courier New"/>
    </w:rPr>
  </w:style>
  <w:style w:type="character" w:customStyle="1" w:styleId="ListLabel319">
    <w:name w:val="ListLabel 319"/>
    <w:qFormat/>
    <w:rsid w:val="00BF1A1F"/>
    <w:rPr>
      <w:rFonts w:cs="Wingdings"/>
    </w:rPr>
  </w:style>
  <w:style w:type="character" w:customStyle="1" w:styleId="ListLabel320">
    <w:name w:val="ListLabel 320"/>
    <w:qFormat/>
    <w:rsid w:val="00BF1A1F"/>
    <w:rPr>
      <w:rFonts w:cs="Symbol"/>
    </w:rPr>
  </w:style>
  <w:style w:type="character" w:customStyle="1" w:styleId="ListLabel321">
    <w:name w:val="ListLabel 321"/>
    <w:qFormat/>
    <w:rsid w:val="00BF1A1F"/>
    <w:rPr>
      <w:rFonts w:cs="Courier New"/>
    </w:rPr>
  </w:style>
  <w:style w:type="character" w:customStyle="1" w:styleId="ListLabel322">
    <w:name w:val="ListLabel 322"/>
    <w:qFormat/>
    <w:rsid w:val="00BF1A1F"/>
    <w:rPr>
      <w:rFonts w:cs="Wingdings"/>
    </w:rPr>
  </w:style>
  <w:style w:type="character" w:customStyle="1" w:styleId="ListLabel323">
    <w:name w:val="ListLabel 323"/>
    <w:qFormat/>
    <w:rsid w:val="00BF1A1F"/>
    <w:rPr>
      <w:rFonts w:cs="Symbol"/>
    </w:rPr>
  </w:style>
  <w:style w:type="character" w:customStyle="1" w:styleId="ListLabel324">
    <w:name w:val="ListLabel 324"/>
    <w:qFormat/>
    <w:rsid w:val="00BF1A1F"/>
    <w:rPr>
      <w:rFonts w:cs="Courier New"/>
    </w:rPr>
  </w:style>
  <w:style w:type="character" w:customStyle="1" w:styleId="ListLabel325">
    <w:name w:val="ListLabel 325"/>
    <w:qFormat/>
    <w:rsid w:val="00BF1A1F"/>
    <w:rPr>
      <w:rFonts w:cs="Wingdings"/>
    </w:rPr>
  </w:style>
  <w:style w:type="character" w:customStyle="1" w:styleId="ListLabel326">
    <w:name w:val="ListLabel 326"/>
    <w:qFormat/>
    <w:rsid w:val="00BF1A1F"/>
    <w:rPr>
      <w:rFonts w:cs="Calibri"/>
      <w:sz w:val="24"/>
    </w:rPr>
  </w:style>
  <w:style w:type="character" w:customStyle="1" w:styleId="ListLabel327">
    <w:name w:val="ListLabel 327"/>
    <w:qFormat/>
    <w:rsid w:val="00BF1A1F"/>
    <w:rPr>
      <w:rFonts w:cs="Courier New"/>
    </w:rPr>
  </w:style>
  <w:style w:type="character" w:customStyle="1" w:styleId="ListLabel328">
    <w:name w:val="ListLabel 328"/>
    <w:qFormat/>
    <w:rsid w:val="00BF1A1F"/>
    <w:rPr>
      <w:rFonts w:cs="Wingdings"/>
    </w:rPr>
  </w:style>
  <w:style w:type="character" w:customStyle="1" w:styleId="ListLabel329">
    <w:name w:val="ListLabel 329"/>
    <w:qFormat/>
    <w:rsid w:val="00BF1A1F"/>
    <w:rPr>
      <w:rFonts w:cs="Symbol"/>
    </w:rPr>
  </w:style>
  <w:style w:type="character" w:customStyle="1" w:styleId="ListLabel330">
    <w:name w:val="ListLabel 330"/>
    <w:qFormat/>
    <w:rsid w:val="00BF1A1F"/>
    <w:rPr>
      <w:rFonts w:cs="Courier New"/>
    </w:rPr>
  </w:style>
  <w:style w:type="character" w:customStyle="1" w:styleId="ListLabel331">
    <w:name w:val="ListLabel 331"/>
    <w:qFormat/>
    <w:rsid w:val="00BF1A1F"/>
    <w:rPr>
      <w:rFonts w:cs="Wingdings"/>
    </w:rPr>
  </w:style>
  <w:style w:type="character" w:customStyle="1" w:styleId="ListLabel332">
    <w:name w:val="ListLabel 332"/>
    <w:qFormat/>
    <w:rsid w:val="00BF1A1F"/>
    <w:rPr>
      <w:rFonts w:cs="Symbol"/>
    </w:rPr>
  </w:style>
  <w:style w:type="character" w:customStyle="1" w:styleId="ListLabel333">
    <w:name w:val="ListLabel 333"/>
    <w:qFormat/>
    <w:rsid w:val="00BF1A1F"/>
    <w:rPr>
      <w:rFonts w:cs="Courier New"/>
    </w:rPr>
  </w:style>
  <w:style w:type="character" w:customStyle="1" w:styleId="ListLabel334">
    <w:name w:val="ListLabel 334"/>
    <w:qFormat/>
    <w:rsid w:val="00BF1A1F"/>
    <w:rPr>
      <w:rFonts w:cs="Wingdings"/>
    </w:rPr>
  </w:style>
  <w:style w:type="character" w:customStyle="1" w:styleId="ListLabel335">
    <w:name w:val="ListLabel 335"/>
    <w:qFormat/>
    <w:rsid w:val="00BF1A1F"/>
    <w:rPr>
      <w:rFonts w:cs="OpenSymbol"/>
    </w:rPr>
  </w:style>
  <w:style w:type="character" w:customStyle="1" w:styleId="ListLabel336">
    <w:name w:val="ListLabel 336"/>
    <w:qFormat/>
    <w:rsid w:val="00BF1A1F"/>
    <w:rPr>
      <w:rFonts w:cs="OpenSymbol"/>
    </w:rPr>
  </w:style>
  <w:style w:type="character" w:customStyle="1" w:styleId="ListLabel337">
    <w:name w:val="ListLabel 337"/>
    <w:qFormat/>
    <w:rsid w:val="00BF1A1F"/>
    <w:rPr>
      <w:rFonts w:cs="OpenSymbol"/>
    </w:rPr>
  </w:style>
  <w:style w:type="character" w:customStyle="1" w:styleId="ListLabel338">
    <w:name w:val="ListLabel 338"/>
    <w:qFormat/>
    <w:rsid w:val="00BF1A1F"/>
    <w:rPr>
      <w:rFonts w:cs="OpenSymbol"/>
    </w:rPr>
  </w:style>
  <w:style w:type="character" w:customStyle="1" w:styleId="ListLabel339">
    <w:name w:val="ListLabel 339"/>
    <w:qFormat/>
    <w:rsid w:val="00BF1A1F"/>
    <w:rPr>
      <w:rFonts w:cs="OpenSymbol"/>
    </w:rPr>
  </w:style>
  <w:style w:type="character" w:customStyle="1" w:styleId="ListLabel340">
    <w:name w:val="ListLabel 340"/>
    <w:qFormat/>
    <w:rsid w:val="00BF1A1F"/>
    <w:rPr>
      <w:rFonts w:cs="OpenSymbol"/>
    </w:rPr>
  </w:style>
  <w:style w:type="character" w:customStyle="1" w:styleId="ListLabel341">
    <w:name w:val="ListLabel 341"/>
    <w:qFormat/>
    <w:rsid w:val="00BF1A1F"/>
    <w:rPr>
      <w:rFonts w:cs="OpenSymbol"/>
    </w:rPr>
  </w:style>
  <w:style w:type="character" w:customStyle="1" w:styleId="ListLabel342">
    <w:name w:val="ListLabel 342"/>
    <w:qFormat/>
    <w:rsid w:val="00BF1A1F"/>
    <w:rPr>
      <w:rFonts w:cs="OpenSymbol"/>
    </w:rPr>
  </w:style>
  <w:style w:type="character" w:customStyle="1" w:styleId="ListLabel343">
    <w:name w:val="ListLabel 343"/>
    <w:qFormat/>
    <w:rsid w:val="00BF1A1F"/>
    <w:rPr>
      <w:rFonts w:cs="OpenSymbol"/>
    </w:rPr>
  </w:style>
  <w:style w:type="character" w:customStyle="1" w:styleId="ListLabel344">
    <w:name w:val="ListLabel 344"/>
    <w:qFormat/>
    <w:rsid w:val="00BF1A1F"/>
    <w:rPr>
      <w:rFonts w:eastAsia="Calibri" w:cs="Times New Roman"/>
    </w:rPr>
  </w:style>
  <w:style w:type="character" w:customStyle="1" w:styleId="ListLabel345">
    <w:name w:val="ListLabel 345"/>
    <w:qFormat/>
    <w:rsid w:val="00BF1A1F"/>
    <w:rPr>
      <w:rFonts w:cs="Courier New"/>
    </w:rPr>
  </w:style>
  <w:style w:type="character" w:customStyle="1" w:styleId="ListLabel346">
    <w:name w:val="ListLabel 346"/>
    <w:qFormat/>
    <w:rsid w:val="00BF1A1F"/>
    <w:rPr>
      <w:rFonts w:cs="Courier New"/>
    </w:rPr>
  </w:style>
  <w:style w:type="character" w:customStyle="1" w:styleId="ListLabel347">
    <w:name w:val="ListLabel 347"/>
    <w:qFormat/>
    <w:rsid w:val="00BF1A1F"/>
    <w:rPr>
      <w:rFonts w:cs="Courier New"/>
    </w:rPr>
  </w:style>
  <w:style w:type="character" w:customStyle="1" w:styleId="ListLabel348">
    <w:name w:val="ListLabel 348"/>
    <w:qFormat/>
    <w:rsid w:val="00BF1A1F"/>
    <w:rPr>
      <w:rFonts w:cs="Courier New"/>
    </w:rPr>
  </w:style>
  <w:style w:type="character" w:customStyle="1" w:styleId="ListLabel349">
    <w:name w:val="ListLabel 349"/>
    <w:qFormat/>
    <w:rsid w:val="00BF1A1F"/>
    <w:rPr>
      <w:rFonts w:cs="Courier New"/>
    </w:rPr>
  </w:style>
  <w:style w:type="character" w:customStyle="1" w:styleId="ListLabel350">
    <w:name w:val="ListLabel 350"/>
    <w:qFormat/>
    <w:rsid w:val="00BF1A1F"/>
    <w:rPr>
      <w:rFonts w:cs="Courier New"/>
    </w:rPr>
  </w:style>
  <w:style w:type="character" w:customStyle="1" w:styleId="ListLabel351">
    <w:name w:val="ListLabel 351"/>
    <w:qFormat/>
    <w:rsid w:val="00BF1A1F"/>
    <w:rPr>
      <w:rFonts w:cs="Courier New"/>
    </w:rPr>
  </w:style>
  <w:style w:type="character" w:customStyle="1" w:styleId="ListLabel352">
    <w:name w:val="ListLabel 352"/>
    <w:qFormat/>
    <w:rsid w:val="00BF1A1F"/>
    <w:rPr>
      <w:rFonts w:cs="Courier New"/>
    </w:rPr>
  </w:style>
  <w:style w:type="character" w:customStyle="1" w:styleId="ListLabel353">
    <w:name w:val="ListLabel 353"/>
    <w:qFormat/>
    <w:rsid w:val="00BF1A1F"/>
    <w:rPr>
      <w:rFonts w:cs="Courier New"/>
    </w:rPr>
  </w:style>
  <w:style w:type="character" w:customStyle="1" w:styleId="ListLabel354">
    <w:name w:val="ListLabel 354"/>
    <w:qFormat/>
    <w:rsid w:val="00BF1A1F"/>
  </w:style>
  <w:style w:type="character" w:customStyle="1" w:styleId="ListLabel355">
    <w:name w:val="ListLabel 355"/>
    <w:qFormat/>
    <w:rsid w:val="00BF1A1F"/>
    <w:rPr>
      <w:rFonts w:ascii="Times New Roman" w:hAnsi="Times New Roman"/>
      <w:sz w:val="24"/>
      <w:szCs w:val="24"/>
    </w:rPr>
  </w:style>
  <w:style w:type="character" w:customStyle="1" w:styleId="ListLabel356">
    <w:name w:val="ListLabel 356"/>
    <w:qFormat/>
    <w:rsid w:val="00BF1A1F"/>
    <w:rPr>
      <w:i/>
    </w:rPr>
  </w:style>
  <w:style w:type="character" w:customStyle="1" w:styleId="ListLabel357">
    <w:name w:val="ListLabel 357"/>
    <w:qFormat/>
    <w:rsid w:val="00BF1A1F"/>
  </w:style>
  <w:style w:type="character" w:customStyle="1" w:styleId="ListLabel358">
    <w:name w:val="ListLabel 358"/>
    <w:qFormat/>
    <w:rsid w:val="00BF1A1F"/>
    <w:rPr>
      <w:bCs/>
    </w:rPr>
  </w:style>
  <w:style w:type="character" w:customStyle="1" w:styleId="ListLabel359">
    <w:name w:val="ListLabel 359"/>
    <w:qFormat/>
    <w:rsid w:val="00BF1A1F"/>
    <w:rPr>
      <w:rFonts w:eastAsia="Verdana"/>
      <w:i/>
    </w:rPr>
  </w:style>
  <w:style w:type="character" w:customStyle="1" w:styleId="ListLabel360">
    <w:name w:val="ListLabel 360"/>
    <w:qFormat/>
    <w:rsid w:val="00BF1A1F"/>
    <w:rPr>
      <w:rFonts w:eastAsia="Verdana"/>
      <w:i/>
      <w:u w:val="single"/>
    </w:rPr>
  </w:style>
  <w:style w:type="character" w:customStyle="1" w:styleId="a1">
    <w:name w:val="Връзка на указател"/>
    <w:qFormat/>
    <w:rsid w:val="00BF1A1F"/>
  </w:style>
  <w:style w:type="character" w:customStyle="1" w:styleId="ListLabel361">
    <w:name w:val="ListLabel 361"/>
    <w:qFormat/>
    <w:rsid w:val="00BF1A1F"/>
    <w:rPr>
      <w:rFonts w:ascii="Times New Roman" w:hAnsi="Times New Roman" w:cs="Times New Roman"/>
      <w:b/>
      <w:sz w:val="24"/>
    </w:rPr>
  </w:style>
  <w:style w:type="character" w:customStyle="1" w:styleId="ListLabel362">
    <w:name w:val="ListLabel 362"/>
    <w:qFormat/>
    <w:rsid w:val="00BF1A1F"/>
    <w:rPr>
      <w:rFonts w:cs="Courier New"/>
    </w:rPr>
  </w:style>
  <w:style w:type="character" w:customStyle="1" w:styleId="ListLabel363">
    <w:name w:val="ListLabel 363"/>
    <w:qFormat/>
    <w:rsid w:val="00BF1A1F"/>
    <w:rPr>
      <w:rFonts w:cs="Wingdings"/>
    </w:rPr>
  </w:style>
  <w:style w:type="character" w:customStyle="1" w:styleId="ListLabel364">
    <w:name w:val="ListLabel 364"/>
    <w:qFormat/>
    <w:rsid w:val="00BF1A1F"/>
    <w:rPr>
      <w:rFonts w:cs="Symbol"/>
    </w:rPr>
  </w:style>
  <w:style w:type="character" w:customStyle="1" w:styleId="ListLabel365">
    <w:name w:val="ListLabel 365"/>
    <w:qFormat/>
    <w:rsid w:val="00BF1A1F"/>
    <w:rPr>
      <w:rFonts w:cs="Courier New"/>
    </w:rPr>
  </w:style>
  <w:style w:type="character" w:customStyle="1" w:styleId="ListLabel366">
    <w:name w:val="ListLabel 366"/>
    <w:qFormat/>
    <w:rsid w:val="00BF1A1F"/>
    <w:rPr>
      <w:rFonts w:cs="Wingdings"/>
    </w:rPr>
  </w:style>
  <w:style w:type="character" w:customStyle="1" w:styleId="ListLabel367">
    <w:name w:val="ListLabel 367"/>
    <w:qFormat/>
    <w:rsid w:val="00BF1A1F"/>
    <w:rPr>
      <w:rFonts w:cs="Symbol"/>
    </w:rPr>
  </w:style>
  <w:style w:type="character" w:customStyle="1" w:styleId="ListLabel368">
    <w:name w:val="ListLabel 368"/>
    <w:qFormat/>
    <w:rsid w:val="00BF1A1F"/>
    <w:rPr>
      <w:rFonts w:cs="Courier New"/>
    </w:rPr>
  </w:style>
  <w:style w:type="character" w:customStyle="1" w:styleId="ListLabel369">
    <w:name w:val="ListLabel 369"/>
    <w:qFormat/>
    <w:rsid w:val="00BF1A1F"/>
    <w:rPr>
      <w:rFonts w:cs="Wingdings"/>
    </w:rPr>
  </w:style>
  <w:style w:type="character" w:customStyle="1" w:styleId="ListLabel370">
    <w:name w:val="ListLabel 370"/>
    <w:qFormat/>
    <w:rsid w:val="00BF1A1F"/>
    <w:rPr>
      <w:rFonts w:cs="Times New Roman"/>
      <w:b/>
    </w:rPr>
  </w:style>
  <w:style w:type="character" w:customStyle="1" w:styleId="ListLabel371">
    <w:name w:val="ListLabel 371"/>
    <w:qFormat/>
    <w:rsid w:val="00BF1A1F"/>
    <w:rPr>
      <w:rFonts w:cs="Times New Roman"/>
      <w:b/>
    </w:rPr>
  </w:style>
  <w:style w:type="character" w:customStyle="1" w:styleId="ListLabel372">
    <w:name w:val="ListLabel 372"/>
    <w:qFormat/>
    <w:rsid w:val="00BF1A1F"/>
    <w:rPr>
      <w:rFonts w:cs="Times New Roman"/>
      <w:b/>
    </w:rPr>
  </w:style>
  <w:style w:type="character" w:customStyle="1" w:styleId="ListLabel373">
    <w:name w:val="ListLabel 373"/>
    <w:qFormat/>
    <w:rsid w:val="00BF1A1F"/>
    <w:rPr>
      <w:rFonts w:cs="Times New Roman"/>
      <w:b/>
    </w:rPr>
  </w:style>
  <w:style w:type="character" w:customStyle="1" w:styleId="ListLabel374">
    <w:name w:val="ListLabel 374"/>
    <w:qFormat/>
    <w:rsid w:val="00BF1A1F"/>
    <w:rPr>
      <w:rFonts w:cs="Times New Roman"/>
      <w:b/>
    </w:rPr>
  </w:style>
  <w:style w:type="character" w:customStyle="1" w:styleId="ListLabel375">
    <w:name w:val="ListLabel 375"/>
    <w:qFormat/>
    <w:rsid w:val="00BF1A1F"/>
    <w:rPr>
      <w:rFonts w:cs="Times New Roman"/>
      <w:b/>
    </w:rPr>
  </w:style>
  <w:style w:type="character" w:customStyle="1" w:styleId="ListLabel376">
    <w:name w:val="ListLabel 376"/>
    <w:qFormat/>
    <w:rsid w:val="00BF1A1F"/>
    <w:rPr>
      <w:rFonts w:cs="Times New Roman"/>
      <w:b/>
    </w:rPr>
  </w:style>
  <w:style w:type="character" w:customStyle="1" w:styleId="ListLabel377">
    <w:name w:val="ListLabel 377"/>
    <w:qFormat/>
    <w:rsid w:val="00BF1A1F"/>
    <w:rPr>
      <w:rFonts w:cs="Times New Roman"/>
    </w:rPr>
  </w:style>
  <w:style w:type="character" w:customStyle="1" w:styleId="ListLabel378">
    <w:name w:val="ListLabel 378"/>
    <w:qFormat/>
    <w:rsid w:val="00BF1A1F"/>
    <w:rPr>
      <w:rFonts w:cs="Courier New"/>
    </w:rPr>
  </w:style>
  <w:style w:type="character" w:customStyle="1" w:styleId="ListLabel379">
    <w:name w:val="ListLabel 379"/>
    <w:qFormat/>
    <w:rsid w:val="00BF1A1F"/>
    <w:rPr>
      <w:rFonts w:cs="Wingdings"/>
    </w:rPr>
  </w:style>
  <w:style w:type="character" w:customStyle="1" w:styleId="ListLabel380">
    <w:name w:val="ListLabel 380"/>
    <w:qFormat/>
    <w:rsid w:val="00BF1A1F"/>
    <w:rPr>
      <w:rFonts w:cs="Symbol"/>
    </w:rPr>
  </w:style>
  <w:style w:type="character" w:customStyle="1" w:styleId="ListLabel381">
    <w:name w:val="ListLabel 381"/>
    <w:qFormat/>
    <w:rsid w:val="00BF1A1F"/>
    <w:rPr>
      <w:rFonts w:cs="Courier New"/>
    </w:rPr>
  </w:style>
  <w:style w:type="character" w:customStyle="1" w:styleId="ListLabel382">
    <w:name w:val="ListLabel 382"/>
    <w:qFormat/>
    <w:rsid w:val="00BF1A1F"/>
    <w:rPr>
      <w:rFonts w:cs="Wingdings"/>
    </w:rPr>
  </w:style>
  <w:style w:type="character" w:customStyle="1" w:styleId="ListLabel383">
    <w:name w:val="ListLabel 383"/>
    <w:qFormat/>
    <w:rsid w:val="00BF1A1F"/>
    <w:rPr>
      <w:rFonts w:cs="Symbol"/>
    </w:rPr>
  </w:style>
  <w:style w:type="character" w:customStyle="1" w:styleId="ListLabel384">
    <w:name w:val="ListLabel 384"/>
    <w:qFormat/>
    <w:rsid w:val="00BF1A1F"/>
    <w:rPr>
      <w:rFonts w:cs="Courier New"/>
    </w:rPr>
  </w:style>
  <w:style w:type="character" w:customStyle="1" w:styleId="ListLabel385">
    <w:name w:val="ListLabel 385"/>
    <w:qFormat/>
    <w:rsid w:val="00BF1A1F"/>
    <w:rPr>
      <w:rFonts w:cs="Wingdings"/>
    </w:rPr>
  </w:style>
  <w:style w:type="character" w:customStyle="1" w:styleId="ListLabel386">
    <w:name w:val="ListLabel 386"/>
    <w:qFormat/>
    <w:rsid w:val="00BF1A1F"/>
    <w:rPr>
      <w:rFonts w:cs="Times New Roman"/>
    </w:rPr>
  </w:style>
  <w:style w:type="character" w:customStyle="1" w:styleId="ListLabel387">
    <w:name w:val="ListLabel 387"/>
    <w:qFormat/>
    <w:rsid w:val="00BF1A1F"/>
    <w:rPr>
      <w:rFonts w:cs="Courier New"/>
    </w:rPr>
  </w:style>
  <w:style w:type="character" w:customStyle="1" w:styleId="ListLabel388">
    <w:name w:val="ListLabel 388"/>
    <w:qFormat/>
    <w:rsid w:val="00BF1A1F"/>
    <w:rPr>
      <w:rFonts w:cs="Wingdings"/>
    </w:rPr>
  </w:style>
  <w:style w:type="character" w:customStyle="1" w:styleId="ListLabel389">
    <w:name w:val="ListLabel 389"/>
    <w:qFormat/>
    <w:rsid w:val="00BF1A1F"/>
    <w:rPr>
      <w:rFonts w:cs="Symbol"/>
    </w:rPr>
  </w:style>
  <w:style w:type="character" w:customStyle="1" w:styleId="ListLabel390">
    <w:name w:val="ListLabel 390"/>
    <w:qFormat/>
    <w:rsid w:val="00BF1A1F"/>
    <w:rPr>
      <w:rFonts w:cs="Courier New"/>
    </w:rPr>
  </w:style>
  <w:style w:type="character" w:customStyle="1" w:styleId="ListLabel391">
    <w:name w:val="ListLabel 391"/>
    <w:qFormat/>
    <w:rsid w:val="00BF1A1F"/>
    <w:rPr>
      <w:rFonts w:cs="Wingdings"/>
    </w:rPr>
  </w:style>
  <w:style w:type="character" w:customStyle="1" w:styleId="ListLabel392">
    <w:name w:val="ListLabel 392"/>
    <w:qFormat/>
    <w:rsid w:val="00BF1A1F"/>
    <w:rPr>
      <w:rFonts w:cs="Symbol"/>
    </w:rPr>
  </w:style>
  <w:style w:type="character" w:customStyle="1" w:styleId="ListLabel393">
    <w:name w:val="ListLabel 393"/>
    <w:qFormat/>
    <w:rsid w:val="00BF1A1F"/>
    <w:rPr>
      <w:rFonts w:cs="Courier New"/>
    </w:rPr>
  </w:style>
  <w:style w:type="character" w:customStyle="1" w:styleId="ListLabel394">
    <w:name w:val="ListLabel 394"/>
    <w:qFormat/>
    <w:rsid w:val="00BF1A1F"/>
    <w:rPr>
      <w:rFonts w:cs="Wingdings"/>
    </w:rPr>
  </w:style>
  <w:style w:type="character" w:customStyle="1" w:styleId="ListLabel395">
    <w:name w:val="ListLabel 395"/>
    <w:qFormat/>
    <w:rsid w:val="00BF1A1F"/>
    <w:rPr>
      <w:rFonts w:ascii="Times New Roman" w:hAnsi="Times New Roman" w:cs="Times New Roman"/>
      <w:sz w:val="24"/>
    </w:rPr>
  </w:style>
  <w:style w:type="character" w:customStyle="1" w:styleId="ListLabel396">
    <w:name w:val="ListLabel 396"/>
    <w:qFormat/>
    <w:rsid w:val="00BF1A1F"/>
    <w:rPr>
      <w:rFonts w:cs="Courier New"/>
    </w:rPr>
  </w:style>
  <w:style w:type="character" w:customStyle="1" w:styleId="ListLabel397">
    <w:name w:val="ListLabel 397"/>
    <w:qFormat/>
    <w:rsid w:val="00BF1A1F"/>
    <w:rPr>
      <w:rFonts w:cs="Wingdings"/>
    </w:rPr>
  </w:style>
  <w:style w:type="character" w:customStyle="1" w:styleId="ListLabel398">
    <w:name w:val="ListLabel 398"/>
    <w:qFormat/>
    <w:rsid w:val="00BF1A1F"/>
    <w:rPr>
      <w:rFonts w:cs="Symbol"/>
    </w:rPr>
  </w:style>
  <w:style w:type="character" w:customStyle="1" w:styleId="ListLabel399">
    <w:name w:val="ListLabel 399"/>
    <w:qFormat/>
    <w:rsid w:val="00BF1A1F"/>
    <w:rPr>
      <w:rFonts w:cs="Courier New"/>
    </w:rPr>
  </w:style>
  <w:style w:type="character" w:customStyle="1" w:styleId="ListLabel400">
    <w:name w:val="ListLabel 400"/>
    <w:qFormat/>
    <w:rsid w:val="00BF1A1F"/>
    <w:rPr>
      <w:rFonts w:cs="Wingdings"/>
    </w:rPr>
  </w:style>
  <w:style w:type="character" w:customStyle="1" w:styleId="ListLabel401">
    <w:name w:val="ListLabel 401"/>
    <w:qFormat/>
    <w:rsid w:val="00BF1A1F"/>
    <w:rPr>
      <w:rFonts w:cs="Symbol"/>
    </w:rPr>
  </w:style>
  <w:style w:type="character" w:customStyle="1" w:styleId="ListLabel402">
    <w:name w:val="ListLabel 402"/>
    <w:qFormat/>
    <w:rsid w:val="00BF1A1F"/>
    <w:rPr>
      <w:rFonts w:cs="Courier New"/>
    </w:rPr>
  </w:style>
  <w:style w:type="character" w:customStyle="1" w:styleId="ListLabel403">
    <w:name w:val="ListLabel 403"/>
    <w:qFormat/>
    <w:rsid w:val="00BF1A1F"/>
    <w:rPr>
      <w:rFonts w:cs="Wingdings"/>
    </w:rPr>
  </w:style>
  <w:style w:type="character" w:customStyle="1" w:styleId="ListLabel404">
    <w:name w:val="ListLabel 404"/>
    <w:qFormat/>
    <w:rsid w:val="00BF1A1F"/>
    <w:rPr>
      <w:rFonts w:ascii="Times New Roman" w:hAnsi="Times New Roman" w:cs="Times New Roman"/>
      <w:sz w:val="24"/>
    </w:rPr>
  </w:style>
  <w:style w:type="character" w:customStyle="1" w:styleId="ListLabel405">
    <w:name w:val="ListLabel 405"/>
    <w:qFormat/>
    <w:rsid w:val="00BF1A1F"/>
    <w:rPr>
      <w:rFonts w:cs="Courier New"/>
    </w:rPr>
  </w:style>
  <w:style w:type="character" w:customStyle="1" w:styleId="ListLabel406">
    <w:name w:val="ListLabel 406"/>
    <w:qFormat/>
    <w:rsid w:val="00BF1A1F"/>
    <w:rPr>
      <w:rFonts w:cs="Wingdings"/>
    </w:rPr>
  </w:style>
  <w:style w:type="character" w:customStyle="1" w:styleId="ListLabel407">
    <w:name w:val="ListLabel 407"/>
    <w:qFormat/>
    <w:rsid w:val="00BF1A1F"/>
    <w:rPr>
      <w:rFonts w:cs="Symbol"/>
    </w:rPr>
  </w:style>
  <w:style w:type="character" w:customStyle="1" w:styleId="ListLabel408">
    <w:name w:val="ListLabel 408"/>
    <w:qFormat/>
    <w:rsid w:val="00BF1A1F"/>
    <w:rPr>
      <w:rFonts w:cs="Courier New"/>
    </w:rPr>
  </w:style>
  <w:style w:type="character" w:customStyle="1" w:styleId="ListLabel409">
    <w:name w:val="ListLabel 409"/>
    <w:qFormat/>
    <w:rsid w:val="00BF1A1F"/>
    <w:rPr>
      <w:rFonts w:cs="Wingdings"/>
    </w:rPr>
  </w:style>
  <w:style w:type="character" w:customStyle="1" w:styleId="ListLabel410">
    <w:name w:val="ListLabel 410"/>
    <w:qFormat/>
    <w:rsid w:val="00BF1A1F"/>
    <w:rPr>
      <w:rFonts w:cs="Symbol"/>
    </w:rPr>
  </w:style>
  <w:style w:type="character" w:customStyle="1" w:styleId="ListLabel411">
    <w:name w:val="ListLabel 411"/>
    <w:qFormat/>
    <w:rsid w:val="00BF1A1F"/>
    <w:rPr>
      <w:rFonts w:cs="Courier New"/>
    </w:rPr>
  </w:style>
  <w:style w:type="character" w:customStyle="1" w:styleId="ListLabel412">
    <w:name w:val="ListLabel 412"/>
    <w:qFormat/>
    <w:rsid w:val="00BF1A1F"/>
    <w:rPr>
      <w:rFonts w:cs="Wingdings"/>
    </w:rPr>
  </w:style>
  <w:style w:type="character" w:customStyle="1" w:styleId="ListLabel413">
    <w:name w:val="ListLabel 413"/>
    <w:qFormat/>
    <w:rsid w:val="00BF1A1F"/>
    <w:rPr>
      <w:rFonts w:ascii="Times New Roman" w:hAnsi="Times New Roman"/>
      <w:b/>
      <w:sz w:val="24"/>
    </w:rPr>
  </w:style>
  <w:style w:type="character" w:customStyle="1" w:styleId="ListLabel414">
    <w:name w:val="ListLabel 414"/>
    <w:qFormat/>
    <w:rsid w:val="00BF1A1F"/>
    <w:rPr>
      <w:b/>
    </w:rPr>
  </w:style>
  <w:style w:type="character" w:customStyle="1" w:styleId="ListLabel415">
    <w:name w:val="ListLabel 415"/>
    <w:qFormat/>
    <w:rsid w:val="00BF1A1F"/>
    <w:rPr>
      <w:rFonts w:ascii="Times New Roman" w:hAnsi="Times New Roman" w:cs="Times New Roman"/>
      <w:b w:val="0"/>
      <w:sz w:val="24"/>
    </w:rPr>
  </w:style>
  <w:style w:type="character" w:customStyle="1" w:styleId="ListLabel416">
    <w:name w:val="ListLabel 416"/>
    <w:qFormat/>
    <w:rsid w:val="00BF1A1F"/>
    <w:rPr>
      <w:b/>
    </w:rPr>
  </w:style>
  <w:style w:type="character" w:customStyle="1" w:styleId="ListLabel417">
    <w:name w:val="ListLabel 417"/>
    <w:qFormat/>
    <w:rsid w:val="00BF1A1F"/>
    <w:rPr>
      <w:b/>
    </w:rPr>
  </w:style>
  <w:style w:type="character" w:customStyle="1" w:styleId="ListLabel418">
    <w:name w:val="ListLabel 418"/>
    <w:qFormat/>
    <w:rsid w:val="00BF1A1F"/>
    <w:rPr>
      <w:b/>
    </w:rPr>
  </w:style>
  <w:style w:type="character" w:customStyle="1" w:styleId="ListLabel419">
    <w:name w:val="ListLabel 419"/>
    <w:qFormat/>
    <w:rsid w:val="00BF1A1F"/>
    <w:rPr>
      <w:b/>
    </w:rPr>
  </w:style>
  <w:style w:type="character" w:customStyle="1" w:styleId="ListLabel420">
    <w:name w:val="ListLabel 420"/>
    <w:qFormat/>
    <w:rsid w:val="00BF1A1F"/>
    <w:rPr>
      <w:b/>
    </w:rPr>
  </w:style>
  <w:style w:type="character" w:customStyle="1" w:styleId="ListLabel421">
    <w:name w:val="ListLabel 421"/>
    <w:qFormat/>
    <w:rsid w:val="00BF1A1F"/>
    <w:rPr>
      <w:b/>
    </w:rPr>
  </w:style>
  <w:style w:type="character" w:customStyle="1" w:styleId="ListLabel422">
    <w:name w:val="ListLabel 422"/>
    <w:qFormat/>
    <w:rsid w:val="00BF1A1F"/>
    <w:rPr>
      <w:b/>
    </w:rPr>
  </w:style>
  <w:style w:type="character" w:customStyle="1" w:styleId="ListLabel423">
    <w:name w:val="ListLabel 423"/>
    <w:qFormat/>
    <w:rsid w:val="00BF1A1F"/>
    <w:rPr>
      <w:rFonts w:cs="TimesNewRomanPS-BoldMT"/>
    </w:rPr>
  </w:style>
  <w:style w:type="character" w:customStyle="1" w:styleId="ListLabel424">
    <w:name w:val="ListLabel 424"/>
    <w:qFormat/>
    <w:rsid w:val="00BF1A1F"/>
    <w:rPr>
      <w:rFonts w:cs="Courier New"/>
    </w:rPr>
  </w:style>
  <w:style w:type="character" w:customStyle="1" w:styleId="ListLabel425">
    <w:name w:val="ListLabel 425"/>
    <w:qFormat/>
    <w:rsid w:val="00BF1A1F"/>
    <w:rPr>
      <w:rFonts w:cs="Wingdings"/>
    </w:rPr>
  </w:style>
  <w:style w:type="character" w:customStyle="1" w:styleId="ListLabel426">
    <w:name w:val="ListLabel 426"/>
    <w:qFormat/>
    <w:rsid w:val="00BF1A1F"/>
    <w:rPr>
      <w:rFonts w:cs="Symbol"/>
    </w:rPr>
  </w:style>
  <w:style w:type="character" w:customStyle="1" w:styleId="ListLabel427">
    <w:name w:val="ListLabel 427"/>
    <w:qFormat/>
    <w:rsid w:val="00BF1A1F"/>
    <w:rPr>
      <w:rFonts w:cs="Courier New"/>
    </w:rPr>
  </w:style>
  <w:style w:type="character" w:customStyle="1" w:styleId="ListLabel428">
    <w:name w:val="ListLabel 428"/>
    <w:qFormat/>
    <w:rsid w:val="00BF1A1F"/>
    <w:rPr>
      <w:rFonts w:cs="Wingdings"/>
    </w:rPr>
  </w:style>
  <w:style w:type="character" w:customStyle="1" w:styleId="ListLabel429">
    <w:name w:val="ListLabel 429"/>
    <w:qFormat/>
    <w:rsid w:val="00BF1A1F"/>
    <w:rPr>
      <w:rFonts w:cs="Symbol"/>
    </w:rPr>
  </w:style>
  <w:style w:type="character" w:customStyle="1" w:styleId="ListLabel430">
    <w:name w:val="ListLabel 430"/>
    <w:qFormat/>
    <w:rsid w:val="00BF1A1F"/>
    <w:rPr>
      <w:rFonts w:cs="Courier New"/>
    </w:rPr>
  </w:style>
  <w:style w:type="character" w:customStyle="1" w:styleId="ListLabel431">
    <w:name w:val="ListLabel 431"/>
    <w:qFormat/>
    <w:rsid w:val="00BF1A1F"/>
    <w:rPr>
      <w:rFonts w:cs="Wingdings"/>
    </w:rPr>
  </w:style>
  <w:style w:type="character" w:customStyle="1" w:styleId="ListLabel432">
    <w:name w:val="ListLabel 432"/>
    <w:qFormat/>
    <w:rsid w:val="00BF1A1F"/>
    <w:rPr>
      <w:rFonts w:ascii="Times New Roman" w:hAnsi="Times New Roman" w:cs="Symbol"/>
      <w:sz w:val="24"/>
    </w:rPr>
  </w:style>
  <w:style w:type="character" w:customStyle="1" w:styleId="ListLabel433">
    <w:name w:val="ListLabel 433"/>
    <w:qFormat/>
    <w:rsid w:val="00BF1A1F"/>
    <w:rPr>
      <w:rFonts w:cs="Courier New"/>
    </w:rPr>
  </w:style>
  <w:style w:type="character" w:customStyle="1" w:styleId="ListLabel434">
    <w:name w:val="ListLabel 434"/>
    <w:qFormat/>
    <w:rsid w:val="00BF1A1F"/>
    <w:rPr>
      <w:rFonts w:cs="Wingdings"/>
    </w:rPr>
  </w:style>
  <w:style w:type="character" w:customStyle="1" w:styleId="ListLabel435">
    <w:name w:val="ListLabel 435"/>
    <w:qFormat/>
    <w:rsid w:val="00BF1A1F"/>
    <w:rPr>
      <w:rFonts w:cs="Symbol"/>
    </w:rPr>
  </w:style>
  <w:style w:type="character" w:customStyle="1" w:styleId="ListLabel436">
    <w:name w:val="ListLabel 436"/>
    <w:qFormat/>
    <w:rsid w:val="00BF1A1F"/>
    <w:rPr>
      <w:rFonts w:cs="Courier New"/>
    </w:rPr>
  </w:style>
  <w:style w:type="character" w:customStyle="1" w:styleId="ListLabel437">
    <w:name w:val="ListLabel 437"/>
    <w:qFormat/>
    <w:rsid w:val="00BF1A1F"/>
    <w:rPr>
      <w:rFonts w:cs="Wingdings"/>
    </w:rPr>
  </w:style>
  <w:style w:type="character" w:customStyle="1" w:styleId="ListLabel438">
    <w:name w:val="ListLabel 438"/>
    <w:qFormat/>
    <w:rsid w:val="00BF1A1F"/>
    <w:rPr>
      <w:rFonts w:cs="Symbol"/>
    </w:rPr>
  </w:style>
  <w:style w:type="character" w:customStyle="1" w:styleId="ListLabel439">
    <w:name w:val="ListLabel 439"/>
    <w:qFormat/>
    <w:rsid w:val="00BF1A1F"/>
    <w:rPr>
      <w:rFonts w:cs="Courier New"/>
    </w:rPr>
  </w:style>
  <w:style w:type="character" w:customStyle="1" w:styleId="ListLabel440">
    <w:name w:val="ListLabel 440"/>
    <w:qFormat/>
    <w:rsid w:val="00BF1A1F"/>
    <w:rPr>
      <w:rFonts w:cs="Wingdings"/>
    </w:rPr>
  </w:style>
  <w:style w:type="character" w:customStyle="1" w:styleId="ListLabel441">
    <w:name w:val="ListLabel 441"/>
    <w:qFormat/>
    <w:rsid w:val="00BF1A1F"/>
    <w:rPr>
      <w:rFonts w:ascii="Times New Roman" w:hAnsi="Times New Roman"/>
      <w:sz w:val="24"/>
      <w:szCs w:val="24"/>
    </w:rPr>
  </w:style>
  <w:style w:type="character" w:customStyle="1" w:styleId="ListLabel442">
    <w:name w:val="ListLabel 442"/>
    <w:qFormat/>
    <w:rsid w:val="00BF1A1F"/>
    <w:rPr>
      <w:rFonts w:cs="Calibri"/>
      <w:sz w:val="24"/>
    </w:rPr>
  </w:style>
  <w:style w:type="character" w:customStyle="1" w:styleId="ListLabel443">
    <w:name w:val="ListLabel 443"/>
    <w:qFormat/>
    <w:rsid w:val="00BF1A1F"/>
    <w:rPr>
      <w:rFonts w:cs="Courier New"/>
    </w:rPr>
  </w:style>
  <w:style w:type="character" w:customStyle="1" w:styleId="ListLabel444">
    <w:name w:val="ListLabel 444"/>
    <w:qFormat/>
    <w:rsid w:val="00BF1A1F"/>
    <w:rPr>
      <w:rFonts w:cs="Wingdings"/>
    </w:rPr>
  </w:style>
  <w:style w:type="character" w:customStyle="1" w:styleId="ListLabel445">
    <w:name w:val="ListLabel 445"/>
    <w:qFormat/>
    <w:rsid w:val="00BF1A1F"/>
    <w:rPr>
      <w:rFonts w:cs="Symbol"/>
    </w:rPr>
  </w:style>
  <w:style w:type="character" w:customStyle="1" w:styleId="ListLabel446">
    <w:name w:val="ListLabel 446"/>
    <w:qFormat/>
    <w:rsid w:val="00BF1A1F"/>
    <w:rPr>
      <w:rFonts w:cs="Courier New"/>
    </w:rPr>
  </w:style>
  <w:style w:type="character" w:customStyle="1" w:styleId="ListLabel447">
    <w:name w:val="ListLabel 447"/>
    <w:qFormat/>
    <w:rsid w:val="00BF1A1F"/>
    <w:rPr>
      <w:rFonts w:cs="Wingdings"/>
    </w:rPr>
  </w:style>
  <w:style w:type="character" w:customStyle="1" w:styleId="ListLabel448">
    <w:name w:val="ListLabel 448"/>
    <w:qFormat/>
    <w:rsid w:val="00BF1A1F"/>
    <w:rPr>
      <w:rFonts w:cs="Symbol"/>
    </w:rPr>
  </w:style>
  <w:style w:type="character" w:customStyle="1" w:styleId="ListLabel449">
    <w:name w:val="ListLabel 449"/>
    <w:qFormat/>
    <w:rsid w:val="00BF1A1F"/>
    <w:rPr>
      <w:rFonts w:cs="Courier New"/>
    </w:rPr>
  </w:style>
  <w:style w:type="character" w:customStyle="1" w:styleId="ListLabel450">
    <w:name w:val="ListLabel 450"/>
    <w:qFormat/>
    <w:rsid w:val="00BF1A1F"/>
    <w:rPr>
      <w:rFonts w:cs="Wingdings"/>
    </w:rPr>
  </w:style>
  <w:style w:type="character" w:customStyle="1" w:styleId="ListLabel451">
    <w:name w:val="ListLabel 451"/>
    <w:qFormat/>
    <w:rsid w:val="00BF1A1F"/>
    <w:rPr>
      <w:rFonts w:ascii="Times New Roman" w:hAnsi="Times New Roman" w:cs="Calibri"/>
      <w:sz w:val="24"/>
    </w:rPr>
  </w:style>
  <w:style w:type="character" w:customStyle="1" w:styleId="ListLabel452">
    <w:name w:val="ListLabel 452"/>
    <w:qFormat/>
    <w:rsid w:val="00BF1A1F"/>
    <w:rPr>
      <w:rFonts w:cs="Courier New"/>
    </w:rPr>
  </w:style>
  <w:style w:type="character" w:customStyle="1" w:styleId="ListLabel453">
    <w:name w:val="ListLabel 453"/>
    <w:qFormat/>
    <w:rsid w:val="00BF1A1F"/>
    <w:rPr>
      <w:rFonts w:cs="Wingdings"/>
    </w:rPr>
  </w:style>
  <w:style w:type="character" w:customStyle="1" w:styleId="ListLabel454">
    <w:name w:val="ListLabel 454"/>
    <w:qFormat/>
    <w:rsid w:val="00BF1A1F"/>
    <w:rPr>
      <w:rFonts w:cs="Symbol"/>
    </w:rPr>
  </w:style>
  <w:style w:type="character" w:customStyle="1" w:styleId="ListLabel455">
    <w:name w:val="ListLabel 455"/>
    <w:qFormat/>
    <w:rsid w:val="00BF1A1F"/>
    <w:rPr>
      <w:rFonts w:cs="Courier New"/>
    </w:rPr>
  </w:style>
  <w:style w:type="character" w:customStyle="1" w:styleId="ListLabel456">
    <w:name w:val="ListLabel 456"/>
    <w:qFormat/>
    <w:rsid w:val="00BF1A1F"/>
    <w:rPr>
      <w:rFonts w:cs="Wingdings"/>
    </w:rPr>
  </w:style>
  <w:style w:type="character" w:customStyle="1" w:styleId="ListLabel457">
    <w:name w:val="ListLabel 457"/>
    <w:qFormat/>
    <w:rsid w:val="00BF1A1F"/>
    <w:rPr>
      <w:rFonts w:cs="Symbol"/>
    </w:rPr>
  </w:style>
  <w:style w:type="character" w:customStyle="1" w:styleId="ListLabel458">
    <w:name w:val="ListLabel 458"/>
    <w:qFormat/>
    <w:rsid w:val="00BF1A1F"/>
    <w:rPr>
      <w:rFonts w:cs="Courier New"/>
    </w:rPr>
  </w:style>
  <w:style w:type="character" w:customStyle="1" w:styleId="ListLabel459">
    <w:name w:val="ListLabel 459"/>
    <w:qFormat/>
    <w:rsid w:val="00BF1A1F"/>
    <w:rPr>
      <w:rFonts w:cs="Wingdings"/>
    </w:rPr>
  </w:style>
  <w:style w:type="character" w:customStyle="1" w:styleId="ListLabel460">
    <w:name w:val="ListLabel 460"/>
    <w:qFormat/>
    <w:rsid w:val="00BF1A1F"/>
    <w:rPr>
      <w:rFonts w:cs="OpenSymbol"/>
      <w:b w:val="0"/>
    </w:rPr>
  </w:style>
  <w:style w:type="character" w:customStyle="1" w:styleId="ListLabel461">
    <w:name w:val="ListLabel 461"/>
    <w:qFormat/>
    <w:rsid w:val="00BF1A1F"/>
    <w:rPr>
      <w:rFonts w:cs="OpenSymbol"/>
    </w:rPr>
  </w:style>
  <w:style w:type="character" w:customStyle="1" w:styleId="ListLabel462">
    <w:name w:val="ListLabel 462"/>
    <w:qFormat/>
    <w:rsid w:val="00BF1A1F"/>
    <w:rPr>
      <w:rFonts w:cs="OpenSymbol"/>
    </w:rPr>
  </w:style>
  <w:style w:type="character" w:customStyle="1" w:styleId="ListLabel463">
    <w:name w:val="ListLabel 463"/>
    <w:qFormat/>
    <w:rsid w:val="00BF1A1F"/>
    <w:rPr>
      <w:rFonts w:cs="OpenSymbol"/>
    </w:rPr>
  </w:style>
  <w:style w:type="character" w:customStyle="1" w:styleId="ListLabel464">
    <w:name w:val="ListLabel 464"/>
    <w:qFormat/>
    <w:rsid w:val="00BF1A1F"/>
    <w:rPr>
      <w:rFonts w:cs="OpenSymbol"/>
    </w:rPr>
  </w:style>
  <w:style w:type="character" w:customStyle="1" w:styleId="ListLabel465">
    <w:name w:val="ListLabel 465"/>
    <w:qFormat/>
    <w:rsid w:val="00BF1A1F"/>
    <w:rPr>
      <w:rFonts w:cs="OpenSymbol"/>
    </w:rPr>
  </w:style>
  <w:style w:type="character" w:customStyle="1" w:styleId="ListLabel466">
    <w:name w:val="ListLabel 466"/>
    <w:qFormat/>
    <w:rsid w:val="00BF1A1F"/>
    <w:rPr>
      <w:rFonts w:cs="OpenSymbol"/>
    </w:rPr>
  </w:style>
  <w:style w:type="character" w:customStyle="1" w:styleId="ListLabel467">
    <w:name w:val="ListLabel 467"/>
    <w:qFormat/>
    <w:rsid w:val="00BF1A1F"/>
    <w:rPr>
      <w:rFonts w:cs="OpenSymbol"/>
    </w:rPr>
  </w:style>
  <w:style w:type="character" w:customStyle="1" w:styleId="ListLabel468">
    <w:name w:val="ListLabel 468"/>
    <w:qFormat/>
    <w:rsid w:val="00BF1A1F"/>
    <w:rPr>
      <w:rFonts w:cs="OpenSymbol"/>
    </w:rPr>
  </w:style>
  <w:style w:type="character" w:customStyle="1" w:styleId="ListLabel469">
    <w:name w:val="ListLabel 469"/>
    <w:qFormat/>
    <w:rsid w:val="00BF1A1F"/>
    <w:rPr>
      <w:rFonts w:ascii="Times New Roman" w:hAnsi="Times New Roman" w:cs="OpenSymbol"/>
      <w:sz w:val="24"/>
    </w:rPr>
  </w:style>
  <w:style w:type="character" w:customStyle="1" w:styleId="ListLabel470">
    <w:name w:val="ListLabel 470"/>
    <w:qFormat/>
    <w:rsid w:val="00BF1A1F"/>
    <w:rPr>
      <w:rFonts w:cs="OpenSymbol"/>
    </w:rPr>
  </w:style>
  <w:style w:type="character" w:customStyle="1" w:styleId="ListLabel471">
    <w:name w:val="ListLabel 471"/>
    <w:qFormat/>
    <w:rsid w:val="00BF1A1F"/>
    <w:rPr>
      <w:rFonts w:cs="OpenSymbol"/>
    </w:rPr>
  </w:style>
  <w:style w:type="character" w:customStyle="1" w:styleId="ListLabel472">
    <w:name w:val="ListLabel 472"/>
    <w:qFormat/>
    <w:rsid w:val="00BF1A1F"/>
    <w:rPr>
      <w:rFonts w:cs="OpenSymbol"/>
    </w:rPr>
  </w:style>
  <w:style w:type="character" w:customStyle="1" w:styleId="ListLabel473">
    <w:name w:val="ListLabel 473"/>
    <w:qFormat/>
    <w:rsid w:val="00BF1A1F"/>
    <w:rPr>
      <w:rFonts w:cs="OpenSymbol"/>
    </w:rPr>
  </w:style>
  <w:style w:type="character" w:customStyle="1" w:styleId="ListLabel474">
    <w:name w:val="ListLabel 474"/>
    <w:qFormat/>
    <w:rsid w:val="00BF1A1F"/>
    <w:rPr>
      <w:rFonts w:cs="OpenSymbol"/>
    </w:rPr>
  </w:style>
  <w:style w:type="character" w:customStyle="1" w:styleId="ListLabel475">
    <w:name w:val="ListLabel 475"/>
    <w:qFormat/>
    <w:rsid w:val="00BF1A1F"/>
    <w:rPr>
      <w:rFonts w:cs="OpenSymbol"/>
    </w:rPr>
  </w:style>
  <w:style w:type="character" w:customStyle="1" w:styleId="ListLabel476">
    <w:name w:val="ListLabel 476"/>
    <w:qFormat/>
    <w:rsid w:val="00BF1A1F"/>
    <w:rPr>
      <w:rFonts w:cs="OpenSymbol"/>
    </w:rPr>
  </w:style>
  <w:style w:type="character" w:customStyle="1" w:styleId="ListLabel477">
    <w:name w:val="ListLabel 477"/>
    <w:qFormat/>
    <w:rsid w:val="00BF1A1F"/>
    <w:rPr>
      <w:rFonts w:cs="OpenSymbol"/>
    </w:rPr>
  </w:style>
  <w:style w:type="character" w:customStyle="1" w:styleId="ListLabel478">
    <w:name w:val="ListLabel 478"/>
    <w:qFormat/>
    <w:rsid w:val="00BF1A1F"/>
    <w:rPr>
      <w:rFonts w:cs="OpenSymbol"/>
      <w:sz w:val="24"/>
    </w:rPr>
  </w:style>
  <w:style w:type="character" w:customStyle="1" w:styleId="ListLabel479">
    <w:name w:val="ListLabel 479"/>
    <w:qFormat/>
    <w:rsid w:val="00BF1A1F"/>
    <w:rPr>
      <w:rFonts w:cs="OpenSymbol"/>
    </w:rPr>
  </w:style>
  <w:style w:type="character" w:customStyle="1" w:styleId="ListLabel480">
    <w:name w:val="ListLabel 480"/>
    <w:qFormat/>
    <w:rsid w:val="00BF1A1F"/>
    <w:rPr>
      <w:rFonts w:cs="OpenSymbol"/>
    </w:rPr>
  </w:style>
  <w:style w:type="character" w:customStyle="1" w:styleId="ListLabel481">
    <w:name w:val="ListLabel 481"/>
    <w:qFormat/>
    <w:rsid w:val="00BF1A1F"/>
    <w:rPr>
      <w:rFonts w:cs="OpenSymbol"/>
    </w:rPr>
  </w:style>
  <w:style w:type="character" w:customStyle="1" w:styleId="ListLabel482">
    <w:name w:val="ListLabel 482"/>
    <w:qFormat/>
    <w:rsid w:val="00BF1A1F"/>
    <w:rPr>
      <w:rFonts w:cs="OpenSymbol"/>
    </w:rPr>
  </w:style>
  <w:style w:type="character" w:customStyle="1" w:styleId="ListLabel483">
    <w:name w:val="ListLabel 483"/>
    <w:qFormat/>
    <w:rsid w:val="00BF1A1F"/>
    <w:rPr>
      <w:rFonts w:cs="OpenSymbol"/>
    </w:rPr>
  </w:style>
  <w:style w:type="character" w:customStyle="1" w:styleId="ListLabel484">
    <w:name w:val="ListLabel 484"/>
    <w:qFormat/>
    <w:rsid w:val="00BF1A1F"/>
    <w:rPr>
      <w:rFonts w:cs="OpenSymbol"/>
    </w:rPr>
  </w:style>
  <w:style w:type="character" w:customStyle="1" w:styleId="ListLabel485">
    <w:name w:val="ListLabel 485"/>
    <w:qFormat/>
    <w:rsid w:val="00BF1A1F"/>
    <w:rPr>
      <w:rFonts w:cs="OpenSymbol"/>
    </w:rPr>
  </w:style>
  <w:style w:type="character" w:customStyle="1" w:styleId="ListLabel486">
    <w:name w:val="ListLabel 486"/>
    <w:qFormat/>
    <w:rsid w:val="00BF1A1F"/>
    <w:rPr>
      <w:rFonts w:cs="OpenSymbol"/>
    </w:rPr>
  </w:style>
  <w:style w:type="character" w:customStyle="1" w:styleId="ListLabel487">
    <w:name w:val="ListLabel 487"/>
    <w:qFormat/>
    <w:rsid w:val="00BF1A1F"/>
    <w:rPr>
      <w:rFonts w:cs="OpenSymbol"/>
    </w:rPr>
  </w:style>
  <w:style w:type="character" w:customStyle="1" w:styleId="ListLabel488">
    <w:name w:val="ListLabel 488"/>
    <w:qFormat/>
    <w:rsid w:val="00BF1A1F"/>
    <w:rPr>
      <w:rFonts w:cs="OpenSymbol"/>
    </w:rPr>
  </w:style>
  <w:style w:type="character" w:customStyle="1" w:styleId="ListLabel489">
    <w:name w:val="ListLabel 489"/>
    <w:qFormat/>
    <w:rsid w:val="00BF1A1F"/>
    <w:rPr>
      <w:rFonts w:cs="OpenSymbol"/>
    </w:rPr>
  </w:style>
  <w:style w:type="character" w:customStyle="1" w:styleId="ListLabel490">
    <w:name w:val="ListLabel 490"/>
    <w:qFormat/>
    <w:rsid w:val="00BF1A1F"/>
    <w:rPr>
      <w:rFonts w:cs="OpenSymbol"/>
    </w:rPr>
  </w:style>
  <w:style w:type="character" w:customStyle="1" w:styleId="ListLabel491">
    <w:name w:val="ListLabel 491"/>
    <w:qFormat/>
    <w:rsid w:val="00BF1A1F"/>
    <w:rPr>
      <w:rFonts w:cs="OpenSymbol"/>
    </w:rPr>
  </w:style>
  <w:style w:type="character" w:customStyle="1" w:styleId="ListLabel492">
    <w:name w:val="ListLabel 492"/>
    <w:qFormat/>
    <w:rsid w:val="00BF1A1F"/>
    <w:rPr>
      <w:rFonts w:cs="OpenSymbol"/>
    </w:rPr>
  </w:style>
  <w:style w:type="character" w:customStyle="1" w:styleId="ListLabel493">
    <w:name w:val="ListLabel 493"/>
    <w:qFormat/>
    <w:rsid w:val="00BF1A1F"/>
    <w:rPr>
      <w:rFonts w:cs="OpenSymbol"/>
    </w:rPr>
  </w:style>
  <w:style w:type="character" w:customStyle="1" w:styleId="ListLabel494">
    <w:name w:val="ListLabel 494"/>
    <w:qFormat/>
    <w:rsid w:val="00BF1A1F"/>
    <w:rPr>
      <w:rFonts w:cs="OpenSymbol"/>
    </w:rPr>
  </w:style>
  <w:style w:type="character" w:customStyle="1" w:styleId="ListLabel495">
    <w:name w:val="ListLabel 495"/>
    <w:qFormat/>
    <w:rsid w:val="00BF1A1F"/>
    <w:rPr>
      <w:rFonts w:cs="OpenSymbol"/>
    </w:rPr>
  </w:style>
  <w:style w:type="character" w:customStyle="1" w:styleId="ListLabel496">
    <w:name w:val="ListLabel 496"/>
    <w:qFormat/>
    <w:rsid w:val="00BF1A1F"/>
    <w:rPr>
      <w:rFonts w:cs="OpenSymbol"/>
    </w:rPr>
  </w:style>
  <w:style w:type="character" w:customStyle="1" w:styleId="ListLabel497">
    <w:name w:val="ListLabel 497"/>
    <w:qFormat/>
    <w:rsid w:val="00BF1A1F"/>
    <w:rPr>
      <w:rFonts w:cs="OpenSymbol"/>
    </w:rPr>
  </w:style>
  <w:style w:type="character" w:customStyle="1" w:styleId="ListLabel498">
    <w:name w:val="ListLabel 498"/>
    <w:qFormat/>
    <w:rsid w:val="00BF1A1F"/>
    <w:rPr>
      <w:rFonts w:cs="OpenSymbol"/>
    </w:rPr>
  </w:style>
  <w:style w:type="character" w:customStyle="1" w:styleId="ListLabel499">
    <w:name w:val="ListLabel 499"/>
    <w:qFormat/>
    <w:rsid w:val="00BF1A1F"/>
    <w:rPr>
      <w:rFonts w:cs="OpenSymbol"/>
    </w:rPr>
  </w:style>
  <w:style w:type="character" w:customStyle="1" w:styleId="ListLabel500">
    <w:name w:val="ListLabel 500"/>
    <w:qFormat/>
    <w:rsid w:val="00BF1A1F"/>
    <w:rPr>
      <w:rFonts w:cs="OpenSymbol"/>
    </w:rPr>
  </w:style>
  <w:style w:type="character" w:customStyle="1" w:styleId="ListLabel501">
    <w:name w:val="ListLabel 501"/>
    <w:qFormat/>
    <w:rsid w:val="00BF1A1F"/>
    <w:rPr>
      <w:rFonts w:cs="OpenSymbol"/>
    </w:rPr>
  </w:style>
  <w:style w:type="character" w:customStyle="1" w:styleId="ListLabel502">
    <w:name w:val="ListLabel 502"/>
    <w:qFormat/>
    <w:rsid w:val="00BF1A1F"/>
    <w:rPr>
      <w:rFonts w:cs="OpenSymbol"/>
    </w:rPr>
  </w:style>
  <w:style w:type="character" w:customStyle="1" w:styleId="ListLabel503">
    <w:name w:val="ListLabel 503"/>
    <w:qFormat/>
    <w:rsid w:val="00BF1A1F"/>
    <w:rPr>
      <w:rFonts w:cs="OpenSymbol"/>
    </w:rPr>
  </w:style>
  <w:style w:type="character" w:customStyle="1" w:styleId="ListLabel504">
    <w:name w:val="ListLabel 504"/>
    <w:qFormat/>
    <w:rsid w:val="00BF1A1F"/>
    <w:rPr>
      <w:rFonts w:cs="OpenSymbol"/>
    </w:rPr>
  </w:style>
  <w:style w:type="character" w:customStyle="1" w:styleId="ListLabel505">
    <w:name w:val="ListLabel 505"/>
    <w:qFormat/>
    <w:rsid w:val="00BF1A1F"/>
    <w:rPr>
      <w:rFonts w:cs="OpenSymbol"/>
      <w:b w:val="0"/>
      <w:sz w:val="24"/>
    </w:rPr>
  </w:style>
  <w:style w:type="character" w:customStyle="1" w:styleId="ListLabel506">
    <w:name w:val="ListLabel 506"/>
    <w:qFormat/>
    <w:rsid w:val="00BF1A1F"/>
    <w:rPr>
      <w:rFonts w:cs="OpenSymbol"/>
    </w:rPr>
  </w:style>
  <w:style w:type="character" w:customStyle="1" w:styleId="ListLabel507">
    <w:name w:val="ListLabel 507"/>
    <w:qFormat/>
    <w:rsid w:val="00BF1A1F"/>
    <w:rPr>
      <w:rFonts w:cs="OpenSymbol"/>
    </w:rPr>
  </w:style>
  <w:style w:type="character" w:customStyle="1" w:styleId="ListLabel508">
    <w:name w:val="ListLabel 508"/>
    <w:qFormat/>
    <w:rsid w:val="00BF1A1F"/>
    <w:rPr>
      <w:rFonts w:cs="OpenSymbol"/>
    </w:rPr>
  </w:style>
  <w:style w:type="character" w:customStyle="1" w:styleId="ListLabel509">
    <w:name w:val="ListLabel 509"/>
    <w:qFormat/>
    <w:rsid w:val="00BF1A1F"/>
    <w:rPr>
      <w:rFonts w:cs="OpenSymbol"/>
    </w:rPr>
  </w:style>
  <w:style w:type="character" w:customStyle="1" w:styleId="ListLabel510">
    <w:name w:val="ListLabel 510"/>
    <w:qFormat/>
    <w:rsid w:val="00BF1A1F"/>
    <w:rPr>
      <w:rFonts w:cs="OpenSymbol"/>
    </w:rPr>
  </w:style>
  <w:style w:type="character" w:customStyle="1" w:styleId="ListLabel511">
    <w:name w:val="ListLabel 511"/>
    <w:qFormat/>
    <w:rsid w:val="00BF1A1F"/>
    <w:rPr>
      <w:rFonts w:cs="OpenSymbol"/>
    </w:rPr>
  </w:style>
  <w:style w:type="character" w:customStyle="1" w:styleId="ListLabel512">
    <w:name w:val="ListLabel 512"/>
    <w:qFormat/>
    <w:rsid w:val="00BF1A1F"/>
    <w:rPr>
      <w:rFonts w:cs="OpenSymbol"/>
    </w:rPr>
  </w:style>
  <w:style w:type="character" w:customStyle="1" w:styleId="ListLabel513">
    <w:name w:val="ListLabel 513"/>
    <w:qFormat/>
    <w:rsid w:val="00BF1A1F"/>
    <w:rPr>
      <w:rFonts w:cs="OpenSymbol"/>
    </w:rPr>
  </w:style>
  <w:style w:type="character" w:customStyle="1" w:styleId="ListLabel514">
    <w:name w:val="ListLabel 514"/>
    <w:qFormat/>
    <w:rsid w:val="00BF1A1F"/>
    <w:rPr>
      <w:rFonts w:cs="OpenSymbol"/>
      <w:b w:val="0"/>
      <w:sz w:val="24"/>
    </w:rPr>
  </w:style>
  <w:style w:type="character" w:customStyle="1" w:styleId="ListLabel515">
    <w:name w:val="ListLabel 515"/>
    <w:qFormat/>
    <w:rsid w:val="00BF1A1F"/>
    <w:rPr>
      <w:rFonts w:cs="OpenSymbol"/>
    </w:rPr>
  </w:style>
  <w:style w:type="character" w:customStyle="1" w:styleId="ListLabel516">
    <w:name w:val="ListLabel 516"/>
    <w:qFormat/>
    <w:rsid w:val="00BF1A1F"/>
    <w:rPr>
      <w:rFonts w:cs="OpenSymbol"/>
    </w:rPr>
  </w:style>
  <w:style w:type="character" w:customStyle="1" w:styleId="ListLabel517">
    <w:name w:val="ListLabel 517"/>
    <w:qFormat/>
    <w:rsid w:val="00BF1A1F"/>
    <w:rPr>
      <w:rFonts w:cs="OpenSymbol"/>
    </w:rPr>
  </w:style>
  <w:style w:type="character" w:customStyle="1" w:styleId="ListLabel518">
    <w:name w:val="ListLabel 518"/>
    <w:qFormat/>
    <w:rsid w:val="00BF1A1F"/>
    <w:rPr>
      <w:rFonts w:cs="OpenSymbol"/>
    </w:rPr>
  </w:style>
  <w:style w:type="character" w:customStyle="1" w:styleId="ListLabel519">
    <w:name w:val="ListLabel 519"/>
    <w:qFormat/>
    <w:rsid w:val="00BF1A1F"/>
    <w:rPr>
      <w:rFonts w:cs="OpenSymbol"/>
    </w:rPr>
  </w:style>
  <w:style w:type="character" w:customStyle="1" w:styleId="ListLabel520">
    <w:name w:val="ListLabel 520"/>
    <w:qFormat/>
    <w:rsid w:val="00BF1A1F"/>
    <w:rPr>
      <w:rFonts w:cs="OpenSymbol"/>
    </w:rPr>
  </w:style>
  <w:style w:type="character" w:customStyle="1" w:styleId="ListLabel521">
    <w:name w:val="ListLabel 521"/>
    <w:qFormat/>
    <w:rsid w:val="00BF1A1F"/>
    <w:rPr>
      <w:rFonts w:cs="OpenSymbol"/>
    </w:rPr>
  </w:style>
  <w:style w:type="character" w:customStyle="1" w:styleId="ListLabel522">
    <w:name w:val="ListLabel 522"/>
    <w:qFormat/>
    <w:rsid w:val="00BF1A1F"/>
    <w:rPr>
      <w:rFonts w:cs="OpenSymbol"/>
    </w:rPr>
  </w:style>
  <w:style w:type="character" w:customStyle="1" w:styleId="ListLabel523">
    <w:name w:val="ListLabel 523"/>
    <w:qFormat/>
    <w:rsid w:val="00BF1A1F"/>
    <w:rPr>
      <w:rFonts w:cs="OpenSymbol"/>
    </w:rPr>
  </w:style>
  <w:style w:type="character" w:customStyle="1" w:styleId="ListLabel524">
    <w:name w:val="ListLabel 524"/>
    <w:qFormat/>
    <w:rsid w:val="00BF1A1F"/>
    <w:rPr>
      <w:rFonts w:cs="OpenSymbol"/>
    </w:rPr>
  </w:style>
  <w:style w:type="character" w:customStyle="1" w:styleId="ListLabel525">
    <w:name w:val="ListLabel 525"/>
    <w:qFormat/>
    <w:rsid w:val="00BF1A1F"/>
    <w:rPr>
      <w:rFonts w:cs="OpenSymbol"/>
    </w:rPr>
  </w:style>
  <w:style w:type="character" w:customStyle="1" w:styleId="ListLabel526">
    <w:name w:val="ListLabel 526"/>
    <w:qFormat/>
    <w:rsid w:val="00BF1A1F"/>
    <w:rPr>
      <w:rFonts w:cs="OpenSymbol"/>
    </w:rPr>
  </w:style>
  <w:style w:type="character" w:customStyle="1" w:styleId="ListLabel527">
    <w:name w:val="ListLabel 527"/>
    <w:qFormat/>
    <w:rsid w:val="00BF1A1F"/>
    <w:rPr>
      <w:rFonts w:cs="OpenSymbol"/>
    </w:rPr>
  </w:style>
  <w:style w:type="character" w:customStyle="1" w:styleId="ListLabel528">
    <w:name w:val="ListLabel 528"/>
    <w:qFormat/>
    <w:rsid w:val="00BF1A1F"/>
    <w:rPr>
      <w:rFonts w:cs="OpenSymbol"/>
    </w:rPr>
  </w:style>
  <w:style w:type="character" w:customStyle="1" w:styleId="ListLabel529">
    <w:name w:val="ListLabel 529"/>
    <w:qFormat/>
    <w:rsid w:val="00BF1A1F"/>
    <w:rPr>
      <w:rFonts w:cs="OpenSymbol"/>
    </w:rPr>
  </w:style>
  <w:style w:type="character" w:customStyle="1" w:styleId="ListLabel530">
    <w:name w:val="ListLabel 530"/>
    <w:qFormat/>
    <w:rsid w:val="00BF1A1F"/>
    <w:rPr>
      <w:rFonts w:cs="OpenSymbol"/>
    </w:rPr>
  </w:style>
  <w:style w:type="character" w:customStyle="1" w:styleId="ListLabel531">
    <w:name w:val="ListLabel 531"/>
    <w:qFormat/>
    <w:rsid w:val="00BF1A1F"/>
    <w:rPr>
      <w:rFonts w:cs="OpenSymbol"/>
    </w:rPr>
  </w:style>
  <w:style w:type="character" w:customStyle="1" w:styleId="ListLabel532">
    <w:name w:val="ListLabel 532"/>
    <w:qFormat/>
    <w:rsid w:val="00BF1A1F"/>
    <w:rPr>
      <w:rFonts w:cs="OpenSymbol"/>
      <w:b w:val="0"/>
      <w:sz w:val="24"/>
    </w:rPr>
  </w:style>
  <w:style w:type="character" w:customStyle="1" w:styleId="ListLabel533">
    <w:name w:val="ListLabel 533"/>
    <w:qFormat/>
    <w:rsid w:val="00BF1A1F"/>
    <w:rPr>
      <w:rFonts w:cs="OpenSymbol"/>
    </w:rPr>
  </w:style>
  <w:style w:type="character" w:customStyle="1" w:styleId="ListLabel534">
    <w:name w:val="ListLabel 534"/>
    <w:qFormat/>
    <w:rsid w:val="00BF1A1F"/>
    <w:rPr>
      <w:rFonts w:cs="OpenSymbol"/>
    </w:rPr>
  </w:style>
  <w:style w:type="character" w:customStyle="1" w:styleId="ListLabel535">
    <w:name w:val="ListLabel 535"/>
    <w:qFormat/>
    <w:rsid w:val="00BF1A1F"/>
    <w:rPr>
      <w:rFonts w:cs="OpenSymbol"/>
    </w:rPr>
  </w:style>
  <w:style w:type="character" w:customStyle="1" w:styleId="ListLabel536">
    <w:name w:val="ListLabel 536"/>
    <w:qFormat/>
    <w:rsid w:val="00BF1A1F"/>
    <w:rPr>
      <w:rFonts w:cs="OpenSymbol"/>
    </w:rPr>
  </w:style>
  <w:style w:type="character" w:customStyle="1" w:styleId="ListLabel537">
    <w:name w:val="ListLabel 537"/>
    <w:qFormat/>
    <w:rsid w:val="00BF1A1F"/>
    <w:rPr>
      <w:rFonts w:cs="OpenSymbol"/>
    </w:rPr>
  </w:style>
  <w:style w:type="character" w:customStyle="1" w:styleId="ListLabel538">
    <w:name w:val="ListLabel 538"/>
    <w:qFormat/>
    <w:rsid w:val="00BF1A1F"/>
    <w:rPr>
      <w:rFonts w:cs="OpenSymbol"/>
    </w:rPr>
  </w:style>
  <w:style w:type="character" w:customStyle="1" w:styleId="ListLabel539">
    <w:name w:val="ListLabel 539"/>
    <w:qFormat/>
    <w:rsid w:val="00BF1A1F"/>
    <w:rPr>
      <w:rFonts w:cs="OpenSymbol"/>
    </w:rPr>
  </w:style>
  <w:style w:type="character" w:customStyle="1" w:styleId="ListLabel540">
    <w:name w:val="ListLabel 540"/>
    <w:qFormat/>
    <w:rsid w:val="00BF1A1F"/>
    <w:rPr>
      <w:rFonts w:cs="OpenSymbol"/>
    </w:rPr>
  </w:style>
  <w:style w:type="character" w:customStyle="1" w:styleId="ListLabel541">
    <w:name w:val="ListLabel 541"/>
    <w:qFormat/>
    <w:rsid w:val="00BF1A1F"/>
    <w:rPr>
      <w:rFonts w:cs="OpenSymbol"/>
    </w:rPr>
  </w:style>
  <w:style w:type="character" w:customStyle="1" w:styleId="ListLabel542">
    <w:name w:val="ListLabel 542"/>
    <w:qFormat/>
    <w:rsid w:val="00BF1A1F"/>
    <w:rPr>
      <w:rFonts w:cs="OpenSymbol"/>
    </w:rPr>
  </w:style>
  <w:style w:type="character" w:customStyle="1" w:styleId="ListLabel543">
    <w:name w:val="ListLabel 543"/>
    <w:qFormat/>
    <w:rsid w:val="00BF1A1F"/>
    <w:rPr>
      <w:rFonts w:cs="OpenSymbol"/>
    </w:rPr>
  </w:style>
  <w:style w:type="character" w:customStyle="1" w:styleId="ListLabel544">
    <w:name w:val="ListLabel 544"/>
    <w:qFormat/>
    <w:rsid w:val="00BF1A1F"/>
    <w:rPr>
      <w:rFonts w:cs="OpenSymbol"/>
    </w:rPr>
  </w:style>
  <w:style w:type="character" w:customStyle="1" w:styleId="ListLabel545">
    <w:name w:val="ListLabel 545"/>
    <w:qFormat/>
    <w:rsid w:val="00BF1A1F"/>
    <w:rPr>
      <w:rFonts w:cs="OpenSymbol"/>
    </w:rPr>
  </w:style>
  <w:style w:type="character" w:customStyle="1" w:styleId="ListLabel546">
    <w:name w:val="ListLabel 546"/>
    <w:qFormat/>
    <w:rsid w:val="00BF1A1F"/>
    <w:rPr>
      <w:rFonts w:cs="OpenSymbol"/>
    </w:rPr>
  </w:style>
  <w:style w:type="character" w:customStyle="1" w:styleId="ListLabel547">
    <w:name w:val="ListLabel 547"/>
    <w:qFormat/>
    <w:rsid w:val="00BF1A1F"/>
    <w:rPr>
      <w:rFonts w:cs="OpenSymbol"/>
    </w:rPr>
  </w:style>
  <w:style w:type="character" w:customStyle="1" w:styleId="ListLabel548">
    <w:name w:val="ListLabel 548"/>
    <w:qFormat/>
    <w:rsid w:val="00BF1A1F"/>
    <w:rPr>
      <w:rFonts w:cs="OpenSymbol"/>
    </w:rPr>
  </w:style>
  <w:style w:type="character" w:customStyle="1" w:styleId="ListLabel549">
    <w:name w:val="ListLabel 549"/>
    <w:qFormat/>
    <w:rsid w:val="00BF1A1F"/>
    <w:rPr>
      <w:rFonts w:cs="OpenSymbol"/>
    </w:rPr>
  </w:style>
  <w:style w:type="character" w:customStyle="1" w:styleId="ListLabel550">
    <w:name w:val="ListLabel 550"/>
    <w:qFormat/>
    <w:rsid w:val="00BF1A1F"/>
    <w:rPr>
      <w:rFonts w:cs="OpenSymbol"/>
      <w:b w:val="0"/>
      <w:sz w:val="24"/>
    </w:rPr>
  </w:style>
  <w:style w:type="character" w:customStyle="1" w:styleId="ListLabel551">
    <w:name w:val="ListLabel 551"/>
    <w:qFormat/>
    <w:rsid w:val="00BF1A1F"/>
    <w:rPr>
      <w:rFonts w:cs="OpenSymbol"/>
    </w:rPr>
  </w:style>
  <w:style w:type="character" w:customStyle="1" w:styleId="ListLabel552">
    <w:name w:val="ListLabel 552"/>
    <w:qFormat/>
    <w:rsid w:val="00BF1A1F"/>
    <w:rPr>
      <w:rFonts w:cs="OpenSymbol"/>
    </w:rPr>
  </w:style>
  <w:style w:type="character" w:customStyle="1" w:styleId="ListLabel553">
    <w:name w:val="ListLabel 553"/>
    <w:qFormat/>
    <w:rsid w:val="00BF1A1F"/>
    <w:rPr>
      <w:rFonts w:cs="OpenSymbol"/>
    </w:rPr>
  </w:style>
  <w:style w:type="character" w:customStyle="1" w:styleId="ListLabel554">
    <w:name w:val="ListLabel 554"/>
    <w:qFormat/>
    <w:rsid w:val="00BF1A1F"/>
    <w:rPr>
      <w:rFonts w:cs="OpenSymbol"/>
    </w:rPr>
  </w:style>
  <w:style w:type="character" w:customStyle="1" w:styleId="ListLabel555">
    <w:name w:val="ListLabel 555"/>
    <w:qFormat/>
    <w:rsid w:val="00BF1A1F"/>
    <w:rPr>
      <w:rFonts w:cs="OpenSymbol"/>
    </w:rPr>
  </w:style>
  <w:style w:type="character" w:customStyle="1" w:styleId="ListLabel556">
    <w:name w:val="ListLabel 556"/>
    <w:qFormat/>
    <w:rsid w:val="00BF1A1F"/>
    <w:rPr>
      <w:rFonts w:cs="OpenSymbol"/>
    </w:rPr>
  </w:style>
  <w:style w:type="character" w:customStyle="1" w:styleId="ListLabel557">
    <w:name w:val="ListLabel 557"/>
    <w:qFormat/>
    <w:rsid w:val="00BF1A1F"/>
    <w:rPr>
      <w:rFonts w:cs="OpenSymbol"/>
    </w:rPr>
  </w:style>
  <w:style w:type="character" w:customStyle="1" w:styleId="ListLabel558">
    <w:name w:val="ListLabel 558"/>
    <w:qFormat/>
    <w:rsid w:val="00BF1A1F"/>
    <w:rPr>
      <w:rFonts w:cs="OpenSymbol"/>
    </w:rPr>
  </w:style>
  <w:style w:type="character" w:customStyle="1" w:styleId="ListLabel559">
    <w:name w:val="ListLabel 559"/>
    <w:qFormat/>
    <w:rsid w:val="00BF1A1F"/>
    <w:rPr>
      <w:rFonts w:cs="OpenSymbol"/>
      <w:sz w:val="24"/>
    </w:rPr>
  </w:style>
  <w:style w:type="character" w:customStyle="1" w:styleId="ListLabel560">
    <w:name w:val="ListLabel 560"/>
    <w:qFormat/>
    <w:rsid w:val="00BF1A1F"/>
    <w:rPr>
      <w:rFonts w:cs="OpenSymbol"/>
    </w:rPr>
  </w:style>
  <w:style w:type="character" w:customStyle="1" w:styleId="ListLabel561">
    <w:name w:val="ListLabel 561"/>
    <w:qFormat/>
    <w:rsid w:val="00BF1A1F"/>
    <w:rPr>
      <w:rFonts w:cs="OpenSymbol"/>
    </w:rPr>
  </w:style>
  <w:style w:type="character" w:customStyle="1" w:styleId="ListLabel562">
    <w:name w:val="ListLabel 562"/>
    <w:qFormat/>
    <w:rsid w:val="00BF1A1F"/>
    <w:rPr>
      <w:rFonts w:cs="OpenSymbol"/>
    </w:rPr>
  </w:style>
  <w:style w:type="character" w:customStyle="1" w:styleId="ListLabel563">
    <w:name w:val="ListLabel 563"/>
    <w:qFormat/>
    <w:rsid w:val="00BF1A1F"/>
    <w:rPr>
      <w:rFonts w:cs="OpenSymbol"/>
    </w:rPr>
  </w:style>
  <w:style w:type="character" w:customStyle="1" w:styleId="ListLabel564">
    <w:name w:val="ListLabel 564"/>
    <w:qFormat/>
    <w:rsid w:val="00BF1A1F"/>
    <w:rPr>
      <w:rFonts w:cs="OpenSymbol"/>
    </w:rPr>
  </w:style>
  <w:style w:type="character" w:customStyle="1" w:styleId="ListLabel565">
    <w:name w:val="ListLabel 565"/>
    <w:qFormat/>
    <w:rsid w:val="00BF1A1F"/>
    <w:rPr>
      <w:rFonts w:cs="OpenSymbol"/>
    </w:rPr>
  </w:style>
  <w:style w:type="character" w:customStyle="1" w:styleId="ListLabel566">
    <w:name w:val="ListLabel 566"/>
    <w:qFormat/>
    <w:rsid w:val="00BF1A1F"/>
    <w:rPr>
      <w:rFonts w:cs="OpenSymbol"/>
    </w:rPr>
  </w:style>
  <w:style w:type="character" w:customStyle="1" w:styleId="ListLabel567">
    <w:name w:val="ListLabel 567"/>
    <w:qFormat/>
    <w:rsid w:val="00BF1A1F"/>
    <w:rPr>
      <w:rFonts w:cs="OpenSymbol"/>
    </w:rPr>
  </w:style>
  <w:style w:type="character" w:customStyle="1" w:styleId="ListLabel568">
    <w:name w:val="ListLabel 568"/>
    <w:qFormat/>
    <w:rsid w:val="00BF1A1F"/>
    <w:rPr>
      <w:rFonts w:cs="OpenSymbol"/>
      <w:b w:val="0"/>
    </w:rPr>
  </w:style>
  <w:style w:type="character" w:customStyle="1" w:styleId="ListLabel569">
    <w:name w:val="ListLabel 569"/>
    <w:qFormat/>
    <w:rsid w:val="00BF1A1F"/>
    <w:rPr>
      <w:rFonts w:cs="OpenSymbol"/>
    </w:rPr>
  </w:style>
  <w:style w:type="character" w:customStyle="1" w:styleId="ListLabel570">
    <w:name w:val="ListLabel 570"/>
    <w:qFormat/>
    <w:rsid w:val="00BF1A1F"/>
    <w:rPr>
      <w:rFonts w:cs="OpenSymbol"/>
    </w:rPr>
  </w:style>
  <w:style w:type="character" w:customStyle="1" w:styleId="ListLabel571">
    <w:name w:val="ListLabel 571"/>
    <w:qFormat/>
    <w:rsid w:val="00BF1A1F"/>
    <w:rPr>
      <w:rFonts w:cs="OpenSymbol"/>
    </w:rPr>
  </w:style>
  <w:style w:type="character" w:customStyle="1" w:styleId="ListLabel572">
    <w:name w:val="ListLabel 572"/>
    <w:qFormat/>
    <w:rsid w:val="00BF1A1F"/>
    <w:rPr>
      <w:rFonts w:cs="OpenSymbol"/>
    </w:rPr>
  </w:style>
  <w:style w:type="character" w:customStyle="1" w:styleId="ListLabel573">
    <w:name w:val="ListLabel 573"/>
    <w:qFormat/>
    <w:rsid w:val="00BF1A1F"/>
    <w:rPr>
      <w:rFonts w:cs="OpenSymbol"/>
    </w:rPr>
  </w:style>
  <w:style w:type="character" w:customStyle="1" w:styleId="ListLabel574">
    <w:name w:val="ListLabel 574"/>
    <w:qFormat/>
    <w:rsid w:val="00BF1A1F"/>
    <w:rPr>
      <w:rFonts w:cs="OpenSymbol"/>
    </w:rPr>
  </w:style>
  <w:style w:type="character" w:customStyle="1" w:styleId="ListLabel575">
    <w:name w:val="ListLabel 575"/>
    <w:qFormat/>
    <w:rsid w:val="00BF1A1F"/>
    <w:rPr>
      <w:rFonts w:cs="OpenSymbol"/>
    </w:rPr>
  </w:style>
  <w:style w:type="character" w:customStyle="1" w:styleId="ListLabel576">
    <w:name w:val="ListLabel 576"/>
    <w:qFormat/>
    <w:rsid w:val="00BF1A1F"/>
    <w:rPr>
      <w:rFonts w:cs="OpenSymbol"/>
    </w:rPr>
  </w:style>
  <w:style w:type="character" w:customStyle="1" w:styleId="ListLabel577">
    <w:name w:val="ListLabel 577"/>
    <w:qFormat/>
    <w:rsid w:val="00BF1A1F"/>
    <w:rPr>
      <w:rFonts w:cs="OpenSymbol"/>
      <w:b w:val="0"/>
      <w:sz w:val="24"/>
    </w:rPr>
  </w:style>
  <w:style w:type="character" w:customStyle="1" w:styleId="ListLabel578">
    <w:name w:val="ListLabel 578"/>
    <w:qFormat/>
    <w:rsid w:val="00BF1A1F"/>
    <w:rPr>
      <w:rFonts w:cs="OpenSymbol"/>
    </w:rPr>
  </w:style>
  <w:style w:type="character" w:customStyle="1" w:styleId="ListLabel579">
    <w:name w:val="ListLabel 579"/>
    <w:qFormat/>
    <w:rsid w:val="00BF1A1F"/>
    <w:rPr>
      <w:rFonts w:cs="OpenSymbol"/>
    </w:rPr>
  </w:style>
  <w:style w:type="character" w:customStyle="1" w:styleId="ListLabel580">
    <w:name w:val="ListLabel 580"/>
    <w:qFormat/>
    <w:rsid w:val="00BF1A1F"/>
    <w:rPr>
      <w:rFonts w:cs="OpenSymbol"/>
    </w:rPr>
  </w:style>
  <w:style w:type="character" w:customStyle="1" w:styleId="ListLabel581">
    <w:name w:val="ListLabel 581"/>
    <w:qFormat/>
    <w:rsid w:val="00BF1A1F"/>
    <w:rPr>
      <w:rFonts w:cs="OpenSymbol"/>
    </w:rPr>
  </w:style>
  <w:style w:type="character" w:customStyle="1" w:styleId="ListLabel582">
    <w:name w:val="ListLabel 582"/>
    <w:qFormat/>
    <w:rsid w:val="00BF1A1F"/>
    <w:rPr>
      <w:rFonts w:cs="OpenSymbol"/>
    </w:rPr>
  </w:style>
  <w:style w:type="character" w:customStyle="1" w:styleId="ListLabel583">
    <w:name w:val="ListLabel 583"/>
    <w:qFormat/>
    <w:rsid w:val="00BF1A1F"/>
    <w:rPr>
      <w:rFonts w:cs="OpenSymbol"/>
    </w:rPr>
  </w:style>
  <w:style w:type="character" w:customStyle="1" w:styleId="ListLabel584">
    <w:name w:val="ListLabel 584"/>
    <w:qFormat/>
    <w:rsid w:val="00BF1A1F"/>
    <w:rPr>
      <w:rFonts w:cs="OpenSymbol"/>
    </w:rPr>
  </w:style>
  <w:style w:type="character" w:customStyle="1" w:styleId="ListLabel585">
    <w:name w:val="ListLabel 585"/>
    <w:qFormat/>
    <w:rsid w:val="00BF1A1F"/>
    <w:rPr>
      <w:rFonts w:cs="OpenSymbol"/>
    </w:rPr>
  </w:style>
  <w:style w:type="character" w:customStyle="1" w:styleId="ListLabel586">
    <w:name w:val="ListLabel 586"/>
    <w:qFormat/>
    <w:rsid w:val="00BF1A1F"/>
    <w:rPr>
      <w:rFonts w:cs="OpenSymbol"/>
    </w:rPr>
  </w:style>
  <w:style w:type="character" w:customStyle="1" w:styleId="ListLabel587">
    <w:name w:val="ListLabel 587"/>
    <w:qFormat/>
    <w:rsid w:val="00BF1A1F"/>
    <w:rPr>
      <w:rFonts w:cs="OpenSymbol"/>
    </w:rPr>
  </w:style>
  <w:style w:type="character" w:customStyle="1" w:styleId="ListLabel588">
    <w:name w:val="ListLabel 588"/>
    <w:qFormat/>
    <w:rsid w:val="00BF1A1F"/>
    <w:rPr>
      <w:rFonts w:cs="OpenSymbol"/>
    </w:rPr>
  </w:style>
  <w:style w:type="character" w:customStyle="1" w:styleId="ListLabel589">
    <w:name w:val="ListLabel 589"/>
    <w:qFormat/>
    <w:rsid w:val="00BF1A1F"/>
    <w:rPr>
      <w:rFonts w:cs="OpenSymbol"/>
    </w:rPr>
  </w:style>
  <w:style w:type="character" w:customStyle="1" w:styleId="ListLabel590">
    <w:name w:val="ListLabel 590"/>
    <w:qFormat/>
    <w:rsid w:val="00BF1A1F"/>
    <w:rPr>
      <w:rFonts w:cs="OpenSymbol"/>
    </w:rPr>
  </w:style>
  <w:style w:type="character" w:customStyle="1" w:styleId="ListLabel591">
    <w:name w:val="ListLabel 591"/>
    <w:qFormat/>
    <w:rsid w:val="00BF1A1F"/>
    <w:rPr>
      <w:rFonts w:cs="OpenSymbol"/>
    </w:rPr>
  </w:style>
  <w:style w:type="character" w:customStyle="1" w:styleId="ListLabel592">
    <w:name w:val="ListLabel 592"/>
    <w:qFormat/>
    <w:rsid w:val="00BF1A1F"/>
    <w:rPr>
      <w:rFonts w:cs="OpenSymbol"/>
    </w:rPr>
  </w:style>
  <w:style w:type="character" w:customStyle="1" w:styleId="ListLabel593">
    <w:name w:val="ListLabel 593"/>
    <w:qFormat/>
    <w:rsid w:val="00BF1A1F"/>
    <w:rPr>
      <w:rFonts w:cs="OpenSymbol"/>
    </w:rPr>
  </w:style>
  <w:style w:type="character" w:customStyle="1" w:styleId="ListLabel594">
    <w:name w:val="ListLabel 594"/>
    <w:qFormat/>
    <w:rsid w:val="00BF1A1F"/>
    <w:rPr>
      <w:rFonts w:cs="OpenSymbol"/>
    </w:rPr>
  </w:style>
  <w:style w:type="character" w:customStyle="1" w:styleId="ListLabel595">
    <w:name w:val="ListLabel 595"/>
    <w:qFormat/>
    <w:rsid w:val="00BF1A1F"/>
    <w:rPr>
      <w:rFonts w:cs="OpenSymbol"/>
    </w:rPr>
  </w:style>
  <w:style w:type="character" w:customStyle="1" w:styleId="ListLabel596">
    <w:name w:val="ListLabel 596"/>
    <w:qFormat/>
    <w:rsid w:val="00BF1A1F"/>
    <w:rPr>
      <w:rFonts w:cs="OpenSymbol"/>
    </w:rPr>
  </w:style>
  <w:style w:type="character" w:customStyle="1" w:styleId="ListLabel597">
    <w:name w:val="ListLabel 597"/>
    <w:qFormat/>
    <w:rsid w:val="00BF1A1F"/>
    <w:rPr>
      <w:rFonts w:cs="OpenSymbol"/>
    </w:rPr>
  </w:style>
  <w:style w:type="character" w:customStyle="1" w:styleId="ListLabel598">
    <w:name w:val="ListLabel 598"/>
    <w:qFormat/>
    <w:rsid w:val="00BF1A1F"/>
    <w:rPr>
      <w:rFonts w:cs="OpenSymbol"/>
    </w:rPr>
  </w:style>
  <w:style w:type="character" w:customStyle="1" w:styleId="ListLabel599">
    <w:name w:val="ListLabel 599"/>
    <w:qFormat/>
    <w:rsid w:val="00BF1A1F"/>
    <w:rPr>
      <w:rFonts w:cs="OpenSymbol"/>
    </w:rPr>
  </w:style>
  <w:style w:type="character" w:customStyle="1" w:styleId="ListLabel600">
    <w:name w:val="ListLabel 600"/>
    <w:qFormat/>
    <w:rsid w:val="00BF1A1F"/>
    <w:rPr>
      <w:rFonts w:cs="OpenSymbol"/>
    </w:rPr>
  </w:style>
  <w:style w:type="character" w:customStyle="1" w:styleId="ListLabel601">
    <w:name w:val="ListLabel 601"/>
    <w:qFormat/>
    <w:rsid w:val="00BF1A1F"/>
    <w:rPr>
      <w:rFonts w:cs="OpenSymbol"/>
    </w:rPr>
  </w:style>
  <w:style w:type="character" w:customStyle="1" w:styleId="ListLabel602">
    <w:name w:val="ListLabel 602"/>
    <w:qFormat/>
    <w:rsid w:val="00BF1A1F"/>
    <w:rPr>
      <w:rFonts w:cs="OpenSymbol"/>
    </w:rPr>
  </w:style>
  <w:style w:type="character" w:customStyle="1" w:styleId="ListLabel603">
    <w:name w:val="ListLabel 603"/>
    <w:qFormat/>
    <w:rsid w:val="00BF1A1F"/>
    <w:rPr>
      <w:rFonts w:cs="OpenSymbol"/>
    </w:rPr>
  </w:style>
  <w:style w:type="character" w:customStyle="1" w:styleId="ListLabel604">
    <w:name w:val="ListLabel 604"/>
    <w:qFormat/>
    <w:rsid w:val="00BF1A1F"/>
    <w:rPr>
      <w:rFonts w:cs="OpenSymbol"/>
      <w:b w:val="0"/>
      <w:sz w:val="24"/>
    </w:rPr>
  </w:style>
  <w:style w:type="character" w:customStyle="1" w:styleId="ListLabel605">
    <w:name w:val="ListLabel 605"/>
    <w:qFormat/>
    <w:rsid w:val="00BF1A1F"/>
    <w:rPr>
      <w:rFonts w:cs="OpenSymbol"/>
    </w:rPr>
  </w:style>
  <w:style w:type="character" w:customStyle="1" w:styleId="ListLabel606">
    <w:name w:val="ListLabel 606"/>
    <w:qFormat/>
    <w:rsid w:val="00BF1A1F"/>
    <w:rPr>
      <w:rFonts w:cs="OpenSymbol"/>
    </w:rPr>
  </w:style>
  <w:style w:type="character" w:customStyle="1" w:styleId="ListLabel607">
    <w:name w:val="ListLabel 607"/>
    <w:qFormat/>
    <w:rsid w:val="00BF1A1F"/>
    <w:rPr>
      <w:rFonts w:cs="OpenSymbol"/>
    </w:rPr>
  </w:style>
  <w:style w:type="character" w:customStyle="1" w:styleId="ListLabel608">
    <w:name w:val="ListLabel 608"/>
    <w:qFormat/>
    <w:rsid w:val="00BF1A1F"/>
    <w:rPr>
      <w:rFonts w:cs="OpenSymbol"/>
    </w:rPr>
  </w:style>
  <w:style w:type="character" w:customStyle="1" w:styleId="ListLabel609">
    <w:name w:val="ListLabel 609"/>
    <w:qFormat/>
    <w:rsid w:val="00BF1A1F"/>
    <w:rPr>
      <w:rFonts w:cs="OpenSymbol"/>
    </w:rPr>
  </w:style>
  <w:style w:type="character" w:customStyle="1" w:styleId="ListLabel610">
    <w:name w:val="ListLabel 610"/>
    <w:qFormat/>
    <w:rsid w:val="00BF1A1F"/>
    <w:rPr>
      <w:rFonts w:cs="OpenSymbol"/>
    </w:rPr>
  </w:style>
  <w:style w:type="character" w:customStyle="1" w:styleId="ListLabel611">
    <w:name w:val="ListLabel 611"/>
    <w:qFormat/>
    <w:rsid w:val="00BF1A1F"/>
    <w:rPr>
      <w:rFonts w:cs="OpenSymbol"/>
    </w:rPr>
  </w:style>
  <w:style w:type="character" w:customStyle="1" w:styleId="ListLabel612">
    <w:name w:val="ListLabel 612"/>
    <w:qFormat/>
    <w:rsid w:val="00BF1A1F"/>
    <w:rPr>
      <w:rFonts w:cs="OpenSymbol"/>
    </w:rPr>
  </w:style>
  <w:style w:type="character" w:customStyle="1" w:styleId="ListLabel613">
    <w:name w:val="ListLabel 613"/>
    <w:qFormat/>
    <w:rsid w:val="00BF1A1F"/>
    <w:rPr>
      <w:rFonts w:cs="OpenSymbol"/>
    </w:rPr>
  </w:style>
  <w:style w:type="character" w:customStyle="1" w:styleId="ListLabel614">
    <w:name w:val="ListLabel 614"/>
    <w:qFormat/>
    <w:rsid w:val="00BF1A1F"/>
    <w:rPr>
      <w:rFonts w:cs="OpenSymbol"/>
    </w:rPr>
  </w:style>
  <w:style w:type="character" w:customStyle="1" w:styleId="ListLabel615">
    <w:name w:val="ListLabel 615"/>
    <w:qFormat/>
    <w:rsid w:val="00BF1A1F"/>
    <w:rPr>
      <w:rFonts w:cs="OpenSymbol"/>
    </w:rPr>
  </w:style>
  <w:style w:type="character" w:customStyle="1" w:styleId="ListLabel616">
    <w:name w:val="ListLabel 616"/>
    <w:qFormat/>
    <w:rsid w:val="00BF1A1F"/>
    <w:rPr>
      <w:rFonts w:cs="OpenSymbol"/>
    </w:rPr>
  </w:style>
  <w:style w:type="character" w:customStyle="1" w:styleId="ListLabel617">
    <w:name w:val="ListLabel 617"/>
    <w:qFormat/>
    <w:rsid w:val="00BF1A1F"/>
    <w:rPr>
      <w:rFonts w:cs="OpenSymbol"/>
    </w:rPr>
  </w:style>
  <w:style w:type="character" w:customStyle="1" w:styleId="ListLabel618">
    <w:name w:val="ListLabel 618"/>
    <w:qFormat/>
    <w:rsid w:val="00BF1A1F"/>
    <w:rPr>
      <w:rFonts w:cs="OpenSymbol"/>
    </w:rPr>
  </w:style>
  <w:style w:type="character" w:customStyle="1" w:styleId="ListLabel619">
    <w:name w:val="ListLabel 619"/>
    <w:qFormat/>
    <w:rsid w:val="00BF1A1F"/>
    <w:rPr>
      <w:rFonts w:cs="OpenSymbol"/>
    </w:rPr>
  </w:style>
  <w:style w:type="character" w:customStyle="1" w:styleId="ListLabel620">
    <w:name w:val="ListLabel 620"/>
    <w:qFormat/>
    <w:rsid w:val="00BF1A1F"/>
    <w:rPr>
      <w:rFonts w:cs="OpenSymbol"/>
    </w:rPr>
  </w:style>
  <w:style w:type="character" w:customStyle="1" w:styleId="ListLabel621">
    <w:name w:val="ListLabel 621"/>
    <w:qFormat/>
    <w:rsid w:val="00BF1A1F"/>
    <w:rPr>
      <w:rFonts w:cs="OpenSymbol"/>
    </w:rPr>
  </w:style>
  <w:style w:type="character" w:customStyle="1" w:styleId="ListLabel622">
    <w:name w:val="ListLabel 622"/>
    <w:qFormat/>
    <w:rsid w:val="00BF1A1F"/>
    <w:rPr>
      <w:rFonts w:cs="OpenSymbol"/>
      <w:b w:val="0"/>
      <w:sz w:val="24"/>
    </w:rPr>
  </w:style>
  <w:style w:type="character" w:customStyle="1" w:styleId="ListLabel623">
    <w:name w:val="ListLabel 623"/>
    <w:qFormat/>
    <w:rsid w:val="00BF1A1F"/>
    <w:rPr>
      <w:rFonts w:cs="OpenSymbol"/>
    </w:rPr>
  </w:style>
  <w:style w:type="character" w:customStyle="1" w:styleId="ListLabel624">
    <w:name w:val="ListLabel 624"/>
    <w:qFormat/>
    <w:rsid w:val="00BF1A1F"/>
    <w:rPr>
      <w:rFonts w:cs="OpenSymbol"/>
    </w:rPr>
  </w:style>
  <w:style w:type="character" w:customStyle="1" w:styleId="ListLabel625">
    <w:name w:val="ListLabel 625"/>
    <w:qFormat/>
    <w:rsid w:val="00BF1A1F"/>
    <w:rPr>
      <w:rFonts w:cs="OpenSymbol"/>
    </w:rPr>
  </w:style>
  <w:style w:type="character" w:customStyle="1" w:styleId="ListLabel626">
    <w:name w:val="ListLabel 626"/>
    <w:qFormat/>
    <w:rsid w:val="00BF1A1F"/>
    <w:rPr>
      <w:rFonts w:cs="OpenSymbol"/>
    </w:rPr>
  </w:style>
  <w:style w:type="character" w:customStyle="1" w:styleId="ListLabel627">
    <w:name w:val="ListLabel 627"/>
    <w:qFormat/>
    <w:rsid w:val="00BF1A1F"/>
    <w:rPr>
      <w:rFonts w:cs="OpenSymbol"/>
    </w:rPr>
  </w:style>
  <w:style w:type="character" w:customStyle="1" w:styleId="ListLabel628">
    <w:name w:val="ListLabel 628"/>
    <w:qFormat/>
    <w:rsid w:val="00BF1A1F"/>
    <w:rPr>
      <w:rFonts w:cs="OpenSymbol"/>
    </w:rPr>
  </w:style>
  <w:style w:type="character" w:customStyle="1" w:styleId="ListLabel629">
    <w:name w:val="ListLabel 629"/>
    <w:qFormat/>
    <w:rsid w:val="00BF1A1F"/>
    <w:rPr>
      <w:rFonts w:cs="OpenSymbol"/>
    </w:rPr>
  </w:style>
  <w:style w:type="character" w:customStyle="1" w:styleId="ListLabel630">
    <w:name w:val="ListLabel 630"/>
    <w:qFormat/>
    <w:rsid w:val="00BF1A1F"/>
    <w:rPr>
      <w:rFonts w:cs="OpenSymbol"/>
    </w:rPr>
  </w:style>
  <w:style w:type="character" w:customStyle="1" w:styleId="ListLabel631">
    <w:name w:val="ListLabel 631"/>
    <w:qFormat/>
    <w:rsid w:val="00BF1A1F"/>
    <w:rPr>
      <w:rFonts w:cs="OpenSymbol"/>
      <w:b w:val="0"/>
      <w:sz w:val="24"/>
    </w:rPr>
  </w:style>
  <w:style w:type="character" w:customStyle="1" w:styleId="ListLabel632">
    <w:name w:val="ListLabel 632"/>
    <w:qFormat/>
    <w:rsid w:val="00BF1A1F"/>
    <w:rPr>
      <w:rFonts w:cs="OpenSymbol"/>
      <w:b w:val="0"/>
      <w:sz w:val="24"/>
    </w:rPr>
  </w:style>
  <w:style w:type="character" w:customStyle="1" w:styleId="ListLabel633">
    <w:name w:val="ListLabel 633"/>
    <w:qFormat/>
    <w:rsid w:val="00BF1A1F"/>
    <w:rPr>
      <w:rFonts w:cs="OpenSymbol"/>
    </w:rPr>
  </w:style>
  <w:style w:type="character" w:customStyle="1" w:styleId="ListLabel634">
    <w:name w:val="ListLabel 634"/>
    <w:qFormat/>
    <w:rsid w:val="00BF1A1F"/>
    <w:rPr>
      <w:rFonts w:cs="OpenSymbol"/>
    </w:rPr>
  </w:style>
  <w:style w:type="character" w:customStyle="1" w:styleId="ListLabel635">
    <w:name w:val="ListLabel 635"/>
    <w:qFormat/>
    <w:rsid w:val="00BF1A1F"/>
    <w:rPr>
      <w:rFonts w:cs="OpenSymbol"/>
    </w:rPr>
  </w:style>
  <w:style w:type="character" w:customStyle="1" w:styleId="ListLabel636">
    <w:name w:val="ListLabel 636"/>
    <w:qFormat/>
    <w:rsid w:val="00BF1A1F"/>
    <w:rPr>
      <w:rFonts w:cs="OpenSymbol"/>
    </w:rPr>
  </w:style>
  <w:style w:type="character" w:customStyle="1" w:styleId="ListLabel637">
    <w:name w:val="ListLabel 637"/>
    <w:qFormat/>
    <w:rsid w:val="00BF1A1F"/>
    <w:rPr>
      <w:rFonts w:cs="OpenSymbol"/>
    </w:rPr>
  </w:style>
  <w:style w:type="character" w:customStyle="1" w:styleId="ListLabel638">
    <w:name w:val="ListLabel 638"/>
    <w:qFormat/>
    <w:rsid w:val="00BF1A1F"/>
    <w:rPr>
      <w:rFonts w:cs="OpenSymbol"/>
    </w:rPr>
  </w:style>
  <w:style w:type="character" w:customStyle="1" w:styleId="ListLabel639">
    <w:name w:val="ListLabel 639"/>
    <w:qFormat/>
    <w:rsid w:val="00BF1A1F"/>
    <w:rPr>
      <w:rFonts w:cs="OpenSymbol"/>
    </w:rPr>
  </w:style>
  <w:style w:type="character" w:customStyle="1" w:styleId="ListLabel640">
    <w:name w:val="ListLabel 640"/>
    <w:qFormat/>
    <w:rsid w:val="00BF1A1F"/>
    <w:rPr>
      <w:rFonts w:cs="OpenSymbol"/>
      <w:b w:val="0"/>
      <w:sz w:val="24"/>
    </w:rPr>
  </w:style>
  <w:style w:type="character" w:customStyle="1" w:styleId="ListLabel641">
    <w:name w:val="ListLabel 641"/>
    <w:qFormat/>
    <w:rsid w:val="00BF1A1F"/>
    <w:rPr>
      <w:rFonts w:cs="OpenSymbol"/>
    </w:rPr>
  </w:style>
  <w:style w:type="character" w:customStyle="1" w:styleId="ListLabel642">
    <w:name w:val="ListLabel 642"/>
    <w:qFormat/>
    <w:rsid w:val="00BF1A1F"/>
    <w:rPr>
      <w:rFonts w:cs="OpenSymbol"/>
    </w:rPr>
  </w:style>
  <w:style w:type="character" w:customStyle="1" w:styleId="ListLabel643">
    <w:name w:val="ListLabel 643"/>
    <w:qFormat/>
    <w:rsid w:val="00BF1A1F"/>
    <w:rPr>
      <w:rFonts w:cs="OpenSymbol"/>
    </w:rPr>
  </w:style>
  <w:style w:type="character" w:customStyle="1" w:styleId="ListLabel644">
    <w:name w:val="ListLabel 644"/>
    <w:qFormat/>
    <w:rsid w:val="00BF1A1F"/>
    <w:rPr>
      <w:rFonts w:cs="OpenSymbol"/>
    </w:rPr>
  </w:style>
  <w:style w:type="character" w:customStyle="1" w:styleId="ListLabel645">
    <w:name w:val="ListLabel 645"/>
    <w:qFormat/>
    <w:rsid w:val="00BF1A1F"/>
    <w:rPr>
      <w:rFonts w:cs="OpenSymbol"/>
    </w:rPr>
  </w:style>
  <w:style w:type="character" w:customStyle="1" w:styleId="ListLabel646">
    <w:name w:val="ListLabel 646"/>
    <w:qFormat/>
    <w:rsid w:val="00BF1A1F"/>
    <w:rPr>
      <w:rFonts w:cs="OpenSymbol"/>
    </w:rPr>
  </w:style>
  <w:style w:type="character" w:customStyle="1" w:styleId="ListLabel647">
    <w:name w:val="ListLabel 647"/>
    <w:qFormat/>
    <w:rsid w:val="00BF1A1F"/>
    <w:rPr>
      <w:rFonts w:cs="OpenSymbol"/>
    </w:rPr>
  </w:style>
  <w:style w:type="character" w:customStyle="1" w:styleId="ListLabel648">
    <w:name w:val="ListLabel 648"/>
    <w:qFormat/>
    <w:rsid w:val="00BF1A1F"/>
    <w:rPr>
      <w:rFonts w:cs="OpenSymbol"/>
    </w:rPr>
  </w:style>
  <w:style w:type="character" w:customStyle="1" w:styleId="ListLabel649">
    <w:name w:val="ListLabel 649"/>
    <w:qFormat/>
    <w:rsid w:val="00BF1A1F"/>
    <w:rPr>
      <w:rFonts w:cs="OpenSymbol"/>
      <w:b w:val="0"/>
      <w:sz w:val="24"/>
    </w:rPr>
  </w:style>
  <w:style w:type="character" w:customStyle="1" w:styleId="ListLabel650">
    <w:name w:val="ListLabel 650"/>
    <w:qFormat/>
    <w:rsid w:val="00BF1A1F"/>
    <w:rPr>
      <w:rFonts w:cs="OpenSymbol"/>
    </w:rPr>
  </w:style>
  <w:style w:type="character" w:customStyle="1" w:styleId="ListLabel651">
    <w:name w:val="ListLabel 651"/>
    <w:qFormat/>
    <w:rsid w:val="00BF1A1F"/>
    <w:rPr>
      <w:rFonts w:cs="OpenSymbol"/>
    </w:rPr>
  </w:style>
  <w:style w:type="character" w:customStyle="1" w:styleId="ListLabel652">
    <w:name w:val="ListLabel 652"/>
    <w:qFormat/>
    <w:rsid w:val="00BF1A1F"/>
    <w:rPr>
      <w:rFonts w:cs="OpenSymbol"/>
    </w:rPr>
  </w:style>
  <w:style w:type="character" w:customStyle="1" w:styleId="ListLabel653">
    <w:name w:val="ListLabel 653"/>
    <w:qFormat/>
    <w:rsid w:val="00BF1A1F"/>
    <w:rPr>
      <w:rFonts w:cs="OpenSymbol"/>
    </w:rPr>
  </w:style>
  <w:style w:type="character" w:customStyle="1" w:styleId="ListLabel654">
    <w:name w:val="ListLabel 654"/>
    <w:qFormat/>
    <w:rsid w:val="00BF1A1F"/>
    <w:rPr>
      <w:rFonts w:cs="OpenSymbol"/>
    </w:rPr>
  </w:style>
  <w:style w:type="character" w:customStyle="1" w:styleId="ListLabel655">
    <w:name w:val="ListLabel 655"/>
    <w:qFormat/>
    <w:rsid w:val="00BF1A1F"/>
    <w:rPr>
      <w:rFonts w:cs="OpenSymbol"/>
    </w:rPr>
  </w:style>
  <w:style w:type="character" w:customStyle="1" w:styleId="ListLabel656">
    <w:name w:val="ListLabel 656"/>
    <w:qFormat/>
    <w:rsid w:val="00BF1A1F"/>
    <w:rPr>
      <w:rFonts w:cs="OpenSymbol"/>
    </w:rPr>
  </w:style>
  <w:style w:type="character" w:customStyle="1" w:styleId="ListLabel657">
    <w:name w:val="ListLabel 657"/>
    <w:qFormat/>
    <w:rsid w:val="00BF1A1F"/>
    <w:rPr>
      <w:rFonts w:cs="OpenSymbol"/>
    </w:rPr>
  </w:style>
  <w:style w:type="character" w:customStyle="1" w:styleId="ListLabel658">
    <w:name w:val="ListLabel 658"/>
    <w:qFormat/>
    <w:rsid w:val="00BF1A1F"/>
    <w:rPr>
      <w:rFonts w:cs="OpenSymbol"/>
      <w:b w:val="0"/>
      <w:sz w:val="24"/>
    </w:rPr>
  </w:style>
  <w:style w:type="character" w:customStyle="1" w:styleId="ListLabel659">
    <w:name w:val="ListLabel 659"/>
    <w:qFormat/>
    <w:rsid w:val="00BF1A1F"/>
    <w:rPr>
      <w:rFonts w:cs="OpenSymbol"/>
      <w:b w:val="0"/>
      <w:sz w:val="24"/>
    </w:rPr>
  </w:style>
  <w:style w:type="character" w:customStyle="1" w:styleId="ListLabel660">
    <w:name w:val="ListLabel 660"/>
    <w:qFormat/>
    <w:rsid w:val="00BF1A1F"/>
    <w:rPr>
      <w:rFonts w:cs="OpenSymbol"/>
    </w:rPr>
  </w:style>
  <w:style w:type="character" w:customStyle="1" w:styleId="ListLabel661">
    <w:name w:val="ListLabel 661"/>
    <w:qFormat/>
    <w:rsid w:val="00BF1A1F"/>
    <w:rPr>
      <w:rFonts w:cs="OpenSymbol"/>
    </w:rPr>
  </w:style>
  <w:style w:type="character" w:customStyle="1" w:styleId="ListLabel662">
    <w:name w:val="ListLabel 662"/>
    <w:qFormat/>
    <w:rsid w:val="00BF1A1F"/>
    <w:rPr>
      <w:rFonts w:cs="OpenSymbol"/>
    </w:rPr>
  </w:style>
  <w:style w:type="character" w:customStyle="1" w:styleId="ListLabel663">
    <w:name w:val="ListLabel 663"/>
    <w:qFormat/>
    <w:rsid w:val="00BF1A1F"/>
    <w:rPr>
      <w:rFonts w:cs="OpenSymbol"/>
    </w:rPr>
  </w:style>
  <w:style w:type="character" w:customStyle="1" w:styleId="ListLabel664">
    <w:name w:val="ListLabel 664"/>
    <w:qFormat/>
    <w:rsid w:val="00BF1A1F"/>
    <w:rPr>
      <w:rFonts w:cs="OpenSymbol"/>
    </w:rPr>
  </w:style>
  <w:style w:type="character" w:customStyle="1" w:styleId="ListLabel665">
    <w:name w:val="ListLabel 665"/>
    <w:qFormat/>
    <w:rsid w:val="00BF1A1F"/>
    <w:rPr>
      <w:rFonts w:cs="OpenSymbol"/>
    </w:rPr>
  </w:style>
  <w:style w:type="character" w:customStyle="1" w:styleId="ListLabel666">
    <w:name w:val="ListLabel 666"/>
    <w:qFormat/>
    <w:rsid w:val="00BF1A1F"/>
    <w:rPr>
      <w:rFonts w:cs="OpenSymbol"/>
    </w:rPr>
  </w:style>
  <w:style w:type="character" w:customStyle="1" w:styleId="ListLabel667">
    <w:name w:val="ListLabel 667"/>
    <w:qFormat/>
    <w:rsid w:val="00BF1A1F"/>
    <w:rPr>
      <w:rFonts w:cs="OpenSymbol"/>
      <w:b w:val="0"/>
    </w:rPr>
  </w:style>
  <w:style w:type="character" w:customStyle="1" w:styleId="ListLabel668">
    <w:name w:val="ListLabel 668"/>
    <w:qFormat/>
    <w:rsid w:val="00BF1A1F"/>
    <w:rPr>
      <w:rFonts w:cs="OpenSymbol"/>
    </w:rPr>
  </w:style>
  <w:style w:type="character" w:customStyle="1" w:styleId="ListLabel669">
    <w:name w:val="ListLabel 669"/>
    <w:qFormat/>
    <w:rsid w:val="00BF1A1F"/>
    <w:rPr>
      <w:rFonts w:cs="OpenSymbol"/>
    </w:rPr>
  </w:style>
  <w:style w:type="character" w:customStyle="1" w:styleId="ListLabel670">
    <w:name w:val="ListLabel 670"/>
    <w:qFormat/>
    <w:rsid w:val="00BF1A1F"/>
    <w:rPr>
      <w:rFonts w:cs="OpenSymbol"/>
    </w:rPr>
  </w:style>
  <w:style w:type="character" w:customStyle="1" w:styleId="ListLabel671">
    <w:name w:val="ListLabel 671"/>
    <w:qFormat/>
    <w:rsid w:val="00BF1A1F"/>
    <w:rPr>
      <w:rFonts w:cs="OpenSymbol"/>
    </w:rPr>
  </w:style>
  <w:style w:type="character" w:customStyle="1" w:styleId="ListLabel672">
    <w:name w:val="ListLabel 672"/>
    <w:qFormat/>
    <w:rsid w:val="00BF1A1F"/>
    <w:rPr>
      <w:rFonts w:cs="OpenSymbol"/>
    </w:rPr>
  </w:style>
  <w:style w:type="character" w:customStyle="1" w:styleId="ListLabel673">
    <w:name w:val="ListLabel 673"/>
    <w:qFormat/>
    <w:rsid w:val="00BF1A1F"/>
    <w:rPr>
      <w:rFonts w:cs="OpenSymbol"/>
    </w:rPr>
  </w:style>
  <w:style w:type="character" w:customStyle="1" w:styleId="ListLabel674">
    <w:name w:val="ListLabel 674"/>
    <w:qFormat/>
    <w:rsid w:val="00BF1A1F"/>
    <w:rPr>
      <w:rFonts w:cs="OpenSymbol"/>
    </w:rPr>
  </w:style>
  <w:style w:type="character" w:customStyle="1" w:styleId="ListLabel675">
    <w:name w:val="ListLabel 675"/>
    <w:qFormat/>
    <w:rsid w:val="00BF1A1F"/>
    <w:rPr>
      <w:rFonts w:cs="OpenSymbol"/>
    </w:rPr>
  </w:style>
  <w:style w:type="character" w:customStyle="1" w:styleId="ListLabel676">
    <w:name w:val="ListLabel 676"/>
    <w:qFormat/>
    <w:rsid w:val="00BF1A1F"/>
    <w:rPr>
      <w:rFonts w:cs="OpenSymbol"/>
      <w:b w:val="0"/>
    </w:rPr>
  </w:style>
  <w:style w:type="character" w:customStyle="1" w:styleId="ListLabel677">
    <w:name w:val="ListLabel 677"/>
    <w:qFormat/>
    <w:rsid w:val="00BF1A1F"/>
    <w:rPr>
      <w:rFonts w:cs="OpenSymbol"/>
      <w:b w:val="0"/>
    </w:rPr>
  </w:style>
  <w:style w:type="character" w:customStyle="1" w:styleId="ListLabel678">
    <w:name w:val="ListLabel 678"/>
    <w:qFormat/>
    <w:rsid w:val="00BF1A1F"/>
    <w:rPr>
      <w:rFonts w:cs="OpenSymbol"/>
    </w:rPr>
  </w:style>
  <w:style w:type="character" w:customStyle="1" w:styleId="ListLabel679">
    <w:name w:val="ListLabel 679"/>
    <w:qFormat/>
    <w:rsid w:val="00BF1A1F"/>
    <w:rPr>
      <w:rFonts w:cs="OpenSymbol"/>
    </w:rPr>
  </w:style>
  <w:style w:type="character" w:customStyle="1" w:styleId="ListLabel680">
    <w:name w:val="ListLabel 680"/>
    <w:qFormat/>
    <w:rsid w:val="00BF1A1F"/>
    <w:rPr>
      <w:rFonts w:cs="OpenSymbol"/>
    </w:rPr>
  </w:style>
  <w:style w:type="character" w:customStyle="1" w:styleId="ListLabel681">
    <w:name w:val="ListLabel 681"/>
    <w:qFormat/>
    <w:rsid w:val="00BF1A1F"/>
    <w:rPr>
      <w:rFonts w:cs="OpenSymbol"/>
    </w:rPr>
  </w:style>
  <w:style w:type="character" w:customStyle="1" w:styleId="ListLabel682">
    <w:name w:val="ListLabel 682"/>
    <w:qFormat/>
    <w:rsid w:val="00BF1A1F"/>
    <w:rPr>
      <w:rFonts w:cs="OpenSymbol"/>
    </w:rPr>
  </w:style>
  <w:style w:type="character" w:customStyle="1" w:styleId="ListLabel683">
    <w:name w:val="ListLabel 683"/>
    <w:qFormat/>
    <w:rsid w:val="00BF1A1F"/>
    <w:rPr>
      <w:rFonts w:cs="OpenSymbol"/>
    </w:rPr>
  </w:style>
  <w:style w:type="character" w:customStyle="1" w:styleId="ListLabel684">
    <w:name w:val="ListLabel 684"/>
    <w:qFormat/>
    <w:rsid w:val="00BF1A1F"/>
    <w:rPr>
      <w:rFonts w:cs="OpenSymbol"/>
    </w:rPr>
  </w:style>
  <w:style w:type="character" w:customStyle="1" w:styleId="ListLabel685">
    <w:name w:val="ListLabel 685"/>
    <w:qFormat/>
    <w:rsid w:val="00BF1A1F"/>
    <w:rPr>
      <w:rFonts w:cs="OpenSymbol"/>
      <w:sz w:val="24"/>
    </w:rPr>
  </w:style>
  <w:style w:type="character" w:customStyle="1" w:styleId="ListLabel686">
    <w:name w:val="ListLabel 686"/>
    <w:qFormat/>
    <w:rsid w:val="00BF1A1F"/>
    <w:rPr>
      <w:rFonts w:cs="OpenSymbol"/>
    </w:rPr>
  </w:style>
  <w:style w:type="character" w:customStyle="1" w:styleId="ListLabel687">
    <w:name w:val="ListLabel 687"/>
    <w:qFormat/>
    <w:rsid w:val="00BF1A1F"/>
    <w:rPr>
      <w:rFonts w:cs="OpenSymbol"/>
    </w:rPr>
  </w:style>
  <w:style w:type="character" w:customStyle="1" w:styleId="ListLabel688">
    <w:name w:val="ListLabel 688"/>
    <w:qFormat/>
    <w:rsid w:val="00BF1A1F"/>
    <w:rPr>
      <w:rFonts w:cs="OpenSymbol"/>
    </w:rPr>
  </w:style>
  <w:style w:type="character" w:customStyle="1" w:styleId="ListLabel689">
    <w:name w:val="ListLabel 689"/>
    <w:qFormat/>
    <w:rsid w:val="00BF1A1F"/>
    <w:rPr>
      <w:rFonts w:cs="OpenSymbol"/>
    </w:rPr>
  </w:style>
  <w:style w:type="character" w:customStyle="1" w:styleId="ListLabel690">
    <w:name w:val="ListLabel 690"/>
    <w:qFormat/>
    <w:rsid w:val="00BF1A1F"/>
    <w:rPr>
      <w:rFonts w:cs="OpenSymbol"/>
    </w:rPr>
  </w:style>
  <w:style w:type="character" w:customStyle="1" w:styleId="ListLabel691">
    <w:name w:val="ListLabel 691"/>
    <w:qFormat/>
    <w:rsid w:val="00BF1A1F"/>
    <w:rPr>
      <w:rFonts w:cs="OpenSymbol"/>
    </w:rPr>
  </w:style>
  <w:style w:type="character" w:customStyle="1" w:styleId="ListLabel692">
    <w:name w:val="ListLabel 692"/>
    <w:qFormat/>
    <w:rsid w:val="00BF1A1F"/>
    <w:rPr>
      <w:rFonts w:cs="OpenSymbol"/>
    </w:rPr>
  </w:style>
  <w:style w:type="character" w:customStyle="1" w:styleId="ListLabel693">
    <w:name w:val="ListLabel 693"/>
    <w:qFormat/>
    <w:rsid w:val="00BF1A1F"/>
    <w:rPr>
      <w:rFonts w:cs="OpenSymbol"/>
    </w:rPr>
  </w:style>
  <w:style w:type="character" w:customStyle="1" w:styleId="ListLabel694">
    <w:name w:val="ListLabel 694"/>
    <w:qFormat/>
    <w:rsid w:val="00BF1A1F"/>
    <w:rPr>
      <w:rFonts w:cs="OpenSymbol"/>
      <w:sz w:val="24"/>
    </w:rPr>
  </w:style>
  <w:style w:type="character" w:customStyle="1" w:styleId="ListLabel695">
    <w:name w:val="ListLabel 695"/>
    <w:qFormat/>
    <w:rsid w:val="00BF1A1F"/>
    <w:rPr>
      <w:rFonts w:cs="OpenSymbol"/>
    </w:rPr>
  </w:style>
  <w:style w:type="character" w:customStyle="1" w:styleId="ListLabel696">
    <w:name w:val="ListLabel 696"/>
    <w:qFormat/>
    <w:rsid w:val="00BF1A1F"/>
    <w:rPr>
      <w:rFonts w:cs="OpenSymbol"/>
    </w:rPr>
  </w:style>
  <w:style w:type="character" w:customStyle="1" w:styleId="ListLabel697">
    <w:name w:val="ListLabel 697"/>
    <w:qFormat/>
    <w:rsid w:val="00BF1A1F"/>
    <w:rPr>
      <w:rFonts w:cs="OpenSymbol"/>
    </w:rPr>
  </w:style>
  <w:style w:type="character" w:customStyle="1" w:styleId="ListLabel698">
    <w:name w:val="ListLabel 698"/>
    <w:qFormat/>
    <w:rsid w:val="00BF1A1F"/>
    <w:rPr>
      <w:rFonts w:cs="OpenSymbol"/>
    </w:rPr>
  </w:style>
  <w:style w:type="character" w:customStyle="1" w:styleId="ListLabel699">
    <w:name w:val="ListLabel 699"/>
    <w:qFormat/>
    <w:rsid w:val="00BF1A1F"/>
    <w:rPr>
      <w:rFonts w:cs="OpenSymbol"/>
    </w:rPr>
  </w:style>
  <w:style w:type="character" w:customStyle="1" w:styleId="ListLabel700">
    <w:name w:val="ListLabel 700"/>
    <w:qFormat/>
    <w:rsid w:val="00BF1A1F"/>
    <w:rPr>
      <w:rFonts w:cs="OpenSymbol"/>
    </w:rPr>
  </w:style>
  <w:style w:type="character" w:customStyle="1" w:styleId="ListLabel701">
    <w:name w:val="ListLabel 701"/>
    <w:qFormat/>
    <w:rsid w:val="00BF1A1F"/>
    <w:rPr>
      <w:rFonts w:cs="OpenSymbol"/>
    </w:rPr>
  </w:style>
  <w:style w:type="character" w:customStyle="1" w:styleId="ListLabel702">
    <w:name w:val="ListLabel 702"/>
    <w:qFormat/>
    <w:rsid w:val="00BF1A1F"/>
    <w:rPr>
      <w:rFonts w:cs="OpenSymbol"/>
    </w:rPr>
  </w:style>
  <w:style w:type="character" w:customStyle="1" w:styleId="ListLabel703">
    <w:name w:val="ListLabel 703"/>
    <w:qFormat/>
    <w:rsid w:val="00BF1A1F"/>
    <w:rPr>
      <w:rFonts w:cs="OpenSymbol"/>
      <w:b w:val="0"/>
      <w:sz w:val="24"/>
    </w:rPr>
  </w:style>
  <w:style w:type="character" w:customStyle="1" w:styleId="ListLabel704">
    <w:name w:val="ListLabel 704"/>
    <w:qFormat/>
    <w:rsid w:val="00BF1A1F"/>
    <w:rPr>
      <w:rFonts w:cs="OpenSymbol"/>
    </w:rPr>
  </w:style>
  <w:style w:type="character" w:customStyle="1" w:styleId="ListLabel705">
    <w:name w:val="ListLabel 705"/>
    <w:qFormat/>
    <w:rsid w:val="00BF1A1F"/>
    <w:rPr>
      <w:rFonts w:cs="OpenSymbol"/>
    </w:rPr>
  </w:style>
  <w:style w:type="character" w:customStyle="1" w:styleId="ListLabel706">
    <w:name w:val="ListLabel 706"/>
    <w:qFormat/>
    <w:rsid w:val="00BF1A1F"/>
    <w:rPr>
      <w:rFonts w:cs="OpenSymbol"/>
    </w:rPr>
  </w:style>
  <w:style w:type="character" w:customStyle="1" w:styleId="ListLabel707">
    <w:name w:val="ListLabel 707"/>
    <w:qFormat/>
    <w:rsid w:val="00BF1A1F"/>
    <w:rPr>
      <w:rFonts w:cs="OpenSymbol"/>
    </w:rPr>
  </w:style>
  <w:style w:type="character" w:customStyle="1" w:styleId="ListLabel708">
    <w:name w:val="ListLabel 708"/>
    <w:qFormat/>
    <w:rsid w:val="00BF1A1F"/>
    <w:rPr>
      <w:rFonts w:cs="OpenSymbol"/>
    </w:rPr>
  </w:style>
  <w:style w:type="character" w:customStyle="1" w:styleId="ListLabel709">
    <w:name w:val="ListLabel 709"/>
    <w:qFormat/>
    <w:rsid w:val="00BF1A1F"/>
    <w:rPr>
      <w:rFonts w:cs="OpenSymbol"/>
    </w:rPr>
  </w:style>
  <w:style w:type="character" w:customStyle="1" w:styleId="ListLabel710">
    <w:name w:val="ListLabel 710"/>
    <w:qFormat/>
    <w:rsid w:val="00BF1A1F"/>
    <w:rPr>
      <w:rFonts w:cs="OpenSymbol"/>
    </w:rPr>
  </w:style>
  <w:style w:type="character" w:customStyle="1" w:styleId="ListLabel711">
    <w:name w:val="ListLabel 711"/>
    <w:qFormat/>
    <w:rsid w:val="00BF1A1F"/>
    <w:rPr>
      <w:rFonts w:cs="OpenSymbol"/>
    </w:rPr>
  </w:style>
  <w:style w:type="character" w:customStyle="1" w:styleId="ListLabel712">
    <w:name w:val="ListLabel 712"/>
    <w:qFormat/>
    <w:rsid w:val="00BF1A1F"/>
    <w:rPr>
      <w:rFonts w:cs="Calibri"/>
      <w:sz w:val="24"/>
    </w:rPr>
  </w:style>
  <w:style w:type="character" w:customStyle="1" w:styleId="ListLabel713">
    <w:name w:val="ListLabel 713"/>
    <w:qFormat/>
    <w:rsid w:val="00BF1A1F"/>
    <w:rPr>
      <w:rFonts w:cs="Courier New"/>
    </w:rPr>
  </w:style>
  <w:style w:type="character" w:customStyle="1" w:styleId="ListLabel714">
    <w:name w:val="ListLabel 714"/>
    <w:qFormat/>
    <w:rsid w:val="00BF1A1F"/>
    <w:rPr>
      <w:rFonts w:cs="Wingdings"/>
    </w:rPr>
  </w:style>
  <w:style w:type="character" w:customStyle="1" w:styleId="ListLabel715">
    <w:name w:val="ListLabel 715"/>
    <w:qFormat/>
    <w:rsid w:val="00BF1A1F"/>
    <w:rPr>
      <w:rFonts w:cs="Symbol"/>
    </w:rPr>
  </w:style>
  <w:style w:type="character" w:customStyle="1" w:styleId="ListLabel716">
    <w:name w:val="ListLabel 716"/>
    <w:qFormat/>
    <w:rsid w:val="00BF1A1F"/>
    <w:rPr>
      <w:rFonts w:cs="Courier New"/>
    </w:rPr>
  </w:style>
  <w:style w:type="character" w:customStyle="1" w:styleId="ListLabel717">
    <w:name w:val="ListLabel 717"/>
    <w:qFormat/>
    <w:rsid w:val="00BF1A1F"/>
    <w:rPr>
      <w:rFonts w:cs="Wingdings"/>
    </w:rPr>
  </w:style>
  <w:style w:type="character" w:customStyle="1" w:styleId="ListLabel718">
    <w:name w:val="ListLabel 718"/>
    <w:qFormat/>
    <w:rsid w:val="00BF1A1F"/>
    <w:rPr>
      <w:rFonts w:cs="Symbol"/>
    </w:rPr>
  </w:style>
  <w:style w:type="character" w:customStyle="1" w:styleId="ListLabel719">
    <w:name w:val="ListLabel 719"/>
    <w:qFormat/>
    <w:rsid w:val="00BF1A1F"/>
    <w:rPr>
      <w:rFonts w:cs="Courier New"/>
    </w:rPr>
  </w:style>
  <w:style w:type="character" w:customStyle="1" w:styleId="ListLabel720">
    <w:name w:val="ListLabel 720"/>
    <w:qFormat/>
    <w:rsid w:val="00BF1A1F"/>
    <w:rPr>
      <w:rFonts w:cs="Wingdings"/>
    </w:rPr>
  </w:style>
  <w:style w:type="character" w:customStyle="1" w:styleId="ListLabel721">
    <w:name w:val="ListLabel 721"/>
    <w:qFormat/>
    <w:rsid w:val="00BF1A1F"/>
    <w:rPr>
      <w:rFonts w:cs="Calibri"/>
      <w:sz w:val="24"/>
    </w:rPr>
  </w:style>
  <w:style w:type="character" w:customStyle="1" w:styleId="ListLabel722">
    <w:name w:val="ListLabel 722"/>
    <w:qFormat/>
    <w:rsid w:val="00BF1A1F"/>
    <w:rPr>
      <w:rFonts w:cs="Courier New"/>
    </w:rPr>
  </w:style>
  <w:style w:type="character" w:customStyle="1" w:styleId="ListLabel723">
    <w:name w:val="ListLabel 723"/>
    <w:qFormat/>
    <w:rsid w:val="00BF1A1F"/>
    <w:rPr>
      <w:rFonts w:cs="Wingdings"/>
    </w:rPr>
  </w:style>
  <w:style w:type="character" w:customStyle="1" w:styleId="ListLabel724">
    <w:name w:val="ListLabel 724"/>
    <w:qFormat/>
    <w:rsid w:val="00BF1A1F"/>
    <w:rPr>
      <w:rFonts w:cs="Symbol"/>
    </w:rPr>
  </w:style>
  <w:style w:type="character" w:customStyle="1" w:styleId="ListLabel725">
    <w:name w:val="ListLabel 725"/>
    <w:qFormat/>
    <w:rsid w:val="00BF1A1F"/>
    <w:rPr>
      <w:rFonts w:cs="Courier New"/>
    </w:rPr>
  </w:style>
  <w:style w:type="character" w:customStyle="1" w:styleId="ListLabel726">
    <w:name w:val="ListLabel 726"/>
    <w:qFormat/>
    <w:rsid w:val="00BF1A1F"/>
    <w:rPr>
      <w:rFonts w:cs="Wingdings"/>
    </w:rPr>
  </w:style>
  <w:style w:type="character" w:customStyle="1" w:styleId="ListLabel727">
    <w:name w:val="ListLabel 727"/>
    <w:qFormat/>
    <w:rsid w:val="00BF1A1F"/>
    <w:rPr>
      <w:rFonts w:cs="Symbol"/>
    </w:rPr>
  </w:style>
  <w:style w:type="character" w:customStyle="1" w:styleId="ListLabel728">
    <w:name w:val="ListLabel 728"/>
    <w:qFormat/>
    <w:rsid w:val="00BF1A1F"/>
    <w:rPr>
      <w:rFonts w:cs="Courier New"/>
    </w:rPr>
  </w:style>
  <w:style w:type="character" w:customStyle="1" w:styleId="ListLabel729">
    <w:name w:val="ListLabel 729"/>
    <w:qFormat/>
    <w:rsid w:val="00BF1A1F"/>
    <w:rPr>
      <w:rFonts w:cs="Wingdings"/>
    </w:rPr>
  </w:style>
  <w:style w:type="character" w:customStyle="1" w:styleId="ListLabel730">
    <w:name w:val="ListLabel 730"/>
    <w:qFormat/>
    <w:rsid w:val="00BF1A1F"/>
    <w:rPr>
      <w:rFonts w:cs="Times New Roman"/>
    </w:rPr>
  </w:style>
  <w:style w:type="character" w:customStyle="1" w:styleId="ListLabel731">
    <w:name w:val="ListLabel 731"/>
    <w:qFormat/>
    <w:rsid w:val="00BF1A1F"/>
    <w:rPr>
      <w:rFonts w:cs="Courier New"/>
    </w:rPr>
  </w:style>
  <w:style w:type="character" w:customStyle="1" w:styleId="ListLabel732">
    <w:name w:val="ListLabel 732"/>
    <w:qFormat/>
    <w:rsid w:val="00BF1A1F"/>
    <w:rPr>
      <w:rFonts w:cs="Wingdings"/>
    </w:rPr>
  </w:style>
  <w:style w:type="character" w:customStyle="1" w:styleId="ListLabel733">
    <w:name w:val="ListLabel 733"/>
    <w:qFormat/>
    <w:rsid w:val="00BF1A1F"/>
    <w:rPr>
      <w:rFonts w:cs="Symbol"/>
    </w:rPr>
  </w:style>
  <w:style w:type="character" w:customStyle="1" w:styleId="ListLabel734">
    <w:name w:val="ListLabel 734"/>
    <w:qFormat/>
    <w:rsid w:val="00BF1A1F"/>
    <w:rPr>
      <w:rFonts w:cs="Courier New"/>
    </w:rPr>
  </w:style>
  <w:style w:type="character" w:customStyle="1" w:styleId="ListLabel735">
    <w:name w:val="ListLabel 735"/>
    <w:qFormat/>
    <w:rsid w:val="00BF1A1F"/>
    <w:rPr>
      <w:rFonts w:cs="Wingdings"/>
    </w:rPr>
  </w:style>
  <w:style w:type="character" w:customStyle="1" w:styleId="ListLabel736">
    <w:name w:val="ListLabel 736"/>
    <w:qFormat/>
    <w:rsid w:val="00BF1A1F"/>
    <w:rPr>
      <w:rFonts w:cs="Symbol"/>
    </w:rPr>
  </w:style>
  <w:style w:type="character" w:customStyle="1" w:styleId="ListLabel737">
    <w:name w:val="ListLabel 737"/>
    <w:qFormat/>
    <w:rsid w:val="00BF1A1F"/>
    <w:rPr>
      <w:rFonts w:cs="Courier New"/>
    </w:rPr>
  </w:style>
  <w:style w:type="character" w:customStyle="1" w:styleId="ListLabel738">
    <w:name w:val="ListLabel 738"/>
    <w:qFormat/>
    <w:rsid w:val="00BF1A1F"/>
    <w:rPr>
      <w:rFonts w:cs="Wingdings"/>
    </w:rPr>
  </w:style>
  <w:style w:type="character" w:customStyle="1" w:styleId="ListLabel739">
    <w:name w:val="ListLabel 739"/>
    <w:qFormat/>
    <w:rsid w:val="00BF1A1F"/>
    <w:rPr>
      <w:rFonts w:cs="Wingdings"/>
    </w:rPr>
  </w:style>
  <w:style w:type="character" w:customStyle="1" w:styleId="ListLabel740">
    <w:name w:val="ListLabel 740"/>
    <w:qFormat/>
    <w:rsid w:val="00BF1A1F"/>
    <w:rPr>
      <w:rFonts w:cs="Courier New"/>
    </w:rPr>
  </w:style>
  <w:style w:type="character" w:customStyle="1" w:styleId="ListLabel741">
    <w:name w:val="ListLabel 741"/>
    <w:qFormat/>
    <w:rsid w:val="00BF1A1F"/>
    <w:rPr>
      <w:rFonts w:cs="Wingdings"/>
    </w:rPr>
  </w:style>
  <w:style w:type="character" w:customStyle="1" w:styleId="ListLabel742">
    <w:name w:val="ListLabel 742"/>
    <w:qFormat/>
    <w:rsid w:val="00BF1A1F"/>
    <w:rPr>
      <w:rFonts w:cs="Symbol"/>
    </w:rPr>
  </w:style>
  <w:style w:type="character" w:customStyle="1" w:styleId="ListLabel743">
    <w:name w:val="ListLabel 743"/>
    <w:qFormat/>
    <w:rsid w:val="00BF1A1F"/>
    <w:rPr>
      <w:rFonts w:cs="Courier New"/>
    </w:rPr>
  </w:style>
  <w:style w:type="character" w:customStyle="1" w:styleId="ListLabel744">
    <w:name w:val="ListLabel 744"/>
    <w:qFormat/>
    <w:rsid w:val="00BF1A1F"/>
    <w:rPr>
      <w:rFonts w:cs="Wingdings"/>
    </w:rPr>
  </w:style>
  <w:style w:type="character" w:customStyle="1" w:styleId="ListLabel745">
    <w:name w:val="ListLabel 745"/>
    <w:qFormat/>
    <w:rsid w:val="00BF1A1F"/>
    <w:rPr>
      <w:rFonts w:cs="Symbol"/>
    </w:rPr>
  </w:style>
  <w:style w:type="character" w:customStyle="1" w:styleId="ListLabel746">
    <w:name w:val="ListLabel 746"/>
    <w:qFormat/>
    <w:rsid w:val="00BF1A1F"/>
    <w:rPr>
      <w:rFonts w:cs="Courier New"/>
    </w:rPr>
  </w:style>
  <w:style w:type="character" w:customStyle="1" w:styleId="ListLabel747">
    <w:name w:val="ListLabel 747"/>
    <w:qFormat/>
    <w:rsid w:val="00BF1A1F"/>
    <w:rPr>
      <w:rFonts w:cs="Wingdings"/>
    </w:rPr>
  </w:style>
  <w:style w:type="character" w:customStyle="1" w:styleId="ListLabel748">
    <w:name w:val="ListLabel 748"/>
    <w:qFormat/>
    <w:rsid w:val="00BF1A1F"/>
    <w:rPr>
      <w:rFonts w:cs="Wingdings"/>
    </w:rPr>
  </w:style>
  <w:style w:type="character" w:customStyle="1" w:styleId="ListLabel749">
    <w:name w:val="ListLabel 749"/>
    <w:qFormat/>
    <w:rsid w:val="00BF1A1F"/>
    <w:rPr>
      <w:rFonts w:cs="Courier New"/>
    </w:rPr>
  </w:style>
  <w:style w:type="character" w:customStyle="1" w:styleId="ListLabel750">
    <w:name w:val="ListLabel 750"/>
    <w:qFormat/>
    <w:rsid w:val="00BF1A1F"/>
    <w:rPr>
      <w:rFonts w:cs="Wingdings"/>
    </w:rPr>
  </w:style>
  <w:style w:type="character" w:customStyle="1" w:styleId="ListLabel751">
    <w:name w:val="ListLabel 751"/>
    <w:qFormat/>
    <w:rsid w:val="00BF1A1F"/>
    <w:rPr>
      <w:rFonts w:cs="Symbol"/>
    </w:rPr>
  </w:style>
  <w:style w:type="character" w:customStyle="1" w:styleId="ListLabel752">
    <w:name w:val="ListLabel 752"/>
    <w:qFormat/>
    <w:rsid w:val="00BF1A1F"/>
    <w:rPr>
      <w:rFonts w:cs="Courier New"/>
    </w:rPr>
  </w:style>
  <w:style w:type="character" w:customStyle="1" w:styleId="ListLabel753">
    <w:name w:val="ListLabel 753"/>
    <w:qFormat/>
    <w:rsid w:val="00BF1A1F"/>
    <w:rPr>
      <w:rFonts w:cs="Wingdings"/>
    </w:rPr>
  </w:style>
  <w:style w:type="character" w:customStyle="1" w:styleId="ListLabel754">
    <w:name w:val="ListLabel 754"/>
    <w:qFormat/>
    <w:rsid w:val="00BF1A1F"/>
    <w:rPr>
      <w:rFonts w:cs="Symbol"/>
    </w:rPr>
  </w:style>
  <w:style w:type="character" w:customStyle="1" w:styleId="ListLabel755">
    <w:name w:val="ListLabel 755"/>
    <w:qFormat/>
    <w:rsid w:val="00BF1A1F"/>
    <w:rPr>
      <w:rFonts w:cs="Courier New"/>
    </w:rPr>
  </w:style>
  <w:style w:type="character" w:customStyle="1" w:styleId="ListLabel756">
    <w:name w:val="ListLabel 756"/>
    <w:qFormat/>
    <w:rsid w:val="00BF1A1F"/>
    <w:rPr>
      <w:rFonts w:cs="Wingdings"/>
    </w:rPr>
  </w:style>
  <w:style w:type="character" w:customStyle="1" w:styleId="ListLabel757">
    <w:name w:val="ListLabel 757"/>
    <w:qFormat/>
    <w:rsid w:val="00BF1A1F"/>
  </w:style>
  <w:style w:type="character" w:customStyle="1" w:styleId="ListLabel758">
    <w:name w:val="ListLabel 758"/>
    <w:qFormat/>
    <w:rsid w:val="00BF1A1F"/>
    <w:rPr>
      <w:rFonts w:ascii="Times New Roman" w:hAnsi="Times New Roman"/>
      <w:sz w:val="24"/>
      <w:szCs w:val="24"/>
    </w:rPr>
  </w:style>
  <w:style w:type="character" w:customStyle="1" w:styleId="ListLabel759">
    <w:name w:val="ListLabel 759"/>
    <w:qFormat/>
    <w:rsid w:val="00BF1A1F"/>
    <w:rPr>
      <w:i/>
    </w:rPr>
  </w:style>
  <w:style w:type="character" w:customStyle="1" w:styleId="ListLabel760">
    <w:name w:val="ListLabel 760"/>
    <w:qFormat/>
    <w:rsid w:val="00BF1A1F"/>
  </w:style>
  <w:style w:type="character" w:customStyle="1" w:styleId="ListLabel761">
    <w:name w:val="ListLabel 761"/>
    <w:qFormat/>
    <w:rsid w:val="00BF1A1F"/>
    <w:rPr>
      <w:bCs/>
    </w:rPr>
  </w:style>
  <w:style w:type="character" w:customStyle="1" w:styleId="ListLabel762">
    <w:name w:val="ListLabel 762"/>
    <w:qFormat/>
    <w:rsid w:val="00BF1A1F"/>
    <w:rPr>
      <w:rFonts w:eastAsia="Verdana"/>
      <w:i/>
    </w:rPr>
  </w:style>
  <w:style w:type="character" w:customStyle="1" w:styleId="ListLabel763">
    <w:name w:val="ListLabel 763"/>
    <w:qFormat/>
    <w:rsid w:val="00BF1A1F"/>
    <w:rPr>
      <w:rFonts w:eastAsia="Verdana"/>
      <w:i/>
      <w:u w:val="single"/>
    </w:rPr>
  </w:style>
  <w:style w:type="character" w:customStyle="1" w:styleId="ListLabel764">
    <w:name w:val="ListLabel 764"/>
    <w:qFormat/>
    <w:rsid w:val="00BF1A1F"/>
    <w:rPr>
      <w:rFonts w:ascii="Times New Roman" w:hAnsi="Times New Roman" w:cs="Times New Roman"/>
      <w:b/>
      <w:sz w:val="24"/>
    </w:rPr>
  </w:style>
  <w:style w:type="character" w:customStyle="1" w:styleId="ListLabel765">
    <w:name w:val="ListLabel 765"/>
    <w:qFormat/>
    <w:rsid w:val="00BF1A1F"/>
    <w:rPr>
      <w:rFonts w:cs="Courier New"/>
    </w:rPr>
  </w:style>
  <w:style w:type="character" w:customStyle="1" w:styleId="ListLabel766">
    <w:name w:val="ListLabel 766"/>
    <w:qFormat/>
    <w:rsid w:val="00BF1A1F"/>
    <w:rPr>
      <w:rFonts w:cs="Wingdings"/>
    </w:rPr>
  </w:style>
  <w:style w:type="character" w:customStyle="1" w:styleId="ListLabel767">
    <w:name w:val="ListLabel 767"/>
    <w:qFormat/>
    <w:rsid w:val="00BF1A1F"/>
    <w:rPr>
      <w:rFonts w:cs="Symbol"/>
    </w:rPr>
  </w:style>
  <w:style w:type="character" w:customStyle="1" w:styleId="ListLabel768">
    <w:name w:val="ListLabel 768"/>
    <w:qFormat/>
    <w:rsid w:val="00BF1A1F"/>
    <w:rPr>
      <w:rFonts w:cs="Courier New"/>
    </w:rPr>
  </w:style>
  <w:style w:type="character" w:customStyle="1" w:styleId="ListLabel769">
    <w:name w:val="ListLabel 769"/>
    <w:qFormat/>
    <w:rsid w:val="00BF1A1F"/>
    <w:rPr>
      <w:rFonts w:cs="Wingdings"/>
    </w:rPr>
  </w:style>
  <w:style w:type="character" w:customStyle="1" w:styleId="ListLabel770">
    <w:name w:val="ListLabel 770"/>
    <w:qFormat/>
    <w:rsid w:val="00BF1A1F"/>
    <w:rPr>
      <w:rFonts w:cs="Symbol"/>
    </w:rPr>
  </w:style>
  <w:style w:type="character" w:customStyle="1" w:styleId="ListLabel771">
    <w:name w:val="ListLabel 771"/>
    <w:qFormat/>
    <w:rsid w:val="00BF1A1F"/>
    <w:rPr>
      <w:rFonts w:cs="Courier New"/>
    </w:rPr>
  </w:style>
  <w:style w:type="character" w:customStyle="1" w:styleId="ListLabel772">
    <w:name w:val="ListLabel 772"/>
    <w:qFormat/>
    <w:rsid w:val="00BF1A1F"/>
    <w:rPr>
      <w:rFonts w:cs="Wingdings"/>
    </w:rPr>
  </w:style>
  <w:style w:type="character" w:customStyle="1" w:styleId="ListLabel773">
    <w:name w:val="ListLabel 773"/>
    <w:qFormat/>
    <w:rsid w:val="00BF1A1F"/>
    <w:rPr>
      <w:rFonts w:cs="Times New Roman"/>
      <w:b/>
    </w:rPr>
  </w:style>
  <w:style w:type="character" w:customStyle="1" w:styleId="ListLabel774">
    <w:name w:val="ListLabel 774"/>
    <w:qFormat/>
    <w:rsid w:val="00BF1A1F"/>
    <w:rPr>
      <w:rFonts w:cs="Times New Roman"/>
      <w:b/>
    </w:rPr>
  </w:style>
  <w:style w:type="character" w:customStyle="1" w:styleId="ListLabel775">
    <w:name w:val="ListLabel 775"/>
    <w:qFormat/>
    <w:rsid w:val="00BF1A1F"/>
    <w:rPr>
      <w:rFonts w:cs="Times New Roman"/>
      <w:b/>
    </w:rPr>
  </w:style>
  <w:style w:type="character" w:customStyle="1" w:styleId="ListLabel776">
    <w:name w:val="ListLabel 776"/>
    <w:qFormat/>
    <w:rsid w:val="00BF1A1F"/>
    <w:rPr>
      <w:rFonts w:cs="Times New Roman"/>
      <w:b/>
    </w:rPr>
  </w:style>
  <w:style w:type="character" w:customStyle="1" w:styleId="ListLabel777">
    <w:name w:val="ListLabel 777"/>
    <w:qFormat/>
    <w:rsid w:val="00BF1A1F"/>
    <w:rPr>
      <w:rFonts w:cs="Times New Roman"/>
      <w:b/>
    </w:rPr>
  </w:style>
  <w:style w:type="character" w:customStyle="1" w:styleId="ListLabel778">
    <w:name w:val="ListLabel 778"/>
    <w:qFormat/>
    <w:rsid w:val="00BF1A1F"/>
    <w:rPr>
      <w:rFonts w:cs="Times New Roman"/>
      <w:b/>
    </w:rPr>
  </w:style>
  <w:style w:type="character" w:customStyle="1" w:styleId="ListLabel779">
    <w:name w:val="ListLabel 779"/>
    <w:qFormat/>
    <w:rsid w:val="00BF1A1F"/>
    <w:rPr>
      <w:rFonts w:cs="Times New Roman"/>
      <w:b/>
    </w:rPr>
  </w:style>
  <w:style w:type="character" w:customStyle="1" w:styleId="ListLabel780">
    <w:name w:val="ListLabel 780"/>
    <w:qFormat/>
    <w:rsid w:val="00BF1A1F"/>
    <w:rPr>
      <w:rFonts w:cs="Times New Roman"/>
    </w:rPr>
  </w:style>
  <w:style w:type="character" w:customStyle="1" w:styleId="ListLabel781">
    <w:name w:val="ListLabel 781"/>
    <w:qFormat/>
    <w:rsid w:val="00BF1A1F"/>
    <w:rPr>
      <w:rFonts w:cs="Courier New"/>
    </w:rPr>
  </w:style>
  <w:style w:type="character" w:customStyle="1" w:styleId="ListLabel782">
    <w:name w:val="ListLabel 782"/>
    <w:qFormat/>
    <w:rsid w:val="00BF1A1F"/>
    <w:rPr>
      <w:rFonts w:cs="Wingdings"/>
    </w:rPr>
  </w:style>
  <w:style w:type="character" w:customStyle="1" w:styleId="ListLabel783">
    <w:name w:val="ListLabel 783"/>
    <w:qFormat/>
    <w:rsid w:val="00BF1A1F"/>
    <w:rPr>
      <w:rFonts w:cs="Symbol"/>
    </w:rPr>
  </w:style>
  <w:style w:type="character" w:customStyle="1" w:styleId="ListLabel784">
    <w:name w:val="ListLabel 784"/>
    <w:qFormat/>
    <w:rsid w:val="00BF1A1F"/>
    <w:rPr>
      <w:rFonts w:cs="Courier New"/>
    </w:rPr>
  </w:style>
  <w:style w:type="character" w:customStyle="1" w:styleId="ListLabel785">
    <w:name w:val="ListLabel 785"/>
    <w:qFormat/>
    <w:rsid w:val="00BF1A1F"/>
    <w:rPr>
      <w:rFonts w:cs="Wingdings"/>
    </w:rPr>
  </w:style>
  <w:style w:type="character" w:customStyle="1" w:styleId="ListLabel786">
    <w:name w:val="ListLabel 786"/>
    <w:qFormat/>
    <w:rsid w:val="00BF1A1F"/>
    <w:rPr>
      <w:rFonts w:cs="Symbol"/>
    </w:rPr>
  </w:style>
  <w:style w:type="character" w:customStyle="1" w:styleId="ListLabel787">
    <w:name w:val="ListLabel 787"/>
    <w:qFormat/>
    <w:rsid w:val="00BF1A1F"/>
    <w:rPr>
      <w:rFonts w:cs="Courier New"/>
    </w:rPr>
  </w:style>
  <w:style w:type="character" w:customStyle="1" w:styleId="ListLabel788">
    <w:name w:val="ListLabel 788"/>
    <w:qFormat/>
    <w:rsid w:val="00BF1A1F"/>
    <w:rPr>
      <w:rFonts w:cs="Wingdings"/>
    </w:rPr>
  </w:style>
  <w:style w:type="character" w:customStyle="1" w:styleId="ListLabel789">
    <w:name w:val="ListLabel 789"/>
    <w:qFormat/>
    <w:rsid w:val="00BF1A1F"/>
    <w:rPr>
      <w:rFonts w:cs="Times New Roman"/>
    </w:rPr>
  </w:style>
  <w:style w:type="character" w:customStyle="1" w:styleId="ListLabel790">
    <w:name w:val="ListLabel 790"/>
    <w:qFormat/>
    <w:rsid w:val="00BF1A1F"/>
    <w:rPr>
      <w:rFonts w:cs="Courier New"/>
    </w:rPr>
  </w:style>
  <w:style w:type="character" w:customStyle="1" w:styleId="ListLabel791">
    <w:name w:val="ListLabel 791"/>
    <w:qFormat/>
    <w:rsid w:val="00BF1A1F"/>
    <w:rPr>
      <w:rFonts w:cs="Wingdings"/>
    </w:rPr>
  </w:style>
  <w:style w:type="character" w:customStyle="1" w:styleId="ListLabel792">
    <w:name w:val="ListLabel 792"/>
    <w:qFormat/>
    <w:rsid w:val="00BF1A1F"/>
    <w:rPr>
      <w:rFonts w:cs="Symbol"/>
    </w:rPr>
  </w:style>
  <w:style w:type="character" w:customStyle="1" w:styleId="ListLabel793">
    <w:name w:val="ListLabel 793"/>
    <w:qFormat/>
    <w:rsid w:val="00BF1A1F"/>
    <w:rPr>
      <w:rFonts w:cs="Courier New"/>
    </w:rPr>
  </w:style>
  <w:style w:type="character" w:customStyle="1" w:styleId="ListLabel794">
    <w:name w:val="ListLabel 794"/>
    <w:qFormat/>
    <w:rsid w:val="00BF1A1F"/>
    <w:rPr>
      <w:rFonts w:cs="Wingdings"/>
    </w:rPr>
  </w:style>
  <w:style w:type="character" w:customStyle="1" w:styleId="ListLabel795">
    <w:name w:val="ListLabel 795"/>
    <w:qFormat/>
    <w:rsid w:val="00BF1A1F"/>
    <w:rPr>
      <w:rFonts w:cs="Symbol"/>
    </w:rPr>
  </w:style>
  <w:style w:type="character" w:customStyle="1" w:styleId="ListLabel796">
    <w:name w:val="ListLabel 796"/>
    <w:qFormat/>
    <w:rsid w:val="00BF1A1F"/>
    <w:rPr>
      <w:rFonts w:cs="Courier New"/>
    </w:rPr>
  </w:style>
  <w:style w:type="character" w:customStyle="1" w:styleId="ListLabel797">
    <w:name w:val="ListLabel 797"/>
    <w:qFormat/>
    <w:rsid w:val="00BF1A1F"/>
    <w:rPr>
      <w:rFonts w:cs="Wingdings"/>
    </w:rPr>
  </w:style>
  <w:style w:type="character" w:customStyle="1" w:styleId="ListLabel798">
    <w:name w:val="ListLabel 798"/>
    <w:qFormat/>
    <w:rsid w:val="00BF1A1F"/>
    <w:rPr>
      <w:rFonts w:ascii="Times New Roman" w:hAnsi="Times New Roman" w:cs="Times New Roman"/>
      <w:sz w:val="24"/>
    </w:rPr>
  </w:style>
  <w:style w:type="character" w:customStyle="1" w:styleId="ListLabel799">
    <w:name w:val="ListLabel 799"/>
    <w:qFormat/>
    <w:rsid w:val="00BF1A1F"/>
    <w:rPr>
      <w:rFonts w:cs="Courier New"/>
    </w:rPr>
  </w:style>
  <w:style w:type="character" w:customStyle="1" w:styleId="ListLabel800">
    <w:name w:val="ListLabel 800"/>
    <w:qFormat/>
    <w:rsid w:val="00BF1A1F"/>
    <w:rPr>
      <w:rFonts w:cs="Wingdings"/>
    </w:rPr>
  </w:style>
  <w:style w:type="character" w:customStyle="1" w:styleId="ListLabel801">
    <w:name w:val="ListLabel 801"/>
    <w:qFormat/>
    <w:rsid w:val="00BF1A1F"/>
    <w:rPr>
      <w:rFonts w:cs="Symbol"/>
    </w:rPr>
  </w:style>
  <w:style w:type="character" w:customStyle="1" w:styleId="ListLabel802">
    <w:name w:val="ListLabel 802"/>
    <w:qFormat/>
    <w:rsid w:val="00BF1A1F"/>
    <w:rPr>
      <w:rFonts w:cs="Courier New"/>
    </w:rPr>
  </w:style>
  <w:style w:type="character" w:customStyle="1" w:styleId="ListLabel803">
    <w:name w:val="ListLabel 803"/>
    <w:qFormat/>
    <w:rsid w:val="00BF1A1F"/>
    <w:rPr>
      <w:rFonts w:cs="Wingdings"/>
    </w:rPr>
  </w:style>
  <w:style w:type="character" w:customStyle="1" w:styleId="ListLabel804">
    <w:name w:val="ListLabel 804"/>
    <w:qFormat/>
    <w:rsid w:val="00BF1A1F"/>
    <w:rPr>
      <w:rFonts w:cs="Symbol"/>
    </w:rPr>
  </w:style>
  <w:style w:type="character" w:customStyle="1" w:styleId="ListLabel805">
    <w:name w:val="ListLabel 805"/>
    <w:qFormat/>
    <w:rsid w:val="00BF1A1F"/>
    <w:rPr>
      <w:rFonts w:cs="Courier New"/>
    </w:rPr>
  </w:style>
  <w:style w:type="character" w:customStyle="1" w:styleId="ListLabel806">
    <w:name w:val="ListLabel 806"/>
    <w:qFormat/>
    <w:rsid w:val="00BF1A1F"/>
    <w:rPr>
      <w:rFonts w:cs="Wingdings"/>
    </w:rPr>
  </w:style>
  <w:style w:type="character" w:customStyle="1" w:styleId="ListLabel807">
    <w:name w:val="ListLabel 807"/>
    <w:qFormat/>
    <w:rsid w:val="00BF1A1F"/>
    <w:rPr>
      <w:rFonts w:ascii="Times New Roman" w:hAnsi="Times New Roman" w:cs="Times New Roman"/>
      <w:sz w:val="24"/>
    </w:rPr>
  </w:style>
  <w:style w:type="character" w:customStyle="1" w:styleId="ListLabel808">
    <w:name w:val="ListLabel 808"/>
    <w:qFormat/>
    <w:rsid w:val="00BF1A1F"/>
    <w:rPr>
      <w:rFonts w:cs="Courier New"/>
    </w:rPr>
  </w:style>
  <w:style w:type="character" w:customStyle="1" w:styleId="ListLabel809">
    <w:name w:val="ListLabel 809"/>
    <w:qFormat/>
    <w:rsid w:val="00BF1A1F"/>
    <w:rPr>
      <w:rFonts w:cs="Wingdings"/>
    </w:rPr>
  </w:style>
  <w:style w:type="character" w:customStyle="1" w:styleId="ListLabel810">
    <w:name w:val="ListLabel 810"/>
    <w:qFormat/>
    <w:rsid w:val="00BF1A1F"/>
    <w:rPr>
      <w:rFonts w:cs="Symbol"/>
    </w:rPr>
  </w:style>
  <w:style w:type="character" w:customStyle="1" w:styleId="ListLabel811">
    <w:name w:val="ListLabel 811"/>
    <w:qFormat/>
    <w:rsid w:val="00BF1A1F"/>
    <w:rPr>
      <w:rFonts w:cs="Courier New"/>
    </w:rPr>
  </w:style>
  <w:style w:type="character" w:customStyle="1" w:styleId="ListLabel812">
    <w:name w:val="ListLabel 812"/>
    <w:qFormat/>
    <w:rsid w:val="00BF1A1F"/>
    <w:rPr>
      <w:rFonts w:cs="Wingdings"/>
    </w:rPr>
  </w:style>
  <w:style w:type="character" w:customStyle="1" w:styleId="ListLabel813">
    <w:name w:val="ListLabel 813"/>
    <w:qFormat/>
    <w:rsid w:val="00BF1A1F"/>
    <w:rPr>
      <w:rFonts w:cs="Symbol"/>
    </w:rPr>
  </w:style>
  <w:style w:type="character" w:customStyle="1" w:styleId="ListLabel814">
    <w:name w:val="ListLabel 814"/>
    <w:qFormat/>
    <w:rsid w:val="00BF1A1F"/>
    <w:rPr>
      <w:rFonts w:cs="Courier New"/>
    </w:rPr>
  </w:style>
  <w:style w:type="character" w:customStyle="1" w:styleId="ListLabel815">
    <w:name w:val="ListLabel 815"/>
    <w:qFormat/>
    <w:rsid w:val="00BF1A1F"/>
    <w:rPr>
      <w:rFonts w:cs="Wingdings"/>
    </w:rPr>
  </w:style>
  <w:style w:type="character" w:customStyle="1" w:styleId="ListLabel816">
    <w:name w:val="ListLabel 816"/>
    <w:qFormat/>
    <w:rsid w:val="00BF1A1F"/>
    <w:rPr>
      <w:rFonts w:ascii="Times New Roman" w:hAnsi="Times New Roman"/>
      <w:b/>
      <w:sz w:val="24"/>
    </w:rPr>
  </w:style>
  <w:style w:type="character" w:customStyle="1" w:styleId="ListLabel817">
    <w:name w:val="ListLabel 817"/>
    <w:qFormat/>
    <w:rsid w:val="00BF1A1F"/>
    <w:rPr>
      <w:b/>
    </w:rPr>
  </w:style>
  <w:style w:type="character" w:customStyle="1" w:styleId="ListLabel818">
    <w:name w:val="ListLabel 818"/>
    <w:qFormat/>
    <w:rsid w:val="00BF1A1F"/>
    <w:rPr>
      <w:rFonts w:ascii="Times New Roman" w:hAnsi="Times New Roman" w:cs="Times New Roman"/>
      <w:b w:val="0"/>
      <w:sz w:val="24"/>
    </w:rPr>
  </w:style>
  <w:style w:type="character" w:customStyle="1" w:styleId="ListLabel819">
    <w:name w:val="ListLabel 819"/>
    <w:qFormat/>
    <w:rsid w:val="00BF1A1F"/>
    <w:rPr>
      <w:b/>
    </w:rPr>
  </w:style>
  <w:style w:type="character" w:customStyle="1" w:styleId="ListLabel820">
    <w:name w:val="ListLabel 820"/>
    <w:qFormat/>
    <w:rsid w:val="00BF1A1F"/>
    <w:rPr>
      <w:b/>
    </w:rPr>
  </w:style>
  <w:style w:type="character" w:customStyle="1" w:styleId="ListLabel821">
    <w:name w:val="ListLabel 821"/>
    <w:qFormat/>
    <w:rsid w:val="00BF1A1F"/>
    <w:rPr>
      <w:b/>
    </w:rPr>
  </w:style>
  <w:style w:type="character" w:customStyle="1" w:styleId="ListLabel822">
    <w:name w:val="ListLabel 822"/>
    <w:qFormat/>
    <w:rsid w:val="00BF1A1F"/>
    <w:rPr>
      <w:b/>
    </w:rPr>
  </w:style>
  <w:style w:type="character" w:customStyle="1" w:styleId="ListLabel823">
    <w:name w:val="ListLabel 823"/>
    <w:qFormat/>
    <w:rsid w:val="00BF1A1F"/>
    <w:rPr>
      <w:b/>
    </w:rPr>
  </w:style>
  <w:style w:type="character" w:customStyle="1" w:styleId="ListLabel824">
    <w:name w:val="ListLabel 824"/>
    <w:qFormat/>
    <w:rsid w:val="00BF1A1F"/>
    <w:rPr>
      <w:b/>
    </w:rPr>
  </w:style>
  <w:style w:type="character" w:customStyle="1" w:styleId="ListLabel825">
    <w:name w:val="ListLabel 825"/>
    <w:qFormat/>
    <w:rsid w:val="00BF1A1F"/>
    <w:rPr>
      <w:b/>
    </w:rPr>
  </w:style>
  <w:style w:type="character" w:customStyle="1" w:styleId="ListLabel826">
    <w:name w:val="ListLabel 826"/>
    <w:qFormat/>
    <w:rsid w:val="00BF1A1F"/>
    <w:rPr>
      <w:rFonts w:cs="TimesNewRomanPS-BoldMT"/>
    </w:rPr>
  </w:style>
  <w:style w:type="character" w:customStyle="1" w:styleId="ListLabel827">
    <w:name w:val="ListLabel 827"/>
    <w:qFormat/>
    <w:rsid w:val="00BF1A1F"/>
    <w:rPr>
      <w:rFonts w:cs="Courier New"/>
    </w:rPr>
  </w:style>
  <w:style w:type="character" w:customStyle="1" w:styleId="ListLabel828">
    <w:name w:val="ListLabel 828"/>
    <w:qFormat/>
    <w:rsid w:val="00BF1A1F"/>
    <w:rPr>
      <w:rFonts w:cs="Wingdings"/>
    </w:rPr>
  </w:style>
  <w:style w:type="character" w:customStyle="1" w:styleId="ListLabel829">
    <w:name w:val="ListLabel 829"/>
    <w:qFormat/>
    <w:rsid w:val="00BF1A1F"/>
    <w:rPr>
      <w:rFonts w:cs="Symbol"/>
    </w:rPr>
  </w:style>
  <w:style w:type="character" w:customStyle="1" w:styleId="ListLabel830">
    <w:name w:val="ListLabel 830"/>
    <w:qFormat/>
    <w:rsid w:val="00BF1A1F"/>
    <w:rPr>
      <w:rFonts w:cs="Courier New"/>
    </w:rPr>
  </w:style>
  <w:style w:type="character" w:customStyle="1" w:styleId="ListLabel831">
    <w:name w:val="ListLabel 831"/>
    <w:qFormat/>
    <w:rsid w:val="00BF1A1F"/>
    <w:rPr>
      <w:rFonts w:cs="Wingdings"/>
    </w:rPr>
  </w:style>
  <w:style w:type="character" w:customStyle="1" w:styleId="ListLabel832">
    <w:name w:val="ListLabel 832"/>
    <w:qFormat/>
    <w:rsid w:val="00BF1A1F"/>
    <w:rPr>
      <w:rFonts w:cs="Symbol"/>
    </w:rPr>
  </w:style>
  <w:style w:type="character" w:customStyle="1" w:styleId="ListLabel833">
    <w:name w:val="ListLabel 833"/>
    <w:qFormat/>
    <w:rsid w:val="00BF1A1F"/>
    <w:rPr>
      <w:rFonts w:cs="Courier New"/>
    </w:rPr>
  </w:style>
  <w:style w:type="character" w:customStyle="1" w:styleId="ListLabel834">
    <w:name w:val="ListLabel 834"/>
    <w:qFormat/>
    <w:rsid w:val="00BF1A1F"/>
    <w:rPr>
      <w:rFonts w:cs="Wingdings"/>
    </w:rPr>
  </w:style>
  <w:style w:type="character" w:customStyle="1" w:styleId="ListLabel835">
    <w:name w:val="ListLabel 835"/>
    <w:qFormat/>
    <w:rsid w:val="00BF1A1F"/>
    <w:rPr>
      <w:rFonts w:ascii="Times New Roman" w:hAnsi="Times New Roman" w:cs="Symbol"/>
      <w:sz w:val="24"/>
    </w:rPr>
  </w:style>
  <w:style w:type="character" w:customStyle="1" w:styleId="ListLabel836">
    <w:name w:val="ListLabel 836"/>
    <w:qFormat/>
    <w:rsid w:val="00BF1A1F"/>
    <w:rPr>
      <w:rFonts w:cs="Courier New"/>
    </w:rPr>
  </w:style>
  <w:style w:type="character" w:customStyle="1" w:styleId="ListLabel837">
    <w:name w:val="ListLabel 837"/>
    <w:qFormat/>
    <w:rsid w:val="00BF1A1F"/>
    <w:rPr>
      <w:rFonts w:cs="Wingdings"/>
    </w:rPr>
  </w:style>
  <w:style w:type="character" w:customStyle="1" w:styleId="ListLabel838">
    <w:name w:val="ListLabel 838"/>
    <w:qFormat/>
    <w:rsid w:val="00BF1A1F"/>
    <w:rPr>
      <w:rFonts w:cs="Symbol"/>
    </w:rPr>
  </w:style>
  <w:style w:type="character" w:customStyle="1" w:styleId="ListLabel839">
    <w:name w:val="ListLabel 839"/>
    <w:qFormat/>
    <w:rsid w:val="00BF1A1F"/>
    <w:rPr>
      <w:rFonts w:cs="Courier New"/>
    </w:rPr>
  </w:style>
  <w:style w:type="character" w:customStyle="1" w:styleId="ListLabel840">
    <w:name w:val="ListLabel 840"/>
    <w:qFormat/>
    <w:rsid w:val="00BF1A1F"/>
    <w:rPr>
      <w:rFonts w:cs="Wingdings"/>
    </w:rPr>
  </w:style>
  <w:style w:type="character" w:customStyle="1" w:styleId="ListLabel841">
    <w:name w:val="ListLabel 841"/>
    <w:qFormat/>
    <w:rsid w:val="00BF1A1F"/>
    <w:rPr>
      <w:rFonts w:cs="Symbol"/>
    </w:rPr>
  </w:style>
  <w:style w:type="character" w:customStyle="1" w:styleId="ListLabel842">
    <w:name w:val="ListLabel 842"/>
    <w:qFormat/>
    <w:rsid w:val="00BF1A1F"/>
    <w:rPr>
      <w:rFonts w:cs="Courier New"/>
    </w:rPr>
  </w:style>
  <w:style w:type="character" w:customStyle="1" w:styleId="ListLabel843">
    <w:name w:val="ListLabel 843"/>
    <w:qFormat/>
    <w:rsid w:val="00BF1A1F"/>
    <w:rPr>
      <w:rFonts w:cs="Wingdings"/>
    </w:rPr>
  </w:style>
  <w:style w:type="character" w:customStyle="1" w:styleId="ListLabel844">
    <w:name w:val="ListLabel 844"/>
    <w:qFormat/>
    <w:rsid w:val="00BF1A1F"/>
    <w:rPr>
      <w:rFonts w:ascii="Times New Roman" w:hAnsi="Times New Roman"/>
      <w:sz w:val="24"/>
      <w:szCs w:val="24"/>
    </w:rPr>
  </w:style>
  <w:style w:type="character" w:customStyle="1" w:styleId="ListLabel845">
    <w:name w:val="ListLabel 845"/>
    <w:qFormat/>
    <w:rsid w:val="00BF1A1F"/>
    <w:rPr>
      <w:rFonts w:cs="Calibri"/>
      <w:sz w:val="24"/>
    </w:rPr>
  </w:style>
  <w:style w:type="character" w:customStyle="1" w:styleId="ListLabel846">
    <w:name w:val="ListLabel 846"/>
    <w:qFormat/>
    <w:rsid w:val="00BF1A1F"/>
    <w:rPr>
      <w:rFonts w:cs="Courier New"/>
    </w:rPr>
  </w:style>
  <w:style w:type="character" w:customStyle="1" w:styleId="ListLabel847">
    <w:name w:val="ListLabel 847"/>
    <w:qFormat/>
    <w:rsid w:val="00BF1A1F"/>
    <w:rPr>
      <w:rFonts w:cs="Wingdings"/>
    </w:rPr>
  </w:style>
  <w:style w:type="character" w:customStyle="1" w:styleId="ListLabel848">
    <w:name w:val="ListLabel 848"/>
    <w:qFormat/>
    <w:rsid w:val="00BF1A1F"/>
    <w:rPr>
      <w:rFonts w:cs="Symbol"/>
    </w:rPr>
  </w:style>
  <w:style w:type="character" w:customStyle="1" w:styleId="ListLabel849">
    <w:name w:val="ListLabel 849"/>
    <w:qFormat/>
    <w:rsid w:val="00BF1A1F"/>
    <w:rPr>
      <w:rFonts w:cs="Courier New"/>
    </w:rPr>
  </w:style>
  <w:style w:type="character" w:customStyle="1" w:styleId="ListLabel850">
    <w:name w:val="ListLabel 850"/>
    <w:qFormat/>
    <w:rsid w:val="00BF1A1F"/>
    <w:rPr>
      <w:rFonts w:cs="Wingdings"/>
    </w:rPr>
  </w:style>
  <w:style w:type="character" w:customStyle="1" w:styleId="ListLabel851">
    <w:name w:val="ListLabel 851"/>
    <w:qFormat/>
    <w:rsid w:val="00BF1A1F"/>
    <w:rPr>
      <w:rFonts w:cs="Symbol"/>
    </w:rPr>
  </w:style>
  <w:style w:type="character" w:customStyle="1" w:styleId="ListLabel852">
    <w:name w:val="ListLabel 852"/>
    <w:qFormat/>
    <w:rsid w:val="00BF1A1F"/>
    <w:rPr>
      <w:rFonts w:cs="Courier New"/>
    </w:rPr>
  </w:style>
  <w:style w:type="character" w:customStyle="1" w:styleId="ListLabel853">
    <w:name w:val="ListLabel 853"/>
    <w:qFormat/>
    <w:rsid w:val="00BF1A1F"/>
    <w:rPr>
      <w:rFonts w:cs="Wingdings"/>
    </w:rPr>
  </w:style>
  <w:style w:type="character" w:customStyle="1" w:styleId="ListLabel854">
    <w:name w:val="ListLabel 854"/>
    <w:qFormat/>
    <w:rsid w:val="00BF1A1F"/>
    <w:rPr>
      <w:rFonts w:ascii="Times New Roman" w:hAnsi="Times New Roman" w:cs="Calibri"/>
      <w:sz w:val="24"/>
    </w:rPr>
  </w:style>
  <w:style w:type="character" w:customStyle="1" w:styleId="ListLabel855">
    <w:name w:val="ListLabel 855"/>
    <w:qFormat/>
    <w:rsid w:val="00BF1A1F"/>
    <w:rPr>
      <w:rFonts w:cs="Courier New"/>
    </w:rPr>
  </w:style>
  <w:style w:type="character" w:customStyle="1" w:styleId="ListLabel856">
    <w:name w:val="ListLabel 856"/>
    <w:qFormat/>
    <w:rsid w:val="00BF1A1F"/>
    <w:rPr>
      <w:rFonts w:cs="Wingdings"/>
    </w:rPr>
  </w:style>
  <w:style w:type="character" w:customStyle="1" w:styleId="ListLabel857">
    <w:name w:val="ListLabel 857"/>
    <w:qFormat/>
    <w:rsid w:val="00BF1A1F"/>
    <w:rPr>
      <w:rFonts w:cs="Symbol"/>
    </w:rPr>
  </w:style>
  <w:style w:type="character" w:customStyle="1" w:styleId="ListLabel858">
    <w:name w:val="ListLabel 858"/>
    <w:qFormat/>
    <w:rsid w:val="00BF1A1F"/>
    <w:rPr>
      <w:rFonts w:cs="Courier New"/>
    </w:rPr>
  </w:style>
  <w:style w:type="character" w:customStyle="1" w:styleId="ListLabel859">
    <w:name w:val="ListLabel 859"/>
    <w:qFormat/>
    <w:rsid w:val="00BF1A1F"/>
    <w:rPr>
      <w:rFonts w:cs="Wingdings"/>
    </w:rPr>
  </w:style>
  <w:style w:type="character" w:customStyle="1" w:styleId="ListLabel860">
    <w:name w:val="ListLabel 860"/>
    <w:qFormat/>
    <w:rsid w:val="00BF1A1F"/>
    <w:rPr>
      <w:rFonts w:cs="Symbol"/>
    </w:rPr>
  </w:style>
  <w:style w:type="character" w:customStyle="1" w:styleId="ListLabel861">
    <w:name w:val="ListLabel 861"/>
    <w:qFormat/>
    <w:rsid w:val="00BF1A1F"/>
    <w:rPr>
      <w:rFonts w:cs="Courier New"/>
    </w:rPr>
  </w:style>
  <w:style w:type="character" w:customStyle="1" w:styleId="ListLabel862">
    <w:name w:val="ListLabel 862"/>
    <w:qFormat/>
    <w:rsid w:val="00BF1A1F"/>
    <w:rPr>
      <w:rFonts w:cs="Wingdings"/>
    </w:rPr>
  </w:style>
  <w:style w:type="character" w:customStyle="1" w:styleId="ListLabel863">
    <w:name w:val="ListLabel 863"/>
    <w:qFormat/>
    <w:rsid w:val="00BF1A1F"/>
    <w:rPr>
      <w:rFonts w:cs="OpenSymbol"/>
      <w:b w:val="0"/>
    </w:rPr>
  </w:style>
  <w:style w:type="character" w:customStyle="1" w:styleId="ListLabel864">
    <w:name w:val="ListLabel 864"/>
    <w:qFormat/>
    <w:rsid w:val="00BF1A1F"/>
    <w:rPr>
      <w:rFonts w:cs="OpenSymbol"/>
    </w:rPr>
  </w:style>
  <w:style w:type="character" w:customStyle="1" w:styleId="ListLabel865">
    <w:name w:val="ListLabel 865"/>
    <w:qFormat/>
    <w:rsid w:val="00BF1A1F"/>
    <w:rPr>
      <w:rFonts w:cs="OpenSymbol"/>
    </w:rPr>
  </w:style>
  <w:style w:type="character" w:customStyle="1" w:styleId="ListLabel866">
    <w:name w:val="ListLabel 866"/>
    <w:qFormat/>
    <w:rsid w:val="00BF1A1F"/>
    <w:rPr>
      <w:rFonts w:cs="OpenSymbol"/>
    </w:rPr>
  </w:style>
  <w:style w:type="character" w:customStyle="1" w:styleId="ListLabel867">
    <w:name w:val="ListLabel 867"/>
    <w:qFormat/>
    <w:rsid w:val="00BF1A1F"/>
    <w:rPr>
      <w:rFonts w:cs="OpenSymbol"/>
    </w:rPr>
  </w:style>
  <w:style w:type="character" w:customStyle="1" w:styleId="ListLabel868">
    <w:name w:val="ListLabel 868"/>
    <w:qFormat/>
    <w:rsid w:val="00BF1A1F"/>
    <w:rPr>
      <w:rFonts w:cs="OpenSymbol"/>
    </w:rPr>
  </w:style>
  <w:style w:type="character" w:customStyle="1" w:styleId="ListLabel869">
    <w:name w:val="ListLabel 869"/>
    <w:qFormat/>
    <w:rsid w:val="00BF1A1F"/>
    <w:rPr>
      <w:rFonts w:cs="OpenSymbol"/>
    </w:rPr>
  </w:style>
  <w:style w:type="character" w:customStyle="1" w:styleId="ListLabel870">
    <w:name w:val="ListLabel 870"/>
    <w:qFormat/>
    <w:rsid w:val="00BF1A1F"/>
    <w:rPr>
      <w:rFonts w:cs="OpenSymbol"/>
    </w:rPr>
  </w:style>
  <w:style w:type="character" w:customStyle="1" w:styleId="ListLabel871">
    <w:name w:val="ListLabel 871"/>
    <w:qFormat/>
    <w:rsid w:val="00BF1A1F"/>
    <w:rPr>
      <w:rFonts w:cs="OpenSymbol"/>
    </w:rPr>
  </w:style>
  <w:style w:type="character" w:customStyle="1" w:styleId="ListLabel872">
    <w:name w:val="ListLabel 872"/>
    <w:qFormat/>
    <w:rsid w:val="00BF1A1F"/>
    <w:rPr>
      <w:rFonts w:ascii="Times New Roman" w:hAnsi="Times New Roman" w:cs="OpenSymbol"/>
      <w:sz w:val="24"/>
    </w:rPr>
  </w:style>
  <w:style w:type="character" w:customStyle="1" w:styleId="ListLabel873">
    <w:name w:val="ListLabel 873"/>
    <w:qFormat/>
    <w:rsid w:val="00BF1A1F"/>
    <w:rPr>
      <w:rFonts w:cs="OpenSymbol"/>
    </w:rPr>
  </w:style>
  <w:style w:type="character" w:customStyle="1" w:styleId="ListLabel874">
    <w:name w:val="ListLabel 874"/>
    <w:qFormat/>
    <w:rsid w:val="00BF1A1F"/>
    <w:rPr>
      <w:rFonts w:cs="OpenSymbol"/>
    </w:rPr>
  </w:style>
  <w:style w:type="character" w:customStyle="1" w:styleId="ListLabel875">
    <w:name w:val="ListLabel 875"/>
    <w:qFormat/>
    <w:rsid w:val="00BF1A1F"/>
    <w:rPr>
      <w:rFonts w:cs="OpenSymbol"/>
    </w:rPr>
  </w:style>
  <w:style w:type="character" w:customStyle="1" w:styleId="ListLabel876">
    <w:name w:val="ListLabel 876"/>
    <w:qFormat/>
    <w:rsid w:val="00BF1A1F"/>
    <w:rPr>
      <w:rFonts w:cs="OpenSymbol"/>
    </w:rPr>
  </w:style>
  <w:style w:type="character" w:customStyle="1" w:styleId="ListLabel877">
    <w:name w:val="ListLabel 877"/>
    <w:qFormat/>
    <w:rsid w:val="00BF1A1F"/>
    <w:rPr>
      <w:rFonts w:cs="OpenSymbol"/>
    </w:rPr>
  </w:style>
  <w:style w:type="character" w:customStyle="1" w:styleId="ListLabel878">
    <w:name w:val="ListLabel 878"/>
    <w:qFormat/>
    <w:rsid w:val="00BF1A1F"/>
    <w:rPr>
      <w:rFonts w:cs="OpenSymbol"/>
    </w:rPr>
  </w:style>
  <w:style w:type="character" w:customStyle="1" w:styleId="ListLabel879">
    <w:name w:val="ListLabel 879"/>
    <w:qFormat/>
    <w:rsid w:val="00BF1A1F"/>
    <w:rPr>
      <w:rFonts w:cs="OpenSymbol"/>
    </w:rPr>
  </w:style>
  <w:style w:type="character" w:customStyle="1" w:styleId="ListLabel880">
    <w:name w:val="ListLabel 880"/>
    <w:qFormat/>
    <w:rsid w:val="00BF1A1F"/>
    <w:rPr>
      <w:rFonts w:cs="OpenSymbol"/>
    </w:rPr>
  </w:style>
  <w:style w:type="character" w:customStyle="1" w:styleId="ListLabel881">
    <w:name w:val="ListLabel 881"/>
    <w:qFormat/>
    <w:rsid w:val="00BF1A1F"/>
    <w:rPr>
      <w:rFonts w:cs="OpenSymbol"/>
      <w:sz w:val="24"/>
    </w:rPr>
  </w:style>
  <w:style w:type="character" w:customStyle="1" w:styleId="ListLabel882">
    <w:name w:val="ListLabel 882"/>
    <w:qFormat/>
    <w:rsid w:val="00BF1A1F"/>
    <w:rPr>
      <w:rFonts w:cs="OpenSymbol"/>
    </w:rPr>
  </w:style>
  <w:style w:type="character" w:customStyle="1" w:styleId="ListLabel883">
    <w:name w:val="ListLabel 883"/>
    <w:qFormat/>
    <w:rsid w:val="00BF1A1F"/>
    <w:rPr>
      <w:rFonts w:cs="OpenSymbol"/>
    </w:rPr>
  </w:style>
  <w:style w:type="character" w:customStyle="1" w:styleId="ListLabel884">
    <w:name w:val="ListLabel 884"/>
    <w:qFormat/>
    <w:rsid w:val="00BF1A1F"/>
    <w:rPr>
      <w:rFonts w:cs="OpenSymbol"/>
    </w:rPr>
  </w:style>
  <w:style w:type="character" w:customStyle="1" w:styleId="ListLabel885">
    <w:name w:val="ListLabel 885"/>
    <w:qFormat/>
    <w:rsid w:val="00BF1A1F"/>
    <w:rPr>
      <w:rFonts w:cs="OpenSymbol"/>
    </w:rPr>
  </w:style>
  <w:style w:type="character" w:customStyle="1" w:styleId="ListLabel886">
    <w:name w:val="ListLabel 886"/>
    <w:qFormat/>
    <w:rsid w:val="00BF1A1F"/>
    <w:rPr>
      <w:rFonts w:cs="OpenSymbol"/>
    </w:rPr>
  </w:style>
  <w:style w:type="character" w:customStyle="1" w:styleId="ListLabel887">
    <w:name w:val="ListLabel 887"/>
    <w:qFormat/>
    <w:rsid w:val="00BF1A1F"/>
    <w:rPr>
      <w:rFonts w:cs="OpenSymbol"/>
    </w:rPr>
  </w:style>
  <w:style w:type="character" w:customStyle="1" w:styleId="ListLabel888">
    <w:name w:val="ListLabel 888"/>
    <w:qFormat/>
    <w:rsid w:val="00BF1A1F"/>
    <w:rPr>
      <w:rFonts w:cs="OpenSymbol"/>
    </w:rPr>
  </w:style>
  <w:style w:type="character" w:customStyle="1" w:styleId="ListLabel889">
    <w:name w:val="ListLabel 889"/>
    <w:qFormat/>
    <w:rsid w:val="00BF1A1F"/>
    <w:rPr>
      <w:rFonts w:cs="OpenSymbol"/>
    </w:rPr>
  </w:style>
  <w:style w:type="character" w:customStyle="1" w:styleId="ListLabel890">
    <w:name w:val="ListLabel 890"/>
    <w:qFormat/>
    <w:rsid w:val="00BF1A1F"/>
    <w:rPr>
      <w:rFonts w:cs="OpenSymbol"/>
    </w:rPr>
  </w:style>
  <w:style w:type="character" w:customStyle="1" w:styleId="ListLabel891">
    <w:name w:val="ListLabel 891"/>
    <w:qFormat/>
    <w:rsid w:val="00BF1A1F"/>
    <w:rPr>
      <w:rFonts w:cs="OpenSymbol"/>
    </w:rPr>
  </w:style>
  <w:style w:type="character" w:customStyle="1" w:styleId="ListLabel892">
    <w:name w:val="ListLabel 892"/>
    <w:qFormat/>
    <w:rsid w:val="00BF1A1F"/>
    <w:rPr>
      <w:rFonts w:cs="OpenSymbol"/>
    </w:rPr>
  </w:style>
  <w:style w:type="character" w:customStyle="1" w:styleId="ListLabel893">
    <w:name w:val="ListLabel 893"/>
    <w:qFormat/>
    <w:rsid w:val="00BF1A1F"/>
    <w:rPr>
      <w:rFonts w:cs="OpenSymbol"/>
    </w:rPr>
  </w:style>
  <w:style w:type="character" w:customStyle="1" w:styleId="ListLabel894">
    <w:name w:val="ListLabel 894"/>
    <w:qFormat/>
    <w:rsid w:val="00BF1A1F"/>
    <w:rPr>
      <w:rFonts w:cs="OpenSymbol"/>
    </w:rPr>
  </w:style>
  <w:style w:type="character" w:customStyle="1" w:styleId="ListLabel895">
    <w:name w:val="ListLabel 895"/>
    <w:qFormat/>
    <w:rsid w:val="00BF1A1F"/>
    <w:rPr>
      <w:rFonts w:cs="OpenSymbol"/>
    </w:rPr>
  </w:style>
  <w:style w:type="character" w:customStyle="1" w:styleId="ListLabel896">
    <w:name w:val="ListLabel 896"/>
    <w:qFormat/>
    <w:rsid w:val="00BF1A1F"/>
    <w:rPr>
      <w:rFonts w:cs="OpenSymbol"/>
    </w:rPr>
  </w:style>
  <w:style w:type="character" w:customStyle="1" w:styleId="ListLabel897">
    <w:name w:val="ListLabel 897"/>
    <w:qFormat/>
    <w:rsid w:val="00BF1A1F"/>
    <w:rPr>
      <w:rFonts w:cs="OpenSymbol"/>
    </w:rPr>
  </w:style>
  <w:style w:type="character" w:customStyle="1" w:styleId="ListLabel898">
    <w:name w:val="ListLabel 898"/>
    <w:qFormat/>
    <w:rsid w:val="00BF1A1F"/>
    <w:rPr>
      <w:rFonts w:cs="OpenSymbol"/>
    </w:rPr>
  </w:style>
  <w:style w:type="character" w:customStyle="1" w:styleId="ListLabel899">
    <w:name w:val="ListLabel 899"/>
    <w:qFormat/>
    <w:rsid w:val="00BF1A1F"/>
    <w:rPr>
      <w:rFonts w:cs="OpenSymbol"/>
    </w:rPr>
  </w:style>
  <w:style w:type="character" w:customStyle="1" w:styleId="ListLabel900">
    <w:name w:val="ListLabel 900"/>
    <w:qFormat/>
    <w:rsid w:val="00BF1A1F"/>
    <w:rPr>
      <w:rFonts w:cs="OpenSymbol"/>
    </w:rPr>
  </w:style>
  <w:style w:type="character" w:customStyle="1" w:styleId="ListLabel901">
    <w:name w:val="ListLabel 901"/>
    <w:qFormat/>
    <w:rsid w:val="00BF1A1F"/>
    <w:rPr>
      <w:rFonts w:cs="OpenSymbol"/>
    </w:rPr>
  </w:style>
  <w:style w:type="character" w:customStyle="1" w:styleId="ListLabel902">
    <w:name w:val="ListLabel 902"/>
    <w:qFormat/>
    <w:rsid w:val="00BF1A1F"/>
    <w:rPr>
      <w:rFonts w:cs="OpenSymbol"/>
    </w:rPr>
  </w:style>
  <w:style w:type="character" w:customStyle="1" w:styleId="ListLabel903">
    <w:name w:val="ListLabel 903"/>
    <w:qFormat/>
    <w:rsid w:val="00BF1A1F"/>
    <w:rPr>
      <w:rFonts w:cs="OpenSymbol"/>
    </w:rPr>
  </w:style>
  <w:style w:type="character" w:customStyle="1" w:styleId="ListLabel904">
    <w:name w:val="ListLabel 904"/>
    <w:qFormat/>
    <w:rsid w:val="00BF1A1F"/>
    <w:rPr>
      <w:rFonts w:cs="OpenSymbol"/>
    </w:rPr>
  </w:style>
  <w:style w:type="character" w:customStyle="1" w:styleId="ListLabel905">
    <w:name w:val="ListLabel 905"/>
    <w:qFormat/>
    <w:rsid w:val="00BF1A1F"/>
    <w:rPr>
      <w:rFonts w:cs="OpenSymbol"/>
    </w:rPr>
  </w:style>
  <w:style w:type="character" w:customStyle="1" w:styleId="ListLabel906">
    <w:name w:val="ListLabel 906"/>
    <w:qFormat/>
    <w:rsid w:val="00BF1A1F"/>
    <w:rPr>
      <w:rFonts w:cs="OpenSymbol"/>
    </w:rPr>
  </w:style>
  <w:style w:type="character" w:customStyle="1" w:styleId="ListLabel907">
    <w:name w:val="ListLabel 907"/>
    <w:qFormat/>
    <w:rsid w:val="00BF1A1F"/>
    <w:rPr>
      <w:rFonts w:cs="OpenSymbol"/>
    </w:rPr>
  </w:style>
  <w:style w:type="character" w:customStyle="1" w:styleId="ListLabel908">
    <w:name w:val="ListLabel 908"/>
    <w:qFormat/>
    <w:rsid w:val="00BF1A1F"/>
    <w:rPr>
      <w:rFonts w:cs="OpenSymbol"/>
      <w:b w:val="0"/>
      <w:sz w:val="24"/>
    </w:rPr>
  </w:style>
  <w:style w:type="character" w:customStyle="1" w:styleId="ListLabel909">
    <w:name w:val="ListLabel 909"/>
    <w:qFormat/>
    <w:rsid w:val="00BF1A1F"/>
    <w:rPr>
      <w:rFonts w:cs="OpenSymbol"/>
    </w:rPr>
  </w:style>
  <w:style w:type="character" w:customStyle="1" w:styleId="ListLabel910">
    <w:name w:val="ListLabel 910"/>
    <w:qFormat/>
    <w:rsid w:val="00BF1A1F"/>
    <w:rPr>
      <w:rFonts w:cs="OpenSymbol"/>
    </w:rPr>
  </w:style>
  <w:style w:type="character" w:customStyle="1" w:styleId="ListLabel911">
    <w:name w:val="ListLabel 911"/>
    <w:qFormat/>
    <w:rsid w:val="00BF1A1F"/>
    <w:rPr>
      <w:rFonts w:cs="OpenSymbol"/>
    </w:rPr>
  </w:style>
  <w:style w:type="character" w:customStyle="1" w:styleId="ListLabel912">
    <w:name w:val="ListLabel 912"/>
    <w:qFormat/>
    <w:rsid w:val="00BF1A1F"/>
    <w:rPr>
      <w:rFonts w:cs="OpenSymbol"/>
    </w:rPr>
  </w:style>
  <w:style w:type="character" w:customStyle="1" w:styleId="ListLabel913">
    <w:name w:val="ListLabel 913"/>
    <w:qFormat/>
    <w:rsid w:val="00BF1A1F"/>
    <w:rPr>
      <w:rFonts w:cs="OpenSymbol"/>
    </w:rPr>
  </w:style>
  <w:style w:type="character" w:customStyle="1" w:styleId="ListLabel914">
    <w:name w:val="ListLabel 914"/>
    <w:qFormat/>
    <w:rsid w:val="00BF1A1F"/>
    <w:rPr>
      <w:rFonts w:cs="OpenSymbol"/>
    </w:rPr>
  </w:style>
  <w:style w:type="character" w:customStyle="1" w:styleId="ListLabel915">
    <w:name w:val="ListLabel 915"/>
    <w:qFormat/>
    <w:rsid w:val="00BF1A1F"/>
    <w:rPr>
      <w:rFonts w:cs="OpenSymbol"/>
    </w:rPr>
  </w:style>
  <w:style w:type="character" w:customStyle="1" w:styleId="ListLabel916">
    <w:name w:val="ListLabel 916"/>
    <w:qFormat/>
    <w:rsid w:val="00BF1A1F"/>
    <w:rPr>
      <w:rFonts w:cs="OpenSymbol"/>
    </w:rPr>
  </w:style>
  <w:style w:type="character" w:customStyle="1" w:styleId="ListLabel917">
    <w:name w:val="ListLabel 917"/>
    <w:qFormat/>
    <w:rsid w:val="00BF1A1F"/>
    <w:rPr>
      <w:rFonts w:cs="OpenSymbol"/>
      <w:b w:val="0"/>
      <w:sz w:val="24"/>
    </w:rPr>
  </w:style>
  <w:style w:type="character" w:customStyle="1" w:styleId="ListLabel918">
    <w:name w:val="ListLabel 918"/>
    <w:qFormat/>
    <w:rsid w:val="00BF1A1F"/>
    <w:rPr>
      <w:rFonts w:cs="OpenSymbol"/>
    </w:rPr>
  </w:style>
  <w:style w:type="character" w:customStyle="1" w:styleId="ListLabel919">
    <w:name w:val="ListLabel 919"/>
    <w:qFormat/>
    <w:rsid w:val="00BF1A1F"/>
    <w:rPr>
      <w:rFonts w:cs="OpenSymbol"/>
    </w:rPr>
  </w:style>
  <w:style w:type="character" w:customStyle="1" w:styleId="ListLabel920">
    <w:name w:val="ListLabel 920"/>
    <w:qFormat/>
    <w:rsid w:val="00BF1A1F"/>
    <w:rPr>
      <w:rFonts w:cs="OpenSymbol"/>
    </w:rPr>
  </w:style>
  <w:style w:type="character" w:customStyle="1" w:styleId="ListLabel921">
    <w:name w:val="ListLabel 921"/>
    <w:qFormat/>
    <w:rsid w:val="00BF1A1F"/>
    <w:rPr>
      <w:rFonts w:cs="OpenSymbol"/>
    </w:rPr>
  </w:style>
  <w:style w:type="character" w:customStyle="1" w:styleId="ListLabel922">
    <w:name w:val="ListLabel 922"/>
    <w:qFormat/>
    <w:rsid w:val="00BF1A1F"/>
    <w:rPr>
      <w:rFonts w:cs="OpenSymbol"/>
    </w:rPr>
  </w:style>
  <w:style w:type="character" w:customStyle="1" w:styleId="ListLabel923">
    <w:name w:val="ListLabel 923"/>
    <w:qFormat/>
    <w:rsid w:val="00BF1A1F"/>
    <w:rPr>
      <w:rFonts w:cs="OpenSymbol"/>
    </w:rPr>
  </w:style>
  <w:style w:type="character" w:customStyle="1" w:styleId="ListLabel924">
    <w:name w:val="ListLabel 924"/>
    <w:qFormat/>
    <w:rsid w:val="00BF1A1F"/>
    <w:rPr>
      <w:rFonts w:cs="OpenSymbol"/>
    </w:rPr>
  </w:style>
  <w:style w:type="character" w:customStyle="1" w:styleId="ListLabel925">
    <w:name w:val="ListLabel 925"/>
    <w:qFormat/>
    <w:rsid w:val="00BF1A1F"/>
    <w:rPr>
      <w:rFonts w:cs="OpenSymbol"/>
    </w:rPr>
  </w:style>
  <w:style w:type="character" w:customStyle="1" w:styleId="ListLabel926">
    <w:name w:val="ListLabel 926"/>
    <w:qFormat/>
    <w:rsid w:val="00BF1A1F"/>
    <w:rPr>
      <w:rFonts w:cs="OpenSymbol"/>
    </w:rPr>
  </w:style>
  <w:style w:type="character" w:customStyle="1" w:styleId="ListLabel927">
    <w:name w:val="ListLabel 927"/>
    <w:qFormat/>
    <w:rsid w:val="00BF1A1F"/>
    <w:rPr>
      <w:rFonts w:cs="OpenSymbol"/>
    </w:rPr>
  </w:style>
  <w:style w:type="character" w:customStyle="1" w:styleId="ListLabel928">
    <w:name w:val="ListLabel 928"/>
    <w:qFormat/>
    <w:rsid w:val="00BF1A1F"/>
    <w:rPr>
      <w:rFonts w:cs="OpenSymbol"/>
    </w:rPr>
  </w:style>
  <w:style w:type="character" w:customStyle="1" w:styleId="ListLabel929">
    <w:name w:val="ListLabel 929"/>
    <w:qFormat/>
    <w:rsid w:val="00BF1A1F"/>
    <w:rPr>
      <w:rFonts w:cs="OpenSymbol"/>
    </w:rPr>
  </w:style>
  <w:style w:type="character" w:customStyle="1" w:styleId="ListLabel930">
    <w:name w:val="ListLabel 930"/>
    <w:qFormat/>
    <w:rsid w:val="00BF1A1F"/>
    <w:rPr>
      <w:rFonts w:cs="OpenSymbol"/>
    </w:rPr>
  </w:style>
  <w:style w:type="character" w:customStyle="1" w:styleId="ListLabel931">
    <w:name w:val="ListLabel 931"/>
    <w:qFormat/>
    <w:rsid w:val="00BF1A1F"/>
    <w:rPr>
      <w:rFonts w:cs="OpenSymbol"/>
    </w:rPr>
  </w:style>
  <w:style w:type="character" w:customStyle="1" w:styleId="ListLabel932">
    <w:name w:val="ListLabel 932"/>
    <w:qFormat/>
    <w:rsid w:val="00BF1A1F"/>
    <w:rPr>
      <w:rFonts w:cs="OpenSymbol"/>
    </w:rPr>
  </w:style>
  <w:style w:type="character" w:customStyle="1" w:styleId="ListLabel933">
    <w:name w:val="ListLabel 933"/>
    <w:qFormat/>
    <w:rsid w:val="00BF1A1F"/>
    <w:rPr>
      <w:rFonts w:cs="OpenSymbol"/>
    </w:rPr>
  </w:style>
  <w:style w:type="character" w:customStyle="1" w:styleId="ListLabel934">
    <w:name w:val="ListLabel 934"/>
    <w:qFormat/>
    <w:rsid w:val="00BF1A1F"/>
    <w:rPr>
      <w:rFonts w:cs="OpenSymbol"/>
    </w:rPr>
  </w:style>
  <w:style w:type="character" w:customStyle="1" w:styleId="ListLabel935">
    <w:name w:val="ListLabel 935"/>
    <w:qFormat/>
    <w:rsid w:val="00BF1A1F"/>
    <w:rPr>
      <w:rFonts w:cs="OpenSymbol"/>
      <w:b w:val="0"/>
      <w:sz w:val="24"/>
    </w:rPr>
  </w:style>
  <w:style w:type="character" w:customStyle="1" w:styleId="ListLabel936">
    <w:name w:val="ListLabel 936"/>
    <w:qFormat/>
    <w:rsid w:val="00BF1A1F"/>
    <w:rPr>
      <w:rFonts w:cs="OpenSymbol"/>
    </w:rPr>
  </w:style>
  <w:style w:type="character" w:customStyle="1" w:styleId="ListLabel937">
    <w:name w:val="ListLabel 937"/>
    <w:qFormat/>
    <w:rsid w:val="00BF1A1F"/>
    <w:rPr>
      <w:rFonts w:cs="OpenSymbol"/>
    </w:rPr>
  </w:style>
  <w:style w:type="character" w:customStyle="1" w:styleId="ListLabel938">
    <w:name w:val="ListLabel 938"/>
    <w:qFormat/>
    <w:rsid w:val="00BF1A1F"/>
    <w:rPr>
      <w:rFonts w:cs="OpenSymbol"/>
    </w:rPr>
  </w:style>
  <w:style w:type="character" w:customStyle="1" w:styleId="ListLabel939">
    <w:name w:val="ListLabel 939"/>
    <w:qFormat/>
    <w:rsid w:val="00BF1A1F"/>
    <w:rPr>
      <w:rFonts w:cs="OpenSymbol"/>
    </w:rPr>
  </w:style>
  <w:style w:type="character" w:customStyle="1" w:styleId="ListLabel940">
    <w:name w:val="ListLabel 940"/>
    <w:qFormat/>
    <w:rsid w:val="00BF1A1F"/>
    <w:rPr>
      <w:rFonts w:cs="OpenSymbol"/>
    </w:rPr>
  </w:style>
  <w:style w:type="character" w:customStyle="1" w:styleId="ListLabel941">
    <w:name w:val="ListLabel 941"/>
    <w:qFormat/>
    <w:rsid w:val="00BF1A1F"/>
    <w:rPr>
      <w:rFonts w:cs="OpenSymbol"/>
    </w:rPr>
  </w:style>
  <w:style w:type="character" w:customStyle="1" w:styleId="ListLabel942">
    <w:name w:val="ListLabel 942"/>
    <w:qFormat/>
    <w:rsid w:val="00BF1A1F"/>
    <w:rPr>
      <w:rFonts w:cs="OpenSymbol"/>
    </w:rPr>
  </w:style>
  <w:style w:type="character" w:customStyle="1" w:styleId="ListLabel943">
    <w:name w:val="ListLabel 943"/>
    <w:qFormat/>
    <w:rsid w:val="00BF1A1F"/>
    <w:rPr>
      <w:rFonts w:cs="OpenSymbol"/>
    </w:rPr>
  </w:style>
  <w:style w:type="character" w:customStyle="1" w:styleId="ListLabel944">
    <w:name w:val="ListLabel 944"/>
    <w:qFormat/>
    <w:rsid w:val="00BF1A1F"/>
    <w:rPr>
      <w:rFonts w:cs="OpenSymbol"/>
    </w:rPr>
  </w:style>
  <w:style w:type="character" w:customStyle="1" w:styleId="ListLabel945">
    <w:name w:val="ListLabel 945"/>
    <w:qFormat/>
    <w:rsid w:val="00BF1A1F"/>
    <w:rPr>
      <w:rFonts w:cs="OpenSymbol"/>
    </w:rPr>
  </w:style>
  <w:style w:type="character" w:customStyle="1" w:styleId="ListLabel946">
    <w:name w:val="ListLabel 946"/>
    <w:qFormat/>
    <w:rsid w:val="00BF1A1F"/>
    <w:rPr>
      <w:rFonts w:cs="OpenSymbol"/>
    </w:rPr>
  </w:style>
  <w:style w:type="character" w:customStyle="1" w:styleId="ListLabel947">
    <w:name w:val="ListLabel 947"/>
    <w:qFormat/>
    <w:rsid w:val="00BF1A1F"/>
    <w:rPr>
      <w:rFonts w:cs="OpenSymbol"/>
    </w:rPr>
  </w:style>
  <w:style w:type="character" w:customStyle="1" w:styleId="ListLabel948">
    <w:name w:val="ListLabel 948"/>
    <w:qFormat/>
    <w:rsid w:val="00BF1A1F"/>
    <w:rPr>
      <w:rFonts w:cs="OpenSymbol"/>
    </w:rPr>
  </w:style>
  <w:style w:type="character" w:customStyle="1" w:styleId="ListLabel949">
    <w:name w:val="ListLabel 949"/>
    <w:qFormat/>
    <w:rsid w:val="00BF1A1F"/>
    <w:rPr>
      <w:rFonts w:cs="OpenSymbol"/>
    </w:rPr>
  </w:style>
  <w:style w:type="character" w:customStyle="1" w:styleId="ListLabel950">
    <w:name w:val="ListLabel 950"/>
    <w:qFormat/>
    <w:rsid w:val="00BF1A1F"/>
    <w:rPr>
      <w:rFonts w:cs="OpenSymbol"/>
    </w:rPr>
  </w:style>
  <w:style w:type="character" w:customStyle="1" w:styleId="ListLabel951">
    <w:name w:val="ListLabel 951"/>
    <w:qFormat/>
    <w:rsid w:val="00BF1A1F"/>
    <w:rPr>
      <w:rFonts w:cs="OpenSymbol"/>
    </w:rPr>
  </w:style>
  <w:style w:type="character" w:customStyle="1" w:styleId="ListLabel952">
    <w:name w:val="ListLabel 952"/>
    <w:qFormat/>
    <w:rsid w:val="00BF1A1F"/>
    <w:rPr>
      <w:rFonts w:cs="OpenSymbol"/>
    </w:rPr>
  </w:style>
  <w:style w:type="character" w:customStyle="1" w:styleId="ListLabel953">
    <w:name w:val="ListLabel 953"/>
    <w:qFormat/>
    <w:rsid w:val="00BF1A1F"/>
    <w:rPr>
      <w:rFonts w:cs="OpenSymbol"/>
      <w:b w:val="0"/>
      <w:sz w:val="24"/>
    </w:rPr>
  </w:style>
  <w:style w:type="character" w:customStyle="1" w:styleId="ListLabel954">
    <w:name w:val="ListLabel 954"/>
    <w:qFormat/>
    <w:rsid w:val="00BF1A1F"/>
    <w:rPr>
      <w:rFonts w:cs="OpenSymbol"/>
    </w:rPr>
  </w:style>
  <w:style w:type="character" w:customStyle="1" w:styleId="ListLabel955">
    <w:name w:val="ListLabel 955"/>
    <w:qFormat/>
    <w:rsid w:val="00BF1A1F"/>
    <w:rPr>
      <w:rFonts w:cs="OpenSymbol"/>
    </w:rPr>
  </w:style>
  <w:style w:type="character" w:customStyle="1" w:styleId="ListLabel956">
    <w:name w:val="ListLabel 956"/>
    <w:qFormat/>
    <w:rsid w:val="00BF1A1F"/>
    <w:rPr>
      <w:rFonts w:cs="OpenSymbol"/>
    </w:rPr>
  </w:style>
  <w:style w:type="character" w:customStyle="1" w:styleId="ListLabel957">
    <w:name w:val="ListLabel 957"/>
    <w:qFormat/>
    <w:rsid w:val="00BF1A1F"/>
    <w:rPr>
      <w:rFonts w:cs="OpenSymbol"/>
    </w:rPr>
  </w:style>
  <w:style w:type="character" w:customStyle="1" w:styleId="ListLabel958">
    <w:name w:val="ListLabel 958"/>
    <w:qFormat/>
    <w:rsid w:val="00BF1A1F"/>
    <w:rPr>
      <w:rFonts w:cs="OpenSymbol"/>
    </w:rPr>
  </w:style>
  <w:style w:type="character" w:customStyle="1" w:styleId="ListLabel959">
    <w:name w:val="ListLabel 959"/>
    <w:qFormat/>
    <w:rsid w:val="00BF1A1F"/>
    <w:rPr>
      <w:rFonts w:cs="OpenSymbol"/>
    </w:rPr>
  </w:style>
  <w:style w:type="character" w:customStyle="1" w:styleId="ListLabel960">
    <w:name w:val="ListLabel 960"/>
    <w:qFormat/>
    <w:rsid w:val="00BF1A1F"/>
    <w:rPr>
      <w:rFonts w:cs="OpenSymbol"/>
    </w:rPr>
  </w:style>
  <w:style w:type="character" w:customStyle="1" w:styleId="ListLabel961">
    <w:name w:val="ListLabel 961"/>
    <w:qFormat/>
    <w:rsid w:val="00BF1A1F"/>
    <w:rPr>
      <w:rFonts w:cs="OpenSymbol"/>
    </w:rPr>
  </w:style>
  <w:style w:type="character" w:customStyle="1" w:styleId="ListLabel962">
    <w:name w:val="ListLabel 962"/>
    <w:qFormat/>
    <w:rsid w:val="00BF1A1F"/>
    <w:rPr>
      <w:rFonts w:cs="OpenSymbol"/>
      <w:sz w:val="24"/>
    </w:rPr>
  </w:style>
  <w:style w:type="character" w:customStyle="1" w:styleId="ListLabel963">
    <w:name w:val="ListLabel 963"/>
    <w:qFormat/>
    <w:rsid w:val="00BF1A1F"/>
    <w:rPr>
      <w:rFonts w:cs="OpenSymbol"/>
    </w:rPr>
  </w:style>
  <w:style w:type="character" w:customStyle="1" w:styleId="ListLabel964">
    <w:name w:val="ListLabel 964"/>
    <w:qFormat/>
    <w:rsid w:val="00BF1A1F"/>
    <w:rPr>
      <w:rFonts w:cs="OpenSymbol"/>
    </w:rPr>
  </w:style>
  <w:style w:type="character" w:customStyle="1" w:styleId="ListLabel965">
    <w:name w:val="ListLabel 965"/>
    <w:qFormat/>
    <w:rsid w:val="00BF1A1F"/>
    <w:rPr>
      <w:rFonts w:cs="OpenSymbol"/>
    </w:rPr>
  </w:style>
  <w:style w:type="character" w:customStyle="1" w:styleId="ListLabel966">
    <w:name w:val="ListLabel 966"/>
    <w:qFormat/>
    <w:rsid w:val="00BF1A1F"/>
    <w:rPr>
      <w:rFonts w:cs="OpenSymbol"/>
    </w:rPr>
  </w:style>
  <w:style w:type="character" w:customStyle="1" w:styleId="ListLabel967">
    <w:name w:val="ListLabel 967"/>
    <w:qFormat/>
    <w:rsid w:val="00BF1A1F"/>
    <w:rPr>
      <w:rFonts w:cs="OpenSymbol"/>
    </w:rPr>
  </w:style>
  <w:style w:type="character" w:customStyle="1" w:styleId="ListLabel968">
    <w:name w:val="ListLabel 968"/>
    <w:qFormat/>
    <w:rsid w:val="00BF1A1F"/>
    <w:rPr>
      <w:rFonts w:cs="OpenSymbol"/>
    </w:rPr>
  </w:style>
  <w:style w:type="character" w:customStyle="1" w:styleId="ListLabel969">
    <w:name w:val="ListLabel 969"/>
    <w:qFormat/>
    <w:rsid w:val="00BF1A1F"/>
    <w:rPr>
      <w:rFonts w:cs="OpenSymbol"/>
    </w:rPr>
  </w:style>
  <w:style w:type="character" w:customStyle="1" w:styleId="ListLabel970">
    <w:name w:val="ListLabel 970"/>
    <w:qFormat/>
    <w:rsid w:val="00BF1A1F"/>
    <w:rPr>
      <w:rFonts w:cs="OpenSymbol"/>
    </w:rPr>
  </w:style>
  <w:style w:type="character" w:customStyle="1" w:styleId="ListLabel971">
    <w:name w:val="ListLabel 971"/>
    <w:qFormat/>
    <w:rsid w:val="00BF1A1F"/>
    <w:rPr>
      <w:rFonts w:cs="OpenSymbol"/>
      <w:b w:val="0"/>
    </w:rPr>
  </w:style>
  <w:style w:type="character" w:customStyle="1" w:styleId="ListLabel972">
    <w:name w:val="ListLabel 972"/>
    <w:qFormat/>
    <w:rsid w:val="00BF1A1F"/>
    <w:rPr>
      <w:rFonts w:cs="OpenSymbol"/>
    </w:rPr>
  </w:style>
  <w:style w:type="character" w:customStyle="1" w:styleId="ListLabel973">
    <w:name w:val="ListLabel 973"/>
    <w:qFormat/>
    <w:rsid w:val="00BF1A1F"/>
    <w:rPr>
      <w:rFonts w:cs="OpenSymbol"/>
    </w:rPr>
  </w:style>
  <w:style w:type="character" w:customStyle="1" w:styleId="ListLabel974">
    <w:name w:val="ListLabel 974"/>
    <w:qFormat/>
    <w:rsid w:val="00BF1A1F"/>
    <w:rPr>
      <w:rFonts w:cs="OpenSymbol"/>
    </w:rPr>
  </w:style>
  <w:style w:type="character" w:customStyle="1" w:styleId="ListLabel975">
    <w:name w:val="ListLabel 975"/>
    <w:qFormat/>
    <w:rsid w:val="00BF1A1F"/>
    <w:rPr>
      <w:rFonts w:cs="OpenSymbol"/>
    </w:rPr>
  </w:style>
  <w:style w:type="character" w:customStyle="1" w:styleId="ListLabel976">
    <w:name w:val="ListLabel 976"/>
    <w:qFormat/>
    <w:rsid w:val="00BF1A1F"/>
    <w:rPr>
      <w:rFonts w:cs="OpenSymbol"/>
    </w:rPr>
  </w:style>
  <w:style w:type="character" w:customStyle="1" w:styleId="ListLabel977">
    <w:name w:val="ListLabel 977"/>
    <w:qFormat/>
    <w:rsid w:val="00BF1A1F"/>
    <w:rPr>
      <w:rFonts w:cs="OpenSymbol"/>
    </w:rPr>
  </w:style>
  <w:style w:type="character" w:customStyle="1" w:styleId="ListLabel978">
    <w:name w:val="ListLabel 978"/>
    <w:qFormat/>
    <w:rsid w:val="00BF1A1F"/>
    <w:rPr>
      <w:rFonts w:cs="OpenSymbol"/>
    </w:rPr>
  </w:style>
  <w:style w:type="character" w:customStyle="1" w:styleId="ListLabel979">
    <w:name w:val="ListLabel 979"/>
    <w:qFormat/>
    <w:rsid w:val="00BF1A1F"/>
    <w:rPr>
      <w:rFonts w:cs="OpenSymbol"/>
    </w:rPr>
  </w:style>
  <w:style w:type="character" w:customStyle="1" w:styleId="ListLabel980">
    <w:name w:val="ListLabel 980"/>
    <w:qFormat/>
    <w:rsid w:val="00BF1A1F"/>
    <w:rPr>
      <w:rFonts w:cs="OpenSymbol"/>
      <w:b w:val="0"/>
      <w:sz w:val="24"/>
    </w:rPr>
  </w:style>
  <w:style w:type="character" w:customStyle="1" w:styleId="ListLabel981">
    <w:name w:val="ListLabel 981"/>
    <w:qFormat/>
    <w:rsid w:val="00BF1A1F"/>
    <w:rPr>
      <w:rFonts w:cs="OpenSymbol"/>
    </w:rPr>
  </w:style>
  <w:style w:type="character" w:customStyle="1" w:styleId="ListLabel982">
    <w:name w:val="ListLabel 982"/>
    <w:qFormat/>
    <w:rsid w:val="00BF1A1F"/>
    <w:rPr>
      <w:rFonts w:cs="OpenSymbol"/>
    </w:rPr>
  </w:style>
  <w:style w:type="character" w:customStyle="1" w:styleId="ListLabel983">
    <w:name w:val="ListLabel 983"/>
    <w:qFormat/>
    <w:rsid w:val="00BF1A1F"/>
    <w:rPr>
      <w:rFonts w:cs="OpenSymbol"/>
    </w:rPr>
  </w:style>
  <w:style w:type="character" w:customStyle="1" w:styleId="ListLabel984">
    <w:name w:val="ListLabel 984"/>
    <w:qFormat/>
    <w:rsid w:val="00BF1A1F"/>
    <w:rPr>
      <w:rFonts w:cs="OpenSymbol"/>
    </w:rPr>
  </w:style>
  <w:style w:type="character" w:customStyle="1" w:styleId="ListLabel985">
    <w:name w:val="ListLabel 985"/>
    <w:qFormat/>
    <w:rsid w:val="00BF1A1F"/>
    <w:rPr>
      <w:rFonts w:cs="OpenSymbol"/>
    </w:rPr>
  </w:style>
  <w:style w:type="character" w:customStyle="1" w:styleId="ListLabel986">
    <w:name w:val="ListLabel 986"/>
    <w:qFormat/>
    <w:rsid w:val="00BF1A1F"/>
    <w:rPr>
      <w:rFonts w:cs="OpenSymbol"/>
    </w:rPr>
  </w:style>
  <w:style w:type="character" w:customStyle="1" w:styleId="ListLabel987">
    <w:name w:val="ListLabel 987"/>
    <w:qFormat/>
    <w:rsid w:val="00BF1A1F"/>
    <w:rPr>
      <w:rFonts w:cs="OpenSymbol"/>
    </w:rPr>
  </w:style>
  <w:style w:type="character" w:customStyle="1" w:styleId="ListLabel988">
    <w:name w:val="ListLabel 988"/>
    <w:qFormat/>
    <w:rsid w:val="00BF1A1F"/>
    <w:rPr>
      <w:rFonts w:cs="OpenSymbol"/>
    </w:rPr>
  </w:style>
  <w:style w:type="character" w:customStyle="1" w:styleId="ListLabel989">
    <w:name w:val="ListLabel 989"/>
    <w:qFormat/>
    <w:rsid w:val="00BF1A1F"/>
    <w:rPr>
      <w:rFonts w:cs="OpenSymbol"/>
    </w:rPr>
  </w:style>
  <w:style w:type="character" w:customStyle="1" w:styleId="ListLabel990">
    <w:name w:val="ListLabel 990"/>
    <w:qFormat/>
    <w:rsid w:val="00BF1A1F"/>
    <w:rPr>
      <w:rFonts w:cs="OpenSymbol"/>
    </w:rPr>
  </w:style>
  <w:style w:type="character" w:customStyle="1" w:styleId="ListLabel991">
    <w:name w:val="ListLabel 991"/>
    <w:qFormat/>
    <w:rsid w:val="00BF1A1F"/>
    <w:rPr>
      <w:rFonts w:cs="OpenSymbol"/>
    </w:rPr>
  </w:style>
  <w:style w:type="character" w:customStyle="1" w:styleId="ListLabel992">
    <w:name w:val="ListLabel 992"/>
    <w:qFormat/>
    <w:rsid w:val="00BF1A1F"/>
    <w:rPr>
      <w:rFonts w:cs="OpenSymbol"/>
    </w:rPr>
  </w:style>
  <w:style w:type="character" w:customStyle="1" w:styleId="ListLabel993">
    <w:name w:val="ListLabel 993"/>
    <w:qFormat/>
    <w:rsid w:val="00BF1A1F"/>
    <w:rPr>
      <w:rFonts w:cs="OpenSymbol"/>
    </w:rPr>
  </w:style>
  <w:style w:type="character" w:customStyle="1" w:styleId="ListLabel994">
    <w:name w:val="ListLabel 994"/>
    <w:qFormat/>
    <w:rsid w:val="00BF1A1F"/>
    <w:rPr>
      <w:rFonts w:cs="OpenSymbol"/>
    </w:rPr>
  </w:style>
  <w:style w:type="character" w:customStyle="1" w:styleId="ListLabel995">
    <w:name w:val="ListLabel 995"/>
    <w:qFormat/>
    <w:rsid w:val="00BF1A1F"/>
    <w:rPr>
      <w:rFonts w:cs="OpenSymbol"/>
    </w:rPr>
  </w:style>
  <w:style w:type="character" w:customStyle="1" w:styleId="ListLabel996">
    <w:name w:val="ListLabel 996"/>
    <w:qFormat/>
    <w:rsid w:val="00BF1A1F"/>
    <w:rPr>
      <w:rFonts w:cs="OpenSymbol"/>
    </w:rPr>
  </w:style>
  <w:style w:type="character" w:customStyle="1" w:styleId="ListLabel997">
    <w:name w:val="ListLabel 997"/>
    <w:qFormat/>
    <w:rsid w:val="00BF1A1F"/>
    <w:rPr>
      <w:rFonts w:cs="OpenSymbol"/>
    </w:rPr>
  </w:style>
  <w:style w:type="character" w:customStyle="1" w:styleId="ListLabel998">
    <w:name w:val="ListLabel 998"/>
    <w:qFormat/>
    <w:rsid w:val="00BF1A1F"/>
    <w:rPr>
      <w:rFonts w:cs="OpenSymbol"/>
    </w:rPr>
  </w:style>
  <w:style w:type="character" w:customStyle="1" w:styleId="ListLabel999">
    <w:name w:val="ListLabel 999"/>
    <w:qFormat/>
    <w:rsid w:val="00BF1A1F"/>
    <w:rPr>
      <w:rFonts w:cs="OpenSymbol"/>
    </w:rPr>
  </w:style>
  <w:style w:type="character" w:customStyle="1" w:styleId="ListLabel1000">
    <w:name w:val="ListLabel 1000"/>
    <w:qFormat/>
    <w:rsid w:val="00BF1A1F"/>
    <w:rPr>
      <w:rFonts w:cs="OpenSymbol"/>
    </w:rPr>
  </w:style>
  <w:style w:type="character" w:customStyle="1" w:styleId="ListLabel1001">
    <w:name w:val="ListLabel 1001"/>
    <w:qFormat/>
    <w:rsid w:val="00BF1A1F"/>
    <w:rPr>
      <w:rFonts w:cs="OpenSymbol"/>
    </w:rPr>
  </w:style>
  <w:style w:type="character" w:customStyle="1" w:styleId="ListLabel1002">
    <w:name w:val="ListLabel 1002"/>
    <w:qFormat/>
    <w:rsid w:val="00BF1A1F"/>
    <w:rPr>
      <w:rFonts w:cs="OpenSymbol"/>
    </w:rPr>
  </w:style>
  <w:style w:type="character" w:customStyle="1" w:styleId="ListLabel1003">
    <w:name w:val="ListLabel 1003"/>
    <w:qFormat/>
    <w:rsid w:val="00BF1A1F"/>
    <w:rPr>
      <w:rFonts w:cs="OpenSymbol"/>
    </w:rPr>
  </w:style>
  <w:style w:type="character" w:customStyle="1" w:styleId="ListLabel1004">
    <w:name w:val="ListLabel 1004"/>
    <w:qFormat/>
    <w:rsid w:val="00BF1A1F"/>
    <w:rPr>
      <w:rFonts w:cs="OpenSymbol"/>
    </w:rPr>
  </w:style>
  <w:style w:type="character" w:customStyle="1" w:styleId="ListLabel1005">
    <w:name w:val="ListLabel 1005"/>
    <w:qFormat/>
    <w:rsid w:val="00BF1A1F"/>
    <w:rPr>
      <w:rFonts w:cs="OpenSymbol"/>
    </w:rPr>
  </w:style>
  <w:style w:type="character" w:customStyle="1" w:styleId="ListLabel1006">
    <w:name w:val="ListLabel 1006"/>
    <w:qFormat/>
    <w:rsid w:val="00BF1A1F"/>
    <w:rPr>
      <w:rFonts w:cs="OpenSymbol"/>
    </w:rPr>
  </w:style>
  <w:style w:type="character" w:customStyle="1" w:styleId="ListLabel1007">
    <w:name w:val="ListLabel 1007"/>
    <w:qFormat/>
    <w:rsid w:val="00BF1A1F"/>
    <w:rPr>
      <w:rFonts w:cs="OpenSymbol"/>
      <w:b w:val="0"/>
      <w:sz w:val="24"/>
    </w:rPr>
  </w:style>
  <w:style w:type="character" w:customStyle="1" w:styleId="ListLabel1008">
    <w:name w:val="ListLabel 1008"/>
    <w:qFormat/>
    <w:rsid w:val="00BF1A1F"/>
    <w:rPr>
      <w:rFonts w:cs="OpenSymbol"/>
    </w:rPr>
  </w:style>
  <w:style w:type="character" w:customStyle="1" w:styleId="ListLabel1009">
    <w:name w:val="ListLabel 1009"/>
    <w:qFormat/>
    <w:rsid w:val="00BF1A1F"/>
    <w:rPr>
      <w:rFonts w:cs="OpenSymbol"/>
    </w:rPr>
  </w:style>
  <w:style w:type="character" w:customStyle="1" w:styleId="ListLabel1010">
    <w:name w:val="ListLabel 1010"/>
    <w:qFormat/>
    <w:rsid w:val="00BF1A1F"/>
    <w:rPr>
      <w:rFonts w:cs="OpenSymbol"/>
    </w:rPr>
  </w:style>
  <w:style w:type="character" w:customStyle="1" w:styleId="ListLabel1011">
    <w:name w:val="ListLabel 1011"/>
    <w:qFormat/>
    <w:rsid w:val="00BF1A1F"/>
    <w:rPr>
      <w:rFonts w:cs="OpenSymbol"/>
    </w:rPr>
  </w:style>
  <w:style w:type="character" w:customStyle="1" w:styleId="ListLabel1012">
    <w:name w:val="ListLabel 1012"/>
    <w:qFormat/>
    <w:rsid w:val="00BF1A1F"/>
    <w:rPr>
      <w:rFonts w:cs="OpenSymbol"/>
    </w:rPr>
  </w:style>
  <w:style w:type="character" w:customStyle="1" w:styleId="ListLabel1013">
    <w:name w:val="ListLabel 1013"/>
    <w:qFormat/>
    <w:rsid w:val="00BF1A1F"/>
    <w:rPr>
      <w:rFonts w:cs="OpenSymbol"/>
    </w:rPr>
  </w:style>
  <w:style w:type="character" w:customStyle="1" w:styleId="ListLabel1014">
    <w:name w:val="ListLabel 1014"/>
    <w:qFormat/>
    <w:rsid w:val="00BF1A1F"/>
    <w:rPr>
      <w:rFonts w:cs="OpenSymbol"/>
    </w:rPr>
  </w:style>
  <w:style w:type="character" w:customStyle="1" w:styleId="ListLabel1015">
    <w:name w:val="ListLabel 1015"/>
    <w:qFormat/>
    <w:rsid w:val="00BF1A1F"/>
    <w:rPr>
      <w:rFonts w:cs="OpenSymbol"/>
    </w:rPr>
  </w:style>
  <w:style w:type="character" w:customStyle="1" w:styleId="ListLabel1016">
    <w:name w:val="ListLabel 1016"/>
    <w:qFormat/>
    <w:rsid w:val="00BF1A1F"/>
    <w:rPr>
      <w:rFonts w:cs="OpenSymbol"/>
    </w:rPr>
  </w:style>
  <w:style w:type="character" w:customStyle="1" w:styleId="ListLabel1017">
    <w:name w:val="ListLabel 1017"/>
    <w:qFormat/>
    <w:rsid w:val="00BF1A1F"/>
    <w:rPr>
      <w:rFonts w:cs="OpenSymbol"/>
    </w:rPr>
  </w:style>
  <w:style w:type="character" w:customStyle="1" w:styleId="ListLabel1018">
    <w:name w:val="ListLabel 1018"/>
    <w:qFormat/>
    <w:rsid w:val="00BF1A1F"/>
    <w:rPr>
      <w:rFonts w:cs="OpenSymbol"/>
    </w:rPr>
  </w:style>
  <w:style w:type="character" w:customStyle="1" w:styleId="ListLabel1019">
    <w:name w:val="ListLabel 1019"/>
    <w:qFormat/>
    <w:rsid w:val="00BF1A1F"/>
    <w:rPr>
      <w:rFonts w:cs="OpenSymbol"/>
    </w:rPr>
  </w:style>
  <w:style w:type="character" w:customStyle="1" w:styleId="ListLabel1020">
    <w:name w:val="ListLabel 1020"/>
    <w:qFormat/>
    <w:rsid w:val="00BF1A1F"/>
    <w:rPr>
      <w:rFonts w:cs="OpenSymbol"/>
    </w:rPr>
  </w:style>
  <w:style w:type="character" w:customStyle="1" w:styleId="ListLabel1021">
    <w:name w:val="ListLabel 1021"/>
    <w:qFormat/>
    <w:rsid w:val="00BF1A1F"/>
    <w:rPr>
      <w:rFonts w:cs="OpenSymbol"/>
    </w:rPr>
  </w:style>
  <w:style w:type="character" w:customStyle="1" w:styleId="ListLabel1022">
    <w:name w:val="ListLabel 1022"/>
    <w:qFormat/>
    <w:rsid w:val="00BF1A1F"/>
    <w:rPr>
      <w:rFonts w:cs="OpenSymbol"/>
    </w:rPr>
  </w:style>
  <w:style w:type="character" w:customStyle="1" w:styleId="ListLabel1023">
    <w:name w:val="ListLabel 1023"/>
    <w:qFormat/>
    <w:rsid w:val="00BF1A1F"/>
    <w:rPr>
      <w:rFonts w:cs="OpenSymbol"/>
    </w:rPr>
  </w:style>
  <w:style w:type="character" w:customStyle="1" w:styleId="ListLabel1024">
    <w:name w:val="ListLabel 1024"/>
    <w:qFormat/>
    <w:rsid w:val="00BF1A1F"/>
    <w:rPr>
      <w:rFonts w:cs="OpenSymbol"/>
    </w:rPr>
  </w:style>
  <w:style w:type="character" w:customStyle="1" w:styleId="ListLabel1025">
    <w:name w:val="ListLabel 1025"/>
    <w:qFormat/>
    <w:rsid w:val="00BF1A1F"/>
    <w:rPr>
      <w:rFonts w:cs="OpenSymbol"/>
      <w:b w:val="0"/>
      <w:sz w:val="24"/>
    </w:rPr>
  </w:style>
  <w:style w:type="character" w:customStyle="1" w:styleId="ListLabel1026">
    <w:name w:val="ListLabel 1026"/>
    <w:qFormat/>
    <w:rsid w:val="00BF1A1F"/>
    <w:rPr>
      <w:rFonts w:cs="OpenSymbol"/>
    </w:rPr>
  </w:style>
  <w:style w:type="character" w:customStyle="1" w:styleId="ListLabel1027">
    <w:name w:val="ListLabel 1027"/>
    <w:qFormat/>
    <w:rsid w:val="00BF1A1F"/>
    <w:rPr>
      <w:rFonts w:cs="OpenSymbol"/>
    </w:rPr>
  </w:style>
  <w:style w:type="character" w:customStyle="1" w:styleId="ListLabel1028">
    <w:name w:val="ListLabel 1028"/>
    <w:qFormat/>
    <w:rsid w:val="00BF1A1F"/>
    <w:rPr>
      <w:rFonts w:cs="OpenSymbol"/>
    </w:rPr>
  </w:style>
  <w:style w:type="character" w:customStyle="1" w:styleId="ListLabel1029">
    <w:name w:val="ListLabel 1029"/>
    <w:qFormat/>
    <w:rsid w:val="00BF1A1F"/>
    <w:rPr>
      <w:rFonts w:cs="OpenSymbol"/>
    </w:rPr>
  </w:style>
  <w:style w:type="character" w:customStyle="1" w:styleId="ListLabel1030">
    <w:name w:val="ListLabel 1030"/>
    <w:qFormat/>
    <w:rsid w:val="00BF1A1F"/>
    <w:rPr>
      <w:rFonts w:cs="OpenSymbol"/>
    </w:rPr>
  </w:style>
  <w:style w:type="character" w:customStyle="1" w:styleId="ListLabel1031">
    <w:name w:val="ListLabel 1031"/>
    <w:qFormat/>
    <w:rsid w:val="00BF1A1F"/>
    <w:rPr>
      <w:rFonts w:cs="OpenSymbol"/>
    </w:rPr>
  </w:style>
  <w:style w:type="character" w:customStyle="1" w:styleId="ListLabel1032">
    <w:name w:val="ListLabel 1032"/>
    <w:qFormat/>
    <w:rsid w:val="00BF1A1F"/>
    <w:rPr>
      <w:rFonts w:cs="OpenSymbol"/>
    </w:rPr>
  </w:style>
  <w:style w:type="character" w:customStyle="1" w:styleId="ListLabel1033">
    <w:name w:val="ListLabel 1033"/>
    <w:qFormat/>
    <w:rsid w:val="00BF1A1F"/>
    <w:rPr>
      <w:rFonts w:cs="OpenSymbol"/>
    </w:rPr>
  </w:style>
  <w:style w:type="character" w:customStyle="1" w:styleId="ListLabel1034">
    <w:name w:val="ListLabel 1034"/>
    <w:qFormat/>
    <w:rsid w:val="00BF1A1F"/>
    <w:rPr>
      <w:rFonts w:cs="OpenSymbol"/>
      <w:b w:val="0"/>
      <w:sz w:val="24"/>
    </w:rPr>
  </w:style>
  <w:style w:type="character" w:customStyle="1" w:styleId="ListLabel1035">
    <w:name w:val="ListLabel 1035"/>
    <w:qFormat/>
    <w:rsid w:val="00BF1A1F"/>
    <w:rPr>
      <w:rFonts w:cs="OpenSymbol"/>
      <w:b w:val="0"/>
      <w:sz w:val="24"/>
    </w:rPr>
  </w:style>
  <w:style w:type="character" w:customStyle="1" w:styleId="ListLabel1036">
    <w:name w:val="ListLabel 1036"/>
    <w:qFormat/>
    <w:rsid w:val="00BF1A1F"/>
    <w:rPr>
      <w:rFonts w:cs="OpenSymbol"/>
    </w:rPr>
  </w:style>
  <w:style w:type="character" w:customStyle="1" w:styleId="ListLabel1037">
    <w:name w:val="ListLabel 1037"/>
    <w:qFormat/>
    <w:rsid w:val="00BF1A1F"/>
    <w:rPr>
      <w:rFonts w:cs="OpenSymbol"/>
    </w:rPr>
  </w:style>
  <w:style w:type="character" w:customStyle="1" w:styleId="ListLabel1038">
    <w:name w:val="ListLabel 1038"/>
    <w:qFormat/>
    <w:rsid w:val="00BF1A1F"/>
    <w:rPr>
      <w:rFonts w:cs="OpenSymbol"/>
    </w:rPr>
  </w:style>
  <w:style w:type="character" w:customStyle="1" w:styleId="ListLabel1039">
    <w:name w:val="ListLabel 1039"/>
    <w:qFormat/>
    <w:rsid w:val="00BF1A1F"/>
    <w:rPr>
      <w:rFonts w:cs="OpenSymbol"/>
    </w:rPr>
  </w:style>
  <w:style w:type="character" w:customStyle="1" w:styleId="ListLabel1040">
    <w:name w:val="ListLabel 1040"/>
    <w:qFormat/>
    <w:rsid w:val="00BF1A1F"/>
    <w:rPr>
      <w:rFonts w:cs="OpenSymbol"/>
    </w:rPr>
  </w:style>
  <w:style w:type="character" w:customStyle="1" w:styleId="ListLabel1041">
    <w:name w:val="ListLabel 1041"/>
    <w:qFormat/>
    <w:rsid w:val="00BF1A1F"/>
    <w:rPr>
      <w:rFonts w:cs="OpenSymbol"/>
    </w:rPr>
  </w:style>
  <w:style w:type="character" w:customStyle="1" w:styleId="ListLabel1042">
    <w:name w:val="ListLabel 1042"/>
    <w:qFormat/>
    <w:rsid w:val="00BF1A1F"/>
    <w:rPr>
      <w:rFonts w:cs="OpenSymbol"/>
    </w:rPr>
  </w:style>
  <w:style w:type="character" w:customStyle="1" w:styleId="ListLabel1043">
    <w:name w:val="ListLabel 1043"/>
    <w:qFormat/>
    <w:rsid w:val="00BF1A1F"/>
    <w:rPr>
      <w:rFonts w:cs="OpenSymbol"/>
      <w:b w:val="0"/>
      <w:sz w:val="24"/>
    </w:rPr>
  </w:style>
  <w:style w:type="character" w:customStyle="1" w:styleId="ListLabel1044">
    <w:name w:val="ListLabel 1044"/>
    <w:qFormat/>
    <w:rsid w:val="00BF1A1F"/>
    <w:rPr>
      <w:rFonts w:cs="OpenSymbol"/>
    </w:rPr>
  </w:style>
  <w:style w:type="character" w:customStyle="1" w:styleId="ListLabel1045">
    <w:name w:val="ListLabel 1045"/>
    <w:qFormat/>
    <w:rsid w:val="00BF1A1F"/>
    <w:rPr>
      <w:rFonts w:cs="OpenSymbol"/>
    </w:rPr>
  </w:style>
  <w:style w:type="character" w:customStyle="1" w:styleId="ListLabel1046">
    <w:name w:val="ListLabel 1046"/>
    <w:qFormat/>
    <w:rsid w:val="00BF1A1F"/>
    <w:rPr>
      <w:rFonts w:cs="OpenSymbol"/>
    </w:rPr>
  </w:style>
  <w:style w:type="character" w:customStyle="1" w:styleId="ListLabel1047">
    <w:name w:val="ListLabel 1047"/>
    <w:qFormat/>
    <w:rsid w:val="00BF1A1F"/>
    <w:rPr>
      <w:rFonts w:cs="OpenSymbol"/>
    </w:rPr>
  </w:style>
  <w:style w:type="character" w:customStyle="1" w:styleId="ListLabel1048">
    <w:name w:val="ListLabel 1048"/>
    <w:qFormat/>
    <w:rsid w:val="00BF1A1F"/>
    <w:rPr>
      <w:rFonts w:cs="OpenSymbol"/>
    </w:rPr>
  </w:style>
  <w:style w:type="character" w:customStyle="1" w:styleId="ListLabel1049">
    <w:name w:val="ListLabel 1049"/>
    <w:qFormat/>
    <w:rsid w:val="00BF1A1F"/>
    <w:rPr>
      <w:rFonts w:cs="OpenSymbol"/>
    </w:rPr>
  </w:style>
  <w:style w:type="character" w:customStyle="1" w:styleId="ListLabel1050">
    <w:name w:val="ListLabel 1050"/>
    <w:qFormat/>
    <w:rsid w:val="00BF1A1F"/>
    <w:rPr>
      <w:rFonts w:cs="OpenSymbol"/>
    </w:rPr>
  </w:style>
  <w:style w:type="character" w:customStyle="1" w:styleId="ListLabel1051">
    <w:name w:val="ListLabel 1051"/>
    <w:qFormat/>
    <w:rsid w:val="00BF1A1F"/>
    <w:rPr>
      <w:rFonts w:cs="OpenSymbol"/>
    </w:rPr>
  </w:style>
  <w:style w:type="character" w:customStyle="1" w:styleId="ListLabel1052">
    <w:name w:val="ListLabel 1052"/>
    <w:qFormat/>
    <w:rsid w:val="00BF1A1F"/>
    <w:rPr>
      <w:rFonts w:cs="OpenSymbol"/>
      <w:b w:val="0"/>
      <w:sz w:val="24"/>
    </w:rPr>
  </w:style>
  <w:style w:type="character" w:customStyle="1" w:styleId="ListLabel1053">
    <w:name w:val="ListLabel 1053"/>
    <w:qFormat/>
    <w:rsid w:val="00BF1A1F"/>
    <w:rPr>
      <w:rFonts w:cs="OpenSymbol"/>
    </w:rPr>
  </w:style>
  <w:style w:type="character" w:customStyle="1" w:styleId="ListLabel1054">
    <w:name w:val="ListLabel 1054"/>
    <w:qFormat/>
    <w:rsid w:val="00BF1A1F"/>
    <w:rPr>
      <w:rFonts w:cs="OpenSymbol"/>
    </w:rPr>
  </w:style>
  <w:style w:type="character" w:customStyle="1" w:styleId="ListLabel1055">
    <w:name w:val="ListLabel 1055"/>
    <w:qFormat/>
    <w:rsid w:val="00BF1A1F"/>
    <w:rPr>
      <w:rFonts w:cs="OpenSymbol"/>
    </w:rPr>
  </w:style>
  <w:style w:type="character" w:customStyle="1" w:styleId="ListLabel1056">
    <w:name w:val="ListLabel 1056"/>
    <w:qFormat/>
    <w:rsid w:val="00BF1A1F"/>
    <w:rPr>
      <w:rFonts w:cs="OpenSymbol"/>
    </w:rPr>
  </w:style>
  <w:style w:type="character" w:customStyle="1" w:styleId="ListLabel1057">
    <w:name w:val="ListLabel 1057"/>
    <w:qFormat/>
    <w:rsid w:val="00BF1A1F"/>
    <w:rPr>
      <w:rFonts w:cs="OpenSymbol"/>
    </w:rPr>
  </w:style>
  <w:style w:type="character" w:customStyle="1" w:styleId="ListLabel1058">
    <w:name w:val="ListLabel 1058"/>
    <w:qFormat/>
    <w:rsid w:val="00BF1A1F"/>
    <w:rPr>
      <w:rFonts w:cs="OpenSymbol"/>
    </w:rPr>
  </w:style>
  <w:style w:type="character" w:customStyle="1" w:styleId="ListLabel1059">
    <w:name w:val="ListLabel 1059"/>
    <w:qFormat/>
    <w:rsid w:val="00BF1A1F"/>
    <w:rPr>
      <w:rFonts w:cs="OpenSymbol"/>
    </w:rPr>
  </w:style>
  <w:style w:type="character" w:customStyle="1" w:styleId="ListLabel1060">
    <w:name w:val="ListLabel 1060"/>
    <w:qFormat/>
    <w:rsid w:val="00BF1A1F"/>
    <w:rPr>
      <w:rFonts w:cs="OpenSymbol"/>
    </w:rPr>
  </w:style>
  <w:style w:type="character" w:customStyle="1" w:styleId="ListLabel1061">
    <w:name w:val="ListLabel 1061"/>
    <w:qFormat/>
    <w:rsid w:val="00BF1A1F"/>
    <w:rPr>
      <w:rFonts w:cs="OpenSymbol"/>
      <w:b w:val="0"/>
      <w:sz w:val="24"/>
    </w:rPr>
  </w:style>
  <w:style w:type="character" w:customStyle="1" w:styleId="ListLabel1062">
    <w:name w:val="ListLabel 1062"/>
    <w:qFormat/>
    <w:rsid w:val="00BF1A1F"/>
    <w:rPr>
      <w:rFonts w:cs="OpenSymbol"/>
      <w:b w:val="0"/>
      <w:sz w:val="24"/>
    </w:rPr>
  </w:style>
  <w:style w:type="character" w:customStyle="1" w:styleId="ListLabel1063">
    <w:name w:val="ListLabel 1063"/>
    <w:qFormat/>
    <w:rsid w:val="00BF1A1F"/>
    <w:rPr>
      <w:rFonts w:cs="OpenSymbol"/>
    </w:rPr>
  </w:style>
  <w:style w:type="character" w:customStyle="1" w:styleId="ListLabel1064">
    <w:name w:val="ListLabel 1064"/>
    <w:qFormat/>
    <w:rsid w:val="00BF1A1F"/>
    <w:rPr>
      <w:rFonts w:cs="OpenSymbol"/>
    </w:rPr>
  </w:style>
  <w:style w:type="character" w:customStyle="1" w:styleId="ListLabel1065">
    <w:name w:val="ListLabel 1065"/>
    <w:qFormat/>
    <w:rsid w:val="00BF1A1F"/>
    <w:rPr>
      <w:rFonts w:cs="OpenSymbol"/>
    </w:rPr>
  </w:style>
  <w:style w:type="character" w:customStyle="1" w:styleId="ListLabel1066">
    <w:name w:val="ListLabel 1066"/>
    <w:qFormat/>
    <w:rsid w:val="00BF1A1F"/>
    <w:rPr>
      <w:rFonts w:cs="OpenSymbol"/>
    </w:rPr>
  </w:style>
  <w:style w:type="character" w:customStyle="1" w:styleId="ListLabel1067">
    <w:name w:val="ListLabel 1067"/>
    <w:qFormat/>
    <w:rsid w:val="00BF1A1F"/>
    <w:rPr>
      <w:rFonts w:cs="OpenSymbol"/>
    </w:rPr>
  </w:style>
  <w:style w:type="character" w:customStyle="1" w:styleId="ListLabel1068">
    <w:name w:val="ListLabel 1068"/>
    <w:qFormat/>
    <w:rsid w:val="00BF1A1F"/>
    <w:rPr>
      <w:rFonts w:cs="OpenSymbol"/>
    </w:rPr>
  </w:style>
  <w:style w:type="character" w:customStyle="1" w:styleId="ListLabel1069">
    <w:name w:val="ListLabel 1069"/>
    <w:qFormat/>
    <w:rsid w:val="00BF1A1F"/>
    <w:rPr>
      <w:rFonts w:cs="OpenSymbol"/>
    </w:rPr>
  </w:style>
  <w:style w:type="character" w:customStyle="1" w:styleId="ListLabel1070">
    <w:name w:val="ListLabel 1070"/>
    <w:qFormat/>
    <w:rsid w:val="00BF1A1F"/>
    <w:rPr>
      <w:rFonts w:cs="OpenSymbol"/>
      <w:b w:val="0"/>
    </w:rPr>
  </w:style>
  <w:style w:type="character" w:customStyle="1" w:styleId="ListLabel1071">
    <w:name w:val="ListLabel 1071"/>
    <w:qFormat/>
    <w:rsid w:val="00BF1A1F"/>
    <w:rPr>
      <w:rFonts w:cs="OpenSymbol"/>
    </w:rPr>
  </w:style>
  <w:style w:type="character" w:customStyle="1" w:styleId="ListLabel1072">
    <w:name w:val="ListLabel 1072"/>
    <w:qFormat/>
    <w:rsid w:val="00BF1A1F"/>
    <w:rPr>
      <w:rFonts w:cs="OpenSymbol"/>
    </w:rPr>
  </w:style>
  <w:style w:type="character" w:customStyle="1" w:styleId="ListLabel1073">
    <w:name w:val="ListLabel 1073"/>
    <w:qFormat/>
    <w:rsid w:val="00BF1A1F"/>
    <w:rPr>
      <w:rFonts w:cs="OpenSymbol"/>
    </w:rPr>
  </w:style>
  <w:style w:type="character" w:customStyle="1" w:styleId="ListLabel1074">
    <w:name w:val="ListLabel 1074"/>
    <w:qFormat/>
    <w:rsid w:val="00BF1A1F"/>
    <w:rPr>
      <w:rFonts w:cs="OpenSymbol"/>
    </w:rPr>
  </w:style>
  <w:style w:type="character" w:customStyle="1" w:styleId="ListLabel1075">
    <w:name w:val="ListLabel 1075"/>
    <w:qFormat/>
    <w:rsid w:val="00BF1A1F"/>
    <w:rPr>
      <w:rFonts w:cs="OpenSymbol"/>
    </w:rPr>
  </w:style>
  <w:style w:type="character" w:customStyle="1" w:styleId="ListLabel1076">
    <w:name w:val="ListLabel 1076"/>
    <w:qFormat/>
    <w:rsid w:val="00BF1A1F"/>
    <w:rPr>
      <w:rFonts w:cs="OpenSymbol"/>
    </w:rPr>
  </w:style>
  <w:style w:type="character" w:customStyle="1" w:styleId="ListLabel1077">
    <w:name w:val="ListLabel 1077"/>
    <w:qFormat/>
    <w:rsid w:val="00BF1A1F"/>
    <w:rPr>
      <w:rFonts w:cs="OpenSymbol"/>
    </w:rPr>
  </w:style>
  <w:style w:type="character" w:customStyle="1" w:styleId="ListLabel1078">
    <w:name w:val="ListLabel 1078"/>
    <w:qFormat/>
    <w:rsid w:val="00BF1A1F"/>
    <w:rPr>
      <w:rFonts w:cs="OpenSymbol"/>
    </w:rPr>
  </w:style>
  <w:style w:type="character" w:customStyle="1" w:styleId="ListLabel1079">
    <w:name w:val="ListLabel 1079"/>
    <w:qFormat/>
    <w:rsid w:val="00BF1A1F"/>
    <w:rPr>
      <w:rFonts w:cs="OpenSymbol"/>
      <w:b w:val="0"/>
    </w:rPr>
  </w:style>
  <w:style w:type="character" w:customStyle="1" w:styleId="ListLabel1080">
    <w:name w:val="ListLabel 1080"/>
    <w:qFormat/>
    <w:rsid w:val="00BF1A1F"/>
    <w:rPr>
      <w:rFonts w:cs="OpenSymbol"/>
      <w:b w:val="0"/>
    </w:rPr>
  </w:style>
  <w:style w:type="character" w:customStyle="1" w:styleId="ListLabel1081">
    <w:name w:val="ListLabel 1081"/>
    <w:qFormat/>
    <w:rsid w:val="00BF1A1F"/>
    <w:rPr>
      <w:rFonts w:cs="OpenSymbol"/>
    </w:rPr>
  </w:style>
  <w:style w:type="character" w:customStyle="1" w:styleId="ListLabel1082">
    <w:name w:val="ListLabel 1082"/>
    <w:qFormat/>
    <w:rsid w:val="00BF1A1F"/>
    <w:rPr>
      <w:rFonts w:cs="OpenSymbol"/>
    </w:rPr>
  </w:style>
  <w:style w:type="character" w:customStyle="1" w:styleId="ListLabel1083">
    <w:name w:val="ListLabel 1083"/>
    <w:qFormat/>
    <w:rsid w:val="00BF1A1F"/>
    <w:rPr>
      <w:rFonts w:cs="OpenSymbol"/>
    </w:rPr>
  </w:style>
  <w:style w:type="character" w:customStyle="1" w:styleId="ListLabel1084">
    <w:name w:val="ListLabel 1084"/>
    <w:qFormat/>
    <w:rsid w:val="00BF1A1F"/>
    <w:rPr>
      <w:rFonts w:cs="OpenSymbol"/>
    </w:rPr>
  </w:style>
  <w:style w:type="character" w:customStyle="1" w:styleId="ListLabel1085">
    <w:name w:val="ListLabel 1085"/>
    <w:qFormat/>
    <w:rsid w:val="00BF1A1F"/>
    <w:rPr>
      <w:rFonts w:cs="OpenSymbol"/>
    </w:rPr>
  </w:style>
  <w:style w:type="character" w:customStyle="1" w:styleId="ListLabel1086">
    <w:name w:val="ListLabel 1086"/>
    <w:qFormat/>
    <w:rsid w:val="00BF1A1F"/>
    <w:rPr>
      <w:rFonts w:cs="OpenSymbol"/>
    </w:rPr>
  </w:style>
  <w:style w:type="character" w:customStyle="1" w:styleId="ListLabel1087">
    <w:name w:val="ListLabel 1087"/>
    <w:qFormat/>
    <w:rsid w:val="00BF1A1F"/>
    <w:rPr>
      <w:rFonts w:cs="OpenSymbol"/>
    </w:rPr>
  </w:style>
  <w:style w:type="character" w:customStyle="1" w:styleId="ListLabel1088">
    <w:name w:val="ListLabel 1088"/>
    <w:qFormat/>
    <w:rsid w:val="00BF1A1F"/>
    <w:rPr>
      <w:rFonts w:cs="OpenSymbol"/>
      <w:sz w:val="24"/>
    </w:rPr>
  </w:style>
  <w:style w:type="character" w:customStyle="1" w:styleId="ListLabel1089">
    <w:name w:val="ListLabel 1089"/>
    <w:qFormat/>
    <w:rsid w:val="00BF1A1F"/>
    <w:rPr>
      <w:rFonts w:cs="OpenSymbol"/>
    </w:rPr>
  </w:style>
  <w:style w:type="character" w:customStyle="1" w:styleId="ListLabel1090">
    <w:name w:val="ListLabel 1090"/>
    <w:qFormat/>
    <w:rsid w:val="00BF1A1F"/>
    <w:rPr>
      <w:rFonts w:cs="OpenSymbol"/>
    </w:rPr>
  </w:style>
  <w:style w:type="character" w:customStyle="1" w:styleId="ListLabel1091">
    <w:name w:val="ListLabel 1091"/>
    <w:qFormat/>
    <w:rsid w:val="00BF1A1F"/>
    <w:rPr>
      <w:rFonts w:cs="OpenSymbol"/>
    </w:rPr>
  </w:style>
  <w:style w:type="character" w:customStyle="1" w:styleId="ListLabel1092">
    <w:name w:val="ListLabel 1092"/>
    <w:qFormat/>
    <w:rsid w:val="00BF1A1F"/>
    <w:rPr>
      <w:rFonts w:cs="OpenSymbol"/>
    </w:rPr>
  </w:style>
  <w:style w:type="character" w:customStyle="1" w:styleId="ListLabel1093">
    <w:name w:val="ListLabel 1093"/>
    <w:qFormat/>
    <w:rsid w:val="00BF1A1F"/>
    <w:rPr>
      <w:rFonts w:cs="OpenSymbol"/>
    </w:rPr>
  </w:style>
  <w:style w:type="character" w:customStyle="1" w:styleId="ListLabel1094">
    <w:name w:val="ListLabel 1094"/>
    <w:qFormat/>
    <w:rsid w:val="00BF1A1F"/>
    <w:rPr>
      <w:rFonts w:cs="OpenSymbol"/>
    </w:rPr>
  </w:style>
  <w:style w:type="character" w:customStyle="1" w:styleId="ListLabel1095">
    <w:name w:val="ListLabel 1095"/>
    <w:qFormat/>
    <w:rsid w:val="00BF1A1F"/>
    <w:rPr>
      <w:rFonts w:cs="OpenSymbol"/>
    </w:rPr>
  </w:style>
  <w:style w:type="character" w:customStyle="1" w:styleId="ListLabel1096">
    <w:name w:val="ListLabel 1096"/>
    <w:qFormat/>
    <w:rsid w:val="00BF1A1F"/>
    <w:rPr>
      <w:rFonts w:cs="OpenSymbol"/>
    </w:rPr>
  </w:style>
  <w:style w:type="character" w:customStyle="1" w:styleId="ListLabel1097">
    <w:name w:val="ListLabel 1097"/>
    <w:qFormat/>
    <w:rsid w:val="00BF1A1F"/>
    <w:rPr>
      <w:rFonts w:cs="OpenSymbol"/>
      <w:sz w:val="24"/>
    </w:rPr>
  </w:style>
  <w:style w:type="character" w:customStyle="1" w:styleId="ListLabel1098">
    <w:name w:val="ListLabel 1098"/>
    <w:qFormat/>
    <w:rsid w:val="00BF1A1F"/>
    <w:rPr>
      <w:rFonts w:cs="OpenSymbol"/>
    </w:rPr>
  </w:style>
  <w:style w:type="character" w:customStyle="1" w:styleId="ListLabel1099">
    <w:name w:val="ListLabel 1099"/>
    <w:qFormat/>
    <w:rsid w:val="00BF1A1F"/>
    <w:rPr>
      <w:rFonts w:cs="OpenSymbol"/>
    </w:rPr>
  </w:style>
  <w:style w:type="character" w:customStyle="1" w:styleId="ListLabel1100">
    <w:name w:val="ListLabel 1100"/>
    <w:qFormat/>
    <w:rsid w:val="00BF1A1F"/>
    <w:rPr>
      <w:rFonts w:cs="OpenSymbol"/>
    </w:rPr>
  </w:style>
  <w:style w:type="character" w:customStyle="1" w:styleId="ListLabel1101">
    <w:name w:val="ListLabel 1101"/>
    <w:qFormat/>
    <w:rsid w:val="00BF1A1F"/>
    <w:rPr>
      <w:rFonts w:cs="OpenSymbol"/>
    </w:rPr>
  </w:style>
  <w:style w:type="character" w:customStyle="1" w:styleId="ListLabel1102">
    <w:name w:val="ListLabel 1102"/>
    <w:qFormat/>
    <w:rsid w:val="00BF1A1F"/>
    <w:rPr>
      <w:rFonts w:cs="OpenSymbol"/>
    </w:rPr>
  </w:style>
  <w:style w:type="character" w:customStyle="1" w:styleId="ListLabel1103">
    <w:name w:val="ListLabel 1103"/>
    <w:qFormat/>
    <w:rsid w:val="00BF1A1F"/>
    <w:rPr>
      <w:rFonts w:cs="OpenSymbol"/>
    </w:rPr>
  </w:style>
  <w:style w:type="character" w:customStyle="1" w:styleId="ListLabel1104">
    <w:name w:val="ListLabel 1104"/>
    <w:qFormat/>
    <w:rsid w:val="00BF1A1F"/>
    <w:rPr>
      <w:rFonts w:cs="OpenSymbol"/>
    </w:rPr>
  </w:style>
  <w:style w:type="character" w:customStyle="1" w:styleId="ListLabel1105">
    <w:name w:val="ListLabel 1105"/>
    <w:qFormat/>
    <w:rsid w:val="00BF1A1F"/>
    <w:rPr>
      <w:rFonts w:cs="OpenSymbol"/>
    </w:rPr>
  </w:style>
  <w:style w:type="character" w:customStyle="1" w:styleId="ListLabel1106">
    <w:name w:val="ListLabel 1106"/>
    <w:qFormat/>
    <w:rsid w:val="00BF1A1F"/>
    <w:rPr>
      <w:rFonts w:cs="OpenSymbol"/>
      <w:b w:val="0"/>
      <w:sz w:val="24"/>
    </w:rPr>
  </w:style>
  <w:style w:type="character" w:customStyle="1" w:styleId="ListLabel1107">
    <w:name w:val="ListLabel 1107"/>
    <w:qFormat/>
    <w:rsid w:val="00BF1A1F"/>
    <w:rPr>
      <w:rFonts w:cs="OpenSymbol"/>
    </w:rPr>
  </w:style>
  <w:style w:type="character" w:customStyle="1" w:styleId="ListLabel1108">
    <w:name w:val="ListLabel 1108"/>
    <w:qFormat/>
    <w:rsid w:val="00BF1A1F"/>
    <w:rPr>
      <w:rFonts w:cs="OpenSymbol"/>
    </w:rPr>
  </w:style>
  <w:style w:type="character" w:customStyle="1" w:styleId="ListLabel1109">
    <w:name w:val="ListLabel 1109"/>
    <w:qFormat/>
    <w:rsid w:val="00BF1A1F"/>
    <w:rPr>
      <w:rFonts w:cs="OpenSymbol"/>
    </w:rPr>
  </w:style>
  <w:style w:type="character" w:customStyle="1" w:styleId="ListLabel1110">
    <w:name w:val="ListLabel 1110"/>
    <w:qFormat/>
    <w:rsid w:val="00BF1A1F"/>
    <w:rPr>
      <w:rFonts w:cs="OpenSymbol"/>
    </w:rPr>
  </w:style>
  <w:style w:type="character" w:customStyle="1" w:styleId="ListLabel1111">
    <w:name w:val="ListLabel 1111"/>
    <w:qFormat/>
    <w:rsid w:val="00BF1A1F"/>
    <w:rPr>
      <w:rFonts w:cs="OpenSymbol"/>
    </w:rPr>
  </w:style>
  <w:style w:type="character" w:customStyle="1" w:styleId="ListLabel1112">
    <w:name w:val="ListLabel 1112"/>
    <w:qFormat/>
    <w:rsid w:val="00BF1A1F"/>
    <w:rPr>
      <w:rFonts w:cs="OpenSymbol"/>
    </w:rPr>
  </w:style>
  <w:style w:type="character" w:customStyle="1" w:styleId="ListLabel1113">
    <w:name w:val="ListLabel 1113"/>
    <w:qFormat/>
    <w:rsid w:val="00BF1A1F"/>
    <w:rPr>
      <w:rFonts w:cs="OpenSymbol"/>
    </w:rPr>
  </w:style>
  <w:style w:type="character" w:customStyle="1" w:styleId="ListLabel1114">
    <w:name w:val="ListLabel 1114"/>
    <w:qFormat/>
    <w:rsid w:val="00BF1A1F"/>
    <w:rPr>
      <w:rFonts w:cs="OpenSymbol"/>
    </w:rPr>
  </w:style>
  <w:style w:type="character" w:customStyle="1" w:styleId="ListLabel1115">
    <w:name w:val="ListLabel 1115"/>
    <w:qFormat/>
    <w:rsid w:val="00BF1A1F"/>
    <w:rPr>
      <w:rFonts w:cs="Calibri"/>
      <w:sz w:val="24"/>
    </w:rPr>
  </w:style>
  <w:style w:type="character" w:customStyle="1" w:styleId="ListLabel1116">
    <w:name w:val="ListLabel 1116"/>
    <w:qFormat/>
    <w:rsid w:val="00BF1A1F"/>
    <w:rPr>
      <w:rFonts w:cs="Courier New"/>
    </w:rPr>
  </w:style>
  <w:style w:type="character" w:customStyle="1" w:styleId="ListLabel1117">
    <w:name w:val="ListLabel 1117"/>
    <w:qFormat/>
    <w:rsid w:val="00BF1A1F"/>
    <w:rPr>
      <w:rFonts w:cs="Wingdings"/>
    </w:rPr>
  </w:style>
  <w:style w:type="character" w:customStyle="1" w:styleId="ListLabel1118">
    <w:name w:val="ListLabel 1118"/>
    <w:qFormat/>
    <w:rsid w:val="00BF1A1F"/>
    <w:rPr>
      <w:rFonts w:cs="Symbol"/>
    </w:rPr>
  </w:style>
  <w:style w:type="character" w:customStyle="1" w:styleId="ListLabel1119">
    <w:name w:val="ListLabel 1119"/>
    <w:qFormat/>
    <w:rsid w:val="00BF1A1F"/>
    <w:rPr>
      <w:rFonts w:cs="Courier New"/>
    </w:rPr>
  </w:style>
  <w:style w:type="character" w:customStyle="1" w:styleId="ListLabel1120">
    <w:name w:val="ListLabel 1120"/>
    <w:qFormat/>
    <w:rsid w:val="00BF1A1F"/>
    <w:rPr>
      <w:rFonts w:cs="Wingdings"/>
    </w:rPr>
  </w:style>
  <w:style w:type="character" w:customStyle="1" w:styleId="ListLabel1121">
    <w:name w:val="ListLabel 1121"/>
    <w:qFormat/>
    <w:rsid w:val="00BF1A1F"/>
    <w:rPr>
      <w:rFonts w:cs="Symbol"/>
    </w:rPr>
  </w:style>
  <w:style w:type="character" w:customStyle="1" w:styleId="ListLabel1122">
    <w:name w:val="ListLabel 1122"/>
    <w:qFormat/>
    <w:rsid w:val="00BF1A1F"/>
    <w:rPr>
      <w:rFonts w:cs="Courier New"/>
    </w:rPr>
  </w:style>
  <w:style w:type="character" w:customStyle="1" w:styleId="ListLabel1123">
    <w:name w:val="ListLabel 1123"/>
    <w:qFormat/>
    <w:rsid w:val="00BF1A1F"/>
    <w:rPr>
      <w:rFonts w:cs="Wingdings"/>
    </w:rPr>
  </w:style>
  <w:style w:type="character" w:customStyle="1" w:styleId="ListLabel1124">
    <w:name w:val="ListLabel 1124"/>
    <w:qFormat/>
    <w:rsid w:val="00BF1A1F"/>
    <w:rPr>
      <w:rFonts w:cs="Calibri"/>
      <w:sz w:val="24"/>
    </w:rPr>
  </w:style>
  <w:style w:type="character" w:customStyle="1" w:styleId="ListLabel1125">
    <w:name w:val="ListLabel 1125"/>
    <w:qFormat/>
    <w:rsid w:val="00BF1A1F"/>
    <w:rPr>
      <w:rFonts w:cs="Courier New"/>
    </w:rPr>
  </w:style>
  <w:style w:type="character" w:customStyle="1" w:styleId="ListLabel1126">
    <w:name w:val="ListLabel 1126"/>
    <w:qFormat/>
    <w:rsid w:val="00BF1A1F"/>
    <w:rPr>
      <w:rFonts w:cs="Wingdings"/>
    </w:rPr>
  </w:style>
  <w:style w:type="character" w:customStyle="1" w:styleId="ListLabel1127">
    <w:name w:val="ListLabel 1127"/>
    <w:qFormat/>
    <w:rsid w:val="00BF1A1F"/>
    <w:rPr>
      <w:rFonts w:cs="Symbol"/>
    </w:rPr>
  </w:style>
  <w:style w:type="character" w:customStyle="1" w:styleId="ListLabel1128">
    <w:name w:val="ListLabel 1128"/>
    <w:qFormat/>
    <w:rsid w:val="00BF1A1F"/>
    <w:rPr>
      <w:rFonts w:cs="Courier New"/>
    </w:rPr>
  </w:style>
  <w:style w:type="character" w:customStyle="1" w:styleId="ListLabel1129">
    <w:name w:val="ListLabel 1129"/>
    <w:qFormat/>
    <w:rsid w:val="00BF1A1F"/>
    <w:rPr>
      <w:rFonts w:cs="Wingdings"/>
    </w:rPr>
  </w:style>
  <w:style w:type="character" w:customStyle="1" w:styleId="ListLabel1130">
    <w:name w:val="ListLabel 1130"/>
    <w:qFormat/>
    <w:rsid w:val="00BF1A1F"/>
    <w:rPr>
      <w:rFonts w:cs="Symbol"/>
    </w:rPr>
  </w:style>
  <w:style w:type="character" w:customStyle="1" w:styleId="ListLabel1131">
    <w:name w:val="ListLabel 1131"/>
    <w:qFormat/>
    <w:rsid w:val="00BF1A1F"/>
    <w:rPr>
      <w:rFonts w:cs="Courier New"/>
    </w:rPr>
  </w:style>
  <w:style w:type="character" w:customStyle="1" w:styleId="ListLabel1132">
    <w:name w:val="ListLabel 1132"/>
    <w:qFormat/>
    <w:rsid w:val="00BF1A1F"/>
    <w:rPr>
      <w:rFonts w:cs="Wingdings"/>
    </w:rPr>
  </w:style>
  <w:style w:type="character" w:customStyle="1" w:styleId="ListLabel1133">
    <w:name w:val="ListLabel 1133"/>
    <w:qFormat/>
    <w:rsid w:val="00BF1A1F"/>
    <w:rPr>
      <w:rFonts w:cs="Times New Roman"/>
    </w:rPr>
  </w:style>
  <w:style w:type="character" w:customStyle="1" w:styleId="ListLabel1134">
    <w:name w:val="ListLabel 1134"/>
    <w:qFormat/>
    <w:rsid w:val="00BF1A1F"/>
    <w:rPr>
      <w:rFonts w:cs="Courier New"/>
    </w:rPr>
  </w:style>
  <w:style w:type="character" w:customStyle="1" w:styleId="ListLabel1135">
    <w:name w:val="ListLabel 1135"/>
    <w:qFormat/>
    <w:rsid w:val="00BF1A1F"/>
    <w:rPr>
      <w:rFonts w:cs="Wingdings"/>
    </w:rPr>
  </w:style>
  <w:style w:type="character" w:customStyle="1" w:styleId="ListLabel1136">
    <w:name w:val="ListLabel 1136"/>
    <w:qFormat/>
    <w:rsid w:val="00BF1A1F"/>
    <w:rPr>
      <w:rFonts w:cs="Symbol"/>
    </w:rPr>
  </w:style>
  <w:style w:type="character" w:customStyle="1" w:styleId="ListLabel1137">
    <w:name w:val="ListLabel 1137"/>
    <w:qFormat/>
    <w:rsid w:val="00BF1A1F"/>
    <w:rPr>
      <w:rFonts w:cs="Courier New"/>
    </w:rPr>
  </w:style>
  <w:style w:type="character" w:customStyle="1" w:styleId="ListLabel1138">
    <w:name w:val="ListLabel 1138"/>
    <w:qFormat/>
    <w:rsid w:val="00BF1A1F"/>
    <w:rPr>
      <w:rFonts w:cs="Wingdings"/>
    </w:rPr>
  </w:style>
  <w:style w:type="character" w:customStyle="1" w:styleId="ListLabel1139">
    <w:name w:val="ListLabel 1139"/>
    <w:qFormat/>
    <w:rsid w:val="00BF1A1F"/>
    <w:rPr>
      <w:rFonts w:cs="Symbol"/>
    </w:rPr>
  </w:style>
  <w:style w:type="character" w:customStyle="1" w:styleId="ListLabel1140">
    <w:name w:val="ListLabel 1140"/>
    <w:qFormat/>
    <w:rsid w:val="00BF1A1F"/>
    <w:rPr>
      <w:rFonts w:cs="Courier New"/>
    </w:rPr>
  </w:style>
  <w:style w:type="character" w:customStyle="1" w:styleId="ListLabel1141">
    <w:name w:val="ListLabel 1141"/>
    <w:qFormat/>
    <w:rsid w:val="00BF1A1F"/>
    <w:rPr>
      <w:rFonts w:cs="Wingdings"/>
    </w:rPr>
  </w:style>
  <w:style w:type="character" w:customStyle="1" w:styleId="ListLabel1142">
    <w:name w:val="ListLabel 1142"/>
    <w:qFormat/>
    <w:rsid w:val="00BF1A1F"/>
    <w:rPr>
      <w:rFonts w:cs="Wingdings"/>
    </w:rPr>
  </w:style>
  <w:style w:type="character" w:customStyle="1" w:styleId="ListLabel1143">
    <w:name w:val="ListLabel 1143"/>
    <w:qFormat/>
    <w:rsid w:val="00BF1A1F"/>
    <w:rPr>
      <w:rFonts w:cs="Courier New"/>
    </w:rPr>
  </w:style>
  <w:style w:type="character" w:customStyle="1" w:styleId="ListLabel1144">
    <w:name w:val="ListLabel 1144"/>
    <w:qFormat/>
    <w:rsid w:val="00BF1A1F"/>
    <w:rPr>
      <w:rFonts w:cs="Wingdings"/>
    </w:rPr>
  </w:style>
  <w:style w:type="character" w:customStyle="1" w:styleId="ListLabel1145">
    <w:name w:val="ListLabel 1145"/>
    <w:qFormat/>
    <w:rsid w:val="00BF1A1F"/>
    <w:rPr>
      <w:rFonts w:cs="Symbol"/>
    </w:rPr>
  </w:style>
  <w:style w:type="character" w:customStyle="1" w:styleId="ListLabel1146">
    <w:name w:val="ListLabel 1146"/>
    <w:qFormat/>
    <w:rsid w:val="00BF1A1F"/>
    <w:rPr>
      <w:rFonts w:cs="Courier New"/>
    </w:rPr>
  </w:style>
  <w:style w:type="character" w:customStyle="1" w:styleId="ListLabel1147">
    <w:name w:val="ListLabel 1147"/>
    <w:qFormat/>
    <w:rsid w:val="00BF1A1F"/>
    <w:rPr>
      <w:rFonts w:cs="Wingdings"/>
    </w:rPr>
  </w:style>
  <w:style w:type="character" w:customStyle="1" w:styleId="ListLabel1148">
    <w:name w:val="ListLabel 1148"/>
    <w:qFormat/>
    <w:rsid w:val="00BF1A1F"/>
    <w:rPr>
      <w:rFonts w:cs="Symbol"/>
    </w:rPr>
  </w:style>
  <w:style w:type="character" w:customStyle="1" w:styleId="ListLabel1149">
    <w:name w:val="ListLabel 1149"/>
    <w:qFormat/>
    <w:rsid w:val="00BF1A1F"/>
    <w:rPr>
      <w:rFonts w:cs="Courier New"/>
    </w:rPr>
  </w:style>
  <w:style w:type="character" w:customStyle="1" w:styleId="ListLabel1150">
    <w:name w:val="ListLabel 1150"/>
    <w:qFormat/>
    <w:rsid w:val="00BF1A1F"/>
    <w:rPr>
      <w:rFonts w:cs="Wingdings"/>
    </w:rPr>
  </w:style>
  <w:style w:type="character" w:customStyle="1" w:styleId="ListLabel1151">
    <w:name w:val="ListLabel 1151"/>
    <w:qFormat/>
    <w:rsid w:val="00BF1A1F"/>
    <w:rPr>
      <w:rFonts w:cs="Wingdings"/>
    </w:rPr>
  </w:style>
  <w:style w:type="character" w:customStyle="1" w:styleId="ListLabel1152">
    <w:name w:val="ListLabel 1152"/>
    <w:qFormat/>
    <w:rsid w:val="00BF1A1F"/>
    <w:rPr>
      <w:rFonts w:cs="Courier New"/>
    </w:rPr>
  </w:style>
  <w:style w:type="character" w:customStyle="1" w:styleId="ListLabel1153">
    <w:name w:val="ListLabel 1153"/>
    <w:qFormat/>
    <w:rsid w:val="00BF1A1F"/>
    <w:rPr>
      <w:rFonts w:cs="Wingdings"/>
    </w:rPr>
  </w:style>
  <w:style w:type="character" w:customStyle="1" w:styleId="ListLabel1154">
    <w:name w:val="ListLabel 1154"/>
    <w:qFormat/>
    <w:rsid w:val="00BF1A1F"/>
    <w:rPr>
      <w:rFonts w:cs="Symbol"/>
    </w:rPr>
  </w:style>
  <w:style w:type="character" w:customStyle="1" w:styleId="ListLabel1155">
    <w:name w:val="ListLabel 1155"/>
    <w:qFormat/>
    <w:rsid w:val="00BF1A1F"/>
    <w:rPr>
      <w:rFonts w:cs="Courier New"/>
    </w:rPr>
  </w:style>
  <w:style w:type="character" w:customStyle="1" w:styleId="ListLabel1156">
    <w:name w:val="ListLabel 1156"/>
    <w:qFormat/>
    <w:rsid w:val="00BF1A1F"/>
    <w:rPr>
      <w:rFonts w:cs="Wingdings"/>
    </w:rPr>
  </w:style>
  <w:style w:type="character" w:customStyle="1" w:styleId="ListLabel1157">
    <w:name w:val="ListLabel 1157"/>
    <w:qFormat/>
    <w:rsid w:val="00BF1A1F"/>
    <w:rPr>
      <w:rFonts w:cs="Symbol"/>
    </w:rPr>
  </w:style>
  <w:style w:type="character" w:customStyle="1" w:styleId="ListLabel1158">
    <w:name w:val="ListLabel 1158"/>
    <w:qFormat/>
    <w:rsid w:val="00BF1A1F"/>
    <w:rPr>
      <w:rFonts w:cs="Courier New"/>
    </w:rPr>
  </w:style>
  <w:style w:type="character" w:customStyle="1" w:styleId="ListLabel1159">
    <w:name w:val="ListLabel 1159"/>
    <w:qFormat/>
    <w:rsid w:val="00BF1A1F"/>
    <w:rPr>
      <w:rFonts w:cs="Wingdings"/>
    </w:rPr>
  </w:style>
  <w:style w:type="character" w:customStyle="1" w:styleId="ListLabel1160">
    <w:name w:val="ListLabel 1160"/>
    <w:qFormat/>
    <w:rsid w:val="00BF1A1F"/>
  </w:style>
  <w:style w:type="character" w:customStyle="1" w:styleId="ListLabel1161">
    <w:name w:val="ListLabel 1161"/>
    <w:qFormat/>
    <w:rsid w:val="00BF1A1F"/>
    <w:rPr>
      <w:rFonts w:ascii="Times New Roman" w:hAnsi="Times New Roman"/>
      <w:sz w:val="24"/>
      <w:szCs w:val="24"/>
    </w:rPr>
  </w:style>
  <w:style w:type="character" w:customStyle="1" w:styleId="ListLabel1162">
    <w:name w:val="ListLabel 1162"/>
    <w:qFormat/>
    <w:rsid w:val="00BF1A1F"/>
    <w:rPr>
      <w:i/>
    </w:rPr>
  </w:style>
  <w:style w:type="character" w:customStyle="1" w:styleId="ListLabel1163">
    <w:name w:val="ListLabel 1163"/>
    <w:qFormat/>
    <w:rsid w:val="00BF1A1F"/>
  </w:style>
  <w:style w:type="character" w:customStyle="1" w:styleId="ListLabel1164">
    <w:name w:val="ListLabel 1164"/>
    <w:qFormat/>
    <w:rsid w:val="00BF1A1F"/>
    <w:rPr>
      <w:bCs/>
    </w:rPr>
  </w:style>
  <w:style w:type="character" w:customStyle="1" w:styleId="ListLabel1165">
    <w:name w:val="ListLabel 1165"/>
    <w:qFormat/>
    <w:rsid w:val="00BF1A1F"/>
    <w:rPr>
      <w:rFonts w:eastAsia="Verdana"/>
      <w:i/>
    </w:rPr>
  </w:style>
  <w:style w:type="character" w:customStyle="1" w:styleId="ListLabel1166">
    <w:name w:val="ListLabel 1166"/>
    <w:qFormat/>
    <w:rsid w:val="00BF1A1F"/>
    <w:rPr>
      <w:rFonts w:eastAsia="Verdana"/>
      <w:i/>
      <w:u w:val="single"/>
    </w:rPr>
  </w:style>
  <w:style w:type="character" w:customStyle="1" w:styleId="ListLabel1167">
    <w:name w:val="ListLabel 1167"/>
    <w:qFormat/>
    <w:rsid w:val="00BF1A1F"/>
    <w:rPr>
      <w:rFonts w:ascii="Times New Roman" w:hAnsi="Times New Roman" w:cs="Times New Roman"/>
      <w:b/>
      <w:sz w:val="24"/>
    </w:rPr>
  </w:style>
  <w:style w:type="character" w:customStyle="1" w:styleId="ListLabel1168">
    <w:name w:val="ListLabel 1168"/>
    <w:qFormat/>
    <w:rsid w:val="00BF1A1F"/>
    <w:rPr>
      <w:rFonts w:cs="Courier New"/>
    </w:rPr>
  </w:style>
  <w:style w:type="character" w:customStyle="1" w:styleId="ListLabel1169">
    <w:name w:val="ListLabel 1169"/>
    <w:qFormat/>
    <w:rsid w:val="00BF1A1F"/>
    <w:rPr>
      <w:rFonts w:cs="Wingdings"/>
    </w:rPr>
  </w:style>
  <w:style w:type="character" w:customStyle="1" w:styleId="ListLabel1170">
    <w:name w:val="ListLabel 1170"/>
    <w:qFormat/>
    <w:rsid w:val="00BF1A1F"/>
    <w:rPr>
      <w:rFonts w:cs="Symbol"/>
    </w:rPr>
  </w:style>
  <w:style w:type="character" w:customStyle="1" w:styleId="ListLabel1171">
    <w:name w:val="ListLabel 1171"/>
    <w:qFormat/>
    <w:rsid w:val="00BF1A1F"/>
    <w:rPr>
      <w:rFonts w:cs="Courier New"/>
    </w:rPr>
  </w:style>
  <w:style w:type="character" w:customStyle="1" w:styleId="ListLabel1172">
    <w:name w:val="ListLabel 1172"/>
    <w:qFormat/>
    <w:rsid w:val="00BF1A1F"/>
    <w:rPr>
      <w:rFonts w:cs="Wingdings"/>
    </w:rPr>
  </w:style>
  <w:style w:type="character" w:customStyle="1" w:styleId="ListLabel1173">
    <w:name w:val="ListLabel 1173"/>
    <w:qFormat/>
    <w:rsid w:val="00BF1A1F"/>
    <w:rPr>
      <w:rFonts w:cs="Symbol"/>
    </w:rPr>
  </w:style>
  <w:style w:type="character" w:customStyle="1" w:styleId="ListLabel1174">
    <w:name w:val="ListLabel 1174"/>
    <w:qFormat/>
    <w:rsid w:val="00BF1A1F"/>
    <w:rPr>
      <w:rFonts w:cs="Courier New"/>
    </w:rPr>
  </w:style>
  <w:style w:type="character" w:customStyle="1" w:styleId="ListLabel1175">
    <w:name w:val="ListLabel 1175"/>
    <w:qFormat/>
    <w:rsid w:val="00BF1A1F"/>
    <w:rPr>
      <w:rFonts w:cs="Wingdings"/>
    </w:rPr>
  </w:style>
  <w:style w:type="character" w:customStyle="1" w:styleId="ListLabel1176">
    <w:name w:val="ListLabel 1176"/>
    <w:qFormat/>
    <w:rsid w:val="00BF1A1F"/>
    <w:rPr>
      <w:rFonts w:cs="Times New Roman"/>
      <w:b/>
    </w:rPr>
  </w:style>
  <w:style w:type="character" w:customStyle="1" w:styleId="ListLabel1177">
    <w:name w:val="ListLabel 1177"/>
    <w:qFormat/>
    <w:rsid w:val="00BF1A1F"/>
    <w:rPr>
      <w:rFonts w:cs="Times New Roman"/>
      <w:b/>
    </w:rPr>
  </w:style>
  <w:style w:type="character" w:customStyle="1" w:styleId="ListLabel1178">
    <w:name w:val="ListLabel 1178"/>
    <w:qFormat/>
    <w:rsid w:val="00BF1A1F"/>
    <w:rPr>
      <w:rFonts w:cs="Times New Roman"/>
      <w:b/>
    </w:rPr>
  </w:style>
  <w:style w:type="character" w:customStyle="1" w:styleId="ListLabel1179">
    <w:name w:val="ListLabel 1179"/>
    <w:qFormat/>
    <w:rsid w:val="00BF1A1F"/>
    <w:rPr>
      <w:rFonts w:cs="Times New Roman"/>
      <w:b/>
    </w:rPr>
  </w:style>
  <w:style w:type="character" w:customStyle="1" w:styleId="ListLabel1180">
    <w:name w:val="ListLabel 1180"/>
    <w:qFormat/>
    <w:rsid w:val="00BF1A1F"/>
    <w:rPr>
      <w:rFonts w:cs="Times New Roman"/>
      <w:b/>
    </w:rPr>
  </w:style>
  <w:style w:type="character" w:customStyle="1" w:styleId="ListLabel1181">
    <w:name w:val="ListLabel 1181"/>
    <w:qFormat/>
    <w:rsid w:val="00BF1A1F"/>
    <w:rPr>
      <w:rFonts w:cs="Times New Roman"/>
      <w:b/>
    </w:rPr>
  </w:style>
  <w:style w:type="character" w:customStyle="1" w:styleId="ListLabel1182">
    <w:name w:val="ListLabel 1182"/>
    <w:qFormat/>
    <w:rsid w:val="00BF1A1F"/>
    <w:rPr>
      <w:rFonts w:cs="Times New Roman"/>
      <w:b/>
    </w:rPr>
  </w:style>
  <w:style w:type="character" w:customStyle="1" w:styleId="ListLabel1183">
    <w:name w:val="ListLabel 1183"/>
    <w:qFormat/>
    <w:rsid w:val="00BF1A1F"/>
    <w:rPr>
      <w:rFonts w:cs="Times New Roman"/>
    </w:rPr>
  </w:style>
  <w:style w:type="character" w:customStyle="1" w:styleId="ListLabel1184">
    <w:name w:val="ListLabel 1184"/>
    <w:qFormat/>
    <w:rsid w:val="00BF1A1F"/>
    <w:rPr>
      <w:rFonts w:cs="Courier New"/>
    </w:rPr>
  </w:style>
  <w:style w:type="character" w:customStyle="1" w:styleId="ListLabel1185">
    <w:name w:val="ListLabel 1185"/>
    <w:qFormat/>
    <w:rsid w:val="00BF1A1F"/>
    <w:rPr>
      <w:rFonts w:cs="Wingdings"/>
    </w:rPr>
  </w:style>
  <w:style w:type="character" w:customStyle="1" w:styleId="ListLabel1186">
    <w:name w:val="ListLabel 1186"/>
    <w:qFormat/>
    <w:rsid w:val="00BF1A1F"/>
    <w:rPr>
      <w:rFonts w:cs="Symbol"/>
    </w:rPr>
  </w:style>
  <w:style w:type="character" w:customStyle="1" w:styleId="ListLabel1187">
    <w:name w:val="ListLabel 1187"/>
    <w:qFormat/>
    <w:rsid w:val="00BF1A1F"/>
    <w:rPr>
      <w:rFonts w:cs="Courier New"/>
    </w:rPr>
  </w:style>
  <w:style w:type="character" w:customStyle="1" w:styleId="ListLabel1188">
    <w:name w:val="ListLabel 1188"/>
    <w:qFormat/>
    <w:rsid w:val="00BF1A1F"/>
    <w:rPr>
      <w:rFonts w:cs="Wingdings"/>
    </w:rPr>
  </w:style>
  <w:style w:type="character" w:customStyle="1" w:styleId="ListLabel1189">
    <w:name w:val="ListLabel 1189"/>
    <w:qFormat/>
    <w:rsid w:val="00BF1A1F"/>
    <w:rPr>
      <w:rFonts w:cs="Symbol"/>
    </w:rPr>
  </w:style>
  <w:style w:type="character" w:customStyle="1" w:styleId="ListLabel1190">
    <w:name w:val="ListLabel 1190"/>
    <w:qFormat/>
    <w:rsid w:val="00BF1A1F"/>
    <w:rPr>
      <w:rFonts w:cs="Courier New"/>
    </w:rPr>
  </w:style>
  <w:style w:type="character" w:customStyle="1" w:styleId="ListLabel1191">
    <w:name w:val="ListLabel 1191"/>
    <w:qFormat/>
    <w:rsid w:val="00BF1A1F"/>
    <w:rPr>
      <w:rFonts w:cs="Wingdings"/>
    </w:rPr>
  </w:style>
  <w:style w:type="character" w:customStyle="1" w:styleId="ListLabel1192">
    <w:name w:val="ListLabel 1192"/>
    <w:qFormat/>
    <w:rsid w:val="00BF1A1F"/>
    <w:rPr>
      <w:rFonts w:cs="Times New Roman"/>
    </w:rPr>
  </w:style>
  <w:style w:type="character" w:customStyle="1" w:styleId="ListLabel1193">
    <w:name w:val="ListLabel 1193"/>
    <w:qFormat/>
    <w:rsid w:val="00BF1A1F"/>
    <w:rPr>
      <w:rFonts w:cs="Courier New"/>
    </w:rPr>
  </w:style>
  <w:style w:type="character" w:customStyle="1" w:styleId="ListLabel1194">
    <w:name w:val="ListLabel 1194"/>
    <w:qFormat/>
    <w:rsid w:val="00BF1A1F"/>
    <w:rPr>
      <w:rFonts w:cs="Wingdings"/>
    </w:rPr>
  </w:style>
  <w:style w:type="character" w:customStyle="1" w:styleId="ListLabel1195">
    <w:name w:val="ListLabel 1195"/>
    <w:qFormat/>
    <w:rsid w:val="00BF1A1F"/>
    <w:rPr>
      <w:rFonts w:cs="Symbol"/>
    </w:rPr>
  </w:style>
  <w:style w:type="character" w:customStyle="1" w:styleId="ListLabel1196">
    <w:name w:val="ListLabel 1196"/>
    <w:qFormat/>
    <w:rsid w:val="00BF1A1F"/>
    <w:rPr>
      <w:rFonts w:cs="Courier New"/>
    </w:rPr>
  </w:style>
  <w:style w:type="character" w:customStyle="1" w:styleId="ListLabel1197">
    <w:name w:val="ListLabel 1197"/>
    <w:qFormat/>
    <w:rsid w:val="00BF1A1F"/>
    <w:rPr>
      <w:rFonts w:cs="Wingdings"/>
    </w:rPr>
  </w:style>
  <w:style w:type="character" w:customStyle="1" w:styleId="ListLabel1198">
    <w:name w:val="ListLabel 1198"/>
    <w:qFormat/>
    <w:rsid w:val="00BF1A1F"/>
    <w:rPr>
      <w:rFonts w:cs="Symbol"/>
    </w:rPr>
  </w:style>
  <w:style w:type="character" w:customStyle="1" w:styleId="ListLabel1199">
    <w:name w:val="ListLabel 1199"/>
    <w:qFormat/>
    <w:rsid w:val="00BF1A1F"/>
    <w:rPr>
      <w:rFonts w:cs="Courier New"/>
    </w:rPr>
  </w:style>
  <w:style w:type="character" w:customStyle="1" w:styleId="ListLabel1200">
    <w:name w:val="ListLabel 1200"/>
    <w:qFormat/>
    <w:rsid w:val="00BF1A1F"/>
    <w:rPr>
      <w:rFonts w:cs="Wingdings"/>
    </w:rPr>
  </w:style>
  <w:style w:type="character" w:customStyle="1" w:styleId="ListLabel1201">
    <w:name w:val="ListLabel 1201"/>
    <w:qFormat/>
    <w:rsid w:val="00BF1A1F"/>
    <w:rPr>
      <w:rFonts w:ascii="Times New Roman" w:hAnsi="Times New Roman" w:cs="Times New Roman"/>
      <w:sz w:val="24"/>
    </w:rPr>
  </w:style>
  <w:style w:type="character" w:customStyle="1" w:styleId="ListLabel1202">
    <w:name w:val="ListLabel 1202"/>
    <w:qFormat/>
    <w:rsid w:val="00BF1A1F"/>
    <w:rPr>
      <w:rFonts w:cs="Courier New"/>
    </w:rPr>
  </w:style>
  <w:style w:type="character" w:customStyle="1" w:styleId="ListLabel1203">
    <w:name w:val="ListLabel 1203"/>
    <w:qFormat/>
    <w:rsid w:val="00BF1A1F"/>
    <w:rPr>
      <w:rFonts w:cs="Wingdings"/>
    </w:rPr>
  </w:style>
  <w:style w:type="character" w:customStyle="1" w:styleId="ListLabel1204">
    <w:name w:val="ListLabel 1204"/>
    <w:qFormat/>
    <w:rsid w:val="00BF1A1F"/>
    <w:rPr>
      <w:rFonts w:cs="Symbol"/>
    </w:rPr>
  </w:style>
  <w:style w:type="character" w:customStyle="1" w:styleId="ListLabel1205">
    <w:name w:val="ListLabel 1205"/>
    <w:qFormat/>
    <w:rsid w:val="00BF1A1F"/>
    <w:rPr>
      <w:rFonts w:cs="Courier New"/>
    </w:rPr>
  </w:style>
  <w:style w:type="character" w:customStyle="1" w:styleId="ListLabel1206">
    <w:name w:val="ListLabel 1206"/>
    <w:qFormat/>
    <w:rsid w:val="00BF1A1F"/>
    <w:rPr>
      <w:rFonts w:cs="Wingdings"/>
    </w:rPr>
  </w:style>
  <w:style w:type="character" w:customStyle="1" w:styleId="ListLabel1207">
    <w:name w:val="ListLabel 1207"/>
    <w:qFormat/>
    <w:rsid w:val="00BF1A1F"/>
    <w:rPr>
      <w:rFonts w:cs="Symbol"/>
    </w:rPr>
  </w:style>
  <w:style w:type="character" w:customStyle="1" w:styleId="ListLabel1208">
    <w:name w:val="ListLabel 1208"/>
    <w:qFormat/>
    <w:rsid w:val="00BF1A1F"/>
    <w:rPr>
      <w:rFonts w:cs="Courier New"/>
    </w:rPr>
  </w:style>
  <w:style w:type="character" w:customStyle="1" w:styleId="ListLabel1209">
    <w:name w:val="ListLabel 1209"/>
    <w:qFormat/>
    <w:rsid w:val="00BF1A1F"/>
    <w:rPr>
      <w:rFonts w:cs="Wingdings"/>
    </w:rPr>
  </w:style>
  <w:style w:type="character" w:customStyle="1" w:styleId="ListLabel1210">
    <w:name w:val="ListLabel 1210"/>
    <w:qFormat/>
    <w:rsid w:val="00BF1A1F"/>
    <w:rPr>
      <w:rFonts w:ascii="Times New Roman" w:hAnsi="Times New Roman" w:cs="Times New Roman"/>
      <w:sz w:val="24"/>
    </w:rPr>
  </w:style>
  <w:style w:type="character" w:customStyle="1" w:styleId="ListLabel1211">
    <w:name w:val="ListLabel 1211"/>
    <w:qFormat/>
    <w:rsid w:val="00BF1A1F"/>
    <w:rPr>
      <w:rFonts w:cs="Courier New"/>
    </w:rPr>
  </w:style>
  <w:style w:type="character" w:customStyle="1" w:styleId="ListLabel1212">
    <w:name w:val="ListLabel 1212"/>
    <w:qFormat/>
    <w:rsid w:val="00BF1A1F"/>
    <w:rPr>
      <w:rFonts w:cs="Wingdings"/>
    </w:rPr>
  </w:style>
  <w:style w:type="character" w:customStyle="1" w:styleId="ListLabel1213">
    <w:name w:val="ListLabel 1213"/>
    <w:qFormat/>
    <w:rsid w:val="00BF1A1F"/>
    <w:rPr>
      <w:rFonts w:cs="Symbol"/>
    </w:rPr>
  </w:style>
  <w:style w:type="character" w:customStyle="1" w:styleId="ListLabel1214">
    <w:name w:val="ListLabel 1214"/>
    <w:qFormat/>
    <w:rsid w:val="00BF1A1F"/>
    <w:rPr>
      <w:rFonts w:cs="Courier New"/>
    </w:rPr>
  </w:style>
  <w:style w:type="character" w:customStyle="1" w:styleId="ListLabel1215">
    <w:name w:val="ListLabel 1215"/>
    <w:qFormat/>
    <w:rsid w:val="00BF1A1F"/>
    <w:rPr>
      <w:rFonts w:cs="Wingdings"/>
    </w:rPr>
  </w:style>
  <w:style w:type="character" w:customStyle="1" w:styleId="ListLabel1216">
    <w:name w:val="ListLabel 1216"/>
    <w:qFormat/>
    <w:rsid w:val="00BF1A1F"/>
    <w:rPr>
      <w:rFonts w:cs="Symbol"/>
    </w:rPr>
  </w:style>
  <w:style w:type="character" w:customStyle="1" w:styleId="ListLabel1217">
    <w:name w:val="ListLabel 1217"/>
    <w:qFormat/>
    <w:rsid w:val="00BF1A1F"/>
    <w:rPr>
      <w:rFonts w:cs="Courier New"/>
    </w:rPr>
  </w:style>
  <w:style w:type="character" w:customStyle="1" w:styleId="ListLabel1218">
    <w:name w:val="ListLabel 1218"/>
    <w:qFormat/>
    <w:rsid w:val="00BF1A1F"/>
    <w:rPr>
      <w:rFonts w:cs="Wingdings"/>
    </w:rPr>
  </w:style>
  <w:style w:type="character" w:customStyle="1" w:styleId="ListLabel1219">
    <w:name w:val="ListLabel 1219"/>
    <w:qFormat/>
    <w:rsid w:val="00BF1A1F"/>
    <w:rPr>
      <w:rFonts w:ascii="Times New Roman" w:hAnsi="Times New Roman"/>
      <w:b/>
      <w:sz w:val="24"/>
    </w:rPr>
  </w:style>
  <w:style w:type="character" w:customStyle="1" w:styleId="ListLabel1220">
    <w:name w:val="ListLabel 1220"/>
    <w:qFormat/>
    <w:rsid w:val="00BF1A1F"/>
    <w:rPr>
      <w:b/>
    </w:rPr>
  </w:style>
  <w:style w:type="character" w:customStyle="1" w:styleId="ListLabel1221">
    <w:name w:val="ListLabel 1221"/>
    <w:qFormat/>
    <w:rsid w:val="00BF1A1F"/>
    <w:rPr>
      <w:rFonts w:ascii="Times New Roman" w:hAnsi="Times New Roman" w:cs="Times New Roman"/>
      <w:b w:val="0"/>
      <w:sz w:val="24"/>
    </w:rPr>
  </w:style>
  <w:style w:type="character" w:customStyle="1" w:styleId="ListLabel1222">
    <w:name w:val="ListLabel 1222"/>
    <w:qFormat/>
    <w:rsid w:val="00BF1A1F"/>
    <w:rPr>
      <w:b/>
    </w:rPr>
  </w:style>
  <w:style w:type="character" w:customStyle="1" w:styleId="ListLabel1223">
    <w:name w:val="ListLabel 1223"/>
    <w:qFormat/>
    <w:rsid w:val="00BF1A1F"/>
    <w:rPr>
      <w:b/>
    </w:rPr>
  </w:style>
  <w:style w:type="character" w:customStyle="1" w:styleId="ListLabel1224">
    <w:name w:val="ListLabel 1224"/>
    <w:qFormat/>
    <w:rsid w:val="00BF1A1F"/>
    <w:rPr>
      <w:b/>
    </w:rPr>
  </w:style>
  <w:style w:type="character" w:customStyle="1" w:styleId="ListLabel1225">
    <w:name w:val="ListLabel 1225"/>
    <w:qFormat/>
    <w:rsid w:val="00BF1A1F"/>
    <w:rPr>
      <w:b/>
    </w:rPr>
  </w:style>
  <w:style w:type="character" w:customStyle="1" w:styleId="ListLabel1226">
    <w:name w:val="ListLabel 1226"/>
    <w:qFormat/>
    <w:rsid w:val="00BF1A1F"/>
    <w:rPr>
      <w:b/>
    </w:rPr>
  </w:style>
  <w:style w:type="character" w:customStyle="1" w:styleId="ListLabel1227">
    <w:name w:val="ListLabel 1227"/>
    <w:qFormat/>
    <w:rsid w:val="00BF1A1F"/>
    <w:rPr>
      <w:b/>
    </w:rPr>
  </w:style>
  <w:style w:type="character" w:customStyle="1" w:styleId="ListLabel1228">
    <w:name w:val="ListLabel 1228"/>
    <w:qFormat/>
    <w:rsid w:val="00BF1A1F"/>
    <w:rPr>
      <w:b/>
    </w:rPr>
  </w:style>
  <w:style w:type="character" w:customStyle="1" w:styleId="ListLabel1229">
    <w:name w:val="ListLabel 1229"/>
    <w:qFormat/>
    <w:rsid w:val="00BF1A1F"/>
    <w:rPr>
      <w:rFonts w:cs="TimesNewRomanPS-BoldMT"/>
    </w:rPr>
  </w:style>
  <w:style w:type="character" w:customStyle="1" w:styleId="ListLabel1230">
    <w:name w:val="ListLabel 1230"/>
    <w:qFormat/>
    <w:rsid w:val="00BF1A1F"/>
    <w:rPr>
      <w:rFonts w:cs="Courier New"/>
    </w:rPr>
  </w:style>
  <w:style w:type="character" w:customStyle="1" w:styleId="ListLabel1231">
    <w:name w:val="ListLabel 1231"/>
    <w:qFormat/>
    <w:rsid w:val="00BF1A1F"/>
    <w:rPr>
      <w:rFonts w:cs="Wingdings"/>
    </w:rPr>
  </w:style>
  <w:style w:type="character" w:customStyle="1" w:styleId="ListLabel1232">
    <w:name w:val="ListLabel 1232"/>
    <w:qFormat/>
    <w:rsid w:val="00BF1A1F"/>
    <w:rPr>
      <w:rFonts w:cs="Symbol"/>
    </w:rPr>
  </w:style>
  <w:style w:type="character" w:customStyle="1" w:styleId="ListLabel1233">
    <w:name w:val="ListLabel 1233"/>
    <w:qFormat/>
    <w:rsid w:val="00BF1A1F"/>
    <w:rPr>
      <w:rFonts w:cs="Courier New"/>
    </w:rPr>
  </w:style>
  <w:style w:type="character" w:customStyle="1" w:styleId="ListLabel1234">
    <w:name w:val="ListLabel 1234"/>
    <w:qFormat/>
    <w:rsid w:val="00BF1A1F"/>
    <w:rPr>
      <w:rFonts w:cs="Wingdings"/>
    </w:rPr>
  </w:style>
  <w:style w:type="character" w:customStyle="1" w:styleId="ListLabel1235">
    <w:name w:val="ListLabel 1235"/>
    <w:qFormat/>
    <w:rsid w:val="00BF1A1F"/>
    <w:rPr>
      <w:rFonts w:cs="Symbol"/>
    </w:rPr>
  </w:style>
  <w:style w:type="character" w:customStyle="1" w:styleId="ListLabel1236">
    <w:name w:val="ListLabel 1236"/>
    <w:qFormat/>
    <w:rsid w:val="00BF1A1F"/>
    <w:rPr>
      <w:rFonts w:cs="Courier New"/>
    </w:rPr>
  </w:style>
  <w:style w:type="character" w:customStyle="1" w:styleId="ListLabel1237">
    <w:name w:val="ListLabel 1237"/>
    <w:qFormat/>
    <w:rsid w:val="00BF1A1F"/>
    <w:rPr>
      <w:rFonts w:cs="Wingdings"/>
    </w:rPr>
  </w:style>
  <w:style w:type="character" w:customStyle="1" w:styleId="ListLabel1238">
    <w:name w:val="ListLabel 1238"/>
    <w:qFormat/>
    <w:rsid w:val="00BF1A1F"/>
    <w:rPr>
      <w:rFonts w:ascii="Times New Roman" w:hAnsi="Times New Roman" w:cs="Symbol"/>
      <w:sz w:val="24"/>
    </w:rPr>
  </w:style>
  <w:style w:type="character" w:customStyle="1" w:styleId="ListLabel1239">
    <w:name w:val="ListLabel 1239"/>
    <w:qFormat/>
    <w:rsid w:val="00BF1A1F"/>
    <w:rPr>
      <w:rFonts w:cs="Courier New"/>
    </w:rPr>
  </w:style>
  <w:style w:type="character" w:customStyle="1" w:styleId="ListLabel1240">
    <w:name w:val="ListLabel 1240"/>
    <w:qFormat/>
    <w:rsid w:val="00BF1A1F"/>
    <w:rPr>
      <w:rFonts w:cs="Wingdings"/>
    </w:rPr>
  </w:style>
  <w:style w:type="character" w:customStyle="1" w:styleId="ListLabel1241">
    <w:name w:val="ListLabel 1241"/>
    <w:qFormat/>
    <w:rsid w:val="00BF1A1F"/>
    <w:rPr>
      <w:rFonts w:cs="Symbol"/>
    </w:rPr>
  </w:style>
  <w:style w:type="character" w:customStyle="1" w:styleId="ListLabel1242">
    <w:name w:val="ListLabel 1242"/>
    <w:qFormat/>
    <w:rsid w:val="00BF1A1F"/>
    <w:rPr>
      <w:rFonts w:cs="Courier New"/>
    </w:rPr>
  </w:style>
  <w:style w:type="character" w:customStyle="1" w:styleId="ListLabel1243">
    <w:name w:val="ListLabel 1243"/>
    <w:qFormat/>
    <w:rsid w:val="00BF1A1F"/>
    <w:rPr>
      <w:rFonts w:cs="Wingdings"/>
    </w:rPr>
  </w:style>
  <w:style w:type="character" w:customStyle="1" w:styleId="ListLabel1244">
    <w:name w:val="ListLabel 1244"/>
    <w:qFormat/>
    <w:rsid w:val="00BF1A1F"/>
    <w:rPr>
      <w:rFonts w:cs="Symbol"/>
    </w:rPr>
  </w:style>
  <w:style w:type="character" w:customStyle="1" w:styleId="ListLabel1245">
    <w:name w:val="ListLabel 1245"/>
    <w:qFormat/>
    <w:rsid w:val="00BF1A1F"/>
    <w:rPr>
      <w:rFonts w:cs="Courier New"/>
    </w:rPr>
  </w:style>
  <w:style w:type="character" w:customStyle="1" w:styleId="ListLabel1246">
    <w:name w:val="ListLabel 1246"/>
    <w:qFormat/>
    <w:rsid w:val="00BF1A1F"/>
    <w:rPr>
      <w:rFonts w:cs="Wingdings"/>
    </w:rPr>
  </w:style>
  <w:style w:type="character" w:customStyle="1" w:styleId="ListLabel1247">
    <w:name w:val="ListLabel 1247"/>
    <w:qFormat/>
    <w:rsid w:val="00BF1A1F"/>
    <w:rPr>
      <w:rFonts w:ascii="Times New Roman" w:hAnsi="Times New Roman"/>
      <w:sz w:val="24"/>
      <w:szCs w:val="24"/>
    </w:rPr>
  </w:style>
  <w:style w:type="character" w:customStyle="1" w:styleId="ListLabel1248">
    <w:name w:val="ListLabel 1248"/>
    <w:qFormat/>
    <w:rsid w:val="00BF1A1F"/>
    <w:rPr>
      <w:rFonts w:cs="Calibri"/>
      <w:sz w:val="24"/>
    </w:rPr>
  </w:style>
  <w:style w:type="character" w:customStyle="1" w:styleId="ListLabel1249">
    <w:name w:val="ListLabel 1249"/>
    <w:qFormat/>
    <w:rsid w:val="00BF1A1F"/>
    <w:rPr>
      <w:rFonts w:cs="Courier New"/>
    </w:rPr>
  </w:style>
  <w:style w:type="character" w:customStyle="1" w:styleId="ListLabel1250">
    <w:name w:val="ListLabel 1250"/>
    <w:qFormat/>
    <w:rsid w:val="00BF1A1F"/>
    <w:rPr>
      <w:rFonts w:cs="Wingdings"/>
    </w:rPr>
  </w:style>
  <w:style w:type="character" w:customStyle="1" w:styleId="ListLabel1251">
    <w:name w:val="ListLabel 1251"/>
    <w:qFormat/>
    <w:rsid w:val="00BF1A1F"/>
    <w:rPr>
      <w:rFonts w:cs="Symbol"/>
    </w:rPr>
  </w:style>
  <w:style w:type="character" w:customStyle="1" w:styleId="ListLabel1252">
    <w:name w:val="ListLabel 1252"/>
    <w:qFormat/>
    <w:rsid w:val="00BF1A1F"/>
    <w:rPr>
      <w:rFonts w:cs="Courier New"/>
    </w:rPr>
  </w:style>
  <w:style w:type="character" w:customStyle="1" w:styleId="ListLabel1253">
    <w:name w:val="ListLabel 1253"/>
    <w:qFormat/>
    <w:rsid w:val="00BF1A1F"/>
    <w:rPr>
      <w:rFonts w:cs="Wingdings"/>
    </w:rPr>
  </w:style>
  <w:style w:type="character" w:customStyle="1" w:styleId="ListLabel1254">
    <w:name w:val="ListLabel 1254"/>
    <w:qFormat/>
    <w:rsid w:val="00BF1A1F"/>
    <w:rPr>
      <w:rFonts w:cs="Symbol"/>
    </w:rPr>
  </w:style>
  <w:style w:type="character" w:customStyle="1" w:styleId="ListLabel1255">
    <w:name w:val="ListLabel 1255"/>
    <w:qFormat/>
    <w:rsid w:val="00BF1A1F"/>
    <w:rPr>
      <w:rFonts w:cs="Courier New"/>
    </w:rPr>
  </w:style>
  <w:style w:type="character" w:customStyle="1" w:styleId="ListLabel1256">
    <w:name w:val="ListLabel 1256"/>
    <w:qFormat/>
    <w:rsid w:val="00BF1A1F"/>
    <w:rPr>
      <w:rFonts w:cs="Wingdings"/>
    </w:rPr>
  </w:style>
  <w:style w:type="character" w:customStyle="1" w:styleId="ListLabel1257">
    <w:name w:val="ListLabel 1257"/>
    <w:qFormat/>
    <w:rsid w:val="00BF1A1F"/>
    <w:rPr>
      <w:rFonts w:ascii="Times New Roman" w:hAnsi="Times New Roman" w:cs="Calibri"/>
      <w:sz w:val="24"/>
    </w:rPr>
  </w:style>
  <w:style w:type="character" w:customStyle="1" w:styleId="ListLabel1258">
    <w:name w:val="ListLabel 1258"/>
    <w:qFormat/>
    <w:rsid w:val="00BF1A1F"/>
    <w:rPr>
      <w:rFonts w:cs="Courier New"/>
    </w:rPr>
  </w:style>
  <w:style w:type="character" w:customStyle="1" w:styleId="ListLabel1259">
    <w:name w:val="ListLabel 1259"/>
    <w:qFormat/>
    <w:rsid w:val="00BF1A1F"/>
    <w:rPr>
      <w:rFonts w:cs="Wingdings"/>
    </w:rPr>
  </w:style>
  <w:style w:type="character" w:customStyle="1" w:styleId="ListLabel1260">
    <w:name w:val="ListLabel 1260"/>
    <w:qFormat/>
    <w:rsid w:val="00BF1A1F"/>
    <w:rPr>
      <w:rFonts w:cs="Symbol"/>
    </w:rPr>
  </w:style>
  <w:style w:type="character" w:customStyle="1" w:styleId="ListLabel1261">
    <w:name w:val="ListLabel 1261"/>
    <w:qFormat/>
    <w:rsid w:val="00BF1A1F"/>
    <w:rPr>
      <w:rFonts w:cs="Courier New"/>
    </w:rPr>
  </w:style>
  <w:style w:type="character" w:customStyle="1" w:styleId="ListLabel1262">
    <w:name w:val="ListLabel 1262"/>
    <w:qFormat/>
    <w:rsid w:val="00BF1A1F"/>
    <w:rPr>
      <w:rFonts w:cs="Wingdings"/>
    </w:rPr>
  </w:style>
  <w:style w:type="character" w:customStyle="1" w:styleId="ListLabel1263">
    <w:name w:val="ListLabel 1263"/>
    <w:qFormat/>
    <w:rsid w:val="00BF1A1F"/>
    <w:rPr>
      <w:rFonts w:cs="Symbol"/>
    </w:rPr>
  </w:style>
  <w:style w:type="character" w:customStyle="1" w:styleId="ListLabel1264">
    <w:name w:val="ListLabel 1264"/>
    <w:qFormat/>
    <w:rsid w:val="00BF1A1F"/>
    <w:rPr>
      <w:rFonts w:cs="Courier New"/>
    </w:rPr>
  </w:style>
  <w:style w:type="character" w:customStyle="1" w:styleId="ListLabel1265">
    <w:name w:val="ListLabel 1265"/>
    <w:qFormat/>
    <w:rsid w:val="00BF1A1F"/>
    <w:rPr>
      <w:rFonts w:cs="Wingdings"/>
    </w:rPr>
  </w:style>
  <w:style w:type="character" w:customStyle="1" w:styleId="ListLabel1266">
    <w:name w:val="ListLabel 1266"/>
    <w:qFormat/>
    <w:rsid w:val="00BF1A1F"/>
    <w:rPr>
      <w:rFonts w:cs="OpenSymbol"/>
      <w:b w:val="0"/>
    </w:rPr>
  </w:style>
  <w:style w:type="character" w:customStyle="1" w:styleId="ListLabel1267">
    <w:name w:val="ListLabel 1267"/>
    <w:qFormat/>
    <w:rsid w:val="00BF1A1F"/>
    <w:rPr>
      <w:rFonts w:cs="OpenSymbol"/>
    </w:rPr>
  </w:style>
  <w:style w:type="character" w:customStyle="1" w:styleId="ListLabel1268">
    <w:name w:val="ListLabel 1268"/>
    <w:qFormat/>
    <w:rsid w:val="00BF1A1F"/>
    <w:rPr>
      <w:rFonts w:cs="OpenSymbol"/>
    </w:rPr>
  </w:style>
  <w:style w:type="character" w:customStyle="1" w:styleId="ListLabel1269">
    <w:name w:val="ListLabel 1269"/>
    <w:qFormat/>
    <w:rsid w:val="00BF1A1F"/>
    <w:rPr>
      <w:rFonts w:cs="OpenSymbol"/>
    </w:rPr>
  </w:style>
  <w:style w:type="character" w:customStyle="1" w:styleId="ListLabel1270">
    <w:name w:val="ListLabel 1270"/>
    <w:qFormat/>
    <w:rsid w:val="00BF1A1F"/>
    <w:rPr>
      <w:rFonts w:cs="OpenSymbol"/>
    </w:rPr>
  </w:style>
  <w:style w:type="character" w:customStyle="1" w:styleId="ListLabel1271">
    <w:name w:val="ListLabel 1271"/>
    <w:qFormat/>
    <w:rsid w:val="00BF1A1F"/>
    <w:rPr>
      <w:rFonts w:cs="OpenSymbol"/>
    </w:rPr>
  </w:style>
  <w:style w:type="character" w:customStyle="1" w:styleId="ListLabel1272">
    <w:name w:val="ListLabel 1272"/>
    <w:qFormat/>
    <w:rsid w:val="00BF1A1F"/>
    <w:rPr>
      <w:rFonts w:cs="OpenSymbol"/>
    </w:rPr>
  </w:style>
  <w:style w:type="character" w:customStyle="1" w:styleId="ListLabel1273">
    <w:name w:val="ListLabel 1273"/>
    <w:qFormat/>
    <w:rsid w:val="00BF1A1F"/>
    <w:rPr>
      <w:rFonts w:cs="OpenSymbol"/>
    </w:rPr>
  </w:style>
  <w:style w:type="character" w:customStyle="1" w:styleId="ListLabel1274">
    <w:name w:val="ListLabel 1274"/>
    <w:qFormat/>
    <w:rsid w:val="00BF1A1F"/>
    <w:rPr>
      <w:rFonts w:cs="OpenSymbol"/>
    </w:rPr>
  </w:style>
  <w:style w:type="character" w:customStyle="1" w:styleId="ListLabel1275">
    <w:name w:val="ListLabel 1275"/>
    <w:qFormat/>
    <w:rsid w:val="00BF1A1F"/>
    <w:rPr>
      <w:rFonts w:ascii="Times New Roman" w:hAnsi="Times New Roman" w:cs="OpenSymbol"/>
      <w:sz w:val="24"/>
    </w:rPr>
  </w:style>
  <w:style w:type="character" w:customStyle="1" w:styleId="ListLabel1276">
    <w:name w:val="ListLabel 1276"/>
    <w:qFormat/>
    <w:rsid w:val="00BF1A1F"/>
    <w:rPr>
      <w:rFonts w:cs="OpenSymbol"/>
    </w:rPr>
  </w:style>
  <w:style w:type="character" w:customStyle="1" w:styleId="ListLabel1277">
    <w:name w:val="ListLabel 1277"/>
    <w:qFormat/>
    <w:rsid w:val="00BF1A1F"/>
    <w:rPr>
      <w:rFonts w:cs="OpenSymbol"/>
    </w:rPr>
  </w:style>
  <w:style w:type="character" w:customStyle="1" w:styleId="ListLabel1278">
    <w:name w:val="ListLabel 1278"/>
    <w:qFormat/>
    <w:rsid w:val="00BF1A1F"/>
    <w:rPr>
      <w:rFonts w:cs="OpenSymbol"/>
    </w:rPr>
  </w:style>
  <w:style w:type="character" w:customStyle="1" w:styleId="ListLabel1279">
    <w:name w:val="ListLabel 1279"/>
    <w:qFormat/>
    <w:rsid w:val="00BF1A1F"/>
    <w:rPr>
      <w:rFonts w:cs="OpenSymbol"/>
    </w:rPr>
  </w:style>
  <w:style w:type="character" w:customStyle="1" w:styleId="ListLabel1280">
    <w:name w:val="ListLabel 1280"/>
    <w:qFormat/>
    <w:rsid w:val="00BF1A1F"/>
    <w:rPr>
      <w:rFonts w:cs="OpenSymbol"/>
    </w:rPr>
  </w:style>
  <w:style w:type="character" w:customStyle="1" w:styleId="ListLabel1281">
    <w:name w:val="ListLabel 1281"/>
    <w:qFormat/>
    <w:rsid w:val="00BF1A1F"/>
    <w:rPr>
      <w:rFonts w:cs="OpenSymbol"/>
    </w:rPr>
  </w:style>
  <w:style w:type="character" w:customStyle="1" w:styleId="ListLabel1282">
    <w:name w:val="ListLabel 1282"/>
    <w:qFormat/>
    <w:rsid w:val="00BF1A1F"/>
    <w:rPr>
      <w:rFonts w:cs="OpenSymbol"/>
    </w:rPr>
  </w:style>
  <w:style w:type="character" w:customStyle="1" w:styleId="ListLabel1283">
    <w:name w:val="ListLabel 1283"/>
    <w:qFormat/>
    <w:rsid w:val="00BF1A1F"/>
    <w:rPr>
      <w:rFonts w:cs="OpenSymbol"/>
    </w:rPr>
  </w:style>
  <w:style w:type="character" w:customStyle="1" w:styleId="ListLabel1284">
    <w:name w:val="ListLabel 1284"/>
    <w:qFormat/>
    <w:rsid w:val="00BF1A1F"/>
    <w:rPr>
      <w:rFonts w:cs="OpenSymbol"/>
      <w:sz w:val="24"/>
    </w:rPr>
  </w:style>
  <w:style w:type="character" w:customStyle="1" w:styleId="ListLabel1285">
    <w:name w:val="ListLabel 1285"/>
    <w:qFormat/>
    <w:rsid w:val="00BF1A1F"/>
    <w:rPr>
      <w:rFonts w:cs="OpenSymbol"/>
    </w:rPr>
  </w:style>
  <w:style w:type="character" w:customStyle="1" w:styleId="ListLabel1286">
    <w:name w:val="ListLabel 1286"/>
    <w:qFormat/>
    <w:rsid w:val="00BF1A1F"/>
    <w:rPr>
      <w:rFonts w:cs="OpenSymbol"/>
    </w:rPr>
  </w:style>
  <w:style w:type="character" w:customStyle="1" w:styleId="ListLabel1287">
    <w:name w:val="ListLabel 1287"/>
    <w:qFormat/>
    <w:rsid w:val="00BF1A1F"/>
    <w:rPr>
      <w:rFonts w:cs="OpenSymbol"/>
    </w:rPr>
  </w:style>
  <w:style w:type="character" w:customStyle="1" w:styleId="ListLabel1288">
    <w:name w:val="ListLabel 1288"/>
    <w:qFormat/>
    <w:rsid w:val="00BF1A1F"/>
    <w:rPr>
      <w:rFonts w:cs="OpenSymbol"/>
    </w:rPr>
  </w:style>
  <w:style w:type="character" w:customStyle="1" w:styleId="ListLabel1289">
    <w:name w:val="ListLabel 1289"/>
    <w:qFormat/>
    <w:rsid w:val="00BF1A1F"/>
    <w:rPr>
      <w:rFonts w:cs="OpenSymbol"/>
    </w:rPr>
  </w:style>
  <w:style w:type="character" w:customStyle="1" w:styleId="ListLabel1290">
    <w:name w:val="ListLabel 1290"/>
    <w:qFormat/>
    <w:rsid w:val="00BF1A1F"/>
    <w:rPr>
      <w:rFonts w:cs="OpenSymbol"/>
    </w:rPr>
  </w:style>
  <w:style w:type="character" w:customStyle="1" w:styleId="ListLabel1291">
    <w:name w:val="ListLabel 1291"/>
    <w:qFormat/>
    <w:rsid w:val="00BF1A1F"/>
    <w:rPr>
      <w:rFonts w:cs="OpenSymbol"/>
    </w:rPr>
  </w:style>
  <w:style w:type="character" w:customStyle="1" w:styleId="ListLabel1292">
    <w:name w:val="ListLabel 1292"/>
    <w:qFormat/>
    <w:rsid w:val="00BF1A1F"/>
    <w:rPr>
      <w:rFonts w:cs="OpenSymbol"/>
    </w:rPr>
  </w:style>
  <w:style w:type="character" w:customStyle="1" w:styleId="ListLabel1293">
    <w:name w:val="ListLabel 1293"/>
    <w:qFormat/>
    <w:rsid w:val="00BF1A1F"/>
    <w:rPr>
      <w:rFonts w:cs="OpenSymbol"/>
    </w:rPr>
  </w:style>
  <w:style w:type="character" w:customStyle="1" w:styleId="ListLabel1294">
    <w:name w:val="ListLabel 1294"/>
    <w:qFormat/>
    <w:rsid w:val="00BF1A1F"/>
    <w:rPr>
      <w:rFonts w:cs="OpenSymbol"/>
    </w:rPr>
  </w:style>
  <w:style w:type="character" w:customStyle="1" w:styleId="ListLabel1295">
    <w:name w:val="ListLabel 1295"/>
    <w:qFormat/>
    <w:rsid w:val="00BF1A1F"/>
    <w:rPr>
      <w:rFonts w:cs="OpenSymbol"/>
    </w:rPr>
  </w:style>
  <w:style w:type="character" w:customStyle="1" w:styleId="ListLabel1296">
    <w:name w:val="ListLabel 1296"/>
    <w:qFormat/>
    <w:rsid w:val="00BF1A1F"/>
    <w:rPr>
      <w:rFonts w:cs="OpenSymbol"/>
    </w:rPr>
  </w:style>
  <w:style w:type="character" w:customStyle="1" w:styleId="ListLabel1297">
    <w:name w:val="ListLabel 1297"/>
    <w:qFormat/>
    <w:rsid w:val="00BF1A1F"/>
    <w:rPr>
      <w:rFonts w:cs="OpenSymbol"/>
    </w:rPr>
  </w:style>
  <w:style w:type="character" w:customStyle="1" w:styleId="ListLabel1298">
    <w:name w:val="ListLabel 1298"/>
    <w:qFormat/>
    <w:rsid w:val="00BF1A1F"/>
    <w:rPr>
      <w:rFonts w:cs="OpenSymbol"/>
    </w:rPr>
  </w:style>
  <w:style w:type="character" w:customStyle="1" w:styleId="ListLabel1299">
    <w:name w:val="ListLabel 1299"/>
    <w:qFormat/>
    <w:rsid w:val="00BF1A1F"/>
    <w:rPr>
      <w:rFonts w:cs="OpenSymbol"/>
    </w:rPr>
  </w:style>
  <w:style w:type="character" w:customStyle="1" w:styleId="ListLabel1300">
    <w:name w:val="ListLabel 1300"/>
    <w:qFormat/>
    <w:rsid w:val="00BF1A1F"/>
    <w:rPr>
      <w:rFonts w:cs="OpenSymbol"/>
    </w:rPr>
  </w:style>
  <w:style w:type="character" w:customStyle="1" w:styleId="ListLabel1301">
    <w:name w:val="ListLabel 1301"/>
    <w:qFormat/>
    <w:rsid w:val="00BF1A1F"/>
    <w:rPr>
      <w:rFonts w:cs="OpenSymbol"/>
    </w:rPr>
  </w:style>
  <w:style w:type="character" w:customStyle="1" w:styleId="ListLabel1302">
    <w:name w:val="ListLabel 1302"/>
    <w:qFormat/>
    <w:rsid w:val="00BF1A1F"/>
    <w:rPr>
      <w:rFonts w:cs="OpenSymbol"/>
    </w:rPr>
  </w:style>
  <w:style w:type="character" w:customStyle="1" w:styleId="ListLabel1303">
    <w:name w:val="ListLabel 1303"/>
    <w:qFormat/>
    <w:rsid w:val="00BF1A1F"/>
    <w:rPr>
      <w:rFonts w:cs="OpenSymbol"/>
    </w:rPr>
  </w:style>
  <w:style w:type="character" w:customStyle="1" w:styleId="ListLabel1304">
    <w:name w:val="ListLabel 1304"/>
    <w:qFormat/>
    <w:rsid w:val="00BF1A1F"/>
    <w:rPr>
      <w:rFonts w:cs="OpenSymbol"/>
    </w:rPr>
  </w:style>
  <w:style w:type="character" w:customStyle="1" w:styleId="ListLabel1305">
    <w:name w:val="ListLabel 1305"/>
    <w:qFormat/>
    <w:rsid w:val="00BF1A1F"/>
    <w:rPr>
      <w:rFonts w:cs="OpenSymbol"/>
    </w:rPr>
  </w:style>
  <w:style w:type="character" w:customStyle="1" w:styleId="ListLabel1306">
    <w:name w:val="ListLabel 1306"/>
    <w:qFormat/>
    <w:rsid w:val="00BF1A1F"/>
    <w:rPr>
      <w:rFonts w:cs="OpenSymbol"/>
    </w:rPr>
  </w:style>
  <w:style w:type="character" w:customStyle="1" w:styleId="ListLabel1307">
    <w:name w:val="ListLabel 1307"/>
    <w:qFormat/>
    <w:rsid w:val="00BF1A1F"/>
    <w:rPr>
      <w:rFonts w:cs="OpenSymbol"/>
    </w:rPr>
  </w:style>
  <w:style w:type="character" w:customStyle="1" w:styleId="ListLabel1308">
    <w:name w:val="ListLabel 1308"/>
    <w:qFormat/>
    <w:rsid w:val="00BF1A1F"/>
    <w:rPr>
      <w:rFonts w:cs="OpenSymbol"/>
    </w:rPr>
  </w:style>
  <w:style w:type="character" w:customStyle="1" w:styleId="ListLabel1309">
    <w:name w:val="ListLabel 1309"/>
    <w:qFormat/>
    <w:rsid w:val="00BF1A1F"/>
    <w:rPr>
      <w:rFonts w:cs="OpenSymbol"/>
    </w:rPr>
  </w:style>
  <w:style w:type="character" w:customStyle="1" w:styleId="ListLabel1310">
    <w:name w:val="ListLabel 1310"/>
    <w:qFormat/>
    <w:rsid w:val="00BF1A1F"/>
    <w:rPr>
      <w:rFonts w:cs="OpenSymbol"/>
    </w:rPr>
  </w:style>
  <w:style w:type="character" w:customStyle="1" w:styleId="ListLabel1311">
    <w:name w:val="ListLabel 1311"/>
    <w:qFormat/>
    <w:rsid w:val="00BF1A1F"/>
    <w:rPr>
      <w:rFonts w:cs="OpenSymbol"/>
      <w:b w:val="0"/>
      <w:sz w:val="24"/>
    </w:rPr>
  </w:style>
  <w:style w:type="character" w:customStyle="1" w:styleId="ListLabel1312">
    <w:name w:val="ListLabel 1312"/>
    <w:qFormat/>
    <w:rsid w:val="00BF1A1F"/>
    <w:rPr>
      <w:rFonts w:cs="OpenSymbol"/>
    </w:rPr>
  </w:style>
  <w:style w:type="character" w:customStyle="1" w:styleId="ListLabel1313">
    <w:name w:val="ListLabel 1313"/>
    <w:qFormat/>
    <w:rsid w:val="00BF1A1F"/>
    <w:rPr>
      <w:rFonts w:cs="OpenSymbol"/>
    </w:rPr>
  </w:style>
  <w:style w:type="character" w:customStyle="1" w:styleId="ListLabel1314">
    <w:name w:val="ListLabel 1314"/>
    <w:qFormat/>
    <w:rsid w:val="00BF1A1F"/>
    <w:rPr>
      <w:rFonts w:cs="OpenSymbol"/>
    </w:rPr>
  </w:style>
  <w:style w:type="character" w:customStyle="1" w:styleId="ListLabel1315">
    <w:name w:val="ListLabel 1315"/>
    <w:qFormat/>
    <w:rsid w:val="00BF1A1F"/>
    <w:rPr>
      <w:rFonts w:cs="OpenSymbol"/>
    </w:rPr>
  </w:style>
  <w:style w:type="character" w:customStyle="1" w:styleId="ListLabel1316">
    <w:name w:val="ListLabel 1316"/>
    <w:qFormat/>
    <w:rsid w:val="00BF1A1F"/>
    <w:rPr>
      <w:rFonts w:cs="OpenSymbol"/>
    </w:rPr>
  </w:style>
  <w:style w:type="character" w:customStyle="1" w:styleId="ListLabel1317">
    <w:name w:val="ListLabel 1317"/>
    <w:qFormat/>
    <w:rsid w:val="00BF1A1F"/>
    <w:rPr>
      <w:rFonts w:cs="OpenSymbol"/>
    </w:rPr>
  </w:style>
  <w:style w:type="character" w:customStyle="1" w:styleId="ListLabel1318">
    <w:name w:val="ListLabel 1318"/>
    <w:qFormat/>
    <w:rsid w:val="00BF1A1F"/>
    <w:rPr>
      <w:rFonts w:cs="OpenSymbol"/>
    </w:rPr>
  </w:style>
  <w:style w:type="character" w:customStyle="1" w:styleId="ListLabel1319">
    <w:name w:val="ListLabel 1319"/>
    <w:qFormat/>
    <w:rsid w:val="00BF1A1F"/>
    <w:rPr>
      <w:rFonts w:cs="OpenSymbol"/>
    </w:rPr>
  </w:style>
  <w:style w:type="character" w:customStyle="1" w:styleId="ListLabel1320">
    <w:name w:val="ListLabel 1320"/>
    <w:qFormat/>
    <w:rsid w:val="00BF1A1F"/>
    <w:rPr>
      <w:rFonts w:cs="OpenSymbol"/>
      <w:b w:val="0"/>
      <w:sz w:val="24"/>
    </w:rPr>
  </w:style>
  <w:style w:type="character" w:customStyle="1" w:styleId="ListLabel1321">
    <w:name w:val="ListLabel 1321"/>
    <w:qFormat/>
    <w:rsid w:val="00BF1A1F"/>
    <w:rPr>
      <w:rFonts w:cs="OpenSymbol"/>
    </w:rPr>
  </w:style>
  <w:style w:type="character" w:customStyle="1" w:styleId="ListLabel1322">
    <w:name w:val="ListLabel 1322"/>
    <w:qFormat/>
    <w:rsid w:val="00BF1A1F"/>
    <w:rPr>
      <w:rFonts w:cs="OpenSymbol"/>
    </w:rPr>
  </w:style>
  <w:style w:type="character" w:customStyle="1" w:styleId="ListLabel1323">
    <w:name w:val="ListLabel 1323"/>
    <w:qFormat/>
    <w:rsid w:val="00BF1A1F"/>
    <w:rPr>
      <w:rFonts w:cs="OpenSymbol"/>
    </w:rPr>
  </w:style>
  <w:style w:type="character" w:customStyle="1" w:styleId="ListLabel1324">
    <w:name w:val="ListLabel 1324"/>
    <w:qFormat/>
    <w:rsid w:val="00BF1A1F"/>
    <w:rPr>
      <w:rFonts w:cs="OpenSymbol"/>
    </w:rPr>
  </w:style>
  <w:style w:type="character" w:customStyle="1" w:styleId="ListLabel1325">
    <w:name w:val="ListLabel 1325"/>
    <w:qFormat/>
    <w:rsid w:val="00BF1A1F"/>
    <w:rPr>
      <w:rFonts w:cs="OpenSymbol"/>
    </w:rPr>
  </w:style>
  <w:style w:type="character" w:customStyle="1" w:styleId="ListLabel1326">
    <w:name w:val="ListLabel 1326"/>
    <w:qFormat/>
    <w:rsid w:val="00BF1A1F"/>
    <w:rPr>
      <w:rFonts w:cs="OpenSymbol"/>
    </w:rPr>
  </w:style>
  <w:style w:type="character" w:customStyle="1" w:styleId="ListLabel1327">
    <w:name w:val="ListLabel 1327"/>
    <w:qFormat/>
    <w:rsid w:val="00BF1A1F"/>
    <w:rPr>
      <w:rFonts w:cs="OpenSymbol"/>
    </w:rPr>
  </w:style>
  <w:style w:type="character" w:customStyle="1" w:styleId="ListLabel1328">
    <w:name w:val="ListLabel 1328"/>
    <w:qFormat/>
    <w:rsid w:val="00BF1A1F"/>
    <w:rPr>
      <w:rFonts w:cs="OpenSymbol"/>
    </w:rPr>
  </w:style>
  <w:style w:type="character" w:customStyle="1" w:styleId="ListLabel1329">
    <w:name w:val="ListLabel 1329"/>
    <w:qFormat/>
    <w:rsid w:val="00BF1A1F"/>
    <w:rPr>
      <w:rFonts w:cs="OpenSymbol"/>
    </w:rPr>
  </w:style>
  <w:style w:type="character" w:customStyle="1" w:styleId="ListLabel1330">
    <w:name w:val="ListLabel 1330"/>
    <w:qFormat/>
    <w:rsid w:val="00BF1A1F"/>
    <w:rPr>
      <w:rFonts w:cs="OpenSymbol"/>
    </w:rPr>
  </w:style>
  <w:style w:type="character" w:customStyle="1" w:styleId="ListLabel1331">
    <w:name w:val="ListLabel 1331"/>
    <w:qFormat/>
    <w:rsid w:val="00BF1A1F"/>
    <w:rPr>
      <w:rFonts w:cs="OpenSymbol"/>
    </w:rPr>
  </w:style>
  <w:style w:type="character" w:customStyle="1" w:styleId="ListLabel1332">
    <w:name w:val="ListLabel 1332"/>
    <w:qFormat/>
    <w:rsid w:val="00BF1A1F"/>
    <w:rPr>
      <w:rFonts w:cs="OpenSymbol"/>
    </w:rPr>
  </w:style>
  <w:style w:type="character" w:customStyle="1" w:styleId="ListLabel1333">
    <w:name w:val="ListLabel 1333"/>
    <w:qFormat/>
    <w:rsid w:val="00BF1A1F"/>
    <w:rPr>
      <w:rFonts w:cs="OpenSymbol"/>
    </w:rPr>
  </w:style>
  <w:style w:type="character" w:customStyle="1" w:styleId="ListLabel1334">
    <w:name w:val="ListLabel 1334"/>
    <w:qFormat/>
    <w:rsid w:val="00BF1A1F"/>
    <w:rPr>
      <w:rFonts w:cs="OpenSymbol"/>
    </w:rPr>
  </w:style>
  <w:style w:type="character" w:customStyle="1" w:styleId="ListLabel1335">
    <w:name w:val="ListLabel 1335"/>
    <w:qFormat/>
    <w:rsid w:val="00BF1A1F"/>
    <w:rPr>
      <w:rFonts w:cs="OpenSymbol"/>
    </w:rPr>
  </w:style>
  <w:style w:type="character" w:customStyle="1" w:styleId="ListLabel1336">
    <w:name w:val="ListLabel 1336"/>
    <w:qFormat/>
    <w:rsid w:val="00BF1A1F"/>
    <w:rPr>
      <w:rFonts w:cs="OpenSymbol"/>
    </w:rPr>
  </w:style>
  <w:style w:type="character" w:customStyle="1" w:styleId="ListLabel1337">
    <w:name w:val="ListLabel 1337"/>
    <w:qFormat/>
    <w:rsid w:val="00BF1A1F"/>
    <w:rPr>
      <w:rFonts w:cs="OpenSymbol"/>
    </w:rPr>
  </w:style>
  <w:style w:type="character" w:customStyle="1" w:styleId="ListLabel1338">
    <w:name w:val="ListLabel 1338"/>
    <w:qFormat/>
    <w:rsid w:val="00BF1A1F"/>
    <w:rPr>
      <w:rFonts w:cs="OpenSymbol"/>
      <w:b w:val="0"/>
      <w:sz w:val="24"/>
    </w:rPr>
  </w:style>
  <w:style w:type="character" w:customStyle="1" w:styleId="ListLabel1339">
    <w:name w:val="ListLabel 1339"/>
    <w:qFormat/>
    <w:rsid w:val="00BF1A1F"/>
    <w:rPr>
      <w:rFonts w:cs="OpenSymbol"/>
    </w:rPr>
  </w:style>
  <w:style w:type="character" w:customStyle="1" w:styleId="ListLabel1340">
    <w:name w:val="ListLabel 1340"/>
    <w:qFormat/>
    <w:rsid w:val="00BF1A1F"/>
    <w:rPr>
      <w:rFonts w:cs="OpenSymbol"/>
    </w:rPr>
  </w:style>
  <w:style w:type="character" w:customStyle="1" w:styleId="ListLabel1341">
    <w:name w:val="ListLabel 1341"/>
    <w:qFormat/>
    <w:rsid w:val="00BF1A1F"/>
    <w:rPr>
      <w:rFonts w:cs="OpenSymbol"/>
    </w:rPr>
  </w:style>
  <w:style w:type="character" w:customStyle="1" w:styleId="ListLabel1342">
    <w:name w:val="ListLabel 1342"/>
    <w:qFormat/>
    <w:rsid w:val="00BF1A1F"/>
    <w:rPr>
      <w:rFonts w:cs="OpenSymbol"/>
    </w:rPr>
  </w:style>
  <w:style w:type="character" w:customStyle="1" w:styleId="ListLabel1343">
    <w:name w:val="ListLabel 1343"/>
    <w:qFormat/>
    <w:rsid w:val="00BF1A1F"/>
    <w:rPr>
      <w:rFonts w:cs="OpenSymbol"/>
    </w:rPr>
  </w:style>
  <w:style w:type="character" w:customStyle="1" w:styleId="ListLabel1344">
    <w:name w:val="ListLabel 1344"/>
    <w:qFormat/>
    <w:rsid w:val="00BF1A1F"/>
    <w:rPr>
      <w:rFonts w:cs="OpenSymbol"/>
    </w:rPr>
  </w:style>
  <w:style w:type="character" w:customStyle="1" w:styleId="ListLabel1345">
    <w:name w:val="ListLabel 1345"/>
    <w:qFormat/>
    <w:rsid w:val="00BF1A1F"/>
    <w:rPr>
      <w:rFonts w:cs="OpenSymbol"/>
    </w:rPr>
  </w:style>
  <w:style w:type="character" w:customStyle="1" w:styleId="ListLabel1346">
    <w:name w:val="ListLabel 1346"/>
    <w:qFormat/>
    <w:rsid w:val="00BF1A1F"/>
    <w:rPr>
      <w:rFonts w:cs="OpenSymbol"/>
    </w:rPr>
  </w:style>
  <w:style w:type="character" w:customStyle="1" w:styleId="ListLabel1347">
    <w:name w:val="ListLabel 1347"/>
    <w:qFormat/>
    <w:rsid w:val="00BF1A1F"/>
    <w:rPr>
      <w:rFonts w:cs="OpenSymbol"/>
    </w:rPr>
  </w:style>
  <w:style w:type="character" w:customStyle="1" w:styleId="ListLabel1348">
    <w:name w:val="ListLabel 1348"/>
    <w:qFormat/>
    <w:rsid w:val="00BF1A1F"/>
    <w:rPr>
      <w:rFonts w:cs="OpenSymbol"/>
    </w:rPr>
  </w:style>
  <w:style w:type="character" w:customStyle="1" w:styleId="ListLabel1349">
    <w:name w:val="ListLabel 1349"/>
    <w:qFormat/>
    <w:rsid w:val="00BF1A1F"/>
    <w:rPr>
      <w:rFonts w:cs="OpenSymbol"/>
    </w:rPr>
  </w:style>
  <w:style w:type="character" w:customStyle="1" w:styleId="ListLabel1350">
    <w:name w:val="ListLabel 1350"/>
    <w:qFormat/>
    <w:rsid w:val="00BF1A1F"/>
    <w:rPr>
      <w:rFonts w:cs="OpenSymbol"/>
    </w:rPr>
  </w:style>
  <w:style w:type="character" w:customStyle="1" w:styleId="ListLabel1351">
    <w:name w:val="ListLabel 1351"/>
    <w:qFormat/>
    <w:rsid w:val="00BF1A1F"/>
    <w:rPr>
      <w:rFonts w:cs="OpenSymbol"/>
    </w:rPr>
  </w:style>
  <w:style w:type="character" w:customStyle="1" w:styleId="ListLabel1352">
    <w:name w:val="ListLabel 1352"/>
    <w:qFormat/>
    <w:rsid w:val="00BF1A1F"/>
    <w:rPr>
      <w:rFonts w:cs="OpenSymbol"/>
    </w:rPr>
  </w:style>
  <w:style w:type="character" w:customStyle="1" w:styleId="ListLabel1353">
    <w:name w:val="ListLabel 1353"/>
    <w:qFormat/>
    <w:rsid w:val="00BF1A1F"/>
    <w:rPr>
      <w:rFonts w:cs="OpenSymbol"/>
    </w:rPr>
  </w:style>
  <w:style w:type="character" w:customStyle="1" w:styleId="ListLabel1354">
    <w:name w:val="ListLabel 1354"/>
    <w:qFormat/>
    <w:rsid w:val="00BF1A1F"/>
    <w:rPr>
      <w:rFonts w:cs="OpenSymbol"/>
    </w:rPr>
  </w:style>
  <w:style w:type="character" w:customStyle="1" w:styleId="ListLabel1355">
    <w:name w:val="ListLabel 1355"/>
    <w:qFormat/>
    <w:rsid w:val="00BF1A1F"/>
    <w:rPr>
      <w:rFonts w:cs="OpenSymbol"/>
    </w:rPr>
  </w:style>
  <w:style w:type="character" w:customStyle="1" w:styleId="ListLabel1356">
    <w:name w:val="ListLabel 1356"/>
    <w:qFormat/>
    <w:rsid w:val="00BF1A1F"/>
    <w:rPr>
      <w:rFonts w:cs="OpenSymbol"/>
      <w:b w:val="0"/>
      <w:sz w:val="24"/>
    </w:rPr>
  </w:style>
  <w:style w:type="character" w:customStyle="1" w:styleId="ListLabel1357">
    <w:name w:val="ListLabel 1357"/>
    <w:qFormat/>
    <w:rsid w:val="00BF1A1F"/>
    <w:rPr>
      <w:rFonts w:cs="OpenSymbol"/>
    </w:rPr>
  </w:style>
  <w:style w:type="character" w:customStyle="1" w:styleId="ListLabel1358">
    <w:name w:val="ListLabel 1358"/>
    <w:qFormat/>
    <w:rsid w:val="00BF1A1F"/>
    <w:rPr>
      <w:rFonts w:cs="OpenSymbol"/>
    </w:rPr>
  </w:style>
  <w:style w:type="character" w:customStyle="1" w:styleId="ListLabel1359">
    <w:name w:val="ListLabel 1359"/>
    <w:qFormat/>
    <w:rsid w:val="00BF1A1F"/>
    <w:rPr>
      <w:rFonts w:cs="OpenSymbol"/>
    </w:rPr>
  </w:style>
  <w:style w:type="character" w:customStyle="1" w:styleId="ListLabel1360">
    <w:name w:val="ListLabel 1360"/>
    <w:qFormat/>
    <w:rsid w:val="00BF1A1F"/>
    <w:rPr>
      <w:rFonts w:cs="OpenSymbol"/>
    </w:rPr>
  </w:style>
  <w:style w:type="character" w:customStyle="1" w:styleId="ListLabel1361">
    <w:name w:val="ListLabel 1361"/>
    <w:qFormat/>
    <w:rsid w:val="00BF1A1F"/>
    <w:rPr>
      <w:rFonts w:cs="OpenSymbol"/>
    </w:rPr>
  </w:style>
  <w:style w:type="character" w:customStyle="1" w:styleId="ListLabel1362">
    <w:name w:val="ListLabel 1362"/>
    <w:qFormat/>
    <w:rsid w:val="00BF1A1F"/>
    <w:rPr>
      <w:rFonts w:cs="OpenSymbol"/>
    </w:rPr>
  </w:style>
  <w:style w:type="character" w:customStyle="1" w:styleId="ListLabel1363">
    <w:name w:val="ListLabel 1363"/>
    <w:qFormat/>
    <w:rsid w:val="00BF1A1F"/>
    <w:rPr>
      <w:rFonts w:cs="OpenSymbol"/>
    </w:rPr>
  </w:style>
  <w:style w:type="character" w:customStyle="1" w:styleId="ListLabel1364">
    <w:name w:val="ListLabel 1364"/>
    <w:qFormat/>
    <w:rsid w:val="00BF1A1F"/>
    <w:rPr>
      <w:rFonts w:cs="OpenSymbol"/>
    </w:rPr>
  </w:style>
  <w:style w:type="character" w:customStyle="1" w:styleId="ListLabel1365">
    <w:name w:val="ListLabel 1365"/>
    <w:qFormat/>
    <w:rsid w:val="00BF1A1F"/>
    <w:rPr>
      <w:rFonts w:cs="OpenSymbol"/>
      <w:sz w:val="24"/>
    </w:rPr>
  </w:style>
  <w:style w:type="character" w:customStyle="1" w:styleId="ListLabel1366">
    <w:name w:val="ListLabel 1366"/>
    <w:qFormat/>
    <w:rsid w:val="00BF1A1F"/>
    <w:rPr>
      <w:rFonts w:cs="OpenSymbol"/>
    </w:rPr>
  </w:style>
  <w:style w:type="character" w:customStyle="1" w:styleId="ListLabel1367">
    <w:name w:val="ListLabel 1367"/>
    <w:qFormat/>
    <w:rsid w:val="00BF1A1F"/>
    <w:rPr>
      <w:rFonts w:cs="OpenSymbol"/>
    </w:rPr>
  </w:style>
  <w:style w:type="character" w:customStyle="1" w:styleId="ListLabel1368">
    <w:name w:val="ListLabel 1368"/>
    <w:qFormat/>
    <w:rsid w:val="00BF1A1F"/>
    <w:rPr>
      <w:rFonts w:cs="OpenSymbol"/>
    </w:rPr>
  </w:style>
  <w:style w:type="character" w:customStyle="1" w:styleId="ListLabel1369">
    <w:name w:val="ListLabel 1369"/>
    <w:qFormat/>
    <w:rsid w:val="00BF1A1F"/>
    <w:rPr>
      <w:rFonts w:cs="OpenSymbol"/>
    </w:rPr>
  </w:style>
  <w:style w:type="character" w:customStyle="1" w:styleId="ListLabel1370">
    <w:name w:val="ListLabel 1370"/>
    <w:qFormat/>
    <w:rsid w:val="00BF1A1F"/>
    <w:rPr>
      <w:rFonts w:cs="OpenSymbol"/>
    </w:rPr>
  </w:style>
  <w:style w:type="character" w:customStyle="1" w:styleId="ListLabel1371">
    <w:name w:val="ListLabel 1371"/>
    <w:qFormat/>
    <w:rsid w:val="00BF1A1F"/>
    <w:rPr>
      <w:rFonts w:cs="OpenSymbol"/>
    </w:rPr>
  </w:style>
  <w:style w:type="character" w:customStyle="1" w:styleId="ListLabel1372">
    <w:name w:val="ListLabel 1372"/>
    <w:qFormat/>
    <w:rsid w:val="00BF1A1F"/>
    <w:rPr>
      <w:rFonts w:cs="OpenSymbol"/>
    </w:rPr>
  </w:style>
  <w:style w:type="character" w:customStyle="1" w:styleId="ListLabel1373">
    <w:name w:val="ListLabel 1373"/>
    <w:qFormat/>
    <w:rsid w:val="00BF1A1F"/>
    <w:rPr>
      <w:rFonts w:cs="OpenSymbol"/>
    </w:rPr>
  </w:style>
  <w:style w:type="character" w:customStyle="1" w:styleId="ListLabel1374">
    <w:name w:val="ListLabel 1374"/>
    <w:qFormat/>
    <w:rsid w:val="00BF1A1F"/>
    <w:rPr>
      <w:rFonts w:cs="OpenSymbol"/>
      <w:b w:val="0"/>
    </w:rPr>
  </w:style>
  <w:style w:type="character" w:customStyle="1" w:styleId="ListLabel1375">
    <w:name w:val="ListLabel 1375"/>
    <w:qFormat/>
    <w:rsid w:val="00BF1A1F"/>
    <w:rPr>
      <w:rFonts w:cs="OpenSymbol"/>
    </w:rPr>
  </w:style>
  <w:style w:type="character" w:customStyle="1" w:styleId="ListLabel1376">
    <w:name w:val="ListLabel 1376"/>
    <w:qFormat/>
    <w:rsid w:val="00BF1A1F"/>
    <w:rPr>
      <w:rFonts w:cs="OpenSymbol"/>
    </w:rPr>
  </w:style>
  <w:style w:type="character" w:customStyle="1" w:styleId="ListLabel1377">
    <w:name w:val="ListLabel 1377"/>
    <w:qFormat/>
    <w:rsid w:val="00BF1A1F"/>
    <w:rPr>
      <w:rFonts w:cs="OpenSymbol"/>
    </w:rPr>
  </w:style>
  <w:style w:type="character" w:customStyle="1" w:styleId="ListLabel1378">
    <w:name w:val="ListLabel 1378"/>
    <w:qFormat/>
    <w:rsid w:val="00BF1A1F"/>
    <w:rPr>
      <w:rFonts w:cs="OpenSymbol"/>
    </w:rPr>
  </w:style>
  <w:style w:type="character" w:customStyle="1" w:styleId="ListLabel1379">
    <w:name w:val="ListLabel 1379"/>
    <w:qFormat/>
    <w:rsid w:val="00BF1A1F"/>
    <w:rPr>
      <w:rFonts w:cs="OpenSymbol"/>
    </w:rPr>
  </w:style>
  <w:style w:type="character" w:customStyle="1" w:styleId="ListLabel1380">
    <w:name w:val="ListLabel 1380"/>
    <w:qFormat/>
    <w:rsid w:val="00BF1A1F"/>
    <w:rPr>
      <w:rFonts w:cs="OpenSymbol"/>
    </w:rPr>
  </w:style>
  <w:style w:type="character" w:customStyle="1" w:styleId="ListLabel1381">
    <w:name w:val="ListLabel 1381"/>
    <w:qFormat/>
    <w:rsid w:val="00BF1A1F"/>
    <w:rPr>
      <w:rFonts w:cs="OpenSymbol"/>
    </w:rPr>
  </w:style>
  <w:style w:type="character" w:customStyle="1" w:styleId="ListLabel1382">
    <w:name w:val="ListLabel 1382"/>
    <w:qFormat/>
    <w:rsid w:val="00BF1A1F"/>
    <w:rPr>
      <w:rFonts w:cs="OpenSymbol"/>
    </w:rPr>
  </w:style>
  <w:style w:type="character" w:customStyle="1" w:styleId="ListLabel1383">
    <w:name w:val="ListLabel 1383"/>
    <w:qFormat/>
    <w:rsid w:val="00BF1A1F"/>
    <w:rPr>
      <w:rFonts w:cs="OpenSymbol"/>
      <w:b w:val="0"/>
      <w:sz w:val="24"/>
    </w:rPr>
  </w:style>
  <w:style w:type="character" w:customStyle="1" w:styleId="ListLabel1384">
    <w:name w:val="ListLabel 1384"/>
    <w:qFormat/>
    <w:rsid w:val="00BF1A1F"/>
    <w:rPr>
      <w:rFonts w:cs="OpenSymbol"/>
    </w:rPr>
  </w:style>
  <w:style w:type="character" w:customStyle="1" w:styleId="ListLabel1385">
    <w:name w:val="ListLabel 1385"/>
    <w:qFormat/>
    <w:rsid w:val="00BF1A1F"/>
    <w:rPr>
      <w:rFonts w:cs="OpenSymbol"/>
    </w:rPr>
  </w:style>
  <w:style w:type="character" w:customStyle="1" w:styleId="ListLabel1386">
    <w:name w:val="ListLabel 1386"/>
    <w:qFormat/>
    <w:rsid w:val="00BF1A1F"/>
    <w:rPr>
      <w:rFonts w:cs="OpenSymbol"/>
    </w:rPr>
  </w:style>
  <w:style w:type="character" w:customStyle="1" w:styleId="ListLabel1387">
    <w:name w:val="ListLabel 1387"/>
    <w:qFormat/>
    <w:rsid w:val="00BF1A1F"/>
    <w:rPr>
      <w:rFonts w:cs="OpenSymbol"/>
    </w:rPr>
  </w:style>
  <w:style w:type="character" w:customStyle="1" w:styleId="ListLabel1388">
    <w:name w:val="ListLabel 1388"/>
    <w:qFormat/>
    <w:rsid w:val="00BF1A1F"/>
    <w:rPr>
      <w:rFonts w:cs="OpenSymbol"/>
    </w:rPr>
  </w:style>
  <w:style w:type="character" w:customStyle="1" w:styleId="ListLabel1389">
    <w:name w:val="ListLabel 1389"/>
    <w:qFormat/>
    <w:rsid w:val="00BF1A1F"/>
    <w:rPr>
      <w:rFonts w:cs="OpenSymbol"/>
    </w:rPr>
  </w:style>
  <w:style w:type="character" w:customStyle="1" w:styleId="ListLabel1390">
    <w:name w:val="ListLabel 1390"/>
    <w:qFormat/>
    <w:rsid w:val="00BF1A1F"/>
    <w:rPr>
      <w:rFonts w:cs="OpenSymbol"/>
    </w:rPr>
  </w:style>
  <w:style w:type="character" w:customStyle="1" w:styleId="ListLabel1391">
    <w:name w:val="ListLabel 1391"/>
    <w:qFormat/>
    <w:rsid w:val="00BF1A1F"/>
    <w:rPr>
      <w:rFonts w:cs="OpenSymbol"/>
    </w:rPr>
  </w:style>
  <w:style w:type="character" w:customStyle="1" w:styleId="ListLabel1392">
    <w:name w:val="ListLabel 1392"/>
    <w:qFormat/>
    <w:rsid w:val="00BF1A1F"/>
    <w:rPr>
      <w:rFonts w:cs="OpenSymbol"/>
    </w:rPr>
  </w:style>
  <w:style w:type="character" w:customStyle="1" w:styleId="ListLabel1393">
    <w:name w:val="ListLabel 1393"/>
    <w:qFormat/>
    <w:rsid w:val="00BF1A1F"/>
    <w:rPr>
      <w:rFonts w:cs="OpenSymbol"/>
    </w:rPr>
  </w:style>
  <w:style w:type="character" w:customStyle="1" w:styleId="ListLabel1394">
    <w:name w:val="ListLabel 1394"/>
    <w:qFormat/>
    <w:rsid w:val="00BF1A1F"/>
    <w:rPr>
      <w:rFonts w:cs="OpenSymbol"/>
    </w:rPr>
  </w:style>
  <w:style w:type="character" w:customStyle="1" w:styleId="ListLabel1395">
    <w:name w:val="ListLabel 1395"/>
    <w:qFormat/>
    <w:rsid w:val="00BF1A1F"/>
    <w:rPr>
      <w:rFonts w:cs="OpenSymbol"/>
    </w:rPr>
  </w:style>
  <w:style w:type="character" w:customStyle="1" w:styleId="ListLabel1396">
    <w:name w:val="ListLabel 1396"/>
    <w:qFormat/>
    <w:rsid w:val="00BF1A1F"/>
    <w:rPr>
      <w:rFonts w:cs="OpenSymbol"/>
    </w:rPr>
  </w:style>
  <w:style w:type="character" w:customStyle="1" w:styleId="ListLabel1397">
    <w:name w:val="ListLabel 1397"/>
    <w:qFormat/>
    <w:rsid w:val="00BF1A1F"/>
    <w:rPr>
      <w:rFonts w:cs="OpenSymbol"/>
    </w:rPr>
  </w:style>
  <w:style w:type="character" w:customStyle="1" w:styleId="ListLabel1398">
    <w:name w:val="ListLabel 1398"/>
    <w:qFormat/>
    <w:rsid w:val="00BF1A1F"/>
    <w:rPr>
      <w:rFonts w:cs="OpenSymbol"/>
    </w:rPr>
  </w:style>
  <w:style w:type="character" w:customStyle="1" w:styleId="ListLabel1399">
    <w:name w:val="ListLabel 1399"/>
    <w:qFormat/>
    <w:rsid w:val="00BF1A1F"/>
    <w:rPr>
      <w:rFonts w:cs="OpenSymbol"/>
    </w:rPr>
  </w:style>
  <w:style w:type="character" w:customStyle="1" w:styleId="ListLabel1400">
    <w:name w:val="ListLabel 1400"/>
    <w:qFormat/>
    <w:rsid w:val="00BF1A1F"/>
    <w:rPr>
      <w:rFonts w:cs="OpenSymbol"/>
    </w:rPr>
  </w:style>
  <w:style w:type="character" w:customStyle="1" w:styleId="ListLabel1401">
    <w:name w:val="ListLabel 1401"/>
    <w:qFormat/>
    <w:rsid w:val="00BF1A1F"/>
    <w:rPr>
      <w:rFonts w:cs="OpenSymbol"/>
    </w:rPr>
  </w:style>
  <w:style w:type="character" w:customStyle="1" w:styleId="ListLabel1402">
    <w:name w:val="ListLabel 1402"/>
    <w:qFormat/>
    <w:rsid w:val="00BF1A1F"/>
    <w:rPr>
      <w:rFonts w:cs="OpenSymbol"/>
    </w:rPr>
  </w:style>
  <w:style w:type="character" w:customStyle="1" w:styleId="ListLabel1403">
    <w:name w:val="ListLabel 1403"/>
    <w:qFormat/>
    <w:rsid w:val="00BF1A1F"/>
    <w:rPr>
      <w:rFonts w:cs="OpenSymbol"/>
    </w:rPr>
  </w:style>
  <w:style w:type="character" w:customStyle="1" w:styleId="ListLabel1404">
    <w:name w:val="ListLabel 1404"/>
    <w:qFormat/>
    <w:rsid w:val="00BF1A1F"/>
    <w:rPr>
      <w:rFonts w:cs="OpenSymbol"/>
    </w:rPr>
  </w:style>
  <w:style w:type="character" w:customStyle="1" w:styleId="ListLabel1405">
    <w:name w:val="ListLabel 1405"/>
    <w:qFormat/>
    <w:rsid w:val="00BF1A1F"/>
    <w:rPr>
      <w:rFonts w:cs="OpenSymbol"/>
    </w:rPr>
  </w:style>
  <w:style w:type="character" w:customStyle="1" w:styleId="ListLabel1406">
    <w:name w:val="ListLabel 1406"/>
    <w:qFormat/>
    <w:rsid w:val="00BF1A1F"/>
    <w:rPr>
      <w:rFonts w:cs="OpenSymbol"/>
    </w:rPr>
  </w:style>
  <w:style w:type="character" w:customStyle="1" w:styleId="ListLabel1407">
    <w:name w:val="ListLabel 1407"/>
    <w:qFormat/>
    <w:rsid w:val="00BF1A1F"/>
    <w:rPr>
      <w:rFonts w:cs="OpenSymbol"/>
    </w:rPr>
  </w:style>
  <w:style w:type="character" w:customStyle="1" w:styleId="ListLabel1408">
    <w:name w:val="ListLabel 1408"/>
    <w:qFormat/>
    <w:rsid w:val="00BF1A1F"/>
    <w:rPr>
      <w:rFonts w:cs="OpenSymbol"/>
    </w:rPr>
  </w:style>
  <w:style w:type="character" w:customStyle="1" w:styleId="ListLabel1409">
    <w:name w:val="ListLabel 1409"/>
    <w:qFormat/>
    <w:rsid w:val="00BF1A1F"/>
    <w:rPr>
      <w:rFonts w:cs="OpenSymbol"/>
    </w:rPr>
  </w:style>
  <w:style w:type="character" w:customStyle="1" w:styleId="ListLabel1410">
    <w:name w:val="ListLabel 1410"/>
    <w:qFormat/>
    <w:rsid w:val="00BF1A1F"/>
    <w:rPr>
      <w:rFonts w:cs="OpenSymbol"/>
      <w:b w:val="0"/>
      <w:sz w:val="24"/>
    </w:rPr>
  </w:style>
  <w:style w:type="character" w:customStyle="1" w:styleId="ListLabel1411">
    <w:name w:val="ListLabel 1411"/>
    <w:qFormat/>
    <w:rsid w:val="00BF1A1F"/>
    <w:rPr>
      <w:rFonts w:cs="OpenSymbol"/>
    </w:rPr>
  </w:style>
  <w:style w:type="character" w:customStyle="1" w:styleId="ListLabel1412">
    <w:name w:val="ListLabel 1412"/>
    <w:qFormat/>
    <w:rsid w:val="00BF1A1F"/>
    <w:rPr>
      <w:rFonts w:cs="OpenSymbol"/>
    </w:rPr>
  </w:style>
  <w:style w:type="character" w:customStyle="1" w:styleId="ListLabel1413">
    <w:name w:val="ListLabel 1413"/>
    <w:qFormat/>
    <w:rsid w:val="00BF1A1F"/>
    <w:rPr>
      <w:rFonts w:cs="OpenSymbol"/>
    </w:rPr>
  </w:style>
  <w:style w:type="character" w:customStyle="1" w:styleId="ListLabel1414">
    <w:name w:val="ListLabel 1414"/>
    <w:qFormat/>
    <w:rsid w:val="00BF1A1F"/>
    <w:rPr>
      <w:rFonts w:cs="OpenSymbol"/>
    </w:rPr>
  </w:style>
  <w:style w:type="character" w:customStyle="1" w:styleId="ListLabel1415">
    <w:name w:val="ListLabel 1415"/>
    <w:qFormat/>
    <w:rsid w:val="00BF1A1F"/>
    <w:rPr>
      <w:rFonts w:cs="OpenSymbol"/>
    </w:rPr>
  </w:style>
  <w:style w:type="character" w:customStyle="1" w:styleId="ListLabel1416">
    <w:name w:val="ListLabel 1416"/>
    <w:qFormat/>
    <w:rsid w:val="00BF1A1F"/>
    <w:rPr>
      <w:rFonts w:cs="OpenSymbol"/>
    </w:rPr>
  </w:style>
  <w:style w:type="character" w:customStyle="1" w:styleId="ListLabel1417">
    <w:name w:val="ListLabel 1417"/>
    <w:qFormat/>
    <w:rsid w:val="00BF1A1F"/>
    <w:rPr>
      <w:rFonts w:cs="OpenSymbol"/>
    </w:rPr>
  </w:style>
  <w:style w:type="character" w:customStyle="1" w:styleId="ListLabel1418">
    <w:name w:val="ListLabel 1418"/>
    <w:qFormat/>
    <w:rsid w:val="00BF1A1F"/>
    <w:rPr>
      <w:rFonts w:cs="OpenSymbol"/>
    </w:rPr>
  </w:style>
  <w:style w:type="character" w:customStyle="1" w:styleId="ListLabel1419">
    <w:name w:val="ListLabel 1419"/>
    <w:qFormat/>
    <w:rsid w:val="00BF1A1F"/>
    <w:rPr>
      <w:rFonts w:cs="OpenSymbol"/>
    </w:rPr>
  </w:style>
  <w:style w:type="character" w:customStyle="1" w:styleId="ListLabel1420">
    <w:name w:val="ListLabel 1420"/>
    <w:qFormat/>
    <w:rsid w:val="00BF1A1F"/>
    <w:rPr>
      <w:rFonts w:cs="OpenSymbol"/>
    </w:rPr>
  </w:style>
  <w:style w:type="character" w:customStyle="1" w:styleId="ListLabel1421">
    <w:name w:val="ListLabel 1421"/>
    <w:qFormat/>
    <w:rsid w:val="00BF1A1F"/>
    <w:rPr>
      <w:rFonts w:cs="OpenSymbol"/>
    </w:rPr>
  </w:style>
  <w:style w:type="character" w:customStyle="1" w:styleId="ListLabel1422">
    <w:name w:val="ListLabel 1422"/>
    <w:qFormat/>
    <w:rsid w:val="00BF1A1F"/>
    <w:rPr>
      <w:rFonts w:cs="OpenSymbol"/>
    </w:rPr>
  </w:style>
  <w:style w:type="character" w:customStyle="1" w:styleId="ListLabel1423">
    <w:name w:val="ListLabel 1423"/>
    <w:qFormat/>
    <w:rsid w:val="00BF1A1F"/>
    <w:rPr>
      <w:rFonts w:cs="OpenSymbol"/>
    </w:rPr>
  </w:style>
  <w:style w:type="character" w:customStyle="1" w:styleId="ListLabel1424">
    <w:name w:val="ListLabel 1424"/>
    <w:qFormat/>
    <w:rsid w:val="00BF1A1F"/>
    <w:rPr>
      <w:rFonts w:cs="OpenSymbol"/>
    </w:rPr>
  </w:style>
  <w:style w:type="character" w:customStyle="1" w:styleId="ListLabel1425">
    <w:name w:val="ListLabel 1425"/>
    <w:qFormat/>
    <w:rsid w:val="00BF1A1F"/>
    <w:rPr>
      <w:rFonts w:cs="OpenSymbol"/>
    </w:rPr>
  </w:style>
  <w:style w:type="character" w:customStyle="1" w:styleId="ListLabel1426">
    <w:name w:val="ListLabel 1426"/>
    <w:qFormat/>
    <w:rsid w:val="00BF1A1F"/>
    <w:rPr>
      <w:rFonts w:cs="OpenSymbol"/>
    </w:rPr>
  </w:style>
  <w:style w:type="character" w:customStyle="1" w:styleId="ListLabel1427">
    <w:name w:val="ListLabel 1427"/>
    <w:qFormat/>
    <w:rsid w:val="00BF1A1F"/>
    <w:rPr>
      <w:rFonts w:cs="OpenSymbol"/>
    </w:rPr>
  </w:style>
  <w:style w:type="character" w:customStyle="1" w:styleId="ListLabel1428">
    <w:name w:val="ListLabel 1428"/>
    <w:qFormat/>
    <w:rsid w:val="00BF1A1F"/>
    <w:rPr>
      <w:rFonts w:cs="OpenSymbol"/>
      <w:b w:val="0"/>
      <w:sz w:val="24"/>
    </w:rPr>
  </w:style>
  <w:style w:type="character" w:customStyle="1" w:styleId="ListLabel1429">
    <w:name w:val="ListLabel 1429"/>
    <w:qFormat/>
    <w:rsid w:val="00BF1A1F"/>
    <w:rPr>
      <w:rFonts w:cs="OpenSymbol"/>
    </w:rPr>
  </w:style>
  <w:style w:type="character" w:customStyle="1" w:styleId="ListLabel1430">
    <w:name w:val="ListLabel 1430"/>
    <w:qFormat/>
    <w:rsid w:val="00BF1A1F"/>
    <w:rPr>
      <w:rFonts w:cs="OpenSymbol"/>
    </w:rPr>
  </w:style>
  <w:style w:type="character" w:customStyle="1" w:styleId="ListLabel1431">
    <w:name w:val="ListLabel 1431"/>
    <w:qFormat/>
    <w:rsid w:val="00BF1A1F"/>
    <w:rPr>
      <w:rFonts w:cs="OpenSymbol"/>
    </w:rPr>
  </w:style>
  <w:style w:type="character" w:customStyle="1" w:styleId="ListLabel1432">
    <w:name w:val="ListLabel 1432"/>
    <w:qFormat/>
    <w:rsid w:val="00BF1A1F"/>
    <w:rPr>
      <w:rFonts w:cs="OpenSymbol"/>
    </w:rPr>
  </w:style>
  <w:style w:type="character" w:customStyle="1" w:styleId="ListLabel1433">
    <w:name w:val="ListLabel 1433"/>
    <w:qFormat/>
    <w:rsid w:val="00BF1A1F"/>
    <w:rPr>
      <w:rFonts w:cs="OpenSymbol"/>
    </w:rPr>
  </w:style>
  <w:style w:type="character" w:customStyle="1" w:styleId="ListLabel1434">
    <w:name w:val="ListLabel 1434"/>
    <w:qFormat/>
    <w:rsid w:val="00BF1A1F"/>
    <w:rPr>
      <w:rFonts w:cs="OpenSymbol"/>
    </w:rPr>
  </w:style>
  <w:style w:type="character" w:customStyle="1" w:styleId="ListLabel1435">
    <w:name w:val="ListLabel 1435"/>
    <w:qFormat/>
    <w:rsid w:val="00BF1A1F"/>
    <w:rPr>
      <w:rFonts w:cs="OpenSymbol"/>
    </w:rPr>
  </w:style>
  <w:style w:type="character" w:customStyle="1" w:styleId="ListLabel1436">
    <w:name w:val="ListLabel 1436"/>
    <w:qFormat/>
    <w:rsid w:val="00BF1A1F"/>
    <w:rPr>
      <w:rFonts w:cs="OpenSymbol"/>
    </w:rPr>
  </w:style>
  <w:style w:type="character" w:customStyle="1" w:styleId="ListLabel1437">
    <w:name w:val="ListLabel 1437"/>
    <w:qFormat/>
    <w:rsid w:val="00BF1A1F"/>
    <w:rPr>
      <w:rFonts w:cs="OpenSymbol"/>
      <w:b w:val="0"/>
      <w:sz w:val="24"/>
    </w:rPr>
  </w:style>
  <w:style w:type="character" w:customStyle="1" w:styleId="ListLabel1438">
    <w:name w:val="ListLabel 1438"/>
    <w:qFormat/>
    <w:rsid w:val="00BF1A1F"/>
    <w:rPr>
      <w:rFonts w:cs="OpenSymbol"/>
      <w:b w:val="0"/>
      <w:sz w:val="24"/>
    </w:rPr>
  </w:style>
  <w:style w:type="character" w:customStyle="1" w:styleId="ListLabel1439">
    <w:name w:val="ListLabel 1439"/>
    <w:qFormat/>
    <w:rsid w:val="00BF1A1F"/>
    <w:rPr>
      <w:rFonts w:cs="OpenSymbol"/>
    </w:rPr>
  </w:style>
  <w:style w:type="character" w:customStyle="1" w:styleId="ListLabel1440">
    <w:name w:val="ListLabel 1440"/>
    <w:qFormat/>
    <w:rsid w:val="00BF1A1F"/>
    <w:rPr>
      <w:rFonts w:cs="OpenSymbol"/>
    </w:rPr>
  </w:style>
  <w:style w:type="character" w:customStyle="1" w:styleId="ListLabel1441">
    <w:name w:val="ListLabel 1441"/>
    <w:qFormat/>
    <w:rsid w:val="00BF1A1F"/>
    <w:rPr>
      <w:rFonts w:cs="OpenSymbol"/>
    </w:rPr>
  </w:style>
  <w:style w:type="character" w:customStyle="1" w:styleId="ListLabel1442">
    <w:name w:val="ListLabel 1442"/>
    <w:qFormat/>
    <w:rsid w:val="00BF1A1F"/>
    <w:rPr>
      <w:rFonts w:cs="OpenSymbol"/>
    </w:rPr>
  </w:style>
  <w:style w:type="character" w:customStyle="1" w:styleId="ListLabel1443">
    <w:name w:val="ListLabel 1443"/>
    <w:qFormat/>
    <w:rsid w:val="00BF1A1F"/>
    <w:rPr>
      <w:rFonts w:cs="OpenSymbol"/>
    </w:rPr>
  </w:style>
  <w:style w:type="character" w:customStyle="1" w:styleId="ListLabel1444">
    <w:name w:val="ListLabel 1444"/>
    <w:qFormat/>
    <w:rsid w:val="00BF1A1F"/>
    <w:rPr>
      <w:rFonts w:cs="OpenSymbol"/>
    </w:rPr>
  </w:style>
  <w:style w:type="character" w:customStyle="1" w:styleId="ListLabel1445">
    <w:name w:val="ListLabel 1445"/>
    <w:qFormat/>
    <w:rsid w:val="00BF1A1F"/>
    <w:rPr>
      <w:rFonts w:cs="OpenSymbol"/>
    </w:rPr>
  </w:style>
  <w:style w:type="character" w:customStyle="1" w:styleId="ListLabel1446">
    <w:name w:val="ListLabel 1446"/>
    <w:qFormat/>
    <w:rsid w:val="00BF1A1F"/>
    <w:rPr>
      <w:rFonts w:cs="OpenSymbol"/>
      <w:b w:val="0"/>
      <w:sz w:val="24"/>
    </w:rPr>
  </w:style>
  <w:style w:type="character" w:customStyle="1" w:styleId="ListLabel1447">
    <w:name w:val="ListLabel 1447"/>
    <w:qFormat/>
    <w:rsid w:val="00BF1A1F"/>
    <w:rPr>
      <w:rFonts w:cs="OpenSymbol"/>
    </w:rPr>
  </w:style>
  <w:style w:type="character" w:customStyle="1" w:styleId="ListLabel1448">
    <w:name w:val="ListLabel 1448"/>
    <w:qFormat/>
    <w:rsid w:val="00BF1A1F"/>
    <w:rPr>
      <w:rFonts w:cs="OpenSymbol"/>
    </w:rPr>
  </w:style>
  <w:style w:type="character" w:customStyle="1" w:styleId="ListLabel1449">
    <w:name w:val="ListLabel 1449"/>
    <w:qFormat/>
    <w:rsid w:val="00BF1A1F"/>
    <w:rPr>
      <w:rFonts w:cs="OpenSymbol"/>
    </w:rPr>
  </w:style>
  <w:style w:type="character" w:customStyle="1" w:styleId="ListLabel1450">
    <w:name w:val="ListLabel 1450"/>
    <w:qFormat/>
    <w:rsid w:val="00BF1A1F"/>
    <w:rPr>
      <w:rFonts w:cs="OpenSymbol"/>
    </w:rPr>
  </w:style>
  <w:style w:type="character" w:customStyle="1" w:styleId="ListLabel1451">
    <w:name w:val="ListLabel 1451"/>
    <w:qFormat/>
    <w:rsid w:val="00BF1A1F"/>
    <w:rPr>
      <w:rFonts w:cs="OpenSymbol"/>
    </w:rPr>
  </w:style>
  <w:style w:type="character" w:customStyle="1" w:styleId="ListLabel1452">
    <w:name w:val="ListLabel 1452"/>
    <w:qFormat/>
    <w:rsid w:val="00BF1A1F"/>
    <w:rPr>
      <w:rFonts w:cs="OpenSymbol"/>
    </w:rPr>
  </w:style>
  <w:style w:type="character" w:customStyle="1" w:styleId="ListLabel1453">
    <w:name w:val="ListLabel 1453"/>
    <w:qFormat/>
    <w:rsid w:val="00BF1A1F"/>
    <w:rPr>
      <w:rFonts w:cs="OpenSymbol"/>
    </w:rPr>
  </w:style>
  <w:style w:type="character" w:customStyle="1" w:styleId="ListLabel1454">
    <w:name w:val="ListLabel 1454"/>
    <w:qFormat/>
    <w:rsid w:val="00BF1A1F"/>
    <w:rPr>
      <w:rFonts w:cs="OpenSymbol"/>
    </w:rPr>
  </w:style>
  <w:style w:type="character" w:customStyle="1" w:styleId="ListLabel1455">
    <w:name w:val="ListLabel 1455"/>
    <w:qFormat/>
    <w:rsid w:val="00BF1A1F"/>
    <w:rPr>
      <w:rFonts w:cs="OpenSymbol"/>
      <w:b w:val="0"/>
      <w:sz w:val="24"/>
    </w:rPr>
  </w:style>
  <w:style w:type="character" w:customStyle="1" w:styleId="ListLabel1456">
    <w:name w:val="ListLabel 1456"/>
    <w:qFormat/>
    <w:rsid w:val="00BF1A1F"/>
    <w:rPr>
      <w:rFonts w:cs="OpenSymbol"/>
    </w:rPr>
  </w:style>
  <w:style w:type="character" w:customStyle="1" w:styleId="ListLabel1457">
    <w:name w:val="ListLabel 1457"/>
    <w:qFormat/>
    <w:rsid w:val="00BF1A1F"/>
    <w:rPr>
      <w:rFonts w:cs="OpenSymbol"/>
    </w:rPr>
  </w:style>
  <w:style w:type="character" w:customStyle="1" w:styleId="ListLabel1458">
    <w:name w:val="ListLabel 1458"/>
    <w:qFormat/>
    <w:rsid w:val="00BF1A1F"/>
    <w:rPr>
      <w:rFonts w:cs="OpenSymbol"/>
    </w:rPr>
  </w:style>
  <w:style w:type="character" w:customStyle="1" w:styleId="ListLabel1459">
    <w:name w:val="ListLabel 1459"/>
    <w:qFormat/>
    <w:rsid w:val="00BF1A1F"/>
    <w:rPr>
      <w:rFonts w:cs="OpenSymbol"/>
    </w:rPr>
  </w:style>
  <w:style w:type="character" w:customStyle="1" w:styleId="ListLabel1460">
    <w:name w:val="ListLabel 1460"/>
    <w:qFormat/>
    <w:rsid w:val="00BF1A1F"/>
    <w:rPr>
      <w:rFonts w:cs="OpenSymbol"/>
    </w:rPr>
  </w:style>
  <w:style w:type="character" w:customStyle="1" w:styleId="ListLabel1461">
    <w:name w:val="ListLabel 1461"/>
    <w:qFormat/>
    <w:rsid w:val="00BF1A1F"/>
    <w:rPr>
      <w:rFonts w:cs="OpenSymbol"/>
    </w:rPr>
  </w:style>
  <w:style w:type="character" w:customStyle="1" w:styleId="ListLabel1462">
    <w:name w:val="ListLabel 1462"/>
    <w:qFormat/>
    <w:rsid w:val="00BF1A1F"/>
    <w:rPr>
      <w:rFonts w:cs="OpenSymbol"/>
    </w:rPr>
  </w:style>
  <w:style w:type="character" w:customStyle="1" w:styleId="ListLabel1463">
    <w:name w:val="ListLabel 1463"/>
    <w:qFormat/>
    <w:rsid w:val="00BF1A1F"/>
    <w:rPr>
      <w:rFonts w:cs="OpenSymbol"/>
    </w:rPr>
  </w:style>
  <w:style w:type="character" w:customStyle="1" w:styleId="ListLabel1464">
    <w:name w:val="ListLabel 1464"/>
    <w:qFormat/>
    <w:rsid w:val="00BF1A1F"/>
    <w:rPr>
      <w:rFonts w:cs="OpenSymbol"/>
      <w:b w:val="0"/>
      <w:sz w:val="24"/>
    </w:rPr>
  </w:style>
  <w:style w:type="character" w:customStyle="1" w:styleId="ListLabel1465">
    <w:name w:val="ListLabel 1465"/>
    <w:qFormat/>
    <w:rsid w:val="00BF1A1F"/>
    <w:rPr>
      <w:rFonts w:cs="OpenSymbol"/>
      <w:b w:val="0"/>
      <w:sz w:val="24"/>
    </w:rPr>
  </w:style>
  <w:style w:type="character" w:customStyle="1" w:styleId="ListLabel1466">
    <w:name w:val="ListLabel 1466"/>
    <w:qFormat/>
    <w:rsid w:val="00BF1A1F"/>
    <w:rPr>
      <w:rFonts w:cs="OpenSymbol"/>
    </w:rPr>
  </w:style>
  <w:style w:type="character" w:customStyle="1" w:styleId="ListLabel1467">
    <w:name w:val="ListLabel 1467"/>
    <w:qFormat/>
    <w:rsid w:val="00BF1A1F"/>
    <w:rPr>
      <w:rFonts w:cs="OpenSymbol"/>
    </w:rPr>
  </w:style>
  <w:style w:type="character" w:customStyle="1" w:styleId="ListLabel1468">
    <w:name w:val="ListLabel 1468"/>
    <w:qFormat/>
    <w:rsid w:val="00BF1A1F"/>
    <w:rPr>
      <w:rFonts w:cs="OpenSymbol"/>
    </w:rPr>
  </w:style>
  <w:style w:type="character" w:customStyle="1" w:styleId="ListLabel1469">
    <w:name w:val="ListLabel 1469"/>
    <w:qFormat/>
    <w:rsid w:val="00BF1A1F"/>
    <w:rPr>
      <w:rFonts w:cs="OpenSymbol"/>
    </w:rPr>
  </w:style>
  <w:style w:type="character" w:customStyle="1" w:styleId="ListLabel1470">
    <w:name w:val="ListLabel 1470"/>
    <w:qFormat/>
    <w:rsid w:val="00BF1A1F"/>
    <w:rPr>
      <w:rFonts w:cs="OpenSymbol"/>
    </w:rPr>
  </w:style>
  <w:style w:type="character" w:customStyle="1" w:styleId="ListLabel1471">
    <w:name w:val="ListLabel 1471"/>
    <w:qFormat/>
    <w:rsid w:val="00BF1A1F"/>
    <w:rPr>
      <w:rFonts w:cs="OpenSymbol"/>
    </w:rPr>
  </w:style>
  <w:style w:type="character" w:customStyle="1" w:styleId="ListLabel1472">
    <w:name w:val="ListLabel 1472"/>
    <w:qFormat/>
    <w:rsid w:val="00BF1A1F"/>
    <w:rPr>
      <w:rFonts w:cs="OpenSymbol"/>
    </w:rPr>
  </w:style>
  <w:style w:type="character" w:customStyle="1" w:styleId="ListLabel1473">
    <w:name w:val="ListLabel 1473"/>
    <w:qFormat/>
    <w:rsid w:val="00BF1A1F"/>
    <w:rPr>
      <w:rFonts w:cs="OpenSymbol"/>
      <w:b w:val="0"/>
    </w:rPr>
  </w:style>
  <w:style w:type="character" w:customStyle="1" w:styleId="ListLabel1474">
    <w:name w:val="ListLabel 1474"/>
    <w:qFormat/>
    <w:rsid w:val="00BF1A1F"/>
    <w:rPr>
      <w:rFonts w:cs="OpenSymbol"/>
    </w:rPr>
  </w:style>
  <w:style w:type="character" w:customStyle="1" w:styleId="ListLabel1475">
    <w:name w:val="ListLabel 1475"/>
    <w:qFormat/>
    <w:rsid w:val="00BF1A1F"/>
    <w:rPr>
      <w:rFonts w:cs="OpenSymbol"/>
    </w:rPr>
  </w:style>
  <w:style w:type="character" w:customStyle="1" w:styleId="ListLabel1476">
    <w:name w:val="ListLabel 1476"/>
    <w:qFormat/>
    <w:rsid w:val="00BF1A1F"/>
    <w:rPr>
      <w:rFonts w:cs="OpenSymbol"/>
    </w:rPr>
  </w:style>
  <w:style w:type="character" w:customStyle="1" w:styleId="ListLabel1477">
    <w:name w:val="ListLabel 1477"/>
    <w:qFormat/>
    <w:rsid w:val="00BF1A1F"/>
    <w:rPr>
      <w:rFonts w:cs="OpenSymbol"/>
    </w:rPr>
  </w:style>
  <w:style w:type="character" w:customStyle="1" w:styleId="ListLabel1478">
    <w:name w:val="ListLabel 1478"/>
    <w:qFormat/>
    <w:rsid w:val="00BF1A1F"/>
    <w:rPr>
      <w:rFonts w:cs="OpenSymbol"/>
    </w:rPr>
  </w:style>
  <w:style w:type="character" w:customStyle="1" w:styleId="ListLabel1479">
    <w:name w:val="ListLabel 1479"/>
    <w:qFormat/>
    <w:rsid w:val="00BF1A1F"/>
    <w:rPr>
      <w:rFonts w:cs="OpenSymbol"/>
    </w:rPr>
  </w:style>
  <w:style w:type="character" w:customStyle="1" w:styleId="ListLabel1480">
    <w:name w:val="ListLabel 1480"/>
    <w:qFormat/>
    <w:rsid w:val="00BF1A1F"/>
    <w:rPr>
      <w:rFonts w:cs="OpenSymbol"/>
    </w:rPr>
  </w:style>
  <w:style w:type="character" w:customStyle="1" w:styleId="ListLabel1481">
    <w:name w:val="ListLabel 1481"/>
    <w:qFormat/>
    <w:rsid w:val="00BF1A1F"/>
    <w:rPr>
      <w:rFonts w:cs="OpenSymbol"/>
    </w:rPr>
  </w:style>
  <w:style w:type="character" w:customStyle="1" w:styleId="ListLabel1482">
    <w:name w:val="ListLabel 1482"/>
    <w:qFormat/>
    <w:rsid w:val="00BF1A1F"/>
    <w:rPr>
      <w:rFonts w:cs="OpenSymbol"/>
      <w:b w:val="0"/>
    </w:rPr>
  </w:style>
  <w:style w:type="character" w:customStyle="1" w:styleId="ListLabel1483">
    <w:name w:val="ListLabel 1483"/>
    <w:qFormat/>
    <w:rsid w:val="00BF1A1F"/>
    <w:rPr>
      <w:rFonts w:cs="OpenSymbol"/>
      <w:b w:val="0"/>
    </w:rPr>
  </w:style>
  <w:style w:type="character" w:customStyle="1" w:styleId="ListLabel1484">
    <w:name w:val="ListLabel 1484"/>
    <w:qFormat/>
    <w:rsid w:val="00BF1A1F"/>
    <w:rPr>
      <w:rFonts w:cs="OpenSymbol"/>
    </w:rPr>
  </w:style>
  <w:style w:type="character" w:customStyle="1" w:styleId="ListLabel1485">
    <w:name w:val="ListLabel 1485"/>
    <w:qFormat/>
    <w:rsid w:val="00BF1A1F"/>
    <w:rPr>
      <w:rFonts w:cs="OpenSymbol"/>
    </w:rPr>
  </w:style>
  <w:style w:type="character" w:customStyle="1" w:styleId="ListLabel1486">
    <w:name w:val="ListLabel 1486"/>
    <w:qFormat/>
    <w:rsid w:val="00BF1A1F"/>
    <w:rPr>
      <w:rFonts w:cs="OpenSymbol"/>
    </w:rPr>
  </w:style>
  <w:style w:type="character" w:customStyle="1" w:styleId="ListLabel1487">
    <w:name w:val="ListLabel 1487"/>
    <w:qFormat/>
    <w:rsid w:val="00BF1A1F"/>
    <w:rPr>
      <w:rFonts w:cs="OpenSymbol"/>
    </w:rPr>
  </w:style>
  <w:style w:type="character" w:customStyle="1" w:styleId="ListLabel1488">
    <w:name w:val="ListLabel 1488"/>
    <w:qFormat/>
    <w:rsid w:val="00BF1A1F"/>
    <w:rPr>
      <w:rFonts w:cs="OpenSymbol"/>
    </w:rPr>
  </w:style>
  <w:style w:type="character" w:customStyle="1" w:styleId="ListLabel1489">
    <w:name w:val="ListLabel 1489"/>
    <w:qFormat/>
    <w:rsid w:val="00BF1A1F"/>
    <w:rPr>
      <w:rFonts w:cs="OpenSymbol"/>
    </w:rPr>
  </w:style>
  <w:style w:type="character" w:customStyle="1" w:styleId="ListLabel1490">
    <w:name w:val="ListLabel 1490"/>
    <w:qFormat/>
    <w:rsid w:val="00BF1A1F"/>
    <w:rPr>
      <w:rFonts w:cs="OpenSymbol"/>
    </w:rPr>
  </w:style>
  <w:style w:type="character" w:customStyle="1" w:styleId="ListLabel1491">
    <w:name w:val="ListLabel 1491"/>
    <w:qFormat/>
    <w:rsid w:val="00BF1A1F"/>
    <w:rPr>
      <w:rFonts w:cs="OpenSymbol"/>
      <w:sz w:val="24"/>
    </w:rPr>
  </w:style>
  <w:style w:type="character" w:customStyle="1" w:styleId="ListLabel1492">
    <w:name w:val="ListLabel 1492"/>
    <w:qFormat/>
    <w:rsid w:val="00BF1A1F"/>
    <w:rPr>
      <w:rFonts w:cs="OpenSymbol"/>
    </w:rPr>
  </w:style>
  <w:style w:type="character" w:customStyle="1" w:styleId="ListLabel1493">
    <w:name w:val="ListLabel 1493"/>
    <w:qFormat/>
    <w:rsid w:val="00BF1A1F"/>
    <w:rPr>
      <w:rFonts w:cs="OpenSymbol"/>
    </w:rPr>
  </w:style>
  <w:style w:type="character" w:customStyle="1" w:styleId="ListLabel1494">
    <w:name w:val="ListLabel 1494"/>
    <w:qFormat/>
    <w:rsid w:val="00BF1A1F"/>
    <w:rPr>
      <w:rFonts w:cs="OpenSymbol"/>
    </w:rPr>
  </w:style>
  <w:style w:type="character" w:customStyle="1" w:styleId="ListLabel1495">
    <w:name w:val="ListLabel 1495"/>
    <w:qFormat/>
    <w:rsid w:val="00BF1A1F"/>
    <w:rPr>
      <w:rFonts w:cs="OpenSymbol"/>
    </w:rPr>
  </w:style>
  <w:style w:type="character" w:customStyle="1" w:styleId="ListLabel1496">
    <w:name w:val="ListLabel 1496"/>
    <w:qFormat/>
    <w:rsid w:val="00BF1A1F"/>
    <w:rPr>
      <w:rFonts w:cs="OpenSymbol"/>
    </w:rPr>
  </w:style>
  <w:style w:type="character" w:customStyle="1" w:styleId="ListLabel1497">
    <w:name w:val="ListLabel 1497"/>
    <w:qFormat/>
    <w:rsid w:val="00BF1A1F"/>
    <w:rPr>
      <w:rFonts w:cs="OpenSymbol"/>
    </w:rPr>
  </w:style>
  <w:style w:type="character" w:customStyle="1" w:styleId="ListLabel1498">
    <w:name w:val="ListLabel 1498"/>
    <w:qFormat/>
    <w:rsid w:val="00BF1A1F"/>
    <w:rPr>
      <w:rFonts w:cs="OpenSymbol"/>
    </w:rPr>
  </w:style>
  <w:style w:type="character" w:customStyle="1" w:styleId="ListLabel1499">
    <w:name w:val="ListLabel 1499"/>
    <w:qFormat/>
    <w:rsid w:val="00BF1A1F"/>
    <w:rPr>
      <w:rFonts w:cs="OpenSymbol"/>
    </w:rPr>
  </w:style>
  <w:style w:type="character" w:customStyle="1" w:styleId="ListLabel1500">
    <w:name w:val="ListLabel 1500"/>
    <w:qFormat/>
    <w:rsid w:val="00BF1A1F"/>
    <w:rPr>
      <w:rFonts w:cs="OpenSymbol"/>
      <w:sz w:val="24"/>
    </w:rPr>
  </w:style>
  <w:style w:type="character" w:customStyle="1" w:styleId="ListLabel1501">
    <w:name w:val="ListLabel 1501"/>
    <w:qFormat/>
    <w:rsid w:val="00BF1A1F"/>
    <w:rPr>
      <w:rFonts w:cs="OpenSymbol"/>
    </w:rPr>
  </w:style>
  <w:style w:type="character" w:customStyle="1" w:styleId="ListLabel1502">
    <w:name w:val="ListLabel 1502"/>
    <w:qFormat/>
    <w:rsid w:val="00BF1A1F"/>
    <w:rPr>
      <w:rFonts w:cs="OpenSymbol"/>
    </w:rPr>
  </w:style>
  <w:style w:type="character" w:customStyle="1" w:styleId="ListLabel1503">
    <w:name w:val="ListLabel 1503"/>
    <w:qFormat/>
    <w:rsid w:val="00BF1A1F"/>
    <w:rPr>
      <w:rFonts w:cs="OpenSymbol"/>
    </w:rPr>
  </w:style>
  <w:style w:type="character" w:customStyle="1" w:styleId="ListLabel1504">
    <w:name w:val="ListLabel 1504"/>
    <w:qFormat/>
    <w:rsid w:val="00BF1A1F"/>
    <w:rPr>
      <w:rFonts w:cs="OpenSymbol"/>
    </w:rPr>
  </w:style>
  <w:style w:type="character" w:customStyle="1" w:styleId="ListLabel1505">
    <w:name w:val="ListLabel 1505"/>
    <w:qFormat/>
    <w:rsid w:val="00BF1A1F"/>
    <w:rPr>
      <w:rFonts w:cs="OpenSymbol"/>
    </w:rPr>
  </w:style>
  <w:style w:type="character" w:customStyle="1" w:styleId="ListLabel1506">
    <w:name w:val="ListLabel 1506"/>
    <w:qFormat/>
    <w:rsid w:val="00BF1A1F"/>
    <w:rPr>
      <w:rFonts w:cs="OpenSymbol"/>
    </w:rPr>
  </w:style>
  <w:style w:type="character" w:customStyle="1" w:styleId="ListLabel1507">
    <w:name w:val="ListLabel 1507"/>
    <w:qFormat/>
    <w:rsid w:val="00BF1A1F"/>
    <w:rPr>
      <w:rFonts w:cs="OpenSymbol"/>
    </w:rPr>
  </w:style>
  <w:style w:type="character" w:customStyle="1" w:styleId="ListLabel1508">
    <w:name w:val="ListLabel 1508"/>
    <w:qFormat/>
    <w:rsid w:val="00BF1A1F"/>
    <w:rPr>
      <w:rFonts w:cs="OpenSymbol"/>
    </w:rPr>
  </w:style>
  <w:style w:type="character" w:customStyle="1" w:styleId="ListLabel1509">
    <w:name w:val="ListLabel 1509"/>
    <w:qFormat/>
    <w:rsid w:val="00BF1A1F"/>
    <w:rPr>
      <w:rFonts w:cs="OpenSymbol"/>
      <w:b w:val="0"/>
      <w:sz w:val="24"/>
    </w:rPr>
  </w:style>
  <w:style w:type="character" w:customStyle="1" w:styleId="ListLabel1510">
    <w:name w:val="ListLabel 1510"/>
    <w:qFormat/>
    <w:rsid w:val="00BF1A1F"/>
    <w:rPr>
      <w:rFonts w:cs="OpenSymbol"/>
    </w:rPr>
  </w:style>
  <w:style w:type="character" w:customStyle="1" w:styleId="ListLabel1511">
    <w:name w:val="ListLabel 1511"/>
    <w:qFormat/>
    <w:rsid w:val="00BF1A1F"/>
    <w:rPr>
      <w:rFonts w:cs="OpenSymbol"/>
    </w:rPr>
  </w:style>
  <w:style w:type="character" w:customStyle="1" w:styleId="ListLabel1512">
    <w:name w:val="ListLabel 1512"/>
    <w:qFormat/>
    <w:rsid w:val="00BF1A1F"/>
    <w:rPr>
      <w:rFonts w:cs="OpenSymbol"/>
    </w:rPr>
  </w:style>
  <w:style w:type="character" w:customStyle="1" w:styleId="ListLabel1513">
    <w:name w:val="ListLabel 1513"/>
    <w:qFormat/>
    <w:rsid w:val="00BF1A1F"/>
    <w:rPr>
      <w:rFonts w:cs="OpenSymbol"/>
    </w:rPr>
  </w:style>
  <w:style w:type="character" w:customStyle="1" w:styleId="ListLabel1514">
    <w:name w:val="ListLabel 1514"/>
    <w:qFormat/>
    <w:rsid w:val="00BF1A1F"/>
    <w:rPr>
      <w:rFonts w:cs="OpenSymbol"/>
    </w:rPr>
  </w:style>
  <w:style w:type="character" w:customStyle="1" w:styleId="ListLabel1515">
    <w:name w:val="ListLabel 1515"/>
    <w:qFormat/>
    <w:rsid w:val="00BF1A1F"/>
    <w:rPr>
      <w:rFonts w:cs="OpenSymbol"/>
    </w:rPr>
  </w:style>
  <w:style w:type="character" w:customStyle="1" w:styleId="ListLabel1516">
    <w:name w:val="ListLabel 1516"/>
    <w:qFormat/>
    <w:rsid w:val="00BF1A1F"/>
    <w:rPr>
      <w:rFonts w:cs="OpenSymbol"/>
    </w:rPr>
  </w:style>
  <w:style w:type="character" w:customStyle="1" w:styleId="ListLabel1517">
    <w:name w:val="ListLabel 1517"/>
    <w:qFormat/>
    <w:rsid w:val="00BF1A1F"/>
    <w:rPr>
      <w:rFonts w:cs="OpenSymbol"/>
    </w:rPr>
  </w:style>
  <w:style w:type="character" w:customStyle="1" w:styleId="ListLabel1518">
    <w:name w:val="ListLabel 1518"/>
    <w:qFormat/>
    <w:rsid w:val="00BF1A1F"/>
    <w:rPr>
      <w:rFonts w:cs="Calibri"/>
      <w:sz w:val="24"/>
    </w:rPr>
  </w:style>
  <w:style w:type="character" w:customStyle="1" w:styleId="ListLabel1519">
    <w:name w:val="ListLabel 1519"/>
    <w:qFormat/>
    <w:rsid w:val="00BF1A1F"/>
    <w:rPr>
      <w:rFonts w:cs="Courier New"/>
    </w:rPr>
  </w:style>
  <w:style w:type="character" w:customStyle="1" w:styleId="ListLabel1520">
    <w:name w:val="ListLabel 1520"/>
    <w:qFormat/>
    <w:rsid w:val="00BF1A1F"/>
    <w:rPr>
      <w:rFonts w:cs="Wingdings"/>
    </w:rPr>
  </w:style>
  <w:style w:type="character" w:customStyle="1" w:styleId="ListLabel1521">
    <w:name w:val="ListLabel 1521"/>
    <w:qFormat/>
    <w:rsid w:val="00BF1A1F"/>
    <w:rPr>
      <w:rFonts w:cs="Symbol"/>
    </w:rPr>
  </w:style>
  <w:style w:type="character" w:customStyle="1" w:styleId="ListLabel1522">
    <w:name w:val="ListLabel 1522"/>
    <w:qFormat/>
    <w:rsid w:val="00BF1A1F"/>
    <w:rPr>
      <w:rFonts w:cs="Courier New"/>
    </w:rPr>
  </w:style>
  <w:style w:type="character" w:customStyle="1" w:styleId="ListLabel1523">
    <w:name w:val="ListLabel 1523"/>
    <w:qFormat/>
    <w:rsid w:val="00BF1A1F"/>
    <w:rPr>
      <w:rFonts w:cs="Wingdings"/>
    </w:rPr>
  </w:style>
  <w:style w:type="character" w:customStyle="1" w:styleId="ListLabel1524">
    <w:name w:val="ListLabel 1524"/>
    <w:qFormat/>
    <w:rsid w:val="00BF1A1F"/>
    <w:rPr>
      <w:rFonts w:cs="Symbol"/>
    </w:rPr>
  </w:style>
  <w:style w:type="character" w:customStyle="1" w:styleId="ListLabel1525">
    <w:name w:val="ListLabel 1525"/>
    <w:qFormat/>
    <w:rsid w:val="00BF1A1F"/>
    <w:rPr>
      <w:rFonts w:cs="Courier New"/>
    </w:rPr>
  </w:style>
  <w:style w:type="character" w:customStyle="1" w:styleId="ListLabel1526">
    <w:name w:val="ListLabel 1526"/>
    <w:qFormat/>
    <w:rsid w:val="00BF1A1F"/>
    <w:rPr>
      <w:rFonts w:cs="Wingdings"/>
    </w:rPr>
  </w:style>
  <w:style w:type="character" w:customStyle="1" w:styleId="ListLabel1527">
    <w:name w:val="ListLabel 1527"/>
    <w:qFormat/>
    <w:rsid w:val="00BF1A1F"/>
    <w:rPr>
      <w:rFonts w:cs="Calibri"/>
      <w:sz w:val="24"/>
    </w:rPr>
  </w:style>
  <w:style w:type="character" w:customStyle="1" w:styleId="ListLabel1528">
    <w:name w:val="ListLabel 1528"/>
    <w:qFormat/>
    <w:rsid w:val="00BF1A1F"/>
    <w:rPr>
      <w:rFonts w:cs="Courier New"/>
    </w:rPr>
  </w:style>
  <w:style w:type="character" w:customStyle="1" w:styleId="ListLabel1529">
    <w:name w:val="ListLabel 1529"/>
    <w:qFormat/>
    <w:rsid w:val="00BF1A1F"/>
    <w:rPr>
      <w:rFonts w:cs="Wingdings"/>
    </w:rPr>
  </w:style>
  <w:style w:type="character" w:customStyle="1" w:styleId="ListLabel1530">
    <w:name w:val="ListLabel 1530"/>
    <w:qFormat/>
    <w:rsid w:val="00BF1A1F"/>
    <w:rPr>
      <w:rFonts w:cs="Symbol"/>
    </w:rPr>
  </w:style>
  <w:style w:type="character" w:customStyle="1" w:styleId="ListLabel1531">
    <w:name w:val="ListLabel 1531"/>
    <w:qFormat/>
    <w:rsid w:val="00BF1A1F"/>
    <w:rPr>
      <w:rFonts w:cs="Courier New"/>
    </w:rPr>
  </w:style>
  <w:style w:type="character" w:customStyle="1" w:styleId="ListLabel1532">
    <w:name w:val="ListLabel 1532"/>
    <w:qFormat/>
    <w:rsid w:val="00BF1A1F"/>
    <w:rPr>
      <w:rFonts w:cs="Wingdings"/>
    </w:rPr>
  </w:style>
  <w:style w:type="character" w:customStyle="1" w:styleId="ListLabel1533">
    <w:name w:val="ListLabel 1533"/>
    <w:qFormat/>
    <w:rsid w:val="00BF1A1F"/>
    <w:rPr>
      <w:rFonts w:cs="Symbol"/>
    </w:rPr>
  </w:style>
  <w:style w:type="character" w:customStyle="1" w:styleId="ListLabel1534">
    <w:name w:val="ListLabel 1534"/>
    <w:qFormat/>
    <w:rsid w:val="00BF1A1F"/>
    <w:rPr>
      <w:rFonts w:cs="Courier New"/>
    </w:rPr>
  </w:style>
  <w:style w:type="character" w:customStyle="1" w:styleId="ListLabel1535">
    <w:name w:val="ListLabel 1535"/>
    <w:qFormat/>
    <w:rsid w:val="00BF1A1F"/>
    <w:rPr>
      <w:rFonts w:cs="Wingdings"/>
    </w:rPr>
  </w:style>
  <w:style w:type="character" w:customStyle="1" w:styleId="ListLabel1536">
    <w:name w:val="ListLabel 1536"/>
    <w:qFormat/>
    <w:rsid w:val="00BF1A1F"/>
    <w:rPr>
      <w:rFonts w:cs="Times New Roman"/>
    </w:rPr>
  </w:style>
  <w:style w:type="character" w:customStyle="1" w:styleId="ListLabel1537">
    <w:name w:val="ListLabel 1537"/>
    <w:qFormat/>
    <w:rsid w:val="00BF1A1F"/>
    <w:rPr>
      <w:rFonts w:cs="Courier New"/>
    </w:rPr>
  </w:style>
  <w:style w:type="character" w:customStyle="1" w:styleId="ListLabel1538">
    <w:name w:val="ListLabel 1538"/>
    <w:qFormat/>
    <w:rsid w:val="00BF1A1F"/>
    <w:rPr>
      <w:rFonts w:cs="Wingdings"/>
    </w:rPr>
  </w:style>
  <w:style w:type="character" w:customStyle="1" w:styleId="ListLabel1539">
    <w:name w:val="ListLabel 1539"/>
    <w:qFormat/>
    <w:rsid w:val="00BF1A1F"/>
    <w:rPr>
      <w:rFonts w:cs="Symbol"/>
    </w:rPr>
  </w:style>
  <w:style w:type="character" w:customStyle="1" w:styleId="ListLabel1540">
    <w:name w:val="ListLabel 1540"/>
    <w:qFormat/>
    <w:rsid w:val="00BF1A1F"/>
    <w:rPr>
      <w:rFonts w:cs="Courier New"/>
    </w:rPr>
  </w:style>
  <w:style w:type="character" w:customStyle="1" w:styleId="ListLabel1541">
    <w:name w:val="ListLabel 1541"/>
    <w:qFormat/>
    <w:rsid w:val="00BF1A1F"/>
    <w:rPr>
      <w:rFonts w:cs="Wingdings"/>
    </w:rPr>
  </w:style>
  <w:style w:type="character" w:customStyle="1" w:styleId="ListLabel1542">
    <w:name w:val="ListLabel 1542"/>
    <w:qFormat/>
    <w:rsid w:val="00BF1A1F"/>
    <w:rPr>
      <w:rFonts w:cs="Symbol"/>
    </w:rPr>
  </w:style>
  <w:style w:type="character" w:customStyle="1" w:styleId="ListLabel1543">
    <w:name w:val="ListLabel 1543"/>
    <w:qFormat/>
    <w:rsid w:val="00BF1A1F"/>
    <w:rPr>
      <w:rFonts w:cs="Courier New"/>
    </w:rPr>
  </w:style>
  <w:style w:type="character" w:customStyle="1" w:styleId="ListLabel1544">
    <w:name w:val="ListLabel 1544"/>
    <w:qFormat/>
    <w:rsid w:val="00BF1A1F"/>
    <w:rPr>
      <w:rFonts w:cs="Wingdings"/>
    </w:rPr>
  </w:style>
  <w:style w:type="character" w:customStyle="1" w:styleId="ListLabel1545">
    <w:name w:val="ListLabel 1545"/>
    <w:qFormat/>
    <w:rsid w:val="00BF1A1F"/>
    <w:rPr>
      <w:rFonts w:cs="Wingdings"/>
    </w:rPr>
  </w:style>
  <w:style w:type="character" w:customStyle="1" w:styleId="ListLabel1546">
    <w:name w:val="ListLabel 1546"/>
    <w:qFormat/>
    <w:rsid w:val="00BF1A1F"/>
    <w:rPr>
      <w:rFonts w:cs="Courier New"/>
    </w:rPr>
  </w:style>
  <w:style w:type="character" w:customStyle="1" w:styleId="ListLabel1547">
    <w:name w:val="ListLabel 1547"/>
    <w:qFormat/>
    <w:rsid w:val="00BF1A1F"/>
    <w:rPr>
      <w:rFonts w:cs="Wingdings"/>
    </w:rPr>
  </w:style>
  <w:style w:type="character" w:customStyle="1" w:styleId="ListLabel1548">
    <w:name w:val="ListLabel 1548"/>
    <w:qFormat/>
    <w:rsid w:val="00BF1A1F"/>
    <w:rPr>
      <w:rFonts w:cs="Symbol"/>
    </w:rPr>
  </w:style>
  <w:style w:type="character" w:customStyle="1" w:styleId="ListLabel1549">
    <w:name w:val="ListLabel 1549"/>
    <w:qFormat/>
    <w:rsid w:val="00BF1A1F"/>
    <w:rPr>
      <w:rFonts w:cs="Courier New"/>
    </w:rPr>
  </w:style>
  <w:style w:type="character" w:customStyle="1" w:styleId="ListLabel1550">
    <w:name w:val="ListLabel 1550"/>
    <w:qFormat/>
    <w:rsid w:val="00BF1A1F"/>
    <w:rPr>
      <w:rFonts w:cs="Wingdings"/>
    </w:rPr>
  </w:style>
  <w:style w:type="character" w:customStyle="1" w:styleId="ListLabel1551">
    <w:name w:val="ListLabel 1551"/>
    <w:qFormat/>
    <w:rsid w:val="00BF1A1F"/>
    <w:rPr>
      <w:rFonts w:cs="Symbol"/>
    </w:rPr>
  </w:style>
  <w:style w:type="character" w:customStyle="1" w:styleId="ListLabel1552">
    <w:name w:val="ListLabel 1552"/>
    <w:qFormat/>
    <w:rsid w:val="00BF1A1F"/>
    <w:rPr>
      <w:rFonts w:cs="Courier New"/>
    </w:rPr>
  </w:style>
  <w:style w:type="character" w:customStyle="1" w:styleId="ListLabel1553">
    <w:name w:val="ListLabel 1553"/>
    <w:qFormat/>
    <w:rsid w:val="00BF1A1F"/>
    <w:rPr>
      <w:rFonts w:cs="Wingdings"/>
    </w:rPr>
  </w:style>
  <w:style w:type="character" w:customStyle="1" w:styleId="ListLabel1554">
    <w:name w:val="ListLabel 1554"/>
    <w:qFormat/>
    <w:rsid w:val="00BF1A1F"/>
    <w:rPr>
      <w:rFonts w:cs="Wingdings"/>
    </w:rPr>
  </w:style>
  <w:style w:type="character" w:customStyle="1" w:styleId="ListLabel1555">
    <w:name w:val="ListLabel 1555"/>
    <w:qFormat/>
    <w:rsid w:val="00BF1A1F"/>
    <w:rPr>
      <w:rFonts w:cs="Courier New"/>
    </w:rPr>
  </w:style>
  <w:style w:type="character" w:customStyle="1" w:styleId="ListLabel1556">
    <w:name w:val="ListLabel 1556"/>
    <w:qFormat/>
    <w:rsid w:val="00BF1A1F"/>
    <w:rPr>
      <w:rFonts w:cs="Wingdings"/>
    </w:rPr>
  </w:style>
  <w:style w:type="character" w:customStyle="1" w:styleId="ListLabel1557">
    <w:name w:val="ListLabel 1557"/>
    <w:qFormat/>
    <w:rsid w:val="00BF1A1F"/>
    <w:rPr>
      <w:rFonts w:cs="Symbol"/>
    </w:rPr>
  </w:style>
  <w:style w:type="character" w:customStyle="1" w:styleId="ListLabel1558">
    <w:name w:val="ListLabel 1558"/>
    <w:qFormat/>
    <w:rsid w:val="00BF1A1F"/>
    <w:rPr>
      <w:rFonts w:cs="Courier New"/>
    </w:rPr>
  </w:style>
  <w:style w:type="character" w:customStyle="1" w:styleId="ListLabel1559">
    <w:name w:val="ListLabel 1559"/>
    <w:qFormat/>
    <w:rsid w:val="00BF1A1F"/>
    <w:rPr>
      <w:rFonts w:cs="Wingdings"/>
    </w:rPr>
  </w:style>
  <w:style w:type="character" w:customStyle="1" w:styleId="ListLabel1560">
    <w:name w:val="ListLabel 1560"/>
    <w:qFormat/>
    <w:rsid w:val="00BF1A1F"/>
    <w:rPr>
      <w:rFonts w:cs="Symbol"/>
    </w:rPr>
  </w:style>
  <w:style w:type="character" w:customStyle="1" w:styleId="ListLabel1561">
    <w:name w:val="ListLabel 1561"/>
    <w:qFormat/>
    <w:rsid w:val="00BF1A1F"/>
    <w:rPr>
      <w:rFonts w:cs="Courier New"/>
    </w:rPr>
  </w:style>
  <w:style w:type="character" w:customStyle="1" w:styleId="ListLabel1562">
    <w:name w:val="ListLabel 1562"/>
    <w:qFormat/>
    <w:rsid w:val="00BF1A1F"/>
    <w:rPr>
      <w:rFonts w:cs="Wingdings"/>
    </w:rPr>
  </w:style>
  <w:style w:type="character" w:customStyle="1" w:styleId="ListLabel1563">
    <w:name w:val="ListLabel 1563"/>
    <w:qFormat/>
    <w:rsid w:val="00BF1A1F"/>
  </w:style>
  <w:style w:type="character" w:customStyle="1" w:styleId="ListLabel1564">
    <w:name w:val="ListLabel 1564"/>
    <w:qFormat/>
    <w:rsid w:val="00BF1A1F"/>
    <w:rPr>
      <w:rFonts w:ascii="Times New Roman" w:hAnsi="Times New Roman"/>
      <w:sz w:val="24"/>
      <w:szCs w:val="24"/>
    </w:rPr>
  </w:style>
  <w:style w:type="character" w:customStyle="1" w:styleId="ListLabel1565">
    <w:name w:val="ListLabel 1565"/>
    <w:qFormat/>
    <w:rsid w:val="00BF1A1F"/>
    <w:rPr>
      <w:i/>
    </w:rPr>
  </w:style>
  <w:style w:type="character" w:customStyle="1" w:styleId="ListLabel1566">
    <w:name w:val="ListLabel 1566"/>
    <w:qFormat/>
    <w:rsid w:val="00BF1A1F"/>
  </w:style>
  <w:style w:type="character" w:customStyle="1" w:styleId="ListLabel1567">
    <w:name w:val="ListLabel 1567"/>
    <w:qFormat/>
    <w:rsid w:val="00BF1A1F"/>
    <w:rPr>
      <w:bCs/>
    </w:rPr>
  </w:style>
  <w:style w:type="character" w:customStyle="1" w:styleId="ListLabel1568">
    <w:name w:val="ListLabel 1568"/>
    <w:qFormat/>
    <w:rsid w:val="00BF1A1F"/>
    <w:rPr>
      <w:rFonts w:eastAsia="Verdana"/>
      <w:i/>
    </w:rPr>
  </w:style>
  <w:style w:type="character" w:customStyle="1" w:styleId="ListLabel1569">
    <w:name w:val="ListLabel 1569"/>
    <w:qFormat/>
    <w:rsid w:val="00BF1A1F"/>
    <w:rPr>
      <w:rFonts w:eastAsia="Verdana"/>
      <w:i/>
      <w:u w:val="single"/>
    </w:rPr>
  </w:style>
  <w:style w:type="paragraph" w:styleId="Title">
    <w:name w:val="Title"/>
    <w:basedOn w:val="Normal"/>
    <w:next w:val="BodyText"/>
    <w:qFormat/>
    <w:rsid w:val="00BF1A1F"/>
    <w:pPr>
      <w:keepNext/>
      <w:spacing w:before="240" w:after="120"/>
    </w:pPr>
    <w:rPr>
      <w:rFonts w:eastAsia="Microsoft YaHei" w:cs="Arial"/>
      <w:sz w:val="28"/>
      <w:szCs w:val="28"/>
    </w:rPr>
  </w:style>
  <w:style w:type="paragraph" w:styleId="BodyText">
    <w:name w:val="Body Text"/>
    <w:basedOn w:val="Normal"/>
    <w:link w:val="BodyTextChar"/>
    <w:semiHidden/>
    <w:rsid w:val="002137C3"/>
    <w:pPr>
      <w:spacing w:after="120" w:line="276" w:lineRule="auto"/>
    </w:pPr>
    <w:rPr>
      <w:rFonts w:ascii="Calibri" w:hAnsi="Calibri"/>
      <w:sz w:val="22"/>
      <w:szCs w:val="22"/>
      <w:lang w:eastAsia="en-US"/>
    </w:rPr>
  </w:style>
  <w:style w:type="paragraph" w:styleId="List">
    <w:name w:val="List"/>
    <w:basedOn w:val="BodyText"/>
    <w:rsid w:val="00BF1A1F"/>
    <w:rPr>
      <w:rFonts w:ascii="Times New Roman" w:hAnsi="Times New Roman" w:cs="Arial"/>
    </w:rPr>
  </w:style>
  <w:style w:type="paragraph" w:customStyle="1" w:styleId="Caption1">
    <w:name w:val="Caption1"/>
    <w:basedOn w:val="Normal"/>
    <w:qFormat/>
    <w:rsid w:val="00BF1A1F"/>
    <w:pPr>
      <w:suppressLineNumbers/>
      <w:spacing w:before="120" w:after="120"/>
    </w:pPr>
    <w:rPr>
      <w:rFonts w:cs="Arial"/>
      <w:i/>
      <w:iCs/>
    </w:rPr>
  </w:style>
  <w:style w:type="paragraph" w:customStyle="1" w:styleId="a2">
    <w:name w:val="Указател"/>
    <w:basedOn w:val="Normal"/>
    <w:qFormat/>
    <w:rsid w:val="00BF1A1F"/>
    <w:pPr>
      <w:suppressLineNumbers/>
    </w:pPr>
    <w:rPr>
      <w:rFonts w:cs="Arial"/>
    </w:rPr>
  </w:style>
  <w:style w:type="paragraph" w:customStyle="1" w:styleId="Header1">
    <w:name w:val="Header1"/>
    <w:basedOn w:val="Normal"/>
    <w:link w:val="HeaderChar"/>
    <w:unhideWhenUsed/>
    <w:rsid w:val="003074F6"/>
    <w:pPr>
      <w:tabs>
        <w:tab w:val="center" w:pos="4536"/>
        <w:tab w:val="right" w:pos="9072"/>
      </w:tabs>
    </w:pPr>
  </w:style>
  <w:style w:type="paragraph" w:customStyle="1" w:styleId="Footer1">
    <w:name w:val="Footer1"/>
    <w:basedOn w:val="Normal"/>
    <w:link w:val="FooterChar"/>
    <w:uiPriority w:val="99"/>
    <w:unhideWhenUsed/>
    <w:rsid w:val="003074F6"/>
    <w:pPr>
      <w:tabs>
        <w:tab w:val="center" w:pos="4536"/>
        <w:tab w:val="right" w:pos="9072"/>
      </w:tabs>
    </w:pPr>
  </w:style>
  <w:style w:type="paragraph" w:styleId="BalloonText">
    <w:name w:val="Balloon Text"/>
    <w:basedOn w:val="Normal"/>
    <w:link w:val="BalloonTextChar"/>
    <w:unhideWhenUsed/>
    <w:qFormat/>
    <w:rsid w:val="003074F6"/>
    <w:rPr>
      <w:rFonts w:ascii="Tahoma" w:hAnsi="Tahoma" w:cs="Tahoma"/>
      <w:sz w:val="16"/>
      <w:szCs w:val="16"/>
    </w:rPr>
  </w:style>
  <w:style w:type="paragraph" w:customStyle="1" w:styleId="m-4945200895895012401msolistparagraph">
    <w:name w:val="m_-4945200895895012401msolistparagraph"/>
    <w:basedOn w:val="Normal"/>
    <w:qFormat/>
    <w:rsid w:val="003074F6"/>
    <w:pPr>
      <w:spacing w:beforeAutospacing="1" w:afterAutospacing="1"/>
    </w:pPr>
    <w:rPr>
      <w:rFonts w:eastAsiaTheme="minorHAnsi"/>
      <w:lang w:val="en-GB" w:eastAsia="en-GB"/>
    </w:rPr>
  </w:style>
  <w:style w:type="paragraph" w:customStyle="1" w:styleId="APIBodyText">
    <w:name w:val="API Body Text"/>
    <w:qFormat/>
    <w:rsid w:val="003074F6"/>
    <w:pPr>
      <w:spacing w:before="120" w:line="252" w:lineRule="auto"/>
      <w:jc w:val="both"/>
    </w:pPr>
    <w:rPr>
      <w:rFonts w:ascii="Times New Roman" w:eastAsia="Times New Roman" w:hAnsi="Times New Roman" w:cs="Times New Roman"/>
      <w:sz w:val="24"/>
      <w:szCs w:val="24"/>
      <w:lang w:eastAsia="bg-BG"/>
    </w:rPr>
  </w:style>
  <w:style w:type="paragraph" w:styleId="CommentText">
    <w:name w:val="annotation text"/>
    <w:basedOn w:val="Normal"/>
    <w:link w:val="CommentTextChar"/>
    <w:uiPriority w:val="99"/>
    <w:unhideWhenUsed/>
    <w:qFormat/>
    <w:rsid w:val="003074F6"/>
    <w:pPr>
      <w:spacing w:after="200"/>
    </w:pPr>
    <w:rPr>
      <w:rFonts w:asciiTheme="minorHAnsi" w:eastAsiaTheme="minorHAnsi" w:hAnsiTheme="minorHAnsi" w:cstheme="minorBidi"/>
      <w:sz w:val="20"/>
      <w:szCs w:val="20"/>
      <w:lang w:eastAsia="en-US"/>
    </w:rPr>
  </w:style>
  <w:style w:type="paragraph" w:styleId="ListParagraph">
    <w:name w:val="List Paragraph"/>
    <w:basedOn w:val="Normal"/>
    <w:link w:val="ListParagraphChar"/>
    <w:uiPriority w:val="34"/>
    <w:qFormat/>
    <w:rsid w:val="00626D60"/>
    <w:pPr>
      <w:spacing w:after="200" w:line="276" w:lineRule="auto"/>
      <w:ind w:left="720"/>
    </w:pPr>
    <w:rPr>
      <w:rFonts w:ascii="Calibri" w:hAnsi="Calibri"/>
      <w:sz w:val="22"/>
      <w:szCs w:val="22"/>
      <w:lang w:eastAsia="en-US"/>
    </w:rPr>
  </w:style>
  <w:style w:type="paragraph" w:customStyle="1" w:styleId="Default">
    <w:name w:val="Default"/>
    <w:qFormat/>
    <w:rsid w:val="002137C3"/>
    <w:rPr>
      <w:rFonts w:ascii="Times New Roman" w:eastAsia="Times New Roman" w:hAnsi="Times New Roman" w:cs="Times New Roman"/>
      <w:color w:val="000000"/>
      <w:sz w:val="24"/>
      <w:szCs w:val="24"/>
      <w:lang w:eastAsia="bg-BG"/>
    </w:rPr>
  </w:style>
  <w:style w:type="paragraph" w:customStyle="1" w:styleId="Bodytext20">
    <w:name w:val="Body text (2)"/>
    <w:basedOn w:val="Normal"/>
    <w:link w:val="Bodytext2"/>
    <w:qFormat/>
    <w:rsid w:val="002137C3"/>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paragraph" w:customStyle="1" w:styleId="Bodytext80">
    <w:name w:val="Body text (8)"/>
    <w:basedOn w:val="Normal"/>
    <w:link w:val="Bodytext8"/>
    <w:qFormat/>
    <w:rsid w:val="002137C3"/>
    <w:pPr>
      <w:widowControl w:val="0"/>
      <w:shd w:val="clear" w:color="auto" w:fill="FFFFFF"/>
      <w:spacing w:line="470" w:lineRule="exact"/>
    </w:pPr>
    <w:rPr>
      <w:rFonts w:ascii="Arial" w:eastAsia="Arial" w:hAnsi="Arial" w:cs="Arial"/>
      <w:b/>
      <w:bCs/>
      <w:sz w:val="42"/>
      <w:szCs w:val="42"/>
      <w:lang w:eastAsia="en-US"/>
    </w:rPr>
  </w:style>
  <w:style w:type="paragraph" w:customStyle="1" w:styleId="Bodytext110">
    <w:name w:val="Body text (11)"/>
    <w:basedOn w:val="Normal"/>
    <w:link w:val="Bodytext11"/>
    <w:qFormat/>
    <w:rsid w:val="002137C3"/>
    <w:pPr>
      <w:widowControl w:val="0"/>
      <w:shd w:val="clear" w:color="auto" w:fill="FFFFFF"/>
      <w:spacing w:line="514" w:lineRule="exact"/>
      <w:ind w:hanging="420"/>
    </w:pPr>
    <w:rPr>
      <w:rFonts w:ascii="Arial" w:eastAsia="Arial" w:hAnsi="Arial" w:cs="Arial"/>
      <w:sz w:val="46"/>
      <w:szCs w:val="46"/>
      <w:lang w:eastAsia="en-US"/>
    </w:rPr>
  </w:style>
  <w:style w:type="paragraph" w:customStyle="1" w:styleId="Standard">
    <w:name w:val="Standard"/>
    <w:qFormat/>
    <w:rsid w:val="002137C3"/>
    <w:pPr>
      <w:suppressAutoHyphens/>
      <w:textAlignment w:val="baseline"/>
    </w:pPr>
    <w:rPr>
      <w:rFonts w:eastAsia="SimSun" w:cs="F"/>
      <w:kern w:val="2"/>
      <w:sz w:val="24"/>
    </w:rPr>
  </w:style>
  <w:style w:type="paragraph" w:customStyle="1" w:styleId="CharChar">
    <w:name w:val="Знак Знак Char Char"/>
    <w:basedOn w:val="Normal"/>
    <w:qFormat/>
    <w:rsid w:val="002137C3"/>
    <w:pPr>
      <w:tabs>
        <w:tab w:val="left" w:pos="709"/>
      </w:tabs>
    </w:pPr>
    <w:rPr>
      <w:rFonts w:ascii="Tahoma" w:eastAsia="Calibri" w:hAnsi="Tahoma"/>
      <w:lang w:val="pl-PL" w:eastAsia="pl-PL"/>
    </w:rPr>
  </w:style>
  <w:style w:type="paragraph" w:customStyle="1" w:styleId="TableParagraph">
    <w:name w:val="Table Paragraph"/>
    <w:basedOn w:val="Normal"/>
    <w:qFormat/>
    <w:rsid w:val="002137C3"/>
    <w:pPr>
      <w:widowControl w:val="0"/>
    </w:pPr>
    <w:rPr>
      <w:rFonts w:ascii="Calibri" w:hAnsi="Calibri"/>
      <w:sz w:val="22"/>
      <w:szCs w:val="22"/>
      <w:lang w:val="en-US" w:eastAsia="en-US"/>
    </w:rPr>
  </w:style>
  <w:style w:type="paragraph" w:customStyle="1" w:styleId="CharChar2">
    <w:name w:val="Знак Знак Char Char2"/>
    <w:basedOn w:val="Normal"/>
    <w:qFormat/>
    <w:rsid w:val="002137C3"/>
    <w:pPr>
      <w:tabs>
        <w:tab w:val="left" w:pos="709"/>
      </w:tabs>
    </w:pPr>
    <w:rPr>
      <w:rFonts w:ascii="Tahoma" w:eastAsia="Calibri" w:hAnsi="Tahoma"/>
      <w:lang w:val="pl-PL" w:eastAsia="pl-PL"/>
    </w:rPr>
  </w:style>
  <w:style w:type="paragraph" w:styleId="BodyTextIndent2">
    <w:name w:val="Body Text Indent 2"/>
    <w:basedOn w:val="Normal"/>
    <w:link w:val="BodyTextIndent2Char"/>
    <w:qFormat/>
    <w:rsid w:val="002137C3"/>
    <w:pPr>
      <w:spacing w:after="120" w:line="480" w:lineRule="auto"/>
      <w:ind w:left="283"/>
    </w:pPr>
    <w:rPr>
      <w:rFonts w:ascii="Calibri" w:hAnsi="Calibri"/>
      <w:sz w:val="22"/>
      <w:szCs w:val="22"/>
      <w:lang w:eastAsia="en-US"/>
    </w:rPr>
  </w:style>
  <w:style w:type="paragraph" w:customStyle="1" w:styleId="CharChar1">
    <w:name w:val="Знак Знак Char Char1"/>
    <w:basedOn w:val="Normal"/>
    <w:qFormat/>
    <w:rsid w:val="002137C3"/>
    <w:pPr>
      <w:tabs>
        <w:tab w:val="left" w:pos="709"/>
      </w:tabs>
    </w:pPr>
    <w:rPr>
      <w:rFonts w:ascii="Tahoma" w:eastAsia="Calibri" w:hAnsi="Tahoma"/>
      <w:lang w:val="pl-PL" w:eastAsia="pl-PL"/>
    </w:rPr>
  </w:style>
  <w:style w:type="paragraph" w:styleId="BodyTextIndent">
    <w:name w:val="Body Text Indent"/>
    <w:basedOn w:val="Normal"/>
    <w:link w:val="BodyTextIndentChar"/>
    <w:rsid w:val="002137C3"/>
    <w:pPr>
      <w:spacing w:after="120" w:line="276" w:lineRule="auto"/>
      <w:ind w:left="283"/>
    </w:pPr>
    <w:rPr>
      <w:rFonts w:ascii="Calibri" w:hAnsi="Calibri"/>
      <w:sz w:val="22"/>
      <w:szCs w:val="22"/>
      <w:lang w:eastAsia="en-US"/>
    </w:rPr>
  </w:style>
  <w:style w:type="paragraph" w:customStyle="1" w:styleId="1">
    <w:name w:val="1"/>
    <w:basedOn w:val="Normal"/>
    <w:qFormat/>
    <w:rsid w:val="002137C3"/>
    <w:pPr>
      <w:tabs>
        <w:tab w:val="left" w:pos="709"/>
      </w:tabs>
    </w:pPr>
    <w:rPr>
      <w:rFonts w:ascii="Tahoma" w:hAnsi="Tahoma"/>
      <w:lang w:val="pl-PL" w:eastAsia="pl-PL"/>
    </w:rPr>
  </w:style>
  <w:style w:type="paragraph" w:customStyle="1" w:styleId="2">
    <w:name w:val="2"/>
    <w:basedOn w:val="Normal"/>
    <w:qFormat/>
    <w:rsid w:val="002137C3"/>
    <w:pPr>
      <w:tabs>
        <w:tab w:val="left" w:pos="709"/>
      </w:tabs>
    </w:pPr>
    <w:rPr>
      <w:rFonts w:ascii="Tahoma" w:hAnsi="Tahoma"/>
      <w:lang w:val="pl-PL" w:eastAsia="pl-PL"/>
    </w:rPr>
  </w:style>
  <w:style w:type="paragraph" w:styleId="NoSpacing">
    <w:name w:val="No Spacing"/>
    <w:link w:val="NoSpacingChar"/>
    <w:uiPriority w:val="1"/>
    <w:qFormat/>
    <w:rsid w:val="002137C3"/>
    <w:rPr>
      <w:rFonts w:eastAsia="Times New Roman" w:cs="Times New Roman"/>
      <w:sz w:val="24"/>
    </w:rPr>
  </w:style>
  <w:style w:type="paragraph" w:customStyle="1" w:styleId="Style3">
    <w:name w:val="Style3"/>
    <w:basedOn w:val="Normal"/>
    <w:uiPriority w:val="99"/>
    <w:qFormat/>
    <w:rsid w:val="002137C3"/>
    <w:pPr>
      <w:widowControl w:val="0"/>
      <w:spacing w:line="331" w:lineRule="exact"/>
      <w:jc w:val="center"/>
    </w:pPr>
  </w:style>
  <w:style w:type="paragraph" w:customStyle="1" w:styleId="Style16">
    <w:name w:val="Style16"/>
    <w:basedOn w:val="Normal"/>
    <w:uiPriority w:val="99"/>
    <w:qFormat/>
    <w:rsid w:val="002137C3"/>
    <w:pPr>
      <w:widowControl w:val="0"/>
      <w:jc w:val="both"/>
    </w:pPr>
  </w:style>
  <w:style w:type="paragraph" w:customStyle="1" w:styleId="Style21">
    <w:name w:val="Style21"/>
    <w:basedOn w:val="Normal"/>
    <w:uiPriority w:val="99"/>
    <w:qFormat/>
    <w:rsid w:val="002137C3"/>
    <w:pPr>
      <w:widowControl w:val="0"/>
      <w:spacing w:line="508" w:lineRule="exact"/>
      <w:ind w:firstLine="763"/>
      <w:jc w:val="both"/>
    </w:pPr>
  </w:style>
  <w:style w:type="paragraph" w:styleId="CommentSubject">
    <w:name w:val="annotation subject"/>
    <w:basedOn w:val="CommentText"/>
    <w:next w:val="CommentText"/>
    <w:link w:val="CommentSubjectChar"/>
    <w:qFormat/>
    <w:rsid w:val="002137C3"/>
    <w:pPr>
      <w:spacing w:line="276" w:lineRule="auto"/>
    </w:pPr>
    <w:rPr>
      <w:rFonts w:ascii="Calibri" w:eastAsia="Times New Roman" w:hAnsi="Calibri" w:cs="Times New Roman"/>
      <w:b/>
      <w:bCs/>
    </w:rPr>
  </w:style>
  <w:style w:type="paragraph" w:styleId="NormalWeb">
    <w:name w:val="Normal (Web)"/>
    <w:basedOn w:val="Normal"/>
    <w:uiPriority w:val="99"/>
    <w:unhideWhenUsed/>
    <w:qFormat/>
    <w:rsid w:val="002137C3"/>
    <w:pPr>
      <w:ind w:firstLine="990"/>
      <w:jc w:val="both"/>
    </w:pPr>
    <w:rPr>
      <w:color w:val="000000"/>
    </w:rPr>
  </w:style>
  <w:style w:type="paragraph" w:customStyle="1" w:styleId="CharChar10">
    <w:name w:val="Char Char1 Знак Знак"/>
    <w:basedOn w:val="Normal"/>
    <w:qFormat/>
    <w:rsid w:val="002137C3"/>
    <w:pPr>
      <w:tabs>
        <w:tab w:val="left" w:pos="709"/>
      </w:tabs>
    </w:pPr>
    <w:rPr>
      <w:rFonts w:ascii="Tahoma" w:eastAsia="Calibri" w:hAnsi="Tahoma"/>
      <w:lang w:val="pl-PL" w:eastAsia="pl-PL"/>
    </w:rPr>
  </w:style>
  <w:style w:type="paragraph" w:customStyle="1" w:styleId="FootnoteText1">
    <w:name w:val="Footnote Text1"/>
    <w:basedOn w:val="Normal"/>
    <w:link w:val="FootnoteTextChar"/>
    <w:uiPriority w:val="99"/>
    <w:rsid w:val="002137C3"/>
    <w:rPr>
      <w:sz w:val="20"/>
      <w:szCs w:val="20"/>
      <w:lang w:val="en-US" w:eastAsia="en-US"/>
    </w:rPr>
  </w:style>
  <w:style w:type="paragraph" w:customStyle="1" w:styleId="Style20">
    <w:name w:val="Style20"/>
    <w:basedOn w:val="Normal"/>
    <w:uiPriority w:val="99"/>
    <w:qFormat/>
    <w:rsid w:val="002137C3"/>
    <w:pPr>
      <w:widowControl w:val="0"/>
      <w:spacing w:line="410" w:lineRule="exact"/>
      <w:ind w:firstLine="742"/>
      <w:jc w:val="both"/>
    </w:pPr>
    <w:rPr>
      <w:lang w:val="en-GB" w:eastAsia="en-GB"/>
    </w:rPr>
  </w:style>
  <w:style w:type="paragraph" w:customStyle="1" w:styleId="Style19">
    <w:name w:val="Style19"/>
    <w:basedOn w:val="Normal"/>
    <w:uiPriority w:val="99"/>
    <w:qFormat/>
    <w:rsid w:val="002137C3"/>
    <w:pPr>
      <w:widowControl w:val="0"/>
      <w:spacing w:line="410" w:lineRule="exact"/>
      <w:ind w:firstLine="734"/>
      <w:jc w:val="both"/>
    </w:pPr>
    <w:rPr>
      <w:lang w:val="en-GB" w:eastAsia="en-GB"/>
    </w:rPr>
  </w:style>
  <w:style w:type="paragraph" w:customStyle="1" w:styleId="Style78">
    <w:name w:val="Style78"/>
    <w:basedOn w:val="Normal"/>
    <w:uiPriority w:val="99"/>
    <w:qFormat/>
    <w:rsid w:val="002137C3"/>
    <w:pPr>
      <w:widowControl w:val="0"/>
      <w:spacing w:line="410" w:lineRule="exact"/>
      <w:ind w:firstLine="835"/>
      <w:jc w:val="both"/>
    </w:pPr>
    <w:rPr>
      <w:lang w:val="en-GB" w:eastAsia="en-GB"/>
    </w:rPr>
  </w:style>
  <w:style w:type="paragraph" w:customStyle="1" w:styleId="Style79">
    <w:name w:val="Style79"/>
    <w:basedOn w:val="Normal"/>
    <w:uiPriority w:val="99"/>
    <w:qFormat/>
    <w:rsid w:val="002137C3"/>
    <w:pPr>
      <w:widowControl w:val="0"/>
      <w:spacing w:line="410" w:lineRule="exact"/>
      <w:ind w:firstLine="850"/>
      <w:jc w:val="both"/>
    </w:pPr>
    <w:rPr>
      <w:lang w:val="en-GB" w:eastAsia="en-GB"/>
    </w:rPr>
  </w:style>
  <w:style w:type="paragraph" w:customStyle="1" w:styleId="Style26">
    <w:name w:val="Style26"/>
    <w:basedOn w:val="Normal"/>
    <w:uiPriority w:val="99"/>
    <w:qFormat/>
    <w:rsid w:val="002137C3"/>
    <w:pPr>
      <w:widowControl w:val="0"/>
      <w:spacing w:line="317" w:lineRule="exact"/>
      <w:ind w:firstLine="569"/>
      <w:jc w:val="both"/>
    </w:pPr>
    <w:rPr>
      <w:lang w:val="en-GB" w:eastAsia="en-GB"/>
    </w:rPr>
  </w:style>
  <w:style w:type="paragraph" w:customStyle="1" w:styleId="Style37">
    <w:name w:val="Style37"/>
    <w:basedOn w:val="Normal"/>
    <w:uiPriority w:val="99"/>
    <w:qFormat/>
    <w:rsid w:val="002137C3"/>
    <w:pPr>
      <w:widowControl w:val="0"/>
      <w:spacing w:line="317" w:lineRule="exact"/>
      <w:ind w:firstLine="576"/>
      <w:jc w:val="both"/>
    </w:pPr>
    <w:rPr>
      <w:lang w:val="en-GB" w:eastAsia="en-GB"/>
    </w:rPr>
  </w:style>
  <w:style w:type="paragraph" w:styleId="Revision">
    <w:name w:val="Revision"/>
    <w:uiPriority w:val="99"/>
    <w:semiHidden/>
    <w:qFormat/>
    <w:rsid w:val="002137C3"/>
    <w:rPr>
      <w:rFonts w:eastAsia="Times New Roman" w:cs="Times New Roman"/>
      <w:sz w:val="24"/>
    </w:rPr>
  </w:style>
  <w:style w:type="paragraph" w:customStyle="1" w:styleId="Style15">
    <w:name w:val="Style15"/>
    <w:basedOn w:val="Normal"/>
    <w:uiPriority w:val="99"/>
    <w:qFormat/>
    <w:rsid w:val="002137C3"/>
    <w:pPr>
      <w:widowControl w:val="0"/>
      <w:spacing w:line="425" w:lineRule="exact"/>
      <w:ind w:firstLine="742"/>
      <w:jc w:val="both"/>
    </w:pPr>
    <w:rPr>
      <w:lang w:val="en-GB" w:eastAsia="en-GB"/>
    </w:rPr>
  </w:style>
  <w:style w:type="paragraph" w:customStyle="1" w:styleId="Style18">
    <w:name w:val="Style18"/>
    <w:basedOn w:val="Normal"/>
    <w:uiPriority w:val="99"/>
    <w:qFormat/>
    <w:rsid w:val="002137C3"/>
    <w:pPr>
      <w:widowControl w:val="0"/>
      <w:spacing w:line="410" w:lineRule="exact"/>
      <w:ind w:firstLine="720"/>
      <w:jc w:val="both"/>
    </w:pPr>
    <w:rPr>
      <w:lang w:val="en-GB" w:eastAsia="en-GB"/>
    </w:rPr>
  </w:style>
  <w:style w:type="paragraph" w:customStyle="1" w:styleId="Style14">
    <w:name w:val="Style14"/>
    <w:basedOn w:val="Normal"/>
    <w:uiPriority w:val="99"/>
    <w:qFormat/>
    <w:rsid w:val="002137C3"/>
    <w:pPr>
      <w:widowControl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qFormat/>
    <w:rsid w:val="002137C3"/>
    <w:pPr>
      <w:widowControl w:val="0"/>
      <w:spacing w:line="283" w:lineRule="exact"/>
      <w:jc w:val="both"/>
    </w:pPr>
    <w:rPr>
      <w:rFonts w:ascii="Franklin Gothic Demi Cond" w:eastAsiaTheme="minorEastAsia" w:hAnsi="Franklin Gothic Demi Cond" w:cstheme="minorBidi"/>
      <w:lang w:val="en-GB" w:eastAsia="en-GB"/>
    </w:rPr>
  </w:style>
  <w:style w:type="paragraph" w:styleId="BodyTextIndent3">
    <w:name w:val="Body Text Indent 3"/>
    <w:basedOn w:val="Normal"/>
    <w:link w:val="BodyTextIndent3Char"/>
    <w:qFormat/>
    <w:rsid w:val="002137C3"/>
    <w:pPr>
      <w:ind w:firstLine="851"/>
      <w:jc w:val="both"/>
    </w:pPr>
    <w:rPr>
      <w:sz w:val="26"/>
      <w:szCs w:val="26"/>
    </w:rPr>
  </w:style>
  <w:style w:type="paragraph" w:customStyle="1" w:styleId="CharChar0">
    <w:name w:val="Char Char"/>
    <w:basedOn w:val="Normal"/>
    <w:qFormat/>
    <w:rsid w:val="002137C3"/>
    <w:pPr>
      <w:tabs>
        <w:tab w:val="left" w:pos="709"/>
      </w:tabs>
    </w:pPr>
    <w:rPr>
      <w:rFonts w:ascii="Tahoma" w:hAnsi="Tahoma"/>
      <w:lang w:val="pl-PL" w:eastAsia="pl-PL"/>
    </w:rPr>
  </w:style>
  <w:style w:type="paragraph" w:customStyle="1" w:styleId="CharChar11">
    <w:name w:val="Char Char1"/>
    <w:basedOn w:val="Normal"/>
    <w:qFormat/>
    <w:rsid w:val="002137C3"/>
    <w:pPr>
      <w:tabs>
        <w:tab w:val="left" w:pos="709"/>
      </w:tabs>
    </w:pPr>
    <w:rPr>
      <w:rFonts w:ascii="Tahoma" w:hAnsi="Tahoma"/>
      <w:lang w:val="pl-PL" w:eastAsia="pl-PL"/>
    </w:rPr>
  </w:style>
  <w:style w:type="paragraph" w:customStyle="1" w:styleId="CharChar20">
    <w:name w:val="Char Char2"/>
    <w:basedOn w:val="Normal"/>
    <w:qFormat/>
    <w:rsid w:val="002137C3"/>
    <w:pPr>
      <w:tabs>
        <w:tab w:val="left" w:pos="709"/>
      </w:tabs>
    </w:pPr>
    <w:rPr>
      <w:rFonts w:ascii="Tahoma" w:hAnsi="Tahoma"/>
      <w:lang w:val="pl-PL" w:eastAsia="pl-PL"/>
    </w:rPr>
  </w:style>
  <w:style w:type="paragraph" w:customStyle="1" w:styleId="10">
    <w:name w:val="Знак Знак1"/>
    <w:basedOn w:val="Normal"/>
    <w:qFormat/>
    <w:rsid w:val="002137C3"/>
    <w:pPr>
      <w:tabs>
        <w:tab w:val="left" w:pos="709"/>
      </w:tabs>
    </w:pPr>
    <w:rPr>
      <w:rFonts w:ascii="Tahoma" w:hAnsi="Tahoma"/>
      <w:lang w:val="pl-PL" w:eastAsia="pl-PL"/>
    </w:rPr>
  </w:style>
  <w:style w:type="paragraph" w:customStyle="1" w:styleId="Style10">
    <w:name w:val="Style10"/>
    <w:basedOn w:val="Normal"/>
    <w:uiPriority w:val="99"/>
    <w:qFormat/>
    <w:rsid w:val="002137C3"/>
    <w:pPr>
      <w:widowControl w:val="0"/>
      <w:spacing w:line="230" w:lineRule="exact"/>
      <w:ind w:firstLine="115"/>
    </w:pPr>
    <w:rPr>
      <w:rFonts w:ascii="Cambria" w:hAnsi="Cambria"/>
      <w:lang w:val="en-GB" w:eastAsia="en-GB"/>
    </w:rPr>
  </w:style>
  <w:style w:type="paragraph" w:customStyle="1" w:styleId="Style4">
    <w:name w:val="Style4"/>
    <w:basedOn w:val="Normal"/>
    <w:uiPriority w:val="99"/>
    <w:qFormat/>
    <w:rsid w:val="002137C3"/>
    <w:pPr>
      <w:widowControl w:val="0"/>
      <w:spacing w:line="326" w:lineRule="exact"/>
      <w:jc w:val="both"/>
    </w:pPr>
    <w:rPr>
      <w:lang w:val="en-GB" w:eastAsia="en-GB"/>
    </w:rPr>
  </w:style>
  <w:style w:type="paragraph" w:customStyle="1" w:styleId="firstline">
    <w:name w:val="firstline"/>
    <w:basedOn w:val="Normal"/>
    <w:qFormat/>
    <w:rsid w:val="00901ABE"/>
    <w:pPr>
      <w:spacing w:beforeAutospacing="1" w:afterAutospacing="1"/>
    </w:pPr>
  </w:style>
  <w:style w:type="paragraph" w:styleId="TOCHeading">
    <w:name w:val="TOC Heading"/>
    <w:basedOn w:val="Heading11"/>
    <w:next w:val="Normal"/>
    <w:uiPriority w:val="39"/>
    <w:unhideWhenUsed/>
    <w:qFormat/>
    <w:rsid w:val="003A6C91"/>
    <w:pPr>
      <w:keepLines/>
      <w:spacing w:after="0" w:line="259" w:lineRule="auto"/>
    </w:pPr>
    <w:rPr>
      <w:rFonts w:asciiTheme="majorHAnsi" w:eastAsiaTheme="majorEastAsia" w:hAnsiTheme="majorHAnsi" w:cstheme="majorBidi"/>
      <w:b w:val="0"/>
      <w:bCs w:val="0"/>
      <w:color w:val="365F91" w:themeColor="accent1" w:themeShade="BF"/>
      <w:kern w:val="0"/>
      <w:lang w:val="en-US"/>
    </w:rPr>
  </w:style>
  <w:style w:type="paragraph" w:customStyle="1" w:styleId="TOC31">
    <w:name w:val="TOC 31"/>
    <w:basedOn w:val="Normal"/>
    <w:next w:val="Normal"/>
    <w:autoRedefine/>
    <w:uiPriority w:val="39"/>
    <w:unhideWhenUsed/>
    <w:rsid w:val="00F0220D"/>
    <w:pPr>
      <w:tabs>
        <w:tab w:val="right" w:leader="dot" w:pos="9205"/>
      </w:tabs>
      <w:spacing w:after="100"/>
      <w:ind w:firstLine="851"/>
    </w:pPr>
  </w:style>
  <w:style w:type="paragraph" w:customStyle="1" w:styleId="TOC11">
    <w:name w:val="TOC 11"/>
    <w:basedOn w:val="Normal"/>
    <w:next w:val="Normal"/>
    <w:autoRedefine/>
    <w:uiPriority w:val="39"/>
    <w:unhideWhenUsed/>
    <w:rsid w:val="00734E4F"/>
    <w:pPr>
      <w:tabs>
        <w:tab w:val="right" w:leader="dot" w:pos="9205"/>
      </w:tabs>
      <w:jc w:val="both"/>
    </w:pPr>
    <w:rPr>
      <w:b/>
    </w:rPr>
  </w:style>
  <w:style w:type="paragraph" w:customStyle="1" w:styleId="2HHeadig2">
    <w:name w:val="2H Headig 2"/>
    <w:basedOn w:val="Heading21"/>
    <w:next w:val="Heading21"/>
    <w:link w:val="2HHeadig2Char"/>
    <w:qFormat/>
    <w:rsid w:val="003A6C91"/>
    <w:rPr>
      <w:rFonts w:ascii="Times New Roman" w:hAnsi="Times New Roman"/>
      <w:color w:val="auto"/>
      <w:sz w:val="24"/>
    </w:rPr>
  </w:style>
  <w:style w:type="paragraph" w:customStyle="1" w:styleId="TOC21">
    <w:name w:val="TOC 21"/>
    <w:basedOn w:val="Normal"/>
    <w:next w:val="Normal"/>
    <w:autoRedefine/>
    <w:uiPriority w:val="39"/>
    <w:unhideWhenUsed/>
    <w:rsid w:val="002069C2"/>
    <w:pPr>
      <w:tabs>
        <w:tab w:val="right" w:leader="dot" w:pos="9205"/>
      </w:tabs>
      <w:spacing w:after="100"/>
      <w:ind w:left="240"/>
      <w:jc w:val="both"/>
    </w:pPr>
  </w:style>
  <w:style w:type="paragraph" w:customStyle="1" w:styleId="Tableheading">
    <w:name w:val="Table heading"/>
    <w:basedOn w:val="Normal"/>
    <w:qFormat/>
    <w:rsid w:val="00A53448"/>
    <w:pPr>
      <w:shd w:val="pct5" w:color="auto" w:fill="auto"/>
      <w:spacing w:line="264" w:lineRule="auto"/>
      <w:contextualSpacing/>
      <w:jc w:val="center"/>
    </w:pPr>
    <w:rPr>
      <w:rFonts w:eastAsia="Calibri"/>
      <w:b/>
      <w:sz w:val="20"/>
      <w:lang w:eastAsia="en-US"/>
    </w:rPr>
  </w:style>
  <w:style w:type="paragraph" w:customStyle="1" w:styleId="Tablecontent">
    <w:name w:val="Table content"/>
    <w:qFormat/>
    <w:rsid w:val="00A53448"/>
    <w:rPr>
      <w:rFonts w:ascii="Times New Roman" w:hAnsi="Times New Roman" w:cs="Times New Roman"/>
      <w:szCs w:val="24"/>
    </w:rPr>
  </w:style>
  <w:style w:type="paragraph" w:customStyle="1" w:styleId="Tablelist">
    <w:name w:val="Table list"/>
    <w:basedOn w:val="Tablecontent"/>
    <w:next w:val="Normal"/>
    <w:qFormat/>
    <w:rsid w:val="00A53448"/>
  </w:style>
  <w:style w:type="paragraph" w:customStyle="1" w:styleId="NormalBullet">
    <w:name w:val="Normal Bullet"/>
    <w:basedOn w:val="ListParagraph"/>
    <w:link w:val="NormalBulletChar"/>
    <w:qFormat/>
    <w:rsid w:val="008272F0"/>
    <w:pPr>
      <w:tabs>
        <w:tab w:val="left" w:pos="709"/>
      </w:tabs>
      <w:spacing w:after="0" w:line="240" w:lineRule="auto"/>
      <w:contextualSpacing/>
      <w:jc w:val="both"/>
    </w:pPr>
    <w:rPr>
      <w:rFonts w:ascii="Arial Narrow" w:hAnsi="Arial Narrow" w:cs="Arial"/>
    </w:rPr>
  </w:style>
  <w:style w:type="paragraph" w:styleId="BodyText21">
    <w:name w:val="Body Text 2"/>
    <w:basedOn w:val="Normal"/>
    <w:link w:val="BodyText2Char"/>
    <w:uiPriority w:val="99"/>
    <w:semiHidden/>
    <w:unhideWhenUsed/>
    <w:qFormat/>
    <w:rsid w:val="001E1042"/>
    <w:pPr>
      <w:spacing w:after="120" w:line="480" w:lineRule="auto"/>
    </w:pPr>
  </w:style>
  <w:style w:type="paragraph" w:customStyle="1" w:styleId="m">
    <w:name w:val="m"/>
    <w:basedOn w:val="Normal"/>
    <w:qFormat/>
    <w:rsid w:val="002C5A4D"/>
    <w:pPr>
      <w:ind w:firstLine="990"/>
      <w:jc w:val="both"/>
    </w:pPr>
    <w:rPr>
      <w:color w:val="000000"/>
    </w:rPr>
  </w:style>
  <w:style w:type="numbering" w:customStyle="1" w:styleId="NoList1">
    <w:name w:val="No List1"/>
    <w:semiHidden/>
    <w:qFormat/>
    <w:rsid w:val="002137C3"/>
  </w:style>
  <w:style w:type="numbering" w:customStyle="1" w:styleId="NoList2">
    <w:name w:val="No List2"/>
    <w:uiPriority w:val="99"/>
    <w:semiHidden/>
    <w:unhideWhenUsed/>
    <w:qFormat/>
    <w:rsid w:val="002137C3"/>
  </w:style>
  <w:style w:type="table" w:styleId="TableGrid">
    <w:name w:val="Table Grid"/>
    <w:basedOn w:val="TableNormal"/>
    <w:uiPriority w:val="59"/>
    <w:rsid w:val="002137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2137C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uiPriority w:val="39"/>
    <w:rsid w:val="0021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52333"/>
    <w:pPr>
      <w:spacing w:after="100"/>
    </w:pPr>
  </w:style>
  <w:style w:type="paragraph" w:styleId="TOC2">
    <w:name w:val="toc 2"/>
    <w:basedOn w:val="Normal"/>
    <w:next w:val="Normal"/>
    <w:autoRedefine/>
    <w:uiPriority w:val="39"/>
    <w:unhideWhenUsed/>
    <w:rsid w:val="00352333"/>
    <w:pPr>
      <w:spacing w:after="100"/>
      <w:ind w:left="240"/>
    </w:pPr>
  </w:style>
  <w:style w:type="character" w:styleId="Hyperlink">
    <w:name w:val="Hyperlink"/>
    <w:basedOn w:val="DefaultParagraphFont"/>
    <w:uiPriority w:val="99"/>
    <w:unhideWhenUsed/>
    <w:rsid w:val="00352333"/>
    <w:rPr>
      <w:color w:val="0000FF" w:themeColor="hyperlink"/>
      <w:u w:val="single"/>
    </w:rPr>
  </w:style>
  <w:style w:type="paragraph" w:styleId="Header">
    <w:name w:val="header"/>
    <w:basedOn w:val="Normal"/>
    <w:link w:val="HeaderChar1"/>
    <w:unhideWhenUsed/>
    <w:rsid w:val="00734E4F"/>
    <w:pPr>
      <w:tabs>
        <w:tab w:val="center" w:pos="4703"/>
        <w:tab w:val="right" w:pos="9406"/>
      </w:tabs>
    </w:pPr>
  </w:style>
  <w:style w:type="character" w:customStyle="1" w:styleId="HeaderChar1">
    <w:name w:val="Header Char1"/>
    <w:basedOn w:val="DefaultParagraphFont"/>
    <w:link w:val="Header"/>
    <w:rsid w:val="00734E4F"/>
    <w:rPr>
      <w:rFonts w:ascii="Times New Roman" w:eastAsia="Times New Roman" w:hAnsi="Times New Roman" w:cs="Times New Roman"/>
      <w:sz w:val="24"/>
      <w:szCs w:val="24"/>
      <w:lang w:eastAsia="bg-BG"/>
    </w:rPr>
  </w:style>
  <w:style w:type="paragraph" w:styleId="Footer">
    <w:name w:val="footer"/>
    <w:basedOn w:val="Normal"/>
    <w:link w:val="FooterChar1"/>
    <w:uiPriority w:val="99"/>
    <w:unhideWhenUsed/>
    <w:rsid w:val="00734E4F"/>
    <w:pPr>
      <w:tabs>
        <w:tab w:val="center" w:pos="4703"/>
        <w:tab w:val="right" w:pos="9406"/>
      </w:tabs>
    </w:pPr>
  </w:style>
  <w:style w:type="character" w:customStyle="1" w:styleId="FooterChar1">
    <w:name w:val="Footer Char1"/>
    <w:basedOn w:val="DefaultParagraphFont"/>
    <w:link w:val="Footer"/>
    <w:uiPriority w:val="99"/>
    <w:rsid w:val="00734E4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histdict.uni-sofia.bg/evtdict/evt_search/" TargetMode="External"/><Relationship Id="rId18" Type="http://schemas.openxmlformats.org/officeDocument/2006/relationships/hyperlink" Target="javascript:%20NavigateDocument('&#1047;&#1055;&#1055;&#1063;&#1050;&#1085;&#1080;&#1078;&#1072;_1999" TargetMode="External"/><Relationship Id="rId26" Type="http://schemas.openxmlformats.org/officeDocument/2006/relationships/hyperlink" Target="http://www.nap.bg/" TargetMode="External"/><Relationship Id="rId3" Type="http://schemas.openxmlformats.org/officeDocument/2006/relationships/styles" Target="styles.xml"/><Relationship Id="rId21" Type="http://schemas.openxmlformats.org/officeDocument/2006/relationships/hyperlink" Target="https://espd.eop.bg/espd-web/filter?lang=bg" TargetMode="External"/><Relationship Id="rId7" Type="http://schemas.openxmlformats.org/officeDocument/2006/relationships/endnotes" Target="endnotes.xml"/><Relationship Id="rId12" Type="http://schemas.openxmlformats.org/officeDocument/2006/relationships/hyperlink" Target="http://histdict.uni-sofia.bg/dictionary/search/" TargetMode="External"/><Relationship Id="rId17" Type="http://schemas.openxmlformats.org/officeDocument/2006/relationships/hyperlink" Target="http://histdict.uni-sofia.bg/textcorpus/search" TargetMode="External"/><Relationship Id="rId25" Type="http://schemas.openxmlformats.org/officeDocument/2006/relationships/hyperlink" Target="http://www.aop.bg/fckedit2/user/File/bg/practika/MU4_201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stdict.uni-sofia.bg/textcorpus/search" TargetMode="External"/><Relationship Id="rId20" Type="http://schemas.openxmlformats.org/officeDocument/2006/relationships/hyperlink" Target="https://www.uni-sofia.bg/index.php/bul/universitet_t/administraciya/otdel_obschestveni_por_chki/profil_na_kupuvacha/proceduri_sled_15_04_2016g/otkriti_proceduri/izbor_na_izp_lnitel_za_razrabotvane_na_sistema_histdict_za_obrabotka_na_starob_lgarski_tekstove" TargetMode="External"/><Relationship Id="rId29"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dict.uni-sofia.bg/oldbgdict/oldbg_search/" TargetMode="External"/><Relationship Id="rId24" Type="http://schemas.openxmlformats.org/officeDocument/2006/relationships/hyperlink" Target="https://espd.eop.bg/espd-web/filter?lang=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dict.uni-sofia.bg/dictionary/resolve_forms" TargetMode="External"/><Relationship Id="rId23" Type="http://schemas.openxmlformats.org/officeDocument/2006/relationships/hyperlink" Target="https://espd.eop.bg/espd-web/filter?lang=bg" TargetMode="External"/><Relationship Id="rId28" Type="http://schemas.openxmlformats.org/officeDocument/2006/relationships/hyperlink" Target="http://www.moew.government.bg/" TargetMode="External"/><Relationship Id="rId10" Type="http://schemas.openxmlformats.org/officeDocument/2006/relationships/hyperlink" Target="http://histdict.uni-sofia.bg/textcorpus/list" TargetMode="External"/><Relationship Id="rId19" Type="http://schemas.openxmlformats.org/officeDocument/2006/relationships/hyperlink" Target="javascript:%20NavigateDocument('&#1047;&#1055;&#1055;&#1063;&#1050;&#1085;&#1080;&#1078;&#1072;_199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dict.uni-sofia.bg/" TargetMode="External"/><Relationship Id="rId14" Type="http://schemas.openxmlformats.org/officeDocument/2006/relationships/hyperlink" Target="http://histdict.uni-sofia.bg/trmdict/trm_search/" TargetMode="External"/><Relationship Id="rId22" Type="http://schemas.openxmlformats.org/officeDocument/2006/relationships/hyperlink" Target="https://www.uni-sofia.bg/index.php/bul/universitet_t/administraciya/otdel_obschestveni_por_chki/profil_na_kupuvacha/proceduri_sled_15_04_2016g/otkriti_proceduri/izbor_na_izp_lnitel_za_razrabotvane_na_sistema_histdict_za_obrabotka_na_starob_lgarski_tekstove" TargetMode="External"/><Relationship Id="rId27" Type="http://schemas.openxmlformats.org/officeDocument/2006/relationships/hyperlink" Target="http://www.noi.bg/" TargetMode="External"/><Relationship Id="rId30" Type="http://schemas.openxmlformats.org/officeDocument/2006/relationships/header" Target="header1.xml"/><Relationship Id="rId8" Type="http://schemas.openxmlformats.org/officeDocument/2006/relationships/hyperlink" Target="https://www.uni-sofia.bg/index.php/bul/universitet_t/administraciya/otdel_obschestveni_por_chki/profil_na_kupuvacha/proceduri_sled_15_04_2016g/otkriti_proceduri/izbor_na_izp_lnitel_za_razrabotvane_na_sistema_histdict_za_obrabotka_na_starob_lgarski_teksto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2F73-8898-4954-ABE8-F4E144E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20296</Words>
  <Characters>115688</Characters>
  <Application>Microsoft Office Word</Application>
  <DocSecurity>0</DocSecurity>
  <Lines>964</Lines>
  <Paragraphs>271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Georgi Grudev</cp:lastModifiedBy>
  <cp:revision>5</cp:revision>
  <cp:lastPrinted>2019-08-22T12:42:00Z</cp:lastPrinted>
  <dcterms:created xsi:type="dcterms:W3CDTF">2019-10-02T06:24:00Z</dcterms:created>
  <dcterms:modified xsi:type="dcterms:W3CDTF">2019-10-15T09:10:00Z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