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7FE" w:rsidRPr="001167FE" w:rsidRDefault="001167FE" w:rsidP="001167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7FE">
        <w:rPr>
          <w:rFonts w:ascii="Times New Roman" w:hAnsi="Times New Roman" w:cs="Times New Roman"/>
          <w:b/>
          <w:sz w:val="24"/>
          <w:szCs w:val="24"/>
        </w:rPr>
        <w:t>АКТИВНИ И ИНТЕРАКТИВНИ МЕТОДИ И ПРИЙОМИ В ОБУЧЕНИЕТО ПО ИСТОРИЯ</w:t>
      </w:r>
    </w:p>
    <w:p w:rsidR="001167FE" w:rsidRPr="001167FE" w:rsidRDefault="001167FE" w:rsidP="001167FE">
      <w:pPr>
        <w:rPr>
          <w:rFonts w:ascii="Times New Roman" w:hAnsi="Times New Roman" w:cs="Times New Roman"/>
          <w:sz w:val="24"/>
          <w:szCs w:val="24"/>
        </w:rPr>
      </w:pPr>
    </w:p>
    <w:p w:rsidR="001167FE" w:rsidRPr="001167FE" w:rsidRDefault="001167FE" w:rsidP="001167FE">
      <w:pPr>
        <w:rPr>
          <w:rFonts w:ascii="Times New Roman" w:hAnsi="Times New Roman" w:cs="Times New Roman"/>
          <w:sz w:val="24"/>
          <w:szCs w:val="24"/>
        </w:rPr>
      </w:pPr>
      <w:r w:rsidRPr="001167FE">
        <w:rPr>
          <w:rFonts w:ascii="Times New Roman" w:hAnsi="Times New Roman" w:cs="Times New Roman"/>
          <w:sz w:val="24"/>
          <w:szCs w:val="24"/>
        </w:rPr>
        <w:t>АНОТАЦИЯ</w:t>
      </w:r>
    </w:p>
    <w:p w:rsidR="001167FE" w:rsidRPr="001167FE" w:rsidRDefault="001167FE" w:rsidP="001167F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67FE" w:rsidRPr="001167FE" w:rsidRDefault="001167FE" w:rsidP="001167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7FE">
        <w:rPr>
          <w:rFonts w:ascii="Times New Roman" w:hAnsi="Times New Roman" w:cs="Times New Roman"/>
          <w:sz w:val="24"/>
          <w:szCs w:val="24"/>
        </w:rPr>
        <w:t xml:space="preserve">Курсът </w:t>
      </w:r>
      <w:r w:rsidR="007D30E1">
        <w:rPr>
          <w:rFonts w:ascii="Times New Roman" w:hAnsi="Times New Roman" w:cs="Times New Roman"/>
          <w:sz w:val="24"/>
          <w:szCs w:val="24"/>
        </w:rPr>
        <w:t>съдържа</w:t>
      </w:r>
      <w:r w:rsidRPr="001167FE">
        <w:rPr>
          <w:rFonts w:ascii="Times New Roman" w:hAnsi="Times New Roman" w:cs="Times New Roman"/>
          <w:sz w:val="24"/>
          <w:szCs w:val="24"/>
        </w:rPr>
        <w:t xml:space="preserve"> изучаване на основен набор от активни и интерактивни методи и прийоми, които могат да бъдат прилагани от педагога в различни извънкласни учебни форми: кръжоци, клубове по интереси, състезания, викторини и др. Практическата част включва индивидуална, екипна и групова дейност на учители за разрешаване на самостоятелни творчески задачи. Сред тях основно място заема работата с новите учебници по история и цивилизации и информационно-комуникационните технологии.</w:t>
      </w:r>
    </w:p>
    <w:p w:rsidR="001167FE" w:rsidRPr="001167FE" w:rsidRDefault="001167FE" w:rsidP="001167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7FE">
        <w:rPr>
          <w:rFonts w:ascii="Times New Roman" w:hAnsi="Times New Roman" w:cs="Times New Roman"/>
          <w:sz w:val="24"/>
          <w:szCs w:val="24"/>
        </w:rPr>
        <w:t xml:space="preserve">Основната цел на курса е учителите да усвоят различни съвременни техники за преподаване, както и да приложат наученото при симулиране на реална учебна обстановка. </w:t>
      </w:r>
    </w:p>
    <w:p w:rsidR="001167FE" w:rsidRPr="001167FE" w:rsidRDefault="001167FE" w:rsidP="001167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7FE">
        <w:rPr>
          <w:rFonts w:ascii="Times New Roman" w:hAnsi="Times New Roman" w:cs="Times New Roman"/>
          <w:sz w:val="24"/>
          <w:szCs w:val="24"/>
        </w:rPr>
        <w:t xml:space="preserve">Учебното съдържание </w:t>
      </w:r>
      <w:r w:rsidR="007D30E1">
        <w:rPr>
          <w:rFonts w:ascii="Times New Roman" w:hAnsi="Times New Roman" w:cs="Times New Roman"/>
          <w:sz w:val="24"/>
          <w:szCs w:val="24"/>
        </w:rPr>
        <w:t>обхваща</w:t>
      </w:r>
      <w:r w:rsidRPr="001167FE">
        <w:rPr>
          <w:rFonts w:ascii="Times New Roman" w:hAnsi="Times New Roman" w:cs="Times New Roman"/>
          <w:sz w:val="24"/>
          <w:szCs w:val="24"/>
        </w:rPr>
        <w:t xml:space="preserve"> следните методи и прийоми: </w:t>
      </w:r>
    </w:p>
    <w:p w:rsidR="001167FE" w:rsidRPr="001167FE" w:rsidRDefault="001167FE" w:rsidP="001167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FE">
        <w:rPr>
          <w:rFonts w:ascii="Times New Roman" w:hAnsi="Times New Roman" w:cs="Times New Roman"/>
          <w:sz w:val="24"/>
          <w:szCs w:val="24"/>
        </w:rPr>
        <w:t>1. Дидактически игри.</w:t>
      </w:r>
    </w:p>
    <w:p w:rsidR="001167FE" w:rsidRPr="001167FE" w:rsidRDefault="001167FE" w:rsidP="001167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FE">
        <w:rPr>
          <w:rFonts w:ascii="Times New Roman" w:hAnsi="Times New Roman" w:cs="Times New Roman"/>
          <w:sz w:val="24"/>
          <w:szCs w:val="24"/>
        </w:rPr>
        <w:t>1. 1. „</w:t>
      </w:r>
      <w:proofErr w:type="spellStart"/>
      <w:r w:rsidRPr="001167FE">
        <w:rPr>
          <w:rFonts w:ascii="Times New Roman" w:hAnsi="Times New Roman" w:cs="Times New Roman"/>
          <w:sz w:val="24"/>
          <w:szCs w:val="24"/>
        </w:rPr>
        <w:t>Мнемотехника</w:t>
      </w:r>
      <w:proofErr w:type="spellEnd"/>
      <w:r w:rsidRPr="001167FE">
        <w:rPr>
          <w:rFonts w:ascii="Times New Roman" w:hAnsi="Times New Roman" w:cs="Times New Roman"/>
          <w:sz w:val="24"/>
          <w:szCs w:val="24"/>
        </w:rPr>
        <w:t>“</w:t>
      </w:r>
    </w:p>
    <w:p w:rsidR="001167FE" w:rsidRPr="001167FE" w:rsidRDefault="001167FE" w:rsidP="001167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FE">
        <w:rPr>
          <w:rFonts w:ascii="Times New Roman" w:hAnsi="Times New Roman" w:cs="Times New Roman"/>
          <w:sz w:val="24"/>
          <w:szCs w:val="24"/>
        </w:rPr>
        <w:t>1. 2. „Исторически морски шах“</w:t>
      </w:r>
    </w:p>
    <w:p w:rsidR="001167FE" w:rsidRPr="001167FE" w:rsidRDefault="001167FE" w:rsidP="001167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FE">
        <w:rPr>
          <w:rFonts w:ascii="Times New Roman" w:hAnsi="Times New Roman" w:cs="Times New Roman"/>
          <w:sz w:val="24"/>
          <w:szCs w:val="24"/>
        </w:rPr>
        <w:t>1. 3. „Разузнавачи – шпиони“</w:t>
      </w:r>
    </w:p>
    <w:p w:rsidR="001167FE" w:rsidRPr="001167FE" w:rsidRDefault="001167FE" w:rsidP="001167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FE">
        <w:rPr>
          <w:rFonts w:ascii="Times New Roman" w:hAnsi="Times New Roman" w:cs="Times New Roman"/>
          <w:sz w:val="24"/>
          <w:szCs w:val="24"/>
        </w:rPr>
        <w:t>1. 4. „</w:t>
      </w:r>
      <w:proofErr w:type="spellStart"/>
      <w:r w:rsidRPr="001167FE">
        <w:rPr>
          <w:rFonts w:ascii="Times New Roman" w:hAnsi="Times New Roman" w:cs="Times New Roman"/>
          <w:sz w:val="24"/>
          <w:szCs w:val="24"/>
        </w:rPr>
        <w:t>Кроссенс</w:t>
      </w:r>
      <w:proofErr w:type="spellEnd"/>
      <w:r w:rsidRPr="001167FE">
        <w:rPr>
          <w:rFonts w:ascii="Times New Roman" w:hAnsi="Times New Roman" w:cs="Times New Roman"/>
          <w:sz w:val="24"/>
          <w:szCs w:val="24"/>
        </w:rPr>
        <w:t>“</w:t>
      </w:r>
    </w:p>
    <w:p w:rsidR="001167FE" w:rsidRPr="001167FE" w:rsidRDefault="001167FE" w:rsidP="001167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FE">
        <w:rPr>
          <w:rFonts w:ascii="Times New Roman" w:hAnsi="Times New Roman" w:cs="Times New Roman"/>
          <w:sz w:val="24"/>
          <w:szCs w:val="24"/>
        </w:rPr>
        <w:t>1. 5. „Жокей и кон“</w:t>
      </w:r>
    </w:p>
    <w:p w:rsidR="001167FE" w:rsidRPr="001167FE" w:rsidRDefault="001167FE" w:rsidP="001167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FE">
        <w:rPr>
          <w:rFonts w:ascii="Times New Roman" w:hAnsi="Times New Roman" w:cs="Times New Roman"/>
          <w:sz w:val="24"/>
          <w:szCs w:val="24"/>
        </w:rPr>
        <w:t>1. 6. „Блъф клуб“</w:t>
      </w:r>
    </w:p>
    <w:p w:rsidR="001167FE" w:rsidRPr="001167FE" w:rsidRDefault="001167FE" w:rsidP="001167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FE">
        <w:rPr>
          <w:rFonts w:ascii="Times New Roman" w:hAnsi="Times New Roman" w:cs="Times New Roman"/>
          <w:sz w:val="24"/>
          <w:szCs w:val="24"/>
        </w:rPr>
        <w:t>1. 7. „Визитки“</w:t>
      </w:r>
    </w:p>
    <w:p w:rsidR="001167FE" w:rsidRPr="001167FE" w:rsidRDefault="001167FE" w:rsidP="001167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FE">
        <w:rPr>
          <w:rFonts w:ascii="Times New Roman" w:hAnsi="Times New Roman" w:cs="Times New Roman"/>
          <w:sz w:val="24"/>
          <w:szCs w:val="24"/>
        </w:rPr>
        <w:t>1. 8. „Определи местожителството“</w:t>
      </w:r>
    </w:p>
    <w:p w:rsidR="001167FE" w:rsidRPr="001167FE" w:rsidRDefault="001167FE" w:rsidP="001167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FE">
        <w:rPr>
          <w:rFonts w:ascii="Times New Roman" w:hAnsi="Times New Roman" w:cs="Times New Roman"/>
          <w:sz w:val="24"/>
          <w:szCs w:val="24"/>
        </w:rPr>
        <w:t>1. 9. „Логическа верига“</w:t>
      </w:r>
    </w:p>
    <w:p w:rsidR="001167FE" w:rsidRPr="001167FE" w:rsidRDefault="001167FE" w:rsidP="001167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FE">
        <w:rPr>
          <w:rFonts w:ascii="Times New Roman" w:hAnsi="Times New Roman" w:cs="Times New Roman"/>
          <w:sz w:val="24"/>
          <w:szCs w:val="24"/>
        </w:rPr>
        <w:t>1. 10. „Историческа диктовка“</w:t>
      </w:r>
    </w:p>
    <w:p w:rsidR="001167FE" w:rsidRPr="001167FE" w:rsidRDefault="001167FE" w:rsidP="001167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FE">
        <w:rPr>
          <w:rFonts w:ascii="Times New Roman" w:hAnsi="Times New Roman" w:cs="Times New Roman"/>
          <w:sz w:val="24"/>
          <w:szCs w:val="24"/>
        </w:rPr>
        <w:t>1. 11. „Исторически пъзел 15“</w:t>
      </w:r>
    </w:p>
    <w:p w:rsidR="001167FE" w:rsidRPr="001167FE" w:rsidRDefault="001167FE" w:rsidP="001167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FE">
        <w:rPr>
          <w:rFonts w:ascii="Times New Roman" w:hAnsi="Times New Roman" w:cs="Times New Roman"/>
          <w:sz w:val="24"/>
          <w:szCs w:val="24"/>
        </w:rPr>
        <w:t>1. 11. „Открийте грешките“</w:t>
      </w:r>
    </w:p>
    <w:p w:rsidR="001167FE" w:rsidRPr="001167FE" w:rsidRDefault="001167FE" w:rsidP="001167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FE">
        <w:rPr>
          <w:rFonts w:ascii="Times New Roman" w:hAnsi="Times New Roman" w:cs="Times New Roman"/>
          <w:sz w:val="24"/>
          <w:szCs w:val="24"/>
        </w:rPr>
        <w:t xml:space="preserve">1. 13. „Дума по вертикалата“ </w:t>
      </w:r>
    </w:p>
    <w:p w:rsidR="001167FE" w:rsidRPr="001167FE" w:rsidRDefault="001167FE" w:rsidP="001167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FE">
        <w:rPr>
          <w:rFonts w:ascii="Times New Roman" w:hAnsi="Times New Roman" w:cs="Times New Roman"/>
          <w:sz w:val="24"/>
          <w:szCs w:val="24"/>
        </w:rPr>
        <w:t>1. 14. „Криптограма“ и др.</w:t>
      </w:r>
    </w:p>
    <w:p w:rsidR="001167FE" w:rsidRPr="001167FE" w:rsidRDefault="001167FE" w:rsidP="001167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FE">
        <w:rPr>
          <w:rFonts w:ascii="Times New Roman" w:hAnsi="Times New Roman" w:cs="Times New Roman"/>
          <w:sz w:val="24"/>
          <w:szCs w:val="24"/>
        </w:rPr>
        <w:t>2. Интерактивни методи.</w:t>
      </w:r>
    </w:p>
    <w:p w:rsidR="001167FE" w:rsidRPr="001167FE" w:rsidRDefault="001167FE" w:rsidP="001167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FE">
        <w:rPr>
          <w:rFonts w:ascii="Times New Roman" w:hAnsi="Times New Roman" w:cs="Times New Roman"/>
          <w:sz w:val="24"/>
          <w:szCs w:val="24"/>
        </w:rPr>
        <w:t>2. 1. SWOT-анализ</w:t>
      </w:r>
    </w:p>
    <w:p w:rsidR="001167FE" w:rsidRPr="001167FE" w:rsidRDefault="001167FE" w:rsidP="001167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FE">
        <w:rPr>
          <w:rFonts w:ascii="Times New Roman" w:hAnsi="Times New Roman" w:cs="Times New Roman"/>
          <w:sz w:val="24"/>
          <w:szCs w:val="24"/>
        </w:rPr>
        <w:t>2. 2. Ситуационен метод</w:t>
      </w:r>
    </w:p>
    <w:p w:rsidR="001167FE" w:rsidRPr="001167FE" w:rsidRDefault="001167FE" w:rsidP="001167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FE">
        <w:rPr>
          <w:rFonts w:ascii="Times New Roman" w:hAnsi="Times New Roman" w:cs="Times New Roman"/>
          <w:sz w:val="24"/>
          <w:szCs w:val="24"/>
        </w:rPr>
        <w:lastRenderedPageBreak/>
        <w:t>2. 3. „Мозъчна атака“</w:t>
      </w:r>
    </w:p>
    <w:p w:rsidR="001167FE" w:rsidRPr="001167FE" w:rsidRDefault="001167FE" w:rsidP="001167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FE">
        <w:rPr>
          <w:rFonts w:ascii="Times New Roman" w:hAnsi="Times New Roman" w:cs="Times New Roman"/>
          <w:sz w:val="24"/>
          <w:szCs w:val="24"/>
        </w:rPr>
        <w:t>2. 4. „Асоциативен облак“</w:t>
      </w:r>
    </w:p>
    <w:p w:rsidR="001167FE" w:rsidRPr="001167FE" w:rsidRDefault="001167FE" w:rsidP="001167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FE">
        <w:rPr>
          <w:rFonts w:ascii="Times New Roman" w:hAnsi="Times New Roman" w:cs="Times New Roman"/>
          <w:sz w:val="24"/>
          <w:szCs w:val="24"/>
        </w:rPr>
        <w:t>2. 5. Таблица ЗИН</w:t>
      </w:r>
    </w:p>
    <w:p w:rsidR="001167FE" w:rsidRPr="001167FE" w:rsidRDefault="001167FE" w:rsidP="001167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FE">
        <w:rPr>
          <w:rFonts w:ascii="Times New Roman" w:hAnsi="Times New Roman" w:cs="Times New Roman"/>
          <w:sz w:val="24"/>
          <w:szCs w:val="24"/>
        </w:rPr>
        <w:t>2. 6. Таблица „Плюс, минус, въпрос“</w:t>
      </w:r>
    </w:p>
    <w:p w:rsidR="001167FE" w:rsidRPr="001167FE" w:rsidRDefault="001167FE" w:rsidP="001167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FE">
        <w:rPr>
          <w:rFonts w:ascii="Times New Roman" w:hAnsi="Times New Roman" w:cs="Times New Roman"/>
          <w:sz w:val="24"/>
          <w:szCs w:val="24"/>
        </w:rPr>
        <w:t>2. 7. Таблица с „тънки и тлъсти въпроси“</w:t>
      </w:r>
    </w:p>
    <w:p w:rsidR="001167FE" w:rsidRPr="001167FE" w:rsidRDefault="001167FE" w:rsidP="001167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FE">
        <w:rPr>
          <w:rFonts w:ascii="Times New Roman" w:hAnsi="Times New Roman" w:cs="Times New Roman"/>
          <w:sz w:val="24"/>
          <w:szCs w:val="24"/>
        </w:rPr>
        <w:t>2. 8. Метод на незавършените изречения</w:t>
      </w:r>
    </w:p>
    <w:p w:rsidR="001167FE" w:rsidRPr="001167FE" w:rsidRDefault="001167FE" w:rsidP="001167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FE">
        <w:rPr>
          <w:rFonts w:ascii="Times New Roman" w:hAnsi="Times New Roman" w:cs="Times New Roman"/>
          <w:sz w:val="24"/>
          <w:szCs w:val="24"/>
        </w:rPr>
        <w:t xml:space="preserve">2. 9. </w:t>
      </w:r>
      <w:proofErr w:type="spellStart"/>
      <w:r w:rsidRPr="001167FE">
        <w:rPr>
          <w:rFonts w:ascii="Times New Roman" w:hAnsi="Times New Roman" w:cs="Times New Roman"/>
          <w:sz w:val="24"/>
          <w:szCs w:val="24"/>
        </w:rPr>
        <w:t>Синкуейн</w:t>
      </w:r>
      <w:proofErr w:type="spellEnd"/>
      <w:r w:rsidRPr="001167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7FE" w:rsidRPr="001167FE" w:rsidRDefault="001167FE" w:rsidP="001167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FE">
        <w:rPr>
          <w:rFonts w:ascii="Times New Roman" w:hAnsi="Times New Roman" w:cs="Times New Roman"/>
          <w:sz w:val="24"/>
          <w:szCs w:val="24"/>
        </w:rPr>
        <w:t xml:space="preserve">2.10. </w:t>
      </w:r>
      <w:proofErr w:type="spellStart"/>
      <w:r w:rsidRPr="001167FE">
        <w:rPr>
          <w:rFonts w:ascii="Times New Roman" w:hAnsi="Times New Roman" w:cs="Times New Roman"/>
          <w:sz w:val="24"/>
          <w:szCs w:val="24"/>
        </w:rPr>
        <w:t>Venn</w:t>
      </w:r>
      <w:proofErr w:type="spellEnd"/>
      <w:r w:rsidRPr="001167FE">
        <w:rPr>
          <w:rFonts w:ascii="Times New Roman" w:hAnsi="Times New Roman" w:cs="Times New Roman"/>
          <w:sz w:val="24"/>
          <w:szCs w:val="24"/>
        </w:rPr>
        <w:t xml:space="preserve"> диаграма</w:t>
      </w:r>
    </w:p>
    <w:p w:rsidR="001167FE" w:rsidRPr="001167FE" w:rsidRDefault="001167FE" w:rsidP="001167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FE">
        <w:rPr>
          <w:rFonts w:ascii="Times New Roman" w:hAnsi="Times New Roman" w:cs="Times New Roman"/>
          <w:sz w:val="24"/>
          <w:szCs w:val="24"/>
        </w:rPr>
        <w:t>2. 11. „Рибен скелет“</w:t>
      </w:r>
    </w:p>
    <w:p w:rsidR="001167FE" w:rsidRPr="001167FE" w:rsidRDefault="001167FE" w:rsidP="001167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FE">
        <w:rPr>
          <w:rFonts w:ascii="Times New Roman" w:hAnsi="Times New Roman" w:cs="Times New Roman"/>
          <w:sz w:val="24"/>
          <w:szCs w:val="24"/>
        </w:rPr>
        <w:t>2. 12. Обогатена лекция</w:t>
      </w:r>
    </w:p>
    <w:p w:rsidR="001167FE" w:rsidRPr="001167FE" w:rsidRDefault="001167FE" w:rsidP="001167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FE">
        <w:rPr>
          <w:rFonts w:ascii="Times New Roman" w:hAnsi="Times New Roman" w:cs="Times New Roman"/>
          <w:sz w:val="24"/>
          <w:szCs w:val="24"/>
        </w:rPr>
        <w:t xml:space="preserve">2. 13. Проектно-базиран метод </w:t>
      </w:r>
    </w:p>
    <w:p w:rsidR="001167FE" w:rsidRPr="001167FE" w:rsidRDefault="001167FE" w:rsidP="001167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FE">
        <w:rPr>
          <w:rFonts w:ascii="Times New Roman" w:hAnsi="Times New Roman" w:cs="Times New Roman"/>
          <w:sz w:val="24"/>
          <w:szCs w:val="24"/>
        </w:rPr>
        <w:t>2. 14. Метод на устната история и др.</w:t>
      </w:r>
    </w:p>
    <w:p w:rsidR="001167FE" w:rsidRPr="001167FE" w:rsidRDefault="001167FE" w:rsidP="001167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7FE" w:rsidRPr="001167FE" w:rsidRDefault="001167FE" w:rsidP="001167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E52" w:rsidRPr="001167FE" w:rsidRDefault="001167FE" w:rsidP="001167F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67FE">
        <w:rPr>
          <w:rFonts w:ascii="Times New Roman" w:hAnsi="Times New Roman" w:cs="Times New Roman"/>
          <w:sz w:val="24"/>
          <w:szCs w:val="24"/>
        </w:rPr>
        <w:t>гл.  ас. д-р Красимир С. Кръстев</w:t>
      </w:r>
    </w:p>
    <w:sectPr w:rsidR="00BE3E52" w:rsidRPr="001167F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B24" w:rsidRDefault="00884B24" w:rsidP="000B01E5">
      <w:pPr>
        <w:spacing w:after="0" w:line="240" w:lineRule="auto"/>
      </w:pPr>
      <w:r>
        <w:separator/>
      </w:r>
    </w:p>
  </w:endnote>
  <w:endnote w:type="continuationSeparator" w:id="0">
    <w:p w:rsidR="00884B24" w:rsidRDefault="00884B24" w:rsidP="000B0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1815238"/>
      <w:docPartObj>
        <w:docPartGallery w:val="Page Numbers (Bottom of Page)"/>
        <w:docPartUnique/>
      </w:docPartObj>
    </w:sdtPr>
    <w:sdtContent>
      <w:p w:rsidR="000B01E5" w:rsidRDefault="000B01E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B01E5" w:rsidRDefault="000B01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B24" w:rsidRDefault="00884B24" w:rsidP="000B01E5">
      <w:pPr>
        <w:spacing w:after="0" w:line="240" w:lineRule="auto"/>
      </w:pPr>
      <w:r>
        <w:separator/>
      </w:r>
    </w:p>
  </w:footnote>
  <w:footnote w:type="continuationSeparator" w:id="0">
    <w:p w:rsidR="00884B24" w:rsidRDefault="00884B24" w:rsidP="000B01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FE"/>
    <w:rsid w:val="000B01E5"/>
    <w:rsid w:val="001167FE"/>
    <w:rsid w:val="007D30E1"/>
    <w:rsid w:val="00884B24"/>
    <w:rsid w:val="00BE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B01E5"/>
  </w:style>
  <w:style w:type="paragraph" w:styleId="a5">
    <w:name w:val="footer"/>
    <w:basedOn w:val="a"/>
    <w:link w:val="a6"/>
    <w:uiPriority w:val="99"/>
    <w:unhideWhenUsed/>
    <w:rsid w:val="000B0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B01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B01E5"/>
  </w:style>
  <w:style w:type="paragraph" w:styleId="a5">
    <w:name w:val="footer"/>
    <w:basedOn w:val="a"/>
    <w:link w:val="a6"/>
    <w:uiPriority w:val="99"/>
    <w:unhideWhenUsed/>
    <w:rsid w:val="000B0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B0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1347</Characters>
  <Application>Microsoft Office Word</Application>
  <DocSecurity>0</DocSecurity>
  <Lines>11</Lines>
  <Paragraphs>3</Paragraphs>
  <ScaleCrop>false</ScaleCrop>
  <Company>Microsoft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Ani</cp:lastModifiedBy>
  <cp:revision>5</cp:revision>
  <dcterms:created xsi:type="dcterms:W3CDTF">2018-10-06T13:31:00Z</dcterms:created>
  <dcterms:modified xsi:type="dcterms:W3CDTF">2018-10-06T13:42:00Z</dcterms:modified>
</cp:coreProperties>
</file>