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A9" w:rsidRPr="00422D46" w:rsidRDefault="00AD6097" w:rsidP="007D095F">
      <w:pPr>
        <w:pStyle w:val="1"/>
        <w:jc w:val="center"/>
        <w:rPr>
          <w:sz w:val="24"/>
          <w:szCs w:val="24"/>
        </w:rPr>
      </w:pPr>
      <w:r>
        <w:t>Р     Е     Ц     Е     Н    З    И    Я</w:t>
      </w:r>
    </w:p>
    <w:p w:rsidR="00AD6097" w:rsidRDefault="00AD6097" w:rsidP="00AD6097"/>
    <w:p w:rsidR="00AD6097" w:rsidRDefault="00AD6097" w:rsidP="006F1333">
      <w:pPr>
        <w:pStyle w:val="a3"/>
        <w:ind w:left="567"/>
        <w:jc w:val="both"/>
        <w:rPr>
          <w:sz w:val="24"/>
          <w:szCs w:val="24"/>
        </w:rPr>
      </w:pPr>
      <w:r>
        <w:t xml:space="preserve">на дисертационния труд на  </w:t>
      </w:r>
      <w:r>
        <w:rPr>
          <w:b/>
        </w:rPr>
        <w:t xml:space="preserve">Калина Т. Петкова </w:t>
      </w:r>
      <w:r>
        <w:t>на тема „</w:t>
      </w:r>
      <w:r w:rsidR="006F1333">
        <w:rPr>
          <w:b/>
        </w:rPr>
        <w:t>ПРЕДРИМСКИ ТЕРАКОТИ В ТРАКИЯ</w:t>
      </w:r>
      <w:r w:rsidR="006F1333">
        <w:t xml:space="preserve"> </w:t>
      </w:r>
      <w:r w:rsidR="0020428C">
        <w:rPr>
          <w:b/>
        </w:rPr>
        <w:t xml:space="preserve"> (</w:t>
      </w:r>
      <w:r w:rsidR="0020428C">
        <w:rPr>
          <w:b/>
          <w:sz w:val="24"/>
          <w:szCs w:val="24"/>
        </w:rPr>
        <w:t>VІ-І в. пр. Хр.)</w:t>
      </w:r>
      <w:r w:rsidR="006F1333">
        <w:rPr>
          <w:b/>
          <w:sz w:val="24"/>
          <w:szCs w:val="24"/>
        </w:rPr>
        <w:t>“</w:t>
      </w:r>
      <w:r w:rsidR="0020428C">
        <w:rPr>
          <w:sz w:val="24"/>
          <w:szCs w:val="24"/>
        </w:rPr>
        <w:t xml:space="preserve"> за присъждане на образователната и научна степен </w:t>
      </w:r>
      <w:r w:rsidR="0020428C">
        <w:rPr>
          <w:b/>
          <w:i/>
          <w:sz w:val="24"/>
          <w:szCs w:val="24"/>
        </w:rPr>
        <w:t>доктор.</w:t>
      </w:r>
      <w:r w:rsidR="0020428C">
        <w:rPr>
          <w:sz w:val="24"/>
          <w:szCs w:val="24"/>
        </w:rPr>
        <w:t xml:space="preserve"> Научно направление 2.2. История и археология (антична археология).</w:t>
      </w:r>
    </w:p>
    <w:p w:rsidR="0020428C" w:rsidRDefault="0020428C" w:rsidP="00B43520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Рецензент: проф. дин Людмил Гетов</w:t>
      </w:r>
    </w:p>
    <w:p w:rsidR="00B43520" w:rsidRDefault="00B43520" w:rsidP="00B43520">
      <w:pPr>
        <w:pStyle w:val="a3"/>
        <w:ind w:left="567"/>
        <w:jc w:val="both"/>
        <w:rPr>
          <w:sz w:val="24"/>
          <w:szCs w:val="24"/>
        </w:rPr>
      </w:pPr>
    </w:p>
    <w:p w:rsidR="00B43520" w:rsidRDefault="00B43520" w:rsidP="00B43520">
      <w:pPr>
        <w:pStyle w:val="a3"/>
        <w:ind w:left="567"/>
        <w:jc w:val="both"/>
        <w:rPr>
          <w:sz w:val="24"/>
          <w:szCs w:val="24"/>
        </w:rPr>
      </w:pPr>
    </w:p>
    <w:p w:rsidR="00B43520" w:rsidRDefault="00B43520" w:rsidP="00F35C7B">
      <w:pPr>
        <w:ind w:left="567" w:firstLine="567"/>
        <w:jc w:val="both"/>
        <w:rPr>
          <w:sz w:val="24"/>
          <w:szCs w:val="24"/>
          <w:lang w:val="en-US"/>
        </w:rPr>
      </w:pPr>
      <w:r>
        <w:t xml:space="preserve">Калина Тодорова Петкова е редовен докторант към катедра Археология в Историческия факултет на С У „Св. Климент Охридски“. Завършила е специалност археология с </w:t>
      </w:r>
      <w:r w:rsidR="00F35C7B">
        <w:t>образователна</w:t>
      </w:r>
      <w:r>
        <w:t xml:space="preserve"> степен </w:t>
      </w:r>
      <w:r>
        <w:rPr>
          <w:i/>
        </w:rPr>
        <w:t>магистър.</w:t>
      </w:r>
      <w:r w:rsidR="00F35C7B">
        <w:rPr>
          <w:lang w:val="en-US"/>
        </w:rPr>
        <w:t xml:space="preserve"> </w:t>
      </w:r>
    </w:p>
    <w:p w:rsidR="00F35C7B" w:rsidRDefault="00F35C7B" w:rsidP="00F35C7B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Дисертационни</w:t>
      </w:r>
      <w:r w:rsidR="002B6E4B">
        <w:rPr>
          <w:sz w:val="24"/>
          <w:szCs w:val="24"/>
        </w:rPr>
        <w:t>ят</w:t>
      </w:r>
      <w:r w:rsidR="00873B23">
        <w:rPr>
          <w:sz w:val="24"/>
          <w:szCs w:val="24"/>
        </w:rPr>
        <w:t xml:space="preserve"> труд е с внушителен обем от 484</w:t>
      </w:r>
      <w:r w:rsidR="002B6E4B">
        <w:rPr>
          <w:sz w:val="24"/>
          <w:szCs w:val="24"/>
        </w:rPr>
        <w:t xml:space="preserve"> </w:t>
      </w:r>
      <w:r>
        <w:rPr>
          <w:sz w:val="24"/>
          <w:szCs w:val="24"/>
        </w:rPr>
        <w:t>стр. текст</w:t>
      </w:r>
      <w:r w:rsidR="00873B23">
        <w:rPr>
          <w:sz w:val="24"/>
          <w:szCs w:val="24"/>
        </w:rPr>
        <w:t>, 419 стр.</w:t>
      </w:r>
      <w:r w:rsidR="006118D9">
        <w:rPr>
          <w:sz w:val="24"/>
          <w:szCs w:val="24"/>
        </w:rPr>
        <w:t xml:space="preserve"> каталог</w:t>
      </w:r>
      <w:r w:rsidR="00873B2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илюстративен материал и е резултат на продължителен изследователски процес. </w:t>
      </w:r>
      <w:r w:rsidR="006118D9">
        <w:rPr>
          <w:sz w:val="24"/>
          <w:szCs w:val="24"/>
        </w:rPr>
        <w:t>Той компенсира „реалното изоставане на българската наука в областта на теракотите“</w:t>
      </w:r>
      <w:r w:rsidR="001622D5">
        <w:rPr>
          <w:sz w:val="24"/>
          <w:szCs w:val="24"/>
        </w:rPr>
        <w:t xml:space="preserve"> (с. 3), констатация, коя</w:t>
      </w:r>
      <w:r w:rsidR="00C00BC6">
        <w:rPr>
          <w:sz w:val="24"/>
          <w:szCs w:val="24"/>
        </w:rPr>
        <w:t>то макар и да звучи като упрек</w:t>
      </w:r>
      <w:r w:rsidR="006F1333">
        <w:rPr>
          <w:sz w:val="24"/>
          <w:szCs w:val="24"/>
        </w:rPr>
        <w:t>,</w:t>
      </w:r>
      <w:r w:rsidR="00C00BC6">
        <w:rPr>
          <w:sz w:val="24"/>
          <w:szCs w:val="24"/>
        </w:rPr>
        <w:t xml:space="preserve"> е</w:t>
      </w:r>
      <w:r w:rsidR="001622D5">
        <w:rPr>
          <w:sz w:val="24"/>
          <w:szCs w:val="24"/>
        </w:rPr>
        <w:t xml:space="preserve"> вярна. При наличието на огромният масив археологически находки (теракоти), това изследване е очаквано и закономерно. Това оправдава и така формулираната тема на дисертацията, която е напълно оправдана в научно отношение и без всяко съмнение защитима. </w:t>
      </w:r>
    </w:p>
    <w:p w:rsidR="001622D5" w:rsidRPr="00857DC2" w:rsidRDefault="001622D5" w:rsidP="00F35C7B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Трудът е структуриран на пръв поглед необичайно</w:t>
      </w:r>
      <w:r w:rsidR="00C00BC6">
        <w:rPr>
          <w:sz w:val="24"/>
          <w:szCs w:val="24"/>
        </w:rPr>
        <w:t xml:space="preserve"> – състои се от четири</w:t>
      </w:r>
      <w:r w:rsidR="00B73E68">
        <w:rPr>
          <w:sz w:val="24"/>
          <w:szCs w:val="24"/>
        </w:rPr>
        <w:t xml:space="preserve"> </w:t>
      </w:r>
      <w:r w:rsidR="009201B2">
        <w:rPr>
          <w:sz w:val="24"/>
          <w:szCs w:val="24"/>
        </w:rPr>
        <w:t xml:space="preserve"> части с отделни глави, като основанията за подобна организация на текста са представени и мотивирани на с. 5.</w:t>
      </w:r>
      <w:r w:rsidR="00B73E68">
        <w:rPr>
          <w:sz w:val="24"/>
          <w:szCs w:val="24"/>
        </w:rPr>
        <w:t xml:space="preserve"> Колкото и на пръв поглед това решение да изглежда нестандартно, споделям н</w:t>
      </w:r>
      <w:r w:rsidR="006F1333">
        <w:rPr>
          <w:sz w:val="24"/>
          <w:szCs w:val="24"/>
        </w:rPr>
        <w:t>апълно основанията на докторантката</w:t>
      </w:r>
      <w:r w:rsidR="00B73E68">
        <w:rPr>
          <w:sz w:val="24"/>
          <w:szCs w:val="24"/>
        </w:rPr>
        <w:t>. Търсенето на отговори от т.н. „Велика тройка“</w:t>
      </w:r>
      <w:r w:rsidR="00EF61C0">
        <w:rPr>
          <w:sz w:val="24"/>
          <w:szCs w:val="24"/>
        </w:rPr>
        <w:t>, в ко</w:t>
      </w:r>
      <w:r w:rsidR="00B73E68">
        <w:rPr>
          <w:sz w:val="24"/>
          <w:szCs w:val="24"/>
        </w:rPr>
        <w:t xml:space="preserve">нтекста на </w:t>
      </w:r>
      <w:proofErr w:type="spellStart"/>
      <w:r w:rsidR="00B73E68">
        <w:rPr>
          <w:sz w:val="24"/>
          <w:szCs w:val="24"/>
        </w:rPr>
        <w:t>коропластиката</w:t>
      </w:r>
      <w:proofErr w:type="spellEnd"/>
      <w:r w:rsidR="00B73E68">
        <w:rPr>
          <w:sz w:val="24"/>
          <w:szCs w:val="24"/>
        </w:rPr>
        <w:t xml:space="preserve"> в Древна Тракия</w:t>
      </w:r>
      <w:r w:rsidR="00EF61C0">
        <w:rPr>
          <w:sz w:val="24"/>
          <w:szCs w:val="24"/>
        </w:rPr>
        <w:t xml:space="preserve">, са водещи за целия ход на изследването. </w:t>
      </w:r>
      <w:r w:rsidR="001F2DAC">
        <w:rPr>
          <w:sz w:val="24"/>
          <w:szCs w:val="24"/>
        </w:rPr>
        <w:t>Тази амбициозна заявка е направена още в първите редове на въведението и тя, според автора</w:t>
      </w:r>
      <w:r w:rsidR="00FB7E86">
        <w:rPr>
          <w:sz w:val="24"/>
          <w:szCs w:val="24"/>
        </w:rPr>
        <w:t>,</w:t>
      </w:r>
      <w:r w:rsidR="001F2DAC">
        <w:rPr>
          <w:sz w:val="24"/>
          <w:szCs w:val="24"/>
        </w:rPr>
        <w:t xml:space="preserve"> е</w:t>
      </w:r>
      <w:r w:rsidR="00B23087">
        <w:rPr>
          <w:sz w:val="24"/>
          <w:szCs w:val="24"/>
        </w:rPr>
        <w:t xml:space="preserve"> „основата на дисертацията“ (с.</w:t>
      </w:r>
      <w:r w:rsidR="001F2DAC">
        <w:rPr>
          <w:sz w:val="24"/>
          <w:szCs w:val="24"/>
        </w:rPr>
        <w:t>1).</w:t>
      </w:r>
      <w:r w:rsidR="00F32407">
        <w:rPr>
          <w:sz w:val="24"/>
          <w:szCs w:val="24"/>
          <w:lang w:val="en-US"/>
        </w:rPr>
        <w:t xml:space="preserve"> </w:t>
      </w:r>
      <w:r w:rsidR="004F0AE8">
        <w:rPr>
          <w:sz w:val="24"/>
          <w:szCs w:val="24"/>
        </w:rPr>
        <w:t>Така е мотивирано „дългото пътешествие“ на докторантката в света на теракотите.</w:t>
      </w:r>
      <w:r w:rsidR="00857DC2">
        <w:rPr>
          <w:sz w:val="24"/>
          <w:szCs w:val="24"/>
          <w:lang w:val="en-US"/>
        </w:rPr>
        <w:t xml:space="preserve"> </w:t>
      </w:r>
      <w:r w:rsidR="00857DC2">
        <w:rPr>
          <w:sz w:val="24"/>
          <w:szCs w:val="24"/>
        </w:rPr>
        <w:t>Нямам възражения относ</w:t>
      </w:r>
      <w:r w:rsidR="004A72B4">
        <w:rPr>
          <w:sz w:val="24"/>
          <w:szCs w:val="24"/>
        </w:rPr>
        <w:t>но формулираните  цели,</w:t>
      </w:r>
      <w:r w:rsidR="00857DC2">
        <w:rPr>
          <w:sz w:val="24"/>
          <w:szCs w:val="24"/>
        </w:rPr>
        <w:t xml:space="preserve"> зад</w:t>
      </w:r>
      <w:r w:rsidR="00C00BC6">
        <w:rPr>
          <w:sz w:val="24"/>
          <w:szCs w:val="24"/>
        </w:rPr>
        <w:t>ачи и методите за научен анализ.</w:t>
      </w:r>
    </w:p>
    <w:p w:rsidR="00EF61C0" w:rsidRDefault="00EF61C0" w:rsidP="00F35C7B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 І, с включените в нея пет отделни глави, разглежда и анализира всички находки от технологична гледна точка –</w:t>
      </w:r>
      <w:r w:rsidR="001F2DAC">
        <w:rPr>
          <w:sz w:val="24"/>
          <w:szCs w:val="24"/>
        </w:rPr>
        <w:t xml:space="preserve"> суровини, техники на оформяне, </w:t>
      </w:r>
      <w:proofErr w:type="spellStart"/>
      <w:r w:rsidR="001F2DAC">
        <w:rPr>
          <w:sz w:val="24"/>
          <w:szCs w:val="24"/>
        </w:rPr>
        <w:t>дериватна</w:t>
      </w:r>
      <w:proofErr w:type="spellEnd"/>
      <w:r w:rsidR="00FB7E86">
        <w:rPr>
          <w:sz w:val="24"/>
          <w:szCs w:val="24"/>
        </w:rPr>
        <w:t xml:space="preserve"> продукция, местно производство. Този подход следва да бъде приветстван, а крайният резултат от него е видим и напълно оправдан. Най-важните изводи са синтезирани в дискусията към тази част от труда (с.103), които оценявам като изключително постижение. Повечето от засегнатите тук въпроси се дискутират за първи път, и това е по същество първото обобщаващо изследване на цялостния етап на </w:t>
      </w:r>
      <w:proofErr w:type="spellStart"/>
      <w:r w:rsidR="00FB7E86">
        <w:rPr>
          <w:sz w:val="24"/>
          <w:szCs w:val="24"/>
        </w:rPr>
        <w:t>коропластното</w:t>
      </w:r>
      <w:proofErr w:type="spellEnd"/>
      <w:r w:rsidR="00FB7E86">
        <w:rPr>
          <w:sz w:val="24"/>
          <w:szCs w:val="24"/>
        </w:rPr>
        <w:t xml:space="preserve"> производство </w:t>
      </w:r>
      <w:r w:rsidR="00C00D5D">
        <w:rPr>
          <w:sz w:val="24"/>
          <w:szCs w:val="24"/>
        </w:rPr>
        <w:t>–</w:t>
      </w:r>
      <w:r w:rsidR="00FB7E86">
        <w:rPr>
          <w:sz w:val="24"/>
          <w:szCs w:val="24"/>
        </w:rPr>
        <w:t xml:space="preserve"> </w:t>
      </w:r>
      <w:r w:rsidR="00C00D5D">
        <w:rPr>
          <w:sz w:val="24"/>
          <w:szCs w:val="24"/>
        </w:rPr>
        <w:t xml:space="preserve">от подбора на суровината до финалния етап на изработката и </w:t>
      </w:r>
      <w:r w:rsidR="00DE1B32">
        <w:rPr>
          <w:sz w:val="24"/>
          <w:szCs w:val="24"/>
        </w:rPr>
        <w:t xml:space="preserve">установяване на данни за </w:t>
      </w:r>
      <w:r w:rsidR="00C00D5D">
        <w:rPr>
          <w:sz w:val="24"/>
          <w:szCs w:val="24"/>
        </w:rPr>
        <w:t xml:space="preserve">наличието на местно производство. Постигнатото е свидетелство за задълбочено предварително осмисляне на всеки детайл и максимално изчерпване на предлаганата информация от всяка находка. </w:t>
      </w:r>
      <w:r w:rsidR="00DE1B32">
        <w:rPr>
          <w:sz w:val="24"/>
          <w:szCs w:val="24"/>
        </w:rPr>
        <w:t>В това отношение още тази, първа част от дисертацията, определям като приносна.</w:t>
      </w:r>
      <w:r w:rsidR="004F0AE8">
        <w:rPr>
          <w:sz w:val="24"/>
          <w:szCs w:val="24"/>
        </w:rPr>
        <w:t xml:space="preserve"> </w:t>
      </w:r>
    </w:p>
    <w:p w:rsidR="004F0AE8" w:rsidRDefault="004F0AE8" w:rsidP="00F35C7B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Втората част на дисертацията</w:t>
      </w:r>
      <w:r w:rsidR="00C41554">
        <w:rPr>
          <w:sz w:val="24"/>
          <w:szCs w:val="24"/>
        </w:rPr>
        <w:t>,</w:t>
      </w:r>
      <w:r>
        <w:rPr>
          <w:sz w:val="24"/>
          <w:szCs w:val="24"/>
        </w:rPr>
        <w:t xml:space="preserve"> „Иконографски и стилови</w:t>
      </w:r>
      <w:r w:rsidR="00C41554">
        <w:rPr>
          <w:sz w:val="24"/>
          <w:szCs w:val="24"/>
        </w:rPr>
        <w:t xml:space="preserve"> особено</w:t>
      </w:r>
      <w:r>
        <w:rPr>
          <w:sz w:val="24"/>
          <w:szCs w:val="24"/>
        </w:rPr>
        <w:t>сти</w:t>
      </w:r>
      <w:r w:rsidR="00C41554">
        <w:rPr>
          <w:sz w:val="24"/>
          <w:szCs w:val="24"/>
        </w:rPr>
        <w:t xml:space="preserve"> на теракотите от територията на съвременна България“, поражда и първия въпрос – защо териториалния обхват е стеснен само в тези рамки, въпреки заявеното чрез заглавието намерение изследването да обхваща територия</w:t>
      </w:r>
      <w:r w:rsidR="00C2362C">
        <w:rPr>
          <w:sz w:val="24"/>
          <w:szCs w:val="24"/>
        </w:rPr>
        <w:t>та на цяла Древна Тракия</w:t>
      </w:r>
      <w:r w:rsidR="007E323B">
        <w:rPr>
          <w:sz w:val="24"/>
          <w:szCs w:val="24"/>
        </w:rPr>
        <w:t>?</w:t>
      </w:r>
      <w:r w:rsidR="001241A2">
        <w:rPr>
          <w:sz w:val="24"/>
          <w:szCs w:val="24"/>
        </w:rPr>
        <w:t xml:space="preserve"> Очевидна е причината за това – липсата на възможност за пряк контакт с находките</w:t>
      </w:r>
      <w:r w:rsidR="00C00BC6">
        <w:rPr>
          <w:sz w:val="24"/>
          <w:szCs w:val="24"/>
        </w:rPr>
        <w:t xml:space="preserve"> извън днешните политически граници, но без </w:t>
      </w:r>
      <w:r w:rsidR="006F1333">
        <w:rPr>
          <w:sz w:val="24"/>
          <w:szCs w:val="24"/>
        </w:rPr>
        <w:t xml:space="preserve"> съмнение то</w:t>
      </w:r>
      <w:r w:rsidR="001241A2">
        <w:rPr>
          <w:sz w:val="24"/>
          <w:szCs w:val="24"/>
        </w:rPr>
        <w:t xml:space="preserve"> се отразява на пълнотата на представата за </w:t>
      </w:r>
      <w:r w:rsidR="00AD7DE7">
        <w:rPr>
          <w:sz w:val="24"/>
          <w:szCs w:val="24"/>
        </w:rPr>
        <w:t>ситуацията</w:t>
      </w:r>
      <w:r w:rsidR="001241A2">
        <w:rPr>
          <w:sz w:val="24"/>
          <w:szCs w:val="24"/>
        </w:rPr>
        <w:t xml:space="preserve"> </w:t>
      </w:r>
      <w:r w:rsidR="00AD7DE7">
        <w:rPr>
          <w:sz w:val="24"/>
          <w:szCs w:val="24"/>
        </w:rPr>
        <w:t>върху териториите на Древна Тракия като цяло.</w:t>
      </w:r>
      <w:r w:rsidR="00B23087">
        <w:rPr>
          <w:sz w:val="24"/>
          <w:szCs w:val="24"/>
        </w:rPr>
        <w:t xml:space="preserve"> </w:t>
      </w:r>
      <w:r w:rsidR="00DB2363">
        <w:rPr>
          <w:sz w:val="24"/>
          <w:szCs w:val="24"/>
        </w:rPr>
        <w:t>Формулировката, за „разглеждането на теракотите като доказателство (?)  за съществуване на религиозен синкретизъм като част от бита и сакралната религиозна практика“ (с.</w:t>
      </w:r>
      <w:r w:rsidR="001241A2">
        <w:rPr>
          <w:sz w:val="24"/>
          <w:szCs w:val="24"/>
        </w:rPr>
        <w:t xml:space="preserve"> 105) е прекалено декларативна, </w:t>
      </w:r>
      <w:r w:rsidR="00DB2363">
        <w:rPr>
          <w:sz w:val="24"/>
          <w:szCs w:val="24"/>
        </w:rPr>
        <w:t>не</w:t>
      </w:r>
      <w:r w:rsidR="002B6E4B">
        <w:rPr>
          <w:sz w:val="24"/>
          <w:szCs w:val="24"/>
        </w:rPr>
        <w:t xml:space="preserve">достатъчно </w:t>
      </w:r>
      <w:r w:rsidR="00DB2363">
        <w:rPr>
          <w:sz w:val="24"/>
          <w:szCs w:val="24"/>
        </w:rPr>
        <w:t xml:space="preserve">ясна и се нуждае от прецизиране. </w:t>
      </w:r>
    </w:p>
    <w:p w:rsidR="002D1556" w:rsidRDefault="00DB2363" w:rsidP="002D1556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Иконографският и стилов анализ на включените в каталога находки е направен вещо и е изчерпателен, в духа на съвременните </w:t>
      </w:r>
      <w:proofErr w:type="spellStart"/>
      <w:r>
        <w:rPr>
          <w:sz w:val="24"/>
          <w:szCs w:val="24"/>
        </w:rPr>
        <w:t>коропластни</w:t>
      </w:r>
      <w:proofErr w:type="spellEnd"/>
      <w:r>
        <w:rPr>
          <w:sz w:val="24"/>
          <w:szCs w:val="24"/>
        </w:rPr>
        <w:t xml:space="preserve"> изследвания.</w:t>
      </w:r>
      <w:r w:rsidR="0092531B">
        <w:rPr>
          <w:sz w:val="24"/>
          <w:szCs w:val="24"/>
        </w:rPr>
        <w:t xml:space="preserve"> Що се отнася до интерпретацията, тя е направено от гледната точка на производителя, не на потребител</w:t>
      </w:r>
      <w:r w:rsidR="00AD7DE7">
        <w:rPr>
          <w:sz w:val="24"/>
          <w:szCs w:val="24"/>
        </w:rPr>
        <w:t>я</w:t>
      </w:r>
      <w:r w:rsidR="0092531B">
        <w:rPr>
          <w:sz w:val="24"/>
          <w:szCs w:val="24"/>
        </w:rPr>
        <w:t>. Този подход е необичаен, но е предпочетен по съображения, които аз самият споделям.</w:t>
      </w:r>
      <w:r w:rsidR="00B47586">
        <w:rPr>
          <w:sz w:val="24"/>
          <w:szCs w:val="24"/>
          <w:lang w:val="en-US"/>
        </w:rPr>
        <w:t xml:space="preserve"> </w:t>
      </w:r>
      <w:r w:rsidR="00B47586">
        <w:rPr>
          <w:sz w:val="24"/>
          <w:szCs w:val="24"/>
        </w:rPr>
        <w:t>Поради големия брой находки теракотите са разгледани по категории</w:t>
      </w:r>
      <w:r w:rsidR="000D00B8">
        <w:rPr>
          <w:sz w:val="24"/>
          <w:szCs w:val="24"/>
        </w:rPr>
        <w:t xml:space="preserve">, иконографски класове и типове в шестнадесет отделни глави. Това е </w:t>
      </w:r>
      <w:r w:rsidR="004C7166">
        <w:rPr>
          <w:sz w:val="24"/>
          <w:szCs w:val="24"/>
        </w:rPr>
        <w:t>направено изключително прецизно, чрез което се изследван различните аспекти на използваните в Тракия теракоти – предпочитания към определени типове или преобладаване на други, в различни периоди от време. Подобен анализ</w:t>
      </w:r>
      <w:r w:rsidR="0044620B">
        <w:rPr>
          <w:sz w:val="24"/>
          <w:szCs w:val="24"/>
        </w:rPr>
        <w:t xml:space="preserve"> на голям брой класове</w:t>
      </w:r>
      <w:r w:rsidR="004C7166">
        <w:rPr>
          <w:sz w:val="24"/>
          <w:szCs w:val="24"/>
        </w:rPr>
        <w:t xml:space="preserve"> се прави за първи път и е несъмнено приносен.</w:t>
      </w:r>
      <w:r w:rsidR="0044620B">
        <w:rPr>
          <w:sz w:val="24"/>
          <w:szCs w:val="24"/>
        </w:rPr>
        <w:t xml:space="preserve"> Чрез него се разкриват неизвестни до сега страни от</w:t>
      </w:r>
      <w:r w:rsidR="00D12A5A">
        <w:rPr>
          <w:sz w:val="24"/>
          <w:szCs w:val="24"/>
        </w:rPr>
        <w:t xml:space="preserve"> практиката на използване на теракотите в тракийската среда.</w:t>
      </w:r>
      <w:r w:rsidR="00804F36">
        <w:rPr>
          <w:sz w:val="24"/>
          <w:szCs w:val="24"/>
          <w:lang w:val="en-US"/>
        </w:rPr>
        <w:t xml:space="preserve"> </w:t>
      </w:r>
      <w:r w:rsidR="00804F36">
        <w:rPr>
          <w:sz w:val="24"/>
          <w:szCs w:val="24"/>
        </w:rPr>
        <w:t xml:space="preserve">Ясно се очертава като водещ иконографски клас „Изправената драпирана женска фигура“, проследим тук през дълъг период от време – от VІ в. до края на елинизма. Наред с хронологията  е проследено и производството им в големите водещи йонийски центрове. Добре е доловена и очертана сложността на иконографията им през елинизма. Важна е констатацията за </w:t>
      </w:r>
      <w:proofErr w:type="spellStart"/>
      <w:r w:rsidR="00804F36">
        <w:rPr>
          <w:sz w:val="24"/>
          <w:szCs w:val="24"/>
        </w:rPr>
        <w:t>танагрейските</w:t>
      </w:r>
      <w:proofErr w:type="spellEnd"/>
      <w:r w:rsidR="00804F36">
        <w:rPr>
          <w:sz w:val="24"/>
          <w:szCs w:val="24"/>
        </w:rPr>
        <w:t xml:space="preserve"> образци, проникнали в Тракия вторично, а не директно от Атина (</w:t>
      </w:r>
      <w:proofErr w:type="spellStart"/>
      <w:r w:rsidR="00804F36">
        <w:rPr>
          <w:sz w:val="24"/>
          <w:szCs w:val="24"/>
        </w:rPr>
        <w:t>Танагра</w:t>
      </w:r>
      <w:proofErr w:type="spellEnd"/>
      <w:r w:rsidR="00804F36">
        <w:rPr>
          <w:sz w:val="24"/>
          <w:szCs w:val="24"/>
        </w:rPr>
        <w:t>).</w:t>
      </w:r>
      <w:r w:rsidR="00072077">
        <w:rPr>
          <w:sz w:val="24"/>
          <w:szCs w:val="24"/>
        </w:rPr>
        <w:t xml:space="preserve"> Много добро постижение</w:t>
      </w:r>
      <w:r w:rsidR="002D1556">
        <w:rPr>
          <w:sz w:val="24"/>
          <w:szCs w:val="24"/>
        </w:rPr>
        <w:t xml:space="preserve"> представля</w:t>
      </w:r>
      <w:r w:rsidR="00072077">
        <w:rPr>
          <w:sz w:val="24"/>
          <w:szCs w:val="24"/>
        </w:rPr>
        <w:t>в</w:t>
      </w:r>
      <w:r w:rsidR="002D1556">
        <w:rPr>
          <w:sz w:val="24"/>
          <w:szCs w:val="24"/>
        </w:rPr>
        <w:t xml:space="preserve">а </w:t>
      </w:r>
      <w:r w:rsidR="00072077">
        <w:rPr>
          <w:sz w:val="24"/>
          <w:szCs w:val="24"/>
        </w:rPr>
        <w:t xml:space="preserve">иконографският и стилов анализ на </w:t>
      </w:r>
      <w:r w:rsidR="002D1556">
        <w:rPr>
          <w:sz w:val="24"/>
          <w:szCs w:val="24"/>
        </w:rPr>
        <w:t xml:space="preserve">отделните класове, като този на теракотите от групата на театралните образци е с особен принос що се отнася до културното ниво на жителите на </w:t>
      </w:r>
      <w:proofErr w:type="spellStart"/>
      <w:r w:rsidR="002D1556">
        <w:rPr>
          <w:sz w:val="24"/>
          <w:szCs w:val="24"/>
        </w:rPr>
        <w:t>полиса</w:t>
      </w:r>
      <w:proofErr w:type="spellEnd"/>
      <w:r w:rsidR="002D1556">
        <w:rPr>
          <w:sz w:val="24"/>
          <w:szCs w:val="24"/>
        </w:rPr>
        <w:t>. Съгласно приетата схема</w:t>
      </w:r>
      <w:r w:rsidR="00BD46DF">
        <w:rPr>
          <w:sz w:val="24"/>
          <w:szCs w:val="24"/>
        </w:rPr>
        <w:t xml:space="preserve"> в</w:t>
      </w:r>
      <w:r w:rsidR="002067ED">
        <w:rPr>
          <w:sz w:val="24"/>
          <w:szCs w:val="24"/>
        </w:rPr>
        <w:t xml:space="preserve"> тази част от дисертацията е потърсен</w:t>
      </w:r>
      <w:r w:rsidR="002D1556">
        <w:rPr>
          <w:sz w:val="24"/>
          <w:szCs w:val="24"/>
        </w:rPr>
        <w:t xml:space="preserve"> отговор на втория от въпросите от Великата тройка, а именно въпросът „кога“?</w:t>
      </w:r>
      <w:r w:rsidR="002067ED">
        <w:rPr>
          <w:sz w:val="24"/>
          <w:szCs w:val="24"/>
        </w:rPr>
        <w:t xml:space="preserve"> </w:t>
      </w:r>
      <w:r w:rsidR="00CD23E1">
        <w:rPr>
          <w:sz w:val="24"/>
          <w:szCs w:val="24"/>
        </w:rPr>
        <w:t>Докто</w:t>
      </w:r>
      <w:r w:rsidR="00CD7CF6">
        <w:rPr>
          <w:sz w:val="24"/>
          <w:szCs w:val="24"/>
        </w:rPr>
        <w:t>рантката демонстрира</w:t>
      </w:r>
      <w:r w:rsidR="00CD23E1">
        <w:rPr>
          <w:sz w:val="24"/>
          <w:szCs w:val="24"/>
        </w:rPr>
        <w:t xml:space="preserve"> задълбочени познания върху иконография</w:t>
      </w:r>
      <w:r w:rsidR="00AD7DE7">
        <w:rPr>
          <w:sz w:val="24"/>
          <w:szCs w:val="24"/>
        </w:rPr>
        <w:t>та и стила на отделните класове,</w:t>
      </w:r>
      <w:r w:rsidR="00C00BC6">
        <w:rPr>
          <w:sz w:val="24"/>
          <w:szCs w:val="24"/>
        </w:rPr>
        <w:t xml:space="preserve"> в целостта си тази част съдърж</w:t>
      </w:r>
      <w:r w:rsidR="00AD7DE7">
        <w:rPr>
          <w:sz w:val="24"/>
          <w:szCs w:val="24"/>
        </w:rPr>
        <w:t>а несъмнени приноси.</w:t>
      </w:r>
    </w:p>
    <w:p w:rsidR="00CD7CF6" w:rsidRDefault="00CD7CF6" w:rsidP="002D1556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Третата част на дисертацията анализира археологическия контекст на теракотите. До сега това не е правено и решението за това следва да бъде приветствано. Докторантката е положила похвални усилия да проследи възможно най-пълно обстоятелствата на намиране на находките, в това число и данни за </w:t>
      </w:r>
      <w:proofErr w:type="spellStart"/>
      <w:r>
        <w:rPr>
          <w:sz w:val="24"/>
          <w:szCs w:val="24"/>
        </w:rPr>
        <w:t>стратиграфията</w:t>
      </w:r>
      <w:proofErr w:type="spellEnd"/>
      <w:r>
        <w:rPr>
          <w:sz w:val="24"/>
          <w:szCs w:val="24"/>
        </w:rPr>
        <w:t xml:space="preserve"> (където това е възможно). Това е съпътствано от неизбежни трудности – непълни данни в публикациите,</w:t>
      </w:r>
      <w:r w:rsidR="005E713B">
        <w:rPr>
          <w:sz w:val="24"/>
          <w:szCs w:val="24"/>
        </w:rPr>
        <w:t xml:space="preserve"> неясни и несигурни</w:t>
      </w:r>
      <w:r>
        <w:rPr>
          <w:sz w:val="24"/>
          <w:szCs w:val="24"/>
        </w:rPr>
        <w:t xml:space="preserve"> </w:t>
      </w:r>
      <w:proofErr w:type="spellStart"/>
      <w:r w:rsidR="005E713B">
        <w:rPr>
          <w:sz w:val="24"/>
          <w:szCs w:val="24"/>
        </w:rPr>
        <w:t>стратиграфски</w:t>
      </w:r>
      <w:proofErr w:type="spellEnd"/>
      <w:r w:rsidR="003069FB">
        <w:rPr>
          <w:sz w:val="24"/>
          <w:szCs w:val="24"/>
        </w:rPr>
        <w:t xml:space="preserve"> позиции и др. </w:t>
      </w:r>
      <w:r w:rsidR="005E713B">
        <w:rPr>
          <w:sz w:val="24"/>
          <w:szCs w:val="24"/>
        </w:rPr>
        <w:t>Водеща е презумпцията</w:t>
      </w:r>
      <w:r>
        <w:rPr>
          <w:sz w:val="24"/>
          <w:szCs w:val="24"/>
        </w:rPr>
        <w:t xml:space="preserve">, че „археологическият контекст е може би най-важният ключ към разбирането на смисъла на теракотите, на техните </w:t>
      </w:r>
      <w:r>
        <w:rPr>
          <w:sz w:val="24"/>
          <w:szCs w:val="24"/>
        </w:rPr>
        <w:lastRenderedPageBreak/>
        <w:t>консуматори…“.(с. 384).</w:t>
      </w:r>
      <w:r w:rsidR="003069FB">
        <w:rPr>
          <w:sz w:val="24"/>
          <w:szCs w:val="24"/>
        </w:rPr>
        <w:t xml:space="preserve"> С много усилия, чрез използване на цялата налична информация,  е „запълнена“ картината на </w:t>
      </w:r>
      <w:r w:rsidR="00AB6525">
        <w:rPr>
          <w:sz w:val="24"/>
          <w:szCs w:val="24"/>
        </w:rPr>
        <w:t>кон</w:t>
      </w:r>
      <w:r w:rsidR="003069FB">
        <w:rPr>
          <w:sz w:val="24"/>
          <w:szCs w:val="24"/>
        </w:rPr>
        <w:t>текстуалната позиция на теракотите. Ползвани са данните от наблюденията върху различни археологически обекти -Варна, Несе</w:t>
      </w:r>
      <w:r w:rsidR="005E713B">
        <w:rPr>
          <w:sz w:val="24"/>
          <w:szCs w:val="24"/>
        </w:rPr>
        <w:t xml:space="preserve">бър, Созопол, Кабиле, </w:t>
      </w:r>
      <w:proofErr w:type="spellStart"/>
      <w:r w:rsidR="005E713B">
        <w:rPr>
          <w:sz w:val="24"/>
          <w:szCs w:val="24"/>
        </w:rPr>
        <w:t>Сборяново</w:t>
      </w:r>
      <w:proofErr w:type="spellEnd"/>
      <w:r w:rsidR="005E713B">
        <w:rPr>
          <w:sz w:val="24"/>
          <w:szCs w:val="24"/>
        </w:rPr>
        <w:t xml:space="preserve">, </w:t>
      </w:r>
      <w:proofErr w:type="spellStart"/>
      <w:r w:rsidR="005E713B">
        <w:rPr>
          <w:sz w:val="24"/>
          <w:szCs w:val="24"/>
        </w:rPr>
        <w:t>Севтополис</w:t>
      </w:r>
      <w:proofErr w:type="spellEnd"/>
      <w:r w:rsidR="005E713B">
        <w:rPr>
          <w:sz w:val="24"/>
          <w:szCs w:val="24"/>
        </w:rPr>
        <w:t>. Много уместно теракотите са разгледани в профанен и ритуален  контекст в две отделни глави. Решението за то</w:t>
      </w:r>
      <w:r w:rsidR="008A19A1">
        <w:rPr>
          <w:sz w:val="24"/>
          <w:szCs w:val="24"/>
        </w:rPr>
        <w:t>ва е много добре аргументира</w:t>
      </w:r>
      <w:r w:rsidR="00AD7DE7">
        <w:rPr>
          <w:sz w:val="24"/>
          <w:szCs w:val="24"/>
        </w:rPr>
        <w:t>но</w:t>
      </w:r>
      <w:r w:rsidR="008A19A1">
        <w:rPr>
          <w:sz w:val="24"/>
          <w:szCs w:val="24"/>
        </w:rPr>
        <w:t xml:space="preserve">. Респектира старанието, с което са проследени обстоятелствата на откриване на находките напр. във Варна – по </w:t>
      </w:r>
      <w:r w:rsidR="002466B3">
        <w:rPr>
          <w:sz w:val="24"/>
          <w:szCs w:val="24"/>
        </w:rPr>
        <w:t>улици, жилищн</w:t>
      </w:r>
      <w:r w:rsidR="006E1374">
        <w:rPr>
          <w:sz w:val="24"/>
          <w:szCs w:val="24"/>
        </w:rPr>
        <w:t xml:space="preserve">и структури, светилища и др. Така е било възможно, чрез използване на цялата информация, да се очертае една пълна картина на контекстуалната позиция на теракотите. Интересни са разсъжденията относно използването на теракотите в гробните комплекси, с констатацията за настъпили промени в религиозните идеи през </w:t>
      </w:r>
      <w:proofErr w:type="spellStart"/>
      <w:r w:rsidR="006E1374">
        <w:rPr>
          <w:sz w:val="24"/>
          <w:szCs w:val="24"/>
        </w:rPr>
        <w:t>елинистическия</w:t>
      </w:r>
      <w:proofErr w:type="spellEnd"/>
      <w:r w:rsidR="006E1374">
        <w:rPr>
          <w:sz w:val="24"/>
          <w:szCs w:val="24"/>
        </w:rPr>
        <w:t xml:space="preserve"> период. Като резултат на тези усилия се търси решението и на третият въпрос (“защо“)</w:t>
      </w:r>
      <w:r w:rsidR="00AD7DE7">
        <w:rPr>
          <w:sz w:val="24"/>
          <w:szCs w:val="24"/>
        </w:rPr>
        <w:t xml:space="preserve"> и се извеждат важни изводи , по същество приносни.</w:t>
      </w:r>
      <w:r w:rsidR="004D4A2F">
        <w:rPr>
          <w:sz w:val="24"/>
          <w:szCs w:val="24"/>
        </w:rPr>
        <w:t xml:space="preserve"> Изведена е закономерността, за присъствието на теракотите предимно в жилищни комплекси </w:t>
      </w:r>
      <w:r w:rsidR="00AD7DE7">
        <w:rPr>
          <w:sz w:val="24"/>
          <w:szCs w:val="24"/>
        </w:rPr>
        <w:t xml:space="preserve">и центрове с изразено наличие </w:t>
      </w:r>
      <w:r w:rsidR="004D4A2F">
        <w:rPr>
          <w:sz w:val="24"/>
          <w:szCs w:val="24"/>
        </w:rPr>
        <w:t xml:space="preserve"> на гръцко и малоазийско население. (с. 451). Местното население ги използва под силното влияние на елинските и </w:t>
      </w:r>
      <w:proofErr w:type="spellStart"/>
      <w:r w:rsidR="004D4A2F">
        <w:rPr>
          <w:sz w:val="24"/>
          <w:szCs w:val="24"/>
        </w:rPr>
        <w:t>елинистически</w:t>
      </w:r>
      <w:proofErr w:type="spellEnd"/>
      <w:r w:rsidR="004D4A2F">
        <w:rPr>
          <w:sz w:val="24"/>
          <w:szCs w:val="24"/>
        </w:rPr>
        <w:t xml:space="preserve"> традиции. Ясно е очертан пикът на разпространението им тук в профа</w:t>
      </w:r>
      <w:r w:rsidR="00920711">
        <w:rPr>
          <w:sz w:val="24"/>
          <w:szCs w:val="24"/>
        </w:rPr>
        <w:t>нен контекст (само ?) -</w:t>
      </w:r>
      <w:r w:rsidR="004D4A2F">
        <w:rPr>
          <w:sz w:val="24"/>
          <w:szCs w:val="24"/>
        </w:rPr>
        <w:t xml:space="preserve"> период</w:t>
      </w:r>
      <w:r w:rsidR="00AD7DE7">
        <w:rPr>
          <w:sz w:val="24"/>
          <w:szCs w:val="24"/>
        </w:rPr>
        <w:t xml:space="preserve">ът ІІІ-ІІ в. </w:t>
      </w:r>
      <w:r w:rsidR="004D4A2F">
        <w:rPr>
          <w:sz w:val="24"/>
          <w:szCs w:val="24"/>
        </w:rPr>
        <w:t xml:space="preserve"> Заключителните думи в тази част звучат обаче доста обезкуражително с изводите за невъзможността теракотите да се свържат с определена социална прослойка (група), неясният етнически произход на собствениците (ползвателите), както и невъзможността да се определи </w:t>
      </w:r>
      <w:r w:rsidR="00920711">
        <w:rPr>
          <w:sz w:val="24"/>
          <w:szCs w:val="24"/>
        </w:rPr>
        <w:t xml:space="preserve">имущественият им статус. </w:t>
      </w:r>
      <w:r w:rsidR="00422D46">
        <w:rPr>
          <w:sz w:val="24"/>
          <w:szCs w:val="24"/>
        </w:rPr>
        <w:t>Очевидно на този етап изследвания материал предполага подобни изводи, всеки максимализъм в предлагането на други решения би бил непродуктивен. Положените усилия за това търсене си струват.</w:t>
      </w:r>
    </w:p>
    <w:p w:rsidR="001B14DD" w:rsidRDefault="001B14DD" w:rsidP="002D1556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Обширното заключение проследява основните постижения в търсене отговора на по</w:t>
      </w:r>
      <w:r w:rsidR="009E281F">
        <w:rPr>
          <w:sz w:val="24"/>
          <w:szCs w:val="24"/>
        </w:rPr>
        <w:t>ставените три въпроса и показва</w:t>
      </w:r>
      <w:r>
        <w:rPr>
          <w:sz w:val="24"/>
          <w:szCs w:val="24"/>
        </w:rPr>
        <w:t xml:space="preserve"> възможностите на докторантката да </w:t>
      </w:r>
      <w:r w:rsidR="00AD7DE7">
        <w:rPr>
          <w:sz w:val="24"/>
          <w:szCs w:val="24"/>
        </w:rPr>
        <w:t>формира хипотези и да предлага</w:t>
      </w:r>
      <w:r w:rsidR="00F824D7">
        <w:rPr>
          <w:sz w:val="24"/>
          <w:szCs w:val="24"/>
        </w:rPr>
        <w:t xml:space="preserve"> решения, отнасящи си до паметниците на </w:t>
      </w:r>
      <w:proofErr w:type="spellStart"/>
      <w:r w:rsidR="00F824D7">
        <w:rPr>
          <w:sz w:val="24"/>
          <w:szCs w:val="24"/>
        </w:rPr>
        <w:t>коропластиката</w:t>
      </w:r>
      <w:proofErr w:type="spellEnd"/>
      <w:r w:rsidR="00F824D7">
        <w:rPr>
          <w:sz w:val="24"/>
          <w:szCs w:val="24"/>
        </w:rPr>
        <w:t xml:space="preserve"> в Тракия</w:t>
      </w:r>
      <w:r w:rsidR="009E281F">
        <w:rPr>
          <w:sz w:val="24"/>
          <w:szCs w:val="24"/>
        </w:rPr>
        <w:t>,</w:t>
      </w:r>
      <w:r w:rsidR="00F824D7">
        <w:rPr>
          <w:sz w:val="24"/>
          <w:szCs w:val="24"/>
        </w:rPr>
        <w:t xml:space="preserve"> с цялото многообразие на проблеми. Видно е, че теракотите запълват целия отрязък о</w:t>
      </w:r>
      <w:r w:rsidR="00445130">
        <w:rPr>
          <w:sz w:val="24"/>
          <w:szCs w:val="24"/>
        </w:rPr>
        <w:t>т време между VІ и І в., с очертан</w:t>
      </w:r>
      <w:r w:rsidR="00F824D7">
        <w:rPr>
          <w:sz w:val="24"/>
          <w:szCs w:val="24"/>
        </w:rPr>
        <w:t xml:space="preserve"> превес през елинизма. </w:t>
      </w:r>
      <w:r w:rsidR="00223F57">
        <w:rPr>
          <w:sz w:val="24"/>
          <w:szCs w:val="24"/>
        </w:rPr>
        <w:t>Анализът на иконографията им</w:t>
      </w:r>
      <w:r w:rsidR="007A414B">
        <w:rPr>
          <w:sz w:val="24"/>
          <w:szCs w:val="24"/>
          <w:lang w:val="en-US"/>
        </w:rPr>
        <w:t xml:space="preserve"> </w:t>
      </w:r>
      <w:r w:rsidR="007A414B">
        <w:rPr>
          <w:sz w:val="24"/>
          <w:szCs w:val="24"/>
        </w:rPr>
        <w:t>налага извода за съществуването им като символ в среда, която ра</w:t>
      </w:r>
      <w:r w:rsidR="00AD7DE7">
        <w:rPr>
          <w:sz w:val="24"/>
          <w:szCs w:val="24"/>
        </w:rPr>
        <w:t xml:space="preserve">зпознава неговата </w:t>
      </w:r>
      <w:proofErr w:type="spellStart"/>
      <w:r w:rsidR="00AD7DE7">
        <w:rPr>
          <w:sz w:val="24"/>
          <w:szCs w:val="24"/>
        </w:rPr>
        <w:t>семантичност</w:t>
      </w:r>
      <w:proofErr w:type="spellEnd"/>
      <w:r w:rsidR="00AD7DE7">
        <w:rPr>
          <w:sz w:val="24"/>
          <w:szCs w:val="24"/>
        </w:rPr>
        <w:t xml:space="preserve"> (с. </w:t>
      </w:r>
      <w:r w:rsidR="007A414B">
        <w:rPr>
          <w:sz w:val="24"/>
          <w:szCs w:val="24"/>
        </w:rPr>
        <w:t>454</w:t>
      </w:r>
      <w:r w:rsidR="00AD7DE7">
        <w:rPr>
          <w:sz w:val="24"/>
          <w:szCs w:val="24"/>
        </w:rPr>
        <w:t xml:space="preserve"> </w:t>
      </w:r>
      <w:r w:rsidR="007A414B">
        <w:rPr>
          <w:sz w:val="24"/>
          <w:szCs w:val="24"/>
        </w:rPr>
        <w:t xml:space="preserve">) и тази среда е </w:t>
      </w:r>
      <w:r w:rsidR="00AD04D3">
        <w:rPr>
          <w:sz w:val="24"/>
          <w:szCs w:val="24"/>
        </w:rPr>
        <w:t xml:space="preserve"> </w:t>
      </w:r>
      <w:r w:rsidR="007A414B">
        <w:rPr>
          <w:sz w:val="24"/>
          <w:szCs w:val="24"/>
        </w:rPr>
        <w:t>елинска, тъй като тя е непозната извън елински</w:t>
      </w:r>
      <w:r w:rsidR="00897AB9">
        <w:rPr>
          <w:sz w:val="24"/>
          <w:szCs w:val="24"/>
        </w:rPr>
        <w:t>я контекст. Изключването на възможността за изпо</w:t>
      </w:r>
      <w:r w:rsidR="000D3953">
        <w:rPr>
          <w:sz w:val="24"/>
          <w:szCs w:val="24"/>
        </w:rPr>
        <w:t>лзването им извън този контекст</w:t>
      </w:r>
      <w:r w:rsidR="00897AB9">
        <w:rPr>
          <w:sz w:val="24"/>
          <w:szCs w:val="24"/>
        </w:rPr>
        <w:t xml:space="preserve"> от местното население, смущава с категоричността, с която е постулирана. В извън елинска среда те</w:t>
      </w:r>
      <w:r w:rsidR="006F1333">
        <w:rPr>
          <w:sz w:val="24"/>
          <w:szCs w:val="24"/>
        </w:rPr>
        <w:t xml:space="preserve"> също</w:t>
      </w:r>
      <w:r w:rsidR="00897AB9">
        <w:rPr>
          <w:sz w:val="24"/>
          <w:szCs w:val="24"/>
        </w:rPr>
        <w:t xml:space="preserve"> биха могли</w:t>
      </w:r>
      <w:r w:rsidR="006F1333">
        <w:rPr>
          <w:sz w:val="24"/>
          <w:szCs w:val="24"/>
        </w:rPr>
        <w:t xml:space="preserve"> да се възприемат по някакъв</w:t>
      </w:r>
      <w:r w:rsidR="00AD04D3">
        <w:rPr>
          <w:sz w:val="24"/>
          <w:szCs w:val="24"/>
        </w:rPr>
        <w:t xml:space="preserve"> </w:t>
      </w:r>
      <w:r w:rsidR="00AD7DE7">
        <w:rPr>
          <w:sz w:val="24"/>
          <w:szCs w:val="24"/>
        </w:rPr>
        <w:t>начин. Може би една такава идея си струва да се проследи</w:t>
      </w:r>
      <w:r w:rsidR="00AD04D3">
        <w:rPr>
          <w:sz w:val="24"/>
          <w:szCs w:val="24"/>
        </w:rPr>
        <w:t>.</w:t>
      </w:r>
      <w:r w:rsidR="00AD7DE7">
        <w:rPr>
          <w:sz w:val="24"/>
          <w:szCs w:val="24"/>
        </w:rPr>
        <w:t xml:space="preserve"> </w:t>
      </w:r>
      <w:r w:rsidR="00AD04D3">
        <w:rPr>
          <w:sz w:val="24"/>
          <w:szCs w:val="24"/>
        </w:rPr>
        <w:t>Списъкът на използваната литература изненадва с пълнотата си</w:t>
      </w:r>
      <w:r w:rsidR="002A2581">
        <w:rPr>
          <w:sz w:val="24"/>
          <w:szCs w:val="24"/>
        </w:rPr>
        <w:t xml:space="preserve"> и съдържа основните и най-нови изследвания на </w:t>
      </w:r>
      <w:proofErr w:type="spellStart"/>
      <w:r w:rsidR="002A2581">
        <w:rPr>
          <w:sz w:val="24"/>
          <w:szCs w:val="24"/>
        </w:rPr>
        <w:t>коропластиката</w:t>
      </w:r>
      <w:proofErr w:type="spellEnd"/>
      <w:r w:rsidR="002A2581">
        <w:rPr>
          <w:sz w:val="24"/>
          <w:szCs w:val="24"/>
        </w:rPr>
        <w:t>.</w:t>
      </w:r>
    </w:p>
    <w:p w:rsidR="00AD04D3" w:rsidRDefault="00AD04D3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Четвъртата част от дисертацията представлява каталог, съдържащ 477 теракоти, подредени по сюжети, с прецизни иконографски описания, метрични и технически данни.</w:t>
      </w:r>
      <w:r w:rsidR="002A2581">
        <w:rPr>
          <w:sz w:val="24"/>
          <w:szCs w:val="24"/>
        </w:rPr>
        <w:t xml:space="preserve"> Датировките на отделните находки са дело на докторанта, а не са датите но първичните публикации.</w:t>
      </w:r>
      <w:r>
        <w:rPr>
          <w:sz w:val="24"/>
          <w:szCs w:val="24"/>
        </w:rPr>
        <w:t xml:space="preserve"> Илюстрациите им са с много добро качество. Каталогът е във всяко о</w:t>
      </w:r>
      <w:r w:rsidR="00AD7DE7">
        <w:rPr>
          <w:sz w:val="24"/>
          <w:szCs w:val="24"/>
        </w:rPr>
        <w:t>тношение безупречен и неразделна</w:t>
      </w:r>
      <w:r>
        <w:rPr>
          <w:sz w:val="24"/>
          <w:szCs w:val="24"/>
        </w:rPr>
        <w:t xml:space="preserve"> част от текст</w:t>
      </w:r>
      <w:r w:rsidR="00173788">
        <w:rPr>
          <w:sz w:val="24"/>
          <w:szCs w:val="24"/>
        </w:rPr>
        <w:t>а.</w:t>
      </w:r>
    </w:p>
    <w:p w:rsidR="00137B68" w:rsidRDefault="00137B68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Авторефератът е изготвен съгласно изискванията, с внушителния си обем той представя основните  постижения при разработването на труда, в дългия и нелек път на изследване на зададената тема. Приемам и</w:t>
      </w:r>
      <w:r w:rsidR="00F32407">
        <w:rPr>
          <w:sz w:val="24"/>
          <w:szCs w:val="24"/>
        </w:rPr>
        <w:t>зцяло формулираните приноси, ко</w:t>
      </w:r>
      <w:r>
        <w:rPr>
          <w:sz w:val="24"/>
          <w:szCs w:val="24"/>
        </w:rPr>
        <w:t xml:space="preserve">ито съвпадат със собствената ми оценка. Списъкът с публикации по темата съдържа седем заглавия, от които едно под печат. Третират се важни проблеми на </w:t>
      </w:r>
      <w:proofErr w:type="spellStart"/>
      <w:r>
        <w:rPr>
          <w:sz w:val="24"/>
          <w:szCs w:val="24"/>
        </w:rPr>
        <w:t>коропластиката</w:t>
      </w:r>
      <w:proofErr w:type="spellEnd"/>
      <w:r>
        <w:rPr>
          <w:sz w:val="24"/>
          <w:szCs w:val="24"/>
        </w:rPr>
        <w:t xml:space="preserve">. </w:t>
      </w:r>
    </w:p>
    <w:p w:rsidR="00AD7DE7" w:rsidRDefault="00AD7DE7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Дисертационният труд е изграден върху внушителен масив изворова база – повече от 100</w:t>
      </w:r>
      <w:r w:rsidR="005C51A7">
        <w:rPr>
          <w:sz w:val="24"/>
          <w:szCs w:val="24"/>
        </w:rPr>
        <w:t>0 цели и фрагментирани теракоти, 477 от които включени в каталога. Несъмнено достойнство е, че докторантк</w:t>
      </w:r>
      <w:r w:rsidR="00DD7FEF">
        <w:rPr>
          <w:sz w:val="24"/>
          <w:szCs w:val="24"/>
        </w:rPr>
        <w:t>ата е имала пряк контакт с тях,</w:t>
      </w:r>
      <w:r w:rsidR="005C51A7">
        <w:rPr>
          <w:sz w:val="24"/>
          <w:szCs w:val="24"/>
        </w:rPr>
        <w:t xml:space="preserve"> </w:t>
      </w:r>
      <w:r w:rsidR="00DD7FEF">
        <w:rPr>
          <w:sz w:val="24"/>
          <w:szCs w:val="24"/>
        </w:rPr>
        <w:t>преобладаващата си част те са минали през ръцете й</w:t>
      </w:r>
      <w:r w:rsidR="005A0BBA">
        <w:rPr>
          <w:sz w:val="24"/>
          <w:szCs w:val="24"/>
        </w:rPr>
        <w:t xml:space="preserve"> и тя се е възползвала от всички предимства, които дава тази възможност</w:t>
      </w:r>
      <w:r w:rsidR="005C51A7">
        <w:rPr>
          <w:sz w:val="24"/>
          <w:szCs w:val="24"/>
        </w:rPr>
        <w:t xml:space="preserve">. Оценявам го в целостта му като приносно, много задълбочено и стойностно изследване за произведенията на </w:t>
      </w:r>
      <w:proofErr w:type="spellStart"/>
      <w:r w:rsidR="005C51A7">
        <w:rPr>
          <w:sz w:val="24"/>
          <w:szCs w:val="24"/>
        </w:rPr>
        <w:t>коропластиката</w:t>
      </w:r>
      <w:proofErr w:type="spellEnd"/>
      <w:r w:rsidR="005C51A7">
        <w:rPr>
          <w:sz w:val="24"/>
          <w:szCs w:val="24"/>
        </w:rPr>
        <w:t xml:space="preserve"> в Древна Тракия. То оставя приятното впечатление за пълнота и завършеност, с оригинален и необичаен подход при ана</w:t>
      </w:r>
      <w:r w:rsidR="009E281F">
        <w:rPr>
          <w:sz w:val="24"/>
          <w:szCs w:val="24"/>
        </w:rPr>
        <w:t>лиза на тази специфична материя, вкл. и с необичайната организация на текста.</w:t>
      </w:r>
      <w:r w:rsidR="005C51A7">
        <w:rPr>
          <w:sz w:val="24"/>
          <w:szCs w:val="24"/>
        </w:rPr>
        <w:t xml:space="preserve"> </w:t>
      </w:r>
      <w:r w:rsidR="00451E3C">
        <w:rPr>
          <w:sz w:val="24"/>
          <w:szCs w:val="24"/>
        </w:rPr>
        <w:t>Аз лично към приятно изненадан и респектир</w:t>
      </w:r>
      <w:r w:rsidR="005A0BBA">
        <w:rPr>
          <w:sz w:val="24"/>
          <w:szCs w:val="24"/>
        </w:rPr>
        <w:t>ан от постигнатото от докторант</w:t>
      </w:r>
      <w:r w:rsidR="00BD46DF">
        <w:rPr>
          <w:sz w:val="24"/>
          <w:szCs w:val="24"/>
        </w:rPr>
        <w:t xml:space="preserve"> Калина</w:t>
      </w:r>
      <w:r w:rsidR="005A0BBA">
        <w:rPr>
          <w:sz w:val="24"/>
          <w:szCs w:val="24"/>
        </w:rPr>
        <w:t xml:space="preserve"> Петкова</w:t>
      </w:r>
      <w:r w:rsidR="00451E3C">
        <w:rPr>
          <w:sz w:val="24"/>
          <w:szCs w:val="24"/>
        </w:rPr>
        <w:t xml:space="preserve">. Удоволствието от предоставената ми възможност да се запозная и да оценя този труд е изцяло мое. </w:t>
      </w:r>
    </w:p>
    <w:p w:rsidR="003B747D" w:rsidRDefault="003B747D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направената оценка на дисертационния труд в качеството ми на член на научното жури обявявам категоричното си решение за положителен вот за присъждане на докторант Калина Петкова образователната и научна степен </w:t>
      </w:r>
      <w:r>
        <w:rPr>
          <w:b/>
          <w:sz w:val="24"/>
          <w:szCs w:val="24"/>
        </w:rPr>
        <w:t xml:space="preserve">доктор </w:t>
      </w:r>
      <w:r>
        <w:rPr>
          <w:sz w:val="24"/>
          <w:szCs w:val="24"/>
        </w:rPr>
        <w:t>по научно направле</w:t>
      </w:r>
      <w:r w:rsidR="00451E3C">
        <w:rPr>
          <w:sz w:val="24"/>
          <w:szCs w:val="24"/>
        </w:rPr>
        <w:t>ние 2.2. История и археология (а</w:t>
      </w:r>
      <w:r>
        <w:rPr>
          <w:sz w:val="24"/>
          <w:szCs w:val="24"/>
        </w:rPr>
        <w:t>нтична археология</w:t>
      </w:r>
      <w:r w:rsidR="00451E3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3B747D" w:rsidRDefault="003B747D" w:rsidP="00AD04D3">
      <w:pPr>
        <w:ind w:left="567" w:firstLine="567"/>
        <w:jc w:val="both"/>
        <w:rPr>
          <w:sz w:val="24"/>
          <w:szCs w:val="24"/>
        </w:rPr>
      </w:pPr>
    </w:p>
    <w:p w:rsidR="003B747D" w:rsidRDefault="003B747D" w:rsidP="00AD04D3">
      <w:pPr>
        <w:ind w:left="567" w:firstLine="567"/>
        <w:jc w:val="both"/>
        <w:rPr>
          <w:sz w:val="24"/>
          <w:szCs w:val="24"/>
        </w:rPr>
      </w:pPr>
    </w:p>
    <w:p w:rsidR="003B747D" w:rsidRDefault="000D3953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София, 15</w:t>
      </w:r>
      <w:bookmarkStart w:id="0" w:name="_GoBack"/>
      <w:bookmarkEnd w:id="0"/>
      <w:r w:rsidR="003B747D">
        <w:rPr>
          <w:sz w:val="24"/>
          <w:szCs w:val="24"/>
        </w:rPr>
        <w:t xml:space="preserve">.07.2018                       </w:t>
      </w:r>
      <w:r w:rsidR="006235DE">
        <w:rPr>
          <w:sz w:val="24"/>
          <w:szCs w:val="24"/>
        </w:rPr>
        <w:t xml:space="preserve">                     Рецензент</w:t>
      </w:r>
    </w:p>
    <w:p w:rsidR="003B747D" w:rsidRDefault="003B747D" w:rsidP="00AD04D3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235DE">
        <w:rPr>
          <w:sz w:val="24"/>
          <w:szCs w:val="24"/>
        </w:rPr>
        <w:t xml:space="preserve">                               Проф. дин Людмил Гетов</w:t>
      </w:r>
    </w:p>
    <w:p w:rsidR="003B747D" w:rsidRPr="003B747D" w:rsidRDefault="003B747D" w:rsidP="00AD04D3">
      <w:pPr>
        <w:ind w:left="567" w:firstLine="567"/>
        <w:jc w:val="both"/>
        <w:rPr>
          <w:sz w:val="24"/>
          <w:szCs w:val="24"/>
        </w:rPr>
      </w:pPr>
    </w:p>
    <w:p w:rsidR="004F0AE8" w:rsidRPr="00F35C7B" w:rsidRDefault="004F0AE8" w:rsidP="00F35C7B">
      <w:pPr>
        <w:ind w:left="567" w:firstLine="567"/>
        <w:jc w:val="both"/>
        <w:rPr>
          <w:sz w:val="24"/>
          <w:szCs w:val="24"/>
        </w:rPr>
      </w:pPr>
    </w:p>
    <w:p w:rsidR="00F35C7B" w:rsidRPr="00F35C7B" w:rsidRDefault="003B747D" w:rsidP="00F35C7B">
      <w:r>
        <w:t xml:space="preserve">    </w:t>
      </w:r>
    </w:p>
    <w:p w:rsidR="00F35C7B" w:rsidRDefault="00F35C7B" w:rsidP="00F35C7B">
      <w:pPr>
        <w:jc w:val="both"/>
      </w:pPr>
    </w:p>
    <w:p w:rsidR="00F35C7B" w:rsidRDefault="00F35C7B" w:rsidP="00F35C7B">
      <w:pPr>
        <w:jc w:val="both"/>
      </w:pPr>
    </w:p>
    <w:p w:rsidR="00F35C7B" w:rsidRDefault="00F35C7B" w:rsidP="00F35C7B">
      <w:pPr>
        <w:jc w:val="both"/>
      </w:pPr>
    </w:p>
    <w:p w:rsidR="00F35C7B" w:rsidRDefault="00F35C7B" w:rsidP="00F35C7B">
      <w:pPr>
        <w:jc w:val="both"/>
      </w:pPr>
    </w:p>
    <w:p w:rsidR="00F35C7B" w:rsidRPr="00F35C7B" w:rsidRDefault="00F35C7B" w:rsidP="00F35C7B">
      <w:pPr>
        <w:jc w:val="both"/>
      </w:pPr>
    </w:p>
    <w:p w:rsidR="00AD6097" w:rsidRPr="008A19A1" w:rsidRDefault="00AD6097" w:rsidP="00AD6097">
      <w:pPr>
        <w:rPr>
          <w:sz w:val="24"/>
          <w:szCs w:val="24"/>
        </w:rPr>
      </w:pPr>
    </w:p>
    <w:sectPr w:rsidR="00AD6097" w:rsidRPr="008A1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15" w:rsidRDefault="00EE6D15" w:rsidP="00C00D5D">
      <w:pPr>
        <w:spacing w:after="0" w:line="240" w:lineRule="auto"/>
      </w:pPr>
      <w:r>
        <w:separator/>
      </w:r>
    </w:p>
  </w:endnote>
  <w:endnote w:type="continuationSeparator" w:id="0">
    <w:p w:rsidR="00EE6D15" w:rsidRDefault="00EE6D15" w:rsidP="00C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453840"/>
      <w:docPartObj>
        <w:docPartGallery w:val="Page Numbers (Bottom of Page)"/>
        <w:docPartUnique/>
      </w:docPartObj>
    </w:sdtPr>
    <w:sdtEndPr/>
    <w:sdtContent>
      <w:p w:rsidR="00C00D5D" w:rsidRDefault="00C00D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53">
          <w:rPr>
            <w:noProof/>
          </w:rPr>
          <w:t>1</w:t>
        </w:r>
        <w:r>
          <w:fldChar w:fldCharType="end"/>
        </w:r>
      </w:p>
    </w:sdtContent>
  </w:sdt>
  <w:p w:rsidR="00C00D5D" w:rsidRDefault="00C00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15" w:rsidRDefault="00EE6D15" w:rsidP="00C00D5D">
      <w:pPr>
        <w:spacing w:after="0" w:line="240" w:lineRule="auto"/>
      </w:pPr>
      <w:r>
        <w:separator/>
      </w:r>
    </w:p>
  </w:footnote>
  <w:footnote w:type="continuationSeparator" w:id="0">
    <w:p w:rsidR="00EE6D15" w:rsidRDefault="00EE6D15" w:rsidP="00C0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97"/>
    <w:rsid w:val="0003776C"/>
    <w:rsid w:val="00072077"/>
    <w:rsid w:val="00092C3F"/>
    <w:rsid w:val="000D00B8"/>
    <w:rsid w:val="000D3953"/>
    <w:rsid w:val="00107581"/>
    <w:rsid w:val="001241A2"/>
    <w:rsid w:val="00126DE6"/>
    <w:rsid w:val="00136825"/>
    <w:rsid w:val="00137B68"/>
    <w:rsid w:val="0014406C"/>
    <w:rsid w:val="001622D5"/>
    <w:rsid w:val="001732A0"/>
    <w:rsid w:val="00173788"/>
    <w:rsid w:val="00187D41"/>
    <w:rsid w:val="001B14DD"/>
    <w:rsid w:val="001F2DAC"/>
    <w:rsid w:val="0020428C"/>
    <w:rsid w:val="002067ED"/>
    <w:rsid w:val="00223F57"/>
    <w:rsid w:val="002466B3"/>
    <w:rsid w:val="00250483"/>
    <w:rsid w:val="002869F8"/>
    <w:rsid w:val="002A2581"/>
    <w:rsid w:val="002B6E4B"/>
    <w:rsid w:val="002D1556"/>
    <w:rsid w:val="003069FB"/>
    <w:rsid w:val="003B18B0"/>
    <w:rsid w:val="003B747D"/>
    <w:rsid w:val="00422D46"/>
    <w:rsid w:val="00426CE4"/>
    <w:rsid w:val="00445130"/>
    <w:rsid w:val="0044620B"/>
    <w:rsid w:val="00451E3C"/>
    <w:rsid w:val="004615D1"/>
    <w:rsid w:val="004A72B4"/>
    <w:rsid w:val="004C7166"/>
    <w:rsid w:val="004D4A2F"/>
    <w:rsid w:val="004F0AE8"/>
    <w:rsid w:val="004F1585"/>
    <w:rsid w:val="00535D7B"/>
    <w:rsid w:val="005A0BBA"/>
    <w:rsid w:val="005C51A7"/>
    <w:rsid w:val="005D6C1C"/>
    <w:rsid w:val="005E713B"/>
    <w:rsid w:val="006118D9"/>
    <w:rsid w:val="006235DE"/>
    <w:rsid w:val="006A5F15"/>
    <w:rsid w:val="006B3853"/>
    <w:rsid w:val="006E1374"/>
    <w:rsid w:val="006F11AB"/>
    <w:rsid w:val="006F1333"/>
    <w:rsid w:val="007436B8"/>
    <w:rsid w:val="00757BCE"/>
    <w:rsid w:val="007A414B"/>
    <w:rsid w:val="007A5874"/>
    <w:rsid w:val="007C6212"/>
    <w:rsid w:val="007D095F"/>
    <w:rsid w:val="007E323B"/>
    <w:rsid w:val="0080372A"/>
    <w:rsid w:val="00804F36"/>
    <w:rsid w:val="008126A9"/>
    <w:rsid w:val="008408BC"/>
    <w:rsid w:val="00857DC2"/>
    <w:rsid w:val="00873B23"/>
    <w:rsid w:val="0089530D"/>
    <w:rsid w:val="00897AB9"/>
    <w:rsid w:val="008A19A1"/>
    <w:rsid w:val="008B4BFD"/>
    <w:rsid w:val="008E314D"/>
    <w:rsid w:val="008F0DB8"/>
    <w:rsid w:val="009201B2"/>
    <w:rsid w:val="00920711"/>
    <w:rsid w:val="0092531B"/>
    <w:rsid w:val="009A4E22"/>
    <w:rsid w:val="009E281F"/>
    <w:rsid w:val="00A11C0A"/>
    <w:rsid w:val="00A94483"/>
    <w:rsid w:val="00AB6525"/>
    <w:rsid w:val="00AD04D3"/>
    <w:rsid w:val="00AD6097"/>
    <w:rsid w:val="00AD7DE7"/>
    <w:rsid w:val="00AF711E"/>
    <w:rsid w:val="00B23087"/>
    <w:rsid w:val="00B43520"/>
    <w:rsid w:val="00B47586"/>
    <w:rsid w:val="00B73E68"/>
    <w:rsid w:val="00B816B3"/>
    <w:rsid w:val="00B93F5C"/>
    <w:rsid w:val="00BA1FCF"/>
    <w:rsid w:val="00BD46DF"/>
    <w:rsid w:val="00C00BC6"/>
    <w:rsid w:val="00C00D5D"/>
    <w:rsid w:val="00C2362C"/>
    <w:rsid w:val="00C41554"/>
    <w:rsid w:val="00C52DC6"/>
    <w:rsid w:val="00C55990"/>
    <w:rsid w:val="00CA2EC3"/>
    <w:rsid w:val="00CB0B85"/>
    <w:rsid w:val="00CD23E1"/>
    <w:rsid w:val="00CD7CF6"/>
    <w:rsid w:val="00CE53C0"/>
    <w:rsid w:val="00D12A5A"/>
    <w:rsid w:val="00D5693E"/>
    <w:rsid w:val="00D74118"/>
    <w:rsid w:val="00D80B82"/>
    <w:rsid w:val="00DA1D89"/>
    <w:rsid w:val="00DB2363"/>
    <w:rsid w:val="00DD7FEF"/>
    <w:rsid w:val="00DE1B32"/>
    <w:rsid w:val="00E96018"/>
    <w:rsid w:val="00E978C6"/>
    <w:rsid w:val="00EB60F7"/>
    <w:rsid w:val="00ED2170"/>
    <w:rsid w:val="00EE6D15"/>
    <w:rsid w:val="00EF502E"/>
    <w:rsid w:val="00EF61C0"/>
    <w:rsid w:val="00F32407"/>
    <w:rsid w:val="00F35C7B"/>
    <w:rsid w:val="00F824D7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79A3-BF27-4161-9AD5-1767780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6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D60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0D5D"/>
  </w:style>
  <w:style w:type="paragraph" w:styleId="a6">
    <w:name w:val="footer"/>
    <w:basedOn w:val="a"/>
    <w:link w:val="a7"/>
    <w:uiPriority w:val="99"/>
    <w:unhideWhenUsed/>
    <w:rsid w:val="00C0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DBAE-00FB-4AC1-B58A-039165E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Getov</dc:creator>
  <cp:keywords/>
  <dc:description/>
  <cp:lastModifiedBy>Getov</cp:lastModifiedBy>
  <cp:revision>99</cp:revision>
  <dcterms:created xsi:type="dcterms:W3CDTF">2018-05-15T13:01:00Z</dcterms:created>
  <dcterms:modified xsi:type="dcterms:W3CDTF">2018-08-05T08:05:00Z</dcterms:modified>
</cp:coreProperties>
</file>