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A4" w:rsidRPr="008D5720" w:rsidRDefault="00C24D9C" w:rsidP="00A806D5">
      <w:pPr>
        <w:jc w:val="center"/>
        <w:rPr>
          <w:rFonts w:ascii="Times New Roman" w:hAnsi="Times New Roman"/>
          <w:b/>
          <w:sz w:val="36"/>
          <w:szCs w:val="36"/>
        </w:rPr>
      </w:pPr>
      <w:r w:rsidRPr="008D5720">
        <w:rPr>
          <w:rFonts w:ascii="Times New Roman" w:hAnsi="Times New Roman"/>
          <w:b/>
          <w:sz w:val="36"/>
          <w:szCs w:val="36"/>
        </w:rPr>
        <w:t>Р</w:t>
      </w:r>
      <w:r w:rsidR="00DC0702" w:rsidRPr="008D5720">
        <w:rPr>
          <w:rFonts w:ascii="Times New Roman" w:hAnsi="Times New Roman"/>
          <w:b/>
          <w:sz w:val="36"/>
          <w:szCs w:val="36"/>
        </w:rPr>
        <w:t xml:space="preserve"> </w:t>
      </w:r>
      <w:r w:rsidRPr="008D5720">
        <w:rPr>
          <w:rFonts w:ascii="Times New Roman" w:hAnsi="Times New Roman"/>
          <w:b/>
          <w:sz w:val="36"/>
          <w:szCs w:val="36"/>
        </w:rPr>
        <w:t>Е</w:t>
      </w:r>
      <w:r w:rsidR="00DC0702" w:rsidRPr="008D5720">
        <w:rPr>
          <w:rFonts w:ascii="Times New Roman" w:hAnsi="Times New Roman"/>
          <w:b/>
          <w:sz w:val="36"/>
          <w:szCs w:val="36"/>
        </w:rPr>
        <w:t xml:space="preserve"> </w:t>
      </w:r>
      <w:r w:rsidRPr="008D5720">
        <w:rPr>
          <w:rFonts w:ascii="Times New Roman" w:hAnsi="Times New Roman"/>
          <w:b/>
          <w:sz w:val="36"/>
          <w:szCs w:val="36"/>
        </w:rPr>
        <w:t>Ц</w:t>
      </w:r>
      <w:r w:rsidR="00DC0702" w:rsidRPr="008D5720">
        <w:rPr>
          <w:rFonts w:ascii="Times New Roman" w:hAnsi="Times New Roman"/>
          <w:b/>
          <w:sz w:val="36"/>
          <w:szCs w:val="36"/>
        </w:rPr>
        <w:t xml:space="preserve"> </w:t>
      </w:r>
      <w:r w:rsidRPr="008D5720">
        <w:rPr>
          <w:rFonts w:ascii="Times New Roman" w:hAnsi="Times New Roman"/>
          <w:b/>
          <w:sz w:val="36"/>
          <w:szCs w:val="36"/>
        </w:rPr>
        <w:t>Е</w:t>
      </w:r>
      <w:r w:rsidR="00DC0702" w:rsidRPr="008D5720">
        <w:rPr>
          <w:rFonts w:ascii="Times New Roman" w:hAnsi="Times New Roman"/>
          <w:b/>
          <w:sz w:val="36"/>
          <w:szCs w:val="36"/>
        </w:rPr>
        <w:t xml:space="preserve"> </w:t>
      </w:r>
      <w:r w:rsidRPr="008D5720">
        <w:rPr>
          <w:rFonts w:ascii="Times New Roman" w:hAnsi="Times New Roman"/>
          <w:b/>
          <w:sz w:val="36"/>
          <w:szCs w:val="36"/>
        </w:rPr>
        <w:t>Н</w:t>
      </w:r>
      <w:r w:rsidR="00DC0702" w:rsidRPr="008D5720">
        <w:rPr>
          <w:rFonts w:ascii="Times New Roman" w:hAnsi="Times New Roman"/>
          <w:b/>
          <w:sz w:val="36"/>
          <w:szCs w:val="36"/>
        </w:rPr>
        <w:t xml:space="preserve"> </w:t>
      </w:r>
      <w:r w:rsidRPr="008D5720">
        <w:rPr>
          <w:rFonts w:ascii="Times New Roman" w:hAnsi="Times New Roman"/>
          <w:b/>
          <w:sz w:val="36"/>
          <w:szCs w:val="36"/>
        </w:rPr>
        <w:t>З</w:t>
      </w:r>
      <w:r w:rsidR="00DC0702" w:rsidRPr="008D5720">
        <w:rPr>
          <w:rFonts w:ascii="Times New Roman" w:hAnsi="Times New Roman"/>
          <w:b/>
          <w:sz w:val="36"/>
          <w:szCs w:val="36"/>
        </w:rPr>
        <w:t xml:space="preserve"> </w:t>
      </w:r>
      <w:r w:rsidRPr="008D5720">
        <w:rPr>
          <w:rFonts w:ascii="Times New Roman" w:hAnsi="Times New Roman"/>
          <w:b/>
          <w:sz w:val="36"/>
          <w:szCs w:val="36"/>
        </w:rPr>
        <w:t>И</w:t>
      </w:r>
      <w:r w:rsidR="00DC0702" w:rsidRPr="008D5720">
        <w:rPr>
          <w:rFonts w:ascii="Times New Roman" w:hAnsi="Times New Roman"/>
          <w:b/>
          <w:sz w:val="36"/>
          <w:szCs w:val="36"/>
        </w:rPr>
        <w:t xml:space="preserve"> </w:t>
      </w:r>
      <w:r w:rsidRPr="008D5720">
        <w:rPr>
          <w:rFonts w:ascii="Times New Roman" w:hAnsi="Times New Roman"/>
          <w:b/>
          <w:sz w:val="36"/>
          <w:szCs w:val="36"/>
        </w:rPr>
        <w:t>Я</w:t>
      </w:r>
    </w:p>
    <w:p w:rsidR="00A806D5" w:rsidRPr="004F005B" w:rsidRDefault="00D62398" w:rsidP="00A806D5">
      <w:pPr>
        <w:jc w:val="center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>н</w:t>
      </w:r>
      <w:r w:rsidR="000C33AD" w:rsidRPr="004F005B">
        <w:rPr>
          <w:rFonts w:ascii="Times New Roman" w:hAnsi="Times New Roman"/>
          <w:sz w:val="26"/>
          <w:szCs w:val="26"/>
        </w:rPr>
        <w:t>а дисертационен труд за п</w:t>
      </w:r>
      <w:r w:rsidR="00B05D23" w:rsidRPr="004F005B">
        <w:rPr>
          <w:rFonts w:ascii="Times New Roman" w:hAnsi="Times New Roman"/>
          <w:sz w:val="26"/>
          <w:szCs w:val="26"/>
        </w:rPr>
        <w:t xml:space="preserve">ридобиване на ОНС „доктор“ 2.1 </w:t>
      </w:r>
      <w:r w:rsidR="000C33AD" w:rsidRPr="004F005B">
        <w:rPr>
          <w:rFonts w:ascii="Times New Roman" w:hAnsi="Times New Roman"/>
          <w:sz w:val="26"/>
          <w:szCs w:val="26"/>
        </w:rPr>
        <w:t>Фило</w:t>
      </w:r>
      <w:r w:rsidR="00B05D23" w:rsidRPr="004F005B">
        <w:rPr>
          <w:rFonts w:ascii="Times New Roman" w:hAnsi="Times New Roman"/>
          <w:sz w:val="26"/>
          <w:szCs w:val="26"/>
        </w:rPr>
        <w:t>логия (</w:t>
      </w:r>
      <w:r w:rsidR="00AD04DD" w:rsidRPr="004F005B">
        <w:rPr>
          <w:rFonts w:ascii="Times New Roman" w:hAnsi="Times New Roman"/>
          <w:sz w:val="26"/>
          <w:szCs w:val="26"/>
        </w:rPr>
        <w:t>Литература на народите на Европа, Америка, Африка,</w:t>
      </w:r>
      <w:r w:rsidR="000C33AD" w:rsidRPr="004F005B">
        <w:rPr>
          <w:rFonts w:ascii="Times New Roman" w:hAnsi="Times New Roman"/>
          <w:sz w:val="26"/>
          <w:szCs w:val="26"/>
        </w:rPr>
        <w:t xml:space="preserve"> Азия</w:t>
      </w:r>
      <w:r w:rsidR="00AD04DD" w:rsidRPr="004F005B">
        <w:rPr>
          <w:rFonts w:ascii="Times New Roman" w:hAnsi="Times New Roman"/>
          <w:sz w:val="26"/>
          <w:szCs w:val="26"/>
        </w:rPr>
        <w:t xml:space="preserve"> и</w:t>
      </w:r>
      <w:r w:rsidR="000C33AD" w:rsidRPr="004F005B">
        <w:rPr>
          <w:rFonts w:ascii="Times New Roman" w:hAnsi="Times New Roman"/>
          <w:sz w:val="26"/>
          <w:szCs w:val="26"/>
        </w:rPr>
        <w:t xml:space="preserve"> Австралия)</w:t>
      </w:r>
    </w:p>
    <w:p w:rsidR="00A86E60" w:rsidRDefault="00D62398" w:rsidP="00D62398">
      <w:pPr>
        <w:jc w:val="center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 xml:space="preserve">със заглавие: „КУЛИНАРНИТЕ РЕАЛИИ КАТО КУЛТУРЕН КОД В СЪВРЕМЕННАТА ЯПОНСКА ЛИТЕРАТУРА. (Храната като инструмент в изграждане на женските образи в японската литература от 80-те години насетне с фокус върху Нацуо Кирино)”,  представен за публична защита от </w:t>
      </w:r>
    </w:p>
    <w:p w:rsidR="00D62398" w:rsidRPr="004F005B" w:rsidRDefault="00D62398" w:rsidP="00D62398">
      <w:pPr>
        <w:jc w:val="center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>ЕЛЕОНОРА ДИМЧЕВА КОЛЕВА, задочен докторант, КЕКИА, ФКНФ</w:t>
      </w:r>
    </w:p>
    <w:p w:rsidR="004F005B" w:rsidRPr="004F005B" w:rsidRDefault="004F005B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275" w:rsidRPr="004F005B" w:rsidRDefault="000C33AD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>Елеонора Димчева Колева отговаря на всички законови</w:t>
      </w:r>
      <w:r w:rsidR="00C67275" w:rsidRPr="004F005B">
        <w:rPr>
          <w:rFonts w:ascii="Times New Roman" w:hAnsi="Times New Roman"/>
          <w:sz w:val="26"/>
          <w:szCs w:val="26"/>
        </w:rPr>
        <w:t xml:space="preserve"> изисквания за </w:t>
      </w:r>
      <w:r w:rsidRPr="004F005B">
        <w:rPr>
          <w:rFonts w:ascii="Times New Roman" w:hAnsi="Times New Roman"/>
          <w:sz w:val="26"/>
          <w:szCs w:val="26"/>
        </w:rPr>
        <w:t>придобиване на ОНС „доктор“</w:t>
      </w:r>
      <w:r w:rsidR="008D5720">
        <w:rPr>
          <w:rFonts w:ascii="Times New Roman" w:hAnsi="Times New Roman"/>
          <w:sz w:val="26"/>
          <w:szCs w:val="26"/>
        </w:rPr>
        <w:t xml:space="preserve"> - п</w:t>
      </w:r>
      <w:r w:rsidR="00B05D23" w:rsidRPr="004F005B">
        <w:rPr>
          <w:rFonts w:ascii="Times New Roman" w:hAnsi="Times New Roman"/>
          <w:sz w:val="26"/>
          <w:szCs w:val="26"/>
        </w:rPr>
        <w:t>оложила е с отлична оценка вс</w:t>
      </w:r>
      <w:r w:rsidR="00D62398" w:rsidRPr="004F005B">
        <w:rPr>
          <w:rFonts w:ascii="Times New Roman" w:hAnsi="Times New Roman"/>
          <w:sz w:val="26"/>
          <w:szCs w:val="26"/>
        </w:rPr>
        <w:t xml:space="preserve">ички изпити от индивидуалния </w:t>
      </w:r>
      <w:r w:rsidR="008D5720">
        <w:rPr>
          <w:rFonts w:ascii="Times New Roman" w:hAnsi="Times New Roman"/>
          <w:sz w:val="26"/>
          <w:szCs w:val="26"/>
        </w:rPr>
        <w:t>план, има общо 8</w:t>
      </w:r>
      <w:r w:rsidR="00B05D23" w:rsidRPr="004F005B">
        <w:rPr>
          <w:rFonts w:ascii="Times New Roman" w:hAnsi="Times New Roman"/>
          <w:sz w:val="26"/>
          <w:szCs w:val="26"/>
        </w:rPr>
        <w:t xml:space="preserve"> публикации по темата на дисертацията, 10 участия в</w:t>
      </w:r>
      <w:r w:rsidR="00D62398" w:rsidRPr="004F005B">
        <w:rPr>
          <w:rFonts w:ascii="Times New Roman" w:hAnsi="Times New Roman"/>
          <w:sz w:val="26"/>
          <w:szCs w:val="26"/>
        </w:rPr>
        <w:t xml:space="preserve"> научни форуми, </w:t>
      </w:r>
      <w:r w:rsidR="005905C5" w:rsidRPr="004F005B">
        <w:rPr>
          <w:rFonts w:ascii="Times New Roman" w:hAnsi="Times New Roman"/>
          <w:sz w:val="26"/>
          <w:szCs w:val="26"/>
        </w:rPr>
        <w:t xml:space="preserve">преизпълнила </w:t>
      </w:r>
      <w:r w:rsidR="00D62398" w:rsidRPr="004F005B">
        <w:rPr>
          <w:rFonts w:ascii="Times New Roman" w:hAnsi="Times New Roman"/>
          <w:sz w:val="26"/>
          <w:szCs w:val="26"/>
        </w:rPr>
        <w:t xml:space="preserve">е </w:t>
      </w:r>
      <w:r w:rsidR="005905C5" w:rsidRPr="004F005B">
        <w:rPr>
          <w:rFonts w:ascii="Times New Roman" w:hAnsi="Times New Roman"/>
          <w:sz w:val="26"/>
          <w:szCs w:val="26"/>
        </w:rPr>
        <w:t>преподавателския минимум</w:t>
      </w:r>
      <w:r w:rsidR="00D62398" w:rsidRPr="004F005B">
        <w:rPr>
          <w:rFonts w:ascii="Times New Roman" w:hAnsi="Times New Roman"/>
          <w:sz w:val="26"/>
          <w:szCs w:val="26"/>
        </w:rPr>
        <w:t xml:space="preserve"> и е представила завършен дисертационен труд.</w:t>
      </w:r>
    </w:p>
    <w:p w:rsidR="00AC6E16" w:rsidRPr="004F005B" w:rsidRDefault="00AC6E16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>Дисертационният т</w:t>
      </w:r>
      <w:r w:rsidR="00D62398" w:rsidRPr="004F005B">
        <w:rPr>
          <w:rFonts w:ascii="Times New Roman" w:hAnsi="Times New Roman"/>
          <w:sz w:val="26"/>
          <w:szCs w:val="26"/>
        </w:rPr>
        <w:t>руд се състои от у</w:t>
      </w:r>
      <w:r w:rsidR="000025B2" w:rsidRPr="004F005B">
        <w:rPr>
          <w:rFonts w:ascii="Times New Roman" w:hAnsi="Times New Roman"/>
          <w:sz w:val="26"/>
          <w:szCs w:val="26"/>
        </w:rPr>
        <w:t>вод, две теоре</w:t>
      </w:r>
      <w:r w:rsidRPr="004F005B">
        <w:rPr>
          <w:rFonts w:ascii="Times New Roman" w:hAnsi="Times New Roman"/>
          <w:sz w:val="26"/>
          <w:szCs w:val="26"/>
        </w:rPr>
        <w:t>тични глави, две анализационни глави, заключение, приложения и библиография. Висока оценка заслужава логичната</w:t>
      </w:r>
      <w:r w:rsidR="000E405E" w:rsidRPr="004F005B">
        <w:rPr>
          <w:rFonts w:ascii="Times New Roman" w:hAnsi="Times New Roman"/>
          <w:sz w:val="26"/>
          <w:szCs w:val="26"/>
        </w:rPr>
        <w:t xml:space="preserve"> и стройна структура на</w:t>
      </w:r>
      <w:r w:rsidRPr="004F005B">
        <w:rPr>
          <w:rFonts w:ascii="Times New Roman" w:hAnsi="Times New Roman"/>
          <w:sz w:val="26"/>
          <w:szCs w:val="26"/>
        </w:rPr>
        <w:t xml:space="preserve"> главите и подглавите</w:t>
      </w:r>
      <w:r w:rsidR="000025B2" w:rsidRPr="004F005B">
        <w:rPr>
          <w:rFonts w:ascii="Times New Roman" w:hAnsi="Times New Roman"/>
          <w:sz w:val="26"/>
          <w:szCs w:val="26"/>
        </w:rPr>
        <w:t xml:space="preserve">, както и изключително добре поставената </w:t>
      </w:r>
      <w:r w:rsidR="00A86E60">
        <w:rPr>
          <w:rFonts w:ascii="Times New Roman" w:hAnsi="Times New Roman"/>
          <w:sz w:val="26"/>
          <w:szCs w:val="26"/>
        </w:rPr>
        <w:t xml:space="preserve">от научния ръководител </w:t>
      </w:r>
      <w:r w:rsidR="000025B2" w:rsidRPr="004F005B">
        <w:rPr>
          <w:rFonts w:ascii="Times New Roman" w:hAnsi="Times New Roman"/>
          <w:sz w:val="26"/>
          <w:szCs w:val="26"/>
        </w:rPr>
        <w:t>теоретична рамка</w:t>
      </w:r>
      <w:r w:rsidRPr="004F005B">
        <w:rPr>
          <w:rFonts w:ascii="Times New Roman" w:hAnsi="Times New Roman"/>
          <w:sz w:val="26"/>
          <w:szCs w:val="26"/>
        </w:rPr>
        <w:t xml:space="preserve">.   </w:t>
      </w:r>
    </w:p>
    <w:p w:rsidR="002C0658" w:rsidRPr="004F005B" w:rsidRDefault="002C0658" w:rsidP="002C0658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>Представеният дисертационен труд без съмнение отразява едни от най-горещите теми в научните д</w:t>
      </w:r>
      <w:r w:rsidR="000025B2" w:rsidRPr="004F005B">
        <w:rPr>
          <w:rFonts w:ascii="Times New Roman" w:hAnsi="Times New Roman"/>
          <w:sz w:val="26"/>
          <w:szCs w:val="26"/>
        </w:rPr>
        <w:t>ебати по света. Т</w:t>
      </w:r>
      <w:r w:rsidRPr="004F005B">
        <w:rPr>
          <w:rFonts w:ascii="Times New Roman" w:hAnsi="Times New Roman"/>
          <w:sz w:val="26"/>
          <w:szCs w:val="26"/>
        </w:rPr>
        <w:t xml:space="preserve">емата за храната е изключително актуална </w:t>
      </w:r>
      <w:r w:rsidR="000025B2" w:rsidRPr="004F005B">
        <w:rPr>
          <w:rFonts w:ascii="Times New Roman" w:hAnsi="Times New Roman"/>
          <w:sz w:val="26"/>
          <w:szCs w:val="26"/>
        </w:rPr>
        <w:t>в Япония и е част от</w:t>
      </w:r>
      <w:r w:rsidRPr="004F005B">
        <w:rPr>
          <w:rFonts w:ascii="Times New Roman" w:hAnsi="Times New Roman"/>
          <w:sz w:val="26"/>
          <w:szCs w:val="26"/>
        </w:rPr>
        <w:t xml:space="preserve"> външи и вътрешни политически стратегии</w:t>
      </w:r>
      <w:r w:rsidR="000025B2" w:rsidRPr="004F005B">
        <w:rPr>
          <w:rFonts w:ascii="Times New Roman" w:hAnsi="Times New Roman"/>
          <w:sz w:val="26"/>
          <w:szCs w:val="26"/>
        </w:rPr>
        <w:t xml:space="preserve"> през</w:t>
      </w:r>
      <w:r w:rsidRPr="004F005B">
        <w:rPr>
          <w:rFonts w:ascii="Times New Roman" w:hAnsi="Times New Roman"/>
          <w:sz w:val="26"/>
          <w:szCs w:val="26"/>
        </w:rPr>
        <w:t xml:space="preserve"> последното десетилетие</w:t>
      </w:r>
      <w:r w:rsidR="000025B2" w:rsidRPr="004F005B">
        <w:rPr>
          <w:rFonts w:ascii="Times New Roman" w:hAnsi="Times New Roman"/>
          <w:sz w:val="26"/>
          <w:szCs w:val="26"/>
        </w:rPr>
        <w:t>, които кулминират в</w:t>
      </w:r>
      <w:r w:rsidR="00D62398" w:rsidRPr="004F005B">
        <w:rPr>
          <w:rFonts w:ascii="Times New Roman" w:hAnsi="Times New Roman"/>
          <w:sz w:val="26"/>
          <w:szCs w:val="26"/>
        </w:rPr>
        <w:t xml:space="preserve"> </w:t>
      </w:r>
      <w:r w:rsidR="000025B2" w:rsidRPr="004F005B">
        <w:rPr>
          <w:rFonts w:ascii="Times New Roman" w:hAnsi="Times New Roman"/>
          <w:sz w:val="26"/>
          <w:szCs w:val="26"/>
        </w:rPr>
        <w:t>решението за включването</w:t>
      </w:r>
      <w:r w:rsidR="00D62398" w:rsidRPr="004F005B">
        <w:rPr>
          <w:rFonts w:ascii="Times New Roman" w:hAnsi="Times New Roman"/>
          <w:sz w:val="26"/>
          <w:szCs w:val="26"/>
        </w:rPr>
        <w:t xml:space="preserve"> на японската храна</w:t>
      </w:r>
      <w:r w:rsidRPr="004F005B">
        <w:rPr>
          <w:rFonts w:ascii="Times New Roman" w:hAnsi="Times New Roman"/>
          <w:sz w:val="26"/>
          <w:szCs w:val="26"/>
        </w:rPr>
        <w:t xml:space="preserve"> като обект на ЮНЕСКО през 2013 година. Темата за позицията на жената, джендър перспективата, равенството на половете и изследването на междуполовите отношения са особено наболяла тема не само в България, но и по света. Както докторантката показва, равнопоставеността на жената в Япония се оценява статистически с много задна позиция в сравнение с други държави. Неминуемо тези реалности са отразени в най-новите литературни образци и са част от дискусиите в научното и публичното пространство. </w:t>
      </w:r>
    </w:p>
    <w:p w:rsidR="002C0658" w:rsidRPr="004F005B" w:rsidRDefault="002C0658" w:rsidP="002C0658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lastRenderedPageBreak/>
        <w:t>Осмислянето на храната като код за дешифриране на вложените послания за еманципация, самоопределение, бунт и самоосъзнаване на жената в литературата, като отражение на интензивни обществени процеси</w:t>
      </w:r>
      <w:r w:rsidR="008405E5" w:rsidRPr="004F005B">
        <w:rPr>
          <w:rFonts w:ascii="Times New Roman" w:hAnsi="Times New Roman"/>
          <w:sz w:val="26"/>
          <w:szCs w:val="26"/>
        </w:rPr>
        <w:t xml:space="preserve"> и културни реалии</w:t>
      </w:r>
      <w:r w:rsidRPr="004F005B">
        <w:rPr>
          <w:rFonts w:ascii="Times New Roman" w:hAnsi="Times New Roman"/>
          <w:sz w:val="26"/>
          <w:szCs w:val="26"/>
        </w:rPr>
        <w:t xml:space="preserve">, е иновативен подход и със сигурност е приносен по отношение на литературните изследвания, където жена, тяло и храна не са </w:t>
      </w:r>
      <w:r w:rsidR="00A86E60">
        <w:rPr>
          <w:rFonts w:ascii="Times New Roman" w:hAnsi="Times New Roman"/>
          <w:sz w:val="26"/>
          <w:szCs w:val="26"/>
        </w:rPr>
        <w:t>разглеждани</w:t>
      </w:r>
      <w:r w:rsidRPr="004F005B">
        <w:rPr>
          <w:rFonts w:ascii="Times New Roman" w:hAnsi="Times New Roman"/>
          <w:sz w:val="26"/>
          <w:szCs w:val="26"/>
        </w:rPr>
        <w:t xml:space="preserve"> в тяхната тройна обвързаност, макар като биноми или самостоятелно да са </w:t>
      </w:r>
      <w:r w:rsidR="00A86E60">
        <w:rPr>
          <w:rFonts w:ascii="Times New Roman" w:hAnsi="Times New Roman"/>
          <w:sz w:val="26"/>
          <w:szCs w:val="26"/>
        </w:rPr>
        <w:t>проучвани</w:t>
      </w:r>
      <w:r w:rsidRPr="004F005B">
        <w:rPr>
          <w:rFonts w:ascii="Times New Roman" w:hAnsi="Times New Roman"/>
          <w:sz w:val="26"/>
          <w:szCs w:val="26"/>
        </w:rPr>
        <w:t xml:space="preserve"> от водещи учени по света.</w:t>
      </w:r>
      <w:r w:rsidR="00DD585A" w:rsidRPr="004F005B">
        <w:rPr>
          <w:rFonts w:ascii="Times New Roman" w:hAnsi="Times New Roman"/>
          <w:sz w:val="26"/>
          <w:szCs w:val="26"/>
        </w:rPr>
        <w:t xml:space="preserve"> </w:t>
      </w:r>
      <w:r w:rsidR="00062A3F" w:rsidRPr="004F005B">
        <w:rPr>
          <w:rFonts w:ascii="Times New Roman" w:hAnsi="Times New Roman"/>
          <w:sz w:val="26"/>
          <w:szCs w:val="26"/>
        </w:rPr>
        <w:t>Личнот</w:t>
      </w:r>
      <w:r w:rsidR="008405E5" w:rsidRPr="004F005B">
        <w:rPr>
          <w:rFonts w:ascii="Times New Roman" w:hAnsi="Times New Roman"/>
          <w:sz w:val="26"/>
          <w:szCs w:val="26"/>
        </w:rPr>
        <w:t>о интервю с Нацу</w:t>
      </w:r>
      <w:r w:rsidR="00062A3F" w:rsidRPr="004F005B">
        <w:rPr>
          <w:rFonts w:ascii="Times New Roman" w:hAnsi="Times New Roman"/>
          <w:sz w:val="26"/>
          <w:szCs w:val="26"/>
        </w:rPr>
        <w:t xml:space="preserve">о Кирино е приносен момент, тъй като българската публика рядко има възможността да чуе „гласа“ на съвременните японски писатели и в този смисъл интервюто е интересно и полезно. </w:t>
      </w:r>
      <w:r w:rsidR="008405E5" w:rsidRPr="004F005B">
        <w:rPr>
          <w:rFonts w:ascii="Times New Roman" w:hAnsi="Times New Roman"/>
          <w:sz w:val="26"/>
          <w:szCs w:val="26"/>
        </w:rPr>
        <w:t>Следователно</w:t>
      </w:r>
      <w:r w:rsidR="00D62398" w:rsidRPr="004F005B">
        <w:rPr>
          <w:rFonts w:ascii="Times New Roman" w:hAnsi="Times New Roman"/>
          <w:sz w:val="26"/>
          <w:szCs w:val="26"/>
        </w:rPr>
        <w:t>,</w:t>
      </w:r>
      <w:r w:rsidR="008405E5" w:rsidRPr="004F005B">
        <w:rPr>
          <w:rFonts w:ascii="Times New Roman" w:hAnsi="Times New Roman"/>
          <w:sz w:val="26"/>
          <w:szCs w:val="26"/>
        </w:rPr>
        <w:t xml:space="preserve"> представеното</w:t>
      </w:r>
      <w:r w:rsidRPr="004F005B">
        <w:rPr>
          <w:rFonts w:ascii="Times New Roman" w:hAnsi="Times New Roman"/>
          <w:sz w:val="26"/>
          <w:szCs w:val="26"/>
        </w:rPr>
        <w:t xml:space="preserve"> изследване отговаря възможно най-пълно на актуални теми в публичното и научното простр</w:t>
      </w:r>
      <w:r w:rsidR="00A86E60">
        <w:rPr>
          <w:rFonts w:ascii="Times New Roman" w:hAnsi="Times New Roman"/>
          <w:sz w:val="26"/>
          <w:szCs w:val="26"/>
        </w:rPr>
        <w:t xml:space="preserve">анство на България, Япония и </w:t>
      </w:r>
      <w:r w:rsidRPr="004F005B">
        <w:rPr>
          <w:rFonts w:ascii="Times New Roman" w:hAnsi="Times New Roman"/>
          <w:sz w:val="26"/>
          <w:szCs w:val="26"/>
        </w:rPr>
        <w:t>света, като по този начи</w:t>
      </w:r>
      <w:r w:rsidR="005905C5" w:rsidRPr="004F005B">
        <w:rPr>
          <w:rFonts w:ascii="Times New Roman" w:hAnsi="Times New Roman"/>
          <w:sz w:val="26"/>
          <w:szCs w:val="26"/>
        </w:rPr>
        <w:t>н изпълнява изискванията според Закона за РАС в РБ</w:t>
      </w:r>
      <w:r w:rsidRPr="004F005B">
        <w:rPr>
          <w:rFonts w:ascii="Times New Roman" w:hAnsi="Times New Roman"/>
          <w:sz w:val="26"/>
          <w:szCs w:val="26"/>
        </w:rPr>
        <w:t xml:space="preserve"> и правилника за приложението му.</w:t>
      </w:r>
      <w:r w:rsidR="005905C5" w:rsidRPr="004F005B">
        <w:rPr>
          <w:rFonts w:ascii="Times New Roman" w:hAnsi="Times New Roman"/>
          <w:sz w:val="26"/>
          <w:szCs w:val="26"/>
        </w:rPr>
        <w:t xml:space="preserve"> </w:t>
      </w:r>
    </w:p>
    <w:p w:rsidR="002C0658" w:rsidRPr="004F005B" w:rsidRDefault="002C0658" w:rsidP="002C0658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 xml:space="preserve">Липсата в България на фундаментални изследвания по отношение на жените, съвременната японска литература </w:t>
      </w:r>
      <w:r w:rsidR="00D62398" w:rsidRPr="004F005B">
        <w:rPr>
          <w:rFonts w:ascii="Times New Roman" w:hAnsi="Times New Roman"/>
          <w:sz w:val="26"/>
          <w:szCs w:val="26"/>
        </w:rPr>
        <w:t xml:space="preserve">и японската култура на хранене </w:t>
      </w:r>
      <w:r w:rsidRPr="004F005B">
        <w:rPr>
          <w:rFonts w:ascii="Times New Roman" w:hAnsi="Times New Roman"/>
          <w:sz w:val="26"/>
          <w:szCs w:val="26"/>
        </w:rPr>
        <w:t xml:space="preserve">със сигурност </w:t>
      </w:r>
      <w:r w:rsidR="00D62398" w:rsidRPr="004F005B">
        <w:rPr>
          <w:rFonts w:ascii="Times New Roman" w:hAnsi="Times New Roman"/>
          <w:sz w:val="26"/>
          <w:szCs w:val="26"/>
        </w:rPr>
        <w:t>са предизвикали</w:t>
      </w:r>
      <w:r w:rsidRPr="004F005B">
        <w:rPr>
          <w:rFonts w:ascii="Times New Roman" w:hAnsi="Times New Roman"/>
          <w:sz w:val="26"/>
          <w:szCs w:val="26"/>
        </w:rPr>
        <w:t xml:space="preserve"> вътрешна необходимост у един </w:t>
      </w:r>
      <w:r w:rsidR="008405E5" w:rsidRPr="004F005B">
        <w:rPr>
          <w:rFonts w:ascii="Times New Roman" w:hAnsi="Times New Roman"/>
          <w:sz w:val="26"/>
          <w:szCs w:val="26"/>
        </w:rPr>
        <w:t>отдаден японист, каквато е ас. Колева</w:t>
      </w:r>
      <w:r w:rsidRPr="004F005B">
        <w:rPr>
          <w:rFonts w:ascii="Times New Roman" w:hAnsi="Times New Roman"/>
          <w:sz w:val="26"/>
          <w:szCs w:val="26"/>
        </w:rPr>
        <w:t xml:space="preserve">, да предостави максимално информация в минимално количество текст, ограничен от обема на докторска дисертация. Вероятно това е и основното обяснение за някои слабости в предложения труд. В опита си да представи </w:t>
      </w:r>
      <w:r w:rsidR="00DD585A" w:rsidRPr="004F005B">
        <w:rPr>
          <w:rFonts w:ascii="Times New Roman" w:hAnsi="Times New Roman"/>
          <w:sz w:val="26"/>
          <w:szCs w:val="26"/>
        </w:rPr>
        <w:t xml:space="preserve">успоредно </w:t>
      </w:r>
      <w:r w:rsidRPr="004F005B">
        <w:rPr>
          <w:rFonts w:ascii="Times New Roman" w:hAnsi="Times New Roman"/>
          <w:sz w:val="26"/>
          <w:szCs w:val="26"/>
        </w:rPr>
        <w:t xml:space="preserve">и храната, и жената, и съвременната японска проза, Е. Колева не успява достатъчно задълбочено и целенасочено да се съсредоточи върху основната си задача, а именно – да представи ролята на храната като код. За литературно изследване анализите заемат твърде малка и неубедителна част, а за </w:t>
      </w:r>
      <w:r w:rsidR="00DD585A" w:rsidRPr="004F005B">
        <w:rPr>
          <w:rFonts w:ascii="Times New Roman" w:hAnsi="Times New Roman"/>
          <w:sz w:val="26"/>
          <w:szCs w:val="26"/>
        </w:rPr>
        <w:t xml:space="preserve">обзорно изследване </w:t>
      </w:r>
      <w:r w:rsidRPr="004F005B">
        <w:rPr>
          <w:rFonts w:ascii="Times New Roman" w:hAnsi="Times New Roman"/>
          <w:sz w:val="26"/>
          <w:szCs w:val="26"/>
        </w:rPr>
        <w:t xml:space="preserve">никоя линия не е достатъчно задълбочена, за да служи като траен ориентир в </w:t>
      </w:r>
      <w:r w:rsidR="00D62398" w:rsidRPr="004F005B">
        <w:rPr>
          <w:rFonts w:ascii="Times New Roman" w:hAnsi="Times New Roman"/>
          <w:sz w:val="26"/>
          <w:szCs w:val="26"/>
        </w:rPr>
        <w:t>съответната тема</w:t>
      </w:r>
      <w:r w:rsidRPr="004F005B">
        <w:rPr>
          <w:rFonts w:ascii="Times New Roman" w:hAnsi="Times New Roman"/>
          <w:sz w:val="26"/>
          <w:szCs w:val="26"/>
        </w:rPr>
        <w:t>.</w:t>
      </w:r>
    </w:p>
    <w:p w:rsidR="00C37567" w:rsidRPr="004F005B" w:rsidRDefault="00AC6E16" w:rsidP="00C37567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 xml:space="preserve">Уводните две глави преставляват въведение в терминологията, културните и джендър реалии, в общ и в конкретен за Япония случай, изложена е </w:t>
      </w:r>
      <w:r w:rsidR="008405E5" w:rsidRPr="004F005B">
        <w:rPr>
          <w:rFonts w:ascii="Times New Roman" w:hAnsi="Times New Roman"/>
          <w:sz w:val="26"/>
          <w:szCs w:val="26"/>
        </w:rPr>
        <w:t xml:space="preserve">ясна </w:t>
      </w:r>
      <w:r w:rsidRPr="004F005B">
        <w:rPr>
          <w:rFonts w:ascii="Times New Roman" w:hAnsi="Times New Roman"/>
          <w:sz w:val="26"/>
          <w:szCs w:val="26"/>
        </w:rPr>
        <w:t>методологи</w:t>
      </w:r>
      <w:r w:rsidR="008405E5" w:rsidRPr="004F005B">
        <w:rPr>
          <w:rFonts w:ascii="Times New Roman" w:hAnsi="Times New Roman"/>
          <w:sz w:val="26"/>
          <w:szCs w:val="26"/>
        </w:rPr>
        <w:t>чна</w:t>
      </w:r>
      <w:r w:rsidRPr="004F005B">
        <w:rPr>
          <w:rFonts w:ascii="Times New Roman" w:hAnsi="Times New Roman"/>
          <w:sz w:val="26"/>
          <w:szCs w:val="26"/>
        </w:rPr>
        <w:t xml:space="preserve"> рамка. Приносна в първите две глави</w:t>
      </w:r>
      <w:r w:rsidR="008405E5" w:rsidRPr="004F005B">
        <w:rPr>
          <w:rFonts w:ascii="Times New Roman" w:hAnsi="Times New Roman"/>
          <w:sz w:val="26"/>
          <w:szCs w:val="26"/>
        </w:rPr>
        <w:t xml:space="preserve"> е богатата палитра от</w:t>
      </w:r>
      <w:r w:rsidRPr="004F005B">
        <w:rPr>
          <w:rFonts w:ascii="Times New Roman" w:hAnsi="Times New Roman"/>
          <w:sz w:val="26"/>
          <w:szCs w:val="26"/>
        </w:rPr>
        <w:t xml:space="preserve"> </w:t>
      </w:r>
      <w:r w:rsidR="008405E5" w:rsidRPr="004F005B">
        <w:rPr>
          <w:rFonts w:ascii="Times New Roman" w:hAnsi="Times New Roman"/>
          <w:sz w:val="26"/>
          <w:szCs w:val="26"/>
        </w:rPr>
        <w:t>представителни</w:t>
      </w:r>
      <w:r w:rsidRPr="004F005B">
        <w:rPr>
          <w:rFonts w:ascii="Times New Roman" w:hAnsi="Times New Roman"/>
          <w:sz w:val="26"/>
          <w:szCs w:val="26"/>
        </w:rPr>
        <w:t xml:space="preserve"> научни изследвания, чиито о</w:t>
      </w:r>
      <w:r w:rsidR="008405E5" w:rsidRPr="004F005B">
        <w:rPr>
          <w:rFonts w:ascii="Times New Roman" w:hAnsi="Times New Roman"/>
          <w:sz w:val="26"/>
          <w:szCs w:val="26"/>
        </w:rPr>
        <w:t>бзор е изключително полезен</w:t>
      </w:r>
      <w:r w:rsidRPr="004F005B">
        <w:rPr>
          <w:rFonts w:ascii="Times New Roman" w:hAnsi="Times New Roman"/>
          <w:sz w:val="26"/>
          <w:szCs w:val="26"/>
        </w:rPr>
        <w:t xml:space="preserve">, особено що се отнася да японските реалности. </w:t>
      </w:r>
      <w:r w:rsidR="008405E5" w:rsidRPr="004F005B">
        <w:rPr>
          <w:rFonts w:ascii="Times New Roman" w:hAnsi="Times New Roman"/>
          <w:sz w:val="26"/>
          <w:szCs w:val="26"/>
        </w:rPr>
        <w:t>За съжаление</w:t>
      </w:r>
      <w:r w:rsidR="00D62398" w:rsidRPr="004F005B">
        <w:rPr>
          <w:rFonts w:ascii="Times New Roman" w:hAnsi="Times New Roman"/>
          <w:sz w:val="26"/>
          <w:szCs w:val="26"/>
        </w:rPr>
        <w:t>,</w:t>
      </w:r>
      <w:r w:rsidR="008405E5" w:rsidRPr="004F005B">
        <w:rPr>
          <w:rFonts w:ascii="Times New Roman" w:hAnsi="Times New Roman"/>
          <w:sz w:val="26"/>
          <w:szCs w:val="26"/>
        </w:rPr>
        <w:t xml:space="preserve"> този обзор не намира </w:t>
      </w:r>
      <w:r w:rsidR="00D62398" w:rsidRPr="004F005B">
        <w:rPr>
          <w:rFonts w:ascii="Times New Roman" w:hAnsi="Times New Roman"/>
          <w:sz w:val="26"/>
          <w:szCs w:val="26"/>
        </w:rPr>
        <w:t xml:space="preserve">своето </w:t>
      </w:r>
      <w:r w:rsidR="008405E5" w:rsidRPr="004F005B">
        <w:rPr>
          <w:rFonts w:ascii="Times New Roman" w:hAnsi="Times New Roman"/>
          <w:sz w:val="26"/>
          <w:szCs w:val="26"/>
        </w:rPr>
        <w:t>органично място в</w:t>
      </w:r>
      <w:r w:rsidRPr="004F005B">
        <w:rPr>
          <w:rFonts w:ascii="Times New Roman" w:hAnsi="Times New Roman"/>
          <w:sz w:val="26"/>
          <w:szCs w:val="26"/>
        </w:rPr>
        <w:t xml:space="preserve"> анализационните глави, което оставя известна </w:t>
      </w:r>
      <w:r w:rsidRPr="004F005B">
        <w:rPr>
          <w:rFonts w:ascii="Times New Roman" w:hAnsi="Times New Roman"/>
          <w:sz w:val="26"/>
          <w:szCs w:val="26"/>
        </w:rPr>
        <w:lastRenderedPageBreak/>
        <w:t>сянка на съмнение по отношение на осмислянето на тази научна информацията и умението тя да се прилага на практика.</w:t>
      </w:r>
      <w:r w:rsidR="002C0658" w:rsidRPr="004F005B">
        <w:rPr>
          <w:rFonts w:ascii="Times New Roman" w:hAnsi="Times New Roman"/>
          <w:sz w:val="26"/>
          <w:szCs w:val="26"/>
        </w:rPr>
        <w:t xml:space="preserve"> </w:t>
      </w:r>
      <w:r w:rsidR="009F3D78" w:rsidRPr="004F005B">
        <w:rPr>
          <w:rFonts w:ascii="Times New Roman" w:hAnsi="Times New Roman"/>
          <w:sz w:val="26"/>
          <w:szCs w:val="26"/>
        </w:rPr>
        <w:t>Неясни</w:t>
      </w:r>
      <w:r w:rsidR="00C37567" w:rsidRPr="004F005B">
        <w:rPr>
          <w:rFonts w:ascii="Times New Roman" w:hAnsi="Times New Roman"/>
          <w:sz w:val="26"/>
          <w:szCs w:val="26"/>
        </w:rPr>
        <w:t xml:space="preserve"> остава</w:t>
      </w:r>
      <w:r w:rsidR="009F3D78" w:rsidRPr="004F005B">
        <w:rPr>
          <w:rFonts w:ascii="Times New Roman" w:hAnsi="Times New Roman"/>
          <w:sz w:val="26"/>
          <w:szCs w:val="26"/>
        </w:rPr>
        <w:t>т</w:t>
      </w:r>
      <w:r w:rsidR="00C37567" w:rsidRPr="004F005B">
        <w:rPr>
          <w:rFonts w:ascii="Times New Roman" w:hAnsi="Times New Roman"/>
          <w:sz w:val="26"/>
          <w:szCs w:val="26"/>
        </w:rPr>
        <w:t xml:space="preserve"> моделът на Якобсон и приложението му (стр. 27), триадата на Леви-Строс и (не)приложимостта й (стр.</w:t>
      </w:r>
      <w:r w:rsidR="00C204A8" w:rsidRPr="004F005B">
        <w:rPr>
          <w:rFonts w:ascii="Times New Roman" w:hAnsi="Times New Roman"/>
          <w:sz w:val="26"/>
          <w:szCs w:val="26"/>
        </w:rPr>
        <w:t xml:space="preserve"> 58-59</w:t>
      </w:r>
      <w:r w:rsidR="00C37567" w:rsidRPr="004F005B">
        <w:rPr>
          <w:rFonts w:ascii="Times New Roman" w:hAnsi="Times New Roman"/>
          <w:sz w:val="26"/>
          <w:szCs w:val="26"/>
        </w:rPr>
        <w:t>),</w:t>
      </w:r>
      <w:r w:rsidR="009F3D78" w:rsidRPr="004F005B">
        <w:rPr>
          <w:rFonts w:ascii="Times New Roman" w:hAnsi="Times New Roman"/>
          <w:sz w:val="26"/>
          <w:szCs w:val="26"/>
        </w:rPr>
        <w:t xml:space="preserve"> необяснени са</w:t>
      </w:r>
      <w:r w:rsidR="00C204A8" w:rsidRPr="004F005B">
        <w:rPr>
          <w:rFonts w:ascii="Times New Roman" w:hAnsi="Times New Roman"/>
          <w:sz w:val="26"/>
          <w:szCs w:val="26"/>
        </w:rPr>
        <w:t xml:space="preserve"> схемата на стр. 56 и смисълът на постструктуристки</w:t>
      </w:r>
      <w:r w:rsidR="00DD585A" w:rsidRPr="004F005B">
        <w:rPr>
          <w:rFonts w:ascii="Times New Roman" w:hAnsi="Times New Roman"/>
          <w:sz w:val="26"/>
          <w:szCs w:val="26"/>
        </w:rPr>
        <w:t>я</w:t>
      </w:r>
      <w:r w:rsidR="00C204A8" w:rsidRPr="004F005B">
        <w:rPr>
          <w:rFonts w:ascii="Times New Roman" w:hAnsi="Times New Roman"/>
          <w:sz w:val="26"/>
          <w:szCs w:val="26"/>
        </w:rPr>
        <w:t xml:space="preserve"> подход в литературата (стр. 60)</w:t>
      </w:r>
      <w:r w:rsidR="001A290A" w:rsidRPr="004F005B">
        <w:rPr>
          <w:rFonts w:ascii="Times New Roman" w:hAnsi="Times New Roman"/>
          <w:sz w:val="26"/>
          <w:szCs w:val="26"/>
        </w:rPr>
        <w:t>, моделът на Мери Дъглас (стр. 86-87), архетипът на Великата Майка на К. Г. Юнг (стр 104)</w:t>
      </w:r>
      <w:r w:rsidR="00C37567" w:rsidRPr="004F005B">
        <w:rPr>
          <w:rFonts w:ascii="Times New Roman" w:hAnsi="Times New Roman"/>
          <w:sz w:val="26"/>
          <w:szCs w:val="26"/>
        </w:rPr>
        <w:t>. Незадълбочено звучи заключението, че действието липсва в съвременната японска литература (стр. 33), при условие, че това е съществен маркер на цялостното развитие на японската литература и дори е обяснено от Хаяо Кавай по отношение на японската култура – автор, когото дисертантът цитира по страниците на дисертацията именно с произведението, в което тази теория е изложена и доказана. Изпълнена задача, обаче, е заявеното на стр. 33-34 становище, че чрез храната жените в японската литература биват овластени.</w:t>
      </w:r>
    </w:p>
    <w:p w:rsidR="00AC6E16" w:rsidRPr="004F005B" w:rsidRDefault="00C204A8" w:rsidP="00C37567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>Важна иновация, заявена от</w:t>
      </w:r>
      <w:r w:rsidR="00AC6E16" w:rsidRPr="004F005B">
        <w:rPr>
          <w:rFonts w:ascii="Times New Roman" w:hAnsi="Times New Roman"/>
          <w:sz w:val="26"/>
          <w:szCs w:val="26"/>
        </w:rPr>
        <w:t xml:space="preserve"> автора на дисертацията (стр. 12)</w:t>
      </w:r>
      <w:r w:rsidR="007505BA" w:rsidRPr="007505BA">
        <w:rPr>
          <w:rFonts w:ascii="Times New Roman" w:hAnsi="Times New Roman"/>
          <w:sz w:val="26"/>
          <w:szCs w:val="26"/>
        </w:rPr>
        <w:t>,</w:t>
      </w:r>
      <w:r w:rsidR="00AC6E16" w:rsidRPr="004F005B">
        <w:rPr>
          <w:rFonts w:ascii="Times New Roman" w:hAnsi="Times New Roman"/>
          <w:sz w:val="26"/>
          <w:szCs w:val="26"/>
        </w:rPr>
        <w:t xml:space="preserve"> е разглеждането на джендър въпроси без отчитане на пола на автора, кой</w:t>
      </w:r>
      <w:r w:rsidR="008405E5" w:rsidRPr="004F005B">
        <w:rPr>
          <w:rFonts w:ascii="Times New Roman" w:hAnsi="Times New Roman"/>
          <w:sz w:val="26"/>
          <w:szCs w:val="26"/>
        </w:rPr>
        <w:t>то принос можеше да бъде факт един</w:t>
      </w:r>
      <w:r w:rsidR="00AC6E16" w:rsidRPr="004F005B">
        <w:rPr>
          <w:rFonts w:ascii="Times New Roman" w:hAnsi="Times New Roman"/>
          <w:sz w:val="26"/>
          <w:szCs w:val="26"/>
        </w:rPr>
        <w:t xml:space="preserve">ствено, ако </w:t>
      </w:r>
      <w:r w:rsidR="002C0658" w:rsidRPr="004F005B">
        <w:rPr>
          <w:rFonts w:ascii="Times New Roman" w:hAnsi="Times New Roman"/>
          <w:sz w:val="26"/>
          <w:szCs w:val="26"/>
        </w:rPr>
        <w:t>дисертантът разглежда произведения на автори от различен пол и доказва, че изводите по отношение на храната като код не зависят от пола на автора.</w:t>
      </w:r>
      <w:r w:rsidR="00C37567" w:rsidRPr="004F005B">
        <w:rPr>
          <w:rFonts w:ascii="Times New Roman" w:hAnsi="Times New Roman"/>
          <w:sz w:val="26"/>
          <w:szCs w:val="26"/>
        </w:rPr>
        <w:t xml:space="preserve"> По отношение на джендър липсват </w:t>
      </w:r>
      <w:r w:rsidRPr="004F005B">
        <w:rPr>
          <w:rFonts w:ascii="Times New Roman" w:hAnsi="Times New Roman"/>
          <w:sz w:val="26"/>
          <w:szCs w:val="26"/>
        </w:rPr>
        <w:t>базово</w:t>
      </w:r>
      <w:r w:rsidR="00C37567" w:rsidRPr="004F005B">
        <w:rPr>
          <w:rFonts w:ascii="Times New Roman" w:hAnsi="Times New Roman"/>
          <w:sz w:val="26"/>
          <w:szCs w:val="26"/>
        </w:rPr>
        <w:t xml:space="preserve"> </w:t>
      </w:r>
      <w:r w:rsidRPr="004F005B">
        <w:rPr>
          <w:rFonts w:ascii="Times New Roman" w:hAnsi="Times New Roman"/>
          <w:sz w:val="26"/>
          <w:szCs w:val="26"/>
        </w:rPr>
        <w:t>определение</w:t>
      </w:r>
      <w:r w:rsidR="00C37567" w:rsidRPr="004F005B">
        <w:rPr>
          <w:rFonts w:ascii="Times New Roman" w:hAnsi="Times New Roman"/>
          <w:sz w:val="26"/>
          <w:szCs w:val="26"/>
        </w:rPr>
        <w:t xml:space="preserve"> що е джендър</w:t>
      </w:r>
      <w:r w:rsidRPr="004F005B">
        <w:rPr>
          <w:rFonts w:ascii="Times New Roman" w:hAnsi="Times New Roman"/>
          <w:sz w:val="26"/>
          <w:szCs w:val="26"/>
        </w:rPr>
        <w:t xml:space="preserve"> (термин, </w:t>
      </w:r>
      <w:r w:rsidR="008405E5" w:rsidRPr="004F005B">
        <w:rPr>
          <w:rFonts w:ascii="Times New Roman" w:hAnsi="Times New Roman"/>
          <w:sz w:val="26"/>
          <w:szCs w:val="26"/>
        </w:rPr>
        <w:t>който динамично се трансформира и допълва</w:t>
      </w:r>
      <w:r w:rsidRPr="004F005B">
        <w:rPr>
          <w:rFonts w:ascii="Times New Roman" w:hAnsi="Times New Roman"/>
          <w:sz w:val="26"/>
          <w:szCs w:val="26"/>
        </w:rPr>
        <w:t xml:space="preserve"> в последното десетилетие)</w:t>
      </w:r>
      <w:r w:rsidR="00C37567" w:rsidRPr="004F005B">
        <w:rPr>
          <w:rFonts w:ascii="Times New Roman" w:hAnsi="Times New Roman"/>
          <w:sz w:val="26"/>
          <w:szCs w:val="26"/>
        </w:rPr>
        <w:t xml:space="preserve"> и коя точно линия на изследване на джендър</w:t>
      </w:r>
      <w:r w:rsidR="00DD585A" w:rsidRPr="004F005B">
        <w:rPr>
          <w:rFonts w:ascii="Times New Roman" w:hAnsi="Times New Roman"/>
          <w:sz w:val="26"/>
          <w:szCs w:val="26"/>
        </w:rPr>
        <w:t xml:space="preserve"> пробематиката</w:t>
      </w:r>
      <w:r w:rsidR="00C37567" w:rsidRPr="004F005B">
        <w:rPr>
          <w:rFonts w:ascii="Times New Roman" w:hAnsi="Times New Roman"/>
          <w:sz w:val="26"/>
          <w:szCs w:val="26"/>
        </w:rPr>
        <w:t xml:space="preserve"> дисертантът следва.</w:t>
      </w:r>
      <w:r w:rsidR="009F3D78" w:rsidRPr="004F005B">
        <w:rPr>
          <w:rFonts w:ascii="Times New Roman" w:hAnsi="Times New Roman"/>
          <w:sz w:val="26"/>
          <w:szCs w:val="26"/>
        </w:rPr>
        <w:t xml:space="preserve"> Като отправна точка определение за „жена“ </w:t>
      </w:r>
      <w:r w:rsidR="00A86E60">
        <w:rPr>
          <w:rFonts w:ascii="Times New Roman" w:hAnsi="Times New Roman"/>
          <w:sz w:val="26"/>
          <w:szCs w:val="26"/>
        </w:rPr>
        <w:t>също не е излишно в едно подобно</w:t>
      </w:r>
      <w:r w:rsidR="009F3D78" w:rsidRPr="004F005B">
        <w:rPr>
          <w:rFonts w:ascii="Times New Roman" w:hAnsi="Times New Roman"/>
          <w:sz w:val="26"/>
          <w:szCs w:val="26"/>
        </w:rPr>
        <w:t xml:space="preserve"> изследване.</w:t>
      </w:r>
    </w:p>
    <w:p w:rsidR="002C0658" w:rsidRPr="004F005B" w:rsidRDefault="002C0658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>Друг важен момент е липсата на ясно определение що е код и в какъв смисъл се употребява терминът, при условие, че по страниците на цялата дисертация думата код е употребена едва в броени случаи.</w:t>
      </w:r>
      <w:r w:rsidR="00C204A8" w:rsidRPr="004F005B">
        <w:rPr>
          <w:rFonts w:ascii="Times New Roman" w:hAnsi="Times New Roman"/>
          <w:sz w:val="26"/>
          <w:szCs w:val="26"/>
        </w:rPr>
        <w:t xml:space="preserve"> </w:t>
      </w:r>
      <w:r w:rsidR="00DD585A" w:rsidRPr="004F005B">
        <w:rPr>
          <w:rFonts w:ascii="Times New Roman" w:hAnsi="Times New Roman"/>
          <w:sz w:val="26"/>
          <w:szCs w:val="26"/>
        </w:rPr>
        <w:t>Освен това, м</w:t>
      </w:r>
      <w:r w:rsidR="00C204A8" w:rsidRPr="004F005B">
        <w:rPr>
          <w:rFonts w:ascii="Times New Roman" w:hAnsi="Times New Roman"/>
          <w:sz w:val="26"/>
          <w:szCs w:val="26"/>
        </w:rPr>
        <w:t xml:space="preserve">оделите на потребление се отчитат като изключително важни идентификатори (стр. 62), в същото време те не фигурират по отношение на съвременната японска литература, която също е подвластна на </w:t>
      </w:r>
      <w:r w:rsidR="008405E5" w:rsidRPr="004F005B">
        <w:rPr>
          <w:rFonts w:ascii="Times New Roman" w:hAnsi="Times New Roman"/>
          <w:sz w:val="26"/>
          <w:szCs w:val="26"/>
        </w:rPr>
        <w:t>тези модели</w:t>
      </w:r>
      <w:r w:rsidR="00C204A8" w:rsidRPr="004F005B">
        <w:rPr>
          <w:rFonts w:ascii="Times New Roman" w:hAnsi="Times New Roman"/>
          <w:sz w:val="26"/>
          <w:szCs w:val="26"/>
        </w:rPr>
        <w:t xml:space="preserve"> на потребление</w:t>
      </w:r>
      <w:r w:rsidR="009F3D78" w:rsidRPr="004F005B">
        <w:rPr>
          <w:rFonts w:ascii="Times New Roman" w:hAnsi="Times New Roman"/>
          <w:sz w:val="26"/>
          <w:szCs w:val="26"/>
        </w:rPr>
        <w:t xml:space="preserve"> и това вероятно намира отражение върху характеристиките на прозата, която разглеждаме</w:t>
      </w:r>
      <w:r w:rsidR="00C204A8" w:rsidRPr="004F005B">
        <w:rPr>
          <w:rFonts w:ascii="Times New Roman" w:hAnsi="Times New Roman"/>
          <w:sz w:val="26"/>
          <w:szCs w:val="26"/>
        </w:rPr>
        <w:t>.</w:t>
      </w:r>
      <w:r w:rsidRPr="004F005B">
        <w:rPr>
          <w:rFonts w:ascii="Times New Roman" w:hAnsi="Times New Roman"/>
          <w:sz w:val="26"/>
          <w:szCs w:val="26"/>
        </w:rPr>
        <w:t xml:space="preserve"> </w:t>
      </w:r>
    </w:p>
    <w:p w:rsidR="002C0658" w:rsidRPr="004F005B" w:rsidRDefault="00DD585A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lastRenderedPageBreak/>
        <w:t>Текстът е написан на популярен език, което вероятно е свързано с магис</w:t>
      </w:r>
      <w:r w:rsidR="008405E5" w:rsidRPr="004F005B">
        <w:rPr>
          <w:rFonts w:ascii="Times New Roman" w:hAnsi="Times New Roman"/>
          <w:sz w:val="26"/>
          <w:szCs w:val="26"/>
        </w:rPr>
        <w:t>т</w:t>
      </w:r>
      <w:r w:rsidRPr="004F005B">
        <w:rPr>
          <w:rFonts w:ascii="Times New Roman" w:hAnsi="Times New Roman"/>
          <w:sz w:val="26"/>
          <w:szCs w:val="26"/>
        </w:rPr>
        <w:t>ърската квалификация на дисертанта в</w:t>
      </w:r>
      <w:r w:rsidR="009F3D78" w:rsidRPr="004F005B">
        <w:rPr>
          <w:rFonts w:ascii="Times New Roman" w:hAnsi="Times New Roman"/>
          <w:sz w:val="26"/>
          <w:szCs w:val="26"/>
        </w:rPr>
        <w:t>ъв ФЖМК</w:t>
      </w:r>
      <w:r w:rsidRPr="004F005B">
        <w:rPr>
          <w:rFonts w:ascii="Times New Roman" w:hAnsi="Times New Roman"/>
          <w:sz w:val="26"/>
          <w:szCs w:val="26"/>
        </w:rPr>
        <w:t xml:space="preserve"> и със сигурност като п</w:t>
      </w:r>
      <w:r w:rsidR="009F3D78" w:rsidRPr="004F005B">
        <w:rPr>
          <w:rFonts w:ascii="Times New Roman" w:hAnsi="Times New Roman"/>
          <w:sz w:val="26"/>
          <w:szCs w:val="26"/>
        </w:rPr>
        <w:t>опулярно четиво дисертацията притежава</w:t>
      </w:r>
      <w:r w:rsidRPr="004F005B">
        <w:rPr>
          <w:rFonts w:ascii="Times New Roman" w:hAnsi="Times New Roman"/>
          <w:sz w:val="26"/>
          <w:szCs w:val="26"/>
        </w:rPr>
        <w:t xml:space="preserve"> </w:t>
      </w:r>
      <w:r w:rsidR="00062A3F" w:rsidRPr="004F005B">
        <w:rPr>
          <w:rFonts w:ascii="Times New Roman" w:hAnsi="Times New Roman"/>
          <w:sz w:val="26"/>
          <w:szCs w:val="26"/>
        </w:rPr>
        <w:t xml:space="preserve">голям </w:t>
      </w:r>
      <w:r w:rsidR="008405E5" w:rsidRPr="004F005B">
        <w:rPr>
          <w:rFonts w:ascii="Times New Roman" w:hAnsi="Times New Roman"/>
          <w:sz w:val="26"/>
          <w:szCs w:val="26"/>
        </w:rPr>
        <w:t>потенциал. П</w:t>
      </w:r>
      <w:r w:rsidR="001A290A" w:rsidRPr="004F005B">
        <w:rPr>
          <w:rFonts w:ascii="Times New Roman" w:hAnsi="Times New Roman"/>
          <w:sz w:val="26"/>
          <w:szCs w:val="26"/>
        </w:rPr>
        <w:t>ърв</w:t>
      </w:r>
      <w:r w:rsidR="00C06DB0" w:rsidRPr="004F005B">
        <w:rPr>
          <w:rFonts w:ascii="Times New Roman" w:hAnsi="Times New Roman"/>
          <w:sz w:val="26"/>
          <w:szCs w:val="26"/>
        </w:rPr>
        <w:t>ите две глави са изключително ин</w:t>
      </w:r>
      <w:r w:rsidR="001A290A" w:rsidRPr="004F005B">
        <w:rPr>
          <w:rFonts w:ascii="Times New Roman" w:hAnsi="Times New Roman"/>
          <w:sz w:val="26"/>
          <w:szCs w:val="26"/>
        </w:rPr>
        <w:t>формативни, но остават на повърхността на</w:t>
      </w:r>
      <w:r w:rsidRPr="004F005B">
        <w:rPr>
          <w:rFonts w:ascii="Times New Roman" w:hAnsi="Times New Roman"/>
          <w:sz w:val="26"/>
          <w:szCs w:val="26"/>
        </w:rPr>
        <w:t xml:space="preserve"> всяка от разгледаните теми, кое</w:t>
      </w:r>
      <w:r w:rsidR="001A290A" w:rsidRPr="004F005B">
        <w:rPr>
          <w:rFonts w:ascii="Times New Roman" w:hAnsi="Times New Roman"/>
          <w:sz w:val="26"/>
          <w:szCs w:val="26"/>
        </w:rPr>
        <w:t>то със сигурност произ</w:t>
      </w:r>
      <w:r w:rsidRPr="004F005B">
        <w:rPr>
          <w:rFonts w:ascii="Times New Roman" w:hAnsi="Times New Roman"/>
          <w:sz w:val="26"/>
          <w:szCs w:val="26"/>
        </w:rPr>
        <w:t>тича от желанието на дисертанта</w:t>
      </w:r>
      <w:r w:rsidR="001A290A" w:rsidRPr="004F005B">
        <w:rPr>
          <w:rFonts w:ascii="Times New Roman" w:hAnsi="Times New Roman"/>
          <w:sz w:val="26"/>
          <w:szCs w:val="26"/>
        </w:rPr>
        <w:t xml:space="preserve"> да запълни огромната празнота в научни трудове на български език по отношение на япон</w:t>
      </w:r>
      <w:r w:rsidR="008405E5" w:rsidRPr="004F005B">
        <w:rPr>
          <w:rFonts w:ascii="Times New Roman" w:hAnsi="Times New Roman"/>
          <w:sz w:val="26"/>
          <w:szCs w:val="26"/>
        </w:rPr>
        <w:t xml:space="preserve">ската литература и култура. Разбира се, </w:t>
      </w:r>
      <w:r w:rsidR="001A290A" w:rsidRPr="004F005B">
        <w:rPr>
          <w:rFonts w:ascii="Times New Roman" w:hAnsi="Times New Roman"/>
          <w:sz w:val="26"/>
          <w:szCs w:val="26"/>
        </w:rPr>
        <w:t xml:space="preserve">непосилна задача в </w:t>
      </w:r>
      <w:r w:rsidR="008405E5" w:rsidRPr="004F005B">
        <w:rPr>
          <w:rFonts w:ascii="Times New Roman" w:hAnsi="Times New Roman"/>
          <w:sz w:val="26"/>
          <w:szCs w:val="26"/>
        </w:rPr>
        <w:t>рамките на</w:t>
      </w:r>
      <w:r w:rsidR="001A290A" w:rsidRPr="004F005B">
        <w:rPr>
          <w:rFonts w:ascii="Times New Roman" w:hAnsi="Times New Roman"/>
          <w:sz w:val="26"/>
          <w:szCs w:val="26"/>
        </w:rPr>
        <w:t xml:space="preserve"> докторска дисертация. От полза тук би било дисциплинирано решение какво и защо да се спомене и най-вече в пряка връзка с анализа и доказателствената част. Представянето на повече японски научни заглавия (спрямо количеството не-японски) би направило чест на всеки японист.</w:t>
      </w:r>
    </w:p>
    <w:p w:rsidR="00C06DB0" w:rsidRPr="004F005B" w:rsidRDefault="00C06DB0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>В анализационните две глави приносни са преводите и резюметата на литературните образци, които се изпол</w:t>
      </w:r>
      <w:r w:rsidR="009F3D78" w:rsidRPr="004F005B">
        <w:rPr>
          <w:rFonts w:ascii="Times New Roman" w:hAnsi="Times New Roman"/>
          <w:sz w:val="26"/>
          <w:szCs w:val="26"/>
        </w:rPr>
        <w:t>зват, което със сигурност би при</w:t>
      </w:r>
      <w:r w:rsidRPr="004F005B">
        <w:rPr>
          <w:rFonts w:ascii="Times New Roman" w:hAnsi="Times New Roman"/>
          <w:sz w:val="26"/>
          <w:szCs w:val="26"/>
        </w:rPr>
        <w:t xml:space="preserve">дизвикало интерес у българския читател. По отношение на приложените таблици към всеки един анализ остава неясна и необяснена информацията, особено по отношение на трансформацията на реалната храна </w:t>
      </w:r>
      <w:r w:rsidR="009F3D78" w:rsidRPr="004F005B">
        <w:rPr>
          <w:rFonts w:ascii="Times New Roman" w:hAnsi="Times New Roman"/>
          <w:sz w:val="26"/>
          <w:szCs w:val="26"/>
        </w:rPr>
        <w:t xml:space="preserve">в код </w:t>
      </w:r>
      <w:r w:rsidRPr="004F005B">
        <w:rPr>
          <w:rFonts w:ascii="Times New Roman" w:hAnsi="Times New Roman"/>
          <w:sz w:val="26"/>
          <w:szCs w:val="26"/>
        </w:rPr>
        <w:t>и нейната стратегич</w:t>
      </w:r>
      <w:r w:rsidR="00A86E60">
        <w:rPr>
          <w:rFonts w:ascii="Times New Roman" w:hAnsi="Times New Roman"/>
          <w:sz w:val="26"/>
          <w:szCs w:val="26"/>
        </w:rPr>
        <w:t>е</w:t>
      </w:r>
      <w:r w:rsidRPr="004F005B">
        <w:rPr>
          <w:rFonts w:ascii="Times New Roman" w:hAnsi="Times New Roman"/>
          <w:sz w:val="26"/>
          <w:szCs w:val="26"/>
        </w:rPr>
        <w:t>ска употреба като фикционална. Като пример можем да дадем „кацудон“, чиято история и начин на приготвяне биха допринесли за осмисляне на литературната му роля (стр. 166). Ясни графики на храната като код (реална храна, какво точно кодира, каква е функцията за повествованието</w:t>
      </w:r>
      <w:r w:rsidR="00A86E60">
        <w:rPr>
          <w:rFonts w:ascii="Times New Roman" w:hAnsi="Times New Roman"/>
          <w:sz w:val="26"/>
          <w:szCs w:val="26"/>
        </w:rPr>
        <w:t>, съответно стратегият</w:t>
      </w:r>
      <w:r w:rsidR="009F3D78" w:rsidRPr="004F005B">
        <w:rPr>
          <w:rFonts w:ascii="Times New Roman" w:hAnsi="Times New Roman"/>
          <w:sz w:val="26"/>
          <w:szCs w:val="26"/>
        </w:rPr>
        <w:t>а</w:t>
      </w:r>
      <w:r w:rsidRPr="004F005B">
        <w:rPr>
          <w:rFonts w:ascii="Times New Roman" w:hAnsi="Times New Roman"/>
          <w:sz w:val="26"/>
          <w:szCs w:val="26"/>
        </w:rPr>
        <w:t xml:space="preserve">) биха направили анализационната част много по-убедителна. </w:t>
      </w:r>
    </w:p>
    <w:p w:rsidR="00863D73" w:rsidRPr="004F005B" w:rsidRDefault="00863D73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 xml:space="preserve">Разбира се, пожелателно е докторантката да продължи да трупа опит в академичното писане, за да избегне моменти, недопустими за научния стил като </w:t>
      </w:r>
      <w:r w:rsidR="003D3999" w:rsidRPr="004F005B">
        <w:rPr>
          <w:rFonts w:ascii="Times New Roman" w:hAnsi="Times New Roman"/>
          <w:sz w:val="26"/>
          <w:szCs w:val="26"/>
        </w:rPr>
        <w:t>честата употреба на „като че ли“ (</w:t>
      </w:r>
      <w:r w:rsidR="007505BA">
        <w:rPr>
          <w:rFonts w:ascii="Times New Roman" w:hAnsi="Times New Roman"/>
          <w:sz w:val="26"/>
          <w:szCs w:val="26"/>
        </w:rPr>
        <w:t xml:space="preserve">напр. </w:t>
      </w:r>
      <w:r w:rsidR="003D3999" w:rsidRPr="004F005B">
        <w:rPr>
          <w:rFonts w:ascii="Times New Roman" w:hAnsi="Times New Roman"/>
          <w:sz w:val="26"/>
          <w:szCs w:val="26"/>
        </w:rPr>
        <w:t xml:space="preserve">стр. 65, 71), </w:t>
      </w:r>
      <w:r w:rsidRPr="004F005B">
        <w:rPr>
          <w:rFonts w:ascii="Times New Roman" w:hAnsi="Times New Roman"/>
          <w:sz w:val="26"/>
          <w:szCs w:val="26"/>
        </w:rPr>
        <w:t>„говори се, че са около милион“ (стр. 202),</w:t>
      </w:r>
      <w:r w:rsidR="00692FCC" w:rsidRPr="004F005B">
        <w:rPr>
          <w:rFonts w:ascii="Times New Roman" w:hAnsi="Times New Roman"/>
          <w:sz w:val="26"/>
          <w:szCs w:val="26"/>
        </w:rPr>
        <w:t xml:space="preserve"> „все пак считаме, че са доста преувеличени“ (стр. 165), </w:t>
      </w:r>
      <w:r w:rsidR="00702E2F" w:rsidRPr="004F005B">
        <w:rPr>
          <w:rFonts w:ascii="Times New Roman" w:hAnsi="Times New Roman"/>
          <w:sz w:val="26"/>
          <w:szCs w:val="26"/>
        </w:rPr>
        <w:t>и др</w:t>
      </w:r>
      <w:r w:rsidR="00692FCC" w:rsidRPr="004F005B">
        <w:rPr>
          <w:rFonts w:ascii="Times New Roman" w:hAnsi="Times New Roman"/>
          <w:sz w:val="26"/>
          <w:szCs w:val="26"/>
        </w:rPr>
        <w:t>.</w:t>
      </w:r>
      <w:r w:rsidR="00702E2F" w:rsidRPr="004F005B">
        <w:rPr>
          <w:rFonts w:ascii="Times New Roman" w:hAnsi="Times New Roman"/>
          <w:sz w:val="26"/>
          <w:szCs w:val="26"/>
        </w:rPr>
        <w:t xml:space="preserve"> </w:t>
      </w:r>
      <w:r w:rsidR="00C204A8" w:rsidRPr="004F005B">
        <w:rPr>
          <w:rFonts w:ascii="Times New Roman" w:hAnsi="Times New Roman"/>
          <w:sz w:val="26"/>
          <w:szCs w:val="26"/>
        </w:rPr>
        <w:t xml:space="preserve">На много места има общи или стереотипни изказвания, които принизяват качеството на научния труд (напр. стр. 68). </w:t>
      </w:r>
      <w:r w:rsidR="00062A3F" w:rsidRPr="004F005B">
        <w:rPr>
          <w:rFonts w:ascii="Times New Roman" w:hAnsi="Times New Roman"/>
          <w:sz w:val="26"/>
          <w:szCs w:val="26"/>
        </w:rPr>
        <w:t>Проблеми има и в съдържателно отношение</w:t>
      </w:r>
      <w:r w:rsidR="000E405E" w:rsidRPr="004F005B">
        <w:rPr>
          <w:rFonts w:ascii="Times New Roman" w:hAnsi="Times New Roman"/>
          <w:sz w:val="26"/>
          <w:szCs w:val="26"/>
        </w:rPr>
        <w:t xml:space="preserve">, </w:t>
      </w:r>
      <w:r w:rsidR="00062A3F" w:rsidRPr="004F005B">
        <w:rPr>
          <w:rFonts w:ascii="Times New Roman" w:hAnsi="Times New Roman"/>
          <w:sz w:val="26"/>
          <w:szCs w:val="26"/>
        </w:rPr>
        <w:t>напр. с „шока</w:t>
      </w:r>
      <w:r w:rsidR="000E405E" w:rsidRPr="004F005B">
        <w:rPr>
          <w:rFonts w:ascii="Times New Roman" w:hAnsi="Times New Roman"/>
          <w:sz w:val="26"/>
          <w:szCs w:val="26"/>
        </w:rPr>
        <w:t xml:space="preserve">“ от романа </w:t>
      </w:r>
      <w:r w:rsidR="000E405E" w:rsidRPr="004F005B">
        <w:rPr>
          <w:rFonts w:ascii="Times New Roman" w:hAnsi="Times New Roman"/>
          <w:sz w:val="26"/>
          <w:szCs w:val="26"/>
          <w:lang w:val="en-US"/>
        </w:rPr>
        <w:t>OUT</w:t>
      </w:r>
      <w:r w:rsidR="00062A3F" w:rsidRPr="004F005B">
        <w:rPr>
          <w:rFonts w:ascii="Times New Roman" w:hAnsi="Times New Roman"/>
          <w:sz w:val="26"/>
          <w:szCs w:val="26"/>
        </w:rPr>
        <w:t xml:space="preserve"> </w:t>
      </w:r>
      <w:r w:rsidR="000E405E" w:rsidRPr="004F005B">
        <w:rPr>
          <w:rFonts w:ascii="Times New Roman" w:hAnsi="Times New Roman"/>
          <w:sz w:val="26"/>
          <w:szCs w:val="26"/>
        </w:rPr>
        <w:t xml:space="preserve">за възможността жена да убие съпруга си, при условие, че „Чудовище в мрака“ на Едогава Рампо (София: НМ 1984) години преди това използва същия модел. </w:t>
      </w:r>
      <w:r w:rsidR="00702E2F" w:rsidRPr="004F005B">
        <w:rPr>
          <w:rFonts w:ascii="Times New Roman" w:hAnsi="Times New Roman"/>
          <w:sz w:val="26"/>
          <w:szCs w:val="26"/>
        </w:rPr>
        <w:t>По-сериозна коректура и редакция</w:t>
      </w:r>
      <w:r w:rsidR="00C204A8" w:rsidRPr="004F005B">
        <w:rPr>
          <w:rFonts w:ascii="Times New Roman" w:hAnsi="Times New Roman"/>
          <w:sz w:val="26"/>
          <w:szCs w:val="26"/>
        </w:rPr>
        <w:t xml:space="preserve"> на текста ще поправи и грешки</w:t>
      </w:r>
      <w:r w:rsidR="00702E2F" w:rsidRPr="004F005B">
        <w:rPr>
          <w:rFonts w:ascii="Times New Roman" w:hAnsi="Times New Roman"/>
          <w:sz w:val="26"/>
          <w:szCs w:val="26"/>
        </w:rPr>
        <w:t xml:space="preserve"> в превода от английски език, като напр. </w:t>
      </w:r>
      <w:r w:rsidR="00702E2F" w:rsidRPr="004F005B">
        <w:rPr>
          <w:rFonts w:ascii="Times New Roman" w:hAnsi="Times New Roman"/>
          <w:sz w:val="26"/>
          <w:szCs w:val="26"/>
        </w:rPr>
        <w:lastRenderedPageBreak/>
        <w:t>„</w:t>
      </w:r>
      <w:r w:rsidR="00702E2F" w:rsidRPr="004F005B">
        <w:rPr>
          <w:rFonts w:ascii="Times New Roman" w:hAnsi="Times New Roman"/>
          <w:sz w:val="26"/>
          <w:szCs w:val="26"/>
          <w:lang w:val="en-US"/>
        </w:rPr>
        <w:t>woman</w:t>
      </w:r>
      <w:r w:rsidR="00702E2F" w:rsidRPr="004F005B">
        <w:rPr>
          <w:rFonts w:ascii="Times New Roman" w:hAnsi="Times New Roman"/>
          <w:sz w:val="26"/>
          <w:szCs w:val="26"/>
        </w:rPr>
        <w:t xml:space="preserve"> </w:t>
      </w:r>
      <w:r w:rsidR="00702E2F" w:rsidRPr="004F005B">
        <w:rPr>
          <w:rFonts w:ascii="Times New Roman" w:hAnsi="Times New Roman"/>
          <w:sz w:val="26"/>
          <w:szCs w:val="26"/>
          <w:lang w:val="en-US"/>
        </w:rPr>
        <w:t>critiqued</w:t>
      </w:r>
      <w:r w:rsidR="00702E2F" w:rsidRPr="004F005B">
        <w:rPr>
          <w:rFonts w:ascii="Times New Roman" w:hAnsi="Times New Roman"/>
          <w:sz w:val="26"/>
          <w:szCs w:val="26"/>
        </w:rPr>
        <w:t>“ (стр. 134) и „</w:t>
      </w:r>
      <w:r w:rsidR="00702E2F" w:rsidRPr="004F005B">
        <w:rPr>
          <w:rFonts w:ascii="Times New Roman" w:hAnsi="Times New Roman"/>
          <w:sz w:val="26"/>
          <w:szCs w:val="26"/>
          <w:lang w:val="en-US"/>
        </w:rPr>
        <w:t>femininity</w:t>
      </w:r>
      <w:r w:rsidR="00702E2F" w:rsidRPr="004F005B">
        <w:rPr>
          <w:rFonts w:ascii="Times New Roman" w:hAnsi="Times New Roman"/>
          <w:sz w:val="26"/>
          <w:szCs w:val="26"/>
        </w:rPr>
        <w:t xml:space="preserve"> </w:t>
      </w:r>
      <w:r w:rsidR="00702E2F" w:rsidRPr="004F005B">
        <w:rPr>
          <w:rFonts w:ascii="Times New Roman" w:hAnsi="Times New Roman"/>
          <w:sz w:val="26"/>
          <w:szCs w:val="26"/>
          <w:lang w:val="en-US"/>
        </w:rPr>
        <w:t>with</w:t>
      </w:r>
      <w:r w:rsidR="00702E2F" w:rsidRPr="004F005B">
        <w:rPr>
          <w:rFonts w:ascii="Times New Roman" w:hAnsi="Times New Roman"/>
          <w:sz w:val="26"/>
          <w:szCs w:val="26"/>
        </w:rPr>
        <w:t xml:space="preserve"> </w:t>
      </w:r>
      <w:r w:rsidR="00702E2F" w:rsidRPr="004F005B">
        <w:rPr>
          <w:rFonts w:ascii="Times New Roman" w:hAnsi="Times New Roman"/>
          <w:sz w:val="26"/>
          <w:szCs w:val="26"/>
          <w:lang w:val="en-US"/>
        </w:rPr>
        <w:t>a</w:t>
      </w:r>
      <w:r w:rsidR="00702E2F" w:rsidRPr="004F005B">
        <w:rPr>
          <w:rFonts w:ascii="Times New Roman" w:hAnsi="Times New Roman"/>
          <w:sz w:val="26"/>
          <w:szCs w:val="26"/>
        </w:rPr>
        <w:t xml:space="preserve"> </w:t>
      </w:r>
      <w:r w:rsidR="00702E2F" w:rsidRPr="004F005B">
        <w:rPr>
          <w:rFonts w:ascii="Times New Roman" w:hAnsi="Times New Roman"/>
          <w:sz w:val="26"/>
          <w:szCs w:val="26"/>
          <w:lang w:val="en-US"/>
        </w:rPr>
        <w:t>long</w:t>
      </w:r>
      <w:r w:rsidR="00702E2F" w:rsidRPr="004F005B">
        <w:rPr>
          <w:rFonts w:ascii="Times New Roman" w:hAnsi="Times New Roman"/>
          <w:sz w:val="26"/>
          <w:szCs w:val="26"/>
        </w:rPr>
        <w:t xml:space="preserve"> </w:t>
      </w:r>
      <w:r w:rsidR="00702E2F" w:rsidRPr="004F005B">
        <w:rPr>
          <w:rFonts w:ascii="Times New Roman" w:hAnsi="Times New Roman"/>
          <w:sz w:val="26"/>
          <w:szCs w:val="26"/>
          <w:lang w:val="en-US"/>
        </w:rPr>
        <w:t>leash</w:t>
      </w:r>
      <w:r w:rsidR="00702E2F" w:rsidRPr="004F005B">
        <w:rPr>
          <w:rFonts w:ascii="Times New Roman" w:hAnsi="Times New Roman"/>
          <w:sz w:val="26"/>
          <w:szCs w:val="26"/>
        </w:rPr>
        <w:t>“ (стр. 129)</w:t>
      </w:r>
      <w:r w:rsidR="001A290A" w:rsidRPr="004F005B">
        <w:rPr>
          <w:rFonts w:ascii="Times New Roman" w:hAnsi="Times New Roman"/>
          <w:sz w:val="26"/>
          <w:szCs w:val="26"/>
        </w:rPr>
        <w:t>, или заявеното на стр. 98, че традиционно в Япония почти няма съвместно хранене на цялото семейство, при условие, че обратното може да бъде намерено във всеки учебник по етнография с предопределените места за всички членове от семейството около огнището ирори</w:t>
      </w:r>
      <w:r w:rsidR="00702E2F" w:rsidRPr="004F005B">
        <w:rPr>
          <w:rFonts w:ascii="Times New Roman" w:hAnsi="Times New Roman"/>
          <w:sz w:val="26"/>
          <w:szCs w:val="26"/>
        </w:rPr>
        <w:t>.</w:t>
      </w:r>
    </w:p>
    <w:p w:rsidR="00D704C2" w:rsidRPr="004F005B" w:rsidRDefault="00330CF5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>Безспорно, някои технически пропуски, които могат да се забележат в работата</w:t>
      </w:r>
      <w:r w:rsidR="00412EA4" w:rsidRPr="004F005B">
        <w:rPr>
          <w:rFonts w:ascii="Times New Roman" w:hAnsi="Times New Roman"/>
          <w:sz w:val="26"/>
          <w:szCs w:val="26"/>
        </w:rPr>
        <w:t>,</w:t>
      </w:r>
      <w:r w:rsidRPr="004F005B">
        <w:rPr>
          <w:rFonts w:ascii="Times New Roman" w:hAnsi="Times New Roman"/>
          <w:sz w:val="26"/>
          <w:szCs w:val="26"/>
        </w:rPr>
        <w:t xml:space="preserve"> са резултат от времеви ограничения. При всички положения, ако докторантката реши да пристъпи към публикуване на настоящия труд, ще се наложи сериозна редакторска и коректорска намес</w:t>
      </w:r>
      <w:r w:rsidR="00062A3F" w:rsidRPr="004F005B">
        <w:rPr>
          <w:rFonts w:ascii="Times New Roman" w:hAnsi="Times New Roman"/>
          <w:sz w:val="26"/>
          <w:szCs w:val="26"/>
        </w:rPr>
        <w:t>а, за да се избегнат множество</w:t>
      </w:r>
      <w:r w:rsidR="006F5596">
        <w:rPr>
          <w:rFonts w:ascii="Times New Roman" w:hAnsi="Times New Roman"/>
          <w:sz w:val="26"/>
          <w:szCs w:val="26"/>
        </w:rPr>
        <w:t xml:space="preserve"> повторения и тавто</w:t>
      </w:r>
      <w:r w:rsidRPr="004F005B">
        <w:rPr>
          <w:rFonts w:ascii="Times New Roman" w:hAnsi="Times New Roman"/>
          <w:sz w:val="26"/>
          <w:szCs w:val="26"/>
        </w:rPr>
        <w:t>логи</w:t>
      </w:r>
      <w:r w:rsidR="003D3999" w:rsidRPr="004F005B">
        <w:rPr>
          <w:rFonts w:ascii="Times New Roman" w:hAnsi="Times New Roman"/>
          <w:sz w:val="26"/>
          <w:szCs w:val="26"/>
        </w:rPr>
        <w:t>и, разлики в шрифтовете, пунктуационни</w:t>
      </w:r>
      <w:r w:rsidRPr="004F005B">
        <w:rPr>
          <w:rFonts w:ascii="Times New Roman" w:hAnsi="Times New Roman"/>
          <w:sz w:val="26"/>
          <w:szCs w:val="26"/>
        </w:rPr>
        <w:t xml:space="preserve"> пропуски</w:t>
      </w:r>
      <w:r w:rsidR="003D3999" w:rsidRPr="004F005B">
        <w:rPr>
          <w:rFonts w:ascii="Times New Roman" w:hAnsi="Times New Roman"/>
          <w:sz w:val="26"/>
          <w:szCs w:val="26"/>
        </w:rPr>
        <w:t>, лексикални</w:t>
      </w:r>
      <w:r w:rsidRPr="004F005B">
        <w:rPr>
          <w:rFonts w:ascii="Times New Roman" w:hAnsi="Times New Roman"/>
          <w:sz w:val="26"/>
          <w:szCs w:val="26"/>
        </w:rPr>
        <w:t xml:space="preserve"> залитания (като гей, гадже,</w:t>
      </w:r>
      <w:r w:rsidR="00D91C8B" w:rsidRPr="004F005B">
        <w:rPr>
          <w:rFonts w:ascii="Times New Roman" w:hAnsi="Times New Roman"/>
          <w:sz w:val="26"/>
          <w:szCs w:val="26"/>
        </w:rPr>
        <w:t xml:space="preserve"> кълцат</w:t>
      </w:r>
      <w:r w:rsidR="00863D73" w:rsidRPr="004F005B">
        <w:rPr>
          <w:rFonts w:ascii="Times New Roman" w:hAnsi="Times New Roman"/>
          <w:sz w:val="26"/>
          <w:szCs w:val="26"/>
        </w:rPr>
        <w:t>, разпрачкосват, сиреч</w:t>
      </w:r>
      <w:r w:rsidR="00412EA4" w:rsidRPr="004F005B">
        <w:rPr>
          <w:rFonts w:ascii="Times New Roman" w:hAnsi="Times New Roman"/>
          <w:sz w:val="26"/>
          <w:szCs w:val="26"/>
        </w:rPr>
        <w:t>), употреба</w:t>
      </w:r>
      <w:r w:rsidR="00D91C8B" w:rsidRPr="004F005B">
        <w:rPr>
          <w:rFonts w:ascii="Times New Roman" w:hAnsi="Times New Roman"/>
          <w:sz w:val="26"/>
          <w:szCs w:val="26"/>
        </w:rPr>
        <w:t xml:space="preserve"> на пълен член, правописни грешки, двусмислици, </w:t>
      </w:r>
      <w:r w:rsidR="003D3999" w:rsidRPr="004F005B">
        <w:rPr>
          <w:rFonts w:ascii="Times New Roman" w:hAnsi="Times New Roman"/>
          <w:sz w:val="26"/>
          <w:szCs w:val="26"/>
        </w:rPr>
        <w:t>ред</w:t>
      </w:r>
      <w:r w:rsidR="00A947CF" w:rsidRPr="004F005B">
        <w:rPr>
          <w:rFonts w:ascii="Times New Roman" w:hAnsi="Times New Roman"/>
          <w:sz w:val="26"/>
          <w:szCs w:val="26"/>
        </w:rPr>
        <w:t xml:space="preserve"> на изпис</w:t>
      </w:r>
      <w:r w:rsidR="009F3D78" w:rsidRPr="004F005B">
        <w:rPr>
          <w:rFonts w:ascii="Times New Roman" w:hAnsi="Times New Roman"/>
          <w:sz w:val="26"/>
          <w:szCs w:val="26"/>
        </w:rPr>
        <w:t>ване на имената</w:t>
      </w:r>
      <w:r w:rsidR="003D3999" w:rsidRPr="004F005B">
        <w:rPr>
          <w:rFonts w:ascii="Times New Roman" w:hAnsi="Times New Roman"/>
          <w:sz w:val="26"/>
          <w:szCs w:val="26"/>
        </w:rPr>
        <w:t xml:space="preserve">, </w:t>
      </w:r>
      <w:r w:rsidR="00062A3F" w:rsidRPr="004F005B">
        <w:rPr>
          <w:rFonts w:ascii="Times New Roman" w:hAnsi="Times New Roman"/>
          <w:sz w:val="26"/>
          <w:szCs w:val="26"/>
        </w:rPr>
        <w:t xml:space="preserve">сериозно разминаване на </w:t>
      </w:r>
      <w:r w:rsidR="003D3999" w:rsidRPr="004F005B">
        <w:rPr>
          <w:rFonts w:ascii="Times New Roman" w:hAnsi="Times New Roman"/>
          <w:sz w:val="26"/>
          <w:szCs w:val="26"/>
        </w:rPr>
        <w:t>транскрипция</w:t>
      </w:r>
      <w:r w:rsidR="00A947CF" w:rsidRPr="004F005B">
        <w:rPr>
          <w:rFonts w:ascii="Times New Roman" w:hAnsi="Times New Roman"/>
          <w:sz w:val="26"/>
          <w:szCs w:val="26"/>
        </w:rPr>
        <w:t xml:space="preserve"> на японските термини</w:t>
      </w:r>
      <w:r w:rsidR="00062A3F" w:rsidRPr="004F005B">
        <w:rPr>
          <w:rFonts w:ascii="Times New Roman" w:hAnsi="Times New Roman"/>
          <w:sz w:val="26"/>
          <w:szCs w:val="26"/>
        </w:rPr>
        <w:t xml:space="preserve"> (разнобой в </w:t>
      </w:r>
      <w:r w:rsidR="00A947CF" w:rsidRPr="004F005B">
        <w:rPr>
          <w:rFonts w:ascii="Times New Roman" w:hAnsi="Times New Roman"/>
          <w:sz w:val="26"/>
          <w:szCs w:val="26"/>
        </w:rPr>
        <w:t>удължаване</w:t>
      </w:r>
      <w:r w:rsidR="00702E2F" w:rsidRPr="004F005B">
        <w:rPr>
          <w:rFonts w:ascii="Times New Roman" w:hAnsi="Times New Roman"/>
          <w:sz w:val="26"/>
          <w:szCs w:val="26"/>
        </w:rPr>
        <w:t xml:space="preserve">, </w:t>
      </w:r>
      <w:r w:rsidR="00062A3F" w:rsidRPr="004F005B">
        <w:rPr>
          <w:rFonts w:ascii="Times New Roman" w:hAnsi="Times New Roman"/>
          <w:sz w:val="26"/>
          <w:szCs w:val="26"/>
        </w:rPr>
        <w:t>озвучаване, омекотяване)</w:t>
      </w:r>
      <w:r w:rsidR="003D3999" w:rsidRPr="004F005B">
        <w:rPr>
          <w:rFonts w:ascii="Times New Roman" w:hAnsi="Times New Roman"/>
          <w:sz w:val="26"/>
          <w:szCs w:val="26"/>
        </w:rPr>
        <w:t xml:space="preserve">, грешки в съдържанието </w:t>
      </w:r>
      <w:r w:rsidR="00412EA4" w:rsidRPr="004F005B">
        <w:rPr>
          <w:rFonts w:ascii="Times New Roman" w:hAnsi="Times New Roman"/>
          <w:sz w:val="26"/>
          <w:szCs w:val="26"/>
        </w:rPr>
        <w:t>(напр. по отношение на</w:t>
      </w:r>
      <w:r w:rsidR="003D3999" w:rsidRPr="004F005B">
        <w:rPr>
          <w:rFonts w:ascii="Times New Roman" w:hAnsi="Times New Roman"/>
          <w:sz w:val="26"/>
          <w:szCs w:val="26"/>
        </w:rPr>
        <w:t xml:space="preserve"> пола на боговет</w:t>
      </w:r>
      <w:r w:rsidR="00412EA4" w:rsidRPr="004F005B">
        <w:rPr>
          <w:rFonts w:ascii="Times New Roman" w:hAnsi="Times New Roman"/>
          <w:sz w:val="26"/>
          <w:szCs w:val="26"/>
        </w:rPr>
        <w:t xml:space="preserve">е-демиурзи Идзанаги и Идзанами, </w:t>
      </w:r>
      <w:r w:rsidR="003D3999" w:rsidRPr="004F005B">
        <w:rPr>
          <w:rFonts w:ascii="Times New Roman" w:hAnsi="Times New Roman"/>
          <w:sz w:val="26"/>
          <w:szCs w:val="26"/>
        </w:rPr>
        <w:t>стр. 90)</w:t>
      </w:r>
      <w:r w:rsidR="00702E2F" w:rsidRPr="004F005B">
        <w:rPr>
          <w:rFonts w:ascii="Times New Roman" w:hAnsi="Times New Roman"/>
          <w:sz w:val="26"/>
          <w:szCs w:val="26"/>
        </w:rPr>
        <w:t xml:space="preserve"> </w:t>
      </w:r>
      <w:r w:rsidR="00863D73" w:rsidRPr="004F005B">
        <w:rPr>
          <w:rFonts w:ascii="Times New Roman" w:hAnsi="Times New Roman"/>
          <w:sz w:val="26"/>
          <w:szCs w:val="26"/>
        </w:rPr>
        <w:t>и други.</w:t>
      </w:r>
      <w:r w:rsidR="00C204A8" w:rsidRPr="004F005B">
        <w:rPr>
          <w:rFonts w:ascii="Times New Roman" w:hAnsi="Times New Roman"/>
          <w:sz w:val="26"/>
          <w:szCs w:val="26"/>
        </w:rPr>
        <w:t xml:space="preserve"> Добре е също така, когато се борави с конкертни определения или термини, те да се дават в оригинал, напр. „увяхваща“, „вкусна“ и „сияйна“ (стр. 72) </w:t>
      </w:r>
      <w:r w:rsidR="000E405E" w:rsidRPr="004F005B">
        <w:rPr>
          <w:rFonts w:ascii="Times New Roman" w:hAnsi="Times New Roman"/>
          <w:sz w:val="26"/>
          <w:szCs w:val="26"/>
        </w:rPr>
        <w:t xml:space="preserve"> или „чудовищно красива“ (стр. 236). </w:t>
      </w:r>
    </w:p>
    <w:p w:rsidR="00D91C8B" w:rsidRPr="004F005B" w:rsidRDefault="00D91C8B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>От голяма полза би било добавянето на визуално приложение, включващо илюстрации на различните храни, които се споменават в работата,</w:t>
      </w:r>
      <w:r w:rsidR="00062A3F" w:rsidRPr="004F005B">
        <w:rPr>
          <w:rFonts w:ascii="Times New Roman" w:hAnsi="Times New Roman"/>
          <w:sz w:val="26"/>
          <w:szCs w:val="26"/>
        </w:rPr>
        <w:t xml:space="preserve"> също</w:t>
      </w:r>
      <w:r w:rsidR="00863D73" w:rsidRPr="004F005B">
        <w:rPr>
          <w:rFonts w:ascii="Times New Roman" w:hAnsi="Times New Roman"/>
          <w:sz w:val="26"/>
          <w:szCs w:val="26"/>
        </w:rPr>
        <w:t xml:space="preserve"> </w:t>
      </w:r>
      <w:r w:rsidR="00062A3F" w:rsidRPr="004F005B">
        <w:rPr>
          <w:rFonts w:ascii="Times New Roman" w:hAnsi="Times New Roman"/>
          <w:sz w:val="26"/>
          <w:szCs w:val="26"/>
        </w:rPr>
        <w:t>корици</w:t>
      </w:r>
      <w:r w:rsidRPr="004F005B">
        <w:rPr>
          <w:rFonts w:ascii="Times New Roman" w:hAnsi="Times New Roman"/>
          <w:sz w:val="26"/>
          <w:szCs w:val="26"/>
        </w:rPr>
        <w:t xml:space="preserve"> на основните заглавия</w:t>
      </w:r>
      <w:r w:rsidR="00863D73" w:rsidRPr="004F005B">
        <w:rPr>
          <w:rFonts w:ascii="Times New Roman" w:hAnsi="Times New Roman"/>
          <w:sz w:val="26"/>
          <w:szCs w:val="26"/>
        </w:rPr>
        <w:t xml:space="preserve"> и снимки на авторите</w:t>
      </w:r>
      <w:r w:rsidR="009F3D78" w:rsidRPr="004F005B">
        <w:rPr>
          <w:rFonts w:ascii="Times New Roman" w:hAnsi="Times New Roman"/>
          <w:sz w:val="26"/>
          <w:szCs w:val="26"/>
        </w:rPr>
        <w:t>. В представеното приложение е</w:t>
      </w:r>
      <w:r w:rsidRPr="004F005B">
        <w:rPr>
          <w:rFonts w:ascii="Times New Roman" w:hAnsi="Times New Roman"/>
          <w:sz w:val="26"/>
          <w:szCs w:val="26"/>
        </w:rPr>
        <w:t>динствената</w:t>
      </w:r>
      <w:r w:rsidR="006F5596">
        <w:rPr>
          <w:rFonts w:ascii="Times New Roman" w:hAnsi="Times New Roman"/>
          <w:sz w:val="26"/>
          <w:szCs w:val="26"/>
        </w:rPr>
        <w:t xml:space="preserve"> </w:t>
      </w:r>
      <w:r w:rsidR="00863D73" w:rsidRPr="004F005B">
        <w:rPr>
          <w:rFonts w:ascii="Times New Roman" w:hAnsi="Times New Roman"/>
          <w:sz w:val="26"/>
          <w:szCs w:val="26"/>
        </w:rPr>
        <w:t xml:space="preserve">илюстрация </w:t>
      </w:r>
      <w:r w:rsidR="00C06DB0" w:rsidRPr="004F005B">
        <w:rPr>
          <w:rFonts w:ascii="Times New Roman" w:hAnsi="Times New Roman"/>
          <w:sz w:val="26"/>
          <w:szCs w:val="26"/>
        </w:rPr>
        <w:t xml:space="preserve">на неанализирано заглавие </w:t>
      </w:r>
      <w:r w:rsidR="00863D73" w:rsidRPr="004F005B">
        <w:rPr>
          <w:rFonts w:ascii="Times New Roman" w:hAnsi="Times New Roman"/>
          <w:sz w:val="26"/>
          <w:szCs w:val="26"/>
        </w:rPr>
        <w:t>стои неуместн</w:t>
      </w:r>
      <w:r w:rsidR="009F3D78" w:rsidRPr="004F005B">
        <w:rPr>
          <w:rFonts w:ascii="Times New Roman" w:hAnsi="Times New Roman"/>
          <w:sz w:val="26"/>
          <w:szCs w:val="26"/>
        </w:rPr>
        <w:t>о, докато едно</w:t>
      </w:r>
      <w:r w:rsidR="00863D73" w:rsidRPr="004F005B">
        <w:rPr>
          <w:rFonts w:ascii="Times New Roman" w:hAnsi="Times New Roman"/>
          <w:sz w:val="26"/>
          <w:szCs w:val="26"/>
        </w:rPr>
        <w:t xml:space="preserve"> визуалн</w:t>
      </w:r>
      <w:r w:rsidR="00412EA4" w:rsidRPr="004F005B">
        <w:rPr>
          <w:rFonts w:ascii="Times New Roman" w:hAnsi="Times New Roman"/>
          <w:sz w:val="26"/>
          <w:szCs w:val="26"/>
        </w:rPr>
        <w:t xml:space="preserve">о попълнение тук </w:t>
      </w:r>
      <w:r w:rsidR="00863D73" w:rsidRPr="004F005B">
        <w:rPr>
          <w:rFonts w:ascii="Times New Roman" w:hAnsi="Times New Roman"/>
          <w:sz w:val="26"/>
          <w:szCs w:val="26"/>
        </w:rPr>
        <w:t>би помогнало на читателите да придобият по-ясна картина и би обогатило приносните моменти.</w:t>
      </w:r>
    </w:p>
    <w:p w:rsidR="008F3F38" w:rsidRPr="004F005B" w:rsidRDefault="00D704C2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>Всички тези съображения обаче не ома</w:t>
      </w:r>
      <w:r w:rsidR="006F5596">
        <w:rPr>
          <w:rFonts w:ascii="Times New Roman" w:hAnsi="Times New Roman"/>
          <w:sz w:val="26"/>
          <w:szCs w:val="26"/>
        </w:rPr>
        <w:t>ловажават опита на докторанта</w:t>
      </w:r>
      <w:r w:rsidRPr="004F005B">
        <w:rPr>
          <w:rFonts w:ascii="Times New Roman" w:hAnsi="Times New Roman"/>
          <w:sz w:val="26"/>
          <w:szCs w:val="26"/>
        </w:rPr>
        <w:t xml:space="preserve"> да представи на българската публика голям брой научни изследвания по темата, да даде повод за размисъл и бъдещо задълбочаване в изслед</w:t>
      </w:r>
      <w:r w:rsidR="00330CF5" w:rsidRPr="004F005B">
        <w:rPr>
          <w:rFonts w:ascii="Times New Roman" w:hAnsi="Times New Roman"/>
          <w:sz w:val="26"/>
          <w:szCs w:val="26"/>
        </w:rPr>
        <w:t>ването на заложените проблеми, д</w:t>
      </w:r>
      <w:r w:rsidRPr="004F005B">
        <w:rPr>
          <w:rFonts w:ascii="Times New Roman" w:hAnsi="Times New Roman"/>
          <w:sz w:val="26"/>
          <w:szCs w:val="26"/>
        </w:rPr>
        <w:t>а запознае българската аудитория с тенденциите в съвременната японска литература</w:t>
      </w:r>
      <w:r w:rsidR="008F3F38" w:rsidRPr="004F005B">
        <w:rPr>
          <w:rFonts w:ascii="Times New Roman" w:hAnsi="Times New Roman"/>
          <w:sz w:val="26"/>
          <w:szCs w:val="26"/>
        </w:rPr>
        <w:t xml:space="preserve"> </w:t>
      </w:r>
      <w:r w:rsidRPr="004F005B">
        <w:rPr>
          <w:rFonts w:ascii="Times New Roman" w:hAnsi="Times New Roman"/>
          <w:sz w:val="26"/>
          <w:szCs w:val="26"/>
        </w:rPr>
        <w:t>(</w:t>
      </w:r>
      <w:r w:rsidR="00412EA4" w:rsidRPr="004F005B">
        <w:rPr>
          <w:rFonts w:ascii="Times New Roman" w:hAnsi="Times New Roman"/>
          <w:sz w:val="26"/>
          <w:szCs w:val="26"/>
        </w:rPr>
        <w:t>с практическа насоченост</w:t>
      </w:r>
      <w:r w:rsidRPr="004F005B">
        <w:rPr>
          <w:rFonts w:ascii="Times New Roman" w:hAnsi="Times New Roman"/>
          <w:sz w:val="26"/>
          <w:szCs w:val="26"/>
        </w:rPr>
        <w:t xml:space="preserve"> и приносни тук са откъсите от литературните творби и прил</w:t>
      </w:r>
      <w:r w:rsidR="00552299" w:rsidRPr="004F005B">
        <w:rPr>
          <w:rFonts w:ascii="Times New Roman" w:hAnsi="Times New Roman"/>
          <w:sz w:val="26"/>
          <w:szCs w:val="26"/>
        </w:rPr>
        <w:t>ожението със спра</w:t>
      </w:r>
      <w:r w:rsidRPr="004F005B">
        <w:rPr>
          <w:rFonts w:ascii="Times New Roman" w:hAnsi="Times New Roman"/>
          <w:sz w:val="26"/>
          <w:szCs w:val="26"/>
        </w:rPr>
        <w:t>вка за пис</w:t>
      </w:r>
      <w:r w:rsidR="004F005B" w:rsidRPr="004F005B">
        <w:rPr>
          <w:rFonts w:ascii="Times New Roman" w:hAnsi="Times New Roman"/>
          <w:sz w:val="26"/>
          <w:szCs w:val="26"/>
        </w:rPr>
        <w:t xml:space="preserve">ателите от </w:t>
      </w:r>
      <w:r w:rsidR="004F005B" w:rsidRPr="004F005B">
        <w:rPr>
          <w:rFonts w:ascii="Times New Roman" w:hAnsi="Times New Roman"/>
          <w:sz w:val="26"/>
          <w:szCs w:val="26"/>
        </w:rPr>
        <w:lastRenderedPageBreak/>
        <w:t>разглеждания период); и к</w:t>
      </w:r>
      <w:r w:rsidR="000E405E" w:rsidRPr="004F005B">
        <w:rPr>
          <w:rFonts w:ascii="Times New Roman" w:hAnsi="Times New Roman"/>
          <w:sz w:val="26"/>
          <w:szCs w:val="26"/>
        </w:rPr>
        <w:t xml:space="preserve">акто самата тя заявява, да зададе „един от възможните модели за подход към литературно произведение“ (стр. 245). </w:t>
      </w:r>
      <w:r w:rsidRPr="004F005B">
        <w:rPr>
          <w:rFonts w:ascii="Times New Roman" w:hAnsi="Times New Roman"/>
          <w:sz w:val="26"/>
          <w:szCs w:val="26"/>
        </w:rPr>
        <w:t>Със сигурност подобно изследване е първо по рода си в България и демонстрира с</w:t>
      </w:r>
      <w:r w:rsidR="004F005B" w:rsidRPr="004F005B">
        <w:rPr>
          <w:rFonts w:ascii="Times New Roman" w:hAnsi="Times New Roman"/>
          <w:sz w:val="26"/>
          <w:szCs w:val="26"/>
        </w:rPr>
        <w:t xml:space="preserve">илна ангажираност </w:t>
      </w:r>
      <w:r w:rsidRPr="004F005B">
        <w:rPr>
          <w:rFonts w:ascii="Times New Roman" w:hAnsi="Times New Roman"/>
          <w:sz w:val="26"/>
          <w:szCs w:val="26"/>
        </w:rPr>
        <w:t>на младия учен Колева като български японист. Без съмнение с цел подобряване качеството на бъдещи научн</w:t>
      </w:r>
      <w:r w:rsidR="00412EA4" w:rsidRPr="004F005B">
        <w:rPr>
          <w:rFonts w:ascii="Times New Roman" w:hAnsi="Times New Roman"/>
          <w:sz w:val="26"/>
          <w:szCs w:val="26"/>
        </w:rPr>
        <w:t>и продукции авторът</w:t>
      </w:r>
      <w:r w:rsidRPr="004F005B">
        <w:rPr>
          <w:rFonts w:ascii="Times New Roman" w:hAnsi="Times New Roman"/>
          <w:sz w:val="26"/>
          <w:szCs w:val="26"/>
        </w:rPr>
        <w:t xml:space="preserve"> ще вземе под внимание всички отправените препоръки и съвети, ще приеме конструктивната критика и ще вложи придобития опит, като продължи своето академично развитие. </w:t>
      </w:r>
      <w:r w:rsidR="002C0658" w:rsidRPr="004F005B">
        <w:rPr>
          <w:rFonts w:ascii="Times New Roman" w:hAnsi="Times New Roman"/>
          <w:sz w:val="26"/>
          <w:szCs w:val="26"/>
        </w:rPr>
        <w:t>Основната теза, че „кулинарните реалии в литературата са ключ към разбирането на културата и обществото като цяло“ (стр. 15) е илюстрирана и защитена в достатъчна степен.</w:t>
      </w:r>
    </w:p>
    <w:p w:rsidR="00C67275" w:rsidRPr="004F005B" w:rsidRDefault="00C67275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05B">
        <w:rPr>
          <w:rFonts w:ascii="Times New Roman" w:hAnsi="Times New Roman"/>
          <w:sz w:val="26"/>
          <w:szCs w:val="26"/>
        </w:rPr>
        <w:t xml:space="preserve">Въз основа на </w:t>
      </w:r>
      <w:r w:rsidR="00552299" w:rsidRPr="004F005B">
        <w:rPr>
          <w:rFonts w:ascii="Times New Roman" w:hAnsi="Times New Roman"/>
          <w:sz w:val="26"/>
          <w:szCs w:val="26"/>
        </w:rPr>
        <w:t>научния потенциал на предложената дисертация</w:t>
      </w:r>
      <w:r w:rsidR="000C33AD" w:rsidRPr="004F005B">
        <w:rPr>
          <w:rFonts w:ascii="Times New Roman" w:hAnsi="Times New Roman"/>
          <w:sz w:val="26"/>
          <w:szCs w:val="26"/>
        </w:rPr>
        <w:t xml:space="preserve"> </w:t>
      </w:r>
      <w:r w:rsidR="00DD07B9" w:rsidRPr="004F005B">
        <w:rPr>
          <w:rFonts w:ascii="Times New Roman" w:hAnsi="Times New Roman"/>
          <w:sz w:val="26"/>
          <w:szCs w:val="26"/>
        </w:rPr>
        <w:t>и изис</w:t>
      </w:r>
      <w:r w:rsidR="006F5596">
        <w:rPr>
          <w:rFonts w:ascii="Times New Roman" w:hAnsi="Times New Roman"/>
          <w:sz w:val="26"/>
          <w:szCs w:val="26"/>
        </w:rPr>
        <w:t>к</w:t>
      </w:r>
      <w:r w:rsidR="00DD07B9" w:rsidRPr="004F005B">
        <w:rPr>
          <w:rFonts w:ascii="Times New Roman" w:hAnsi="Times New Roman"/>
          <w:sz w:val="26"/>
          <w:szCs w:val="26"/>
        </w:rPr>
        <w:t xml:space="preserve">ването по </w:t>
      </w:r>
      <w:r w:rsidR="00DD07B9" w:rsidRPr="004F005B">
        <w:rPr>
          <w:rFonts w:ascii="Times New Roman" w:hAnsi="Times New Roman"/>
          <w:b/>
          <w:bCs/>
          <w:sz w:val="26"/>
          <w:szCs w:val="26"/>
        </w:rPr>
        <w:t xml:space="preserve">Чл. 66. </w:t>
      </w:r>
      <w:r w:rsidR="00DD07B9" w:rsidRPr="004F005B">
        <w:rPr>
          <w:rFonts w:ascii="Times New Roman" w:hAnsi="Times New Roman"/>
          <w:sz w:val="26"/>
          <w:szCs w:val="26"/>
        </w:rPr>
        <w:t xml:space="preserve">(1) Дисертационният труд е научно съчинение, което съдържа научни или научноприложни резултати с оригинален принос в науката и показва, че кандидатът има задълбочени теоретични знания по съответната специалност и способности за самостоятелни научни изследвания, </w:t>
      </w:r>
      <w:r w:rsidR="00552299" w:rsidRPr="004F005B">
        <w:rPr>
          <w:rFonts w:ascii="Times New Roman" w:hAnsi="Times New Roman"/>
          <w:sz w:val="26"/>
          <w:szCs w:val="26"/>
        </w:rPr>
        <w:t xml:space="preserve">давам </w:t>
      </w:r>
      <w:r w:rsidR="000C33AD" w:rsidRPr="004F005B">
        <w:rPr>
          <w:rFonts w:ascii="Times New Roman" w:hAnsi="Times New Roman"/>
          <w:sz w:val="26"/>
          <w:szCs w:val="26"/>
        </w:rPr>
        <w:t xml:space="preserve">ПОЛОЖИТЕЛНА ОЦЕНКА </w:t>
      </w:r>
      <w:r w:rsidRPr="004F005B">
        <w:rPr>
          <w:rFonts w:ascii="Times New Roman" w:hAnsi="Times New Roman"/>
          <w:sz w:val="26"/>
          <w:szCs w:val="26"/>
        </w:rPr>
        <w:t xml:space="preserve">и ПРЕДЛАГАМ </w:t>
      </w:r>
      <w:r w:rsidR="000C33AD" w:rsidRPr="004F005B">
        <w:rPr>
          <w:rFonts w:ascii="Times New Roman" w:hAnsi="Times New Roman"/>
          <w:sz w:val="26"/>
          <w:szCs w:val="26"/>
        </w:rPr>
        <w:t>присъждане на ОНС „доктор“ по професионално направление 2.1. Филология (Литература на народите от Азия, Африка, Австралия и Океания</w:t>
      </w:r>
      <w:r w:rsidR="007505BA">
        <w:rPr>
          <w:rFonts w:ascii="Times New Roman" w:hAnsi="Times New Roman"/>
          <w:sz w:val="26"/>
          <w:szCs w:val="26"/>
        </w:rPr>
        <w:t>;</w:t>
      </w:r>
      <w:r w:rsidR="00DD07B9" w:rsidRPr="004F005B">
        <w:rPr>
          <w:rFonts w:ascii="Times New Roman" w:hAnsi="Times New Roman"/>
          <w:sz w:val="26"/>
          <w:szCs w:val="26"/>
        </w:rPr>
        <w:t xml:space="preserve"> Японска литература и култура</w:t>
      </w:r>
      <w:r w:rsidR="000C33AD" w:rsidRPr="004F005B">
        <w:rPr>
          <w:rFonts w:ascii="Times New Roman" w:hAnsi="Times New Roman"/>
          <w:sz w:val="26"/>
          <w:szCs w:val="26"/>
        </w:rPr>
        <w:t>) на Елеонора Димчева Колева</w:t>
      </w:r>
      <w:r w:rsidRPr="004F005B">
        <w:rPr>
          <w:rFonts w:ascii="Times New Roman" w:hAnsi="Times New Roman"/>
          <w:sz w:val="26"/>
          <w:szCs w:val="26"/>
        </w:rPr>
        <w:t xml:space="preserve">. </w:t>
      </w:r>
    </w:p>
    <w:p w:rsidR="004F005B" w:rsidRDefault="006843C9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 wp14:anchorId="67B306BF" wp14:editId="504460DD">
            <wp:extent cx="5760720" cy="1151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05B" w:rsidSect="004F00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E4" w:rsidRDefault="00436CE4" w:rsidP="00C33943">
      <w:pPr>
        <w:spacing w:after="0" w:line="240" w:lineRule="auto"/>
      </w:pPr>
      <w:r>
        <w:separator/>
      </w:r>
    </w:p>
  </w:endnote>
  <w:endnote w:type="continuationSeparator" w:id="0">
    <w:p w:rsidR="00436CE4" w:rsidRDefault="00436CE4" w:rsidP="00C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14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943" w:rsidRDefault="00C339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3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33943" w:rsidRDefault="00C33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E4" w:rsidRDefault="00436CE4" w:rsidP="00C33943">
      <w:pPr>
        <w:spacing w:after="0" w:line="240" w:lineRule="auto"/>
      </w:pPr>
      <w:r>
        <w:separator/>
      </w:r>
    </w:p>
  </w:footnote>
  <w:footnote w:type="continuationSeparator" w:id="0">
    <w:p w:rsidR="00436CE4" w:rsidRDefault="00436CE4" w:rsidP="00C33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D5"/>
    <w:rsid w:val="000025B2"/>
    <w:rsid w:val="0000364F"/>
    <w:rsid w:val="00062A3F"/>
    <w:rsid w:val="000A5EFF"/>
    <w:rsid w:val="000B5DF5"/>
    <w:rsid w:val="000C33AD"/>
    <w:rsid w:val="000E405E"/>
    <w:rsid w:val="0019703E"/>
    <w:rsid w:val="001A290A"/>
    <w:rsid w:val="001C0C32"/>
    <w:rsid w:val="001E2F29"/>
    <w:rsid w:val="001F6D48"/>
    <w:rsid w:val="002813F4"/>
    <w:rsid w:val="002C0658"/>
    <w:rsid w:val="00330CF5"/>
    <w:rsid w:val="003D3999"/>
    <w:rsid w:val="00412EA4"/>
    <w:rsid w:val="00426BEC"/>
    <w:rsid w:val="00436CE4"/>
    <w:rsid w:val="0047426C"/>
    <w:rsid w:val="004E6515"/>
    <w:rsid w:val="004F005B"/>
    <w:rsid w:val="0053083E"/>
    <w:rsid w:val="00552299"/>
    <w:rsid w:val="00570885"/>
    <w:rsid w:val="0058651D"/>
    <w:rsid w:val="005905C5"/>
    <w:rsid w:val="005C22AD"/>
    <w:rsid w:val="00665C15"/>
    <w:rsid w:val="006843C9"/>
    <w:rsid w:val="00692FCC"/>
    <w:rsid w:val="006C4B50"/>
    <w:rsid w:val="006F5596"/>
    <w:rsid w:val="00702E2F"/>
    <w:rsid w:val="007177E5"/>
    <w:rsid w:val="007505BA"/>
    <w:rsid w:val="00752994"/>
    <w:rsid w:val="008405E5"/>
    <w:rsid w:val="008554C1"/>
    <w:rsid w:val="00863D73"/>
    <w:rsid w:val="008D5720"/>
    <w:rsid w:val="008F3F38"/>
    <w:rsid w:val="0096025F"/>
    <w:rsid w:val="009736FD"/>
    <w:rsid w:val="009F3D78"/>
    <w:rsid w:val="00A806D5"/>
    <w:rsid w:val="00A86E60"/>
    <w:rsid w:val="00A947CF"/>
    <w:rsid w:val="00AC6E16"/>
    <w:rsid w:val="00AD04DD"/>
    <w:rsid w:val="00AF2F7B"/>
    <w:rsid w:val="00B05D23"/>
    <w:rsid w:val="00B96FCC"/>
    <w:rsid w:val="00C06DB0"/>
    <w:rsid w:val="00C204A8"/>
    <w:rsid w:val="00C24D9C"/>
    <w:rsid w:val="00C33943"/>
    <w:rsid w:val="00C37567"/>
    <w:rsid w:val="00C67275"/>
    <w:rsid w:val="00C77BD4"/>
    <w:rsid w:val="00CD6397"/>
    <w:rsid w:val="00D20BB8"/>
    <w:rsid w:val="00D228A4"/>
    <w:rsid w:val="00D62398"/>
    <w:rsid w:val="00D704C2"/>
    <w:rsid w:val="00D91656"/>
    <w:rsid w:val="00D91C8B"/>
    <w:rsid w:val="00DB1414"/>
    <w:rsid w:val="00DC0702"/>
    <w:rsid w:val="00DD07B9"/>
    <w:rsid w:val="00DD585A"/>
    <w:rsid w:val="00F77177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2003B-70AD-45DA-A216-932EACF6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2"/>
        <w:sz w:val="24"/>
        <w:szCs w:val="21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" w:hAnsi="Century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C22AD"/>
    <w:pPr>
      <w:spacing w:before="100" w:beforeAutospacing="1" w:after="100" w:afterAutospacing="1" w:line="240" w:lineRule="auto"/>
    </w:pPr>
    <w:rPr>
      <w:rFonts w:ascii="Times New Roman" w:eastAsia="SimSun" w:hAnsi="Times New Roman"/>
      <w:kern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A5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5E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943"/>
    <w:rPr>
      <w:rFonts w:ascii="Century" w:hAnsi="Century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43"/>
    <w:rPr>
      <w:rFonts w:ascii="Century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40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8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547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GerganaPetkova</dc:creator>
  <cp:lastModifiedBy>sys</cp:lastModifiedBy>
  <cp:revision>2</cp:revision>
  <dcterms:created xsi:type="dcterms:W3CDTF">2018-02-19T14:08:00Z</dcterms:created>
  <dcterms:modified xsi:type="dcterms:W3CDTF">2018-02-19T14:08:00Z</dcterms:modified>
</cp:coreProperties>
</file>