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A9" w:rsidRPr="00C456A9" w:rsidRDefault="00C456A9" w:rsidP="00E6297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</w:rPr>
      </w:pPr>
      <w:r w:rsidRPr="00C456A9">
        <w:rPr>
          <w:rStyle w:val="normaltextrun"/>
        </w:rPr>
        <w:t>Софийски университет „Св.</w:t>
      </w:r>
      <w:r>
        <w:rPr>
          <w:rStyle w:val="normaltextrun"/>
          <w:lang w:val="en-US"/>
        </w:rPr>
        <w:t xml:space="preserve"> </w:t>
      </w:r>
      <w:r w:rsidRPr="00C456A9">
        <w:rPr>
          <w:rStyle w:val="normaltextrun"/>
        </w:rPr>
        <w:t>Климент Охридски“</w:t>
      </w:r>
    </w:p>
    <w:p w:rsidR="00C456A9" w:rsidRDefault="00C456A9" w:rsidP="00E6297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456A9">
        <w:rPr>
          <w:rStyle w:val="normaltextrun"/>
        </w:rPr>
        <w:t>Факултет по славянски филологии</w:t>
      </w:r>
    </w:p>
    <w:p w:rsidR="00C456A9" w:rsidRDefault="00C456A9" w:rsidP="00E6297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Катедра „Български език като чужд“</w:t>
      </w:r>
    </w:p>
    <w:p w:rsidR="00C456A9" w:rsidRDefault="00C456A9" w:rsidP="00E6297A">
      <w:pPr>
        <w:spacing w:line="276" w:lineRule="auto"/>
        <w:jc w:val="center"/>
        <w:textAlignment w:val="baseline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</w:p>
    <w:p w:rsidR="00D34EDB" w:rsidRDefault="00D34EDB" w:rsidP="00E6297A">
      <w:pPr>
        <w:spacing w:line="276" w:lineRule="auto"/>
        <w:jc w:val="center"/>
        <w:textAlignment w:val="baseline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proofErr w:type="spellStart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Конспект</w:t>
      </w:r>
      <w:proofErr w:type="spellEnd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за</w:t>
      </w:r>
      <w:proofErr w:type="spellEnd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прием</w:t>
      </w:r>
      <w:proofErr w:type="spellEnd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на</w:t>
      </w:r>
      <w:proofErr w:type="spellEnd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докторанти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 </w:t>
      </w:r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2023</w:t>
      </w:r>
    </w:p>
    <w:p w:rsidR="00C456A9" w:rsidRDefault="00D34EDB" w:rsidP="00E6297A">
      <w:pPr>
        <w:spacing w:line="276" w:lineRule="auto"/>
        <w:jc w:val="center"/>
        <w:textAlignment w:val="baseline"/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</w:pPr>
      <w:proofErr w:type="spellStart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по</w:t>
      </w:r>
      <w:proofErr w:type="spellEnd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направление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 </w:t>
      </w:r>
    </w:p>
    <w:p w:rsidR="00D34EDB" w:rsidRDefault="00D34EDB" w:rsidP="00E6297A">
      <w:pPr>
        <w:spacing w:line="276" w:lineRule="auto"/>
        <w:jc w:val="center"/>
        <w:textAlignment w:val="baseline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2.1. </w:t>
      </w:r>
      <w:proofErr w:type="spellStart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Филология</w:t>
      </w:r>
      <w:proofErr w:type="spellEnd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– </w:t>
      </w:r>
      <w:proofErr w:type="spellStart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Български</w:t>
      </w:r>
      <w:proofErr w:type="spellEnd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език</w:t>
      </w:r>
      <w:proofErr w:type="spellEnd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. </w:t>
      </w:r>
      <w:proofErr w:type="spellStart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Приложна</w:t>
      </w:r>
      <w:proofErr w:type="spellEnd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AE0F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лингвистика</w:t>
      </w:r>
      <w:proofErr w:type="spellEnd"/>
    </w:p>
    <w:p w:rsidR="00702F51" w:rsidRDefault="00702F51" w:rsidP="00E6297A">
      <w:pPr>
        <w:spacing w:line="276" w:lineRule="auto"/>
        <w:jc w:val="center"/>
        <w:textAlignment w:val="baseline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</w:p>
    <w:p w:rsidR="00D34EDB" w:rsidRPr="00CD260D" w:rsidRDefault="00D34EDB" w:rsidP="00E629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Приложната лингвистика като интердисципл</w:t>
      </w:r>
      <w:bookmarkStart w:id="0" w:name="_GoBack"/>
      <w:bookmarkEnd w:id="0"/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инарна област.</w:t>
      </w:r>
      <w:r w:rsidR="00CD260D"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Основни понятия</w:t>
      </w:r>
      <w:r w:rsidR="00AC5B0C"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: </w:t>
      </w: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билингвизъм, многоезичие, разноезичие, езикови контакти, интерференци</w:t>
      </w:r>
      <w:r w:rsid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я.</w:t>
      </w:r>
    </w:p>
    <w:p w:rsidR="00D34EDB" w:rsidRPr="00CD260D" w:rsidRDefault="00D34EDB" w:rsidP="00E629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Езикови процеси. Учене </w:t>
      </w:r>
      <w:r w:rsidR="00C456A9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и преподаване </w:t>
      </w: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на език. Теории за овладяване на </w:t>
      </w:r>
      <w:r w:rsidR="00C456A9">
        <w:rPr>
          <w:rFonts w:ascii="Times New Roman" w:hAnsi="Times New Roman" w:cs="Times New Roman"/>
          <w:bCs/>
          <w:iCs/>
          <w:sz w:val="24"/>
          <w:szCs w:val="24"/>
          <w:lang w:val="bg-BG"/>
        </w:rPr>
        <w:t>втори</w:t>
      </w: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език. Етапи. Междинният език – мобилна езикова система. Фактори за развитието му. </w:t>
      </w:r>
      <w:r w:rsid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Има ли „</w:t>
      </w: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критич</w:t>
      </w:r>
      <w:r w:rsid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е</w:t>
      </w: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н</w:t>
      </w:r>
      <w:r w:rsid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период</w:t>
      </w:r>
      <w:r w:rsid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“</w:t>
      </w: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34EDB" w:rsidRPr="00E6297A" w:rsidRDefault="00D34EDB" w:rsidP="00E629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proofErr w:type="spellStart"/>
      <w:r w:rsidRPr="00BC079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Контрастивен</w:t>
      </w:r>
      <w:proofErr w:type="spellEnd"/>
      <w:r w:rsidRPr="00BC079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анализ. Положителен и негативен </w:t>
      </w:r>
      <w:r w:rsidRPr="00E6297A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пренос. </w:t>
      </w:r>
      <w:r w:rsidR="00C456A9" w:rsidRPr="00E6297A">
        <w:rPr>
          <w:rFonts w:ascii="Times New Roman" w:hAnsi="Times New Roman" w:cs="Times New Roman"/>
          <w:bCs/>
          <w:iCs/>
          <w:sz w:val="24"/>
          <w:szCs w:val="24"/>
          <w:lang w:val="bg-BG"/>
        </w:rPr>
        <w:t>Анализ</w:t>
      </w:r>
      <w:r w:rsidR="00747FA0" w:rsidRPr="00E6297A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на грешките</w:t>
      </w:r>
      <w:r w:rsidR="00AC5B0C" w:rsidRPr="00E6297A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34EDB" w:rsidRPr="00E6297A" w:rsidRDefault="00D34EDB" w:rsidP="00E629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E6297A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Преподаване на </w:t>
      </w:r>
      <w:proofErr w:type="spellStart"/>
      <w:r w:rsidR="00C456A9" w:rsidRPr="00E6297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фонетичните</w:t>
      </w:r>
      <w:proofErr w:type="spellEnd"/>
      <w:r w:rsidR="00C456A9" w:rsidRPr="00E6297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456A9" w:rsidRPr="00E6297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особености</w:t>
      </w:r>
      <w:proofErr w:type="spellEnd"/>
      <w:r w:rsidR="00C456A9" w:rsidRPr="00E6297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456A9" w:rsidRPr="00E6297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="00C456A9" w:rsidRPr="00E6297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456A9" w:rsidRPr="00E6297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българския</w:t>
      </w:r>
      <w:proofErr w:type="spellEnd"/>
      <w:r w:rsidR="00C456A9" w:rsidRPr="00E6297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език</w:t>
      </w:r>
      <w:r w:rsidRPr="00E6297A">
        <w:rPr>
          <w:rFonts w:ascii="Times New Roman" w:hAnsi="Times New Roman" w:cs="Times New Roman"/>
          <w:bCs/>
          <w:iCs/>
          <w:sz w:val="24"/>
          <w:szCs w:val="24"/>
          <w:lang w:val="bg-BG"/>
        </w:rPr>
        <w:t>. Как да подобрим произношението? Модел на речевото обучение.</w:t>
      </w:r>
    </w:p>
    <w:p w:rsidR="00D34EDB" w:rsidRPr="00BC079C" w:rsidRDefault="00D34EDB" w:rsidP="00E629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BC079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Проблеми на овладяването на морфологичните категории при имената</w:t>
      </w:r>
      <w:r w:rsidR="00AC5B0C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34EDB" w:rsidRPr="00BC079C" w:rsidRDefault="00D34EDB" w:rsidP="00E629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BC079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Преподаване на морфологичните категории при глагола</w:t>
      </w:r>
      <w:r w:rsidR="00AC5B0C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34EDB" w:rsidRPr="00BC079C" w:rsidRDefault="00D34EDB" w:rsidP="00E629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BC079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Проблеми на овладяването на българския синтаксис и на словоредни особености</w:t>
      </w:r>
      <w:r w:rsidR="00AC5B0C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r w:rsidRPr="00BC079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</w:p>
    <w:p w:rsidR="00CD260D" w:rsidRDefault="00D34EDB" w:rsidP="00E629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BC079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Методи за преподаване на нова лексика</w:t>
      </w:r>
      <w:r w:rsidR="00CD260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0348E0" w:rsidRPr="000348E0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Проблеми при овладяването на българските </w:t>
      </w:r>
      <w:proofErr w:type="spellStart"/>
      <w:r w:rsidR="000348E0" w:rsidRPr="000348E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фразеологизми</w:t>
      </w:r>
      <w:proofErr w:type="spellEnd"/>
      <w:r w:rsidR="000348E0" w:rsidRPr="000348E0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от чужденци</w:t>
      </w:r>
      <w:r w:rsidR="00747FA0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. </w:t>
      </w:r>
    </w:p>
    <w:p w:rsidR="00CD260D" w:rsidRPr="00CD260D" w:rsidRDefault="00CD260D" w:rsidP="00E629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Учебни програми, учебници и учебни системи по български език като втори (чужд), особености в дизайна на </w:t>
      </w:r>
      <w:proofErr w:type="spellStart"/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урочната</w:t>
      </w:r>
      <w:proofErr w:type="spellEnd"/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единица  </w:t>
      </w:r>
    </w:p>
    <w:p w:rsidR="00CD260D" w:rsidRPr="00CD260D" w:rsidRDefault="00CD260D" w:rsidP="00E629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Методи за проверка и оценка на езиковата компетентност на чужденци, изучаващи български език </w:t>
      </w:r>
    </w:p>
    <w:p w:rsidR="00D34EDB" w:rsidRPr="00CD260D" w:rsidRDefault="00AC5B0C" w:rsidP="00E6297A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CD260D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</w:p>
    <w:p w:rsidR="00D34EDB" w:rsidRPr="00F14E02" w:rsidRDefault="00D34EDB" w:rsidP="00E6297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D34EDB" w:rsidRPr="00F14E02" w:rsidRDefault="00D34EDB" w:rsidP="00E6297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F14E0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Библиография </w:t>
      </w:r>
    </w:p>
    <w:p w:rsidR="00C456A9" w:rsidRPr="00C456A9" w:rsidRDefault="00C456A9" w:rsidP="00E6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Бояджиев, Т. Ив. Куцаров, Й. Пенчев. 1999. Съвременен български език. София, </w:t>
      </w:r>
    </w:p>
    <w:p w:rsidR="00C456A9" w:rsidRPr="00C456A9" w:rsidRDefault="00C456A9" w:rsidP="00E6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456A9">
        <w:rPr>
          <w:rFonts w:ascii="Times New Roman" w:hAnsi="Times New Roman" w:cs="Times New Roman"/>
          <w:sz w:val="24"/>
          <w:szCs w:val="24"/>
          <w:lang w:val="bg-BG"/>
        </w:rPr>
        <w:t>Бъркалова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val="bg-BG"/>
        </w:rPr>
        <w:t>, П. 1997.</w:t>
      </w:r>
      <w:r w:rsidRPr="00C456A9">
        <w:rPr>
          <w:rFonts w:ascii="Times New Roman" w:hAnsi="Times New Roman" w:cs="Times New Roman"/>
          <w:sz w:val="24"/>
          <w:szCs w:val="24"/>
        </w:rPr>
        <w:t xml:space="preserve"> </w:t>
      </w:r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Българският синтаксис – познат и непознат. Пловдив, </w:t>
      </w:r>
    </w:p>
    <w:p w:rsidR="00C456A9" w:rsidRPr="00C456A9" w:rsidRDefault="00C456A9" w:rsidP="00E6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Вачкова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К.(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съст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2007.</w:t>
      </w:r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Проблеми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българската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езикова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политика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Шумен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C456A9" w:rsidRPr="00C456A9" w:rsidRDefault="00C456A9" w:rsidP="00E6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Граматика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съвременния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български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книжовен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език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C456A9">
        <w:rPr>
          <w:rFonts w:ascii="Times New Roman" w:hAnsi="Times New Roman" w:cs="Times New Roman"/>
          <w:sz w:val="24"/>
          <w:szCs w:val="24"/>
          <w:lang w:eastAsia="bg-BG"/>
        </w:rPr>
        <w:t>1982.</w:t>
      </w:r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Т.2.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Морфология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София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C456A9" w:rsidRPr="00C456A9" w:rsidRDefault="00C456A9" w:rsidP="00E6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Граматика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съвременния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български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книжовен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език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C456A9">
        <w:rPr>
          <w:rFonts w:ascii="Times New Roman" w:hAnsi="Times New Roman" w:cs="Times New Roman"/>
          <w:sz w:val="24"/>
          <w:szCs w:val="24"/>
          <w:lang w:eastAsia="bg-BG"/>
        </w:rPr>
        <w:t>1983.</w:t>
      </w:r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Т.1.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Фонетика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София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C456A9" w:rsidRPr="00C456A9" w:rsidRDefault="00C456A9" w:rsidP="00E6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Граматика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съвременния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български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книжовен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език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C456A9">
        <w:rPr>
          <w:rFonts w:ascii="Times New Roman" w:hAnsi="Times New Roman" w:cs="Times New Roman"/>
          <w:sz w:val="24"/>
          <w:szCs w:val="24"/>
          <w:lang w:eastAsia="bg-BG"/>
        </w:rPr>
        <w:t>1983.</w:t>
      </w:r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Т.3.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Синтаксис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София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C456A9" w:rsidRPr="00C456A9" w:rsidRDefault="00C456A9" w:rsidP="00E6297A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Коева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Св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C456A9">
        <w:rPr>
          <w:rFonts w:ascii="Times New Roman" w:hAnsi="Times New Roman" w:cs="Times New Roman"/>
          <w:sz w:val="24"/>
          <w:szCs w:val="24"/>
          <w:lang w:eastAsia="bg-BG"/>
        </w:rPr>
        <w:t>2002.</w:t>
      </w:r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Кратка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практическа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граматика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българския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език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София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</w:p>
    <w:p w:rsidR="00C456A9" w:rsidRPr="00C456A9" w:rsidRDefault="00C456A9" w:rsidP="00E6297A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Манова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>, Р. 2016</w:t>
      </w:r>
      <w:r w:rsidRPr="00C456A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Семантичен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обем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понятието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приложна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лингвистика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някои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англоезични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руски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български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изследователски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парадигми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Комуникативен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социокултурен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подход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изучаване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български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език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чужденци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– В: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Филологическият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проект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–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кризи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перспективи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Сборник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доклади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международна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научна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конференция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(24-26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април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2015).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Фабер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eastAsia="bg-BG"/>
        </w:rPr>
        <w:t>, 2016, 598-610. </w:t>
      </w:r>
    </w:p>
    <w:p w:rsidR="00C456A9" w:rsidRPr="00C456A9" w:rsidRDefault="00C456A9" w:rsidP="00E6297A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456A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eastAsia="bg-BG"/>
        </w:rPr>
        <w:t>Матеева-Байчева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, </w:t>
      </w:r>
      <w:proofErr w:type="spellStart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Вe</w:t>
      </w:r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нера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.</w:t>
      </w:r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 </w:t>
      </w:r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202</w:t>
      </w:r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2.</w:t>
      </w:r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 </w:t>
      </w:r>
      <w:proofErr w:type="spellStart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Дизайн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урочната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единица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обучението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по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български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език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като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proofErr w:type="gramStart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чужд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 ,</w:t>
      </w:r>
      <w:proofErr w:type="gram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>Военна</w:t>
      </w:r>
      <w:proofErr w:type="spellEnd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>академия</w:t>
      </w:r>
      <w:proofErr w:type="spellEnd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 xml:space="preserve"> "</w:t>
      </w:r>
      <w:proofErr w:type="spellStart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>Георги</w:t>
      </w:r>
      <w:proofErr w:type="spellEnd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>Стойков</w:t>
      </w:r>
      <w:proofErr w:type="spellEnd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>Раковски</w:t>
      </w:r>
      <w:proofErr w:type="spellEnd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 xml:space="preserve">". 110 </w:t>
      </w:r>
      <w:proofErr w:type="spellStart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>години</w:t>
      </w:r>
      <w:proofErr w:type="spellEnd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>традиция</w:t>
      </w:r>
      <w:proofErr w:type="spellEnd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 xml:space="preserve">, </w:t>
      </w:r>
      <w:proofErr w:type="spellStart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>качество</w:t>
      </w:r>
      <w:proofErr w:type="spellEnd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 xml:space="preserve">, </w:t>
      </w:r>
      <w:proofErr w:type="spellStart"/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>престиж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, III, 2022, стр.:255-262</w:t>
      </w:r>
      <w:r w:rsidRPr="00C456A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456A9" w:rsidRPr="00C456A9" w:rsidRDefault="00C456A9" w:rsidP="00E6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456A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eastAsia="bg-BG"/>
        </w:rPr>
        <w:lastRenderedPageBreak/>
        <w:t>Матеева-Байчева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, </w:t>
      </w:r>
      <w:proofErr w:type="spellStart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Вe</w:t>
      </w:r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нера</w:t>
      </w:r>
      <w:proofErr w:type="spellEnd"/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.</w:t>
      </w:r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 </w:t>
      </w:r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202</w:t>
      </w:r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2.</w:t>
      </w:r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eastAsia="bg-BG"/>
        </w:rPr>
        <w:t> </w:t>
      </w:r>
      <w:r w:rsidRPr="00C456A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bg-BG" w:eastAsia="bg-BG"/>
        </w:rPr>
        <w:t>Езикови аспекти на споделянето на чуждата култура</w:t>
      </w:r>
      <w:r w:rsidRPr="00C456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, София: Ерове</w:t>
      </w:r>
    </w:p>
    <w:p w:rsidR="00C456A9" w:rsidRPr="00C456A9" w:rsidRDefault="00C456A9" w:rsidP="00E6297A">
      <w:pPr>
        <w:spacing w:line="276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Ницолова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Р.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Българска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граматика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Морфология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София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</w:t>
      </w:r>
      <w:r w:rsidRPr="00C456A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456A9" w:rsidRPr="00C456A9" w:rsidRDefault="00C456A9" w:rsidP="00E6297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56A9">
        <w:rPr>
          <w:rFonts w:ascii="Times New Roman" w:hAnsi="Times New Roman" w:cs="Times New Roman"/>
          <w:i/>
          <w:sz w:val="24"/>
          <w:szCs w:val="24"/>
          <w:lang w:val="ru-RU"/>
        </w:rPr>
        <w:t>Обща европейска езикова рамка</w:t>
      </w:r>
      <w:r w:rsidRPr="00C456A9">
        <w:rPr>
          <w:rFonts w:ascii="Times New Roman" w:hAnsi="Times New Roman" w:cs="Times New Roman"/>
          <w:sz w:val="24"/>
          <w:szCs w:val="24"/>
          <w:lang w:val="ru-RU"/>
        </w:rPr>
        <w:t>: учене, преподаване, оценяване, 2006, МОН, Relaxa ООД</w:t>
      </w:r>
    </w:p>
    <w:p w:rsidR="00C456A9" w:rsidRPr="00C456A9" w:rsidRDefault="00C456A9" w:rsidP="00E6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Пацева, Мирена. 2004. </w:t>
      </w:r>
      <w:r w:rsidRPr="00C456A9">
        <w:rPr>
          <w:rFonts w:ascii="Times New Roman" w:hAnsi="Times New Roman" w:cs="Times New Roman"/>
          <w:i/>
          <w:sz w:val="24"/>
          <w:szCs w:val="24"/>
          <w:lang w:val="bg-BG"/>
        </w:rPr>
        <w:t>Антропологичен поглед към езика</w:t>
      </w:r>
      <w:r w:rsidRPr="00C456A9">
        <w:rPr>
          <w:rFonts w:ascii="Times New Roman" w:hAnsi="Times New Roman" w:cs="Times New Roman"/>
          <w:sz w:val="24"/>
          <w:szCs w:val="24"/>
          <w:lang w:val="bg-BG"/>
        </w:rPr>
        <w:t>, София: Парадигма</w:t>
      </w:r>
    </w:p>
    <w:p w:rsidR="00C456A9" w:rsidRPr="00C456A9" w:rsidRDefault="00C456A9" w:rsidP="00E6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Пацева, Мирена. 2012. </w:t>
      </w:r>
      <w:r w:rsidRPr="00C456A9">
        <w:rPr>
          <w:rFonts w:ascii="Times New Roman" w:hAnsi="Times New Roman" w:cs="Times New Roman"/>
          <w:i/>
          <w:sz w:val="24"/>
          <w:szCs w:val="24"/>
          <w:lang w:val="bg-BG"/>
        </w:rPr>
        <w:t>За словното ударение в българския език, преподаван като чужд</w:t>
      </w:r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, София: УИ "Св. Климент Охридски". </w:t>
      </w:r>
    </w:p>
    <w:p w:rsidR="00C456A9" w:rsidRPr="00C456A9" w:rsidRDefault="00C456A9" w:rsidP="00E6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Стойчева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М.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Европейска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езикова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политика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София</w:t>
      </w:r>
      <w:proofErr w:type="spellEnd"/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2006.</w:t>
      </w:r>
    </w:p>
    <w:p w:rsidR="00C456A9" w:rsidRPr="00C456A9" w:rsidRDefault="00C456A9" w:rsidP="00E6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Стоянова, Юлияна 2014. </w:t>
      </w:r>
      <w:r w:rsidRPr="00C456A9">
        <w:rPr>
          <w:rFonts w:ascii="Times New Roman" w:hAnsi="Times New Roman" w:cs="Times New Roman"/>
          <w:i/>
          <w:sz w:val="24"/>
          <w:szCs w:val="24"/>
          <w:lang w:val="bg-BG"/>
        </w:rPr>
        <w:t>Овладяване на втори език: проблеми на теорията и практиката</w:t>
      </w:r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val="bg-BG"/>
        </w:rPr>
        <w:t>Littera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val="bg-BG"/>
        </w:rPr>
        <w:t>Lingua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val="bg-BG"/>
        </w:rPr>
        <w:t>Series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val="bg-BG"/>
        </w:rPr>
        <w:t>Dissertationes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 6, </w:t>
      </w:r>
      <w:hyperlink r:id="rId5" w:history="1">
        <w:r w:rsidRPr="00C456A9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https://naum.slav.uni-sofia.bg/sites/default/files/ju_stoyanova_liliseries6_2014_0.pdf</w:t>
        </w:r>
      </w:hyperlink>
    </w:p>
    <w:p w:rsidR="00C456A9" w:rsidRPr="00C456A9" w:rsidRDefault="00C456A9" w:rsidP="00E6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56A9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Хаджиева, Елена, Рени Манова, Весела </w:t>
      </w:r>
      <w:proofErr w:type="spellStart"/>
      <w:r w:rsidRPr="00C456A9">
        <w:rPr>
          <w:rFonts w:ascii="Times New Roman" w:hAnsi="Times New Roman" w:cs="Times New Roman"/>
          <w:bCs/>
          <w:iCs/>
          <w:sz w:val="24"/>
          <w:szCs w:val="24"/>
          <w:lang w:val="bg-BG"/>
        </w:rPr>
        <w:t>Шушлина</w:t>
      </w:r>
      <w:proofErr w:type="spellEnd"/>
      <w:r w:rsidRPr="00C456A9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2020. </w:t>
      </w:r>
      <w:r w:rsidRPr="00C456A9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Иновативни практики в чуждоезиковото обучение</w:t>
      </w:r>
      <w:r w:rsidRPr="00C456A9">
        <w:rPr>
          <w:rFonts w:ascii="Times New Roman" w:hAnsi="Times New Roman" w:cs="Times New Roman"/>
          <w:sz w:val="24"/>
          <w:szCs w:val="24"/>
          <w:lang w:val="bg-BG"/>
        </w:rPr>
        <w:t xml:space="preserve"> София: УИ "Св. Климент Охридски"</w:t>
      </w:r>
    </w:p>
    <w:p w:rsidR="00C456A9" w:rsidRDefault="00C456A9" w:rsidP="00E6297A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 w:eastAsia="bg-BG"/>
        </w:rPr>
      </w:pP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Шопов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C456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sz w:val="24"/>
          <w:szCs w:val="24"/>
          <w:lang w:eastAsia="bg-BG"/>
        </w:rPr>
        <w:t>Тодор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2013.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Педагогика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езика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Наръчник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по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комуникативно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преподаване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учене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английски</w:t>
      </w:r>
      <w:proofErr w:type="spellEnd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456A9">
        <w:rPr>
          <w:rFonts w:ascii="Times New Roman" w:hAnsi="Times New Roman" w:cs="Times New Roman"/>
          <w:i/>
          <w:sz w:val="24"/>
          <w:szCs w:val="24"/>
          <w:lang w:eastAsia="bg-BG"/>
        </w:rPr>
        <w:t>език</w:t>
      </w:r>
      <w:proofErr w:type="spellEnd"/>
      <w:r w:rsidRPr="00C456A9">
        <w:rPr>
          <w:rFonts w:ascii="Times New Roman" w:hAnsi="Times New Roman" w:cs="Times New Roman"/>
          <w:sz w:val="24"/>
          <w:szCs w:val="24"/>
          <w:lang w:val="bg-BG" w:eastAsia="bg-BG"/>
        </w:rPr>
        <w:t>, Университетско издателство "Св. Климент Охридски"</w:t>
      </w:r>
    </w:p>
    <w:p w:rsidR="00C456A9" w:rsidRPr="00C456A9" w:rsidRDefault="00C456A9" w:rsidP="00E6297A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Davies, Alan. (2007). An Introduction to applied linguistics, Oxford University Press, 2</w:t>
      </w:r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C456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edition.</w:t>
      </w:r>
      <w:r w:rsidRPr="00C456A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C456A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https://pasca.uns.ac.id/s3linguistik/wp-content/uploads/sites/44/2016/10/an-introduction-to-applied-linguistics.pdf</w:t>
        </w:r>
      </w:hyperlink>
    </w:p>
    <w:p w:rsidR="00C456A9" w:rsidRPr="00C456A9" w:rsidRDefault="00C456A9" w:rsidP="00E6297A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sectPr w:rsidR="00C456A9" w:rsidRPr="00C4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95"/>
    <w:multiLevelType w:val="hybridMultilevel"/>
    <w:tmpl w:val="C2DC2D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750FB"/>
    <w:multiLevelType w:val="hybridMultilevel"/>
    <w:tmpl w:val="E82C8F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DB"/>
    <w:rsid w:val="000348E0"/>
    <w:rsid w:val="000C2BE0"/>
    <w:rsid w:val="001E15AC"/>
    <w:rsid w:val="002C2BCD"/>
    <w:rsid w:val="00671CDB"/>
    <w:rsid w:val="00702F51"/>
    <w:rsid w:val="00744530"/>
    <w:rsid w:val="00747FA0"/>
    <w:rsid w:val="00AC5B0C"/>
    <w:rsid w:val="00C456A9"/>
    <w:rsid w:val="00C4722A"/>
    <w:rsid w:val="00CD260D"/>
    <w:rsid w:val="00D34EDB"/>
    <w:rsid w:val="00D70495"/>
    <w:rsid w:val="00DC4EFB"/>
    <w:rsid w:val="00E6297A"/>
    <w:rsid w:val="00F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7385"/>
  <w15:chartTrackingRefBased/>
  <w15:docId w15:val="{CB84049B-D17B-48DB-91EC-93F275C1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EDB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ED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71CDB"/>
  </w:style>
  <w:style w:type="character" w:customStyle="1" w:styleId="eop">
    <w:name w:val="eop"/>
    <w:basedOn w:val="DefaultParagraphFont"/>
    <w:rsid w:val="00671CDB"/>
  </w:style>
  <w:style w:type="character" w:styleId="UnresolvedMention">
    <w:name w:val="Unresolved Mention"/>
    <w:basedOn w:val="DefaultParagraphFont"/>
    <w:uiPriority w:val="99"/>
    <w:semiHidden/>
    <w:unhideWhenUsed/>
    <w:rsid w:val="00C456A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456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ca.uns.ac.id/s3linguistik/wp-content/uploads/sites/44/2016/10/an-introduction-to-applied-linguistics.pdf" TargetMode="External"/><Relationship Id="rId5" Type="http://schemas.openxmlformats.org/officeDocument/2006/relationships/hyperlink" Target="https://naum.slav.uni-sofia.bg/sites/default/files/ju_stoyanova_liliseries6_2014_0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DEEE0C39C4C2439DF08806C4CC30D3" ma:contentTypeVersion="16" ma:contentTypeDescription="Създаване на нов документ" ma:contentTypeScope="" ma:versionID="a9dc5f87367b1190db48667430340149">
  <xsd:schema xmlns:xsd="http://www.w3.org/2001/XMLSchema" xmlns:xs="http://www.w3.org/2001/XMLSchema" xmlns:p="http://schemas.microsoft.com/office/2006/metadata/properties" xmlns:ns2="7d1f2ef4-a1db-4396-b029-aa5e5e06777e" xmlns:ns3="62866854-a4ab-470f-88bb-62c37ae92d37" targetNamespace="http://schemas.microsoft.com/office/2006/metadata/properties" ma:root="true" ma:fieldsID="d0f8cc05fe86e63834f3c6ad95b02017" ns2:_="" ns3:_="">
    <xsd:import namespace="7d1f2ef4-a1db-4396-b029-aa5e5e06777e"/>
    <xsd:import namespace="62866854-a4ab-470f-88bb-62c37ae92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f2ef4-a1db-4396-b029-aa5e5e067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69995f6a-589a-45f8-9c28-97ba8af33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6854-a4ab-470f-88bb-62c37ae9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800634-a98e-487b-9611-5e4706d1b7b1}" ma:internalName="TaxCatchAll" ma:showField="CatchAllData" ma:web="62866854-a4ab-470f-88bb-62c37ae92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942B6-6A1F-483A-8DA6-737B6EE11AA2}"/>
</file>

<file path=customXml/itemProps2.xml><?xml version="1.0" encoding="utf-8"?>
<ds:datastoreItem xmlns:ds="http://schemas.openxmlformats.org/officeDocument/2006/customXml" ds:itemID="{160A9568-FBC9-4F09-AC87-29023D22B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2023-10-03T14:16:00Z</dcterms:created>
  <dcterms:modified xsi:type="dcterms:W3CDTF">2023-10-03T14:16:00Z</dcterms:modified>
</cp:coreProperties>
</file>