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FE6" w:rsidRDefault="00643FE6" w:rsidP="00643FE6">
      <w:pPr>
        <w:ind w:firstLine="720"/>
        <w:jc w:val="center"/>
        <w:rPr>
          <w:rFonts w:ascii="Times New Roman" w:hAnsi="Times New Roman" w:cs="Times New Roman"/>
          <w:b/>
          <w:sz w:val="24"/>
          <w:szCs w:val="24"/>
        </w:rPr>
      </w:pPr>
    </w:p>
    <w:p w:rsidR="00643FE6" w:rsidRDefault="00643FE6" w:rsidP="00643FE6">
      <w:pPr>
        <w:ind w:firstLine="720"/>
        <w:jc w:val="center"/>
        <w:rPr>
          <w:rFonts w:ascii="Times New Roman" w:hAnsi="Times New Roman" w:cs="Times New Roman"/>
          <w:b/>
          <w:sz w:val="24"/>
          <w:szCs w:val="24"/>
        </w:rPr>
      </w:pPr>
    </w:p>
    <w:p w:rsidR="00336725" w:rsidRPr="00643FE6" w:rsidRDefault="00643FE6" w:rsidP="00643FE6">
      <w:pPr>
        <w:ind w:firstLine="720"/>
        <w:jc w:val="center"/>
        <w:rPr>
          <w:rFonts w:ascii="Times New Roman" w:hAnsi="Times New Roman" w:cs="Times New Roman"/>
          <w:b/>
          <w:sz w:val="24"/>
          <w:szCs w:val="24"/>
        </w:rPr>
      </w:pPr>
      <w:r w:rsidRPr="00643FE6">
        <w:rPr>
          <w:rFonts w:ascii="Times New Roman" w:hAnsi="Times New Roman" w:cs="Times New Roman"/>
          <w:b/>
          <w:sz w:val="24"/>
          <w:szCs w:val="24"/>
        </w:rPr>
        <w:t>С Т А Н О В И Щ Е</w:t>
      </w:r>
    </w:p>
    <w:p w:rsidR="00643FE6" w:rsidRPr="00643FE6" w:rsidRDefault="00643FE6" w:rsidP="00643FE6">
      <w:pPr>
        <w:ind w:firstLine="720"/>
        <w:jc w:val="center"/>
        <w:rPr>
          <w:rFonts w:ascii="Times New Roman" w:hAnsi="Times New Roman" w:cs="Times New Roman"/>
          <w:sz w:val="24"/>
          <w:szCs w:val="24"/>
        </w:rPr>
      </w:pPr>
      <w:r w:rsidRPr="00643FE6">
        <w:rPr>
          <w:rFonts w:ascii="Times New Roman" w:hAnsi="Times New Roman" w:cs="Times New Roman"/>
          <w:sz w:val="24"/>
          <w:szCs w:val="24"/>
        </w:rPr>
        <w:t>Относно д</w:t>
      </w:r>
      <w:r w:rsidR="00F8302F">
        <w:rPr>
          <w:rFonts w:ascii="Times New Roman" w:hAnsi="Times New Roman" w:cs="Times New Roman"/>
          <w:sz w:val="24"/>
          <w:szCs w:val="24"/>
        </w:rPr>
        <w:t>о</w:t>
      </w:r>
      <w:r w:rsidRPr="00643FE6">
        <w:rPr>
          <w:rFonts w:ascii="Times New Roman" w:hAnsi="Times New Roman" w:cs="Times New Roman"/>
          <w:sz w:val="24"/>
          <w:szCs w:val="24"/>
        </w:rPr>
        <w:t>кторската дисертация</w:t>
      </w:r>
    </w:p>
    <w:p w:rsidR="00643FE6" w:rsidRPr="00643FE6" w:rsidRDefault="00643FE6" w:rsidP="00643FE6">
      <w:pPr>
        <w:ind w:firstLine="720"/>
        <w:jc w:val="center"/>
        <w:rPr>
          <w:rFonts w:ascii="Times New Roman" w:hAnsi="Times New Roman" w:cs="Times New Roman"/>
          <w:sz w:val="24"/>
          <w:szCs w:val="24"/>
          <w:lang w:val="en-US"/>
        </w:rPr>
      </w:pPr>
      <w:r w:rsidRPr="00643FE6">
        <w:rPr>
          <w:rFonts w:ascii="Times New Roman" w:hAnsi="Times New Roman" w:cs="Times New Roman"/>
          <w:sz w:val="24"/>
          <w:szCs w:val="24"/>
        </w:rPr>
        <w:t xml:space="preserve">„ФОРМИРАНЕ И ВЪТРЕШНИ ГРАНИЦИ НА КИТАЙСКИЯ МОДЕРЕН ПОЕТИЧЕСКИ ДИСКУРС ПРЕЗ 80-ТЕ ГОДИНИ НА </w:t>
      </w:r>
      <w:r w:rsidRPr="00643FE6">
        <w:rPr>
          <w:rFonts w:ascii="Times New Roman" w:hAnsi="Times New Roman" w:cs="Times New Roman"/>
          <w:sz w:val="24"/>
          <w:szCs w:val="24"/>
          <w:lang w:val="en-US"/>
        </w:rPr>
        <w:t xml:space="preserve">XX </w:t>
      </w:r>
      <w:r>
        <w:rPr>
          <w:rFonts w:ascii="Times New Roman" w:hAnsi="Times New Roman" w:cs="Times New Roman"/>
          <w:sz w:val="24"/>
          <w:szCs w:val="24"/>
        </w:rPr>
        <w:t>ВЕК</w:t>
      </w:r>
      <w:r w:rsidRPr="00643FE6">
        <w:rPr>
          <w:rFonts w:ascii="Times New Roman" w:hAnsi="Times New Roman" w:cs="Times New Roman"/>
          <w:sz w:val="24"/>
          <w:szCs w:val="24"/>
          <w:lang w:val="en-US"/>
        </w:rPr>
        <w:t>”</w:t>
      </w:r>
    </w:p>
    <w:p w:rsidR="00643FE6" w:rsidRDefault="00643FE6" w:rsidP="00643FE6">
      <w:pPr>
        <w:ind w:firstLine="720"/>
        <w:jc w:val="center"/>
        <w:rPr>
          <w:rFonts w:ascii="Times New Roman" w:hAnsi="Times New Roman" w:cs="Times New Roman"/>
          <w:b/>
          <w:sz w:val="24"/>
          <w:szCs w:val="24"/>
        </w:rPr>
      </w:pPr>
      <w:r w:rsidRPr="00643FE6">
        <w:rPr>
          <w:rFonts w:ascii="Times New Roman" w:hAnsi="Times New Roman" w:cs="Times New Roman"/>
          <w:sz w:val="24"/>
          <w:szCs w:val="24"/>
        </w:rPr>
        <w:t xml:space="preserve">От </w:t>
      </w:r>
      <w:r w:rsidRPr="00F8302F">
        <w:rPr>
          <w:rFonts w:ascii="Times New Roman" w:hAnsi="Times New Roman" w:cs="Times New Roman"/>
          <w:b/>
          <w:sz w:val="24"/>
          <w:szCs w:val="24"/>
        </w:rPr>
        <w:t>Веселин Георгиев Карастойчев</w:t>
      </w:r>
    </w:p>
    <w:p w:rsidR="00F8302F" w:rsidRDefault="00F8302F" w:rsidP="00643FE6">
      <w:pPr>
        <w:ind w:firstLine="720"/>
        <w:jc w:val="center"/>
        <w:rPr>
          <w:rFonts w:ascii="Times New Roman" w:hAnsi="Times New Roman" w:cs="Times New Roman"/>
          <w:sz w:val="24"/>
          <w:szCs w:val="24"/>
        </w:rPr>
      </w:pPr>
    </w:p>
    <w:p w:rsidR="00643FE6" w:rsidRDefault="00643FE6" w:rsidP="00643FE6">
      <w:pPr>
        <w:ind w:firstLine="720"/>
        <w:jc w:val="both"/>
        <w:rPr>
          <w:rFonts w:ascii="Times New Roman" w:hAnsi="Times New Roman" w:cs="Times New Roman"/>
          <w:sz w:val="24"/>
          <w:szCs w:val="24"/>
        </w:rPr>
      </w:pPr>
      <w:r>
        <w:rPr>
          <w:rFonts w:ascii="Times New Roman" w:hAnsi="Times New Roman" w:cs="Times New Roman"/>
          <w:sz w:val="24"/>
          <w:szCs w:val="24"/>
        </w:rPr>
        <w:t xml:space="preserve">Докторантът Веселин Георгиев Карастойчев представя в завършен вид разработката си „Формиране и вътрешни граници на китайския модерен поетически дискурс през 80-те години на </w:t>
      </w:r>
      <w:r>
        <w:rPr>
          <w:rFonts w:ascii="Times New Roman" w:hAnsi="Times New Roman" w:cs="Times New Roman"/>
          <w:sz w:val="24"/>
          <w:szCs w:val="24"/>
          <w:lang w:val="en-US"/>
        </w:rPr>
        <w:t xml:space="preserve">XX </w:t>
      </w:r>
      <w:r>
        <w:rPr>
          <w:rFonts w:ascii="Times New Roman" w:hAnsi="Times New Roman" w:cs="Times New Roman"/>
          <w:sz w:val="24"/>
          <w:szCs w:val="24"/>
        </w:rPr>
        <w:t xml:space="preserve">век“. </w:t>
      </w:r>
    </w:p>
    <w:p w:rsidR="00643FE6" w:rsidRDefault="00643FE6" w:rsidP="00643FE6">
      <w:pPr>
        <w:ind w:firstLine="720"/>
        <w:jc w:val="both"/>
        <w:rPr>
          <w:rFonts w:ascii="Times New Roman" w:hAnsi="Times New Roman" w:cs="Times New Roman"/>
          <w:sz w:val="24"/>
          <w:szCs w:val="24"/>
        </w:rPr>
      </w:pPr>
      <w:r>
        <w:rPr>
          <w:rFonts w:ascii="Times New Roman" w:hAnsi="Times New Roman" w:cs="Times New Roman"/>
          <w:sz w:val="24"/>
          <w:szCs w:val="24"/>
        </w:rPr>
        <w:t>Работата върху тази тема по силата на случайни обстоятелства отнема повече време, отколкото е предвидено, но този минус като че ли се трансформира в плюс: това позволява да се натрупа и съответно използва още повече конкретен материал.</w:t>
      </w:r>
    </w:p>
    <w:p w:rsidR="00643FE6" w:rsidRDefault="00643FE6" w:rsidP="00643FE6">
      <w:pPr>
        <w:ind w:firstLine="720"/>
        <w:jc w:val="both"/>
        <w:rPr>
          <w:rFonts w:ascii="Times New Roman" w:hAnsi="Times New Roman" w:cs="Times New Roman"/>
          <w:sz w:val="24"/>
          <w:szCs w:val="24"/>
        </w:rPr>
      </w:pPr>
      <w:r>
        <w:rPr>
          <w:rFonts w:ascii="Times New Roman" w:hAnsi="Times New Roman" w:cs="Times New Roman"/>
          <w:sz w:val="24"/>
          <w:szCs w:val="24"/>
        </w:rPr>
        <w:t xml:space="preserve">Предпоставки за избора на тема има няколко. На първо място може би естествената предразположеност на автора към поезия. Добавя се и интересът му към китайската литература, затвърден през студентските му години, а наред с това, интересът към развитието на световната литература, по-точно – поезия, към разнообразието </w:t>
      </w:r>
      <w:r w:rsidR="00934665">
        <w:rPr>
          <w:rFonts w:ascii="Times New Roman" w:hAnsi="Times New Roman" w:cs="Times New Roman"/>
          <w:sz w:val="24"/>
          <w:szCs w:val="24"/>
        </w:rPr>
        <w:t xml:space="preserve">от теоретични подходи към процеса, към все по-активното и интензифициращо се с времето развитие на тази сфера и интерференцията, предизвиквана </w:t>
      </w:r>
      <w:r w:rsidR="00077349">
        <w:rPr>
          <w:rFonts w:ascii="Times New Roman" w:hAnsi="Times New Roman" w:cs="Times New Roman"/>
          <w:sz w:val="24"/>
          <w:szCs w:val="24"/>
        </w:rPr>
        <w:t>от</w:t>
      </w:r>
      <w:r w:rsidR="00934665">
        <w:rPr>
          <w:rFonts w:ascii="Times New Roman" w:hAnsi="Times New Roman" w:cs="Times New Roman"/>
          <w:sz w:val="24"/>
          <w:szCs w:val="24"/>
        </w:rPr>
        <w:t xml:space="preserve"> нея в световен мащаб.</w:t>
      </w:r>
    </w:p>
    <w:p w:rsidR="00934665" w:rsidRDefault="00934665" w:rsidP="00643FE6">
      <w:pPr>
        <w:ind w:firstLine="720"/>
        <w:jc w:val="both"/>
        <w:rPr>
          <w:rFonts w:ascii="Times New Roman" w:hAnsi="Times New Roman" w:cs="Times New Roman"/>
          <w:sz w:val="24"/>
          <w:szCs w:val="24"/>
        </w:rPr>
      </w:pPr>
      <w:r>
        <w:rPr>
          <w:rFonts w:ascii="Times New Roman" w:hAnsi="Times New Roman" w:cs="Times New Roman"/>
          <w:sz w:val="24"/>
          <w:szCs w:val="24"/>
        </w:rPr>
        <w:t>Този обхват позволява да се установи отново, както сме отбелязвали по други поводи, да се потвърди ускорената динамика на развитие и в литературата.</w:t>
      </w:r>
    </w:p>
    <w:p w:rsidR="00934665" w:rsidRDefault="00934665" w:rsidP="00643FE6">
      <w:pPr>
        <w:ind w:firstLine="720"/>
        <w:jc w:val="both"/>
        <w:rPr>
          <w:rFonts w:ascii="Times New Roman" w:hAnsi="Times New Roman" w:cs="Times New Roman"/>
          <w:sz w:val="24"/>
          <w:szCs w:val="24"/>
        </w:rPr>
      </w:pPr>
      <w:r>
        <w:rPr>
          <w:rFonts w:ascii="Times New Roman" w:hAnsi="Times New Roman" w:cs="Times New Roman"/>
          <w:sz w:val="24"/>
          <w:szCs w:val="24"/>
        </w:rPr>
        <w:t xml:space="preserve">Споменава се още в началото (дисерт., стр. 6-7), че изворовият материал е твърде оскъдно и неравномерно представен в литературната реалност на Китай (парадокс: най-голямата база на китайска поезия от 80-те години все още е извън границите на Китай </w:t>
      </w:r>
      <w:r w:rsidR="00077349">
        <w:rPr>
          <w:rFonts w:ascii="Times New Roman" w:hAnsi="Times New Roman" w:cs="Times New Roman"/>
          <w:sz w:val="24"/>
          <w:szCs w:val="24"/>
        </w:rPr>
        <w:t xml:space="preserve">– </w:t>
      </w:r>
      <w:r>
        <w:rPr>
          <w:rFonts w:ascii="Times New Roman" w:hAnsi="Times New Roman" w:cs="Times New Roman"/>
          <w:sz w:val="24"/>
          <w:szCs w:val="24"/>
        </w:rPr>
        <w:t>дисерт., стр. 6).</w:t>
      </w:r>
    </w:p>
    <w:p w:rsidR="00934665" w:rsidRDefault="00934665" w:rsidP="00643FE6">
      <w:pPr>
        <w:ind w:firstLine="720"/>
        <w:jc w:val="both"/>
        <w:rPr>
          <w:rFonts w:ascii="Times New Roman" w:hAnsi="Times New Roman" w:cs="Times New Roman"/>
          <w:sz w:val="24"/>
          <w:szCs w:val="24"/>
        </w:rPr>
      </w:pPr>
      <w:r>
        <w:rPr>
          <w:rFonts w:ascii="Times New Roman" w:hAnsi="Times New Roman" w:cs="Times New Roman"/>
          <w:sz w:val="24"/>
          <w:szCs w:val="24"/>
        </w:rPr>
        <w:t>Реалността налага да се подходи към проблемите и като се вземе под внимание една неотменна особеност: „…китайската модерна поезия се намира посред могъщия масив на своята родна лирическа традиция, непресъхвала никога през хилядолетната си история. До наши дни за мнозинството китайски читатели идеал и мерило за поетично слово е именно класиката, а на съвременната литература често се гледа с презрение (дисерт., стр. 14).</w:t>
      </w:r>
    </w:p>
    <w:p w:rsidR="00934665" w:rsidRDefault="00934665" w:rsidP="00643FE6">
      <w:pPr>
        <w:ind w:firstLine="720"/>
        <w:jc w:val="both"/>
        <w:rPr>
          <w:rFonts w:ascii="Times New Roman" w:hAnsi="Times New Roman" w:cs="Times New Roman"/>
          <w:sz w:val="24"/>
          <w:szCs w:val="24"/>
        </w:rPr>
      </w:pPr>
      <w:r>
        <w:rPr>
          <w:rFonts w:ascii="Times New Roman" w:hAnsi="Times New Roman" w:cs="Times New Roman"/>
          <w:sz w:val="24"/>
          <w:szCs w:val="24"/>
        </w:rPr>
        <w:t xml:space="preserve">И съответно, целта на изследването вече не е „запознаване с“, „представяне на“ непознато, а навлизане в дълбините на това, </w:t>
      </w:r>
      <w:r w:rsidR="000A5C9B">
        <w:rPr>
          <w:rFonts w:ascii="Times New Roman" w:hAnsi="Times New Roman" w:cs="Times New Roman"/>
          <w:sz w:val="24"/>
          <w:szCs w:val="24"/>
        </w:rPr>
        <w:t>дотогава непознато, което „насища поетическата атмосфера с авангарден дух и разнородни поетики“ (дисерт., стр. 9).</w:t>
      </w:r>
    </w:p>
    <w:p w:rsidR="000A5C9B" w:rsidRDefault="000A5C9B" w:rsidP="00643FE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Моментът на запознаване е преживян, но не е преодолян. И едно от много важните достойнства на изследването е, че неизбежно продължава тази линия на запознаване с ново, неизвестно. Но читателят вече не може да се плъзне по неангажиращата линия на „спецификата“ в Китай, тъй като авторът работи с проблемите, поставяйки ги върху основна, базова плоскост на теорията (Лотман, Емерих)</w:t>
      </w:r>
      <w:r w:rsidR="00077349">
        <w:rPr>
          <w:rFonts w:ascii="Times New Roman" w:hAnsi="Times New Roman" w:cs="Times New Roman"/>
          <w:sz w:val="24"/>
          <w:szCs w:val="24"/>
        </w:rPr>
        <w:t>,</w:t>
      </w:r>
      <w:r>
        <w:rPr>
          <w:rFonts w:ascii="Times New Roman" w:hAnsi="Times New Roman" w:cs="Times New Roman"/>
          <w:sz w:val="24"/>
          <w:szCs w:val="24"/>
        </w:rPr>
        <w:t xml:space="preserve"> добавяйки към това съзвучни с неговите позиции по разглежданите въпроси, автори и пр. (Ван Кревел, Йе Мишел), като по този начин намира точното място на този пъстър букет от освободено или освобождаващо се вдъхновение в многоцветието на световната поезия.</w:t>
      </w:r>
    </w:p>
    <w:p w:rsidR="009B3301" w:rsidRDefault="000A5C9B" w:rsidP="00643FE6">
      <w:pPr>
        <w:ind w:firstLine="720"/>
        <w:jc w:val="both"/>
        <w:rPr>
          <w:rFonts w:ascii="Times New Roman" w:hAnsi="Times New Roman" w:cs="Times New Roman"/>
          <w:sz w:val="24"/>
          <w:szCs w:val="24"/>
        </w:rPr>
      </w:pPr>
      <w:r>
        <w:rPr>
          <w:rFonts w:ascii="Times New Roman" w:hAnsi="Times New Roman" w:cs="Times New Roman"/>
          <w:sz w:val="24"/>
          <w:szCs w:val="24"/>
        </w:rPr>
        <w:t xml:space="preserve">Набелязаните задачи (дисерт., стр. 9) са изпълнени до необходимото в такова изследване. Разсъждавайки върху понятието „граница“ („динамични междинни линии с интензивен трансфер и трансформиране на информация“ – дисерт., стр. 10), авторът обръща внимание на това, че границите отделят един от друг нееднородни компоненти, при което тяхната </w:t>
      </w:r>
      <w:r w:rsidR="009B3301">
        <w:rPr>
          <w:rFonts w:ascii="Times New Roman" w:hAnsi="Times New Roman" w:cs="Times New Roman"/>
          <w:sz w:val="24"/>
          <w:szCs w:val="24"/>
        </w:rPr>
        <w:t xml:space="preserve">„хетерогенност обяснява ожесточението в поетическите конфликти“ – дисерт., стр. 11). Това е външното, отделните обекти и субекти и сблъсъците по между им, но не бихме могли да изключим </w:t>
      </w:r>
      <w:r w:rsidR="00077349">
        <w:rPr>
          <w:rFonts w:ascii="Times New Roman" w:hAnsi="Times New Roman" w:cs="Times New Roman"/>
          <w:sz w:val="24"/>
          <w:szCs w:val="24"/>
        </w:rPr>
        <w:t>в</w:t>
      </w:r>
      <w:r w:rsidR="009B3301">
        <w:rPr>
          <w:rFonts w:ascii="Times New Roman" w:hAnsi="Times New Roman" w:cs="Times New Roman"/>
          <w:sz w:val="24"/>
          <w:szCs w:val="24"/>
        </w:rPr>
        <w:t xml:space="preserve">ътрешните </w:t>
      </w:r>
      <w:r w:rsidR="009B3301" w:rsidRPr="009B3301">
        <w:rPr>
          <w:rFonts w:ascii="Times New Roman" w:hAnsi="Times New Roman" w:cs="Times New Roman"/>
          <w:b/>
          <w:sz w:val="24"/>
          <w:szCs w:val="24"/>
        </w:rPr>
        <w:t>сблъсъци</w:t>
      </w:r>
      <w:r w:rsidR="009B3301">
        <w:rPr>
          <w:rFonts w:ascii="Times New Roman" w:hAnsi="Times New Roman" w:cs="Times New Roman"/>
          <w:sz w:val="24"/>
          <w:szCs w:val="24"/>
        </w:rPr>
        <w:t>, в които един творец трудно, мъчително, преодолявайки препятствия от най-различно естество се доближава (вероятно никога не бихме могли да кажем „преодолява“) до преодоляването на границите вътре в себе си – процес най-често неуловим, деликатен, който всеки предпочита да затвори пред света, но който няма как да не остави и външни следи. Би било интересно (и полезно), ако това бъде една от по-нататъшните насоки в изследванията на автора.</w:t>
      </w:r>
    </w:p>
    <w:p w:rsidR="000A5C9B" w:rsidRDefault="009B3301" w:rsidP="00643FE6">
      <w:pPr>
        <w:ind w:firstLine="720"/>
        <w:jc w:val="both"/>
        <w:rPr>
          <w:rFonts w:ascii="Times New Roman" w:hAnsi="Times New Roman" w:cs="Times New Roman"/>
          <w:sz w:val="24"/>
          <w:szCs w:val="24"/>
        </w:rPr>
      </w:pPr>
      <w:r>
        <w:rPr>
          <w:rFonts w:ascii="Times New Roman" w:hAnsi="Times New Roman" w:cs="Times New Roman"/>
          <w:sz w:val="24"/>
          <w:szCs w:val="24"/>
        </w:rPr>
        <w:t>Още в началото авторът скицира, трябва да отбележим твърде немногословно, но достатъчно представително и убедително приносните моменти в разработката. И тук, струва ми се, е необходим един акцент. Преди доста време предизвикваше възражения отчитането на това, че дадена разработка е „първа у нас, първа в България“, възражения, придружени от язвителния риторичен въпрос „А по света?“. Подходът е погрешен. Всеки принос съгражда</w:t>
      </w:r>
      <w:r w:rsidR="005D6898">
        <w:rPr>
          <w:rFonts w:ascii="Times New Roman" w:hAnsi="Times New Roman" w:cs="Times New Roman"/>
          <w:sz w:val="24"/>
          <w:szCs w:val="24"/>
        </w:rPr>
        <w:t>,</w:t>
      </w:r>
      <w:r>
        <w:rPr>
          <w:rFonts w:ascii="Times New Roman" w:hAnsi="Times New Roman" w:cs="Times New Roman"/>
          <w:sz w:val="24"/>
          <w:szCs w:val="24"/>
        </w:rPr>
        <w:t xml:space="preserve"> особено ако началото е от нула, а впоследствие и надгражда, но е необходимо, </w:t>
      </w:r>
      <w:r w:rsidR="005D6898">
        <w:rPr>
          <w:rFonts w:ascii="Times New Roman" w:hAnsi="Times New Roman" w:cs="Times New Roman"/>
          <w:sz w:val="24"/>
          <w:szCs w:val="24"/>
        </w:rPr>
        <w:t>когато фактите са налице, да се даде гласност: „За пръв път в България…“.</w:t>
      </w:r>
    </w:p>
    <w:p w:rsidR="005D6898" w:rsidRDefault="005D6898" w:rsidP="00643FE6">
      <w:pPr>
        <w:ind w:firstLine="720"/>
        <w:jc w:val="both"/>
        <w:rPr>
          <w:rFonts w:ascii="Times New Roman" w:hAnsi="Times New Roman" w:cs="Times New Roman"/>
          <w:sz w:val="24"/>
          <w:szCs w:val="24"/>
        </w:rPr>
      </w:pPr>
      <w:r>
        <w:rPr>
          <w:rFonts w:ascii="Times New Roman" w:hAnsi="Times New Roman" w:cs="Times New Roman"/>
          <w:sz w:val="24"/>
          <w:szCs w:val="24"/>
        </w:rPr>
        <w:t>Та предлаганата разработка почти изцяло попада в такава графа, само че (</w:t>
      </w:r>
      <w:r w:rsidR="00077349">
        <w:rPr>
          <w:rFonts w:ascii="Times New Roman" w:hAnsi="Times New Roman" w:cs="Times New Roman"/>
          <w:sz w:val="24"/>
          <w:szCs w:val="24"/>
        </w:rPr>
        <w:t>ч</w:t>
      </w:r>
      <w:r>
        <w:rPr>
          <w:rFonts w:ascii="Times New Roman" w:hAnsi="Times New Roman" w:cs="Times New Roman"/>
          <w:sz w:val="24"/>
          <w:szCs w:val="24"/>
        </w:rPr>
        <w:t>етящите сами могат да се убедят в това) във висок</w:t>
      </w:r>
      <w:r w:rsidR="00077349">
        <w:rPr>
          <w:rFonts w:ascii="Times New Roman" w:hAnsi="Times New Roman" w:cs="Times New Roman"/>
          <w:sz w:val="24"/>
          <w:szCs w:val="24"/>
        </w:rPr>
        <w:t>а</w:t>
      </w:r>
      <w:r>
        <w:rPr>
          <w:rFonts w:ascii="Times New Roman" w:hAnsi="Times New Roman" w:cs="Times New Roman"/>
          <w:sz w:val="24"/>
          <w:szCs w:val="24"/>
        </w:rPr>
        <w:t xml:space="preserve"> степен бележи и равнище-отговор на „А по света?“, защото дава нови моменти, отбелязва нови равнища.</w:t>
      </w:r>
    </w:p>
    <w:p w:rsidR="005D6898" w:rsidRDefault="005D6898" w:rsidP="00643FE6">
      <w:pPr>
        <w:ind w:firstLine="720"/>
        <w:jc w:val="both"/>
        <w:rPr>
          <w:rFonts w:ascii="Times New Roman" w:hAnsi="Times New Roman" w:cs="Times New Roman"/>
          <w:sz w:val="24"/>
          <w:szCs w:val="24"/>
        </w:rPr>
      </w:pPr>
      <w:r>
        <w:rPr>
          <w:rFonts w:ascii="Times New Roman" w:hAnsi="Times New Roman" w:cs="Times New Roman"/>
          <w:sz w:val="24"/>
          <w:szCs w:val="24"/>
        </w:rPr>
        <w:t xml:space="preserve">„Мънлуншъ“ поезията, която, от една страна, е изходен момент при навлизане в темата, </w:t>
      </w:r>
      <w:r w:rsidR="00077349">
        <w:rPr>
          <w:rFonts w:ascii="Times New Roman" w:hAnsi="Times New Roman" w:cs="Times New Roman"/>
          <w:sz w:val="24"/>
          <w:szCs w:val="24"/>
        </w:rPr>
        <w:t>а</w:t>
      </w:r>
      <w:r>
        <w:rPr>
          <w:rFonts w:ascii="Times New Roman" w:hAnsi="Times New Roman" w:cs="Times New Roman"/>
          <w:sz w:val="24"/>
          <w:szCs w:val="24"/>
        </w:rPr>
        <w:t xml:space="preserve"> от друга, представлява немалка част в изложението на тази тема, е обект на разностранно внимание. Проследяването на нейното развитие, плавните преходи от едни позиции на други, ме карат да мисля, че тук наблюдаваме нещо, което бихме могли да наречем „опитомяване“ на мънлуншъ – жалко, разбира се.</w:t>
      </w:r>
    </w:p>
    <w:p w:rsidR="005D6898" w:rsidRDefault="005D6898" w:rsidP="00643FE6">
      <w:pPr>
        <w:ind w:firstLine="720"/>
        <w:jc w:val="both"/>
        <w:rPr>
          <w:rFonts w:ascii="Times New Roman" w:hAnsi="Times New Roman" w:cs="Times New Roman"/>
          <w:sz w:val="24"/>
          <w:szCs w:val="24"/>
        </w:rPr>
      </w:pPr>
      <w:r>
        <w:rPr>
          <w:rFonts w:ascii="Times New Roman" w:hAnsi="Times New Roman" w:cs="Times New Roman"/>
          <w:sz w:val="24"/>
          <w:szCs w:val="24"/>
        </w:rPr>
        <w:t>Процеси, автори, образци от поетични фрагменти или цитирани нацяло произведения – всичко това, белязано категорично със знака „За пръв път у нас“, ни представя седма глава, която разглежда поезията „фей фей“ и „грубиянската‘ поезия. Това е материал, който и специалистите трябва да проучват. Тук авторът намира условия и възможности</w:t>
      </w:r>
      <w:r w:rsidR="0086408B">
        <w:rPr>
          <w:rFonts w:ascii="Times New Roman" w:hAnsi="Times New Roman" w:cs="Times New Roman"/>
          <w:sz w:val="24"/>
          <w:szCs w:val="24"/>
        </w:rPr>
        <w:t xml:space="preserve"> да проследи презгранични влияния (или типологични явления?) и дори да </w:t>
      </w:r>
      <w:r w:rsidR="0086408B">
        <w:rPr>
          <w:rFonts w:ascii="Times New Roman" w:hAnsi="Times New Roman" w:cs="Times New Roman"/>
          <w:sz w:val="24"/>
          <w:szCs w:val="24"/>
        </w:rPr>
        <w:lastRenderedPageBreak/>
        <w:t>спомене – много тихо и скромно, че „грубияните“ в Китай възприемат творчески и органично елементите от естетиката на американското бийт поколение: а дали каламбурът на Ли Яуей „бийт поколението, това са американските „грубияни“!“ не подсказва и една неосъществена, но мислима ситуация на обратно влияние (дисерт., стр. 263).</w:t>
      </w:r>
    </w:p>
    <w:p w:rsidR="0086408B" w:rsidRDefault="0086408B" w:rsidP="00643FE6">
      <w:pPr>
        <w:ind w:firstLine="720"/>
        <w:jc w:val="both"/>
        <w:rPr>
          <w:rFonts w:ascii="Times New Roman" w:hAnsi="Times New Roman" w:cs="Times New Roman"/>
          <w:sz w:val="24"/>
          <w:szCs w:val="24"/>
        </w:rPr>
      </w:pPr>
      <w:r>
        <w:rPr>
          <w:rFonts w:ascii="Times New Roman" w:hAnsi="Times New Roman" w:cs="Times New Roman"/>
          <w:sz w:val="24"/>
          <w:szCs w:val="24"/>
        </w:rPr>
        <w:t xml:space="preserve">Началото на разработката отделя съществено внимание на древната поезия, фактите, развитието, особеностите, като проследява непоетичните задачи, които се възлагат на тези древни произведения. Изложението е стегнато, но достатъчно пълно, за да видим протичането на канонизацията. Това начало подготвя към следващи, съвременни ситуации, когато поезията се оказва в центъра на внимание на маоистката естетика. И тук описанието на процеса, при който съвременната поезия трябва да бъде канонизирана, е логично и убедително. </w:t>
      </w:r>
    </w:p>
    <w:p w:rsidR="0086408B" w:rsidRDefault="0086408B" w:rsidP="00643FE6">
      <w:pPr>
        <w:ind w:firstLine="720"/>
        <w:jc w:val="both"/>
        <w:rPr>
          <w:rFonts w:ascii="Times New Roman" w:hAnsi="Times New Roman" w:cs="Times New Roman"/>
          <w:sz w:val="24"/>
          <w:szCs w:val="24"/>
        </w:rPr>
      </w:pPr>
      <w:r>
        <w:rPr>
          <w:rFonts w:ascii="Times New Roman" w:hAnsi="Times New Roman" w:cs="Times New Roman"/>
          <w:sz w:val="24"/>
          <w:szCs w:val="24"/>
        </w:rPr>
        <w:t>В целият текст се използва или въвежда за пръв път терминология, която показва качества да остане трайно в езика ни.</w:t>
      </w:r>
      <w:r w:rsidR="00AD14D5">
        <w:rPr>
          <w:rFonts w:ascii="Times New Roman" w:hAnsi="Times New Roman" w:cs="Times New Roman"/>
          <w:sz w:val="24"/>
          <w:szCs w:val="24"/>
        </w:rPr>
        <w:t xml:space="preserve"> Високи изисквания, голяма отговорност – да се въведат стабилни и аргументирани термини-неологизми в българския език, например мънлуншъ (поезия на забулената луна), манханшъ (грубиянска поезия). И, във връзка с това, една препоръка: Върху начална база наличния материал в дисертацията, а след това и разширяване – създаване на кратък речник на съвременните литературоведски термини като част от по-обемист билингвистичен справочник.</w:t>
      </w:r>
    </w:p>
    <w:p w:rsidR="00AD14D5" w:rsidRDefault="00AD14D5" w:rsidP="00643FE6">
      <w:pPr>
        <w:ind w:firstLine="720"/>
        <w:jc w:val="both"/>
        <w:rPr>
          <w:rFonts w:ascii="Times New Roman" w:hAnsi="Times New Roman" w:cs="Times New Roman"/>
          <w:sz w:val="24"/>
          <w:szCs w:val="24"/>
        </w:rPr>
      </w:pPr>
      <w:r>
        <w:rPr>
          <w:rFonts w:ascii="Times New Roman" w:hAnsi="Times New Roman" w:cs="Times New Roman"/>
          <w:sz w:val="24"/>
          <w:szCs w:val="24"/>
        </w:rPr>
        <w:t>Нарушавайки правилата за структурата на една дисертация, в края бих искала да приведа резултатите на едноминутна анкета с дисертанта: към темата се насочва преди повече от десет години; има научни разработки по тази тема; има публикации на преводи на съвременна поезия, разбира се, има и доста непубликувани; има преки контакти с поети в Китай; има личен поетически опит; ангажиран е в обществен план с преводаческа работа като заклет преводач; ангажиран е плътно с преподавателска работа в ЦИЕК.</w:t>
      </w:r>
    </w:p>
    <w:p w:rsidR="00310E14" w:rsidRDefault="00310E14" w:rsidP="00310E14">
      <w:pPr>
        <w:jc w:val="both"/>
        <w:rPr>
          <w:rFonts w:ascii="Times New Roman" w:hAnsi="Times New Roman" w:cs="Times New Roman"/>
          <w:sz w:val="24"/>
          <w:szCs w:val="24"/>
        </w:rPr>
      </w:pPr>
      <w:bookmarkStart w:id="0" w:name="_GoBack"/>
      <w:bookmarkEnd w:id="0"/>
      <w:r>
        <w:rPr>
          <w:noProof/>
          <w:lang w:val="en-US"/>
        </w:rPr>
        <w:drawing>
          <wp:inline distT="0" distB="0" distL="0" distR="0" wp14:anchorId="0E8813B2" wp14:editId="399DE601">
            <wp:extent cx="6925945" cy="1800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717"/>
                    <a:stretch/>
                  </pic:blipFill>
                  <pic:spPr bwMode="auto">
                    <a:xfrm>
                      <a:off x="0" y="0"/>
                      <a:ext cx="6938603" cy="1803402"/>
                    </a:xfrm>
                    <a:prstGeom prst="rect">
                      <a:avLst/>
                    </a:prstGeom>
                    <a:ln>
                      <a:noFill/>
                    </a:ln>
                    <a:extLst>
                      <a:ext uri="{53640926-AAD7-44D8-BBD7-CCE9431645EC}">
                        <a14:shadowObscured xmlns:a14="http://schemas.microsoft.com/office/drawing/2010/main"/>
                      </a:ext>
                    </a:extLst>
                  </pic:spPr>
                </pic:pic>
              </a:graphicData>
            </a:graphic>
          </wp:inline>
        </w:drawing>
      </w:r>
    </w:p>
    <w:sectPr w:rsidR="00310E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BEE" w:rsidRDefault="00415BEE" w:rsidP="00B5334B">
      <w:pPr>
        <w:spacing w:after="0" w:line="240" w:lineRule="auto"/>
      </w:pPr>
      <w:r>
        <w:separator/>
      </w:r>
    </w:p>
  </w:endnote>
  <w:endnote w:type="continuationSeparator" w:id="0">
    <w:p w:rsidR="00415BEE" w:rsidRDefault="00415BEE" w:rsidP="00B5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364912"/>
      <w:docPartObj>
        <w:docPartGallery w:val="Page Numbers (Bottom of Page)"/>
        <w:docPartUnique/>
      </w:docPartObj>
    </w:sdtPr>
    <w:sdtEndPr>
      <w:rPr>
        <w:noProof/>
      </w:rPr>
    </w:sdtEndPr>
    <w:sdtContent>
      <w:p w:rsidR="00B5334B" w:rsidRDefault="00B5334B">
        <w:pPr>
          <w:pStyle w:val="Footer"/>
          <w:jc w:val="center"/>
        </w:pPr>
        <w:r>
          <w:fldChar w:fldCharType="begin"/>
        </w:r>
        <w:r>
          <w:instrText xml:space="preserve"> PAGE   \* MERGEFORMAT </w:instrText>
        </w:r>
        <w:r>
          <w:fldChar w:fldCharType="separate"/>
        </w:r>
        <w:r w:rsidR="00310E14">
          <w:rPr>
            <w:noProof/>
          </w:rPr>
          <w:t>3</w:t>
        </w:r>
        <w:r>
          <w:rPr>
            <w:noProof/>
          </w:rPr>
          <w:fldChar w:fldCharType="end"/>
        </w:r>
      </w:p>
    </w:sdtContent>
  </w:sdt>
  <w:p w:rsidR="00B5334B" w:rsidRDefault="00B53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BEE" w:rsidRDefault="00415BEE" w:rsidP="00B5334B">
      <w:pPr>
        <w:spacing w:after="0" w:line="240" w:lineRule="auto"/>
      </w:pPr>
      <w:r>
        <w:separator/>
      </w:r>
    </w:p>
  </w:footnote>
  <w:footnote w:type="continuationSeparator" w:id="0">
    <w:p w:rsidR="00415BEE" w:rsidRDefault="00415BEE" w:rsidP="00B53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E6"/>
    <w:rsid w:val="00065AE0"/>
    <w:rsid w:val="00077349"/>
    <w:rsid w:val="000A5C9B"/>
    <w:rsid w:val="00115968"/>
    <w:rsid w:val="00163ED8"/>
    <w:rsid w:val="001D3A90"/>
    <w:rsid w:val="00202111"/>
    <w:rsid w:val="002117BB"/>
    <w:rsid w:val="00213832"/>
    <w:rsid w:val="002A6840"/>
    <w:rsid w:val="00310E14"/>
    <w:rsid w:val="0036093D"/>
    <w:rsid w:val="003626D1"/>
    <w:rsid w:val="00415BEE"/>
    <w:rsid w:val="00424AAE"/>
    <w:rsid w:val="0047081F"/>
    <w:rsid w:val="00511657"/>
    <w:rsid w:val="00532E50"/>
    <w:rsid w:val="00541839"/>
    <w:rsid w:val="0057634B"/>
    <w:rsid w:val="005D6898"/>
    <w:rsid w:val="00643FE6"/>
    <w:rsid w:val="006F2154"/>
    <w:rsid w:val="007C54FE"/>
    <w:rsid w:val="007E3B1D"/>
    <w:rsid w:val="008541C4"/>
    <w:rsid w:val="0086408B"/>
    <w:rsid w:val="008675FF"/>
    <w:rsid w:val="008D63EA"/>
    <w:rsid w:val="00907850"/>
    <w:rsid w:val="009169BE"/>
    <w:rsid w:val="00934665"/>
    <w:rsid w:val="0094242D"/>
    <w:rsid w:val="009B3301"/>
    <w:rsid w:val="00AD14D5"/>
    <w:rsid w:val="00B5334B"/>
    <w:rsid w:val="00B5799C"/>
    <w:rsid w:val="00CF0949"/>
    <w:rsid w:val="00D04680"/>
    <w:rsid w:val="00E024F3"/>
    <w:rsid w:val="00F70C72"/>
    <w:rsid w:val="00F81F33"/>
    <w:rsid w:val="00F830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8098A-43A6-45AF-A7DB-265B0046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34B"/>
    <w:rPr>
      <w:lang w:val="bg-BG"/>
    </w:rPr>
  </w:style>
  <w:style w:type="paragraph" w:styleId="Footer">
    <w:name w:val="footer"/>
    <w:basedOn w:val="Normal"/>
    <w:link w:val="FooterChar"/>
    <w:uiPriority w:val="99"/>
    <w:unhideWhenUsed/>
    <w:rsid w:val="00B5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34B"/>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 konstantinova</dc:creator>
  <cp:lastModifiedBy>system_administrator</cp:lastModifiedBy>
  <cp:revision>2</cp:revision>
  <dcterms:created xsi:type="dcterms:W3CDTF">2018-03-08T11:12:00Z</dcterms:created>
  <dcterms:modified xsi:type="dcterms:W3CDTF">2018-03-08T11:12:00Z</dcterms:modified>
</cp:coreProperties>
</file>