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819" w:rsidRDefault="00233819" w:rsidP="00FD48D4">
      <w:pPr>
        <w:spacing w:after="0" w:line="240" w:lineRule="auto"/>
        <w:rPr>
          <w:rFonts w:ascii="Times New Roman" w:eastAsia="Times New Roman" w:hAnsi="Times New Roman"/>
          <w:b/>
          <w:sz w:val="24"/>
          <w:szCs w:val="24"/>
          <w:lang w:val="en-US"/>
        </w:rPr>
      </w:pPr>
    </w:p>
    <w:p w:rsidR="00FC1A45" w:rsidRPr="00FC1A45" w:rsidRDefault="00FC1A45" w:rsidP="00FD48D4">
      <w:pPr>
        <w:spacing w:after="0" w:line="240" w:lineRule="auto"/>
        <w:rPr>
          <w:rFonts w:ascii="Times New Roman" w:eastAsia="Times New Roman" w:hAnsi="Times New Roman"/>
          <w:b/>
          <w:sz w:val="24"/>
          <w:szCs w:val="24"/>
          <w:lang w:val="en-US"/>
        </w:rPr>
      </w:pPr>
    </w:p>
    <w:tbl>
      <w:tblPr>
        <w:tblW w:w="9448" w:type="dxa"/>
        <w:tblLayout w:type="fixed"/>
        <w:tblLook w:val="01E0" w:firstRow="1" w:lastRow="1" w:firstColumn="1" w:lastColumn="1" w:noHBand="0" w:noVBand="0"/>
      </w:tblPr>
      <w:tblGrid>
        <w:gridCol w:w="3794"/>
        <w:gridCol w:w="1714"/>
        <w:gridCol w:w="3940"/>
      </w:tblGrid>
      <w:tr w:rsidR="00FF1A24" w:rsidRPr="00FF1A24" w:rsidTr="00562413">
        <w:tc>
          <w:tcPr>
            <w:tcW w:w="3794" w:type="dxa"/>
            <w:shd w:val="clear" w:color="auto" w:fill="auto"/>
          </w:tcPr>
          <w:p w:rsidR="00FF1A24" w:rsidRPr="00FF1A24" w:rsidRDefault="00FF1A24" w:rsidP="00FD48D4">
            <w:pPr>
              <w:spacing w:after="0" w:line="240" w:lineRule="auto"/>
              <w:contextualSpacing/>
              <w:jc w:val="right"/>
              <w:rPr>
                <w:rFonts w:ascii="Times New Roman" w:hAnsi="Times New Roman"/>
                <w:b/>
                <w:sz w:val="24"/>
                <w:szCs w:val="24"/>
                <w:lang w:eastAsia="en-US"/>
              </w:rPr>
            </w:pPr>
            <w:r w:rsidRPr="00FF1A24">
              <w:rPr>
                <w:rFonts w:ascii="Times New Roman" w:hAnsi="Times New Roman"/>
                <w:b/>
                <w:sz w:val="24"/>
                <w:szCs w:val="24"/>
                <w:lang w:eastAsia="en-US"/>
              </w:rPr>
              <w:t>СОФИЙСКИ УНИВЕРСИТЕТ</w:t>
            </w:r>
          </w:p>
          <w:p w:rsidR="00FF1A24" w:rsidRPr="00FF1A24" w:rsidRDefault="00FF1A24" w:rsidP="00FD48D4">
            <w:pPr>
              <w:spacing w:after="0" w:line="240" w:lineRule="auto"/>
              <w:contextualSpacing/>
              <w:jc w:val="right"/>
              <w:rPr>
                <w:rFonts w:ascii="Times New Roman" w:hAnsi="Times New Roman"/>
                <w:b/>
                <w:sz w:val="24"/>
                <w:szCs w:val="24"/>
                <w:lang w:eastAsia="en-US"/>
              </w:rPr>
            </w:pPr>
            <w:r w:rsidRPr="00FF1A24">
              <w:rPr>
                <w:rFonts w:ascii="Times New Roman" w:hAnsi="Times New Roman"/>
                <w:b/>
                <w:sz w:val="24"/>
                <w:szCs w:val="24"/>
                <w:lang w:eastAsia="en-US"/>
              </w:rPr>
              <w:t>„Св. Климент Охридски“</w:t>
            </w:r>
          </w:p>
          <w:p w:rsidR="00FF1A24" w:rsidRPr="00FF1A24" w:rsidRDefault="00FF1A24" w:rsidP="00FD48D4">
            <w:pPr>
              <w:spacing w:after="0" w:line="240" w:lineRule="auto"/>
              <w:contextualSpacing/>
              <w:jc w:val="right"/>
              <w:rPr>
                <w:rFonts w:ascii="Times New Roman" w:hAnsi="Times New Roman"/>
                <w:sz w:val="24"/>
                <w:szCs w:val="24"/>
                <w:lang w:eastAsia="en-US"/>
              </w:rPr>
            </w:pPr>
            <w:r w:rsidRPr="00FF1A24">
              <w:rPr>
                <w:rFonts w:ascii="Times New Roman" w:hAnsi="Times New Roman"/>
                <w:sz w:val="24"/>
                <w:szCs w:val="24"/>
                <w:lang w:eastAsia="en-US"/>
              </w:rPr>
              <w:t>1504, София</w:t>
            </w:r>
          </w:p>
          <w:p w:rsidR="00FF1A24" w:rsidRPr="00FF1A24" w:rsidRDefault="00FF1A24" w:rsidP="00FD48D4">
            <w:pPr>
              <w:spacing w:after="0" w:line="240" w:lineRule="auto"/>
              <w:contextualSpacing/>
              <w:jc w:val="right"/>
              <w:rPr>
                <w:rFonts w:ascii="Times New Roman" w:hAnsi="Times New Roman"/>
                <w:sz w:val="24"/>
                <w:szCs w:val="24"/>
                <w:lang w:eastAsia="en-US"/>
              </w:rPr>
            </w:pPr>
            <w:r w:rsidRPr="00FF1A24">
              <w:rPr>
                <w:rFonts w:ascii="Times New Roman" w:hAnsi="Times New Roman"/>
                <w:sz w:val="24"/>
                <w:szCs w:val="24"/>
                <w:lang w:eastAsia="en-US"/>
              </w:rPr>
              <w:t>бул. „Цар Освободител“ № 15</w:t>
            </w:r>
          </w:p>
          <w:p w:rsidR="00FF1A24" w:rsidRPr="00FF1A24" w:rsidRDefault="00FF1A24" w:rsidP="00FD48D4">
            <w:pPr>
              <w:spacing w:after="0" w:line="240" w:lineRule="auto"/>
              <w:contextualSpacing/>
              <w:jc w:val="right"/>
              <w:rPr>
                <w:rFonts w:ascii="Times New Roman" w:hAnsi="Times New Roman"/>
                <w:sz w:val="24"/>
                <w:szCs w:val="24"/>
                <w:lang w:eastAsia="en-US"/>
              </w:rPr>
            </w:pPr>
            <w:r w:rsidRPr="00FF1A24">
              <w:rPr>
                <w:rFonts w:ascii="Times New Roman" w:hAnsi="Times New Roman"/>
                <w:sz w:val="24"/>
                <w:szCs w:val="24"/>
                <w:lang w:eastAsia="en-US"/>
              </w:rPr>
              <w:t>тел: 02 / 93 08 200</w:t>
            </w:r>
          </w:p>
          <w:p w:rsidR="00FF1A24" w:rsidRPr="00FF1A24" w:rsidRDefault="00FF1A24" w:rsidP="00FD48D4">
            <w:pPr>
              <w:spacing w:after="0" w:line="240" w:lineRule="auto"/>
              <w:contextualSpacing/>
              <w:jc w:val="right"/>
              <w:rPr>
                <w:rFonts w:ascii="Times New Roman" w:hAnsi="Times New Roman"/>
                <w:sz w:val="24"/>
                <w:szCs w:val="24"/>
                <w:lang w:eastAsia="en-US"/>
              </w:rPr>
            </w:pPr>
            <w:r w:rsidRPr="00FF1A24">
              <w:rPr>
                <w:rFonts w:ascii="Times New Roman" w:hAnsi="Times New Roman"/>
                <w:sz w:val="24"/>
                <w:szCs w:val="24"/>
                <w:lang w:eastAsia="en-US"/>
              </w:rPr>
              <w:t>факс: 02 / 946 02 55</w:t>
            </w:r>
          </w:p>
        </w:tc>
        <w:tc>
          <w:tcPr>
            <w:tcW w:w="1714" w:type="dxa"/>
            <w:shd w:val="clear" w:color="auto" w:fill="auto"/>
          </w:tcPr>
          <w:p w:rsidR="00FF1A24" w:rsidRPr="00FF1A24" w:rsidRDefault="00A460A9" w:rsidP="00FD48D4">
            <w:pPr>
              <w:spacing w:after="0" w:line="240" w:lineRule="auto"/>
              <w:contextualSpacing/>
              <w:jc w:val="center"/>
              <w:rPr>
                <w:rFonts w:ascii="Times New Roman" w:hAnsi="Times New Roman"/>
                <w:sz w:val="24"/>
                <w:szCs w:val="24"/>
                <w:lang w:eastAsia="en-US"/>
              </w:rPr>
            </w:pPr>
            <w:bookmarkStart w:id="0" w:name="_MON_1048424444"/>
            <w:bookmarkEnd w:id="0"/>
            <w:r w:rsidRPr="00FF1A24">
              <w:rPr>
                <w:rFonts w:ascii="Times New Roman" w:hAnsi="Times New Roman"/>
                <w:noProof/>
                <w:sz w:val="24"/>
                <w:szCs w:val="24"/>
                <w:lang w:eastAsia="bg-BG"/>
              </w:rPr>
              <w:drawing>
                <wp:inline distT="0" distB="0" distL="0" distR="0">
                  <wp:extent cx="75247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171575"/>
                          </a:xfrm>
                          <a:prstGeom prst="rect">
                            <a:avLst/>
                          </a:prstGeom>
                          <a:noFill/>
                          <a:ln>
                            <a:noFill/>
                          </a:ln>
                        </pic:spPr>
                      </pic:pic>
                    </a:graphicData>
                  </a:graphic>
                </wp:inline>
              </w:drawing>
            </w:r>
          </w:p>
        </w:tc>
        <w:tc>
          <w:tcPr>
            <w:tcW w:w="3940" w:type="dxa"/>
            <w:shd w:val="clear" w:color="auto" w:fill="auto"/>
          </w:tcPr>
          <w:p w:rsidR="00FF1A24" w:rsidRPr="00FF1A24" w:rsidRDefault="00FF1A24" w:rsidP="00FD48D4">
            <w:pPr>
              <w:spacing w:after="0" w:line="240" w:lineRule="auto"/>
              <w:contextualSpacing/>
              <w:rPr>
                <w:rFonts w:ascii="Times New Roman" w:hAnsi="Times New Roman"/>
                <w:b/>
                <w:sz w:val="24"/>
                <w:szCs w:val="24"/>
                <w:lang w:val="en-US" w:eastAsia="en-US"/>
              </w:rPr>
            </w:pPr>
            <w:r w:rsidRPr="00FF1A24">
              <w:rPr>
                <w:rFonts w:ascii="Times New Roman" w:hAnsi="Times New Roman"/>
                <w:b/>
                <w:sz w:val="24"/>
                <w:szCs w:val="24"/>
                <w:lang w:val="en-US" w:eastAsia="en-US"/>
              </w:rPr>
              <w:t>SOFIA UNIVERSITY</w:t>
            </w:r>
          </w:p>
          <w:p w:rsidR="00FF1A24" w:rsidRPr="00FF1A24" w:rsidRDefault="00FF1A24" w:rsidP="00FD48D4">
            <w:pPr>
              <w:spacing w:after="0" w:line="240" w:lineRule="auto"/>
              <w:contextualSpacing/>
              <w:rPr>
                <w:rFonts w:ascii="Times New Roman" w:hAnsi="Times New Roman"/>
                <w:b/>
                <w:sz w:val="24"/>
                <w:szCs w:val="24"/>
                <w:lang w:val="en-US" w:eastAsia="en-US"/>
              </w:rPr>
            </w:pPr>
            <w:r w:rsidRPr="00FF1A24">
              <w:rPr>
                <w:rFonts w:ascii="Times New Roman" w:hAnsi="Times New Roman"/>
                <w:b/>
                <w:sz w:val="24"/>
                <w:szCs w:val="24"/>
                <w:lang w:val="en-US" w:eastAsia="en-US"/>
              </w:rPr>
              <w:t>“St. KLIMENT OHRIDSKI”</w:t>
            </w:r>
          </w:p>
          <w:p w:rsidR="00FF1A24" w:rsidRPr="00FF1A24" w:rsidRDefault="00FF1A24" w:rsidP="00FD48D4">
            <w:pPr>
              <w:spacing w:after="0" w:line="240" w:lineRule="auto"/>
              <w:contextualSpacing/>
              <w:rPr>
                <w:rFonts w:ascii="Times New Roman" w:hAnsi="Times New Roman"/>
                <w:sz w:val="24"/>
                <w:szCs w:val="24"/>
                <w:lang w:val="en-US" w:eastAsia="en-US"/>
              </w:rPr>
            </w:pPr>
            <w:r w:rsidRPr="00FF1A24">
              <w:rPr>
                <w:rFonts w:ascii="Times New Roman" w:hAnsi="Times New Roman"/>
                <w:sz w:val="24"/>
                <w:szCs w:val="24"/>
                <w:lang w:val="en-US" w:eastAsia="en-US"/>
              </w:rPr>
              <w:t>Sofia 1504, Bulgaria</w:t>
            </w:r>
          </w:p>
          <w:p w:rsidR="00FF1A24" w:rsidRPr="00FF1A24" w:rsidRDefault="00FF1A24" w:rsidP="00FD48D4">
            <w:pPr>
              <w:spacing w:after="0" w:line="240" w:lineRule="auto"/>
              <w:contextualSpacing/>
              <w:rPr>
                <w:rFonts w:ascii="Times New Roman" w:hAnsi="Times New Roman"/>
                <w:sz w:val="24"/>
                <w:szCs w:val="24"/>
                <w:lang w:eastAsia="en-US"/>
              </w:rPr>
            </w:pPr>
            <w:r w:rsidRPr="00FF1A24">
              <w:rPr>
                <w:rFonts w:ascii="Times New Roman" w:hAnsi="Times New Roman"/>
                <w:sz w:val="24"/>
                <w:szCs w:val="24"/>
                <w:lang w:eastAsia="en-US"/>
              </w:rPr>
              <w:t>1</w:t>
            </w:r>
            <w:r w:rsidRPr="00FF1A24">
              <w:rPr>
                <w:rFonts w:ascii="Times New Roman" w:hAnsi="Times New Roman"/>
                <w:sz w:val="24"/>
                <w:szCs w:val="24"/>
                <w:lang w:val="en-US" w:eastAsia="en-US"/>
              </w:rPr>
              <w:t>5</w:t>
            </w:r>
            <w:r w:rsidRPr="00FF1A24">
              <w:rPr>
                <w:rFonts w:ascii="Times New Roman" w:hAnsi="Times New Roman"/>
                <w:sz w:val="24"/>
                <w:szCs w:val="24"/>
                <w:vertAlign w:val="superscript"/>
                <w:lang w:val="en-US" w:eastAsia="en-US"/>
              </w:rPr>
              <w:t>th</w:t>
            </w:r>
            <w:r w:rsidRPr="00FF1A24">
              <w:rPr>
                <w:rFonts w:ascii="Times New Roman" w:hAnsi="Times New Roman"/>
                <w:sz w:val="24"/>
                <w:szCs w:val="24"/>
                <w:lang w:val="en-US" w:eastAsia="en-US"/>
              </w:rPr>
              <w:t>, “Tsar Osvoboditel”, Blvd.</w:t>
            </w:r>
          </w:p>
          <w:p w:rsidR="00FF1A24" w:rsidRPr="00FF1A24" w:rsidRDefault="00FF1A24" w:rsidP="00FD48D4">
            <w:pPr>
              <w:spacing w:after="0" w:line="240" w:lineRule="auto"/>
              <w:contextualSpacing/>
              <w:rPr>
                <w:rFonts w:ascii="Times New Roman" w:hAnsi="Times New Roman"/>
                <w:sz w:val="24"/>
                <w:szCs w:val="24"/>
                <w:lang w:val="en-US" w:eastAsia="en-US"/>
              </w:rPr>
            </w:pPr>
            <w:r w:rsidRPr="00FF1A24">
              <w:rPr>
                <w:rFonts w:ascii="Times New Roman" w:hAnsi="Times New Roman"/>
                <w:sz w:val="24"/>
                <w:szCs w:val="24"/>
                <w:lang w:val="en-US" w:eastAsia="en-US"/>
              </w:rPr>
              <w:t>Tel. +3592 93 08 200</w:t>
            </w:r>
          </w:p>
          <w:p w:rsidR="00FF1A24" w:rsidRPr="00FF1A24" w:rsidRDefault="00FF1A24" w:rsidP="00FD48D4">
            <w:pPr>
              <w:spacing w:after="0" w:line="240" w:lineRule="auto"/>
              <w:contextualSpacing/>
              <w:rPr>
                <w:rFonts w:ascii="Times New Roman" w:hAnsi="Times New Roman"/>
                <w:sz w:val="24"/>
                <w:szCs w:val="24"/>
                <w:lang w:eastAsia="en-US"/>
              </w:rPr>
            </w:pPr>
            <w:r w:rsidRPr="00FF1A24">
              <w:rPr>
                <w:rFonts w:ascii="Times New Roman" w:hAnsi="Times New Roman"/>
                <w:sz w:val="24"/>
                <w:szCs w:val="24"/>
                <w:lang w:val="en-US" w:eastAsia="en-US"/>
              </w:rPr>
              <w:t>Fax: +3592 946 02 55</w:t>
            </w:r>
          </w:p>
        </w:tc>
      </w:tr>
    </w:tbl>
    <w:p w:rsidR="00FF1A24" w:rsidRPr="00FF1A24" w:rsidRDefault="00FF1A24" w:rsidP="00FD48D4">
      <w:pPr>
        <w:shd w:val="clear" w:color="auto" w:fill="FFFFFF"/>
        <w:tabs>
          <w:tab w:val="left" w:pos="1155"/>
        </w:tabs>
        <w:spacing w:before="302" w:line="240" w:lineRule="auto"/>
        <w:rPr>
          <w:rFonts w:ascii="Times New Roman" w:hAnsi="Times New Roman"/>
          <w:b/>
          <w:bCs/>
          <w:spacing w:val="-4"/>
          <w:w w:val="82"/>
          <w:sz w:val="24"/>
          <w:szCs w:val="24"/>
        </w:rPr>
      </w:pPr>
    </w:p>
    <w:p w:rsidR="00FF1A24" w:rsidRPr="0014291E" w:rsidRDefault="00FF1A24" w:rsidP="00FD48D4">
      <w:pPr>
        <w:shd w:val="clear" w:color="auto" w:fill="FFFFFF"/>
        <w:tabs>
          <w:tab w:val="left" w:pos="7550"/>
        </w:tabs>
        <w:spacing w:before="302" w:line="240" w:lineRule="auto"/>
        <w:rPr>
          <w:rFonts w:ascii="Times New Roman" w:hAnsi="Times New Roman"/>
          <w:b/>
          <w:sz w:val="24"/>
          <w:szCs w:val="24"/>
        </w:rPr>
      </w:pPr>
      <w:r w:rsidRPr="0014291E">
        <w:rPr>
          <w:rFonts w:ascii="Times New Roman" w:hAnsi="Times New Roman"/>
          <w:b/>
          <w:sz w:val="24"/>
          <w:szCs w:val="24"/>
        </w:rPr>
        <w:t>ОДОБРЯВАМ:</w:t>
      </w:r>
    </w:p>
    <w:p w:rsidR="00B04FFA" w:rsidRPr="00C85FF0" w:rsidRDefault="00A10FBC" w:rsidP="00B04FFA">
      <w:pPr>
        <w:suppressAutoHyphens w:val="0"/>
        <w:spacing w:after="0" w:line="240" w:lineRule="auto"/>
        <w:jc w:val="both"/>
        <w:rPr>
          <w:rFonts w:ascii="Times New Roman" w:eastAsia="Times New Roman" w:hAnsi="Times New Roman"/>
          <w:b/>
          <w:bCs/>
          <w:snapToGrid w:val="0"/>
          <w:sz w:val="24"/>
          <w:szCs w:val="24"/>
          <w:lang w:eastAsia="en-US"/>
        </w:rPr>
      </w:pPr>
      <w:r w:rsidRPr="00C85FF0">
        <w:rPr>
          <w:rFonts w:ascii="Times New Roman" w:eastAsia="Times New Roman" w:hAnsi="Times New Roman"/>
          <w:b/>
          <w:bCs/>
          <w:snapToGrid w:val="0"/>
          <w:sz w:val="24"/>
          <w:szCs w:val="24"/>
          <w:lang w:eastAsia="en-US"/>
        </w:rPr>
        <w:t>проф. дфн Анастас Герджиков</w:t>
      </w:r>
    </w:p>
    <w:p w:rsidR="00A10FBC" w:rsidRPr="00A10FBC" w:rsidRDefault="00A10FBC" w:rsidP="00B04FFA">
      <w:pPr>
        <w:suppressAutoHyphens w:val="0"/>
        <w:spacing w:after="0" w:line="240" w:lineRule="auto"/>
        <w:jc w:val="both"/>
        <w:rPr>
          <w:rFonts w:ascii="Times New Roman" w:eastAsia="Times New Roman" w:hAnsi="Times New Roman"/>
          <w:b/>
          <w:bCs/>
          <w:snapToGrid w:val="0"/>
          <w:sz w:val="24"/>
          <w:szCs w:val="24"/>
          <w:lang w:eastAsia="en-US"/>
        </w:rPr>
      </w:pPr>
      <w:r w:rsidRPr="00C85FF0">
        <w:rPr>
          <w:rFonts w:ascii="Times New Roman" w:eastAsia="Times New Roman" w:hAnsi="Times New Roman"/>
          <w:b/>
          <w:bCs/>
          <w:snapToGrid w:val="0"/>
          <w:sz w:val="24"/>
          <w:szCs w:val="24"/>
          <w:lang w:eastAsia="en-US"/>
        </w:rPr>
        <w:t>/Ректор/</w:t>
      </w:r>
    </w:p>
    <w:p w:rsidR="00AA6C76" w:rsidRDefault="00AA6C76" w:rsidP="00FD48D4">
      <w:pPr>
        <w:shd w:val="clear" w:color="auto" w:fill="FFFFFF"/>
        <w:tabs>
          <w:tab w:val="left" w:pos="7550"/>
        </w:tabs>
        <w:spacing w:line="240" w:lineRule="auto"/>
        <w:jc w:val="center"/>
        <w:rPr>
          <w:rFonts w:ascii="Times New Roman" w:hAnsi="Times New Roman"/>
          <w:kern w:val="32"/>
          <w:szCs w:val="24"/>
          <w:lang w:eastAsia="bg-BG"/>
        </w:rPr>
      </w:pPr>
    </w:p>
    <w:p w:rsidR="00AA6C76" w:rsidRDefault="00A460A9" w:rsidP="00FD48D4">
      <w:pPr>
        <w:shd w:val="clear" w:color="auto" w:fill="FFFFFF"/>
        <w:tabs>
          <w:tab w:val="left" w:pos="7550"/>
        </w:tabs>
        <w:spacing w:line="240" w:lineRule="auto"/>
        <w:jc w:val="center"/>
        <w:rPr>
          <w:rFonts w:ascii="Times New Roman" w:hAnsi="Times New Roman"/>
          <w:kern w:val="32"/>
          <w:szCs w:val="24"/>
          <w:lang w:eastAsia="bg-BG"/>
        </w:rPr>
      </w:pPr>
      <w:r w:rsidRPr="00F96588">
        <w:rPr>
          <w:rFonts w:ascii="Times New Roman" w:hAnsi="Times New Roman"/>
          <w:noProof/>
          <w:kern w:val="32"/>
          <w:szCs w:val="24"/>
          <w:lang w:eastAsia="bg-BG"/>
        </w:rPr>
        <mc:AlternateContent>
          <mc:Choice Requires="wps">
            <w:drawing>
              <wp:inline distT="0" distB="0" distL="0" distR="0">
                <wp:extent cx="3571875" cy="4000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5FF0" w:rsidRPr="00E65B88" w:rsidRDefault="00C85FF0" w:rsidP="00A460A9">
                            <w:pPr>
                              <w:pStyle w:val="aff1"/>
                              <w:spacing w:before="0" w:beforeAutospacing="0" w:after="0" w:afterAutospacing="0"/>
                              <w:jc w:val="center"/>
                              <w:rPr>
                                <w:b/>
                                <w:sz w:val="48"/>
                                <w:szCs w:val="48"/>
                              </w:rPr>
                            </w:pPr>
                            <w:r w:rsidRPr="00E65B88">
                              <w:rPr>
                                <w:b/>
                                <w:shadow/>
                                <w:color w:val="336699"/>
                                <w:sz w:val="44"/>
                                <w:szCs w:val="44"/>
                                <w14:shadow w14:blurRad="0" w14:dist="45847" w14:dir="2021404" w14:sx="100000" w14:sy="100000" w14:kx="0" w14:ky="0" w14:algn="ctr">
                                  <w14:srgbClr w14:val="B2B2B2">
                                    <w14:alpha w14:val="20000"/>
                                  </w14:srgbClr>
                                </w14:shadow>
                              </w:rPr>
                              <w:t>ДОКУМЕНТАЦИЯ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1.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" filled="f" stroked="f">
                <v:stroke joinstyle="round"/>
                <o:lock v:ext="edit" shapetype="t"/>
                <v:textbox style="mso-fit-shape-to-text:t">
                  <w:txbxContent>
                    <w:p w:rsidR="00C85FF0" w:rsidRPr="00E65B88" w:rsidRDefault="00C85FF0" w:rsidP="00A460A9">
                      <w:pPr>
                        <w:pStyle w:val="aff1"/>
                        <w:spacing w:before="0" w:beforeAutospacing="0" w:after="0" w:afterAutospacing="0"/>
                        <w:jc w:val="center"/>
                        <w:rPr>
                          <w:b/>
                          <w:sz w:val="48"/>
                          <w:szCs w:val="48"/>
                        </w:rPr>
                      </w:pPr>
                      <w:r w:rsidRPr="00E65B88">
                        <w:rPr>
                          <w:b/>
                          <w:shadow/>
                          <w:color w:val="336699"/>
                          <w:sz w:val="44"/>
                          <w:szCs w:val="44"/>
                          <w14:shadow w14:blurRad="0" w14:dist="45847" w14:dir="2021404" w14:sx="100000" w14:sy="100000" w14:kx="0" w14:ky="0" w14:algn="ctr">
                            <w14:srgbClr w14:val="B2B2B2">
                              <w14:alpha w14:val="20000"/>
                            </w14:srgbClr>
                          </w14:shadow>
                        </w:rPr>
                        <w:t>ДОКУМЕНТАЦИЯ</w:t>
                      </w:r>
                    </w:p>
                  </w:txbxContent>
                </v:textbox>
                <w10:anchorlock/>
              </v:shape>
            </w:pict>
          </mc:Fallback>
        </mc:AlternateContent>
      </w:r>
    </w:p>
    <w:p w:rsidR="00AA6C76" w:rsidRPr="00F9281A" w:rsidRDefault="00AA6C76" w:rsidP="00FD48D4">
      <w:pPr>
        <w:shd w:val="clear" w:color="auto" w:fill="FFFFFF"/>
        <w:tabs>
          <w:tab w:val="left" w:pos="7550"/>
        </w:tabs>
        <w:spacing w:line="240" w:lineRule="auto"/>
        <w:contextualSpacing/>
        <w:jc w:val="center"/>
        <w:rPr>
          <w:rFonts w:ascii="Times New Roman" w:hAnsi="Times New Roman"/>
          <w:sz w:val="24"/>
          <w:szCs w:val="24"/>
        </w:rPr>
      </w:pPr>
      <w:r w:rsidRPr="00F9281A">
        <w:rPr>
          <w:rFonts w:ascii="Times New Roman" w:hAnsi="Times New Roman"/>
          <w:sz w:val="24"/>
          <w:szCs w:val="24"/>
        </w:rPr>
        <w:t>за участие в открита п</w:t>
      </w:r>
      <w:r w:rsidR="009F6474" w:rsidRPr="00F9281A">
        <w:rPr>
          <w:rFonts w:ascii="Times New Roman" w:hAnsi="Times New Roman"/>
          <w:sz w:val="24"/>
          <w:szCs w:val="24"/>
        </w:rPr>
        <w:t xml:space="preserve">роцедура </w:t>
      </w:r>
      <w:r w:rsidR="009F6474" w:rsidRPr="00333801">
        <w:rPr>
          <w:rFonts w:ascii="Times New Roman" w:hAnsi="Times New Roman"/>
          <w:sz w:val="24"/>
          <w:szCs w:val="24"/>
        </w:rPr>
        <w:t>за сключване на рамкови споразумения</w:t>
      </w:r>
      <w:r w:rsidRPr="00F9281A">
        <w:rPr>
          <w:rFonts w:ascii="Times New Roman" w:hAnsi="Times New Roman"/>
          <w:sz w:val="24"/>
          <w:szCs w:val="24"/>
        </w:rPr>
        <w:t xml:space="preserve"> за възлагане на обществена поръчка с предмет:</w:t>
      </w:r>
    </w:p>
    <w:p w:rsidR="00C60991" w:rsidRPr="00C60991" w:rsidRDefault="005202FB" w:rsidP="00FD48D4">
      <w:pPr>
        <w:spacing w:line="240" w:lineRule="auto"/>
        <w:jc w:val="center"/>
        <w:rPr>
          <w:rFonts w:ascii="Times New Roman" w:hAnsi="Times New Roman"/>
          <w:b/>
          <w:sz w:val="28"/>
          <w:szCs w:val="28"/>
        </w:rPr>
      </w:pPr>
      <w:r>
        <w:rPr>
          <w:rFonts w:ascii="Times New Roman" w:hAnsi="Times New Roman"/>
          <w:b/>
          <w:sz w:val="28"/>
          <w:szCs w:val="28"/>
        </w:rPr>
        <w:t>„</w:t>
      </w:r>
      <w:r w:rsidR="00C60991" w:rsidRPr="00C60991">
        <w:rPr>
          <w:rFonts w:ascii="Times New Roman" w:hAnsi="Times New Roman"/>
          <w:b/>
          <w:sz w:val="28"/>
          <w:szCs w:val="28"/>
        </w:rPr>
        <w:t>Дейности по информация, пу</w:t>
      </w:r>
      <w:r>
        <w:rPr>
          <w:rFonts w:ascii="Times New Roman" w:hAnsi="Times New Roman"/>
          <w:b/>
          <w:sz w:val="28"/>
          <w:szCs w:val="28"/>
        </w:rPr>
        <w:t>бличност и реклама.  И</w:t>
      </w:r>
      <w:r w:rsidR="00C60991" w:rsidRPr="00C60991">
        <w:rPr>
          <w:rFonts w:ascii="Times New Roman" w:hAnsi="Times New Roman"/>
          <w:b/>
          <w:sz w:val="28"/>
          <w:szCs w:val="28"/>
        </w:rPr>
        <w:t xml:space="preserve">зработка и доставка на презентационни, информационни и рекламни материали. </w:t>
      </w:r>
      <w:r>
        <w:rPr>
          <w:rFonts w:ascii="Times New Roman" w:hAnsi="Times New Roman"/>
          <w:b/>
          <w:sz w:val="28"/>
          <w:szCs w:val="28"/>
        </w:rPr>
        <w:t>Изработка и</w:t>
      </w:r>
      <w:r w:rsidR="00C60991" w:rsidRPr="00C60991">
        <w:rPr>
          <w:rFonts w:ascii="Times New Roman" w:hAnsi="Times New Roman"/>
          <w:b/>
          <w:sz w:val="28"/>
          <w:szCs w:val="28"/>
        </w:rPr>
        <w:t xml:space="preserve"> доставка на протоколни подаръци и аксесоари</w:t>
      </w:r>
      <w:r w:rsidR="00CC0F29">
        <w:rPr>
          <w:rFonts w:ascii="Times New Roman" w:hAnsi="Times New Roman"/>
          <w:b/>
          <w:sz w:val="28"/>
          <w:szCs w:val="28"/>
        </w:rPr>
        <w:t>“</w:t>
      </w:r>
      <w:r w:rsidR="00C60991" w:rsidRPr="00C60991">
        <w:rPr>
          <w:rFonts w:ascii="Times New Roman" w:hAnsi="Times New Roman"/>
          <w:b/>
          <w:sz w:val="28"/>
          <w:szCs w:val="28"/>
        </w:rPr>
        <w:t>, включващ 5 обособени позиции:</w:t>
      </w:r>
    </w:p>
    <w:p w:rsidR="00C60991" w:rsidRPr="009C11E6" w:rsidRDefault="005202FB" w:rsidP="00CC0F29">
      <w:pPr>
        <w:spacing w:line="240" w:lineRule="auto"/>
        <w:jc w:val="both"/>
        <w:rPr>
          <w:rFonts w:ascii="Times New Roman" w:hAnsi="Times New Roman"/>
          <w:b/>
          <w:sz w:val="28"/>
          <w:szCs w:val="28"/>
          <w:lang w:val="en-US"/>
        </w:rPr>
      </w:pPr>
      <w:r>
        <w:rPr>
          <w:rFonts w:ascii="Times New Roman" w:hAnsi="Times New Roman"/>
          <w:b/>
          <w:sz w:val="28"/>
          <w:szCs w:val="28"/>
        </w:rPr>
        <w:t>Обособена позиция №</w:t>
      </w:r>
      <w:r w:rsidR="00CC0F29">
        <w:rPr>
          <w:rFonts w:ascii="Times New Roman" w:hAnsi="Times New Roman"/>
          <w:b/>
          <w:sz w:val="28"/>
          <w:szCs w:val="28"/>
        </w:rPr>
        <w:t xml:space="preserve"> </w:t>
      </w:r>
      <w:r>
        <w:rPr>
          <w:rFonts w:ascii="Times New Roman" w:hAnsi="Times New Roman"/>
          <w:b/>
          <w:sz w:val="28"/>
          <w:szCs w:val="28"/>
        </w:rPr>
        <w:t>1 „</w:t>
      </w:r>
      <w:r w:rsidR="00C60991" w:rsidRPr="00C60991">
        <w:rPr>
          <w:rFonts w:ascii="Times New Roman" w:hAnsi="Times New Roman"/>
          <w:b/>
          <w:sz w:val="28"/>
          <w:szCs w:val="28"/>
        </w:rPr>
        <w:t xml:space="preserve"> </w:t>
      </w:r>
      <w:r>
        <w:rPr>
          <w:rFonts w:ascii="Times New Roman" w:hAnsi="Times New Roman"/>
          <w:b/>
          <w:sz w:val="28"/>
          <w:szCs w:val="28"/>
        </w:rPr>
        <w:t>И</w:t>
      </w:r>
      <w:r w:rsidR="00C60991" w:rsidRPr="00C60991">
        <w:rPr>
          <w:rFonts w:ascii="Times New Roman" w:hAnsi="Times New Roman"/>
          <w:b/>
          <w:sz w:val="28"/>
          <w:szCs w:val="28"/>
        </w:rPr>
        <w:t>зработка и доставка на информационни и презентационни материали</w:t>
      </w:r>
      <w:r>
        <w:rPr>
          <w:rFonts w:ascii="Times New Roman" w:hAnsi="Times New Roman"/>
          <w:b/>
          <w:sz w:val="28"/>
          <w:szCs w:val="28"/>
        </w:rPr>
        <w:t>“</w:t>
      </w:r>
      <w:r w:rsidR="009C11E6">
        <w:rPr>
          <w:rFonts w:ascii="Times New Roman" w:hAnsi="Times New Roman"/>
          <w:b/>
          <w:sz w:val="28"/>
          <w:szCs w:val="28"/>
          <w:lang w:val="en-US"/>
        </w:rPr>
        <w:t xml:space="preserve"> - </w:t>
      </w:r>
      <w:r w:rsidR="009C11E6" w:rsidRPr="00337BBE">
        <w:rPr>
          <w:rFonts w:ascii="Times New Roman" w:hAnsi="Times New Roman"/>
          <w:b/>
          <w:sz w:val="28"/>
          <w:szCs w:val="28"/>
        </w:rPr>
        <w:t>запазена по чл. 12</w:t>
      </w:r>
      <w:r w:rsidR="00A10FBC">
        <w:rPr>
          <w:rFonts w:ascii="Times New Roman" w:hAnsi="Times New Roman"/>
          <w:b/>
          <w:sz w:val="28"/>
          <w:szCs w:val="28"/>
        </w:rPr>
        <w:t>, ал. 1, т. 1</w:t>
      </w:r>
      <w:r w:rsidR="009C11E6" w:rsidRPr="00337BBE">
        <w:rPr>
          <w:rFonts w:ascii="Times New Roman" w:hAnsi="Times New Roman"/>
          <w:b/>
          <w:sz w:val="28"/>
          <w:szCs w:val="28"/>
        </w:rPr>
        <w:t xml:space="preserve"> от</w:t>
      </w:r>
      <w:r w:rsidR="009C11E6">
        <w:rPr>
          <w:rFonts w:ascii="Times New Roman" w:hAnsi="Times New Roman"/>
          <w:b/>
          <w:sz w:val="28"/>
          <w:szCs w:val="28"/>
        </w:rPr>
        <w:t xml:space="preserve"> Закона за обществените поръчки</w:t>
      </w:r>
    </w:p>
    <w:p w:rsidR="00C60991" w:rsidRPr="009C11E6" w:rsidRDefault="005202FB" w:rsidP="00FD48D4">
      <w:pPr>
        <w:spacing w:line="240" w:lineRule="auto"/>
        <w:rPr>
          <w:rFonts w:ascii="Times New Roman" w:hAnsi="Times New Roman"/>
          <w:b/>
          <w:sz w:val="28"/>
          <w:szCs w:val="28"/>
          <w:lang w:val="en-US"/>
        </w:rPr>
      </w:pPr>
      <w:r>
        <w:rPr>
          <w:rFonts w:ascii="Times New Roman" w:hAnsi="Times New Roman"/>
          <w:b/>
          <w:sz w:val="28"/>
          <w:szCs w:val="28"/>
        </w:rPr>
        <w:t>Обособена позиция №</w:t>
      </w:r>
      <w:r w:rsidR="00CC0F29">
        <w:rPr>
          <w:rFonts w:ascii="Times New Roman" w:hAnsi="Times New Roman"/>
          <w:b/>
          <w:sz w:val="28"/>
          <w:szCs w:val="28"/>
        </w:rPr>
        <w:t xml:space="preserve"> </w:t>
      </w:r>
      <w:r>
        <w:rPr>
          <w:rFonts w:ascii="Times New Roman" w:hAnsi="Times New Roman"/>
          <w:b/>
          <w:sz w:val="28"/>
          <w:szCs w:val="28"/>
        </w:rPr>
        <w:t>2. „И</w:t>
      </w:r>
      <w:r w:rsidR="00C60991" w:rsidRPr="00C60991">
        <w:rPr>
          <w:rFonts w:ascii="Times New Roman" w:hAnsi="Times New Roman"/>
          <w:b/>
          <w:sz w:val="28"/>
          <w:szCs w:val="28"/>
        </w:rPr>
        <w:t>зработка и доставка на подаръци и аксесоари</w:t>
      </w:r>
      <w:r>
        <w:rPr>
          <w:rFonts w:ascii="Times New Roman" w:hAnsi="Times New Roman"/>
          <w:b/>
          <w:sz w:val="28"/>
          <w:szCs w:val="28"/>
        </w:rPr>
        <w:t>“</w:t>
      </w:r>
      <w:r w:rsidR="00C60991" w:rsidRPr="00C60991">
        <w:rPr>
          <w:rFonts w:ascii="Times New Roman" w:hAnsi="Times New Roman"/>
          <w:b/>
          <w:sz w:val="28"/>
          <w:szCs w:val="28"/>
        </w:rPr>
        <w:t xml:space="preserve"> </w:t>
      </w:r>
      <w:r w:rsidR="009C11E6">
        <w:rPr>
          <w:rFonts w:ascii="Times New Roman" w:hAnsi="Times New Roman"/>
          <w:b/>
          <w:sz w:val="28"/>
          <w:szCs w:val="28"/>
          <w:lang w:val="en-US"/>
        </w:rPr>
        <w:t xml:space="preserve">- </w:t>
      </w:r>
      <w:r w:rsidR="00A10FBC">
        <w:rPr>
          <w:rFonts w:ascii="Times New Roman" w:hAnsi="Times New Roman"/>
          <w:b/>
          <w:sz w:val="28"/>
          <w:szCs w:val="28"/>
        </w:rPr>
        <w:t xml:space="preserve">запазена по чл. 12, ал. 1, т. 1 </w:t>
      </w:r>
      <w:r w:rsidR="009C11E6" w:rsidRPr="00337BBE">
        <w:rPr>
          <w:rFonts w:ascii="Times New Roman" w:hAnsi="Times New Roman"/>
          <w:b/>
          <w:sz w:val="28"/>
          <w:szCs w:val="28"/>
        </w:rPr>
        <w:t>от</w:t>
      </w:r>
      <w:r w:rsidR="009C11E6">
        <w:rPr>
          <w:rFonts w:ascii="Times New Roman" w:hAnsi="Times New Roman"/>
          <w:b/>
          <w:sz w:val="28"/>
          <w:szCs w:val="28"/>
        </w:rPr>
        <w:t xml:space="preserve"> Закона за обществените поръчки</w:t>
      </w:r>
    </w:p>
    <w:p w:rsidR="00C60991" w:rsidRPr="00C60991" w:rsidRDefault="005202FB" w:rsidP="00FD48D4">
      <w:pPr>
        <w:spacing w:line="240" w:lineRule="auto"/>
        <w:rPr>
          <w:rFonts w:ascii="Times New Roman" w:hAnsi="Times New Roman"/>
          <w:b/>
          <w:sz w:val="28"/>
          <w:szCs w:val="28"/>
        </w:rPr>
      </w:pPr>
      <w:r>
        <w:rPr>
          <w:rFonts w:ascii="Times New Roman" w:hAnsi="Times New Roman"/>
          <w:b/>
          <w:sz w:val="28"/>
          <w:szCs w:val="28"/>
        </w:rPr>
        <w:t>Обособена позиция №</w:t>
      </w:r>
      <w:r w:rsidR="00CC0F29">
        <w:rPr>
          <w:rFonts w:ascii="Times New Roman" w:hAnsi="Times New Roman"/>
          <w:b/>
          <w:sz w:val="28"/>
          <w:szCs w:val="28"/>
        </w:rPr>
        <w:t xml:space="preserve"> </w:t>
      </w:r>
      <w:r w:rsidR="006E4838">
        <w:rPr>
          <w:rFonts w:ascii="Times New Roman" w:hAnsi="Times New Roman"/>
          <w:b/>
          <w:sz w:val="28"/>
          <w:szCs w:val="28"/>
        </w:rPr>
        <w:t xml:space="preserve">3. </w:t>
      </w:r>
      <w:r w:rsidR="00C60991" w:rsidRPr="00C60991">
        <w:rPr>
          <w:rFonts w:ascii="Times New Roman" w:hAnsi="Times New Roman"/>
          <w:b/>
          <w:sz w:val="28"/>
          <w:szCs w:val="28"/>
        </w:rPr>
        <w:t>Вътрешна, външна и транспортна реклама</w:t>
      </w:r>
      <w:r>
        <w:rPr>
          <w:rFonts w:ascii="Times New Roman" w:hAnsi="Times New Roman"/>
          <w:b/>
          <w:sz w:val="28"/>
          <w:szCs w:val="28"/>
        </w:rPr>
        <w:t>“</w:t>
      </w:r>
      <w:r w:rsidR="00C60991" w:rsidRPr="00C60991">
        <w:rPr>
          <w:rFonts w:ascii="Times New Roman" w:hAnsi="Times New Roman"/>
          <w:b/>
          <w:sz w:val="28"/>
          <w:szCs w:val="28"/>
        </w:rPr>
        <w:t xml:space="preserve"> </w:t>
      </w:r>
    </w:p>
    <w:p w:rsidR="00C60991" w:rsidRPr="00C60991" w:rsidRDefault="005202FB" w:rsidP="00FD48D4">
      <w:pPr>
        <w:spacing w:line="240" w:lineRule="auto"/>
        <w:rPr>
          <w:rFonts w:ascii="Times New Roman" w:hAnsi="Times New Roman"/>
          <w:b/>
          <w:sz w:val="28"/>
          <w:szCs w:val="28"/>
        </w:rPr>
      </w:pPr>
      <w:r>
        <w:rPr>
          <w:rFonts w:ascii="Times New Roman" w:hAnsi="Times New Roman"/>
          <w:b/>
          <w:sz w:val="28"/>
          <w:szCs w:val="28"/>
        </w:rPr>
        <w:t>Обособена позиция №</w:t>
      </w:r>
      <w:r w:rsidR="00CC0F29">
        <w:rPr>
          <w:rFonts w:ascii="Times New Roman" w:hAnsi="Times New Roman"/>
          <w:b/>
          <w:sz w:val="28"/>
          <w:szCs w:val="28"/>
        </w:rPr>
        <w:t xml:space="preserve"> </w:t>
      </w:r>
      <w:r w:rsidR="00C60991" w:rsidRPr="00C60991">
        <w:rPr>
          <w:rFonts w:ascii="Times New Roman" w:hAnsi="Times New Roman"/>
          <w:b/>
          <w:sz w:val="28"/>
          <w:szCs w:val="28"/>
        </w:rPr>
        <w:t xml:space="preserve">4. </w:t>
      </w:r>
      <w:r>
        <w:rPr>
          <w:rFonts w:ascii="Times New Roman" w:hAnsi="Times New Roman"/>
          <w:b/>
          <w:sz w:val="28"/>
          <w:szCs w:val="28"/>
        </w:rPr>
        <w:t>„И</w:t>
      </w:r>
      <w:r w:rsidR="00C60991" w:rsidRPr="00C60991">
        <w:rPr>
          <w:rFonts w:ascii="Times New Roman" w:hAnsi="Times New Roman"/>
          <w:b/>
          <w:sz w:val="28"/>
          <w:szCs w:val="28"/>
        </w:rPr>
        <w:t>зработка и доставка на рекламни материали</w:t>
      </w:r>
      <w:r>
        <w:rPr>
          <w:rFonts w:ascii="Times New Roman" w:hAnsi="Times New Roman"/>
          <w:b/>
          <w:sz w:val="28"/>
          <w:szCs w:val="28"/>
        </w:rPr>
        <w:t>“</w:t>
      </w:r>
      <w:r w:rsidR="00337BBE">
        <w:rPr>
          <w:rFonts w:ascii="Times New Roman" w:hAnsi="Times New Roman"/>
          <w:b/>
          <w:sz w:val="28"/>
          <w:szCs w:val="28"/>
        </w:rPr>
        <w:t xml:space="preserve">, </w:t>
      </w:r>
      <w:r w:rsidR="00337BBE" w:rsidRPr="00337BBE">
        <w:rPr>
          <w:rFonts w:ascii="Times New Roman" w:hAnsi="Times New Roman"/>
          <w:b/>
          <w:sz w:val="28"/>
          <w:szCs w:val="28"/>
        </w:rPr>
        <w:t xml:space="preserve">запазена по чл. </w:t>
      </w:r>
      <w:r w:rsidR="00A10FBC">
        <w:rPr>
          <w:rFonts w:ascii="Times New Roman" w:hAnsi="Times New Roman"/>
          <w:b/>
          <w:sz w:val="28"/>
          <w:szCs w:val="28"/>
        </w:rPr>
        <w:t>12, ал. 1, т. 1</w:t>
      </w:r>
      <w:r w:rsidR="00337BBE" w:rsidRPr="00337BBE">
        <w:rPr>
          <w:rFonts w:ascii="Times New Roman" w:hAnsi="Times New Roman"/>
          <w:b/>
          <w:sz w:val="28"/>
          <w:szCs w:val="28"/>
        </w:rPr>
        <w:t xml:space="preserve"> от</w:t>
      </w:r>
      <w:r w:rsidR="00337BBE">
        <w:rPr>
          <w:rFonts w:ascii="Times New Roman" w:hAnsi="Times New Roman"/>
          <w:b/>
          <w:sz w:val="28"/>
          <w:szCs w:val="28"/>
        </w:rPr>
        <w:t xml:space="preserve"> Закона за обществените поръчки</w:t>
      </w:r>
    </w:p>
    <w:p w:rsidR="00F9281A" w:rsidRDefault="005202FB" w:rsidP="00FD48D4">
      <w:pPr>
        <w:spacing w:line="240" w:lineRule="auto"/>
        <w:rPr>
          <w:rFonts w:ascii="Times New Roman" w:hAnsi="Times New Roman"/>
          <w:b/>
          <w:sz w:val="28"/>
          <w:szCs w:val="28"/>
        </w:rPr>
      </w:pPr>
      <w:r>
        <w:rPr>
          <w:rFonts w:ascii="Times New Roman" w:hAnsi="Times New Roman"/>
          <w:b/>
          <w:sz w:val="28"/>
          <w:szCs w:val="28"/>
        </w:rPr>
        <w:t>Обособена позиция №</w:t>
      </w:r>
      <w:r w:rsidR="00CC0F29">
        <w:rPr>
          <w:rFonts w:ascii="Times New Roman" w:hAnsi="Times New Roman"/>
          <w:b/>
          <w:sz w:val="28"/>
          <w:szCs w:val="28"/>
        </w:rPr>
        <w:t xml:space="preserve"> </w:t>
      </w:r>
      <w:r w:rsidR="00C60991" w:rsidRPr="00C60991">
        <w:rPr>
          <w:rFonts w:ascii="Times New Roman" w:hAnsi="Times New Roman"/>
          <w:b/>
          <w:sz w:val="28"/>
          <w:szCs w:val="28"/>
        </w:rPr>
        <w:t xml:space="preserve">5. </w:t>
      </w:r>
      <w:r>
        <w:rPr>
          <w:rFonts w:ascii="Times New Roman" w:hAnsi="Times New Roman"/>
          <w:b/>
          <w:sz w:val="28"/>
          <w:szCs w:val="28"/>
        </w:rPr>
        <w:t>„</w:t>
      </w:r>
      <w:r w:rsidR="00C60991" w:rsidRPr="00C60991">
        <w:rPr>
          <w:rFonts w:ascii="Times New Roman" w:hAnsi="Times New Roman"/>
          <w:b/>
          <w:sz w:val="28"/>
          <w:szCs w:val="28"/>
        </w:rPr>
        <w:t>Интернет, печатна, телевизионна и радио реклама</w:t>
      </w:r>
      <w:r>
        <w:rPr>
          <w:rFonts w:ascii="Times New Roman" w:hAnsi="Times New Roman"/>
          <w:b/>
          <w:sz w:val="28"/>
          <w:szCs w:val="28"/>
        </w:rPr>
        <w:t>“</w:t>
      </w:r>
    </w:p>
    <w:p w:rsidR="006E4838" w:rsidRDefault="00CC0F29" w:rsidP="00FD48D4">
      <w:pPr>
        <w:spacing w:line="240" w:lineRule="auto"/>
        <w:rPr>
          <w:rFonts w:ascii="Times New Roman" w:hAnsi="Times New Roman"/>
          <w:sz w:val="24"/>
          <w:szCs w:val="24"/>
        </w:rPr>
      </w:pPr>
      <w:r>
        <w:rPr>
          <w:rFonts w:ascii="Times New Roman" w:hAnsi="Times New Roman"/>
          <w:sz w:val="24"/>
          <w:szCs w:val="24"/>
        </w:rPr>
        <w:t>Вид</w:t>
      </w:r>
      <w:r w:rsidR="00FF1A24" w:rsidRPr="00F9281A">
        <w:rPr>
          <w:rFonts w:ascii="Times New Roman" w:hAnsi="Times New Roman"/>
          <w:sz w:val="24"/>
          <w:szCs w:val="24"/>
        </w:rPr>
        <w:t xml:space="preserve"> на процедурата: открита процедура </w:t>
      </w:r>
      <w:r w:rsidR="001C2785" w:rsidRPr="00F9281A">
        <w:rPr>
          <w:rFonts w:ascii="Times New Roman" w:hAnsi="Times New Roman"/>
          <w:sz w:val="24"/>
          <w:szCs w:val="24"/>
        </w:rPr>
        <w:t>по чл. 18, ал. 1, т. 1 от ЗОП</w:t>
      </w:r>
      <w:r w:rsidR="009F6474" w:rsidRPr="00F9281A">
        <w:rPr>
          <w:rFonts w:ascii="Times New Roman" w:hAnsi="Times New Roman"/>
          <w:sz w:val="24"/>
          <w:szCs w:val="24"/>
        </w:rPr>
        <w:t xml:space="preserve"> за сключване на рамкови споразумения</w:t>
      </w:r>
      <w:r w:rsidR="001C2785" w:rsidRPr="00F9281A">
        <w:rPr>
          <w:rFonts w:ascii="Times New Roman" w:hAnsi="Times New Roman"/>
          <w:sz w:val="24"/>
          <w:szCs w:val="24"/>
        </w:rPr>
        <w:t xml:space="preserve"> </w:t>
      </w:r>
      <w:r w:rsidR="00FF1A24" w:rsidRPr="00F9281A">
        <w:rPr>
          <w:rFonts w:ascii="Times New Roman" w:hAnsi="Times New Roman"/>
          <w:sz w:val="24"/>
          <w:szCs w:val="24"/>
        </w:rPr>
        <w:t>за възлагане на обществена поръчк</w:t>
      </w:r>
      <w:r w:rsidR="00353449" w:rsidRPr="00F9281A">
        <w:rPr>
          <w:rFonts w:ascii="Times New Roman" w:hAnsi="Times New Roman"/>
          <w:sz w:val="24"/>
          <w:szCs w:val="24"/>
        </w:rPr>
        <w:t>а</w:t>
      </w:r>
      <w:r>
        <w:rPr>
          <w:rFonts w:ascii="Times New Roman" w:hAnsi="Times New Roman"/>
          <w:sz w:val="24"/>
          <w:szCs w:val="24"/>
        </w:rPr>
        <w:t>.</w:t>
      </w:r>
    </w:p>
    <w:p w:rsidR="00EE567E" w:rsidRDefault="00EE567E" w:rsidP="00FD48D4">
      <w:pPr>
        <w:spacing w:line="240" w:lineRule="auto"/>
        <w:rPr>
          <w:rFonts w:ascii="Times New Roman" w:hAnsi="Times New Roman"/>
          <w:sz w:val="24"/>
          <w:szCs w:val="24"/>
        </w:rPr>
      </w:pPr>
    </w:p>
    <w:p w:rsidR="00EE567E" w:rsidRDefault="00EE567E" w:rsidP="00FD48D4">
      <w:pPr>
        <w:spacing w:line="240" w:lineRule="auto"/>
        <w:rPr>
          <w:rFonts w:ascii="Times New Roman" w:hAnsi="Times New Roman"/>
          <w:sz w:val="24"/>
          <w:szCs w:val="24"/>
        </w:rPr>
      </w:pPr>
    </w:p>
    <w:p w:rsidR="00CE3483" w:rsidRPr="006E4838" w:rsidRDefault="00CE3483" w:rsidP="00FD48D4">
      <w:pPr>
        <w:spacing w:line="240" w:lineRule="auto"/>
        <w:jc w:val="center"/>
        <w:rPr>
          <w:rFonts w:ascii="Times New Roman" w:hAnsi="Times New Roman"/>
          <w:sz w:val="24"/>
          <w:szCs w:val="24"/>
        </w:rPr>
      </w:pPr>
      <w:r>
        <w:rPr>
          <w:rFonts w:ascii="Times New Roman" w:eastAsia="Times New Roman" w:hAnsi="Times New Roman"/>
          <w:b/>
          <w:sz w:val="28"/>
          <w:szCs w:val="32"/>
          <w:lang w:eastAsia="bg-BG"/>
        </w:rPr>
        <w:t>2017 г.</w:t>
      </w:r>
    </w:p>
    <w:p w:rsidR="00353449" w:rsidRDefault="00353449" w:rsidP="00FD48D4">
      <w:pPr>
        <w:pStyle w:val="a6"/>
        <w:tabs>
          <w:tab w:val="left" w:pos="90"/>
        </w:tabs>
        <w:spacing w:after="0"/>
        <w:jc w:val="center"/>
        <w:rPr>
          <w:b/>
          <w:bCs/>
          <w:szCs w:val="28"/>
          <w:lang w:val="bg-BG"/>
        </w:rPr>
        <w:sectPr w:rsidR="00353449" w:rsidSect="00EE567E">
          <w:footerReference w:type="default" r:id="rId10"/>
          <w:pgSz w:w="11906" w:h="16838" w:code="9"/>
          <w:pgMar w:top="1134" w:right="1134" w:bottom="851" w:left="1134" w:header="284" w:footer="284" w:gutter="0"/>
          <w:cols w:space="720"/>
          <w:docGrid w:linePitch="360"/>
        </w:sectPr>
      </w:pPr>
    </w:p>
    <w:p w:rsidR="00CE3483" w:rsidRDefault="00CE3483" w:rsidP="00FD48D4">
      <w:pPr>
        <w:pStyle w:val="a6"/>
        <w:tabs>
          <w:tab w:val="left" w:pos="90"/>
        </w:tabs>
        <w:spacing w:after="0"/>
        <w:jc w:val="center"/>
        <w:rPr>
          <w:b/>
          <w:bCs/>
          <w:szCs w:val="28"/>
          <w:lang w:val="bg-BG"/>
        </w:rPr>
      </w:pPr>
    </w:p>
    <w:p w:rsidR="00233819" w:rsidRDefault="00233819" w:rsidP="00FD48D4">
      <w:pPr>
        <w:pStyle w:val="a6"/>
        <w:tabs>
          <w:tab w:val="left" w:pos="90"/>
        </w:tabs>
        <w:spacing w:after="0"/>
        <w:jc w:val="center"/>
      </w:pPr>
      <w:r>
        <w:rPr>
          <w:b/>
          <w:bCs/>
          <w:szCs w:val="28"/>
        </w:rPr>
        <w:t>СЪДЪРЖАНИЕ</w:t>
      </w:r>
    </w:p>
    <w:p w:rsidR="00233819" w:rsidRDefault="00233819" w:rsidP="00FD48D4">
      <w:pPr>
        <w:pStyle w:val="a6"/>
        <w:tabs>
          <w:tab w:val="left" w:pos="284"/>
        </w:tabs>
        <w:spacing w:after="0"/>
        <w:rPr>
          <w:b/>
          <w:bCs/>
          <w:szCs w:val="28"/>
          <w:lang w:val="bg-BG"/>
        </w:rPr>
      </w:pPr>
    </w:p>
    <w:p w:rsidR="00233819" w:rsidRPr="00CE3483" w:rsidRDefault="00CE3483" w:rsidP="00FD48D4">
      <w:pPr>
        <w:pStyle w:val="a6"/>
        <w:tabs>
          <w:tab w:val="left" w:pos="0"/>
          <w:tab w:val="left" w:pos="1560"/>
        </w:tabs>
        <w:spacing w:after="0"/>
        <w:rPr>
          <w:lang w:val="bg-BG"/>
        </w:rPr>
      </w:pPr>
      <w:r>
        <w:rPr>
          <w:b/>
          <w:bCs/>
          <w:szCs w:val="28"/>
          <w:lang w:val="bg-BG"/>
        </w:rPr>
        <w:t>ЧАСТ ПЪРВА</w:t>
      </w:r>
    </w:p>
    <w:p w:rsidR="00233819" w:rsidRDefault="00233819" w:rsidP="00FD48D4">
      <w:pPr>
        <w:pStyle w:val="a6"/>
        <w:tabs>
          <w:tab w:val="left" w:pos="0"/>
          <w:tab w:val="left" w:pos="1560"/>
        </w:tabs>
        <w:spacing w:after="0"/>
      </w:pPr>
      <w:r>
        <w:rPr>
          <w:b/>
          <w:bCs/>
          <w:szCs w:val="28"/>
          <w:lang w:val="bg-BG"/>
        </w:rPr>
        <w:t xml:space="preserve">1. </w:t>
      </w:r>
      <w:r>
        <w:rPr>
          <w:b/>
          <w:bCs/>
          <w:szCs w:val="28"/>
        </w:rPr>
        <w:t>Р</w:t>
      </w:r>
      <w:r>
        <w:rPr>
          <w:b/>
          <w:bCs/>
          <w:szCs w:val="28"/>
          <w:lang w:val="bg-BG"/>
        </w:rPr>
        <w:t>ешение за откриване на процедурата</w:t>
      </w:r>
    </w:p>
    <w:p w:rsidR="00233819" w:rsidRDefault="00233819" w:rsidP="00FD48D4">
      <w:pPr>
        <w:pStyle w:val="a6"/>
        <w:tabs>
          <w:tab w:val="left" w:pos="0"/>
          <w:tab w:val="left" w:pos="1560"/>
        </w:tabs>
        <w:spacing w:after="0"/>
      </w:pPr>
      <w:r>
        <w:rPr>
          <w:b/>
          <w:bCs/>
          <w:szCs w:val="28"/>
          <w:lang w:val="bg-BG"/>
        </w:rPr>
        <w:t>2. Обявление за обществена поръчка</w:t>
      </w:r>
    </w:p>
    <w:p w:rsidR="00233819" w:rsidRDefault="00233819" w:rsidP="00FD48D4">
      <w:pPr>
        <w:pStyle w:val="a6"/>
        <w:tabs>
          <w:tab w:val="left" w:pos="0"/>
          <w:tab w:val="left" w:pos="1560"/>
        </w:tabs>
        <w:spacing w:after="0"/>
        <w:rPr>
          <w:b/>
          <w:bCs/>
          <w:szCs w:val="28"/>
          <w:lang w:val="bg-BG"/>
        </w:rPr>
      </w:pPr>
    </w:p>
    <w:p w:rsidR="00233819" w:rsidRDefault="00CE3483" w:rsidP="00FD48D4">
      <w:pPr>
        <w:pStyle w:val="a6"/>
        <w:tabs>
          <w:tab w:val="left" w:pos="0"/>
          <w:tab w:val="left" w:pos="1560"/>
        </w:tabs>
        <w:spacing w:after="0"/>
      </w:pPr>
      <w:r>
        <w:rPr>
          <w:b/>
          <w:bCs/>
          <w:szCs w:val="28"/>
          <w:lang w:val="bg-BG"/>
        </w:rPr>
        <w:t>ЧАСТ</w:t>
      </w:r>
      <w:r w:rsidR="00233819">
        <w:rPr>
          <w:b/>
          <w:bCs/>
          <w:szCs w:val="28"/>
        </w:rPr>
        <w:t xml:space="preserve"> </w:t>
      </w:r>
      <w:r>
        <w:rPr>
          <w:b/>
          <w:bCs/>
          <w:szCs w:val="28"/>
          <w:lang w:val="bg-BG"/>
        </w:rPr>
        <w:t xml:space="preserve"> ВТОРА</w:t>
      </w:r>
      <w:r w:rsidR="00233819">
        <w:rPr>
          <w:b/>
          <w:bCs/>
          <w:szCs w:val="28"/>
          <w:lang w:val="bg-BG"/>
        </w:rPr>
        <w:t xml:space="preserve">  „</w:t>
      </w:r>
      <w:r w:rsidR="006563EA" w:rsidRPr="006563EA">
        <w:rPr>
          <w:b/>
          <w:bCs/>
          <w:szCs w:val="28"/>
        </w:rPr>
        <w:t>УКАЗАНИЯ КЪМ УЧАСТНИЦИТЕ В ОТКРИТАТА ПРОЦЕДУРА за СКЛЮЧВАНЕ НА РАМКОВО СПОРАЗУМЕНИЕ</w:t>
      </w:r>
      <w:r w:rsidR="00233819">
        <w:rPr>
          <w:b/>
          <w:bCs/>
          <w:szCs w:val="28"/>
          <w:lang w:val="bg-BG"/>
        </w:rPr>
        <w:t>“</w:t>
      </w:r>
    </w:p>
    <w:p w:rsidR="00233819" w:rsidRPr="00E51915" w:rsidRDefault="00CE3483" w:rsidP="00FD48D4">
      <w:pPr>
        <w:pStyle w:val="a6"/>
        <w:tabs>
          <w:tab w:val="left" w:pos="0"/>
          <w:tab w:val="left" w:pos="1560"/>
        </w:tabs>
        <w:spacing w:after="0"/>
        <w:ind w:right="563"/>
        <w:rPr>
          <w:lang w:val="bg-BG"/>
        </w:rPr>
      </w:pPr>
      <w:r>
        <w:rPr>
          <w:b/>
          <w:szCs w:val="24"/>
          <w:lang w:val="bg-BG"/>
        </w:rPr>
        <w:t xml:space="preserve">Раздел </w:t>
      </w:r>
      <w:r w:rsidR="00233819">
        <w:rPr>
          <w:b/>
          <w:szCs w:val="24"/>
          <w:lang w:val="bg-BG"/>
        </w:rPr>
        <w:t xml:space="preserve">І. </w:t>
      </w:r>
      <w:r w:rsidR="00233819">
        <w:rPr>
          <w:b/>
          <w:szCs w:val="24"/>
        </w:rPr>
        <w:t>О</w:t>
      </w:r>
      <w:r w:rsidR="00233819">
        <w:rPr>
          <w:b/>
          <w:szCs w:val="24"/>
          <w:lang w:val="bg-BG"/>
        </w:rPr>
        <w:t>писание на предмета на обществената поръчка</w:t>
      </w:r>
      <w:r w:rsidR="00E51915">
        <w:rPr>
          <w:b/>
          <w:szCs w:val="24"/>
          <w:lang w:val="bg-BG"/>
        </w:rPr>
        <w:t>.</w:t>
      </w:r>
    </w:p>
    <w:p w:rsidR="00233819" w:rsidRDefault="00CE3483" w:rsidP="00FD48D4">
      <w:pPr>
        <w:pStyle w:val="a6"/>
        <w:tabs>
          <w:tab w:val="left" w:pos="0"/>
          <w:tab w:val="left" w:pos="1560"/>
        </w:tabs>
        <w:spacing w:after="0"/>
        <w:ind w:right="563"/>
      </w:pPr>
      <w:r>
        <w:rPr>
          <w:b/>
          <w:bCs/>
          <w:szCs w:val="24"/>
          <w:lang w:val="bg-BG"/>
        </w:rPr>
        <w:t xml:space="preserve">Раздел </w:t>
      </w:r>
      <w:r w:rsidR="00233819">
        <w:rPr>
          <w:b/>
          <w:bCs/>
          <w:szCs w:val="24"/>
          <w:lang w:val="bg-BG"/>
        </w:rPr>
        <w:t xml:space="preserve">ІІ. </w:t>
      </w:r>
      <w:r w:rsidR="00233819">
        <w:rPr>
          <w:b/>
          <w:bCs/>
          <w:szCs w:val="24"/>
        </w:rPr>
        <w:t>И</w:t>
      </w:r>
      <w:r w:rsidR="00233819">
        <w:rPr>
          <w:b/>
          <w:bCs/>
          <w:szCs w:val="24"/>
          <w:lang w:val="bg-BG"/>
        </w:rPr>
        <w:t>зисквания към участниците в процедурата</w:t>
      </w:r>
      <w:r w:rsidR="00E51915">
        <w:rPr>
          <w:b/>
          <w:bCs/>
          <w:szCs w:val="24"/>
          <w:lang w:val="bg-BG"/>
        </w:rPr>
        <w:t>.</w:t>
      </w:r>
    </w:p>
    <w:p w:rsidR="00233819" w:rsidRDefault="00233819" w:rsidP="00EF19DE">
      <w:pPr>
        <w:pStyle w:val="a6"/>
        <w:numPr>
          <w:ilvl w:val="1"/>
          <w:numId w:val="10"/>
        </w:numPr>
        <w:tabs>
          <w:tab w:val="left" w:pos="0"/>
          <w:tab w:val="left" w:pos="709"/>
        </w:tabs>
        <w:spacing w:after="0"/>
        <w:ind w:left="284" w:right="563" w:firstLine="0"/>
      </w:pPr>
      <w:r>
        <w:rPr>
          <w:szCs w:val="24"/>
        </w:rPr>
        <w:t>Л</w:t>
      </w:r>
      <w:r>
        <w:rPr>
          <w:szCs w:val="24"/>
          <w:lang w:val="bg-BG"/>
        </w:rPr>
        <w:t>ично състояние</w:t>
      </w:r>
      <w:r w:rsidR="00E51915">
        <w:rPr>
          <w:szCs w:val="24"/>
          <w:lang w:val="bg-BG"/>
        </w:rPr>
        <w:t>;</w:t>
      </w:r>
    </w:p>
    <w:p w:rsidR="00233819" w:rsidRDefault="00233819" w:rsidP="00EF19DE">
      <w:pPr>
        <w:pStyle w:val="a6"/>
        <w:numPr>
          <w:ilvl w:val="1"/>
          <w:numId w:val="10"/>
        </w:numPr>
        <w:tabs>
          <w:tab w:val="left" w:pos="0"/>
          <w:tab w:val="left" w:pos="709"/>
        </w:tabs>
        <w:spacing w:after="0"/>
        <w:ind w:left="284" w:right="563" w:firstLine="0"/>
      </w:pPr>
      <w:r>
        <w:rPr>
          <w:szCs w:val="24"/>
          <w:lang w:val="bg-BG"/>
        </w:rPr>
        <w:t>Критерии за подбор</w:t>
      </w:r>
      <w:r w:rsidR="00E51915">
        <w:rPr>
          <w:szCs w:val="24"/>
          <w:lang w:val="bg-BG"/>
        </w:rPr>
        <w:t>;</w:t>
      </w:r>
    </w:p>
    <w:p w:rsidR="00233819" w:rsidRDefault="00233819" w:rsidP="00EF19DE">
      <w:pPr>
        <w:pStyle w:val="a6"/>
        <w:numPr>
          <w:ilvl w:val="1"/>
          <w:numId w:val="10"/>
        </w:numPr>
        <w:tabs>
          <w:tab w:val="left" w:pos="0"/>
          <w:tab w:val="left" w:pos="709"/>
        </w:tabs>
        <w:spacing w:after="0"/>
        <w:ind w:left="0" w:right="563" w:firstLine="284"/>
      </w:pPr>
      <w:r>
        <w:rPr>
          <w:szCs w:val="24"/>
        </w:rPr>
        <w:t>Е</w:t>
      </w:r>
      <w:r>
        <w:rPr>
          <w:szCs w:val="24"/>
          <w:lang w:val="bg-BG"/>
        </w:rPr>
        <w:t xml:space="preserve">динен европейски документ за обществени поръчки </w:t>
      </w:r>
      <w:r>
        <w:rPr>
          <w:szCs w:val="24"/>
        </w:rPr>
        <w:t>(ЕЕДОП)</w:t>
      </w:r>
      <w:r w:rsidR="00E51915">
        <w:rPr>
          <w:szCs w:val="24"/>
          <w:lang w:val="bg-BG"/>
        </w:rPr>
        <w:t>.</w:t>
      </w:r>
    </w:p>
    <w:p w:rsidR="00233819" w:rsidRDefault="00CE3483" w:rsidP="00FD48D4">
      <w:pPr>
        <w:pStyle w:val="a6"/>
        <w:tabs>
          <w:tab w:val="left" w:pos="0"/>
          <w:tab w:val="left" w:pos="1560"/>
        </w:tabs>
        <w:spacing w:after="0"/>
        <w:ind w:right="563"/>
      </w:pPr>
      <w:r>
        <w:rPr>
          <w:b/>
          <w:lang w:val="bg-BG"/>
        </w:rPr>
        <w:t xml:space="preserve">Раздел </w:t>
      </w:r>
      <w:r w:rsidR="00233819">
        <w:rPr>
          <w:b/>
          <w:lang w:val="en-US"/>
        </w:rPr>
        <w:t>III.</w:t>
      </w:r>
      <w:r w:rsidR="00255556">
        <w:rPr>
          <w:lang w:val="en-US"/>
        </w:rPr>
        <w:t xml:space="preserve"> </w:t>
      </w:r>
      <w:r w:rsidR="00230A28">
        <w:rPr>
          <w:b/>
          <w:lang w:val="bg-BG"/>
        </w:rPr>
        <w:t>Технически спецификации</w:t>
      </w:r>
      <w:r w:rsidR="00E51915">
        <w:rPr>
          <w:b/>
          <w:lang w:val="bg-BG"/>
        </w:rPr>
        <w:t>.</w:t>
      </w:r>
    </w:p>
    <w:p w:rsidR="00233819" w:rsidRDefault="00CE3483" w:rsidP="00FD48D4">
      <w:pPr>
        <w:pStyle w:val="a6"/>
        <w:tabs>
          <w:tab w:val="left" w:pos="0"/>
          <w:tab w:val="left" w:pos="1560"/>
        </w:tabs>
        <w:spacing w:after="0"/>
        <w:ind w:right="563"/>
      </w:pPr>
      <w:r>
        <w:rPr>
          <w:b/>
          <w:bCs/>
          <w:szCs w:val="24"/>
          <w:lang w:val="bg-BG"/>
        </w:rPr>
        <w:t xml:space="preserve">Раздел </w:t>
      </w:r>
      <w:r w:rsidR="00233819">
        <w:rPr>
          <w:b/>
          <w:bCs/>
          <w:szCs w:val="24"/>
          <w:lang w:val="en-US"/>
        </w:rPr>
        <w:t>IV</w:t>
      </w:r>
      <w:r w:rsidR="00233819">
        <w:rPr>
          <w:b/>
          <w:bCs/>
          <w:szCs w:val="24"/>
          <w:lang w:val="ru-RU"/>
        </w:rPr>
        <w:t xml:space="preserve">. </w:t>
      </w:r>
      <w:r w:rsidR="00233819">
        <w:rPr>
          <w:b/>
          <w:bCs/>
          <w:szCs w:val="24"/>
          <w:lang w:val="bg-BG"/>
        </w:rPr>
        <w:t>Изисквания към офертите и необходимите документи</w:t>
      </w:r>
      <w:r w:rsidR="00E51915">
        <w:rPr>
          <w:b/>
          <w:bCs/>
          <w:szCs w:val="24"/>
          <w:lang w:val="bg-BG"/>
        </w:rPr>
        <w:t>.</w:t>
      </w:r>
    </w:p>
    <w:p w:rsidR="00B938F0" w:rsidRPr="00B938F0" w:rsidRDefault="00CE3483" w:rsidP="00FD48D4">
      <w:pPr>
        <w:pStyle w:val="a6"/>
        <w:tabs>
          <w:tab w:val="left" w:pos="0"/>
          <w:tab w:val="left" w:pos="1560"/>
        </w:tabs>
        <w:spacing w:after="0"/>
        <w:rPr>
          <w:b/>
          <w:bCs/>
          <w:szCs w:val="24"/>
          <w:lang w:val="bg-BG"/>
        </w:rPr>
      </w:pPr>
      <w:r w:rsidRPr="00B15942">
        <w:rPr>
          <w:b/>
          <w:bCs/>
          <w:szCs w:val="24"/>
          <w:lang w:val="bg-BG"/>
        </w:rPr>
        <w:t xml:space="preserve">Раздел </w:t>
      </w:r>
      <w:r w:rsidR="00233819" w:rsidRPr="00B15942">
        <w:rPr>
          <w:b/>
          <w:bCs/>
          <w:szCs w:val="24"/>
          <w:lang w:val="en-US"/>
        </w:rPr>
        <w:t>V</w:t>
      </w:r>
      <w:r w:rsidR="00B938F0" w:rsidRPr="00B15942">
        <w:rPr>
          <w:b/>
          <w:bCs/>
          <w:szCs w:val="24"/>
          <w:lang w:val="ru-RU"/>
        </w:rPr>
        <w:t>.</w:t>
      </w:r>
      <w:r w:rsidR="00B938F0" w:rsidRPr="00B15942">
        <w:rPr>
          <w:b/>
          <w:bCs/>
          <w:szCs w:val="24"/>
          <w:lang w:val="bg-BG"/>
        </w:rPr>
        <w:t xml:space="preserve"> </w:t>
      </w:r>
      <w:r w:rsidR="00DA29B2" w:rsidRPr="00DA29B2">
        <w:rPr>
          <w:b/>
          <w:bCs/>
          <w:szCs w:val="24"/>
          <w:lang w:val="bg-BG"/>
        </w:rPr>
        <w:t xml:space="preserve">Условия и ред </w:t>
      </w:r>
      <w:r w:rsidR="00DA29B2">
        <w:rPr>
          <w:b/>
          <w:bCs/>
          <w:szCs w:val="24"/>
          <w:lang w:val="bg-BG"/>
        </w:rPr>
        <w:t xml:space="preserve">за получаване на документацията за участие. </w:t>
      </w:r>
      <w:r w:rsidR="00B938F0" w:rsidRPr="00B15942">
        <w:rPr>
          <w:b/>
          <w:bCs/>
          <w:szCs w:val="24"/>
          <w:lang w:val="bg-BG"/>
        </w:rPr>
        <w:t xml:space="preserve">Условия и ред за подаване на </w:t>
      </w:r>
      <w:r w:rsidR="00DA29B2">
        <w:rPr>
          <w:b/>
          <w:bCs/>
          <w:szCs w:val="24"/>
          <w:lang w:val="bg-BG"/>
        </w:rPr>
        <w:t>офертите.</w:t>
      </w:r>
    </w:p>
    <w:p w:rsidR="00B85362" w:rsidRDefault="00B938F0" w:rsidP="00FD48D4">
      <w:pPr>
        <w:pStyle w:val="a6"/>
        <w:tabs>
          <w:tab w:val="left" w:pos="0"/>
          <w:tab w:val="left" w:pos="1560"/>
        </w:tabs>
        <w:spacing w:after="0"/>
        <w:rPr>
          <w:b/>
          <w:bCs/>
          <w:szCs w:val="24"/>
          <w:lang w:val="bg-BG"/>
        </w:rPr>
      </w:pPr>
      <w:r w:rsidRPr="00B938F0">
        <w:rPr>
          <w:b/>
          <w:bCs/>
          <w:szCs w:val="24"/>
          <w:lang w:val="bg-BG"/>
        </w:rPr>
        <w:t>Раздел V</w:t>
      </w:r>
      <w:r>
        <w:rPr>
          <w:b/>
          <w:bCs/>
          <w:szCs w:val="24"/>
          <w:lang w:val="en-US"/>
        </w:rPr>
        <w:t>I</w:t>
      </w:r>
      <w:r w:rsidRPr="00B938F0">
        <w:rPr>
          <w:b/>
          <w:bCs/>
          <w:szCs w:val="24"/>
          <w:lang w:val="bg-BG"/>
        </w:rPr>
        <w:t xml:space="preserve">. </w:t>
      </w:r>
      <w:r w:rsidR="00B85362">
        <w:rPr>
          <w:b/>
          <w:bCs/>
          <w:szCs w:val="24"/>
          <w:lang w:val="bg-BG"/>
        </w:rPr>
        <w:t>Критерий за възлагане.</w:t>
      </w:r>
    </w:p>
    <w:p w:rsidR="00233819" w:rsidRDefault="00CE3483" w:rsidP="00FD48D4">
      <w:pPr>
        <w:pStyle w:val="a6"/>
        <w:tabs>
          <w:tab w:val="left" w:pos="0"/>
          <w:tab w:val="left" w:pos="1560"/>
        </w:tabs>
        <w:spacing w:after="0"/>
      </w:pPr>
      <w:r>
        <w:rPr>
          <w:b/>
          <w:bCs/>
          <w:szCs w:val="24"/>
          <w:lang w:val="bg-BG"/>
        </w:rPr>
        <w:t xml:space="preserve">Раздел </w:t>
      </w:r>
      <w:r w:rsidR="00233819">
        <w:rPr>
          <w:b/>
          <w:bCs/>
          <w:szCs w:val="24"/>
          <w:lang w:val="en-US"/>
        </w:rPr>
        <w:t>VI</w:t>
      </w:r>
      <w:r w:rsidR="00B938F0">
        <w:rPr>
          <w:b/>
          <w:bCs/>
          <w:szCs w:val="24"/>
          <w:lang w:val="en-US"/>
        </w:rPr>
        <w:t>I</w:t>
      </w:r>
      <w:r w:rsidR="00233819">
        <w:rPr>
          <w:b/>
          <w:bCs/>
          <w:szCs w:val="24"/>
          <w:lang w:val="ru-RU"/>
        </w:rPr>
        <w:t xml:space="preserve">. </w:t>
      </w:r>
      <w:r w:rsidR="00233819">
        <w:rPr>
          <w:b/>
          <w:bCs/>
          <w:szCs w:val="24"/>
        </w:rPr>
        <w:t>Д</w:t>
      </w:r>
      <w:r w:rsidR="00233819">
        <w:rPr>
          <w:b/>
          <w:bCs/>
          <w:szCs w:val="24"/>
          <w:lang w:val="bg-BG"/>
        </w:rPr>
        <w:t>ействия на комисията при разглеждане на офертите</w:t>
      </w:r>
      <w:r w:rsidR="00E51915">
        <w:rPr>
          <w:b/>
          <w:bCs/>
          <w:szCs w:val="24"/>
          <w:lang w:val="bg-BG"/>
        </w:rPr>
        <w:t>.</w:t>
      </w:r>
    </w:p>
    <w:p w:rsidR="00233819" w:rsidRPr="008A28A7" w:rsidRDefault="00CE3483" w:rsidP="00B85362">
      <w:pPr>
        <w:pStyle w:val="a6"/>
        <w:tabs>
          <w:tab w:val="left" w:pos="0"/>
          <w:tab w:val="left" w:pos="1560"/>
        </w:tabs>
        <w:spacing w:after="0"/>
        <w:jc w:val="both"/>
        <w:rPr>
          <w:lang w:val="bg-BG"/>
        </w:rPr>
      </w:pPr>
      <w:r>
        <w:rPr>
          <w:b/>
          <w:bCs/>
          <w:szCs w:val="24"/>
          <w:lang w:val="bg-BG"/>
        </w:rPr>
        <w:t xml:space="preserve">Раздел </w:t>
      </w:r>
      <w:r>
        <w:rPr>
          <w:b/>
          <w:bCs/>
          <w:szCs w:val="24"/>
          <w:lang w:val="en-US"/>
        </w:rPr>
        <w:t>VII</w:t>
      </w:r>
      <w:r w:rsidR="00B938F0">
        <w:rPr>
          <w:b/>
          <w:bCs/>
          <w:szCs w:val="24"/>
          <w:lang w:val="en-US"/>
        </w:rPr>
        <w:t>I</w:t>
      </w:r>
      <w:r>
        <w:rPr>
          <w:b/>
          <w:bCs/>
          <w:szCs w:val="24"/>
          <w:lang w:val="en-US"/>
        </w:rPr>
        <w:t xml:space="preserve">. </w:t>
      </w:r>
      <w:r w:rsidR="00233819">
        <w:rPr>
          <w:b/>
          <w:bCs/>
          <w:szCs w:val="24"/>
        </w:rPr>
        <w:t>О</w:t>
      </w:r>
      <w:r w:rsidR="008A28A7">
        <w:rPr>
          <w:b/>
          <w:bCs/>
          <w:szCs w:val="24"/>
          <w:lang w:val="bg-BG"/>
        </w:rPr>
        <w:t>пределяне на изпълнители по рамковите споразумения. Сключване,</w:t>
      </w:r>
      <w:r w:rsidR="00B85362">
        <w:rPr>
          <w:b/>
          <w:bCs/>
          <w:szCs w:val="24"/>
          <w:lang w:val="bg-BG"/>
        </w:rPr>
        <w:t xml:space="preserve"> </w:t>
      </w:r>
      <w:r w:rsidR="008A28A7">
        <w:rPr>
          <w:b/>
          <w:bCs/>
          <w:szCs w:val="24"/>
          <w:lang w:val="bg-BG"/>
        </w:rPr>
        <w:t>изменение и прекратяване на рамковите споразумения.</w:t>
      </w:r>
    </w:p>
    <w:p w:rsidR="00233819" w:rsidRDefault="00CE3483" w:rsidP="00FD48D4">
      <w:pPr>
        <w:pStyle w:val="a6"/>
        <w:tabs>
          <w:tab w:val="left" w:pos="0"/>
          <w:tab w:val="left" w:pos="1560"/>
          <w:tab w:val="left" w:pos="1701"/>
        </w:tabs>
        <w:spacing w:after="0"/>
        <w:ind w:right="563"/>
      </w:pPr>
      <w:r w:rsidRPr="004E015E">
        <w:rPr>
          <w:b/>
          <w:bCs/>
          <w:szCs w:val="24"/>
          <w:lang w:val="bg-BG"/>
        </w:rPr>
        <w:t xml:space="preserve">Раздел </w:t>
      </w:r>
      <w:r w:rsidR="00B938F0">
        <w:rPr>
          <w:b/>
          <w:bCs/>
          <w:szCs w:val="24"/>
          <w:lang w:val="en-US"/>
        </w:rPr>
        <w:t>IX</w:t>
      </w:r>
      <w:r w:rsidRPr="004E015E">
        <w:rPr>
          <w:b/>
          <w:bCs/>
          <w:szCs w:val="24"/>
          <w:lang w:val="en-US"/>
        </w:rPr>
        <w:t xml:space="preserve">. </w:t>
      </w:r>
      <w:r w:rsidR="00233819" w:rsidRPr="004E015E">
        <w:rPr>
          <w:b/>
          <w:bCs/>
          <w:szCs w:val="24"/>
          <w:lang w:val="bg-BG"/>
        </w:rPr>
        <w:t>Гаранции</w:t>
      </w:r>
      <w:r w:rsidR="00E51915">
        <w:rPr>
          <w:b/>
          <w:bCs/>
          <w:szCs w:val="24"/>
          <w:lang w:val="bg-BG"/>
        </w:rPr>
        <w:t>.</w:t>
      </w:r>
    </w:p>
    <w:p w:rsidR="00233819" w:rsidRDefault="00DA1730" w:rsidP="00FD48D4">
      <w:pPr>
        <w:pStyle w:val="a6"/>
        <w:tabs>
          <w:tab w:val="left" w:pos="0"/>
          <w:tab w:val="left" w:pos="1560"/>
        </w:tabs>
        <w:spacing w:after="0"/>
        <w:ind w:right="563"/>
      </w:pPr>
      <w:r>
        <w:rPr>
          <w:b/>
          <w:bCs/>
          <w:szCs w:val="24"/>
          <w:lang w:val="bg-BG"/>
        </w:rPr>
        <w:t xml:space="preserve">Раздел </w:t>
      </w:r>
      <w:r>
        <w:rPr>
          <w:b/>
          <w:bCs/>
          <w:szCs w:val="24"/>
          <w:lang w:val="en-US"/>
        </w:rPr>
        <w:t xml:space="preserve">X. </w:t>
      </w:r>
      <w:r w:rsidR="00233819">
        <w:rPr>
          <w:b/>
          <w:bCs/>
          <w:szCs w:val="24"/>
        </w:rPr>
        <w:t>У</w:t>
      </w:r>
      <w:r w:rsidR="00233819">
        <w:rPr>
          <w:b/>
          <w:bCs/>
          <w:szCs w:val="24"/>
          <w:lang w:val="bg-BG"/>
        </w:rPr>
        <w:t>словия за получаване на разяснения</w:t>
      </w:r>
      <w:r w:rsidR="00E51915">
        <w:rPr>
          <w:b/>
          <w:bCs/>
          <w:szCs w:val="24"/>
          <w:lang w:val="bg-BG"/>
        </w:rPr>
        <w:t>.</w:t>
      </w:r>
      <w:r w:rsidR="00233819">
        <w:rPr>
          <w:b/>
          <w:bCs/>
          <w:szCs w:val="24"/>
        </w:rPr>
        <w:t xml:space="preserve"> </w:t>
      </w:r>
    </w:p>
    <w:p w:rsidR="00233819" w:rsidRDefault="00DA1730" w:rsidP="00FD48D4">
      <w:pPr>
        <w:pStyle w:val="a6"/>
        <w:tabs>
          <w:tab w:val="left" w:pos="0"/>
          <w:tab w:val="left" w:pos="1560"/>
        </w:tabs>
        <w:spacing w:after="0"/>
        <w:ind w:right="563"/>
      </w:pPr>
      <w:r>
        <w:rPr>
          <w:b/>
          <w:bCs/>
          <w:szCs w:val="24"/>
          <w:lang w:val="bg-BG"/>
        </w:rPr>
        <w:t xml:space="preserve">Раздел </w:t>
      </w:r>
      <w:r w:rsidR="008A28A7">
        <w:rPr>
          <w:b/>
          <w:bCs/>
          <w:szCs w:val="24"/>
          <w:lang w:val="en-US"/>
        </w:rPr>
        <w:t>X</w:t>
      </w:r>
      <w:r w:rsidR="00B938F0">
        <w:rPr>
          <w:b/>
          <w:bCs/>
          <w:szCs w:val="24"/>
          <w:lang w:val="en-US"/>
        </w:rPr>
        <w:t>I</w:t>
      </w:r>
      <w:r>
        <w:rPr>
          <w:b/>
          <w:bCs/>
          <w:szCs w:val="24"/>
          <w:lang w:val="en-US"/>
        </w:rPr>
        <w:t xml:space="preserve">. </w:t>
      </w:r>
      <w:r w:rsidR="00233819">
        <w:rPr>
          <w:b/>
          <w:bCs/>
          <w:szCs w:val="24"/>
        </w:rPr>
        <w:t>З</w:t>
      </w:r>
      <w:r w:rsidR="00233819">
        <w:rPr>
          <w:b/>
          <w:bCs/>
          <w:szCs w:val="24"/>
          <w:lang w:val="bg-BG"/>
        </w:rPr>
        <w:t>аключителни условия</w:t>
      </w:r>
      <w:r w:rsidR="00E51915">
        <w:rPr>
          <w:b/>
          <w:bCs/>
          <w:szCs w:val="24"/>
          <w:lang w:val="bg-BG"/>
        </w:rPr>
        <w:t>.</w:t>
      </w:r>
    </w:p>
    <w:p w:rsidR="006A4971" w:rsidRDefault="006A4971" w:rsidP="00FD48D4">
      <w:pPr>
        <w:spacing w:after="0" w:line="240" w:lineRule="auto"/>
        <w:contextualSpacing/>
        <w:jc w:val="both"/>
        <w:rPr>
          <w:rFonts w:ascii="Times New Roman" w:eastAsia="Times CY" w:hAnsi="Times New Roman"/>
          <w:b/>
          <w:sz w:val="24"/>
          <w:szCs w:val="24"/>
          <w:lang w:eastAsia="bg-BG"/>
        </w:rPr>
      </w:pPr>
    </w:p>
    <w:p w:rsidR="006A4971" w:rsidRPr="006A4971" w:rsidRDefault="006A4971" w:rsidP="00FD48D4">
      <w:pPr>
        <w:spacing w:after="0" w:line="240" w:lineRule="auto"/>
        <w:contextualSpacing/>
        <w:jc w:val="both"/>
        <w:rPr>
          <w:rFonts w:ascii="Times New Roman" w:eastAsia="Times CY" w:hAnsi="Times New Roman"/>
          <w:b/>
          <w:sz w:val="24"/>
          <w:szCs w:val="24"/>
          <w:lang w:eastAsia="bg-BG"/>
        </w:rPr>
      </w:pPr>
      <w:r w:rsidRPr="006A4971">
        <w:rPr>
          <w:rFonts w:ascii="Times New Roman" w:eastAsia="Times CY" w:hAnsi="Times New Roman"/>
          <w:b/>
          <w:sz w:val="24"/>
          <w:szCs w:val="24"/>
          <w:lang w:eastAsia="bg-BG"/>
        </w:rPr>
        <w:t xml:space="preserve">ЧАСТ </w:t>
      </w:r>
      <w:r w:rsidR="000F64A1">
        <w:rPr>
          <w:rFonts w:ascii="Times New Roman" w:eastAsia="Times CY" w:hAnsi="Times New Roman"/>
          <w:b/>
          <w:sz w:val="24"/>
          <w:szCs w:val="24"/>
          <w:lang w:eastAsia="bg-BG"/>
        </w:rPr>
        <w:t>ТРЕТА „</w:t>
      </w:r>
      <w:r>
        <w:rPr>
          <w:rFonts w:ascii="Times New Roman" w:eastAsia="Times CY" w:hAnsi="Times New Roman"/>
          <w:b/>
          <w:sz w:val="24"/>
          <w:szCs w:val="24"/>
          <w:lang w:eastAsia="ar-SA"/>
        </w:rPr>
        <w:t xml:space="preserve">УКАЗАНИЯ КЪМ УЧАСТНИЦИТЕ в </w:t>
      </w:r>
      <w:r w:rsidRPr="006A4971">
        <w:rPr>
          <w:rFonts w:ascii="Times New Roman" w:eastAsia="Times CY" w:hAnsi="Times New Roman"/>
          <w:b/>
          <w:sz w:val="24"/>
          <w:szCs w:val="24"/>
          <w:lang w:eastAsia="bg-BG"/>
        </w:rPr>
        <w:t>ПРОЦЕДУРАТА ЗА СКЛЮЧВАНЕ НА ДОГОВОР ВЪЗ ОСНОВА НА РАМКОВО СПОРАЗУМЕНИЕ</w:t>
      </w:r>
      <w:r w:rsidR="000F64A1">
        <w:rPr>
          <w:rFonts w:ascii="Times New Roman" w:eastAsia="Times CY" w:hAnsi="Times New Roman"/>
          <w:b/>
          <w:sz w:val="24"/>
          <w:szCs w:val="24"/>
          <w:lang w:eastAsia="bg-BG"/>
        </w:rPr>
        <w:t>“</w:t>
      </w:r>
    </w:p>
    <w:p w:rsidR="006A4971" w:rsidRPr="006A4971" w:rsidRDefault="006A4971" w:rsidP="00FD48D4">
      <w:pPr>
        <w:spacing w:after="0" w:line="240" w:lineRule="auto"/>
        <w:contextualSpacing/>
        <w:jc w:val="both"/>
        <w:rPr>
          <w:rFonts w:ascii="Times New Roman" w:eastAsia="Times CY" w:hAnsi="Times New Roman"/>
          <w:b/>
          <w:sz w:val="24"/>
          <w:szCs w:val="24"/>
          <w:lang w:eastAsia="bg-BG"/>
        </w:rPr>
      </w:pPr>
    </w:p>
    <w:p w:rsidR="006A4971" w:rsidRPr="00AF4181" w:rsidRDefault="006A4971" w:rsidP="00EF19DE">
      <w:pPr>
        <w:numPr>
          <w:ilvl w:val="0"/>
          <w:numId w:val="21"/>
        </w:numPr>
        <w:shd w:val="clear" w:color="auto" w:fill="FFFFFF"/>
        <w:tabs>
          <w:tab w:val="left" w:pos="0"/>
          <w:tab w:val="left" w:pos="284"/>
        </w:tabs>
        <w:suppressAutoHyphens w:val="0"/>
        <w:spacing w:after="0" w:line="240" w:lineRule="auto"/>
        <w:ind w:left="0" w:right="24" w:firstLine="0"/>
        <w:contextualSpacing/>
        <w:jc w:val="both"/>
        <w:rPr>
          <w:rFonts w:ascii="Times New Roman" w:hAnsi="Times New Roman"/>
          <w:b/>
          <w:sz w:val="24"/>
          <w:szCs w:val="24"/>
          <w:lang w:val="en-GB" w:eastAsia="en-US"/>
        </w:rPr>
      </w:pPr>
      <w:r w:rsidRPr="00AF4181">
        <w:rPr>
          <w:rFonts w:ascii="Times New Roman" w:hAnsi="Times New Roman"/>
          <w:b/>
          <w:sz w:val="24"/>
          <w:szCs w:val="24"/>
          <w:lang w:val="en-GB" w:eastAsia="en-US"/>
        </w:rPr>
        <w:t>Условия и ред за сключване на конкретен договор въз основа на рамков</w:t>
      </w:r>
      <w:r w:rsidR="00B75B3A" w:rsidRPr="00AF4181">
        <w:rPr>
          <w:rFonts w:ascii="Times New Roman" w:hAnsi="Times New Roman"/>
          <w:b/>
          <w:sz w:val="24"/>
          <w:szCs w:val="24"/>
          <w:lang w:eastAsia="en-US"/>
        </w:rPr>
        <w:t>ите</w:t>
      </w:r>
      <w:r w:rsidR="00B75B3A" w:rsidRPr="00AF4181">
        <w:rPr>
          <w:rFonts w:ascii="Times New Roman" w:hAnsi="Times New Roman"/>
          <w:b/>
          <w:sz w:val="24"/>
          <w:szCs w:val="24"/>
          <w:lang w:val="en-GB" w:eastAsia="en-US"/>
        </w:rPr>
        <w:t xml:space="preserve"> споразумени</w:t>
      </w:r>
      <w:r w:rsidR="00B75B3A" w:rsidRPr="00AF4181">
        <w:rPr>
          <w:rFonts w:ascii="Times New Roman" w:hAnsi="Times New Roman"/>
          <w:b/>
          <w:sz w:val="24"/>
          <w:szCs w:val="24"/>
          <w:lang w:eastAsia="en-US"/>
        </w:rPr>
        <w:t>я</w:t>
      </w:r>
    </w:p>
    <w:p w:rsidR="006A4971" w:rsidRPr="00AF4181" w:rsidRDefault="009F6474" w:rsidP="00FD48D4">
      <w:pPr>
        <w:shd w:val="clear" w:color="auto" w:fill="FFFFFF"/>
        <w:tabs>
          <w:tab w:val="left" w:pos="0"/>
        </w:tabs>
        <w:spacing w:after="0" w:line="240" w:lineRule="auto"/>
        <w:ind w:right="24"/>
        <w:jc w:val="both"/>
        <w:rPr>
          <w:rFonts w:ascii="Times New Roman" w:eastAsia="Times CY" w:hAnsi="Times New Roman"/>
          <w:sz w:val="24"/>
          <w:szCs w:val="24"/>
          <w:lang w:eastAsia="ar-SA"/>
        </w:rPr>
      </w:pPr>
      <w:r w:rsidRPr="00AF4181">
        <w:rPr>
          <w:rFonts w:ascii="Times New Roman" w:eastAsia="Times CY" w:hAnsi="Times New Roman"/>
          <w:b/>
          <w:sz w:val="24"/>
          <w:szCs w:val="24"/>
          <w:lang w:eastAsia="ar-SA"/>
        </w:rPr>
        <w:t>1.</w:t>
      </w:r>
      <w:r w:rsidR="006A4971" w:rsidRPr="00AF4181">
        <w:rPr>
          <w:rFonts w:ascii="Times New Roman" w:eastAsia="Times CY" w:hAnsi="Times New Roman"/>
          <w:sz w:val="24"/>
          <w:szCs w:val="24"/>
          <w:lang w:eastAsia="ar-SA"/>
        </w:rPr>
        <w:t xml:space="preserve"> </w:t>
      </w:r>
      <w:r w:rsidR="006A4971" w:rsidRPr="00AF4181">
        <w:rPr>
          <w:rFonts w:ascii="Times New Roman" w:eastAsia="Times CY" w:hAnsi="Times New Roman"/>
          <w:sz w:val="24"/>
          <w:szCs w:val="24"/>
          <w:lang w:val="en-GB" w:eastAsia="ar-SA"/>
        </w:rPr>
        <w:t xml:space="preserve">Сключване на договор по реда и условията на чл. </w:t>
      </w:r>
      <w:r w:rsidR="006A4971" w:rsidRPr="00AF4181">
        <w:rPr>
          <w:rFonts w:ascii="Times New Roman" w:eastAsia="Times CY" w:hAnsi="Times New Roman"/>
          <w:sz w:val="24"/>
          <w:szCs w:val="24"/>
          <w:lang w:eastAsia="ar-SA"/>
        </w:rPr>
        <w:t>82</w:t>
      </w:r>
      <w:r w:rsidR="006A4971" w:rsidRPr="00AF4181">
        <w:rPr>
          <w:rFonts w:ascii="Times New Roman" w:eastAsia="Times CY" w:hAnsi="Times New Roman"/>
          <w:sz w:val="24"/>
          <w:szCs w:val="24"/>
          <w:lang w:val="en-GB" w:eastAsia="ar-SA"/>
        </w:rPr>
        <w:t xml:space="preserve">, ал. </w:t>
      </w:r>
      <w:r w:rsidR="00AF4181">
        <w:rPr>
          <w:rFonts w:ascii="Times New Roman" w:eastAsia="Times CY" w:hAnsi="Times New Roman"/>
          <w:sz w:val="24"/>
          <w:szCs w:val="24"/>
          <w:lang w:eastAsia="ar-SA"/>
        </w:rPr>
        <w:t xml:space="preserve">1 </w:t>
      </w:r>
      <w:r w:rsidR="006A4971" w:rsidRPr="00AF4181">
        <w:rPr>
          <w:rFonts w:ascii="Times New Roman" w:eastAsia="Times CY" w:hAnsi="Times New Roman"/>
          <w:sz w:val="24"/>
          <w:szCs w:val="24"/>
          <w:lang w:val="en-GB" w:eastAsia="ar-SA"/>
        </w:rPr>
        <w:t>ЗОП</w:t>
      </w:r>
    </w:p>
    <w:p w:rsidR="006A4971" w:rsidRPr="00AF4181" w:rsidRDefault="009F6474" w:rsidP="00FD48D4">
      <w:pPr>
        <w:shd w:val="clear" w:color="auto" w:fill="FFFFFF"/>
        <w:tabs>
          <w:tab w:val="left" w:pos="0"/>
        </w:tabs>
        <w:spacing w:after="0" w:line="240" w:lineRule="auto"/>
        <w:ind w:right="24"/>
        <w:jc w:val="both"/>
        <w:rPr>
          <w:rFonts w:ascii="Times New Roman" w:eastAsia="Times CY" w:hAnsi="Times New Roman"/>
          <w:sz w:val="24"/>
          <w:szCs w:val="24"/>
          <w:lang w:eastAsia="ar-SA"/>
        </w:rPr>
      </w:pPr>
      <w:r w:rsidRPr="00AF4181">
        <w:rPr>
          <w:rFonts w:ascii="Times New Roman" w:eastAsia="Times CY" w:hAnsi="Times New Roman"/>
          <w:b/>
          <w:sz w:val="24"/>
          <w:szCs w:val="24"/>
          <w:lang w:eastAsia="ar-SA"/>
        </w:rPr>
        <w:t>2.</w:t>
      </w:r>
      <w:r w:rsidR="006A4971" w:rsidRPr="00AF4181">
        <w:rPr>
          <w:rFonts w:ascii="Times New Roman" w:eastAsia="Times CY" w:hAnsi="Times New Roman"/>
          <w:sz w:val="24"/>
          <w:szCs w:val="24"/>
          <w:lang w:val="en-GB" w:eastAsia="ar-SA"/>
        </w:rPr>
        <w:t xml:space="preserve">Сключване на договор по реда и условията на чл. </w:t>
      </w:r>
      <w:r w:rsidRPr="00AF4181">
        <w:rPr>
          <w:rFonts w:ascii="Times New Roman" w:eastAsia="Times CY" w:hAnsi="Times New Roman"/>
          <w:sz w:val="24"/>
          <w:szCs w:val="24"/>
          <w:lang w:eastAsia="ar-SA"/>
        </w:rPr>
        <w:t>82,</w:t>
      </w:r>
      <w:r w:rsidR="006A4971" w:rsidRPr="00AF4181">
        <w:rPr>
          <w:rFonts w:ascii="Times New Roman" w:eastAsia="Times CY" w:hAnsi="Times New Roman"/>
          <w:sz w:val="24"/>
          <w:szCs w:val="24"/>
          <w:lang w:val="en-GB" w:eastAsia="ar-SA"/>
        </w:rPr>
        <w:t xml:space="preserve"> ал. 2 ЗОП</w:t>
      </w:r>
    </w:p>
    <w:p w:rsidR="00B75B3A" w:rsidRPr="00AF4181" w:rsidRDefault="009F6474" w:rsidP="00FD48D4">
      <w:pPr>
        <w:shd w:val="clear" w:color="auto" w:fill="FFFFFF"/>
        <w:tabs>
          <w:tab w:val="left" w:pos="0"/>
        </w:tabs>
        <w:spacing w:after="0" w:line="240" w:lineRule="auto"/>
        <w:ind w:right="24"/>
        <w:jc w:val="both"/>
        <w:rPr>
          <w:rFonts w:ascii="Times New Roman" w:eastAsia="Times CY" w:hAnsi="Times New Roman"/>
          <w:sz w:val="24"/>
          <w:szCs w:val="24"/>
          <w:lang w:eastAsia="ar-SA"/>
        </w:rPr>
      </w:pPr>
      <w:r w:rsidRPr="00AF4181">
        <w:rPr>
          <w:rFonts w:ascii="Times New Roman" w:eastAsia="Times CY" w:hAnsi="Times New Roman"/>
          <w:b/>
          <w:sz w:val="24"/>
          <w:szCs w:val="24"/>
          <w:lang w:eastAsia="ar-SA"/>
        </w:rPr>
        <w:t>3.</w:t>
      </w:r>
      <w:r w:rsidRPr="00AF4181">
        <w:rPr>
          <w:rFonts w:ascii="Times New Roman" w:eastAsia="Times CY" w:hAnsi="Times New Roman"/>
          <w:sz w:val="24"/>
          <w:szCs w:val="24"/>
          <w:lang w:eastAsia="ar-SA"/>
        </w:rPr>
        <w:t xml:space="preserve"> </w:t>
      </w:r>
      <w:r w:rsidRPr="00AF4181">
        <w:rPr>
          <w:rFonts w:ascii="Times New Roman" w:eastAsia="Times CY" w:hAnsi="Times New Roman"/>
          <w:sz w:val="24"/>
          <w:szCs w:val="24"/>
          <w:lang w:val="en-GB" w:eastAsia="ar-SA"/>
        </w:rPr>
        <w:t xml:space="preserve">Сключване на договор по реда и условията на чл. </w:t>
      </w:r>
      <w:r w:rsidRPr="00AF4181">
        <w:rPr>
          <w:rFonts w:ascii="Times New Roman" w:eastAsia="Times CY" w:hAnsi="Times New Roman"/>
          <w:sz w:val="24"/>
          <w:szCs w:val="24"/>
          <w:lang w:eastAsia="ar-SA"/>
        </w:rPr>
        <w:t>82,</w:t>
      </w:r>
      <w:r w:rsidRPr="00AF4181">
        <w:rPr>
          <w:rFonts w:ascii="Times New Roman" w:eastAsia="Times CY" w:hAnsi="Times New Roman"/>
          <w:sz w:val="24"/>
          <w:szCs w:val="24"/>
          <w:lang w:val="en-GB" w:eastAsia="ar-SA"/>
        </w:rPr>
        <w:t xml:space="preserve"> ал. </w:t>
      </w:r>
      <w:r w:rsidRPr="00AF4181">
        <w:rPr>
          <w:rFonts w:ascii="Times New Roman" w:eastAsia="Times CY" w:hAnsi="Times New Roman"/>
          <w:sz w:val="24"/>
          <w:szCs w:val="24"/>
          <w:lang w:eastAsia="ar-SA"/>
        </w:rPr>
        <w:t>3</w:t>
      </w:r>
      <w:r w:rsidRPr="00AF4181">
        <w:rPr>
          <w:rFonts w:ascii="Times New Roman" w:eastAsia="Times CY" w:hAnsi="Times New Roman"/>
          <w:sz w:val="24"/>
          <w:szCs w:val="24"/>
          <w:lang w:val="en-GB" w:eastAsia="ar-SA"/>
        </w:rPr>
        <w:t xml:space="preserve"> ЗОП</w:t>
      </w:r>
    </w:p>
    <w:p w:rsidR="009F6474" w:rsidRDefault="009F6474" w:rsidP="00FD48D4">
      <w:pPr>
        <w:shd w:val="clear" w:color="auto" w:fill="FFFFFF"/>
        <w:tabs>
          <w:tab w:val="left" w:pos="0"/>
        </w:tabs>
        <w:spacing w:after="0" w:line="240" w:lineRule="auto"/>
        <w:ind w:right="24"/>
        <w:jc w:val="both"/>
        <w:rPr>
          <w:rFonts w:ascii="Times New Roman" w:eastAsia="Times CY" w:hAnsi="Times New Roman"/>
          <w:sz w:val="24"/>
          <w:szCs w:val="24"/>
          <w:lang w:eastAsia="ar-SA"/>
        </w:rPr>
      </w:pPr>
      <w:r w:rsidRPr="00AF4181">
        <w:rPr>
          <w:rFonts w:ascii="Times New Roman" w:eastAsia="Times CY" w:hAnsi="Times New Roman"/>
          <w:b/>
          <w:sz w:val="24"/>
          <w:szCs w:val="24"/>
          <w:lang w:eastAsia="ar-SA"/>
        </w:rPr>
        <w:t xml:space="preserve">4. </w:t>
      </w:r>
      <w:r w:rsidR="006A4971" w:rsidRPr="00AF4181">
        <w:rPr>
          <w:rFonts w:ascii="Times New Roman" w:eastAsia="Times CY" w:hAnsi="Times New Roman"/>
          <w:sz w:val="24"/>
          <w:szCs w:val="24"/>
          <w:lang w:eastAsia="ar-SA"/>
        </w:rPr>
        <w:t xml:space="preserve">Условия и размер на гаранцията за </w:t>
      </w:r>
      <w:r w:rsidRPr="00AF4181">
        <w:rPr>
          <w:rFonts w:ascii="Times New Roman" w:eastAsia="Times CY" w:hAnsi="Times New Roman"/>
          <w:sz w:val="24"/>
          <w:szCs w:val="24"/>
          <w:lang w:eastAsia="ar-SA"/>
        </w:rPr>
        <w:t>изпълнение на договор</w:t>
      </w:r>
      <w:r w:rsidR="006A4971" w:rsidRPr="00AF4181">
        <w:rPr>
          <w:rFonts w:ascii="Times New Roman" w:eastAsia="Times CY" w:hAnsi="Times New Roman"/>
          <w:sz w:val="24"/>
          <w:szCs w:val="24"/>
          <w:lang w:eastAsia="ar-SA"/>
        </w:rPr>
        <w:t xml:space="preserve">, сключен </w:t>
      </w:r>
      <w:r w:rsidRPr="00AF4181">
        <w:rPr>
          <w:rFonts w:ascii="Times New Roman" w:eastAsia="Times CY" w:hAnsi="Times New Roman"/>
          <w:sz w:val="24"/>
          <w:szCs w:val="24"/>
          <w:lang w:eastAsia="ar-SA"/>
        </w:rPr>
        <w:t>в резултат на рамковото споразумение</w:t>
      </w:r>
    </w:p>
    <w:p w:rsidR="006A4971" w:rsidRDefault="006A4971" w:rsidP="00FD48D4">
      <w:pPr>
        <w:pStyle w:val="a6"/>
        <w:tabs>
          <w:tab w:val="left" w:pos="284"/>
          <w:tab w:val="left" w:pos="1560"/>
        </w:tabs>
        <w:spacing w:after="0"/>
        <w:rPr>
          <w:b/>
          <w:bCs/>
          <w:szCs w:val="24"/>
          <w:lang w:val="bg-BG"/>
        </w:rPr>
      </w:pPr>
    </w:p>
    <w:p w:rsidR="00233819" w:rsidRPr="00AF4181" w:rsidRDefault="00DA1730" w:rsidP="00B85362">
      <w:pPr>
        <w:pStyle w:val="a6"/>
        <w:tabs>
          <w:tab w:val="left" w:pos="284"/>
          <w:tab w:val="left" w:pos="1560"/>
        </w:tabs>
        <w:spacing w:after="0"/>
        <w:jc w:val="both"/>
        <w:rPr>
          <w:b/>
        </w:rPr>
      </w:pPr>
      <w:r>
        <w:rPr>
          <w:b/>
          <w:bCs/>
          <w:szCs w:val="24"/>
          <w:lang w:val="bg-BG"/>
        </w:rPr>
        <w:t xml:space="preserve">ЧАСТ </w:t>
      </w:r>
      <w:r w:rsidR="006A4971">
        <w:rPr>
          <w:b/>
          <w:bCs/>
          <w:szCs w:val="24"/>
          <w:lang w:val="bg-BG"/>
        </w:rPr>
        <w:t>ЧЕТВЪРТА</w:t>
      </w:r>
      <w:r>
        <w:rPr>
          <w:b/>
          <w:bCs/>
          <w:szCs w:val="24"/>
          <w:lang w:val="bg-BG"/>
        </w:rPr>
        <w:t xml:space="preserve"> </w:t>
      </w:r>
      <w:r w:rsidR="00233819">
        <w:rPr>
          <w:b/>
          <w:bCs/>
          <w:szCs w:val="24"/>
          <w:lang w:val="bg-BG"/>
        </w:rPr>
        <w:t xml:space="preserve"> „</w:t>
      </w:r>
      <w:r w:rsidR="00AF4181">
        <w:rPr>
          <w:b/>
          <w:bCs/>
          <w:szCs w:val="24"/>
        </w:rPr>
        <w:t xml:space="preserve">ОБРАЗЦИ НА </w:t>
      </w:r>
      <w:r w:rsidR="00AF4181" w:rsidRPr="00B44376">
        <w:rPr>
          <w:b/>
          <w:bCs/>
          <w:szCs w:val="24"/>
        </w:rPr>
        <w:t>ДОКУМЕНТ</w:t>
      </w:r>
      <w:r w:rsidR="00AF4181" w:rsidRPr="00B44376">
        <w:rPr>
          <w:b/>
          <w:bCs/>
          <w:szCs w:val="24"/>
          <w:lang w:val="bg-BG"/>
        </w:rPr>
        <w:t xml:space="preserve">И. </w:t>
      </w:r>
      <w:r w:rsidRPr="00B44376">
        <w:rPr>
          <w:b/>
          <w:bCs/>
          <w:szCs w:val="24"/>
          <w:lang w:val="bg-BG"/>
        </w:rPr>
        <w:t xml:space="preserve"> ПРОЕКТ НА </w:t>
      </w:r>
      <w:r w:rsidR="00AF4181" w:rsidRPr="00B44376">
        <w:rPr>
          <w:b/>
          <w:bCs/>
          <w:szCs w:val="24"/>
          <w:lang w:val="bg-BG"/>
        </w:rPr>
        <w:t xml:space="preserve">РАМКОВО СПОРАЗУМЕНИЕ И ПРОЕКТ НА </w:t>
      </w:r>
      <w:r w:rsidRPr="00B44376">
        <w:rPr>
          <w:b/>
          <w:bCs/>
          <w:szCs w:val="24"/>
          <w:lang w:val="bg-BG"/>
        </w:rPr>
        <w:t>ДОГОВОР</w:t>
      </w:r>
      <w:r w:rsidR="00AF4181" w:rsidRPr="00B44376">
        <w:rPr>
          <w:szCs w:val="24"/>
          <w:lang w:val="bg-BG"/>
        </w:rPr>
        <w:t xml:space="preserve">, </w:t>
      </w:r>
      <w:r w:rsidR="00AF4181" w:rsidRPr="00B44376">
        <w:rPr>
          <w:b/>
          <w:szCs w:val="24"/>
        </w:rPr>
        <w:t>СКЛЮЧЕН В РЕЗУЛТАТ НА РАМКОВО СПОРАЗУМЕНИЕ</w:t>
      </w:r>
      <w:r w:rsidR="00AF4181" w:rsidRPr="00B44376">
        <w:rPr>
          <w:b/>
          <w:bCs/>
          <w:szCs w:val="24"/>
          <w:lang w:val="bg-BG"/>
        </w:rPr>
        <w:t>“</w:t>
      </w:r>
    </w:p>
    <w:p w:rsidR="007C3B60" w:rsidRDefault="00F62205" w:rsidP="00FD48D4">
      <w:pPr>
        <w:pStyle w:val="a6"/>
        <w:tabs>
          <w:tab w:val="left" w:pos="0"/>
          <w:tab w:val="left" w:pos="1560"/>
        </w:tabs>
        <w:spacing w:after="0"/>
        <w:jc w:val="center"/>
        <w:rPr>
          <w:b/>
          <w:bCs/>
          <w:szCs w:val="28"/>
          <w:lang w:val="bg-BG"/>
        </w:rPr>
      </w:pPr>
      <w:r>
        <w:rPr>
          <w:b/>
          <w:bCs/>
          <w:szCs w:val="24"/>
          <w:lang w:val="bg-BG"/>
        </w:rPr>
        <w:br w:type="page"/>
      </w:r>
      <w:r w:rsidR="007C3B60">
        <w:rPr>
          <w:b/>
          <w:bCs/>
          <w:szCs w:val="28"/>
          <w:lang w:val="bg-BG"/>
        </w:rPr>
        <w:lastRenderedPageBreak/>
        <w:t>ЧАСТ</w:t>
      </w:r>
      <w:r w:rsidR="007C3B60">
        <w:rPr>
          <w:b/>
          <w:bCs/>
          <w:szCs w:val="28"/>
        </w:rPr>
        <w:t xml:space="preserve"> </w:t>
      </w:r>
      <w:r w:rsidR="007C3B60">
        <w:rPr>
          <w:b/>
          <w:bCs/>
          <w:szCs w:val="28"/>
          <w:lang w:val="bg-BG"/>
        </w:rPr>
        <w:t xml:space="preserve"> ВТОРА</w:t>
      </w:r>
    </w:p>
    <w:p w:rsidR="00FF1A24" w:rsidRDefault="006563EA" w:rsidP="00FD48D4">
      <w:pPr>
        <w:spacing w:line="240" w:lineRule="auto"/>
        <w:jc w:val="center"/>
        <w:rPr>
          <w:rFonts w:ascii="Times New Roman" w:eastAsia="Times New Roman" w:hAnsi="Times New Roman"/>
          <w:b/>
          <w:bCs/>
          <w:sz w:val="24"/>
          <w:szCs w:val="28"/>
        </w:rPr>
      </w:pPr>
      <w:r w:rsidRPr="006563EA">
        <w:rPr>
          <w:rFonts w:ascii="Times New Roman" w:eastAsia="Times New Roman" w:hAnsi="Times New Roman"/>
          <w:b/>
          <w:bCs/>
          <w:sz w:val="24"/>
          <w:szCs w:val="28"/>
          <w:lang w:val="x-none"/>
        </w:rPr>
        <w:t>УКАЗАНИЯ КЪМ УЧАСТНИЦИТЕ В ОТКРИТАТА П</w:t>
      </w:r>
      <w:r w:rsidR="00333801">
        <w:rPr>
          <w:rFonts w:ascii="Times New Roman" w:eastAsia="Times New Roman" w:hAnsi="Times New Roman"/>
          <w:b/>
          <w:bCs/>
          <w:sz w:val="24"/>
          <w:szCs w:val="28"/>
          <w:lang w:val="x-none"/>
        </w:rPr>
        <w:t>РОЦЕДУРА за СКЛЮЧВАНЕ НА РАМКОВ</w:t>
      </w:r>
      <w:r w:rsidR="00333801">
        <w:rPr>
          <w:rFonts w:ascii="Times New Roman" w:eastAsia="Times New Roman" w:hAnsi="Times New Roman"/>
          <w:b/>
          <w:bCs/>
          <w:sz w:val="24"/>
          <w:szCs w:val="28"/>
        </w:rPr>
        <w:t>И</w:t>
      </w:r>
      <w:r w:rsidR="00333801">
        <w:rPr>
          <w:rFonts w:ascii="Times New Roman" w:eastAsia="Times New Roman" w:hAnsi="Times New Roman"/>
          <w:b/>
          <w:bCs/>
          <w:sz w:val="24"/>
          <w:szCs w:val="28"/>
          <w:lang w:val="x-none"/>
        </w:rPr>
        <w:t xml:space="preserve"> СПОРАЗУМЕНИ</w:t>
      </w:r>
      <w:r w:rsidR="00333801">
        <w:rPr>
          <w:rFonts w:ascii="Times New Roman" w:eastAsia="Times New Roman" w:hAnsi="Times New Roman"/>
          <w:b/>
          <w:bCs/>
          <w:sz w:val="24"/>
          <w:szCs w:val="28"/>
        </w:rPr>
        <w:t>Я</w:t>
      </w:r>
    </w:p>
    <w:p w:rsidR="002C2712" w:rsidRDefault="002C2712" w:rsidP="00FD48D4">
      <w:pPr>
        <w:spacing w:line="240" w:lineRule="auto"/>
        <w:jc w:val="center"/>
        <w:rPr>
          <w:b/>
          <w:bCs/>
          <w:i/>
        </w:rPr>
      </w:pPr>
    </w:p>
    <w:p w:rsidR="002C2712" w:rsidRPr="002C2712" w:rsidRDefault="002C2712" w:rsidP="002C2712">
      <w:pPr>
        <w:spacing w:line="240" w:lineRule="auto"/>
        <w:jc w:val="center"/>
        <w:rPr>
          <w:rFonts w:ascii="Times New Roman" w:hAnsi="Times New Roman"/>
          <w:b/>
          <w:bCs/>
          <w:sz w:val="24"/>
          <w:szCs w:val="24"/>
        </w:rPr>
      </w:pPr>
      <w:r w:rsidRPr="002C2712">
        <w:rPr>
          <w:rFonts w:ascii="Times New Roman" w:hAnsi="Times New Roman"/>
          <w:b/>
          <w:bCs/>
          <w:sz w:val="24"/>
          <w:szCs w:val="24"/>
          <w:lang w:val="en-US"/>
        </w:rPr>
        <w:t>I</w:t>
      </w:r>
      <w:r w:rsidRPr="002C2712">
        <w:rPr>
          <w:rFonts w:ascii="Times New Roman" w:hAnsi="Times New Roman"/>
          <w:b/>
          <w:bCs/>
          <w:sz w:val="24"/>
          <w:szCs w:val="24"/>
        </w:rPr>
        <w:t>. ОПИСАНИЕ НА ПРЕДМЕТА НА ПОРЪЧКАТА</w:t>
      </w:r>
    </w:p>
    <w:p w:rsidR="00FF1A24" w:rsidRPr="002C2712" w:rsidRDefault="00FF1A24" w:rsidP="00FD48D4">
      <w:pPr>
        <w:spacing w:line="240" w:lineRule="auto"/>
        <w:rPr>
          <w:rFonts w:ascii="Times New Roman" w:hAnsi="Times New Roman"/>
          <w:b/>
          <w:bCs/>
          <w:sz w:val="24"/>
          <w:szCs w:val="24"/>
        </w:rPr>
      </w:pPr>
      <w:r w:rsidRPr="002C2712">
        <w:rPr>
          <w:rFonts w:ascii="Times New Roman" w:hAnsi="Times New Roman"/>
          <w:b/>
          <w:bCs/>
          <w:sz w:val="24"/>
          <w:szCs w:val="24"/>
          <w:lang w:val="en-US"/>
        </w:rPr>
        <w:t>1</w:t>
      </w:r>
      <w:r w:rsidRPr="002C2712">
        <w:rPr>
          <w:rFonts w:ascii="Times New Roman" w:hAnsi="Times New Roman"/>
          <w:b/>
          <w:bCs/>
          <w:sz w:val="24"/>
          <w:szCs w:val="24"/>
        </w:rPr>
        <w:t>. Обект на поръчката:</w:t>
      </w:r>
    </w:p>
    <w:p w:rsidR="00FF1A24" w:rsidRPr="002C2712" w:rsidRDefault="00FF1A24" w:rsidP="00B15942">
      <w:pPr>
        <w:spacing w:line="240" w:lineRule="auto"/>
        <w:jc w:val="both"/>
        <w:rPr>
          <w:rFonts w:ascii="Times New Roman" w:hAnsi="Times New Roman"/>
          <w:bCs/>
          <w:sz w:val="24"/>
          <w:szCs w:val="24"/>
          <w:lang w:val="en-US"/>
        </w:rPr>
      </w:pPr>
      <w:r w:rsidRPr="002C2712">
        <w:rPr>
          <w:rFonts w:ascii="Times New Roman" w:hAnsi="Times New Roman"/>
          <w:bCs/>
          <w:sz w:val="24"/>
          <w:szCs w:val="24"/>
        </w:rPr>
        <w:t>Настоящата обществена поръчка е с обект „</w:t>
      </w:r>
      <w:r w:rsidR="00060620" w:rsidRPr="002C2712">
        <w:rPr>
          <w:rFonts w:ascii="Times New Roman" w:hAnsi="Times New Roman"/>
          <w:bCs/>
          <w:sz w:val="24"/>
          <w:szCs w:val="24"/>
        </w:rPr>
        <w:t>услуги</w:t>
      </w:r>
      <w:r w:rsidRPr="002C2712">
        <w:rPr>
          <w:rFonts w:ascii="Times New Roman" w:hAnsi="Times New Roman"/>
          <w:bCs/>
          <w:sz w:val="24"/>
          <w:szCs w:val="24"/>
        </w:rPr>
        <w:t>“.</w:t>
      </w:r>
    </w:p>
    <w:p w:rsidR="001579E1" w:rsidRPr="001579E1" w:rsidRDefault="00FF1A24"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2C2712">
        <w:rPr>
          <w:rFonts w:ascii="Times New Roman" w:hAnsi="Times New Roman"/>
          <w:b/>
          <w:bCs/>
          <w:sz w:val="24"/>
          <w:szCs w:val="24"/>
        </w:rPr>
        <w:t>2.</w:t>
      </w:r>
      <w:r w:rsidRPr="002C2712">
        <w:rPr>
          <w:rFonts w:ascii="Times New Roman" w:hAnsi="Times New Roman"/>
          <w:bCs/>
          <w:sz w:val="24"/>
          <w:szCs w:val="24"/>
        </w:rPr>
        <w:t xml:space="preserve"> Предмет на поръчката</w:t>
      </w:r>
      <w:r w:rsidR="00414C4B" w:rsidRPr="002C2712">
        <w:rPr>
          <w:rFonts w:ascii="Times New Roman" w:hAnsi="Times New Roman"/>
          <w:bCs/>
          <w:sz w:val="24"/>
          <w:szCs w:val="24"/>
        </w:rPr>
        <w:t xml:space="preserve">: </w:t>
      </w:r>
      <w:r w:rsidR="001579E1" w:rsidRPr="002C2712">
        <w:rPr>
          <w:rFonts w:ascii="Times New Roman" w:hAnsi="Times New Roman"/>
          <w:bCs/>
          <w:sz w:val="24"/>
          <w:szCs w:val="24"/>
        </w:rPr>
        <w:t>„Дейности по информация, публичност и реклама.  Изработка и доставка</w:t>
      </w:r>
      <w:r w:rsidR="001579E1" w:rsidRPr="001579E1">
        <w:rPr>
          <w:rFonts w:ascii="Times New Roman" w:hAnsi="Times New Roman"/>
          <w:bCs/>
          <w:sz w:val="24"/>
          <w:szCs w:val="24"/>
        </w:rPr>
        <w:t xml:space="preserve"> на презентационни, информационни и рекламни материали. Изработка и доставка на протоколни подаръци и аксесоари</w:t>
      </w:r>
      <w:r w:rsidR="00EE28BD">
        <w:rPr>
          <w:rFonts w:ascii="Times New Roman" w:hAnsi="Times New Roman"/>
          <w:bCs/>
          <w:sz w:val="24"/>
          <w:szCs w:val="24"/>
        </w:rPr>
        <w:t>“</w:t>
      </w:r>
      <w:r w:rsidR="001579E1" w:rsidRPr="001579E1">
        <w:rPr>
          <w:rFonts w:ascii="Times New Roman" w:hAnsi="Times New Roman"/>
          <w:bCs/>
          <w:sz w:val="24"/>
          <w:szCs w:val="24"/>
        </w:rPr>
        <w:t>, включващ 5 обособени позиции:</w:t>
      </w:r>
    </w:p>
    <w:p w:rsidR="001579E1" w:rsidRPr="001579E1" w:rsidRDefault="00FD48D4" w:rsidP="00B15942">
      <w:pPr>
        <w:shd w:val="clear" w:color="auto" w:fill="FFFFFF"/>
        <w:tabs>
          <w:tab w:val="left" w:pos="0"/>
          <w:tab w:val="left" w:pos="7550"/>
        </w:tabs>
        <w:spacing w:line="240" w:lineRule="auto"/>
        <w:contextualSpacing/>
        <w:jc w:val="both"/>
        <w:rPr>
          <w:rFonts w:ascii="Times New Roman" w:hAnsi="Times New Roman"/>
          <w:bCs/>
          <w:sz w:val="24"/>
          <w:szCs w:val="24"/>
        </w:rPr>
      </w:pPr>
      <w:r>
        <w:rPr>
          <w:rFonts w:ascii="Times New Roman" w:hAnsi="Times New Roman"/>
          <w:bCs/>
          <w:sz w:val="24"/>
          <w:szCs w:val="24"/>
        </w:rPr>
        <w:t>Обособена позиция №</w:t>
      </w:r>
      <w:r w:rsidR="007A1169">
        <w:rPr>
          <w:rFonts w:ascii="Times New Roman" w:hAnsi="Times New Roman"/>
          <w:bCs/>
          <w:sz w:val="24"/>
          <w:szCs w:val="24"/>
        </w:rPr>
        <w:t xml:space="preserve"> 1</w:t>
      </w:r>
      <w:r>
        <w:rPr>
          <w:rFonts w:ascii="Times New Roman" w:hAnsi="Times New Roman"/>
          <w:bCs/>
          <w:sz w:val="24"/>
          <w:szCs w:val="24"/>
        </w:rPr>
        <w:t xml:space="preserve"> „</w:t>
      </w:r>
      <w:r w:rsidR="001579E1" w:rsidRPr="001579E1">
        <w:rPr>
          <w:rFonts w:ascii="Times New Roman" w:hAnsi="Times New Roman"/>
          <w:bCs/>
          <w:sz w:val="24"/>
          <w:szCs w:val="24"/>
        </w:rPr>
        <w:t>Изработка и доставка на  информационни и презентационни материали“</w:t>
      </w:r>
      <w:r w:rsidR="009C11E6">
        <w:rPr>
          <w:rFonts w:ascii="Times New Roman" w:hAnsi="Times New Roman"/>
          <w:bCs/>
          <w:sz w:val="24"/>
          <w:szCs w:val="24"/>
          <w:lang w:val="en-US"/>
        </w:rPr>
        <w:t xml:space="preserve">- </w:t>
      </w:r>
      <w:r w:rsidR="009C11E6" w:rsidRPr="001579E1">
        <w:rPr>
          <w:rFonts w:ascii="Times New Roman" w:hAnsi="Times New Roman"/>
          <w:bCs/>
          <w:sz w:val="24"/>
          <w:szCs w:val="24"/>
        </w:rPr>
        <w:t>запазена по чл. 12</w:t>
      </w:r>
      <w:r w:rsidR="00A10FBC">
        <w:rPr>
          <w:rFonts w:ascii="Times New Roman" w:hAnsi="Times New Roman"/>
          <w:bCs/>
          <w:sz w:val="24"/>
          <w:szCs w:val="24"/>
        </w:rPr>
        <w:t>, ал. 1, т. 1</w:t>
      </w:r>
      <w:r w:rsidR="009C11E6" w:rsidRPr="001579E1">
        <w:rPr>
          <w:rFonts w:ascii="Times New Roman" w:hAnsi="Times New Roman"/>
          <w:bCs/>
          <w:sz w:val="24"/>
          <w:szCs w:val="24"/>
        </w:rPr>
        <w:t xml:space="preserve"> от Закона за обществените поръчки</w:t>
      </w:r>
      <w:r w:rsidR="001579E1">
        <w:rPr>
          <w:rFonts w:ascii="Times New Roman" w:hAnsi="Times New Roman"/>
          <w:bCs/>
          <w:sz w:val="24"/>
          <w:szCs w:val="24"/>
        </w:rPr>
        <w:t>;</w:t>
      </w:r>
    </w:p>
    <w:p w:rsidR="001579E1" w:rsidRPr="009C11E6" w:rsidRDefault="001579E1" w:rsidP="00B15942">
      <w:pPr>
        <w:shd w:val="clear" w:color="auto" w:fill="FFFFFF"/>
        <w:tabs>
          <w:tab w:val="left" w:pos="0"/>
          <w:tab w:val="left" w:pos="7550"/>
        </w:tabs>
        <w:spacing w:line="240" w:lineRule="auto"/>
        <w:contextualSpacing/>
        <w:jc w:val="both"/>
        <w:rPr>
          <w:rFonts w:ascii="Times New Roman" w:hAnsi="Times New Roman"/>
          <w:bCs/>
          <w:sz w:val="24"/>
          <w:szCs w:val="24"/>
          <w:lang w:val="en-US"/>
        </w:rPr>
      </w:pPr>
      <w:r w:rsidRPr="001579E1">
        <w:rPr>
          <w:rFonts w:ascii="Times New Roman" w:hAnsi="Times New Roman"/>
          <w:bCs/>
          <w:sz w:val="24"/>
          <w:szCs w:val="24"/>
        </w:rPr>
        <w:t>Обособена позиция №</w:t>
      </w:r>
      <w:r w:rsidR="007A1169">
        <w:rPr>
          <w:rFonts w:ascii="Times New Roman" w:hAnsi="Times New Roman"/>
          <w:bCs/>
          <w:sz w:val="24"/>
          <w:szCs w:val="24"/>
        </w:rPr>
        <w:t xml:space="preserve"> </w:t>
      </w:r>
      <w:r w:rsidRPr="001579E1">
        <w:rPr>
          <w:rFonts w:ascii="Times New Roman" w:hAnsi="Times New Roman"/>
          <w:bCs/>
          <w:sz w:val="24"/>
          <w:szCs w:val="24"/>
        </w:rPr>
        <w:t xml:space="preserve">2. „Изработка и доставка на подаръци и аксесоари“ </w:t>
      </w:r>
      <w:r w:rsidR="009C11E6">
        <w:rPr>
          <w:rFonts w:ascii="Times New Roman" w:hAnsi="Times New Roman"/>
          <w:bCs/>
          <w:sz w:val="24"/>
          <w:szCs w:val="24"/>
          <w:lang w:val="en-US"/>
        </w:rPr>
        <w:t xml:space="preserve">- </w:t>
      </w:r>
      <w:r w:rsidR="009C11E6" w:rsidRPr="001579E1">
        <w:rPr>
          <w:rFonts w:ascii="Times New Roman" w:hAnsi="Times New Roman"/>
          <w:bCs/>
          <w:sz w:val="24"/>
          <w:szCs w:val="24"/>
        </w:rPr>
        <w:t>запазена по чл. 12</w:t>
      </w:r>
      <w:r w:rsidR="00A10FBC">
        <w:rPr>
          <w:rFonts w:ascii="Times New Roman" w:hAnsi="Times New Roman"/>
          <w:bCs/>
          <w:sz w:val="24"/>
          <w:szCs w:val="24"/>
        </w:rPr>
        <w:t>, ал. 1, т. 1</w:t>
      </w:r>
      <w:r w:rsidR="009C11E6" w:rsidRPr="001579E1">
        <w:rPr>
          <w:rFonts w:ascii="Times New Roman" w:hAnsi="Times New Roman"/>
          <w:bCs/>
          <w:sz w:val="24"/>
          <w:szCs w:val="24"/>
        </w:rPr>
        <w:t xml:space="preserve"> от Закона за обществените поръчки</w:t>
      </w:r>
    </w:p>
    <w:p w:rsidR="001579E1" w:rsidRPr="001579E1" w:rsidRDefault="001579E1"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1579E1">
        <w:rPr>
          <w:rFonts w:ascii="Times New Roman" w:hAnsi="Times New Roman"/>
          <w:bCs/>
          <w:sz w:val="24"/>
          <w:szCs w:val="24"/>
        </w:rPr>
        <w:t>Обособена позиция №</w:t>
      </w:r>
      <w:r w:rsidR="007A1169">
        <w:rPr>
          <w:rFonts w:ascii="Times New Roman" w:hAnsi="Times New Roman"/>
          <w:bCs/>
          <w:sz w:val="24"/>
          <w:szCs w:val="24"/>
        </w:rPr>
        <w:t xml:space="preserve"> </w:t>
      </w:r>
      <w:r w:rsidRPr="001579E1">
        <w:rPr>
          <w:rFonts w:ascii="Times New Roman" w:hAnsi="Times New Roman"/>
          <w:bCs/>
          <w:sz w:val="24"/>
          <w:szCs w:val="24"/>
        </w:rPr>
        <w:t xml:space="preserve">3. </w:t>
      </w:r>
      <w:r w:rsidR="00FD48D4">
        <w:rPr>
          <w:rFonts w:ascii="Times New Roman" w:hAnsi="Times New Roman"/>
          <w:bCs/>
          <w:sz w:val="24"/>
          <w:szCs w:val="24"/>
        </w:rPr>
        <w:t>„</w:t>
      </w:r>
      <w:r w:rsidRPr="001579E1">
        <w:rPr>
          <w:rFonts w:ascii="Times New Roman" w:hAnsi="Times New Roman"/>
          <w:bCs/>
          <w:sz w:val="24"/>
          <w:szCs w:val="24"/>
        </w:rPr>
        <w:t xml:space="preserve">Вътрешна, външна и транспортна реклама“ </w:t>
      </w:r>
    </w:p>
    <w:p w:rsidR="001579E1" w:rsidRPr="001579E1" w:rsidRDefault="001579E1"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1579E1">
        <w:rPr>
          <w:rFonts w:ascii="Times New Roman" w:hAnsi="Times New Roman"/>
          <w:bCs/>
          <w:sz w:val="24"/>
          <w:szCs w:val="24"/>
        </w:rPr>
        <w:t>Обособена позиция №</w:t>
      </w:r>
      <w:r w:rsidR="007A1169">
        <w:rPr>
          <w:rFonts w:ascii="Times New Roman" w:hAnsi="Times New Roman"/>
          <w:bCs/>
          <w:sz w:val="24"/>
          <w:szCs w:val="24"/>
        </w:rPr>
        <w:t xml:space="preserve"> </w:t>
      </w:r>
      <w:r w:rsidRPr="001579E1">
        <w:rPr>
          <w:rFonts w:ascii="Times New Roman" w:hAnsi="Times New Roman"/>
          <w:bCs/>
          <w:sz w:val="24"/>
          <w:szCs w:val="24"/>
        </w:rPr>
        <w:t xml:space="preserve">4. „Изработка и доставка на рекламни материали“, запазена по чл. </w:t>
      </w:r>
      <w:r w:rsidR="00A10FBC">
        <w:rPr>
          <w:rFonts w:ascii="Times New Roman" w:hAnsi="Times New Roman"/>
          <w:bCs/>
          <w:sz w:val="24"/>
          <w:szCs w:val="24"/>
        </w:rPr>
        <w:t>12, ал. 1, т. 1</w:t>
      </w:r>
      <w:r w:rsidRPr="001579E1">
        <w:rPr>
          <w:rFonts w:ascii="Times New Roman" w:hAnsi="Times New Roman"/>
          <w:bCs/>
          <w:sz w:val="24"/>
          <w:szCs w:val="24"/>
        </w:rPr>
        <w:t xml:space="preserve"> от Закона за обществените поръчки</w:t>
      </w:r>
    </w:p>
    <w:p w:rsidR="00CD126D" w:rsidRDefault="001579E1"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1579E1">
        <w:rPr>
          <w:rFonts w:ascii="Times New Roman" w:hAnsi="Times New Roman"/>
          <w:bCs/>
          <w:sz w:val="24"/>
          <w:szCs w:val="24"/>
        </w:rPr>
        <w:t>Обособена позиция №</w:t>
      </w:r>
      <w:r w:rsidR="007A1169">
        <w:rPr>
          <w:rFonts w:ascii="Times New Roman" w:hAnsi="Times New Roman"/>
          <w:bCs/>
          <w:sz w:val="24"/>
          <w:szCs w:val="24"/>
        </w:rPr>
        <w:t xml:space="preserve"> 5</w:t>
      </w:r>
      <w:r w:rsidRPr="001579E1">
        <w:rPr>
          <w:rFonts w:ascii="Times New Roman" w:hAnsi="Times New Roman"/>
          <w:bCs/>
          <w:sz w:val="24"/>
          <w:szCs w:val="24"/>
        </w:rPr>
        <w:t>. „Интернет, печатна, телевизионна и радио реклама“</w:t>
      </w:r>
    </w:p>
    <w:p w:rsidR="00414C4B" w:rsidRDefault="00414C4B" w:rsidP="00B15942">
      <w:pPr>
        <w:shd w:val="clear" w:color="auto" w:fill="FFFFFF"/>
        <w:tabs>
          <w:tab w:val="left" w:pos="0"/>
          <w:tab w:val="left" w:pos="7550"/>
        </w:tabs>
        <w:spacing w:line="240" w:lineRule="auto"/>
        <w:contextualSpacing/>
        <w:jc w:val="both"/>
        <w:rPr>
          <w:rFonts w:ascii="Times New Roman" w:hAnsi="Times New Roman"/>
          <w:bCs/>
          <w:sz w:val="24"/>
          <w:szCs w:val="24"/>
        </w:rPr>
      </w:pPr>
    </w:p>
    <w:p w:rsidR="00CD126D" w:rsidRPr="00CD126D" w:rsidRDefault="00CD126D" w:rsidP="00DD5EC4">
      <w:pPr>
        <w:shd w:val="clear" w:color="auto" w:fill="FFFFFF"/>
        <w:tabs>
          <w:tab w:val="left" w:pos="0"/>
        </w:tabs>
        <w:spacing w:line="240" w:lineRule="auto"/>
        <w:ind w:firstLine="567"/>
        <w:contextualSpacing/>
        <w:jc w:val="both"/>
        <w:rPr>
          <w:rFonts w:ascii="Times New Roman" w:hAnsi="Times New Roman"/>
          <w:bCs/>
          <w:sz w:val="24"/>
          <w:szCs w:val="24"/>
        </w:rPr>
      </w:pPr>
      <w:r w:rsidRPr="00CD126D">
        <w:rPr>
          <w:rFonts w:ascii="Times New Roman" w:hAnsi="Times New Roman"/>
          <w:bCs/>
          <w:sz w:val="24"/>
          <w:szCs w:val="24"/>
        </w:rPr>
        <w:t xml:space="preserve">Предметът на обществената поръчка ще се </w:t>
      </w:r>
      <w:r>
        <w:rPr>
          <w:rFonts w:ascii="Times New Roman" w:hAnsi="Times New Roman"/>
          <w:bCs/>
          <w:sz w:val="24"/>
          <w:szCs w:val="24"/>
        </w:rPr>
        <w:t xml:space="preserve">изпълнява </w:t>
      </w:r>
      <w:r w:rsidRPr="00B44376">
        <w:rPr>
          <w:rFonts w:ascii="Times New Roman" w:hAnsi="Times New Roman"/>
          <w:bCs/>
          <w:sz w:val="24"/>
          <w:szCs w:val="24"/>
        </w:rPr>
        <w:t xml:space="preserve">с периодични </w:t>
      </w:r>
      <w:r w:rsidR="00060620" w:rsidRPr="00B44376">
        <w:rPr>
          <w:rFonts w:ascii="Times New Roman" w:hAnsi="Times New Roman"/>
          <w:bCs/>
          <w:sz w:val="24"/>
          <w:szCs w:val="24"/>
        </w:rPr>
        <w:t>услуги</w:t>
      </w:r>
      <w:r w:rsidRPr="00B44376">
        <w:rPr>
          <w:rFonts w:ascii="Times New Roman" w:hAnsi="Times New Roman"/>
          <w:bCs/>
          <w:sz w:val="24"/>
          <w:szCs w:val="24"/>
        </w:rPr>
        <w:t>. Честотата на услугите по време на действие на рамков</w:t>
      </w:r>
      <w:r w:rsidR="00EE28BD">
        <w:rPr>
          <w:rFonts w:ascii="Times New Roman" w:hAnsi="Times New Roman"/>
          <w:bCs/>
          <w:sz w:val="24"/>
          <w:szCs w:val="24"/>
        </w:rPr>
        <w:t>ите споразумения</w:t>
      </w:r>
      <w:r w:rsidRPr="00CD126D">
        <w:rPr>
          <w:rFonts w:ascii="Times New Roman" w:hAnsi="Times New Roman"/>
          <w:bCs/>
          <w:sz w:val="24"/>
          <w:szCs w:val="24"/>
        </w:rPr>
        <w:t xml:space="preserve"> ще зависи от конкретните потребности на крайните потребители.</w:t>
      </w:r>
    </w:p>
    <w:p w:rsidR="000016B0" w:rsidRDefault="00CD126D" w:rsidP="00DD5EC4">
      <w:pPr>
        <w:shd w:val="clear" w:color="auto" w:fill="FFFFFF"/>
        <w:tabs>
          <w:tab w:val="left" w:pos="0"/>
        </w:tabs>
        <w:spacing w:line="240" w:lineRule="auto"/>
        <w:ind w:firstLine="567"/>
        <w:contextualSpacing/>
        <w:jc w:val="both"/>
        <w:rPr>
          <w:rFonts w:ascii="Times New Roman" w:hAnsi="Times New Roman"/>
          <w:bCs/>
          <w:sz w:val="24"/>
          <w:szCs w:val="24"/>
        </w:rPr>
      </w:pPr>
      <w:r w:rsidRPr="00CD126D">
        <w:rPr>
          <w:rFonts w:ascii="Times New Roman" w:hAnsi="Times New Roman"/>
          <w:bCs/>
          <w:sz w:val="24"/>
          <w:szCs w:val="24"/>
        </w:rPr>
        <w:t xml:space="preserve">ВЪЗЛОЖИТЕЛЯТ има право да провежда </w:t>
      </w:r>
      <w:r>
        <w:rPr>
          <w:rFonts w:ascii="Times New Roman" w:hAnsi="Times New Roman"/>
          <w:bCs/>
          <w:sz w:val="24"/>
          <w:szCs w:val="24"/>
        </w:rPr>
        <w:t xml:space="preserve">и други </w:t>
      </w:r>
      <w:r w:rsidRPr="00CD126D">
        <w:rPr>
          <w:rFonts w:ascii="Times New Roman" w:hAnsi="Times New Roman"/>
          <w:bCs/>
          <w:sz w:val="24"/>
          <w:szCs w:val="24"/>
        </w:rPr>
        <w:t xml:space="preserve">процедури </w:t>
      </w:r>
      <w:r>
        <w:rPr>
          <w:rFonts w:ascii="Times New Roman" w:hAnsi="Times New Roman"/>
          <w:bCs/>
          <w:sz w:val="24"/>
          <w:szCs w:val="24"/>
        </w:rPr>
        <w:t>за</w:t>
      </w:r>
      <w:r w:rsidRPr="00CD126D">
        <w:rPr>
          <w:rFonts w:ascii="Times New Roman" w:hAnsi="Times New Roman"/>
          <w:bCs/>
          <w:sz w:val="24"/>
          <w:szCs w:val="24"/>
        </w:rPr>
        <w:t xml:space="preserve"> възлага</w:t>
      </w:r>
      <w:r>
        <w:rPr>
          <w:rFonts w:ascii="Times New Roman" w:hAnsi="Times New Roman"/>
          <w:bCs/>
          <w:sz w:val="24"/>
          <w:szCs w:val="24"/>
        </w:rPr>
        <w:t>не</w:t>
      </w:r>
      <w:r w:rsidRPr="00CD126D">
        <w:rPr>
          <w:rFonts w:ascii="Times New Roman" w:hAnsi="Times New Roman"/>
          <w:bCs/>
          <w:sz w:val="24"/>
          <w:szCs w:val="24"/>
        </w:rPr>
        <w:t xml:space="preserve"> </w:t>
      </w:r>
      <w:r>
        <w:rPr>
          <w:rFonts w:ascii="Times New Roman" w:hAnsi="Times New Roman"/>
          <w:bCs/>
          <w:sz w:val="24"/>
          <w:szCs w:val="24"/>
        </w:rPr>
        <w:t xml:space="preserve">на </w:t>
      </w:r>
      <w:r w:rsidRPr="00CD126D">
        <w:rPr>
          <w:rFonts w:ascii="Times New Roman" w:hAnsi="Times New Roman"/>
          <w:bCs/>
          <w:sz w:val="24"/>
          <w:szCs w:val="24"/>
        </w:rPr>
        <w:t xml:space="preserve">обществени поръчки с </w:t>
      </w:r>
      <w:r w:rsidR="00512AB6">
        <w:rPr>
          <w:rFonts w:ascii="Times New Roman" w:hAnsi="Times New Roman"/>
          <w:bCs/>
          <w:sz w:val="24"/>
          <w:szCs w:val="24"/>
        </w:rPr>
        <w:t xml:space="preserve">предмет, </w:t>
      </w:r>
      <w:r w:rsidRPr="00CD126D">
        <w:rPr>
          <w:rFonts w:ascii="Times New Roman" w:hAnsi="Times New Roman"/>
          <w:bCs/>
          <w:sz w:val="24"/>
          <w:szCs w:val="24"/>
        </w:rPr>
        <w:t xml:space="preserve">идентичен и/или сходен </w:t>
      </w:r>
      <w:r w:rsidR="00512AB6">
        <w:rPr>
          <w:rFonts w:ascii="Times New Roman" w:hAnsi="Times New Roman"/>
          <w:bCs/>
          <w:sz w:val="24"/>
          <w:szCs w:val="24"/>
        </w:rPr>
        <w:t xml:space="preserve">с </w:t>
      </w:r>
      <w:r w:rsidRPr="00CD126D">
        <w:rPr>
          <w:rFonts w:ascii="Times New Roman" w:hAnsi="Times New Roman"/>
          <w:bCs/>
          <w:sz w:val="24"/>
          <w:szCs w:val="24"/>
        </w:rPr>
        <w:t>предмет</w:t>
      </w:r>
      <w:r w:rsidR="00512AB6">
        <w:rPr>
          <w:rFonts w:ascii="Times New Roman" w:hAnsi="Times New Roman"/>
          <w:bCs/>
          <w:sz w:val="24"/>
          <w:szCs w:val="24"/>
        </w:rPr>
        <w:t xml:space="preserve">а на сключените </w:t>
      </w:r>
      <w:r w:rsidRPr="00CD126D">
        <w:rPr>
          <w:rFonts w:ascii="Times New Roman" w:hAnsi="Times New Roman"/>
          <w:bCs/>
          <w:sz w:val="24"/>
          <w:szCs w:val="24"/>
        </w:rPr>
        <w:t xml:space="preserve">в резултат от настоящата процедура </w:t>
      </w:r>
      <w:r w:rsidR="00512AB6">
        <w:rPr>
          <w:rFonts w:ascii="Times New Roman" w:hAnsi="Times New Roman"/>
          <w:bCs/>
          <w:sz w:val="24"/>
          <w:szCs w:val="24"/>
        </w:rPr>
        <w:t>рамкови</w:t>
      </w:r>
      <w:r w:rsidR="00D25164">
        <w:rPr>
          <w:rFonts w:ascii="Times New Roman" w:hAnsi="Times New Roman"/>
          <w:bCs/>
          <w:sz w:val="24"/>
          <w:szCs w:val="24"/>
        </w:rPr>
        <w:t xml:space="preserve"> споразумения</w:t>
      </w:r>
      <w:r w:rsidR="00D25164">
        <w:rPr>
          <w:rFonts w:ascii="Times New Roman" w:hAnsi="Times New Roman"/>
          <w:bCs/>
          <w:sz w:val="24"/>
          <w:szCs w:val="24"/>
          <w:lang w:val="en-US"/>
        </w:rPr>
        <w:t xml:space="preserve">, </w:t>
      </w:r>
      <w:r w:rsidR="001C2785">
        <w:rPr>
          <w:rFonts w:ascii="Times New Roman" w:hAnsi="Times New Roman"/>
          <w:bCs/>
          <w:sz w:val="24"/>
          <w:szCs w:val="24"/>
        </w:rPr>
        <w:t>за срока на действието им.</w:t>
      </w:r>
    </w:p>
    <w:p w:rsidR="00CE2DBA" w:rsidRDefault="00CE2DBA" w:rsidP="00B15942">
      <w:pPr>
        <w:suppressAutoHyphens w:val="0"/>
        <w:spacing w:line="240" w:lineRule="auto"/>
        <w:contextualSpacing/>
        <w:jc w:val="both"/>
        <w:rPr>
          <w:rFonts w:ascii="Times New Roman"/>
          <w:lang w:val="ru-RU"/>
        </w:rPr>
      </w:pPr>
    </w:p>
    <w:p w:rsidR="00BA15A0" w:rsidRPr="00AB1F63" w:rsidRDefault="00EF7DE1" w:rsidP="00B15942">
      <w:pPr>
        <w:tabs>
          <w:tab w:val="left" w:pos="0"/>
        </w:tabs>
        <w:suppressAutoHyphens w:val="0"/>
        <w:spacing w:after="0" w:line="240" w:lineRule="auto"/>
        <w:ind w:right="3"/>
        <w:contextualSpacing/>
        <w:jc w:val="both"/>
        <w:rPr>
          <w:rFonts w:ascii="Times New Roman" w:hAnsi="Times New Roman"/>
          <w:bCs/>
          <w:sz w:val="24"/>
          <w:szCs w:val="24"/>
        </w:rPr>
      </w:pPr>
      <w:r w:rsidRPr="00EF7DE1">
        <w:rPr>
          <w:rFonts w:ascii="Times New Roman" w:hAnsi="Times New Roman"/>
          <w:b/>
          <w:bCs/>
          <w:sz w:val="24"/>
          <w:szCs w:val="24"/>
          <w:u w:val="single"/>
        </w:rPr>
        <w:t>ВАЖНО!</w:t>
      </w:r>
      <w:r>
        <w:rPr>
          <w:rFonts w:ascii="Times New Roman" w:hAnsi="Times New Roman"/>
          <w:bCs/>
          <w:sz w:val="24"/>
          <w:szCs w:val="24"/>
        </w:rPr>
        <w:t xml:space="preserve"> </w:t>
      </w:r>
      <w:r w:rsidRPr="00AB1F63">
        <w:rPr>
          <w:rFonts w:ascii="Times New Roman" w:hAnsi="Times New Roman"/>
          <w:b/>
          <w:bCs/>
          <w:sz w:val="24"/>
          <w:szCs w:val="24"/>
        </w:rPr>
        <w:t>На основание чл. 12, ал. 1, т. 1</w:t>
      </w:r>
      <w:r w:rsidR="00AB1F63" w:rsidRPr="00AB1F63">
        <w:rPr>
          <w:rFonts w:ascii="Times New Roman" w:hAnsi="Times New Roman"/>
          <w:b/>
          <w:bCs/>
          <w:sz w:val="24"/>
          <w:szCs w:val="24"/>
        </w:rPr>
        <w:t xml:space="preserve"> от ЗОП п</w:t>
      </w:r>
      <w:r w:rsidRPr="00AB1F63">
        <w:rPr>
          <w:rFonts w:ascii="Times New Roman" w:hAnsi="Times New Roman"/>
          <w:b/>
          <w:bCs/>
          <w:sz w:val="24"/>
          <w:szCs w:val="24"/>
        </w:rPr>
        <w:t xml:space="preserve">оръчката по </w:t>
      </w:r>
      <w:r w:rsidR="00817318" w:rsidRPr="00AB1F63">
        <w:rPr>
          <w:rFonts w:ascii="Times New Roman" w:hAnsi="Times New Roman"/>
          <w:b/>
          <w:bCs/>
          <w:sz w:val="24"/>
          <w:szCs w:val="24"/>
        </w:rPr>
        <w:t xml:space="preserve">обособена позиция </w:t>
      </w:r>
      <w:r w:rsidR="00817318" w:rsidRPr="00817318">
        <w:rPr>
          <w:rFonts w:ascii="Times New Roman" w:hAnsi="Times New Roman"/>
          <w:b/>
          <w:bCs/>
          <w:sz w:val="24"/>
          <w:szCs w:val="24"/>
        </w:rPr>
        <w:t>№1 „Изработка и доставка на  информационни и презентационни материали“</w:t>
      </w:r>
      <w:r w:rsidR="00817318">
        <w:rPr>
          <w:rFonts w:ascii="Times New Roman" w:hAnsi="Times New Roman"/>
          <w:b/>
          <w:bCs/>
          <w:sz w:val="24"/>
          <w:szCs w:val="24"/>
          <w:lang w:val="en-US"/>
        </w:rPr>
        <w:t xml:space="preserve">, </w:t>
      </w:r>
      <w:r w:rsidR="001D6B76" w:rsidRPr="001D6B76">
        <w:rPr>
          <w:rFonts w:ascii="Times New Roman" w:hAnsi="Times New Roman"/>
          <w:b/>
          <w:bCs/>
          <w:sz w:val="24"/>
          <w:szCs w:val="24"/>
          <w:lang w:val="en-US"/>
        </w:rPr>
        <w:t>o</w:t>
      </w:r>
      <w:r w:rsidR="001D6B76" w:rsidRPr="001D6B76">
        <w:rPr>
          <w:rFonts w:ascii="Times New Roman" w:hAnsi="Times New Roman"/>
          <w:b/>
          <w:bCs/>
          <w:sz w:val="24"/>
          <w:szCs w:val="24"/>
        </w:rPr>
        <w:t>бособена позиция №</w:t>
      </w:r>
      <w:r w:rsidR="001D6B76">
        <w:rPr>
          <w:rFonts w:ascii="Times New Roman" w:hAnsi="Times New Roman"/>
          <w:b/>
          <w:bCs/>
          <w:sz w:val="24"/>
          <w:szCs w:val="24"/>
          <w:lang w:val="en-US"/>
        </w:rPr>
        <w:t xml:space="preserve"> </w:t>
      </w:r>
      <w:r w:rsidR="001D6B76" w:rsidRPr="001D6B76">
        <w:rPr>
          <w:rFonts w:ascii="Times New Roman" w:hAnsi="Times New Roman"/>
          <w:b/>
          <w:bCs/>
          <w:sz w:val="24"/>
          <w:szCs w:val="24"/>
        </w:rPr>
        <w:t>2. „Изработка и доставка на подаръци и аксесоари“</w:t>
      </w:r>
      <w:r w:rsidR="001D6B76">
        <w:rPr>
          <w:rFonts w:ascii="Times New Roman" w:hAnsi="Times New Roman"/>
          <w:b/>
          <w:bCs/>
          <w:sz w:val="24"/>
          <w:szCs w:val="24"/>
          <w:lang w:val="en-US"/>
        </w:rPr>
        <w:t xml:space="preserve"> </w:t>
      </w:r>
      <w:r w:rsidR="001D6B76">
        <w:rPr>
          <w:rFonts w:ascii="Times New Roman" w:hAnsi="Times New Roman"/>
          <w:b/>
          <w:bCs/>
          <w:sz w:val="24"/>
          <w:szCs w:val="24"/>
        </w:rPr>
        <w:t>и</w:t>
      </w:r>
      <w:r w:rsidR="001D6B76" w:rsidRPr="001579E1">
        <w:rPr>
          <w:rFonts w:ascii="Times New Roman" w:hAnsi="Times New Roman"/>
          <w:bCs/>
          <w:sz w:val="24"/>
          <w:szCs w:val="24"/>
        </w:rPr>
        <w:t xml:space="preserve"> </w:t>
      </w:r>
      <w:r w:rsidRPr="00AB1F63">
        <w:rPr>
          <w:rFonts w:ascii="Times New Roman" w:hAnsi="Times New Roman"/>
          <w:b/>
          <w:bCs/>
          <w:sz w:val="24"/>
          <w:szCs w:val="24"/>
        </w:rPr>
        <w:t>обособена позиция</w:t>
      </w:r>
      <w:r w:rsidR="00817318">
        <w:rPr>
          <w:rFonts w:ascii="Times New Roman" w:hAnsi="Times New Roman"/>
          <w:b/>
          <w:bCs/>
          <w:sz w:val="24"/>
          <w:szCs w:val="24"/>
          <w:lang w:val="en-US"/>
        </w:rPr>
        <w:t xml:space="preserve">  </w:t>
      </w:r>
      <w:r w:rsidRPr="00AB1F63">
        <w:rPr>
          <w:rFonts w:ascii="Times New Roman" w:hAnsi="Times New Roman"/>
          <w:b/>
          <w:bCs/>
          <w:sz w:val="24"/>
          <w:szCs w:val="24"/>
        </w:rPr>
        <w:t xml:space="preserve"> </w:t>
      </w:r>
      <w:r w:rsidR="001C2785" w:rsidRPr="00AB1F63">
        <w:rPr>
          <w:rFonts w:ascii="Times New Roman" w:hAnsi="Times New Roman"/>
          <w:b/>
          <w:bCs/>
          <w:sz w:val="24"/>
          <w:szCs w:val="24"/>
        </w:rPr>
        <w:t xml:space="preserve">№ 4 </w:t>
      </w:r>
      <w:r w:rsidR="00AB1F63" w:rsidRPr="00AB1F63">
        <w:rPr>
          <w:rFonts w:ascii="Times New Roman" w:hAnsi="Times New Roman"/>
          <w:b/>
          <w:bCs/>
          <w:sz w:val="24"/>
          <w:szCs w:val="24"/>
        </w:rPr>
        <w:t>„</w:t>
      </w:r>
      <w:r w:rsidR="00B92E81">
        <w:rPr>
          <w:rFonts w:ascii="Times New Roman" w:hAnsi="Times New Roman"/>
          <w:b/>
          <w:bCs/>
          <w:sz w:val="24"/>
          <w:szCs w:val="24"/>
        </w:rPr>
        <w:t>И</w:t>
      </w:r>
      <w:r w:rsidRPr="00AB1F63">
        <w:rPr>
          <w:rFonts w:ascii="Times New Roman" w:hAnsi="Times New Roman"/>
          <w:b/>
          <w:bCs/>
          <w:sz w:val="24"/>
          <w:szCs w:val="24"/>
        </w:rPr>
        <w:t>зработка и доставка на рекламни материали</w:t>
      </w:r>
      <w:r w:rsidR="00AB1F63" w:rsidRPr="00AB1F63">
        <w:rPr>
          <w:rFonts w:ascii="Times New Roman" w:hAnsi="Times New Roman"/>
          <w:b/>
          <w:bCs/>
          <w:sz w:val="24"/>
          <w:szCs w:val="24"/>
        </w:rPr>
        <w:t>“</w:t>
      </w:r>
      <w:r w:rsidRPr="00AB1F63">
        <w:rPr>
          <w:rFonts w:ascii="Times New Roman" w:hAnsi="Times New Roman"/>
          <w:b/>
          <w:bCs/>
          <w:sz w:val="24"/>
          <w:szCs w:val="24"/>
        </w:rPr>
        <w:t xml:space="preserve"> е</w:t>
      </w:r>
      <w:r w:rsidRPr="00AB1F63">
        <w:rPr>
          <w:rFonts w:ascii="Times New Roman" w:hAnsi="Times New Roman"/>
          <w:bCs/>
          <w:sz w:val="24"/>
          <w:szCs w:val="24"/>
        </w:rPr>
        <w:t xml:space="preserve"> </w:t>
      </w:r>
      <w:r w:rsidRPr="00AB1F63">
        <w:rPr>
          <w:rFonts w:ascii="Times New Roman" w:hAnsi="Times New Roman"/>
          <w:b/>
          <w:bCs/>
          <w:sz w:val="24"/>
          <w:szCs w:val="24"/>
        </w:rPr>
        <w:t>запазена.</w:t>
      </w:r>
      <w:r w:rsidRPr="00AB1F63">
        <w:rPr>
          <w:rFonts w:ascii="Times New Roman" w:hAnsi="Times New Roman"/>
          <w:bCs/>
          <w:sz w:val="24"/>
          <w:szCs w:val="24"/>
        </w:rPr>
        <w:t xml:space="preserve"> </w:t>
      </w:r>
      <w:r w:rsidR="00241F24">
        <w:rPr>
          <w:rFonts w:ascii="Times New Roman" w:hAnsi="Times New Roman"/>
          <w:bCs/>
          <w:sz w:val="24"/>
          <w:szCs w:val="24"/>
        </w:rPr>
        <w:t>В</w:t>
      </w:r>
      <w:r w:rsidR="00BA15A0" w:rsidRPr="00AB1F63">
        <w:rPr>
          <w:rFonts w:ascii="Times New Roman" w:hAnsi="Times New Roman"/>
          <w:bCs/>
          <w:sz w:val="24"/>
          <w:szCs w:val="24"/>
        </w:rPr>
        <w:t xml:space="preserve"> предмет</w:t>
      </w:r>
      <w:r w:rsidR="00241F24">
        <w:rPr>
          <w:rFonts w:ascii="Times New Roman" w:hAnsi="Times New Roman"/>
          <w:bCs/>
          <w:sz w:val="24"/>
          <w:szCs w:val="24"/>
        </w:rPr>
        <w:t>а</w:t>
      </w:r>
      <w:r w:rsidR="00BA15A0" w:rsidRPr="00AB1F63">
        <w:rPr>
          <w:rFonts w:ascii="Times New Roman" w:hAnsi="Times New Roman"/>
          <w:bCs/>
          <w:sz w:val="24"/>
          <w:szCs w:val="24"/>
        </w:rPr>
        <w:t xml:space="preserve"> на</w:t>
      </w:r>
      <w:r w:rsidR="001D6B76">
        <w:rPr>
          <w:rFonts w:ascii="Times New Roman" w:hAnsi="Times New Roman"/>
          <w:bCs/>
          <w:sz w:val="24"/>
          <w:szCs w:val="24"/>
        </w:rPr>
        <w:t xml:space="preserve"> цитираните обособени позиции</w:t>
      </w:r>
      <w:r w:rsidR="00241F24">
        <w:rPr>
          <w:rFonts w:ascii="Times New Roman" w:hAnsi="Times New Roman"/>
          <w:bCs/>
          <w:sz w:val="24"/>
          <w:szCs w:val="24"/>
        </w:rPr>
        <w:t xml:space="preserve"> са включени продукти/услуги</w:t>
      </w:r>
      <w:r w:rsidR="00BA15A0" w:rsidRPr="00AB1F63">
        <w:rPr>
          <w:rFonts w:ascii="Times New Roman" w:hAnsi="Times New Roman"/>
          <w:bCs/>
          <w:sz w:val="24"/>
          <w:szCs w:val="24"/>
        </w:rPr>
        <w:t xml:space="preserve">, </w:t>
      </w:r>
      <w:r w:rsidR="00241F24">
        <w:rPr>
          <w:rFonts w:ascii="Times New Roman" w:hAnsi="Times New Roman"/>
          <w:bCs/>
          <w:sz w:val="24"/>
          <w:szCs w:val="24"/>
        </w:rPr>
        <w:t xml:space="preserve">които </w:t>
      </w:r>
      <w:r w:rsidR="00BA15A0" w:rsidRPr="00AB1F63">
        <w:rPr>
          <w:rFonts w:ascii="Times New Roman" w:hAnsi="Times New Roman"/>
          <w:bCs/>
          <w:sz w:val="24"/>
          <w:szCs w:val="24"/>
        </w:rPr>
        <w:t>спадат към определения от Министерски съвет по предложение на министъра на труда и социалната политика с решение списък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w:t>
      </w:r>
      <w:r w:rsidR="00241F24">
        <w:rPr>
          <w:rFonts w:ascii="Times New Roman" w:hAnsi="Times New Roman"/>
          <w:bCs/>
          <w:sz w:val="24"/>
          <w:szCs w:val="24"/>
        </w:rPr>
        <w:t>ние. При възлагане на запазените обществени поръчки</w:t>
      </w:r>
      <w:r w:rsidR="00BA15A0" w:rsidRPr="00AB1F63">
        <w:rPr>
          <w:rFonts w:ascii="Times New Roman" w:hAnsi="Times New Roman"/>
          <w:bCs/>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В случаите по чл. 12, ал. 1, т. 1 от ЗОП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333801" w:rsidRPr="00AB1F63" w:rsidRDefault="00BA15A0" w:rsidP="00B15942">
      <w:pPr>
        <w:tabs>
          <w:tab w:val="left" w:pos="0"/>
        </w:tabs>
        <w:spacing w:line="240" w:lineRule="auto"/>
        <w:contextualSpacing/>
        <w:jc w:val="both"/>
        <w:rPr>
          <w:rFonts w:ascii="Times New Roman" w:hAnsi="Times New Roman"/>
          <w:bCs/>
          <w:sz w:val="24"/>
          <w:szCs w:val="24"/>
        </w:rPr>
      </w:pPr>
      <w:r w:rsidRPr="00AB1F63">
        <w:rPr>
          <w:rFonts w:ascii="Times New Roman" w:hAnsi="Times New Roman"/>
          <w:bCs/>
          <w:sz w:val="24"/>
          <w:szCs w:val="24"/>
        </w:rPr>
        <w:tab/>
        <w:t xml:space="preserve">Специализирани предприятия или кооперации на хора с увреждания могат да участват в обществена поръчка по чл. 12, ал. 1, т. 1 от ЗОП, при условие че могат да изпълнят най-малко 80 на сто от нейния предмет със собствени машини, съоръжения и човешки ресурс. </w:t>
      </w:r>
      <w:r w:rsidR="00AB1F63" w:rsidRPr="00AB1F63">
        <w:rPr>
          <w:rFonts w:ascii="Times New Roman" w:hAnsi="Times New Roman"/>
          <w:bCs/>
          <w:sz w:val="24"/>
          <w:szCs w:val="24"/>
        </w:rPr>
        <w:t>При определянето на</w:t>
      </w:r>
      <w:r w:rsidR="00AB1F63">
        <w:rPr>
          <w:rFonts w:ascii="Times New Roman" w:hAnsi="Times New Roman"/>
          <w:bCs/>
          <w:sz w:val="24"/>
          <w:szCs w:val="24"/>
        </w:rPr>
        <w:t xml:space="preserve"> този ресурс</w:t>
      </w:r>
      <w:r w:rsidR="00AB1F63" w:rsidRPr="00AB1F63">
        <w:rPr>
          <w:rFonts w:ascii="Times New Roman" w:hAnsi="Times New Roman"/>
          <w:bCs/>
          <w:sz w:val="24"/>
          <w:szCs w:val="24"/>
        </w:rPr>
        <w:t xml:space="preserve"> 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w:t>
      </w:r>
      <w:r w:rsidR="00AB1F63">
        <w:rPr>
          <w:rFonts w:ascii="Times New Roman" w:hAnsi="Times New Roman"/>
          <w:bCs/>
          <w:sz w:val="24"/>
          <w:szCs w:val="24"/>
        </w:rPr>
        <w:t xml:space="preserve">ооперации на хора с увреждания. </w:t>
      </w:r>
      <w:r w:rsidRPr="00AB1F63">
        <w:rPr>
          <w:rFonts w:ascii="Times New Roman" w:hAnsi="Times New Roman"/>
          <w:bCs/>
          <w:sz w:val="24"/>
          <w:szCs w:val="24"/>
        </w:rPr>
        <w:t xml:space="preserve">За изпълнение на условието те могат да ползват подизпълнители или </w:t>
      </w:r>
      <w:r w:rsidRPr="00AB1F63">
        <w:rPr>
          <w:rFonts w:ascii="Times New Roman" w:hAnsi="Times New Roman"/>
          <w:bCs/>
          <w:sz w:val="24"/>
          <w:szCs w:val="24"/>
        </w:rPr>
        <w:lastRenderedPageBreak/>
        <w:t>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r w:rsidR="00AB1F63">
        <w:rPr>
          <w:rFonts w:ascii="Times New Roman" w:hAnsi="Times New Roman"/>
          <w:bCs/>
          <w:sz w:val="24"/>
          <w:szCs w:val="24"/>
        </w:rPr>
        <w:t xml:space="preserve"> </w:t>
      </w:r>
    </w:p>
    <w:p w:rsidR="00AB1F63" w:rsidRPr="00AB1F63" w:rsidRDefault="00AB1F63" w:rsidP="00B15942">
      <w:pPr>
        <w:tabs>
          <w:tab w:val="left" w:pos="0"/>
        </w:tabs>
        <w:spacing w:line="240" w:lineRule="auto"/>
        <w:contextualSpacing/>
        <w:jc w:val="both"/>
        <w:rPr>
          <w:rFonts w:ascii="Times New Roman" w:hAnsi="Times New Roman"/>
          <w:b/>
          <w:bCs/>
          <w:sz w:val="24"/>
          <w:szCs w:val="24"/>
        </w:rPr>
      </w:pPr>
      <w:r w:rsidRPr="00C029BD">
        <w:rPr>
          <w:rFonts w:ascii="Times New Roman" w:hAnsi="Times New Roman"/>
          <w:b/>
          <w:bCs/>
          <w:sz w:val="24"/>
          <w:szCs w:val="24"/>
          <w:u w:val="single"/>
        </w:rPr>
        <w:t>ВАЖНО!</w:t>
      </w:r>
      <w:r>
        <w:rPr>
          <w:rFonts w:ascii="Times New Roman" w:hAnsi="Times New Roman"/>
          <w:bCs/>
          <w:sz w:val="24"/>
          <w:szCs w:val="24"/>
        </w:rPr>
        <w:t xml:space="preserve"> </w:t>
      </w:r>
      <w:r w:rsidRPr="00AB1F63">
        <w:rPr>
          <w:rFonts w:ascii="Times New Roman" w:hAnsi="Times New Roman"/>
          <w:b/>
          <w:bCs/>
          <w:sz w:val="24"/>
          <w:szCs w:val="24"/>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rsidR="00AB1F63" w:rsidRDefault="00AB1F63" w:rsidP="00B15942">
      <w:pPr>
        <w:tabs>
          <w:tab w:val="left" w:pos="0"/>
        </w:tabs>
        <w:spacing w:line="240" w:lineRule="auto"/>
        <w:contextualSpacing/>
        <w:jc w:val="both"/>
        <w:rPr>
          <w:rFonts w:ascii="Times New Roman" w:hAnsi="Times New Roman"/>
          <w:bCs/>
          <w:sz w:val="24"/>
          <w:szCs w:val="24"/>
        </w:rPr>
      </w:pPr>
    </w:p>
    <w:p w:rsidR="00AB1F63" w:rsidRPr="007A52F0" w:rsidRDefault="00AB1F63" w:rsidP="00B15942">
      <w:pPr>
        <w:tabs>
          <w:tab w:val="left" w:pos="0"/>
        </w:tabs>
        <w:spacing w:line="240" w:lineRule="auto"/>
        <w:contextualSpacing/>
        <w:jc w:val="both"/>
        <w:rPr>
          <w:rFonts w:ascii="Times New Roman" w:hAnsi="Times New Roman"/>
          <w:b/>
          <w:bCs/>
          <w:sz w:val="24"/>
          <w:szCs w:val="24"/>
          <w:u w:val="single"/>
        </w:rPr>
      </w:pPr>
      <w:r>
        <w:rPr>
          <w:rFonts w:ascii="Times New Roman" w:hAnsi="Times New Roman"/>
          <w:bCs/>
          <w:sz w:val="24"/>
          <w:szCs w:val="24"/>
        </w:rPr>
        <w:tab/>
      </w:r>
      <w:r w:rsidRPr="00AB1F63">
        <w:rPr>
          <w:rFonts w:ascii="Times New Roman" w:hAnsi="Times New Roman"/>
          <w:b/>
          <w:bCs/>
          <w:sz w:val="24"/>
          <w:szCs w:val="24"/>
        </w:rPr>
        <w:t>В процедура за възлагане на запазена поръчка могат да участват и други заинтересовани лица.</w:t>
      </w:r>
    </w:p>
    <w:p w:rsidR="00AB1F63" w:rsidRDefault="00AB1F63" w:rsidP="00B15942">
      <w:pPr>
        <w:tabs>
          <w:tab w:val="left" w:pos="0"/>
        </w:tabs>
        <w:spacing w:line="240" w:lineRule="auto"/>
        <w:contextualSpacing/>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AB1F63">
        <w:rPr>
          <w:rFonts w:ascii="Times New Roman" w:hAnsi="Times New Roman"/>
          <w:bCs/>
          <w:sz w:val="24"/>
          <w:szCs w:val="24"/>
        </w:rPr>
        <w:t>Когато в процедура за възлагане на запазена поръчка са подадени оферти както от лица, за които поръчката е запазена, така и от други лица, първо се разглеждат офертите на лицата, за които поръчката е запазена</w:t>
      </w:r>
      <w:r>
        <w:rPr>
          <w:rFonts w:ascii="Times New Roman" w:hAnsi="Times New Roman"/>
          <w:bCs/>
          <w:sz w:val="24"/>
          <w:szCs w:val="24"/>
        </w:rPr>
        <w:t>. О</w:t>
      </w:r>
      <w:r w:rsidRPr="00AB1F63">
        <w:rPr>
          <w:rFonts w:ascii="Times New Roman" w:hAnsi="Times New Roman"/>
          <w:bCs/>
          <w:sz w:val="24"/>
          <w:szCs w:val="24"/>
        </w:rPr>
        <w:t>фертите н</w:t>
      </w:r>
      <w:r w:rsidR="007C5B5D">
        <w:rPr>
          <w:rFonts w:ascii="Times New Roman" w:hAnsi="Times New Roman"/>
          <w:bCs/>
          <w:sz w:val="24"/>
          <w:szCs w:val="24"/>
        </w:rPr>
        <w:t xml:space="preserve">а останалите лица се разглеждат, </w:t>
      </w:r>
      <w:r w:rsidRPr="00AB1F63">
        <w:rPr>
          <w:rFonts w:ascii="Times New Roman" w:hAnsi="Times New Roman"/>
          <w:bCs/>
          <w:sz w:val="24"/>
          <w:szCs w:val="24"/>
        </w:rPr>
        <w:t>само ако няма допуснати оферти на лицата по чл. 12, ал. 1, т. 1 от ЗОП.</w:t>
      </w:r>
    </w:p>
    <w:p w:rsidR="00EF7DE1" w:rsidRPr="00CD126D" w:rsidRDefault="00EF7DE1" w:rsidP="00B15942">
      <w:pPr>
        <w:shd w:val="clear" w:color="auto" w:fill="FFFFFF"/>
        <w:tabs>
          <w:tab w:val="left" w:pos="0"/>
        </w:tabs>
        <w:spacing w:line="240" w:lineRule="auto"/>
        <w:contextualSpacing/>
        <w:jc w:val="both"/>
        <w:rPr>
          <w:rFonts w:ascii="Times New Roman" w:hAnsi="Times New Roman"/>
          <w:bCs/>
          <w:sz w:val="24"/>
          <w:szCs w:val="24"/>
        </w:rPr>
      </w:pPr>
    </w:p>
    <w:p w:rsidR="00FF1A24" w:rsidRPr="007C3B60" w:rsidRDefault="00FF1A24" w:rsidP="00B15942">
      <w:pPr>
        <w:spacing w:line="240" w:lineRule="auto"/>
        <w:jc w:val="both"/>
        <w:rPr>
          <w:rFonts w:ascii="Times New Roman" w:hAnsi="Times New Roman"/>
          <w:b/>
          <w:bCs/>
          <w:i/>
          <w:sz w:val="24"/>
          <w:szCs w:val="24"/>
        </w:rPr>
      </w:pPr>
      <w:r w:rsidRPr="00FF1A24">
        <w:rPr>
          <w:rFonts w:ascii="Times New Roman" w:hAnsi="Times New Roman"/>
          <w:b/>
          <w:sz w:val="24"/>
          <w:szCs w:val="24"/>
        </w:rPr>
        <w:t>3.</w:t>
      </w:r>
      <w:r w:rsidR="00CD126D">
        <w:rPr>
          <w:rFonts w:ascii="Times New Roman" w:hAnsi="Times New Roman"/>
          <w:b/>
          <w:sz w:val="24"/>
          <w:szCs w:val="24"/>
        </w:rPr>
        <w:t xml:space="preserve"> </w:t>
      </w:r>
      <w:r w:rsidRPr="00FF1A24">
        <w:rPr>
          <w:rFonts w:ascii="Times New Roman" w:hAnsi="Times New Roman"/>
          <w:b/>
          <w:sz w:val="24"/>
          <w:szCs w:val="24"/>
        </w:rPr>
        <w:t>Правно основание, ред за възлагане и прогнозна стойност</w:t>
      </w:r>
      <w:r w:rsidR="007C3B60">
        <w:rPr>
          <w:rFonts w:ascii="Times New Roman" w:hAnsi="Times New Roman"/>
          <w:b/>
          <w:sz w:val="24"/>
          <w:szCs w:val="24"/>
        </w:rPr>
        <w:t>.</w:t>
      </w:r>
    </w:p>
    <w:p w:rsidR="00FF1A24" w:rsidRPr="00FF1A24" w:rsidRDefault="00FF1A24" w:rsidP="00B15942">
      <w:pPr>
        <w:spacing w:line="240" w:lineRule="auto"/>
        <w:jc w:val="both"/>
        <w:rPr>
          <w:rFonts w:ascii="Times New Roman" w:hAnsi="Times New Roman"/>
          <w:sz w:val="24"/>
          <w:szCs w:val="24"/>
        </w:rPr>
      </w:pPr>
      <w:r w:rsidRPr="00F62205">
        <w:rPr>
          <w:rFonts w:ascii="Times New Roman" w:hAnsi="Times New Roman"/>
          <w:b/>
          <w:sz w:val="24"/>
          <w:szCs w:val="24"/>
        </w:rPr>
        <w:t>3.1.</w:t>
      </w:r>
      <w:r w:rsidR="00F62205">
        <w:rPr>
          <w:rFonts w:ascii="Times New Roman" w:hAnsi="Times New Roman"/>
          <w:sz w:val="24"/>
          <w:szCs w:val="24"/>
        </w:rPr>
        <w:t xml:space="preserve"> </w:t>
      </w:r>
      <w:r w:rsidRPr="00FF1A24">
        <w:rPr>
          <w:rFonts w:ascii="Times New Roman" w:hAnsi="Times New Roman"/>
          <w:sz w:val="24"/>
          <w:szCs w:val="24"/>
        </w:rPr>
        <w:t>На основание чл. 18, ал. 1, т. 1 от ЗОП във вр</w:t>
      </w:r>
      <w:r w:rsidR="000016B0">
        <w:rPr>
          <w:rFonts w:ascii="Times New Roman" w:hAnsi="Times New Roman"/>
          <w:sz w:val="24"/>
          <w:szCs w:val="24"/>
        </w:rPr>
        <w:t>ъзка с чл. 20, ал. 1, т. 1 б</w:t>
      </w:r>
      <w:r w:rsidR="000016B0" w:rsidRPr="00353482">
        <w:rPr>
          <w:rFonts w:ascii="Times New Roman" w:hAnsi="Times New Roman"/>
          <w:sz w:val="24"/>
          <w:szCs w:val="24"/>
        </w:rPr>
        <w:t>. „б</w:t>
      </w:r>
      <w:r w:rsidRPr="00353482">
        <w:rPr>
          <w:rFonts w:ascii="Times New Roman" w:hAnsi="Times New Roman"/>
          <w:sz w:val="24"/>
          <w:szCs w:val="24"/>
        </w:rPr>
        <w:t>“</w:t>
      </w:r>
      <w:r w:rsidR="00255556" w:rsidRPr="00353482">
        <w:rPr>
          <w:rFonts w:ascii="Times New Roman" w:hAnsi="Times New Roman"/>
          <w:sz w:val="24"/>
          <w:szCs w:val="24"/>
        </w:rPr>
        <w:t xml:space="preserve"> </w:t>
      </w:r>
      <w:r w:rsidRPr="00353482">
        <w:rPr>
          <w:rFonts w:ascii="Times New Roman" w:hAnsi="Times New Roman"/>
          <w:sz w:val="24"/>
          <w:szCs w:val="24"/>
        </w:rPr>
        <w:t>от ЗОП</w:t>
      </w:r>
      <w:r w:rsidRPr="00FF1A24">
        <w:rPr>
          <w:rFonts w:ascii="Times New Roman" w:hAnsi="Times New Roman"/>
          <w:sz w:val="24"/>
          <w:szCs w:val="24"/>
        </w:rPr>
        <w:t xml:space="preserve"> настоящата обществената поръчка се възлага чрез открита процедура по реда на ЗОП и ППЗОП.</w:t>
      </w:r>
      <w:r w:rsidR="00BA15A0">
        <w:rPr>
          <w:rFonts w:ascii="Times New Roman" w:hAnsi="Times New Roman"/>
          <w:sz w:val="24"/>
          <w:szCs w:val="24"/>
        </w:rPr>
        <w:t xml:space="preserve"> На основание чл. </w:t>
      </w:r>
      <w:r w:rsidR="00EF7DE1">
        <w:rPr>
          <w:rFonts w:ascii="Times New Roman" w:hAnsi="Times New Roman"/>
          <w:sz w:val="24"/>
          <w:szCs w:val="24"/>
        </w:rPr>
        <w:t xml:space="preserve">81, ал. 1 от ЗОП въз основа на настоящата </w:t>
      </w:r>
      <w:r w:rsidR="00051D1C">
        <w:rPr>
          <w:rFonts w:ascii="Times New Roman" w:hAnsi="Times New Roman"/>
          <w:sz w:val="24"/>
          <w:szCs w:val="24"/>
        </w:rPr>
        <w:t>о</w:t>
      </w:r>
      <w:r w:rsidR="00EF7DE1">
        <w:rPr>
          <w:rFonts w:ascii="Times New Roman" w:hAnsi="Times New Roman"/>
          <w:sz w:val="24"/>
          <w:szCs w:val="24"/>
        </w:rPr>
        <w:t>ткрита процедура възложителят ще сключи рамкови споразумения.</w:t>
      </w:r>
    </w:p>
    <w:p w:rsidR="00CE2DBA" w:rsidRPr="0081307D" w:rsidRDefault="00F62205" w:rsidP="00B15942">
      <w:pPr>
        <w:spacing w:line="240" w:lineRule="auto"/>
        <w:contextualSpacing/>
        <w:jc w:val="both"/>
        <w:rPr>
          <w:rFonts w:ascii="Times New Roman" w:hAnsi="Times New Roman"/>
          <w:sz w:val="24"/>
          <w:szCs w:val="24"/>
        </w:rPr>
      </w:pPr>
      <w:r w:rsidRPr="00B15942">
        <w:rPr>
          <w:rFonts w:ascii="Times New Roman" w:hAnsi="Times New Roman"/>
          <w:b/>
          <w:sz w:val="24"/>
          <w:szCs w:val="24"/>
        </w:rPr>
        <w:t xml:space="preserve">3.2. </w:t>
      </w:r>
      <w:r w:rsidR="00CE2DBA" w:rsidRPr="00B15942">
        <w:rPr>
          <w:rFonts w:ascii="Times New Roman" w:hAnsi="Times New Roman"/>
          <w:sz w:val="24"/>
          <w:szCs w:val="24"/>
        </w:rPr>
        <w:t xml:space="preserve">Прогнозната стойност на поръчката е </w:t>
      </w:r>
      <w:r w:rsidR="00941C6E" w:rsidRPr="0081307D">
        <w:rPr>
          <w:rFonts w:ascii="Times New Roman" w:hAnsi="Times New Roman"/>
          <w:sz w:val="24"/>
          <w:szCs w:val="24"/>
        </w:rPr>
        <w:t>8</w:t>
      </w:r>
      <w:r w:rsidR="00EB723D" w:rsidRPr="0081307D">
        <w:rPr>
          <w:rFonts w:ascii="Times New Roman" w:hAnsi="Times New Roman"/>
          <w:sz w:val="24"/>
          <w:szCs w:val="24"/>
        </w:rPr>
        <w:t>00 000,00</w:t>
      </w:r>
      <w:r w:rsidR="007C5B5D">
        <w:rPr>
          <w:rFonts w:ascii="Times New Roman" w:hAnsi="Times New Roman"/>
          <w:sz w:val="24"/>
          <w:szCs w:val="24"/>
        </w:rPr>
        <w:t xml:space="preserve"> (осемстотин хиляди) лева </w:t>
      </w:r>
      <w:r w:rsidR="008D5825" w:rsidRPr="0081307D">
        <w:rPr>
          <w:rFonts w:ascii="Times New Roman" w:hAnsi="Times New Roman"/>
          <w:sz w:val="24"/>
          <w:szCs w:val="24"/>
        </w:rPr>
        <w:t>без ДДС</w:t>
      </w:r>
      <w:r w:rsidR="007C5B5D">
        <w:rPr>
          <w:rFonts w:ascii="Times New Roman" w:hAnsi="Times New Roman"/>
          <w:sz w:val="24"/>
          <w:szCs w:val="24"/>
        </w:rPr>
        <w:t>, разделена</w:t>
      </w:r>
      <w:r w:rsidR="00CE2DBA" w:rsidRPr="0081307D">
        <w:rPr>
          <w:rFonts w:ascii="Times New Roman" w:hAnsi="Times New Roman"/>
          <w:sz w:val="24"/>
          <w:szCs w:val="24"/>
        </w:rPr>
        <w:t xml:space="preserve"> по обособени позиции, както следва:</w:t>
      </w:r>
    </w:p>
    <w:p w:rsidR="008450F7" w:rsidRPr="0081307D" w:rsidRDefault="008450F7"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81307D">
        <w:rPr>
          <w:rFonts w:ascii="Times New Roman" w:hAnsi="Times New Roman"/>
          <w:bCs/>
          <w:sz w:val="24"/>
          <w:szCs w:val="24"/>
        </w:rPr>
        <w:t xml:space="preserve">1. </w:t>
      </w:r>
      <w:r w:rsidR="00EB723D" w:rsidRPr="0081307D">
        <w:rPr>
          <w:rFonts w:ascii="Times New Roman" w:hAnsi="Times New Roman"/>
          <w:bCs/>
          <w:sz w:val="24"/>
          <w:szCs w:val="24"/>
        </w:rPr>
        <w:t>И</w:t>
      </w:r>
      <w:r w:rsidRPr="0081307D">
        <w:rPr>
          <w:rFonts w:ascii="Times New Roman" w:hAnsi="Times New Roman"/>
          <w:bCs/>
          <w:sz w:val="24"/>
          <w:szCs w:val="24"/>
        </w:rPr>
        <w:t>зработка и доставка на информационни и презентационни материали -</w:t>
      </w:r>
      <w:r w:rsidR="00FD48D4" w:rsidRPr="0081307D">
        <w:rPr>
          <w:rFonts w:ascii="Times New Roman" w:hAnsi="Times New Roman"/>
          <w:bCs/>
          <w:sz w:val="24"/>
          <w:szCs w:val="24"/>
        </w:rPr>
        <w:t xml:space="preserve"> </w:t>
      </w:r>
      <w:r w:rsidR="00EB723D" w:rsidRPr="0081307D">
        <w:rPr>
          <w:rFonts w:ascii="Times New Roman" w:hAnsi="Times New Roman"/>
          <w:bCs/>
          <w:sz w:val="24"/>
          <w:szCs w:val="24"/>
        </w:rPr>
        <w:t>200 000,00</w:t>
      </w:r>
      <w:r w:rsidR="001E53B1">
        <w:rPr>
          <w:rFonts w:ascii="Times New Roman" w:hAnsi="Times New Roman"/>
          <w:bCs/>
          <w:sz w:val="24"/>
          <w:szCs w:val="24"/>
        </w:rPr>
        <w:t xml:space="preserve"> (двеста хиляди) лева </w:t>
      </w:r>
      <w:r w:rsidR="001E53B1" w:rsidRPr="0081307D">
        <w:rPr>
          <w:rFonts w:ascii="Times New Roman" w:hAnsi="Times New Roman"/>
          <w:sz w:val="24"/>
          <w:szCs w:val="24"/>
        </w:rPr>
        <w:t>без ДДС</w:t>
      </w:r>
      <w:r w:rsidR="001E53B1">
        <w:rPr>
          <w:rFonts w:ascii="Times New Roman" w:hAnsi="Times New Roman"/>
          <w:sz w:val="24"/>
          <w:szCs w:val="24"/>
        </w:rPr>
        <w:t>;</w:t>
      </w:r>
    </w:p>
    <w:p w:rsidR="008450F7" w:rsidRPr="0081307D" w:rsidRDefault="008450F7"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81307D">
        <w:rPr>
          <w:rFonts w:ascii="Times New Roman" w:hAnsi="Times New Roman"/>
          <w:bCs/>
          <w:sz w:val="24"/>
          <w:szCs w:val="24"/>
        </w:rPr>
        <w:t xml:space="preserve">2. </w:t>
      </w:r>
      <w:r w:rsidR="00EB723D" w:rsidRPr="0081307D">
        <w:rPr>
          <w:rFonts w:ascii="Times New Roman" w:hAnsi="Times New Roman"/>
          <w:bCs/>
          <w:sz w:val="24"/>
          <w:szCs w:val="24"/>
        </w:rPr>
        <w:t>Из</w:t>
      </w:r>
      <w:r w:rsidRPr="0081307D">
        <w:rPr>
          <w:rFonts w:ascii="Times New Roman" w:hAnsi="Times New Roman"/>
          <w:bCs/>
          <w:sz w:val="24"/>
          <w:szCs w:val="24"/>
        </w:rPr>
        <w:t xml:space="preserve">работка и доставка на подаръци и аксесоари </w:t>
      </w:r>
      <w:r w:rsidR="00EB723D" w:rsidRPr="0081307D">
        <w:rPr>
          <w:rFonts w:ascii="Times New Roman" w:hAnsi="Times New Roman"/>
          <w:bCs/>
          <w:sz w:val="24"/>
          <w:szCs w:val="24"/>
        </w:rPr>
        <w:t>–</w:t>
      </w:r>
      <w:r w:rsidRPr="0081307D">
        <w:rPr>
          <w:rFonts w:ascii="Times New Roman" w:hAnsi="Times New Roman"/>
          <w:bCs/>
          <w:sz w:val="24"/>
          <w:szCs w:val="24"/>
        </w:rPr>
        <w:t xml:space="preserve"> </w:t>
      </w:r>
      <w:r w:rsidR="00FD48D4" w:rsidRPr="0081307D">
        <w:rPr>
          <w:rFonts w:ascii="Times New Roman" w:hAnsi="Times New Roman"/>
          <w:bCs/>
          <w:sz w:val="24"/>
          <w:szCs w:val="24"/>
        </w:rPr>
        <w:t>200</w:t>
      </w:r>
      <w:r w:rsidR="00EB723D" w:rsidRPr="0081307D">
        <w:rPr>
          <w:rFonts w:ascii="Times New Roman" w:hAnsi="Times New Roman"/>
          <w:bCs/>
          <w:sz w:val="24"/>
          <w:szCs w:val="24"/>
        </w:rPr>
        <w:t xml:space="preserve"> 000,00 </w:t>
      </w:r>
      <w:r w:rsidR="001E53B1">
        <w:rPr>
          <w:rFonts w:ascii="Times New Roman" w:hAnsi="Times New Roman"/>
          <w:bCs/>
          <w:sz w:val="24"/>
          <w:szCs w:val="24"/>
        </w:rPr>
        <w:t xml:space="preserve">(двеста хиляди) лева </w:t>
      </w:r>
      <w:r w:rsidR="001E53B1" w:rsidRPr="0081307D">
        <w:rPr>
          <w:rFonts w:ascii="Times New Roman" w:hAnsi="Times New Roman"/>
          <w:sz w:val="24"/>
          <w:szCs w:val="24"/>
        </w:rPr>
        <w:t>без ДДС</w:t>
      </w:r>
      <w:r w:rsidR="001E53B1">
        <w:rPr>
          <w:rFonts w:ascii="Times New Roman" w:hAnsi="Times New Roman"/>
          <w:sz w:val="24"/>
          <w:szCs w:val="24"/>
        </w:rPr>
        <w:t>;</w:t>
      </w:r>
    </w:p>
    <w:p w:rsidR="008450F7" w:rsidRPr="0081307D" w:rsidRDefault="008450F7"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81307D">
        <w:rPr>
          <w:rFonts w:ascii="Times New Roman" w:hAnsi="Times New Roman"/>
          <w:bCs/>
          <w:sz w:val="24"/>
          <w:szCs w:val="24"/>
        </w:rPr>
        <w:t>3. Вътрешна</w:t>
      </w:r>
      <w:r w:rsidR="00FD48D4" w:rsidRPr="0081307D">
        <w:rPr>
          <w:rFonts w:ascii="Times New Roman" w:hAnsi="Times New Roman"/>
          <w:bCs/>
          <w:sz w:val="24"/>
          <w:szCs w:val="24"/>
        </w:rPr>
        <w:t xml:space="preserve">, външна и транспортна реклама </w:t>
      </w:r>
      <w:r w:rsidRPr="0081307D">
        <w:rPr>
          <w:rFonts w:ascii="Times New Roman" w:hAnsi="Times New Roman"/>
          <w:bCs/>
          <w:sz w:val="24"/>
          <w:szCs w:val="24"/>
        </w:rPr>
        <w:t xml:space="preserve">- </w:t>
      </w:r>
      <w:r w:rsidR="00FD48D4" w:rsidRPr="0081307D">
        <w:rPr>
          <w:rFonts w:ascii="Times New Roman" w:hAnsi="Times New Roman"/>
          <w:bCs/>
          <w:sz w:val="24"/>
          <w:szCs w:val="24"/>
        </w:rPr>
        <w:t>1</w:t>
      </w:r>
      <w:r w:rsidR="00EB723D" w:rsidRPr="0081307D">
        <w:rPr>
          <w:rFonts w:ascii="Times New Roman" w:hAnsi="Times New Roman"/>
          <w:bCs/>
          <w:sz w:val="24"/>
          <w:szCs w:val="24"/>
        </w:rPr>
        <w:t xml:space="preserve">50 000,00 </w:t>
      </w:r>
      <w:r w:rsidR="001E53B1">
        <w:rPr>
          <w:rFonts w:ascii="Times New Roman" w:hAnsi="Times New Roman"/>
          <w:bCs/>
          <w:sz w:val="24"/>
          <w:szCs w:val="24"/>
        </w:rPr>
        <w:t>(сто и петдесет хиляди) лева без ДДС;</w:t>
      </w:r>
    </w:p>
    <w:p w:rsidR="008450F7" w:rsidRPr="0081307D" w:rsidRDefault="008450F7" w:rsidP="00B15942">
      <w:pPr>
        <w:shd w:val="clear" w:color="auto" w:fill="FFFFFF"/>
        <w:tabs>
          <w:tab w:val="left" w:pos="0"/>
          <w:tab w:val="left" w:pos="7550"/>
        </w:tabs>
        <w:spacing w:line="240" w:lineRule="auto"/>
        <w:contextualSpacing/>
        <w:jc w:val="both"/>
        <w:rPr>
          <w:rFonts w:ascii="Times New Roman" w:hAnsi="Times New Roman"/>
          <w:bCs/>
          <w:sz w:val="24"/>
          <w:szCs w:val="24"/>
        </w:rPr>
      </w:pPr>
      <w:r w:rsidRPr="0081307D">
        <w:rPr>
          <w:rFonts w:ascii="Times New Roman" w:hAnsi="Times New Roman"/>
          <w:bCs/>
          <w:sz w:val="24"/>
          <w:szCs w:val="24"/>
        </w:rPr>
        <w:t xml:space="preserve">4. </w:t>
      </w:r>
      <w:r w:rsidR="00FD48D4" w:rsidRPr="0081307D">
        <w:rPr>
          <w:rFonts w:ascii="Times New Roman" w:hAnsi="Times New Roman"/>
          <w:bCs/>
          <w:sz w:val="24"/>
          <w:szCs w:val="24"/>
        </w:rPr>
        <w:t>И</w:t>
      </w:r>
      <w:r w:rsidRPr="0081307D">
        <w:rPr>
          <w:rFonts w:ascii="Times New Roman" w:hAnsi="Times New Roman"/>
          <w:bCs/>
          <w:sz w:val="24"/>
          <w:szCs w:val="24"/>
        </w:rPr>
        <w:t>зработка и доставка на рекламни материали -</w:t>
      </w:r>
      <w:r w:rsidR="00EB723D" w:rsidRPr="0081307D">
        <w:rPr>
          <w:rFonts w:ascii="Times New Roman" w:hAnsi="Times New Roman"/>
          <w:bCs/>
          <w:sz w:val="24"/>
          <w:szCs w:val="24"/>
        </w:rPr>
        <w:t xml:space="preserve">150 000,00 </w:t>
      </w:r>
      <w:r w:rsidR="001E53B1">
        <w:rPr>
          <w:rFonts w:ascii="Times New Roman" w:hAnsi="Times New Roman"/>
          <w:bCs/>
          <w:sz w:val="24"/>
          <w:szCs w:val="24"/>
        </w:rPr>
        <w:t>(сто и петдесет хиляди) лева без ДДС;</w:t>
      </w:r>
    </w:p>
    <w:p w:rsidR="001E53B1" w:rsidRPr="0081307D" w:rsidRDefault="008450F7" w:rsidP="001E53B1">
      <w:pPr>
        <w:shd w:val="clear" w:color="auto" w:fill="FFFFFF"/>
        <w:tabs>
          <w:tab w:val="left" w:pos="0"/>
          <w:tab w:val="left" w:pos="7550"/>
        </w:tabs>
        <w:spacing w:line="240" w:lineRule="auto"/>
        <w:contextualSpacing/>
        <w:jc w:val="both"/>
        <w:rPr>
          <w:rFonts w:ascii="Times New Roman" w:hAnsi="Times New Roman"/>
          <w:bCs/>
          <w:sz w:val="24"/>
          <w:szCs w:val="24"/>
        </w:rPr>
      </w:pPr>
      <w:r w:rsidRPr="0081307D">
        <w:rPr>
          <w:rFonts w:ascii="Times New Roman" w:hAnsi="Times New Roman"/>
          <w:bCs/>
          <w:sz w:val="24"/>
          <w:szCs w:val="24"/>
        </w:rPr>
        <w:t xml:space="preserve">5. Интернет, печатна, телевизионна и радио реклама </w:t>
      </w:r>
      <w:r w:rsidR="00EB723D" w:rsidRPr="0081307D">
        <w:rPr>
          <w:rFonts w:ascii="Times New Roman" w:hAnsi="Times New Roman"/>
          <w:bCs/>
          <w:sz w:val="24"/>
          <w:szCs w:val="24"/>
        </w:rPr>
        <w:t xml:space="preserve">– </w:t>
      </w:r>
      <w:r w:rsidR="00FD48D4" w:rsidRPr="0081307D">
        <w:rPr>
          <w:rFonts w:ascii="Times New Roman" w:hAnsi="Times New Roman"/>
          <w:bCs/>
          <w:sz w:val="24"/>
          <w:szCs w:val="24"/>
        </w:rPr>
        <w:t>100</w:t>
      </w:r>
      <w:r w:rsidR="00EB723D" w:rsidRPr="0081307D">
        <w:rPr>
          <w:rFonts w:ascii="Times New Roman" w:hAnsi="Times New Roman"/>
          <w:bCs/>
          <w:sz w:val="24"/>
          <w:szCs w:val="24"/>
        </w:rPr>
        <w:t xml:space="preserve"> 000,00 </w:t>
      </w:r>
      <w:r w:rsidR="001E53B1">
        <w:rPr>
          <w:rFonts w:ascii="Times New Roman" w:hAnsi="Times New Roman"/>
          <w:bCs/>
          <w:sz w:val="24"/>
          <w:szCs w:val="24"/>
        </w:rPr>
        <w:t>(сто хиляди) лева без ДДС;</w:t>
      </w:r>
    </w:p>
    <w:p w:rsidR="008450F7" w:rsidRDefault="008450F7" w:rsidP="00B15942">
      <w:pPr>
        <w:shd w:val="clear" w:color="auto" w:fill="FFFFFF"/>
        <w:tabs>
          <w:tab w:val="left" w:pos="0"/>
          <w:tab w:val="left" w:pos="7550"/>
        </w:tabs>
        <w:spacing w:line="240" w:lineRule="auto"/>
        <w:contextualSpacing/>
        <w:jc w:val="both"/>
        <w:rPr>
          <w:rFonts w:ascii="Times New Roman" w:hAnsi="Times New Roman"/>
          <w:bCs/>
          <w:sz w:val="24"/>
          <w:szCs w:val="24"/>
        </w:rPr>
      </w:pPr>
    </w:p>
    <w:p w:rsidR="00957FF3" w:rsidRDefault="00957FF3" w:rsidP="00B15942">
      <w:pPr>
        <w:spacing w:line="240" w:lineRule="auto"/>
        <w:contextualSpacing/>
        <w:jc w:val="both"/>
        <w:rPr>
          <w:rFonts w:ascii="Times New Roman" w:hAnsi="Times New Roman"/>
          <w:szCs w:val="24"/>
          <w:lang w:eastAsia="bg-BG"/>
        </w:rPr>
      </w:pPr>
    </w:p>
    <w:p w:rsidR="000F64A1" w:rsidRPr="00333801" w:rsidRDefault="00F62205" w:rsidP="00B15942">
      <w:pPr>
        <w:spacing w:line="240" w:lineRule="auto"/>
        <w:jc w:val="both"/>
        <w:rPr>
          <w:rFonts w:ascii="Times New Roman" w:hAnsi="Times New Roman"/>
          <w:b/>
          <w:sz w:val="24"/>
          <w:szCs w:val="24"/>
        </w:rPr>
      </w:pPr>
      <w:r w:rsidRPr="00EF7DE1">
        <w:rPr>
          <w:rFonts w:ascii="Times New Roman" w:hAnsi="Times New Roman"/>
          <w:b/>
          <w:sz w:val="24"/>
          <w:szCs w:val="24"/>
        </w:rPr>
        <w:t xml:space="preserve">Възложителят </w:t>
      </w:r>
      <w:r w:rsidR="00A9747A" w:rsidRPr="00EF7DE1">
        <w:rPr>
          <w:rFonts w:ascii="Times New Roman" w:hAnsi="Times New Roman"/>
          <w:b/>
          <w:sz w:val="24"/>
          <w:szCs w:val="24"/>
        </w:rPr>
        <w:t xml:space="preserve">ще подава заявки за </w:t>
      </w:r>
      <w:r w:rsidR="00EF7DE1" w:rsidRPr="00EF7DE1">
        <w:rPr>
          <w:rFonts w:ascii="Times New Roman" w:hAnsi="Times New Roman"/>
          <w:b/>
          <w:sz w:val="24"/>
          <w:szCs w:val="24"/>
        </w:rPr>
        <w:t>извършване на услуги по предмета на договор, сключен в резултат от рамковите споразумения</w:t>
      </w:r>
      <w:r w:rsidR="00A9747A" w:rsidRPr="00EF7DE1">
        <w:rPr>
          <w:rFonts w:ascii="Times New Roman" w:hAnsi="Times New Roman"/>
          <w:b/>
          <w:sz w:val="24"/>
          <w:szCs w:val="24"/>
        </w:rPr>
        <w:t xml:space="preserve"> за възлагане на обществената поръчка</w:t>
      </w:r>
      <w:r w:rsidR="00EF7DE1" w:rsidRPr="00EF7DE1">
        <w:rPr>
          <w:rFonts w:ascii="Times New Roman" w:hAnsi="Times New Roman"/>
          <w:b/>
          <w:sz w:val="24"/>
          <w:szCs w:val="24"/>
        </w:rPr>
        <w:t>,</w:t>
      </w:r>
      <w:r w:rsidR="00A9747A" w:rsidRPr="00EF7DE1">
        <w:rPr>
          <w:rFonts w:ascii="Times New Roman" w:hAnsi="Times New Roman"/>
          <w:b/>
          <w:sz w:val="24"/>
          <w:szCs w:val="24"/>
        </w:rPr>
        <w:t xml:space="preserve"> съобразно нуждите на факултетите като </w:t>
      </w:r>
      <w:r w:rsidRPr="00EF7DE1">
        <w:rPr>
          <w:rFonts w:ascii="Times New Roman" w:hAnsi="Times New Roman"/>
          <w:b/>
          <w:sz w:val="24"/>
          <w:szCs w:val="24"/>
        </w:rPr>
        <w:t xml:space="preserve">си запазва правото да не изчерпи изцяло </w:t>
      </w:r>
      <w:r w:rsidR="00A9747A" w:rsidRPr="00EF7DE1">
        <w:rPr>
          <w:rFonts w:ascii="Times New Roman" w:hAnsi="Times New Roman"/>
          <w:b/>
          <w:sz w:val="24"/>
          <w:szCs w:val="24"/>
        </w:rPr>
        <w:t>посочените</w:t>
      </w:r>
      <w:r w:rsidRPr="00EF7DE1">
        <w:rPr>
          <w:rFonts w:ascii="Times New Roman" w:hAnsi="Times New Roman"/>
          <w:b/>
          <w:sz w:val="24"/>
          <w:szCs w:val="24"/>
        </w:rPr>
        <w:t xml:space="preserve"> прогно</w:t>
      </w:r>
      <w:r w:rsidR="00871A86" w:rsidRPr="00EF7DE1">
        <w:rPr>
          <w:rFonts w:ascii="Times New Roman" w:hAnsi="Times New Roman"/>
          <w:b/>
          <w:sz w:val="24"/>
          <w:szCs w:val="24"/>
        </w:rPr>
        <w:t>з</w:t>
      </w:r>
      <w:r w:rsidRPr="00EF7DE1">
        <w:rPr>
          <w:rFonts w:ascii="Times New Roman" w:hAnsi="Times New Roman"/>
          <w:b/>
          <w:sz w:val="24"/>
          <w:szCs w:val="24"/>
        </w:rPr>
        <w:t>ни стойно</w:t>
      </w:r>
      <w:r w:rsidR="0039604B" w:rsidRPr="00EF7DE1">
        <w:rPr>
          <w:rFonts w:ascii="Times New Roman" w:hAnsi="Times New Roman"/>
          <w:b/>
          <w:sz w:val="24"/>
          <w:szCs w:val="24"/>
        </w:rPr>
        <w:t>с</w:t>
      </w:r>
      <w:r w:rsidRPr="00EF7DE1">
        <w:rPr>
          <w:rFonts w:ascii="Times New Roman" w:hAnsi="Times New Roman"/>
          <w:b/>
          <w:sz w:val="24"/>
          <w:szCs w:val="24"/>
        </w:rPr>
        <w:t>ти</w:t>
      </w:r>
      <w:r w:rsidR="0015388B" w:rsidRPr="00EF7DE1">
        <w:rPr>
          <w:rFonts w:ascii="Times New Roman" w:hAnsi="Times New Roman"/>
          <w:b/>
          <w:sz w:val="24"/>
          <w:szCs w:val="24"/>
        </w:rPr>
        <w:t>.</w:t>
      </w:r>
    </w:p>
    <w:p w:rsidR="00F62205" w:rsidRDefault="00F62205" w:rsidP="00B15942">
      <w:pPr>
        <w:spacing w:after="0" w:line="240" w:lineRule="auto"/>
        <w:jc w:val="both"/>
      </w:pPr>
      <w:r>
        <w:rPr>
          <w:rFonts w:ascii="Times New Roman" w:eastAsia="Times New Roman" w:hAnsi="Times New Roman"/>
          <w:b/>
          <w:sz w:val="24"/>
          <w:szCs w:val="24"/>
          <w:lang w:eastAsia="bg-BG"/>
        </w:rPr>
        <w:t>4. Финансиране</w:t>
      </w:r>
    </w:p>
    <w:p w:rsidR="00FD48D4" w:rsidRDefault="00F62205" w:rsidP="00B15942">
      <w:pPr>
        <w:spacing w:line="240" w:lineRule="auto"/>
        <w:jc w:val="both"/>
        <w:rPr>
          <w:rFonts w:ascii="Times New Roman" w:eastAsia="Times New Roman" w:hAnsi="Times New Roman"/>
          <w:b/>
          <w:sz w:val="24"/>
          <w:szCs w:val="24"/>
          <w:lang w:val="ru-RU" w:eastAsia="en-US"/>
        </w:rPr>
      </w:pPr>
      <w:r w:rsidRPr="00FF1A24">
        <w:rPr>
          <w:rFonts w:ascii="Times New Roman" w:hAnsi="Times New Roman"/>
          <w:sz w:val="24"/>
          <w:szCs w:val="24"/>
          <w:lang w:eastAsia="en-US"/>
        </w:rPr>
        <w:t xml:space="preserve">Източник на финансиране на обществената поръчка e </w:t>
      </w:r>
      <w:r w:rsidRPr="00FF1A24">
        <w:rPr>
          <w:rFonts w:ascii="Times New Roman" w:hAnsi="Times New Roman"/>
          <w:sz w:val="24"/>
          <w:szCs w:val="24"/>
        </w:rPr>
        <w:t>бюджетът на Софийския университет „Св. Климент Охридски“.</w:t>
      </w:r>
    </w:p>
    <w:p w:rsidR="00233819" w:rsidRDefault="00F62205" w:rsidP="00FD48D4">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w:t>
      </w:r>
      <w:r w:rsidR="00233819">
        <w:rPr>
          <w:rFonts w:ascii="Times New Roman" w:eastAsia="Times New Roman" w:hAnsi="Times New Roman"/>
          <w:b/>
          <w:sz w:val="24"/>
          <w:szCs w:val="24"/>
          <w:lang w:eastAsia="bg-BG"/>
        </w:rPr>
        <w:t>. Място на изпълнение</w:t>
      </w:r>
    </w:p>
    <w:p w:rsidR="008B25AE" w:rsidRPr="00FA6123" w:rsidRDefault="006D44C4" w:rsidP="00FD48D4">
      <w:pPr>
        <w:spacing w:after="0" w:line="240" w:lineRule="auto"/>
        <w:ind w:firstLine="708"/>
        <w:jc w:val="both"/>
        <w:rPr>
          <w:rFonts w:ascii="Times New Roman" w:hAnsi="Times New Roman"/>
          <w:sz w:val="24"/>
          <w:szCs w:val="24"/>
        </w:rPr>
      </w:pPr>
      <w:r w:rsidRPr="00FA6123">
        <w:rPr>
          <w:rFonts w:ascii="Times New Roman" w:eastAsia="Times New Roman" w:hAnsi="Times New Roman"/>
          <w:sz w:val="24"/>
          <w:szCs w:val="24"/>
          <w:lang w:eastAsia="bg-BG"/>
        </w:rPr>
        <w:t>Място на изпълнение на обществената поръчка по съответната обособена позиция е франко сград</w:t>
      </w:r>
      <w:r w:rsidR="008B25AE" w:rsidRPr="00FA6123">
        <w:rPr>
          <w:rFonts w:ascii="Times New Roman" w:eastAsia="Times New Roman" w:hAnsi="Times New Roman"/>
          <w:sz w:val="24"/>
          <w:szCs w:val="24"/>
          <w:lang w:eastAsia="bg-BG"/>
        </w:rPr>
        <w:t>ите</w:t>
      </w:r>
      <w:r w:rsidRPr="00FA6123">
        <w:rPr>
          <w:rFonts w:ascii="Times New Roman" w:eastAsia="Times New Roman" w:hAnsi="Times New Roman"/>
          <w:sz w:val="24"/>
          <w:szCs w:val="24"/>
          <w:lang w:eastAsia="bg-BG"/>
        </w:rPr>
        <w:t xml:space="preserve"> на </w:t>
      </w:r>
      <w:r w:rsidR="009266F6" w:rsidRPr="00FA6123">
        <w:rPr>
          <w:rFonts w:ascii="Times New Roman" w:hAnsi="Times New Roman"/>
          <w:sz w:val="24"/>
          <w:szCs w:val="24"/>
          <w:lang w:eastAsia="bg-BG"/>
        </w:rPr>
        <w:t>СУ „</w:t>
      </w:r>
      <w:r w:rsidR="00D13AFA" w:rsidRPr="00FA6123">
        <w:rPr>
          <w:rFonts w:ascii="Times New Roman" w:hAnsi="Times New Roman"/>
          <w:sz w:val="24"/>
          <w:szCs w:val="24"/>
          <w:lang w:eastAsia="bg-BG"/>
        </w:rPr>
        <w:t>Св. К</w:t>
      </w:r>
      <w:r w:rsidR="009266F6" w:rsidRPr="00FA6123">
        <w:rPr>
          <w:rFonts w:ascii="Times New Roman" w:hAnsi="Times New Roman"/>
          <w:sz w:val="24"/>
          <w:szCs w:val="24"/>
          <w:lang w:eastAsia="bg-BG"/>
        </w:rPr>
        <w:t>лимент Охридски“</w:t>
      </w:r>
      <w:r w:rsidR="00D13AFA" w:rsidRPr="00FA6123">
        <w:rPr>
          <w:rFonts w:ascii="Times New Roman" w:hAnsi="Times New Roman"/>
          <w:sz w:val="24"/>
          <w:szCs w:val="24"/>
          <w:lang w:eastAsia="bg-BG"/>
        </w:rPr>
        <w:t xml:space="preserve"> </w:t>
      </w:r>
      <w:r w:rsidR="00EF7DE1" w:rsidRPr="008450F7">
        <w:rPr>
          <w:rFonts w:ascii="Times New Roman" w:hAnsi="Times New Roman"/>
          <w:sz w:val="24"/>
          <w:szCs w:val="24"/>
        </w:rPr>
        <w:t>на територията на</w:t>
      </w:r>
      <w:r w:rsidR="008B25AE" w:rsidRPr="008450F7">
        <w:rPr>
          <w:rFonts w:ascii="Times New Roman" w:hAnsi="Times New Roman"/>
          <w:sz w:val="24"/>
          <w:szCs w:val="24"/>
        </w:rPr>
        <w:t xml:space="preserve"> </w:t>
      </w:r>
      <w:r w:rsidR="008078F6">
        <w:rPr>
          <w:rFonts w:ascii="Times New Roman" w:hAnsi="Times New Roman"/>
          <w:sz w:val="24"/>
          <w:szCs w:val="24"/>
        </w:rPr>
        <w:t>Р България</w:t>
      </w:r>
      <w:r w:rsidR="00EF7DE1" w:rsidRPr="008450F7">
        <w:rPr>
          <w:rFonts w:ascii="Times New Roman" w:hAnsi="Times New Roman"/>
          <w:sz w:val="24"/>
          <w:szCs w:val="24"/>
        </w:rPr>
        <w:t>.</w:t>
      </w:r>
    </w:p>
    <w:p w:rsidR="008B25AE" w:rsidRDefault="008B25AE" w:rsidP="00FD48D4">
      <w:pPr>
        <w:spacing w:after="0" w:line="240" w:lineRule="auto"/>
        <w:ind w:firstLine="708"/>
        <w:jc w:val="both"/>
        <w:rPr>
          <w:rFonts w:ascii="Times New Roman" w:hAnsi="Times New Roman"/>
          <w:szCs w:val="24"/>
        </w:rPr>
      </w:pPr>
    </w:p>
    <w:p w:rsidR="00233819" w:rsidRDefault="00D26228" w:rsidP="00FD48D4">
      <w:pPr>
        <w:spacing w:after="0" w:line="240" w:lineRule="auto"/>
        <w:jc w:val="both"/>
      </w:pPr>
      <w:r>
        <w:rPr>
          <w:rFonts w:ascii="Times New Roman" w:eastAsia="Times New Roman" w:hAnsi="Times New Roman"/>
          <w:b/>
          <w:sz w:val="24"/>
          <w:szCs w:val="24"/>
          <w:lang w:eastAsia="bg-BG"/>
        </w:rPr>
        <w:t>6</w:t>
      </w:r>
      <w:r w:rsidR="00233819">
        <w:rPr>
          <w:rFonts w:ascii="Times New Roman" w:eastAsia="Times New Roman" w:hAnsi="Times New Roman"/>
          <w:b/>
          <w:sz w:val="24"/>
          <w:szCs w:val="24"/>
          <w:lang w:eastAsia="bg-BG"/>
        </w:rPr>
        <w:t>. Срок за изпълнение на поръчката</w:t>
      </w:r>
    </w:p>
    <w:p w:rsidR="00FA6123" w:rsidRPr="00333801" w:rsidRDefault="007A52F0" w:rsidP="00FD48D4">
      <w:pPr>
        <w:spacing w:after="0" w:line="240" w:lineRule="auto"/>
        <w:ind w:firstLine="540"/>
        <w:jc w:val="both"/>
        <w:rPr>
          <w:rFonts w:ascii="Times New Roman" w:eastAsia="Times New Roman" w:hAnsi="Times New Roman"/>
          <w:b/>
          <w:color w:val="800000"/>
          <w:sz w:val="24"/>
          <w:szCs w:val="24"/>
          <w:lang w:eastAsia="bg-BG"/>
        </w:rPr>
      </w:pPr>
      <w:r>
        <w:rPr>
          <w:rFonts w:ascii="Times New Roman" w:eastAsia="Times New Roman" w:hAnsi="Times New Roman"/>
          <w:sz w:val="24"/>
          <w:szCs w:val="24"/>
          <w:lang w:eastAsia="bg-BG"/>
        </w:rPr>
        <w:t>Рамковите споразумени</w:t>
      </w:r>
      <w:r w:rsidR="004411EC">
        <w:rPr>
          <w:rFonts w:ascii="Times New Roman" w:eastAsia="Times New Roman" w:hAnsi="Times New Roman"/>
          <w:sz w:val="24"/>
          <w:szCs w:val="24"/>
          <w:lang w:eastAsia="bg-BG"/>
        </w:rPr>
        <w:t>я</w:t>
      </w:r>
      <w:r w:rsidR="00233819">
        <w:rPr>
          <w:rFonts w:ascii="Times New Roman" w:eastAsia="Times New Roman" w:hAnsi="Times New Roman"/>
          <w:sz w:val="24"/>
          <w:szCs w:val="24"/>
          <w:lang w:eastAsia="bg-BG"/>
        </w:rPr>
        <w:t xml:space="preserve"> </w:t>
      </w:r>
      <w:r w:rsidR="006D44C4">
        <w:rPr>
          <w:rFonts w:ascii="Times New Roman" w:eastAsia="Times New Roman" w:hAnsi="Times New Roman"/>
          <w:sz w:val="24"/>
          <w:szCs w:val="24"/>
          <w:lang w:eastAsia="bg-BG"/>
        </w:rPr>
        <w:t>за възлагане на обществената поръчка по съотве</w:t>
      </w:r>
      <w:r>
        <w:rPr>
          <w:rFonts w:ascii="Times New Roman" w:eastAsia="Times New Roman" w:hAnsi="Times New Roman"/>
          <w:sz w:val="24"/>
          <w:szCs w:val="24"/>
          <w:lang w:eastAsia="bg-BG"/>
        </w:rPr>
        <w:t>тната обособена позиция ще бъдат</w:t>
      </w:r>
      <w:r w:rsidR="000016B0">
        <w:rPr>
          <w:rFonts w:ascii="Times New Roman" w:eastAsia="Times New Roman" w:hAnsi="Times New Roman"/>
          <w:sz w:val="24"/>
          <w:szCs w:val="24"/>
          <w:lang w:eastAsia="bg-BG"/>
        </w:rPr>
        <w:t xml:space="preserve"> сключен</w:t>
      </w:r>
      <w:r>
        <w:rPr>
          <w:rFonts w:ascii="Times New Roman" w:eastAsia="Times New Roman" w:hAnsi="Times New Roman"/>
          <w:sz w:val="24"/>
          <w:szCs w:val="24"/>
          <w:lang w:eastAsia="bg-BG"/>
        </w:rPr>
        <w:t>и</w:t>
      </w:r>
      <w:r w:rsidR="000016B0">
        <w:rPr>
          <w:rFonts w:ascii="Times New Roman" w:eastAsia="Times New Roman" w:hAnsi="Times New Roman"/>
          <w:sz w:val="24"/>
          <w:szCs w:val="24"/>
          <w:lang w:eastAsia="bg-BG"/>
        </w:rPr>
        <w:t xml:space="preserve"> </w:t>
      </w:r>
      <w:r w:rsidR="00233819" w:rsidRPr="00D26228">
        <w:rPr>
          <w:rFonts w:ascii="Times New Roman" w:eastAsia="Times New Roman" w:hAnsi="Times New Roman"/>
          <w:sz w:val="24"/>
          <w:szCs w:val="24"/>
          <w:lang w:eastAsia="bg-BG"/>
        </w:rPr>
        <w:t xml:space="preserve">за срок </w:t>
      </w:r>
      <w:r w:rsidR="00D26228" w:rsidRPr="00D26228">
        <w:rPr>
          <w:rFonts w:ascii="Times New Roman" w:eastAsia="Times New Roman" w:hAnsi="Times New Roman"/>
          <w:sz w:val="24"/>
          <w:szCs w:val="24"/>
          <w:lang w:eastAsia="bg-BG"/>
        </w:rPr>
        <w:t>от</w:t>
      </w:r>
      <w:r w:rsidR="00CD126D">
        <w:rPr>
          <w:rFonts w:ascii="Times New Roman" w:eastAsia="Times New Roman" w:hAnsi="Times New Roman"/>
          <w:b/>
          <w:color w:val="0D0D0D"/>
          <w:sz w:val="24"/>
          <w:szCs w:val="24"/>
          <w:lang w:eastAsia="bg-BG"/>
        </w:rPr>
        <w:t xml:space="preserve"> 36</w:t>
      </w:r>
      <w:r w:rsidR="00F81894" w:rsidRPr="004234AF">
        <w:rPr>
          <w:rFonts w:ascii="Times New Roman" w:eastAsia="Times New Roman" w:hAnsi="Times New Roman"/>
          <w:b/>
          <w:sz w:val="24"/>
          <w:szCs w:val="24"/>
          <w:lang w:eastAsia="en-US"/>
        </w:rPr>
        <w:t xml:space="preserve"> (</w:t>
      </w:r>
      <w:r w:rsidR="00CD126D">
        <w:rPr>
          <w:rFonts w:ascii="Times New Roman" w:eastAsia="Times New Roman" w:hAnsi="Times New Roman"/>
          <w:b/>
          <w:sz w:val="24"/>
          <w:szCs w:val="24"/>
          <w:lang w:eastAsia="en-US"/>
        </w:rPr>
        <w:t>тридесет и шест</w:t>
      </w:r>
      <w:r w:rsidR="00F81894">
        <w:rPr>
          <w:rFonts w:ascii="Times New Roman" w:eastAsia="Times New Roman" w:hAnsi="Times New Roman"/>
          <w:b/>
          <w:sz w:val="24"/>
          <w:szCs w:val="24"/>
          <w:lang w:eastAsia="en-US"/>
        </w:rPr>
        <w:t>)</w:t>
      </w:r>
      <w:r w:rsidR="006D44C4" w:rsidRPr="000016B0">
        <w:rPr>
          <w:rFonts w:ascii="Times New Roman" w:eastAsia="Times New Roman" w:hAnsi="Times New Roman"/>
          <w:b/>
          <w:color w:val="0D0D0D"/>
          <w:sz w:val="24"/>
          <w:szCs w:val="24"/>
          <w:lang w:eastAsia="bg-BG"/>
        </w:rPr>
        <w:t xml:space="preserve"> месеца</w:t>
      </w:r>
      <w:r w:rsidR="00255556" w:rsidRPr="000016B0">
        <w:rPr>
          <w:rFonts w:ascii="Times New Roman" w:eastAsia="Times New Roman" w:hAnsi="Times New Roman"/>
          <w:b/>
          <w:color w:val="0D0D0D"/>
          <w:sz w:val="24"/>
          <w:szCs w:val="24"/>
          <w:lang w:eastAsia="bg-BG"/>
        </w:rPr>
        <w:t>.</w:t>
      </w:r>
    </w:p>
    <w:p w:rsidR="00FA6123" w:rsidRDefault="00FA6123" w:rsidP="00FD48D4">
      <w:pPr>
        <w:spacing w:after="0" w:line="240" w:lineRule="auto"/>
        <w:ind w:firstLine="540"/>
        <w:jc w:val="both"/>
      </w:pPr>
    </w:p>
    <w:p w:rsidR="00233819" w:rsidRPr="00D26228" w:rsidRDefault="00871A86" w:rsidP="00FD48D4">
      <w:pPr>
        <w:spacing w:after="0" w:line="240" w:lineRule="auto"/>
        <w:jc w:val="both"/>
      </w:pPr>
      <w:r>
        <w:rPr>
          <w:rFonts w:ascii="Times New Roman" w:eastAsia="Times New Roman" w:hAnsi="Times New Roman"/>
          <w:b/>
          <w:sz w:val="24"/>
          <w:szCs w:val="24"/>
          <w:lang w:eastAsia="bg-BG"/>
        </w:rPr>
        <w:t>7</w:t>
      </w:r>
      <w:r w:rsidR="00233819" w:rsidRPr="00D26228">
        <w:rPr>
          <w:rFonts w:ascii="Times New Roman" w:eastAsia="Times New Roman" w:hAnsi="Times New Roman"/>
          <w:b/>
          <w:sz w:val="24"/>
          <w:szCs w:val="24"/>
          <w:lang w:eastAsia="bg-BG"/>
        </w:rPr>
        <w:t>. Срок на валидност на офертите</w:t>
      </w:r>
    </w:p>
    <w:p w:rsidR="00AB1647" w:rsidRDefault="00871A86" w:rsidP="00FD48D4">
      <w:pPr>
        <w:spacing w:after="0" w:line="240" w:lineRule="auto"/>
        <w:jc w:val="both"/>
        <w:rPr>
          <w:rFonts w:ascii="Times New Roman" w:eastAsia="Times New Roman" w:hAnsi="Times New Roman"/>
          <w:color w:val="FF0000"/>
          <w:sz w:val="24"/>
          <w:szCs w:val="24"/>
          <w:lang w:eastAsia="bg-BG"/>
        </w:rPr>
      </w:pPr>
      <w:r>
        <w:rPr>
          <w:rFonts w:ascii="Times New Roman" w:eastAsia="Times New Roman" w:hAnsi="Times New Roman"/>
          <w:b/>
          <w:sz w:val="24"/>
          <w:szCs w:val="24"/>
          <w:lang w:eastAsia="bg-BG"/>
        </w:rPr>
        <w:t>7</w:t>
      </w:r>
      <w:r w:rsidR="00233819" w:rsidRPr="00D26228">
        <w:rPr>
          <w:rFonts w:ascii="Times New Roman" w:eastAsia="Times New Roman" w:hAnsi="Times New Roman"/>
          <w:b/>
          <w:sz w:val="24"/>
          <w:szCs w:val="24"/>
          <w:lang w:eastAsia="bg-BG"/>
        </w:rPr>
        <w:t>.1.</w:t>
      </w:r>
      <w:r w:rsidR="00233819" w:rsidRPr="00D26228">
        <w:rPr>
          <w:rFonts w:ascii="Times New Roman" w:eastAsia="Times New Roman" w:hAnsi="Times New Roman"/>
          <w:sz w:val="24"/>
          <w:szCs w:val="24"/>
          <w:lang w:eastAsia="bg-BG"/>
        </w:rPr>
        <w:t xml:space="preserve"> Срокът на валидност на офертите </w:t>
      </w:r>
      <w:r w:rsidR="00233819" w:rsidRPr="00D26228">
        <w:rPr>
          <w:rFonts w:ascii="Times New Roman" w:eastAsia="Times New Roman" w:hAnsi="Times New Roman"/>
          <w:b/>
          <w:sz w:val="24"/>
          <w:szCs w:val="24"/>
          <w:lang w:eastAsia="bg-BG"/>
        </w:rPr>
        <w:t>трябва да бъде не по-малък от</w:t>
      </w:r>
      <w:r w:rsidR="00AB1647" w:rsidRPr="00D26228">
        <w:rPr>
          <w:rFonts w:ascii="Times New Roman" w:eastAsia="Times New Roman" w:hAnsi="Times New Roman"/>
          <w:b/>
          <w:sz w:val="24"/>
          <w:szCs w:val="24"/>
          <w:lang w:eastAsia="bg-BG"/>
        </w:rPr>
        <w:t xml:space="preserve"> </w:t>
      </w:r>
      <w:r w:rsidR="00EA0ECA" w:rsidRPr="00F93146">
        <w:rPr>
          <w:rFonts w:ascii="Times New Roman" w:eastAsia="Times New Roman" w:hAnsi="Times New Roman"/>
          <w:b/>
          <w:sz w:val="24"/>
          <w:szCs w:val="24"/>
          <w:lang w:eastAsia="bg-BG"/>
        </w:rPr>
        <w:t>6</w:t>
      </w:r>
      <w:r w:rsidR="00AB1647" w:rsidRPr="00F93146">
        <w:rPr>
          <w:rFonts w:ascii="Times New Roman" w:eastAsia="Times New Roman" w:hAnsi="Times New Roman"/>
          <w:b/>
          <w:sz w:val="24"/>
          <w:szCs w:val="24"/>
          <w:lang w:eastAsia="bg-BG"/>
        </w:rPr>
        <w:t xml:space="preserve"> /</w:t>
      </w:r>
      <w:r w:rsidR="00EA0ECA" w:rsidRPr="00F93146">
        <w:rPr>
          <w:rFonts w:ascii="Times New Roman" w:eastAsia="Times New Roman" w:hAnsi="Times New Roman"/>
          <w:b/>
          <w:sz w:val="24"/>
          <w:szCs w:val="24"/>
          <w:lang w:eastAsia="bg-BG"/>
        </w:rPr>
        <w:t>шест</w:t>
      </w:r>
      <w:r w:rsidR="00AB1647" w:rsidRPr="00F93146">
        <w:rPr>
          <w:rFonts w:ascii="Times New Roman" w:eastAsia="Times New Roman" w:hAnsi="Times New Roman"/>
          <w:b/>
          <w:sz w:val="24"/>
          <w:szCs w:val="24"/>
          <w:lang w:eastAsia="bg-BG"/>
        </w:rPr>
        <w:t>/</w:t>
      </w:r>
      <w:r w:rsidR="002E1544" w:rsidRPr="00F93146">
        <w:rPr>
          <w:rFonts w:ascii="Times New Roman" w:eastAsia="Times New Roman" w:hAnsi="Times New Roman"/>
          <w:b/>
          <w:sz w:val="24"/>
          <w:szCs w:val="24"/>
          <w:lang w:eastAsia="bg-BG"/>
        </w:rPr>
        <w:t xml:space="preserve"> месеца</w:t>
      </w:r>
      <w:r w:rsidR="00233819" w:rsidRPr="00D26228">
        <w:rPr>
          <w:rFonts w:ascii="Times New Roman" w:eastAsia="Times New Roman" w:hAnsi="Times New Roman"/>
          <w:b/>
          <w:sz w:val="24"/>
          <w:szCs w:val="24"/>
          <w:lang w:eastAsia="bg-BG"/>
        </w:rPr>
        <w:t>,</w:t>
      </w:r>
      <w:r w:rsidR="00233819" w:rsidRPr="00D26228">
        <w:rPr>
          <w:rFonts w:ascii="Times New Roman" w:eastAsia="Times New Roman" w:hAnsi="Times New Roman"/>
          <w:sz w:val="24"/>
          <w:szCs w:val="24"/>
          <w:lang w:eastAsia="bg-BG"/>
        </w:rPr>
        <w:t xml:space="preserve"> считано от крайния срок за получаване на офертите.</w:t>
      </w:r>
    </w:p>
    <w:p w:rsidR="00233819" w:rsidRDefault="00871A86" w:rsidP="00FD48D4">
      <w:pPr>
        <w:spacing w:after="0" w:line="240" w:lineRule="auto"/>
        <w:jc w:val="both"/>
      </w:pPr>
      <w:r>
        <w:rPr>
          <w:rFonts w:ascii="Times New Roman" w:eastAsia="Times New Roman" w:hAnsi="Times New Roman"/>
          <w:b/>
          <w:sz w:val="24"/>
          <w:szCs w:val="24"/>
          <w:lang w:eastAsia="bg-BG"/>
        </w:rPr>
        <w:lastRenderedPageBreak/>
        <w:t>7</w:t>
      </w:r>
      <w:r w:rsidR="00233819">
        <w:rPr>
          <w:rFonts w:ascii="Times New Roman" w:eastAsia="Times New Roman" w:hAnsi="Times New Roman"/>
          <w:b/>
          <w:sz w:val="24"/>
          <w:szCs w:val="24"/>
          <w:lang w:eastAsia="bg-BG"/>
        </w:rPr>
        <w:t xml:space="preserve">.2. </w:t>
      </w:r>
      <w:r w:rsidR="00233819">
        <w:rPr>
          <w:rFonts w:ascii="Times New Roman" w:eastAsia="Times New Roman" w:hAnsi="Times New Roman"/>
          <w:sz w:val="24"/>
          <w:szCs w:val="20"/>
        </w:rPr>
        <w:t>Възложителят може да поиска от участниците да удължат срока на валидност на офертите до сключване на договора.</w:t>
      </w:r>
    </w:p>
    <w:p w:rsidR="006D44C4" w:rsidRDefault="00871A86" w:rsidP="00FD48D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w:t>
      </w:r>
      <w:r w:rsidR="00233819">
        <w:rPr>
          <w:rFonts w:ascii="Times New Roman" w:eastAsia="Times New Roman" w:hAnsi="Times New Roman"/>
          <w:b/>
          <w:sz w:val="24"/>
          <w:szCs w:val="24"/>
          <w:lang w:eastAsia="bg-BG"/>
        </w:rPr>
        <w:t xml:space="preserve">.3. </w:t>
      </w:r>
      <w:r w:rsidR="00233819">
        <w:rPr>
          <w:rFonts w:ascii="Times New Roman" w:eastAsia="Times New Roman" w:hAnsi="Times New Roman"/>
          <w:sz w:val="24"/>
          <w:szCs w:val="24"/>
          <w:lang w:eastAsia="bg-BG"/>
        </w:rPr>
        <w:t>Участникът ще бъде отстранен от участие в процедурата,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w:t>
      </w:r>
      <w:r w:rsidR="00ED1448">
        <w:rPr>
          <w:rFonts w:ascii="Times New Roman" w:eastAsia="Times New Roman" w:hAnsi="Times New Roman"/>
          <w:sz w:val="24"/>
          <w:szCs w:val="24"/>
          <w:lang w:eastAsia="bg-BG"/>
        </w:rPr>
        <w:t>еля и в определения в нея срок.</w:t>
      </w:r>
    </w:p>
    <w:p w:rsidR="00EF7DE1" w:rsidRPr="00ED1448" w:rsidRDefault="00EF7DE1" w:rsidP="00FD48D4">
      <w:pPr>
        <w:spacing w:after="0" w:line="240" w:lineRule="auto"/>
        <w:jc w:val="both"/>
        <w:rPr>
          <w:rFonts w:ascii="Times New Roman" w:eastAsia="Times New Roman" w:hAnsi="Times New Roman"/>
          <w:sz w:val="24"/>
          <w:szCs w:val="24"/>
          <w:lang w:eastAsia="bg-BG"/>
        </w:rPr>
      </w:pPr>
    </w:p>
    <w:p w:rsidR="00233819" w:rsidRDefault="00871A86" w:rsidP="00FD48D4">
      <w:pPr>
        <w:spacing w:after="0" w:line="240" w:lineRule="auto"/>
        <w:jc w:val="both"/>
      </w:pPr>
      <w:r>
        <w:rPr>
          <w:rFonts w:ascii="Times New Roman" w:eastAsia="Times New Roman" w:hAnsi="Times New Roman"/>
          <w:b/>
          <w:sz w:val="24"/>
          <w:szCs w:val="24"/>
          <w:lang w:eastAsia="bg-BG"/>
        </w:rPr>
        <w:t>8</w:t>
      </w:r>
      <w:r w:rsidR="00233819">
        <w:rPr>
          <w:rFonts w:ascii="Times New Roman" w:eastAsia="Times New Roman" w:hAnsi="Times New Roman"/>
          <w:b/>
          <w:sz w:val="24"/>
          <w:szCs w:val="24"/>
          <w:lang w:eastAsia="bg-BG"/>
        </w:rPr>
        <w:t>. Разходи за поръчката</w:t>
      </w:r>
    </w:p>
    <w:p w:rsidR="00233819" w:rsidRDefault="00233819" w:rsidP="00FD48D4">
      <w:pPr>
        <w:spacing w:after="0" w:line="240" w:lineRule="auto"/>
        <w:ind w:firstLine="540"/>
        <w:jc w:val="both"/>
      </w:pPr>
      <w:r>
        <w:rPr>
          <w:rFonts w:ascii="Times New Roman" w:eastAsia="Times New Roman" w:hAnsi="Times New Roman"/>
          <w:sz w:val="24"/>
          <w:szCs w:val="24"/>
          <w:lang w:eastAsia="bg-BG"/>
        </w:rPr>
        <w:t>Разходите за изработването на офертите са за сметка на участниците. Участниците не могат да имат претенции по направените от самите тях разходи по подготовката и подаването на офертите си, включително и при отстраняване от участие.</w:t>
      </w:r>
    </w:p>
    <w:p w:rsidR="00233819" w:rsidRPr="002C2712" w:rsidRDefault="00233819" w:rsidP="002C2712">
      <w:pPr>
        <w:spacing w:after="0" w:line="240" w:lineRule="auto"/>
        <w:ind w:firstLine="540"/>
        <w:jc w:val="center"/>
      </w:pPr>
    </w:p>
    <w:p w:rsidR="002C2712" w:rsidRPr="002C2712" w:rsidRDefault="002C2712" w:rsidP="002C2712">
      <w:pPr>
        <w:spacing w:after="0" w:line="240" w:lineRule="auto"/>
        <w:ind w:firstLine="540"/>
        <w:jc w:val="center"/>
      </w:pPr>
    </w:p>
    <w:p w:rsidR="00233819" w:rsidRDefault="00233819" w:rsidP="002C2712">
      <w:pPr>
        <w:spacing w:line="240" w:lineRule="auto"/>
        <w:ind w:firstLine="567"/>
        <w:jc w:val="center"/>
      </w:pPr>
      <w:r>
        <w:rPr>
          <w:rFonts w:ascii="Times New Roman" w:hAnsi="Times New Roman"/>
          <w:b/>
          <w:sz w:val="24"/>
        </w:rPr>
        <w:t>ІІ. ИЗИСКВАНИЯ КЪМ УЧАСТНИЦИТЕ В ПРОЦЕДУРАТА</w:t>
      </w:r>
    </w:p>
    <w:p w:rsidR="00233819" w:rsidRPr="00C00B21" w:rsidRDefault="00233819" w:rsidP="00EF19DE">
      <w:pPr>
        <w:numPr>
          <w:ilvl w:val="0"/>
          <w:numId w:val="11"/>
        </w:numPr>
        <w:tabs>
          <w:tab w:val="left" w:pos="851"/>
        </w:tabs>
        <w:spacing w:after="0" w:line="240" w:lineRule="auto"/>
        <w:ind w:left="0" w:firstLine="540"/>
        <w:jc w:val="both"/>
      </w:pPr>
      <w:r w:rsidRPr="00C00B21">
        <w:rPr>
          <w:rFonts w:ascii="Times New Roman" w:eastAsia="Times New Roman" w:hAnsi="Times New Roman"/>
          <w:b/>
          <w:sz w:val="24"/>
          <w:szCs w:val="20"/>
        </w:rPr>
        <w:t>Общи изисквания. Лично състояние на участниците</w:t>
      </w:r>
    </w:p>
    <w:p w:rsidR="00AB1F63" w:rsidRPr="004E6D03" w:rsidRDefault="00233819" w:rsidP="00EF19DE">
      <w:pPr>
        <w:numPr>
          <w:ilvl w:val="1"/>
          <w:numId w:val="11"/>
        </w:numPr>
        <w:tabs>
          <w:tab w:val="left" w:pos="851"/>
          <w:tab w:val="left" w:pos="993"/>
        </w:tabs>
        <w:spacing w:after="0" w:line="240" w:lineRule="auto"/>
        <w:ind w:left="0" w:firstLine="0"/>
        <w:jc w:val="both"/>
      </w:pPr>
      <w:r w:rsidRPr="004E6D03">
        <w:rPr>
          <w:rFonts w:ascii="Times New Roman" w:eastAsia="Times New Roman" w:hAnsi="Times New Roman"/>
          <w:sz w:val="24"/>
          <w:szCs w:val="20"/>
        </w:rPr>
        <w:t>Съгласно чл. 18, ал. 2 от ЗОП открита</w:t>
      </w:r>
      <w:r w:rsidR="00D80501" w:rsidRPr="004E6D03">
        <w:rPr>
          <w:rFonts w:ascii="Times New Roman" w:eastAsia="Times New Roman" w:hAnsi="Times New Roman"/>
          <w:sz w:val="24"/>
          <w:szCs w:val="20"/>
        </w:rPr>
        <w:t>та</w:t>
      </w:r>
      <w:r w:rsidRPr="004E6D03">
        <w:rPr>
          <w:rFonts w:ascii="Times New Roman" w:eastAsia="Times New Roman" w:hAnsi="Times New Roman"/>
          <w:sz w:val="24"/>
          <w:szCs w:val="20"/>
        </w:rPr>
        <w:t xml:space="preserve"> процедура е вид процедура за възлагане на обществени поръчки, при която всички заинтересовани лица могат да подадат оферта. </w:t>
      </w:r>
    </w:p>
    <w:p w:rsidR="00AB1F63" w:rsidRPr="00D64EAD" w:rsidRDefault="00AB1F63" w:rsidP="00D64EAD">
      <w:pPr>
        <w:tabs>
          <w:tab w:val="left" w:pos="0"/>
        </w:tabs>
        <w:suppressAutoHyphens w:val="0"/>
        <w:spacing w:after="0" w:line="240" w:lineRule="auto"/>
        <w:ind w:right="3"/>
        <w:contextualSpacing/>
        <w:jc w:val="both"/>
        <w:rPr>
          <w:rFonts w:ascii="Times New Roman" w:hAnsi="Times New Roman"/>
          <w:bCs/>
          <w:sz w:val="24"/>
          <w:szCs w:val="24"/>
        </w:rPr>
      </w:pPr>
      <w:r w:rsidRPr="00C029BD">
        <w:rPr>
          <w:rFonts w:ascii="Times New Roman" w:eastAsia="Times New Roman" w:hAnsi="Times New Roman"/>
          <w:b/>
          <w:sz w:val="24"/>
          <w:szCs w:val="20"/>
          <w:u w:val="single"/>
        </w:rPr>
        <w:t>В</w:t>
      </w:r>
      <w:r w:rsidR="00C029BD" w:rsidRPr="00C029BD">
        <w:rPr>
          <w:rFonts w:ascii="Times New Roman" w:eastAsia="Times New Roman" w:hAnsi="Times New Roman"/>
          <w:b/>
          <w:sz w:val="24"/>
          <w:szCs w:val="20"/>
          <w:u w:val="single"/>
        </w:rPr>
        <w:t>АЖНО</w:t>
      </w:r>
      <w:r w:rsidRPr="00C029BD">
        <w:rPr>
          <w:rFonts w:ascii="Times New Roman" w:eastAsia="Times New Roman" w:hAnsi="Times New Roman"/>
          <w:b/>
          <w:sz w:val="24"/>
          <w:szCs w:val="20"/>
          <w:u w:val="single"/>
        </w:rPr>
        <w:t>!</w:t>
      </w:r>
      <w:r>
        <w:rPr>
          <w:rFonts w:ascii="Times New Roman" w:eastAsia="Times New Roman" w:hAnsi="Times New Roman"/>
          <w:sz w:val="24"/>
          <w:szCs w:val="20"/>
        </w:rPr>
        <w:t xml:space="preserve"> </w:t>
      </w:r>
      <w:r w:rsidR="00E54DBE" w:rsidRPr="00AB1F63">
        <w:rPr>
          <w:rFonts w:ascii="Times New Roman" w:hAnsi="Times New Roman"/>
          <w:b/>
          <w:bCs/>
          <w:sz w:val="24"/>
          <w:szCs w:val="24"/>
        </w:rPr>
        <w:t xml:space="preserve">На основание чл. 12, ал. 1, т. 1 от ЗОП поръчката по обособена позиция </w:t>
      </w:r>
      <w:r w:rsidR="00E54DBE" w:rsidRPr="00817318">
        <w:rPr>
          <w:rFonts w:ascii="Times New Roman" w:hAnsi="Times New Roman"/>
          <w:b/>
          <w:bCs/>
          <w:sz w:val="24"/>
          <w:szCs w:val="24"/>
        </w:rPr>
        <w:t>№1 „Изработка и доставка на  информационни и презентационни материали“</w:t>
      </w:r>
      <w:r w:rsidR="00E54DBE">
        <w:rPr>
          <w:rFonts w:ascii="Times New Roman" w:hAnsi="Times New Roman"/>
          <w:b/>
          <w:bCs/>
          <w:sz w:val="24"/>
          <w:szCs w:val="24"/>
          <w:lang w:val="en-US"/>
        </w:rPr>
        <w:t xml:space="preserve">, </w:t>
      </w:r>
      <w:r w:rsidR="00E54DBE" w:rsidRPr="001D6B76">
        <w:rPr>
          <w:rFonts w:ascii="Times New Roman" w:hAnsi="Times New Roman"/>
          <w:b/>
          <w:bCs/>
          <w:sz w:val="24"/>
          <w:szCs w:val="24"/>
          <w:lang w:val="en-US"/>
        </w:rPr>
        <w:t>o</w:t>
      </w:r>
      <w:r w:rsidR="00E54DBE" w:rsidRPr="001D6B76">
        <w:rPr>
          <w:rFonts w:ascii="Times New Roman" w:hAnsi="Times New Roman"/>
          <w:b/>
          <w:bCs/>
          <w:sz w:val="24"/>
          <w:szCs w:val="24"/>
        </w:rPr>
        <w:t>бособена позиция №</w:t>
      </w:r>
      <w:r w:rsidR="00E54DBE">
        <w:rPr>
          <w:rFonts w:ascii="Times New Roman" w:hAnsi="Times New Roman"/>
          <w:b/>
          <w:bCs/>
          <w:sz w:val="24"/>
          <w:szCs w:val="24"/>
          <w:lang w:val="en-US"/>
        </w:rPr>
        <w:t xml:space="preserve"> </w:t>
      </w:r>
      <w:r w:rsidR="00E54DBE" w:rsidRPr="001D6B76">
        <w:rPr>
          <w:rFonts w:ascii="Times New Roman" w:hAnsi="Times New Roman"/>
          <w:b/>
          <w:bCs/>
          <w:sz w:val="24"/>
          <w:szCs w:val="24"/>
        </w:rPr>
        <w:t>2. „Изработка и доставка на подаръци и аксесоари“</w:t>
      </w:r>
      <w:r w:rsidR="00E54DBE">
        <w:rPr>
          <w:rFonts w:ascii="Times New Roman" w:hAnsi="Times New Roman"/>
          <w:b/>
          <w:bCs/>
          <w:sz w:val="24"/>
          <w:szCs w:val="24"/>
          <w:lang w:val="en-US"/>
        </w:rPr>
        <w:t xml:space="preserve"> </w:t>
      </w:r>
      <w:r w:rsidR="00E54DBE">
        <w:rPr>
          <w:rFonts w:ascii="Times New Roman" w:hAnsi="Times New Roman"/>
          <w:b/>
          <w:bCs/>
          <w:sz w:val="24"/>
          <w:szCs w:val="24"/>
        </w:rPr>
        <w:t>и</w:t>
      </w:r>
      <w:r w:rsidR="00E54DBE" w:rsidRPr="001579E1">
        <w:rPr>
          <w:rFonts w:ascii="Times New Roman" w:hAnsi="Times New Roman"/>
          <w:bCs/>
          <w:sz w:val="24"/>
          <w:szCs w:val="24"/>
        </w:rPr>
        <w:t xml:space="preserve"> </w:t>
      </w:r>
      <w:r w:rsidR="00E54DBE" w:rsidRPr="00AB1F63">
        <w:rPr>
          <w:rFonts w:ascii="Times New Roman" w:hAnsi="Times New Roman"/>
          <w:b/>
          <w:bCs/>
          <w:sz w:val="24"/>
          <w:szCs w:val="24"/>
        </w:rPr>
        <w:t>обособена позиция</w:t>
      </w:r>
      <w:r w:rsidR="00E54DBE">
        <w:rPr>
          <w:rFonts w:ascii="Times New Roman" w:hAnsi="Times New Roman"/>
          <w:b/>
          <w:bCs/>
          <w:sz w:val="24"/>
          <w:szCs w:val="24"/>
          <w:lang w:val="en-US"/>
        </w:rPr>
        <w:t xml:space="preserve">  </w:t>
      </w:r>
      <w:r w:rsidR="00E54DBE" w:rsidRPr="00AB1F63">
        <w:rPr>
          <w:rFonts w:ascii="Times New Roman" w:hAnsi="Times New Roman"/>
          <w:b/>
          <w:bCs/>
          <w:sz w:val="24"/>
          <w:szCs w:val="24"/>
        </w:rPr>
        <w:t xml:space="preserve"> № 4 „</w:t>
      </w:r>
      <w:r w:rsidR="00E54DBE">
        <w:rPr>
          <w:rFonts w:ascii="Times New Roman" w:hAnsi="Times New Roman"/>
          <w:b/>
          <w:bCs/>
          <w:sz w:val="24"/>
          <w:szCs w:val="24"/>
        </w:rPr>
        <w:t>И</w:t>
      </w:r>
      <w:r w:rsidR="00E54DBE" w:rsidRPr="00AB1F63">
        <w:rPr>
          <w:rFonts w:ascii="Times New Roman" w:hAnsi="Times New Roman"/>
          <w:b/>
          <w:bCs/>
          <w:sz w:val="24"/>
          <w:szCs w:val="24"/>
        </w:rPr>
        <w:t>зработка и доставка на рекламни материали“ е</w:t>
      </w:r>
      <w:r w:rsidR="00E54DBE" w:rsidRPr="00AB1F63">
        <w:rPr>
          <w:rFonts w:ascii="Times New Roman" w:hAnsi="Times New Roman"/>
          <w:bCs/>
          <w:sz w:val="24"/>
          <w:szCs w:val="24"/>
        </w:rPr>
        <w:t xml:space="preserve"> </w:t>
      </w:r>
      <w:r w:rsidR="00E54DBE" w:rsidRPr="00AB1F63">
        <w:rPr>
          <w:rFonts w:ascii="Times New Roman" w:hAnsi="Times New Roman"/>
          <w:b/>
          <w:bCs/>
          <w:sz w:val="24"/>
          <w:szCs w:val="24"/>
        </w:rPr>
        <w:t>запазена.</w:t>
      </w:r>
      <w:r w:rsidR="00E54DBE" w:rsidRPr="00AB1F63">
        <w:rPr>
          <w:rFonts w:ascii="Times New Roman" w:hAnsi="Times New Roman"/>
          <w:bCs/>
          <w:sz w:val="24"/>
          <w:szCs w:val="24"/>
        </w:rPr>
        <w:t xml:space="preserve"> </w:t>
      </w:r>
      <w:r w:rsidR="00D64EAD">
        <w:rPr>
          <w:rFonts w:ascii="Times New Roman" w:hAnsi="Times New Roman"/>
          <w:bCs/>
          <w:sz w:val="24"/>
          <w:szCs w:val="24"/>
        </w:rPr>
        <w:t>При възлагане на запазените обществени поръчки</w:t>
      </w:r>
      <w:r w:rsidR="00D64EAD" w:rsidRPr="00AB1F63">
        <w:rPr>
          <w:rFonts w:ascii="Times New Roman" w:hAnsi="Times New Roman"/>
          <w:bCs/>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В случаите по чл. 12, ал. 1, т. 1 от ЗОП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w:t>
      </w:r>
      <w:r w:rsidR="00D64EAD">
        <w:rPr>
          <w:rFonts w:ascii="Times New Roman" w:hAnsi="Times New Roman"/>
          <w:bCs/>
          <w:sz w:val="24"/>
          <w:szCs w:val="24"/>
        </w:rPr>
        <w:t>ъзлагане на обществена поръчка.</w:t>
      </w:r>
    </w:p>
    <w:p w:rsidR="00233819" w:rsidRPr="004E6D03" w:rsidRDefault="00233819" w:rsidP="00EF19DE">
      <w:pPr>
        <w:numPr>
          <w:ilvl w:val="1"/>
          <w:numId w:val="11"/>
        </w:numPr>
        <w:tabs>
          <w:tab w:val="left" w:pos="851"/>
          <w:tab w:val="left" w:pos="993"/>
        </w:tabs>
        <w:spacing w:after="0" w:line="240" w:lineRule="auto"/>
        <w:ind w:left="0" w:firstLine="0"/>
        <w:jc w:val="both"/>
      </w:pPr>
      <w:r w:rsidRPr="004E6D03">
        <w:rPr>
          <w:rFonts w:ascii="Times New Roman" w:eastAsia="Times New Roman" w:hAnsi="Times New Roman"/>
          <w:sz w:val="24"/>
          <w:szCs w:val="20"/>
        </w:rPr>
        <w:t>Всеки участник може да подаде оферта за</w:t>
      </w:r>
      <w:r w:rsidR="009C10CF" w:rsidRPr="004E6D03">
        <w:rPr>
          <w:rFonts w:ascii="Times New Roman" w:eastAsia="Times New Roman" w:hAnsi="Times New Roman"/>
          <w:b/>
          <w:sz w:val="24"/>
          <w:szCs w:val="20"/>
        </w:rPr>
        <w:t xml:space="preserve"> </w:t>
      </w:r>
      <w:r w:rsidR="00D26228" w:rsidRPr="004E6D03">
        <w:rPr>
          <w:rFonts w:ascii="Times New Roman" w:eastAsia="Times New Roman" w:hAnsi="Times New Roman"/>
          <w:b/>
          <w:sz w:val="24"/>
          <w:szCs w:val="20"/>
        </w:rPr>
        <w:t xml:space="preserve">една, </w:t>
      </w:r>
      <w:r w:rsidR="00F90C4E" w:rsidRPr="004E6D03">
        <w:rPr>
          <w:rFonts w:ascii="Times New Roman" w:eastAsia="Times New Roman" w:hAnsi="Times New Roman"/>
          <w:b/>
          <w:sz w:val="24"/>
          <w:szCs w:val="20"/>
        </w:rPr>
        <w:t>няколко</w:t>
      </w:r>
      <w:r w:rsidR="009C10CF" w:rsidRPr="004E6D03">
        <w:rPr>
          <w:rFonts w:ascii="Times New Roman" w:eastAsia="Times New Roman" w:hAnsi="Times New Roman"/>
          <w:b/>
          <w:sz w:val="24"/>
          <w:szCs w:val="20"/>
        </w:rPr>
        <w:t xml:space="preserve"> </w:t>
      </w:r>
      <w:r w:rsidR="00D26228" w:rsidRPr="004E6D03">
        <w:rPr>
          <w:rFonts w:ascii="Times New Roman" w:eastAsia="Times New Roman" w:hAnsi="Times New Roman"/>
          <w:b/>
          <w:sz w:val="24"/>
          <w:szCs w:val="20"/>
        </w:rPr>
        <w:t>или всички</w:t>
      </w:r>
      <w:r w:rsidR="009C10CF" w:rsidRPr="004E6D03">
        <w:rPr>
          <w:rFonts w:ascii="Times New Roman" w:eastAsia="Times New Roman" w:hAnsi="Times New Roman"/>
          <w:b/>
          <w:sz w:val="24"/>
          <w:szCs w:val="20"/>
        </w:rPr>
        <w:t xml:space="preserve"> </w:t>
      </w:r>
      <w:r w:rsidR="00DC6857" w:rsidRPr="004E6D03">
        <w:rPr>
          <w:rFonts w:ascii="Times New Roman" w:eastAsia="Times New Roman" w:hAnsi="Times New Roman"/>
          <w:b/>
          <w:sz w:val="24"/>
          <w:szCs w:val="20"/>
        </w:rPr>
        <w:t>обособени позиции</w:t>
      </w:r>
      <w:r w:rsidRPr="004E6D03">
        <w:rPr>
          <w:rFonts w:ascii="Times New Roman" w:eastAsia="Times New Roman" w:hAnsi="Times New Roman"/>
          <w:sz w:val="24"/>
          <w:szCs w:val="20"/>
        </w:rPr>
        <w:t>.</w:t>
      </w:r>
    </w:p>
    <w:p w:rsidR="00233819" w:rsidRDefault="00233819" w:rsidP="00EF19DE">
      <w:pPr>
        <w:numPr>
          <w:ilvl w:val="1"/>
          <w:numId w:val="11"/>
        </w:numPr>
        <w:tabs>
          <w:tab w:val="left" w:pos="851"/>
          <w:tab w:val="left" w:pos="993"/>
        </w:tabs>
        <w:spacing w:after="0" w:line="240" w:lineRule="auto"/>
        <w:ind w:left="0" w:firstLine="0"/>
        <w:jc w:val="both"/>
      </w:pPr>
      <w:r w:rsidRPr="00EF7DE1">
        <w:rPr>
          <w:rFonts w:ascii="Times New Roman" w:eastAsia="Times New Roman" w:hAnsi="Times New Roman"/>
          <w:sz w:val="24"/>
          <w:szCs w:val="20"/>
        </w:rPr>
        <w:t>Клон на чуждестранно лице може да е самостоятелен участник в процедурата, ако може самостоятелно да подава заявление за участие или оферти и да сключва договори съгласно законодателството на държавата, в която е установен.</w:t>
      </w:r>
    </w:p>
    <w:p w:rsidR="00233819" w:rsidRDefault="00D24A4A" w:rsidP="00EF19DE">
      <w:pPr>
        <w:numPr>
          <w:ilvl w:val="1"/>
          <w:numId w:val="11"/>
        </w:numPr>
        <w:tabs>
          <w:tab w:val="left" w:pos="851"/>
          <w:tab w:val="left" w:pos="993"/>
        </w:tabs>
        <w:spacing w:after="0" w:line="240" w:lineRule="auto"/>
        <w:ind w:left="0" w:firstLine="0"/>
        <w:jc w:val="both"/>
      </w:pPr>
      <w:r w:rsidRPr="00D24A4A">
        <w:rPr>
          <w:rFonts w:ascii="Times New Roman" w:eastAsia="Times New Roman" w:hAnsi="Times New Roman"/>
          <w:sz w:val="24"/>
          <w:szCs w:val="20"/>
        </w:rPr>
        <w:t>В случай че участникът участва като обединение, което не е регистрирано като самостоятелно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33819" w:rsidRPr="009D6930" w:rsidRDefault="00233819" w:rsidP="00FD48D4">
      <w:pPr>
        <w:numPr>
          <w:ilvl w:val="0"/>
          <w:numId w:val="4"/>
        </w:numPr>
        <w:tabs>
          <w:tab w:val="left" w:pos="851"/>
        </w:tabs>
        <w:spacing w:after="0" w:line="240" w:lineRule="auto"/>
        <w:ind w:left="0" w:firstLine="540"/>
        <w:jc w:val="both"/>
        <w:rPr>
          <w:color w:val="0070C0"/>
        </w:rPr>
      </w:pPr>
      <w:r>
        <w:rPr>
          <w:rFonts w:ascii="Times New Roman" w:eastAsia="Times New Roman" w:hAnsi="Times New Roman"/>
          <w:sz w:val="24"/>
          <w:szCs w:val="20"/>
        </w:rPr>
        <w:t xml:space="preserve">определяне на партньор, който да представлява обединението за целите на обществената поръчка - </w:t>
      </w:r>
      <w:r>
        <w:rPr>
          <w:rFonts w:ascii="Times New Roman" w:eastAsia="Times New Roman" w:hAnsi="Times New Roman"/>
          <w:i/>
          <w:sz w:val="24"/>
          <w:szCs w:val="20"/>
        </w:rPr>
        <w:t>упълномощаването може да бъде извършено със самия договор за създаване на обединение или с отделен документ. Документът, с който членовете на обединението/консорциума упълномощават лице, което да ги представлява, следва да бъде с нотариално заверени подписи</w:t>
      </w:r>
      <w:r w:rsidR="00A9747A">
        <w:rPr>
          <w:rFonts w:ascii="Times New Roman" w:eastAsia="Times New Roman" w:hAnsi="Times New Roman"/>
          <w:i/>
          <w:sz w:val="24"/>
          <w:szCs w:val="20"/>
        </w:rPr>
        <w:t>.</w:t>
      </w:r>
    </w:p>
    <w:p w:rsidR="00233819" w:rsidRDefault="00233819" w:rsidP="00FD48D4">
      <w:pPr>
        <w:numPr>
          <w:ilvl w:val="0"/>
          <w:numId w:val="4"/>
        </w:numPr>
        <w:tabs>
          <w:tab w:val="left" w:pos="851"/>
        </w:tabs>
        <w:spacing w:after="0" w:line="240" w:lineRule="auto"/>
        <w:ind w:left="0" w:firstLine="540"/>
        <w:jc w:val="both"/>
      </w:pPr>
      <w:r>
        <w:rPr>
          <w:rFonts w:ascii="Times New Roman" w:eastAsia="Times New Roman" w:hAnsi="Times New Roman"/>
          <w:sz w:val="24"/>
          <w:szCs w:val="20"/>
        </w:rPr>
        <w:t>уговаряне на с</w:t>
      </w:r>
      <w:r w:rsidR="009D6930">
        <w:rPr>
          <w:rFonts w:ascii="Times New Roman" w:eastAsia="Times New Roman" w:hAnsi="Times New Roman"/>
          <w:sz w:val="24"/>
          <w:szCs w:val="20"/>
        </w:rPr>
        <w:t>олидарна отговорност – в случай</w:t>
      </w:r>
      <w:r>
        <w:rPr>
          <w:rFonts w:ascii="Times New Roman" w:eastAsia="Times New Roman" w:hAnsi="Times New Roman"/>
          <w:sz w:val="24"/>
          <w:szCs w:val="20"/>
        </w:rPr>
        <w:t xml:space="preserve"> че такава не е предвидена съгласно приложимото законодателство</w:t>
      </w:r>
      <w:r w:rsidR="00CA16E6">
        <w:rPr>
          <w:rFonts w:ascii="Times New Roman" w:eastAsia="Times New Roman" w:hAnsi="Times New Roman"/>
          <w:sz w:val="24"/>
          <w:szCs w:val="20"/>
          <w:lang w:val="en-US"/>
        </w:rPr>
        <w:t>;</w:t>
      </w:r>
    </w:p>
    <w:p w:rsidR="00233819" w:rsidRDefault="00233819" w:rsidP="00FD48D4">
      <w:pPr>
        <w:numPr>
          <w:ilvl w:val="0"/>
          <w:numId w:val="4"/>
        </w:numPr>
        <w:tabs>
          <w:tab w:val="left" w:pos="851"/>
        </w:tabs>
        <w:spacing w:after="0" w:line="240" w:lineRule="auto"/>
        <w:ind w:left="0" w:firstLine="540"/>
        <w:jc w:val="both"/>
      </w:pPr>
      <w:r>
        <w:rPr>
          <w:rFonts w:ascii="Times New Roman" w:eastAsia="Times New Roman" w:hAnsi="Times New Roman"/>
          <w:sz w:val="24"/>
          <w:szCs w:val="20"/>
        </w:rPr>
        <w:t>правата и задълженията на участниците в обединението;</w:t>
      </w:r>
    </w:p>
    <w:p w:rsidR="00233819" w:rsidRDefault="00233819" w:rsidP="00FD48D4">
      <w:pPr>
        <w:numPr>
          <w:ilvl w:val="0"/>
          <w:numId w:val="4"/>
        </w:numPr>
        <w:tabs>
          <w:tab w:val="left" w:pos="851"/>
        </w:tabs>
        <w:spacing w:after="0" w:line="240" w:lineRule="auto"/>
        <w:ind w:left="0" w:firstLine="540"/>
        <w:jc w:val="both"/>
      </w:pPr>
      <w:r>
        <w:rPr>
          <w:rFonts w:ascii="Times New Roman" w:eastAsia="Times New Roman" w:hAnsi="Times New Roman"/>
          <w:sz w:val="24"/>
          <w:szCs w:val="20"/>
        </w:rPr>
        <w:t>разпределението на дейността между членовете на обединението;</w:t>
      </w:r>
    </w:p>
    <w:p w:rsidR="00233819" w:rsidRDefault="009D6930" w:rsidP="00FD48D4">
      <w:pPr>
        <w:numPr>
          <w:ilvl w:val="0"/>
          <w:numId w:val="4"/>
        </w:numPr>
        <w:tabs>
          <w:tab w:val="left" w:pos="851"/>
        </w:tabs>
        <w:spacing w:after="0" w:line="240" w:lineRule="auto"/>
        <w:ind w:left="0" w:firstLine="540"/>
        <w:jc w:val="both"/>
      </w:pPr>
      <w:r>
        <w:rPr>
          <w:rFonts w:ascii="Times New Roman" w:eastAsia="Times New Roman" w:hAnsi="Times New Roman"/>
          <w:sz w:val="24"/>
          <w:szCs w:val="20"/>
        </w:rPr>
        <w:t>дейностите</w:t>
      </w:r>
      <w:r w:rsidR="00233819">
        <w:rPr>
          <w:rFonts w:ascii="Times New Roman" w:eastAsia="Times New Roman" w:hAnsi="Times New Roman"/>
          <w:sz w:val="24"/>
          <w:szCs w:val="20"/>
        </w:rPr>
        <w:t>, които ще изпълнява всеки член на обединението;</w:t>
      </w:r>
    </w:p>
    <w:p w:rsidR="00233819" w:rsidRDefault="00233819" w:rsidP="00FD48D4">
      <w:pPr>
        <w:numPr>
          <w:ilvl w:val="0"/>
          <w:numId w:val="4"/>
        </w:numPr>
        <w:tabs>
          <w:tab w:val="left" w:pos="851"/>
        </w:tabs>
        <w:spacing w:after="0" w:line="240" w:lineRule="auto"/>
        <w:ind w:left="0" w:firstLine="540"/>
        <w:jc w:val="both"/>
      </w:pPr>
      <w:r>
        <w:rPr>
          <w:rFonts w:ascii="Times New Roman" w:eastAsia="Times New Roman" w:hAnsi="Times New Roman"/>
          <w:sz w:val="24"/>
          <w:szCs w:val="20"/>
        </w:rPr>
        <w:t>всички членове на обединението/консорциума са задължени да останат в него за целия период на изпълнение на договора.</w:t>
      </w:r>
    </w:p>
    <w:p w:rsidR="002C7D21" w:rsidRDefault="0046775F" w:rsidP="00EF19DE">
      <w:pPr>
        <w:pStyle w:val="af2"/>
        <w:numPr>
          <w:ilvl w:val="1"/>
          <w:numId w:val="11"/>
        </w:numPr>
        <w:suppressAutoHyphens w:val="0"/>
        <w:ind w:left="0" w:firstLine="0"/>
        <w:jc w:val="both"/>
        <w:rPr>
          <w:sz w:val="24"/>
        </w:rPr>
      </w:pPr>
      <w:r w:rsidRPr="002C7D21">
        <w:rPr>
          <w:sz w:val="24"/>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w:t>
      </w:r>
      <w:r w:rsidRPr="002C7D21">
        <w:rPr>
          <w:sz w:val="24"/>
        </w:rPr>
        <w:lastRenderedPageBreak/>
        <w:t>разпределението на участието на лицата при изпълнение на дейностите, предвидено в договора за създаване на обединението.</w:t>
      </w:r>
    </w:p>
    <w:p w:rsidR="002C7D21" w:rsidRDefault="0046775F" w:rsidP="00EF19DE">
      <w:pPr>
        <w:pStyle w:val="af2"/>
        <w:numPr>
          <w:ilvl w:val="1"/>
          <w:numId w:val="11"/>
        </w:numPr>
        <w:suppressAutoHyphens w:val="0"/>
        <w:ind w:left="0" w:firstLine="0"/>
        <w:jc w:val="both"/>
        <w:rPr>
          <w:sz w:val="24"/>
        </w:rPr>
      </w:pPr>
      <w:r w:rsidRPr="002C7D21">
        <w:rPr>
          <w:sz w:val="24"/>
        </w:rPr>
        <w:t>Не се допускат промени в състава на обединението след крайния срок за подаване на офертите.</w:t>
      </w:r>
    </w:p>
    <w:p w:rsidR="002C7D21" w:rsidRDefault="0046775F" w:rsidP="00EF19DE">
      <w:pPr>
        <w:pStyle w:val="af2"/>
        <w:numPr>
          <w:ilvl w:val="1"/>
          <w:numId w:val="11"/>
        </w:numPr>
        <w:suppressAutoHyphens w:val="0"/>
        <w:ind w:left="0" w:firstLine="0"/>
        <w:jc w:val="both"/>
        <w:rPr>
          <w:sz w:val="24"/>
        </w:rPr>
      </w:pPr>
      <w:r w:rsidRPr="002C7D21">
        <w:rPr>
          <w:sz w:val="24"/>
        </w:rPr>
        <w:t>В случай че участникът, определен за изпълнител, е обединение на физически и/или юридически лица, във връзка с чл. 10, ал. 2 от ЗОП, възложителят не поставя изискване за създаване на юридическо лице.</w:t>
      </w:r>
    </w:p>
    <w:p w:rsidR="002C7D21" w:rsidRPr="002C7D21" w:rsidRDefault="0046775F" w:rsidP="00EF19DE">
      <w:pPr>
        <w:pStyle w:val="af2"/>
        <w:numPr>
          <w:ilvl w:val="1"/>
          <w:numId w:val="11"/>
        </w:numPr>
        <w:suppressAutoHyphens w:val="0"/>
        <w:ind w:left="0" w:firstLine="0"/>
        <w:jc w:val="both"/>
        <w:rPr>
          <w:sz w:val="24"/>
        </w:rPr>
      </w:pPr>
      <w:r w:rsidRPr="002C7D21">
        <w:rPr>
          <w:sz w:val="24"/>
        </w:rPr>
        <w:t>Лице, което участва в обединението или е дало съгласие и фигурира като подизпълнител в офертата на друг участник, не може да</w:t>
      </w:r>
      <w:r w:rsidR="002C7D21">
        <w:rPr>
          <w:sz w:val="24"/>
        </w:rPr>
        <w:t xml:space="preserve"> представи самостоятелна оферта</w:t>
      </w:r>
      <w:r w:rsidR="002C7D21">
        <w:rPr>
          <w:sz w:val="24"/>
          <w:lang w:val="bg-BG"/>
        </w:rPr>
        <w:t>.</w:t>
      </w:r>
    </w:p>
    <w:p w:rsidR="002C7D21" w:rsidRDefault="0046775F" w:rsidP="00EF19DE">
      <w:pPr>
        <w:pStyle w:val="af2"/>
        <w:numPr>
          <w:ilvl w:val="1"/>
          <w:numId w:val="11"/>
        </w:numPr>
        <w:suppressAutoHyphens w:val="0"/>
        <w:ind w:left="0" w:firstLine="0"/>
        <w:jc w:val="both"/>
        <w:rPr>
          <w:sz w:val="24"/>
        </w:rPr>
      </w:pPr>
      <w:r w:rsidRPr="002C7D21">
        <w:rPr>
          <w:sz w:val="24"/>
        </w:rPr>
        <w:t>Едно физическо или юридическо лице може да участва само в едно обединение.</w:t>
      </w:r>
    </w:p>
    <w:p w:rsidR="0046775F" w:rsidRDefault="0046775F" w:rsidP="00EF19DE">
      <w:pPr>
        <w:pStyle w:val="af2"/>
        <w:numPr>
          <w:ilvl w:val="1"/>
          <w:numId w:val="11"/>
        </w:numPr>
        <w:suppressAutoHyphens w:val="0"/>
        <w:ind w:left="0" w:firstLine="0"/>
        <w:jc w:val="both"/>
        <w:rPr>
          <w:sz w:val="24"/>
        </w:rPr>
      </w:pPr>
      <w:r w:rsidRPr="002C7D21">
        <w:rPr>
          <w:sz w:val="24"/>
        </w:rPr>
        <w:t>Свързаните лица не могат да бъдат самостоятелни уча</w:t>
      </w:r>
      <w:r w:rsidR="00B431F0" w:rsidRPr="002C7D21">
        <w:rPr>
          <w:sz w:val="24"/>
        </w:rPr>
        <w:t>стници в една и съща процедура.</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r w:rsidRPr="006075F5">
        <w:rPr>
          <w:rFonts w:ascii="Times New Roman" w:hAnsi="Times New Roman"/>
          <w:sz w:val="24"/>
          <w:szCs w:val="24"/>
        </w:rPr>
        <w:t xml:space="preserve">По смисъла на § 2, т. 45 от Допълнителните разпоредби (ДР) на ЗОП „Свързани лица" са тези по смисъла на § 1, т. 13 и 14 от допълнителните разпоредби на Закона за публичното предлагане на ценни книжа. </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r w:rsidRPr="006075F5">
        <w:rPr>
          <w:rFonts w:ascii="Times New Roman" w:hAnsi="Times New Roman"/>
          <w:sz w:val="24"/>
          <w:szCs w:val="24"/>
        </w:rPr>
        <w:t>По смисъла на § 1, т. 13 от допълнителните разпоредби на Закона за публичното предлагане на ценни книжа „Свързани лица" са:</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r w:rsidRPr="006075F5">
        <w:rPr>
          <w:rFonts w:ascii="Times New Roman" w:hAnsi="Times New Roman"/>
          <w:sz w:val="24"/>
          <w:szCs w:val="24"/>
        </w:rPr>
        <w:t>а) лицата, едното от които контролира другото лице или негово дъщерно дружество;</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r w:rsidRPr="006075F5">
        <w:rPr>
          <w:rFonts w:ascii="Times New Roman" w:hAnsi="Times New Roman"/>
          <w:sz w:val="24"/>
          <w:szCs w:val="24"/>
        </w:rPr>
        <w:t>б) лицата, чиято дейност се контролира от трето лице;</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r w:rsidRPr="006075F5">
        <w:rPr>
          <w:rFonts w:ascii="Times New Roman" w:hAnsi="Times New Roman"/>
          <w:sz w:val="24"/>
          <w:szCs w:val="24"/>
        </w:rPr>
        <w:t>в) лицата, които съвместно контролират трето лице;</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r w:rsidRPr="006075F5">
        <w:rPr>
          <w:rFonts w:ascii="Times New Roman" w:hAnsi="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r w:rsidRPr="006075F5">
        <w:rPr>
          <w:rFonts w:ascii="Times New Roman" w:hAnsi="Times New Roman"/>
          <w:sz w:val="24"/>
          <w:szCs w:val="24"/>
        </w:rPr>
        <w:t>По смисъла на § 1, т. 14 от допълнителните разпоредби на Закона за публичното предлагане на ценни книжа „Контрол" е налице, когато едно лице:</w:t>
      </w:r>
    </w:p>
    <w:p w:rsidR="006075F5" w:rsidRPr="006075F5" w:rsidRDefault="00754AD7" w:rsidP="006075F5">
      <w:pPr>
        <w:tabs>
          <w:tab w:val="left" w:pos="851"/>
        </w:tabs>
        <w:spacing w:after="0" w:line="240" w:lineRule="auto"/>
        <w:ind w:firstLine="540"/>
        <w:jc w:val="both"/>
        <w:rPr>
          <w:rFonts w:ascii="Times New Roman" w:hAnsi="Times New Roman"/>
          <w:sz w:val="24"/>
          <w:szCs w:val="24"/>
        </w:rPr>
      </w:pPr>
      <w:r>
        <w:rPr>
          <w:rFonts w:ascii="Times New Roman" w:hAnsi="Times New Roman"/>
          <w:sz w:val="24"/>
          <w:szCs w:val="24"/>
          <w:lang w:val="en-US"/>
        </w:rPr>
        <w:t>1</w:t>
      </w:r>
      <w:r w:rsidR="006075F5" w:rsidRPr="006075F5">
        <w:rPr>
          <w:rFonts w:ascii="Times New Roman" w:hAnsi="Times New Roman"/>
          <w:sz w:val="24"/>
          <w:szCs w:val="24"/>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075F5" w:rsidRPr="006075F5" w:rsidRDefault="00754AD7" w:rsidP="006075F5">
      <w:pPr>
        <w:tabs>
          <w:tab w:val="left" w:pos="851"/>
        </w:tabs>
        <w:spacing w:after="0" w:line="240" w:lineRule="auto"/>
        <w:ind w:firstLine="540"/>
        <w:jc w:val="both"/>
        <w:rPr>
          <w:rFonts w:ascii="Times New Roman" w:hAnsi="Times New Roman"/>
          <w:sz w:val="24"/>
          <w:szCs w:val="24"/>
        </w:rPr>
      </w:pPr>
      <w:r>
        <w:rPr>
          <w:rFonts w:ascii="Times New Roman" w:hAnsi="Times New Roman"/>
          <w:sz w:val="24"/>
          <w:szCs w:val="24"/>
          <w:lang w:val="en-US"/>
        </w:rPr>
        <w:t>2</w:t>
      </w:r>
      <w:r w:rsidR="006075F5" w:rsidRPr="006075F5">
        <w:rPr>
          <w:rFonts w:ascii="Times New Roman" w:hAnsi="Times New Roman"/>
          <w:sz w:val="24"/>
          <w:szCs w:val="24"/>
        </w:rPr>
        <w:t>) може да определя пряко или непряко повече от половината от членовете на управителния или контролния орган на едно юридическо лице; или</w:t>
      </w:r>
    </w:p>
    <w:p w:rsidR="0046775F" w:rsidRDefault="00754AD7" w:rsidP="006075F5">
      <w:pPr>
        <w:tabs>
          <w:tab w:val="left" w:pos="851"/>
        </w:tabs>
        <w:spacing w:after="0" w:line="240" w:lineRule="auto"/>
        <w:ind w:firstLine="540"/>
        <w:jc w:val="both"/>
        <w:rPr>
          <w:rFonts w:ascii="Times New Roman" w:hAnsi="Times New Roman"/>
          <w:sz w:val="24"/>
          <w:szCs w:val="24"/>
        </w:rPr>
      </w:pPr>
      <w:r>
        <w:rPr>
          <w:rFonts w:ascii="Times New Roman" w:hAnsi="Times New Roman"/>
          <w:sz w:val="24"/>
          <w:szCs w:val="24"/>
          <w:lang w:val="en-US"/>
        </w:rPr>
        <w:t>3</w:t>
      </w:r>
      <w:r w:rsidR="006075F5" w:rsidRPr="006075F5">
        <w:rPr>
          <w:rFonts w:ascii="Times New Roman" w:hAnsi="Times New Roman"/>
          <w:sz w:val="24"/>
          <w:szCs w:val="24"/>
        </w:rPr>
        <w:t>) може по друг начин да упражнява решаващо влияние върху вземането на решения във връзка с дейността на юридическо лице.</w:t>
      </w:r>
    </w:p>
    <w:p w:rsidR="006075F5" w:rsidRPr="001364EA" w:rsidRDefault="006075F5" w:rsidP="006075F5">
      <w:pPr>
        <w:pStyle w:val="af2"/>
        <w:suppressAutoHyphens w:val="0"/>
        <w:ind w:left="0" w:firstLine="540"/>
        <w:jc w:val="both"/>
        <w:rPr>
          <w:b/>
          <w:i/>
          <w:sz w:val="24"/>
          <w:lang w:val="bg-BG"/>
        </w:rPr>
      </w:pPr>
      <w:r w:rsidRPr="001364EA">
        <w:t xml:space="preserve"> </w:t>
      </w:r>
      <w:r w:rsidRPr="00C85FF0">
        <w:rPr>
          <w:b/>
          <w:i/>
          <w:sz w:val="24"/>
          <w:lang w:val="bg-BG"/>
        </w:rPr>
        <w:t>Участниците декларират наличието или липсата на основанието за отстраняване от процедурата за възлагане на обществена поръчка по т. 1.10., чрез попълване на Част III: „Основания за изключване”,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ЕЕДОП.</w:t>
      </w:r>
    </w:p>
    <w:p w:rsidR="006075F5" w:rsidRPr="006075F5" w:rsidRDefault="006075F5" w:rsidP="006075F5">
      <w:pPr>
        <w:tabs>
          <w:tab w:val="left" w:pos="851"/>
        </w:tabs>
        <w:spacing w:after="0" w:line="240" w:lineRule="auto"/>
        <w:ind w:firstLine="540"/>
        <w:jc w:val="both"/>
        <w:rPr>
          <w:rFonts w:ascii="Times New Roman" w:hAnsi="Times New Roman"/>
          <w:sz w:val="24"/>
          <w:szCs w:val="24"/>
        </w:rPr>
      </w:pPr>
    </w:p>
    <w:p w:rsidR="00233819" w:rsidRDefault="00233819" w:rsidP="00FD48D4">
      <w:pPr>
        <w:tabs>
          <w:tab w:val="left" w:pos="851"/>
        </w:tabs>
        <w:spacing w:after="0" w:line="240" w:lineRule="auto"/>
        <w:ind w:firstLine="540"/>
      </w:pPr>
      <w:r>
        <w:rPr>
          <w:rFonts w:ascii="Times New Roman" w:eastAsia="Times New Roman" w:hAnsi="Times New Roman"/>
          <w:b/>
          <w:sz w:val="24"/>
          <w:szCs w:val="20"/>
        </w:rPr>
        <w:t>2.</w:t>
      </w:r>
      <w:r>
        <w:rPr>
          <w:rFonts w:ascii="Times New Roman" w:eastAsia="Times New Roman" w:hAnsi="Times New Roman"/>
          <w:sz w:val="24"/>
          <w:szCs w:val="20"/>
        </w:rPr>
        <w:t xml:space="preserve"> </w:t>
      </w:r>
      <w:r>
        <w:rPr>
          <w:rFonts w:ascii="Times New Roman" w:eastAsia="Times New Roman" w:hAnsi="Times New Roman"/>
          <w:b/>
          <w:sz w:val="24"/>
          <w:szCs w:val="20"/>
        </w:rPr>
        <w:t xml:space="preserve">Основания за задължително отстраняване </w:t>
      </w:r>
    </w:p>
    <w:p w:rsidR="00233819" w:rsidRDefault="00233819" w:rsidP="00EF19DE">
      <w:pPr>
        <w:pStyle w:val="af2"/>
        <w:numPr>
          <w:ilvl w:val="0"/>
          <w:numId w:val="27"/>
        </w:numPr>
        <w:tabs>
          <w:tab w:val="left" w:pos="851"/>
        </w:tabs>
        <w:ind w:left="0" w:firstLine="0"/>
        <w:jc w:val="both"/>
      </w:pPr>
      <w:r w:rsidRPr="00970C3D">
        <w:rPr>
          <w:b/>
          <w:sz w:val="24"/>
          <w:szCs w:val="24"/>
        </w:rPr>
        <w:t xml:space="preserve"> Възложителят задължително отстранява от участие в процедура за възлагане на обществена поръчка участник, който:</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2.1.1.</w:t>
      </w:r>
      <w:r>
        <w:rPr>
          <w:rFonts w:ascii="Times New Roman" w:eastAsia="Times New Roman" w:hAnsi="Times New Roman"/>
          <w:sz w:val="24"/>
          <w:szCs w:val="20"/>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2.1.2.</w:t>
      </w:r>
      <w:r>
        <w:rPr>
          <w:rFonts w:ascii="Times New Roman" w:eastAsia="Times New Roman" w:hAnsi="Times New Roman"/>
          <w:sz w:val="24"/>
          <w:szCs w:val="20"/>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2.1.3.</w:t>
      </w:r>
      <w:r>
        <w:rPr>
          <w:rFonts w:ascii="Times New Roman" w:eastAsia="Times New Roman" w:hAnsi="Times New Roman"/>
          <w:sz w:val="24"/>
          <w:szCs w:val="20"/>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lastRenderedPageBreak/>
        <w:t>2.1.4.</w:t>
      </w:r>
      <w:r>
        <w:rPr>
          <w:rFonts w:ascii="Times New Roman" w:eastAsia="Times New Roman" w:hAnsi="Times New Roman"/>
          <w:sz w:val="24"/>
          <w:szCs w:val="20"/>
        </w:rPr>
        <w:t xml:space="preserve"> е налице неравнопоставеност в случаите по чл. 44, ал. 5 ЗОП</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2.1.5.</w:t>
      </w:r>
      <w:r>
        <w:rPr>
          <w:rFonts w:ascii="Times New Roman" w:eastAsia="Times New Roman" w:hAnsi="Times New Roman"/>
          <w:sz w:val="24"/>
          <w:szCs w:val="20"/>
        </w:rPr>
        <w:t xml:space="preserve"> е установено, че:</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а)</w:t>
      </w:r>
      <w:r>
        <w:rPr>
          <w:rFonts w:ascii="Times New Roman" w:eastAsia="Times New Roman" w:hAnsi="Times New Roman"/>
          <w:sz w:val="24"/>
          <w:szCs w:val="20"/>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б)</w:t>
      </w:r>
      <w:r>
        <w:rPr>
          <w:rFonts w:ascii="Times New Roman" w:eastAsia="Times New Roman" w:hAnsi="Times New Roman"/>
          <w:sz w:val="24"/>
          <w:szCs w:val="20"/>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2.1.6.</w:t>
      </w:r>
      <w:r>
        <w:rPr>
          <w:rFonts w:ascii="Times New Roman" w:eastAsia="Times New Roman" w:hAnsi="Times New Roman"/>
          <w:sz w:val="24"/>
          <w:szCs w:val="20"/>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33819" w:rsidRDefault="00233819" w:rsidP="00FD48D4">
      <w:pPr>
        <w:tabs>
          <w:tab w:val="left" w:pos="851"/>
        </w:tabs>
        <w:spacing w:after="0" w:line="240" w:lineRule="auto"/>
        <w:ind w:firstLine="540"/>
        <w:jc w:val="both"/>
      </w:pPr>
      <w:r>
        <w:rPr>
          <w:rFonts w:ascii="Times New Roman" w:eastAsia="Times New Roman" w:hAnsi="Times New Roman"/>
          <w:b/>
          <w:sz w:val="24"/>
          <w:szCs w:val="20"/>
        </w:rPr>
        <w:t>2.1.7.</w:t>
      </w:r>
      <w:r>
        <w:rPr>
          <w:rFonts w:ascii="Times New Roman" w:eastAsia="Times New Roman" w:hAnsi="Times New Roman"/>
          <w:sz w:val="24"/>
          <w:szCs w:val="20"/>
        </w:rPr>
        <w:t xml:space="preserve"> е налице конфликт на интереси, който не може да бъде отстранен.</w:t>
      </w:r>
    </w:p>
    <w:p w:rsidR="00233819" w:rsidRDefault="00233819" w:rsidP="00FD48D4">
      <w:pPr>
        <w:tabs>
          <w:tab w:val="left" w:pos="851"/>
        </w:tabs>
        <w:spacing w:after="0" w:line="240" w:lineRule="auto"/>
        <w:ind w:firstLine="540"/>
        <w:jc w:val="both"/>
        <w:textAlignment w:val="center"/>
        <w:rPr>
          <w:rFonts w:ascii="Times New Roman" w:eastAsia="Times New Roman" w:hAnsi="Times New Roman"/>
          <w:i/>
          <w:sz w:val="24"/>
          <w:szCs w:val="24"/>
          <w:lang w:eastAsia="bg-BG"/>
        </w:rPr>
      </w:pPr>
      <w:r>
        <w:rPr>
          <w:rFonts w:ascii="Times New Roman" w:eastAsia="Times New Roman" w:hAnsi="Times New Roman"/>
          <w:i/>
          <w:sz w:val="24"/>
          <w:szCs w:val="24"/>
          <w:u w:val="single"/>
          <w:lang w:eastAsia="bg-BG"/>
        </w:rPr>
        <w:t>Пояснение</w:t>
      </w:r>
      <w:r w:rsidRPr="00560DC2">
        <w:rPr>
          <w:rFonts w:ascii="Times New Roman" w:eastAsia="Times New Roman" w:hAnsi="Times New Roman"/>
          <w:i/>
          <w:sz w:val="24"/>
          <w:szCs w:val="24"/>
          <w:u w:val="single"/>
          <w:lang w:eastAsia="bg-BG"/>
        </w:rPr>
        <w:t>:</w:t>
      </w:r>
      <w:r w:rsidRPr="00560DC2">
        <w:rPr>
          <w:rFonts w:ascii="Times New Roman" w:eastAsia="Times New Roman" w:hAnsi="Times New Roman"/>
          <w:sz w:val="24"/>
          <w:szCs w:val="24"/>
          <w:lang w:eastAsia="bg-BG"/>
        </w:rPr>
        <w:t xml:space="preserve"> </w:t>
      </w:r>
      <w:r>
        <w:rPr>
          <w:rFonts w:ascii="Times New Roman" w:eastAsia="Times New Roman" w:hAnsi="Times New Roman"/>
          <w:i/>
          <w:sz w:val="24"/>
          <w:szCs w:val="24"/>
          <w:lang w:eastAsia="bg-BG"/>
        </w:rPr>
        <w:t xml:space="preserve">„Конфликт на интереси” </w:t>
      </w:r>
      <w:r>
        <w:rPr>
          <w:rFonts w:ascii="Times New Roman" w:eastAsia="Times New Roman" w:hAnsi="Times New Roman"/>
          <w:b/>
          <w:i/>
          <w:sz w:val="24"/>
          <w:szCs w:val="24"/>
          <w:lang w:eastAsia="bg-BG"/>
        </w:rPr>
        <w:t>по смисъла на § 2, т.21 ЗОП</w:t>
      </w:r>
      <w:r>
        <w:rPr>
          <w:rFonts w:ascii="Times New Roman" w:eastAsia="Times New Roman" w:hAnsi="Times New Roman"/>
          <w:i/>
          <w:sz w:val="24"/>
          <w:szCs w:val="24"/>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 от нея, имат интерес, който може да води до облага по смисъла на чл. 2, ал. 3 от ЗПУКИ и за който би могло да се приеме, че влияе на тяхната безпристрастност и независимост във връзка с възлагането на обществената поръчка.</w:t>
      </w:r>
    </w:p>
    <w:p w:rsidR="004033E5" w:rsidRPr="00F00D61" w:rsidRDefault="004033E5" w:rsidP="00FD48D4">
      <w:pPr>
        <w:tabs>
          <w:tab w:val="left" w:pos="851"/>
        </w:tabs>
        <w:spacing w:after="0" w:line="240" w:lineRule="auto"/>
        <w:ind w:firstLine="540"/>
        <w:jc w:val="both"/>
        <w:textAlignment w:val="center"/>
        <w:rPr>
          <w:b/>
        </w:rPr>
      </w:pPr>
      <w:r w:rsidRPr="00F00D61">
        <w:rPr>
          <w:rFonts w:ascii="Times New Roman" w:eastAsia="Times New Roman" w:hAnsi="Times New Roman"/>
          <w:b/>
          <w:i/>
          <w:sz w:val="24"/>
          <w:szCs w:val="24"/>
          <w:lang w:eastAsia="bg-BG"/>
        </w:rPr>
        <w:t xml:space="preserve">Участниците следва да предоставят информация относно спазването на изискването, заложено в т. 2.1.7. </w:t>
      </w:r>
      <w:bookmarkStart w:id="1" w:name="_GoBack"/>
      <w:bookmarkEnd w:id="1"/>
      <w:r w:rsidRPr="00C85FF0">
        <w:rPr>
          <w:rFonts w:ascii="Times New Roman" w:eastAsia="Times New Roman" w:hAnsi="Times New Roman"/>
          <w:b/>
          <w:i/>
          <w:sz w:val="24"/>
          <w:szCs w:val="24"/>
          <w:lang w:eastAsia="bg-BG"/>
        </w:rPr>
        <w:t xml:space="preserve">в ЕЕДОП, част </w:t>
      </w:r>
      <w:r w:rsidRPr="00C85FF0">
        <w:rPr>
          <w:rFonts w:ascii="Times New Roman" w:eastAsia="Times New Roman" w:hAnsi="Times New Roman"/>
          <w:b/>
          <w:i/>
          <w:sz w:val="24"/>
          <w:szCs w:val="24"/>
          <w:lang w:val="en-US" w:eastAsia="bg-BG"/>
        </w:rPr>
        <w:t>III</w:t>
      </w:r>
      <w:r w:rsidRPr="00C85FF0">
        <w:rPr>
          <w:rFonts w:ascii="Times New Roman" w:eastAsia="Times New Roman" w:hAnsi="Times New Roman"/>
          <w:b/>
          <w:i/>
          <w:sz w:val="24"/>
          <w:szCs w:val="24"/>
          <w:lang w:eastAsia="bg-BG"/>
        </w:rPr>
        <w:t>, раздел В.</w:t>
      </w:r>
    </w:p>
    <w:p w:rsidR="00970C3D" w:rsidRDefault="00233819" w:rsidP="00EF19DE">
      <w:pPr>
        <w:pStyle w:val="af2"/>
        <w:numPr>
          <w:ilvl w:val="0"/>
          <w:numId w:val="27"/>
        </w:numPr>
        <w:tabs>
          <w:tab w:val="left" w:pos="851"/>
        </w:tabs>
        <w:ind w:left="0" w:firstLine="0"/>
        <w:jc w:val="both"/>
        <w:rPr>
          <w:sz w:val="24"/>
        </w:rPr>
      </w:pPr>
      <w:r w:rsidRPr="00970C3D">
        <w:rPr>
          <w:sz w:val="24"/>
        </w:rPr>
        <w:t>Основанията по</w:t>
      </w:r>
      <w:r w:rsidRPr="00970C3D">
        <w:rPr>
          <w:b/>
          <w:sz w:val="24"/>
        </w:rPr>
        <w:t xml:space="preserve"> т. 2.1.1, 2.1.2 и 2.1.7 </w:t>
      </w:r>
      <w:r w:rsidRPr="00970C3D">
        <w:rPr>
          <w:sz w:val="24"/>
        </w:rPr>
        <w:t xml:space="preserve">се отнасят за лицата, които представляват участника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 Лицата са посочени в чл. 40 </w:t>
      </w:r>
      <w:r w:rsidR="004101C1" w:rsidRPr="00970C3D">
        <w:rPr>
          <w:sz w:val="24"/>
        </w:rPr>
        <w:t xml:space="preserve">и 41 </w:t>
      </w:r>
      <w:r w:rsidRPr="00970C3D">
        <w:rPr>
          <w:sz w:val="24"/>
        </w:rPr>
        <w:t>от ППЗОП</w:t>
      </w:r>
      <w:r w:rsidR="009D6930" w:rsidRPr="00970C3D">
        <w:rPr>
          <w:sz w:val="24"/>
        </w:rPr>
        <w:t>.</w:t>
      </w:r>
    </w:p>
    <w:p w:rsidR="00F00D61" w:rsidRPr="00811DBE" w:rsidRDefault="004101C1" w:rsidP="00811DBE">
      <w:pPr>
        <w:pStyle w:val="af2"/>
        <w:numPr>
          <w:ilvl w:val="0"/>
          <w:numId w:val="27"/>
        </w:numPr>
        <w:tabs>
          <w:tab w:val="left" w:pos="851"/>
        </w:tabs>
        <w:ind w:left="0" w:firstLine="0"/>
        <w:jc w:val="both"/>
        <w:rPr>
          <w:sz w:val="24"/>
        </w:rPr>
      </w:pPr>
      <w:r w:rsidRPr="00970C3D">
        <w:rPr>
          <w:sz w:val="24"/>
          <w:szCs w:val="24"/>
          <w:lang w:eastAsia="bg-BG"/>
        </w:rPr>
        <w:t>Възложителят отстранява от процедурата участник, за когото са налице основанията по чл. 54, ал. 1 ЗОП, възникнали преди или по време на про</w:t>
      </w:r>
      <w:r w:rsidR="00D339C6" w:rsidRPr="00970C3D">
        <w:rPr>
          <w:sz w:val="24"/>
          <w:szCs w:val="24"/>
          <w:lang w:eastAsia="bg-BG"/>
        </w:rPr>
        <w:t>цедурата.</w:t>
      </w:r>
    </w:p>
    <w:p w:rsidR="00970C3D" w:rsidRDefault="004101C1" w:rsidP="00EF19DE">
      <w:pPr>
        <w:pStyle w:val="af2"/>
        <w:numPr>
          <w:ilvl w:val="0"/>
          <w:numId w:val="27"/>
        </w:numPr>
        <w:suppressAutoHyphens w:val="0"/>
        <w:ind w:left="0" w:firstLine="0"/>
        <w:jc w:val="both"/>
        <w:rPr>
          <w:sz w:val="24"/>
          <w:szCs w:val="24"/>
          <w:lang w:eastAsia="bg-BG"/>
        </w:rPr>
      </w:pPr>
      <w:r w:rsidRPr="00970C3D">
        <w:rPr>
          <w:sz w:val="24"/>
          <w:szCs w:val="24"/>
          <w:lang w:eastAsia="bg-BG"/>
        </w:rPr>
        <w:t xml:space="preserve">Основанията за </w:t>
      </w:r>
      <w:r w:rsidR="00F00D61">
        <w:rPr>
          <w:sz w:val="24"/>
          <w:szCs w:val="24"/>
          <w:lang w:val="bg-BG" w:eastAsia="bg-BG"/>
        </w:rPr>
        <w:t xml:space="preserve">задължително </w:t>
      </w:r>
      <w:r w:rsidRPr="00970C3D">
        <w:rPr>
          <w:sz w:val="24"/>
          <w:szCs w:val="24"/>
          <w:lang w:eastAsia="bg-BG"/>
        </w:rPr>
        <w:t xml:space="preserve">отстраняване, посочени в обявлението и настоящата документация за обществена поръчка, се прилагат за всяко физическо и/или юридическо лице, включено в състава на участник-обединение, което не е юридическо лице. </w:t>
      </w:r>
    </w:p>
    <w:p w:rsidR="00970C3D" w:rsidRDefault="004101C1" w:rsidP="00EF19DE">
      <w:pPr>
        <w:pStyle w:val="af2"/>
        <w:numPr>
          <w:ilvl w:val="0"/>
          <w:numId w:val="27"/>
        </w:numPr>
        <w:suppressAutoHyphens w:val="0"/>
        <w:ind w:left="0" w:firstLine="0"/>
        <w:jc w:val="both"/>
        <w:rPr>
          <w:sz w:val="24"/>
          <w:szCs w:val="24"/>
          <w:lang w:eastAsia="bg-BG"/>
        </w:rPr>
      </w:pPr>
      <w:r w:rsidRPr="00970C3D">
        <w:rPr>
          <w:sz w:val="24"/>
          <w:szCs w:val="24"/>
          <w:lang w:eastAsia="bg-BG"/>
        </w:rPr>
        <w:t>Когато участникът предвижда подизпълнители и/или използва капацитета на трети лица, посочените по-горе основания за отстраняване се прилагат и по отношение на подизпълнителите и третите лица.</w:t>
      </w:r>
    </w:p>
    <w:p w:rsidR="00970C3D" w:rsidRDefault="004101C1" w:rsidP="00EF19DE">
      <w:pPr>
        <w:pStyle w:val="af2"/>
        <w:numPr>
          <w:ilvl w:val="0"/>
          <w:numId w:val="27"/>
        </w:numPr>
        <w:suppressAutoHyphens w:val="0"/>
        <w:ind w:left="0" w:firstLine="0"/>
        <w:jc w:val="both"/>
        <w:rPr>
          <w:sz w:val="24"/>
          <w:szCs w:val="24"/>
          <w:lang w:eastAsia="bg-BG"/>
        </w:rPr>
      </w:pPr>
      <w:r w:rsidRPr="00970C3D">
        <w:rPr>
          <w:sz w:val="24"/>
          <w:szCs w:val="24"/>
          <w:lang w:eastAsia="bg-BG"/>
        </w:rPr>
        <w:t xml:space="preserve">Основанията за отстраняване на участника се прилагат съгласно сроковете в чл. 57, ал. 3 </w:t>
      </w:r>
      <w:r w:rsidR="00970C3D">
        <w:rPr>
          <w:sz w:val="24"/>
          <w:szCs w:val="24"/>
          <w:lang w:val="bg-BG" w:eastAsia="bg-BG"/>
        </w:rPr>
        <w:t xml:space="preserve">от </w:t>
      </w:r>
      <w:r w:rsidRPr="00970C3D">
        <w:rPr>
          <w:sz w:val="24"/>
          <w:szCs w:val="24"/>
          <w:lang w:eastAsia="bg-BG"/>
        </w:rPr>
        <w:t>ЗОП.</w:t>
      </w:r>
    </w:p>
    <w:p w:rsidR="00970C3D" w:rsidRDefault="004101C1" w:rsidP="00EF19DE">
      <w:pPr>
        <w:pStyle w:val="af2"/>
        <w:numPr>
          <w:ilvl w:val="0"/>
          <w:numId w:val="27"/>
        </w:numPr>
        <w:suppressAutoHyphens w:val="0"/>
        <w:ind w:left="0" w:firstLine="0"/>
        <w:jc w:val="both"/>
        <w:rPr>
          <w:sz w:val="24"/>
          <w:szCs w:val="24"/>
          <w:lang w:eastAsia="bg-BG"/>
        </w:rPr>
      </w:pPr>
      <w:r w:rsidRPr="00970C3D">
        <w:rPr>
          <w:sz w:val="24"/>
          <w:szCs w:val="24"/>
          <w:lang w:eastAsia="bg-BG"/>
        </w:rPr>
        <w:t>Възложителят може да не отстрани участник, за когото са налице основанията по чл. 54, ал. 1 от ЗОП, при условията на чл. 56, ал. 1 от ЗОП и ако Възложителят счете, че предприетите от участника мерки са достатъчни, за да се гарантира неговата надеждност.</w:t>
      </w:r>
    </w:p>
    <w:p w:rsidR="004101C1" w:rsidRPr="00970C3D" w:rsidRDefault="004101C1" w:rsidP="00F00D61">
      <w:pPr>
        <w:pStyle w:val="af2"/>
        <w:suppressAutoHyphens w:val="0"/>
        <w:ind w:left="0" w:firstLine="567"/>
        <w:jc w:val="both"/>
        <w:rPr>
          <w:sz w:val="24"/>
          <w:szCs w:val="24"/>
          <w:lang w:eastAsia="bg-BG"/>
        </w:rPr>
      </w:pPr>
      <w:r w:rsidRPr="00970C3D">
        <w:rPr>
          <w:sz w:val="24"/>
          <w:szCs w:val="24"/>
          <w:lang w:eastAsia="bg-BG"/>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101C1" w:rsidRPr="004101C1" w:rsidRDefault="004101C1" w:rsidP="00EF19DE">
      <w:pPr>
        <w:numPr>
          <w:ilvl w:val="1"/>
          <w:numId w:val="17"/>
        </w:numPr>
        <w:suppressAutoHyphens w:val="0"/>
        <w:spacing w:after="0" w:line="240" w:lineRule="auto"/>
        <w:ind w:left="851" w:hanging="284"/>
        <w:contextualSpacing/>
        <w:jc w:val="both"/>
        <w:rPr>
          <w:rFonts w:ascii="Times New Roman" w:eastAsia="Times New Roman" w:hAnsi="Times New Roman"/>
          <w:sz w:val="24"/>
          <w:szCs w:val="24"/>
          <w:lang w:eastAsia="bg-BG"/>
        </w:rPr>
      </w:pPr>
      <w:r w:rsidRPr="004101C1">
        <w:rPr>
          <w:rFonts w:ascii="Times New Roman" w:eastAsia="Times New Roman" w:hAnsi="Times New Roman"/>
          <w:sz w:val="24"/>
          <w:szCs w:val="24"/>
          <w:lang w:eastAsia="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4101C1" w:rsidRPr="004101C1" w:rsidRDefault="004101C1" w:rsidP="00EF19DE">
      <w:pPr>
        <w:numPr>
          <w:ilvl w:val="1"/>
          <w:numId w:val="17"/>
        </w:numPr>
        <w:suppressAutoHyphens w:val="0"/>
        <w:spacing w:before="240" w:after="0" w:line="240" w:lineRule="auto"/>
        <w:ind w:left="851" w:hanging="284"/>
        <w:contextualSpacing/>
        <w:jc w:val="both"/>
        <w:rPr>
          <w:rFonts w:ascii="Times New Roman" w:eastAsia="Times New Roman" w:hAnsi="Times New Roman"/>
          <w:sz w:val="24"/>
          <w:szCs w:val="24"/>
          <w:lang w:eastAsia="bg-BG"/>
        </w:rPr>
      </w:pPr>
      <w:r w:rsidRPr="004101C1">
        <w:rPr>
          <w:rFonts w:ascii="Times New Roman" w:eastAsia="Times New Roman" w:hAnsi="Times New Roman"/>
          <w:sz w:val="24"/>
          <w:szCs w:val="24"/>
          <w:lang w:eastAsia="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101C1" w:rsidRPr="004101C1" w:rsidRDefault="004101C1" w:rsidP="00EF19DE">
      <w:pPr>
        <w:numPr>
          <w:ilvl w:val="1"/>
          <w:numId w:val="17"/>
        </w:numPr>
        <w:suppressAutoHyphens w:val="0"/>
        <w:spacing w:before="240" w:after="0" w:line="240" w:lineRule="auto"/>
        <w:ind w:left="851" w:hanging="284"/>
        <w:contextualSpacing/>
        <w:jc w:val="both"/>
        <w:rPr>
          <w:rFonts w:ascii="Times New Roman" w:eastAsia="Times New Roman" w:hAnsi="Times New Roman"/>
          <w:sz w:val="24"/>
          <w:szCs w:val="24"/>
          <w:lang w:eastAsia="bg-BG"/>
        </w:rPr>
      </w:pPr>
      <w:r w:rsidRPr="004101C1">
        <w:rPr>
          <w:rFonts w:ascii="Times New Roman" w:eastAsia="Times New Roman" w:hAnsi="Times New Roman"/>
          <w:sz w:val="24"/>
          <w:szCs w:val="24"/>
          <w:lan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101C1" w:rsidRPr="004101C1" w:rsidRDefault="004101C1" w:rsidP="00F00D61">
      <w:pPr>
        <w:suppressAutoHyphens w:val="0"/>
        <w:spacing w:after="0" w:line="240" w:lineRule="auto"/>
        <w:ind w:firstLine="567"/>
        <w:jc w:val="both"/>
        <w:rPr>
          <w:rFonts w:ascii="Times New Roman" w:eastAsia="Times New Roman" w:hAnsi="Times New Roman"/>
          <w:sz w:val="24"/>
          <w:szCs w:val="24"/>
          <w:lang w:eastAsia="bg-BG"/>
        </w:rPr>
      </w:pPr>
      <w:r w:rsidRPr="004101C1">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4101C1" w:rsidRPr="004101C1" w:rsidRDefault="004101C1" w:rsidP="00B12BFB">
      <w:pPr>
        <w:numPr>
          <w:ilvl w:val="0"/>
          <w:numId w:val="18"/>
        </w:numPr>
        <w:suppressAutoHyphens w:val="0"/>
        <w:spacing w:after="0" w:line="240" w:lineRule="auto"/>
        <w:ind w:left="0" w:firstLine="567"/>
        <w:jc w:val="both"/>
        <w:rPr>
          <w:rFonts w:ascii="Times New Roman" w:eastAsia="Times New Roman" w:hAnsi="Times New Roman"/>
          <w:sz w:val="24"/>
          <w:szCs w:val="24"/>
          <w:lang w:eastAsia="bg-BG"/>
        </w:rPr>
      </w:pPr>
      <w:r w:rsidRPr="004101C1">
        <w:rPr>
          <w:rFonts w:ascii="Times New Roman" w:eastAsia="Times New Roman" w:hAnsi="Times New Roman"/>
          <w:sz w:val="24"/>
          <w:szCs w:val="24"/>
          <w:lang w:eastAsia="bg-BG"/>
        </w:rPr>
        <w:t xml:space="preserve">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004101C1">
        <w:rPr>
          <w:rFonts w:ascii="Times New Roman" w:eastAsia="Times New Roman" w:hAnsi="Times New Roman"/>
          <w:sz w:val="24"/>
          <w:szCs w:val="24"/>
          <w:lang w:eastAsia="bg-BG"/>
        </w:rPr>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101C1" w:rsidRDefault="004101C1" w:rsidP="00B12BFB">
      <w:pPr>
        <w:numPr>
          <w:ilvl w:val="0"/>
          <w:numId w:val="18"/>
        </w:numPr>
        <w:suppressAutoHyphens w:val="0"/>
        <w:spacing w:after="0" w:line="240" w:lineRule="auto"/>
        <w:ind w:left="0" w:firstLine="567"/>
        <w:jc w:val="both"/>
        <w:rPr>
          <w:rFonts w:ascii="Times New Roman" w:eastAsia="Times New Roman" w:hAnsi="Times New Roman"/>
          <w:sz w:val="24"/>
          <w:szCs w:val="24"/>
          <w:lang w:eastAsia="bg-BG"/>
        </w:rPr>
      </w:pPr>
      <w:r w:rsidRPr="004101C1">
        <w:rPr>
          <w:rFonts w:ascii="Times New Roman" w:eastAsia="Times New Roman" w:hAnsi="Times New Roman"/>
          <w:sz w:val="24"/>
          <w:szCs w:val="24"/>
          <w:lang w:eastAsia="bg-BG"/>
        </w:rPr>
        <w:t>по отношение на обстоятелството по чл. 56, ал. 1, т. 3 от ЗОП – документ от съответния компетентен орган за потвърждение на описаните обстоятелства.</w:t>
      </w:r>
    </w:p>
    <w:p w:rsidR="00970C3D" w:rsidRPr="004101C1" w:rsidRDefault="00970C3D" w:rsidP="00970C3D">
      <w:pPr>
        <w:suppressAutoHyphens w:val="0"/>
        <w:spacing w:after="0" w:line="240" w:lineRule="auto"/>
        <w:jc w:val="both"/>
        <w:rPr>
          <w:rFonts w:ascii="Times New Roman" w:eastAsia="Times New Roman" w:hAnsi="Times New Roman"/>
          <w:sz w:val="24"/>
          <w:szCs w:val="24"/>
          <w:lang w:eastAsia="bg-BG"/>
        </w:rPr>
      </w:pPr>
    </w:p>
    <w:p w:rsidR="00B12BFB" w:rsidRPr="00B12BFB" w:rsidRDefault="00B12BFB" w:rsidP="00B12BFB">
      <w:pPr>
        <w:pStyle w:val="af2"/>
        <w:numPr>
          <w:ilvl w:val="0"/>
          <w:numId w:val="27"/>
        </w:numPr>
        <w:suppressAutoHyphens w:val="0"/>
        <w:ind w:hanging="720"/>
        <w:jc w:val="both"/>
        <w:rPr>
          <w:sz w:val="24"/>
          <w:szCs w:val="24"/>
          <w:lang w:eastAsia="bg-BG"/>
        </w:rPr>
      </w:pPr>
      <w:r w:rsidRPr="00B12BFB">
        <w:rPr>
          <w:sz w:val="24"/>
          <w:szCs w:val="24"/>
          <w:lang w:eastAsia="bg-BG"/>
        </w:rPr>
        <w:t>Участниците са длъжни да уведомят писмено възложителя в 3-дневен срок от настъпване на обстоятелство по чл. 54, ал.1 от ЗОП и чл.101, ал.11 от ЗОП.</w:t>
      </w:r>
    </w:p>
    <w:p w:rsidR="004101C1" w:rsidRPr="00970C3D" w:rsidRDefault="004101C1" w:rsidP="00EF19DE">
      <w:pPr>
        <w:pStyle w:val="af2"/>
        <w:numPr>
          <w:ilvl w:val="0"/>
          <w:numId w:val="27"/>
        </w:numPr>
        <w:suppressAutoHyphens w:val="0"/>
        <w:ind w:left="0" w:firstLine="0"/>
        <w:jc w:val="both"/>
        <w:rPr>
          <w:sz w:val="24"/>
          <w:szCs w:val="24"/>
          <w:lang w:eastAsia="bg-BG"/>
        </w:rPr>
      </w:pPr>
      <w:r w:rsidRPr="00970C3D">
        <w:rPr>
          <w:rFonts w:eastAsia="Arial"/>
          <w:b/>
          <w:iCs/>
          <w:sz w:val="24"/>
          <w:szCs w:val="24"/>
          <w:lang w:eastAsia="bg-BG" w:bidi="bg-BG"/>
        </w:rPr>
        <w:t xml:space="preserve">Съгласно чл. 107 от ЗОП </w:t>
      </w:r>
      <w:r w:rsidR="00F00D61">
        <w:rPr>
          <w:rFonts w:eastAsia="Arial"/>
          <w:b/>
          <w:iCs/>
          <w:sz w:val="24"/>
          <w:szCs w:val="24"/>
          <w:lang w:eastAsia="bg-BG" w:bidi="bg-BG"/>
        </w:rPr>
        <w:t xml:space="preserve">освен на основанията по чл. 54 </w:t>
      </w:r>
      <w:r w:rsidRPr="00970C3D">
        <w:rPr>
          <w:rFonts w:eastAsia="Arial"/>
          <w:b/>
          <w:iCs/>
          <w:sz w:val="24"/>
          <w:szCs w:val="24"/>
          <w:lang w:eastAsia="bg-BG" w:bidi="bg-BG"/>
        </w:rPr>
        <w:t>от ЗОП, възложителят отстранява от процедурата:</w:t>
      </w:r>
    </w:p>
    <w:p w:rsidR="004101C1" w:rsidRPr="004101C1" w:rsidRDefault="004101C1" w:rsidP="00EF19DE">
      <w:pPr>
        <w:numPr>
          <w:ilvl w:val="0"/>
          <w:numId w:val="31"/>
        </w:numPr>
        <w:tabs>
          <w:tab w:val="left" w:pos="851"/>
        </w:tabs>
        <w:suppressAutoHyphens w:val="0"/>
        <w:spacing w:after="0" w:line="240" w:lineRule="auto"/>
        <w:ind w:left="993" w:hanging="284"/>
        <w:contextualSpacing/>
        <w:jc w:val="both"/>
        <w:rPr>
          <w:rFonts w:ascii="Times New Roman" w:eastAsia="Arial" w:hAnsi="Times New Roman"/>
          <w:iCs/>
          <w:sz w:val="24"/>
          <w:szCs w:val="24"/>
          <w:lang w:eastAsia="bg-BG" w:bidi="bg-BG"/>
        </w:rPr>
      </w:pPr>
      <w:r w:rsidRPr="004101C1">
        <w:rPr>
          <w:rFonts w:ascii="Times New Roman" w:eastAsia="Arial" w:hAnsi="Times New Roman"/>
          <w:iCs/>
          <w:sz w:val="24"/>
          <w:szCs w:val="24"/>
          <w:lang w:eastAsia="bg-BG" w:bidi="bg-BG"/>
        </w:rPr>
        <w:t>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4101C1" w:rsidRPr="004101C1" w:rsidRDefault="004101C1" w:rsidP="00EF19DE">
      <w:pPr>
        <w:numPr>
          <w:ilvl w:val="0"/>
          <w:numId w:val="31"/>
        </w:numPr>
        <w:tabs>
          <w:tab w:val="left" w:pos="851"/>
        </w:tabs>
        <w:suppressAutoHyphens w:val="0"/>
        <w:spacing w:after="0" w:line="240" w:lineRule="auto"/>
        <w:ind w:left="993" w:hanging="284"/>
        <w:contextualSpacing/>
        <w:jc w:val="both"/>
        <w:rPr>
          <w:rFonts w:ascii="Times New Roman" w:eastAsia="Arial" w:hAnsi="Times New Roman"/>
          <w:iCs/>
          <w:sz w:val="24"/>
          <w:szCs w:val="24"/>
          <w:lang w:eastAsia="bg-BG" w:bidi="bg-BG"/>
        </w:rPr>
      </w:pPr>
      <w:r w:rsidRPr="004101C1">
        <w:rPr>
          <w:rFonts w:ascii="Times New Roman" w:eastAsia="Arial" w:hAnsi="Times New Roman"/>
          <w:iCs/>
          <w:sz w:val="24"/>
          <w:szCs w:val="24"/>
          <w:lang w:eastAsia="bg-BG" w:bidi="bg-BG"/>
        </w:rPr>
        <w:t>участник, който е представил оферта, която не отговаря на предварително обявените условия на поръчката;</w:t>
      </w:r>
    </w:p>
    <w:p w:rsidR="004101C1" w:rsidRPr="004101C1" w:rsidRDefault="004101C1" w:rsidP="00EF19DE">
      <w:pPr>
        <w:numPr>
          <w:ilvl w:val="0"/>
          <w:numId w:val="31"/>
        </w:numPr>
        <w:tabs>
          <w:tab w:val="left" w:pos="851"/>
        </w:tabs>
        <w:suppressAutoHyphens w:val="0"/>
        <w:spacing w:after="0" w:line="240" w:lineRule="auto"/>
        <w:ind w:left="993" w:hanging="284"/>
        <w:contextualSpacing/>
        <w:jc w:val="both"/>
        <w:rPr>
          <w:rFonts w:ascii="Times New Roman" w:eastAsia="Arial" w:hAnsi="Times New Roman"/>
          <w:iCs/>
          <w:sz w:val="24"/>
          <w:szCs w:val="24"/>
          <w:lang w:eastAsia="bg-BG" w:bidi="bg-BG"/>
        </w:rPr>
      </w:pPr>
      <w:r w:rsidRPr="004101C1">
        <w:rPr>
          <w:rFonts w:ascii="Times New Roman" w:eastAsia="Arial" w:hAnsi="Times New Roman"/>
          <w:iCs/>
          <w:sz w:val="24"/>
          <w:szCs w:val="24"/>
          <w:lang w:eastAsia="bg-BG" w:bidi="bg-BG"/>
        </w:rPr>
        <w:t>участник, който не е представил в срок обосновката по чл. 72, ал. 1 или чиято оферта не е приета съгласно чл. 72, ал. 3 - 5 ЗОП;</w:t>
      </w:r>
    </w:p>
    <w:p w:rsidR="004101C1" w:rsidRDefault="004101C1" w:rsidP="00EF19DE">
      <w:pPr>
        <w:numPr>
          <w:ilvl w:val="0"/>
          <w:numId w:val="31"/>
        </w:numPr>
        <w:tabs>
          <w:tab w:val="left" w:pos="851"/>
        </w:tabs>
        <w:suppressAutoHyphens w:val="0"/>
        <w:spacing w:after="0" w:line="240" w:lineRule="auto"/>
        <w:ind w:left="993" w:hanging="284"/>
        <w:contextualSpacing/>
        <w:jc w:val="both"/>
        <w:rPr>
          <w:rFonts w:ascii="Times New Roman" w:eastAsia="Arial" w:hAnsi="Times New Roman"/>
          <w:iCs/>
          <w:sz w:val="24"/>
          <w:szCs w:val="24"/>
          <w:lang w:eastAsia="bg-BG" w:bidi="bg-BG"/>
        </w:rPr>
      </w:pPr>
      <w:r w:rsidRPr="004101C1">
        <w:rPr>
          <w:rFonts w:ascii="Times New Roman" w:eastAsia="Arial" w:hAnsi="Times New Roman"/>
          <w:iCs/>
          <w:sz w:val="24"/>
          <w:szCs w:val="24"/>
          <w:lang w:eastAsia="bg-BG" w:bidi="bg-BG"/>
        </w:rPr>
        <w:t>участници, които са свързани лица.</w:t>
      </w:r>
    </w:p>
    <w:p w:rsidR="00333801" w:rsidRDefault="00333801" w:rsidP="00FD48D4">
      <w:pPr>
        <w:tabs>
          <w:tab w:val="left" w:pos="851"/>
        </w:tabs>
        <w:spacing w:after="0" w:line="240" w:lineRule="auto"/>
        <w:jc w:val="both"/>
        <w:rPr>
          <w:strike/>
        </w:rPr>
      </w:pPr>
    </w:p>
    <w:p w:rsidR="00F00D61" w:rsidRDefault="00F00D61" w:rsidP="00EF19DE">
      <w:pPr>
        <w:pStyle w:val="af2"/>
        <w:numPr>
          <w:ilvl w:val="0"/>
          <w:numId w:val="27"/>
        </w:numPr>
        <w:tabs>
          <w:tab w:val="left" w:pos="851"/>
        </w:tabs>
        <w:ind w:hanging="720"/>
        <w:jc w:val="both"/>
        <w:rPr>
          <w:sz w:val="24"/>
        </w:rPr>
      </w:pPr>
      <w:r>
        <w:rPr>
          <w:b/>
          <w:sz w:val="24"/>
          <w:szCs w:val="24"/>
          <w:lang w:eastAsia="bg-BG"/>
        </w:rPr>
        <w:t>Специфични основания за отстраняване от процедурата за възлагане на обществена поръчка по националното законодателство:</w:t>
      </w:r>
    </w:p>
    <w:p w:rsidR="00F00D61" w:rsidRDefault="00F00D61" w:rsidP="00F00D61">
      <w:pPr>
        <w:suppressAutoHyphens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Във връзка със забраната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w:t>
      </w:r>
      <w:r>
        <w:rPr>
          <w:rFonts w:ascii="Times New Roman" w:eastAsia="Times New Roman" w:hAnsi="Times New Roman"/>
          <w:b/>
          <w:sz w:val="24"/>
          <w:szCs w:val="24"/>
          <w:lang w:eastAsia="bg-BG"/>
        </w:rPr>
        <w:t>от участие в настоящата процедура за възлагане на обществена поръчка се отстраняват участниците</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които пряко или косвено имат участие в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w:t>
      </w:r>
      <w:r w:rsidR="00363C59">
        <w:rPr>
          <w:rFonts w:ascii="Times New Roman" w:eastAsia="Times New Roman" w:hAnsi="Times New Roman"/>
          <w:b/>
          <w:sz w:val="24"/>
          <w:szCs w:val="24"/>
          <w:lang w:eastAsia="bg-BG"/>
        </w:rPr>
        <w:t>ие на изключенията по чл. 4 от ЗИФОДРЮПДРКЛТДС</w:t>
      </w:r>
      <w:r>
        <w:rPr>
          <w:rFonts w:ascii="Times New Roman" w:eastAsia="Times New Roman" w:hAnsi="Times New Roman"/>
          <w:b/>
          <w:sz w:val="24"/>
          <w:szCs w:val="24"/>
          <w:lang w:eastAsia="bg-BG"/>
        </w:rPr>
        <w:t>.</w:t>
      </w:r>
    </w:p>
    <w:p w:rsidR="00F00D61" w:rsidRDefault="00F00D61" w:rsidP="00F00D61">
      <w:pPr>
        <w:suppressAutoHyphens w:val="0"/>
        <w:spacing w:after="0" w:line="240" w:lineRule="auto"/>
        <w:ind w:firstLine="540"/>
        <w:jc w:val="both"/>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Участниците декларират наличието или липсата на основанието за отстраняване от процедурата за възлагане на обществена поръчка по т. 2.11., чрез попълване на Част III: „Основания за изключване”,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ЕЕДОП.</w:t>
      </w:r>
    </w:p>
    <w:p w:rsidR="00333801" w:rsidRDefault="00333801" w:rsidP="00D2505B">
      <w:pPr>
        <w:tabs>
          <w:tab w:val="left" w:pos="0"/>
        </w:tabs>
        <w:spacing w:after="0" w:line="240" w:lineRule="auto"/>
        <w:jc w:val="both"/>
        <w:rPr>
          <w:strike/>
        </w:rPr>
      </w:pPr>
    </w:p>
    <w:p w:rsidR="00D2505B" w:rsidRPr="00D2505B" w:rsidRDefault="00D2505B" w:rsidP="00EF19DE">
      <w:pPr>
        <w:numPr>
          <w:ilvl w:val="0"/>
          <w:numId w:val="27"/>
        </w:numPr>
        <w:pBdr>
          <w:top w:val="nil"/>
          <w:left w:val="nil"/>
          <w:bottom w:val="nil"/>
          <w:right w:val="nil"/>
          <w:between w:val="nil"/>
          <w:bar w:val="nil"/>
        </w:pBdr>
        <w:tabs>
          <w:tab w:val="left" w:pos="0"/>
        </w:tabs>
        <w:suppressAutoHyphens w:val="0"/>
        <w:spacing w:after="0" w:line="240" w:lineRule="auto"/>
        <w:ind w:left="0" w:firstLine="0"/>
        <w:jc w:val="both"/>
        <w:rPr>
          <w:rFonts w:ascii="Times New Roman" w:eastAsia="Times New Roman" w:hAnsi="Times New Roman" w:cs="Arial Unicode MS"/>
          <w:iCs/>
          <w:color w:val="000000"/>
          <w:sz w:val="24"/>
          <w:szCs w:val="24"/>
          <w:u w:color="000000"/>
          <w:bdr w:val="nil"/>
          <w:lang w:eastAsia="bg-BG" w:bidi="bg-BG"/>
        </w:rPr>
      </w:pPr>
      <w:r w:rsidRPr="00D2505B">
        <w:rPr>
          <w:rFonts w:ascii="Times New Roman" w:eastAsia="Times New Roman" w:hAnsi="Times New Roman" w:cs="Arial Unicode MS"/>
          <w:iCs/>
          <w:color w:val="000000"/>
          <w:sz w:val="24"/>
          <w:szCs w:val="24"/>
          <w:u w:color="000000"/>
          <w:bdr w:val="nil"/>
          <w:lang w:eastAsia="bg-BG" w:bidi="bg-BG"/>
        </w:rPr>
        <w:t>Във връзка с предоставената с чл. 47 ЗОП правна възможност възложителят изисква офертите на участниците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w:t>
      </w:r>
      <w:r>
        <w:rPr>
          <w:rFonts w:ascii="Times New Roman" w:eastAsia="Times New Roman" w:hAnsi="Times New Roman" w:cs="Arial Unicode MS"/>
          <w:iCs/>
          <w:color w:val="000000"/>
          <w:sz w:val="24"/>
          <w:szCs w:val="24"/>
          <w:u w:color="000000"/>
          <w:bdr w:val="nil"/>
          <w:lang w:eastAsia="bg-BG" w:bidi="bg-BG"/>
        </w:rPr>
        <w:t>а, където трябва да се извършат услугите</w:t>
      </w:r>
      <w:r w:rsidRPr="00D2505B">
        <w:rPr>
          <w:rFonts w:ascii="Times New Roman" w:eastAsia="Times New Roman" w:hAnsi="Times New Roman" w:cs="Arial Unicode MS"/>
          <w:iCs/>
          <w:color w:val="000000"/>
          <w:sz w:val="24"/>
          <w:szCs w:val="24"/>
          <w:u w:color="000000"/>
          <w:bdr w:val="nil"/>
          <w:lang w:eastAsia="bg-BG" w:bidi="bg-BG"/>
        </w:rPr>
        <w:t xml:space="preserve">, и които са приложими към </w:t>
      </w:r>
      <w:r>
        <w:rPr>
          <w:rFonts w:ascii="Times New Roman" w:eastAsia="Times New Roman" w:hAnsi="Times New Roman" w:cs="Arial Unicode MS"/>
          <w:iCs/>
          <w:color w:val="000000"/>
          <w:sz w:val="24"/>
          <w:szCs w:val="24"/>
          <w:u w:color="000000"/>
          <w:bdr w:val="nil"/>
          <w:lang w:eastAsia="bg-BG" w:bidi="bg-BG"/>
        </w:rPr>
        <w:t>предоставените услуги</w:t>
      </w:r>
      <w:r w:rsidRPr="00D2505B">
        <w:rPr>
          <w:rFonts w:ascii="Times New Roman" w:eastAsia="Times New Roman" w:hAnsi="Times New Roman" w:cs="Arial Unicode MS"/>
          <w:iCs/>
          <w:color w:val="000000"/>
          <w:sz w:val="24"/>
          <w:szCs w:val="24"/>
          <w:u w:color="000000"/>
          <w:bdr w:val="nil"/>
          <w:lang w:eastAsia="bg-BG" w:bidi="bg-BG"/>
        </w:rPr>
        <w:t>.</w:t>
      </w:r>
    </w:p>
    <w:p w:rsidR="00F00D61" w:rsidRDefault="00F00D61" w:rsidP="00FD48D4">
      <w:pPr>
        <w:tabs>
          <w:tab w:val="left" w:pos="851"/>
        </w:tabs>
        <w:spacing w:after="0" w:line="240" w:lineRule="auto"/>
        <w:jc w:val="both"/>
        <w:rPr>
          <w:strike/>
        </w:rPr>
      </w:pPr>
    </w:p>
    <w:p w:rsidR="00F00D61" w:rsidRPr="00AB08C0" w:rsidRDefault="00F00D61" w:rsidP="00FD48D4">
      <w:pPr>
        <w:tabs>
          <w:tab w:val="left" w:pos="851"/>
        </w:tabs>
        <w:spacing w:after="0" w:line="240" w:lineRule="auto"/>
        <w:jc w:val="both"/>
        <w:rPr>
          <w:strike/>
        </w:rPr>
      </w:pPr>
    </w:p>
    <w:p w:rsidR="00233819" w:rsidRDefault="00233819" w:rsidP="00EF19DE">
      <w:pPr>
        <w:numPr>
          <w:ilvl w:val="0"/>
          <w:numId w:val="9"/>
        </w:numPr>
        <w:shd w:val="clear" w:color="auto" w:fill="FFFFFF"/>
        <w:tabs>
          <w:tab w:val="left" w:pos="851"/>
        </w:tabs>
        <w:spacing w:after="0" w:line="240" w:lineRule="auto"/>
        <w:ind w:left="0" w:firstLine="540"/>
      </w:pPr>
      <w:r>
        <w:rPr>
          <w:rFonts w:ascii="Times New Roman" w:hAnsi="Times New Roman"/>
          <w:b/>
          <w:sz w:val="24"/>
          <w:szCs w:val="24"/>
          <w:lang w:eastAsia="bg-BG"/>
        </w:rPr>
        <w:t>Критерии за подбор</w:t>
      </w:r>
      <w:r w:rsidR="000B1884">
        <w:rPr>
          <w:rFonts w:ascii="Times New Roman" w:hAnsi="Times New Roman"/>
          <w:b/>
          <w:sz w:val="24"/>
          <w:szCs w:val="24"/>
          <w:lang w:eastAsia="bg-BG"/>
        </w:rPr>
        <w:t>.</w:t>
      </w:r>
    </w:p>
    <w:p w:rsidR="00233819" w:rsidRPr="00651D6C" w:rsidRDefault="001364EA" w:rsidP="00651D6C">
      <w:pPr>
        <w:pStyle w:val="af2"/>
        <w:numPr>
          <w:ilvl w:val="1"/>
          <w:numId w:val="9"/>
        </w:numPr>
        <w:shd w:val="clear" w:color="auto" w:fill="FFFFFF"/>
        <w:rPr>
          <w:b/>
          <w:sz w:val="24"/>
          <w:szCs w:val="24"/>
          <w:lang w:eastAsia="bg-BG"/>
        </w:rPr>
      </w:pPr>
      <w:r w:rsidRPr="00651D6C">
        <w:rPr>
          <w:b/>
          <w:sz w:val="24"/>
          <w:szCs w:val="24"/>
          <w:lang w:eastAsia="bg-BG"/>
        </w:rPr>
        <w:t>Икономическо и финансово състояние</w:t>
      </w:r>
      <w:r w:rsidR="00481411" w:rsidRPr="00651D6C">
        <w:rPr>
          <w:b/>
          <w:sz w:val="24"/>
          <w:szCs w:val="24"/>
          <w:lang w:eastAsia="bg-BG"/>
        </w:rPr>
        <w:t>.</w:t>
      </w:r>
    </w:p>
    <w:p w:rsidR="00651D6C" w:rsidRPr="006518E7" w:rsidRDefault="00651D6C" w:rsidP="00651D6C">
      <w:pPr>
        <w:pStyle w:val="Default"/>
        <w:spacing w:after="120"/>
        <w:ind w:firstLine="540"/>
        <w:jc w:val="both"/>
        <w:rPr>
          <w:b/>
          <w:bCs/>
        </w:rPr>
      </w:pPr>
      <w:r>
        <w:rPr>
          <w:rFonts w:ascii="Verdana" w:hAnsi="Verdana"/>
          <w:b/>
          <w:bCs/>
          <w:sz w:val="20"/>
          <w:szCs w:val="20"/>
        </w:rPr>
        <w:t>3.1.1</w:t>
      </w:r>
      <w:r w:rsidRPr="00754AD7">
        <w:rPr>
          <w:bCs/>
        </w:rPr>
        <w:t xml:space="preserve">. </w:t>
      </w:r>
      <w:r w:rsidR="00F1563A" w:rsidRPr="00754AD7">
        <w:rPr>
          <w:bCs/>
        </w:rPr>
        <w:t>За</w:t>
      </w:r>
      <w:r w:rsidRPr="00754AD7">
        <w:rPr>
          <w:bCs/>
        </w:rPr>
        <w:t xml:space="preserve"> обособена позиция </w:t>
      </w:r>
      <w:r w:rsidRPr="00320942">
        <w:rPr>
          <w:bCs/>
        </w:rPr>
        <w:t>№ 1 „ Изработка и доставка на информационни и презентационни материали“</w:t>
      </w:r>
      <w:r w:rsidR="00C36E67" w:rsidRPr="00320942">
        <w:rPr>
          <w:bCs/>
        </w:rPr>
        <w:t>,</w:t>
      </w:r>
      <w:r w:rsidRPr="00320942">
        <w:rPr>
          <w:bCs/>
        </w:rPr>
        <w:t xml:space="preserve"> участникът </w:t>
      </w:r>
      <w:r w:rsidR="00C36E67" w:rsidRPr="00320942">
        <w:rPr>
          <w:bCs/>
        </w:rPr>
        <w:t xml:space="preserve">следва </w:t>
      </w:r>
      <w:r w:rsidRPr="00320942">
        <w:rPr>
          <w:bCs/>
        </w:rPr>
        <w:t>да има реализиран</w:t>
      </w:r>
      <w:r w:rsidRPr="00754AD7">
        <w:rPr>
          <w:bCs/>
        </w:rPr>
        <w:t xml:space="preserve"> минимален оборот в размер на </w:t>
      </w:r>
      <w:r w:rsidRPr="006518E7">
        <w:rPr>
          <w:b/>
          <w:bCs/>
        </w:rPr>
        <w:t>250 000 (двеста и петдесет</w:t>
      </w:r>
      <w:r w:rsidR="00367AF0" w:rsidRPr="006518E7">
        <w:rPr>
          <w:b/>
          <w:bCs/>
          <w:lang w:val="en-US"/>
        </w:rPr>
        <w:t xml:space="preserve"> </w:t>
      </w:r>
      <w:r w:rsidR="00367AF0" w:rsidRPr="006518E7">
        <w:rPr>
          <w:b/>
          <w:bCs/>
        </w:rPr>
        <w:t>хиляди</w:t>
      </w:r>
      <w:r w:rsidRPr="006518E7">
        <w:rPr>
          <w:b/>
          <w:bCs/>
        </w:rPr>
        <w:t>) лв. без ДДС</w:t>
      </w:r>
      <w:r w:rsidRPr="00754AD7">
        <w:rPr>
          <w:bCs/>
        </w:rPr>
        <w:t xml:space="preserve"> в сферата, попадаща в обхвата на обособ</w:t>
      </w:r>
      <w:r w:rsidR="00F1563A" w:rsidRPr="00754AD7">
        <w:rPr>
          <w:bCs/>
        </w:rPr>
        <w:t>е</w:t>
      </w:r>
      <w:r w:rsidR="006B0018" w:rsidRPr="00754AD7">
        <w:rPr>
          <w:bCs/>
        </w:rPr>
        <w:t>ната позиция</w:t>
      </w:r>
      <w:r w:rsidRPr="00754AD7">
        <w:rPr>
          <w:bCs/>
        </w:rPr>
        <w:t xml:space="preserve">, изчислен на база годишните обороти, общо за последните </w:t>
      </w:r>
      <w:r w:rsidR="00C36E67" w:rsidRPr="00754AD7">
        <w:rPr>
          <w:bCs/>
        </w:rPr>
        <w:t>три приключили финансови години,</w:t>
      </w:r>
      <w:r w:rsidR="00C36E67" w:rsidRPr="00754AD7">
        <w:t xml:space="preserve"> </w:t>
      </w:r>
      <w:r w:rsidR="00C36E67" w:rsidRPr="00754AD7">
        <w:rPr>
          <w:bCs/>
        </w:rPr>
        <w:t>в зависимост от датата, на която участникът е създаден или е започнал дейността си</w:t>
      </w:r>
      <w:r w:rsidR="00C36E67" w:rsidRPr="00320942">
        <w:rPr>
          <w:bCs/>
        </w:rPr>
        <w:t xml:space="preserve">. </w:t>
      </w:r>
      <w:r w:rsidRPr="00320942">
        <w:rPr>
          <w:bCs/>
        </w:rPr>
        <w:t xml:space="preserve"> </w:t>
      </w:r>
      <w:r w:rsidR="00367AF0" w:rsidRPr="00320942">
        <w:rPr>
          <w:bCs/>
        </w:rPr>
        <w:t>Деклариране:</w:t>
      </w:r>
      <w:r w:rsidR="00367AF0">
        <w:rPr>
          <w:bCs/>
        </w:rPr>
        <w:t xml:space="preserve"> </w:t>
      </w:r>
      <w:r w:rsidRPr="00754AD7">
        <w:rPr>
          <w:bCs/>
        </w:rPr>
        <w:t xml:space="preserve">Информация за оборота </w:t>
      </w:r>
      <w:r w:rsidR="0035116E" w:rsidRPr="00754AD7">
        <w:rPr>
          <w:bCs/>
        </w:rPr>
        <w:t xml:space="preserve">или линк към съответния регистър, в който </w:t>
      </w:r>
      <w:r w:rsidR="00320942">
        <w:rPr>
          <w:bCs/>
        </w:rPr>
        <w:t xml:space="preserve">е публикувана такава информация, </w:t>
      </w:r>
      <w:r w:rsidRPr="00754AD7">
        <w:rPr>
          <w:bCs/>
        </w:rPr>
        <w:t xml:space="preserve">се посочва в част ІV, раздел Б, </w:t>
      </w:r>
      <w:r w:rsidR="006C789D" w:rsidRPr="00754AD7">
        <w:rPr>
          <w:bCs/>
        </w:rPr>
        <w:t>т. 2а от ЕЕДОП („2а-конкретен“)</w:t>
      </w:r>
      <w:r w:rsidR="0035116E">
        <w:rPr>
          <w:bCs/>
        </w:rPr>
        <w:t>.</w:t>
      </w:r>
      <w:r w:rsidR="006C789D" w:rsidRPr="00754AD7">
        <w:t xml:space="preserve"> </w:t>
      </w:r>
      <w:r w:rsidRPr="00754AD7">
        <w:rPr>
          <w:bCs/>
        </w:rPr>
        <w:t xml:space="preserve">При поискване от страна на Възложителя, в случаите по чл. 67, ал. 5 и ал. 6 от ЗОП, изискването се доказва със Справка за оборота в сферата, попадаща в </w:t>
      </w:r>
      <w:r w:rsidRPr="00754AD7">
        <w:rPr>
          <w:bCs/>
        </w:rPr>
        <w:lastRenderedPageBreak/>
        <w:t xml:space="preserve">обхвата на поръчката общо за последните три приключили финансови години в зависимост от датата, на </w:t>
      </w:r>
      <w:r w:rsidRPr="004371F6">
        <w:rPr>
          <w:bCs/>
        </w:rPr>
        <w:t>к</w:t>
      </w:r>
      <w:r w:rsidRPr="006518E7">
        <w:rPr>
          <w:b/>
          <w:bCs/>
        </w:rPr>
        <w:t>оято участникът е създаден или е започнал дейността си</w:t>
      </w:r>
      <w:r w:rsidR="006C789D" w:rsidRPr="006518E7">
        <w:rPr>
          <w:b/>
          <w:bCs/>
        </w:rPr>
        <w:t>.</w:t>
      </w:r>
      <w:r w:rsidRPr="006518E7">
        <w:rPr>
          <w:b/>
          <w:bCs/>
        </w:rPr>
        <w:t xml:space="preserve"> </w:t>
      </w:r>
    </w:p>
    <w:p w:rsidR="006B0018" w:rsidRPr="006518E7" w:rsidRDefault="00477C9A" w:rsidP="006B0018">
      <w:pPr>
        <w:pStyle w:val="5"/>
        <w:numPr>
          <w:ilvl w:val="0"/>
          <w:numId w:val="0"/>
        </w:numPr>
        <w:suppressAutoHyphens w:val="0"/>
        <w:spacing w:before="120" w:after="0" w:line="240" w:lineRule="auto"/>
        <w:jc w:val="both"/>
        <w:textAlignment w:val="center"/>
        <w:rPr>
          <w:rFonts w:ascii="Times New Roman" w:hAnsi="Times New Roman"/>
          <w:b w:val="0"/>
          <w:sz w:val="24"/>
          <w:szCs w:val="24"/>
          <w:lang w:val="bg-BG"/>
        </w:rPr>
      </w:pPr>
      <w:r w:rsidRPr="006518E7">
        <w:rPr>
          <w:rFonts w:ascii="Times New Roman" w:hAnsi="Times New Roman"/>
          <w:sz w:val="24"/>
          <w:szCs w:val="24"/>
          <w:lang w:val="bg-BG"/>
        </w:rPr>
        <w:t>Забележка:</w:t>
      </w:r>
      <w:r w:rsidR="006C789D" w:rsidRPr="004371F6">
        <w:rPr>
          <w:rFonts w:ascii="Times New Roman" w:hAnsi="Times New Roman"/>
          <w:b w:val="0"/>
          <w:sz w:val="24"/>
          <w:szCs w:val="24"/>
          <w:lang w:val="bg-BG"/>
        </w:rPr>
        <w:t xml:space="preserve"> Под сферата, попадаща в обхвата на обособ</w:t>
      </w:r>
      <w:r w:rsidR="00754AD7" w:rsidRPr="004371F6">
        <w:rPr>
          <w:rFonts w:ascii="Times New Roman" w:hAnsi="Times New Roman"/>
          <w:b w:val="0"/>
          <w:sz w:val="24"/>
          <w:szCs w:val="24"/>
          <w:lang w:val="bg-BG"/>
        </w:rPr>
        <w:t>е</w:t>
      </w:r>
      <w:r w:rsidR="006C789D" w:rsidRPr="004371F6">
        <w:rPr>
          <w:rFonts w:ascii="Times New Roman" w:hAnsi="Times New Roman"/>
          <w:b w:val="0"/>
          <w:sz w:val="24"/>
          <w:szCs w:val="24"/>
          <w:lang w:val="bg-BG"/>
        </w:rPr>
        <w:t>ната позиция</w:t>
      </w:r>
      <w:r w:rsidR="00732E45" w:rsidRPr="004371F6">
        <w:rPr>
          <w:rFonts w:ascii="Times New Roman" w:hAnsi="Times New Roman"/>
          <w:b w:val="0"/>
          <w:sz w:val="24"/>
          <w:szCs w:val="24"/>
          <w:lang w:val="en-US"/>
        </w:rPr>
        <w:t>,</w:t>
      </w:r>
      <w:r w:rsidR="006C789D" w:rsidRPr="004371F6">
        <w:rPr>
          <w:rFonts w:ascii="Times New Roman" w:hAnsi="Times New Roman"/>
          <w:b w:val="0"/>
          <w:sz w:val="24"/>
          <w:szCs w:val="24"/>
          <w:lang w:val="bg-BG"/>
        </w:rPr>
        <w:t xml:space="preserve"> </w:t>
      </w:r>
      <w:r w:rsidRPr="004371F6">
        <w:rPr>
          <w:rFonts w:ascii="Times New Roman" w:hAnsi="Times New Roman"/>
          <w:b w:val="0"/>
          <w:sz w:val="24"/>
          <w:szCs w:val="24"/>
          <w:lang w:val="bg-BG"/>
        </w:rPr>
        <w:t xml:space="preserve">следва да се разбира извършване на </w:t>
      </w:r>
      <w:r w:rsidR="00D2505B" w:rsidRPr="004371F6">
        <w:rPr>
          <w:rFonts w:ascii="Times New Roman" w:hAnsi="Times New Roman"/>
          <w:b w:val="0"/>
          <w:sz w:val="24"/>
          <w:szCs w:val="24"/>
          <w:lang w:val="bg-BG"/>
        </w:rPr>
        <w:t xml:space="preserve">услуги, </w:t>
      </w:r>
      <w:r w:rsidRPr="004371F6">
        <w:rPr>
          <w:rFonts w:ascii="Times New Roman" w:hAnsi="Times New Roman"/>
          <w:b w:val="0"/>
          <w:sz w:val="24"/>
          <w:szCs w:val="24"/>
          <w:lang w:val="bg-BG"/>
        </w:rPr>
        <w:t xml:space="preserve">търговия и/или производство на </w:t>
      </w:r>
      <w:r w:rsidR="00D2505B" w:rsidRPr="004371F6">
        <w:rPr>
          <w:rFonts w:ascii="Times New Roman" w:hAnsi="Times New Roman"/>
          <w:b w:val="0"/>
          <w:sz w:val="24"/>
          <w:szCs w:val="24"/>
          <w:lang w:val="bg-BG"/>
        </w:rPr>
        <w:t>артикули</w:t>
      </w:r>
      <w:r w:rsidR="006518E7">
        <w:rPr>
          <w:rFonts w:ascii="Times New Roman" w:hAnsi="Times New Roman"/>
          <w:b w:val="0"/>
          <w:sz w:val="24"/>
          <w:szCs w:val="24"/>
          <w:lang w:val="bg-BG"/>
        </w:rPr>
        <w:t xml:space="preserve"> като</w:t>
      </w:r>
      <w:r w:rsidR="003B58D4" w:rsidRPr="004371F6">
        <w:rPr>
          <w:rFonts w:ascii="Times New Roman" w:hAnsi="Times New Roman"/>
          <w:b w:val="0"/>
          <w:i w:val="0"/>
          <w:sz w:val="24"/>
          <w:szCs w:val="24"/>
        </w:rPr>
        <w:t>:</w:t>
      </w:r>
      <w:r w:rsidR="003B58D4" w:rsidRPr="00D2505B">
        <w:rPr>
          <w:rFonts w:ascii="Times New Roman" w:hAnsi="Times New Roman"/>
          <w:b w:val="0"/>
          <w:i w:val="0"/>
          <w:sz w:val="24"/>
          <w:szCs w:val="24"/>
        </w:rPr>
        <w:t xml:space="preserve"> </w:t>
      </w:r>
      <w:r w:rsidR="00F14617" w:rsidRPr="006518E7">
        <w:rPr>
          <w:rFonts w:ascii="Times New Roman" w:hAnsi="Times New Roman"/>
          <w:b w:val="0"/>
          <w:sz w:val="24"/>
          <w:szCs w:val="24"/>
        </w:rPr>
        <w:t xml:space="preserve">всякакви </w:t>
      </w:r>
      <w:r w:rsidR="00F171DC" w:rsidRPr="006518E7">
        <w:rPr>
          <w:rFonts w:ascii="Times New Roman" w:hAnsi="Times New Roman"/>
          <w:b w:val="0"/>
          <w:sz w:val="24"/>
          <w:szCs w:val="24"/>
        </w:rPr>
        <w:t xml:space="preserve">професионални рекламни, информационни и презентационни материали </w:t>
      </w:r>
      <w:r w:rsidR="00006DEF" w:rsidRPr="006518E7">
        <w:rPr>
          <w:rFonts w:ascii="Times New Roman" w:hAnsi="Times New Roman"/>
          <w:b w:val="0"/>
          <w:sz w:val="24"/>
          <w:szCs w:val="24"/>
        </w:rPr>
        <w:t xml:space="preserve">(напр. сувенири, </w:t>
      </w:r>
      <w:r w:rsidR="002D5D90" w:rsidRPr="006518E7">
        <w:rPr>
          <w:rFonts w:ascii="Times New Roman" w:hAnsi="Times New Roman"/>
          <w:b w:val="0"/>
          <w:sz w:val="24"/>
          <w:szCs w:val="24"/>
        </w:rPr>
        <w:t>химикалки,</w:t>
      </w:r>
      <w:r w:rsidR="00891057" w:rsidRPr="006518E7">
        <w:rPr>
          <w:rFonts w:ascii="Times New Roman" w:hAnsi="Times New Roman"/>
          <w:b w:val="0"/>
          <w:sz w:val="24"/>
          <w:szCs w:val="24"/>
        </w:rPr>
        <w:t xml:space="preserve"> </w:t>
      </w:r>
      <w:r w:rsidR="002D5D90" w:rsidRPr="006518E7">
        <w:rPr>
          <w:rFonts w:ascii="Times New Roman" w:hAnsi="Times New Roman"/>
          <w:b w:val="0"/>
          <w:sz w:val="24"/>
          <w:szCs w:val="24"/>
        </w:rPr>
        <w:t>флашки</w:t>
      </w:r>
      <w:r w:rsidR="00D2505B" w:rsidRPr="006518E7">
        <w:rPr>
          <w:rFonts w:ascii="Times New Roman" w:hAnsi="Times New Roman"/>
          <w:b w:val="0"/>
          <w:sz w:val="24"/>
          <w:szCs w:val="24"/>
        </w:rPr>
        <w:t xml:space="preserve">, текстилни изделия изделия от порцелан, стъкло, дърво, кожа, хартия </w:t>
      </w:r>
      <w:r w:rsidR="00DC0D7D" w:rsidRPr="006518E7">
        <w:rPr>
          <w:rFonts w:ascii="Times New Roman" w:hAnsi="Times New Roman"/>
          <w:b w:val="0"/>
          <w:sz w:val="24"/>
          <w:szCs w:val="24"/>
        </w:rPr>
        <w:t>и</w:t>
      </w:r>
      <w:r w:rsidR="00006DEF" w:rsidRPr="006518E7">
        <w:rPr>
          <w:rFonts w:ascii="Times New Roman" w:hAnsi="Times New Roman"/>
          <w:b w:val="0"/>
          <w:sz w:val="24"/>
          <w:szCs w:val="24"/>
        </w:rPr>
        <w:t xml:space="preserve"> други).</w:t>
      </w:r>
    </w:p>
    <w:p w:rsidR="006B0018" w:rsidRPr="00081AAC" w:rsidRDefault="00605179" w:rsidP="000458B9">
      <w:pPr>
        <w:pStyle w:val="5"/>
        <w:numPr>
          <w:ilvl w:val="0"/>
          <w:numId w:val="0"/>
        </w:numPr>
        <w:suppressAutoHyphens w:val="0"/>
        <w:spacing w:before="120" w:after="0" w:line="240" w:lineRule="auto"/>
        <w:ind w:firstLine="567"/>
        <w:jc w:val="both"/>
        <w:textAlignment w:val="center"/>
        <w:rPr>
          <w:rFonts w:ascii="Times New Roman" w:hAnsi="Times New Roman"/>
          <w:b w:val="0"/>
          <w:i w:val="0"/>
          <w:sz w:val="24"/>
          <w:szCs w:val="24"/>
          <w:lang w:val="bg-BG"/>
        </w:rPr>
      </w:pPr>
      <w:r>
        <w:rPr>
          <w:rFonts w:ascii="Times New Roman" w:hAnsi="Times New Roman"/>
          <w:i w:val="0"/>
          <w:sz w:val="24"/>
          <w:szCs w:val="24"/>
          <w:lang w:val="bg-BG"/>
        </w:rPr>
        <w:t>3.1.2.</w:t>
      </w:r>
      <w:r w:rsidR="006B0018" w:rsidRPr="006B0018">
        <w:rPr>
          <w:rFonts w:ascii="Times New Roman" w:hAnsi="Times New Roman"/>
          <w:i w:val="0"/>
          <w:sz w:val="24"/>
          <w:szCs w:val="24"/>
          <w:lang w:val="bg-BG"/>
        </w:rPr>
        <w:t xml:space="preserve"> </w:t>
      </w:r>
      <w:r w:rsidR="006B0018" w:rsidRPr="00081AAC">
        <w:rPr>
          <w:rFonts w:ascii="Times New Roman" w:hAnsi="Times New Roman"/>
          <w:b w:val="0"/>
          <w:i w:val="0"/>
          <w:sz w:val="24"/>
          <w:szCs w:val="24"/>
          <w:lang w:val="bg-BG"/>
        </w:rPr>
        <w:t xml:space="preserve">За обособена позиция № 2 „Изработка и доставка на протоколни подаръци и аксесоари“,  участникът </w:t>
      </w:r>
      <w:r w:rsidR="00C36E67" w:rsidRPr="00081AAC">
        <w:rPr>
          <w:rFonts w:ascii="Times New Roman" w:hAnsi="Times New Roman"/>
          <w:b w:val="0"/>
          <w:i w:val="0"/>
          <w:sz w:val="24"/>
          <w:szCs w:val="24"/>
          <w:lang w:val="bg-BG"/>
        </w:rPr>
        <w:t xml:space="preserve">следва </w:t>
      </w:r>
      <w:r w:rsidR="006B0018" w:rsidRPr="00081AAC">
        <w:rPr>
          <w:rFonts w:ascii="Times New Roman" w:hAnsi="Times New Roman"/>
          <w:b w:val="0"/>
          <w:i w:val="0"/>
          <w:sz w:val="24"/>
          <w:szCs w:val="24"/>
          <w:lang w:val="bg-BG"/>
        </w:rPr>
        <w:t xml:space="preserve">да има реализиран минимален оборот в размер на </w:t>
      </w:r>
      <w:r w:rsidR="006B0018" w:rsidRPr="000458B9">
        <w:rPr>
          <w:rFonts w:ascii="Times New Roman" w:hAnsi="Times New Roman"/>
          <w:i w:val="0"/>
          <w:sz w:val="24"/>
          <w:szCs w:val="24"/>
          <w:lang w:val="bg-BG"/>
        </w:rPr>
        <w:t>250 000 (двеста и петдесет</w:t>
      </w:r>
      <w:r w:rsidR="00367AF0" w:rsidRPr="000458B9">
        <w:rPr>
          <w:rFonts w:ascii="Times New Roman" w:hAnsi="Times New Roman"/>
          <w:i w:val="0"/>
          <w:sz w:val="24"/>
          <w:szCs w:val="24"/>
          <w:lang w:val="bg-BG"/>
        </w:rPr>
        <w:t xml:space="preserve"> хиляди</w:t>
      </w:r>
      <w:r w:rsidR="006B0018" w:rsidRPr="000458B9">
        <w:rPr>
          <w:rFonts w:ascii="Times New Roman" w:hAnsi="Times New Roman"/>
          <w:i w:val="0"/>
          <w:sz w:val="24"/>
          <w:szCs w:val="24"/>
          <w:lang w:val="bg-BG"/>
        </w:rPr>
        <w:t xml:space="preserve">) лв. без ДДС </w:t>
      </w:r>
      <w:r w:rsidR="006B0018" w:rsidRPr="00081AAC">
        <w:rPr>
          <w:rFonts w:ascii="Times New Roman" w:hAnsi="Times New Roman"/>
          <w:b w:val="0"/>
          <w:i w:val="0"/>
          <w:sz w:val="24"/>
          <w:szCs w:val="24"/>
          <w:lang w:val="bg-BG"/>
        </w:rPr>
        <w:t xml:space="preserve">в сферата, попадаща в обхвата на обособената позиция, изчислен на база годишните обороти, общо за последните </w:t>
      </w:r>
      <w:r w:rsidR="00C36E67" w:rsidRPr="00081AAC">
        <w:rPr>
          <w:rFonts w:ascii="Times New Roman" w:hAnsi="Times New Roman"/>
          <w:b w:val="0"/>
          <w:i w:val="0"/>
          <w:sz w:val="24"/>
          <w:szCs w:val="24"/>
          <w:lang w:val="bg-BG"/>
        </w:rPr>
        <w:t>три приключили финансови години,</w:t>
      </w:r>
      <w:r w:rsidR="00C36E67" w:rsidRPr="00081AAC">
        <w:rPr>
          <w:b w:val="0"/>
        </w:rPr>
        <w:t xml:space="preserve"> </w:t>
      </w:r>
      <w:r w:rsidR="00C36E67" w:rsidRPr="00081AAC">
        <w:rPr>
          <w:rFonts w:ascii="Times New Roman" w:hAnsi="Times New Roman"/>
          <w:b w:val="0"/>
          <w:i w:val="0"/>
          <w:sz w:val="24"/>
          <w:szCs w:val="24"/>
          <w:lang w:val="bg-BG"/>
        </w:rPr>
        <w:t xml:space="preserve">в зависимост от датата, на която участникът е създаден или е започнал дейността си. </w:t>
      </w:r>
      <w:r w:rsidR="006B0018" w:rsidRPr="00081AAC">
        <w:rPr>
          <w:rFonts w:ascii="Times New Roman" w:hAnsi="Times New Roman"/>
          <w:b w:val="0"/>
          <w:i w:val="0"/>
          <w:sz w:val="24"/>
          <w:szCs w:val="24"/>
          <w:lang w:val="bg-BG"/>
        </w:rPr>
        <w:t xml:space="preserve"> </w:t>
      </w:r>
      <w:r w:rsidR="00367AF0" w:rsidRPr="00081AAC">
        <w:rPr>
          <w:rFonts w:ascii="Times New Roman" w:hAnsi="Times New Roman"/>
          <w:b w:val="0"/>
          <w:i w:val="0"/>
          <w:sz w:val="24"/>
          <w:szCs w:val="24"/>
          <w:lang w:val="bg-BG"/>
        </w:rPr>
        <w:t xml:space="preserve">Деклариране: </w:t>
      </w:r>
      <w:r w:rsidR="006B0018" w:rsidRPr="00081AAC">
        <w:rPr>
          <w:rFonts w:ascii="Times New Roman" w:hAnsi="Times New Roman"/>
          <w:b w:val="0"/>
          <w:i w:val="0"/>
          <w:sz w:val="24"/>
          <w:szCs w:val="24"/>
          <w:lang w:val="bg-BG"/>
        </w:rPr>
        <w:t>Информация за оборота</w:t>
      </w:r>
      <w:r w:rsidR="0035116E" w:rsidRPr="00081AAC">
        <w:rPr>
          <w:rFonts w:ascii="Times New Roman" w:hAnsi="Times New Roman"/>
          <w:b w:val="0"/>
          <w:i w:val="0"/>
          <w:sz w:val="24"/>
          <w:szCs w:val="24"/>
          <w:lang w:val="bg-BG"/>
        </w:rPr>
        <w:t xml:space="preserve">  или линк към съответния регистър, в който е публикувана такава информация</w:t>
      </w:r>
      <w:r w:rsidR="006B0018" w:rsidRPr="00081AAC">
        <w:rPr>
          <w:rFonts w:ascii="Times New Roman" w:hAnsi="Times New Roman"/>
          <w:b w:val="0"/>
          <w:i w:val="0"/>
          <w:sz w:val="24"/>
          <w:szCs w:val="24"/>
          <w:lang w:val="bg-BG"/>
        </w:rPr>
        <w:t xml:space="preserve"> се посочва в част ІV, раздел Б, </w:t>
      </w:r>
      <w:r w:rsidR="0035116E" w:rsidRPr="00081AAC">
        <w:rPr>
          <w:rFonts w:ascii="Times New Roman" w:hAnsi="Times New Roman"/>
          <w:b w:val="0"/>
          <w:i w:val="0"/>
          <w:sz w:val="24"/>
          <w:szCs w:val="24"/>
          <w:lang w:val="bg-BG"/>
        </w:rPr>
        <w:t xml:space="preserve">т. 2а от ЕЕДОП („2а-конкретен“). </w:t>
      </w:r>
      <w:r w:rsidR="006B0018" w:rsidRPr="00081AAC">
        <w:rPr>
          <w:rFonts w:ascii="Times New Roman" w:hAnsi="Times New Roman"/>
          <w:b w:val="0"/>
          <w:i w:val="0"/>
          <w:sz w:val="24"/>
          <w:szCs w:val="24"/>
          <w:lang w:val="bg-BG"/>
        </w:rPr>
        <w:t xml:space="preserve">При поискване от страна на Възложителя, в случаите по чл. 67, ал. 5 и ал. 6 от ЗОП, изискването се доказва със Справка за оборота в сферата, попадаща в обхвата на поръчката общо за последните три приключили финансови години в зависимост от датата, на която участникът е създаден или е започнал дейността си. </w:t>
      </w:r>
    </w:p>
    <w:p w:rsidR="00477C9A" w:rsidRPr="006518E7" w:rsidRDefault="006B0018" w:rsidP="006B0018">
      <w:pPr>
        <w:pStyle w:val="5"/>
        <w:numPr>
          <w:ilvl w:val="0"/>
          <w:numId w:val="0"/>
        </w:numPr>
        <w:suppressAutoHyphens w:val="0"/>
        <w:spacing w:before="120" w:after="0" w:line="240" w:lineRule="auto"/>
        <w:jc w:val="both"/>
        <w:textAlignment w:val="center"/>
        <w:rPr>
          <w:rFonts w:ascii="Times New Roman" w:hAnsi="Times New Roman"/>
          <w:b w:val="0"/>
          <w:sz w:val="24"/>
          <w:szCs w:val="24"/>
          <w:lang w:val="bg-BG"/>
        </w:rPr>
      </w:pPr>
      <w:r w:rsidRPr="006518E7">
        <w:rPr>
          <w:rFonts w:ascii="Times New Roman" w:hAnsi="Times New Roman"/>
          <w:i w:val="0"/>
          <w:sz w:val="24"/>
          <w:szCs w:val="24"/>
          <w:lang w:val="bg-BG"/>
        </w:rPr>
        <w:t>Забележка:</w:t>
      </w:r>
      <w:r w:rsidRPr="00081AAC">
        <w:rPr>
          <w:rFonts w:ascii="Times New Roman" w:hAnsi="Times New Roman"/>
          <w:b w:val="0"/>
          <w:i w:val="0"/>
          <w:sz w:val="24"/>
          <w:szCs w:val="24"/>
          <w:lang w:val="bg-BG"/>
        </w:rPr>
        <w:t xml:space="preserve"> </w:t>
      </w:r>
      <w:r w:rsidRPr="006518E7">
        <w:rPr>
          <w:rFonts w:ascii="Times New Roman" w:hAnsi="Times New Roman"/>
          <w:b w:val="0"/>
          <w:sz w:val="24"/>
          <w:szCs w:val="24"/>
          <w:lang w:val="bg-BG"/>
        </w:rPr>
        <w:t>Под сферата, попадаща в обхвата на обособ</w:t>
      </w:r>
      <w:r w:rsidR="00754AD7" w:rsidRPr="006518E7">
        <w:rPr>
          <w:rFonts w:ascii="Times New Roman" w:hAnsi="Times New Roman"/>
          <w:b w:val="0"/>
          <w:sz w:val="24"/>
          <w:szCs w:val="24"/>
          <w:lang w:val="bg-BG"/>
        </w:rPr>
        <w:t>е</w:t>
      </w:r>
      <w:r w:rsidRPr="006518E7">
        <w:rPr>
          <w:rFonts w:ascii="Times New Roman" w:hAnsi="Times New Roman"/>
          <w:b w:val="0"/>
          <w:sz w:val="24"/>
          <w:szCs w:val="24"/>
          <w:lang w:val="bg-BG"/>
        </w:rPr>
        <w:t>ната позиция</w:t>
      </w:r>
      <w:r w:rsidR="0035116E" w:rsidRPr="006518E7">
        <w:rPr>
          <w:rFonts w:ascii="Times New Roman" w:hAnsi="Times New Roman"/>
          <w:b w:val="0"/>
          <w:sz w:val="24"/>
          <w:szCs w:val="24"/>
          <w:lang w:val="bg-BG"/>
        </w:rPr>
        <w:t>,</w:t>
      </w:r>
      <w:r w:rsidRPr="006518E7">
        <w:rPr>
          <w:rFonts w:ascii="Times New Roman" w:hAnsi="Times New Roman"/>
          <w:b w:val="0"/>
          <w:sz w:val="24"/>
          <w:szCs w:val="24"/>
          <w:lang w:val="bg-BG"/>
        </w:rPr>
        <w:t xml:space="preserve"> следва да се разбира извършване на услуги, търговия и/или производство на протоколни подаръци и</w:t>
      </w:r>
      <w:r w:rsidR="006518E7" w:rsidRPr="006518E7">
        <w:rPr>
          <w:rFonts w:ascii="Times New Roman" w:hAnsi="Times New Roman"/>
          <w:b w:val="0"/>
          <w:sz w:val="24"/>
          <w:szCs w:val="24"/>
          <w:lang w:val="bg-BG"/>
        </w:rPr>
        <w:t>/или</w:t>
      </w:r>
      <w:r w:rsidRPr="006518E7">
        <w:rPr>
          <w:rFonts w:ascii="Times New Roman" w:hAnsi="Times New Roman"/>
          <w:b w:val="0"/>
          <w:sz w:val="24"/>
          <w:szCs w:val="24"/>
          <w:lang w:val="bg-BG"/>
        </w:rPr>
        <w:t xml:space="preserve"> аксесоари.</w:t>
      </w:r>
    </w:p>
    <w:p w:rsidR="009E57E5" w:rsidRPr="006518E7" w:rsidRDefault="009E57E5" w:rsidP="009E57E5">
      <w:pPr>
        <w:rPr>
          <w:i/>
        </w:rPr>
      </w:pPr>
    </w:p>
    <w:p w:rsidR="006B0018" w:rsidRPr="00C36E67" w:rsidRDefault="00605179" w:rsidP="00C36E67">
      <w:pPr>
        <w:pStyle w:val="Default"/>
        <w:spacing w:after="120"/>
        <w:ind w:firstLine="540"/>
        <w:jc w:val="both"/>
        <w:rPr>
          <w:bCs/>
        </w:rPr>
      </w:pPr>
      <w:r w:rsidRPr="000458B9">
        <w:rPr>
          <w:b/>
        </w:rPr>
        <w:t>3.1.3.</w:t>
      </w:r>
      <w:r>
        <w:rPr>
          <w:i/>
        </w:rPr>
        <w:t xml:space="preserve"> </w:t>
      </w:r>
      <w:r w:rsidR="006B0018" w:rsidRPr="000458B9">
        <w:t>За</w:t>
      </w:r>
      <w:r w:rsidR="00477C9A" w:rsidRPr="000458B9">
        <w:t xml:space="preserve"> обособена позиция № 3</w:t>
      </w:r>
      <w:r w:rsidR="00AB1F63" w:rsidRPr="000458B9">
        <w:t xml:space="preserve"> </w:t>
      </w:r>
      <w:r w:rsidR="00460FE8" w:rsidRPr="000458B9">
        <w:t>„Вътрешна, външна и транспортна реклама“</w:t>
      </w:r>
      <w:r w:rsidR="006B0018" w:rsidRPr="000458B9">
        <w:t>,</w:t>
      </w:r>
      <w:r w:rsidR="00460FE8" w:rsidRPr="00133674">
        <w:rPr>
          <w:b/>
          <w:i/>
        </w:rPr>
        <w:t xml:space="preserve"> </w:t>
      </w:r>
      <w:r w:rsidR="006B0018" w:rsidRPr="006B0018">
        <w:t xml:space="preserve">участникът </w:t>
      </w:r>
      <w:r w:rsidR="00C36E67">
        <w:rPr>
          <w:b/>
          <w:i/>
        </w:rPr>
        <w:t xml:space="preserve">следва </w:t>
      </w:r>
      <w:r w:rsidR="006B0018" w:rsidRPr="006B0018">
        <w:t>да има реализиран</w:t>
      </w:r>
      <w:r w:rsidR="004753D3">
        <w:rPr>
          <w:b/>
          <w:i/>
        </w:rPr>
        <w:t xml:space="preserve"> </w:t>
      </w:r>
      <w:r w:rsidR="004753D3" w:rsidRPr="000458B9">
        <w:t xml:space="preserve">минимален оборот в размер на </w:t>
      </w:r>
      <w:r w:rsidR="004753D3" w:rsidRPr="00BF556C">
        <w:rPr>
          <w:b/>
        </w:rPr>
        <w:t xml:space="preserve">200 </w:t>
      </w:r>
      <w:r w:rsidR="006B0018" w:rsidRPr="00BF556C">
        <w:rPr>
          <w:b/>
        </w:rPr>
        <w:t xml:space="preserve">000 (двеста хиляди) лв. без ДДС </w:t>
      </w:r>
      <w:r w:rsidR="006B0018" w:rsidRPr="000458B9">
        <w:t>в сферата</w:t>
      </w:r>
      <w:r w:rsidR="006B0018" w:rsidRPr="006B0018">
        <w:t>, попадаща в обхвата на обособената позиция, изчислен на база годишните обороти, общо за последните три приключили финансови години</w:t>
      </w:r>
      <w:r w:rsidR="00C36E67">
        <w:t>,</w:t>
      </w:r>
      <w:r w:rsidR="00C36E67" w:rsidRPr="00C36E67">
        <w:rPr>
          <w:b/>
          <w:i/>
        </w:rPr>
        <w:t xml:space="preserve"> </w:t>
      </w:r>
      <w:r w:rsidR="00C36E67" w:rsidRPr="00C36E67">
        <w:rPr>
          <w:bCs/>
        </w:rPr>
        <w:t xml:space="preserve">в зависимост от датата, на която участникът е създаден или е започнал дейността си. </w:t>
      </w:r>
      <w:r w:rsidR="002B11FF" w:rsidRPr="00320942">
        <w:t>Деклариране:</w:t>
      </w:r>
      <w:r w:rsidR="006B0018" w:rsidRPr="00C36E67">
        <w:t xml:space="preserve">Информация за оборота </w:t>
      </w:r>
      <w:r w:rsidR="002B11FF" w:rsidRPr="00C36E67">
        <w:t>или линк към съответния регистър, в който е публикувана такава информация</w:t>
      </w:r>
      <w:r w:rsidR="002B11FF">
        <w:t xml:space="preserve">, </w:t>
      </w:r>
      <w:r w:rsidR="006B0018" w:rsidRPr="00C36E67">
        <w:t xml:space="preserve">се посочва в част ІV, раздел Б, т. 2а от ЕЕДОП („2а-конкретен“). При поискване от страна на Възложителя, в случаите по чл. 67, ал. 5 и ал. 6 от ЗОП, изискването се доказва със Справка за оборота в сферата, попадаща в обхвата на поръчката общо за последните три приключили финансови години в зависимост от датата, на която участникът е създаден или е започнал дейността си. </w:t>
      </w:r>
    </w:p>
    <w:p w:rsidR="00477C9A" w:rsidRPr="000458B9" w:rsidRDefault="006B0018" w:rsidP="000458B9">
      <w:pPr>
        <w:pStyle w:val="5"/>
        <w:numPr>
          <w:ilvl w:val="0"/>
          <w:numId w:val="0"/>
        </w:numPr>
        <w:suppressAutoHyphens w:val="0"/>
        <w:spacing w:before="120" w:after="0" w:line="240" w:lineRule="auto"/>
        <w:jc w:val="both"/>
        <w:textAlignment w:val="center"/>
        <w:rPr>
          <w:rFonts w:ascii="Times New Roman" w:hAnsi="Times New Roman"/>
          <w:b w:val="0"/>
          <w:i w:val="0"/>
          <w:sz w:val="24"/>
          <w:szCs w:val="24"/>
          <w:lang w:val="bg-BG"/>
        </w:rPr>
      </w:pPr>
      <w:r w:rsidRPr="006B0018">
        <w:rPr>
          <w:rFonts w:ascii="Times New Roman" w:hAnsi="Times New Roman"/>
          <w:i w:val="0"/>
          <w:sz w:val="24"/>
          <w:szCs w:val="24"/>
          <w:lang w:val="bg-BG"/>
        </w:rPr>
        <w:t>Забележка:</w:t>
      </w:r>
      <w:r w:rsidRPr="006B0018">
        <w:rPr>
          <w:rFonts w:ascii="Times New Roman" w:hAnsi="Times New Roman"/>
          <w:b w:val="0"/>
          <w:i w:val="0"/>
          <w:sz w:val="24"/>
          <w:szCs w:val="24"/>
          <w:lang w:val="bg-BG"/>
        </w:rPr>
        <w:t xml:space="preserve"> Под сферата, попадаща в обхвата на обособната позиция</w:t>
      </w:r>
      <w:r w:rsidR="002B11FF">
        <w:rPr>
          <w:rFonts w:ascii="Times New Roman" w:hAnsi="Times New Roman"/>
          <w:b w:val="0"/>
          <w:i w:val="0"/>
          <w:sz w:val="24"/>
          <w:szCs w:val="24"/>
          <w:lang w:val="bg-BG"/>
        </w:rPr>
        <w:t>,</w:t>
      </w:r>
      <w:r w:rsidRPr="006B0018">
        <w:rPr>
          <w:rFonts w:ascii="Times New Roman" w:hAnsi="Times New Roman"/>
          <w:b w:val="0"/>
          <w:i w:val="0"/>
          <w:sz w:val="24"/>
          <w:szCs w:val="24"/>
          <w:lang w:val="bg-BG"/>
        </w:rPr>
        <w:t xml:space="preserve"> следва да се разбира извършване на всякакъв вид вътрешна, външна и/или транспортна реклама.</w:t>
      </w:r>
    </w:p>
    <w:p w:rsidR="006B0018" w:rsidRDefault="00605179" w:rsidP="000458B9">
      <w:pPr>
        <w:pStyle w:val="5"/>
        <w:numPr>
          <w:ilvl w:val="0"/>
          <w:numId w:val="0"/>
        </w:numPr>
        <w:suppressAutoHyphens w:val="0"/>
        <w:spacing w:before="120" w:after="0" w:line="240" w:lineRule="auto"/>
        <w:ind w:firstLine="567"/>
        <w:jc w:val="both"/>
        <w:textAlignment w:val="center"/>
        <w:rPr>
          <w:rFonts w:ascii="Times New Roman" w:hAnsi="Times New Roman"/>
          <w:b w:val="0"/>
          <w:i w:val="0"/>
          <w:sz w:val="24"/>
          <w:szCs w:val="24"/>
          <w:lang w:val="bg-BG"/>
        </w:rPr>
      </w:pPr>
      <w:r>
        <w:rPr>
          <w:rFonts w:ascii="Times New Roman" w:hAnsi="Times New Roman"/>
          <w:i w:val="0"/>
          <w:sz w:val="24"/>
          <w:szCs w:val="24"/>
          <w:lang w:val="bg-BG"/>
        </w:rPr>
        <w:t xml:space="preserve">3.1.4. </w:t>
      </w:r>
      <w:r w:rsidR="006B0018">
        <w:rPr>
          <w:rFonts w:ascii="Times New Roman" w:hAnsi="Times New Roman"/>
          <w:b w:val="0"/>
          <w:i w:val="0"/>
          <w:sz w:val="24"/>
          <w:szCs w:val="24"/>
          <w:lang w:val="bg-BG"/>
        </w:rPr>
        <w:t>За</w:t>
      </w:r>
      <w:r w:rsidR="00477C9A" w:rsidRPr="00133674">
        <w:rPr>
          <w:rFonts w:ascii="Times New Roman" w:hAnsi="Times New Roman"/>
          <w:b w:val="0"/>
          <w:i w:val="0"/>
          <w:sz w:val="24"/>
          <w:szCs w:val="24"/>
          <w:lang w:val="bg-BG"/>
        </w:rPr>
        <w:t xml:space="preserve"> обособена позиция № </w:t>
      </w:r>
      <w:r w:rsidR="006919AD" w:rsidRPr="00133674">
        <w:rPr>
          <w:rFonts w:ascii="Times New Roman" w:hAnsi="Times New Roman"/>
          <w:b w:val="0"/>
          <w:i w:val="0"/>
          <w:sz w:val="24"/>
          <w:szCs w:val="24"/>
          <w:lang w:val="bg-BG"/>
        </w:rPr>
        <w:t>4</w:t>
      </w:r>
      <w:r w:rsidR="000148AC" w:rsidRPr="00133674">
        <w:rPr>
          <w:rFonts w:ascii="Times New Roman" w:hAnsi="Times New Roman"/>
          <w:b w:val="0"/>
          <w:i w:val="0"/>
          <w:sz w:val="24"/>
          <w:szCs w:val="24"/>
        </w:rPr>
        <w:t xml:space="preserve"> </w:t>
      </w:r>
      <w:r w:rsidR="000148AC" w:rsidRPr="00133674">
        <w:rPr>
          <w:rFonts w:ascii="Times New Roman" w:hAnsi="Times New Roman"/>
          <w:b w:val="0"/>
          <w:i w:val="0"/>
          <w:sz w:val="24"/>
          <w:szCs w:val="24"/>
          <w:lang w:val="bg-BG"/>
        </w:rPr>
        <w:t>„И</w:t>
      </w:r>
      <w:r w:rsidR="00AB1F63" w:rsidRPr="00133674">
        <w:rPr>
          <w:rFonts w:ascii="Times New Roman" w:hAnsi="Times New Roman"/>
          <w:b w:val="0"/>
          <w:i w:val="0"/>
          <w:sz w:val="24"/>
          <w:szCs w:val="24"/>
        </w:rPr>
        <w:t>зработка и доставка на рекламни материали</w:t>
      </w:r>
      <w:r w:rsidR="00C36E67">
        <w:rPr>
          <w:rFonts w:ascii="Times New Roman" w:hAnsi="Times New Roman"/>
          <w:b w:val="0"/>
          <w:i w:val="0"/>
          <w:sz w:val="24"/>
          <w:szCs w:val="24"/>
          <w:lang w:val="bg-BG"/>
        </w:rPr>
        <w:t xml:space="preserve">“, </w:t>
      </w:r>
      <w:r w:rsidR="00AB1F63" w:rsidRPr="00133674">
        <w:rPr>
          <w:rFonts w:ascii="Times New Roman" w:hAnsi="Times New Roman"/>
          <w:b w:val="0"/>
          <w:i w:val="0"/>
          <w:sz w:val="24"/>
          <w:szCs w:val="24"/>
          <w:lang w:val="bg-BG"/>
        </w:rPr>
        <w:t xml:space="preserve"> </w:t>
      </w:r>
      <w:r w:rsidR="00477C9A" w:rsidRPr="00133674">
        <w:rPr>
          <w:rFonts w:ascii="Times New Roman" w:hAnsi="Times New Roman"/>
          <w:b w:val="0"/>
          <w:i w:val="0"/>
          <w:sz w:val="24"/>
          <w:szCs w:val="24"/>
          <w:lang w:val="bg-BG"/>
        </w:rPr>
        <w:t>у</w:t>
      </w:r>
      <w:r w:rsidR="00477C9A" w:rsidRPr="00133674">
        <w:rPr>
          <w:rFonts w:ascii="Times New Roman" w:hAnsi="Times New Roman"/>
          <w:b w:val="0"/>
          <w:i w:val="0"/>
          <w:sz w:val="24"/>
          <w:szCs w:val="24"/>
        </w:rPr>
        <w:t xml:space="preserve">частникът </w:t>
      </w:r>
      <w:r w:rsidR="00C36E67">
        <w:rPr>
          <w:rFonts w:ascii="Times New Roman" w:hAnsi="Times New Roman"/>
          <w:b w:val="0"/>
          <w:i w:val="0"/>
          <w:sz w:val="24"/>
          <w:szCs w:val="24"/>
          <w:lang w:val="bg-BG"/>
        </w:rPr>
        <w:t xml:space="preserve">следва </w:t>
      </w:r>
      <w:r w:rsidR="006B0018" w:rsidRPr="006B0018">
        <w:rPr>
          <w:rFonts w:ascii="Times New Roman" w:hAnsi="Times New Roman"/>
          <w:b w:val="0"/>
          <w:i w:val="0"/>
          <w:sz w:val="24"/>
          <w:szCs w:val="24"/>
        </w:rPr>
        <w:t xml:space="preserve">да има реализиран минимален оборот в размер на </w:t>
      </w:r>
      <w:r w:rsidR="006B0018" w:rsidRPr="000458B9">
        <w:rPr>
          <w:rFonts w:ascii="Times New Roman" w:hAnsi="Times New Roman"/>
          <w:i w:val="0"/>
          <w:sz w:val="24"/>
          <w:szCs w:val="24"/>
        </w:rPr>
        <w:t>200 000 (двеста хиляди) лв. без ДДС в сферата,</w:t>
      </w:r>
      <w:r w:rsidR="006B0018" w:rsidRPr="006B0018">
        <w:rPr>
          <w:rFonts w:ascii="Times New Roman" w:hAnsi="Times New Roman"/>
          <w:b w:val="0"/>
          <w:i w:val="0"/>
          <w:sz w:val="24"/>
          <w:szCs w:val="24"/>
        </w:rPr>
        <w:t xml:space="preserve"> попадаща в обхвата на обособената позиция, изчислен на база годишните обороти, общо за последните три приключили финансови години</w:t>
      </w:r>
      <w:r w:rsidR="00C36E67">
        <w:rPr>
          <w:rFonts w:ascii="Times New Roman" w:hAnsi="Times New Roman"/>
          <w:b w:val="0"/>
          <w:i w:val="0"/>
          <w:sz w:val="24"/>
          <w:szCs w:val="24"/>
          <w:lang w:val="bg-BG"/>
        </w:rPr>
        <w:t>,</w:t>
      </w:r>
      <w:r w:rsidR="00C36E67" w:rsidRPr="00C36E67">
        <w:t xml:space="preserve"> </w:t>
      </w:r>
      <w:r w:rsidR="00C36E67" w:rsidRPr="00C36E67">
        <w:rPr>
          <w:rFonts w:ascii="Times New Roman" w:hAnsi="Times New Roman"/>
          <w:b w:val="0"/>
          <w:i w:val="0"/>
          <w:sz w:val="24"/>
          <w:szCs w:val="24"/>
        </w:rPr>
        <w:t xml:space="preserve">в зависимост от датата, на която участникът е създаден или е започнал дейността си. </w:t>
      </w:r>
      <w:r w:rsidR="006B0018" w:rsidRPr="006B0018">
        <w:rPr>
          <w:rFonts w:ascii="Times New Roman" w:hAnsi="Times New Roman"/>
          <w:b w:val="0"/>
          <w:i w:val="0"/>
          <w:sz w:val="24"/>
          <w:szCs w:val="24"/>
        </w:rPr>
        <w:t xml:space="preserve"> </w:t>
      </w:r>
      <w:r w:rsidR="006B0018" w:rsidRPr="009348F8">
        <w:rPr>
          <w:rFonts w:ascii="Times New Roman" w:hAnsi="Times New Roman"/>
          <w:b w:val="0"/>
          <w:i w:val="0"/>
          <w:sz w:val="24"/>
          <w:szCs w:val="24"/>
        </w:rPr>
        <w:t>Д</w:t>
      </w:r>
      <w:r w:rsidR="002B11FF" w:rsidRPr="009348F8">
        <w:rPr>
          <w:rFonts w:ascii="Times New Roman" w:hAnsi="Times New Roman"/>
          <w:b w:val="0"/>
          <w:i w:val="0"/>
          <w:sz w:val="24"/>
          <w:szCs w:val="24"/>
          <w:lang w:val="bg-BG"/>
        </w:rPr>
        <w:t>еклариране:</w:t>
      </w:r>
      <w:r w:rsidR="006B0018" w:rsidRPr="006B0018">
        <w:rPr>
          <w:rFonts w:ascii="Times New Roman" w:hAnsi="Times New Roman"/>
          <w:b w:val="0"/>
          <w:i w:val="0"/>
          <w:sz w:val="24"/>
          <w:szCs w:val="24"/>
        </w:rPr>
        <w:t xml:space="preserve">Информация за оборота </w:t>
      </w:r>
      <w:r w:rsidR="0020442B" w:rsidRPr="006B0018">
        <w:rPr>
          <w:rFonts w:ascii="Times New Roman" w:hAnsi="Times New Roman"/>
          <w:b w:val="0"/>
          <w:i w:val="0"/>
          <w:sz w:val="24"/>
          <w:szCs w:val="24"/>
        </w:rPr>
        <w:t xml:space="preserve">или линк към съответния регистър, в който </w:t>
      </w:r>
      <w:r w:rsidR="0020442B">
        <w:rPr>
          <w:rFonts w:ascii="Times New Roman" w:hAnsi="Times New Roman"/>
          <w:b w:val="0"/>
          <w:i w:val="0"/>
          <w:sz w:val="24"/>
          <w:szCs w:val="24"/>
        </w:rPr>
        <w:t>е публикувана такава информация</w:t>
      </w:r>
      <w:r w:rsidR="0020442B">
        <w:rPr>
          <w:rFonts w:ascii="Times New Roman" w:hAnsi="Times New Roman"/>
          <w:b w:val="0"/>
          <w:i w:val="0"/>
          <w:sz w:val="24"/>
          <w:szCs w:val="24"/>
          <w:lang w:val="bg-BG"/>
        </w:rPr>
        <w:t xml:space="preserve">, </w:t>
      </w:r>
      <w:r w:rsidR="006B0018" w:rsidRPr="006B0018">
        <w:rPr>
          <w:rFonts w:ascii="Times New Roman" w:hAnsi="Times New Roman"/>
          <w:b w:val="0"/>
          <w:i w:val="0"/>
          <w:sz w:val="24"/>
          <w:szCs w:val="24"/>
        </w:rPr>
        <w:t xml:space="preserve">се посочва в част ІV, раздел Б, </w:t>
      </w:r>
      <w:r w:rsidR="0020442B">
        <w:rPr>
          <w:rFonts w:ascii="Times New Roman" w:hAnsi="Times New Roman"/>
          <w:b w:val="0"/>
          <w:i w:val="0"/>
          <w:sz w:val="24"/>
          <w:szCs w:val="24"/>
        </w:rPr>
        <w:t>т. 2а от ЕЕДОП („2а-конкретен“)</w:t>
      </w:r>
      <w:r w:rsidR="0020442B">
        <w:rPr>
          <w:rFonts w:ascii="Times New Roman" w:hAnsi="Times New Roman"/>
          <w:b w:val="0"/>
          <w:i w:val="0"/>
          <w:sz w:val="24"/>
          <w:szCs w:val="24"/>
          <w:lang w:val="bg-BG"/>
        </w:rPr>
        <w:t xml:space="preserve">. </w:t>
      </w:r>
      <w:r w:rsidR="006B0018" w:rsidRPr="006B0018">
        <w:rPr>
          <w:rFonts w:ascii="Times New Roman" w:hAnsi="Times New Roman"/>
          <w:b w:val="0"/>
          <w:i w:val="0"/>
          <w:sz w:val="24"/>
          <w:szCs w:val="24"/>
        </w:rPr>
        <w:t>При поискване от страна на Възложителя, в случаите по чл. 67, ал. 5 и ал. 6 от ЗОП, изискването се доказва със Справка за оборота в сферата, попадаща в обхвата на поръчката общо за последните три приключили финансови години в зависимост от датата, на която участникът е създаден или е започнал дейността си.</w:t>
      </w:r>
    </w:p>
    <w:p w:rsidR="006B0018" w:rsidRDefault="006B0018" w:rsidP="006B0018">
      <w:pPr>
        <w:pStyle w:val="5"/>
        <w:numPr>
          <w:ilvl w:val="0"/>
          <w:numId w:val="0"/>
        </w:numPr>
        <w:suppressAutoHyphens w:val="0"/>
        <w:spacing w:before="120" w:after="0" w:line="240" w:lineRule="auto"/>
        <w:jc w:val="both"/>
        <w:textAlignment w:val="center"/>
        <w:rPr>
          <w:rFonts w:ascii="Times New Roman" w:hAnsi="Times New Roman"/>
          <w:b w:val="0"/>
          <w:i w:val="0"/>
          <w:sz w:val="24"/>
          <w:szCs w:val="24"/>
          <w:lang w:val="bg-BG"/>
        </w:rPr>
      </w:pPr>
    </w:p>
    <w:p w:rsidR="00477C9A" w:rsidRPr="006518E7" w:rsidRDefault="00477C9A" w:rsidP="00C36E67">
      <w:pPr>
        <w:pStyle w:val="5"/>
        <w:numPr>
          <w:ilvl w:val="0"/>
          <w:numId w:val="0"/>
        </w:numPr>
        <w:suppressAutoHyphens w:val="0"/>
        <w:spacing w:before="120" w:after="0" w:line="240" w:lineRule="auto"/>
        <w:jc w:val="both"/>
        <w:textAlignment w:val="center"/>
        <w:rPr>
          <w:rFonts w:ascii="Times New Roman" w:hAnsi="Times New Roman"/>
          <w:b w:val="0"/>
          <w:sz w:val="24"/>
          <w:szCs w:val="24"/>
        </w:rPr>
      </w:pPr>
      <w:r w:rsidRPr="00856352">
        <w:rPr>
          <w:rFonts w:ascii="Times New Roman" w:hAnsi="Times New Roman"/>
          <w:sz w:val="24"/>
          <w:szCs w:val="24"/>
          <w:u w:val="single"/>
          <w:lang w:val="bg-BG"/>
        </w:rPr>
        <w:t>Забележка:</w:t>
      </w:r>
      <w:r w:rsidRPr="00856352">
        <w:rPr>
          <w:rFonts w:ascii="Times New Roman" w:hAnsi="Times New Roman"/>
          <w:sz w:val="24"/>
          <w:szCs w:val="24"/>
          <w:lang w:val="bg-BG"/>
        </w:rPr>
        <w:t xml:space="preserve"> </w:t>
      </w:r>
      <w:r w:rsidR="006B0018" w:rsidRPr="000458B9">
        <w:rPr>
          <w:rFonts w:ascii="Times New Roman" w:hAnsi="Times New Roman"/>
          <w:b w:val="0"/>
          <w:sz w:val="24"/>
          <w:szCs w:val="24"/>
          <w:lang w:val="bg-BG"/>
        </w:rPr>
        <w:t>Под сферата, попадаща в обхвата на обособената позиция</w:t>
      </w:r>
      <w:r w:rsidR="00081AAC" w:rsidRPr="000458B9">
        <w:rPr>
          <w:rFonts w:ascii="Times New Roman" w:hAnsi="Times New Roman"/>
          <w:b w:val="0"/>
          <w:sz w:val="24"/>
          <w:szCs w:val="24"/>
          <w:lang w:val="bg-BG"/>
        </w:rPr>
        <w:t>,</w:t>
      </w:r>
      <w:r w:rsidR="006B0018" w:rsidRPr="000458B9">
        <w:rPr>
          <w:rFonts w:ascii="Times New Roman" w:hAnsi="Times New Roman"/>
          <w:b w:val="0"/>
          <w:sz w:val="24"/>
          <w:szCs w:val="24"/>
          <w:lang w:val="bg-BG"/>
        </w:rPr>
        <w:t xml:space="preserve"> следва да се разбира </w:t>
      </w:r>
      <w:r w:rsidR="00856352" w:rsidRPr="000458B9">
        <w:rPr>
          <w:rFonts w:ascii="Times New Roman" w:hAnsi="Times New Roman"/>
          <w:b w:val="0"/>
          <w:sz w:val="24"/>
          <w:szCs w:val="24"/>
          <w:lang w:val="bg-BG"/>
        </w:rPr>
        <w:t xml:space="preserve">извършване на </w:t>
      </w:r>
      <w:r w:rsidR="006B0018" w:rsidRPr="000458B9">
        <w:rPr>
          <w:rFonts w:ascii="Times New Roman" w:hAnsi="Times New Roman"/>
          <w:b w:val="0"/>
          <w:sz w:val="24"/>
          <w:szCs w:val="24"/>
          <w:lang w:val="bg-BG"/>
        </w:rPr>
        <w:t xml:space="preserve">услуги, </w:t>
      </w:r>
      <w:r w:rsidR="00856352" w:rsidRPr="000458B9">
        <w:rPr>
          <w:rFonts w:ascii="Times New Roman" w:hAnsi="Times New Roman"/>
          <w:b w:val="0"/>
          <w:sz w:val="24"/>
          <w:szCs w:val="24"/>
          <w:lang w:val="bg-BG"/>
        </w:rPr>
        <w:t xml:space="preserve">доставки, </w:t>
      </w:r>
      <w:r w:rsidRPr="000458B9">
        <w:rPr>
          <w:rFonts w:ascii="Times New Roman" w:hAnsi="Times New Roman"/>
          <w:b w:val="0"/>
          <w:sz w:val="24"/>
          <w:szCs w:val="24"/>
          <w:lang w:val="bg-BG"/>
        </w:rPr>
        <w:t>търговия и/или производство</w:t>
      </w:r>
      <w:r w:rsidRPr="00856352">
        <w:rPr>
          <w:rFonts w:ascii="Times New Roman" w:hAnsi="Times New Roman"/>
          <w:sz w:val="24"/>
          <w:szCs w:val="24"/>
          <w:lang w:val="bg-BG"/>
        </w:rPr>
        <w:t xml:space="preserve"> </w:t>
      </w:r>
      <w:r w:rsidR="00B6775F" w:rsidRPr="00B6775F">
        <w:rPr>
          <w:rFonts w:ascii="Times New Roman" w:hAnsi="Times New Roman"/>
          <w:b w:val="0"/>
          <w:sz w:val="24"/>
          <w:szCs w:val="24"/>
          <w:lang w:val="bg-BG"/>
        </w:rPr>
        <w:t>на</w:t>
      </w:r>
      <w:r w:rsidR="00B6775F">
        <w:rPr>
          <w:rFonts w:ascii="Times New Roman" w:hAnsi="Times New Roman"/>
          <w:sz w:val="24"/>
          <w:szCs w:val="24"/>
          <w:lang w:val="bg-BG"/>
        </w:rPr>
        <w:t xml:space="preserve"> </w:t>
      </w:r>
      <w:r w:rsidR="00CC01AA" w:rsidRPr="006518E7">
        <w:rPr>
          <w:rFonts w:ascii="Times New Roman" w:hAnsi="Times New Roman"/>
          <w:b w:val="0"/>
          <w:sz w:val="24"/>
          <w:szCs w:val="24"/>
        </w:rPr>
        <w:t xml:space="preserve">всякакви </w:t>
      </w:r>
      <w:r w:rsidR="00CC01AA" w:rsidRPr="006518E7">
        <w:rPr>
          <w:rFonts w:ascii="Times New Roman" w:hAnsi="Times New Roman"/>
          <w:b w:val="0"/>
          <w:sz w:val="24"/>
          <w:szCs w:val="24"/>
        </w:rPr>
        <w:lastRenderedPageBreak/>
        <w:t xml:space="preserve">професионални рекламни </w:t>
      </w:r>
      <w:r w:rsidR="00C917EC" w:rsidRPr="006518E7">
        <w:rPr>
          <w:rFonts w:ascii="Times New Roman" w:hAnsi="Times New Roman"/>
          <w:b w:val="0"/>
          <w:sz w:val="24"/>
          <w:szCs w:val="24"/>
        </w:rPr>
        <w:t>материали</w:t>
      </w:r>
      <w:r w:rsidR="00CC01AA" w:rsidRPr="006518E7">
        <w:rPr>
          <w:rFonts w:ascii="Times New Roman" w:hAnsi="Times New Roman"/>
          <w:b w:val="0"/>
          <w:sz w:val="24"/>
          <w:szCs w:val="24"/>
        </w:rPr>
        <w:t xml:space="preserve"> (напр. рекламни печатни материали</w:t>
      </w:r>
      <w:r w:rsidR="0021275E" w:rsidRPr="006518E7">
        <w:rPr>
          <w:rFonts w:ascii="Times New Roman" w:hAnsi="Times New Roman"/>
          <w:b w:val="0"/>
          <w:sz w:val="24"/>
          <w:szCs w:val="24"/>
        </w:rPr>
        <w:t>, тениски, банери и др.)</w:t>
      </w:r>
      <w:r w:rsidR="00C917EC" w:rsidRPr="006518E7">
        <w:rPr>
          <w:rFonts w:ascii="Times New Roman" w:hAnsi="Times New Roman"/>
          <w:b w:val="0"/>
          <w:sz w:val="24"/>
          <w:szCs w:val="24"/>
        </w:rPr>
        <w:t>.</w:t>
      </w:r>
    </w:p>
    <w:p w:rsidR="00B6775F" w:rsidRPr="006518E7" w:rsidRDefault="00B6775F" w:rsidP="00C36E67">
      <w:pPr>
        <w:pStyle w:val="Default"/>
        <w:spacing w:after="120"/>
        <w:ind w:firstLine="540"/>
        <w:jc w:val="both"/>
        <w:rPr>
          <w:b/>
          <w:i/>
        </w:rPr>
      </w:pPr>
    </w:p>
    <w:p w:rsidR="00C36E67" w:rsidRPr="00C36E67" w:rsidRDefault="00A92697" w:rsidP="00C36E67">
      <w:pPr>
        <w:pStyle w:val="Default"/>
        <w:spacing w:after="120"/>
        <w:ind w:firstLine="540"/>
        <w:jc w:val="both"/>
        <w:rPr>
          <w:bCs/>
        </w:rPr>
      </w:pPr>
      <w:r w:rsidRPr="000458B9">
        <w:rPr>
          <w:b/>
        </w:rPr>
        <w:t>3.1.5.</w:t>
      </w:r>
      <w:r>
        <w:rPr>
          <w:b/>
          <w:i/>
        </w:rPr>
        <w:t xml:space="preserve"> </w:t>
      </w:r>
      <w:r w:rsidR="00C36E67" w:rsidRPr="000458B9">
        <w:t>За</w:t>
      </w:r>
      <w:r w:rsidRPr="000458B9">
        <w:t xml:space="preserve"> обособена позиция № 5 „Интернет, печатна, телевизионна и радио реклама“</w:t>
      </w:r>
      <w:r w:rsidR="00C36E67" w:rsidRPr="000458B9">
        <w:t>, участникът</w:t>
      </w:r>
      <w:r w:rsidR="00C36E67" w:rsidRPr="00C36E67">
        <w:t xml:space="preserve"> следва да има реализиран</w:t>
      </w:r>
      <w:r w:rsidR="00C36E67">
        <w:rPr>
          <w:b/>
          <w:i/>
        </w:rPr>
        <w:t xml:space="preserve"> </w:t>
      </w:r>
      <w:r w:rsidR="00C36E67" w:rsidRPr="000458B9">
        <w:t>минимален оборот в размер на</w:t>
      </w:r>
      <w:r w:rsidR="00C36E67">
        <w:rPr>
          <w:b/>
          <w:i/>
        </w:rPr>
        <w:t xml:space="preserve"> </w:t>
      </w:r>
      <w:r w:rsidR="00C36E67" w:rsidRPr="000458B9">
        <w:rPr>
          <w:b/>
        </w:rPr>
        <w:t>150 000 (сто и петдесет хиляди) лв. без ДДС</w:t>
      </w:r>
      <w:r w:rsidR="00C36E67" w:rsidRPr="00C36E67">
        <w:t xml:space="preserve"> в сферата, попадаща в обхвата на обособената позиция, изчислен на база годишните обороти, общо за последните </w:t>
      </w:r>
      <w:r w:rsidR="00C36E67">
        <w:t>три приключили финансови години,</w:t>
      </w:r>
      <w:r w:rsidR="00C36E67" w:rsidRPr="00C36E67">
        <w:t xml:space="preserve"> </w:t>
      </w:r>
      <w:r w:rsidR="00C36E67" w:rsidRPr="00C36E67">
        <w:rPr>
          <w:bCs/>
        </w:rPr>
        <w:t xml:space="preserve">в зависимост от датата, на която участникът е създаден или е започнал дейността си. </w:t>
      </w:r>
    </w:p>
    <w:p w:rsidR="00C36E67" w:rsidRPr="00C36E67" w:rsidRDefault="00C36E67" w:rsidP="00C36E67">
      <w:pPr>
        <w:pStyle w:val="5"/>
        <w:suppressAutoHyphens w:val="0"/>
        <w:spacing w:before="120" w:after="0" w:line="240" w:lineRule="auto"/>
        <w:jc w:val="both"/>
        <w:textAlignment w:val="center"/>
        <w:rPr>
          <w:rFonts w:ascii="Times New Roman" w:hAnsi="Times New Roman"/>
          <w:b w:val="0"/>
          <w:i w:val="0"/>
          <w:sz w:val="24"/>
          <w:szCs w:val="24"/>
          <w:lang w:val="bg-BG"/>
        </w:rPr>
      </w:pPr>
      <w:r w:rsidRPr="009348F8">
        <w:rPr>
          <w:rFonts w:ascii="Times New Roman" w:hAnsi="Times New Roman"/>
          <w:b w:val="0"/>
          <w:i w:val="0"/>
          <w:sz w:val="24"/>
          <w:szCs w:val="24"/>
          <w:lang w:val="bg-BG"/>
        </w:rPr>
        <w:t>Д</w:t>
      </w:r>
      <w:r w:rsidR="0020442B" w:rsidRPr="009348F8">
        <w:rPr>
          <w:rFonts w:ascii="Times New Roman" w:hAnsi="Times New Roman"/>
          <w:b w:val="0"/>
          <w:i w:val="0"/>
          <w:sz w:val="24"/>
          <w:szCs w:val="24"/>
          <w:lang w:val="bg-BG"/>
        </w:rPr>
        <w:t>еклариране:</w:t>
      </w:r>
      <w:r w:rsidRPr="00C36E67">
        <w:rPr>
          <w:rFonts w:ascii="Times New Roman" w:hAnsi="Times New Roman"/>
          <w:b w:val="0"/>
          <w:i w:val="0"/>
          <w:sz w:val="24"/>
          <w:szCs w:val="24"/>
          <w:lang w:val="bg-BG"/>
        </w:rPr>
        <w:t>Информация за оборота</w:t>
      </w:r>
      <w:r w:rsidR="00DB0A2B">
        <w:rPr>
          <w:rFonts w:ascii="Times New Roman" w:hAnsi="Times New Roman"/>
          <w:b w:val="0"/>
          <w:i w:val="0"/>
          <w:sz w:val="24"/>
          <w:szCs w:val="24"/>
          <w:lang w:val="bg-BG"/>
        </w:rPr>
        <w:t xml:space="preserve"> </w:t>
      </w:r>
      <w:r w:rsidR="00DB0A2B" w:rsidRPr="00C36E67">
        <w:rPr>
          <w:rFonts w:ascii="Times New Roman" w:hAnsi="Times New Roman"/>
          <w:b w:val="0"/>
          <w:i w:val="0"/>
          <w:sz w:val="24"/>
          <w:szCs w:val="24"/>
          <w:lang w:val="bg-BG"/>
        </w:rPr>
        <w:t>или линк към съответния регистър, в който е публикувана такава информация</w:t>
      </w:r>
      <w:r w:rsidR="00B6775F">
        <w:rPr>
          <w:rFonts w:ascii="Times New Roman" w:hAnsi="Times New Roman"/>
          <w:b w:val="0"/>
          <w:i w:val="0"/>
          <w:sz w:val="24"/>
          <w:szCs w:val="24"/>
          <w:lang w:val="bg-BG"/>
        </w:rPr>
        <w:t>,</w:t>
      </w:r>
      <w:r w:rsidRPr="00C36E67">
        <w:rPr>
          <w:rFonts w:ascii="Times New Roman" w:hAnsi="Times New Roman"/>
          <w:b w:val="0"/>
          <w:i w:val="0"/>
          <w:sz w:val="24"/>
          <w:szCs w:val="24"/>
          <w:lang w:val="bg-BG"/>
        </w:rPr>
        <w:t xml:space="preserve"> се посочва в част ІV, раздел Б, т. 2а от ЕЕДОП („2а-конкретен“). При поискване от страна на Възложителя, в случаите по чл. 67, ал. 5 и ал. 6 от ЗОП, изискването се доказва със Справка за оборота в сферата, попадаща в обхвата на поръчката общо за последните три приключили финансови години в зависимост от датата, на която участникът е създад</w:t>
      </w:r>
      <w:r>
        <w:rPr>
          <w:rFonts w:ascii="Times New Roman" w:hAnsi="Times New Roman"/>
          <w:b w:val="0"/>
          <w:i w:val="0"/>
          <w:sz w:val="24"/>
          <w:szCs w:val="24"/>
          <w:lang w:val="bg-BG"/>
        </w:rPr>
        <w:t>ен или е започнал дейността си.</w:t>
      </w:r>
    </w:p>
    <w:p w:rsidR="00E26F96" w:rsidRPr="006518E7" w:rsidRDefault="00C36E67" w:rsidP="00C36E67">
      <w:pPr>
        <w:pStyle w:val="5"/>
        <w:numPr>
          <w:ilvl w:val="0"/>
          <w:numId w:val="0"/>
        </w:numPr>
        <w:suppressAutoHyphens w:val="0"/>
        <w:spacing w:before="120" w:after="0" w:line="240" w:lineRule="auto"/>
        <w:jc w:val="both"/>
        <w:textAlignment w:val="center"/>
        <w:rPr>
          <w:rFonts w:ascii="Times New Roman" w:hAnsi="Times New Roman"/>
          <w:b w:val="0"/>
          <w:sz w:val="24"/>
          <w:szCs w:val="24"/>
        </w:rPr>
      </w:pPr>
      <w:r w:rsidRPr="006518E7">
        <w:rPr>
          <w:rFonts w:ascii="Times New Roman" w:hAnsi="Times New Roman"/>
          <w:i w:val="0"/>
          <w:sz w:val="24"/>
          <w:szCs w:val="24"/>
          <w:lang w:val="bg-BG"/>
        </w:rPr>
        <w:t>Забележка</w:t>
      </w:r>
      <w:r w:rsidRPr="006518E7">
        <w:rPr>
          <w:rFonts w:ascii="Times New Roman" w:hAnsi="Times New Roman"/>
          <w:b w:val="0"/>
          <w:sz w:val="24"/>
          <w:szCs w:val="24"/>
          <w:lang w:val="bg-BG"/>
        </w:rPr>
        <w:t>: Под сферата, попадаща в обхвата на обособената позиция</w:t>
      </w:r>
      <w:r w:rsidR="006518E7">
        <w:rPr>
          <w:rFonts w:ascii="Times New Roman" w:hAnsi="Times New Roman"/>
          <w:b w:val="0"/>
          <w:sz w:val="24"/>
          <w:szCs w:val="24"/>
          <w:lang w:val="bg-BG"/>
        </w:rPr>
        <w:t>,</w:t>
      </w:r>
      <w:r w:rsidRPr="006518E7">
        <w:rPr>
          <w:rFonts w:ascii="Times New Roman" w:hAnsi="Times New Roman"/>
          <w:b w:val="0"/>
          <w:sz w:val="24"/>
          <w:szCs w:val="24"/>
          <w:lang w:val="bg-BG"/>
        </w:rPr>
        <w:t xml:space="preserve"> следва да се разбира извършване на </w:t>
      </w:r>
      <w:r w:rsidR="00C917EC" w:rsidRPr="006518E7">
        <w:rPr>
          <w:rFonts w:ascii="Times New Roman" w:hAnsi="Times New Roman"/>
          <w:b w:val="0"/>
          <w:sz w:val="24"/>
          <w:szCs w:val="24"/>
        </w:rPr>
        <w:t xml:space="preserve">всякакъв вид </w:t>
      </w:r>
      <w:r w:rsidR="00944CF2" w:rsidRPr="006518E7">
        <w:rPr>
          <w:rFonts w:ascii="Times New Roman" w:hAnsi="Times New Roman"/>
          <w:b w:val="0"/>
          <w:bCs w:val="0"/>
          <w:iCs w:val="0"/>
          <w:sz w:val="24"/>
          <w:szCs w:val="24"/>
        </w:rPr>
        <w:t>интернет, печатни, телевизионни и</w:t>
      </w:r>
      <w:r w:rsidR="006518E7">
        <w:rPr>
          <w:rFonts w:ascii="Times New Roman" w:hAnsi="Times New Roman"/>
          <w:b w:val="0"/>
          <w:bCs w:val="0"/>
          <w:iCs w:val="0"/>
          <w:sz w:val="24"/>
          <w:szCs w:val="24"/>
          <w:lang w:val="bg-BG"/>
        </w:rPr>
        <w:t>/или</w:t>
      </w:r>
      <w:r w:rsidR="00944CF2" w:rsidRPr="006518E7">
        <w:rPr>
          <w:rFonts w:ascii="Times New Roman" w:hAnsi="Times New Roman"/>
          <w:b w:val="0"/>
          <w:bCs w:val="0"/>
          <w:iCs w:val="0"/>
          <w:sz w:val="24"/>
          <w:szCs w:val="24"/>
        </w:rPr>
        <w:t xml:space="preserve"> радио рекламни услуги.</w:t>
      </w:r>
    </w:p>
    <w:p w:rsidR="00BD6325" w:rsidRPr="000F4B9C" w:rsidRDefault="00BD6325" w:rsidP="00C36E67">
      <w:pPr>
        <w:spacing w:after="0" w:line="240" w:lineRule="auto"/>
        <w:jc w:val="both"/>
        <w:rPr>
          <w:rFonts w:ascii="Times New Roman" w:eastAsia="Times New Roman" w:hAnsi="Times New Roman" w:cs="Cairo Font"/>
          <w:sz w:val="24"/>
          <w:szCs w:val="24"/>
          <w:lang w:val="en-US" w:eastAsia="bg-BG"/>
        </w:rPr>
      </w:pPr>
    </w:p>
    <w:p w:rsidR="006A267C" w:rsidRDefault="00C36E67" w:rsidP="00FD48D4">
      <w:pPr>
        <w:spacing w:line="240" w:lineRule="auto"/>
        <w:ind w:firstLine="567"/>
        <w:jc w:val="both"/>
        <w:rPr>
          <w:rFonts w:ascii="Times New Roman" w:eastAsia="Times New Roman" w:hAnsi="Times New Roman"/>
          <w:bCs/>
          <w:sz w:val="24"/>
          <w:szCs w:val="20"/>
        </w:rPr>
      </w:pPr>
      <w:r>
        <w:rPr>
          <w:rFonts w:ascii="Times New Roman" w:eastAsia="Times New Roman" w:hAnsi="Times New Roman"/>
          <w:b/>
          <w:sz w:val="24"/>
          <w:szCs w:val="20"/>
        </w:rPr>
        <w:t>3.1.6</w:t>
      </w:r>
      <w:r w:rsidR="00605179" w:rsidRPr="00605179">
        <w:rPr>
          <w:rFonts w:ascii="Times New Roman" w:eastAsia="Times New Roman" w:hAnsi="Times New Roman"/>
          <w:b/>
          <w:sz w:val="24"/>
          <w:szCs w:val="20"/>
        </w:rPr>
        <w:t>.</w:t>
      </w:r>
      <w:r w:rsidR="00605179">
        <w:rPr>
          <w:rFonts w:ascii="Times New Roman" w:eastAsia="Times New Roman" w:hAnsi="Times New Roman"/>
          <w:sz w:val="24"/>
          <w:szCs w:val="20"/>
        </w:rPr>
        <w:t xml:space="preserve"> </w:t>
      </w:r>
      <w:r w:rsidR="00870DAA" w:rsidRPr="00870DAA">
        <w:rPr>
          <w:rFonts w:ascii="Times New Roman" w:eastAsia="Times New Roman" w:hAnsi="Times New Roman"/>
          <w:sz w:val="24"/>
          <w:szCs w:val="20"/>
        </w:rPr>
        <w:t>Документите за доказване съответствието с поставен</w:t>
      </w:r>
      <w:r w:rsidR="00605179">
        <w:rPr>
          <w:rFonts w:ascii="Times New Roman" w:eastAsia="Times New Roman" w:hAnsi="Times New Roman"/>
          <w:sz w:val="24"/>
          <w:szCs w:val="20"/>
        </w:rPr>
        <w:t xml:space="preserve">ите изисквания </w:t>
      </w:r>
      <w:r w:rsidR="00605179" w:rsidRPr="00605179">
        <w:rPr>
          <w:rFonts w:ascii="Times New Roman" w:eastAsia="Times New Roman" w:hAnsi="Times New Roman"/>
          <w:sz w:val="24"/>
          <w:szCs w:val="24"/>
          <w:lang w:eastAsia="bg-BG"/>
        </w:rPr>
        <w:t>по т. 3.1.1., т.3.1.2., т.3.1.3.</w:t>
      </w:r>
      <w:r w:rsidR="009952E5">
        <w:rPr>
          <w:rFonts w:ascii="Times New Roman" w:eastAsia="Times New Roman" w:hAnsi="Times New Roman"/>
          <w:sz w:val="24"/>
          <w:szCs w:val="24"/>
          <w:lang w:eastAsia="bg-BG"/>
        </w:rPr>
        <w:t>,</w:t>
      </w:r>
      <w:r w:rsidR="00605179" w:rsidRPr="00605179">
        <w:rPr>
          <w:rFonts w:ascii="Times New Roman" w:eastAsia="Times New Roman" w:hAnsi="Times New Roman"/>
          <w:sz w:val="24"/>
          <w:szCs w:val="24"/>
          <w:lang w:eastAsia="bg-BG"/>
        </w:rPr>
        <w:t xml:space="preserve"> т. 3.1.4.</w:t>
      </w:r>
      <w:r w:rsidR="00870DAA" w:rsidRPr="00870DAA">
        <w:rPr>
          <w:rFonts w:ascii="Times New Roman" w:eastAsia="Times New Roman" w:hAnsi="Times New Roman"/>
          <w:sz w:val="24"/>
          <w:szCs w:val="20"/>
        </w:rPr>
        <w:t xml:space="preserve"> </w:t>
      </w:r>
      <w:r w:rsidR="009952E5">
        <w:rPr>
          <w:rFonts w:ascii="Times New Roman" w:eastAsia="Times New Roman" w:hAnsi="Times New Roman"/>
          <w:sz w:val="24"/>
          <w:szCs w:val="20"/>
        </w:rPr>
        <w:t xml:space="preserve">и т. 3.1.5. </w:t>
      </w:r>
      <w:r w:rsidR="00870DAA" w:rsidRPr="00870DAA">
        <w:rPr>
          <w:rFonts w:ascii="Times New Roman" w:eastAsia="Times New Roman" w:hAnsi="Times New Roman"/>
          <w:sz w:val="24"/>
          <w:szCs w:val="20"/>
        </w:rPr>
        <w:t>се представят при условията на чл. 67, ал. 5 и 6 ЗОП.</w:t>
      </w:r>
      <w:r w:rsidR="00E1199F" w:rsidRPr="00E1199F">
        <w:rPr>
          <w:rFonts w:ascii="Times New Roman" w:eastAsia="Times New Roman" w:hAnsi="Times New Roman"/>
          <w:bCs/>
          <w:sz w:val="24"/>
          <w:szCs w:val="20"/>
        </w:rPr>
        <w:t xml:space="preserve"> Документите се представят и за подизпълнителите, съобразно вида и дела от поръчката, който ще изпълняват, и от третите лица (ако има такива), на чиито капацитет, участникът се позовава за доказване на този критерий за подбор. При участие на обединения, които не са юридически лица, съответствието с това изискване се доказва от обединението участник, а не от всяко от лицата, включени в него</w:t>
      </w:r>
      <w:r w:rsidR="00E1199F">
        <w:rPr>
          <w:rFonts w:ascii="Times New Roman" w:eastAsia="Times New Roman" w:hAnsi="Times New Roman"/>
          <w:bCs/>
          <w:sz w:val="24"/>
          <w:szCs w:val="20"/>
        </w:rPr>
        <w:t>.</w:t>
      </w:r>
    </w:p>
    <w:p w:rsidR="004371F6" w:rsidRDefault="004371F6" w:rsidP="004371F6">
      <w:pPr>
        <w:spacing w:after="0"/>
        <w:ind w:firstLine="706"/>
        <w:jc w:val="both"/>
        <w:textAlignment w:val="center"/>
      </w:pPr>
      <w:r>
        <w:rPr>
          <w:rFonts w:ascii="Times New Roman" w:eastAsia="Times New Roman" w:hAnsi="Times New Roman"/>
          <w:i/>
          <w:sz w:val="24"/>
          <w:szCs w:val="24"/>
          <w:u w:val="single"/>
          <w:lang w:eastAsia="bg-BG"/>
        </w:rPr>
        <w:t xml:space="preserve">Пояснение: </w:t>
      </w:r>
      <w:r>
        <w:rPr>
          <w:rFonts w:ascii="Times New Roman" w:eastAsia="Times New Roman" w:hAnsi="Times New Roman"/>
          <w:i/>
          <w:sz w:val="24"/>
          <w:szCs w:val="24"/>
          <w:lang w:eastAsia="bg-BG"/>
        </w:rPr>
        <w:t>„Оборот в сферата, попадаща в обхвата на поръчката,  е сума, равна на частта от нетните приходи от продажби, реализирана от дейности, попадащи в обхвата на обществената поръчка за всяка обособена позиция поотделно. (§ 2, т. 67 от ДР на ЗОП).</w:t>
      </w:r>
    </w:p>
    <w:p w:rsidR="00F55918" w:rsidRPr="001A5FCD" w:rsidRDefault="00F55918" w:rsidP="00FD48D4">
      <w:pPr>
        <w:spacing w:after="0" w:line="240" w:lineRule="auto"/>
        <w:jc w:val="both"/>
        <w:textAlignment w:val="center"/>
        <w:rPr>
          <w:rFonts w:ascii="Times New Roman" w:hAnsi="Times New Roman"/>
          <w:sz w:val="24"/>
          <w:szCs w:val="24"/>
        </w:rPr>
      </w:pPr>
    </w:p>
    <w:p w:rsidR="00233819" w:rsidRPr="001A5FCD" w:rsidRDefault="00D771FF" w:rsidP="00FD48D4">
      <w:pPr>
        <w:spacing w:after="0" w:line="240" w:lineRule="auto"/>
        <w:ind w:firstLine="540"/>
        <w:jc w:val="both"/>
      </w:pPr>
      <w:r w:rsidRPr="001A5FCD">
        <w:rPr>
          <w:rFonts w:ascii="Times New Roman" w:eastAsia="Times New Roman" w:hAnsi="Times New Roman"/>
          <w:b/>
          <w:sz w:val="24"/>
          <w:szCs w:val="20"/>
        </w:rPr>
        <w:t>3.2</w:t>
      </w:r>
      <w:r w:rsidR="00233819" w:rsidRPr="001A5FCD">
        <w:rPr>
          <w:rFonts w:ascii="Times New Roman" w:eastAsia="Times New Roman" w:hAnsi="Times New Roman"/>
          <w:b/>
          <w:sz w:val="24"/>
          <w:szCs w:val="20"/>
        </w:rPr>
        <w:t>. Капацитет на трети лица</w:t>
      </w:r>
    </w:p>
    <w:p w:rsidR="00356C8F" w:rsidRPr="00133674" w:rsidRDefault="00356C8F" w:rsidP="00EF19DE">
      <w:pPr>
        <w:pStyle w:val="af2"/>
        <w:numPr>
          <w:ilvl w:val="0"/>
          <w:numId w:val="28"/>
        </w:numPr>
        <w:ind w:left="0" w:firstLine="0"/>
        <w:jc w:val="both"/>
        <w:rPr>
          <w:sz w:val="24"/>
        </w:rPr>
      </w:pPr>
      <w:r w:rsidRPr="00133674">
        <w:rPr>
          <w:sz w:val="24"/>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при спазване на разпоредбите на чл. 65 от ЗОП по отношение на ограниченията и документите, с които се доказва.</w:t>
      </w:r>
    </w:p>
    <w:p w:rsidR="00356C8F" w:rsidRPr="00133674" w:rsidRDefault="00356C8F" w:rsidP="00EF19DE">
      <w:pPr>
        <w:pStyle w:val="af2"/>
        <w:numPr>
          <w:ilvl w:val="0"/>
          <w:numId w:val="28"/>
        </w:numPr>
        <w:ind w:left="0" w:firstLine="0"/>
        <w:jc w:val="both"/>
        <w:rPr>
          <w:sz w:val="24"/>
        </w:rPr>
      </w:pPr>
      <w:r w:rsidRPr="00133674">
        <w:rPr>
          <w:sz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56C8F" w:rsidRPr="00133674" w:rsidRDefault="00356C8F" w:rsidP="00EF19DE">
      <w:pPr>
        <w:pStyle w:val="af2"/>
        <w:numPr>
          <w:ilvl w:val="0"/>
          <w:numId w:val="28"/>
        </w:numPr>
        <w:ind w:left="0" w:firstLine="0"/>
        <w:jc w:val="both"/>
        <w:rPr>
          <w:sz w:val="24"/>
        </w:rPr>
      </w:pPr>
      <w:r w:rsidRPr="00133674">
        <w:rPr>
          <w:sz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56C8F" w:rsidRPr="00133674" w:rsidRDefault="00356C8F" w:rsidP="00EF19DE">
      <w:pPr>
        <w:pStyle w:val="af2"/>
        <w:numPr>
          <w:ilvl w:val="0"/>
          <w:numId w:val="28"/>
        </w:numPr>
        <w:ind w:left="0" w:firstLine="0"/>
        <w:jc w:val="both"/>
        <w:rPr>
          <w:sz w:val="24"/>
        </w:rPr>
      </w:pPr>
      <w:r w:rsidRPr="00133674">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56C8F" w:rsidRPr="00133674" w:rsidRDefault="00356C8F" w:rsidP="00EF19DE">
      <w:pPr>
        <w:pStyle w:val="af2"/>
        <w:numPr>
          <w:ilvl w:val="0"/>
          <w:numId w:val="28"/>
        </w:numPr>
        <w:ind w:left="0" w:firstLine="0"/>
        <w:jc w:val="both"/>
        <w:rPr>
          <w:sz w:val="24"/>
        </w:rPr>
      </w:pPr>
      <w:r w:rsidRPr="00133674">
        <w:rPr>
          <w:sz w:val="24"/>
        </w:rPr>
        <w:t xml:space="preserve">Възложителят изисква участника да замени посоченото от него трето лице, ако то не отговаря на някое от условията по т </w:t>
      </w:r>
      <w:r w:rsidR="00DB72D7" w:rsidRPr="00133674">
        <w:rPr>
          <w:sz w:val="24"/>
        </w:rPr>
        <w:t>3.2</w:t>
      </w:r>
      <w:r w:rsidR="002A2B8B" w:rsidRPr="00133674">
        <w:rPr>
          <w:sz w:val="24"/>
        </w:rPr>
        <w:t>.4</w:t>
      </w:r>
      <w:r w:rsidRPr="00133674">
        <w:rPr>
          <w:sz w:val="24"/>
        </w:rPr>
        <w:t>.</w:t>
      </w:r>
    </w:p>
    <w:p w:rsidR="00356C8F" w:rsidRPr="00133674" w:rsidRDefault="00356C8F" w:rsidP="00EF19DE">
      <w:pPr>
        <w:pStyle w:val="af2"/>
        <w:numPr>
          <w:ilvl w:val="0"/>
          <w:numId w:val="28"/>
        </w:numPr>
        <w:ind w:left="0" w:firstLine="0"/>
        <w:jc w:val="both"/>
        <w:rPr>
          <w:sz w:val="24"/>
        </w:rPr>
      </w:pPr>
      <w:r w:rsidRPr="00133674">
        <w:rPr>
          <w:sz w:val="24"/>
        </w:rPr>
        <w:t>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56C8F" w:rsidRPr="00133674" w:rsidRDefault="00356C8F" w:rsidP="00EF19DE">
      <w:pPr>
        <w:pStyle w:val="af2"/>
        <w:numPr>
          <w:ilvl w:val="0"/>
          <w:numId w:val="28"/>
        </w:numPr>
        <w:ind w:left="0" w:firstLine="0"/>
        <w:jc w:val="both"/>
        <w:rPr>
          <w:sz w:val="24"/>
        </w:rPr>
      </w:pPr>
      <w:r w:rsidRPr="00133674">
        <w:rPr>
          <w:sz w:val="24"/>
        </w:rPr>
        <w:lastRenderedPageBreak/>
        <w:t>Лицата посочени от участника не могат да бъдат посочвани в друга оферта за участие в настоящата обществена поръчка. Възложителят ще отстрани всички оферти, в които са посочени лица в нарушение на това изискване.</w:t>
      </w:r>
    </w:p>
    <w:p w:rsidR="00133674" w:rsidRDefault="00356C8F" w:rsidP="00EF19DE">
      <w:pPr>
        <w:pStyle w:val="af2"/>
        <w:numPr>
          <w:ilvl w:val="0"/>
          <w:numId w:val="28"/>
        </w:numPr>
        <w:ind w:left="0" w:firstLine="0"/>
        <w:jc w:val="both"/>
        <w:rPr>
          <w:sz w:val="24"/>
        </w:rPr>
      </w:pPr>
      <w:r w:rsidRPr="00133674">
        <w:rPr>
          <w:sz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DB72D7" w:rsidRPr="00133674">
        <w:rPr>
          <w:sz w:val="24"/>
        </w:rPr>
        <w:t>3.2</w:t>
      </w:r>
      <w:r w:rsidRPr="00133674">
        <w:rPr>
          <w:sz w:val="24"/>
        </w:rPr>
        <w:t xml:space="preserve">.2 – </w:t>
      </w:r>
      <w:r w:rsidR="00DB72D7" w:rsidRPr="00133674">
        <w:rPr>
          <w:sz w:val="24"/>
        </w:rPr>
        <w:t>3.2</w:t>
      </w:r>
      <w:r w:rsidRPr="00133674">
        <w:rPr>
          <w:sz w:val="24"/>
        </w:rPr>
        <w:t>.4.</w:t>
      </w:r>
    </w:p>
    <w:p w:rsidR="00133674" w:rsidRDefault="00356C8F" w:rsidP="00EF19DE">
      <w:pPr>
        <w:pStyle w:val="af2"/>
        <w:numPr>
          <w:ilvl w:val="0"/>
          <w:numId w:val="28"/>
        </w:numPr>
        <w:ind w:left="0" w:firstLine="0"/>
        <w:jc w:val="both"/>
        <w:rPr>
          <w:sz w:val="24"/>
        </w:rPr>
      </w:pPr>
      <w:r w:rsidRPr="00133674">
        <w:rPr>
          <w:sz w:val="24"/>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всяно на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65440" w:rsidRPr="00133674" w:rsidRDefault="00365440" w:rsidP="00EF19DE">
      <w:pPr>
        <w:pStyle w:val="af2"/>
        <w:numPr>
          <w:ilvl w:val="0"/>
          <w:numId w:val="28"/>
        </w:numPr>
        <w:ind w:left="0" w:firstLine="0"/>
        <w:jc w:val="both"/>
        <w:rPr>
          <w:sz w:val="24"/>
        </w:rPr>
      </w:pPr>
      <w:r w:rsidRPr="00133674">
        <w:rPr>
          <w:b/>
          <w:sz w:val="24"/>
        </w:rPr>
        <w:t xml:space="preserve">Когато участникът се позовава на капацитета на трети лица, посочва това в Част ІІ, Раздел В от ЕЕДОП и приложимите полета от Част ІV от ЕЕДОП. </w:t>
      </w:r>
    </w:p>
    <w:p w:rsidR="00365440" w:rsidRPr="009F7923" w:rsidRDefault="00365440" w:rsidP="00FD48D4">
      <w:pPr>
        <w:spacing w:after="0" w:line="240" w:lineRule="auto"/>
        <w:ind w:firstLine="540"/>
        <w:jc w:val="both"/>
        <w:rPr>
          <w:rFonts w:ascii="Times New Roman" w:eastAsia="Times New Roman" w:hAnsi="Times New Roman"/>
          <w:i/>
          <w:sz w:val="24"/>
          <w:szCs w:val="20"/>
        </w:rPr>
      </w:pPr>
      <w:r w:rsidRPr="009F7923">
        <w:rPr>
          <w:rFonts w:ascii="Times New Roman" w:eastAsia="Times New Roman" w:hAnsi="Times New Roman"/>
          <w:i/>
          <w:sz w:val="24"/>
          <w:szCs w:val="20"/>
        </w:rPr>
        <w:t>Участникът трябва да може да докаже, че ще разполага с техните ресурси, като представи документи за поетите от третите лица задължения.</w:t>
      </w:r>
    </w:p>
    <w:p w:rsidR="00365440" w:rsidRPr="009F7923" w:rsidRDefault="00365440" w:rsidP="00FD48D4">
      <w:pPr>
        <w:spacing w:after="0" w:line="240" w:lineRule="auto"/>
        <w:jc w:val="both"/>
        <w:rPr>
          <w:b/>
        </w:rPr>
      </w:pPr>
    </w:p>
    <w:p w:rsidR="00B05FF5" w:rsidRPr="009F7923" w:rsidRDefault="00D771FF" w:rsidP="00FD48D4">
      <w:pPr>
        <w:spacing w:after="0" w:line="240" w:lineRule="auto"/>
        <w:ind w:firstLine="540"/>
        <w:jc w:val="both"/>
        <w:rPr>
          <w:rFonts w:ascii="Times New Roman" w:eastAsia="Times New Roman" w:hAnsi="Times New Roman"/>
          <w:b/>
          <w:sz w:val="24"/>
          <w:szCs w:val="20"/>
          <w:lang w:val="en-US"/>
        </w:rPr>
      </w:pPr>
      <w:r w:rsidRPr="009F7923">
        <w:rPr>
          <w:rFonts w:ascii="Times New Roman" w:eastAsia="Times New Roman" w:hAnsi="Times New Roman"/>
          <w:b/>
          <w:sz w:val="24"/>
          <w:szCs w:val="20"/>
        </w:rPr>
        <w:t>3.3</w:t>
      </w:r>
      <w:r w:rsidR="00233819" w:rsidRPr="009F7923">
        <w:rPr>
          <w:rFonts w:ascii="Times New Roman" w:eastAsia="Times New Roman" w:hAnsi="Times New Roman"/>
          <w:b/>
          <w:sz w:val="24"/>
          <w:szCs w:val="20"/>
        </w:rPr>
        <w:t>. Подизпълнители</w:t>
      </w:r>
      <w:r w:rsidR="00A64370" w:rsidRPr="009F7923">
        <w:rPr>
          <w:rFonts w:ascii="Times New Roman" w:eastAsia="Times New Roman" w:hAnsi="Times New Roman"/>
          <w:b/>
          <w:sz w:val="24"/>
          <w:szCs w:val="20"/>
        </w:rPr>
        <w:t xml:space="preserve"> </w:t>
      </w:r>
    </w:p>
    <w:p w:rsidR="00C92220" w:rsidRPr="00133674" w:rsidRDefault="00BA1EC9" w:rsidP="00EF19DE">
      <w:pPr>
        <w:pStyle w:val="af2"/>
        <w:numPr>
          <w:ilvl w:val="0"/>
          <w:numId w:val="29"/>
        </w:numPr>
        <w:tabs>
          <w:tab w:val="left" w:pos="567"/>
        </w:tabs>
        <w:suppressAutoHyphens w:val="0"/>
        <w:overflowPunct w:val="0"/>
        <w:ind w:left="0" w:firstLine="0"/>
        <w:jc w:val="both"/>
        <w:rPr>
          <w:sz w:val="24"/>
          <w:szCs w:val="24"/>
          <w:lang w:eastAsia="bg-BG"/>
        </w:rPr>
      </w:pPr>
      <w:r w:rsidRPr="00133674">
        <w:rPr>
          <w:sz w:val="24"/>
        </w:rPr>
        <w:t xml:space="preserve"> </w:t>
      </w:r>
      <w:r w:rsidR="00C92220" w:rsidRPr="00133674">
        <w:rPr>
          <w:sz w:val="24"/>
          <w:szCs w:val="24"/>
          <w:lang w:eastAsia="bg-BG"/>
        </w:rPr>
        <w:t xml:space="preserve">Когато участникът предвижда участието на подизпълнители при изпълнение на поръчката, той следва да посочи в офертата си, подизпълнителите и дела от поръчката, който ще им възложи. </w:t>
      </w:r>
      <w:r w:rsidR="00C92220" w:rsidRPr="00E12F4C">
        <w:rPr>
          <w:b/>
          <w:sz w:val="24"/>
          <w:szCs w:val="24"/>
          <w:lang w:eastAsia="bg-BG"/>
        </w:rPr>
        <w:t>В този случай те трябва да представят доказателство за поетите от подизпълнителите задължения</w:t>
      </w:r>
      <w:r w:rsidR="00C92220" w:rsidRPr="00133674">
        <w:rPr>
          <w:sz w:val="24"/>
          <w:szCs w:val="24"/>
          <w:lang w:eastAsia="bg-BG"/>
        </w:rPr>
        <w:t xml:space="preserve">. </w:t>
      </w:r>
    </w:p>
    <w:p w:rsidR="00C92220" w:rsidRPr="00133674" w:rsidRDefault="00C92220" w:rsidP="00133674">
      <w:pPr>
        <w:pStyle w:val="af2"/>
        <w:tabs>
          <w:tab w:val="left" w:pos="567"/>
        </w:tabs>
        <w:suppressAutoHyphens w:val="0"/>
        <w:overflowPunct w:val="0"/>
        <w:ind w:left="0"/>
        <w:jc w:val="both"/>
        <w:rPr>
          <w:sz w:val="24"/>
          <w:szCs w:val="24"/>
          <w:lang w:eastAsia="bg-BG"/>
        </w:rPr>
      </w:pPr>
      <w:r w:rsidRPr="00133674">
        <w:rPr>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33674" w:rsidRPr="00133674" w:rsidRDefault="00C92220" w:rsidP="00133674">
      <w:pPr>
        <w:pStyle w:val="af2"/>
        <w:tabs>
          <w:tab w:val="left" w:pos="567"/>
        </w:tabs>
        <w:suppressAutoHyphens w:val="0"/>
        <w:overflowPunct w:val="0"/>
        <w:ind w:left="0"/>
        <w:jc w:val="both"/>
        <w:rPr>
          <w:b/>
          <w:sz w:val="24"/>
          <w:szCs w:val="24"/>
          <w:lang w:eastAsia="bg-BG"/>
        </w:rPr>
      </w:pPr>
      <w:r w:rsidRPr="00133674">
        <w:rPr>
          <w:b/>
          <w:sz w:val="24"/>
          <w:szCs w:val="24"/>
          <w:lang w:eastAsia="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Възложителят изисква замяна на подизпълнител, който</w:t>
      </w:r>
      <w:r w:rsidR="001A3451" w:rsidRPr="00133674">
        <w:rPr>
          <w:sz w:val="24"/>
          <w:szCs w:val="24"/>
          <w:lang w:eastAsia="bg-BG"/>
        </w:rPr>
        <w:t xml:space="preserve"> не отговаря на </w:t>
      </w:r>
      <w:r w:rsidR="00F3131F">
        <w:rPr>
          <w:sz w:val="24"/>
          <w:szCs w:val="24"/>
          <w:lang w:val="bg-BG" w:eastAsia="bg-BG"/>
        </w:rPr>
        <w:t>съответните критерии за подбор съобразно вида и дела от поръчката, който ще изпълняват и за тях не трябва да са налице основанията за отстраняване от процедурата.</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 xml:space="preserve">Разплащанията по </w:t>
      </w:r>
      <w:r w:rsidR="00DB72D7" w:rsidRPr="00133674">
        <w:rPr>
          <w:sz w:val="24"/>
          <w:szCs w:val="24"/>
          <w:lang w:eastAsia="bg-BG"/>
        </w:rPr>
        <w:t>3.3</w:t>
      </w:r>
      <w:r w:rsidRPr="00133674">
        <w:rPr>
          <w:sz w:val="24"/>
          <w:szCs w:val="24"/>
          <w:lang w:eastAsia="bg-BG"/>
        </w:rPr>
        <w:t>.4.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33674" w:rsidRPr="00133674" w:rsidRDefault="009328BE"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 xml:space="preserve">Към искането по </w:t>
      </w:r>
      <w:r w:rsidR="00356C8F" w:rsidRPr="00133674">
        <w:rPr>
          <w:sz w:val="24"/>
          <w:szCs w:val="24"/>
          <w:lang w:eastAsia="bg-BG"/>
        </w:rPr>
        <w:t>изпълнителят предоставя становище, от което да е видно дали оспорва плащанията или част от тях като недължими.</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Възложителят им</w:t>
      </w:r>
      <w:r w:rsidR="009328BE" w:rsidRPr="00133674">
        <w:rPr>
          <w:sz w:val="24"/>
          <w:szCs w:val="24"/>
          <w:lang w:eastAsia="bg-BG"/>
        </w:rPr>
        <w:t>а право да откаже плащане</w:t>
      </w:r>
      <w:r w:rsidRPr="00133674">
        <w:rPr>
          <w:sz w:val="24"/>
          <w:szCs w:val="24"/>
          <w:lang w:eastAsia="bg-BG"/>
        </w:rPr>
        <w:t>, когато искането за плащане е оспорено, до момента на отстраняване на причината за отказа.</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Правилата относно директните разплащания с подизпълнители са посочени в настоящата документация за обществената поръчка и в проекта на до</w:t>
      </w:r>
      <w:r w:rsidR="00133674">
        <w:rPr>
          <w:sz w:val="24"/>
          <w:szCs w:val="24"/>
          <w:lang w:eastAsia="bg-BG"/>
        </w:rPr>
        <w:t>говор за възлагане на поръчката.</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33674"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w:t>
      </w:r>
      <w:r w:rsidRPr="00133674">
        <w:rPr>
          <w:sz w:val="24"/>
          <w:szCs w:val="24"/>
          <w:lang w:eastAsia="bg-BG"/>
        </w:rPr>
        <w:lastRenderedPageBreak/>
        <w:t>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356C8F" w:rsidRPr="00133674" w:rsidRDefault="00356C8F" w:rsidP="00EF19DE">
      <w:pPr>
        <w:pStyle w:val="af2"/>
        <w:numPr>
          <w:ilvl w:val="0"/>
          <w:numId w:val="29"/>
        </w:numPr>
        <w:tabs>
          <w:tab w:val="left" w:pos="567"/>
        </w:tabs>
        <w:suppressAutoHyphens w:val="0"/>
        <w:overflowPunct w:val="0"/>
        <w:ind w:left="0" w:firstLine="0"/>
        <w:jc w:val="both"/>
        <w:rPr>
          <w:b/>
          <w:sz w:val="24"/>
          <w:szCs w:val="24"/>
          <w:lang w:eastAsia="bg-BG"/>
        </w:rPr>
      </w:pPr>
      <w:r w:rsidRPr="00133674">
        <w:rPr>
          <w:sz w:val="24"/>
          <w:szCs w:val="24"/>
          <w:lang w:eastAsia="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356C8F" w:rsidRPr="001A3451" w:rsidRDefault="00356C8F" w:rsidP="00133674">
      <w:pPr>
        <w:tabs>
          <w:tab w:val="left" w:pos="567"/>
          <w:tab w:val="left" w:pos="993"/>
        </w:tabs>
        <w:suppressAutoHyphens w:val="0"/>
        <w:overflowPunct w:val="0"/>
        <w:spacing w:after="0" w:line="240" w:lineRule="auto"/>
        <w:ind w:left="567"/>
        <w:jc w:val="both"/>
        <w:rPr>
          <w:rFonts w:ascii="Times New Roman" w:eastAsia="Times New Roman" w:hAnsi="Times New Roman"/>
          <w:sz w:val="24"/>
          <w:szCs w:val="24"/>
          <w:lang w:eastAsia="bg-BG"/>
        </w:rPr>
      </w:pPr>
      <w:r w:rsidRPr="001A3451">
        <w:rPr>
          <w:rFonts w:ascii="Times New Roman" w:eastAsia="Times New Roman" w:hAnsi="Times New Roman"/>
          <w:b/>
          <w:sz w:val="24"/>
          <w:szCs w:val="24"/>
          <w:lang w:eastAsia="bg-BG"/>
        </w:rPr>
        <w:t>а)</w:t>
      </w:r>
      <w:r w:rsidRPr="001A3451">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 </w:t>
      </w:r>
    </w:p>
    <w:p w:rsidR="00356C8F" w:rsidRPr="001A3451" w:rsidRDefault="00356C8F" w:rsidP="00133674">
      <w:pPr>
        <w:tabs>
          <w:tab w:val="left" w:pos="567"/>
        </w:tabs>
        <w:suppressAutoHyphens w:val="0"/>
        <w:overflowPunct w:val="0"/>
        <w:spacing w:after="0" w:line="240" w:lineRule="auto"/>
        <w:ind w:left="567"/>
        <w:jc w:val="both"/>
        <w:rPr>
          <w:rFonts w:ascii="Times New Roman" w:eastAsia="Times New Roman" w:hAnsi="Times New Roman"/>
          <w:sz w:val="24"/>
          <w:szCs w:val="24"/>
          <w:lang w:eastAsia="bg-BG"/>
        </w:rPr>
      </w:pPr>
      <w:r w:rsidRPr="001A3451">
        <w:rPr>
          <w:rFonts w:ascii="Times New Roman" w:eastAsia="Times New Roman" w:hAnsi="Times New Roman"/>
          <w:b/>
          <w:sz w:val="24"/>
          <w:szCs w:val="24"/>
          <w:lang w:eastAsia="bg-BG"/>
        </w:rPr>
        <w:t>б)</w:t>
      </w:r>
      <w:r w:rsidRPr="001A3451">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56C8F" w:rsidRPr="00133674" w:rsidRDefault="00356C8F" w:rsidP="00EF19DE">
      <w:pPr>
        <w:pStyle w:val="af2"/>
        <w:numPr>
          <w:ilvl w:val="0"/>
          <w:numId w:val="29"/>
        </w:numPr>
        <w:tabs>
          <w:tab w:val="left" w:pos="567"/>
        </w:tabs>
        <w:suppressAutoHyphens w:val="0"/>
        <w:overflowPunct w:val="0"/>
        <w:ind w:left="0" w:firstLine="0"/>
        <w:jc w:val="both"/>
        <w:rPr>
          <w:sz w:val="24"/>
          <w:szCs w:val="24"/>
          <w:lang w:eastAsia="bg-BG"/>
        </w:rPr>
      </w:pPr>
      <w:r w:rsidRPr="00133674">
        <w:rPr>
          <w:sz w:val="24"/>
          <w:szCs w:val="24"/>
          <w:lang w:eastAsia="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т. </w:t>
      </w:r>
      <w:r w:rsidR="00DB72D7" w:rsidRPr="00133674">
        <w:rPr>
          <w:sz w:val="24"/>
          <w:szCs w:val="24"/>
          <w:lang w:eastAsia="bg-BG"/>
        </w:rPr>
        <w:t>3.3</w:t>
      </w:r>
      <w:r w:rsidRPr="00133674">
        <w:rPr>
          <w:sz w:val="24"/>
          <w:szCs w:val="24"/>
          <w:lang w:eastAsia="bg-BG"/>
        </w:rPr>
        <w:t>.11. заедно с договора за подизпълнение или на допълнителното споразумение в тридневен срок от тяхното сключване.</w:t>
      </w:r>
    </w:p>
    <w:p w:rsidR="00133674" w:rsidRPr="0010332B" w:rsidRDefault="00133674" w:rsidP="00FD48D4">
      <w:pPr>
        <w:spacing w:after="0" w:line="240" w:lineRule="auto"/>
        <w:jc w:val="both"/>
        <w:rPr>
          <w:rFonts w:ascii="Times New Roman" w:hAnsi="Times New Roman"/>
          <w:sz w:val="24"/>
          <w:szCs w:val="24"/>
        </w:rPr>
      </w:pPr>
    </w:p>
    <w:p w:rsidR="00233819" w:rsidRDefault="00233819" w:rsidP="00EF19DE">
      <w:pPr>
        <w:numPr>
          <w:ilvl w:val="0"/>
          <w:numId w:val="9"/>
        </w:numPr>
        <w:spacing w:after="0" w:line="240" w:lineRule="auto"/>
        <w:jc w:val="both"/>
      </w:pPr>
      <w:r>
        <w:rPr>
          <w:rFonts w:ascii="Times New Roman" w:eastAsia="Times New Roman" w:hAnsi="Times New Roman"/>
          <w:b/>
          <w:sz w:val="24"/>
          <w:szCs w:val="20"/>
        </w:rPr>
        <w:t>Единен европейски документ за обществени поръчки (ЕЕДОП)</w:t>
      </w:r>
    </w:p>
    <w:p w:rsidR="00233819" w:rsidRDefault="00233819" w:rsidP="00FD48D4">
      <w:pPr>
        <w:spacing w:after="0" w:line="240" w:lineRule="auto"/>
        <w:ind w:firstLine="540"/>
        <w:jc w:val="both"/>
      </w:pPr>
      <w:r>
        <w:rPr>
          <w:rFonts w:ascii="Times New Roman" w:eastAsia="Times New Roman" w:hAnsi="Times New Roman"/>
          <w:b/>
          <w:i/>
          <w:sz w:val="24"/>
          <w:szCs w:val="20"/>
        </w:rPr>
        <w:t>Указание за подготовка на ЕЕДОП:</w:t>
      </w:r>
    </w:p>
    <w:p w:rsidR="00250AF7" w:rsidRPr="002C2712" w:rsidRDefault="00250AF7" w:rsidP="00EF19DE">
      <w:pPr>
        <w:pStyle w:val="af2"/>
        <w:numPr>
          <w:ilvl w:val="1"/>
          <w:numId w:val="30"/>
        </w:numPr>
        <w:overflowPunct w:val="0"/>
        <w:ind w:left="0" w:firstLine="0"/>
        <w:jc w:val="both"/>
        <w:rPr>
          <w:sz w:val="24"/>
          <w:szCs w:val="24"/>
          <w:lang w:eastAsia="bg-BG"/>
        </w:rPr>
      </w:pPr>
      <w:r w:rsidRPr="002C2712">
        <w:rPr>
          <w:sz w:val="24"/>
          <w:szCs w:val="24"/>
          <w:lang w:eastAsia="bg-BG"/>
        </w:rPr>
        <w:t>При подаване на оферта участникът декларира липсата на основанията за отстраняване и съответствие си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E6C6C" w:rsidRPr="002C2712" w:rsidRDefault="00607A05" w:rsidP="002C2712">
      <w:pPr>
        <w:overflowPunct w:val="0"/>
        <w:spacing w:after="0" w:line="240" w:lineRule="auto"/>
        <w:ind w:firstLine="567"/>
        <w:jc w:val="both"/>
        <w:rPr>
          <w:rFonts w:ascii="Times New Roman" w:eastAsia="Times New Roman" w:hAnsi="Times New Roman"/>
          <w:i/>
          <w:sz w:val="24"/>
          <w:szCs w:val="24"/>
          <w:lang w:eastAsia="bg-BG"/>
        </w:rPr>
      </w:pPr>
      <w:r w:rsidRPr="002C2712">
        <w:rPr>
          <w:rFonts w:ascii="Times New Roman" w:eastAsia="Times New Roman" w:hAnsi="Times New Roman"/>
          <w:i/>
          <w:sz w:val="24"/>
          <w:szCs w:val="24"/>
          <w:lang w:eastAsia="bg-BG"/>
        </w:rPr>
        <w:t>Участниците декларират липсата на посочените в чл. 54, ал. 1 от ЗОП основания за задължителн</w:t>
      </w:r>
      <w:r w:rsidR="005950EE" w:rsidRPr="002C2712">
        <w:rPr>
          <w:rFonts w:ascii="Times New Roman" w:eastAsia="Times New Roman" w:hAnsi="Times New Roman"/>
          <w:i/>
          <w:sz w:val="24"/>
          <w:szCs w:val="24"/>
          <w:lang w:eastAsia="bg-BG"/>
        </w:rPr>
        <w:t>о отст</w:t>
      </w:r>
      <w:r w:rsidRPr="002C2712">
        <w:rPr>
          <w:rFonts w:ascii="Times New Roman" w:eastAsia="Times New Roman" w:hAnsi="Times New Roman"/>
          <w:i/>
          <w:sz w:val="24"/>
          <w:szCs w:val="24"/>
          <w:lang w:eastAsia="bg-BG"/>
        </w:rPr>
        <w:t xml:space="preserve">раняване чрез попълване на Част </w:t>
      </w:r>
      <w:r w:rsidRPr="002C2712">
        <w:rPr>
          <w:rFonts w:ascii="Times New Roman" w:eastAsia="Times New Roman" w:hAnsi="Times New Roman"/>
          <w:i/>
          <w:sz w:val="24"/>
          <w:szCs w:val="24"/>
          <w:lang w:val="en-US" w:eastAsia="bg-BG"/>
        </w:rPr>
        <w:t>III</w:t>
      </w:r>
      <w:r w:rsidRPr="002C2712">
        <w:rPr>
          <w:rFonts w:ascii="Times New Roman" w:eastAsia="Times New Roman" w:hAnsi="Times New Roman"/>
          <w:i/>
          <w:sz w:val="24"/>
          <w:szCs w:val="24"/>
          <w:lang w:eastAsia="bg-BG"/>
        </w:rPr>
        <w:t>: „Основания за изключване“, буква „А“ „Основания, свързани с наказателни присъди“ и буква „Б“ Основания, свързани с плащане на данъци или социал</w:t>
      </w:r>
      <w:r w:rsidR="00F3131F">
        <w:rPr>
          <w:rFonts w:ascii="Times New Roman" w:eastAsia="Times New Roman" w:hAnsi="Times New Roman"/>
          <w:i/>
          <w:sz w:val="24"/>
          <w:szCs w:val="24"/>
          <w:lang w:eastAsia="bg-BG"/>
        </w:rPr>
        <w:t>ноосигурителни вноски“ от ЕЕДОП, пооделно за всяко обстоятелство.</w:t>
      </w:r>
    </w:p>
    <w:p w:rsidR="00BE6C6C" w:rsidRPr="002C2712" w:rsidRDefault="00BE6C6C" w:rsidP="002C2712">
      <w:pPr>
        <w:overflowPunct w:val="0"/>
        <w:spacing w:after="0" w:line="240" w:lineRule="auto"/>
        <w:ind w:firstLine="567"/>
        <w:jc w:val="both"/>
        <w:rPr>
          <w:rFonts w:ascii="Times New Roman" w:eastAsia="Times New Roman" w:hAnsi="Times New Roman"/>
          <w:i/>
          <w:sz w:val="24"/>
          <w:szCs w:val="24"/>
          <w:lang w:eastAsia="bg-BG"/>
        </w:rPr>
      </w:pPr>
      <w:r w:rsidRPr="002C2712">
        <w:rPr>
          <w:rFonts w:ascii="Times New Roman" w:eastAsia="Times New Roman" w:hAnsi="Times New Roman"/>
          <w:i/>
          <w:sz w:val="24"/>
          <w:szCs w:val="24"/>
          <w:lang w:eastAsia="bg-BG"/>
        </w:rPr>
        <w:t>Участниците декларират липсата на специфични основания за отстраняване от процедурата за възлагане на обществена поръчка по националното законодателство чрез попълване на Част III: „Основания за изключване”, буква Г „Други основания за изключване, които може да бъдат предвидени в националното законодателство на възлагащия орган или възложит</w:t>
      </w:r>
      <w:r w:rsidR="00F3131F">
        <w:rPr>
          <w:rFonts w:ascii="Times New Roman" w:eastAsia="Times New Roman" w:hAnsi="Times New Roman"/>
          <w:i/>
          <w:sz w:val="24"/>
          <w:szCs w:val="24"/>
          <w:lang w:eastAsia="bg-BG"/>
        </w:rPr>
        <w:t>еля на държава членка” от ЕЕДОП, поотделно за всяко обстоателство.</w:t>
      </w:r>
    </w:p>
    <w:p w:rsidR="002C2712" w:rsidRDefault="00250AF7" w:rsidP="00EF19DE">
      <w:pPr>
        <w:pStyle w:val="af2"/>
        <w:numPr>
          <w:ilvl w:val="1"/>
          <w:numId w:val="30"/>
        </w:numPr>
        <w:ind w:left="0" w:firstLine="0"/>
        <w:jc w:val="both"/>
        <w:rPr>
          <w:sz w:val="24"/>
          <w:szCs w:val="24"/>
          <w:lang w:eastAsia="bg-BG"/>
        </w:rPr>
      </w:pPr>
      <w:r w:rsidRPr="002C2712">
        <w:rPr>
          <w:sz w:val="24"/>
          <w:szCs w:val="24"/>
          <w:lang w:eastAsia="bg-BG"/>
        </w:rPr>
        <w:t>Когато участникът е обединение, което не е юридическо лице, за всеки от участниците в обединението се представя отделен ЕЕДОП.</w:t>
      </w:r>
    </w:p>
    <w:p w:rsidR="002C2712" w:rsidRDefault="00250AF7" w:rsidP="00EF19DE">
      <w:pPr>
        <w:pStyle w:val="af2"/>
        <w:numPr>
          <w:ilvl w:val="1"/>
          <w:numId w:val="30"/>
        </w:numPr>
        <w:ind w:left="0" w:firstLine="0"/>
        <w:jc w:val="both"/>
        <w:rPr>
          <w:sz w:val="24"/>
          <w:szCs w:val="24"/>
          <w:lang w:eastAsia="bg-BG"/>
        </w:rPr>
      </w:pPr>
      <w:r w:rsidRPr="002C2712">
        <w:rPr>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4101C1" w:rsidRPr="002C2712">
        <w:rPr>
          <w:sz w:val="24"/>
          <w:szCs w:val="24"/>
          <w:lang w:eastAsia="bg-BG"/>
        </w:rPr>
        <w:t>4</w:t>
      </w:r>
      <w:r w:rsidRPr="002C2712">
        <w:rPr>
          <w:sz w:val="24"/>
          <w:szCs w:val="24"/>
          <w:lang w:eastAsia="bg-BG"/>
        </w:rPr>
        <w:t>.1.</w:t>
      </w:r>
    </w:p>
    <w:p w:rsidR="00597C0B" w:rsidRPr="00597C0B" w:rsidRDefault="00597C0B" w:rsidP="00597C0B">
      <w:pPr>
        <w:pStyle w:val="af2"/>
        <w:numPr>
          <w:ilvl w:val="1"/>
          <w:numId w:val="47"/>
        </w:numPr>
        <w:ind w:left="0" w:firstLine="0"/>
        <w:jc w:val="both"/>
        <w:rPr>
          <w:sz w:val="24"/>
          <w:szCs w:val="24"/>
          <w:lang w:eastAsia="bg-BG"/>
        </w:rPr>
      </w:pPr>
      <w:r>
        <w:rPr>
          <w:sz w:val="24"/>
          <w:szCs w:val="24"/>
          <w:lang w:val="bg-BG" w:eastAsia="bg-BG"/>
        </w:rPr>
        <w:t xml:space="preserve"> </w:t>
      </w:r>
      <w:r w:rsidRPr="00597C0B">
        <w:rPr>
          <w:sz w:val="24"/>
          <w:szCs w:val="24"/>
          <w:lang w:eastAsia="bg-BG"/>
        </w:rPr>
        <w:t>Когато изискванията по чл. 54, ал. 1,</w:t>
      </w:r>
      <w:r>
        <w:rPr>
          <w:sz w:val="24"/>
          <w:szCs w:val="24"/>
          <w:lang w:eastAsia="bg-BG"/>
        </w:rPr>
        <w:t xml:space="preserve"> т. 1, 2 и 7 </w:t>
      </w:r>
      <w:r w:rsidRPr="00597C0B">
        <w:rPr>
          <w:sz w:val="24"/>
          <w:szCs w:val="24"/>
          <w:lang w:eastAsia="bg-BG"/>
        </w:rPr>
        <w:t xml:space="preserve">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 на решения от тези органи, всички лица подписват един и същ ЕЕДОП. </w:t>
      </w:r>
    </w:p>
    <w:p w:rsidR="00597C0B" w:rsidRPr="00597C0B" w:rsidRDefault="00597C0B" w:rsidP="00597C0B">
      <w:pPr>
        <w:pStyle w:val="af2"/>
        <w:numPr>
          <w:ilvl w:val="1"/>
          <w:numId w:val="47"/>
        </w:numPr>
        <w:ind w:left="0" w:firstLine="0"/>
        <w:jc w:val="both"/>
        <w:rPr>
          <w:sz w:val="24"/>
          <w:szCs w:val="24"/>
          <w:lang w:eastAsia="bg-BG"/>
        </w:rPr>
      </w:pPr>
      <w:r w:rsidRPr="00597C0B">
        <w:rPr>
          <w:sz w:val="24"/>
          <w:szCs w:val="24"/>
          <w:lang w:eastAsia="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 посочени в чл.40 и 41 от ППЗОП.</w:t>
      </w:r>
    </w:p>
    <w:p w:rsidR="002C2712" w:rsidRDefault="00250AF7" w:rsidP="00EF19DE">
      <w:pPr>
        <w:pStyle w:val="af2"/>
        <w:numPr>
          <w:ilvl w:val="1"/>
          <w:numId w:val="30"/>
        </w:numPr>
        <w:ind w:left="0" w:firstLine="0"/>
        <w:jc w:val="both"/>
        <w:rPr>
          <w:sz w:val="24"/>
          <w:szCs w:val="24"/>
          <w:lang w:eastAsia="bg-BG"/>
        </w:rPr>
      </w:pPr>
      <w:r w:rsidRPr="002C2712">
        <w:rPr>
          <w:sz w:val="24"/>
          <w:szCs w:val="24"/>
          <w:lang w:eastAsia="bg-BG"/>
        </w:rPr>
        <w:t>В случаите, когато се подава повече от един ЕЕДОП</w:t>
      </w:r>
      <w:r w:rsidR="006A267C" w:rsidRPr="002C2712">
        <w:rPr>
          <w:sz w:val="24"/>
          <w:szCs w:val="24"/>
          <w:lang w:eastAsia="bg-BG"/>
        </w:rPr>
        <w:t xml:space="preserve"> по съответната обособена позиция</w:t>
      </w:r>
      <w:r w:rsidRPr="002C2712">
        <w:rPr>
          <w:sz w:val="24"/>
          <w:szCs w:val="24"/>
          <w:lang w:eastAsia="bg-BG"/>
        </w:rPr>
        <w:t>, обстоятелствата, свързани с критериите за подбор, се съдържат само в ЕЕДОП, подписан от лице, което може самостоятелно да представл</w:t>
      </w:r>
      <w:r w:rsidR="002C2712">
        <w:rPr>
          <w:sz w:val="24"/>
          <w:szCs w:val="24"/>
          <w:lang w:eastAsia="bg-BG"/>
        </w:rPr>
        <w:t>ява съответния стопански субект</w:t>
      </w:r>
      <w:r w:rsidR="002C2712">
        <w:rPr>
          <w:sz w:val="24"/>
          <w:szCs w:val="24"/>
          <w:lang w:val="bg-BG" w:eastAsia="bg-BG"/>
        </w:rPr>
        <w:t>.</w:t>
      </w:r>
    </w:p>
    <w:p w:rsidR="002C2712" w:rsidRPr="002C2712" w:rsidRDefault="00C51F6F" w:rsidP="00EF19DE">
      <w:pPr>
        <w:pStyle w:val="af2"/>
        <w:numPr>
          <w:ilvl w:val="1"/>
          <w:numId w:val="30"/>
        </w:numPr>
        <w:ind w:left="0" w:firstLine="0"/>
        <w:jc w:val="both"/>
        <w:rPr>
          <w:sz w:val="24"/>
          <w:szCs w:val="24"/>
          <w:lang w:eastAsia="bg-BG"/>
        </w:rPr>
      </w:pPr>
      <w:r w:rsidRPr="002C2712">
        <w:rPr>
          <w:b/>
          <w:sz w:val="24"/>
          <w:szCs w:val="24"/>
          <w:u w:val="single"/>
          <w:lang w:eastAsia="bg-BG"/>
        </w:rPr>
        <w:t>В случай на участие за повече от една обособена позиция, участникът, ангажираните от него подизпълнители и трети лица, чийто капацитет ще бъде използван</w:t>
      </w:r>
      <w:r w:rsidR="00D055C2">
        <w:rPr>
          <w:b/>
          <w:sz w:val="24"/>
          <w:szCs w:val="24"/>
          <w:u w:val="single"/>
          <w:lang w:val="bg-BG" w:eastAsia="bg-BG"/>
        </w:rPr>
        <w:t>,</w:t>
      </w:r>
      <w:r w:rsidRPr="002C2712">
        <w:rPr>
          <w:b/>
          <w:sz w:val="24"/>
          <w:szCs w:val="24"/>
          <w:u w:val="single"/>
          <w:lang w:eastAsia="bg-BG"/>
        </w:rPr>
        <w:t xml:space="preserve">  следва да представят отделен ЕЕДОП за всяка отделна обособена позиция с оглед доказване съответствието с критериите за подбор.</w:t>
      </w:r>
    </w:p>
    <w:p w:rsidR="002C2712" w:rsidRDefault="00250AF7" w:rsidP="00EF19DE">
      <w:pPr>
        <w:pStyle w:val="af2"/>
        <w:numPr>
          <w:ilvl w:val="1"/>
          <w:numId w:val="30"/>
        </w:numPr>
        <w:ind w:left="0" w:firstLine="0"/>
        <w:jc w:val="both"/>
        <w:rPr>
          <w:sz w:val="24"/>
          <w:szCs w:val="24"/>
          <w:lang w:eastAsia="bg-BG"/>
        </w:rPr>
      </w:pPr>
      <w:r w:rsidRPr="002C2712">
        <w:rPr>
          <w:sz w:val="24"/>
          <w:szCs w:val="24"/>
          <w:lang w:eastAsia="bg-BG"/>
        </w:rPr>
        <w:lastRenderedPageBreak/>
        <w:t>Съгласно чл. 59, ал. 5 от ЗОП, възложителят е посочил критериите за подбор и документите за тяхното доказване в обявлението и/или настоящата документация, с което се оповестява откриването на процедурата.</w:t>
      </w:r>
    </w:p>
    <w:p w:rsidR="00250AF7" w:rsidRPr="002C2712" w:rsidRDefault="00250AF7" w:rsidP="00EF19DE">
      <w:pPr>
        <w:pStyle w:val="af2"/>
        <w:numPr>
          <w:ilvl w:val="1"/>
          <w:numId w:val="30"/>
        </w:numPr>
        <w:ind w:left="0" w:firstLine="0"/>
        <w:jc w:val="both"/>
        <w:rPr>
          <w:sz w:val="24"/>
          <w:szCs w:val="24"/>
          <w:lang w:eastAsia="bg-BG"/>
        </w:rPr>
      </w:pPr>
      <w:r w:rsidRPr="002C2712">
        <w:rPr>
          <w:sz w:val="24"/>
          <w:szCs w:val="24"/>
          <w:lang w:eastAsia="bg-BG"/>
        </w:rPr>
        <w:t>Когато за участник е налице някое от основанията по чл. 54, ал. 1 ЗОП и преди подаването на офертата той е предприел мерки за доказване на надеждност по чл. 56 от ЗОП, тези мерки се описват в ЕЕДОП.</w:t>
      </w:r>
    </w:p>
    <w:p w:rsidR="00BE6C6C" w:rsidRPr="00250AF7" w:rsidRDefault="00BE6C6C" w:rsidP="002C2712">
      <w:pPr>
        <w:spacing w:after="0" w:line="240" w:lineRule="auto"/>
        <w:jc w:val="both"/>
        <w:rPr>
          <w:rFonts w:ascii="Times New Roman" w:eastAsia="Times New Roman" w:hAnsi="Times New Roman"/>
          <w:sz w:val="24"/>
          <w:szCs w:val="24"/>
          <w:lang w:eastAsia="bg-BG"/>
        </w:rPr>
      </w:pPr>
    </w:p>
    <w:p w:rsidR="00250AF7" w:rsidRDefault="00250AF7" w:rsidP="002C2712">
      <w:pPr>
        <w:spacing w:after="0" w:line="240" w:lineRule="auto"/>
        <w:jc w:val="both"/>
        <w:textAlignment w:val="center"/>
        <w:rPr>
          <w:rFonts w:ascii="Times New Roman" w:eastAsia="Times New Roman" w:hAnsi="Times New Roman"/>
          <w:sz w:val="24"/>
          <w:szCs w:val="24"/>
          <w:lang w:eastAsia="bg-BG"/>
        </w:rPr>
      </w:pPr>
      <w:r w:rsidRPr="00250AF7">
        <w:rPr>
          <w:rFonts w:ascii="Times New Roman" w:eastAsia="Times New Roman" w:hAnsi="Times New Roman"/>
          <w:b/>
          <w:i/>
          <w:sz w:val="24"/>
          <w:szCs w:val="24"/>
          <w:u w:val="single"/>
          <w:lang w:eastAsia="bg-BG"/>
        </w:rPr>
        <w:t>Пояснение:</w:t>
      </w:r>
      <w:r w:rsidRPr="00250AF7">
        <w:rPr>
          <w:rFonts w:ascii="Times New Roman" w:eastAsia="Times New Roman" w:hAnsi="Times New Roman"/>
          <w:sz w:val="24"/>
          <w:szCs w:val="24"/>
          <w:lang w:eastAsia="bg-BG"/>
        </w:rPr>
        <w:t xml:space="preserve"> Видовете документи, чрез които участниците доказват предприетите мерки за надеждност и органите по издаване, са посочени в Глава </w:t>
      </w:r>
      <w:r w:rsidR="0060418D">
        <w:rPr>
          <w:rFonts w:ascii="Times New Roman" w:eastAsia="Times New Roman" w:hAnsi="Times New Roman"/>
          <w:sz w:val="24"/>
          <w:szCs w:val="24"/>
          <w:lang w:val="en-US" w:eastAsia="bg-BG"/>
        </w:rPr>
        <w:t xml:space="preserve">II </w:t>
      </w:r>
      <w:r w:rsidR="0060418D">
        <w:rPr>
          <w:rFonts w:ascii="Times New Roman" w:eastAsia="Times New Roman" w:hAnsi="Times New Roman"/>
          <w:sz w:val="24"/>
          <w:szCs w:val="24"/>
          <w:lang w:eastAsia="bg-BG"/>
        </w:rPr>
        <w:t>„Изисквания към участниците“</w:t>
      </w:r>
      <w:r w:rsidRPr="00250AF7">
        <w:rPr>
          <w:rFonts w:ascii="Times New Roman" w:eastAsia="Times New Roman" w:hAnsi="Times New Roman"/>
          <w:sz w:val="24"/>
          <w:szCs w:val="24"/>
          <w:lang w:eastAsia="bg-BG"/>
        </w:rPr>
        <w:t xml:space="preserve">, т. </w:t>
      </w:r>
      <w:r w:rsidR="0060418D">
        <w:rPr>
          <w:rFonts w:ascii="Times New Roman" w:eastAsia="Times New Roman" w:hAnsi="Times New Roman"/>
          <w:sz w:val="24"/>
          <w:szCs w:val="24"/>
          <w:lang w:eastAsia="bg-BG"/>
        </w:rPr>
        <w:t>2</w:t>
      </w:r>
      <w:r w:rsidRPr="00250AF7">
        <w:rPr>
          <w:rFonts w:ascii="Times New Roman" w:eastAsia="Times New Roman" w:hAnsi="Times New Roman"/>
          <w:sz w:val="24"/>
          <w:szCs w:val="24"/>
          <w:lang w:eastAsia="bg-BG"/>
        </w:rPr>
        <w:t>.7. от документация</w:t>
      </w:r>
      <w:r w:rsidR="00CE0F7F">
        <w:rPr>
          <w:rFonts w:ascii="Times New Roman" w:eastAsia="Times New Roman" w:hAnsi="Times New Roman"/>
          <w:sz w:val="24"/>
          <w:szCs w:val="24"/>
          <w:lang w:eastAsia="bg-BG"/>
        </w:rPr>
        <w:t>та</w:t>
      </w:r>
      <w:r w:rsidRPr="00250AF7">
        <w:rPr>
          <w:rFonts w:ascii="Times New Roman" w:eastAsia="Times New Roman" w:hAnsi="Times New Roman"/>
          <w:sz w:val="24"/>
          <w:szCs w:val="24"/>
          <w:lang w:eastAsia="bg-BG"/>
        </w:rPr>
        <w:t xml:space="preserve"> в съответствие с чл. 45, ал. 2 ППЗОП.</w:t>
      </w:r>
    </w:p>
    <w:p w:rsidR="00BE6C6C" w:rsidRPr="00250AF7" w:rsidRDefault="00BE6C6C" w:rsidP="002C2712">
      <w:pPr>
        <w:spacing w:after="0" w:line="240" w:lineRule="auto"/>
        <w:jc w:val="both"/>
        <w:textAlignment w:val="center"/>
        <w:rPr>
          <w:rFonts w:ascii="Times New Roman" w:eastAsia="Times New Roman" w:hAnsi="Times New Roman"/>
          <w:sz w:val="24"/>
          <w:szCs w:val="24"/>
          <w:lang w:eastAsia="bg-BG"/>
        </w:rPr>
      </w:pPr>
    </w:p>
    <w:p w:rsidR="002C2712" w:rsidRDefault="00250AF7" w:rsidP="00EF19DE">
      <w:pPr>
        <w:pStyle w:val="af2"/>
        <w:numPr>
          <w:ilvl w:val="1"/>
          <w:numId w:val="30"/>
        </w:numPr>
        <w:ind w:left="0" w:firstLine="0"/>
        <w:jc w:val="both"/>
        <w:rPr>
          <w:sz w:val="24"/>
          <w:szCs w:val="24"/>
          <w:lang w:eastAsia="bg-BG"/>
        </w:rPr>
      </w:pPr>
      <w:r w:rsidRPr="002C2712">
        <w:rPr>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50AF7" w:rsidRPr="002C2712" w:rsidRDefault="00250AF7" w:rsidP="00EF19DE">
      <w:pPr>
        <w:pStyle w:val="af2"/>
        <w:numPr>
          <w:ilvl w:val="1"/>
          <w:numId w:val="30"/>
        </w:numPr>
        <w:ind w:left="0" w:firstLine="0"/>
        <w:jc w:val="both"/>
        <w:rPr>
          <w:sz w:val="24"/>
          <w:szCs w:val="24"/>
          <w:lang w:eastAsia="bg-BG"/>
        </w:rPr>
      </w:pPr>
      <w:r w:rsidRPr="002C2712">
        <w:rPr>
          <w:sz w:val="24"/>
          <w:szCs w:val="24"/>
          <w:lang w:eastAsia="bg-BG"/>
        </w:rPr>
        <w:t>Преди сключването на</w:t>
      </w:r>
      <w:r w:rsidR="00F3131F">
        <w:rPr>
          <w:sz w:val="24"/>
          <w:szCs w:val="24"/>
          <w:lang w:val="bg-BG" w:eastAsia="bg-BG"/>
        </w:rPr>
        <w:t xml:space="preserve"> рамковите споразумения, съответно</w:t>
      </w:r>
      <w:r w:rsidRPr="002C2712">
        <w:rPr>
          <w:sz w:val="24"/>
          <w:szCs w:val="24"/>
          <w:lang w:eastAsia="bg-BG"/>
        </w:rPr>
        <w:t xml:space="preserve">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(съгласно чл. 58 от ЗОП), както и документи, доказващи съответствието с поставените критерии за подбор. Документите се представят и за подизпълнителите и третите лица, ако има такива.</w:t>
      </w:r>
      <w:r w:rsidR="00CE0F7F">
        <w:rPr>
          <w:sz w:val="24"/>
          <w:szCs w:val="24"/>
          <w:lang w:eastAsia="bg-BG"/>
        </w:rPr>
        <w:t xml:space="preserve"> Преди подписване на договор</w:t>
      </w:r>
      <w:r w:rsidR="005950EE" w:rsidRPr="002C2712">
        <w:rPr>
          <w:sz w:val="24"/>
          <w:szCs w:val="24"/>
          <w:lang w:eastAsia="bg-BG"/>
        </w:rPr>
        <w:t xml:space="preserve"> за възлагане на обществената поръчка по съответната обособена позиция участникът, определен за изпълнител, следва да представи декларация по чл. 4, ал. 7 и</w:t>
      </w:r>
      <w:r w:rsidR="007548E8" w:rsidRPr="002C2712">
        <w:rPr>
          <w:sz w:val="24"/>
          <w:szCs w:val="24"/>
          <w:lang w:eastAsia="bg-BG"/>
        </w:rPr>
        <w:t xml:space="preserve"> по чл. 6, ал. 5, т. 3 от ЗМИП.</w:t>
      </w:r>
    </w:p>
    <w:p w:rsidR="00140146" w:rsidRDefault="00250AF7" w:rsidP="00FD48D4">
      <w:pPr>
        <w:pStyle w:val="af2"/>
        <w:overflowPunct w:val="0"/>
        <w:ind w:left="0" w:firstLine="567"/>
        <w:jc w:val="both"/>
        <w:rPr>
          <w:sz w:val="24"/>
          <w:szCs w:val="24"/>
          <w:lang w:val="bg-BG" w:eastAsia="bg-BG"/>
        </w:rPr>
      </w:pPr>
      <w:r w:rsidRPr="00250AF7">
        <w:rPr>
          <w:sz w:val="24"/>
          <w:szCs w:val="24"/>
          <w:lang w:val="bg-BG" w:eastAsia="bg-BG"/>
        </w:rPr>
        <w:t xml:space="preserve">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Когато в същата държава </w:t>
      </w:r>
      <w:r w:rsidR="00140146" w:rsidRPr="00140146">
        <w:rPr>
          <w:sz w:val="24"/>
          <w:szCs w:val="24"/>
          <w:lang w:val="bg-BG" w:eastAsia="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250AF7" w:rsidRPr="00250AF7" w:rsidRDefault="00250AF7" w:rsidP="00FD48D4">
      <w:pPr>
        <w:pStyle w:val="af2"/>
        <w:overflowPunct w:val="0"/>
        <w:ind w:left="0" w:firstLine="567"/>
        <w:jc w:val="both"/>
        <w:rPr>
          <w:sz w:val="24"/>
          <w:szCs w:val="24"/>
          <w:lang w:val="bg-BG" w:eastAsia="bg-BG"/>
        </w:rPr>
      </w:pPr>
      <w:r w:rsidRPr="00250AF7">
        <w:rPr>
          <w:sz w:val="24"/>
          <w:szCs w:val="24"/>
          <w:lang w:val="bg-BG" w:eastAsia="bg-BG"/>
        </w:rPr>
        <w:t xml:space="preserve">С оглед предоставената му правна възможност в чл. 10, ал. 2 ЗОП възложителят не поставя изискване за създаване на юридическо лице, когато участникът определен за изпълнител е неперсонифицирано обединение на физически и/или юридически лица. </w:t>
      </w:r>
      <w:r w:rsidR="003E185E" w:rsidRPr="000B75F2">
        <w:rPr>
          <w:sz w:val="24"/>
          <w:szCs w:val="24"/>
          <w:lang w:val="bg-BG" w:eastAsia="bg-BG"/>
        </w:rPr>
        <w:t>Рамковото споразумение</w:t>
      </w:r>
      <w:r w:rsidRPr="000B75F2">
        <w:rPr>
          <w:sz w:val="24"/>
          <w:szCs w:val="24"/>
          <w:lang w:val="bg-BG" w:eastAsia="bg-BG"/>
        </w:rPr>
        <w:t xml:space="preserve"> се сключва след като участникът, определен за изпълнител, представи пред възложителя заверено копие на удостоверение за данъчна регистрация и регистрация в Регистър БУЛСТАТ на създаденото обединение или еквивалентни документи, съгласно законодателството на държавата, в която обединението е установено.</w:t>
      </w:r>
    </w:p>
    <w:p w:rsidR="00597C0B" w:rsidRPr="00597C0B" w:rsidRDefault="00305C06" w:rsidP="00597C0B">
      <w:pPr>
        <w:overflowPunct w:val="0"/>
        <w:ind w:firstLine="567"/>
        <w:jc w:val="both"/>
        <w:rPr>
          <w:rFonts w:ascii="Times New Roman" w:hAnsi="Times New Roman"/>
          <w:sz w:val="24"/>
          <w:szCs w:val="24"/>
          <w:lang w:eastAsia="bg-BG"/>
        </w:rPr>
      </w:pPr>
      <w:r>
        <w:rPr>
          <w:rFonts w:ascii="Times New Roman" w:hAnsi="Times New Roman"/>
          <w:sz w:val="24"/>
          <w:szCs w:val="24"/>
          <w:lang w:eastAsia="bg-BG"/>
        </w:rPr>
        <w:t>4.11</w:t>
      </w:r>
      <w:r w:rsidR="00597C0B">
        <w:rPr>
          <w:rFonts w:ascii="Times New Roman" w:hAnsi="Times New Roman"/>
          <w:sz w:val="24"/>
          <w:szCs w:val="24"/>
          <w:lang w:eastAsia="bg-BG"/>
        </w:rPr>
        <w:t>.</w:t>
      </w:r>
      <w:r w:rsidR="00597C0B" w:rsidRPr="00597C0B">
        <w:rPr>
          <w:rFonts w:ascii="Times New Roman" w:hAnsi="Times New Roman"/>
          <w:sz w:val="24"/>
          <w:szCs w:val="24"/>
          <w:lang w:eastAsia="bg-BG"/>
        </w:rPr>
        <w:t>Декларация за конфиденциалност по чл. 102 от ЗОП, ако е приложимо;</w:t>
      </w:r>
    </w:p>
    <w:p w:rsidR="00BE6C6C" w:rsidRDefault="00597C0B" w:rsidP="00597C0B">
      <w:pPr>
        <w:pStyle w:val="af2"/>
        <w:overflowPunct w:val="0"/>
        <w:ind w:left="0" w:firstLine="567"/>
        <w:jc w:val="both"/>
        <w:rPr>
          <w:sz w:val="24"/>
          <w:szCs w:val="24"/>
          <w:lang w:val="bg-BG" w:eastAsia="bg-BG"/>
        </w:rPr>
      </w:pPr>
      <w:r w:rsidRPr="00597C0B">
        <w:rPr>
          <w:sz w:val="24"/>
          <w:szCs w:val="24"/>
          <w:lang w:val="bg-BG" w:eastAsia="bg-BG"/>
        </w:rPr>
        <w:t>ВАЖНО! Възложителят няма право да изисква представянето на горните документи, когато обстоятелствата в тях са достъпни чрез публичен безплатен регистър или информацията или достъпът до нея се предоставя на възложителя от компетентен орган по служебен път.</w:t>
      </w:r>
    </w:p>
    <w:p w:rsidR="00667CB8" w:rsidRPr="00BE6C6C" w:rsidRDefault="00667CB8" w:rsidP="00FD48D4">
      <w:pPr>
        <w:pStyle w:val="af2"/>
        <w:overflowPunct w:val="0"/>
        <w:ind w:left="0"/>
        <w:jc w:val="both"/>
        <w:rPr>
          <w:sz w:val="24"/>
          <w:szCs w:val="24"/>
          <w:lang w:val="bg-BG" w:eastAsia="bg-BG"/>
        </w:rPr>
      </w:pPr>
    </w:p>
    <w:p w:rsidR="000F0F8B" w:rsidRPr="00BE6C6C" w:rsidRDefault="00B0524A" w:rsidP="00FD48D4">
      <w:pPr>
        <w:spacing w:after="0" w:line="240" w:lineRule="auto"/>
        <w:ind w:left="568"/>
        <w:jc w:val="center"/>
        <w:rPr>
          <w:rFonts w:ascii="Times New Roman" w:hAnsi="Times New Roman"/>
          <w:b/>
          <w:sz w:val="24"/>
        </w:rPr>
      </w:pPr>
      <w:r>
        <w:rPr>
          <w:rFonts w:ascii="Times New Roman" w:hAnsi="Times New Roman"/>
          <w:b/>
          <w:sz w:val="24"/>
          <w:lang w:val="en-US"/>
        </w:rPr>
        <w:t xml:space="preserve">III. </w:t>
      </w:r>
      <w:r w:rsidR="00236CAB" w:rsidRPr="00F55918">
        <w:rPr>
          <w:rFonts w:ascii="Times New Roman" w:hAnsi="Times New Roman"/>
          <w:b/>
          <w:sz w:val="24"/>
        </w:rPr>
        <w:t>ТЕХНИЧЕСКИ СПЕЦИФИКАЦИИ</w:t>
      </w:r>
    </w:p>
    <w:p w:rsidR="00B0524A" w:rsidRPr="00B81556" w:rsidRDefault="00B81556" w:rsidP="00FD48D4">
      <w:pPr>
        <w:spacing w:after="0" w:line="240" w:lineRule="auto"/>
        <w:jc w:val="both"/>
        <w:rPr>
          <w:rFonts w:ascii="Times New Roman" w:hAnsi="Times New Roman"/>
          <w:b/>
          <w:i/>
          <w:sz w:val="24"/>
          <w:lang w:val="en-US"/>
        </w:rPr>
      </w:pPr>
      <w:r w:rsidRPr="009348F8">
        <w:rPr>
          <w:rFonts w:ascii="Times New Roman" w:eastAsia="Times New Roman" w:hAnsi="Times New Roman"/>
          <w:b/>
          <w:i/>
          <w:sz w:val="24"/>
          <w:szCs w:val="20"/>
        </w:rPr>
        <w:t>Техническите спецификации на всяка обособена позиция са подробно разписани в Приложе</w:t>
      </w:r>
      <w:r w:rsidR="007A1289" w:rsidRPr="009348F8">
        <w:rPr>
          <w:rFonts w:ascii="Times New Roman" w:eastAsia="Times New Roman" w:hAnsi="Times New Roman"/>
          <w:b/>
          <w:i/>
          <w:sz w:val="24"/>
          <w:szCs w:val="20"/>
        </w:rPr>
        <w:t>ние № 1, неразделна част от нас</w:t>
      </w:r>
      <w:r w:rsidRPr="009348F8">
        <w:rPr>
          <w:rFonts w:ascii="Times New Roman" w:eastAsia="Times New Roman" w:hAnsi="Times New Roman"/>
          <w:b/>
          <w:i/>
          <w:sz w:val="24"/>
          <w:szCs w:val="20"/>
        </w:rPr>
        <w:t>тоящата документация.</w:t>
      </w:r>
    </w:p>
    <w:p w:rsidR="002C2712" w:rsidRDefault="002C2712" w:rsidP="00FD48D4">
      <w:pPr>
        <w:suppressAutoHyphens w:val="0"/>
        <w:spacing w:after="0" w:line="240" w:lineRule="auto"/>
        <w:ind w:left="360"/>
        <w:contextualSpacing/>
        <w:jc w:val="both"/>
        <w:rPr>
          <w:rFonts w:ascii="Times New Roman" w:eastAsia="Times New Roman" w:hAnsi="Times New Roman"/>
          <w:sz w:val="24"/>
          <w:szCs w:val="24"/>
          <w:lang w:eastAsia="en-US"/>
        </w:rPr>
      </w:pPr>
    </w:p>
    <w:p w:rsidR="002C2712" w:rsidRPr="00FE286E" w:rsidRDefault="002C2712" w:rsidP="00FD48D4">
      <w:pPr>
        <w:suppressAutoHyphens w:val="0"/>
        <w:spacing w:after="0" w:line="240" w:lineRule="auto"/>
        <w:ind w:left="360"/>
        <w:contextualSpacing/>
        <w:jc w:val="both"/>
        <w:rPr>
          <w:rFonts w:ascii="Times New Roman" w:eastAsia="Times New Roman" w:hAnsi="Times New Roman"/>
          <w:sz w:val="24"/>
          <w:szCs w:val="24"/>
          <w:lang w:eastAsia="en-US"/>
        </w:rPr>
      </w:pPr>
    </w:p>
    <w:p w:rsidR="00233819" w:rsidRPr="00C31F15" w:rsidRDefault="00233819" w:rsidP="005D1742">
      <w:pPr>
        <w:pStyle w:val="af2"/>
        <w:tabs>
          <w:tab w:val="left" w:pos="0"/>
        </w:tabs>
        <w:suppressAutoHyphens w:val="0"/>
        <w:autoSpaceDE/>
        <w:snapToGrid/>
        <w:ind w:left="420"/>
        <w:contextualSpacing w:val="0"/>
        <w:jc w:val="center"/>
        <w:rPr>
          <w:sz w:val="24"/>
          <w:szCs w:val="24"/>
        </w:rPr>
      </w:pPr>
      <w:r w:rsidRPr="00C31F15">
        <w:rPr>
          <w:b/>
          <w:sz w:val="24"/>
        </w:rPr>
        <w:t>ІV. ИЗИСКВАНИЯ КЪМ ОФЕРТИТЕ И НЕОБХОДИМИТЕ ДОКУМЕНТИ. ПРЕДСТАВЯНЕ НА ОФЕРТИТЕ.</w:t>
      </w:r>
    </w:p>
    <w:p w:rsidR="00233819" w:rsidRDefault="00233819" w:rsidP="005D1742">
      <w:pPr>
        <w:spacing w:after="0" w:line="240" w:lineRule="auto"/>
        <w:jc w:val="both"/>
      </w:pPr>
      <w:r>
        <w:rPr>
          <w:rFonts w:ascii="Times New Roman" w:eastAsia="Times New Roman" w:hAnsi="Times New Roman"/>
          <w:b/>
          <w:sz w:val="24"/>
          <w:szCs w:val="20"/>
        </w:rPr>
        <w:t>1. Подготовка на офертата:</w:t>
      </w:r>
    </w:p>
    <w:p w:rsidR="00233819" w:rsidRDefault="00233819" w:rsidP="00B938F0">
      <w:pPr>
        <w:spacing w:after="0" w:line="240" w:lineRule="auto"/>
        <w:jc w:val="both"/>
      </w:pPr>
      <w:r>
        <w:rPr>
          <w:rFonts w:ascii="Times New Roman" w:eastAsia="Times New Roman" w:hAnsi="Times New Roman"/>
          <w:b/>
          <w:sz w:val="24"/>
          <w:szCs w:val="20"/>
        </w:rPr>
        <w:t>1.1.</w:t>
      </w:r>
      <w:r>
        <w:rPr>
          <w:rFonts w:ascii="Times New Roman" w:eastAsia="Times New Roman" w:hAnsi="Times New Roman"/>
          <w:sz w:val="24"/>
          <w:szCs w:val="20"/>
        </w:rPr>
        <w:t xml:space="preserve"> Офертата не може да се предлага във варианти.</w:t>
      </w:r>
    </w:p>
    <w:p w:rsidR="00233819" w:rsidRDefault="00233819" w:rsidP="00B938F0">
      <w:pPr>
        <w:spacing w:after="0" w:line="240" w:lineRule="auto"/>
        <w:jc w:val="both"/>
      </w:pPr>
      <w:r>
        <w:rPr>
          <w:rFonts w:ascii="Times New Roman" w:eastAsia="Times New Roman" w:hAnsi="Times New Roman"/>
          <w:b/>
          <w:sz w:val="24"/>
          <w:szCs w:val="20"/>
        </w:rPr>
        <w:t>1.2.</w:t>
      </w:r>
      <w:r>
        <w:rPr>
          <w:rFonts w:ascii="Times New Roman" w:eastAsia="Times New Roman" w:hAnsi="Times New Roman"/>
          <w:sz w:val="24"/>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233819" w:rsidRDefault="00233819" w:rsidP="00B938F0">
      <w:pPr>
        <w:spacing w:after="0" w:line="240" w:lineRule="auto"/>
        <w:jc w:val="both"/>
      </w:pPr>
      <w:r>
        <w:rPr>
          <w:rFonts w:ascii="Times New Roman" w:eastAsia="Times New Roman" w:hAnsi="Times New Roman"/>
          <w:b/>
          <w:sz w:val="24"/>
          <w:szCs w:val="20"/>
        </w:rPr>
        <w:lastRenderedPageBreak/>
        <w:t>1.3.</w:t>
      </w:r>
      <w:r>
        <w:rPr>
          <w:rFonts w:ascii="Times New Roman" w:eastAsia="Times New Roman" w:hAnsi="Times New Roman"/>
          <w:sz w:val="24"/>
          <w:szCs w:val="20"/>
        </w:rPr>
        <w:t xml:space="preserve"> Участниците трябва да проучат всички указания и условия за участие, дадени в </w:t>
      </w:r>
      <w:r w:rsidR="00BD7927">
        <w:rPr>
          <w:rFonts w:ascii="Times New Roman" w:eastAsia="Times New Roman" w:hAnsi="Times New Roman"/>
          <w:sz w:val="24"/>
          <w:szCs w:val="20"/>
        </w:rPr>
        <w:t xml:space="preserve">обявлението, </w:t>
      </w:r>
      <w:r w:rsidR="003B410F">
        <w:rPr>
          <w:rFonts w:ascii="Times New Roman" w:eastAsia="Times New Roman" w:hAnsi="Times New Roman"/>
          <w:sz w:val="24"/>
          <w:szCs w:val="20"/>
        </w:rPr>
        <w:t>документацията за участие и образците.</w:t>
      </w:r>
    </w:p>
    <w:p w:rsidR="00233819" w:rsidRDefault="00233819" w:rsidP="00B938F0">
      <w:pPr>
        <w:spacing w:after="0" w:line="240" w:lineRule="auto"/>
        <w:jc w:val="both"/>
      </w:pPr>
      <w:r>
        <w:rPr>
          <w:rFonts w:ascii="Times New Roman" w:eastAsia="Times New Roman" w:hAnsi="Times New Roman"/>
          <w:b/>
          <w:sz w:val="24"/>
          <w:szCs w:val="20"/>
        </w:rPr>
        <w:t>1.4.</w:t>
      </w:r>
      <w:r>
        <w:rPr>
          <w:rFonts w:ascii="Times New Roman" w:eastAsia="Times New Roman" w:hAnsi="Times New Roman"/>
          <w:sz w:val="24"/>
          <w:szCs w:val="20"/>
        </w:rPr>
        <w:t xml:space="preserve"> При изготвяне на офертата всеки участник трябва да се придържа точно към обявените от възложителя условия;</w:t>
      </w:r>
    </w:p>
    <w:p w:rsidR="00233819" w:rsidRDefault="00233819" w:rsidP="00B938F0">
      <w:pPr>
        <w:spacing w:after="0" w:line="240" w:lineRule="auto"/>
        <w:jc w:val="both"/>
      </w:pPr>
      <w:r>
        <w:rPr>
          <w:rFonts w:ascii="Times New Roman" w:eastAsia="Times New Roman" w:hAnsi="Times New Roman"/>
          <w:b/>
          <w:sz w:val="24"/>
          <w:szCs w:val="20"/>
        </w:rPr>
        <w:t>1.5.</w:t>
      </w:r>
      <w:r>
        <w:rPr>
          <w:rFonts w:ascii="Times New Roman" w:eastAsia="Times New Roman" w:hAnsi="Times New Roman"/>
          <w:sz w:val="24"/>
          <w:szCs w:val="20"/>
        </w:rPr>
        <w:t xml:space="preserve"> Представянето на оферта задължава участника да приеме напълно всички изисквания и услов</w:t>
      </w:r>
      <w:r w:rsidR="003B410F">
        <w:rPr>
          <w:rFonts w:ascii="Times New Roman" w:eastAsia="Times New Roman" w:hAnsi="Times New Roman"/>
          <w:sz w:val="24"/>
          <w:szCs w:val="20"/>
        </w:rPr>
        <w:t>ия, поставени от Възложителя</w:t>
      </w:r>
      <w:r>
        <w:rPr>
          <w:rFonts w:ascii="Times New Roman" w:eastAsia="Times New Roman" w:hAnsi="Times New Roman"/>
          <w:sz w:val="24"/>
          <w:szCs w:val="20"/>
        </w:rPr>
        <w:t>, при спазване на ЗОП.</w:t>
      </w:r>
    </w:p>
    <w:p w:rsidR="00233819" w:rsidRDefault="00233819" w:rsidP="00B938F0">
      <w:pPr>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0"/>
        </w:rPr>
        <w:t>1.6.</w:t>
      </w:r>
      <w:r>
        <w:rPr>
          <w:rFonts w:ascii="Times New Roman" w:eastAsia="Times New Roman" w:hAnsi="Times New Roman"/>
          <w:sz w:val="24"/>
          <w:szCs w:val="20"/>
        </w:rPr>
        <w:t xml:space="preserve"> До изтичането на срока за подаване на офертите всеки участник в процедурата може да промени, допълни или да оттегли офертата си.</w:t>
      </w:r>
    </w:p>
    <w:p w:rsidR="000F0F8B" w:rsidRPr="005D1742" w:rsidRDefault="000F0F8B" w:rsidP="00B938F0">
      <w:pPr>
        <w:spacing w:after="0" w:line="240" w:lineRule="auto"/>
        <w:jc w:val="both"/>
        <w:rPr>
          <w:rFonts w:ascii="Times New Roman" w:hAnsi="Times New Roman"/>
          <w:sz w:val="24"/>
          <w:szCs w:val="24"/>
          <w:u w:val="single"/>
          <w:lang w:eastAsia="bg-BG"/>
        </w:rPr>
      </w:pPr>
      <w:r w:rsidRPr="005D1742">
        <w:rPr>
          <w:rFonts w:ascii="Times New Roman" w:eastAsia="Times New Roman" w:hAnsi="Times New Roman"/>
          <w:b/>
          <w:sz w:val="24"/>
          <w:szCs w:val="20"/>
          <w:u w:val="single"/>
        </w:rPr>
        <w:t>1.7.</w:t>
      </w:r>
      <w:r w:rsidRPr="005D1742">
        <w:rPr>
          <w:rFonts w:ascii="Times New Roman" w:eastAsia="Times New Roman" w:hAnsi="Times New Roman"/>
          <w:sz w:val="24"/>
          <w:szCs w:val="20"/>
          <w:u w:val="single"/>
        </w:rPr>
        <w:t xml:space="preserve"> </w:t>
      </w:r>
      <w:r w:rsidRPr="005D1742">
        <w:rPr>
          <w:rFonts w:ascii="Times New Roman" w:hAnsi="Times New Roman"/>
          <w:sz w:val="24"/>
          <w:szCs w:val="24"/>
          <w:u w:val="single"/>
          <w:lang w:eastAsia="bg-BG"/>
        </w:rPr>
        <w:t>Не се допуска представянето на варианти на офертата.</w:t>
      </w:r>
    </w:p>
    <w:p w:rsidR="000F0F8B" w:rsidRDefault="000F0F8B" w:rsidP="00B938F0">
      <w:pPr>
        <w:spacing w:after="0" w:line="240" w:lineRule="auto"/>
        <w:jc w:val="both"/>
      </w:pPr>
    </w:p>
    <w:p w:rsidR="00233819" w:rsidRDefault="00233819" w:rsidP="00EF19DE">
      <w:pPr>
        <w:numPr>
          <w:ilvl w:val="0"/>
          <w:numId w:val="13"/>
        </w:numPr>
        <w:shd w:val="clear" w:color="auto" w:fill="FFFFFF"/>
        <w:tabs>
          <w:tab w:val="left" w:pos="851"/>
          <w:tab w:val="left" w:pos="1134"/>
        </w:tabs>
        <w:spacing w:after="0" w:line="240" w:lineRule="auto"/>
        <w:ind w:left="0" w:firstLine="0"/>
        <w:jc w:val="both"/>
      </w:pPr>
      <w:r>
        <w:rPr>
          <w:rFonts w:ascii="Times New Roman" w:hAnsi="Times New Roman"/>
          <w:b/>
          <w:sz w:val="24"/>
          <w:szCs w:val="24"/>
          <w:lang w:eastAsia="bg-BG"/>
        </w:rPr>
        <w:t>Задължителни условия</w:t>
      </w:r>
    </w:p>
    <w:p w:rsidR="00233819" w:rsidRPr="00D31137" w:rsidRDefault="00233819" w:rsidP="00EF19DE">
      <w:pPr>
        <w:numPr>
          <w:ilvl w:val="1"/>
          <w:numId w:val="13"/>
        </w:numPr>
        <w:tabs>
          <w:tab w:val="clear" w:pos="708"/>
          <w:tab w:val="num" w:pos="0"/>
        </w:tabs>
        <w:spacing w:after="0" w:line="240" w:lineRule="auto"/>
        <w:ind w:left="0" w:firstLine="0"/>
        <w:jc w:val="both"/>
      </w:pPr>
      <w:r w:rsidRPr="00D31137">
        <w:rPr>
          <w:rFonts w:ascii="Times New Roman" w:eastAsia="Times New Roman" w:hAnsi="Times New Roman"/>
          <w:sz w:val="24"/>
          <w:szCs w:val="20"/>
        </w:rPr>
        <w:t>Всеки участник м</w:t>
      </w:r>
      <w:r w:rsidR="00BD7927">
        <w:rPr>
          <w:rFonts w:ascii="Times New Roman" w:eastAsia="Times New Roman" w:hAnsi="Times New Roman"/>
          <w:sz w:val="24"/>
          <w:szCs w:val="20"/>
        </w:rPr>
        <w:t xml:space="preserve">оже да представи оферти по една, </w:t>
      </w:r>
      <w:r w:rsidR="00F90C4E">
        <w:rPr>
          <w:rFonts w:ascii="Times New Roman" w:eastAsia="Times New Roman" w:hAnsi="Times New Roman"/>
          <w:sz w:val="24"/>
          <w:szCs w:val="20"/>
        </w:rPr>
        <w:t>няколко</w:t>
      </w:r>
      <w:r w:rsidRPr="00D31137">
        <w:rPr>
          <w:rFonts w:ascii="Times New Roman" w:eastAsia="Times New Roman" w:hAnsi="Times New Roman"/>
          <w:sz w:val="24"/>
          <w:szCs w:val="20"/>
        </w:rPr>
        <w:t xml:space="preserve"> </w:t>
      </w:r>
      <w:r w:rsidR="00BD7927">
        <w:rPr>
          <w:rFonts w:ascii="Times New Roman" w:eastAsia="Times New Roman" w:hAnsi="Times New Roman"/>
          <w:sz w:val="24"/>
          <w:szCs w:val="20"/>
        </w:rPr>
        <w:t xml:space="preserve">или всички </w:t>
      </w:r>
      <w:r w:rsidRPr="00D31137">
        <w:rPr>
          <w:rFonts w:ascii="Times New Roman" w:eastAsia="Times New Roman" w:hAnsi="Times New Roman"/>
          <w:sz w:val="24"/>
          <w:szCs w:val="20"/>
        </w:rPr>
        <w:t>обособени позиции.</w:t>
      </w:r>
    </w:p>
    <w:p w:rsidR="00233819" w:rsidRDefault="00233819" w:rsidP="00EF19DE">
      <w:pPr>
        <w:numPr>
          <w:ilvl w:val="1"/>
          <w:numId w:val="13"/>
        </w:numPr>
        <w:tabs>
          <w:tab w:val="left" w:pos="1134"/>
        </w:tabs>
        <w:spacing w:after="0" w:line="240" w:lineRule="auto"/>
        <w:ind w:left="0" w:firstLine="0"/>
        <w:jc w:val="both"/>
      </w:pPr>
      <w:r>
        <w:rPr>
          <w:rFonts w:ascii="Times New Roman" w:eastAsia="Times New Roman" w:hAnsi="Times New Roman"/>
          <w:sz w:val="24"/>
          <w:szCs w:val="20"/>
        </w:rPr>
        <w:t>Лице, което участва в обединение или е дало съгласие да е подизпълнител в офертата на друг участник, не може да представя самостоятелна оферта.</w:t>
      </w:r>
    </w:p>
    <w:p w:rsidR="00233819" w:rsidRDefault="00233819" w:rsidP="00EF19DE">
      <w:pPr>
        <w:numPr>
          <w:ilvl w:val="1"/>
          <w:numId w:val="13"/>
        </w:numPr>
        <w:tabs>
          <w:tab w:val="left" w:pos="1134"/>
        </w:tabs>
        <w:spacing w:after="0" w:line="240" w:lineRule="auto"/>
        <w:ind w:left="0" w:firstLine="0"/>
        <w:jc w:val="both"/>
      </w:pPr>
      <w:r>
        <w:rPr>
          <w:rFonts w:ascii="Times New Roman" w:eastAsia="Times New Roman" w:hAnsi="Times New Roman"/>
          <w:sz w:val="24"/>
          <w:szCs w:val="20"/>
        </w:rPr>
        <w:t xml:space="preserve">Едно физическо или юридическо лице може да участва само в едно обединение. </w:t>
      </w:r>
    </w:p>
    <w:p w:rsidR="00233819" w:rsidRPr="00B938F0" w:rsidRDefault="00233819" w:rsidP="00EF19DE">
      <w:pPr>
        <w:numPr>
          <w:ilvl w:val="1"/>
          <w:numId w:val="13"/>
        </w:numPr>
        <w:tabs>
          <w:tab w:val="left" w:pos="1134"/>
        </w:tabs>
        <w:spacing w:after="0" w:line="240" w:lineRule="auto"/>
        <w:ind w:left="0" w:firstLine="0"/>
        <w:jc w:val="both"/>
      </w:pPr>
      <w:r>
        <w:rPr>
          <w:rFonts w:ascii="Times New Roman" w:eastAsia="Times New Roman" w:hAnsi="Times New Roman"/>
          <w:sz w:val="24"/>
          <w:szCs w:val="20"/>
        </w:rPr>
        <w:t>Свързани лица не могат да бъдат самостоятелни участници в една и съща процедура.</w:t>
      </w:r>
    </w:p>
    <w:p w:rsidR="00B938F0" w:rsidRDefault="00B938F0" w:rsidP="00B938F0">
      <w:pPr>
        <w:tabs>
          <w:tab w:val="left" w:pos="1134"/>
        </w:tabs>
        <w:spacing w:after="0" w:line="240" w:lineRule="auto"/>
        <w:jc w:val="both"/>
      </w:pPr>
    </w:p>
    <w:p w:rsidR="00233819" w:rsidRDefault="00233819" w:rsidP="00B938F0">
      <w:pPr>
        <w:shd w:val="clear" w:color="auto" w:fill="FFFFFF"/>
        <w:spacing w:after="0" w:line="240" w:lineRule="auto"/>
        <w:jc w:val="both"/>
      </w:pPr>
      <w:r>
        <w:rPr>
          <w:rFonts w:ascii="Times New Roman" w:hAnsi="Times New Roman"/>
          <w:b/>
          <w:sz w:val="24"/>
          <w:szCs w:val="24"/>
          <w:lang w:eastAsia="bg-BG"/>
        </w:rPr>
        <w:t xml:space="preserve">3. </w:t>
      </w:r>
      <w:r w:rsidR="00724993">
        <w:rPr>
          <w:rFonts w:ascii="Times New Roman" w:hAnsi="Times New Roman"/>
          <w:b/>
          <w:sz w:val="24"/>
          <w:szCs w:val="24"/>
          <w:lang w:eastAsia="bg-BG"/>
        </w:rPr>
        <w:t xml:space="preserve">Опаковане на </w:t>
      </w:r>
      <w:r>
        <w:rPr>
          <w:rFonts w:ascii="Times New Roman" w:hAnsi="Times New Roman"/>
          <w:b/>
          <w:sz w:val="24"/>
          <w:szCs w:val="24"/>
          <w:lang w:eastAsia="bg-BG"/>
        </w:rPr>
        <w:t>офертата</w:t>
      </w:r>
      <w:r w:rsidR="00724993">
        <w:rPr>
          <w:rFonts w:ascii="Times New Roman" w:hAnsi="Times New Roman"/>
          <w:b/>
          <w:sz w:val="24"/>
          <w:szCs w:val="24"/>
          <w:lang w:eastAsia="bg-BG"/>
        </w:rPr>
        <w:t xml:space="preserve"> и необходимите документи</w:t>
      </w:r>
    </w:p>
    <w:p w:rsidR="00233819" w:rsidRDefault="00233819" w:rsidP="00B938F0">
      <w:pPr>
        <w:spacing w:after="0" w:line="240" w:lineRule="auto"/>
        <w:jc w:val="both"/>
      </w:pPr>
      <w:r>
        <w:rPr>
          <w:rFonts w:ascii="Times New Roman" w:hAnsi="Times New Roman"/>
          <w:b/>
          <w:sz w:val="24"/>
          <w:szCs w:val="24"/>
          <w:lang w:eastAsia="bg-BG"/>
        </w:rPr>
        <w:t>3</w:t>
      </w:r>
      <w:r>
        <w:rPr>
          <w:rFonts w:ascii="Times New Roman" w:eastAsia="Times New Roman" w:hAnsi="Times New Roman"/>
          <w:b/>
          <w:sz w:val="24"/>
          <w:szCs w:val="20"/>
        </w:rPr>
        <w:t>.1.</w:t>
      </w:r>
      <w:r>
        <w:rPr>
          <w:rFonts w:ascii="Times New Roman" w:eastAsia="Times New Roman" w:hAnsi="Times New Roman"/>
          <w:sz w:val="24"/>
          <w:szCs w:val="20"/>
        </w:rPr>
        <w:t xml:space="preserve"> Офертата </w:t>
      </w:r>
      <w:r w:rsidR="00724993">
        <w:rPr>
          <w:rFonts w:ascii="Times New Roman" w:eastAsia="Times New Roman" w:hAnsi="Times New Roman"/>
          <w:sz w:val="24"/>
          <w:szCs w:val="20"/>
        </w:rPr>
        <w:t xml:space="preserve">и всички изискуеми документи </w:t>
      </w:r>
      <w:r>
        <w:rPr>
          <w:rFonts w:ascii="Times New Roman" w:eastAsia="Times New Roman" w:hAnsi="Times New Roman"/>
          <w:sz w:val="24"/>
          <w:szCs w:val="20"/>
        </w:rPr>
        <w:t xml:space="preserve">се представя </w:t>
      </w:r>
      <w:r>
        <w:rPr>
          <w:rFonts w:ascii="Times New Roman" w:eastAsia="Times New Roman" w:hAnsi="Times New Roman"/>
          <w:b/>
          <w:sz w:val="24"/>
          <w:szCs w:val="20"/>
        </w:rPr>
        <w:t>на български език</w:t>
      </w:r>
      <w:r w:rsidR="00423ABD">
        <w:rPr>
          <w:rFonts w:ascii="Times New Roman" w:eastAsia="Times New Roman" w:hAnsi="Times New Roman"/>
          <w:b/>
          <w:sz w:val="24"/>
          <w:szCs w:val="20"/>
        </w:rPr>
        <w:t xml:space="preserve"> </w:t>
      </w:r>
      <w:r w:rsidR="008A388F">
        <w:rPr>
          <w:rFonts w:ascii="Times New Roman" w:eastAsia="Times New Roman" w:hAnsi="Times New Roman"/>
          <w:b/>
          <w:sz w:val="24"/>
          <w:szCs w:val="20"/>
          <w:lang w:val="en-US"/>
        </w:rPr>
        <w:t xml:space="preserve">- </w:t>
      </w:r>
      <w:r w:rsidR="008A388F" w:rsidRPr="00343C70">
        <w:rPr>
          <w:rFonts w:ascii="Times New Roman" w:eastAsia="Times New Roman" w:hAnsi="Times New Roman"/>
          <w:b/>
          <w:color w:val="0D0D0D"/>
          <w:sz w:val="24"/>
          <w:szCs w:val="20"/>
        </w:rPr>
        <w:t xml:space="preserve">хартиен </w:t>
      </w:r>
      <w:r w:rsidR="00724993">
        <w:rPr>
          <w:rFonts w:ascii="Times New Roman" w:eastAsia="Times New Roman" w:hAnsi="Times New Roman"/>
          <w:b/>
          <w:color w:val="0D0D0D"/>
          <w:sz w:val="24"/>
          <w:szCs w:val="20"/>
        </w:rPr>
        <w:t>носител, а офертата се представя и  на</w:t>
      </w:r>
      <w:r w:rsidR="008A388F" w:rsidRPr="00343C70">
        <w:rPr>
          <w:rFonts w:ascii="Times New Roman" w:eastAsia="Times New Roman" w:hAnsi="Times New Roman"/>
          <w:b/>
          <w:color w:val="0D0D0D"/>
          <w:sz w:val="24"/>
          <w:szCs w:val="20"/>
        </w:rPr>
        <w:t xml:space="preserve"> електронен</w:t>
      </w:r>
      <w:r w:rsidR="003B410F">
        <w:rPr>
          <w:rFonts w:ascii="Times New Roman" w:eastAsia="Times New Roman" w:hAnsi="Times New Roman"/>
          <w:b/>
          <w:color w:val="0D0D0D"/>
          <w:sz w:val="24"/>
          <w:szCs w:val="20"/>
        </w:rPr>
        <w:t xml:space="preserve"> </w:t>
      </w:r>
      <w:r w:rsidR="00F55918">
        <w:rPr>
          <w:rFonts w:ascii="Times New Roman" w:eastAsia="Times New Roman" w:hAnsi="Times New Roman"/>
          <w:b/>
          <w:color w:val="0D0D0D"/>
          <w:sz w:val="24"/>
          <w:szCs w:val="20"/>
        </w:rPr>
        <w:t xml:space="preserve">носител </w:t>
      </w:r>
      <w:r w:rsidR="003B410F">
        <w:rPr>
          <w:rFonts w:ascii="Times New Roman" w:eastAsia="Times New Roman" w:hAnsi="Times New Roman"/>
          <w:b/>
          <w:color w:val="0D0D0D"/>
          <w:sz w:val="24"/>
          <w:szCs w:val="20"/>
        </w:rPr>
        <w:t>/отворен вариант на техническо и</w:t>
      </w:r>
      <w:r w:rsidR="00D31137" w:rsidRPr="00343C70">
        <w:rPr>
          <w:rFonts w:ascii="Times New Roman" w:eastAsia="Times New Roman" w:hAnsi="Times New Roman"/>
          <w:b/>
          <w:color w:val="0D0D0D"/>
          <w:sz w:val="24"/>
          <w:szCs w:val="20"/>
        </w:rPr>
        <w:t xml:space="preserve"> ценово предложение/</w:t>
      </w:r>
      <w:r>
        <w:rPr>
          <w:rFonts w:ascii="Times New Roman" w:eastAsia="Times New Roman" w:hAnsi="Times New Roman"/>
          <w:b/>
          <w:sz w:val="24"/>
          <w:szCs w:val="20"/>
        </w:rPr>
        <w:t xml:space="preserve"> в запечатана, непрозрачна опаковка</w:t>
      </w:r>
      <w:r>
        <w:rPr>
          <w:rFonts w:ascii="Times New Roman" w:eastAsia="Times New Roman" w:hAnsi="Times New Roman"/>
          <w:sz w:val="24"/>
          <w:szCs w:val="20"/>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233819" w:rsidRDefault="00233819" w:rsidP="00EF19DE">
      <w:pPr>
        <w:numPr>
          <w:ilvl w:val="0"/>
          <w:numId w:val="5"/>
        </w:numPr>
        <w:tabs>
          <w:tab w:val="left" w:pos="567"/>
        </w:tabs>
        <w:spacing w:after="0" w:line="240" w:lineRule="auto"/>
        <w:ind w:left="0" w:firstLine="0"/>
        <w:jc w:val="both"/>
      </w:pPr>
      <w:r>
        <w:rPr>
          <w:rFonts w:ascii="Times New Roman" w:eastAsia="Times New Roman" w:hAnsi="Times New Roman"/>
          <w:sz w:val="24"/>
          <w:szCs w:val="20"/>
        </w:rPr>
        <w:t>наименованието на  участника, включително участниците в обединението, когато е приложимо;</w:t>
      </w:r>
    </w:p>
    <w:p w:rsidR="00233819" w:rsidRDefault="00233819" w:rsidP="00EF19DE">
      <w:pPr>
        <w:numPr>
          <w:ilvl w:val="0"/>
          <w:numId w:val="5"/>
        </w:numPr>
        <w:tabs>
          <w:tab w:val="left" w:pos="567"/>
        </w:tabs>
        <w:spacing w:after="0" w:line="240" w:lineRule="auto"/>
        <w:ind w:left="0" w:firstLine="0"/>
        <w:jc w:val="both"/>
      </w:pPr>
      <w:r>
        <w:rPr>
          <w:rFonts w:ascii="Times New Roman" w:eastAsia="Times New Roman" w:hAnsi="Times New Roman"/>
          <w:sz w:val="24"/>
          <w:szCs w:val="20"/>
        </w:rPr>
        <w:t>адрес за кореспонденция, телефон и по възможност – факс и електронен адрес;</w:t>
      </w:r>
    </w:p>
    <w:p w:rsidR="00233819" w:rsidRPr="004B64D5" w:rsidRDefault="00233819" w:rsidP="00EF19DE">
      <w:pPr>
        <w:numPr>
          <w:ilvl w:val="0"/>
          <w:numId w:val="5"/>
        </w:numPr>
        <w:tabs>
          <w:tab w:val="left" w:pos="567"/>
        </w:tabs>
        <w:spacing w:after="0" w:line="240" w:lineRule="auto"/>
        <w:ind w:left="0" w:firstLine="0"/>
        <w:jc w:val="both"/>
      </w:pPr>
      <w:r>
        <w:rPr>
          <w:rFonts w:ascii="Times New Roman" w:eastAsia="Times New Roman" w:hAnsi="Times New Roman"/>
          <w:sz w:val="24"/>
          <w:szCs w:val="20"/>
        </w:rPr>
        <w:t>наименованието на поръчката, и обособените позиции, за които се подават документите.</w:t>
      </w:r>
    </w:p>
    <w:p w:rsidR="005D1742" w:rsidRDefault="00531A93" w:rsidP="00B938F0">
      <w:pPr>
        <w:tabs>
          <w:tab w:val="left" w:pos="567"/>
        </w:tabs>
        <w:spacing w:after="0" w:line="240" w:lineRule="auto"/>
        <w:jc w:val="both"/>
      </w:pPr>
      <w:r>
        <w:t xml:space="preserve">   </w:t>
      </w:r>
    </w:p>
    <w:p w:rsidR="00233819" w:rsidRDefault="00233819" w:rsidP="00B938F0">
      <w:pPr>
        <w:shd w:val="clear" w:color="auto" w:fill="FFFFFF"/>
        <w:spacing w:after="0" w:line="240" w:lineRule="auto"/>
        <w:jc w:val="both"/>
      </w:pPr>
      <w:r>
        <w:rPr>
          <w:rFonts w:ascii="Times New Roman" w:hAnsi="Times New Roman"/>
          <w:b/>
          <w:sz w:val="24"/>
          <w:szCs w:val="24"/>
          <w:lang w:eastAsia="bg-BG"/>
        </w:rPr>
        <w:t>3.2.</w:t>
      </w:r>
      <w:r>
        <w:rPr>
          <w:rFonts w:ascii="Times New Roman" w:hAnsi="Times New Roman"/>
          <w:sz w:val="24"/>
          <w:szCs w:val="24"/>
          <w:lang w:eastAsia="bg-BG"/>
        </w:rPr>
        <w:t xml:space="preserve"> </w:t>
      </w:r>
      <w:r w:rsidR="00724993">
        <w:rPr>
          <w:rFonts w:ascii="Times New Roman" w:hAnsi="Times New Roman"/>
          <w:b/>
          <w:sz w:val="24"/>
          <w:szCs w:val="24"/>
          <w:lang w:eastAsia="bg-BG"/>
        </w:rPr>
        <w:t>Съдържание на опаковката</w:t>
      </w:r>
      <w:r>
        <w:rPr>
          <w:rFonts w:ascii="Times New Roman" w:hAnsi="Times New Roman"/>
          <w:sz w:val="24"/>
          <w:szCs w:val="24"/>
          <w:lang w:eastAsia="bg-BG"/>
        </w:rPr>
        <w:t>:</w:t>
      </w:r>
    </w:p>
    <w:p w:rsidR="00351A5B" w:rsidRPr="00351A5B" w:rsidRDefault="00351A5B" w:rsidP="00EF19DE">
      <w:pPr>
        <w:numPr>
          <w:ilvl w:val="0"/>
          <w:numId w:val="32"/>
        </w:numPr>
        <w:suppressAutoHyphens w:val="0"/>
        <w:spacing w:after="0" w:line="240" w:lineRule="auto"/>
        <w:ind w:left="567" w:hanging="141"/>
        <w:jc w:val="both"/>
        <w:rPr>
          <w:rFonts w:ascii="Times New Roman" w:eastAsia="Arial Unicode MS" w:hAnsi="Times New Roman" w:cs="Arial Unicode MS"/>
          <w:color w:val="000000"/>
          <w:sz w:val="24"/>
          <w:szCs w:val="24"/>
          <w:bdr w:val="none" w:sz="0" w:space="0" w:color="auto" w:frame="1"/>
          <w:lang w:eastAsia="bg-BG"/>
        </w:rPr>
      </w:pPr>
      <w:r>
        <w:rPr>
          <w:rFonts w:ascii="Times New Roman" w:eastAsia="Times New Roman" w:hAnsi="Times New Roman" w:cs="Arial Unicode MS"/>
          <w:b/>
          <w:color w:val="000000"/>
          <w:sz w:val="24"/>
          <w:szCs w:val="20"/>
          <w:bdr w:val="none" w:sz="0" w:space="0" w:color="auto" w:frame="1"/>
          <w:lang w:eastAsia="bg-BG"/>
        </w:rPr>
        <w:t>опис</w:t>
      </w:r>
      <w:r w:rsidRPr="00351A5B">
        <w:rPr>
          <w:rFonts w:ascii="Times New Roman" w:eastAsia="Times New Roman" w:hAnsi="Times New Roman" w:cs="Arial Unicode MS"/>
          <w:b/>
          <w:color w:val="000000"/>
          <w:sz w:val="24"/>
          <w:szCs w:val="20"/>
          <w:bdr w:val="none" w:sz="0" w:space="0" w:color="auto" w:frame="1"/>
          <w:lang w:eastAsia="bg-BG"/>
        </w:rPr>
        <w:t xml:space="preserve"> на представените документи, съдържащи се в офертата, подписан от участника</w:t>
      </w:r>
      <w:r w:rsidRPr="00351A5B">
        <w:rPr>
          <w:rFonts w:ascii="Times New Roman" w:eastAsia="Times New Roman" w:hAnsi="Times New Roman" w:cs="Arial Unicode MS"/>
          <w:color w:val="000000"/>
          <w:sz w:val="24"/>
          <w:szCs w:val="20"/>
          <w:bdr w:val="none" w:sz="0" w:space="0" w:color="auto" w:frame="1"/>
          <w:lang w:eastAsia="bg-BG"/>
        </w:rPr>
        <w:t xml:space="preserve"> – попълва се </w:t>
      </w:r>
      <w:r w:rsidRPr="00351A5B">
        <w:rPr>
          <w:rFonts w:ascii="Times New Roman" w:eastAsia="Times New Roman" w:hAnsi="Times New Roman" w:cs="Arial Unicode MS"/>
          <w:b/>
          <w:color w:val="000000"/>
          <w:sz w:val="24"/>
          <w:szCs w:val="20"/>
          <w:bdr w:val="none" w:sz="0" w:space="0" w:color="auto" w:frame="1"/>
          <w:lang w:eastAsia="bg-BG"/>
        </w:rPr>
        <w:t>Образец № 1;</w:t>
      </w:r>
    </w:p>
    <w:p w:rsidR="00351A5B" w:rsidRPr="00351A5B" w:rsidRDefault="00351A5B" w:rsidP="00EF19DE">
      <w:pPr>
        <w:numPr>
          <w:ilvl w:val="0"/>
          <w:numId w:val="32"/>
        </w:numPr>
        <w:suppressAutoHyphens w:val="0"/>
        <w:spacing w:after="0" w:line="240" w:lineRule="auto"/>
        <w:ind w:left="567" w:hanging="141"/>
        <w:jc w:val="both"/>
        <w:rPr>
          <w:rFonts w:ascii="Times New Roman" w:eastAsia="Arial Unicode MS" w:hAnsi="Times New Roman" w:cs="Arial Unicode MS"/>
          <w:color w:val="000000"/>
          <w:sz w:val="24"/>
          <w:szCs w:val="24"/>
          <w:bdr w:val="none" w:sz="0" w:space="0" w:color="auto" w:frame="1"/>
          <w:lang w:eastAsia="bg-BG"/>
        </w:rPr>
      </w:pPr>
      <w:r w:rsidRPr="00351A5B">
        <w:rPr>
          <w:rFonts w:ascii="Times New Roman" w:eastAsia="Times New Roman" w:hAnsi="Times New Roman" w:cs="Arial Unicode MS"/>
          <w:b/>
          <w:color w:val="000000"/>
          <w:sz w:val="24"/>
          <w:szCs w:val="20"/>
          <w:bdr w:val="none" w:sz="0" w:space="0" w:color="auto" w:frame="1"/>
          <w:lang w:eastAsia="bg-BG"/>
        </w:rPr>
        <w:t>Единен европейски документ за обществени поръчки (ЕЕДОП)</w:t>
      </w:r>
      <w:r w:rsidRPr="00351A5B">
        <w:rPr>
          <w:rFonts w:ascii="Times New Roman" w:eastAsia="Times New Roman" w:hAnsi="Times New Roman" w:cs="Arial Unicode MS"/>
          <w:color w:val="000000"/>
          <w:sz w:val="24"/>
          <w:szCs w:val="20"/>
          <w:bdr w:val="none" w:sz="0" w:space="0" w:color="auto" w:frame="1"/>
          <w:lang w:eastAsia="bg-BG"/>
        </w:rPr>
        <w:t xml:space="preserve"> за участника в съответствие с изискванията на закона и условията на възложителя - </w:t>
      </w:r>
      <w:r w:rsidRPr="00351A5B">
        <w:rPr>
          <w:rFonts w:ascii="Times New Roman" w:eastAsia="Times New Roman" w:hAnsi="Times New Roman" w:cs="Arial Unicode MS"/>
          <w:b/>
          <w:color w:val="000000"/>
          <w:sz w:val="24"/>
          <w:szCs w:val="20"/>
          <w:bdr w:val="none" w:sz="0" w:space="0" w:color="auto" w:frame="1"/>
          <w:lang w:eastAsia="bg-BG"/>
        </w:rPr>
        <w:t>Образец № 2</w:t>
      </w:r>
    </w:p>
    <w:p w:rsidR="00351A5B" w:rsidRPr="007072CC" w:rsidRDefault="00351A5B" w:rsidP="00EF19DE">
      <w:pPr>
        <w:numPr>
          <w:ilvl w:val="0"/>
          <w:numId w:val="32"/>
        </w:numPr>
        <w:suppressAutoHyphens w:val="0"/>
        <w:spacing w:after="0" w:line="240" w:lineRule="auto"/>
        <w:ind w:left="567" w:hanging="141"/>
        <w:jc w:val="both"/>
        <w:rPr>
          <w:rFonts w:ascii="Times New Roman" w:eastAsia="Arial Unicode MS" w:hAnsi="Times New Roman" w:cs="Arial Unicode MS"/>
          <w:color w:val="000000"/>
          <w:sz w:val="24"/>
          <w:szCs w:val="24"/>
          <w:bdr w:val="none" w:sz="0" w:space="0" w:color="auto" w:frame="1"/>
          <w:lang w:eastAsia="bg-BG"/>
        </w:rPr>
      </w:pPr>
      <w:r w:rsidRPr="007072CC">
        <w:rPr>
          <w:rFonts w:ascii="Times New Roman" w:eastAsia="Times New Roman" w:hAnsi="Times New Roman" w:cs="Arial Unicode MS"/>
          <w:b/>
          <w:color w:val="000000"/>
          <w:sz w:val="24"/>
          <w:szCs w:val="20"/>
          <w:bdr w:val="none" w:sz="0" w:space="0" w:color="auto" w:frame="1"/>
          <w:lang w:eastAsia="bg-BG"/>
        </w:rPr>
        <w:t xml:space="preserve">документи за доказване на предприетите мерки за надеждност - </w:t>
      </w:r>
      <w:r w:rsidRPr="007072CC">
        <w:rPr>
          <w:rFonts w:ascii="Times New Roman" w:eastAsia="Times New Roman" w:hAnsi="Times New Roman" w:cs="Arial Unicode MS"/>
          <w:color w:val="000000"/>
          <w:sz w:val="24"/>
          <w:szCs w:val="20"/>
          <w:bdr w:val="none" w:sz="0" w:space="0" w:color="auto" w:frame="1"/>
          <w:lang w:eastAsia="bg-BG"/>
        </w:rPr>
        <w:t>когато е приложимо.</w:t>
      </w:r>
    </w:p>
    <w:p w:rsidR="00351A5B" w:rsidRPr="007072CC" w:rsidRDefault="00351A5B" w:rsidP="00351A5B">
      <w:pPr>
        <w:suppressAutoHyphens w:val="0"/>
        <w:spacing w:after="0" w:line="240" w:lineRule="auto"/>
        <w:ind w:firstLine="567"/>
        <w:jc w:val="both"/>
        <w:rPr>
          <w:rFonts w:ascii="Times New Roman" w:eastAsia="Arial Unicode MS" w:hAnsi="Times New Roman"/>
          <w:sz w:val="24"/>
          <w:szCs w:val="24"/>
          <w:bdr w:val="none" w:sz="0" w:space="0" w:color="auto" w:frame="1"/>
          <w:lang w:eastAsia="en-US"/>
        </w:rPr>
      </w:pPr>
      <w:r w:rsidRPr="007072CC">
        <w:rPr>
          <w:rFonts w:ascii="Times New Roman" w:eastAsia="Times New Roman" w:hAnsi="Times New Roman"/>
          <w:b/>
          <w:i/>
          <w:sz w:val="24"/>
          <w:szCs w:val="20"/>
          <w:bdr w:val="none" w:sz="0" w:space="0" w:color="auto" w:frame="1"/>
          <w:lang w:eastAsia="en-US"/>
        </w:rPr>
        <w:t>Указание за подготовка на документите по б. „г”:</w:t>
      </w:r>
    </w:p>
    <w:p w:rsidR="00351A5B" w:rsidRPr="00351A5B" w:rsidRDefault="00351A5B" w:rsidP="00351A5B">
      <w:pPr>
        <w:suppressAutoHyphens w:val="0"/>
        <w:spacing w:after="0" w:line="240" w:lineRule="auto"/>
        <w:ind w:firstLine="567"/>
        <w:jc w:val="both"/>
        <w:rPr>
          <w:rFonts w:ascii="Times New Roman" w:eastAsia="Arial Unicode MS" w:hAnsi="Times New Roman"/>
          <w:sz w:val="24"/>
          <w:szCs w:val="24"/>
          <w:bdr w:val="none" w:sz="0" w:space="0" w:color="auto" w:frame="1"/>
          <w:lang w:eastAsia="en-US"/>
        </w:rPr>
      </w:pPr>
      <w:r w:rsidRPr="007072CC">
        <w:rPr>
          <w:rFonts w:ascii="Times New Roman" w:eastAsia="Times New Roman" w:hAnsi="Times New Roman"/>
          <w:sz w:val="24"/>
          <w:szCs w:val="20"/>
          <w:bdr w:val="none" w:sz="0" w:space="0" w:color="auto" w:frame="1"/>
          <w:lang w:eastAsia="en-US"/>
        </w:rPr>
        <w:t>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w:t>
      </w:r>
      <w:r w:rsidRPr="00351A5B">
        <w:rPr>
          <w:rFonts w:ascii="Times New Roman" w:eastAsia="Times New Roman" w:hAnsi="Times New Roman"/>
          <w:sz w:val="24"/>
          <w:szCs w:val="20"/>
          <w:bdr w:val="none" w:sz="0" w:space="0" w:color="auto" w:frame="1"/>
          <w:lang w:eastAsia="en-US"/>
        </w:rPr>
        <w:t xml:space="preserve"> да докаже, че: </w:t>
      </w:r>
    </w:p>
    <w:p w:rsidR="00351A5B" w:rsidRPr="00351A5B" w:rsidRDefault="00351A5B" w:rsidP="00EF19DE">
      <w:pPr>
        <w:numPr>
          <w:ilvl w:val="1"/>
          <w:numId w:val="33"/>
        </w:numPr>
        <w:suppressAutoHyphens w:val="0"/>
        <w:spacing w:after="0" w:line="240" w:lineRule="auto"/>
        <w:ind w:left="1134" w:hanging="567"/>
        <w:jc w:val="both"/>
        <w:rPr>
          <w:rFonts w:ascii="Times New Roman" w:eastAsia="Arial Unicode MS" w:hAnsi="Times New Roman" w:cs="Arial Unicode MS"/>
          <w:color w:val="000000"/>
          <w:sz w:val="24"/>
          <w:szCs w:val="24"/>
          <w:bdr w:val="none" w:sz="0" w:space="0" w:color="auto" w:frame="1"/>
          <w:lang w:eastAsia="bg-BG"/>
        </w:rPr>
      </w:pPr>
      <w:r w:rsidRPr="00351A5B">
        <w:rPr>
          <w:rFonts w:ascii="Times New Roman" w:eastAsia="Times New Roman" w:hAnsi="Times New Roman" w:cs="Arial Unicode MS"/>
          <w:color w:val="000000"/>
          <w:sz w:val="24"/>
          <w:szCs w:val="20"/>
          <w:bdr w:val="none" w:sz="0" w:space="0" w:color="auto" w:frame="1"/>
          <w:lang w:eastAsia="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351A5B" w:rsidRPr="00351A5B" w:rsidRDefault="00351A5B" w:rsidP="00EF19DE">
      <w:pPr>
        <w:numPr>
          <w:ilvl w:val="1"/>
          <w:numId w:val="33"/>
        </w:numPr>
        <w:suppressAutoHyphens w:val="0"/>
        <w:spacing w:after="0" w:line="240" w:lineRule="auto"/>
        <w:ind w:left="1134" w:hanging="567"/>
        <w:jc w:val="both"/>
        <w:rPr>
          <w:rFonts w:ascii="Times New Roman" w:eastAsia="Arial Unicode MS" w:hAnsi="Times New Roman" w:cs="Arial Unicode MS"/>
          <w:color w:val="000000"/>
          <w:sz w:val="24"/>
          <w:szCs w:val="24"/>
          <w:bdr w:val="none" w:sz="0" w:space="0" w:color="auto" w:frame="1"/>
          <w:lang w:eastAsia="bg-BG"/>
        </w:rPr>
      </w:pPr>
      <w:r w:rsidRPr="00351A5B">
        <w:rPr>
          <w:rFonts w:ascii="Times New Roman" w:eastAsia="Times New Roman" w:hAnsi="Times New Roman" w:cs="Arial Unicode MS"/>
          <w:color w:val="000000"/>
          <w:sz w:val="24"/>
          <w:szCs w:val="20"/>
          <w:bdr w:val="none" w:sz="0" w:space="0" w:color="auto" w:frame="1"/>
          <w:lang w:eastAsia="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51A5B" w:rsidRPr="00351A5B" w:rsidRDefault="00351A5B" w:rsidP="00EF19DE">
      <w:pPr>
        <w:numPr>
          <w:ilvl w:val="1"/>
          <w:numId w:val="33"/>
        </w:numPr>
        <w:suppressAutoHyphens w:val="0"/>
        <w:spacing w:after="0" w:line="240" w:lineRule="auto"/>
        <w:ind w:left="1134" w:hanging="567"/>
        <w:jc w:val="both"/>
        <w:rPr>
          <w:rFonts w:ascii="Times New Roman" w:eastAsia="Arial Unicode MS" w:hAnsi="Times New Roman" w:cs="Arial Unicode MS"/>
          <w:color w:val="000000"/>
          <w:sz w:val="24"/>
          <w:szCs w:val="24"/>
          <w:bdr w:val="none" w:sz="0" w:space="0" w:color="auto" w:frame="1"/>
          <w:lang w:eastAsia="bg-BG"/>
        </w:rPr>
      </w:pPr>
      <w:r w:rsidRPr="00351A5B">
        <w:rPr>
          <w:rFonts w:ascii="Times New Roman" w:eastAsia="Times New Roman" w:hAnsi="Times New Roman" w:cs="Arial Unicode MS"/>
          <w:color w:val="000000"/>
          <w:sz w:val="24"/>
          <w:szCs w:val="20"/>
          <w:bdr w:val="none" w:sz="0" w:space="0" w:color="auto" w:frame="1"/>
          <w:lan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51A5B" w:rsidRPr="00351A5B" w:rsidRDefault="00351A5B" w:rsidP="00351A5B">
      <w:pPr>
        <w:suppressAutoHyphens w:val="0"/>
        <w:spacing w:after="0" w:line="240" w:lineRule="auto"/>
        <w:ind w:firstLine="567"/>
        <w:jc w:val="both"/>
        <w:rPr>
          <w:rFonts w:ascii="Times New Roman" w:eastAsia="Arial Unicode MS" w:hAnsi="Times New Roman"/>
          <w:sz w:val="24"/>
          <w:szCs w:val="24"/>
          <w:bdr w:val="none" w:sz="0" w:space="0" w:color="auto" w:frame="1"/>
          <w:lang w:eastAsia="en-US"/>
        </w:rPr>
      </w:pPr>
      <w:r w:rsidRPr="00351A5B">
        <w:rPr>
          <w:rFonts w:ascii="Times New Roman" w:eastAsia="Times New Roman" w:hAnsi="Times New Roman"/>
          <w:sz w:val="24"/>
          <w:szCs w:val="20"/>
          <w:bdr w:val="none" w:sz="0" w:space="0" w:color="auto" w:frame="1"/>
          <w:lang w:eastAsia="en-US"/>
        </w:rPr>
        <w:t>Като доказателства за надеждността на участника се представят следните документи:</w:t>
      </w:r>
    </w:p>
    <w:p w:rsidR="00351A5B" w:rsidRPr="00351A5B" w:rsidRDefault="00351A5B" w:rsidP="00EF19DE">
      <w:pPr>
        <w:numPr>
          <w:ilvl w:val="1"/>
          <w:numId w:val="34"/>
        </w:numPr>
        <w:suppressAutoHyphens w:val="0"/>
        <w:spacing w:after="0" w:line="240" w:lineRule="auto"/>
        <w:ind w:left="1134" w:hanging="567"/>
        <w:jc w:val="both"/>
        <w:rPr>
          <w:rFonts w:ascii="Times New Roman" w:eastAsia="Arial Unicode MS" w:hAnsi="Times New Roman" w:cs="Arial Unicode MS"/>
          <w:color w:val="000000"/>
          <w:sz w:val="24"/>
          <w:szCs w:val="24"/>
          <w:bdr w:val="none" w:sz="0" w:space="0" w:color="auto" w:frame="1"/>
          <w:lang w:eastAsia="bg-BG"/>
        </w:rPr>
      </w:pPr>
      <w:r w:rsidRPr="00351A5B">
        <w:rPr>
          <w:rFonts w:ascii="Times New Roman" w:eastAsia="Times New Roman" w:hAnsi="Times New Roman" w:cs="Arial Unicode MS"/>
          <w:color w:val="000000"/>
          <w:sz w:val="24"/>
          <w:szCs w:val="24"/>
          <w:bdr w:val="none" w:sz="0" w:space="0" w:color="auto" w:frame="1"/>
          <w:lang w:eastAsia="bg-BG"/>
        </w:rPr>
        <w:lastRenderedPageBreak/>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51A5B" w:rsidRPr="00351A5B" w:rsidRDefault="00351A5B" w:rsidP="00EF19DE">
      <w:pPr>
        <w:numPr>
          <w:ilvl w:val="1"/>
          <w:numId w:val="34"/>
        </w:numPr>
        <w:suppressAutoHyphens w:val="0"/>
        <w:spacing w:after="0" w:line="240" w:lineRule="auto"/>
        <w:ind w:left="1134" w:hanging="567"/>
        <w:jc w:val="both"/>
        <w:rPr>
          <w:rFonts w:ascii="Times New Roman" w:eastAsia="Arial Unicode MS" w:hAnsi="Times New Roman" w:cs="Arial Unicode MS"/>
          <w:color w:val="000000"/>
          <w:sz w:val="24"/>
          <w:szCs w:val="24"/>
          <w:bdr w:val="none" w:sz="0" w:space="0" w:color="auto" w:frame="1"/>
          <w:lang w:eastAsia="bg-BG"/>
        </w:rPr>
      </w:pPr>
      <w:r w:rsidRPr="00351A5B">
        <w:rPr>
          <w:rFonts w:ascii="Times New Roman" w:eastAsia="Times New Roman" w:hAnsi="Times New Roman" w:cs="Arial Unicode MS"/>
          <w:color w:val="000000"/>
          <w:sz w:val="24"/>
          <w:szCs w:val="24"/>
          <w:bdr w:val="none" w:sz="0" w:space="0" w:color="auto" w:frame="1"/>
          <w:lang w:eastAsia="bg-BG"/>
        </w:rPr>
        <w:t>по отношение на обстоятелството по чл. 56, ал. 1, т. 3 от ЗОП – документ от съответния компетентен орган за потвърждение на описаните обстоятелства.</w:t>
      </w:r>
    </w:p>
    <w:p w:rsidR="00351A5B" w:rsidRPr="00351A5B" w:rsidRDefault="00351A5B" w:rsidP="00351A5B">
      <w:pPr>
        <w:suppressAutoHyphens w:val="0"/>
        <w:spacing w:after="0" w:line="240" w:lineRule="auto"/>
        <w:ind w:left="1134"/>
        <w:jc w:val="both"/>
        <w:rPr>
          <w:rFonts w:ascii="Times New Roman" w:eastAsia="Arial Unicode MS" w:hAnsi="Times New Roman" w:cs="Arial Unicode MS"/>
          <w:color w:val="000000"/>
          <w:sz w:val="24"/>
          <w:szCs w:val="24"/>
          <w:bdr w:val="none" w:sz="0" w:space="0" w:color="auto" w:frame="1"/>
          <w:lang w:eastAsia="bg-BG"/>
        </w:rPr>
      </w:pPr>
    </w:p>
    <w:p w:rsidR="00351A5B" w:rsidRPr="00351A5B" w:rsidRDefault="00351A5B" w:rsidP="00EF19DE">
      <w:pPr>
        <w:numPr>
          <w:ilvl w:val="0"/>
          <w:numId w:val="32"/>
        </w:numPr>
        <w:suppressAutoHyphens w:val="0"/>
        <w:spacing w:after="0" w:line="240" w:lineRule="auto"/>
        <w:ind w:left="567" w:hanging="141"/>
        <w:jc w:val="both"/>
        <w:rPr>
          <w:rFonts w:ascii="Times New Roman" w:eastAsia="Arial Unicode MS" w:hAnsi="Times New Roman" w:cs="Arial Unicode MS"/>
          <w:color w:val="000000"/>
          <w:sz w:val="24"/>
          <w:szCs w:val="24"/>
          <w:bdr w:val="none" w:sz="0" w:space="0" w:color="auto" w:frame="1"/>
          <w:lang w:eastAsia="bg-BG"/>
        </w:rPr>
      </w:pPr>
      <w:r w:rsidRPr="00351A5B">
        <w:rPr>
          <w:rFonts w:ascii="Times New Roman" w:eastAsia="Times New Roman" w:hAnsi="Times New Roman" w:cs="Arial Unicode MS"/>
          <w:b/>
          <w:color w:val="000000"/>
          <w:sz w:val="24"/>
          <w:szCs w:val="20"/>
          <w:bdr w:val="none" w:sz="0" w:space="0" w:color="auto" w:frame="1"/>
          <w:lang w:eastAsia="bg-BG"/>
        </w:rPr>
        <w:t xml:space="preserve">документ, от който да е видно правното основание за създаване на обединението </w:t>
      </w:r>
      <w:r w:rsidRPr="00351A5B">
        <w:rPr>
          <w:rFonts w:ascii="Times New Roman" w:eastAsia="Times New Roman" w:hAnsi="Times New Roman" w:cs="Arial Unicode MS"/>
          <w:color w:val="000000"/>
          <w:sz w:val="24"/>
          <w:szCs w:val="20"/>
          <w:bdr w:val="none" w:sz="0" w:space="0" w:color="auto" w:frame="1"/>
          <w:lang w:eastAsia="bg-BG"/>
        </w:rPr>
        <w:t>(когато е приложимо)  - заверено от участника копие;</w:t>
      </w:r>
    </w:p>
    <w:p w:rsidR="00351A5B" w:rsidRPr="00351A5B" w:rsidRDefault="00351A5B" w:rsidP="00351A5B">
      <w:pPr>
        <w:suppressAutoHyphens w:val="0"/>
        <w:spacing w:after="0" w:line="240" w:lineRule="auto"/>
        <w:ind w:firstLine="567"/>
        <w:jc w:val="both"/>
        <w:rPr>
          <w:rFonts w:ascii="Times New Roman" w:eastAsia="Arial Unicode MS" w:hAnsi="Times New Roman"/>
          <w:b/>
          <w:sz w:val="24"/>
          <w:szCs w:val="24"/>
          <w:bdr w:val="none" w:sz="0" w:space="0" w:color="auto" w:frame="1"/>
          <w:lang w:eastAsia="en-US"/>
        </w:rPr>
      </w:pPr>
      <w:r w:rsidRPr="00351A5B">
        <w:rPr>
          <w:rFonts w:ascii="Times New Roman" w:eastAsia="Times New Roman" w:hAnsi="Times New Roman"/>
          <w:b/>
          <w:i/>
          <w:sz w:val="24"/>
          <w:szCs w:val="20"/>
          <w:bdr w:val="none" w:sz="0" w:space="0" w:color="auto" w:frame="1"/>
          <w:lang w:eastAsia="en-US"/>
        </w:rPr>
        <w:t>Указание за подготовка на документа по б.”д”:</w:t>
      </w:r>
    </w:p>
    <w:p w:rsidR="00351A5B" w:rsidRPr="00351A5B" w:rsidRDefault="00351A5B" w:rsidP="00351A5B">
      <w:pPr>
        <w:suppressAutoHyphens w:val="0"/>
        <w:spacing w:after="0" w:line="240" w:lineRule="auto"/>
        <w:ind w:firstLine="567"/>
        <w:jc w:val="both"/>
        <w:rPr>
          <w:rFonts w:ascii="Times New Roman" w:eastAsia="Arial Unicode MS" w:hAnsi="Times New Roman"/>
          <w:sz w:val="24"/>
          <w:szCs w:val="24"/>
          <w:bdr w:val="none" w:sz="0" w:space="0" w:color="auto" w:frame="1"/>
          <w:lang w:eastAsia="en-US"/>
        </w:rPr>
      </w:pPr>
      <w:r w:rsidRPr="00351A5B">
        <w:rPr>
          <w:rFonts w:ascii="Times New Roman" w:eastAsia="Times New Roman" w:hAnsi="Times New Roman"/>
          <w:sz w:val="24"/>
          <w:szCs w:val="20"/>
          <w:bdr w:val="none" w:sz="0" w:space="0" w:color="auto" w:frame="1"/>
          <w:lang w:eastAsia="en-US"/>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351A5B" w:rsidRPr="00351A5B" w:rsidRDefault="00351A5B" w:rsidP="00351A5B">
      <w:pPr>
        <w:suppressAutoHyphens w:val="0"/>
        <w:spacing w:after="0" w:line="240" w:lineRule="auto"/>
        <w:ind w:firstLine="567"/>
        <w:jc w:val="both"/>
        <w:rPr>
          <w:rFonts w:ascii="Times New Roman" w:eastAsia="Arial Unicode MS" w:hAnsi="Times New Roman"/>
          <w:sz w:val="24"/>
          <w:szCs w:val="24"/>
          <w:bdr w:val="none" w:sz="0" w:space="0" w:color="auto" w:frame="1"/>
          <w:lang w:eastAsia="en-US"/>
        </w:rPr>
      </w:pPr>
      <w:r w:rsidRPr="00351A5B">
        <w:rPr>
          <w:rFonts w:ascii="Times New Roman" w:eastAsia="Times New Roman" w:hAnsi="Times New Roman"/>
          <w:sz w:val="24"/>
          <w:szCs w:val="20"/>
          <w:bdr w:val="none" w:sz="0" w:space="0" w:color="auto" w:frame="1"/>
          <w:lang w:eastAsia="en-US"/>
        </w:rPr>
        <w:t>1. правата и задълженията на участниците в обединението;</w:t>
      </w:r>
    </w:p>
    <w:p w:rsidR="00351A5B" w:rsidRPr="00351A5B" w:rsidRDefault="00351A5B" w:rsidP="00351A5B">
      <w:pPr>
        <w:suppressAutoHyphens w:val="0"/>
        <w:spacing w:after="0" w:line="240" w:lineRule="auto"/>
        <w:ind w:firstLine="567"/>
        <w:jc w:val="both"/>
        <w:rPr>
          <w:rFonts w:ascii="Times New Roman" w:eastAsia="Arial Unicode MS" w:hAnsi="Times New Roman"/>
          <w:sz w:val="24"/>
          <w:szCs w:val="24"/>
          <w:bdr w:val="none" w:sz="0" w:space="0" w:color="auto" w:frame="1"/>
          <w:lang w:eastAsia="en-US"/>
        </w:rPr>
      </w:pPr>
      <w:r w:rsidRPr="00351A5B">
        <w:rPr>
          <w:rFonts w:ascii="Times New Roman" w:eastAsia="Times New Roman" w:hAnsi="Times New Roman"/>
          <w:sz w:val="24"/>
          <w:szCs w:val="20"/>
          <w:bdr w:val="none" w:sz="0" w:space="0" w:color="auto" w:frame="1"/>
          <w:lang w:eastAsia="en-US"/>
        </w:rPr>
        <w:t>2. разпределението на отговорността между членовете на обединението;</w:t>
      </w:r>
    </w:p>
    <w:p w:rsidR="00351A5B" w:rsidRDefault="00351A5B" w:rsidP="00351A5B">
      <w:pPr>
        <w:suppressAutoHyphens w:val="0"/>
        <w:spacing w:after="0" w:line="240" w:lineRule="auto"/>
        <w:ind w:firstLine="567"/>
        <w:jc w:val="both"/>
        <w:rPr>
          <w:rFonts w:ascii="Times New Roman" w:eastAsia="Times New Roman" w:hAnsi="Times New Roman"/>
          <w:sz w:val="24"/>
          <w:szCs w:val="20"/>
          <w:bdr w:val="none" w:sz="0" w:space="0" w:color="auto" w:frame="1"/>
          <w:lang w:eastAsia="en-US"/>
        </w:rPr>
      </w:pPr>
      <w:r w:rsidRPr="00351A5B">
        <w:rPr>
          <w:rFonts w:ascii="Times New Roman" w:eastAsia="Times New Roman" w:hAnsi="Times New Roman"/>
          <w:sz w:val="24"/>
          <w:szCs w:val="20"/>
          <w:bdr w:val="none" w:sz="0" w:space="0" w:color="auto" w:frame="1"/>
          <w:lang w:eastAsia="en-US"/>
        </w:rPr>
        <w:t>3. дейностите, които ще изпълнява всеки член на обединението.</w:t>
      </w:r>
    </w:p>
    <w:p w:rsidR="00351A5B" w:rsidRPr="00351A5B" w:rsidRDefault="00351A5B" w:rsidP="00351A5B">
      <w:pPr>
        <w:suppressAutoHyphens w:val="0"/>
        <w:spacing w:after="0" w:line="240" w:lineRule="auto"/>
        <w:ind w:firstLine="567"/>
        <w:jc w:val="both"/>
        <w:rPr>
          <w:rFonts w:ascii="Times New Roman" w:eastAsia="Times New Roman" w:hAnsi="Times New Roman"/>
          <w:sz w:val="24"/>
          <w:szCs w:val="20"/>
          <w:bdr w:val="none" w:sz="0" w:space="0" w:color="auto" w:frame="1"/>
          <w:lang w:eastAsia="en-US"/>
        </w:rPr>
      </w:pPr>
    </w:p>
    <w:p w:rsidR="00B75C9A" w:rsidRPr="00351A5B" w:rsidRDefault="00233819" w:rsidP="00EF19DE">
      <w:pPr>
        <w:pStyle w:val="af2"/>
        <w:numPr>
          <w:ilvl w:val="0"/>
          <w:numId w:val="32"/>
        </w:numPr>
        <w:shd w:val="clear" w:color="auto" w:fill="FFFFFF"/>
        <w:tabs>
          <w:tab w:val="left" w:pos="34"/>
          <w:tab w:val="left" w:pos="993"/>
        </w:tabs>
        <w:ind w:left="567" w:hanging="141"/>
        <w:jc w:val="both"/>
        <w:rPr>
          <w:b/>
          <w:sz w:val="24"/>
          <w:szCs w:val="24"/>
          <w:lang w:eastAsia="bg-BG"/>
        </w:rPr>
      </w:pPr>
      <w:r w:rsidRPr="00351A5B">
        <w:rPr>
          <w:b/>
          <w:sz w:val="24"/>
          <w:szCs w:val="24"/>
          <w:lang w:eastAsia="bg-BG"/>
        </w:rPr>
        <w:t>Техническо предложение</w:t>
      </w:r>
      <w:r w:rsidR="00B75C9A" w:rsidRPr="00351A5B">
        <w:rPr>
          <w:b/>
          <w:sz w:val="24"/>
          <w:szCs w:val="24"/>
          <w:lang w:eastAsia="bg-BG"/>
        </w:rPr>
        <w:t xml:space="preserve">, </w:t>
      </w:r>
      <w:r w:rsidR="00B75C9A" w:rsidRPr="00351A5B">
        <w:rPr>
          <w:sz w:val="24"/>
          <w:szCs w:val="24"/>
          <w:lang w:eastAsia="bg-BG"/>
        </w:rPr>
        <w:t>съдържащо:</w:t>
      </w:r>
    </w:p>
    <w:p w:rsidR="00B75C9A" w:rsidRPr="00351A5B" w:rsidRDefault="00B75C9A" w:rsidP="00EF19DE">
      <w:pPr>
        <w:pStyle w:val="af2"/>
        <w:numPr>
          <w:ilvl w:val="1"/>
          <w:numId w:val="35"/>
        </w:numPr>
        <w:shd w:val="clear" w:color="auto" w:fill="FFFFFF"/>
        <w:tabs>
          <w:tab w:val="left" w:pos="-993"/>
          <w:tab w:val="left" w:pos="34"/>
        </w:tabs>
        <w:ind w:left="1134" w:hanging="283"/>
        <w:jc w:val="both"/>
        <w:rPr>
          <w:sz w:val="24"/>
          <w:szCs w:val="24"/>
          <w:lang w:eastAsia="bg-BG"/>
        </w:rPr>
      </w:pPr>
      <w:r w:rsidRPr="00351A5B">
        <w:rPr>
          <w:sz w:val="24"/>
          <w:szCs w:val="24"/>
          <w:lang w:eastAsia="bg-BG"/>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B75C9A" w:rsidRPr="00351A5B" w:rsidRDefault="00B75C9A" w:rsidP="00EF19DE">
      <w:pPr>
        <w:pStyle w:val="af2"/>
        <w:numPr>
          <w:ilvl w:val="1"/>
          <w:numId w:val="35"/>
        </w:numPr>
        <w:shd w:val="clear" w:color="auto" w:fill="FFFFFF"/>
        <w:tabs>
          <w:tab w:val="left" w:pos="34"/>
          <w:tab w:val="left" w:pos="993"/>
        </w:tabs>
        <w:ind w:left="1134" w:hanging="283"/>
        <w:jc w:val="both"/>
        <w:rPr>
          <w:sz w:val="24"/>
          <w:szCs w:val="24"/>
          <w:lang w:eastAsia="bg-BG"/>
        </w:rPr>
      </w:pPr>
      <w:r w:rsidRPr="00351A5B">
        <w:rPr>
          <w:sz w:val="24"/>
          <w:szCs w:val="24"/>
          <w:lang w:eastAsia="bg-BG"/>
        </w:rPr>
        <w:t xml:space="preserve">предложение за изпълнение на поръчката в съответствие с техническите спецификации на възложителя - </w:t>
      </w:r>
      <w:r w:rsidRPr="00351A5B">
        <w:rPr>
          <w:b/>
          <w:sz w:val="24"/>
          <w:szCs w:val="24"/>
          <w:lang w:eastAsia="bg-BG"/>
        </w:rPr>
        <w:t xml:space="preserve">Образец № </w:t>
      </w:r>
      <w:r w:rsidR="00D94BAB">
        <w:rPr>
          <w:b/>
          <w:sz w:val="24"/>
          <w:szCs w:val="24"/>
          <w:lang w:val="bg-BG" w:eastAsia="bg-BG"/>
        </w:rPr>
        <w:t>3</w:t>
      </w:r>
      <w:r w:rsidR="00CE0F7F">
        <w:rPr>
          <w:b/>
          <w:sz w:val="24"/>
          <w:szCs w:val="24"/>
          <w:lang w:val="bg-BG" w:eastAsia="bg-BG"/>
        </w:rPr>
        <w:t>-1;3-2;3-3;3-4 и 3-5</w:t>
      </w:r>
      <w:r w:rsidRPr="00351A5B">
        <w:rPr>
          <w:sz w:val="24"/>
          <w:szCs w:val="24"/>
          <w:lang w:eastAsia="bg-BG"/>
        </w:rPr>
        <w:t>; Участникът попълва приложения към документацията образец в оригинал, като всяка страница се подписва и подпечатва от представляващия участника или упълномощено лице.</w:t>
      </w:r>
    </w:p>
    <w:p w:rsidR="00B75C9A" w:rsidRPr="00351A5B" w:rsidRDefault="00525C17" w:rsidP="00525C17">
      <w:pPr>
        <w:pStyle w:val="af2"/>
        <w:numPr>
          <w:ilvl w:val="1"/>
          <w:numId w:val="35"/>
        </w:numPr>
        <w:shd w:val="clear" w:color="auto" w:fill="FFFFFF"/>
        <w:tabs>
          <w:tab w:val="left" w:pos="34"/>
          <w:tab w:val="left" w:pos="993"/>
        </w:tabs>
        <w:ind w:left="1134" w:hanging="283"/>
        <w:jc w:val="both"/>
        <w:rPr>
          <w:sz w:val="24"/>
          <w:szCs w:val="24"/>
          <w:lang w:eastAsia="bg-BG"/>
        </w:rPr>
      </w:pPr>
      <w:r w:rsidRPr="00525C17">
        <w:rPr>
          <w:sz w:val="24"/>
          <w:szCs w:val="24"/>
          <w:lang w:eastAsia="bg-BG"/>
        </w:rPr>
        <w:t>Декларация за съгласие с клаузите на приложения проект на рамково споразумение и проект на договор, сключван въз</w:t>
      </w:r>
      <w:r>
        <w:rPr>
          <w:sz w:val="24"/>
          <w:szCs w:val="24"/>
          <w:lang w:eastAsia="bg-BG"/>
        </w:rPr>
        <w:t xml:space="preserve"> основа рамковото споразумение</w:t>
      </w:r>
      <w:r>
        <w:rPr>
          <w:sz w:val="24"/>
          <w:szCs w:val="24"/>
          <w:lang w:val="bg-BG" w:eastAsia="bg-BG"/>
        </w:rPr>
        <w:t xml:space="preserve"> - </w:t>
      </w:r>
      <w:r w:rsidR="00B75C9A" w:rsidRPr="00351A5B">
        <w:rPr>
          <w:sz w:val="24"/>
          <w:szCs w:val="24"/>
          <w:lang w:eastAsia="bg-BG"/>
        </w:rPr>
        <w:t xml:space="preserve">попълва се </w:t>
      </w:r>
      <w:r w:rsidR="00B75C9A" w:rsidRPr="00351A5B">
        <w:rPr>
          <w:b/>
          <w:sz w:val="24"/>
          <w:szCs w:val="24"/>
          <w:lang w:eastAsia="bg-BG"/>
        </w:rPr>
        <w:t xml:space="preserve">Образец № </w:t>
      </w:r>
      <w:r w:rsidR="00D94BAB">
        <w:rPr>
          <w:b/>
          <w:sz w:val="24"/>
          <w:szCs w:val="24"/>
          <w:lang w:val="bg-BG" w:eastAsia="bg-BG"/>
        </w:rPr>
        <w:t>6</w:t>
      </w:r>
      <w:r w:rsidR="00B75C9A" w:rsidRPr="00351A5B">
        <w:rPr>
          <w:sz w:val="24"/>
          <w:szCs w:val="24"/>
          <w:lang w:eastAsia="bg-BG"/>
        </w:rPr>
        <w:t>;</w:t>
      </w:r>
    </w:p>
    <w:p w:rsidR="00E21EE3" w:rsidRPr="00351A5B" w:rsidRDefault="00B75C9A" w:rsidP="00EF19DE">
      <w:pPr>
        <w:pStyle w:val="af2"/>
        <w:numPr>
          <w:ilvl w:val="1"/>
          <w:numId w:val="35"/>
        </w:numPr>
        <w:shd w:val="clear" w:color="auto" w:fill="FFFFFF"/>
        <w:tabs>
          <w:tab w:val="left" w:pos="34"/>
          <w:tab w:val="left" w:pos="993"/>
        </w:tabs>
        <w:ind w:left="1134" w:hanging="283"/>
        <w:jc w:val="both"/>
        <w:rPr>
          <w:b/>
          <w:sz w:val="24"/>
          <w:szCs w:val="24"/>
          <w:lang w:eastAsia="bg-BG"/>
        </w:rPr>
      </w:pPr>
      <w:r w:rsidRPr="00351A5B">
        <w:rPr>
          <w:sz w:val="24"/>
          <w:szCs w:val="24"/>
          <w:lang w:eastAsia="bg-BG"/>
        </w:rPr>
        <w:t xml:space="preserve">декларация за срока на валидност на офертата - попълва се </w:t>
      </w:r>
      <w:r w:rsidRPr="00351A5B">
        <w:rPr>
          <w:b/>
          <w:sz w:val="24"/>
          <w:szCs w:val="24"/>
          <w:lang w:eastAsia="bg-BG"/>
        </w:rPr>
        <w:t xml:space="preserve">Образец </w:t>
      </w:r>
      <w:r w:rsidR="00D94BAB">
        <w:rPr>
          <w:b/>
          <w:sz w:val="24"/>
          <w:szCs w:val="24"/>
          <w:lang w:eastAsia="bg-BG"/>
        </w:rPr>
        <w:t xml:space="preserve">№ </w:t>
      </w:r>
      <w:r w:rsidR="00D94BAB">
        <w:rPr>
          <w:b/>
          <w:sz w:val="24"/>
          <w:szCs w:val="24"/>
          <w:lang w:val="bg-BG" w:eastAsia="bg-BG"/>
        </w:rPr>
        <w:t>7</w:t>
      </w:r>
      <w:r w:rsidR="00567DAF" w:rsidRPr="00351A5B">
        <w:rPr>
          <w:b/>
          <w:sz w:val="24"/>
          <w:szCs w:val="24"/>
          <w:lang w:eastAsia="bg-BG"/>
        </w:rPr>
        <w:t>;</w:t>
      </w:r>
    </w:p>
    <w:p w:rsidR="004E2419" w:rsidRPr="00351A5B" w:rsidRDefault="004E2419" w:rsidP="00EF19DE">
      <w:pPr>
        <w:pStyle w:val="af2"/>
        <w:numPr>
          <w:ilvl w:val="1"/>
          <w:numId w:val="35"/>
        </w:numPr>
        <w:shd w:val="clear" w:color="auto" w:fill="FFFFFF"/>
        <w:tabs>
          <w:tab w:val="left" w:pos="34"/>
          <w:tab w:val="left" w:pos="993"/>
        </w:tabs>
        <w:ind w:left="1134" w:hanging="283"/>
        <w:jc w:val="both"/>
        <w:rPr>
          <w:b/>
          <w:sz w:val="24"/>
          <w:szCs w:val="24"/>
          <w:lang w:eastAsia="bg-BG"/>
        </w:rPr>
      </w:pPr>
      <w:r w:rsidRPr="00351A5B">
        <w:rPr>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241AC" w:rsidRPr="00351A5B">
        <w:rPr>
          <w:sz w:val="24"/>
          <w:szCs w:val="24"/>
        </w:rPr>
        <w:t xml:space="preserve"> - </w:t>
      </w:r>
      <w:r w:rsidR="00D94BAB">
        <w:rPr>
          <w:b/>
          <w:sz w:val="24"/>
          <w:szCs w:val="24"/>
        </w:rPr>
        <w:t xml:space="preserve">образец № </w:t>
      </w:r>
      <w:r w:rsidR="00D94BAB">
        <w:rPr>
          <w:b/>
          <w:sz w:val="24"/>
          <w:szCs w:val="24"/>
          <w:lang w:val="bg-BG"/>
        </w:rPr>
        <w:t>8</w:t>
      </w:r>
    </w:p>
    <w:p w:rsidR="00FD4641" w:rsidRDefault="00FD4641" w:rsidP="00B938F0">
      <w:pPr>
        <w:tabs>
          <w:tab w:val="left" w:pos="720"/>
        </w:tabs>
        <w:suppressAutoHyphens w:val="0"/>
        <w:spacing w:after="120" w:line="240" w:lineRule="auto"/>
        <w:jc w:val="both"/>
        <w:rPr>
          <w:rFonts w:ascii="Times New Roman" w:eastAsia="Batang" w:hAnsi="Times New Roman"/>
          <w:b/>
          <w:sz w:val="24"/>
          <w:szCs w:val="24"/>
          <w:lang w:eastAsia="en-US"/>
        </w:rPr>
      </w:pPr>
    </w:p>
    <w:p w:rsidR="000958E6" w:rsidRPr="00351A5B" w:rsidRDefault="00824A2E" w:rsidP="00B938F0">
      <w:pPr>
        <w:suppressAutoHyphens w:val="0"/>
        <w:spacing w:after="120" w:line="240" w:lineRule="auto"/>
        <w:jc w:val="both"/>
        <w:rPr>
          <w:rFonts w:ascii="Times New Roman" w:eastAsia="Batang" w:hAnsi="Times New Roman"/>
          <w:bCs/>
          <w:sz w:val="24"/>
          <w:szCs w:val="24"/>
          <w:u w:val="single"/>
          <w:lang w:eastAsia="en-US"/>
        </w:rPr>
      </w:pPr>
      <w:r w:rsidRPr="00351A5B">
        <w:rPr>
          <w:rFonts w:ascii="Times New Roman" w:eastAsia="Batang" w:hAnsi="Times New Roman"/>
          <w:bCs/>
          <w:sz w:val="24"/>
          <w:szCs w:val="24"/>
          <w:u w:val="single"/>
          <w:lang w:eastAsia="en-US"/>
        </w:rPr>
        <w:t>В случай че</w:t>
      </w:r>
      <w:r w:rsidR="00BC66DF" w:rsidRPr="00351A5B">
        <w:rPr>
          <w:rFonts w:ascii="Times New Roman" w:eastAsia="Batang" w:hAnsi="Times New Roman"/>
          <w:bCs/>
          <w:sz w:val="24"/>
          <w:szCs w:val="24"/>
          <w:u w:val="single"/>
          <w:lang w:eastAsia="en-US"/>
        </w:rPr>
        <w:t xml:space="preserve"> в техническото предложение не се съдържа ед</w:t>
      </w:r>
      <w:r w:rsidR="000958E6" w:rsidRPr="00351A5B">
        <w:rPr>
          <w:rFonts w:ascii="Times New Roman" w:eastAsia="Batang" w:hAnsi="Times New Roman"/>
          <w:bCs/>
          <w:sz w:val="24"/>
          <w:szCs w:val="24"/>
          <w:u w:val="single"/>
          <w:lang w:eastAsia="en-US"/>
        </w:rPr>
        <w:t>ин или повече от описаните в б.</w:t>
      </w:r>
      <w:r w:rsidR="00BC66DF" w:rsidRPr="00351A5B">
        <w:rPr>
          <w:rFonts w:ascii="Times New Roman" w:eastAsia="Batang" w:hAnsi="Times New Roman"/>
          <w:bCs/>
          <w:sz w:val="24"/>
          <w:szCs w:val="24"/>
          <w:u w:val="single"/>
          <w:lang w:eastAsia="en-US"/>
        </w:rPr>
        <w:t xml:space="preserve"> „</w:t>
      </w:r>
      <w:r w:rsidR="008F37CE">
        <w:rPr>
          <w:rFonts w:ascii="Times New Roman" w:eastAsia="Batang" w:hAnsi="Times New Roman"/>
          <w:bCs/>
          <w:sz w:val="24"/>
          <w:szCs w:val="24"/>
          <w:u w:val="single"/>
          <w:lang w:eastAsia="en-US"/>
        </w:rPr>
        <w:t>д</w:t>
      </w:r>
      <w:r w:rsidR="00BC66DF" w:rsidRPr="00351A5B">
        <w:rPr>
          <w:rFonts w:ascii="Times New Roman" w:eastAsia="Batang" w:hAnsi="Times New Roman"/>
          <w:bCs/>
          <w:sz w:val="24"/>
          <w:szCs w:val="24"/>
          <w:u w:val="single"/>
          <w:lang w:eastAsia="en-US"/>
        </w:rPr>
        <w:t>“</w:t>
      </w:r>
      <w:r w:rsidR="001241AC" w:rsidRPr="00351A5B">
        <w:rPr>
          <w:rFonts w:ascii="Times New Roman" w:eastAsia="Batang" w:hAnsi="Times New Roman"/>
          <w:bCs/>
          <w:sz w:val="24"/>
          <w:szCs w:val="24"/>
          <w:u w:val="single"/>
          <w:lang w:eastAsia="en-US"/>
        </w:rPr>
        <w:t>, т. 1-5</w:t>
      </w:r>
      <w:r w:rsidR="00BC66DF" w:rsidRPr="00351A5B">
        <w:rPr>
          <w:rFonts w:ascii="Times New Roman" w:eastAsia="Batang" w:hAnsi="Times New Roman"/>
          <w:bCs/>
          <w:sz w:val="24"/>
          <w:szCs w:val="24"/>
          <w:u w:val="single"/>
          <w:lang w:eastAsia="en-US"/>
        </w:rPr>
        <w:t xml:space="preserve"> документи или представените документи не отговарят на изисканите форма и съдържание, съответният участник ще бъде отстран</w:t>
      </w:r>
      <w:r w:rsidR="00724993" w:rsidRPr="00351A5B">
        <w:rPr>
          <w:rFonts w:ascii="Times New Roman" w:eastAsia="Batang" w:hAnsi="Times New Roman"/>
          <w:bCs/>
          <w:sz w:val="24"/>
          <w:szCs w:val="24"/>
          <w:u w:val="single"/>
          <w:lang w:eastAsia="en-US"/>
        </w:rPr>
        <w:t xml:space="preserve">ен </w:t>
      </w:r>
      <w:r w:rsidR="00BC66DF" w:rsidRPr="00351A5B">
        <w:rPr>
          <w:rFonts w:ascii="Times New Roman" w:eastAsia="Batang" w:hAnsi="Times New Roman"/>
          <w:bCs/>
          <w:sz w:val="24"/>
          <w:szCs w:val="24"/>
          <w:u w:val="single"/>
          <w:lang w:eastAsia="en-US"/>
        </w:rPr>
        <w:t>от участие в процедурата</w:t>
      </w:r>
      <w:r w:rsidR="000958E6" w:rsidRPr="00351A5B">
        <w:rPr>
          <w:rFonts w:ascii="Times New Roman" w:eastAsia="Batang" w:hAnsi="Times New Roman"/>
          <w:bCs/>
          <w:sz w:val="24"/>
          <w:szCs w:val="24"/>
          <w:u w:val="single"/>
          <w:lang w:eastAsia="en-US"/>
        </w:rPr>
        <w:t>.</w:t>
      </w:r>
    </w:p>
    <w:p w:rsidR="00A9097D" w:rsidRDefault="00A9097D" w:rsidP="00B938F0">
      <w:pPr>
        <w:suppressAutoHyphens w:val="0"/>
        <w:spacing w:after="120" w:line="240" w:lineRule="auto"/>
        <w:jc w:val="both"/>
        <w:rPr>
          <w:rFonts w:ascii="Times New Roman" w:eastAsia="Batang" w:hAnsi="Times New Roman"/>
          <w:b/>
          <w:bCs/>
          <w:sz w:val="24"/>
          <w:szCs w:val="24"/>
          <w:u w:val="single"/>
          <w:lang w:eastAsia="en-US"/>
        </w:rPr>
      </w:pPr>
      <w:r w:rsidRPr="00D86145">
        <w:rPr>
          <w:rFonts w:ascii="Times New Roman" w:eastAsia="Batang" w:hAnsi="Times New Roman"/>
          <w:b/>
          <w:bCs/>
          <w:sz w:val="24"/>
          <w:szCs w:val="24"/>
          <w:u w:val="single"/>
          <w:lang w:eastAsia="en-US"/>
        </w:rPr>
        <w:t>Забележка: Участниците не могат да се позовават на конфиденциалност по отношение на предложенията от офертите им, които подлежат на оценка.</w:t>
      </w:r>
    </w:p>
    <w:p w:rsidR="00233819" w:rsidRDefault="00233819" w:rsidP="00B938F0">
      <w:pPr>
        <w:shd w:val="clear" w:color="auto" w:fill="FFFFFF"/>
        <w:tabs>
          <w:tab w:val="left" w:pos="34"/>
          <w:tab w:val="left" w:pos="993"/>
        </w:tabs>
        <w:spacing w:after="0" w:line="240" w:lineRule="auto"/>
        <w:jc w:val="both"/>
      </w:pPr>
    </w:p>
    <w:p w:rsidR="00B75C9A" w:rsidRPr="000771D5" w:rsidRDefault="00233819" w:rsidP="00EF19DE">
      <w:pPr>
        <w:pStyle w:val="af2"/>
        <w:numPr>
          <w:ilvl w:val="0"/>
          <w:numId w:val="32"/>
        </w:numPr>
        <w:ind w:left="567" w:hanging="141"/>
        <w:jc w:val="both"/>
        <w:rPr>
          <w:b/>
          <w:sz w:val="24"/>
        </w:rPr>
      </w:pPr>
      <w:r w:rsidRPr="000771D5">
        <w:rPr>
          <w:b/>
          <w:sz w:val="24"/>
          <w:szCs w:val="24"/>
          <w:lang w:eastAsia="bg-BG"/>
        </w:rPr>
        <w:t xml:space="preserve">Ценово предложение - </w:t>
      </w:r>
      <w:r w:rsidR="00B75C9A" w:rsidRPr="000771D5">
        <w:rPr>
          <w:b/>
          <w:i/>
          <w:sz w:val="24"/>
          <w:szCs w:val="24"/>
          <w:lang w:eastAsia="bg-BG"/>
        </w:rPr>
        <w:t>Образец №</w:t>
      </w:r>
      <w:r w:rsidR="00D94BAB">
        <w:rPr>
          <w:b/>
          <w:i/>
          <w:sz w:val="24"/>
          <w:szCs w:val="24"/>
          <w:lang w:eastAsia="bg-BG"/>
        </w:rPr>
        <w:t xml:space="preserve"> </w:t>
      </w:r>
      <w:r w:rsidR="00D94BAB">
        <w:rPr>
          <w:b/>
          <w:i/>
          <w:sz w:val="24"/>
          <w:szCs w:val="24"/>
          <w:lang w:val="bg-BG" w:eastAsia="bg-BG"/>
        </w:rPr>
        <w:t>4</w:t>
      </w:r>
      <w:r w:rsidR="00CE0F7F">
        <w:rPr>
          <w:b/>
          <w:i/>
          <w:sz w:val="24"/>
          <w:szCs w:val="24"/>
          <w:lang w:val="bg-BG" w:eastAsia="bg-BG"/>
        </w:rPr>
        <w:t>-1;4-2;4-3;4-4 и 4-5</w:t>
      </w:r>
      <w:r w:rsidRPr="000771D5">
        <w:rPr>
          <w:i/>
          <w:sz w:val="24"/>
          <w:szCs w:val="24"/>
          <w:lang w:eastAsia="bg-BG"/>
        </w:rPr>
        <w:t xml:space="preserve"> </w:t>
      </w:r>
      <w:r w:rsidRPr="000771D5">
        <w:rPr>
          <w:sz w:val="24"/>
        </w:rPr>
        <w:t>– в оригинал</w:t>
      </w:r>
      <w:r w:rsidR="009467D8" w:rsidRPr="000771D5">
        <w:rPr>
          <w:sz w:val="24"/>
          <w:lang w:val="en-US"/>
        </w:rPr>
        <w:t xml:space="preserve"> </w:t>
      </w:r>
      <w:r w:rsidR="009467D8" w:rsidRPr="000771D5">
        <w:rPr>
          <w:sz w:val="24"/>
        </w:rPr>
        <w:t>на хартиен</w:t>
      </w:r>
      <w:r w:rsidR="00140146" w:rsidRPr="000771D5">
        <w:rPr>
          <w:sz w:val="24"/>
        </w:rPr>
        <w:t xml:space="preserve"> носител</w:t>
      </w:r>
      <w:r w:rsidRPr="000771D5">
        <w:rPr>
          <w:sz w:val="24"/>
        </w:rPr>
        <w:t>, подписано и подпечатано на всяка страница от представляващия участника или упълномощено лице;</w:t>
      </w:r>
      <w:r w:rsidR="009467D8" w:rsidRPr="000771D5">
        <w:rPr>
          <w:sz w:val="24"/>
        </w:rPr>
        <w:t xml:space="preserve"> ценовото предложение следва да се представи и на електронен носител /отворен вариант/.</w:t>
      </w:r>
    </w:p>
    <w:p w:rsidR="00B75C9A" w:rsidRPr="000771D5" w:rsidRDefault="000771D5" w:rsidP="00EF19DE">
      <w:pPr>
        <w:pStyle w:val="af2"/>
        <w:numPr>
          <w:ilvl w:val="0"/>
          <w:numId w:val="36"/>
        </w:numPr>
        <w:shd w:val="clear" w:color="auto" w:fill="FFFFFF"/>
        <w:tabs>
          <w:tab w:val="left" w:pos="34"/>
        </w:tabs>
        <w:jc w:val="both"/>
        <w:rPr>
          <w:sz w:val="24"/>
          <w:szCs w:val="24"/>
          <w:lang w:eastAsia="bg-BG"/>
        </w:rPr>
      </w:pPr>
      <w:r w:rsidRPr="000771D5">
        <w:rPr>
          <w:sz w:val="24"/>
          <w:szCs w:val="24"/>
          <w:lang w:val="bg-BG" w:eastAsia="bg-BG"/>
        </w:rPr>
        <w:t>Всички цени се посочват</w:t>
      </w:r>
      <w:r w:rsidR="00351A5B" w:rsidRPr="000771D5">
        <w:rPr>
          <w:sz w:val="24"/>
          <w:szCs w:val="24"/>
          <w:lang w:eastAsia="bg-BG"/>
        </w:rPr>
        <w:t xml:space="preserve"> в български лева без ДДС, </w:t>
      </w:r>
      <w:r w:rsidRPr="000771D5">
        <w:rPr>
          <w:sz w:val="24"/>
          <w:szCs w:val="24"/>
          <w:lang w:eastAsia="bg-BG"/>
        </w:rPr>
        <w:t>закръглен</w:t>
      </w:r>
      <w:r w:rsidRPr="000771D5">
        <w:rPr>
          <w:sz w:val="24"/>
          <w:szCs w:val="24"/>
          <w:lang w:val="bg-BG" w:eastAsia="bg-BG"/>
        </w:rPr>
        <w:t>о</w:t>
      </w:r>
      <w:r w:rsidR="00B75C9A" w:rsidRPr="000771D5">
        <w:rPr>
          <w:sz w:val="24"/>
          <w:szCs w:val="24"/>
          <w:lang w:eastAsia="bg-BG"/>
        </w:rPr>
        <w:t xml:space="preserve"> до втория знак след десетичната запетая.</w:t>
      </w:r>
    </w:p>
    <w:p w:rsidR="00B75C9A" w:rsidRPr="000771D5" w:rsidRDefault="00B75C9A" w:rsidP="00EF19DE">
      <w:pPr>
        <w:pStyle w:val="af2"/>
        <w:numPr>
          <w:ilvl w:val="0"/>
          <w:numId w:val="36"/>
        </w:numPr>
        <w:shd w:val="clear" w:color="auto" w:fill="FFFFFF"/>
        <w:tabs>
          <w:tab w:val="left" w:pos="-567"/>
          <w:tab w:val="left" w:pos="10490"/>
        </w:tabs>
        <w:jc w:val="both"/>
        <w:rPr>
          <w:sz w:val="24"/>
          <w:szCs w:val="24"/>
          <w:lang w:eastAsia="bg-BG"/>
        </w:rPr>
      </w:pPr>
      <w:r w:rsidRPr="000771D5">
        <w:rPr>
          <w:sz w:val="24"/>
          <w:szCs w:val="24"/>
          <w:lang w:eastAsia="bg-BG"/>
        </w:rPr>
        <w:t>В предлаганите от участниците цени следва да бъдат включени всички разходи за изпълнение на обществената поръчка, включително разходи за достав</w:t>
      </w:r>
      <w:r w:rsidR="00F07CA1" w:rsidRPr="000771D5">
        <w:rPr>
          <w:sz w:val="24"/>
          <w:szCs w:val="24"/>
          <w:lang w:eastAsia="bg-BG"/>
        </w:rPr>
        <w:t>ка франко сградите</w:t>
      </w:r>
      <w:r w:rsidRPr="000771D5">
        <w:rPr>
          <w:sz w:val="24"/>
          <w:szCs w:val="24"/>
          <w:lang w:eastAsia="bg-BG"/>
        </w:rPr>
        <w:t xml:space="preserve"> на възложителя, наемане на подизпълнители и експерти</w:t>
      </w:r>
      <w:r w:rsidR="00140146" w:rsidRPr="000771D5">
        <w:rPr>
          <w:sz w:val="24"/>
          <w:szCs w:val="24"/>
          <w:lang w:eastAsia="bg-BG"/>
        </w:rPr>
        <w:t xml:space="preserve"> </w:t>
      </w:r>
      <w:r w:rsidRPr="000771D5">
        <w:rPr>
          <w:sz w:val="24"/>
          <w:szCs w:val="24"/>
          <w:lang w:eastAsia="bg-BG"/>
        </w:rPr>
        <w:t>и др.</w:t>
      </w:r>
    </w:p>
    <w:p w:rsidR="00351A5B" w:rsidRPr="00351A5B" w:rsidRDefault="00351A5B" w:rsidP="00351A5B">
      <w:pPr>
        <w:pStyle w:val="af2"/>
        <w:shd w:val="clear" w:color="auto" w:fill="FFFFFF"/>
        <w:tabs>
          <w:tab w:val="left" w:pos="-567"/>
          <w:tab w:val="left" w:pos="10490"/>
        </w:tabs>
        <w:jc w:val="both"/>
        <w:rPr>
          <w:sz w:val="24"/>
          <w:szCs w:val="24"/>
          <w:lang w:eastAsia="bg-BG"/>
        </w:rPr>
      </w:pPr>
    </w:p>
    <w:p w:rsidR="00B75C9A" w:rsidRPr="00B75C9A" w:rsidRDefault="00B75C9A" w:rsidP="00351A5B">
      <w:pPr>
        <w:shd w:val="clear" w:color="auto" w:fill="FFFFFF"/>
        <w:tabs>
          <w:tab w:val="left" w:pos="0"/>
          <w:tab w:val="left" w:pos="34"/>
        </w:tabs>
        <w:spacing w:after="0" w:line="240" w:lineRule="auto"/>
        <w:ind w:firstLine="567"/>
        <w:jc w:val="both"/>
        <w:rPr>
          <w:rFonts w:ascii="Times New Roman" w:hAnsi="Times New Roman"/>
          <w:sz w:val="24"/>
          <w:szCs w:val="24"/>
          <w:lang w:eastAsia="bg-BG"/>
        </w:rPr>
      </w:pPr>
      <w:r w:rsidRPr="00B75C9A">
        <w:rPr>
          <w:rFonts w:ascii="Times New Roman" w:hAnsi="Times New Roman"/>
          <w:sz w:val="24"/>
          <w:szCs w:val="24"/>
          <w:lang w:eastAsia="bg-BG"/>
        </w:rPr>
        <w:lastRenderedPageBreak/>
        <w:t>Констатирани технически и/или аритметични грешки в ценовото предложение ще се отстраняват от комисията, при спазване на следните правила:</w:t>
      </w:r>
    </w:p>
    <w:p w:rsidR="00B75C9A" w:rsidRPr="00C029BD" w:rsidRDefault="00B75C9A" w:rsidP="00EF19DE">
      <w:pPr>
        <w:pStyle w:val="af2"/>
        <w:numPr>
          <w:ilvl w:val="0"/>
          <w:numId w:val="37"/>
        </w:numPr>
        <w:shd w:val="clear" w:color="auto" w:fill="FFFFFF"/>
        <w:tabs>
          <w:tab w:val="left" w:pos="0"/>
          <w:tab w:val="left" w:pos="34"/>
        </w:tabs>
        <w:jc w:val="both"/>
        <w:rPr>
          <w:sz w:val="24"/>
          <w:szCs w:val="24"/>
          <w:lang w:eastAsia="bg-BG"/>
        </w:rPr>
      </w:pPr>
      <w:r w:rsidRPr="00C029BD">
        <w:rPr>
          <w:sz w:val="24"/>
          <w:szCs w:val="24"/>
          <w:lang w:eastAsia="bg-BG"/>
        </w:rPr>
        <w:t>при различия между сумите, посочени с цифри и с думи, за вярно ще се приема словесното изражение на сумата;</w:t>
      </w:r>
    </w:p>
    <w:p w:rsidR="00B75C9A" w:rsidRPr="00C029BD" w:rsidRDefault="00B75C9A" w:rsidP="00EF19DE">
      <w:pPr>
        <w:pStyle w:val="af2"/>
        <w:numPr>
          <w:ilvl w:val="0"/>
          <w:numId w:val="37"/>
        </w:numPr>
        <w:shd w:val="clear" w:color="auto" w:fill="FFFFFF"/>
        <w:tabs>
          <w:tab w:val="left" w:pos="0"/>
          <w:tab w:val="left" w:pos="34"/>
        </w:tabs>
        <w:jc w:val="both"/>
        <w:rPr>
          <w:sz w:val="24"/>
          <w:szCs w:val="24"/>
          <w:lang w:eastAsia="bg-BG"/>
        </w:rPr>
      </w:pPr>
      <w:r w:rsidRPr="00C029BD">
        <w:rPr>
          <w:sz w:val="24"/>
          <w:szCs w:val="24"/>
          <w:lang w:eastAsia="bg-BG"/>
        </w:rPr>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B75C9A" w:rsidRPr="00C029BD" w:rsidRDefault="00B75C9A" w:rsidP="00EF19DE">
      <w:pPr>
        <w:pStyle w:val="af2"/>
        <w:numPr>
          <w:ilvl w:val="0"/>
          <w:numId w:val="37"/>
        </w:numPr>
        <w:shd w:val="clear" w:color="auto" w:fill="FFFFFF"/>
        <w:tabs>
          <w:tab w:val="left" w:pos="0"/>
          <w:tab w:val="left" w:pos="34"/>
        </w:tabs>
        <w:jc w:val="both"/>
        <w:rPr>
          <w:sz w:val="24"/>
          <w:szCs w:val="24"/>
          <w:lang w:eastAsia="bg-BG"/>
        </w:rPr>
      </w:pPr>
      <w:r w:rsidRPr="00C029BD">
        <w:rPr>
          <w:sz w:val="24"/>
          <w:szCs w:val="24"/>
          <w:lang w:eastAsia="bg-BG"/>
        </w:rPr>
        <w:t>при разлика между хартиения и електронния екземпляр (когато се изисква такъв), ще се приема за валиден подписаният и подпечатан хартиен екземпляр</w:t>
      </w:r>
      <w:r w:rsidR="00C029BD">
        <w:rPr>
          <w:sz w:val="24"/>
          <w:szCs w:val="24"/>
          <w:lang w:val="bg-BG" w:eastAsia="bg-BG"/>
        </w:rPr>
        <w:t>.</w:t>
      </w:r>
    </w:p>
    <w:p w:rsidR="00B75C9A" w:rsidRPr="00570CB0" w:rsidRDefault="00B75C9A" w:rsidP="00CA1664">
      <w:pPr>
        <w:pStyle w:val="af2"/>
        <w:tabs>
          <w:tab w:val="left" w:pos="0"/>
        </w:tabs>
        <w:ind w:left="0"/>
        <w:jc w:val="both"/>
        <w:rPr>
          <w:sz w:val="24"/>
          <w:lang w:val="bg-BG"/>
        </w:rPr>
      </w:pPr>
    </w:p>
    <w:p w:rsidR="00DC1F12" w:rsidRDefault="00DC1F12" w:rsidP="00B938F0">
      <w:pPr>
        <w:spacing w:after="0" w:line="240" w:lineRule="auto"/>
        <w:jc w:val="both"/>
        <w:rPr>
          <w:rFonts w:ascii="Times New Roman" w:eastAsia="Times New Roman" w:hAnsi="Times New Roman"/>
          <w:sz w:val="24"/>
          <w:szCs w:val="20"/>
        </w:rPr>
      </w:pPr>
    </w:p>
    <w:p w:rsidR="004407E0" w:rsidRPr="009779A8" w:rsidRDefault="00DC1F12" w:rsidP="00B938F0">
      <w:pPr>
        <w:tabs>
          <w:tab w:val="left" w:pos="720"/>
        </w:tabs>
        <w:suppressAutoHyphens w:val="0"/>
        <w:spacing w:after="0" w:line="240" w:lineRule="auto"/>
        <w:jc w:val="both"/>
        <w:rPr>
          <w:rFonts w:ascii="Times New Roman" w:eastAsia="Batang" w:hAnsi="Times New Roman"/>
          <w:b/>
          <w:sz w:val="24"/>
          <w:szCs w:val="24"/>
          <w:lang w:eastAsia="en-US"/>
        </w:rPr>
      </w:pPr>
      <w:r>
        <w:rPr>
          <w:rFonts w:ascii="Times New Roman" w:eastAsia="Batang" w:hAnsi="Times New Roman"/>
          <w:b/>
          <w:bCs/>
          <w:sz w:val="24"/>
          <w:szCs w:val="24"/>
          <w:u w:val="single"/>
          <w:lang w:eastAsia="en-US"/>
        </w:rPr>
        <w:t xml:space="preserve">Забележка: </w:t>
      </w:r>
      <w:r w:rsidR="00F10F96" w:rsidRPr="007C53A5">
        <w:rPr>
          <w:rFonts w:ascii="Times New Roman" w:eastAsia="Batang" w:hAnsi="Times New Roman"/>
          <w:b/>
          <w:sz w:val="24"/>
          <w:szCs w:val="24"/>
          <w:lang w:eastAsia="en-US"/>
        </w:rPr>
        <w:t>В случаите когато участник подава оферта за повече от една обособена позиция, в запечатана</w:t>
      </w:r>
      <w:r w:rsidR="00F10F96">
        <w:rPr>
          <w:rFonts w:ascii="Times New Roman" w:eastAsia="Batang" w:hAnsi="Times New Roman"/>
          <w:b/>
          <w:sz w:val="24"/>
          <w:szCs w:val="24"/>
          <w:lang w:eastAsia="en-US"/>
        </w:rPr>
        <w:t>та</w:t>
      </w:r>
      <w:r w:rsidR="00F10F96" w:rsidRPr="007C53A5">
        <w:rPr>
          <w:rFonts w:ascii="Times New Roman" w:eastAsia="Batang" w:hAnsi="Times New Roman"/>
          <w:b/>
          <w:sz w:val="24"/>
          <w:szCs w:val="24"/>
          <w:lang w:eastAsia="en-US"/>
        </w:rPr>
        <w:t xml:space="preserve"> непрозрачна опаковка се представят </w:t>
      </w:r>
      <w:r w:rsidR="00F10F96">
        <w:rPr>
          <w:rFonts w:ascii="Times New Roman" w:eastAsia="Batang" w:hAnsi="Times New Roman"/>
          <w:b/>
          <w:sz w:val="24"/>
          <w:szCs w:val="24"/>
          <w:lang w:eastAsia="en-US"/>
        </w:rPr>
        <w:t xml:space="preserve">комплектувани документи, описани в Раздел </w:t>
      </w:r>
      <w:r w:rsidR="00F10F96">
        <w:rPr>
          <w:rFonts w:ascii="Times New Roman" w:eastAsia="Batang" w:hAnsi="Times New Roman"/>
          <w:b/>
          <w:sz w:val="24"/>
          <w:szCs w:val="24"/>
          <w:lang w:val="en-US" w:eastAsia="en-US"/>
        </w:rPr>
        <w:t xml:space="preserve">IV, </w:t>
      </w:r>
      <w:r w:rsidR="00F10F96">
        <w:rPr>
          <w:rFonts w:ascii="Times New Roman" w:eastAsia="Batang" w:hAnsi="Times New Roman"/>
          <w:b/>
          <w:sz w:val="24"/>
          <w:szCs w:val="24"/>
          <w:lang w:eastAsia="en-US"/>
        </w:rPr>
        <w:t>т</w:t>
      </w:r>
      <w:r w:rsidR="00F10F96">
        <w:rPr>
          <w:rFonts w:ascii="Times New Roman" w:eastAsia="Batang" w:hAnsi="Times New Roman"/>
          <w:b/>
          <w:sz w:val="24"/>
          <w:szCs w:val="24"/>
          <w:lang w:val="en-US" w:eastAsia="en-US"/>
        </w:rPr>
        <w:t>.3.2</w:t>
      </w:r>
      <w:r w:rsidR="00F10F96">
        <w:rPr>
          <w:rFonts w:ascii="Times New Roman" w:eastAsia="Batang" w:hAnsi="Times New Roman"/>
          <w:b/>
          <w:sz w:val="24"/>
          <w:szCs w:val="24"/>
          <w:lang w:eastAsia="en-US"/>
        </w:rPr>
        <w:t xml:space="preserve">. от настоящата документация, </w:t>
      </w:r>
      <w:r w:rsidR="00F10F96" w:rsidRPr="007C53A5">
        <w:rPr>
          <w:rFonts w:ascii="Times New Roman" w:eastAsia="Batang" w:hAnsi="Times New Roman"/>
          <w:b/>
          <w:sz w:val="24"/>
          <w:szCs w:val="24"/>
          <w:lang w:eastAsia="en-US"/>
        </w:rPr>
        <w:t>поот</w:t>
      </w:r>
      <w:r w:rsidR="00F10F96">
        <w:rPr>
          <w:rFonts w:ascii="Times New Roman" w:eastAsia="Batang" w:hAnsi="Times New Roman"/>
          <w:b/>
          <w:sz w:val="24"/>
          <w:szCs w:val="24"/>
          <w:lang w:eastAsia="en-US"/>
        </w:rPr>
        <w:t xml:space="preserve">делно за всяка от позициите, </w:t>
      </w:r>
      <w:r w:rsidR="00F10F96" w:rsidRPr="007C53A5">
        <w:rPr>
          <w:rFonts w:ascii="Times New Roman" w:eastAsia="Batang" w:hAnsi="Times New Roman"/>
          <w:b/>
          <w:sz w:val="24"/>
          <w:szCs w:val="24"/>
          <w:lang w:eastAsia="en-US"/>
        </w:rPr>
        <w:t xml:space="preserve">с посочване на </w:t>
      </w:r>
      <w:r w:rsidR="00F10F96">
        <w:rPr>
          <w:rFonts w:ascii="Times New Roman" w:eastAsia="Batang" w:hAnsi="Times New Roman"/>
          <w:b/>
          <w:sz w:val="24"/>
          <w:szCs w:val="24"/>
          <w:lang w:eastAsia="en-US"/>
        </w:rPr>
        <w:t>позицията, за която се отнасят.</w:t>
      </w:r>
    </w:p>
    <w:p w:rsidR="002C2712" w:rsidRDefault="002C2712" w:rsidP="00B938F0">
      <w:pPr>
        <w:spacing w:after="0" w:line="240" w:lineRule="auto"/>
        <w:jc w:val="center"/>
        <w:rPr>
          <w:rFonts w:ascii="Times New Roman" w:hAnsi="Times New Roman"/>
          <w:b/>
          <w:sz w:val="24"/>
          <w:szCs w:val="24"/>
        </w:rPr>
      </w:pPr>
    </w:p>
    <w:p w:rsidR="002C2712" w:rsidRDefault="002C2712" w:rsidP="002C2712">
      <w:pPr>
        <w:spacing w:after="0" w:line="240" w:lineRule="auto"/>
        <w:jc w:val="center"/>
        <w:rPr>
          <w:rFonts w:ascii="Times New Roman" w:hAnsi="Times New Roman"/>
          <w:b/>
          <w:sz w:val="24"/>
          <w:szCs w:val="24"/>
        </w:rPr>
      </w:pPr>
    </w:p>
    <w:p w:rsidR="005446EE" w:rsidRDefault="00B938F0" w:rsidP="00B938F0">
      <w:pPr>
        <w:spacing w:after="0" w:line="240" w:lineRule="auto"/>
        <w:jc w:val="center"/>
        <w:rPr>
          <w:rFonts w:ascii="Times New Roman" w:hAnsi="Times New Roman"/>
          <w:b/>
          <w:sz w:val="24"/>
          <w:szCs w:val="24"/>
        </w:rPr>
      </w:pPr>
      <w:r w:rsidRPr="00DA29B2">
        <w:rPr>
          <w:rFonts w:ascii="Times New Roman" w:hAnsi="Times New Roman"/>
          <w:b/>
          <w:sz w:val="24"/>
          <w:szCs w:val="24"/>
          <w:lang w:val="en-US"/>
        </w:rPr>
        <w:t xml:space="preserve">V. </w:t>
      </w:r>
      <w:r w:rsidR="005446EE" w:rsidRPr="00DA29B2">
        <w:rPr>
          <w:rFonts w:ascii="Times New Roman" w:hAnsi="Times New Roman"/>
          <w:b/>
          <w:sz w:val="24"/>
          <w:szCs w:val="24"/>
        </w:rPr>
        <w:t>УСЛОВИЯ И РЕД ЗА П</w:t>
      </w:r>
      <w:r w:rsidR="00724993" w:rsidRPr="00DA29B2">
        <w:rPr>
          <w:rFonts w:ascii="Times New Roman" w:hAnsi="Times New Roman"/>
          <w:b/>
          <w:sz w:val="24"/>
          <w:szCs w:val="24"/>
        </w:rPr>
        <w:t xml:space="preserve">ОЛУЧАВАНЕ НА ДОКУМЕНТАЦИЯТА ЗА </w:t>
      </w:r>
      <w:r w:rsidR="005446EE" w:rsidRPr="00DA29B2">
        <w:rPr>
          <w:rFonts w:ascii="Times New Roman" w:hAnsi="Times New Roman"/>
          <w:b/>
          <w:sz w:val="24"/>
          <w:szCs w:val="24"/>
        </w:rPr>
        <w:t>УЧАСТИЕ. УСЛОВИЯ И РЕД ЗА ПОДАВАНЕ НА ОФЕРТИТЕ</w:t>
      </w:r>
    </w:p>
    <w:p w:rsidR="00EE14B7" w:rsidRDefault="00EE14B7" w:rsidP="00B938F0">
      <w:pPr>
        <w:spacing w:after="0" w:line="240" w:lineRule="auto"/>
        <w:jc w:val="center"/>
        <w:rPr>
          <w:rFonts w:ascii="Times New Roman" w:hAnsi="Times New Roman"/>
          <w:b/>
          <w:sz w:val="24"/>
          <w:szCs w:val="24"/>
        </w:rPr>
      </w:pPr>
    </w:p>
    <w:p w:rsidR="005446EE" w:rsidRPr="005446EE" w:rsidRDefault="005446EE" w:rsidP="00EE14B7">
      <w:pPr>
        <w:spacing w:after="0" w:line="240" w:lineRule="auto"/>
        <w:jc w:val="both"/>
        <w:rPr>
          <w:rFonts w:ascii="Times New Roman" w:hAnsi="Times New Roman"/>
          <w:sz w:val="24"/>
          <w:szCs w:val="24"/>
        </w:rPr>
      </w:pPr>
      <w:r w:rsidRPr="005446EE">
        <w:rPr>
          <w:rFonts w:ascii="Times New Roman" w:hAnsi="Times New Roman"/>
          <w:b/>
          <w:sz w:val="24"/>
          <w:szCs w:val="24"/>
        </w:rPr>
        <w:t>1. Указания и ред за получаване на документация</w:t>
      </w:r>
    </w:p>
    <w:p w:rsidR="005446EE" w:rsidRPr="00570CB0" w:rsidRDefault="005446EE" w:rsidP="00EF19DE">
      <w:pPr>
        <w:pStyle w:val="txurl"/>
        <w:numPr>
          <w:ilvl w:val="1"/>
          <w:numId w:val="16"/>
        </w:numPr>
        <w:spacing w:before="0" w:beforeAutospacing="0"/>
        <w:ind w:left="0" w:firstLine="0"/>
        <w:jc w:val="both"/>
      </w:pPr>
      <w:r w:rsidRPr="005446EE">
        <w:t>Документацията за настоящата обществена поръчка е публикувана на официалната електронната страница на Софийски университет „Св. Климент Охридски”: http://www.uni-</w:t>
      </w:r>
      <w:r w:rsidRPr="00570CB0">
        <w:t>sofia.bg</w:t>
      </w:r>
      <w:r w:rsidRPr="00570CB0">
        <w:rPr>
          <w:color w:val="0000FF"/>
        </w:rPr>
        <w:t xml:space="preserve">, „ПРОФИЛ НА КУПУВАЧА” </w:t>
      </w:r>
      <w:r w:rsidRPr="00570CB0">
        <w:t xml:space="preserve">и може да бъде изтеглена от всяко заинтересовано лице. </w:t>
      </w:r>
    </w:p>
    <w:p w:rsidR="005446EE" w:rsidRPr="005446EE" w:rsidRDefault="005446EE" w:rsidP="00EF19DE">
      <w:pPr>
        <w:pStyle w:val="txurl"/>
        <w:numPr>
          <w:ilvl w:val="1"/>
          <w:numId w:val="16"/>
        </w:numPr>
        <w:ind w:left="0" w:firstLine="0"/>
        <w:jc w:val="both"/>
      </w:pPr>
      <w:r w:rsidRPr="005446EE">
        <w:t xml:space="preserve">Участниците могат да получат допълнителна информация от СУ „Св. Климент Охридски”, отдел „Обществени поръчки“, тел. 02 846 42 10, e-mail: </w:t>
      </w:r>
      <w:hyperlink r:id="rId11" w:history="1">
        <w:r w:rsidRPr="005446EE">
          <w:rPr>
            <w:rStyle w:val="a5"/>
            <w:lang w:val="en-US"/>
          </w:rPr>
          <w:t>op</w:t>
        </w:r>
        <w:r w:rsidRPr="005446EE">
          <w:rPr>
            <w:rStyle w:val="a5"/>
          </w:rPr>
          <w:t>@</w:t>
        </w:r>
        <w:r w:rsidRPr="005446EE">
          <w:rPr>
            <w:rStyle w:val="a5"/>
            <w:lang w:val="en-US"/>
          </w:rPr>
          <w:t>admin</w:t>
        </w:r>
        <w:r w:rsidRPr="005446EE">
          <w:rPr>
            <w:rStyle w:val="a5"/>
          </w:rPr>
          <w:t>.uni-sofia.bg</w:t>
        </w:r>
      </w:hyperlink>
      <w:r w:rsidRPr="005446EE">
        <w:rPr>
          <w:lang w:val="en-US"/>
        </w:rPr>
        <w:t>.</w:t>
      </w:r>
    </w:p>
    <w:p w:rsidR="005446EE" w:rsidRPr="005446EE" w:rsidRDefault="005446EE" w:rsidP="00FD48D4">
      <w:pPr>
        <w:pStyle w:val="Default"/>
        <w:jc w:val="both"/>
        <w:rPr>
          <w:b/>
          <w:color w:val="auto"/>
        </w:rPr>
      </w:pPr>
      <w:r w:rsidRPr="005446EE">
        <w:rPr>
          <w:b/>
          <w:color w:val="auto"/>
        </w:rPr>
        <w:t>2. Подаване на оферти</w:t>
      </w:r>
    </w:p>
    <w:p w:rsidR="005446EE" w:rsidRPr="005446EE" w:rsidRDefault="005446EE" w:rsidP="00EF19DE">
      <w:pPr>
        <w:pStyle w:val="af2"/>
        <w:numPr>
          <w:ilvl w:val="0"/>
          <w:numId w:val="15"/>
        </w:numPr>
        <w:tabs>
          <w:tab w:val="left" w:pos="426"/>
        </w:tabs>
        <w:suppressAutoHyphens w:val="0"/>
        <w:autoSpaceDE/>
        <w:snapToGrid/>
        <w:ind w:left="0" w:firstLine="0"/>
        <w:jc w:val="both"/>
        <w:rPr>
          <w:sz w:val="24"/>
          <w:szCs w:val="24"/>
        </w:rPr>
      </w:pPr>
      <w:r w:rsidRPr="005446EE">
        <w:rPr>
          <w:sz w:val="24"/>
          <w:szCs w:val="24"/>
        </w:rPr>
        <w:t xml:space="preserve">Офертата следва да бъде представена преди часа и датата, посочени в обявлението като срок за представяне на офертите, на следния адрес: гр. София-1504, бул. „Цар Освободител“ № 15, сградата на СУ „Св. Климент Охридски“, етаж 1, деловодството на Университета - стая № 114-115, всеки работен ден от </w:t>
      </w:r>
      <w:r w:rsidR="001C2785" w:rsidRPr="00273CF0">
        <w:rPr>
          <w:sz w:val="24"/>
          <w:szCs w:val="24"/>
          <w:lang w:val="bg-BG"/>
        </w:rPr>
        <w:t>8</w:t>
      </w:r>
      <w:r w:rsidR="001C2785" w:rsidRPr="00273CF0">
        <w:rPr>
          <w:sz w:val="24"/>
          <w:szCs w:val="24"/>
        </w:rPr>
        <w:t>:</w:t>
      </w:r>
      <w:r w:rsidR="001C2785" w:rsidRPr="00273CF0">
        <w:rPr>
          <w:sz w:val="24"/>
          <w:szCs w:val="24"/>
          <w:lang w:val="bg-BG"/>
        </w:rPr>
        <w:t>3</w:t>
      </w:r>
      <w:r w:rsidRPr="00273CF0">
        <w:rPr>
          <w:sz w:val="24"/>
          <w:szCs w:val="24"/>
        </w:rPr>
        <w:t>0 ч</w:t>
      </w:r>
      <w:r w:rsidRPr="005446EE">
        <w:rPr>
          <w:sz w:val="24"/>
          <w:szCs w:val="24"/>
        </w:rPr>
        <w:t xml:space="preserve">. до 17:30 ч. </w:t>
      </w:r>
    </w:p>
    <w:p w:rsidR="005446EE" w:rsidRPr="005446EE" w:rsidRDefault="005446EE" w:rsidP="00EF19DE">
      <w:pPr>
        <w:pStyle w:val="Default"/>
        <w:numPr>
          <w:ilvl w:val="0"/>
          <w:numId w:val="15"/>
        </w:numPr>
        <w:tabs>
          <w:tab w:val="left" w:pos="426"/>
        </w:tabs>
        <w:suppressAutoHyphens w:val="0"/>
        <w:autoSpaceDN w:val="0"/>
        <w:adjustRightInd w:val="0"/>
        <w:ind w:left="0" w:firstLine="0"/>
        <w:jc w:val="both"/>
        <w:rPr>
          <w:color w:val="auto"/>
        </w:rPr>
      </w:pPr>
      <w:r w:rsidRPr="005446EE">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446EE" w:rsidRPr="005446EE" w:rsidRDefault="005446EE" w:rsidP="00EF19DE">
      <w:pPr>
        <w:pStyle w:val="Default"/>
        <w:numPr>
          <w:ilvl w:val="0"/>
          <w:numId w:val="15"/>
        </w:numPr>
        <w:suppressAutoHyphens w:val="0"/>
        <w:autoSpaceDN w:val="0"/>
        <w:adjustRightInd w:val="0"/>
        <w:ind w:left="0" w:firstLine="0"/>
        <w:jc w:val="both"/>
        <w:rPr>
          <w:color w:val="auto"/>
        </w:rPr>
      </w:pPr>
      <w:r w:rsidRPr="005446EE">
        <w:t>Документите</w:t>
      </w:r>
      <w:r w:rsidRPr="005446EE">
        <w:rPr>
          <w:b/>
          <w:lang w:val="en-US"/>
        </w:rPr>
        <w:t xml:space="preserve">, </w:t>
      </w:r>
      <w:r w:rsidRPr="005446EE">
        <w:t>свързани с участието в процедурата</w:t>
      </w:r>
      <w:r w:rsidRPr="005446EE">
        <w:rPr>
          <w:lang w:val="en-US"/>
        </w:rPr>
        <w:t>,</w:t>
      </w:r>
      <w:r w:rsidRPr="005446EE">
        <w:rPr>
          <w:b/>
        </w:rPr>
        <w:t xml:space="preserve"> </w:t>
      </w:r>
      <w:r w:rsidRPr="005446EE">
        <w:t>се представят в</w:t>
      </w:r>
      <w:r w:rsidRPr="005446EE">
        <w:rPr>
          <w:b/>
        </w:rPr>
        <w:t xml:space="preserve"> запечатана непрозрачна опаковка</w:t>
      </w:r>
      <w:r w:rsidRPr="005446EE">
        <w:t>, върху която се посочват:</w:t>
      </w:r>
    </w:p>
    <w:p w:rsidR="005446EE" w:rsidRPr="005446EE" w:rsidRDefault="005446EE" w:rsidP="00FD48D4">
      <w:pPr>
        <w:pStyle w:val="Default"/>
        <w:jc w:val="both"/>
      </w:pPr>
      <w:r w:rsidRPr="005446EE">
        <w:t>а) наименованието на участника, включително участниците в обединението, когато е приложимо;</w:t>
      </w:r>
    </w:p>
    <w:p w:rsidR="005446EE" w:rsidRPr="005446EE" w:rsidRDefault="005446EE" w:rsidP="00FD48D4">
      <w:pPr>
        <w:pStyle w:val="Default"/>
        <w:jc w:val="both"/>
      </w:pPr>
      <w:r w:rsidRPr="005446EE">
        <w:t>б) адрес за кореспонденция, телефон и по възможност – факс и електронен адрес;</w:t>
      </w:r>
    </w:p>
    <w:p w:rsidR="005446EE" w:rsidRPr="005446EE" w:rsidRDefault="005446EE" w:rsidP="00FD48D4">
      <w:pPr>
        <w:pStyle w:val="Default"/>
        <w:jc w:val="both"/>
      </w:pPr>
      <w:r w:rsidRPr="005446EE">
        <w:t>в) наименованието на поръчката.</w:t>
      </w: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pPr>
      <w:r>
        <w:rPr>
          <w:rFonts w:ascii="Times New Roman" w:eastAsia="Times New Roman" w:hAnsi="Times New Roman"/>
          <w:b/>
          <w:sz w:val="24"/>
          <w:szCs w:val="20"/>
        </w:rPr>
        <w:t xml:space="preserve">До: </w:t>
      </w: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pPr>
      <w:r>
        <w:rPr>
          <w:rFonts w:ascii="Times New Roman" w:eastAsia="Times New Roman" w:hAnsi="Times New Roman"/>
          <w:b/>
          <w:sz w:val="24"/>
          <w:szCs w:val="20"/>
        </w:rPr>
        <w:t xml:space="preserve">СУ „ Св. Климент Охридски“, </w:t>
      </w: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pPr>
      <w:r>
        <w:rPr>
          <w:rFonts w:ascii="Times New Roman" w:eastAsia="Times New Roman" w:hAnsi="Times New Roman"/>
          <w:b/>
          <w:sz w:val="24"/>
          <w:szCs w:val="20"/>
        </w:rPr>
        <w:t>гр. София - 1504,  ул. „Цар Освободител” № 15</w:t>
      </w: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rPr>
          <w:rFonts w:ascii="Times New Roman" w:eastAsia="Times New Roman" w:hAnsi="Times New Roman"/>
          <w:b/>
          <w:sz w:val="24"/>
          <w:szCs w:val="20"/>
        </w:rPr>
      </w:pP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ind w:firstLine="708"/>
        <w:jc w:val="center"/>
      </w:pPr>
      <w:r>
        <w:rPr>
          <w:rFonts w:ascii="Times New Roman" w:eastAsia="Times New Roman" w:hAnsi="Times New Roman"/>
          <w:b/>
          <w:sz w:val="28"/>
          <w:szCs w:val="20"/>
        </w:rPr>
        <w:t xml:space="preserve">Оферта </w:t>
      </w:r>
    </w:p>
    <w:p w:rsidR="00724993" w:rsidRDefault="00423F82" w:rsidP="00FD48D4">
      <w:pPr>
        <w:pBdr>
          <w:top w:val="single" w:sz="4" w:space="1" w:color="000000"/>
          <w:left w:val="single" w:sz="4" w:space="4" w:color="000000"/>
          <w:bottom w:val="single" w:sz="4" w:space="1" w:color="000000"/>
          <w:right w:val="single" w:sz="4" w:space="4" w:color="000000"/>
        </w:pBdr>
        <w:tabs>
          <w:tab w:val="left" w:pos="426"/>
          <w:tab w:val="left" w:pos="720"/>
        </w:tabs>
        <w:spacing w:after="0" w:line="240" w:lineRule="auto"/>
        <w:jc w:val="center"/>
        <w:rPr>
          <w:rFonts w:ascii="Times New Roman" w:eastAsia="Times New Roman" w:hAnsi="Times New Roman"/>
          <w:b/>
          <w:i/>
          <w:sz w:val="24"/>
          <w:szCs w:val="20"/>
        </w:rPr>
      </w:pPr>
      <w:r>
        <w:rPr>
          <w:rFonts w:ascii="Times New Roman" w:eastAsia="Times New Roman" w:hAnsi="Times New Roman"/>
          <w:b/>
          <w:sz w:val="24"/>
          <w:szCs w:val="20"/>
        </w:rPr>
        <w:t>за участие в открита процедура</w:t>
      </w:r>
      <w:r w:rsidR="005446EE">
        <w:rPr>
          <w:rFonts w:ascii="Times New Roman" w:eastAsia="Times New Roman" w:hAnsi="Times New Roman"/>
          <w:b/>
          <w:sz w:val="24"/>
          <w:szCs w:val="20"/>
        </w:rPr>
        <w:t xml:space="preserve"> за възлагане на обществена поръчка с предмет</w:t>
      </w:r>
      <w:r w:rsidR="005446EE" w:rsidRPr="002A5CFD">
        <w:rPr>
          <w:rFonts w:ascii="Times New Roman" w:eastAsia="Times New Roman" w:hAnsi="Times New Roman"/>
          <w:b/>
          <w:sz w:val="24"/>
          <w:szCs w:val="20"/>
        </w:rPr>
        <w:t>:</w:t>
      </w:r>
      <w:r w:rsidR="005446EE" w:rsidRPr="001C2785">
        <w:rPr>
          <w:highlight w:val="yellow"/>
        </w:rPr>
        <w:t xml:space="preserve"> </w:t>
      </w:r>
      <w:r w:rsidR="00724993" w:rsidRPr="00724993">
        <w:rPr>
          <w:rFonts w:ascii="Times New Roman" w:hAnsi="Times New Roman"/>
          <w:bCs/>
          <w:szCs w:val="24"/>
        </w:rPr>
        <w:t xml:space="preserve">Дейности по информация, публичност и реклама. </w:t>
      </w:r>
      <w:r w:rsidR="00017DEB">
        <w:rPr>
          <w:rFonts w:ascii="Times New Roman" w:hAnsi="Times New Roman"/>
          <w:bCs/>
          <w:szCs w:val="24"/>
        </w:rPr>
        <w:t>И</w:t>
      </w:r>
      <w:r w:rsidR="00724993" w:rsidRPr="00724993">
        <w:rPr>
          <w:rFonts w:ascii="Times New Roman" w:hAnsi="Times New Roman"/>
          <w:bCs/>
          <w:szCs w:val="24"/>
        </w:rPr>
        <w:t>зработка и доставка на информационни, презентационни и рекламни материали</w:t>
      </w:r>
      <w:r w:rsidR="00C708CB">
        <w:rPr>
          <w:rFonts w:ascii="Times New Roman" w:hAnsi="Times New Roman"/>
          <w:bCs/>
          <w:szCs w:val="24"/>
        </w:rPr>
        <w:t>.</w:t>
      </w:r>
      <w:r w:rsidR="00017DEB">
        <w:rPr>
          <w:rFonts w:ascii="Times New Roman" w:hAnsi="Times New Roman"/>
          <w:bCs/>
          <w:szCs w:val="24"/>
        </w:rPr>
        <w:t xml:space="preserve"> И</w:t>
      </w:r>
      <w:r w:rsidR="00C708CB">
        <w:rPr>
          <w:rFonts w:ascii="Times New Roman" w:hAnsi="Times New Roman"/>
          <w:bCs/>
          <w:szCs w:val="24"/>
        </w:rPr>
        <w:t>зработка и доставка на подаръци и аксесоари</w:t>
      </w:r>
      <w:r w:rsidR="00724993" w:rsidRPr="00724993">
        <w:rPr>
          <w:rFonts w:ascii="Times New Roman" w:hAnsi="Times New Roman"/>
          <w:bCs/>
          <w:szCs w:val="24"/>
        </w:rPr>
        <w:t xml:space="preserve">“ </w:t>
      </w:r>
    </w:p>
    <w:p w:rsidR="00423F82" w:rsidRDefault="00423F82" w:rsidP="00FD48D4">
      <w:pPr>
        <w:pBdr>
          <w:top w:val="single" w:sz="4" w:space="1" w:color="000000"/>
          <w:left w:val="single" w:sz="4" w:space="4" w:color="000000"/>
          <w:bottom w:val="single" w:sz="4" w:space="1" w:color="000000"/>
          <w:right w:val="single" w:sz="4" w:space="4" w:color="000000"/>
        </w:pBdr>
        <w:tabs>
          <w:tab w:val="left" w:pos="426"/>
          <w:tab w:val="left" w:pos="720"/>
        </w:tabs>
        <w:spacing w:after="0" w:line="240" w:lineRule="auto"/>
        <w:jc w:val="center"/>
        <w:rPr>
          <w:rFonts w:ascii="Times New Roman" w:eastAsia="Times New Roman" w:hAnsi="Times New Roman"/>
          <w:b/>
          <w:i/>
          <w:sz w:val="24"/>
          <w:szCs w:val="20"/>
        </w:rPr>
      </w:pPr>
    </w:p>
    <w:p w:rsidR="005446EE" w:rsidRDefault="005446EE" w:rsidP="00FD48D4">
      <w:pPr>
        <w:pBdr>
          <w:top w:val="single" w:sz="4" w:space="1" w:color="000000"/>
          <w:left w:val="single" w:sz="4" w:space="4" w:color="000000"/>
          <w:bottom w:val="single" w:sz="4" w:space="1" w:color="000000"/>
          <w:right w:val="single" w:sz="4" w:space="4" w:color="000000"/>
        </w:pBdr>
        <w:tabs>
          <w:tab w:val="left" w:pos="426"/>
          <w:tab w:val="left" w:pos="720"/>
        </w:tabs>
        <w:spacing w:after="0" w:line="240" w:lineRule="auto"/>
        <w:jc w:val="center"/>
      </w:pPr>
      <w:r>
        <w:rPr>
          <w:rFonts w:ascii="Times New Roman" w:eastAsia="Times New Roman" w:hAnsi="Times New Roman"/>
          <w:b/>
          <w:sz w:val="24"/>
          <w:szCs w:val="20"/>
        </w:rPr>
        <w:t>За обособена позиция № …. „…………………………………………“</w:t>
      </w: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rPr>
          <w:rFonts w:ascii="Times New Roman" w:eastAsia="Times New Roman" w:hAnsi="Times New Roman"/>
          <w:b/>
          <w:sz w:val="24"/>
          <w:szCs w:val="20"/>
        </w:rPr>
      </w:pP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pPr>
      <w:r>
        <w:rPr>
          <w:rFonts w:ascii="Times New Roman" w:eastAsia="Times New Roman" w:hAnsi="Times New Roman"/>
          <w:sz w:val="24"/>
          <w:szCs w:val="20"/>
        </w:rPr>
        <w:lastRenderedPageBreak/>
        <w:t>Наименование на участника:………………………………………………….</w:t>
      </w: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pPr>
      <w:r>
        <w:rPr>
          <w:rFonts w:ascii="Times New Roman" w:eastAsia="Times New Roman" w:hAnsi="Times New Roman"/>
          <w:sz w:val="24"/>
          <w:szCs w:val="20"/>
        </w:rPr>
        <w:t>Участниците в обединението (</w:t>
      </w:r>
      <w:r>
        <w:rPr>
          <w:rFonts w:ascii="Times New Roman" w:eastAsia="Times New Roman" w:hAnsi="Times New Roman"/>
          <w:i/>
          <w:sz w:val="24"/>
          <w:szCs w:val="20"/>
        </w:rPr>
        <w:t>когато е приложимо)</w:t>
      </w:r>
      <w:r>
        <w:rPr>
          <w:rFonts w:ascii="Times New Roman" w:eastAsia="Times New Roman" w:hAnsi="Times New Roman"/>
          <w:sz w:val="24"/>
          <w:szCs w:val="20"/>
        </w:rPr>
        <w:t xml:space="preserve">………………………… </w:t>
      </w:r>
    </w:p>
    <w:p w:rsidR="005446EE" w:rsidRDefault="005446EE"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Адрес за кореспонденция: …………………………………………………………………</w:t>
      </w:r>
    </w:p>
    <w:p w:rsidR="005446EE" w:rsidRPr="005446EE" w:rsidRDefault="002407B6" w:rsidP="00FD48D4">
      <w:pPr>
        <w:pBdr>
          <w:top w:val="single" w:sz="4" w:space="1" w:color="000000"/>
          <w:left w:val="single" w:sz="4" w:space="4" w:color="000000"/>
          <w:bottom w:val="single" w:sz="4" w:space="1" w:color="000000"/>
          <w:right w:val="single" w:sz="4" w:space="4" w:color="000000"/>
        </w:pBdr>
        <w:tabs>
          <w:tab w:val="left" w:pos="720"/>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Телефон, </w:t>
      </w:r>
      <w:r w:rsidR="005446EE" w:rsidRPr="005446EE">
        <w:rPr>
          <w:rFonts w:ascii="Times New Roman" w:hAnsi="Times New Roman"/>
          <w:sz w:val="24"/>
          <w:szCs w:val="24"/>
        </w:rPr>
        <w:t>факс или електронен адрес:………………………………………..</w:t>
      </w:r>
    </w:p>
    <w:p w:rsidR="007C53A5" w:rsidRDefault="007C53A5" w:rsidP="00FD48D4">
      <w:pPr>
        <w:tabs>
          <w:tab w:val="left" w:pos="720"/>
        </w:tabs>
        <w:suppressAutoHyphens w:val="0"/>
        <w:spacing w:after="120" w:line="240" w:lineRule="auto"/>
        <w:jc w:val="both"/>
        <w:rPr>
          <w:rFonts w:ascii="Times New Roman" w:eastAsia="Batang" w:hAnsi="Times New Roman"/>
          <w:b/>
          <w:sz w:val="24"/>
          <w:szCs w:val="24"/>
          <w:lang w:eastAsia="en-US"/>
        </w:rPr>
      </w:pPr>
    </w:p>
    <w:p w:rsidR="000B7BFD" w:rsidRPr="000B7BFD" w:rsidRDefault="000B7BFD" w:rsidP="00FD48D4">
      <w:pPr>
        <w:tabs>
          <w:tab w:val="left" w:pos="720"/>
        </w:tabs>
        <w:suppressAutoHyphens w:val="0"/>
        <w:spacing w:after="120" w:line="240" w:lineRule="auto"/>
        <w:jc w:val="both"/>
        <w:rPr>
          <w:rFonts w:ascii="Times New Roman" w:eastAsia="Batang" w:hAnsi="Times New Roman"/>
          <w:sz w:val="24"/>
          <w:szCs w:val="24"/>
          <w:lang w:eastAsia="en-US"/>
        </w:rPr>
      </w:pPr>
      <w:r w:rsidRPr="000B7BFD">
        <w:rPr>
          <w:rFonts w:ascii="Times New Roman" w:eastAsia="Batang" w:hAnsi="Times New Roman"/>
          <w:sz w:val="24"/>
          <w:szCs w:val="24"/>
          <w:lang w:eastAsia="en-US"/>
        </w:rPr>
        <w:t>Възложителят не носи отговорност за неполучени от участника разяснения, съобщения и други известия, поради неверни, неактуални, липсващи или непълни данни за контакт и кореспонденция</w:t>
      </w:r>
      <w:r>
        <w:rPr>
          <w:rFonts w:ascii="Times New Roman" w:eastAsia="Batang" w:hAnsi="Times New Roman"/>
          <w:sz w:val="24"/>
          <w:szCs w:val="24"/>
          <w:lang w:eastAsia="en-US"/>
        </w:rPr>
        <w:t>.</w:t>
      </w:r>
    </w:p>
    <w:p w:rsidR="000B7BFD" w:rsidRDefault="000B7BFD" w:rsidP="00FD48D4">
      <w:pPr>
        <w:tabs>
          <w:tab w:val="left" w:pos="720"/>
        </w:tabs>
        <w:suppressAutoHyphens w:val="0"/>
        <w:spacing w:after="120" w:line="240" w:lineRule="auto"/>
        <w:jc w:val="both"/>
        <w:rPr>
          <w:rFonts w:ascii="Times New Roman" w:eastAsia="Batang" w:hAnsi="Times New Roman"/>
          <w:b/>
          <w:sz w:val="24"/>
          <w:szCs w:val="24"/>
          <w:lang w:eastAsia="en-US"/>
        </w:rPr>
      </w:pPr>
    </w:p>
    <w:p w:rsidR="005446EE" w:rsidRPr="005446EE" w:rsidRDefault="005446EE" w:rsidP="00EF19DE">
      <w:pPr>
        <w:pStyle w:val="af2"/>
        <w:numPr>
          <w:ilvl w:val="0"/>
          <w:numId w:val="15"/>
        </w:numPr>
        <w:tabs>
          <w:tab w:val="left" w:pos="426"/>
        </w:tabs>
        <w:suppressAutoHyphens w:val="0"/>
        <w:autoSpaceDE/>
        <w:snapToGrid/>
        <w:ind w:left="0" w:firstLine="0"/>
        <w:jc w:val="both"/>
        <w:rPr>
          <w:sz w:val="24"/>
          <w:szCs w:val="24"/>
        </w:rPr>
      </w:pPr>
      <w:r w:rsidRPr="005446EE">
        <w:rPr>
          <w:sz w:val="24"/>
          <w:szCs w:val="24"/>
        </w:rPr>
        <w:t xml:space="preserve">Когато участникът изпрати офертата си по пощата с препоръчано писмо или по куриер,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на </w:t>
      </w:r>
      <w:r w:rsidR="008E13EC">
        <w:rPr>
          <w:sz w:val="24"/>
          <w:szCs w:val="24"/>
          <w:lang w:val="bg-BG"/>
        </w:rPr>
        <w:t>отркитата процедура</w:t>
      </w:r>
      <w:r w:rsidRPr="005446EE">
        <w:rPr>
          <w:sz w:val="24"/>
          <w:szCs w:val="24"/>
        </w:rPr>
        <w:t xml:space="preserve">. Рискът от забава или загубване на опаковката с офертата е за участника. </w:t>
      </w:r>
    </w:p>
    <w:p w:rsidR="005446EE" w:rsidRPr="005446EE" w:rsidRDefault="005446EE" w:rsidP="00FD48D4">
      <w:pPr>
        <w:pStyle w:val="af2"/>
        <w:ind w:left="0"/>
        <w:jc w:val="both"/>
        <w:rPr>
          <w:sz w:val="24"/>
          <w:szCs w:val="24"/>
        </w:rPr>
      </w:pPr>
      <w:r w:rsidRPr="005446EE">
        <w:rPr>
          <w:sz w:val="24"/>
          <w:szCs w:val="24"/>
        </w:rPr>
        <w:t>Възложителят не носи отговорност за получаване на оферти, в случай че се използва друг начин за представяне.</w:t>
      </w:r>
    </w:p>
    <w:p w:rsidR="005446EE" w:rsidRPr="005446EE" w:rsidRDefault="005446EE" w:rsidP="00FD48D4">
      <w:pPr>
        <w:pStyle w:val="af2"/>
        <w:tabs>
          <w:tab w:val="left" w:pos="426"/>
        </w:tabs>
        <w:ind w:left="0"/>
        <w:jc w:val="both"/>
        <w:rPr>
          <w:sz w:val="24"/>
          <w:szCs w:val="24"/>
        </w:rPr>
      </w:pPr>
      <w:r w:rsidRPr="005446EE">
        <w:rPr>
          <w:b/>
          <w:sz w:val="24"/>
          <w:szCs w:val="24"/>
        </w:rPr>
        <w:t>2.5.</w:t>
      </w:r>
      <w:r w:rsidRPr="005446EE">
        <w:rPr>
          <w:b/>
          <w:sz w:val="24"/>
          <w:szCs w:val="24"/>
        </w:rPr>
        <w:tab/>
      </w:r>
      <w:r w:rsidRPr="005446EE">
        <w:rPr>
          <w:sz w:val="24"/>
          <w:szCs w:val="24"/>
        </w:rPr>
        <w:t>Участникът не може да изисква от възложителя съдействия като митническо освобождаване на пратка, получаване чрез поискване от пощенски клон или от куриер или други.</w:t>
      </w:r>
    </w:p>
    <w:p w:rsidR="005446EE" w:rsidRPr="000B7BFD" w:rsidRDefault="005446EE" w:rsidP="00FD48D4">
      <w:pPr>
        <w:pStyle w:val="af2"/>
        <w:ind w:left="0"/>
        <w:jc w:val="both"/>
        <w:rPr>
          <w:sz w:val="24"/>
          <w:szCs w:val="24"/>
          <w:u w:val="single"/>
        </w:rPr>
      </w:pPr>
      <w:r w:rsidRPr="005446EE">
        <w:rPr>
          <w:b/>
          <w:sz w:val="24"/>
          <w:szCs w:val="24"/>
        </w:rPr>
        <w:t>2.6.</w:t>
      </w:r>
      <w:r w:rsidRPr="005446EE">
        <w:rPr>
          <w:sz w:val="24"/>
          <w:szCs w:val="24"/>
        </w:rPr>
        <w:tab/>
        <w:t>Всеки участник може да представи само една оферта по процедурата</w:t>
      </w:r>
      <w:r w:rsidR="00A64428">
        <w:rPr>
          <w:sz w:val="24"/>
          <w:szCs w:val="24"/>
          <w:lang w:val="bg-BG"/>
        </w:rPr>
        <w:t xml:space="preserve"> по съответната обособена позиция</w:t>
      </w:r>
      <w:r w:rsidRPr="005446EE">
        <w:rPr>
          <w:sz w:val="24"/>
          <w:szCs w:val="24"/>
        </w:rPr>
        <w:t xml:space="preserve">. </w:t>
      </w:r>
      <w:r w:rsidRPr="000B7BFD">
        <w:rPr>
          <w:sz w:val="24"/>
          <w:szCs w:val="24"/>
          <w:u w:val="single"/>
        </w:rPr>
        <w:t>Варианти в офертата не се приемат.</w:t>
      </w:r>
    </w:p>
    <w:p w:rsidR="005446EE" w:rsidRDefault="005446EE" w:rsidP="00FD48D4">
      <w:pPr>
        <w:pStyle w:val="af2"/>
        <w:ind w:left="0"/>
        <w:jc w:val="both"/>
        <w:rPr>
          <w:sz w:val="24"/>
          <w:szCs w:val="24"/>
        </w:rPr>
      </w:pPr>
      <w:r w:rsidRPr="005446EE">
        <w:rPr>
          <w:b/>
          <w:sz w:val="24"/>
          <w:szCs w:val="24"/>
        </w:rPr>
        <w:t>2.7.</w:t>
      </w:r>
      <w:r w:rsidRPr="005446EE">
        <w:rPr>
          <w:sz w:val="24"/>
          <w:szCs w:val="24"/>
        </w:rPr>
        <w:tab/>
        <w:t>До изтичането на срока за подаване на офертите всеки участник в процедурата може да промени, допълни или да оттегли офертата си.</w:t>
      </w:r>
    </w:p>
    <w:p w:rsidR="000B7BFD" w:rsidRPr="00955EA2" w:rsidRDefault="000B7BFD" w:rsidP="00FD48D4">
      <w:pPr>
        <w:pStyle w:val="af2"/>
        <w:ind w:left="0"/>
        <w:jc w:val="both"/>
        <w:rPr>
          <w:sz w:val="24"/>
          <w:szCs w:val="24"/>
          <w:lang w:val="bg-BG"/>
        </w:rPr>
      </w:pPr>
    </w:p>
    <w:p w:rsidR="005446EE" w:rsidRPr="005446EE" w:rsidRDefault="005446EE" w:rsidP="000B7BFD">
      <w:pPr>
        <w:spacing w:after="0" w:line="240" w:lineRule="auto"/>
        <w:jc w:val="both"/>
        <w:rPr>
          <w:rFonts w:ascii="Times New Roman" w:hAnsi="Times New Roman"/>
          <w:b/>
          <w:sz w:val="24"/>
          <w:szCs w:val="24"/>
        </w:rPr>
      </w:pPr>
      <w:r w:rsidRPr="005446EE">
        <w:rPr>
          <w:rFonts w:ascii="Times New Roman" w:hAnsi="Times New Roman"/>
          <w:b/>
          <w:sz w:val="24"/>
          <w:szCs w:val="24"/>
        </w:rPr>
        <w:t>3. Действия на възложителя при приемане на офертите.</w:t>
      </w:r>
    </w:p>
    <w:p w:rsidR="005446EE" w:rsidRPr="005446EE" w:rsidRDefault="005446EE" w:rsidP="000B7BFD">
      <w:pPr>
        <w:spacing w:after="0" w:line="240" w:lineRule="auto"/>
        <w:jc w:val="both"/>
        <w:rPr>
          <w:rFonts w:ascii="Times New Roman" w:hAnsi="Times New Roman"/>
          <w:sz w:val="24"/>
          <w:szCs w:val="24"/>
        </w:rPr>
      </w:pPr>
      <w:r w:rsidRPr="005446EE">
        <w:rPr>
          <w:rFonts w:ascii="Times New Roman" w:hAnsi="Times New Roman"/>
          <w:b/>
          <w:sz w:val="24"/>
          <w:szCs w:val="24"/>
        </w:rPr>
        <w:t>3.1</w:t>
      </w:r>
      <w:r w:rsidRPr="005446EE">
        <w:rPr>
          <w:rFonts w:ascii="Times New Roman" w:hAnsi="Times New Roman"/>
          <w:b/>
          <w:sz w:val="24"/>
          <w:szCs w:val="24"/>
        </w:rPr>
        <w:tab/>
      </w:r>
      <w:r w:rsidRPr="005446EE">
        <w:rPr>
          <w:rFonts w:ascii="Times New Roman" w:hAnsi="Times New Roman"/>
          <w:sz w:val="24"/>
          <w:szCs w:val="24"/>
        </w:rPr>
        <w:t>За получените оферти при възложителя се води регистър, в който се отбелязват:</w:t>
      </w:r>
    </w:p>
    <w:p w:rsidR="005446EE" w:rsidRPr="005446EE" w:rsidRDefault="005446EE" w:rsidP="000B7BFD">
      <w:pPr>
        <w:spacing w:after="0" w:line="240" w:lineRule="auto"/>
        <w:ind w:firstLine="709"/>
        <w:jc w:val="both"/>
        <w:rPr>
          <w:rFonts w:ascii="Times New Roman" w:hAnsi="Times New Roman"/>
          <w:sz w:val="24"/>
          <w:szCs w:val="24"/>
        </w:rPr>
      </w:pPr>
      <w:r w:rsidRPr="005446EE">
        <w:rPr>
          <w:rFonts w:ascii="Times New Roman" w:hAnsi="Times New Roman"/>
          <w:sz w:val="24"/>
          <w:szCs w:val="24"/>
        </w:rPr>
        <w:t>1. подател на офертата;</w:t>
      </w:r>
    </w:p>
    <w:p w:rsidR="005446EE" w:rsidRPr="005446EE" w:rsidRDefault="005446EE" w:rsidP="000B7BFD">
      <w:pPr>
        <w:spacing w:after="0" w:line="240" w:lineRule="auto"/>
        <w:ind w:firstLine="709"/>
        <w:jc w:val="both"/>
        <w:rPr>
          <w:rFonts w:ascii="Times New Roman" w:hAnsi="Times New Roman"/>
          <w:sz w:val="24"/>
          <w:szCs w:val="24"/>
        </w:rPr>
      </w:pPr>
      <w:r w:rsidRPr="005446EE">
        <w:rPr>
          <w:rFonts w:ascii="Times New Roman" w:hAnsi="Times New Roman"/>
          <w:sz w:val="24"/>
          <w:szCs w:val="24"/>
        </w:rPr>
        <w:t>2. номер, дата и час на получаване;</w:t>
      </w:r>
    </w:p>
    <w:p w:rsidR="005446EE" w:rsidRDefault="005446EE" w:rsidP="000B7BFD">
      <w:pPr>
        <w:spacing w:after="0" w:line="240" w:lineRule="auto"/>
        <w:ind w:firstLine="709"/>
        <w:jc w:val="both"/>
        <w:rPr>
          <w:rFonts w:ascii="Times New Roman" w:hAnsi="Times New Roman"/>
          <w:sz w:val="24"/>
          <w:szCs w:val="24"/>
        </w:rPr>
      </w:pPr>
      <w:r w:rsidRPr="005446EE">
        <w:rPr>
          <w:rFonts w:ascii="Times New Roman" w:hAnsi="Times New Roman"/>
          <w:sz w:val="24"/>
          <w:szCs w:val="24"/>
        </w:rPr>
        <w:t>3. причините за връщане на офертата, когато е приложимо.</w:t>
      </w:r>
    </w:p>
    <w:p w:rsidR="000B7BFD" w:rsidRPr="005446EE" w:rsidRDefault="000B7BFD" w:rsidP="000B7BFD">
      <w:pPr>
        <w:spacing w:after="0" w:line="240" w:lineRule="auto"/>
        <w:ind w:firstLine="709"/>
        <w:jc w:val="both"/>
        <w:rPr>
          <w:rFonts w:ascii="Times New Roman" w:hAnsi="Times New Roman"/>
          <w:sz w:val="24"/>
          <w:szCs w:val="24"/>
        </w:rPr>
      </w:pPr>
    </w:p>
    <w:p w:rsidR="005446EE" w:rsidRPr="005446EE" w:rsidRDefault="005446EE" w:rsidP="000B7BFD">
      <w:pPr>
        <w:spacing w:after="0" w:line="240" w:lineRule="auto"/>
        <w:jc w:val="both"/>
        <w:rPr>
          <w:rFonts w:ascii="Times New Roman" w:hAnsi="Times New Roman"/>
          <w:sz w:val="24"/>
          <w:szCs w:val="24"/>
        </w:rPr>
      </w:pPr>
      <w:r w:rsidRPr="005446EE">
        <w:rPr>
          <w:rFonts w:ascii="Times New Roman" w:hAnsi="Times New Roman"/>
          <w:b/>
          <w:sz w:val="24"/>
          <w:szCs w:val="24"/>
        </w:rPr>
        <w:t>3.2</w:t>
      </w:r>
      <w:r w:rsidRPr="005446EE">
        <w:rPr>
          <w:rFonts w:ascii="Times New Roman" w:hAnsi="Times New Roman"/>
          <w:b/>
          <w:sz w:val="24"/>
          <w:szCs w:val="24"/>
        </w:rPr>
        <w:tab/>
      </w:r>
      <w:r w:rsidRPr="005446EE">
        <w:rPr>
          <w:rFonts w:ascii="Times New Roman" w:hAnsi="Times New Roman"/>
          <w:sz w:val="24"/>
          <w:szCs w:val="24"/>
        </w:rPr>
        <w:t>При получаване на офертата върху опаковката по </w:t>
      </w:r>
      <w:hyperlink r:id="rId12" w:anchor="p29453773" w:tgtFrame="_blank" w:history="1">
        <w:r w:rsidRPr="005446EE">
          <w:rPr>
            <w:rStyle w:val="a5"/>
            <w:rFonts w:ascii="Times New Roman" w:hAnsi="Times New Roman"/>
            <w:sz w:val="24"/>
            <w:szCs w:val="24"/>
          </w:rPr>
          <w:t>чл. 47, ал. 2</w:t>
        </w:r>
      </w:hyperlink>
      <w:r w:rsidRPr="005446EE">
        <w:rPr>
          <w:rFonts w:ascii="Times New Roman" w:hAnsi="Times New Roman"/>
          <w:sz w:val="24"/>
          <w:szCs w:val="24"/>
        </w:rPr>
        <w:t xml:space="preserve"> от ППЗОП се отбелязват поредният номер, датата и часът на получаването, за което на приносителя се издава документ.</w:t>
      </w:r>
    </w:p>
    <w:p w:rsidR="005446EE" w:rsidRPr="005446EE" w:rsidRDefault="005446EE" w:rsidP="000B7BFD">
      <w:pPr>
        <w:spacing w:after="0" w:line="240" w:lineRule="auto"/>
        <w:jc w:val="both"/>
        <w:rPr>
          <w:rFonts w:ascii="Times New Roman" w:hAnsi="Times New Roman"/>
          <w:sz w:val="24"/>
          <w:szCs w:val="24"/>
        </w:rPr>
      </w:pPr>
      <w:r w:rsidRPr="005446EE">
        <w:rPr>
          <w:rFonts w:ascii="Times New Roman" w:hAnsi="Times New Roman"/>
          <w:b/>
          <w:sz w:val="24"/>
          <w:szCs w:val="24"/>
        </w:rPr>
        <w:t>3.3</w:t>
      </w:r>
      <w:r w:rsidRPr="005446EE">
        <w:rPr>
          <w:rFonts w:ascii="Times New Roman" w:hAnsi="Times New Roman"/>
          <w:sz w:val="24"/>
          <w:szCs w:val="24"/>
        </w:rPr>
        <w:ta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5446EE" w:rsidRPr="005446EE" w:rsidRDefault="005446EE" w:rsidP="000B7BFD">
      <w:pPr>
        <w:spacing w:after="0" w:line="240" w:lineRule="auto"/>
        <w:jc w:val="both"/>
        <w:rPr>
          <w:rFonts w:ascii="Times New Roman" w:hAnsi="Times New Roman"/>
          <w:sz w:val="24"/>
          <w:szCs w:val="24"/>
        </w:rPr>
      </w:pPr>
      <w:r w:rsidRPr="005446EE">
        <w:rPr>
          <w:rFonts w:ascii="Times New Roman" w:hAnsi="Times New Roman"/>
          <w:b/>
          <w:sz w:val="24"/>
          <w:szCs w:val="24"/>
        </w:rPr>
        <w:t>3.4</w:t>
      </w:r>
      <w:r w:rsidRPr="005446EE">
        <w:rPr>
          <w:rFonts w:ascii="Times New Roman" w:hAnsi="Times New Roman"/>
          <w:b/>
          <w:sz w:val="24"/>
          <w:szCs w:val="24"/>
        </w:rPr>
        <w:tab/>
      </w:r>
      <w:r w:rsidRPr="005446EE">
        <w:rPr>
          <w:rFonts w:ascii="Times New Roman" w:hAnsi="Times New Roman"/>
          <w:sz w:val="24"/>
          <w:szCs w:val="24"/>
        </w:rPr>
        <w:t>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3.1.</w:t>
      </w:r>
    </w:p>
    <w:p w:rsidR="005446EE" w:rsidRPr="005446EE" w:rsidRDefault="005446EE" w:rsidP="000B7BFD">
      <w:pPr>
        <w:spacing w:after="0" w:line="240" w:lineRule="auto"/>
        <w:jc w:val="both"/>
        <w:rPr>
          <w:rFonts w:ascii="Times New Roman" w:hAnsi="Times New Roman"/>
          <w:sz w:val="24"/>
          <w:szCs w:val="24"/>
        </w:rPr>
      </w:pPr>
      <w:r w:rsidRPr="005446EE">
        <w:rPr>
          <w:rFonts w:ascii="Times New Roman" w:hAnsi="Times New Roman"/>
          <w:b/>
          <w:sz w:val="24"/>
          <w:szCs w:val="24"/>
        </w:rPr>
        <w:t>3.5</w:t>
      </w:r>
      <w:r w:rsidRPr="005446EE">
        <w:rPr>
          <w:rFonts w:ascii="Times New Roman" w:hAnsi="Times New Roman"/>
          <w:b/>
          <w:sz w:val="24"/>
          <w:szCs w:val="24"/>
        </w:rPr>
        <w:tab/>
      </w:r>
      <w:r w:rsidRPr="005446EE">
        <w:rPr>
          <w:rFonts w:ascii="Times New Roman" w:hAnsi="Times New Roman"/>
          <w:sz w:val="24"/>
          <w:szCs w:val="24"/>
        </w:rPr>
        <w:t>В случаите по т. 3.4 не се допуска приемане на оферти от лица, които не са включени в списъка.</w:t>
      </w:r>
    </w:p>
    <w:p w:rsidR="005446EE" w:rsidRPr="005446EE" w:rsidRDefault="005446EE" w:rsidP="00FD48D4">
      <w:pPr>
        <w:spacing w:before="240" w:line="240" w:lineRule="auto"/>
        <w:jc w:val="both"/>
        <w:rPr>
          <w:rFonts w:ascii="Times New Roman" w:hAnsi="Times New Roman"/>
          <w:sz w:val="24"/>
          <w:szCs w:val="24"/>
        </w:rPr>
      </w:pPr>
      <w:r w:rsidRPr="005446EE">
        <w:rPr>
          <w:rFonts w:ascii="Times New Roman" w:hAnsi="Times New Roman"/>
          <w:b/>
          <w:sz w:val="24"/>
          <w:szCs w:val="24"/>
        </w:rPr>
        <w:t>4.</w:t>
      </w:r>
      <w:r w:rsidRPr="005446EE">
        <w:rPr>
          <w:rFonts w:ascii="Times New Roman" w:hAnsi="Times New Roman"/>
          <w:sz w:val="24"/>
          <w:szCs w:val="24"/>
        </w:rPr>
        <w:t xml:space="preserve"> </w:t>
      </w:r>
      <w:r w:rsidRPr="005446EE">
        <w:rPr>
          <w:rFonts w:ascii="Times New Roman" w:hAnsi="Times New Roman"/>
          <w:b/>
          <w:sz w:val="24"/>
          <w:szCs w:val="24"/>
        </w:rPr>
        <w:t>Дата и място на отваряне на офертите.</w:t>
      </w:r>
    </w:p>
    <w:p w:rsidR="005446EE" w:rsidRPr="005446EE" w:rsidRDefault="005446EE" w:rsidP="00FD48D4">
      <w:pPr>
        <w:spacing w:before="240" w:line="240" w:lineRule="auto"/>
        <w:contextualSpacing/>
        <w:jc w:val="both"/>
        <w:rPr>
          <w:rFonts w:ascii="Times New Roman" w:hAnsi="Times New Roman"/>
          <w:sz w:val="24"/>
          <w:szCs w:val="24"/>
          <w:lang w:val="en-US"/>
        </w:rPr>
      </w:pPr>
      <w:r w:rsidRPr="005446EE">
        <w:rPr>
          <w:rFonts w:ascii="Times New Roman" w:hAnsi="Times New Roman"/>
          <w:b/>
          <w:sz w:val="24"/>
          <w:szCs w:val="24"/>
        </w:rPr>
        <w:t>4.1.</w:t>
      </w:r>
      <w:r w:rsidRPr="005446EE">
        <w:rPr>
          <w:rFonts w:ascii="Times New Roman" w:hAnsi="Times New Roman"/>
          <w:sz w:val="24"/>
          <w:szCs w:val="24"/>
        </w:rPr>
        <w:t xml:space="preserve"> Публичното заседание за отваряне на офертите ще се проведе в мястото, указано в обявлението за обществената поръчка.</w:t>
      </w:r>
    </w:p>
    <w:p w:rsidR="005446EE" w:rsidRPr="005446EE" w:rsidRDefault="005446EE" w:rsidP="00FD48D4">
      <w:pPr>
        <w:spacing w:before="100" w:beforeAutospacing="1" w:after="100" w:afterAutospacing="1" w:line="240" w:lineRule="auto"/>
        <w:contextualSpacing/>
        <w:jc w:val="both"/>
        <w:rPr>
          <w:rFonts w:ascii="Times New Roman" w:hAnsi="Times New Roman"/>
          <w:sz w:val="24"/>
          <w:szCs w:val="24"/>
        </w:rPr>
      </w:pPr>
      <w:r w:rsidRPr="005446EE">
        <w:rPr>
          <w:rFonts w:ascii="Times New Roman" w:hAnsi="Times New Roman"/>
          <w:b/>
          <w:sz w:val="24"/>
          <w:szCs w:val="24"/>
        </w:rPr>
        <w:t>4.2.</w:t>
      </w:r>
      <w:r w:rsidRPr="005446EE">
        <w:rPr>
          <w:rFonts w:ascii="Times New Roman" w:hAnsi="Times New Roman"/>
          <w:sz w:val="24"/>
          <w:szCs w:val="24"/>
        </w:rPr>
        <w:t xml:space="preserve"> Отварянето на офертите ще се извърши в часа и на датата, указани в обявлението за обществената поръчка.</w:t>
      </w:r>
    </w:p>
    <w:p w:rsidR="005446EE" w:rsidRPr="005446EE" w:rsidRDefault="005446EE" w:rsidP="00FD48D4">
      <w:pPr>
        <w:spacing w:before="100" w:beforeAutospacing="1" w:line="240" w:lineRule="auto"/>
        <w:jc w:val="both"/>
        <w:rPr>
          <w:rFonts w:ascii="Times New Roman" w:hAnsi="Times New Roman"/>
          <w:sz w:val="24"/>
          <w:szCs w:val="24"/>
        </w:rPr>
      </w:pPr>
      <w:r w:rsidRPr="005446EE">
        <w:rPr>
          <w:rFonts w:ascii="Times New Roman" w:hAnsi="Times New Roman"/>
          <w:b/>
          <w:sz w:val="24"/>
          <w:szCs w:val="24"/>
        </w:rPr>
        <w:t>4.3.</w:t>
      </w:r>
      <w:r w:rsidRPr="005446EE">
        <w:rPr>
          <w:rFonts w:ascii="Times New Roman" w:hAnsi="Times New Roman"/>
          <w:sz w:val="24"/>
          <w:szCs w:val="24"/>
        </w:rPr>
        <w:t xml:space="preserve"> На публичното заседание за отваряне на офертите могат да присъстват участниците или техни упълномощени представители, както и представители на средствата за масово осведомяване.</w:t>
      </w:r>
    </w:p>
    <w:p w:rsidR="005446EE" w:rsidRPr="005446EE" w:rsidRDefault="005446EE" w:rsidP="00FD48D4">
      <w:pPr>
        <w:pStyle w:val="af2"/>
        <w:widowControl w:val="0"/>
        <w:shd w:val="clear" w:color="auto" w:fill="FFFFFF"/>
        <w:tabs>
          <w:tab w:val="left" w:pos="0"/>
        </w:tabs>
        <w:autoSpaceDN w:val="0"/>
        <w:adjustRightInd w:val="0"/>
        <w:ind w:hanging="720"/>
        <w:jc w:val="both"/>
        <w:rPr>
          <w:b/>
          <w:spacing w:val="-6"/>
          <w:sz w:val="24"/>
          <w:szCs w:val="24"/>
        </w:rPr>
      </w:pPr>
      <w:r w:rsidRPr="005446EE">
        <w:rPr>
          <w:b/>
          <w:spacing w:val="-6"/>
          <w:sz w:val="24"/>
          <w:szCs w:val="24"/>
        </w:rPr>
        <w:lastRenderedPageBreak/>
        <w:t>5. Комуникация и друга информация.</w:t>
      </w:r>
    </w:p>
    <w:p w:rsidR="005446EE" w:rsidRPr="000B7BFD" w:rsidRDefault="005446EE" w:rsidP="00EF19DE">
      <w:pPr>
        <w:pStyle w:val="af2"/>
        <w:numPr>
          <w:ilvl w:val="0"/>
          <w:numId w:val="38"/>
        </w:numPr>
        <w:autoSpaceDN w:val="0"/>
        <w:adjustRightInd w:val="0"/>
        <w:ind w:left="0" w:firstLine="0"/>
        <w:jc w:val="both"/>
        <w:rPr>
          <w:color w:val="000000"/>
          <w:sz w:val="24"/>
          <w:szCs w:val="24"/>
          <w:lang w:eastAsia="en-US"/>
        </w:rPr>
      </w:pPr>
      <w:r w:rsidRPr="000B7BFD">
        <w:rPr>
          <w:color w:val="000000"/>
          <w:sz w:val="24"/>
          <w:szCs w:val="24"/>
          <w:lang w:eastAsia="en-US"/>
        </w:rPr>
        <w:t>Обменът на информация във връзка с провеждане на настоящата процедура ще се извършва чрез електронни средства за комуникация по смисъла на § 2, т. 10 от ДР на ЗОП, чрез пощенска или друга подходяща куриерска услуга, както и чрез комбинация от изброените способи.</w:t>
      </w:r>
    </w:p>
    <w:p w:rsidR="005446EE" w:rsidRPr="000B7BFD" w:rsidRDefault="005446EE" w:rsidP="00EF19DE">
      <w:pPr>
        <w:pStyle w:val="af2"/>
        <w:numPr>
          <w:ilvl w:val="0"/>
          <w:numId w:val="38"/>
        </w:numPr>
        <w:autoSpaceDN w:val="0"/>
        <w:adjustRightInd w:val="0"/>
        <w:ind w:left="0" w:firstLine="0"/>
        <w:jc w:val="both"/>
        <w:rPr>
          <w:color w:val="000000"/>
          <w:sz w:val="24"/>
          <w:szCs w:val="24"/>
          <w:lang w:eastAsia="en-US"/>
        </w:rPr>
      </w:pPr>
      <w:r w:rsidRPr="000B7BFD">
        <w:rPr>
          <w:color w:val="000000"/>
          <w:sz w:val="24"/>
          <w:szCs w:val="24"/>
          <w:lang w:eastAsia="en-US"/>
        </w:rPr>
        <w:t>Решенията на възложителя, за които той е длъжен да уведоми участниците, се връчват при условията на чл. 43 от ЗОП.</w:t>
      </w:r>
    </w:p>
    <w:p w:rsidR="005446EE" w:rsidRPr="000B7BFD" w:rsidRDefault="005446EE" w:rsidP="00EF19DE">
      <w:pPr>
        <w:pStyle w:val="af2"/>
        <w:numPr>
          <w:ilvl w:val="0"/>
          <w:numId w:val="38"/>
        </w:numPr>
        <w:autoSpaceDN w:val="0"/>
        <w:adjustRightInd w:val="0"/>
        <w:ind w:left="0" w:firstLine="0"/>
        <w:jc w:val="both"/>
        <w:rPr>
          <w:color w:val="000000"/>
          <w:sz w:val="24"/>
          <w:szCs w:val="24"/>
          <w:lang w:eastAsia="en-US"/>
        </w:rPr>
      </w:pPr>
      <w:r w:rsidRPr="000B7BFD">
        <w:rPr>
          <w:color w:val="000000"/>
          <w:sz w:val="24"/>
          <w:szCs w:val="24"/>
          <w:lang w:eastAsia="en-US"/>
        </w:rPr>
        <w:t xml:space="preserve">В случай на промяна на датата и часа на отваряне на офертите, всички заинтересовани лица ще бъдат уведомени чрез съобщение в профила на купувача на </w:t>
      </w:r>
      <w:r w:rsidRPr="000B7BFD">
        <w:rPr>
          <w:sz w:val="24"/>
          <w:szCs w:val="24"/>
        </w:rPr>
        <w:t>Софийски университет „Св. Климент Охридски”</w:t>
      </w:r>
      <w:r w:rsidRPr="000B7BFD">
        <w:rPr>
          <w:color w:val="000000"/>
          <w:sz w:val="24"/>
          <w:szCs w:val="24"/>
          <w:lang w:eastAsia="en-US"/>
        </w:rPr>
        <w:t>, което ще бъде публикувано към преписката на обществената поръчка, най-малко 48 часа преди първоначално обявената дата, за провеждане на публичното заседание.</w:t>
      </w:r>
    </w:p>
    <w:p w:rsidR="005446EE" w:rsidRPr="000B7BFD" w:rsidRDefault="005446EE" w:rsidP="00EF19DE">
      <w:pPr>
        <w:pStyle w:val="af2"/>
        <w:numPr>
          <w:ilvl w:val="0"/>
          <w:numId w:val="38"/>
        </w:numPr>
        <w:autoSpaceDN w:val="0"/>
        <w:adjustRightInd w:val="0"/>
        <w:ind w:left="0" w:firstLine="0"/>
        <w:jc w:val="both"/>
        <w:rPr>
          <w:color w:val="000000"/>
          <w:sz w:val="24"/>
          <w:szCs w:val="24"/>
          <w:lang w:eastAsia="en-US"/>
        </w:rPr>
      </w:pPr>
      <w:r w:rsidRPr="000B7BFD">
        <w:rPr>
          <w:color w:val="000000"/>
          <w:sz w:val="24"/>
          <w:szCs w:val="24"/>
          <w:lang w:eastAsia="en-US"/>
        </w:rPr>
        <w:t xml:space="preserve">Всички действия на възложителя към участниците са в писмен вид. Всяка информация ще бъде обявена от възложителя в профила на купувача на </w:t>
      </w:r>
      <w:r w:rsidRPr="000B7BFD">
        <w:rPr>
          <w:sz w:val="24"/>
          <w:szCs w:val="24"/>
        </w:rPr>
        <w:t>Софийски университет „Св. Климент Охридски”</w:t>
      </w:r>
      <w:r w:rsidRPr="000B7BFD">
        <w:rPr>
          <w:color w:val="000000"/>
          <w:sz w:val="24"/>
          <w:szCs w:val="24"/>
          <w:lang w:eastAsia="en-US"/>
        </w:rPr>
        <w:t>.</w:t>
      </w:r>
    </w:p>
    <w:p w:rsidR="000B7BFD" w:rsidRPr="005446EE" w:rsidRDefault="000B7BFD" w:rsidP="000B7BFD">
      <w:pPr>
        <w:autoSpaceDE w:val="0"/>
        <w:autoSpaceDN w:val="0"/>
        <w:adjustRightInd w:val="0"/>
        <w:spacing w:after="0" w:line="240" w:lineRule="auto"/>
        <w:jc w:val="both"/>
        <w:rPr>
          <w:rFonts w:ascii="Times New Roman" w:hAnsi="Times New Roman"/>
          <w:color w:val="000000"/>
          <w:sz w:val="24"/>
          <w:szCs w:val="24"/>
          <w:lang w:eastAsia="en-US"/>
        </w:rPr>
      </w:pPr>
    </w:p>
    <w:p w:rsidR="005446EE" w:rsidRPr="005446EE" w:rsidRDefault="005446EE" w:rsidP="00FD48D4">
      <w:pPr>
        <w:autoSpaceDE w:val="0"/>
        <w:autoSpaceDN w:val="0"/>
        <w:adjustRightInd w:val="0"/>
        <w:spacing w:line="240" w:lineRule="auto"/>
        <w:jc w:val="both"/>
        <w:rPr>
          <w:rFonts w:ascii="Times New Roman" w:hAnsi="Times New Roman"/>
          <w:color w:val="000000"/>
          <w:sz w:val="24"/>
          <w:szCs w:val="24"/>
          <w:lang w:eastAsia="en-US"/>
        </w:rPr>
      </w:pPr>
      <w:r w:rsidRPr="005446EE">
        <w:rPr>
          <w:rFonts w:ascii="Times New Roman" w:hAnsi="Times New Roman"/>
          <w:b/>
          <w:bCs/>
          <w:color w:val="000000"/>
          <w:sz w:val="24"/>
          <w:szCs w:val="24"/>
          <w:lang w:eastAsia="en-US"/>
        </w:rPr>
        <w:t>6.</w:t>
      </w:r>
      <w:r w:rsidR="000B7BFD">
        <w:rPr>
          <w:rFonts w:ascii="Times New Roman" w:hAnsi="Times New Roman"/>
          <w:b/>
          <w:bCs/>
          <w:color w:val="000000"/>
          <w:sz w:val="24"/>
          <w:szCs w:val="24"/>
          <w:lang w:eastAsia="en-US"/>
        </w:rPr>
        <w:t xml:space="preserve"> </w:t>
      </w:r>
      <w:r w:rsidRPr="005446EE">
        <w:rPr>
          <w:rFonts w:ascii="Times New Roman" w:hAnsi="Times New Roman"/>
          <w:color w:val="000000"/>
          <w:sz w:val="24"/>
          <w:szCs w:val="24"/>
          <w:lang w:eastAsia="en-US"/>
        </w:rPr>
        <w:t>Всеки опит на участник да се сдобие с поверителна информация, да сключи незаконно споразумение с конкуренти или да окаже влияние върху комис</w:t>
      </w:r>
      <w:r>
        <w:rPr>
          <w:rFonts w:ascii="Times New Roman" w:hAnsi="Times New Roman"/>
          <w:color w:val="000000"/>
          <w:sz w:val="24"/>
          <w:szCs w:val="24"/>
          <w:lang w:eastAsia="en-US"/>
        </w:rPr>
        <w:t xml:space="preserve">ията или </w:t>
      </w:r>
      <w:r w:rsidRPr="005446EE">
        <w:rPr>
          <w:rFonts w:ascii="Times New Roman" w:hAnsi="Times New Roman"/>
          <w:color w:val="000000"/>
          <w:sz w:val="24"/>
          <w:szCs w:val="24"/>
          <w:lang w:eastAsia="en-US"/>
        </w:rPr>
        <w:t>възложителя в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5446EE" w:rsidRPr="005446EE" w:rsidRDefault="005446EE" w:rsidP="00FD48D4">
      <w:pPr>
        <w:autoSpaceDE w:val="0"/>
        <w:autoSpaceDN w:val="0"/>
        <w:adjustRightInd w:val="0"/>
        <w:spacing w:line="240" w:lineRule="auto"/>
        <w:jc w:val="both"/>
        <w:rPr>
          <w:rFonts w:ascii="Times New Roman" w:hAnsi="Times New Roman"/>
          <w:color w:val="000000"/>
          <w:sz w:val="24"/>
          <w:szCs w:val="24"/>
          <w:lang w:eastAsia="en-US"/>
        </w:rPr>
      </w:pPr>
      <w:r w:rsidRPr="000B7BFD">
        <w:rPr>
          <w:rFonts w:ascii="Times New Roman" w:hAnsi="Times New Roman"/>
          <w:b/>
          <w:bCs/>
          <w:color w:val="000000"/>
          <w:sz w:val="24"/>
          <w:szCs w:val="24"/>
          <w:lang w:eastAsia="en-US"/>
        </w:rPr>
        <w:t>7.</w:t>
      </w:r>
      <w:r w:rsidRPr="005446EE">
        <w:rPr>
          <w:rFonts w:ascii="Times New Roman" w:hAnsi="Times New Roman"/>
          <w:b/>
          <w:bCs/>
          <w:color w:val="000000"/>
          <w:sz w:val="24"/>
          <w:szCs w:val="24"/>
          <w:lang w:eastAsia="en-US"/>
        </w:rPr>
        <w:t xml:space="preserve"> </w:t>
      </w:r>
      <w:r w:rsidRPr="005446EE">
        <w:rPr>
          <w:rFonts w:ascii="Times New Roman" w:hAnsi="Times New Roman"/>
          <w:color w:val="000000"/>
          <w:sz w:val="24"/>
          <w:szCs w:val="24"/>
          <w:lang w:eastAsia="en-US"/>
        </w:rPr>
        <w:t>Всички приложения, опи</w:t>
      </w:r>
      <w:r w:rsidR="000B7BFD">
        <w:rPr>
          <w:rFonts w:ascii="Times New Roman" w:hAnsi="Times New Roman"/>
          <w:color w:val="000000"/>
          <w:sz w:val="24"/>
          <w:szCs w:val="24"/>
          <w:lang w:eastAsia="en-US"/>
        </w:rPr>
        <w:t xml:space="preserve">сани в настоящата документация, </w:t>
      </w:r>
      <w:r>
        <w:rPr>
          <w:rFonts w:ascii="Times New Roman" w:hAnsi="Times New Roman"/>
          <w:color w:val="000000"/>
          <w:sz w:val="24"/>
          <w:szCs w:val="24"/>
          <w:lang w:eastAsia="en-US"/>
        </w:rPr>
        <w:t xml:space="preserve">представляват неразделна </w:t>
      </w:r>
      <w:r w:rsidRPr="005446EE">
        <w:rPr>
          <w:rFonts w:ascii="Times New Roman" w:hAnsi="Times New Roman"/>
          <w:color w:val="000000"/>
          <w:sz w:val="24"/>
          <w:szCs w:val="24"/>
          <w:lang w:eastAsia="en-US"/>
        </w:rPr>
        <w:t>част от същата.</w:t>
      </w:r>
    </w:p>
    <w:p w:rsidR="005446EE" w:rsidRDefault="005446EE" w:rsidP="00FD48D4">
      <w:pPr>
        <w:autoSpaceDE w:val="0"/>
        <w:autoSpaceDN w:val="0"/>
        <w:adjustRightInd w:val="0"/>
        <w:spacing w:line="240" w:lineRule="auto"/>
        <w:jc w:val="both"/>
        <w:rPr>
          <w:rFonts w:ascii="Times New Roman" w:hAnsi="Times New Roman"/>
          <w:color w:val="000000"/>
          <w:sz w:val="24"/>
          <w:szCs w:val="24"/>
          <w:lang w:eastAsia="en-US"/>
        </w:rPr>
      </w:pPr>
      <w:r w:rsidRPr="005446EE">
        <w:rPr>
          <w:rFonts w:ascii="Times New Roman" w:hAnsi="Times New Roman"/>
          <w:b/>
          <w:bCs/>
          <w:color w:val="000000"/>
          <w:sz w:val="24"/>
          <w:szCs w:val="24"/>
          <w:lang w:eastAsia="en-US"/>
        </w:rPr>
        <w:t xml:space="preserve">8. </w:t>
      </w:r>
      <w:r w:rsidRPr="005446EE">
        <w:rPr>
          <w:rFonts w:ascii="Times New Roman" w:hAnsi="Times New Roman"/>
          <w:color w:val="000000"/>
          <w:sz w:val="24"/>
          <w:szCs w:val="24"/>
          <w:lang w:eastAsia="en-US"/>
        </w:rPr>
        <w:t xml:space="preserve"> По неуредените въпроси от настоящата документа</w:t>
      </w:r>
      <w:r>
        <w:rPr>
          <w:rFonts w:ascii="Times New Roman" w:hAnsi="Times New Roman"/>
          <w:color w:val="000000"/>
          <w:sz w:val="24"/>
          <w:szCs w:val="24"/>
          <w:lang w:eastAsia="en-US"/>
        </w:rPr>
        <w:t xml:space="preserve">ция ще се прилагат разпоредбите </w:t>
      </w:r>
      <w:r w:rsidRPr="005446EE">
        <w:rPr>
          <w:rFonts w:ascii="Times New Roman" w:hAnsi="Times New Roman"/>
          <w:color w:val="000000"/>
          <w:sz w:val="24"/>
          <w:szCs w:val="24"/>
          <w:lang w:eastAsia="en-US"/>
        </w:rPr>
        <w:t xml:space="preserve">на </w:t>
      </w:r>
      <w:r>
        <w:rPr>
          <w:rFonts w:ascii="Times New Roman" w:hAnsi="Times New Roman"/>
          <w:color w:val="000000"/>
          <w:sz w:val="24"/>
          <w:szCs w:val="24"/>
          <w:lang w:eastAsia="en-US"/>
        </w:rPr>
        <w:t>ЗОП и ППЗОП.</w:t>
      </w:r>
      <w:r w:rsidRPr="005446EE">
        <w:rPr>
          <w:rFonts w:ascii="Times New Roman" w:hAnsi="Times New Roman"/>
          <w:color w:val="000000"/>
          <w:sz w:val="24"/>
          <w:szCs w:val="24"/>
          <w:lang w:eastAsia="en-US"/>
        </w:rPr>
        <w:t xml:space="preserve"> </w:t>
      </w:r>
    </w:p>
    <w:p w:rsidR="005446EE" w:rsidRPr="005446EE" w:rsidRDefault="005446EE" w:rsidP="00FD48D4">
      <w:pPr>
        <w:autoSpaceDE w:val="0"/>
        <w:autoSpaceDN w:val="0"/>
        <w:adjustRightInd w:val="0"/>
        <w:spacing w:line="240" w:lineRule="auto"/>
        <w:jc w:val="both"/>
        <w:rPr>
          <w:rFonts w:ascii="Times New Roman" w:hAnsi="Times New Roman"/>
          <w:b/>
          <w:bCs/>
          <w:color w:val="7030A0"/>
          <w:sz w:val="24"/>
          <w:szCs w:val="24"/>
          <w:lang w:eastAsia="en-US"/>
        </w:rPr>
      </w:pPr>
      <w:r w:rsidRPr="005446EE">
        <w:rPr>
          <w:rFonts w:ascii="Times New Roman" w:hAnsi="Times New Roman"/>
          <w:b/>
          <w:bCs/>
          <w:color w:val="7030A0"/>
          <w:sz w:val="24"/>
          <w:szCs w:val="24"/>
          <w:lang w:eastAsia="en-US"/>
        </w:rPr>
        <w:t>Списък с полезни връзки към публични регистри и компетентни органи, съгласно действащото законодателството в Република България:</w:t>
      </w:r>
    </w:p>
    <w:p w:rsidR="005446EE" w:rsidRPr="005446EE" w:rsidRDefault="005446EE" w:rsidP="00FD48D4">
      <w:pPr>
        <w:autoSpaceDE w:val="0"/>
        <w:autoSpaceDN w:val="0"/>
        <w:adjustRightInd w:val="0"/>
        <w:spacing w:line="240" w:lineRule="auto"/>
        <w:jc w:val="both"/>
        <w:rPr>
          <w:rFonts w:ascii="Times New Roman" w:hAnsi="Times New Roman"/>
          <w:color w:val="0000FF"/>
          <w:sz w:val="24"/>
          <w:szCs w:val="24"/>
          <w:lang w:eastAsia="en-US"/>
        </w:rPr>
      </w:pPr>
      <w:r w:rsidRPr="005446EE">
        <w:rPr>
          <w:rFonts w:ascii="Times New Roman" w:hAnsi="Times New Roman"/>
          <w:color w:val="000000"/>
          <w:sz w:val="24"/>
          <w:szCs w:val="24"/>
          <w:lang w:eastAsia="en-US"/>
        </w:rPr>
        <w:t xml:space="preserve">Търговски регистър към Агенция по вписванията (ТР) - </w:t>
      </w:r>
      <w:r w:rsidRPr="005446EE">
        <w:rPr>
          <w:rFonts w:ascii="Times New Roman" w:hAnsi="Times New Roman"/>
          <w:color w:val="0000FF"/>
          <w:sz w:val="24"/>
          <w:szCs w:val="24"/>
          <w:lang w:eastAsia="en-US"/>
        </w:rPr>
        <w:t>http://www.brra.bg/</w:t>
      </w:r>
    </w:p>
    <w:p w:rsidR="005446EE" w:rsidRPr="005446EE" w:rsidRDefault="005446EE" w:rsidP="00FD48D4">
      <w:pPr>
        <w:autoSpaceDE w:val="0"/>
        <w:autoSpaceDN w:val="0"/>
        <w:adjustRightInd w:val="0"/>
        <w:spacing w:line="240" w:lineRule="auto"/>
        <w:jc w:val="both"/>
        <w:rPr>
          <w:rFonts w:ascii="Times New Roman" w:hAnsi="Times New Roman"/>
          <w:color w:val="000000"/>
          <w:sz w:val="24"/>
          <w:szCs w:val="24"/>
          <w:lang w:eastAsia="en-US"/>
        </w:rPr>
      </w:pPr>
      <w:r w:rsidRPr="005446EE">
        <w:rPr>
          <w:rFonts w:ascii="Times New Roman" w:hAnsi="Times New Roman"/>
          <w:color w:val="000000"/>
          <w:sz w:val="24"/>
          <w:szCs w:val="24"/>
          <w:lang w:eastAsia="en-US"/>
        </w:rPr>
        <w:t xml:space="preserve">Национална агенция за приходите (НАП) - </w:t>
      </w:r>
      <w:r w:rsidRPr="005446EE">
        <w:rPr>
          <w:rFonts w:ascii="Times New Roman" w:hAnsi="Times New Roman"/>
          <w:color w:val="0000FF"/>
          <w:sz w:val="24"/>
          <w:szCs w:val="24"/>
          <w:lang w:eastAsia="en-US"/>
        </w:rPr>
        <w:t xml:space="preserve">www.nap.bg/ </w:t>
      </w:r>
      <w:r w:rsidRPr="005446EE">
        <w:rPr>
          <w:rFonts w:ascii="Times New Roman" w:hAnsi="Times New Roman"/>
          <w:color w:val="000000"/>
          <w:sz w:val="24"/>
          <w:szCs w:val="24"/>
          <w:lang w:eastAsia="en-US"/>
        </w:rPr>
        <w:t>;</w:t>
      </w:r>
    </w:p>
    <w:p w:rsidR="005446EE" w:rsidRPr="005446EE" w:rsidRDefault="005446EE" w:rsidP="00FD48D4">
      <w:pPr>
        <w:autoSpaceDE w:val="0"/>
        <w:autoSpaceDN w:val="0"/>
        <w:adjustRightInd w:val="0"/>
        <w:spacing w:line="240" w:lineRule="auto"/>
        <w:jc w:val="both"/>
        <w:rPr>
          <w:rFonts w:ascii="Times New Roman" w:hAnsi="Times New Roman"/>
          <w:color w:val="0000FF"/>
          <w:sz w:val="24"/>
          <w:szCs w:val="24"/>
          <w:lang w:eastAsia="en-US"/>
        </w:rPr>
      </w:pPr>
      <w:r w:rsidRPr="005446EE">
        <w:rPr>
          <w:rFonts w:ascii="Times New Roman" w:hAnsi="Times New Roman"/>
          <w:color w:val="000000"/>
          <w:sz w:val="24"/>
          <w:szCs w:val="24"/>
          <w:lang w:eastAsia="en-US"/>
        </w:rPr>
        <w:t xml:space="preserve">Портал за електронни услуги на НАП - </w:t>
      </w:r>
      <w:r w:rsidRPr="005446EE">
        <w:rPr>
          <w:rFonts w:ascii="Times New Roman" w:hAnsi="Times New Roman"/>
          <w:color w:val="0000FF"/>
          <w:sz w:val="24"/>
          <w:szCs w:val="24"/>
          <w:lang w:eastAsia="en-US"/>
        </w:rPr>
        <w:t>https://inetdec.nra.bg/</w:t>
      </w:r>
    </w:p>
    <w:p w:rsidR="005446EE" w:rsidRPr="005446EE" w:rsidRDefault="005446EE" w:rsidP="00FD48D4">
      <w:pPr>
        <w:autoSpaceDE w:val="0"/>
        <w:autoSpaceDN w:val="0"/>
        <w:adjustRightInd w:val="0"/>
        <w:spacing w:line="240" w:lineRule="auto"/>
        <w:jc w:val="both"/>
        <w:rPr>
          <w:rFonts w:ascii="Times New Roman" w:hAnsi="Times New Roman"/>
          <w:color w:val="0000FF"/>
          <w:sz w:val="24"/>
          <w:szCs w:val="24"/>
          <w:lang w:eastAsia="en-US"/>
        </w:rPr>
      </w:pPr>
      <w:r w:rsidRPr="005446EE">
        <w:rPr>
          <w:rFonts w:ascii="Times New Roman" w:hAnsi="Times New Roman"/>
          <w:color w:val="000000"/>
          <w:sz w:val="24"/>
          <w:szCs w:val="24"/>
          <w:lang w:eastAsia="en-US"/>
        </w:rPr>
        <w:t xml:space="preserve">Министерство на правосъдието на Република България - </w:t>
      </w:r>
      <w:r w:rsidRPr="005446EE">
        <w:rPr>
          <w:rFonts w:ascii="Times New Roman" w:hAnsi="Times New Roman"/>
          <w:color w:val="0000FF"/>
          <w:sz w:val="24"/>
          <w:szCs w:val="24"/>
          <w:lang w:eastAsia="en-US"/>
        </w:rPr>
        <w:t>http://mjs.bg/</w:t>
      </w:r>
    </w:p>
    <w:p w:rsidR="005446EE" w:rsidRPr="005446EE" w:rsidRDefault="005446EE" w:rsidP="00FD48D4">
      <w:pPr>
        <w:autoSpaceDE w:val="0"/>
        <w:autoSpaceDN w:val="0"/>
        <w:adjustRightInd w:val="0"/>
        <w:spacing w:line="240" w:lineRule="auto"/>
        <w:jc w:val="both"/>
        <w:rPr>
          <w:rFonts w:ascii="Times New Roman" w:hAnsi="Times New Roman"/>
          <w:color w:val="0000FF"/>
          <w:sz w:val="24"/>
          <w:szCs w:val="24"/>
          <w:lang w:eastAsia="en-US"/>
        </w:rPr>
      </w:pPr>
      <w:r w:rsidRPr="005446EE">
        <w:rPr>
          <w:rFonts w:ascii="Times New Roman" w:hAnsi="Times New Roman"/>
          <w:color w:val="000000"/>
          <w:sz w:val="24"/>
          <w:szCs w:val="24"/>
          <w:lang w:eastAsia="en-US"/>
        </w:rPr>
        <w:t xml:space="preserve">Публични регистри – проект на Фондация Програма Достъп до Информация - </w:t>
      </w:r>
      <w:r w:rsidRPr="005446EE">
        <w:rPr>
          <w:rFonts w:ascii="Times New Roman" w:hAnsi="Times New Roman"/>
          <w:color w:val="0000FF"/>
          <w:sz w:val="24"/>
          <w:szCs w:val="24"/>
          <w:lang w:eastAsia="en-US"/>
        </w:rPr>
        <w:t>www.publicregisters.info/</w:t>
      </w:r>
    </w:p>
    <w:p w:rsidR="005446EE" w:rsidRPr="005446EE" w:rsidRDefault="005446EE" w:rsidP="00FD48D4">
      <w:pPr>
        <w:autoSpaceDE w:val="0"/>
        <w:autoSpaceDN w:val="0"/>
        <w:adjustRightInd w:val="0"/>
        <w:spacing w:line="240" w:lineRule="auto"/>
        <w:jc w:val="both"/>
        <w:rPr>
          <w:rFonts w:ascii="Times New Roman" w:hAnsi="Times New Roman"/>
          <w:b/>
          <w:bCs/>
          <w:color w:val="7030A0"/>
          <w:sz w:val="24"/>
          <w:szCs w:val="24"/>
          <w:lang w:eastAsia="en-US"/>
        </w:rPr>
      </w:pPr>
    </w:p>
    <w:p w:rsidR="005446EE" w:rsidRPr="005446EE" w:rsidRDefault="005446EE" w:rsidP="00FD48D4">
      <w:pPr>
        <w:autoSpaceDE w:val="0"/>
        <w:autoSpaceDN w:val="0"/>
        <w:adjustRightInd w:val="0"/>
        <w:spacing w:line="240" w:lineRule="auto"/>
        <w:jc w:val="both"/>
        <w:rPr>
          <w:rFonts w:ascii="Times New Roman" w:hAnsi="Times New Roman"/>
          <w:b/>
          <w:bCs/>
          <w:color w:val="7030A0"/>
          <w:sz w:val="24"/>
          <w:szCs w:val="24"/>
          <w:lang w:eastAsia="en-US"/>
        </w:rPr>
      </w:pPr>
      <w:r w:rsidRPr="005446EE">
        <w:rPr>
          <w:rFonts w:ascii="Times New Roman" w:hAnsi="Times New Roman"/>
          <w:b/>
          <w:bCs/>
          <w:color w:val="7030A0"/>
          <w:sz w:val="24"/>
          <w:szCs w:val="24"/>
          <w:lang w:eastAsia="en-US"/>
        </w:rPr>
        <w:t>Информация за задълженията, свързани с данъци и осигуровки, опазване на околната среда, закрила на заетостта и условията на труд:</w:t>
      </w:r>
    </w:p>
    <w:p w:rsidR="005446EE" w:rsidRDefault="005446EE" w:rsidP="00FD48D4">
      <w:pPr>
        <w:autoSpaceDE w:val="0"/>
        <w:autoSpaceDN w:val="0"/>
        <w:adjustRightInd w:val="0"/>
        <w:spacing w:line="240" w:lineRule="auto"/>
        <w:jc w:val="both"/>
        <w:rPr>
          <w:rStyle w:val="a5"/>
          <w:rFonts w:ascii="Times New Roman" w:hAnsi="Times New Roman"/>
          <w:sz w:val="24"/>
          <w:szCs w:val="24"/>
          <w:lang w:eastAsia="en-US"/>
        </w:rPr>
      </w:pPr>
      <w:r w:rsidRPr="005446EE">
        <w:rPr>
          <w:rFonts w:ascii="Times New Roman" w:hAnsi="Times New Roman"/>
          <w:color w:val="000000"/>
          <w:sz w:val="24"/>
          <w:szCs w:val="24"/>
          <w:lang w:eastAsia="en-US"/>
        </w:rPr>
        <w:t xml:space="preserve">Национална агенция по приходите - Информационен телефон на НАП - 0700 18 700; интернет адрес: </w:t>
      </w:r>
      <w:hyperlink r:id="rId13" w:history="1">
        <w:r w:rsidRPr="005446EE">
          <w:rPr>
            <w:rStyle w:val="a5"/>
            <w:rFonts w:ascii="Times New Roman" w:hAnsi="Times New Roman"/>
            <w:sz w:val="24"/>
            <w:szCs w:val="24"/>
            <w:lang w:eastAsia="en-US"/>
          </w:rPr>
          <w:t>www.nap.bg</w:t>
        </w:r>
      </w:hyperlink>
    </w:p>
    <w:p w:rsidR="001B3ABA" w:rsidRPr="00B7205C" w:rsidRDefault="001B3ABA" w:rsidP="00FD48D4">
      <w:pPr>
        <w:suppressAutoHyphens w:val="0"/>
        <w:autoSpaceDN w:val="0"/>
        <w:spacing w:after="0" w:line="240" w:lineRule="auto"/>
        <w:jc w:val="both"/>
        <w:rPr>
          <w:rFonts w:ascii="Times New Roman" w:hAnsi="Times New Roman"/>
          <w:color w:val="000000"/>
          <w:sz w:val="24"/>
          <w:szCs w:val="24"/>
          <w:lang w:eastAsia="en-US"/>
        </w:rPr>
      </w:pPr>
      <w:r w:rsidRPr="00B7205C">
        <w:rPr>
          <w:rFonts w:ascii="Times New Roman" w:hAnsi="Times New Roman"/>
          <w:color w:val="000000"/>
          <w:sz w:val="24"/>
          <w:szCs w:val="24"/>
          <w:lang w:eastAsia="en-US"/>
        </w:rPr>
        <w:t>Национален осигурителен институт (НОИ)</w:t>
      </w:r>
    </w:p>
    <w:p w:rsidR="001B3ABA" w:rsidRPr="00B7205C" w:rsidRDefault="001B3ABA" w:rsidP="00FD48D4">
      <w:pPr>
        <w:suppressAutoHyphens w:val="0"/>
        <w:autoSpaceDN w:val="0"/>
        <w:spacing w:after="0" w:line="240" w:lineRule="auto"/>
        <w:jc w:val="both"/>
        <w:rPr>
          <w:rFonts w:ascii="Times New Roman" w:hAnsi="Times New Roman"/>
          <w:color w:val="000000"/>
          <w:sz w:val="24"/>
          <w:szCs w:val="24"/>
          <w:lang w:eastAsia="en-US"/>
        </w:rPr>
      </w:pPr>
      <w:r w:rsidRPr="00B7205C">
        <w:rPr>
          <w:rFonts w:ascii="Times New Roman" w:hAnsi="Times New Roman"/>
          <w:color w:val="000000"/>
          <w:sz w:val="24"/>
          <w:szCs w:val="24"/>
          <w:lang w:eastAsia="en-US"/>
        </w:rPr>
        <w:t>Контактен център: 0700 14 802</w:t>
      </w:r>
    </w:p>
    <w:p w:rsidR="001B3ABA" w:rsidRPr="00B7205C" w:rsidRDefault="001B3ABA" w:rsidP="00FD48D4">
      <w:pPr>
        <w:suppressAutoHyphens w:val="0"/>
        <w:autoSpaceDN w:val="0"/>
        <w:spacing w:after="0" w:line="240" w:lineRule="auto"/>
        <w:jc w:val="both"/>
        <w:rPr>
          <w:rFonts w:ascii="Times New Roman" w:hAnsi="Times New Roman"/>
          <w:color w:val="000000"/>
          <w:sz w:val="24"/>
          <w:szCs w:val="24"/>
          <w:lang w:eastAsia="en-US"/>
        </w:rPr>
      </w:pPr>
      <w:r w:rsidRPr="00B7205C">
        <w:rPr>
          <w:rFonts w:ascii="Times New Roman" w:hAnsi="Times New Roman"/>
          <w:color w:val="000000"/>
          <w:sz w:val="24"/>
          <w:szCs w:val="24"/>
          <w:lang w:eastAsia="en-US"/>
        </w:rPr>
        <w:t>Адрес: гр. София, 1303, бул. „Александър Стамболийски” № 62-64</w:t>
      </w:r>
    </w:p>
    <w:p w:rsidR="005446EE" w:rsidRDefault="001B3ABA" w:rsidP="000B7BFD">
      <w:pPr>
        <w:suppressAutoHyphens w:val="0"/>
        <w:autoSpaceDN w:val="0"/>
        <w:spacing w:after="0" w:line="240" w:lineRule="auto"/>
        <w:ind w:left="567"/>
        <w:jc w:val="both"/>
        <w:rPr>
          <w:rFonts w:ascii="Times New Roman" w:hAnsi="Times New Roman"/>
          <w:color w:val="000000"/>
          <w:sz w:val="24"/>
          <w:szCs w:val="24"/>
          <w:lang w:eastAsia="en-US"/>
        </w:rPr>
      </w:pPr>
      <w:r w:rsidRPr="00B7205C">
        <w:rPr>
          <w:rFonts w:ascii="Times New Roman" w:hAnsi="Times New Roman"/>
          <w:color w:val="000000"/>
          <w:sz w:val="24"/>
          <w:szCs w:val="24"/>
          <w:lang w:eastAsia="en-US"/>
        </w:rPr>
        <w:t xml:space="preserve">Интернет адрес: </w:t>
      </w:r>
      <w:hyperlink r:id="rId14" w:history="1">
        <w:r w:rsidRPr="00B7205C">
          <w:rPr>
            <w:rFonts w:ascii="Times New Roman" w:hAnsi="Times New Roman"/>
            <w:color w:val="000000"/>
            <w:sz w:val="24"/>
            <w:szCs w:val="24"/>
            <w:lang w:eastAsia="en-US"/>
          </w:rPr>
          <w:t>www.noi.bg</w:t>
        </w:r>
      </w:hyperlink>
    </w:p>
    <w:p w:rsidR="001B3ABA" w:rsidRPr="001B3ABA" w:rsidRDefault="001B3ABA" w:rsidP="00FD48D4">
      <w:pPr>
        <w:suppressAutoHyphens w:val="0"/>
        <w:autoSpaceDN w:val="0"/>
        <w:spacing w:after="0" w:line="240" w:lineRule="auto"/>
        <w:jc w:val="both"/>
        <w:rPr>
          <w:rFonts w:ascii="Times New Roman" w:hAnsi="Times New Roman"/>
          <w:color w:val="000000"/>
          <w:sz w:val="24"/>
          <w:szCs w:val="24"/>
          <w:lang w:eastAsia="en-US"/>
        </w:rPr>
      </w:pPr>
    </w:p>
    <w:p w:rsidR="005446EE" w:rsidRPr="001B3ABA" w:rsidRDefault="005446EE" w:rsidP="00FD48D4">
      <w:pPr>
        <w:autoSpaceDE w:val="0"/>
        <w:autoSpaceDN w:val="0"/>
        <w:adjustRightInd w:val="0"/>
        <w:spacing w:line="240" w:lineRule="auto"/>
        <w:jc w:val="both"/>
        <w:rPr>
          <w:rFonts w:ascii="Times New Roman" w:hAnsi="Times New Roman"/>
          <w:color w:val="000000"/>
          <w:sz w:val="24"/>
          <w:szCs w:val="24"/>
          <w:lang w:eastAsia="en-US"/>
        </w:rPr>
      </w:pPr>
      <w:r w:rsidRPr="005446EE">
        <w:rPr>
          <w:rFonts w:ascii="Times New Roman" w:hAnsi="Times New Roman"/>
          <w:color w:val="000000"/>
          <w:sz w:val="24"/>
          <w:szCs w:val="24"/>
          <w:lang w:eastAsia="en-US"/>
        </w:rPr>
        <w:lastRenderedPageBreak/>
        <w:t>Министерство на околната среда и водите - Информационен център на МОСВ : раб</w:t>
      </w:r>
      <w:r w:rsidR="001B3ABA">
        <w:rPr>
          <w:rFonts w:ascii="Times New Roman" w:hAnsi="Times New Roman"/>
          <w:color w:val="000000"/>
          <w:sz w:val="24"/>
          <w:szCs w:val="24"/>
          <w:lang w:eastAsia="en-US"/>
        </w:rPr>
        <w:t xml:space="preserve">оти за посетители всеки работен </w:t>
      </w:r>
      <w:r w:rsidRPr="005446EE">
        <w:rPr>
          <w:rFonts w:ascii="Times New Roman" w:hAnsi="Times New Roman"/>
          <w:color w:val="000000"/>
          <w:sz w:val="24"/>
          <w:szCs w:val="24"/>
          <w:lang w:eastAsia="en-US"/>
        </w:rPr>
        <w:t xml:space="preserve">ден от 14 до 17 ч. 1000 София, ул. "Мария Луиза" № 22; Тел: 02/940 6331; Интернет адрес: </w:t>
      </w:r>
      <w:hyperlink r:id="rId15" w:history="1">
        <w:r w:rsidRPr="005446EE">
          <w:rPr>
            <w:rStyle w:val="a5"/>
            <w:rFonts w:ascii="Times New Roman" w:hAnsi="Times New Roman"/>
            <w:sz w:val="24"/>
            <w:szCs w:val="24"/>
            <w:lang w:eastAsia="en-US"/>
          </w:rPr>
          <w:t>http://www3.moew.government.bg/</w:t>
        </w:r>
      </w:hyperlink>
    </w:p>
    <w:p w:rsidR="005446EE" w:rsidRPr="001B3ABA" w:rsidRDefault="005446EE" w:rsidP="00FD48D4">
      <w:pPr>
        <w:autoSpaceDE w:val="0"/>
        <w:autoSpaceDN w:val="0"/>
        <w:adjustRightInd w:val="0"/>
        <w:spacing w:line="240" w:lineRule="auto"/>
        <w:jc w:val="both"/>
        <w:rPr>
          <w:rFonts w:ascii="Times New Roman" w:hAnsi="Times New Roman"/>
          <w:color w:val="0000FF"/>
          <w:sz w:val="24"/>
          <w:szCs w:val="24"/>
          <w:lang w:eastAsia="en-US"/>
        </w:rPr>
      </w:pPr>
      <w:r w:rsidRPr="005446EE">
        <w:rPr>
          <w:rFonts w:ascii="Times New Roman" w:hAnsi="Times New Roman"/>
          <w:color w:val="000000"/>
          <w:sz w:val="24"/>
          <w:szCs w:val="24"/>
          <w:lang w:eastAsia="en-US"/>
        </w:rPr>
        <w:t>Министерство на труда и социалната политика - София 1051, ул. Триадица № 2; тел: 8119 443; Интернет адрес:</w:t>
      </w:r>
      <w:r w:rsidR="001B3ABA">
        <w:rPr>
          <w:rFonts w:ascii="Times New Roman" w:hAnsi="Times New Roman"/>
          <w:color w:val="0000FF"/>
          <w:sz w:val="24"/>
          <w:szCs w:val="24"/>
          <w:lang w:eastAsia="en-US"/>
        </w:rPr>
        <w:t>http://www.mlsp.government.bg</w:t>
      </w:r>
    </w:p>
    <w:p w:rsidR="00B75C9A" w:rsidRDefault="005446EE" w:rsidP="00FD48D4">
      <w:pPr>
        <w:autoSpaceDE w:val="0"/>
        <w:autoSpaceDN w:val="0"/>
        <w:adjustRightInd w:val="0"/>
        <w:spacing w:line="240" w:lineRule="auto"/>
        <w:jc w:val="both"/>
        <w:rPr>
          <w:rFonts w:ascii="Times New Roman" w:hAnsi="Times New Roman"/>
          <w:color w:val="000000"/>
          <w:sz w:val="24"/>
          <w:szCs w:val="24"/>
          <w:lang w:eastAsia="en-US"/>
        </w:rPr>
      </w:pPr>
      <w:r w:rsidRPr="005446EE">
        <w:rPr>
          <w:rFonts w:ascii="Times New Roman" w:hAnsi="Times New Roman"/>
          <w:color w:val="000000"/>
          <w:sz w:val="24"/>
          <w:szCs w:val="24"/>
          <w:lang w:eastAsia="en-US"/>
        </w:rPr>
        <w:t xml:space="preserve">Изпълнителна агенция "Главна инспекция по труда" – София 1000, бул. "Дондуков" № 3; тел: 0700 17 670; Интернет адрес: </w:t>
      </w:r>
      <w:hyperlink r:id="rId16" w:history="1">
        <w:r w:rsidR="00B7205C" w:rsidRPr="0059637D">
          <w:rPr>
            <w:rStyle w:val="a5"/>
            <w:rFonts w:ascii="Times New Roman" w:hAnsi="Times New Roman"/>
            <w:sz w:val="24"/>
            <w:szCs w:val="24"/>
            <w:lang w:eastAsia="en-US"/>
          </w:rPr>
          <w:t>http://www.gli.government.bg/index.php__</w:t>
        </w:r>
      </w:hyperlink>
    </w:p>
    <w:p w:rsidR="00B75C9A" w:rsidRDefault="00B75C9A" w:rsidP="00FD48D4">
      <w:pPr>
        <w:pStyle w:val="af8"/>
        <w:ind w:firstLine="708"/>
        <w:jc w:val="both"/>
        <w:rPr>
          <w:rFonts w:ascii="Times New Roman" w:hAnsi="Times New Roman"/>
          <w:b/>
          <w:sz w:val="24"/>
        </w:rPr>
      </w:pPr>
    </w:p>
    <w:p w:rsidR="00577D1E" w:rsidRPr="00577D1E" w:rsidRDefault="001B67A9" w:rsidP="00FD48D4">
      <w:pPr>
        <w:pStyle w:val="af8"/>
        <w:ind w:firstLine="708"/>
        <w:jc w:val="both"/>
        <w:rPr>
          <w:lang w:val="en-US"/>
        </w:rPr>
      </w:pPr>
      <w:r>
        <w:rPr>
          <w:rFonts w:ascii="Times New Roman" w:hAnsi="Times New Roman"/>
          <w:b/>
          <w:sz w:val="24"/>
        </w:rPr>
        <w:t>V</w:t>
      </w:r>
      <w:r w:rsidR="00B938F0">
        <w:rPr>
          <w:rFonts w:ascii="Times New Roman" w:hAnsi="Times New Roman"/>
          <w:b/>
          <w:sz w:val="24"/>
          <w:lang w:val="en-US"/>
        </w:rPr>
        <w:t>I</w:t>
      </w:r>
      <w:r>
        <w:rPr>
          <w:rFonts w:ascii="Times New Roman" w:hAnsi="Times New Roman"/>
          <w:b/>
          <w:sz w:val="24"/>
        </w:rPr>
        <w:t>. КРИТЕРИЙ ЗА ВЪЗЛАГАНЕ.</w:t>
      </w:r>
    </w:p>
    <w:p w:rsidR="00342B52" w:rsidRPr="00342B52" w:rsidRDefault="00342B52" w:rsidP="00FD48D4">
      <w:pPr>
        <w:spacing w:before="240" w:line="240" w:lineRule="auto"/>
        <w:ind w:firstLine="708"/>
        <w:jc w:val="both"/>
        <w:rPr>
          <w:rFonts w:ascii="Times New Roman" w:hAnsi="Times New Roman"/>
          <w:color w:val="000000"/>
          <w:sz w:val="24"/>
          <w:szCs w:val="24"/>
          <w:lang w:eastAsia="en-US"/>
        </w:rPr>
      </w:pPr>
      <w:r w:rsidRPr="00342B52">
        <w:rPr>
          <w:rFonts w:ascii="Times New Roman" w:hAnsi="Times New Roman"/>
          <w:color w:val="000000"/>
          <w:sz w:val="24"/>
          <w:szCs w:val="24"/>
          <w:lang w:eastAsia="en-US"/>
        </w:rPr>
        <w:t>Обществената поръчка се възлага въз основа на „иконо</w:t>
      </w:r>
      <w:r w:rsidR="00FB0D37">
        <w:rPr>
          <w:rFonts w:ascii="Times New Roman" w:hAnsi="Times New Roman"/>
          <w:color w:val="000000"/>
          <w:sz w:val="24"/>
          <w:szCs w:val="24"/>
          <w:lang w:eastAsia="en-US"/>
        </w:rPr>
        <w:t>мически най-изгодната оферта”.</w:t>
      </w:r>
    </w:p>
    <w:p w:rsidR="00342B52" w:rsidRDefault="00342B52" w:rsidP="00FD48D4">
      <w:pPr>
        <w:spacing w:before="240" w:line="240" w:lineRule="auto"/>
        <w:ind w:firstLine="708"/>
        <w:jc w:val="both"/>
        <w:rPr>
          <w:rFonts w:ascii="Times New Roman" w:hAnsi="Times New Roman"/>
          <w:b/>
          <w:color w:val="000000"/>
          <w:sz w:val="24"/>
          <w:szCs w:val="24"/>
          <w:lang w:eastAsia="en-US"/>
        </w:rPr>
      </w:pPr>
      <w:r w:rsidRPr="00342B52">
        <w:rPr>
          <w:rFonts w:ascii="Times New Roman" w:hAnsi="Times New Roman"/>
          <w:b/>
          <w:color w:val="000000"/>
          <w:sz w:val="24"/>
          <w:szCs w:val="24"/>
          <w:lang w:eastAsia="en-US"/>
        </w:rPr>
        <w:t>Икономически най-изгодната оферта се определя въз основа на критерий за възлагане „НАЙ-НИСКА ЦЕНА“.</w:t>
      </w:r>
    </w:p>
    <w:p w:rsidR="00421357" w:rsidRDefault="00421357" w:rsidP="00FD48D4">
      <w:pPr>
        <w:shd w:val="clear" w:color="auto" w:fill="FFFFFF"/>
        <w:spacing w:line="240" w:lineRule="auto"/>
        <w:ind w:firstLine="708"/>
        <w:contextualSpacing/>
        <w:jc w:val="both"/>
        <w:rPr>
          <w:rFonts w:ascii="Times New Roman" w:hAnsi="Times New Roman"/>
          <w:color w:val="000000"/>
          <w:sz w:val="24"/>
          <w:szCs w:val="24"/>
          <w:lang w:eastAsia="en-US"/>
        </w:rPr>
      </w:pPr>
      <w:r w:rsidRPr="00421357">
        <w:rPr>
          <w:rFonts w:ascii="Times New Roman" w:hAnsi="Times New Roman"/>
          <w:color w:val="000000"/>
          <w:sz w:val="24"/>
          <w:szCs w:val="24"/>
          <w:lang w:eastAsia="en-US"/>
        </w:rPr>
        <w:t xml:space="preserve">Оценката и класирането на офертите, както и определянето на изпълнители </w:t>
      </w:r>
      <w:r w:rsidR="00724993">
        <w:rPr>
          <w:rFonts w:ascii="Times New Roman" w:hAnsi="Times New Roman"/>
          <w:color w:val="000000"/>
          <w:sz w:val="24"/>
          <w:szCs w:val="24"/>
          <w:lang w:eastAsia="en-US"/>
        </w:rPr>
        <w:t xml:space="preserve">по рамковите споразумения </w:t>
      </w:r>
      <w:r w:rsidRPr="00421357">
        <w:rPr>
          <w:rFonts w:ascii="Times New Roman" w:hAnsi="Times New Roman"/>
          <w:color w:val="000000"/>
          <w:sz w:val="24"/>
          <w:szCs w:val="24"/>
          <w:lang w:eastAsia="en-US"/>
        </w:rPr>
        <w:t>ще се извършва поотделно за всяка обособена позиция.</w:t>
      </w:r>
    </w:p>
    <w:p w:rsidR="00421357" w:rsidRPr="00251890" w:rsidRDefault="00421357" w:rsidP="00FD48D4">
      <w:pPr>
        <w:shd w:val="clear" w:color="auto" w:fill="FFFFFF"/>
        <w:spacing w:line="240" w:lineRule="auto"/>
        <w:contextualSpacing/>
        <w:jc w:val="both"/>
        <w:rPr>
          <w:rFonts w:ascii="Times New Roman" w:hAnsi="Times New Roman"/>
          <w:b/>
          <w:color w:val="000000"/>
          <w:sz w:val="24"/>
          <w:szCs w:val="24"/>
          <w:lang w:eastAsia="en-US"/>
        </w:rPr>
      </w:pPr>
    </w:p>
    <w:p w:rsidR="00421357" w:rsidRPr="000662DC" w:rsidRDefault="00342B52" w:rsidP="0009525C">
      <w:pPr>
        <w:spacing w:line="240" w:lineRule="auto"/>
        <w:ind w:firstLine="708"/>
        <w:jc w:val="both"/>
        <w:rPr>
          <w:rFonts w:ascii="Times New Roman" w:hAnsi="Times New Roman"/>
          <w:b/>
          <w:sz w:val="24"/>
          <w:szCs w:val="24"/>
          <w:u w:val="single"/>
          <w:lang w:eastAsia="en-US"/>
        </w:rPr>
      </w:pPr>
      <w:r w:rsidRPr="00251890">
        <w:rPr>
          <w:rFonts w:ascii="Times New Roman" w:hAnsi="Times New Roman"/>
          <w:b/>
          <w:i/>
          <w:color w:val="000000"/>
          <w:sz w:val="24"/>
          <w:szCs w:val="24"/>
          <w:lang w:eastAsia="en-US"/>
        </w:rPr>
        <w:t>Забележка</w:t>
      </w:r>
      <w:r w:rsidRPr="007442FF">
        <w:rPr>
          <w:rFonts w:ascii="Times New Roman" w:hAnsi="Times New Roman"/>
          <w:b/>
          <w:color w:val="000000"/>
          <w:sz w:val="24"/>
          <w:szCs w:val="24"/>
          <w:lang w:eastAsia="en-US"/>
        </w:rPr>
        <w:t>:</w:t>
      </w:r>
      <w:r w:rsidRPr="007442FF">
        <w:rPr>
          <w:rFonts w:ascii="Times New Roman" w:hAnsi="Times New Roman"/>
          <w:color w:val="000000"/>
          <w:sz w:val="24"/>
          <w:szCs w:val="24"/>
          <w:lang w:eastAsia="en-US"/>
        </w:rPr>
        <w:t xml:space="preserve"> </w:t>
      </w:r>
      <w:r w:rsidR="00421357" w:rsidRPr="007E2344">
        <w:rPr>
          <w:rFonts w:ascii="Times New Roman" w:hAnsi="Times New Roman"/>
          <w:b/>
          <w:color w:val="000000"/>
          <w:sz w:val="24"/>
          <w:szCs w:val="24"/>
          <w:u w:val="single"/>
          <w:lang w:eastAsia="en-US"/>
        </w:rPr>
        <w:t xml:space="preserve">Предлаганата </w:t>
      </w:r>
      <w:r w:rsidR="00421357" w:rsidRPr="007E2344">
        <w:rPr>
          <w:rFonts w:ascii="Times New Roman" w:hAnsi="Times New Roman"/>
          <w:b/>
          <w:sz w:val="24"/>
          <w:szCs w:val="24"/>
          <w:u w:val="single"/>
          <w:lang w:eastAsia="en-US"/>
        </w:rPr>
        <w:t xml:space="preserve">цена за изпълнение на обществената поръчка по съответната обособена позиция </w:t>
      </w:r>
      <w:r w:rsidR="00CD6111" w:rsidRPr="007E2344">
        <w:rPr>
          <w:rFonts w:ascii="Times New Roman" w:hAnsi="Times New Roman"/>
          <w:b/>
          <w:sz w:val="24"/>
          <w:szCs w:val="24"/>
          <w:u w:val="single"/>
          <w:lang w:eastAsia="en-US"/>
        </w:rPr>
        <w:t xml:space="preserve">ще </w:t>
      </w:r>
      <w:r w:rsidR="00CE0F7F">
        <w:rPr>
          <w:rFonts w:ascii="Times New Roman" w:hAnsi="Times New Roman"/>
          <w:b/>
          <w:sz w:val="24"/>
          <w:szCs w:val="24"/>
          <w:u w:val="single"/>
          <w:lang w:eastAsia="en-US"/>
        </w:rPr>
        <w:t>се определя като сбор на</w:t>
      </w:r>
      <w:r w:rsidR="00CD6111" w:rsidRPr="007E2344">
        <w:rPr>
          <w:rFonts w:ascii="Times New Roman" w:hAnsi="Times New Roman"/>
          <w:b/>
          <w:sz w:val="24"/>
          <w:szCs w:val="24"/>
          <w:u w:val="single"/>
          <w:lang w:eastAsia="en-US"/>
        </w:rPr>
        <w:t xml:space="preserve"> предлганите</w:t>
      </w:r>
      <w:r w:rsidR="0009525C" w:rsidRPr="007E2344">
        <w:rPr>
          <w:rFonts w:ascii="Times New Roman" w:hAnsi="Times New Roman"/>
          <w:b/>
          <w:sz w:val="24"/>
          <w:szCs w:val="24"/>
          <w:u w:val="single"/>
          <w:lang w:eastAsia="en-US"/>
        </w:rPr>
        <w:t xml:space="preserve"> </w:t>
      </w:r>
      <w:r w:rsidR="007072CC" w:rsidRPr="007E2344">
        <w:rPr>
          <w:rFonts w:ascii="Times New Roman" w:hAnsi="Times New Roman"/>
          <w:b/>
          <w:sz w:val="24"/>
          <w:szCs w:val="24"/>
          <w:u w:val="single"/>
          <w:lang w:eastAsia="en-US"/>
        </w:rPr>
        <w:t xml:space="preserve">от </w:t>
      </w:r>
      <w:r w:rsidR="0009525C" w:rsidRPr="007E2344">
        <w:rPr>
          <w:rFonts w:ascii="Times New Roman" w:hAnsi="Times New Roman"/>
          <w:b/>
          <w:sz w:val="24"/>
          <w:szCs w:val="24"/>
          <w:u w:val="single"/>
          <w:lang w:eastAsia="en-US"/>
        </w:rPr>
        <w:t>участника</w:t>
      </w:r>
      <w:r w:rsidR="007072CC" w:rsidRPr="007E2344">
        <w:rPr>
          <w:rFonts w:ascii="Times New Roman" w:hAnsi="Times New Roman"/>
          <w:b/>
          <w:sz w:val="24"/>
          <w:szCs w:val="24"/>
          <w:u w:val="single"/>
          <w:lang w:eastAsia="en-US"/>
        </w:rPr>
        <w:t xml:space="preserve"> </w:t>
      </w:r>
      <w:r w:rsidR="0009525C" w:rsidRPr="007E2344">
        <w:rPr>
          <w:rFonts w:ascii="Times New Roman" w:hAnsi="Times New Roman"/>
          <w:b/>
          <w:sz w:val="24"/>
          <w:szCs w:val="24"/>
          <w:u w:val="single"/>
          <w:lang w:eastAsia="en-US"/>
        </w:rPr>
        <w:t>единични</w:t>
      </w:r>
      <w:r w:rsidR="008B2C64" w:rsidRPr="007E2344">
        <w:rPr>
          <w:rFonts w:ascii="Times New Roman" w:hAnsi="Times New Roman"/>
          <w:b/>
          <w:sz w:val="24"/>
          <w:szCs w:val="24"/>
          <w:u w:val="single"/>
          <w:lang w:eastAsia="en-US"/>
        </w:rPr>
        <w:t xml:space="preserve"> цени</w:t>
      </w:r>
      <w:r w:rsidR="00CD6111" w:rsidRPr="007E2344">
        <w:rPr>
          <w:rFonts w:ascii="Times New Roman" w:hAnsi="Times New Roman"/>
          <w:b/>
          <w:sz w:val="24"/>
          <w:szCs w:val="24"/>
          <w:u w:val="single"/>
          <w:lang w:eastAsia="en-US"/>
        </w:rPr>
        <w:t xml:space="preserve"> на услугите</w:t>
      </w:r>
      <w:r w:rsidR="00A64428">
        <w:rPr>
          <w:rFonts w:ascii="Times New Roman" w:hAnsi="Times New Roman"/>
          <w:b/>
          <w:sz w:val="24"/>
          <w:szCs w:val="24"/>
          <w:u w:val="single"/>
          <w:lang w:eastAsia="en-US"/>
        </w:rPr>
        <w:t>,</w:t>
      </w:r>
      <w:r w:rsidR="002F638C" w:rsidRPr="007E2344">
        <w:rPr>
          <w:rFonts w:ascii="Times New Roman" w:hAnsi="Times New Roman"/>
          <w:b/>
          <w:sz w:val="24"/>
          <w:szCs w:val="24"/>
          <w:u w:val="single"/>
          <w:lang w:eastAsia="en-US"/>
        </w:rPr>
        <w:t xml:space="preserve"> </w:t>
      </w:r>
      <w:r w:rsidR="00CD6111" w:rsidRPr="007E2344">
        <w:rPr>
          <w:rFonts w:ascii="Times New Roman" w:hAnsi="Times New Roman"/>
          <w:b/>
          <w:sz w:val="24"/>
          <w:szCs w:val="24"/>
          <w:u w:val="single"/>
          <w:lang w:eastAsia="en-US"/>
        </w:rPr>
        <w:t xml:space="preserve">умножени </w:t>
      </w:r>
      <w:r w:rsidR="007072CC" w:rsidRPr="007E2344">
        <w:rPr>
          <w:rFonts w:ascii="Times New Roman" w:hAnsi="Times New Roman"/>
          <w:b/>
          <w:sz w:val="24"/>
          <w:szCs w:val="24"/>
          <w:u w:val="single"/>
          <w:lang w:eastAsia="en-US"/>
        </w:rPr>
        <w:t>по съответните прогнозни количества</w:t>
      </w:r>
      <w:r w:rsidR="0009525C" w:rsidRPr="007E2344">
        <w:rPr>
          <w:rFonts w:ascii="Times New Roman" w:hAnsi="Times New Roman"/>
          <w:b/>
          <w:sz w:val="24"/>
          <w:szCs w:val="24"/>
          <w:u w:val="single"/>
          <w:lang w:eastAsia="en-US"/>
        </w:rPr>
        <w:t>.</w:t>
      </w:r>
    </w:p>
    <w:p w:rsidR="00421357" w:rsidRPr="00B75C9A" w:rsidRDefault="00421357" w:rsidP="000B7BFD">
      <w:pPr>
        <w:shd w:val="clear" w:color="auto" w:fill="FFFFFF"/>
        <w:tabs>
          <w:tab w:val="left" w:pos="34"/>
          <w:tab w:val="left" w:pos="709"/>
        </w:tabs>
        <w:spacing w:after="0" w:line="240" w:lineRule="auto"/>
        <w:ind w:firstLine="567"/>
        <w:jc w:val="both"/>
        <w:rPr>
          <w:rFonts w:ascii="Times New Roman" w:hAnsi="Times New Roman"/>
          <w:sz w:val="24"/>
          <w:szCs w:val="24"/>
          <w:lang w:eastAsia="bg-BG"/>
        </w:rPr>
      </w:pPr>
      <w:r w:rsidRPr="00B75C9A">
        <w:rPr>
          <w:rFonts w:ascii="Times New Roman" w:hAnsi="Times New Roman"/>
          <w:sz w:val="24"/>
          <w:szCs w:val="24"/>
          <w:lang w:eastAsia="bg-BG"/>
        </w:rPr>
        <w:t>Констатирани технически и/или аритметични грешки в ценовото предложение ще се отстраняват от комисията, при спазване на следните правила:</w:t>
      </w:r>
    </w:p>
    <w:p w:rsidR="00421357" w:rsidRPr="00B75C9A" w:rsidRDefault="00421357" w:rsidP="000B7BFD">
      <w:pPr>
        <w:shd w:val="clear" w:color="auto" w:fill="FFFFFF"/>
        <w:tabs>
          <w:tab w:val="left" w:pos="0"/>
          <w:tab w:val="left" w:pos="34"/>
        </w:tabs>
        <w:spacing w:after="0" w:line="240" w:lineRule="auto"/>
        <w:ind w:firstLine="567"/>
        <w:jc w:val="both"/>
        <w:rPr>
          <w:rFonts w:ascii="Times New Roman" w:hAnsi="Times New Roman"/>
          <w:sz w:val="24"/>
          <w:szCs w:val="24"/>
          <w:lang w:eastAsia="bg-BG"/>
        </w:rPr>
      </w:pPr>
      <w:r w:rsidRPr="00B75C9A">
        <w:rPr>
          <w:rFonts w:ascii="Times New Roman" w:hAnsi="Times New Roman"/>
          <w:sz w:val="24"/>
          <w:szCs w:val="24"/>
          <w:lang w:eastAsia="bg-BG"/>
        </w:rPr>
        <w:t>а)</w:t>
      </w:r>
      <w:r w:rsidRPr="00B75C9A">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421357" w:rsidRPr="00B75C9A" w:rsidRDefault="00421357" w:rsidP="000B7BFD">
      <w:pPr>
        <w:shd w:val="clear" w:color="auto" w:fill="FFFFFF"/>
        <w:tabs>
          <w:tab w:val="left" w:pos="0"/>
          <w:tab w:val="left" w:pos="34"/>
        </w:tabs>
        <w:spacing w:after="0" w:line="240" w:lineRule="auto"/>
        <w:ind w:firstLine="567"/>
        <w:jc w:val="both"/>
        <w:rPr>
          <w:rFonts w:ascii="Times New Roman" w:hAnsi="Times New Roman"/>
          <w:sz w:val="24"/>
          <w:szCs w:val="24"/>
          <w:lang w:eastAsia="bg-BG"/>
        </w:rPr>
      </w:pPr>
      <w:r w:rsidRPr="00B75C9A">
        <w:rPr>
          <w:rFonts w:ascii="Times New Roman" w:hAnsi="Times New Roman"/>
          <w:sz w:val="24"/>
          <w:szCs w:val="24"/>
          <w:lang w:eastAsia="bg-BG"/>
        </w:rPr>
        <w:t>б)</w:t>
      </w:r>
      <w:r w:rsidRPr="00B75C9A">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421357" w:rsidRDefault="00421357" w:rsidP="000B7BFD">
      <w:pPr>
        <w:shd w:val="clear" w:color="auto" w:fill="FFFFFF"/>
        <w:tabs>
          <w:tab w:val="left" w:pos="0"/>
          <w:tab w:val="left" w:pos="34"/>
        </w:tabs>
        <w:spacing w:after="0" w:line="240" w:lineRule="auto"/>
        <w:ind w:firstLine="567"/>
        <w:jc w:val="both"/>
        <w:rPr>
          <w:rFonts w:ascii="Times New Roman" w:hAnsi="Times New Roman"/>
          <w:sz w:val="24"/>
          <w:szCs w:val="24"/>
          <w:lang w:eastAsia="bg-BG"/>
        </w:rPr>
      </w:pPr>
      <w:r w:rsidRPr="00B75C9A">
        <w:rPr>
          <w:rFonts w:ascii="Times New Roman" w:hAnsi="Times New Roman"/>
          <w:sz w:val="24"/>
          <w:szCs w:val="24"/>
          <w:lang w:eastAsia="bg-BG"/>
        </w:rPr>
        <w:t>в)</w:t>
      </w:r>
      <w:r w:rsidRPr="00B75C9A">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423F82" w:rsidRDefault="00423F82" w:rsidP="00FD48D4">
      <w:pPr>
        <w:pStyle w:val="af8"/>
        <w:jc w:val="both"/>
        <w:rPr>
          <w:rFonts w:ascii="Times New Roman" w:hAnsi="Times New Roman"/>
          <w:b/>
          <w:sz w:val="24"/>
        </w:rPr>
      </w:pPr>
    </w:p>
    <w:p w:rsidR="00233819" w:rsidRDefault="00233819" w:rsidP="00FD48D4">
      <w:pPr>
        <w:pStyle w:val="af8"/>
        <w:ind w:firstLine="708"/>
        <w:jc w:val="both"/>
      </w:pPr>
      <w:r>
        <w:rPr>
          <w:rFonts w:ascii="Times New Roman" w:hAnsi="Times New Roman"/>
          <w:b/>
          <w:sz w:val="24"/>
        </w:rPr>
        <w:t>VI</w:t>
      </w:r>
      <w:r w:rsidR="00B938F0">
        <w:rPr>
          <w:rFonts w:ascii="Times New Roman" w:hAnsi="Times New Roman"/>
          <w:b/>
          <w:sz w:val="24"/>
          <w:lang w:val="en-US"/>
        </w:rPr>
        <w:t>I</w:t>
      </w:r>
      <w:r>
        <w:rPr>
          <w:rFonts w:ascii="Times New Roman" w:hAnsi="Times New Roman"/>
          <w:b/>
          <w:sz w:val="24"/>
        </w:rPr>
        <w:t xml:space="preserve">. ДЕЙСТВИЯ НА КОМИСИЯТА ПРИ РАЗГЛЕЖДАНЕ НА ОФЕРТИТЕ </w:t>
      </w:r>
      <w:r w:rsidR="001B67A9">
        <w:rPr>
          <w:rFonts w:ascii="Times New Roman" w:hAnsi="Times New Roman"/>
          <w:b/>
          <w:sz w:val="24"/>
        </w:rPr>
        <w:t>ЗА СКЛЮЧВАНЕ НА РАМКОВО СПОРАЗУМЕНИЕ</w:t>
      </w:r>
    </w:p>
    <w:p w:rsidR="00FF2198" w:rsidRDefault="00FF2198" w:rsidP="00FD48D4">
      <w:pPr>
        <w:shd w:val="clear" w:color="auto" w:fill="FFFFFF"/>
        <w:spacing w:after="0" w:line="240" w:lineRule="auto"/>
        <w:jc w:val="both"/>
        <w:rPr>
          <w:rFonts w:ascii="Times New Roman" w:eastAsia="MS Mincho" w:hAnsi="Times New Roman"/>
          <w:b/>
          <w:bCs/>
          <w:sz w:val="24"/>
          <w:szCs w:val="24"/>
        </w:rPr>
      </w:pPr>
    </w:p>
    <w:p w:rsidR="00FF2198" w:rsidRPr="00251890" w:rsidRDefault="00FF2198" w:rsidP="000B7BFD">
      <w:pPr>
        <w:shd w:val="clear" w:color="auto" w:fill="FFFFFF"/>
        <w:spacing w:after="0" w:line="240" w:lineRule="auto"/>
        <w:ind w:firstLine="567"/>
        <w:jc w:val="both"/>
        <w:rPr>
          <w:rFonts w:ascii="Times New Roman" w:eastAsia="MS Mincho" w:hAnsi="Times New Roman"/>
          <w:b/>
          <w:bCs/>
          <w:sz w:val="24"/>
          <w:szCs w:val="24"/>
        </w:rPr>
      </w:pPr>
      <w:r w:rsidRPr="00251890">
        <w:rPr>
          <w:rFonts w:ascii="Times New Roman" w:eastAsia="MS Mincho" w:hAnsi="Times New Roman"/>
          <w:b/>
          <w:bCs/>
          <w:sz w:val="24"/>
          <w:szCs w:val="24"/>
        </w:rPr>
        <w:t>Работата на комисията се осъществява при спазване изискванията на ЗОП и ППЗОП относими към открита процедура</w:t>
      </w:r>
      <w:r w:rsidR="00F53B7B" w:rsidRPr="00251890">
        <w:rPr>
          <w:rFonts w:ascii="Times New Roman" w:eastAsia="MS Mincho" w:hAnsi="Times New Roman"/>
          <w:b/>
          <w:bCs/>
          <w:sz w:val="24"/>
          <w:szCs w:val="24"/>
        </w:rPr>
        <w:t xml:space="preserve"> по ЗОП.</w:t>
      </w:r>
    </w:p>
    <w:p w:rsidR="00233819" w:rsidRPr="000B7BFD" w:rsidRDefault="00F77BC2" w:rsidP="000B7BFD">
      <w:pPr>
        <w:spacing w:after="0" w:line="240" w:lineRule="auto"/>
        <w:ind w:firstLine="567"/>
        <w:jc w:val="both"/>
        <w:rPr>
          <w:rFonts w:ascii="Times New Roman" w:eastAsia="Times New Roman" w:hAnsi="Times New Roman"/>
          <w:sz w:val="24"/>
          <w:szCs w:val="20"/>
        </w:rPr>
      </w:pPr>
      <w:r w:rsidRPr="000B7BFD">
        <w:rPr>
          <w:rFonts w:ascii="Times New Roman" w:eastAsia="Times New Roman" w:hAnsi="Times New Roman"/>
          <w:sz w:val="24"/>
          <w:szCs w:val="20"/>
        </w:rPr>
        <w:t>На основание чл. 104, ал. 2 от ЗОП възложителят ще извърши оценката на техническите и ценовите предложения на участниците преди провеждане на предварителен подбор.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674577" w:rsidRPr="000B7BFD" w:rsidRDefault="00F77BC2" w:rsidP="000B7BFD">
      <w:pPr>
        <w:spacing w:after="0" w:line="240" w:lineRule="auto"/>
        <w:ind w:firstLine="567"/>
        <w:jc w:val="both"/>
        <w:rPr>
          <w:rFonts w:ascii="Times New Roman" w:eastAsia="Times New Roman" w:hAnsi="Times New Roman"/>
          <w:sz w:val="24"/>
          <w:szCs w:val="20"/>
        </w:rPr>
      </w:pPr>
      <w:r w:rsidRPr="000B7BFD">
        <w:rPr>
          <w:rFonts w:ascii="Times New Roman" w:eastAsia="Times New Roman" w:hAnsi="Times New Roman"/>
          <w:sz w:val="24"/>
          <w:szCs w:val="20"/>
        </w:rPr>
        <w:t xml:space="preserve">Съгласно разпоредбата на чл. 61 от ППЗОП </w:t>
      </w:r>
      <w:r w:rsidR="00674577" w:rsidRPr="000B7BFD">
        <w:rPr>
          <w:rFonts w:ascii="Times New Roman" w:eastAsia="Times New Roman" w:hAnsi="Times New Roman"/>
          <w:sz w:val="24"/>
          <w:szCs w:val="20"/>
        </w:rPr>
        <w:t>д</w:t>
      </w:r>
      <w:r w:rsidRPr="000B7BFD">
        <w:rPr>
          <w:rFonts w:ascii="Times New Roman" w:eastAsia="Times New Roman" w:hAnsi="Times New Roman"/>
          <w:sz w:val="24"/>
          <w:szCs w:val="20"/>
        </w:rPr>
        <w:t>ействията на комисията се извършват в следната последователност:</w:t>
      </w:r>
    </w:p>
    <w:p w:rsidR="000B7BFD" w:rsidRDefault="00F77BC2" w:rsidP="00EF19DE">
      <w:pPr>
        <w:pStyle w:val="af2"/>
        <w:numPr>
          <w:ilvl w:val="1"/>
          <w:numId w:val="39"/>
        </w:numPr>
        <w:ind w:left="0" w:firstLine="567"/>
        <w:jc w:val="both"/>
        <w:rPr>
          <w:sz w:val="24"/>
        </w:rPr>
      </w:pPr>
      <w:r w:rsidRPr="000B7BFD">
        <w:rPr>
          <w:sz w:val="24"/>
        </w:rPr>
        <w:t>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w:t>
      </w:r>
    </w:p>
    <w:p w:rsidR="000B7BFD" w:rsidRDefault="00F77BC2" w:rsidP="00EF19DE">
      <w:pPr>
        <w:pStyle w:val="af2"/>
        <w:numPr>
          <w:ilvl w:val="1"/>
          <w:numId w:val="39"/>
        </w:numPr>
        <w:ind w:left="0" w:firstLine="567"/>
        <w:jc w:val="both"/>
        <w:rPr>
          <w:sz w:val="24"/>
        </w:rPr>
      </w:pPr>
      <w:r w:rsidRPr="000B7BFD">
        <w:rPr>
          <w:sz w:val="24"/>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0B7BFD" w:rsidRDefault="00F77BC2" w:rsidP="00EF19DE">
      <w:pPr>
        <w:pStyle w:val="af2"/>
        <w:numPr>
          <w:ilvl w:val="1"/>
          <w:numId w:val="39"/>
        </w:numPr>
        <w:ind w:left="0" w:firstLine="567"/>
        <w:jc w:val="both"/>
        <w:rPr>
          <w:sz w:val="24"/>
        </w:rPr>
      </w:pPr>
      <w:r w:rsidRPr="000B7BFD">
        <w:rPr>
          <w:sz w:val="24"/>
        </w:rPr>
        <w:lastRenderedPageBreak/>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0B7BFD" w:rsidRDefault="000B7BFD" w:rsidP="00EF19DE">
      <w:pPr>
        <w:pStyle w:val="af2"/>
        <w:numPr>
          <w:ilvl w:val="1"/>
          <w:numId w:val="39"/>
        </w:numPr>
        <w:ind w:left="0" w:firstLine="567"/>
        <w:jc w:val="both"/>
        <w:rPr>
          <w:sz w:val="24"/>
        </w:rPr>
      </w:pPr>
      <w:r>
        <w:rPr>
          <w:sz w:val="24"/>
        </w:rPr>
        <w:t>п</w:t>
      </w:r>
      <w:r w:rsidR="006A4BEC" w:rsidRPr="000B7BFD">
        <w:rPr>
          <w:sz w:val="24"/>
        </w:rPr>
        <w:t>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0B7BFD" w:rsidRDefault="000B7BFD" w:rsidP="00EF19DE">
      <w:pPr>
        <w:pStyle w:val="af2"/>
        <w:numPr>
          <w:ilvl w:val="1"/>
          <w:numId w:val="39"/>
        </w:numPr>
        <w:ind w:left="0" w:firstLine="567"/>
        <w:jc w:val="both"/>
        <w:rPr>
          <w:sz w:val="24"/>
        </w:rPr>
      </w:pPr>
      <w:r>
        <w:rPr>
          <w:sz w:val="24"/>
          <w:lang w:val="bg-BG"/>
        </w:rPr>
        <w:t>К</w:t>
      </w:r>
      <w:r w:rsidR="00F77BC2" w:rsidRPr="000B7BFD">
        <w:rPr>
          <w:sz w:val="24"/>
        </w:rPr>
        <w:t>омисията разглежда документите, свързани с личното състояние и критериите за подбор, на участниците в низходящ ред спрямо получените оценки;</w:t>
      </w:r>
    </w:p>
    <w:p w:rsidR="000B7BFD" w:rsidRDefault="00F77BC2" w:rsidP="00EF19DE">
      <w:pPr>
        <w:pStyle w:val="af2"/>
        <w:numPr>
          <w:ilvl w:val="1"/>
          <w:numId w:val="39"/>
        </w:numPr>
        <w:ind w:left="0" w:firstLine="567"/>
        <w:jc w:val="both"/>
        <w:rPr>
          <w:sz w:val="24"/>
        </w:rPr>
      </w:pPr>
      <w:r w:rsidRPr="000B7BFD">
        <w:rPr>
          <w:sz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0B7BFD" w:rsidRDefault="00F77BC2" w:rsidP="00EF19DE">
      <w:pPr>
        <w:pStyle w:val="af2"/>
        <w:numPr>
          <w:ilvl w:val="1"/>
          <w:numId w:val="39"/>
        </w:numPr>
        <w:ind w:left="0" w:firstLine="567"/>
        <w:jc w:val="both"/>
        <w:rPr>
          <w:sz w:val="24"/>
        </w:rPr>
      </w:pPr>
      <w:r w:rsidRPr="000B7BFD">
        <w:rPr>
          <w:sz w:val="24"/>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0B7BFD" w:rsidRDefault="00F77BC2" w:rsidP="00EF19DE">
      <w:pPr>
        <w:pStyle w:val="af2"/>
        <w:numPr>
          <w:ilvl w:val="1"/>
          <w:numId w:val="39"/>
        </w:numPr>
        <w:ind w:left="0" w:firstLine="567"/>
        <w:jc w:val="both"/>
        <w:rPr>
          <w:sz w:val="24"/>
        </w:rPr>
      </w:pPr>
      <w:r w:rsidRPr="000B7BFD">
        <w:rPr>
          <w:sz w:val="24"/>
        </w:rPr>
        <w:t>комисията разглежда документите по</w:t>
      </w:r>
      <w:r w:rsidR="00674577" w:rsidRPr="000B7BFD">
        <w:rPr>
          <w:sz w:val="24"/>
        </w:rPr>
        <w:t xml:space="preserve"> </w:t>
      </w:r>
      <w:hyperlink r:id="rId17" w:history="1">
        <w:r w:rsidR="006A4BEC" w:rsidRPr="000B7BFD">
          <w:rPr>
            <w:sz w:val="24"/>
          </w:rPr>
          <w:t>5</w:t>
        </w:r>
      </w:hyperlink>
      <w:r w:rsidR="00674577" w:rsidRPr="000B7BFD">
        <w:rPr>
          <w:sz w:val="24"/>
        </w:rPr>
        <w:t xml:space="preserve"> </w:t>
      </w:r>
      <w:r w:rsidRPr="000B7BFD">
        <w:rPr>
          <w:sz w:val="24"/>
        </w:rPr>
        <w:t>и</w:t>
      </w:r>
      <w:r w:rsidR="00674577" w:rsidRPr="000B7BFD">
        <w:rPr>
          <w:sz w:val="24"/>
        </w:rPr>
        <w:t xml:space="preserve"> </w:t>
      </w:r>
      <w:hyperlink r:id="rId18" w:history="1">
        <w:r w:rsidR="006A4BEC" w:rsidRPr="000B7BFD">
          <w:rPr>
            <w:sz w:val="24"/>
          </w:rPr>
          <w:t>7</w:t>
        </w:r>
      </w:hyperlink>
      <w:r w:rsidR="00674577" w:rsidRPr="000B7BFD">
        <w:rPr>
          <w:sz w:val="24"/>
        </w:rPr>
        <w:t xml:space="preserve"> </w:t>
      </w:r>
      <w:r w:rsidRPr="000B7BFD">
        <w:rPr>
          <w:sz w:val="24"/>
        </w:rPr>
        <w:t>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BC2BE4" w:rsidRPr="000B7BFD" w:rsidRDefault="00BC2BE4" w:rsidP="00EF19DE">
      <w:pPr>
        <w:pStyle w:val="af2"/>
        <w:numPr>
          <w:ilvl w:val="1"/>
          <w:numId w:val="39"/>
        </w:numPr>
        <w:ind w:left="0" w:firstLine="567"/>
        <w:jc w:val="both"/>
        <w:rPr>
          <w:sz w:val="24"/>
        </w:rPr>
      </w:pPr>
      <w:r w:rsidRPr="000B7BFD">
        <w:rPr>
          <w:sz w:val="24"/>
        </w:rPr>
        <w:t>Действията на комисията се протоколират, като резултатите от работата й се отразяват в доклад.</w:t>
      </w:r>
    </w:p>
    <w:p w:rsidR="00F77BC2" w:rsidRPr="00251890" w:rsidRDefault="00F77BC2" w:rsidP="00FD48D4">
      <w:pPr>
        <w:spacing w:after="0" w:line="240" w:lineRule="auto"/>
        <w:jc w:val="both"/>
      </w:pPr>
    </w:p>
    <w:p w:rsidR="00233819" w:rsidRPr="00092774" w:rsidRDefault="00233819" w:rsidP="00FD48D4">
      <w:pPr>
        <w:spacing w:after="0" w:line="240" w:lineRule="auto"/>
        <w:ind w:firstLine="708"/>
        <w:jc w:val="both"/>
      </w:pPr>
      <w:r w:rsidRPr="00092774">
        <w:rPr>
          <w:rFonts w:ascii="Times New Roman" w:eastAsia="Times New Roman" w:hAnsi="Times New Roman"/>
          <w:b/>
          <w:sz w:val="24"/>
          <w:szCs w:val="20"/>
        </w:rPr>
        <w:t>Процедурата завършва с решение за:</w:t>
      </w:r>
    </w:p>
    <w:p w:rsidR="00233819" w:rsidRPr="00092774" w:rsidRDefault="00092774" w:rsidP="00FD48D4">
      <w:pPr>
        <w:spacing w:after="0" w:line="240" w:lineRule="auto"/>
        <w:ind w:firstLine="708"/>
        <w:jc w:val="both"/>
      </w:pPr>
      <w:r w:rsidRPr="00092774">
        <w:rPr>
          <w:rFonts w:ascii="Times New Roman" w:eastAsia="Times New Roman" w:hAnsi="Times New Roman"/>
          <w:sz w:val="24"/>
          <w:szCs w:val="20"/>
        </w:rPr>
        <w:t>а) определяне на изпълнител по размковите споразумения за съответната обособена позиция</w:t>
      </w:r>
      <w:r w:rsidR="00233819" w:rsidRPr="00092774">
        <w:rPr>
          <w:rFonts w:ascii="Times New Roman" w:eastAsia="Times New Roman" w:hAnsi="Times New Roman"/>
          <w:sz w:val="24"/>
          <w:szCs w:val="20"/>
        </w:rPr>
        <w:t xml:space="preserve">; </w:t>
      </w:r>
    </w:p>
    <w:p w:rsidR="00233819" w:rsidRDefault="00233819" w:rsidP="00FD48D4">
      <w:pPr>
        <w:spacing w:after="0" w:line="240" w:lineRule="auto"/>
        <w:ind w:firstLine="708"/>
        <w:jc w:val="both"/>
        <w:rPr>
          <w:rFonts w:ascii="Times New Roman" w:eastAsia="Times New Roman" w:hAnsi="Times New Roman"/>
          <w:sz w:val="24"/>
          <w:szCs w:val="20"/>
        </w:rPr>
      </w:pPr>
      <w:r w:rsidRPr="00092774">
        <w:rPr>
          <w:rFonts w:ascii="Times New Roman" w:eastAsia="Times New Roman" w:hAnsi="Times New Roman"/>
          <w:sz w:val="24"/>
          <w:szCs w:val="20"/>
        </w:rPr>
        <w:t>б) прекратяване на процедурата.</w:t>
      </w:r>
    </w:p>
    <w:p w:rsidR="00627DEB" w:rsidRDefault="00627DEB" w:rsidP="00FD48D4">
      <w:pPr>
        <w:spacing w:after="0" w:line="240" w:lineRule="auto"/>
        <w:ind w:firstLine="708"/>
        <w:jc w:val="both"/>
        <w:rPr>
          <w:rFonts w:ascii="Times New Roman" w:eastAsia="Times New Roman" w:hAnsi="Times New Roman"/>
          <w:sz w:val="24"/>
          <w:szCs w:val="20"/>
        </w:rPr>
      </w:pPr>
    </w:p>
    <w:p w:rsidR="00627DEB" w:rsidRPr="008A28A7" w:rsidRDefault="00AF4181" w:rsidP="00FD48D4">
      <w:pPr>
        <w:widowControl w:val="0"/>
        <w:autoSpaceDE w:val="0"/>
        <w:spacing w:after="0" w:line="240" w:lineRule="auto"/>
        <w:ind w:firstLine="567"/>
        <w:contextualSpacing/>
        <w:jc w:val="both"/>
        <w:outlineLvl w:val="0"/>
        <w:rPr>
          <w:rFonts w:ascii="Times New Roman" w:eastAsia="Times CY" w:hAnsi="Times New Roman"/>
          <w:b/>
          <w:bCs/>
          <w:sz w:val="24"/>
          <w:szCs w:val="24"/>
          <w:lang w:val="en-US" w:eastAsia="ar-SA"/>
        </w:rPr>
      </w:pPr>
      <w:r w:rsidRPr="008A28A7">
        <w:rPr>
          <w:rFonts w:ascii="Times New Roman" w:eastAsia="Times CY" w:hAnsi="Times New Roman"/>
          <w:b/>
          <w:bCs/>
          <w:sz w:val="24"/>
          <w:szCs w:val="24"/>
          <w:lang w:val="en-US" w:eastAsia="ar-SA"/>
        </w:rPr>
        <w:t>VII</w:t>
      </w:r>
      <w:r w:rsidR="00B938F0">
        <w:rPr>
          <w:rFonts w:ascii="Times New Roman" w:eastAsia="Times CY" w:hAnsi="Times New Roman"/>
          <w:b/>
          <w:bCs/>
          <w:sz w:val="24"/>
          <w:szCs w:val="24"/>
          <w:lang w:val="en-US" w:eastAsia="ar-SA"/>
        </w:rPr>
        <w:t>I</w:t>
      </w:r>
      <w:r w:rsidRPr="008A28A7">
        <w:rPr>
          <w:rFonts w:ascii="Times New Roman" w:eastAsia="Times CY" w:hAnsi="Times New Roman"/>
          <w:b/>
          <w:bCs/>
          <w:sz w:val="24"/>
          <w:szCs w:val="24"/>
          <w:lang w:val="en-US" w:eastAsia="ar-SA"/>
        </w:rPr>
        <w:t xml:space="preserve">. </w:t>
      </w:r>
      <w:r w:rsidRPr="008A28A7">
        <w:rPr>
          <w:rFonts w:ascii="Times New Roman" w:eastAsia="Times CY" w:hAnsi="Times New Roman"/>
          <w:b/>
          <w:bCs/>
          <w:sz w:val="24"/>
          <w:szCs w:val="24"/>
          <w:lang w:eastAsia="ar-SA"/>
        </w:rPr>
        <w:t xml:space="preserve">ОПРЕДЕЛЯНЕ НА ИЗПЪЛНИТЕЛИ </w:t>
      </w:r>
      <w:r w:rsidR="008A28A7" w:rsidRPr="008A28A7">
        <w:rPr>
          <w:rFonts w:ascii="Times New Roman" w:eastAsia="Times CY" w:hAnsi="Times New Roman"/>
          <w:b/>
          <w:bCs/>
          <w:sz w:val="24"/>
          <w:szCs w:val="24"/>
          <w:lang w:eastAsia="ar-SA"/>
        </w:rPr>
        <w:t>ПО</w:t>
      </w:r>
      <w:r w:rsidRPr="008A28A7">
        <w:rPr>
          <w:rFonts w:ascii="Times New Roman" w:eastAsia="Times CY" w:hAnsi="Times New Roman"/>
          <w:b/>
          <w:bCs/>
          <w:sz w:val="24"/>
          <w:szCs w:val="24"/>
          <w:lang w:eastAsia="ar-SA"/>
        </w:rPr>
        <w:t xml:space="preserve"> РАМКОВИ</w:t>
      </w:r>
      <w:r w:rsidR="008A28A7" w:rsidRPr="008A28A7">
        <w:rPr>
          <w:rFonts w:ascii="Times New Roman" w:eastAsia="Times CY" w:hAnsi="Times New Roman"/>
          <w:b/>
          <w:bCs/>
          <w:sz w:val="24"/>
          <w:szCs w:val="24"/>
          <w:lang w:eastAsia="ar-SA"/>
        </w:rPr>
        <w:t>ТЕ</w:t>
      </w:r>
      <w:r w:rsidRPr="008A28A7">
        <w:rPr>
          <w:rFonts w:ascii="Times New Roman" w:eastAsia="Times CY" w:hAnsi="Times New Roman"/>
          <w:b/>
          <w:bCs/>
          <w:sz w:val="24"/>
          <w:szCs w:val="24"/>
          <w:lang w:eastAsia="ar-SA"/>
        </w:rPr>
        <w:t xml:space="preserve"> СПОРАЗУМЕНИЯ</w:t>
      </w:r>
      <w:r w:rsidR="008A28A7" w:rsidRPr="008A28A7">
        <w:rPr>
          <w:rFonts w:ascii="Times New Roman" w:eastAsia="Times CY" w:hAnsi="Times New Roman"/>
          <w:b/>
          <w:bCs/>
          <w:sz w:val="24"/>
          <w:szCs w:val="24"/>
          <w:lang w:eastAsia="ar-SA"/>
        </w:rPr>
        <w:t>. СКЛЮЧВАНЕ, ИЗМЕНЕНИЕ И ПРЕКРАТЯВАНЕ НА РАМКОВИТЕ СПОРАЗУМЕНИЯ.</w:t>
      </w:r>
    </w:p>
    <w:p w:rsidR="00AF4181" w:rsidRPr="00AF4181" w:rsidRDefault="00AF4181" w:rsidP="00FD48D4">
      <w:pPr>
        <w:widowControl w:val="0"/>
        <w:autoSpaceDE w:val="0"/>
        <w:spacing w:after="0" w:line="240" w:lineRule="auto"/>
        <w:ind w:firstLine="567"/>
        <w:contextualSpacing/>
        <w:jc w:val="both"/>
        <w:outlineLvl w:val="0"/>
        <w:rPr>
          <w:rFonts w:ascii="Times New Roman" w:eastAsia="Times CY" w:hAnsi="Times New Roman"/>
          <w:b/>
          <w:sz w:val="24"/>
          <w:szCs w:val="24"/>
          <w:highlight w:val="yellow"/>
          <w:lang w:val="en-US" w:eastAsia="ar-SA"/>
        </w:rPr>
      </w:pPr>
    </w:p>
    <w:p w:rsidR="008A28A7" w:rsidRDefault="008A28A7" w:rsidP="000B7BFD">
      <w:pPr>
        <w:spacing w:after="0" w:line="240" w:lineRule="auto"/>
        <w:ind w:firstLine="567"/>
        <w:jc w:val="both"/>
        <w:rPr>
          <w:rFonts w:ascii="Times New Roman" w:eastAsia="Times CY" w:hAnsi="Times New Roman"/>
          <w:sz w:val="24"/>
          <w:szCs w:val="24"/>
          <w:lang w:eastAsia="bg-BG"/>
        </w:rPr>
      </w:pPr>
      <w:r>
        <w:rPr>
          <w:rFonts w:ascii="Times New Roman" w:eastAsia="Times CY" w:hAnsi="Times New Roman"/>
          <w:sz w:val="24"/>
          <w:szCs w:val="24"/>
          <w:lang w:val="en-US" w:eastAsia="bg-BG"/>
        </w:rPr>
        <w:t xml:space="preserve">1. </w:t>
      </w:r>
      <w:r w:rsidRPr="008A28A7">
        <w:rPr>
          <w:rFonts w:ascii="Times New Roman" w:eastAsia="Times CY" w:hAnsi="Times New Roman"/>
          <w:b/>
          <w:sz w:val="24"/>
          <w:szCs w:val="24"/>
          <w:lang w:eastAsia="bg-BG"/>
        </w:rPr>
        <w:t>Решение за определяне на изпълнители по рамковите споразумения</w:t>
      </w:r>
    </w:p>
    <w:p w:rsidR="00627DEB" w:rsidRDefault="002F638C" w:rsidP="000B7BFD">
      <w:pPr>
        <w:spacing w:after="0" w:line="240" w:lineRule="auto"/>
        <w:ind w:firstLine="567"/>
        <w:jc w:val="both"/>
        <w:rPr>
          <w:rFonts w:ascii="Times New Roman" w:eastAsia="Times New Roman" w:hAnsi="Times New Roman"/>
          <w:sz w:val="24"/>
          <w:szCs w:val="20"/>
        </w:rPr>
      </w:pPr>
      <w:r>
        <w:rPr>
          <w:rFonts w:ascii="Times New Roman" w:eastAsia="Times CY" w:hAnsi="Times New Roman"/>
          <w:sz w:val="24"/>
          <w:szCs w:val="24"/>
          <w:lang w:eastAsia="bg-BG"/>
        </w:rPr>
        <w:t>В</w:t>
      </w:r>
      <w:r w:rsidR="00627DEB" w:rsidRPr="00627DEB">
        <w:rPr>
          <w:rFonts w:ascii="Times New Roman" w:eastAsia="Times CY" w:hAnsi="Times New Roman"/>
          <w:sz w:val="24"/>
          <w:szCs w:val="24"/>
          <w:lang w:eastAsia="bg-BG"/>
        </w:rPr>
        <w:t>ъзложителят издава мотивирано решение, с което обявява класирането на участниците и определените изпълнители на рамковите споразум</w:t>
      </w:r>
      <w:r w:rsidR="00B116CF" w:rsidRPr="00B116CF">
        <w:rPr>
          <w:rFonts w:ascii="Times New Roman" w:eastAsia="Times CY" w:hAnsi="Times New Roman"/>
          <w:sz w:val="24"/>
          <w:szCs w:val="24"/>
          <w:lang w:eastAsia="bg-BG"/>
        </w:rPr>
        <w:t xml:space="preserve">ения по всяка обособена позиция или </w:t>
      </w:r>
      <w:r w:rsidR="00B116CF" w:rsidRPr="00B116CF">
        <w:rPr>
          <w:rFonts w:ascii="Times New Roman" w:eastAsia="Times New Roman" w:hAnsi="Times New Roman"/>
          <w:sz w:val="24"/>
          <w:szCs w:val="20"/>
        </w:rPr>
        <w:t>прекратява</w:t>
      </w:r>
      <w:r w:rsidR="00B116CF">
        <w:rPr>
          <w:rFonts w:ascii="Times New Roman" w:eastAsia="Times New Roman" w:hAnsi="Times New Roman"/>
          <w:sz w:val="24"/>
          <w:szCs w:val="20"/>
        </w:rPr>
        <w:t xml:space="preserve"> процедурата за възлагане на обществената поръчка с мотивирано решение в случаите, определени в чл. 110, ал. 1 от ЗОП.</w:t>
      </w:r>
    </w:p>
    <w:p w:rsidR="00B116CF" w:rsidRPr="00627DEB" w:rsidRDefault="00A81183" w:rsidP="000B7BFD">
      <w:pPr>
        <w:spacing w:after="0" w:line="240" w:lineRule="auto"/>
        <w:ind w:firstLine="567"/>
        <w:jc w:val="both"/>
        <w:rPr>
          <w:rFonts w:ascii="Times New Roman" w:eastAsia="Times New Roman" w:hAnsi="Times New Roman"/>
          <w:sz w:val="24"/>
          <w:szCs w:val="20"/>
        </w:rPr>
      </w:pPr>
      <w:r w:rsidRPr="00A81183">
        <w:rPr>
          <w:rFonts w:ascii="Times New Roman" w:eastAsia="Times New Roman" w:hAnsi="Times New Roman"/>
          <w:sz w:val="24"/>
          <w:szCs w:val="20"/>
        </w:rPr>
        <w:t>Съдържанието на решението</w:t>
      </w:r>
      <w:r>
        <w:rPr>
          <w:rFonts w:ascii="Times New Roman" w:eastAsia="Times New Roman" w:hAnsi="Times New Roman"/>
          <w:sz w:val="24"/>
          <w:szCs w:val="20"/>
        </w:rPr>
        <w:t xml:space="preserve"> на възложителя</w:t>
      </w:r>
      <w:r w:rsidRPr="00A81183">
        <w:rPr>
          <w:rFonts w:ascii="Times New Roman" w:eastAsia="Times New Roman" w:hAnsi="Times New Roman"/>
          <w:sz w:val="24"/>
          <w:szCs w:val="20"/>
        </w:rPr>
        <w:t xml:space="preserve"> е съгласно разпоредбата на чл. 22, ал. 5 от ЗОП.</w:t>
      </w:r>
    </w:p>
    <w:p w:rsidR="00B116CF" w:rsidRPr="00B116CF" w:rsidRDefault="00B116CF" w:rsidP="000B7BFD">
      <w:pPr>
        <w:spacing w:after="0" w:line="240" w:lineRule="auto"/>
        <w:ind w:firstLine="567"/>
        <w:contextualSpacing/>
        <w:jc w:val="both"/>
        <w:rPr>
          <w:rFonts w:ascii="Times New Roman" w:eastAsia="Times CY" w:hAnsi="Times New Roman"/>
          <w:sz w:val="24"/>
          <w:szCs w:val="24"/>
          <w:lang w:eastAsia="ar-SA"/>
        </w:rPr>
      </w:pPr>
      <w:r w:rsidRPr="00B116CF">
        <w:rPr>
          <w:rFonts w:ascii="Times New Roman" w:eastAsia="Times CY" w:hAnsi="Times New Roman"/>
          <w:sz w:val="24"/>
          <w:szCs w:val="24"/>
          <w:lang w:eastAsia="ar-SA"/>
        </w:rPr>
        <w:t>Възложителят изпращ</w:t>
      </w:r>
      <w:r>
        <w:rPr>
          <w:rFonts w:ascii="Times New Roman" w:eastAsia="Times CY" w:hAnsi="Times New Roman"/>
          <w:sz w:val="24"/>
          <w:szCs w:val="24"/>
          <w:lang w:eastAsia="ar-SA"/>
        </w:rPr>
        <w:t xml:space="preserve">а решението си </w:t>
      </w:r>
      <w:r w:rsidRPr="00B116CF">
        <w:rPr>
          <w:rFonts w:ascii="Times New Roman" w:eastAsia="Times CY" w:hAnsi="Times New Roman"/>
          <w:sz w:val="24"/>
          <w:szCs w:val="24"/>
          <w:lang w:eastAsia="ar-SA"/>
        </w:rPr>
        <w:t>в</w:t>
      </w:r>
      <w:r>
        <w:rPr>
          <w:rFonts w:ascii="Times New Roman" w:eastAsia="Times CY" w:hAnsi="Times New Roman"/>
          <w:sz w:val="24"/>
          <w:szCs w:val="24"/>
          <w:lang w:eastAsia="ar-SA"/>
        </w:rPr>
        <w:t xml:space="preserve"> тридневен срок от издаването му. В решението</w:t>
      </w:r>
      <w:r w:rsidRPr="00B116CF">
        <w:rPr>
          <w:rFonts w:ascii="Times New Roman" w:eastAsia="Times CY" w:hAnsi="Times New Roman"/>
          <w:sz w:val="24"/>
          <w:szCs w:val="24"/>
          <w:lang w:eastAsia="ar-SA"/>
        </w:rPr>
        <w:t xml:space="preserve"> се посочва връзка към електронната преписка в профила на купувача, където са публикувани протоколите и окончателните доклади на комисията.</w:t>
      </w:r>
    </w:p>
    <w:p w:rsidR="00B116CF" w:rsidRPr="00B116CF" w:rsidRDefault="00B116CF" w:rsidP="000B7BFD">
      <w:pPr>
        <w:spacing w:after="0" w:line="240" w:lineRule="auto"/>
        <w:ind w:firstLine="567"/>
        <w:contextualSpacing/>
        <w:jc w:val="both"/>
        <w:rPr>
          <w:rFonts w:ascii="Times New Roman" w:eastAsia="Times CY" w:hAnsi="Times New Roman"/>
          <w:sz w:val="24"/>
          <w:szCs w:val="24"/>
          <w:lang w:eastAsia="ar-SA"/>
        </w:rPr>
      </w:pPr>
      <w:r>
        <w:rPr>
          <w:rFonts w:ascii="Times New Roman" w:eastAsia="Times CY" w:hAnsi="Times New Roman"/>
          <w:sz w:val="24"/>
          <w:szCs w:val="24"/>
          <w:lang w:eastAsia="ar-SA"/>
        </w:rPr>
        <w:t>Решението се изпраща:</w:t>
      </w:r>
    </w:p>
    <w:p w:rsidR="000B7BFD" w:rsidRDefault="00B116CF" w:rsidP="00EF19DE">
      <w:pPr>
        <w:pStyle w:val="af2"/>
        <w:numPr>
          <w:ilvl w:val="1"/>
          <w:numId w:val="40"/>
        </w:numPr>
        <w:ind w:left="851" w:hanging="284"/>
        <w:jc w:val="both"/>
        <w:rPr>
          <w:rFonts w:eastAsia="Times CY"/>
          <w:sz w:val="24"/>
          <w:szCs w:val="24"/>
          <w:lang w:eastAsia="ar-SA"/>
        </w:rPr>
      </w:pPr>
      <w:r w:rsidRPr="000B7BFD">
        <w:rPr>
          <w:rFonts w:eastAsia="Times CY"/>
          <w:sz w:val="24"/>
          <w:szCs w:val="24"/>
          <w:lang w:eastAsia="ar-SA"/>
        </w:rPr>
        <w:t>на адрес, посочен от кандидата или участника:</w:t>
      </w:r>
    </w:p>
    <w:p w:rsidR="000B7BFD" w:rsidRDefault="00B116CF" w:rsidP="00EF19DE">
      <w:pPr>
        <w:pStyle w:val="af2"/>
        <w:numPr>
          <w:ilvl w:val="1"/>
          <w:numId w:val="40"/>
        </w:numPr>
        <w:ind w:left="851" w:hanging="284"/>
        <w:jc w:val="both"/>
        <w:rPr>
          <w:rFonts w:eastAsia="Times CY"/>
          <w:sz w:val="24"/>
          <w:szCs w:val="24"/>
          <w:lang w:eastAsia="ar-SA"/>
        </w:rPr>
      </w:pPr>
      <w:r w:rsidRPr="000B7BFD">
        <w:rPr>
          <w:rFonts w:eastAsia="Times CY"/>
          <w:sz w:val="24"/>
          <w:szCs w:val="24"/>
          <w:lang w:eastAsia="ar-SA"/>
        </w:rPr>
        <w:t>на електронна поща, като съобщението, с което се изпращат, се подписва с електронен подпис, или</w:t>
      </w:r>
    </w:p>
    <w:p w:rsidR="000B7BFD" w:rsidRDefault="00B116CF" w:rsidP="00EF19DE">
      <w:pPr>
        <w:pStyle w:val="af2"/>
        <w:numPr>
          <w:ilvl w:val="1"/>
          <w:numId w:val="40"/>
        </w:numPr>
        <w:ind w:left="851" w:hanging="284"/>
        <w:jc w:val="both"/>
        <w:rPr>
          <w:rFonts w:eastAsia="Times CY"/>
          <w:sz w:val="24"/>
          <w:szCs w:val="24"/>
          <w:lang w:eastAsia="ar-SA"/>
        </w:rPr>
      </w:pPr>
      <w:r w:rsidRPr="000B7BFD">
        <w:rPr>
          <w:rFonts w:eastAsia="Times CY"/>
          <w:sz w:val="24"/>
          <w:szCs w:val="24"/>
          <w:lang w:eastAsia="ar-SA"/>
        </w:rPr>
        <w:t>чрез пощенска или друга куриерска услуга с препоръчана пратка с обратна разписка;</w:t>
      </w:r>
    </w:p>
    <w:p w:rsidR="00B116CF" w:rsidRPr="000B7BFD" w:rsidRDefault="00B116CF" w:rsidP="00EF19DE">
      <w:pPr>
        <w:pStyle w:val="af2"/>
        <w:numPr>
          <w:ilvl w:val="1"/>
          <w:numId w:val="40"/>
        </w:numPr>
        <w:ind w:left="851" w:hanging="284"/>
        <w:jc w:val="both"/>
        <w:rPr>
          <w:rFonts w:eastAsia="Times CY"/>
          <w:sz w:val="24"/>
          <w:szCs w:val="24"/>
          <w:lang w:eastAsia="ar-SA"/>
        </w:rPr>
      </w:pPr>
      <w:r w:rsidRPr="000B7BFD">
        <w:rPr>
          <w:rFonts w:eastAsia="Times CY"/>
          <w:sz w:val="24"/>
          <w:szCs w:val="24"/>
          <w:lang w:eastAsia="ar-SA"/>
        </w:rPr>
        <w:t>по факс.</w:t>
      </w:r>
    </w:p>
    <w:p w:rsidR="00B116CF" w:rsidRPr="00627DEB" w:rsidRDefault="00B116CF" w:rsidP="000B7BFD">
      <w:pPr>
        <w:spacing w:after="0" w:line="240" w:lineRule="auto"/>
        <w:ind w:firstLine="567"/>
        <w:contextualSpacing/>
        <w:jc w:val="both"/>
        <w:rPr>
          <w:rFonts w:ascii="Times New Roman" w:eastAsia="Times CY" w:hAnsi="Times New Roman"/>
          <w:sz w:val="24"/>
          <w:szCs w:val="24"/>
          <w:lang w:eastAsia="ar-SA"/>
          <w:specVanish/>
        </w:rPr>
      </w:pPr>
      <w:r w:rsidRPr="00B116CF">
        <w:rPr>
          <w:rFonts w:ascii="Times New Roman" w:eastAsia="Times CY" w:hAnsi="Times New Roman"/>
          <w:sz w:val="24"/>
          <w:szCs w:val="24"/>
          <w:lang w:eastAsia="ar-SA"/>
        </w:rPr>
        <w:t>Когато решението не е получено от участника по някой от</w:t>
      </w:r>
      <w:r>
        <w:rPr>
          <w:rFonts w:ascii="Times New Roman" w:eastAsia="Times CY" w:hAnsi="Times New Roman"/>
          <w:sz w:val="24"/>
          <w:szCs w:val="24"/>
          <w:lang w:eastAsia="ar-SA"/>
        </w:rPr>
        <w:t xml:space="preserve"> посочените начини</w:t>
      </w:r>
      <w:r w:rsidRPr="00B116CF">
        <w:rPr>
          <w:rFonts w:ascii="Times New Roman" w:eastAsia="Times CY" w:hAnsi="Times New Roman"/>
          <w:sz w:val="24"/>
          <w:szCs w:val="24"/>
          <w:lang w:eastAsia="ar-SA"/>
        </w:rPr>
        <w:t>, възложителят публикува съобщение до него в профила на купувача. Решението се смята за връчено от датата на публикуване на съобщението.</w:t>
      </w:r>
    </w:p>
    <w:p w:rsidR="008A28A7" w:rsidRPr="008A28A7" w:rsidRDefault="008A28A7" w:rsidP="000B7BFD">
      <w:pPr>
        <w:shd w:val="clear" w:color="auto" w:fill="FFFFFF"/>
        <w:spacing w:after="0" w:line="240" w:lineRule="auto"/>
        <w:ind w:firstLine="567"/>
        <w:jc w:val="both"/>
        <w:rPr>
          <w:rFonts w:ascii="Times New Roman" w:eastAsia="Times CY" w:hAnsi="Times New Roman"/>
          <w:b/>
          <w:sz w:val="24"/>
          <w:szCs w:val="24"/>
          <w:lang w:eastAsia="en-GB"/>
        </w:rPr>
      </w:pPr>
      <w:r w:rsidRPr="008A28A7">
        <w:rPr>
          <w:rFonts w:ascii="Times New Roman" w:eastAsia="Times CY" w:hAnsi="Times New Roman"/>
          <w:b/>
          <w:sz w:val="24"/>
          <w:szCs w:val="24"/>
          <w:lang w:eastAsia="en-GB"/>
        </w:rPr>
        <w:t>2. Сключване на рамковите споразумения</w:t>
      </w:r>
    </w:p>
    <w:p w:rsidR="00AD6858" w:rsidRPr="00AD6858" w:rsidRDefault="00AD6858" w:rsidP="000B7BFD">
      <w:pPr>
        <w:shd w:val="clear" w:color="auto" w:fill="FFFFFF"/>
        <w:spacing w:after="0" w:line="240" w:lineRule="auto"/>
        <w:ind w:firstLine="567"/>
        <w:jc w:val="both"/>
        <w:rPr>
          <w:rFonts w:ascii="Times New Roman" w:eastAsia="Times CY" w:hAnsi="Times New Roman"/>
          <w:sz w:val="24"/>
          <w:szCs w:val="24"/>
          <w:lang w:eastAsia="en-GB"/>
        </w:rPr>
      </w:pPr>
      <w:r w:rsidRPr="00AD6858">
        <w:rPr>
          <w:rFonts w:ascii="Times New Roman" w:eastAsia="Times CY" w:hAnsi="Times New Roman"/>
          <w:sz w:val="24"/>
          <w:szCs w:val="24"/>
          <w:lang w:eastAsia="en-GB"/>
        </w:rPr>
        <w:lastRenderedPageBreak/>
        <w:t xml:space="preserve">Възложителят </w:t>
      </w:r>
      <w:r w:rsidRPr="00627DEB">
        <w:rPr>
          <w:rFonts w:ascii="Times New Roman" w:eastAsia="Times CY" w:hAnsi="Times New Roman"/>
          <w:sz w:val="24"/>
          <w:szCs w:val="24"/>
          <w:lang w:eastAsia="en-GB"/>
        </w:rPr>
        <w:t>сключва рамково споразумение за възлагане на обществената поръчка с участниците,</w:t>
      </w:r>
      <w:r w:rsidRPr="00AD6858">
        <w:rPr>
          <w:rFonts w:ascii="Times New Roman" w:eastAsia="Times CY" w:hAnsi="Times New Roman"/>
          <w:sz w:val="24"/>
          <w:szCs w:val="24"/>
          <w:lang w:eastAsia="en-GB"/>
        </w:rPr>
        <w:t xml:space="preserve"> класирани от комисията </w:t>
      </w:r>
      <w:r w:rsidR="005B71C0" w:rsidRPr="005B71C0">
        <w:rPr>
          <w:rFonts w:ascii="Times New Roman" w:eastAsia="Times CY" w:hAnsi="Times New Roman"/>
          <w:b/>
          <w:sz w:val="24"/>
          <w:szCs w:val="24"/>
          <w:lang w:eastAsia="en-GB"/>
        </w:rPr>
        <w:t xml:space="preserve">ОТ ПЪРВО ДО ПЕТО МЯСТО </w:t>
      </w:r>
      <w:r w:rsidRPr="00AD6858">
        <w:rPr>
          <w:rFonts w:ascii="Times New Roman" w:eastAsia="Times CY" w:hAnsi="Times New Roman"/>
          <w:sz w:val="24"/>
          <w:szCs w:val="24"/>
          <w:lang w:eastAsia="en-GB"/>
        </w:rPr>
        <w:t>по всяка обособена позиция и определени за изпълнители след като участникът:</w:t>
      </w:r>
    </w:p>
    <w:p w:rsidR="000B7BFD" w:rsidRDefault="00AD6858" w:rsidP="00EF19DE">
      <w:pPr>
        <w:pStyle w:val="af2"/>
        <w:numPr>
          <w:ilvl w:val="1"/>
          <w:numId w:val="41"/>
        </w:numPr>
        <w:ind w:left="851" w:hanging="284"/>
        <w:jc w:val="both"/>
        <w:rPr>
          <w:rFonts w:eastAsia="Times CY"/>
          <w:sz w:val="24"/>
          <w:szCs w:val="24"/>
          <w:lang w:eastAsia="ar-SA"/>
        </w:rPr>
      </w:pPr>
      <w:r w:rsidRPr="000B7BFD">
        <w:rPr>
          <w:rFonts w:eastAsia="Times CY"/>
          <w:sz w:val="24"/>
          <w:szCs w:val="24"/>
          <w:lang w:eastAsia="ar-SA"/>
        </w:rPr>
        <w:t>представи документ за регистрация в съответствие с изискването по чл. 10, ал. 2;</w:t>
      </w:r>
    </w:p>
    <w:p w:rsidR="000B7BFD" w:rsidRDefault="00AD6858" w:rsidP="00EF19DE">
      <w:pPr>
        <w:pStyle w:val="af2"/>
        <w:numPr>
          <w:ilvl w:val="1"/>
          <w:numId w:val="41"/>
        </w:numPr>
        <w:ind w:left="851" w:hanging="284"/>
        <w:jc w:val="both"/>
        <w:rPr>
          <w:rFonts w:eastAsia="Times CY"/>
          <w:sz w:val="24"/>
          <w:szCs w:val="24"/>
          <w:lang w:eastAsia="ar-SA"/>
        </w:rPr>
      </w:pPr>
      <w:r w:rsidRPr="000B7BFD">
        <w:rPr>
          <w:rFonts w:eastAsia="Times CY"/>
          <w:sz w:val="24"/>
          <w:szCs w:val="24"/>
          <w:lang w:eastAsia="ar-SA"/>
        </w:rPr>
        <w:t>изпълни задължението по чл. 67, ал. 6;</w:t>
      </w:r>
    </w:p>
    <w:p w:rsidR="00AD6858" w:rsidRPr="000B7BFD" w:rsidRDefault="00AD6858" w:rsidP="00EF19DE">
      <w:pPr>
        <w:pStyle w:val="af2"/>
        <w:numPr>
          <w:ilvl w:val="1"/>
          <w:numId w:val="41"/>
        </w:numPr>
        <w:ind w:left="851" w:hanging="284"/>
        <w:jc w:val="both"/>
        <w:rPr>
          <w:rFonts w:eastAsia="Times CY"/>
          <w:sz w:val="24"/>
          <w:szCs w:val="24"/>
          <w:lang w:eastAsia="ar-SA"/>
        </w:rPr>
      </w:pPr>
      <w:r w:rsidRPr="000B7BFD">
        <w:rPr>
          <w:rFonts w:eastAsia="Times CY"/>
          <w:sz w:val="24"/>
          <w:szCs w:val="24"/>
          <w:lang w:eastAsia="ar-SA"/>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AD6858" w:rsidRPr="00AD6858" w:rsidRDefault="00AD6858" w:rsidP="000B7BFD">
      <w:pPr>
        <w:spacing w:after="0" w:line="240" w:lineRule="auto"/>
        <w:ind w:firstLine="567"/>
        <w:contextualSpacing/>
        <w:jc w:val="both"/>
        <w:rPr>
          <w:rFonts w:ascii="Times New Roman" w:eastAsia="Times CY" w:hAnsi="Times New Roman"/>
          <w:sz w:val="24"/>
          <w:szCs w:val="24"/>
          <w:lang w:eastAsia="ar-SA"/>
        </w:rPr>
      </w:pPr>
      <w:r w:rsidRPr="00AD6858">
        <w:rPr>
          <w:rFonts w:ascii="Times New Roman" w:eastAsia="Times CY" w:hAnsi="Times New Roman"/>
          <w:sz w:val="24"/>
          <w:szCs w:val="24"/>
          <w:lang w:eastAsia="ar-SA"/>
        </w:rPr>
        <w:t xml:space="preserve">Възложителят не сключва </w:t>
      </w:r>
      <w:r>
        <w:rPr>
          <w:rFonts w:ascii="Times New Roman" w:eastAsia="Times CY" w:hAnsi="Times New Roman"/>
          <w:sz w:val="24"/>
          <w:szCs w:val="24"/>
          <w:lang w:eastAsia="ar-SA"/>
        </w:rPr>
        <w:t>рамково споразумение</w:t>
      </w:r>
      <w:r w:rsidR="005B71C0">
        <w:rPr>
          <w:rFonts w:ascii="Times New Roman" w:eastAsia="Times CY" w:hAnsi="Times New Roman"/>
          <w:sz w:val="24"/>
          <w:szCs w:val="24"/>
          <w:lang w:eastAsia="ar-SA"/>
        </w:rPr>
        <w:t>, когато участник</w:t>
      </w:r>
      <w:r>
        <w:rPr>
          <w:rFonts w:ascii="Times New Roman" w:eastAsia="Times CY" w:hAnsi="Times New Roman"/>
          <w:sz w:val="24"/>
          <w:szCs w:val="24"/>
          <w:lang w:eastAsia="ar-SA"/>
        </w:rPr>
        <w:t>,</w:t>
      </w:r>
      <w:r w:rsidR="005B71C0">
        <w:rPr>
          <w:rFonts w:ascii="Times New Roman" w:eastAsia="Times CY" w:hAnsi="Times New Roman"/>
          <w:sz w:val="24"/>
          <w:szCs w:val="24"/>
          <w:lang w:eastAsia="ar-SA"/>
        </w:rPr>
        <w:t xml:space="preserve"> </w:t>
      </w:r>
      <w:r>
        <w:rPr>
          <w:rFonts w:ascii="Times New Roman" w:eastAsia="Times CY" w:hAnsi="Times New Roman"/>
          <w:sz w:val="24"/>
          <w:szCs w:val="24"/>
          <w:lang w:eastAsia="ar-SA"/>
        </w:rPr>
        <w:t>определен за изпълнител</w:t>
      </w:r>
      <w:r w:rsidRPr="00AD6858">
        <w:rPr>
          <w:rFonts w:ascii="Times New Roman" w:eastAsia="Times CY" w:hAnsi="Times New Roman"/>
          <w:sz w:val="24"/>
          <w:szCs w:val="24"/>
          <w:lang w:eastAsia="ar-SA"/>
        </w:rPr>
        <w:t>:</w:t>
      </w:r>
    </w:p>
    <w:p w:rsidR="000B7BFD" w:rsidRDefault="00AD6858" w:rsidP="00EF19DE">
      <w:pPr>
        <w:pStyle w:val="af2"/>
        <w:numPr>
          <w:ilvl w:val="1"/>
          <w:numId w:val="42"/>
        </w:numPr>
        <w:ind w:left="851" w:hanging="284"/>
        <w:jc w:val="both"/>
        <w:rPr>
          <w:rFonts w:eastAsia="Times CY"/>
          <w:sz w:val="24"/>
          <w:szCs w:val="24"/>
          <w:lang w:eastAsia="ar-SA"/>
        </w:rPr>
      </w:pPr>
      <w:r w:rsidRPr="000B7BFD">
        <w:rPr>
          <w:rFonts w:eastAsia="Times CY"/>
          <w:sz w:val="24"/>
          <w:szCs w:val="24"/>
          <w:lang w:eastAsia="ar-SA"/>
        </w:rPr>
        <w:t>откаже да сключи договор</w:t>
      </w:r>
      <w:r w:rsidR="00561110" w:rsidRPr="000B7BFD">
        <w:rPr>
          <w:rFonts w:eastAsia="Times CY"/>
          <w:sz w:val="24"/>
          <w:szCs w:val="24"/>
          <w:lang w:eastAsia="ar-SA"/>
        </w:rPr>
        <w:t xml:space="preserve">. </w:t>
      </w:r>
      <w:r w:rsidR="00561110" w:rsidRPr="000B7BFD">
        <w:rPr>
          <w:sz w:val="24"/>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0B7BFD">
        <w:rPr>
          <w:rFonts w:eastAsia="Times CY"/>
          <w:sz w:val="24"/>
          <w:szCs w:val="24"/>
          <w:lang w:eastAsia="ar-SA"/>
        </w:rPr>
        <w:t>;</w:t>
      </w:r>
    </w:p>
    <w:p w:rsidR="009560C5" w:rsidRDefault="00AD6858" w:rsidP="00EF19DE">
      <w:pPr>
        <w:pStyle w:val="af2"/>
        <w:numPr>
          <w:ilvl w:val="1"/>
          <w:numId w:val="42"/>
        </w:numPr>
        <w:ind w:left="851" w:hanging="284"/>
        <w:jc w:val="both"/>
        <w:rPr>
          <w:rFonts w:eastAsia="Times CY"/>
          <w:sz w:val="24"/>
          <w:szCs w:val="24"/>
          <w:lang w:eastAsia="ar-SA"/>
        </w:rPr>
      </w:pPr>
      <w:r w:rsidRPr="000B7BFD">
        <w:rPr>
          <w:rFonts w:eastAsia="Times CY"/>
          <w:sz w:val="24"/>
          <w:szCs w:val="24"/>
          <w:lang w:eastAsia="ar-SA"/>
        </w:rPr>
        <w:t>не изпълни някое от условията по чл. 112, ал. 1,т. 1, 2 и 4 от ЗОП</w:t>
      </w:r>
      <w:r w:rsidR="00765A85" w:rsidRPr="000B7BFD">
        <w:rPr>
          <w:rFonts w:eastAsia="Times CY"/>
          <w:sz w:val="24"/>
          <w:szCs w:val="24"/>
          <w:lang w:eastAsia="ar-SA"/>
        </w:rPr>
        <w:t xml:space="preserve"> </w:t>
      </w:r>
      <w:r w:rsidRPr="000B7BFD">
        <w:rPr>
          <w:rFonts w:eastAsia="Times CY"/>
          <w:sz w:val="24"/>
          <w:szCs w:val="24"/>
          <w:lang w:eastAsia="ar-SA"/>
        </w:rPr>
        <w:t xml:space="preserve"> или</w:t>
      </w:r>
    </w:p>
    <w:p w:rsidR="00AD6858" w:rsidRPr="009560C5" w:rsidRDefault="00AD6858" w:rsidP="00EF19DE">
      <w:pPr>
        <w:pStyle w:val="af2"/>
        <w:numPr>
          <w:ilvl w:val="1"/>
          <w:numId w:val="42"/>
        </w:numPr>
        <w:ind w:left="851" w:hanging="284"/>
        <w:jc w:val="both"/>
        <w:rPr>
          <w:rFonts w:eastAsia="Times CY"/>
          <w:sz w:val="24"/>
          <w:szCs w:val="24"/>
          <w:lang w:eastAsia="ar-SA"/>
        </w:rPr>
      </w:pPr>
      <w:r w:rsidRPr="009560C5">
        <w:rPr>
          <w:rFonts w:eastAsia="Times CY"/>
          <w:sz w:val="24"/>
          <w:szCs w:val="24"/>
          <w:lang w:eastAsia="ar-SA"/>
        </w:rPr>
        <w:t>не докаже, че не са налице основания за отстраняване от процедурата.</w:t>
      </w:r>
    </w:p>
    <w:p w:rsidR="00AD6858" w:rsidRDefault="00AD6858" w:rsidP="000B7BFD">
      <w:pPr>
        <w:spacing w:after="0" w:line="240" w:lineRule="auto"/>
        <w:ind w:firstLine="567"/>
        <w:contextualSpacing/>
        <w:jc w:val="both"/>
        <w:rPr>
          <w:rFonts w:ascii="Times New Roman" w:eastAsia="Times CY" w:hAnsi="Times New Roman"/>
          <w:sz w:val="24"/>
          <w:szCs w:val="24"/>
          <w:lang w:eastAsia="ar-SA"/>
        </w:rPr>
      </w:pPr>
      <w:r w:rsidRPr="00AD6858">
        <w:rPr>
          <w:rFonts w:ascii="Times New Roman" w:eastAsia="Times CY" w:hAnsi="Times New Roman"/>
          <w:sz w:val="24"/>
          <w:szCs w:val="24"/>
          <w:lang w:eastAsia="ar-SA"/>
        </w:rPr>
        <w:t>В</w:t>
      </w:r>
      <w:r>
        <w:rPr>
          <w:rFonts w:ascii="Times New Roman" w:eastAsia="Times CY" w:hAnsi="Times New Roman"/>
          <w:sz w:val="24"/>
          <w:szCs w:val="24"/>
          <w:lang w:eastAsia="ar-SA"/>
        </w:rPr>
        <w:t xml:space="preserve"> тези</w:t>
      </w:r>
      <w:r w:rsidRPr="00AD6858">
        <w:rPr>
          <w:rFonts w:ascii="Times New Roman" w:eastAsia="Times CY" w:hAnsi="Times New Roman"/>
          <w:sz w:val="24"/>
          <w:szCs w:val="24"/>
          <w:lang w:eastAsia="ar-SA"/>
        </w:rPr>
        <w:t xml:space="preserve"> случаите възложителят може да измени влязлото в сила решение в частта за определяне на изпълнител</w:t>
      </w:r>
      <w:r>
        <w:rPr>
          <w:rFonts w:ascii="Times New Roman" w:eastAsia="Times CY" w:hAnsi="Times New Roman"/>
          <w:sz w:val="24"/>
          <w:szCs w:val="24"/>
          <w:lang w:eastAsia="ar-SA"/>
        </w:rPr>
        <w:t>и по рамковото споразумение</w:t>
      </w:r>
      <w:r w:rsidRPr="00AD6858">
        <w:rPr>
          <w:rFonts w:ascii="Times New Roman" w:eastAsia="Times CY" w:hAnsi="Times New Roman"/>
          <w:sz w:val="24"/>
          <w:szCs w:val="24"/>
          <w:lang w:eastAsia="ar-SA"/>
        </w:rPr>
        <w:t xml:space="preserve"> и с мотивирано решение да определи </w:t>
      </w:r>
      <w:r>
        <w:rPr>
          <w:rFonts w:ascii="Times New Roman" w:eastAsia="Times CY" w:hAnsi="Times New Roman"/>
          <w:sz w:val="24"/>
          <w:szCs w:val="24"/>
          <w:lang w:eastAsia="ar-SA"/>
        </w:rPr>
        <w:t xml:space="preserve">за </w:t>
      </w:r>
      <w:r w:rsidRPr="00627DEB">
        <w:rPr>
          <w:rFonts w:ascii="Times New Roman" w:eastAsia="Times CY" w:hAnsi="Times New Roman"/>
          <w:sz w:val="24"/>
          <w:szCs w:val="24"/>
          <w:lang w:eastAsia="ar-SA"/>
        </w:rPr>
        <w:t xml:space="preserve">изпълнител и да сключи рамково споразумение с класирания на </w:t>
      </w:r>
      <w:r w:rsidRPr="00627DEB">
        <w:rPr>
          <w:rFonts w:ascii="Times New Roman" w:eastAsia="Times CY" w:hAnsi="Times New Roman"/>
          <w:sz w:val="24"/>
          <w:szCs w:val="24"/>
          <w:lang w:val="en-US" w:eastAsia="ar-SA"/>
        </w:rPr>
        <w:t>6</w:t>
      </w:r>
      <w:r w:rsidRPr="00627DEB">
        <w:rPr>
          <w:rFonts w:ascii="Times New Roman" w:eastAsia="Times CY" w:hAnsi="Times New Roman"/>
          <w:sz w:val="24"/>
          <w:szCs w:val="24"/>
          <w:lang w:eastAsia="ar-SA"/>
        </w:rPr>
        <w:t>-то място участник</w:t>
      </w:r>
      <w:r w:rsidRPr="00AD6858">
        <w:rPr>
          <w:rFonts w:ascii="Times New Roman" w:eastAsia="Times CY" w:hAnsi="Times New Roman"/>
          <w:sz w:val="24"/>
          <w:szCs w:val="24"/>
          <w:lang w:eastAsia="ar-SA"/>
        </w:rPr>
        <w:t>.</w:t>
      </w:r>
    </w:p>
    <w:p w:rsidR="00627DEB" w:rsidRPr="00561110" w:rsidRDefault="00627DEB" w:rsidP="000B7BFD">
      <w:pPr>
        <w:spacing w:after="0" w:line="240" w:lineRule="auto"/>
        <w:ind w:firstLine="567"/>
        <w:contextualSpacing/>
        <w:jc w:val="both"/>
        <w:rPr>
          <w:rFonts w:ascii="Times New Roman" w:eastAsia="Times CY" w:hAnsi="Times New Roman"/>
          <w:sz w:val="24"/>
          <w:szCs w:val="24"/>
          <w:lang w:eastAsia="ar-SA"/>
        </w:rPr>
      </w:pPr>
      <w:r w:rsidRPr="00561110">
        <w:rPr>
          <w:rFonts w:ascii="Times New Roman" w:eastAsia="Times CY" w:hAnsi="Times New Roman"/>
          <w:sz w:val="24"/>
          <w:szCs w:val="24"/>
          <w:lang w:eastAsia="ar-SA"/>
        </w:rPr>
        <w:t>Възложителят сключва рамковото споразумение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w:t>
      </w:r>
    </w:p>
    <w:p w:rsidR="00627DEB" w:rsidRPr="00627DEB" w:rsidRDefault="00627DEB" w:rsidP="000B7BFD">
      <w:pPr>
        <w:spacing w:after="0" w:line="240" w:lineRule="auto"/>
        <w:ind w:firstLine="567"/>
        <w:contextualSpacing/>
        <w:jc w:val="both"/>
        <w:rPr>
          <w:rFonts w:ascii="Times New Roman" w:hAnsi="Times New Roman"/>
          <w:sz w:val="24"/>
          <w:szCs w:val="24"/>
          <w:lang w:eastAsia="ar-SA"/>
        </w:rPr>
      </w:pPr>
      <w:r w:rsidRPr="00627DEB">
        <w:rPr>
          <w:rFonts w:ascii="Times New Roman" w:hAnsi="Times New Roman"/>
          <w:sz w:val="24"/>
          <w:szCs w:val="24"/>
          <w:lang w:eastAsia="ar-SA"/>
        </w:rPr>
        <w:t xml:space="preserve">Възложителят може да сключи рамково споразумение за изпълнение на обществена поръчка преди изтичането на срока </w:t>
      </w:r>
      <w:r w:rsidRPr="00561110">
        <w:rPr>
          <w:rFonts w:ascii="Times New Roman" w:hAnsi="Times New Roman"/>
          <w:sz w:val="24"/>
          <w:szCs w:val="24"/>
          <w:lang w:eastAsia="ar-SA"/>
        </w:rPr>
        <w:t>по чл. 112, ал. 6</w:t>
      </w:r>
      <w:r w:rsidRPr="00627DEB">
        <w:rPr>
          <w:rFonts w:ascii="Times New Roman" w:hAnsi="Times New Roman"/>
          <w:sz w:val="24"/>
          <w:szCs w:val="24"/>
          <w:lang w:eastAsia="ar-SA"/>
        </w:rPr>
        <w:t>, когато определеният за изпълнител е единственият заинтересован участник.</w:t>
      </w:r>
    </w:p>
    <w:p w:rsidR="00627DEB" w:rsidRPr="00627DEB" w:rsidRDefault="00627DEB" w:rsidP="000B7BFD">
      <w:pPr>
        <w:shd w:val="clear" w:color="auto" w:fill="FFFFFF"/>
        <w:spacing w:after="0" w:line="240" w:lineRule="auto"/>
        <w:ind w:firstLine="567"/>
        <w:jc w:val="both"/>
        <w:rPr>
          <w:rFonts w:ascii="Times New Roman" w:eastAsia="Times CY" w:hAnsi="Times New Roman"/>
          <w:sz w:val="24"/>
          <w:szCs w:val="24"/>
          <w:lang w:eastAsia="en-GB"/>
        </w:rPr>
      </w:pPr>
      <w:r w:rsidRPr="00627DEB">
        <w:rPr>
          <w:rFonts w:ascii="Times New Roman" w:eastAsia="Times CY" w:hAnsi="Times New Roman"/>
          <w:sz w:val="24"/>
          <w:szCs w:val="24"/>
          <w:lang w:eastAsia="en-GB"/>
        </w:rPr>
        <w:t>Преди сключването на рамковото споразумение изпълнители</w:t>
      </w:r>
      <w:r w:rsidR="00FC1C2F">
        <w:rPr>
          <w:rFonts w:ascii="Times New Roman" w:eastAsia="Times CY" w:hAnsi="Times New Roman"/>
          <w:sz w:val="24"/>
          <w:szCs w:val="24"/>
          <w:lang w:eastAsia="en-GB"/>
        </w:rPr>
        <w:t>те</w:t>
      </w:r>
      <w:r w:rsidRPr="00627DEB">
        <w:rPr>
          <w:rFonts w:ascii="Times New Roman" w:eastAsia="Times CY" w:hAnsi="Times New Roman"/>
          <w:sz w:val="24"/>
          <w:szCs w:val="24"/>
          <w:lang w:eastAsia="en-GB"/>
        </w:rPr>
        <w:t xml:space="preserve"> не </w:t>
      </w:r>
      <w:r w:rsidRPr="00FC1C2F">
        <w:rPr>
          <w:rFonts w:ascii="Times New Roman" w:eastAsia="Times CY" w:hAnsi="Times New Roman"/>
          <w:sz w:val="24"/>
          <w:szCs w:val="24"/>
          <w:lang w:eastAsia="en-GB"/>
        </w:rPr>
        <w:t>представят гаранцията за изпълнение, защото тази гаранция се предоставя</w:t>
      </w:r>
      <w:r w:rsidRPr="00627DEB">
        <w:rPr>
          <w:rFonts w:ascii="Times New Roman" w:eastAsia="Times CY" w:hAnsi="Times New Roman"/>
          <w:sz w:val="24"/>
          <w:szCs w:val="24"/>
          <w:lang w:eastAsia="en-GB"/>
        </w:rPr>
        <w:t xml:space="preserve"> преди подписването на всеки конкретен договор, който ще се сключи въз основа и в изпълнение на рамковото споразумение. </w:t>
      </w:r>
    </w:p>
    <w:p w:rsidR="00627DEB" w:rsidRPr="00561110" w:rsidRDefault="00627DEB" w:rsidP="000B7BFD">
      <w:pPr>
        <w:spacing w:after="0" w:line="240" w:lineRule="auto"/>
        <w:ind w:firstLine="567"/>
        <w:contextualSpacing/>
        <w:jc w:val="both"/>
        <w:rPr>
          <w:rFonts w:ascii="Times CY" w:eastAsia="Times CY" w:hAnsi="Times New Roman"/>
          <w:sz w:val="24"/>
          <w:szCs w:val="24"/>
          <w:lang w:eastAsia="ar-SA"/>
        </w:rPr>
      </w:pPr>
      <w:r w:rsidRPr="00561110">
        <w:rPr>
          <w:rFonts w:ascii="Times New Roman" w:eastAsia="Times CY" w:hAnsi="Times New Roman"/>
          <w:sz w:val="24"/>
          <w:szCs w:val="24"/>
          <w:lang w:eastAsia="ar-SA"/>
        </w:rPr>
        <w:t>Възложителят сключва рамково споразумение за възлагане на обществената поръчка, което съответства на приложения в документацията проект, допълнен с всички предложения от офертата на участника, въз основа на които е определен за потенциален изпълнител.</w:t>
      </w:r>
    </w:p>
    <w:p w:rsidR="005B71C0" w:rsidRDefault="00627DEB" w:rsidP="000B7BFD">
      <w:pPr>
        <w:spacing w:after="0" w:line="240" w:lineRule="auto"/>
        <w:ind w:firstLine="567"/>
        <w:contextualSpacing/>
        <w:jc w:val="both"/>
        <w:rPr>
          <w:rFonts w:ascii="Times New Roman" w:eastAsia="Times CY" w:hAnsi="Times New Roman"/>
          <w:bCs/>
          <w:sz w:val="24"/>
          <w:szCs w:val="24"/>
          <w:lang w:eastAsia="ar-SA"/>
        </w:rPr>
      </w:pPr>
      <w:r w:rsidRPr="00627DEB">
        <w:rPr>
          <w:rFonts w:ascii="Times New Roman" w:eastAsia="Times CY" w:hAnsi="Times New Roman"/>
          <w:bCs/>
          <w:sz w:val="24"/>
          <w:szCs w:val="24"/>
          <w:lang w:eastAsia="ar-SA"/>
        </w:rPr>
        <w:t>Клаузите на рамковото споразумение не подлежат на предоговаряне след решението на възложителя за избор на потенциални изпълнители, прилагат се за всяка доставка и услуга, възлагана в негово изпълнение и не могат да бъдат изменяни за срока на действието му.</w:t>
      </w:r>
      <w:r w:rsidR="005B71C0">
        <w:rPr>
          <w:rFonts w:ascii="Times New Roman" w:eastAsia="Times CY" w:hAnsi="Times New Roman"/>
          <w:bCs/>
          <w:sz w:val="24"/>
          <w:szCs w:val="24"/>
          <w:lang w:eastAsia="ar-SA"/>
        </w:rPr>
        <w:t xml:space="preserve"> </w:t>
      </w:r>
      <w:r w:rsidR="005B71C0" w:rsidRPr="00627DEB">
        <w:rPr>
          <w:rFonts w:ascii="Times New Roman" w:eastAsia="Times CY" w:hAnsi="Times New Roman"/>
          <w:bCs/>
          <w:sz w:val="24"/>
          <w:szCs w:val="24"/>
          <w:lang w:eastAsia="ar-SA"/>
        </w:rPr>
        <w:t>Офертата на изпълнителите по рамковото споразумение стават неразделна част от него.</w:t>
      </w:r>
    </w:p>
    <w:p w:rsidR="005B71C0" w:rsidRPr="004A3A06" w:rsidRDefault="005B71C0" w:rsidP="000B7BFD">
      <w:pPr>
        <w:spacing w:after="0" w:line="240" w:lineRule="auto"/>
        <w:ind w:firstLine="567"/>
        <w:contextualSpacing/>
        <w:jc w:val="both"/>
        <w:rPr>
          <w:rFonts w:ascii="Times New Roman" w:eastAsia="Times CY" w:hAnsi="Times New Roman"/>
          <w:b/>
          <w:color w:val="FF0000"/>
          <w:sz w:val="24"/>
          <w:szCs w:val="24"/>
          <w:u w:val="single"/>
          <w:lang w:eastAsia="ar-SA"/>
        </w:rPr>
      </w:pPr>
      <w:r w:rsidRPr="00627DEB">
        <w:rPr>
          <w:rFonts w:ascii="Times New Roman" w:eastAsia="Times CY" w:hAnsi="Times New Roman"/>
          <w:sz w:val="24"/>
          <w:szCs w:val="24"/>
          <w:lang w:eastAsia="ar-SA"/>
        </w:rPr>
        <w:t xml:space="preserve">След подписването на рамковите споразумения изпълнителите по всяка обособена позиция са длъжни да </w:t>
      </w:r>
      <w:r w:rsidRPr="00EE3885">
        <w:rPr>
          <w:rFonts w:ascii="Times New Roman" w:eastAsia="Times CY" w:hAnsi="Times New Roman"/>
          <w:sz w:val="24"/>
          <w:szCs w:val="24"/>
          <w:lang w:eastAsia="ar-SA"/>
        </w:rPr>
        <w:t>представят оферта в отговор на всяка покана на възложителя по реда</w:t>
      </w:r>
      <w:r w:rsidR="00EE3885" w:rsidRPr="00EE3885">
        <w:rPr>
          <w:rFonts w:ascii="Times New Roman" w:eastAsia="Times CY" w:hAnsi="Times New Roman"/>
          <w:sz w:val="24"/>
          <w:szCs w:val="24"/>
          <w:lang w:eastAsia="ar-SA"/>
        </w:rPr>
        <w:t xml:space="preserve"> на чл. 82, ал. 2 и ал. 3</w:t>
      </w:r>
      <w:r w:rsidRPr="00EE3885">
        <w:rPr>
          <w:rFonts w:ascii="Times New Roman" w:eastAsia="Times CY" w:hAnsi="Times New Roman"/>
          <w:sz w:val="24"/>
          <w:szCs w:val="24"/>
          <w:lang w:eastAsia="ar-SA"/>
        </w:rPr>
        <w:t xml:space="preserve"> от ЗОП за съответната обособена позиция, за която имат сключено рамково споразумение</w:t>
      </w:r>
      <w:r w:rsidR="00EE3885" w:rsidRPr="00EE3885">
        <w:rPr>
          <w:rFonts w:ascii="Times New Roman" w:eastAsia="Times CY" w:hAnsi="Times New Roman"/>
          <w:sz w:val="24"/>
          <w:szCs w:val="24"/>
          <w:lang w:eastAsia="ar-SA"/>
        </w:rPr>
        <w:t>.</w:t>
      </w:r>
    </w:p>
    <w:p w:rsidR="005B71C0" w:rsidRDefault="005B71C0" w:rsidP="000B7BFD">
      <w:pPr>
        <w:spacing w:after="0" w:line="240" w:lineRule="auto"/>
        <w:ind w:firstLine="567"/>
        <w:contextualSpacing/>
        <w:jc w:val="both"/>
        <w:rPr>
          <w:rFonts w:ascii="Times New Roman" w:eastAsia="Times CY" w:hAnsi="Times New Roman"/>
          <w:bCs/>
          <w:sz w:val="24"/>
          <w:szCs w:val="24"/>
          <w:lang w:eastAsia="ar-SA"/>
        </w:rPr>
      </w:pPr>
      <w:r w:rsidRPr="00627DEB">
        <w:rPr>
          <w:rFonts w:ascii="Times New Roman" w:eastAsia="Times CY" w:hAnsi="Times New Roman"/>
          <w:bCs/>
          <w:sz w:val="24"/>
          <w:szCs w:val="24"/>
          <w:lang w:eastAsia="ar-SA"/>
        </w:rPr>
        <w:t>Възлагането на конкретните поръчки става при стриктно спазване на условията на рамковото споразумение, като договорите, сключвани на негово основание, не могат да му противоречат, нито да изменят съществено условията, предвидени в рамковото споразумение</w:t>
      </w:r>
      <w:r w:rsidRPr="00627DEB">
        <w:rPr>
          <w:rFonts w:ascii="Times New Roman" w:eastAsia="Times CY" w:hAnsi="Times New Roman"/>
          <w:bCs/>
          <w:sz w:val="24"/>
          <w:szCs w:val="24"/>
          <w:lang w:val="en-US" w:eastAsia="ar-SA"/>
        </w:rPr>
        <w:t xml:space="preserve">. </w:t>
      </w:r>
    </w:p>
    <w:p w:rsidR="008A28A7" w:rsidRDefault="008A28A7" w:rsidP="000B7BFD">
      <w:pPr>
        <w:shd w:val="clear" w:color="auto" w:fill="FFFFFF"/>
        <w:spacing w:after="0" w:line="240" w:lineRule="auto"/>
        <w:ind w:firstLine="567"/>
        <w:jc w:val="both"/>
      </w:pPr>
      <w:r>
        <w:rPr>
          <w:rFonts w:ascii="Times New Roman" w:hAnsi="Times New Roman"/>
          <w:b/>
          <w:i/>
          <w:sz w:val="24"/>
          <w:szCs w:val="24"/>
          <w:lang w:eastAsia="bg-BG"/>
        </w:rPr>
        <w:t>*Преди сключването на рамковите с</w:t>
      </w:r>
      <w:r w:rsidR="002F638C">
        <w:rPr>
          <w:rFonts w:ascii="Times New Roman" w:hAnsi="Times New Roman"/>
          <w:b/>
          <w:i/>
          <w:sz w:val="24"/>
          <w:szCs w:val="24"/>
          <w:lang w:eastAsia="bg-BG"/>
        </w:rPr>
        <w:t>п</w:t>
      </w:r>
      <w:r>
        <w:rPr>
          <w:rFonts w:ascii="Times New Roman" w:hAnsi="Times New Roman"/>
          <w:b/>
          <w:i/>
          <w:sz w:val="24"/>
          <w:szCs w:val="24"/>
          <w:lang w:eastAsia="bg-BG"/>
        </w:rPr>
        <w:t>оразумения възложителят изисква от всеки участник,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A28A7" w:rsidRDefault="008A28A7" w:rsidP="000B7BFD">
      <w:pPr>
        <w:shd w:val="clear" w:color="auto" w:fill="FFFFFF"/>
        <w:spacing w:after="0" w:line="240" w:lineRule="auto"/>
        <w:ind w:firstLine="567"/>
        <w:jc w:val="both"/>
      </w:pPr>
      <w:r>
        <w:rPr>
          <w:rFonts w:ascii="Times New Roman" w:hAnsi="Times New Roman"/>
          <w:b/>
          <w:i/>
          <w:sz w:val="24"/>
          <w:szCs w:val="24"/>
          <w:lang w:eastAsia="bg-BG"/>
        </w:rPr>
        <w:t>Документи удостоверяващи липсата на основанията за отстраняване от процедурата:</w:t>
      </w:r>
    </w:p>
    <w:p w:rsidR="008A28A7" w:rsidRDefault="008A28A7" w:rsidP="000B7BFD">
      <w:pPr>
        <w:spacing w:after="0" w:line="240" w:lineRule="auto"/>
        <w:ind w:firstLine="567"/>
        <w:jc w:val="both"/>
      </w:pPr>
      <w:r>
        <w:rPr>
          <w:rFonts w:ascii="Times New Roman" w:hAnsi="Times New Roman"/>
          <w:i/>
          <w:sz w:val="24"/>
          <w:szCs w:val="24"/>
          <w:lang w:eastAsia="bg-BG"/>
        </w:rPr>
        <w:lastRenderedPageBreak/>
        <w:t>1.</w:t>
      </w:r>
      <w:r>
        <w:rPr>
          <w:rFonts w:ascii="Times New Roman" w:hAnsi="Times New Roman"/>
          <w:i/>
          <w:sz w:val="24"/>
          <w:szCs w:val="24"/>
          <w:lang w:eastAsia="bg-BG"/>
        </w:rPr>
        <w:tab/>
        <w:t>за обстоятелствата по чл. 54, ал. 1, т. 1 от ЗОП – свидетелство за съдимост;</w:t>
      </w:r>
    </w:p>
    <w:p w:rsidR="008A28A7" w:rsidRDefault="008A28A7" w:rsidP="000B7BFD">
      <w:pPr>
        <w:spacing w:after="0" w:line="240" w:lineRule="auto"/>
        <w:ind w:firstLine="567"/>
        <w:jc w:val="both"/>
      </w:pPr>
      <w:r>
        <w:rPr>
          <w:rFonts w:ascii="Times New Roman" w:hAnsi="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8A28A7" w:rsidRDefault="008A28A7" w:rsidP="000B7BFD">
      <w:pPr>
        <w:spacing w:after="0" w:line="240" w:lineRule="auto"/>
        <w:ind w:firstLine="567"/>
        <w:jc w:val="both"/>
      </w:pPr>
      <w:r>
        <w:rPr>
          <w:rFonts w:ascii="Times New Roman" w:hAnsi="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8A28A7" w:rsidRDefault="008A28A7" w:rsidP="000B7BFD">
      <w:pPr>
        <w:widowControl w:val="0"/>
        <w:spacing w:after="0" w:line="240" w:lineRule="auto"/>
        <w:ind w:firstLine="567"/>
        <w:jc w:val="both"/>
      </w:pPr>
      <w:r>
        <w:rPr>
          <w:rFonts w:ascii="Times New Roman" w:hAnsi="Times New Roman"/>
          <w:bCs/>
          <w:i/>
          <w:sz w:val="24"/>
          <w:szCs w:val="24"/>
          <w:lang w:eastAsia="bg-BG"/>
        </w:rPr>
        <w:t xml:space="preserve">Когато в удостоверението по т. 2 се съдържа информация за влязло в сила наказателно постановление или съдебно решение за нарушение по </w:t>
      </w:r>
      <w:r>
        <w:rPr>
          <w:rFonts w:ascii="Times New Roman" w:hAnsi="Times New Roman"/>
          <w:i/>
          <w:sz w:val="24"/>
          <w:szCs w:val="24"/>
          <w:lang w:eastAsia="bg-BG"/>
        </w:rPr>
        <w:t>чл. 54, ал. 1, т. 6 от ЗОП</w:t>
      </w:r>
      <w:r>
        <w:rPr>
          <w:rFonts w:ascii="Times New Roman" w:hAnsi="Times New Roman"/>
          <w:bCs/>
          <w:i/>
          <w:sz w:val="24"/>
          <w:szCs w:val="24"/>
          <w:lang w:eastAsia="bg-BG"/>
        </w:rPr>
        <w:t xml:space="preserve">, </w:t>
      </w:r>
      <w:r>
        <w:rPr>
          <w:rFonts w:ascii="Times New Roman" w:hAnsi="Times New Roman"/>
          <w:i/>
          <w:sz w:val="24"/>
          <w:szCs w:val="24"/>
          <w:lang w:eastAsia="bg-BG"/>
        </w:rPr>
        <w:t>участникът представя декларация, че нарушението не е извършено при изпълнение на договор за обществена поръчка.</w:t>
      </w:r>
    </w:p>
    <w:p w:rsidR="008A28A7" w:rsidRDefault="008A28A7" w:rsidP="000B7BFD">
      <w:pPr>
        <w:widowControl w:val="0"/>
        <w:spacing w:after="0" w:line="240" w:lineRule="auto"/>
        <w:ind w:firstLine="567"/>
        <w:jc w:val="both"/>
      </w:pPr>
      <w:r>
        <w:rPr>
          <w:rFonts w:ascii="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r>
        <w:t xml:space="preserve"> </w:t>
      </w:r>
      <w:r>
        <w:rPr>
          <w:rFonts w:ascii="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t xml:space="preserve"> </w:t>
      </w:r>
      <w:r>
        <w:rPr>
          <w:rFonts w:ascii="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8A28A7" w:rsidRDefault="008A28A7" w:rsidP="000B7BFD">
      <w:pPr>
        <w:widowControl w:val="0"/>
        <w:spacing w:after="0" w:line="240" w:lineRule="auto"/>
        <w:ind w:firstLine="567"/>
        <w:jc w:val="both"/>
        <w:rPr>
          <w:rFonts w:ascii="Times New Roman" w:hAnsi="Times New Roman"/>
          <w:i/>
          <w:sz w:val="24"/>
          <w:szCs w:val="24"/>
          <w:lang w:eastAsia="bg-BG"/>
        </w:rPr>
      </w:pPr>
      <w:r>
        <w:rPr>
          <w:rFonts w:ascii="Times New Roman" w:hAnsi="Times New Roman"/>
          <w:i/>
          <w:sz w:val="24"/>
          <w:szCs w:val="24"/>
          <w:lang w:eastAsia="bg-BG"/>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Pr>
          <w:rFonts w:ascii="Times New Roman" w:hAnsi="Times New Roman"/>
          <w:i/>
          <w:sz w:val="24"/>
          <w:szCs w:val="24"/>
          <w:lang w:val="ru-RU" w:eastAsia="bg-BG"/>
        </w:rPr>
        <w:t>информацията или достъпът до нея се предоставя от компетентния орган на възложителя по служебен път</w:t>
      </w:r>
      <w:r>
        <w:rPr>
          <w:rFonts w:ascii="Times New Roman" w:hAnsi="Times New Roman"/>
          <w:i/>
          <w:sz w:val="24"/>
          <w:szCs w:val="24"/>
          <w:lang w:eastAsia="bg-BG"/>
        </w:rPr>
        <w:t>.</w:t>
      </w:r>
    </w:p>
    <w:p w:rsidR="008A28A7" w:rsidRDefault="008A28A7" w:rsidP="000B7BFD">
      <w:pPr>
        <w:widowControl w:val="0"/>
        <w:spacing w:after="0" w:line="240" w:lineRule="auto"/>
        <w:ind w:firstLine="567"/>
        <w:jc w:val="both"/>
        <w:rPr>
          <w:rFonts w:ascii="Times New Roman" w:hAnsi="Times New Roman"/>
          <w:i/>
          <w:sz w:val="24"/>
          <w:szCs w:val="24"/>
          <w:lang w:eastAsia="bg-BG"/>
        </w:rPr>
      </w:pPr>
    </w:p>
    <w:p w:rsidR="008A28A7" w:rsidRDefault="008A28A7" w:rsidP="000B7BFD">
      <w:pPr>
        <w:widowControl w:val="0"/>
        <w:spacing w:after="0" w:line="240" w:lineRule="auto"/>
        <w:ind w:firstLine="567"/>
        <w:jc w:val="both"/>
        <w:rPr>
          <w:rFonts w:ascii="Times New Roman" w:hAnsi="Times New Roman"/>
          <w:sz w:val="24"/>
          <w:szCs w:val="24"/>
          <w:lang w:eastAsia="bg-BG"/>
        </w:rPr>
      </w:pPr>
    </w:p>
    <w:p w:rsidR="008A28A7" w:rsidRPr="007C53A5" w:rsidRDefault="008A28A7" w:rsidP="000B7BFD">
      <w:pPr>
        <w:widowControl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Рамковото споразумение</w:t>
      </w:r>
      <w:r w:rsidRPr="007C53A5">
        <w:rPr>
          <w:rFonts w:ascii="Times New Roman" w:hAnsi="Times New Roman"/>
          <w:sz w:val="24"/>
          <w:szCs w:val="24"/>
          <w:lang w:eastAsia="bg-BG"/>
        </w:rPr>
        <w:t xml:space="preserve">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w:t>
      </w:r>
      <w:r>
        <w:rPr>
          <w:rFonts w:ascii="Times New Roman" w:hAnsi="Times New Roman"/>
          <w:sz w:val="24"/>
          <w:szCs w:val="24"/>
          <w:lang w:eastAsia="bg-BG"/>
        </w:rPr>
        <w:t>рамковото споразумение</w:t>
      </w:r>
      <w:r w:rsidRPr="007C53A5">
        <w:rPr>
          <w:rFonts w:ascii="Times New Roman" w:hAnsi="Times New Roman"/>
          <w:sz w:val="24"/>
          <w:szCs w:val="24"/>
          <w:lang w:eastAsia="bg-BG"/>
        </w:rPr>
        <w:t xml:space="preserve"> </w:t>
      </w:r>
      <w:r>
        <w:rPr>
          <w:rFonts w:ascii="Times New Roman" w:hAnsi="Times New Roman"/>
          <w:sz w:val="24"/>
          <w:szCs w:val="24"/>
          <w:lang w:eastAsia="bg-BG"/>
        </w:rPr>
        <w:t xml:space="preserve">и на договор, сключен в резултат рамковото споразумение, </w:t>
      </w:r>
      <w:r w:rsidRPr="007C53A5">
        <w:rPr>
          <w:rFonts w:ascii="Times New Roman" w:hAnsi="Times New Roman"/>
          <w:sz w:val="24"/>
          <w:szCs w:val="24"/>
          <w:lang w:eastAsia="bg-BG"/>
        </w:rPr>
        <w:t>се допускат по изключение, когато е изпълнено условието по чл. 116, ал. 1, т. 5 и са наложени от обстоятелства, настъпили по време или след провеждане на процедурата.</w:t>
      </w:r>
    </w:p>
    <w:p w:rsidR="008A28A7" w:rsidRPr="007C53A5" w:rsidRDefault="008A28A7" w:rsidP="000B7BFD">
      <w:pPr>
        <w:widowControl w:val="0"/>
        <w:spacing w:after="0" w:line="240" w:lineRule="auto"/>
        <w:ind w:firstLine="567"/>
        <w:jc w:val="both"/>
        <w:rPr>
          <w:rFonts w:ascii="Times New Roman" w:hAnsi="Times New Roman"/>
          <w:sz w:val="24"/>
          <w:szCs w:val="24"/>
          <w:lang w:eastAsia="bg-BG"/>
        </w:rPr>
      </w:pPr>
      <w:r w:rsidRPr="007C53A5">
        <w:rPr>
          <w:rFonts w:ascii="Times New Roman" w:hAnsi="Times New Roman"/>
          <w:sz w:val="24"/>
          <w:szCs w:val="24"/>
          <w:lang w:eastAsia="bg-BG"/>
        </w:rPr>
        <w:t xml:space="preserve">Изменение на </w:t>
      </w:r>
      <w:r>
        <w:rPr>
          <w:rFonts w:ascii="Times New Roman" w:hAnsi="Times New Roman"/>
          <w:sz w:val="24"/>
          <w:szCs w:val="24"/>
          <w:lang w:eastAsia="bg-BG"/>
        </w:rPr>
        <w:t>рамковото споразумение</w:t>
      </w:r>
      <w:r w:rsidRPr="007C53A5">
        <w:rPr>
          <w:rFonts w:ascii="Times New Roman" w:hAnsi="Times New Roman"/>
          <w:sz w:val="24"/>
          <w:szCs w:val="24"/>
          <w:lang w:eastAsia="bg-BG"/>
        </w:rPr>
        <w:t xml:space="preserve"> </w:t>
      </w:r>
      <w:r>
        <w:rPr>
          <w:rFonts w:ascii="Times New Roman" w:hAnsi="Times New Roman"/>
          <w:sz w:val="24"/>
          <w:szCs w:val="24"/>
          <w:lang w:eastAsia="bg-BG"/>
        </w:rPr>
        <w:t xml:space="preserve">и на договор, сключен в резултат рамковото споразумение, </w:t>
      </w:r>
      <w:r w:rsidRPr="007C53A5">
        <w:rPr>
          <w:rFonts w:ascii="Times New Roman" w:hAnsi="Times New Roman"/>
          <w:sz w:val="24"/>
          <w:szCs w:val="24"/>
          <w:lang w:eastAsia="bg-BG"/>
        </w:rPr>
        <w:t>се допуска по изключение, съгласно приложимите хипотези по чл. 116 ЗОП.</w:t>
      </w:r>
    </w:p>
    <w:p w:rsidR="00606530" w:rsidRPr="00606530" w:rsidRDefault="00606530" w:rsidP="000B7BFD">
      <w:pPr>
        <w:pStyle w:val="af8"/>
        <w:ind w:firstLine="567"/>
        <w:jc w:val="both"/>
        <w:rPr>
          <w:rFonts w:ascii="Times New Roman" w:hAnsi="Times New Roman"/>
          <w:sz w:val="24"/>
        </w:rPr>
      </w:pPr>
    </w:p>
    <w:p w:rsidR="00606530" w:rsidRPr="008A28A7" w:rsidRDefault="008A28A7" w:rsidP="000B7BFD">
      <w:pPr>
        <w:pStyle w:val="af8"/>
        <w:ind w:firstLine="567"/>
        <w:jc w:val="both"/>
        <w:rPr>
          <w:rFonts w:ascii="Times New Roman" w:hAnsi="Times New Roman"/>
          <w:b/>
          <w:sz w:val="24"/>
        </w:rPr>
      </w:pPr>
      <w:r w:rsidRPr="008A28A7">
        <w:rPr>
          <w:rFonts w:ascii="Times New Roman" w:hAnsi="Times New Roman"/>
          <w:b/>
          <w:sz w:val="24"/>
        </w:rPr>
        <w:t>3.</w:t>
      </w:r>
      <w:r w:rsidR="00606530" w:rsidRPr="008A28A7">
        <w:rPr>
          <w:rFonts w:ascii="Times New Roman" w:hAnsi="Times New Roman"/>
          <w:b/>
          <w:sz w:val="24"/>
        </w:rPr>
        <w:t xml:space="preserve"> Договор за подизпълнение.</w:t>
      </w:r>
    </w:p>
    <w:p w:rsidR="00606530" w:rsidRPr="00606530" w:rsidRDefault="00606530" w:rsidP="000B7BFD">
      <w:pPr>
        <w:pStyle w:val="af8"/>
        <w:ind w:firstLine="567"/>
        <w:jc w:val="both"/>
        <w:rPr>
          <w:rFonts w:ascii="Times New Roman" w:hAnsi="Times New Roman"/>
          <w:sz w:val="24"/>
        </w:rPr>
      </w:pPr>
      <w:r w:rsidRPr="00606530">
        <w:rPr>
          <w:rFonts w:ascii="Times New Roman" w:hAnsi="Times New Roman"/>
          <w:sz w:val="24"/>
        </w:rPr>
        <w:t>Изпълнителите сключват договор за подизпълнение с подизпълнителите, посочени в офертата съгласно изискванията на  ЗОП и ППЗОП.</w:t>
      </w:r>
    </w:p>
    <w:p w:rsidR="00606530" w:rsidRPr="00606530" w:rsidRDefault="00606530" w:rsidP="000B7BFD">
      <w:pPr>
        <w:pStyle w:val="af8"/>
        <w:ind w:firstLine="567"/>
        <w:jc w:val="both"/>
        <w:rPr>
          <w:rFonts w:ascii="Times New Roman" w:hAnsi="Times New Roman"/>
          <w:sz w:val="24"/>
        </w:rPr>
      </w:pPr>
      <w:r w:rsidRPr="00606530">
        <w:rPr>
          <w:rFonts w:ascii="Times New Roman" w:hAnsi="Times New Roman"/>
          <w:sz w:val="24"/>
        </w:rPr>
        <w:t xml:space="preserve">В </w:t>
      </w:r>
      <w:r w:rsidRPr="00982E79">
        <w:rPr>
          <w:rFonts w:ascii="Times New Roman" w:hAnsi="Times New Roman"/>
          <w:sz w:val="24"/>
        </w:rPr>
        <w:t>срок до 3 дни от сключването</w:t>
      </w:r>
      <w:r w:rsidRPr="00606530">
        <w:rPr>
          <w:rFonts w:ascii="Times New Roman" w:hAnsi="Times New Roman"/>
          <w:sz w:val="24"/>
        </w:rPr>
        <w:t xml:space="preserve">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606530" w:rsidRPr="00606530" w:rsidRDefault="00606530" w:rsidP="000B7BFD">
      <w:pPr>
        <w:pStyle w:val="af8"/>
        <w:ind w:firstLine="567"/>
        <w:jc w:val="both"/>
        <w:rPr>
          <w:rFonts w:ascii="Times New Roman" w:hAnsi="Times New Roman"/>
          <w:sz w:val="24"/>
        </w:rPr>
      </w:pPr>
      <w:r w:rsidRPr="00606530">
        <w:rPr>
          <w:rFonts w:ascii="Times New Roman" w:hAnsi="Times New Roman"/>
          <w:sz w:val="24"/>
        </w:rPr>
        <w:t>Подизпълнителите нямат право да превъзлагат една или повече от дейностите, които са включени в предмета на договора за подизпълнение.</w:t>
      </w:r>
    </w:p>
    <w:p w:rsidR="00BA6C33" w:rsidRPr="008A28A7" w:rsidRDefault="00606530" w:rsidP="000B7BFD">
      <w:pPr>
        <w:spacing w:after="0" w:line="240" w:lineRule="auto"/>
        <w:ind w:firstLine="567"/>
        <w:jc w:val="both"/>
      </w:pPr>
      <w:r>
        <w:rPr>
          <w:rFonts w:ascii="Times New Roman" w:eastAsia="Times New Roman" w:hAnsi="Times New Roman"/>
          <w:b/>
          <w:sz w:val="24"/>
          <w:szCs w:val="20"/>
        </w:rPr>
        <w:t xml:space="preserve"> </w:t>
      </w:r>
    </w:p>
    <w:p w:rsidR="008006AA" w:rsidRPr="00EC4461" w:rsidRDefault="008A28A7" w:rsidP="000B7BFD">
      <w:pPr>
        <w:widowControl w:val="0"/>
        <w:spacing w:after="0"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 xml:space="preserve">4. </w:t>
      </w:r>
      <w:r w:rsidR="008006AA" w:rsidRPr="00EC4461">
        <w:rPr>
          <w:rFonts w:ascii="Times New Roman" w:hAnsi="Times New Roman"/>
          <w:b/>
          <w:sz w:val="24"/>
          <w:szCs w:val="24"/>
          <w:lang w:eastAsia="bg-BG"/>
        </w:rPr>
        <w:t xml:space="preserve">Прекратяване на </w:t>
      </w:r>
      <w:r w:rsidR="00242E32">
        <w:rPr>
          <w:rFonts w:ascii="Times New Roman" w:hAnsi="Times New Roman"/>
          <w:b/>
          <w:sz w:val="24"/>
          <w:szCs w:val="24"/>
          <w:lang w:eastAsia="bg-BG"/>
        </w:rPr>
        <w:t>рамковото споразумение</w:t>
      </w:r>
    </w:p>
    <w:p w:rsidR="008006AA" w:rsidRPr="008006AA" w:rsidRDefault="008006AA" w:rsidP="000B7BFD">
      <w:pPr>
        <w:widowControl w:val="0"/>
        <w:spacing w:after="0" w:line="240" w:lineRule="auto"/>
        <w:ind w:firstLine="567"/>
        <w:jc w:val="both"/>
        <w:rPr>
          <w:rFonts w:ascii="Times New Roman" w:hAnsi="Times New Roman"/>
          <w:sz w:val="24"/>
          <w:szCs w:val="24"/>
          <w:lang w:eastAsia="bg-BG"/>
        </w:rPr>
      </w:pPr>
      <w:r w:rsidRPr="008006AA">
        <w:rPr>
          <w:rFonts w:ascii="Times New Roman" w:hAnsi="Times New Roman"/>
          <w:sz w:val="24"/>
          <w:szCs w:val="24"/>
          <w:lang w:eastAsia="bg-BG"/>
        </w:rPr>
        <w:t xml:space="preserve">Възложителят прекратява </w:t>
      </w:r>
      <w:r w:rsidR="003E185E">
        <w:rPr>
          <w:rFonts w:ascii="Times New Roman" w:hAnsi="Times New Roman"/>
          <w:sz w:val="24"/>
          <w:szCs w:val="24"/>
          <w:lang w:eastAsia="bg-BG"/>
        </w:rPr>
        <w:t xml:space="preserve">сключено рамково споразумение </w:t>
      </w:r>
      <w:r w:rsidRPr="008006AA">
        <w:rPr>
          <w:rFonts w:ascii="Times New Roman" w:hAnsi="Times New Roman"/>
          <w:sz w:val="24"/>
          <w:szCs w:val="24"/>
          <w:lang w:eastAsia="bg-BG"/>
        </w:rPr>
        <w:t xml:space="preserve">в предвидените в закон, в </w:t>
      </w:r>
      <w:r w:rsidR="003E185E">
        <w:rPr>
          <w:rFonts w:ascii="Times New Roman" w:hAnsi="Times New Roman"/>
          <w:sz w:val="24"/>
          <w:szCs w:val="24"/>
          <w:lang w:eastAsia="bg-BG"/>
        </w:rPr>
        <w:t xml:space="preserve">рамковото споразумение </w:t>
      </w:r>
      <w:r w:rsidRPr="008006AA">
        <w:rPr>
          <w:rFonts w:ascii="Times New Roman" w:hAnsi="Times New Roman"/>
          <w:sz w:val="24"/>
          <w:szCs w:val="24"/>
          <w:lang w:eastAsia="bg-BG"/>
        </w:rPr>
        <w:t>случаи или когато:</w:t>
      </w:r>
    </w:p>
    <w:p w:rsidR="009560C5" w:rsidRDefault="008006AA" w:rsidP="00EF19DE">
      <w:pPr>
        <w:pStyle w:val="af2"/>
        <w:widowControl w:val="0"/>
        <w:numPr>
          <w:ilvl w:val="1"/>
          <w:numId w:val="43"/>
        </w:numPr>
        <w:ind w:left="0" w:firstLine="567"/>
        <w:jc w:val="both"/>
        <w:rPr>
          <w:sz w:val="24"/>
          <w:szCs w:val="24"/>
          <w:lang w:eastAsia="bg-BG"/>
        </w:rPr>
      </w:pPr>
      <w:r w:rsidRPr="009560C5">
        <w:rPr>
          <w:sz w:val="24"/>
          <w:szCs w:val="24"/>
          <w:lang w:eastAsia="bg-BG"/>
        </w:rPr>
        <w:t>е необходимо съществено изменение на поръчката, което не позволява договорът да бъде изменен на основание чл. 116, ал. 1 от ЗОП;</w:t>
      </w:r>
    </w:p>
    <w:p w:rsidR="009560C5" w:rsidRDefault="008006AA" w:rsidP="00EF19DE">
      <w:pPr>
        <w:pStyle w:val="af2"/>
        <w:widowControl w:val="0"/>
        <w:numPr>
          <w:ilvl w:val="1"/>
          <w:numId w:val="43"/>
        </w:numPr>
        <w:ind w:left="0" w:firstLine="567"/>
        <w:jc w:val="both"/>
        <w:rPr>
          <w:sz w:val="24"/>
          <w:szCs w:val="24"/>
          <w:lang w:eastAsia="bg-BG"/>
        </w:rPr>
      </w:pPr>
      <w:r w:rsidRPr="009560C5">
        <w:rPr>
          <w:sz w:val="24"/>
          <w:szCs w:val="24"/>
          <w:lang w:eastAsia="bg-BG"/>
        </w:rPr>
        <w:t>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rsidR="008006AA" w:rsidRPr="009560C5" w:rsidRDefault="008006AA" w:rsidP="00EF19DE">
      <w:pPr>
        <w:pStyle w:val="af2"/>
        <w:widowControl w:val="0"/>
        <w:numPr>
          <w:ilvl w:val="1"/>
          <w:numId w:val="43"/>
        </w:numPr>
        <w:ind w:left="0" w:firstLine="567"/>
        <w:jc w:val="both"/>
        <w:rPr>
          <w:sz w:val="24"/>
          <w:szCs w:val="24"/>
          <w:lang w:eastAsia="bg-BG"/>
        </w:rPr>
      </w:pPr>
      <w:r w:rsidRPr="009560C5">
        <w:rPr>
          <w:sz w:val="24"/>
          <w:szCs w:val="24"/>
          <w:lang w:eastAsia="bg-BG"/>
        </w:rPr>
        <w:t xml:space="preserve">поръчката не е следвало да бъде възложена на изпълнителя поради наличие на </w:t>
      </w:r>
      <w:r w:rsidRPr="009560C5">
        <w:rPr>
          <w:sz w:val="24"/>
          <w:szCs w:val="24"/>
          <w:lang w:eastAsia="bg-BG"/>
        </w:rPr>
        <w:lastRenderedPageBreak/>
        <w:t>нарушение, постановено от Съда на Европейския съюз в процедура по чл. 258 ДФЕС.</w:t>
      </w:r>
    </w:p>
    <w:p w:rsidR="008006AA" w:rsidRPr="008006AA" w:rsidRDefault="008006AA" w:rsidP="000B7BFD">
      <w:pPr>
        <w:widowControl w:val="0"/>
        <w:spacing w:after="0" w:line="240" w:lineRule="auto"/>
        <w:ind w:firstLine="567"/>
        <w:jc w:val="both"/>
        <w:rPr>
          <w:rFonts w:ascii="Times New Roman" w:hAnsi="Times New Roman"/>
          <w:sz w:val="24"/>
          <w:szCs w:val="24"/>
          <w:lang w:eastAsia="bg-BG"/>
        </w:rPr>
      </w:pPr>
      <w:r w:rsidRPr="008006AA">
        <w:rPr>
          <w:rFonts w:ascii="Times New Roman" w:hAnsi="Times New Roman"/>
          <w:sz w:val="24"/>
          <w:szCs w:val="24"/>
          <w:lang w:eastAsia="bg-BG"/>
        </w:rPr>
        <w:t xml:space="preserve">В случаите по т. </w:t>
      </w:r>
      <w:r w:rsidR="009560C5">
        <w:rPr>
          <w:rFonts w:ascii="Times New Roman" w:hAnsi="Times New Roman"/>
          <w:sz w:val="24"/>
          <w:szCs w:val="24"/>
          <w:lang w:eastAsia="bg-BG"/>
        </w:rPr>
        <w:t>4.2</w:t>
      </w:r>
      <w:r w:rsidRPr="008006AA">
        <w:rPr>
          <w:rFonts w:ascii="Times New Roman" w:hAnsi="Times New Roman"/>
          <w:sz w:val="24"/>
          <w:szCs w:val="24"/>
          <w:lang w:eastAsia="bg-BG"/>
        </w:rPr>
        <w:t xml:space="preserve"> и </w:t>
      </w:r>
      <w:r w:rsidR="009560C5">
        <w:rPr>
          <w:rFonts w:ascii="Times New Roman" w:hAnsi="Times New Roman"/>
          <w:sz w:val="24"/>
          <w:szCs w:val="24"/>
          <w:lang w:eastAsia="bg-BG"/>
        </w:rPr>
        <w:t>4.</w:t>
      </w:r>
      <w:r w:rsidRPr="008006AA">
        <w:rPr>
          <w:rFonts w:ascii="Times New Roman" w:hAnsi="Times New Roman"/>
          <w:sz w:val="24"/>
          <w:szCs w:val="24"/>
          <w:lang w:eastAsia="bg-BG"/>
        </w:rPr>
        <w:t>3 възложителят не дължи обезщетение за претърпените вреди от прекратяването на договора.</w:t>
      </w:r>
    </w:p>
    <w:p w:rsidR="00233819" w:rsidRDefault="00233819" w:rsidP="00FD48D4">
      <w:pPr>
        <w:shd w:val="clear" w:color="auto" w:fill="FFFFFF"/>
        <w:spacing w:after="0" w:line="240" w:lineRule="auto"/>
        <w:rPr>
          <w:rFonts w:ascii="Times New Roman" w:hAnsi="Times New Roman"/>
          <w:b/>
          <w:i/>
          <w:sz w:val="12"/>
          <w:szCs w:val="12"/>
          <w:lang w:eastAsia="bg-BG"/>
        </w:rPr>
      </w:pPr>
    </w:p>
    <w:p w:rsidR="00233819" w:rsidRDefault="00B938F0" w:rsidP="00FD48D4">
      <w:pPr>
        <w:shd w:val="clear" w:color="auto" w:fill="FFFFFF"/>
        <w:spacing w:after="0" w:line="240" w:lineRule="auto"/>
        <w:ind w:left="720"/>
        <w:jc w:val="center"/>
        <w:rPr>
          <w:rFonts w:ascii="Times New Roman" w:hAnsi="Times New Roman"/>
          <w:b/>
          <w:sz w:val="24"/>
          <w:szCs w:val="24"/>
          <w:lang w:eastAsia="bg-BG"/>
        </w:rPr>
      </w:pPr>
      <w:r>
        <w:rPr>
          <w:rFonts w:ascii="Times New Roman" w:hAnsi="Times New Roman"/>
          <w:b/>
          <w:sz w:val="24"/>
          <w:szCs w:val="24"/>
          <w:lang w:val="en-US" w:eastAsia="bg-BG"/>
        </w:rPr>
        <w:t>IX</w:t>
      </w:r>
      <w:r w:rsidR="00233819">
        <w:rPr>
          <w:rFonts w:ascii="Times New Roman" w:hAnsi="Times New Roman"/>
          <w:b/>
          <w:sz w:val="24"/>
          <w:szCs w:val="24"/>
          <w:lang w:eastAsia="bg-BG"/>
        </w:rPr>
        <w:t>. ГАРАНЦИИ</w:t>
      </w:r>
    </w:p>
    <w:p w:rsidR="006A267C" w:rsidRPr="00E17B99" w:rsidRDefault="006A267C" w:rsidP="009C4751">
      <w:pPr>
        <w:spacing w:line="240" w:lineRule="auto"/>
        <w:jc w:val="both"/>
        <w:rPr>
          <w:rFonts w:ascii="Times New Roman" w:hAnsi="Times New Roman"/>
          <w:sz w:val="24"/>
          <w:szCs w:val="24"/>
        </w:rPr>
      </w:pPr>
      <w:r w:rsidRPr="00E17B99">
        <w:rPr>
          <w:rFonts w:ascii="Times New Roman" w:hAnsi="Times New Roman"/>
          <w:sz w:val="24"/>
          <w:szCs w:val="24"/>
        </w:rPr>
        <w:t>При сключване на настоящото рамково споразумение ИЗПЪЛНИТЕЛИТЕ не предоставят гаранция за изпълнение</w:t>
      </w:r>
      <w:r w:rsidR="00C27D82" w:rsidRPr="00E17B99">
        <w:rPr>
          <w:rFonts w:ascii="Times New Roman" w:hAnsi="Times New Roman"/>
          <w:sz w:val="24"/>
          <w:szCs w:val="24"/>
        </w:rPr>
        <w:t>.</w:t>
      </w:r>
      <w:r w:rsidR="00E17B99">
        <w:rPr>
          <w:rFonts w:ascii="Times New Roman" w:hAnsi="Times New Roman"/>
          <w:sz w:val="24"/>
          <w:szCs w:val="24"/>
        </w:rPr>
        <w:t xml:space="preserve"> </w:t>
      </w:r>
      <w:r w:rsidR="009C4751">
        <w:rPr>
          <w:rFonts w:ascii="Times New Roman" w:hAnsi="Times New Roman"/>
          <w:sz w:val="24"/>
          <w:szCs w:val="24"/>
        </w:rPr>
        <w:t>Гаранция за изпълнен</w:t>
      </w:r>
      <w:r w:rsidR="001F3995">
        <w:rPr>
          <w:rFonts w:ascii="Times New Roman" w:hAnsi="Times New Roman"/>
          <w:sz w:val="24"/>
          <w:szCs w:val="24"/>
        </w:rPr>
        <w:t>ие се представя при сключване на</w:t>
      </w:r>
      <w:r w:rsidR="009C4751">
        <w:rPr>
          <w:rFonts w:ascii="Times New Roman" w:hAnsi="Times New Roman"/>
          <w:sz w:val="24"/>
          <w:szCs w:val="24"/>
        </w:rPr>
        <w:t xml:space="preserve"> к</w:t>
      </w:r>
      <w:r w:rsidR="001F3995">
        <w:rPr>
          <w:rFonts w:ascii="Times New Roman" w:hAnsi="Times New Roman"/>
          <w:sz w:val="24"/>
          <w:szCs w:val="24"/>
        </w:rPr>
        <w:t>о</w:t>
      </w:r>
      <w:r w:rsidR="009C4751">
        <w:rPr>
          <w:rFonts w:ascii="Times New Roman" w:hAnsi="Times New Roman"/>
          <w:sz w:val="24"/>
          <w:szCs w:val="24"/>
        </w:rPr>
        <w:t>нкретен дого</w:t>
      </w:r>
      <w:r w:rsidR="001F3995">
        <w:rPr>
          <w:rFonts w:ascii="Times New Roman" w:hAnsi="Times New Roman"/>
          <w:sz w:val="24"/>
          <w:szCs w:val="24"/>
        </w:rPr>
        <w:t>в</w:t>
      </w:r>
      <w:r w:rsidR="009C4751">
        <w:rPr>
          <w:rFonts w:ascii="Times New Roman" w:hAnsi="Times New Roman"/>
          <w:sz w:val="24"/>
          <w:szCs w:val="24"/>
        </w:rPr>
        <w:t>ор въз основа на рамковите спора</w:t>
      </w:r>
      <w:r w:rsidR="001F3995">
        <w:rPr>
          <w:rFonts w:ascii="Times New Roman" w:hAnsi="Times New Roman"/>
          <w:sz w:val="24"/>
          <w:szCs w:val="24"/>
        </w:rPr>
        <w:t>зумения</w:t>
      </w:r>
      <w:r w:rsidR="009C4751">
        <w:rPr>
          <w:rFonts w:ascii="Times New Roman" w:hAnsi="Times New Roman"/>
          <w:sz w:val="24"/>
          <w:szCs w:val="24"/>
        </w:rPr>
        <w:t xml:space="preserve"> по реда и условията съгласно </w:t>
      </w:r>
      <w:r w:rsidR="00E17B99">
        <w:rPr>
          <w:rFonts w:ascii="Times New Roman" w:hAnsi="Times New Roman"/>
          <w:sz w:val="24"/>
          <w:szCs w:val="24"/>
        </w:rPr>
        <w:t xml:space="preserve">Част </w:t>
      </w:r>
      <w:r w:rsidR="00E17B99">
        <w:rPr>
          <w:rFonts w:ascii="Times New Roman" w:hAnsi="Times New Roman"/>
          <w:sz w:val="24"/>
          <w:szCs w:val="24"/>
          <w:lang w:val="en-US"/>
        </w:rPr>
        <w:t xml:space="preserve">III, </w:t>
      </w:r>
      <w:r w:rsidR="009C4751">
        <w:rPr>
          <w:rFonts w:ascii="Times New Roman" w:hAnsi="Times New Roman"/>
          <w:sz w:val="24"/>
          <w:szCs w:val="24"/>
        </w:rPr>
        <w:t xml:space="preserve">Раздел </w:t>
      </w:r>
      <w:r w:rsidR="00E17B99">
        <w:rPr>
          <w:rFonts w:ascii="Times New Roman" w:hAnsi="Times New Roman"/>
          <w:sz w:val="24"/>
          <w:szCs w:val="24"/>
          <w:lang w:val="en-US"/>
        </w:rPr>
        <w:t xml:space="preserve">I, </w:t>
      </w:r>
      <w:r w:rsidR="00E17B99">
        <w:rPr>
          <w:rFonts w:ascii="Times New Roman" w:hAnsi="Times New Roman"/>
          <w:sz w:val="24"/>
          <w:szCs w:val="24"/>
        </w:rPr>
        <w:t>т. 4 от документацията.</w:t>
      </w:r>
    </w:p>
    <w:p w:rsidR="00E30B28" w:rsidRPr="00DC4805" w:rsidRDefault="00E30B28" w:rsidP="00FD48D4">
      <w:pPr>
        <w:shd w:val="clear" w:color="auto" w:fill="FFFFFF"/>
        <w:tabs>
          <w:tab w:val="left" w:pos="720"/>
        </w:tabs>
        <w:spacing w:after="0" w:line="240" w:lineRule="auto"/>
        <w:jc w:val="both"/>
        <w:rPr>
          <w:rFonts w:ascii="Times New Roman" w:hAnsi="Times New Roman"/>
          <w:b/>
          <w:sz w:val="24"/>
          <w:szCs w:val="24"/>
          <w:lang w:eastAsia="bg-BG"/>
        </w:rPr>
      </w:pPr>
    </w:p>
    <w:p w:rsidR="00E04D89" w:rsidRDefault="00233819" w:rsidP="00E04D89">
      <w:pPr>
        <w:spacing w:after="0" w:line="240" w:lineRule="auto"/>
        <w:ind w:firstLine="567"/>
        <w:jc w:val="center"/>
        <w:rPr>
          <w:rFonts w:ascii="Times New Roman" w:hAnsi="Times New Roman"/>
          <w:b/>
          <w:sz w:val="24"/>
        </w:rPr>
      </w:pPr>
      <w:r>
        <w:rPr>
          <w:rFonts w:ascii="Times New Roman" w:hAnsi="Times New Roman"/>
          <w:b/>
          <w:sz w:val="24"/>
        </w:rPr>
        <w:t xml:space="preserve">X. УСЛОВИЯ ЗА ПОЛУЧАВАНЕ НА РАЗЯСНЕНИЯ ПО </w:t>
      </w:r>
    </w:p>
    <w:p w:rsidR="00233819" w:rsidRDefault="00233819" w:rsidP="00E04D89">
      <w:pPr>
        <w:spacing w:after="0" w:line="240" w:lineRule="auto"/>
        <w:ind w:firstLine="567"/>
        <w:jc w:val="center"/>
        <w:rPr>
          <w:rFonts w:ascii="Times New Roman" w:hAnsi="Times New Roman"/>
          <w:b/>
          <w:sz w:val="24"/>
        </w:rPr>
      </w:pPr>
      <w:r>
        <w:rPr>
          <w:rFonts w:ascii="Times New Roman" w:hAnsi="Times New Roman"/>
          <w:b/>
          <w:sz w:val="24"/>
        </w:rPr>
        <w:t>ДОКУМЕНТАЦИЯТА ЗА УЧАСТИЕ</w:t>
      </w:r>
    </w:p>
    <w:p w:rsidR="00E04D89" w:rsidRDefault="00E04D89" w:rsidP="00E04D89">
      <w:pPr>
        <w:spacing w:after="0" w:line="240" w:lineRule="auto"/>
        <w:ind w:firstLine="567"/>
        <w:jc w:val="center"/>
      </w:pPr>
    </w:p>
    <w:p w:rsidR="00233819" w:rsidRDefault="00233819" w:rsidP="00EF19DE">
      <w:pPr>
        <w:numPr>
          <w:ilvl w:val="0"/>
          <w:numId w:val="12"/>
        </w:numPr>
        <w:tabs>
          <w:tab w:val="left" w:pos="0"/>
          <w:tab w:val="left" w:pos="851"/>
        </w:tabs>
        <w:spacing w:after="0" w:line="240" w:lineRule="auto"/>
        <w:ind w:hanging="153"/>
        <w:jc w:val="both"/>
      </w:pPr>
      <w:r>
        <w:rPr>
          <w:rFonts w:ascii="Times New Roman" w:hAnsi="Times New Roman"/>
          <w:b/>
          <w:sz w:val="24"/>
          <w:szCs w:val="24"/>
        </w:rPr>
        <w:t>Общи указания - разяснения</w:t>
      </w:r>
    </w:p>
    <w:p w:rsidR="00233819" w:rsidRDefault="00233819" w:rsidP="00FD48D4">
      <w:pPr>
        <w:tabs>
          <w:tab w:val="left" w:pos="993"/>
        </w:tabs>
        <w:spacing w:line="240" w:lineRule="auto"/>
        <w:ind w:firstLine="547"/>
        <w:jc w:val="both"/>
      </w:pPr>
      <w:r>
        <w:rPr>
          <w:rFonts w:ascii="Times New Roman" w:hAnsi="Times New Roman"/>
          <w:b/>
          <w:sz w:val="24"/>
          <w:szCs w:val="24"/>
        </w:rPr>
        <w:t>1.1</w:t>
      </w:r>
      <w:r>
        <w:rPr>
          <w:rFonts w:ascii="Times New Roman" w:hAnsi="Times New Roman"/>
          <w:sz w:val="24"/>
          <w:szCs w:val="24"/>
        </w:rPr>
        <w:t xml:space="preserve">. Лицата могат да поискат писмено* от възложителя разяснения по решението, обявлението и документацията за обществена поръчка в срок </w:t>
      </w:r>
      <w:r w:rsidRPr="00FF15B4">
        <w:rPr>
          <w:rFonts w:ascii="Times New Roman" w:hAnsi="Times New Roman"/>
          <w:sz w:val="24"/>
          <w:szCs w:val="24"/>
        </w:rPr>
        <w:t xml:space="preserve">до </w:t>
      </w:r>
      <w:r w:rsidR="00FF15B4" w:rsidRPr="00FF15B4">
        <w:rPr>
          <w:rFonts w:ascii="Times New Roman" w:hAnsi="Times New Roman"/>
          <w:sz w:val="24"/>
          <w:szCs w:val="24"/>
        </w:rPr>
        <w:t>10</w:t>
      </w:r>
      <w:r w:rsidRPr="00FF15B4">
        <w:rPr>
          <w:rFonts w:ascii="Times New Roman" w:hAnsi="Times New Roman"/>
          <w:sz w:val="24"/>
          <w:szCs w:val="24"/>
        </w:rPr>
        <w:t xml:space="preserve"> дни</w:t>
      </w:r>
      <w:r>
        <w:rPr>
          <w:rFonts w:ascii="Times New Roman" w:hAnsi="Times New Roman"/>
          <w:sz w:val="24"/>
          <w:szCs w:val="24"/>
        </w:rPr>
        <w:t xml:space="preserve"> преди изтичане на срока за получаване на оферти.</w:t>
      </w:r>
    </w:p>
    <w:p w:rsidR="00233819" w:rsidRDefault="00233819" w:rsidP="00FD48D4">
      <w:pPr>
        <w:tabs>
          <w:tab w:val="left" w:pos="993"/>
        </w:tabs>
        <w:spacing w:line="240" w:lineRule="auto"/>
        <w:ind w:firstLine="547"/>
        <w:jc w:val="both"/>
      </w:pPr>
      <w:r>
        <w:rPr>
          <w:rFonts w:ascii="Times New Roman" w:hAnsi="Times New Roman"/>
          <w:i/>
          <w:sz w:val="24"/>
          <w:szCs w:val="24"/>
          <w:u w:val="single"/>
        </w:rPr>
        <w:t xml:space="preserve">Пояснение: </w:t>
      </w:r>
      <w:r>
        <w:rPr>
          <w:rFonts w:ascii="Times New Roman" w:hAnsi="Times New Roman"/>
          <w:sz w:val="24"/>
          <w:szCs w:val="24"/>
        </w:rPr>
        <w:t xml:space="preserve">Съгласно </w:t>
      </w:r>
      <w:r>
        <w:rPr>
          <w:rFonts w:ascii="Times New Roman" w:hAnsi="Times New Roman"/>
          <w:b/>
          <w:i/>
          <w:sz w:val="24"/>
          <w:szCs w:val="24"/>
        </w:rPr>
        <w:t>§2, т. 33 от ДР на ЗОП</w:t>
      </w:r>
      <w:r>
        <w:rPr>
          <w:rFonts w:ascii="Times New Roman" w:hAnsi="Times New Roman"/>
          <w:i/>
          <w:sz w:val="24"/>
          <w:szCs w:val="24"/>
        </w:rPr>
        <w:t xml:space="preserve">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233819" w:rsidRDefault="00233819" w:rsidP="00EF19DE">
      <w:pPr>
        <w:numPr>
          <w:ilvl w:val="1"/>
          <w:numId w:val="12"/>
        </w:numPr>
        <w:tabs>
          <w:tab w:val="left" w:pos="993"/>
        </w:tabs>
        <w:spacing w:line="240" w:lineRule="auto"/>
        <w:ind w:left="0" w:firstLine="547"/>
        <w:jc w:val="both"/>
      </w:pPr>
      <w:r>
        <w:rPr>
          <w:rFonts w:ascii="Times New Roman" w:hAnsi="Times New Roman"/>
          <w:sz w:val="24"/>
          <w:szCs w:val="24"/>
        </w:rPr>
        <w:t>Разясненията се публ</w:t>
      </w:r>
      <w:r w:rsidR="00FF15B4">
        <w:rPr>
          <w:rFonts w:ascii="Times New Roman" w:hAnsi="Times New Roman"/>
          <w:sz w:val="24"/>
          <w:szCs w:val="24"/>
        </w:rPr>
        <w:t xml:space="preserve">икуват на профила на купувача </w:t>
      </w:r>
      <w:r w:rsidR="00FF15B4" w:rsidRPr="00FF15B4">
        <w:rPr>
          <w:rFonts w:ascii="Times New Roman" w:hAnsi="Times New Roman"/>
          <w:sz w:val="24"/>
          <w:szCs w:val="24"/>
        </w:rPr>
        <w:t>в 4-дневен срок от получаване на искането, но не по-късно от 6 дни преди срока за получаване на оферти</w:t>
      </w:r>
      <w:r w:rsidR="00FF15B4">
        <w:rPr>
          <w:rFonts w:ascii="Times New Roman" w:hAnsi="Times New Roman"/>
          <w:sz w:val="24"/>
          <w:szCs w:val="24"/>
        </w:rPr>
        <w:t xml:space="preserve">те. </w:t>
      </w:r>
      <w:r>
        <w:rPr>
          <w:rFonts w:ascii="Times New Roman" w:hAnsi="Times New Roman"/>
          <w:sz w:val="24"/>
          <w:szCs w:val="24"/>
        </w:rPr>
        <w:t>В разясненията не се посочва информация за лицата, които са ги поискали.</w:t>
      </w:r>
    </w:p>
    <w:p w:rsidR="00233819" w:rsidRDefault="00233819" w:rsidP="00EF19DE">
      <w:pPr>
        <w:numPr>
          <w:ilvl w:val="1"/>
          <w:numId w:val="12"/>
        </w:numPr>
        <w:tabs>
          <w:tab w:val="left" w:pos="993"/>
        </w:tabs>
        <w:spacing w:line="240" w:lineRule="auto"/>
        <w:ind w:left="0" w:firstLine="547"/>
        <w:jc w:val="both"/>
      </w:pPr>
      <w:r>
        <w:rPr>
          <w:rFonts w:ascii="Times New Roman" w:hAnsi="Times New Roman"/>
          <w:sz w:val="24"/>
          <w:szCs w:val="24"/>
        </w:rPr>
        <w:t>Възложителят не предоставя разяснения ако искането е постъпило след срок</w:t>
      </w:r>
      <w:r w:rsidR="0062533B">
        <w:rPr>
          <w:rFonts w:ascii="Times New Roman" w:hAnsi="Times New Roman"/>
          <w:sz w:val="24"/>
          <w:szCs w:val="24"/>
          <w:lang w:val="en-US"/>
        </w:rPr>
        <w:t xml:space="preserve"> </w:t>
      </w:r>
      <w:r>
        <w:rPr>
          <w:rFonts w:ascii="Times New Roman" w:hAnsi="Times New Roman"/>
          <w:sz w:val="24"/>
          <w:szCs w:val="24"/>
        </w:rPr>
        <w:t xml:space="preserve">по т. </w:t>
      </w:r>
      <w:r>
        <w:rPr>
          <w:rFonts w:ascii="Times New Roman" w:hAnsi="Times New Roman"/>
          <w:b/>
          <w:sz w:val="24"/>
          <w:szCs w:val="24"/>
        </w:rPr>
        <w:t>1.1.</w:t>
      </w:r>
      <w:r>
        <w:rPr>
          <w:rFonts w:ascii="Times New Roman" w:hAnsi="Times New Roman"/>
          <w:sz w:val="24"/>
          <w:szCs w:val="24"/>
        </w:rPr>
        <w:t xml:space="preserve"> по-горе.</w:t>
      </w:r>
    </w:p>
    <w:p w:rsidR="00233819" w:rsidRDefault="00233819" w:rsidP="00FD48D4">
      <w:pPr>
        <w:pStyle w:val="af8"/>
        <w:ind w:firstLine="567"/>
      </w:pPr>
      <w:r>
        <w:rPr>
          <w:rFonts w:ascii="Times New Roman" w:hAnsi="Times New Roman"/>
          <w:b/>
          <w:sz w:val="24"/>
        </w:rPr>
        <w:t>2. Обмяна на информация</w:t>
      </w:r>
    </w:p>
    <w:p w:rsidR="00233819" w:rsidRDefault="00233819" w:rsidP="00AC46F6">
      <w:pPr>
        <w:tabs>
          <w:tab w:val="left" w:pos="993"/>
        </w:tabs>
        <w:spacing w:after="0" w:line="240" w:lineRule="auto"/>
        <w:ind w:firstLine="547"/>
        <w:jc w:val="both"/>
      </w:pPr>
      <w:r>
        <w:rPr>
          <w:rFonts w:ascii="Times New Roman" w:hAnsi="Times New Roman"/>
          <w:b/>
          <w:sz w:val="24"/>
          <w:szCs w:val="24"/>
        </w:rPr>
        <w:t>2.1.</w:t>
      </w:r>
      <w:r>
        <w:rPr>
          <w:rFonts w:ascii="Times New Roman" w:hAnsi="Times New Roman"/>
          <w:sz w:val="24"/>
          <w:szCs w:val="24"/>
        </w:rPr>
        <w:t xml:space="preserve"> До приключване на </w:t>
      </w:r>
      <w:r w:rsidR="008E13EC">
        <w:rPr>
          <w:rFonts w:ascii="Times New Roman" w:hAnsi="Times New Roman"/>
          <w:sz w:val="24"/>
          <w:szCs w:val="24"/>
        </w:rPr>
        <w:t>от</w:t>
      </w:r>
      <w:r w:rsidR="00B05D1C">
        <w:rPr>
          <w:rFonts w:ascii="Times New Roman" w:hAnsi="Times New Roman"/>
          <w:sz w:val="24"/>
          <w:szCs w:val="24"/>
        </w:rPr>
        <w:t>к</w:t>
      </w:r>
      <w:r w:rsidR="008E13EC">
        <w:rPr>
          <w:rFonts w:ascii="Times New Roman" w:hAnsi="Times New Roman"/>
          <w:sz w:val="24"/>
          <w:szCs w:val="24"/>
        </w:rPr>
        <w:t>ритата процедура</w:t>
      </w:r>
      <w:r>
        <w:rPr>
          <w:rFonts w:ascii="Times New Roman" w:hAnsi="Times New Roman"/>
          <w:sz w:val="24"/>
          <w:szCs w:val="24"/>
        </w:rPr>
        <w:t xml:space="preserve">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233819" w:rsidRDefault="00233819" w:rsidP="00AC46F6">
      <w:pPr>
        <w:tabs>
          <w:tab w:val="left" w:pos="993"/>
        </w:tabs>
        <w:spacing w:after="0" w:line="240" w:lineRule="auto"/>
        <w:ind w:firstLine="547"/>
        <w:jc w:val="both"/>
      </w:pPr>
      <w:r>
        <w:rPr>
          <w:rFonts w:ascii="Times New Roman" w:hAnsi="Times New Roman"/>
          <w:b/>
          <w:sz w:val="24"/>
          <w:szCs w:val="24"/>
        </w:rPr>
        <w:t>а)</w:t>
      </w:r>
      <w:r>
        <w:rPr>
          <w:rFonts w:ascii="Times New Roman" w:hAnsi="Times New Roman"/>
          <w:sz w:val="24"/>
          <w:szCs w:val="24"/>
        </w:rPr>
        <w:t xml:space="preserve"> органите и служители на възложителя, свързани с провеждането на процедурата;</w:t>
      </w:r>
    </w:p>
    <w:p w:rsidR="00233819" w:rsidRDefault="00233819" w:rsidP="00AC46F6">
      <w:pPr>
        <w:tabs>
          <w:tab w:val="left" w:pos="993"/>
        </w:tabs>
        <w:spacing w:after="0" w:line="240" w:lineRule="auto"/>
        <w:ind w:firstLine="547"/>
        <w:jc w:val="both"/>
      </w:pPr>
      <w:r>
        <w:rPr>
          <w:rFonts w:ascii="Times New Roman" w:hAnsi="Times New Roman"/>
          <w:b/>
          <w:sz w:val="24"/>
          <w:szCs w:val="24"/>
        </w:rPr>
        <w:t>б)</w:t>
      </w:r>
      <w:r>
        <w:rPr>
          <w:rFonts w:ascii="Times New Roman" w:hAnsi="Times New Roman"/>
          <w:sz w:val="24"/>
          <w:szCs w:val="24"/>
        </w:rPr>
        <w:t xml:space="preserve"> органите, длъжностните лица, консултантите и експертите, участвали в изработването и приемането на документацията за участие.</w:t>
      </w:r>
    </w:p>
    <w:p w:rsidR="001D53CF" w:rsidRPr="0066765B" w:rsidRDefault="00606530" w:rsidP="00FD48D4">
      <w:pPr>
        <w:tabs>
          <w:tab w:val="left" w:pos="993"/>
        </w:tabs>
        <w:spacing w:line="240" w:lineRule="auto"/>
        <w:ind w:firstLine="547"/>
        <w:jc w:val="both"/>
        <w:rPr>
          <w:rFonts w:ascii="Times New Roman" w:hAnsi="Times New Roman"/>
          <w:sz w:val="24"/>
          <w:szCs w:val="24"/>
        </w:rPr>
      </w:pPr>
      <w:r>
        <w:rPr>
          <w:rFonts w:ascii="Times New Roman" w:hAnsi="Times New Roman"/>
          <w:b/>
          <w:sz w:val="24"/>
          <w:szCs w:val="24"/>
        </w:rPr>
        <w:t>2.2</w:t>
      </w:r>
      <w:r w:rsidR="00233819">
        <w:rPr>
          <w:rFonts w:ascii="Times New Roman" w:hAnsi="Times New Roman"/>
          <w:b/>
          <w:sz w:val="24"/>
          <w:szCs w:val="24"/>
        </w:rPr>
        <w:t xml:space="preserve">. </w:t>
      </w:r>
      <w:r w:rsidR="00233819">
        <w:rPr>
          <w:rFonts w:ascii="Times New Roman" w:hAnsi="Times New Roman"/>
          <w:sz w:val="24"/>
          <w:szCs w:val="24"/>
        </w:rPr>
        <w:t>С публикуването на документите в профила на купувача (чл. 42, ал. 2</w:t>
      </w:r>
      <w:r w:rsidR="0062533B">
        <w:rPr>
          <w:rFonts w:ascii="Times New Roman" w:hAnsi="Times New Roman"/>
          <w:sz w:val="24"/>
          <w:szCs w:val="24"/>
          <w:lang w:val="en-US"/>
        </w:rPr>
        <w:t xml:space="preserve"> </w:t>
      </w:r>
      <w:r w:rsidR="00233819">
        <w:rPr>
          <w:rFonts w:ascii="Times New Roman" w:hAnsi="Times New Roman"/>
          <w:sz w:val="24"/>
          <w:szCs w:val="24"/>
        </w:rPr>
        <w:t>ЗОП), се приема, че заинтересованите лица и участниците са уведомени относно отразените в тях обстоятелства, освен ако друго не е предвидено в този закон</w:t>
      </w:r>
      <w:r w:rsidR="00233819">
        <w:rPr>
          <w:rFonts w:ascii="Times New Roman" w:hAnsi="Times New Roman"/>
          <w:b/>
          <w:sz w:val="24"/>
          <w:szCs w:val="24"/>
        </w:rPr>
        <w:t>.</w:t>
      </w:r>
      <w:r w:rsidR="0066765B">
        <w:rPr>
          <w:rFonts w:ascii="Times New Roman" w:hAnsi="Times New Roman"/>
          <w:sz w:val="24"/>
          <w:szCs w:val="24"/>
        </w:rPr>
        <w:t xml:space="preserve"> </w:t>
      </w:r>
    </w:p>
    <w:p w:rsidR="00233819" w:rsidRDefault="00233819" w:rsidP="00AC46F6">
      <w:pPr>
        <w:tabs>
          <w:tab w:val="left" w:pos="0"/>
        </w:tabs>
        <w:spacing w:after="0" w:line="240" w:lineRule="auto"/>
        <w:ind w:firstLine="567"/>
        <w:jc w:val="both"/>
      </w:pPr>
      <w:r>
        <w:rPr>
          <w:rFonts w:ascii="Times New Roman" w:hAnsi="Times New Roman"/>
          <w:b/>
          <w:sz w:val="24"/>
          <w:szCs w:val="24"/>
        </w:rPr>
        <w:t xml:space="preserve">3. Връчване на решения </w:t>
      </w:r>
    </w:p>
    <w:p w:rsidR="00233819" w:rsidRDefault="00233819" w:rsidP="00AC46F6">
      <w:pPr>
        <w:tabs>
          <w:tab w:val="left" w:pos="993"/>
        </w:tabs>
        <w:spacing w:after="0" w:line="240" w:lineRule="auto"/>
        <w:ind w:firstLine="547"/>
        <w:jc w:val="both"/>
      </w:pPr>
      <w:r>
        <w:rPr>
          <w:rFonts w:ascii="Times New Roman" w:hAnsi="Times New Roman"/>
          <w:b/>
          <w:sz w:val="24"/>
          <w:szCs w:val="24"/>
        </w:rPr>
        <w:t>3.1.</w:t>
      </w:r>
      <w:r>
        <w:rPr>
          <w:rFonts w:ascii="Times New Roman" w:hAnsi="Times New Roman"/>
          <w:sz w:val="24"/>
          <w:szCs w:val="24"/>
        </w:rPr>
        <w:t xml:space="preserve"> Решенията на възложителя се изпращат </w:t>
      </w:r>
    </w:p>
    <w:p w:rsidR="00233819" w:rsidRDefault="00233819" w:rsidP="00AC46F6">
      <w:pPr>
        <w:tabs>
          <w:tab w:val="left" w:pos="993"/>
        </w:tabs>
        <w:spacing w:after="0" w:line="240" w:lineRule="auto"/>
        <w:ind w:firstLine="547"/>
        <w:jc w:val="both"/>
      </w:pPr>
      <w:r>
        <w:rPr>
          <w:rFonts w:ascii="Times New Roman" w:hAnsi="Times New Roman"/>
          <w:b/>
          <w:sz w:val="24"/>
          <w:szCs w:val="24"/>
        </w:rPr>
        <w:t>3.1.1  На адрес, посочен от участника:</w:t>
      </w:r>
    </w:p>
    <w:p w:rsidR="00233819" w:rsidRDefault="00233819" w:rsidP="00AC46F6">
      <w:pPr>
        <w:numPr>
          <w:ilvl w:val="0"/>
          <w:numId w:val="2"/>
        </w:numPr>
        <w:tabs>
          <w:tab w:val="left" w:pos="851"/>
        </w:tabs>
        <w:spacing w:after="0" w:line="240" w:lineRule="auto"/>
        <w:ind w:left="0" w:firstLine="567"/>
        <w:jc w:val="both"/>
      </w:pPr>
      <w:r>
        <w:rPr>
          <w:rFonts w:ascii="Times New Roman" w:hAnsi="Times New Roman"/>
          <w:sz w:val="24"/>
          <w:szCs w:val="24"/>
        </w:rPr>
        <w:t>на електронна поща, с подписано с електронен подпис съобщение за изпращане, или</w:t>
      </w:r>
    </w:p>
    <w:p w:rsidR="00233819" w:rsidRDefault="00233819" w:rsidP="00AC46F6">
      <w:pPr>
        <w:numPr>
          <w:ilvl w:val="0"/>
          <w:numId w:val="2"/>
        </w:numPr>
        <w:tabs>
          <w:tab w:val="left" w:pos="851"/>
        </w:tabs>
        <w:spacing w:after="0" w:line="240" w:lineRule="auto"/>
        <w:ind w:left="0" w:firstLine="567"/>
        <w:jc w:val="both"/>
      </w:pPr>
      <w:r>
        <w:rPr>
          <w:rFonts w:ascii="Times New Roman" w:hAnsi="Times New Roman"/>
          <w:sz w:val="24"/>
          <w:szCs w:val="24"/>
        </w:rPr>
        <w:t>чрез пощенска или друга куриерска услуга с препоръчана пратка с обратна разписка;</w:t>
      </w:r>
    </w:p>
    <w:p w:rsidR="00233819" w:rsidRDefault="00233819" w:rsidP="00AC46F6">
      <w:pPr>
        <w:tabs>
          <w:tab w:val="left" w:pos="993"/>
        </w:tabs>
        <w:spacing w:after="0" w:line="240" w:lineRule="auto"/>
        <w:ind w:firstLine="547"/>
        <w:jc w:val="both"/>
      </w:pPr>
      <w:r>
        <w:rPr>
          <w:rFonts w:ascii="Times New Roman" w:hAnsi="Times New Roman"/>
          <w:b/>
          <w:sz w:val="24"/>
          <w:szCs w:val="24"/>
        </w:rPr>
        <w:t>3.1.2. По факс</w:t>
      </w:r>
    </w:p>
    <w:p w:rsidR="00233819" w:rsidRDefault="00233819" w:rsidP="00AC46F6">
      <w:pPr>
        <w:tabs>
          <w:tab w:val="left" w:pos="993"/>
        </w:tabs>
        <w:spacing w:line="240" w:lineRule="auto"/>
        <w:ind w:firstLine="547"/>
        <w:jc w:val="both"/>
      </w:pPr>
      <w:r>
        <w:rPr>
          <w:rFonts w:ascii="Times New Roman" w:hAnsi="Times New Roman"/>
          <w:sz w:val="24"/>
          <w:szCs w:val="24"/>
        </w:rPr>
        <w:t xml:space="preserve">Когато решението на е получено от участника по някой от начините, посочени в т. </w:t>
      </w:r>
      <w:r>
        <w:rPr>
          <w:rFonts w:ascii="Times New Roman" w:hAnsi="Times New Roman"/>
          <w:b/>
          <w:sz w:val="24"/>
          <w:szCs w:val="24"/>
        </w:rPr>
        <w:t>3.1.1</w:t>
      </w:r>
      <w:r>
        <w:rPr>
          <w:rFonts w:ascii="Times New Roman" w:hAnsi="Times New Roman"/>
          <w:sz w:val="24"/>
          <w:szCs w:val="24"/>
        </w:rPr>
        <w:t xml:space="preserve"> и </w:t>
      </w:r>
      <w:r>
        <w:rPr>
          <w:rFonts w:ascii="Times New Roman" w:hAnsi="Times New Roman"/>
          <w:b/>
          <w:sz w:val="24"/>
          <w:szCs w:val="24"/>
        </w:rPr>
        <w:t>3.1.2.</w:t>
      </w:r>
      <w:r>
        <w:rPr>
          <w:rFonts w:ascii="Times New Roman" w:hAnsi="Times New Roman"/>
          <w:sz w:val="24"/>
          <w:szCs w:val="24"/>
        </w:rPr>
        <w:t>, възложителят публикува съобщение до него в профила на купувача. Решението се смята за връчено от датата на публикуване на съобщение.</w:t>
      </w:r>
    </w:p>
    <w:p w:rsidR="00233819" w:rsidRDefault="00233819" w:rsidP="00AC46F6">
      <w:pPr>
        <w:tabs>
          <w:tab w:val="left" w:pos="993"/>
        </w:tabs>
        <w:spacing w:line="240" w:lineRule="auto"/>
        <w:ind w:firstLine="547"/>
        <w:jc w:val="both"/>
      </w:pPr>
      <w:r>
        <w:rPr>
          <w:rFonts w:ascii="Times New Roman" w:hAnsi="Times New Roman"/>
          <w:b/>
          <w:sz w:val="24"/>
          <w:szCs w:val="24"/>
        </w:rPr>
        <w:lastRenderedPageBreak/>
        <w:t>3.2.</w:t>
      </w:r>
      <w:r>
        <w:rPr>
          <w:rFonts w:ascii="Times New Roman" w:hAnsi="Times New Roman"/>
          <w:sz w:val="24"/>
          <w:szCs w:val="24"/>
        </w:rPr>
        <w:t xml:space="preserve"> Неправилно посочен адрес или факс за кореспонденция или не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233819" w:rsidRDefault="00233819" w:rsidP="00FD48D4">
      <w:pPr>
        <w:pStyle w:val="af8"/>
        <w:ind w:firstLine="567"/>
      </w:pPr>
      <w:r>
        <w:rPr>
          <w:rFonts w:ascii="Times New Roman" w:hAnsi="Times New Roman"/>
          <w:b/>
          <w:sz w:val="24"/>
        </w:rPr>
        <w:t xml:space="preserve">4. Конфиденциална информация </w:t>
      </w:r>
    </w:p>
    <w:p w:rsidR="00233819" w:rsidRDefault="00233819" w:rsidP="00AC46F6">
      <w:pPr>
        <w:tabs>
          <w:tab w:val="left" w:pos="993"/>
        </w:tabs>
        <w:spacing w:after="0" w:line="240" w:lineRule="auto"/>
        <w:ind w:firstLine="547"/>
        <w:jc w:val="both"/>
      </w:pPr>
      <w:r>
        <w:rPr>
          <w:rFonts w:ascii="Times New Roman" w:hAnsi="Times New Roman"/>
          <w:b/>
          <w:sz w:val="24"/>
          <w:szCs w:val="24"/>
        </w:rPr>
        <w:t>4.1.</w:t>
      </w:r>
      <w:r>
        <w:rPr>
          <w:rFonts w:ascii="Times New Roman" w:hAnsi="Times New Roman"/>
          <w:sz w:val="24"/>
          <w:szCs w:val="24"/>
        </w:rPr>
        <w:t xml:space="preserve"> Участникът може да посочи коя информация в своята оферта смята за конфиденциална във връзка с наличието на търговска тайна. В тези случаи информацията не се разкрива от възложителя.</w:t>
      </w:r>
    </w:p>
    <w:p w:rsidR="00233819" w:rsidRDefault="00233819" w:rsidP="00AC46F6">
      <w:pPr>
        <w:tabs>
          <w:tab w:val="left" w:pos="993"/>
        </w:tabs>
        <w:spacing w:after="0" w:line="240" w:lineRule="auto"/>
        <w:ind w:firstLine="54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Участниците не могат да се позоват на конфиденциалност по отношение на предложенията от офертите им, които подлежат на оценка.</w:t>
      </w:r>
    </w:p>
    <w:p w:rsidR="00E04D89" w:rsidRDefault="00E04D89" w:rsidP="00FD48D4">
      <w:pPr>
        <w:tabs>
          <w:tab w:val="left" w:pos="993"/>
        </w:tabs>
        <w:spacing w:line="240" w:lineRule="auto"/>
        <w:ind w:firstLine="547"/>
        <w:jc w:val="both"/>
      </w:pPr>
    </w:p>
    <w:p w:rsidR="00233819" w:rsidRDefault="008A28A7" w:rsidP="00E04D89">
      <w:pPr>
        <w:pStyle w:val="af8"/>
        <w:ind w:firstLine="567"/>
        <w:jc w:val="center"/>
      </w:pPr>
      <w:r>
        <w:rPr>
          <w:rFonts w:ascii="Times New Roman" w:hAnsi="Times New Roman"/>
          <w:b/>
          <w:sz w:val="24"/>
        </w:rPr>
        <w:t>Х</w:t>
      </w:r>
      <w:r w:rsidR="00E04D89">
        <w:rPr>
          <w:rFonts w:ascii="Times New Roman" w:hAnsi="Times New Roman"/>
          <w:b/>
          <w:sz w:val="24"/>
          <w:lang w:val="en-US"/>
        </w:rPr>
        <w:t>I</w:t>
      </w:r>
      <w:r w:rsidR="00233819">
        <w:rPr>
          <w:rFonts w:ascii="Times New Roman" w:hAnsi="Times New Roman"/>
          <w:b/>
          <w:sz w:val="24"/>
        </w:rPr>
        <w:t>. ЗАКЛЮЧИТЕЛНИ УСЛОВИЯ</w:t>
      </w:r>
    </w:p>
    <w:p w:rsidR="00233819" w:rsidRPr="008334C5" w:rsidRDefault="00233819" w:rsidP="00EF19DE">
      <w:pPr>
        <w:pStyle w:val="af2"/>
        <w:numPr>
          <w:ilvl w:val="0"/>
          <w:numId w:val="44"/>
        </w:numPr>
        <w:tabs>
          <w:tab w:val="left" w:pos="567"/>
        </w:tabs>
        <w:ind w:left="567" w:firstLine="0"/>
        <w:jc w:val="both"/>
        <w:rPr>
          <w:sz w:val="24"/>
          <w:szCs w:val="24"/>
        </w:rPr>
      </w:pPr>
      <w:r w:rsidRPr="008334C5">
        <w:rPr>
          <w:b/>
          <w:sz w:val="24"/>
          <w:szCs w:val="24"/>
          <w:lang w:eastAsia="bg-BG"/>
        </w:rPr>
        <w:t>Подлежащи на обжалване актове</w:t>
      </w:r>
    </w:p>
    <w:p w:rsidR="00233819" w:rsidRPr="008334C5" w:rsidRDefault="00233819" w:rsidP="008334C5">
      <w:pPr>
        <w:pStyle w:val="af2"/>
        <w:tabs>
          <w:tab w:val="left" w:pos="0"/>
        </w:tabs>
        <w:ind w:left="0" w:firstLine="567"/>
        <w:jc w:val="both"/>
        <w:rPr>
          <w:sz w:val="24"/>
          <w:szCs w:val="24"/>
        </w:rPr>
      </w:pPr>
      <w:r w:rsidRPr="008334C5">
        <w:rPr>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233819" w:rsidRPr="008334C5" w:rsidRDefault="00233819" w:rsidP="00EF19DE">
      <w:pPr>
        <w:pStyle w:val="af8"/>
        <w:numPr>
          <w:ilvl w:val="0"/>
          <w:numId w:val="44"/>
        </w:numPr>
        <w:tabs>
          <w:tab w:val="left" w:pos="567"/>
        </w:tabs>
        <w:ind w:left="567" w:firstLine="0"/>
        <w:rPr>
          <w:rFonts w:ascii="Times New Roman" w:hAnsi="Times New Roman"/>
          <w:sz w:val="24"/>
          <w:szCs w:val="24"/>
        </w:rPr>
      </w:pPr>
      <w:r w:rsidRPr="008334C5">
        <w:rPr>
          <w:rFonts w:ascii="Times New Roman" w:hAnsi="Times New Roman"/>
          <w:b/>
          <w:sz w:val="24"/>
          <w:szCs w:val="24"/>
          <w:lang w:eastAsia="bg-BG"/>
        </w:rPr>
        <w:t>Сроковете, посочени в тази документация</w:t>
      </w:r>
      <w:r w:rsidR="00E30B28" w:rsidRPr="008334C5">
        <w:rPr>
          <w:rFonts w:ascii="Times New Roman" w:hAnsi="Times New Roman"/>
          <w:b/>
          <w:sz w:val="24"/>
          <w:szCs w:val="24"/>
          <w:lang w:eastAsia="bg-BG"/>
        </w:rPr>
        <w:t>,</w:t>
      </w:r>
      <w:r w:rsidRPr="008334C5">
        <w:rPr>
          <w:rFonts w:ascii="Times New Roman" w:hAnsi="Times New Roman"/>
          <w:b/>
          <w:sz w:val="24"/>
          <w:szCs w:val="24"/>
          <w:lang w:eastAsia="bg-BG"/>
        </w:rPr>
        <w:t xml:space="preserve"> се изчисляват, като следва:</w:t>
      </w:r>
    </w:p>
    <w:p w:rsidR="00233819" w:rsidRPr="008334C5" w:rsidRDefault="00233819" w:rsidP="008334C5">
      <w:pPr>
        <w:tabs>
          <w:tab w:val="left" w:pos="567"/>
        </w:tabs>
        <w:spacing w:after="0" w:line="240" w:lineRule="auto"/>
        <w:ind w:firstLine="567"/>
        <w:jc w:val="both"/>
        <w:rPr>
          <w:rFonts w:ascii="Times New Roman" w:hAnsi="Times New Roman"/>
          <w:sz w:val="24"/>
          <w:szCs w:val="24"/>
        </w:rPr>
      </w:pPr>
      <w:r w:rsidRPr="008334C5">
        <w:rPr>
          <w:rFonts w:ascii="Times New Roman" w:hAnsi="Times New Roman"/>
          <w:sz w:val="24"/>
          <w:szCs w:val="24"/>
          <w:lang w:eastAsia="bg-BG"/>
        </w:rPr>
        <w:t>Сроковете, посочени в тази документация се изчисляват, както следва:</w:t>
      </w:r>
    </w:p>
    <w:p w:rsidR="00233819" w:rsidRPr="008334C5" w:rsidRDefault="00233819" w:rsidP="00EF19DE">
      <w:pPr>
        <w:numPr>
          <w:ilvl w:val="0"/>
          <w:numId w:val="45"/>
        </w:numPr>
        <w:spacing w:after="0" w:line="240" w:lineRule="auto"/>
        <w:ind w:left="567" w:firstLine="0"/>
        <w:jc w:val="both"/>
        <w:rPr>
          <w:rFonts w:ascii="Times New Roman" w:hAnsi="Times New Roman"/>
          <w:sz w:val="24"/>
          <w:szCs w:val="24"/>
        </w:rPr>
      </w:pPr>
      <w:r w:rsidRPr="008334C5">
        <w:rPr>
          <w:rFonts w:ascii="Times New Roman" w:hAnsi="Times New Roman"/>
          <w:sz w:val="24"/>
          <w:szCs w:val="24"/>
          <w:lang w:eastAsia="bg-BG"/>
        </w:rPr>
        <w:t>когато срокът е посочен в дни, той изтича в края на последния ден на посочения период;</w:t>
      </w:r>
    </w:p>
    <w:p w:rsidR="008334C5" w:rsidRDefault="00233819" w:rsidP="00EF19DE">
      <w:pPr>
        <w:numPr>
          <w:ilvl w:val="0"/>
          <w:numId w:val="45"/>
        </w:numPr>
        <w:spacing w:after="0" w:line="240" w:lineRule="auto"/>
        <w:ind w:left="567" w:firstLine="0"/>
        <w:jc w:val="both"/>
        <w:rPr>
          <w:rFonts w:ascii="Times New Roman" w:hAnsi="Times New Roman"/>
          <w:sz w:val="24"/>
          <w:szCs w:val="24"/>
        </w:rPr>
      </w:pPr>
      <w:r w:rsidRPr="008334C5">
        <w:rPr>
          <w:rFonts w:ascii="Times New Roman" w:hAnsi="Times New Roman"/>
          <w:sz w:val="24"/>
          <w:szCs w:val="24"/>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D7783B" w:rsidRPr="008334C5" w:rsidRDefault="00233819" w:rsidP="00EF19DE">
      <w:pPr>
        <w:numPr>
          <w:ilvl w:val="0"/>
          <w:numId w:val="45"/>
        </w:numPr>
        <w:spacing w:after="0" w:line="240" w:lineRule="auto"/>
        <w:ind w:left="567" w:firstLine="0"/>
        <w:jc w:val="both"/>
        <w:rPr>
          <w:rFonts w:ascii="Times New Roman" w:hAnsi="Times New Roman"/>
          <w:sz w:val="24"/>
          <w:szCs w:val="24"/>
        </w:rPr>
      </w:pPr>
      <w:r w:rsidRPr="008334C5">
        <w:rPr>
          <w:rFonts w:ascii="Times New Roman" w:hAnsi="Times New Roman"/>
          <w:sz w:val="24"/>
          <w:szCs w:val="24"/>
          <w:lang w:eastAsia="bg-BG"/>
        </w:rPr>
        <w:t>Сроковете в документацията са</w:t>
      </w:r>
      <w:r w:rsidRPr="008334C5">
        <w:rPr>
          <w:rFonts w:ascii="Times New Roman" w:hAnsi="Times New Roman"/>
          <w:b/>
          <w:sz w:val="24"/>
          <w:szCs w:val="24"/>
          <w:lang w:eastAsia="bg-BG"/>
        </w:rPr>
        <w:t xml:space="preserve"> в календарни дни. </w:t>
      </w:r>
      <w:r w:rsidRPr="008334C5">
        <w:rPr>
          <w:rFonts w:ascii="Times New Roman" w:hAnsi="Times New Roman"/>
          <w:sz w:val="24"/>
          <w:szCs w:val="24"/>
          <w:lang w:eastAsia="bg-BG"/>
        </w:rPr>
        <w:t>Когато срокът е в работни дни, това е изрично указано при посочването на съответния срок.</w:t>
      </w:r>
    </w:p>
    <w:p w:rsidR="008334C5" w:rsidRDefault="008334C5" w:rsidP="00FD48D4">
      <w:pPr>
        <w:shd w:val="clear" w:color="auto" w:fill="FFFFFF"/>
        <w:spacing w:after="0" w:line="240" w:lineRule="auto"/>
        <w:rPr>
          <w:rFonts w:ascii="Times New Roman" w:hAnsi="Times New Roman"/>
          <w:b/>
          <w:sz w:val="24"/>
          <w:szCs w:val="24"/>
          <w:lang w:eastAsia="bg-BG"/>
        </w:rPr>
      </w:pPr>
    </w:p>
    <w:p w:rsidR="009F6474" w:rsidRDefault="002F621A" w:rsidP="00FD48D4">
      <w:pPr>
        <w:shd w:val="clear" w:color="auto" w:fill="FFFFFF"/>
        <w:spacing w:after="0" w:line="240" w:lineRule="auto"/>
        <w:rPr>
          <w:rFonts w:ascii="Times New Roman" w:hAnsi="Times New Roman"/>
          <w:b/>
          <w:sz w:val="24"/>
          <w:szCs w:val="24"/>
          <w:lang w:eastAsia="bg-BG"/>
        </w:rPr>
      </w:pPr>
      <w:r w:rsidRPr="002F621A">
        <w:rPr>
          <w:rFonts w:ascii="Times New Roman" w:hAnsi="Times New Roman"/>
          <w:b/>
          <w:sz w:val="24"/>
          <w:szCs w:val="24"/>
          <w:lang w:eastAsia="bg-BG"/>
        </w:rPr>
        <w:t>По неуредените въпроси от настоящата документация ще се прилагат разпоредбите на Закона за обществените поръчки, Правилника за прилагана н</w:t>
      </w:r>
      <w:r w:rsidR="009F6474">
        <w:rPr>
          <w:rFonts w:ascii="Times New Roman" w:hAnsi="Times New Roman"/>
          <w:b/>
          <w:sz w:val="24"/>
          <w:szCs w:val="24"/>
          <w:lang w:eastAsia="bg-BG"/>
        </w:rPr>
        <w:t>а Закона за обществените поръч</w:t>
      </w:r>
      <w:r w:rsidR="008334C5">
        <w:rPr>
          <w:rFonts w:ascii="Times New Roman" w:hAnsi="Times New Roman"/>
          <w:b/>
          <w:sz w:val="24"/>
          <w:szCs w:val="24"/>
          <w:lang w:eastAsia="bg-BG"/>
        </w:rPr>
        <w:t>ки</w:t>
      </w:r>
    </w:p>
    <w:p w:rsidR="009F6474" w:rsidRDefault="009F6474" w:rsidP="00FD48D4">
      <w:pPr>
        <w:shd w:val="clear" w:color="auto" w:fill="FFFFFF"/>
        <w:spacing w:after="0" w:line="240" w:lineRule="auto"/>
        <w:rPr>
          <w:rFonts w:ascii="Times New Roman" w:hAnsi="Times New Roman"/>
          <w:b/>
          <w:sz w:val="24"/>
          <w:szCs w:val="24"/>
          <w:lang w:eastAsia="bg-BG"/>
        </w:rPr>
      </w:pPr>
    </w:p>
    <w:p w:rsidR="008A28A7" w:rsidRDefault="008A28A7" w:rsidP="00FD48D4">
      <w:pPr>
        <w:shd w:val="clear" w:color="auto" w:fill="FFFFFF"/>
        <w:spacing w:after="0" w:line="240" w:lineRule="auto"/>
        <w:rPr>
          <w:rFonts w:ascii="Times New Roman" w:hAnsi="Times New Roman"/>
          <w:b/>
          <w:sz w:val="24"/>
          <w:szCs w:val="24"/>
          <w:lang w:eastAsia="bg-BG"/>
        </w:rPr>
      </w:pPr>
    </w:p>
    <w:p w:rsidR="008334C5" w:rsidRDefault="008334C5">
      <w:pPr>
        <w:suppressAutoHyphens w:val="0"/>
        <w:spacing w:after="0" w:line="240" w:lineRule="auto"/>
        <w:rPr>
          <w:rFonts w:ascii="Times New Roman" w:eastAsia="Times CY" w:hAnsi="Times New Roman"/>
          <w:b/>
          <w:sz w:val="24"/>
          <w:szCs w:val="24"/>
          <w:lang w:eastAsia="bg-BG"/>
        </w:rPr>
      </w:pPr>
      <w:r>
        <w:rPr>
          <w:rFonts w:ascii="Times New Roman" w:eastAsia="Times CY" w:hAnsi="Times New Roman"/>
          <w:b/>
          <w:sz w:val="24"/>
          <w:szCs w:val="24"/>
          <w:lang w:eastAsia="bg-BG"/>
        </w:rPr>
        <w:br w:type="page"/>
      </w:r>
    </w:p>
    <w:p w:rsidR="009F6474" w:rsidRPr="009F6474" w:rsidRDefault="009F6474" w:rsidP="00FD48D4">
      <w:pPr>
        <w:spacing w:after="0" w:line="240" w:lineRule="auto"/>
        <w:contextualSpacing/>
        <w:jc w:val="center"/>
        <w:rPr>
          <w:rFonts w:ascii="Times New Roman" w:eastAsia="Times CY" w:hAnsi="Times New Roman"/>
          <w:b/>
          <w:sz w:val="24"/>
          <w:szCs w:val="24"/>
          <w:lang w:eastAsia="bg-BG"/>
        </w:rPr>
      </w:pPr>
      <w:r w:rsidRPr="009F6474">
        <w:rPr>
          <w:rFonts w:ascii="Times New Roman" w:eastAsia="Times CY" w:hAnsi="Times New Roman"/>
          <w:b/>
          <w:sz w:val="24"/>
          <w:szCs w:val="24"/>
          <w:lang w:eastAsia="bg-BG"/>
        </w:rPr>
        <w:lastRenderedPageBreak/>
        <w:t xml:space="preserve">ЧАСТ </w:t>
      </w:r>
      <w:r w:rsidR="00AF4181">
        <w:rPr>
          <w:rFonts w:ascii="Times New Roman" w:eastAsia="Times CY" w:hAnsi="Times New Roman"/>
          <w:b/>
          <w:sz w:val="24"/>
          <w:szCs w:val="24"/>
          <w:lang w:eastAsia="bg-BG"/>
        </w:rPr>
        <w:t>ТРЕТА</w:t>
      </w:r>
    </w:p>
    <w:p w:rsidR="009F6474" w:rsidRPr="009F6474" w:rsidRDefault="009F6474" w:rsidP="00FD48D4">
      <w:pPr>
        <w:spacing w:after="0" w:line="240" w:lineRule="auto"/>
        <w:contextualSpacing/>
        <w:jc w:val="both"/>
        <w:rPr>
          <w:rFonts w:ascii="Times New Roman" w:eastAsia="Times CY" w:hAnsi="Times New Roman"/>
          <w:b/>
          <w:sz w:val="24"/>
          <w:szCs w:val="24"/>
          <w:lang w:eastAsia="bg-BG"/>
        </w:rPr>
      </w:pPr>
    </w:p>
    <w:p w:rsidR="00C27D82" w:rsidRDefault="00C27D82" w:rsidP="00FD48D4">
      <w:pPr>
        <w:shd w:val="clear" w:color="auto" w:fill="FFFFFF"/>
        <w:spacing w:after="0" w:line="240" w:lineRule="auto"/>
        <w:contextualSpacing/>
        <w:jc w:val="both"/>
        <w:outlineLvl w:val="0"/>
        <w:rPr>
          <w:rFonts w:ascii="Times New Roman" w:eastAsia="Times CY" w:hAnsi="Times New Roman"/>
          <w:b/>
          <w:sz w:val="24"/>
          <w:szCs w:val="24"/>
          <w:lang w:eastAsia="ar-SA"/>
        </w:rPr>
      </w:pPr>
    </w:p>
    <w:p w:rsidR="009F6474" w:rsidRPr="009F6474" w:rsidRDefault="009F6474" w:rsidP="00FD48D4">
      <w:pPr>
        <w:shd w:val="clear" w:color="auto" w:fill="FFFFFF"/>
        <w:spacing w:after="0" w:line="240" w:lineRule="auto"/>
        <w:contextualSpacing/>
        <w:jc w:val="both"/>
        <w:outlineLvl w:val="0"/>
        <w:rPr>
          <w:rFonts w:ascii="Times New Roman" w:eastAsia="Times CY" w:hAnsi="Times New Roman"/>
          <w:b/>
          <w:sz w:val="24"/>
          <w:szCs w:val="24"/>
          <w:lang w:eastAsia="ar-SA"/>
        </w:rPr>
      </w:pPr>
      <w:r w:rsidRPr="009F6474">
        <w:rPr>
          <w:rFonts w:ascii="Times New Roman" w:eastAsia="Times CY" w:hAnsi="Times New Roman"/>
          <w:b/>
          <w:sz w:val="24"/>
          <w:szCs w:val="24"/>
          <w:lang w:eastAsia="ar-SA"/>
        </w:rPr>
        <w:t xml:space="preserve">УКАЗАНИЯ КЪМ УЧАСТНИЦИТЕ в </w:t>
      </w:r>
      <w:r w:rsidRPr="009F6474">
        <w:rPr>
          <w:rFonts w:ascii="Times New Roman" w:eastAsia="Times CY" w:hAnsi="Times New Roman"/>
          <w:b/>
          <w:sz w:val="24"/>
          <w:szCs w:val="24"/>
          <w:lang w:eastAsia="bg-BG"/>
        </w:rPr>
        <w:t>ПРОЦЕДУРАТА ЗА СКЛЮЧВАНЕ НА ДОГОВОР ВЪЗ ОСНОВА НА РАМКОВО СПОРАЗЕМЕНИЕ</w:t>
      </w:r>
    </w:p>
    <w:p w:rsidR="009F6474" w:rsidRPr="009F6474" w:rsidRDefault="009F6474" w:rsidP="00FD48D4">
      <w:pPr>
        <w:shd w:val="clear" w:color="auto" w:fill="FFFFFF"/>
        <w:spacing w:after="0" w:line="240" w:lineRule="auto"/>
        <w:contextualSpacing/>
        <w:jc w:val="both"/>
        <w:outlineLvl w:val="0"/>
        <w:rPr>
          <w:rFonts w:ascii="Times New Roman" w:eastAsia="Times CY" w:hAnsi="Times New Roman"/>
          <w:b/>
          <w:sz w:val="24"/>
          <w:szCs w:val="24"/>
          <w:lang w:eastAsia="ar-SA"/>
        </w:rPr>
      </w:pPr>
    </w:p>
    <w:p w:rsidR="009F6474" w:rsidRPr="009F6474" w:rsidRDefault="009F6474" w:rsidP="00EF19DE">
      <w:pPr>
        <w:numPr>
          <w:ilvl w:val="0"/>
          <w:numId w:val="22"/>
        </w:numPr>
        <w:shd w:val="clear" w:color="auto" w:fill="FFFFFF"/>
        <w:tabs>
          <w:tab w:val="left" w:pos="0"/>
        </w:tabs>
        <w:suppressAutoHyphens w:val="0"/>
        <w:spacing w:after="0" w:line="240" w:lineRule="auto"/>
        <w:ind w:left="0" w:right="24" w:firstLine="0"/>
        <w:contextualSpacing/>
        <w:jc w:val="both"/>
        <w:rPr>
          <w:rFonts w:ascii="Times New Roman" w:eastAsia="Times CY" w:hAnsi="Times New Roman"/>
          <w:b/>
          <w:iCs/>
          <w:caps/>
          <w:sz w:val="24"/>
          <w:szCs w:val="24"/>
          <w:lang w:eastAsia="ar-SA"/>
        </w:rPr>
      </w:pPr>
      <w:r w:rsidRPr="009F6474">
        <w:rPr>
          <w:rFonts w:ascii="Times New Roman" w:eastAsia="Times CY" w:hAnsi="Times New Roman"/>
          <w:b/>
          <w:iCs/>
          <w:caps/>
          <w:sz w:val="24"/>
          <w:szCs w:val="24"/>
          <w:lang w:eastAsia="ar-SA"/>
        </w:rPr>
        <w:t>Условия и ред за сключване на конкретен договор въз основа на рамковото споразумение</w:t>
      </w:r>
    </w:p>
    <w:p w:rsidR="00C9318B" w:rsidRDefault="00C9318B" w:rsidP="00FD48D4">
      <w:pPr>
        <w:shd w:val="clear" w:color="auto" w:fill="FFFFFF"/>
        <w:tabs>
          <w:tab w:val="left" w:pos="0"/>
        </w:tabs>
        <w:suppressAutoHyphens w:val="0"/>
        <w:spacing w:after="0" w:line="240" w:lineRule="auto"/>
        <w:ind w:right="24"/>
        <w:contextualSpacing/>
        <w:jc w:val="both"/>
        <w:rPr>
          <w:rFonts w:ascii="Times New Roman" w:hAnsi="Times New Roman"/>
          <w:b/>
          <w:iCs/>
          <w:sz w:val="24"/>
          <w:szCs w:val="24"/>
          <w:lang w:eastAsia="en-US"/>
        </w:rPr>
      </w:pPr>
      <w:r>
        <w:rPr>
          <w:rFonts w:ascii="Times New Roman" w:hAnsi="Times New Roman"/>
          <w:b/>
          <w:iCs/>
          <w:sz w:val="24"/>
          <w:szCs w:val="24"/>
          <w:lang w:eastAsia="en-US"/>
        </w:rPr>
        <w:t xml:space="preserve">1. </w:t>
      </w:r>
      <w:r w:rsidR="009F6474" w:rsidRPr="009F6474">
        <w:rPr>
          <w:rFonts w:ascii="Times New Roman" w:hAnsi="Times New Roman"/>
          <w:b/>
          <w:iCs/>
          <w:sz w:val="24"/>
          <w:szCs w:val="24"/>
          <w:lang w:val="en-GB" w:eastAsia="en-US"/>
        </w:rPr>
        <w:t>Сключване на договор по</w:t>
      </w:r>
      <w:r w:rsidR="009F6474">
        <w:rPr>
          <w:rFonts w:ascii="Times New Roman" w:hAnsi="Times New Roman"/>
          <w:b/>
          <w:iCs/>
          <w:sz w:val="24"/>
          <w:szCs w:val="24"/>
          <w:lang w:val="en-GB" w:eastAsia="en-US"/>
        </w:rPr>
        <w:t xml:space="preserve"> реда и при условията на чл. </w:t>
      </w:r>
      <w:r w:rsidR="009F6474">
        <w:rPr>
          <w:rFonts w:ascii="Times New Roman" w:hAnsi="Times New Roman"/>
          <w:b/>
          <w:iCs/>
          <w:sz w:val="24"/>
          <w:szCs w:val="24"/>
          <w:lang w:eastAsia="en-US"/>
        </w:rPr>
        <w:t>82</w:t>
      </w:r>
      <w:r w:rsidR="009F6474" w:rsidRPr="009F6474">
        <w:rPr>
          <w:rFonts w:ascii="Times New Roman" w:hAnsi="Times New Roman"/>
          <w:b/>
          <w:iCs/>
          <w:sz w:val="24"/>
          <w:szCs w:val="24"/>
          <w:lang w:val="en-GB" w:eastAsia="en-US"/>
        </w:rPr>
        <w:t>, ал. 1 ЗОП</w:t>
      </w:r>
    </w:p>
    <w:p w:rsidR="00C9318B" w:rsidRPr="00C9318B" w:rsidRDefault="00C9318B" w:rsidP="00EE354B">
      <w:pPr>
        <w:shd w:val="clear" w:color="auto" w:fill="FFFFFF"/>
        <w:tabs>
          <w:tab w:val="left" w:pos="0"/>
        </w:tabs>
        <w:suppressAutoHyphens w:val="0"/>
        <w:spacing w:after="0" w:line="240" w:lineRule="auto"/>
        <w:ind w:right="24" w:firstLine="567"/>
        <w:contextualSpacing/>
        <w:jc w:val="both"/>
        <w:rPr>
          <w:rFonts w:ascii="Times New Roman" w:hAnsi="Times New Roman"/>
          <w:iCs/>
          <w:sz w:val="24"/>
          <w:szCs w:val="24"/>
          <w:lang w:eastAsia="en-US"/>
        </w:rPr>
      </w:pPr>
      <w:r w:rsidRPr="00C9318B">
        <w:rPr>
          <w:rFonts w:ascii="Times New Roman" w:hAnsi="Times New Roman"/>
          <w:iCs/>
          <w:sz w:val="24"/>
          <w:szCs w:val="24"/>
          <w:lang w:val="en-GB" w:eastAsia="en-US"/>
        </w:rPr>
        <w:t>Определените по вид, цена, качество и срок за доставка и изпълнение в това рам</w:t>
      </w:r>
      <w:r w:rsidR="002F638C">
        <w:rPr>
          <w:rFonts w:ascii="Times New Roman" w:hAnsi="Times New Roman"/>
          <w:iCs/>
          <w:sz w:val="24"/>
          <w:szCs w:val="24"/>
          <w:lang w:val="en-GB" w:eastAsia="en-US"/>
        </w:rPr>
        <w:t xml:space="preserve">ково споразумение </w:t>
      </w:r>
      <w:r w:rsidRPr="00C9318B">
        <w:rPr>
          <w:rFonts w:ascii="Times New Roman" w:hAnsi="Times New Roman"/>
          <w:iCs/>
          <w:sz w:val="24"/>
          <w:szCs w:val="24"/>
          <w:lang w:val="en-GB" w:eastAsia="en-US"/>
        </w:rPr>
        <w:t>услуги</w:t>
      </w:r>
      <w:r w:rsidR="002F638C">
        <w:rPr>
          <w:rFonts w:ascii="Times New Roman" w:hAnsi="Times New Roman"/>
          <w:iCs/>
          <w:sz w:val="24"/>
          <w:szCs w:val="24"/>
          <w:lang w:eastAsia="en-US"/>
        </w:rPr>
        <w:t xml:space="preserve"> и/или продукти</w:t>
      </w:r>
      <w:r w:rsidRPr="00C9318B">
        <w:rPr>
          <w:rFonts w:ascii="Times New Roman" w:hAnsi="Times New Roman"/>
          <w:iCs/>
          <w:sz w:val="24"/>
          <w:szCs w:val="24"/>
          <w:lang w:val="en-GB" w:eastAsia="en-US"/>
        </w:rPr>
        <w:t xml:space="preserve"> ще бъдат възлагани по реда на чл. 82, ал. 1 от ЗОП.</w:t>
      </w:r>
    </w:p>
    <w:p w:rsidR="00FB0F19" w:rsidRDefault="009F6474" w:rsidP="00EE354B">
      <w:pPr>
        <w:shd w:val="clear" w:color="auto" w:fill="FFFFFF"/>
        <w:tabs>
          <w:tab w:val="left" w:pos="0"/>
        </w:tabs>
        <w:suppressAutoHyphens w:val="0"/>
        <w:spacing w:after="0" w:line="240" w:lineRule="auto"/>
        <w:ind w:right="24" w:firstLine="567"/>
        <w:contextualSpacing/>
        <w:jc w:val="both"/>
        <w:rPr>
          <w:rFonts w:ascii="Times New Roman" w:hAnsi="Times New Roman"/>
          <w:iCs/>
          <w:sz w:val="24"/>
          <w:szCs w:val="24"/>
          <w:lang w:eastAsia="en-US"/>
        </w:rPr>
      </w:pPr>
      <w:r w:rsidRPr="009F6474">
        <w:rPr>
          <w:rFonts w:ascii="Times New Roman" w:hAnsi="Times New Roman"/>
          <w:iCs/>
          <w:sz w:val="24"/>
          <w:szCs w:val="24"/>
          <w:lang w:val="en-GB" w:eastAsia="en-US"/>
        </w:rPr>
        <w:t xml:space="preserve">След сключване на рамковите споразумения възложителят </w:t>
      </w:r>
      <w:r w:rsidRPr="009F6474">
        <w:rPr>
          <w:rFonts w:ascii="Times New Roman" w:hAnsi="Times New Roman"/>
          <w:iCs/>
          <w:sz w:val="24"/>
          <w:szCs w:val="24"/>
          <w:lang w:eastAsia="en-US"/>
        </w:rPr>
        <w:t xml:space="preserve">може да </w:t>
      </w:r>
      <w:r w:rsidRPr="009F6474">
        <w:rPr>
          <w:rFonts w:ascii="Times New Roman" w:hAnsi="Times New Roman"/>
          <w:iCs/>
          <w:sz w:val="24"/>
          <w:szCs w:val="24"/>
          <w:lang w:val="en-GB" w:eastAsia="en-US"/>
        </w:rPr>
        <w:t>отправ</w:t>
      </w:r>
      <w:r w:rsidRPr="009F6474">
        <w:rPr>
          <w:rFonts w:ascii="Times New Roman" w:hAnsi="Times New Roman"/>
          <w:iCs/>
          <w:sz w:val="24"/>
          <w:szCs w:val="24"/>
          <w:lang w:eastAsia="en-US"/>
        </w:rPr>
        <w:t>и</w:t>
      </w:r>
      <w:r w:rsidRPr="009F6474">
        <w:rPr>
          <w:rFonts w:ascii="Times New Roman" w:hAnsi="Times New Roman"/>
          <w:iCs/>
          <w:sz w:val="24"/>
          <w:szCs w:val="24"/>
          <w:lang w:val="en-GB" w:eastAsia="en-US"/>
        </w:rPr>
        <w:t xml:space="preserve"> писмен</w:t>
      </w:r>
      <w:r w:rsidRPr="009F6474">
        <w:rPr>
          <w:rFonts w:ascii="Times New Roman" w:hAnsi="Times New Roman"/>
          <w:iCs/>
          <w:sz w:val="24"/>
          <w:szCs w:val="24"/>
          <w:lang w:eastAsia="en-US"/>
        </w:rPr>
        <w:t>а</w:t>
      </w:r>
      <w:r w:rsidRPr="009F6474">
        <w:rPr>
          <w:rFonts w:ascii="Times New Roman" w:hAnsi="Times New Roman"/>
          <w:iCs/>
          <w:sz w:val="24"/>
          <w:szCs w:val="24"/>
          <w:lang w:val="en-GB" w:eastAsia="en-US"/>
        </w:rPr>
        <w:t xml:space="preserve"> покана до всички потенциални изпълнители за сключване на договор </w:t>
      </w:r>
      <w:r w:rsidRPr="009F6474">
        <w:rPr>
          <w:rFonts w:ascii="Times New Roman" w:hAnsi="Times New Roman"/>
          <w:iCs/>
          <w:sz w:val="24"/>
          <w:szCs w:val="24"/>
          <w:lang w:eastAsia="en-US"/>
        </w:rPr>
        <w:t>по съответните обособени позиции</w:t>
      </w:r>
      <w:r w:rsidRPr="009F6474">
        <w:rPr>
          <w:rFonts w:ascii="Times New Roman" w:hAnsi="Times New Roman"/>
          <w:iCs/>
          <w:sz w:val="24"/>
          <w:szCs w:val="24"/>
          <w:lang w:val="en-GB" w:eastAsia="en-US"/>
        </w:rPr>
        <w:t xml:space="preserve">, при условията и реда на чл. </w:t>
      </w:r>
      <w:r>
        <w:rPr>
          <w:rFonts w:ascii="Times New Roman" w:hAnsi="Times New Roman"/>
          <w:iCs/>
          <w:sz w:val="24"/>
          <w:szCs w:val="24"/>
          <w:lang w:eastAsia="en-US"/>
        </w:rPr>
        <w:t>82</w:t>
      </w:r>
      <w:r w:rsidRPr="009F6474">
        <w:rPr>
          <w:rFonts w:ascii="Times New Roman" w:hAnsi="Times New Roman"/>
          <w:iCs/>
          <w:sz w:val="24"/>
          <w:szCs w:val="24"/>
          <w:lang w:val="en-GB" w:eastAsia="en-US"/>
        </w:rPr>
        <w:t>, ал. 1 ЗОП.</w:t>
      </w:r>
      <w:r w:rsidR="00FB0F19">
        <w:rPr>
          <w:rFonts w:ascii="Times New Roman" w:hAnsi="Times New Roman"/>
          <w:iCs/>
          <w:sz w:val="24"/>
          <w:szCs w:val="24"/>
          <w:lang w:eastAsia="en-US"/>
        </w:rPr>
        <w:t xml:space="preserve"> </w:t>
      </w:r>
    </w:p>
    <w:p w:rsidR="009F6474" w:rsidRPr="009F6474" w:rsidRDefault="009F6474" w:rsidP="00EE354B">
      <w:pPr>
        <w:shd w:val="clear" w:color="auto" w:fill="FFFFFF"/>
        <w:tabs>
          <w:tab w:val="left" w:pos="0"/>
        </w:tabs>
        <w:suppressAutoHyphens w:val="0"/>
        <w:spacing w:after="0" w:line="240" w:lineRule="auto"/>
        <w:ind w:right="24" w:firstLine="567"/>
        <w:contextualSpacing/>
        <w:jc w:val="both"/>
        <w:rPr>
          <w:rFonts w:ascii="Times New Roman" w:hAnsi="Times New Roman"/>
          <w:iCs/>
          <w:sz w:val="24"/>
          <w:szCs w:val="24"/>
          <w:lang w:eastAsia="en-US"/>
        </w:rPr>
      </w:pPr>
      <w:r w:rsidRPr="009F6474">
        <w:rPr>
          <w:rFonts w:ascii="Times New Roman" w:hAnsi="Times New Roman"/>
          <w:iCs/>
          <w:sz w:val="24"/>
          <w:szCs w:val="24"/>
          <w:lang w:val="en-GB" w:eastAsia="en-US"/>
        </w:rPr>
        <w:t xml:space="preserve">С договорите, сключени по реда и при условията на </w:t>
      </w:r>
      <w:r>
        <w:rPr>
          <w:rFonts w:ascii="Times New Roman" w:hAnsi="Times New Roman"/>
          <w:iCs/>
          <w:sz w:val="24"/>
          <w:szCs w:val="24"/>
          <w:lang w:eastAsia="en-US"/>
        </w:rPr>
        <w:t>82</w:t>
      </w:r>
      <w:r w:rsidRPr="009F6474">
        <w:rPr>
          <w:rFonts w:ascii="Times New Roman" w:hAnsi="Times New Roman"/>
          <w:iCs/>
          <w:sz w:val="24"/>
          <w:szCs w:val="24"/>
          <w:lang w:val="en-GB" w:eastAsia="en-US"/>
        </w:rPr>
        <w:t>, ал. 1 ЗОП, възложителят и изпълнителите запазват всички условия, уговорени в рамковите споразумения, в това число вид, параметри</w:t>
      </w:r>
      <w:r w:rsidRPr="009F6474">
        <w:rPr>
          <w:rFonts w:ascii="Times New Roman" w:hAnsi="Times New Roman"/>
          <w:iCs/>
          <w:sz w:val="24"/>
          <w:szCs w:val="24"/>
          <w:lang w:eastAsia="en-US"/>
        </w:rPr>
        <w:t xml:space="preserve"> и др. </w:t>
      </w:r>
      <w:r w:rsidRPr="009F6474">
        <w:rPr>
          <w:rFonts w:ascii="Times New Roman" w:hAnsi="Times New Roman"/>
          <w:iCs/>
          <w:sz w:val="24"/>
          <w:szCs w:val="24"/>
          <w:lang w:val="en-GB" w:eastAsia="en-US"/>
        </w:rPr>
        <w:t xml:space="preserve">на </w:t>
      </w:r>
      <w:r>
        <w:rPr>
          <w:rFonts w:ascii="Times New Roman" w:hAnsi="Times New Roman"/>
          <w:iCs/>
          <w:sz w:val="24"/>
          <w:szCs w:val="24"/>
          <w:lang w:eastAsia="en-US"/>
        </w:rPr>
        <w:t>продуктите/услугите</w:t>
      </w:r>
      <w:r w:rsidR="002F638C">
        <w:rPr>
          <w:rFonts w:ascii="Times New Roman" w:hAnsi="Times New Roman"/>
          <w:iCs/>
          <w:sz w:val="24"/>
          <w:szCs w:val="24"/>
          <w:lang w:val="en-GB" w:eastAsia="en-US"/>
        </w:rPr>
        <w:t xml:space="preserve">, срок за </w:t>
      </w:r>
      <w:r>
        <w:rPr>
          <w:rFonts w:ascii="Times New Roman" w:hAnsi="Times New Roman"/>
          <w:iCs/>
          <w:sz w:val="24"/>
          <w:szCs w:val="24"/>
          <w:lang w:eastAsia="en-US"/>
        </w:rPr>
        <w:t>изпълнение</w:t>
      </w:r>
      <w:r w:rsidRPr="009F6474">
        <w:rPr>
          <w:rFonts w:ascii="Times New Roman" w:hAnsi="Times New Roman"/>
          <w:iCs/>
          <w:sz w:val="24"/>
          <w:szCs w:val="24"/>
          <w:lang w:val="en-GB" w:eastAsia="en-US"/>
        </w:rPr>
        <w:t>, цена</w:t>
      </w:r>
      <w:r w:rsidRPr="009F6474">
        <w:rPr>
          <w:rFonts w:ascii="Times New Roman" w:hAnsi="Times New Roman"/>
          <w:iCs/>
          <w:sz w:val="24"/>
          <w:szCs w:val="24"/>
          <w:lang w:eastAsia="en-US"/>
        </w:rPr>
        <w:t xml:space="preserve"> и др</w:t>
      </w:r>
      <w:r w:rsidRPr="009F6474">
        <w:rPr>
          <w:rFonts w:ascii="Times New Roman" w:hAnsi="Times New Roman"/>
          <w:iCs/>
          <w:sz w:val="24"/>
          <w:szCs w:val="24"/>
          <w:lang w:val="en-GB" w:eastAsia="en-US"/>
        </w:rPr>
        <w:t xml:space="preserve">. </w:t>
      </w:r>
    </w:p>
    <w:p w:rsidR="009F6474" w:rsidRPr="00F12E3B" w:rsidRDefault="009F6474" w:rsidP="00EE354B">
      <w:pPr>
        <w:shd w:val="clear" w:color="auto" w:fill="FFFFFF"/>
        <w:tabs>
          <w:tab w:val="left" w:pos="0"/>
        </w:tabs>
        <w:suppressAutoHyphens w:val="0"/>
        <w:spacing w:before="240" w:after="0" w:line="240" w:lineRule="auto"/>
        <w:ind w:right="24" w:firstLine="567"/>
        <w:contextualSpacing/>
        <w:jc w:val="both"/>
        <w:rPr>
          <w:rFonts w:ascii="Times New Roman" w:eastAsia="Times CY" w:hAnsi="Times New Roman"/>
          <w:sz w:val="24"/>
          <w:szCs w:val="24"/>
          <w:lang w:eastAsia="ar-SA"/>
        </w:rPr>
      </w:pPr>
      <w:r w:rsidRPr="00F12E3B">
        <w:rPr>
          <w:rFonts w:ascii="Times New Roman" w:hAnsi="Times New Roman"/>
          <w:iCs/>
          <w:sz w:val="24"/>
          <w:szCs w:val="24"/>
          <w:lang w:val="en-GB" w:eastAsia="en-US"/>
        </w:rPr>
        <w:t xml:space="preserve">С поканата за сключване на договор при условията и реда на чл. </w:t>
      </w:r>
      <w:r w:rsidRPr="00F12E3B">
        <w:rPr>
          <w:rFonts w:ascii="Times New Roman" w:hAnsi="Times New Roman"/>
          <w:iCs/>
          <w:sz w:val="24"/>
          <w:szCs w:val="24"/>
          <w:lang w:eastAsia="en-US"/>
        </w:rPr>
        <w:t>82</w:t>
      </w:r>
      <w:r w:rsidRPr="00F12E3B">
        <w:rPr>
          <w:rFonts w:ascii="Times New Roman" w:hAnsi="Times New Roman"/>
          <w:iCs/>
          <w:sz w:val="24"/>
          <w:szCs w:val="24"/>
          <w:lang w:val="en-GB" w:eastAsia="en-US"/>
        </w:rPr>
        <w:t xml:space="preserve">, ал. 1 ЗОП възложителят определя срок за сключване на договора (до 14 работни дни), като в поканата се посочват и документите, </w:t>
      </w:r>
      <w:r w:rsidR="00B05D1C" w:rsidRPr="00F12E3B">
        <w:rPr>
          <w:rFonts w:ascii="Times New Roman" w:hAnsi="Times New Roman"/>
          <w:iCs/>
          <w:sz w:val="24"/>
          <w:szCs w:val="24"/>
          <w:lang w:val="en-GB" w:eastAsia="en-US"/>
        </w:rPr>
        <w:t>необходим</w:t>
      </w:r>
      <w:r w:rsidR="00B05D1C" w:rsidRPr="00F12E3B">
        <w:rPr>
          <w:rFonts w:ascii="Times New Roman" w:hAnsi="Times New Roman"/>
          <w:iCs/>
          <w:sz w:val="24"/>
          <w:szCs w:val="24"/>
          <w:lang w:eastAsia="en-US"/>
        </w:rPr>
        <w:t>и</w:t>
      </w:r>
      <w:r w:rsidRPr="00F12E3B">
        <w:rPr>
          <w:rFonts w:ascii="Times New Roman" w:hAnsi="Times New Roman"/>
          <w:iCs/>
          <w:sz w:val="24"/>
          <w:szCs w:val="24"/>
          <w:lang w:val="en-GB" w:eastAsia="en-US"/>
        </w:rPr>
        <w:t xml:space="preserve"> </w:t>
      </w:r>
      <w:r w:rsidR="00B05D1C" w:rsidRPr="00F12E3B">
        <w:rPr>
          <w:rFonts w:ascii="Times New Roman" w:hAnsi="Times New Roman"/>
          <w:iCs/>
          <w:sz w:val="24"/>
          <w:szCs w:val="24"/>
          <w:lang w:eastAsia="en-US"/>
        </w:rPr>
        <w:t>з</w:t>
      </w:r>
      <w:r w:rsidR="00B05D1C" w:rsidRPr="00F12E3B">
        <w:rPr>
          <w:rFonts w:ascii="Times New Roman" w:hAnsi="Times New Roman"/>
          <w:iCs/>
          <w:sz w:val="24"/>
          <w:szCs w:val="24"/>
          <w:lang w:val="en-GB" w:eastAsia="en-US"/>
        </w:rPr>
        <w:t>а представя</w:t>
      </w:r>
      <w:r w:rsidR="00B05D1C" w:rsidRPr="00F12E3B">
        <w:rPr>
          <w:rFonts w:ascii="Times New Roman" w:hAnsi="Times New Roman"/>
          <w:iCs/>
          <w:sz w:val="24"/>
          <w:szCs w:val="24"/>
          <w:lang w:eastAsia="en-US"/>
        </w:rPr>
        <w:t xml:space="preserve">не преди </w:t>
      </w:r>
      <w:r w:rsidRPr="00F12E3B">
        <w:rPr>
          <w:rFonts w:ascii="Times New Roman" w:hAnsi="Times New Roman"/>
          <w:iCs/>
          <w:sz w:val="24"/>
          <w:szCs w:val="24"/>
          <w:lang w:val="en-GB" w:eastAsia="en-US"/>
        </w:rPr>
        <w:t xml:space="preserve">сключване на договора. </w:t>
      </w:r>
    </w:p>
    <w:p w:rsidR="009F6474" w:rsidRPr="009F6474" w:rsidRDefault="009F6474" w:rsidP="00EE354B">
      <w:pPr>
        <w:spacing w:before="240" w:line="240" w:lineRule="auto"/>
        <w:ind w:firstLine="567"/>
        <w:jc w:val="both"/>
        <w:rPr>
          <w:rFonts w:ascii="Times New Roman" w:eastAsia="Times CY" w:hAnsi="Times New Roman"/>
          <w:sz w:val="24"/>
          <w:szCs w:val="24"/>
          <w:lang w:eastAsia="ar-SA"/>
        </w:rPr>
      </w:pPr>
      <w:r w:rsidRPr="00F12E3B">
        <w:rPr>
          <w:rFonts w:ascii="Times New Roman" w:eastAsia="Times CY" w:hAnsi="Times New Roman"/>
          <w:sz w:val="24"/>
          <w:szCs w:val="24"/>
          <w:lang w:eastAsia="ar-SA"/>
        </w:rPr>
        <w:t>В случай че рамковото споразумение е сключено с повече от един изпълнител</w:t>
      </w:r>
      <w:r w:rsidRPr="009F6474">
        <w:rPr>
          <w:rFonts w:ascii="Times New Roman" w:eastAsia="Times CY" w:hAnsi="Times New Roman"/>
          <w:sz w:val="24"/>
          <w:szCs w:val="24"/>
          <w:lang w:eastAsia="ar-SA"/>
        </w:rPr>
        <w:t>, изпълнител по всеки конкре</w:t>
      </w:r>
      <w:r w:rsidR="002A5CFD">
        <w:rPr>
          <w:rFonts w:ascii="Times New Roman" w:eastAsia="Times CY" w:hAnsi="Times New Roman"/>
          <w:sz w:val="24"/>
          <w:szCs w:val="24"/>
          <w:lang w:eastAsia="ar-SA"/>
        </w:rPr>
        <w:t>тен договор, сключва</w:t>
      </w:r>
      <w:r w:rsidRPr="009F6474">
        <w:rPr>
          <w:rFonts w:ascii="Times New Roman" w:eastAsia="Times CY" w:hAnsi="Times New Roman"/>
          <w:sz w:val="24"/>
          <w:szCs w:val="24"/>
          <w:lang w:eastAsia="ar-SA"/>
        </w:rPr>
        <w:t>н по реда на чл. 82, ал. 1, изр. първо от ЗОП, е класираният на първо място изпълнител по рамковото споразумение.</w:t>
      </w:r>
    </w:p>
    <w:p w:rsidR="009F6474" w:rsidRPr="009F6474" w:rsidRDefault="009F6474" w:rsidP="00EE354B">
      <w:pPr>
        <w:spacing w:after="0" w:line="240" w:lineRule="auto"/>
        <w:ind w:firstLine="567"/>
        <w:jc w:val="both"/>
        <w:rPr>
          <w:rFonts w:ascii="Times New Roman" w:eastAsia="Times CY" w:hAnsi="Times New Roman"/>
          <w:sz w:val="24"/>
          <w:szCs w:val="24"/>
          <w:lang w:eastAsia="ar-SA"/>
        </w:rPr>
      </w:pPr>
      <w:r w:rsidRPr="009F6474">
        <w:rPr>
          <w:rFonts w:ascii="Times New Roman" w:eastAsia="Times CY" w:hAnsi="Times New Roman"/>
          <w:sz w:val="24"/>
          <w:szCs w:val="24"/>
          <w:lang w:eastAsia="ar-SA"/>
        </w:rPr>
        <w:t>Възложителят може последователно да предложи сключване на договор с класираните на второ и следващо място изпълнители по това рамково споразумение, в случай че изпълнителят, който е имал право да сключи договор:</w:t>
      </w:r>
    </w:p>
    <w:p w:rsidR="009F6474" w:rsidRPr="009F6474" w:rsidRDefault="009F6474" w:rsidP="00EE354B">
      <w:pPr>
        <w:spacing w:after="0" w:line="240" w:lineRule="auto"/>
        <w:ind w:left="709" w:hanging="142"/>
        <w:jc w:val="both"/>
        <w:rPr>
          <w:rFonts w:ascii="Times New Roman" w:eastAsia="Times CY" w:hAnsi="Times New Roman"/>
          <w:sz w:val="24"/>
          <w:szCs w:val="24"/>
          <w:lang w:eastAsia="ar-SA"/>
        </w:rPr>
      </w:pPr>
      <w:r w:rsidRPr="009F6474">
        <w:rPr>
          <w:rFonts w:ascii="Times New Roman" w:eastAsia="Times CY" w:hAnsi="Times New Roman"/>
          <w:sz w:val="24"/>
          <w:szCs w:val="24"/>
          <w:lang w:eastAsia="ar-SA"/>
        </w:rPr>
        <w:t>1.откаже да сключи договор</w:t>
      </w:r>
      <w:r w:rsidR="00242E32">
        <w:rPr>
          <w:rFonts w:ascii="Times New Roman" w:eastAsia="Times CY" w:hAnsi="Times New Roman"/>
          <w:sz w:val="24"/>
          <w:szCs w:val="24"/>
          <w:lang w:eastAsia="ar-SA"/>
        </w:rPr>
        <w:t xml:space="preserve">. </w:t>
      </w:r>
      <w:r w:rsidR="00242E32" w:rsidRPr="00606530">
        <w:rPr>
          <w:rFonts w:ascii="Times New Roman" w:hAnsi="Times New Roman"/>
          <w:sz w:val="24"/>
        </w:rPr>
        <w:t>За отказ се приема и неявяването на уговорената дата, освен ако неявяването е по обективни причини, за което възло</w:t>
      </w:r>
      <w:r w:rsidR="00242E32">
        <w:rPr>
          <w:rFonts w:ascii="Times New Roman" w:hAnsi="Times New Roman"/>
          <w:sz w:val="24"/>
        </w:rPr>
        <w:t>жителят е уведомен своевременно</w:t>
      </w:r>
      <w:r w:rsidRPr="009F6474">
        <w:rPr>
          <w:rFonts w:ascii="Times New Roman" w:eastAsia="Times CY" w:hAnsi="Times New Roman"/>
          <w:sz w:val="24"/>
          <w:szCs w:val="24"/>
          <w:lang w:eastAsia="ar-SA"/>
        </w:rPr>
        <w:t>;</w:t>
      </w:r>
    </w:p>
    <w:p w:rsidR="009F6474" w:rsidRPr="009F6474" w:rsidRDefault="00765A85" w:rsidP="00EE354B">
      <w:pPr>
        <w:spacing w:after="0" w:line="240" w:lineRule="auto"/>
        <w:ind w:left="709" w:hanging="142"/>
        <w:jc w:val="both"/>
        <w:rPr>
          <w:rFonts w:ascii="Times New Roman" w:eastAsia="Times CY" w:hAnsi="Times New Roman"/>
          <w:sz w:val="24"/>
          <w:szCs w:val="24"/>
          <w:lang w:eastAsia="ar-SA"/>
        </w:rPr>
      </w:pPr>
      <w:r>
        <w:rPr>
          <w:rFonts w:ascii="Times New Roman" w:eastAsia="Times CY" w:hAnsi="Times New Roman"/>
          <w:sz w:val="24"/>
          <w:szCs w:val="24"/>
          <w:lang w:eastAsia="ar-SA"/>
        </w:rPr>
        <w:t>2</w:t>
      </w:r>
      <w:r w:rsidR="009F6474" w:rsidRPr="009F6474">
        <w:rPr>
          <w:rFonts w:ascii="Times New Roman" w:eastAsia="Times CY" w:hAnsi="Times New Roman"/>
          <w:sz w:val="24"/>
          <w:szCs w:val="24"/>
          <w:lang w:eastAsia="ar-SA"/>
        </w:rPr>
        <w:t>. не представи някой от документите, изискани от Възложителя;</w:t>
      </w:r>
    </w:p>
    <w:p w:rsidR="009F6474" w:rsidRDefault="00765A85" w:rsidP="00EE354B">
      <w:pPr>
        <w:spacing w:line="240" w:lineRule="auto"/>
        <w:ind w:left="709" w:hanging="142"/>
        <w:jc w:val="both"/>
        <w:rPr>
          <w:rFonts w:ascii="Times New Roman" w:eastAsia="Times CY" w:hAnsi="Times New Roman"/>
          <w:sz w:val="24"/>
          <w:szCs w:val="24"/>
          <w:lang w:eastAsia="ar-SA"/>
        </w:rPr>
      </w:pPr>
      <w:r>
        <w:rPr>
          <w:rFonts w:ascii="Times New Roman" w:eastAsia="Times CY" w:hAnsi="Times New Roman"/>
          <w:sz w:val="24"/>
          <w:szCs w:val="24"/>
          <w:lang w:eastAsia="ar-SA"/>
        </w:rPr>
        <w:t>3</w:t>
      </w:r>
      <w:r w:rsidR="009F6474" w:rsidRPr="009F6474">
        <w:rPr>
          <w:rFonts w:ascii="Times New Roman" w:eastAsia="Times CY" w:hAnsi="Times New Roman"/>
          <w:sz w:val="24"/>
          <w:szCs w:val="24"/>
          <w:lang w:eastAsia="ar-SA"/>
        </w:rPr>
        <w:t>. не отговаря на законовите изисквания за изпълнение на обществената поръчка.</w:t>
      </w:r>
    </w:p>
    <w:p w:rsidR="00765A85" w:rsidRDefault="00765A85" w:rsidP="00EE354B">
      <w:pPr>
        <w:spacing w:line="240" w:lineRule="auto"/>
        <w:ind w:firstLine="567"/>
        <w:jc w:val="both"/>
        <w:rPr>
          <w:rFonts w:ascii="Times New Roman" w:eastAsia="Times CY" w:hAnsi="Times New Roman"/>
          <w:sz w:val="24"/>
          <w:szCs w:val="24"/>
          <w:lang w:eastAsia="ar-SA"/>
        </w:rPr>
      </w:pPr>
      <w:r w:rsidRPr="009F6474">
        <w:rPr>
          <w:rFonts w:ascii="Times New Roman" w:eastAsia="Times CY" w:hAnsi="Times New Roman"/>
          <w:sz w:val="24"/>
          <w:szCs w:val="24"/>
          <w:lang w:eastAsia="ar-SA"/>
        </w:rPr>
        <w:t>Възложителят може последователно да предложи сключване на договор с класираните на второ и следващо място изпълнители по това рамково споразумение, в случай че изпълнителят</w:t>
      </w:r>
      <w:r>
        <w:rPr>
          <w:rFonts w:ascii="Times New Roman" w:eastAsia="Times CY" w:hAnsi="Times New Roman"/>
          <w:sz w:val="24"/>
          <w:szCs w:val="24"/>
          <w:lang w:eastAsia="ar-SA"/>
        </w:rPr>
        <w:t xml:space="preserve"> на вече сключен договор</w:t>
      </w:r>
      <w:r w:rsidR="002A5CFD">
        <w:rPr>
          <w:rFonts w:ascii="Times New Roman" w:eastAsia="Times CY" w:hAnsi="Times New Roman"/>
          <w:sz w:val="24"/>
          <w:szCs w:val="24"/>
          <w:lang w:eastAsia="ar-SA"/>
        </w:rPr>
        <w:t xml:space="preserve"> </w:t>
      </w:r>
      <w:r w:rsidRPr="009F6474">
        <w:rPr>
          <w:rFonts w:ascii="Times New Roman" w:eastAsia="Times CY" w:hAnsi="Times New Roman"/>
          <w:sz w:val="24"/>
          <w:szCs w:val="24"/>
          <w:lang w:eastAsia="ar-SA"/>
        </w:rPr>
        <w:t>откаже да изпълни</w:t>
      </w:r>
      <w:r w:rsidR="002A5CFD">
        <w:rPr>
          <w:rFonts w:ascii="Times New Roman" w:eastAsia="Times CY" w:hAnsi="Times New Roman"/>
          <w:sz w:val="24"/>
          <w:szCs w:val="24"/>
          <w:lang w:eastAsia="ar-SA"/>
        </w:rPr>
        <w:t xml:space="preserve"> вкл</w:t>
      </w:r>
      <w:r w:rsidR="008F0DB0">
        <w:rPr>
          <w:rFonts w:ascii="Times New Roman" w:eastAsia="Times CY" w:hAnsi="Times New Roman"/>
          <w:sz w:val="24"/>
          <w:szCs w:val="24"/>
          <w:lang w:eastAsia="ar-SA"/>
        </w:rPr>
        <w:t xml:space="preserve">ючени в предмета му </w:t>
      </w:r>
      <w:r w:rsidR="002A5CFD">
        <w:rPr>
          <w:rFonts w:ascii="Times New Roman" w:eastAsia="Times CY" w:hAnsi="Times New Roman"/>
          <w:sz w:val="24"/>
          <w:szCs w:val="24"/>
          <w:lang w:eastAsia="ar-SA"/>
        </w:rPr>
        <w:t xml:space="preserve"> услуга.</w:t>
      </w:r>
    </w:p>
    <w:p w:rsidR="009F6474" w:rsidRDefault="009F6474" w:rsidP="00EE354B">
      <w:pPr>
        <w:spacing w:line="240" w:lineRule="auto"/>
        <w:ind w:firstLine="567"/>
        <w:jc w:val="both"/>
        <w:rPr>
          <w:rFonts w:ascii="Times New Roman" w:eastAsia="Times CY" w:hAnsi="Times New Roman"/>
          <w:sz w:val="24"/>
          <w:szCs w:val="24"/>
          <w:lang w:eastAsia="ar-SA"/>
        </w:rPr>
      </w:pPr>
      <w:r w:rsidRPr="009F6474">
        <w:rPr>
          <w:rFonts w:ascii="Times New Roman" w:eastAsia="Times CY" w:hAnsi="Times New Roman"/>
          <w:sz w:val="24"/>
          <w:szCs w:val="24"/>
          <w:lang w:eastAsia="ar-SA"/>
        </w:rPr>
        <w:t xml:space="preserve">Възложителят има право при описаните в </w:t>
      </w:r>
      <w:r>
        <w:rPr>
          <w:rFonts w:ascii="Times New Roman" w:eastAsia="Times CY" w:hAnsi="Times New Roman"/>
          <w:sz w:val="24"/>
          <w:szCs w:val="24"/>
          <w:lang w:eastAsia="ar-SA"/>
        </w:rPr>
        <w:t xml:space="preserve">настоящото споразумение условия, </w:t>
      </w:r>
      <w:r w:rsidRPr="009F6474">
        <w:rPr>
          <w:rFonts w:ascii="Times New Roman" w:eastAsia="Times CY" w:hAnsi="Times New Roman"/>
          <w:sz w:val="24"/>
          <w:szCs w:val="24"/>
          <w:lang w:eastAsia="ar-SA"/>
        </w:rPr>
        <w:t>да сключва договори по реда на чл. 82, ал. 1, изр. първо от ЗОП с предмет периоди</w:t>
      </w:r>
      <w:r w:rsidR="008F0DB0">
        <w:rPr>
          <w:rFonts w:ascii="Times New Roman" w:eastAsia="Times CY" w:hAnsi="Times New Roman"/>
          <w:sz w:val="24"/>
          <w:szCs w:val="24"/>
          <w:lang w:eastAsia="ar-SA"/>
        </w:rPr>
        <w:t xml:space="preserve">чно извършване на </w:t>
      </w:r>
      <w:r w:rsidRPr="009F6474">
        <w:rPr>
          <w:rFonts w:ascii="Times New Roman" w:eastAsia="Times CY" w:hAnsi="Times New Roman"/>
          <w:sz w:val="24"/>
          <w:szCs w:val="24"/>
          <w:lang w:eastAsia="ar-SA"/>
        </w:rPr>
        <w:t>услуги</w:t>
      </w:r>
      <w:r w:rsidR="008F0DB0">
        <w:rPr>
          <w:rFonts w:ascii="Times New Roman" w:eastAsia="Times CY" w:hAnsi="Times New Roman"/>
          <w:sz w:val="24"/>
          <w:szCs w:val="24"/>
          <w:lang w:eastAsia="ar-SA"/>
        </w:rPr>
        <w:t xml:space="preserve"> </w:t>
      </w:r>
      <w:r w:rsidRPr="009F6474">
        <w:rPr>
          <w:rFonts w:ascii="Times New Roman" w:eastAsia="Times CY" w:hAnsi="Times New Roman"/>
          <w:sz w:val="24"/>
          <w:szCs w:val="24"/>
          <w:lang w:eastAsia="ar-SA"/>
        </w:rPr>
        <w:t xml:space="preserve">по предмета на рамковото споразумение със срок на действие срока на рамковото споразумение. </w:t>
      </w:r>
    </w:p>
    <w:p w:rsidR="00C9318B" w:rsidRPr="00BD0921" w:rsidRDefault="00C9318B" w:rsidP="00EE354B">
      <w:pPr>
        <w:shd w:val="clear" w:color="auto" w:fill="FFFFFF"/>
        <w:tabs>
          <w:tab w:val="left" w:pos="0"/>
        </w:tabs>
        <w:suppressAutoHyphens w:val="0"/>
        <w:spacing w:after="0" w:line="240" w:lineRule="auto"/>
        <w:ind w:right="24" w:firstLine="567"/>
        <w:contextualSpacing/>
        <w:jc w:val="both"/>
        <w:rPr>
          <w:rFonts w:ascii="Times New Roman" w:hAnsi="Times New Roman"/>
          <w:b/>
          <w:iCs/>
          <w:sz w:val="24"/>
          <w:szCs w:val="24"/>
          <w:lang w:eastAsia="en-US"/>
        </w:rPr>
      </w:pPr>
      <w:r w:rsidRPr="00BD0921">
        <w:rPr>
          <w:rFonts w:ascii="Times New Roman" w:hAnsi="Times New Roman"/>
          <w:b/>
          <w:iCs/>
          <w:sz w:val="24"/>
          <w:szCs w:val="24"/>
          <w:lang w:eastAsia="en-US"/>
        </w:rPr>
        <w:t>На основание чл. 108, т. 1 от ЗОП възложителят издава решение за определяне на изпълнител по договор, сключен въз основа на рамково</w:t>
      </w:r>
      <w:r w:rsidR="00B05D1C" w:rsidRPr="00BD0921">
        <w:rPr>
          <w:rFonts w:ascii="Times New Roman" w:hAnsi="Times New Roman"/>
          <w:b/>
          <w:iCs/>
          <w:sz w:val="24"/>
          <w:szCs w:val="24"/>
          <w:lang w:eastAsia="en-US"/>
        </w:rPr>
        <w:t>то</w:t>
      </w:r>
      <w:r w:rsidRPr="00BD0921">
        <w:rPr>
          <w:rFonts w:ascii="Times New Roman" w:hAnsi="Times New Roman"/>
          <w:b/>
          <w:iCs/>
          <w:sz w:val="24"/>
          <w:szCs w:val="24"/>
          <w:lang w:eastAsia="en-US"/>
        </w:rPr>
        <w:t xml:space="preserve"> споразумение.</w:t>
      </w:r>
    </w:p>
    <w:p w:rsidR="00EE354B" w:rsidRPr="008F0DB0" w:rsidRDefault="00EE354B" w:rsidP="00EE354B">
      <w:pPr>
        <w:shd w:val="clear" w:color="auto" w:fill="FFFFFF"/>
        <w:tabs>
          <w:tab w:val="left" w:pos="0"/>
        </w:tabs>
        <w:suppressAutoHyphens w:val="0"/>
        <w:spacing w:after="0" w:line="240" w:lineRule="auto"/>
        <w:ind w:right="24" w:firstLine="567"/>
        <w:contextualSpacing/>
        <w:jc w:val="both"/>
        <w:rPr>
          <w:rFonts w:ascii="Times New Roman" w:hAnsi="Times New Roman"/>
          <w:b/>
          <w:iCs/>
          <w:color w:val="FF0000"/>
          <w:sz w:val="24"/>
          <w:szCs w:val="24"/>
          <w:lang w:eastAsia="en-US"/>
        </w:rPr>
      </w:pPr>
    </w:p>
    <w:p w:rsidR="00B05D1C" w:rsidRPr="00B05D1C" w:rsidRDefault="00B05D1C" w:rsidP="00EE354B">
      <w:pPr>
        <w:shd w:val="clear" w:color="auto" w:fill="FFFFFF"/>
        <w:tabs>
          <w:tab w:val="left" w:pos="0"/>
        </w:tabs>
        <w:suppressAutoHyphens w:val="0"/>
        <w:spacing w:after="0" w:line="240" w:lineRule="auto"/>
        <w:ind w:right="24" w:firstLine="567"/>
        <w:contextualSpacing/>
        <w:jc w:val="both"/>
        <w:rPr>
          <w:rFonts w:ascii="Times New Roman" w:hAnsi="Times New Roman"/>
          <w:iCs/>
          <w:sz w:val="24"/>
          <w:szCs w:val="24"/>
          <w:lang w:eastAsia="en-US"/>
        </w:rPr>
      </w:pPr>
      <w:r w:rsidRPr="00B05D1C">
        <w:rPr>
          <w:rFonts w:ascii="Times New Roman" w:hAnsi="Times New Roman"/>
          <w:iCs/>
          <w:sz w:val="24"/>
          <w:szCs w:val="24"/>
          <w:lang w:eastAsia="en-US"/>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заинтересованите участници за решението за определяне на изпълнител.</w:t>
      </w:r>
    </w:p>
    <w:p w:rsidR="00B05D1C" w:rsidRDefault="00B05D1C" w:rsidP="00EE354B">
      <w:pPr>
        <w:shd w:val="clear" w:color="auto" w:fill="FFFFFF"/>
        <w:tabs>
          <w:tab w:val="left" w:pos="0"/>
        </w:tabs>
        <w:suppressAutoHyphens w:val="0"/>
        <w:spacing w:after="0" w:line="240" w:lineRule="auto"/>
        <w:ind w:right="24" w:firstLine="567"/>
        <w:contextualSpacing/>
        <w:jc w:val="both"/>
        <w:rPr>
          <w:rFonts w:ascii="Times New Roman" w:hAnsi="Times New Roman"/>
          <w:iCs/>
          <w:sz w:val="24"/>
          <w:szCs w:val="24"/>
          <w:lang w:eastAsia="en-US"/>
        </w:rPr>
      </w:pPr>
      <w:r w:rsidRPr="00B05D1C">
        <w:rPr>
          <w:rFonts w:ascii="Times New Roman" w:hAnsi="Times New Roman"/>
          <w:iCs/>
          <w:sz w:val="24"/>
          <w:szCs w:val="24"/>
          <w:lang w:eastAsia="en-US"/>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w:t>
      </w:r>
      <w:r w:rsidRPr="00B05D1C">
        <w:rPr>
          <w:rFonts w:ascii="Times New Roman" w:hAnsi="Times New Roman"/>
          <w:iCs/>
          <w:sz w:val="24"/>
          <w:szCs w:val="24"/>
          <w:lang w:eastAsia="en-US"/>
        </w:rPr>
        <w:lastRenderedPageBreak/>
        <w:t>на изпълнител</w:t>
      </w:r>
      <w:r>
        <w:rPr>
          <w:rFonts w:ascii="Times New Roman" w:hAnsi="Times New Roman"/>
          <w:iCs/>
          <w:sz w:val="24"/>
          <w:szCs w:val="24"/>
          <w:lang w:eastAsia="en-US"/>
        </w:rPr>
        <w:t>,</w:t>
      </w:r>
      <w:r w:rsidRPr="00B05D1C">
        <w:rPr>
          <w:rFonts w:ascii="Times New Roman" w:hAnsi="Times New Roman"/>
          <w:iCs/>
          <w:sz w:val="24"/>
          <w:szCs w:val="24"/>
          <w:lang w:eastAsia="en-US"/>
        </w:rPr>
        <w:t xml:space="preserve"> в </w:t>
      </w:r>
      <w:r>
        <w:rPr>
          <w:rFonts w:ascii="Times New Roman" w:hAnsi="Times New Roman"/>
          <w:iCs/>
          <w:sz w:val="24"/>
          <w:szCs w:val="24"/>
          <w:lang w:eastAsia="en-US"/>
        </w:rPr>
        <w:t xml:space="preserve">случай че </w:t>
      </w:r>
      <w:r w:rsidRPr="00B05D1C">
        <w:rPr>
          <w:rFonts w:ascii="Times New Roman" w:hAnsi="Times New Roman"/>
          <w:iCs/>
          <w:sz w:val="24"/>
          <w:szCs w:val="24"/>
          <w:lang w:eastAsia="en-US"/>
        </w:rPr>
        <w:t xml:space="preserve">договорът се сключва въз основа на рамково споразумение с </w:t>
      </w:r>
      <w:r w:rsidRPr="002261EC">
        <w:rPr>
          <w:rFonts w:ascii="Times New Roman" w:hAnsi="Times New Roman"/>
          <w:iCs/>
          <w:sz w:val="24"/>
          <w:szCs w:val="24"/>
          <w:lang w:eastAsia="en-US"/>
        </w:rPr>
        <w:t>един участник.</w:t>
      </w:r>
      <w:r>
        <w:rPr>
          <w:rFonts w:ascii="Times New Roman" w:hAnsi="Times New Roman"/>
          <w:iCs/>
          <w:sz w:val="24"/>
          <w:szCs w:val="24"/>
          <w:lang w:eastAsia="en-US"/>
        </w:rPr>
        <w:t xml:space="preserve"> </w:t>
      </w:r>
    </w:p>
    <w:p w:rsidR="00C9318B" w:rsidRDefault="00C9318B" w:rsidP="00FD48D4">
      <w:pPr>
        <w:shd w:val="clear" w:color="auto" w:fill="FFFFFF"/>
        <w:tabs>
          <w:tab w:val="left" w:pos="0"/>
        </w:tabs>
        <w:suppressAutoHyphens w:val="0"/>
        <w:spacing w:after="0" w:line="240" w:lineRule="auto"/>
        <w:ind w:right="24" w:firstLine="709"/>
        <w:contextualSpacing/>
        <w:jc w:val="both"/>
        <w:rPr>
          <w:rFonts w:ascii="Times New Roman" w:hAnsi="Times New Roman"/>
          <w:iCs/>
          <w:sz w:val="24"/>
          <w:szCs w:val="24"/>
          <w:lang w:eastAsia="en-US"/>
        </w:rPr>
      </w:pPr>
      <w:r w:rsidRPr="00754681">
        <w:rPr>
          <w:rFonts w:ascii="Times New Roman" w:hAnsi="Times New Roman"/>
          <w:iCs/>
          <w:sz w:val="24"/>
          <w:szCs w:val="24"/>
          <w:lang w:val="en-GB" w:eastAsia="en-US"/>
        </w:rPr>
        <w:t xml:space="preserve">На </w:t>
      </w:r>
      <w:r w:rsidR="00B05D1C" w:rsidRPr="00754681">
        <w:rPr>
          <w:rFonts w:ascii="Times New Roman" w:hAnsi="Times New Roman"/>
          <w:iCs/>
          <w:sz w:val="24"/>
          <w:szCs w:val="24"/>
          <w:lang w:val="en-GB" w:eastAsia="en-US"/>
        </w:rPr>
        <w:t xml:space="preserve">основание чл. 22, ал. 6 от ЗОП </w:t>
      </w:r>
      <w:r w:rsidR="00B05D1C" w:rsidRPr="00754681">
        <w:rPr>
          <w:rFonts w:ascii="Times New Roman" w:hAnsi="Times New Roman"/>
          <w:iCs/>
          <w:sz w:val="24"/>
          <w:szCs w:val="24"/>
          <w:lang w:eastAsia="en-US"/>
        </w:rPr>
        <w:t>р</w:t>
      </w:r>
      <w:r w:rsidRPr="00754681">
        <w:rPr>
          <w:rFonts w:ascii="Times New Roman" w:hAnsi="Times New Roman"/>
          <w:iCs/>
          <w:sz w:val="24"/>
          <w:szCs w:val="24"/>
          <w:lang w:val="en-GB" w:eastAsia="en-US"/>
        </w:rPr>
        <w:t>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rsidR="00434B82" w:rsidRPr="00434B82" w:rsidRDefault="00434B82" w:rsidP="00434B82">
      <w:pPr>
        <w:spacing w:after="0" w:line="240" w:lineRule="auto"/>
        <w:ind w:firstLine="567"/>
        <w:jc w:val="both"/>
        <w:rPr>
          <w:rFonts w:ascii="Times New Roman" w:eastAsia="Times New Roman" w:hAnsi="Times New Roman"/>
          <w:sz w:val="24"/>
          <w:szCs w:val="24"/>
          <w:lang w:eastAsia="bg-BG"/>
        </w:rPr>
      </w:pPr>
      <w:r w:rsidRPr="00434B82">
        <w:rPr>
          <w:rFonts w:ascii="Times New Roman" w:eastAsia="Times New Roman" w:hAnsi="Times New Roman"/>
          <w:sz w:val="24"/>
          <w:szCs w:val="24"/>
          <w:lang w:eastAsia="bg-BG"/>
        </w:rPr>
        <w:t xml:space="preserve">Преди сключването на конкретен договор в изпълнение на рамковите соразумения всеки изпълнител следва да представи декларация по чл. 4, ал. 7 и по чл. 6, ал. 2 и ал. 5, т. 3 от Закон за мерките срещу изпирането на пари. </w:t>
      </w:r>
    </w:p>
    <w:p w:rsidR="009F6474" w:rsidRPr="00922507" w:rsidRDefault="009F6474" w:rsidP="00FD48D4">
      <w:pPr>
        <w:spacing w:after="0" w:line="240" w:lineRule="auto"/>
        <w:contextualSpacing/>
        <w:jc w:val="both"/>
        <w:rPr>
          <w:rFonts w:ascii="Times New Roman" w:eastAsia="Times CY" w:hAnsi="Times New Roman"/>
          <w:strike/>
          <w:sz w:val="24"/>
          <w:szCs w:val="24"/>
          <w:lang w:eastAsia="ar-SA"/>
        </w:rPr>
      </w:pPr>
    </w:p>
    <w:p w:rsidR="009F6474" w:rsidRPr="009F6474" w:rsidRDefault="00C9318B" w:rsidP="00FD48D4">
      <w:pPr>
        <w:shd w:val="clear" w:color="auto" w:fill="FFFFFF"/>
        <w:suppressAutoHyphens w:val="0"/>
        <w:spacing w:after="0" w:line="240" w:lineRule="auto"/>
        <w:ind w:right="24"/>
        <w:contextualSpacing/>
        <w:jc w:val="both"/>
        <w:rPr>
          <w:rFonts w:ascii="Times New Roman" w:hAnsi="Times New Roman"/>
          <w:b/>
          <w:iCs/>
          <w:sz w:val="24"/>
          <w:szCs w:val="24"/>
          <w:lang w:val="en-GB" w:eastAsia="en-US"/>
        </w:rPr>
      </w:pPr>
      <w:r>
        <w:rPr>
          <w:rFonts w:ascii="Times New Roman" w:hAnsi="Times New Roman"/>
          <w:b/>
          <w:iCs/>
          <w:sz w:val="24"/>
          <w:szCs w:val="24"/>
          <w:lang w:eastAsia="en-US"/>
        </w:rPr>
        <w:t xml:space="preserve">2. </w:t>
      </w:r>
      <w:r w:rsidR="009F6474" w:rsidRPr="009F6474">
        <w:rPr>
          <w:rFonts w:ascii="Times New Roman" w:hAnsi="Times New Roman"/>
          <w:b/>
          <w:iCs/>
          <w:sz w:val="24"/>
          <w:szCs w:val="24"/>
          <w:lang w:val="en-GB" w:eastAsia="en-US"/>
        </w:rPr>
        <w:t xml:space="preserve">Сключване на договор по реда и при </w:t>
      </w:r>
      <w:r w:rsidR="00FB0F19">
        <w:rPr>
          <w:rFonts w:ascii="Times New Roman" w:hAnsi="Times New Roman"/>
          <w:b/>
          <w:iCs/>
          <w:sz w:val="24"/>
          <w:szCs w:val="24"/>
          <w:lang w:val="en-GB" w:eastAsia="en-US"/>
        </w:rPr>
        <w:t xml:space="preserve">условията на чл. </w:t>
      </w:r>
      <w:r w:rsidR="00FB0F19">
        <w:rPr>
          <w:rFonts w:ascii="Times New Roman" w:hAnsi="Times New Roman"/>
          <w:b/>
          <w:iCs/>
          <w:sz w:val="24"/>
          <w:szCs w:val="24"/>
          <w:lang w:eastAsia="en-US"/>
        </w:rPr>
        <w:t>82</w:t>
      </w:r>
      <w:r w:rsidR="009F6474" w:rsidRPr="009F6474">
        <w:rPr>
          <w:rFonts w:ascii="Times New Roman" w:hAnsi="Times New Roman"/>
          <w:b/>
          <w:iCs/>
          <w:sz w:val="24"/>
          <w:szCs w:val="24"/>
          <w:lang w:val="en-GB" w:eastAsia="en-US"/>
        </w:rPr>
        <w:t>, ал. 2 ЗОП</w:t>
      </w:r>
    </w:p>
    <w:p w:rsidR="009F6474" w:rsidRPr="009F6474" w:rsidRDefault="009F6474" w:rsidP="00EE354B">
      <w:pPr>
        <w:shd w:val="clear" w:color="auto" w:fill="FFFFFF"/>
        <w:tabs>
          <w:tab w:val="left" w:pos="0"/>
        </w:tabs>
        <w:suppressAutoHyphens w:val="0"/>
        <w:spacing w:after="0" w:line="240" w:lineRule="auto"/>
        <w:ind w:right="24" w:firstLine="567"/>
        <w:contextualSpacing/>
        <w:jc w:val="both"/>
        <w:rPr>
          <w:rFonts w:ascii="Times New Roman" w:hAnsi="Times New Roman"/>
          <w:iCs/>
          <w:sz w:val="24"/>
          <w:szCs w:val="24"/>
          <w:lang w:eastAsia="en-US"/>
        </w:rPr>
      </w:pPr>
      <w:r w:rsidRPr="009F6474">
        <w:rPr>
          <w:rFonts w:ascii="Times New Roman" w:hAnsi="Times New Roman"/>
          <w:iCs/>
          <w:sz w:val="24"/>
          <w:szCs w:val="24"/>
          <w:lang w:val="en-GB" w:eastAsia="en-US"/>
        </w:rPr>
        <w:t xml:space="preserve">В случай че в резултат на проведената открита процедура по реда на ЧАСТ ПЪРВА от настоящата документация по някоя от обособените позиции се сключи рамково споразумение само с едно лице и възникне необходимост от </w:t>
      </w:r>
      <w:r w:rsidRPr="009F6474">
        <w:rPr>
          <w:rFonts w:ascii="Times New Roman" w:hAnsi="Times New Roman"/>
          <w:iCs/>
          <w:sz w:val="24"/>
          <w:szCs w:val="24"/>
          <w:lang w:eastAsia="en-US"/>
        </w:rPr>
        <w:t>услуга</w:t>
      </w:r>
      <w:r w:rsidRPr="009F6474">
        <w:rPr>
          <w:rFonts w:ascii="Times New Roman" w:hAnsi="Times New Roman"/>
          <w:iCs/>
          <w:sz w:val="24"/>
          <w:szCs w:val="24"/>
          <w:lang w:val="en-GB" w:eastAsia="en-US"/>
        </w:rPr>
        <w:t>, различна от описаната в предложението за изпълнен</w:t>
      </w:r>
      <w:r w:rsidR="008F0DB0">
        <w:rPr>
          <w:rFonts w:ascii="Times New Roman" w:hAnsi="Times New Roman"/>
          <w:iCs/>
          <w:sz w:val="24"/>
          <w:szCs w:val="24"/>
          <w:lang w:val="en-GB" w:eastAsia="en-US"/>
        </w:rPr>
        <w:t>ие на изпълнителя, Възложителят писмен</w:t>
      </w:r>
      <w:r w:rsidR="008F0DB0">
        <w:rPr>
          <w:rFonts w:ascii="Times New Roman" w:hAnsi="Times New Roman"/>
          <w:iCs/>
          <w:sz w:val="24"/>
          <w:szCs w:val="24"/>
          <w:lang w:eastAsia="en-US"/>
        </w:rPr>
        <w:t>о изисква от</w:t>
      </w:r>
      <w:r w:rsidR="008F0DB0">
        <w:rPr>
          <w:rFonts w:ascii="Times New Roman" w:hAnsi="Times New Roman"/>
          <w:iCs/>
          <w:sz w:val="24"/>
          <w:szCs w:val="24"/>
          <w:lang w:val="en-GB" w:eastAsia="en-US"/>
        </w:rPr>
        <w:t xml:space="preserve"> изпълнителя, </w:t>
      </w:r>
      <w:r w:rsidRPr="009F6474">
        <w:rPr>
          <w:rFonts w:ascii="Times New Roman" w:hAnsi="Times New Roman"/>
          <w:iCs/>
          <w:sz w:val="24"/>
          <w:szCs w:val="24"/>
          <w:lang w:val="en-GB" w:eastAsia="en-US"/>
        </w:rPr>
        <w:t xml:space="preserve"> да допълни своята оферта.</w:t>
      </w:r>
    </w:p>
    <w:p w:rsidR="00C9318B" w:rsidRPr="00FB0F19" w:rsidRDefault="008F0DB0" w:rsidP="00EE354B">
      <w:pPr>
        <w:suppressAutoHyphens w:val="0"/>
        <w:spacing w:after="0" w:line="240" w:lineRule="auto"/>
        <w:ind w:firstLine="567"/>
        <w:jc w:val="both"/>
        <w:rPr>
          <w:rFonts w:ascii="Times New Roman" w:eastAsia="Times New Roman" w:hAnsi="Times New Roman"/>
          <w:iCs/>
          <w:sz w:val="24"/>
          <w:szCs w:val="24"/>
          <w:lang w:val="en-GB" w:eastAsia="en-US"/>
        </w:rPr>
      </w:pPr>
      <w:r w:rsidRPr="000B6C03">
        <w:rPr>
          <w:rFonts w:ascii="Times New Roman" w:eastAsia="Times New Roman" w:hAnsi="Times New Roman"/>
          <w:sz w:val="24"/>
          <w:szCs w:val="24"/>
          <w:lang w:eastAsia="bg-BG"/>
        </w:rPr>
        <w:t xml:space="preserve">С писменото искане </w:t>
      </w:r>
      <w:r w:rsidR="00FB0F19" w:rsidRPr="000B6C03">
        <w:rPr>
          <w:rFonts w:ascii="Times New Roman" w:eastAsia="Times New Roman" w:hAnsi="Times New Roman"/>
          <w:sz w:val="24"/>
          <w:szCs w:val="24"/>
          <w:lang w:eastAsia="bg-BG"/>
        </w:rPr>
        <w:t xml:space="preserve">Възложителят прави пълно и точно описание на </w:t>
      </w:r>
      <w:r w:rsidRPr="000B6C03">
        <w:rPr>
          <w:rFonts w:ascii="Times New Roman" w:eastAsia="Times New Roman" w:hAnsi="Times New Roman"/>
          <w:sz w:val="24"/>
          <w:szCs w:val="24"/>
          <w:lang w:eastAsia="bg-BG"/>
        </w:rPr>
        <w:t>услугите и/или дейностите</w:t>
      </w:r>
      <w:r w:rsidR="00FB0F19" w:rsidRPr="000B6C03">
        <w:rPr>
          <w:rFonts w:ascii="Times New Roman" w:eastAsia="Times New Roman" w:hAnsi="Times New Roman"/>
          <w:sz w:val="24"/>
          <w:szCs w:val="24"/>
          <w:lang w:eastAsia="bg-BG"/>
        </w:rPr>
        <w:t xml:space="preserve"> и дава на изпълнителя срок не по-малък от </w:t>
      </w:r>
      <w:r w:rsidR="000B6C03" w:rsidRPr="000B6C03">
        <w:rPr>
          <w:rFonts w:ascii="Times New Roman" w:eastAsia="Times New Roman" w:hAnsi="Times New Roman"/>
          <w:b/>
          <w:sz w:val="24"/>
          <w:szCs w:val="24"/>
          <w:u w:val="single"/>
          <w:lang w:eastAsia="bg-BG"/>
        </w:rPr>
        <w:t>10</w:t>
      </w:r>
      <w:r w:rsidR="00FB0F19" w:rsidRPr="000B6C03">
        <w:rPr>
          <w:rFonts w:ascii="Times New Roman" w:eastAsia="Times New Roman" w:hAnsi="Times New Roman"/>
          <w:b/>
          <w:sz w:val="24"/>
          <w:szCs w:val="24"/>
          <w:u w:val="single"/>
          <w:lang w:eastAsia="bg-BG"/>
        </w:rPr>
        <w:t xml:space="preserve"> дни, в който той следва да допълни офертата си съгласно изискванията на възложителя.</w:t>
      </w:r>
      <w:r w:rsidR="00C9318B" w:rsidRPr="000B6C03">
        <w:rPr>
          <w:rFonts w:ascii="Times New Roman" w:eastAsia="Times New Roman" w:hAnsi="Times New Roman"/>
          <w:b/>
          <w:sz w:val="24"/>
          <w:szCs w:val="24"/>
          <w:u w:val="single"/>
          <w:lang w:eastAsia="bg-BG"/>
        </w:rPr>
        <w:t xml:space="preserve"> </w:t>
      </w:r>
      <w:r w:rsidR="00C9318B" w:rsidRPr="004B4D5E">
        <w:rPr>
          <w:rFonts w:ascii="Times New Roman" w:eastAsia="Times New Roman" w:hAnsi="Times New Roman"/>
          <w:iCs/>
          <w:sz w:val="24"/>
          <w:szCs w:val="24"/>
          <w:lang w:val="en-GB" w:eastAsia="en-US"/>
        </w:rPr>
        <w:t>В отговор на</w:t>
      </w:r>
      <w:r w:rsidR="00C9318B" w:rsidRPr="000B6C03">
        <w:rPr>
          <w:rFonts w:ascii="Times New Roman" w:eastAsia="Times New Roman" w:hAnsi="Times New Roman"/>
          <w:iCs/>
          <w:sz w:val="24"/>
          <w:szCs w:val="24"/>
          <w:lang w:val="en-GB" w:eastAsia="en-US"/>
        </w:rPr>
        <w:t xml:space="preserve"> поканата за допълване на офертата им изпълнител</w:t>
      </w:r>
      <w:r w:rsidR="00C9318B" w:rsidRPr="000B6C03">
        <w:rPr>
          <w:rFonts w:ascii="Times New Roman" w:eastAsia="Times New Roman" w:hAnsi="Times New Roman"/>
          <w:iCs/>
          <w:sz w:val="24"/>
          <w:szCs w:val="24"/>
          <w:lang w:eastAsia="en-US"/>
        </w:rPr>
        <w:t>ите</w:t>
      </w:r>
      <w:r w:rsidR="00C9318B" w:rsidRPr="000B6C03">
        <w:rPr>
          <w:rFonts w:ascii="Times New Roman" w:eastAsia="Times New Roman" w:hAnsi="Times New Roman"/>
          <w:iCs/>
          <w:sz w:val="24"/>
          <w:szCs w:val="24"/>
          <w:lang w:val="en-GB" w:eastAsia="en-US"/>
        </w:rPr>
        <w:t xml:space="preserve"> нямат право да предложат изпълнение при по-неблагоприятни за възложителя условия от предложените по време на откритата</w:t>
      </w:r>
      <w:r w:rsidR="00C9318B" w:rsidRPr="00FB0F19">
        <w:rPr>
          <w:rFonts w:ascii="Times New Roman" w:eastAsia="Times New Roman" w:hAnsi="Times New Roman"/>
          <w:iCs/>
          <w:sz w:val="24"/>
          <w:szCs w:val="24"/>
          <w:lang w:val="en-GB" w:eastAsia="en-US"/>
        </w:rPr>
        <w:t xml:space="preserve"> процедура за сключване на рамковото споразумение.</w:t>
      </w:r>
    </w:p>
    <w:p w:rsidR="00591A00" w:rsidRPr="009F6474" w:rsidRDefault="00FB0F19" w:rsidP="00EE354B">
      <w:pPr>
        <w:spacing w:after="0" w:line="240" w:lineRule="auto"/>
        <w:ind w:firstLine="567"/>
        <w:jc w:val="both"/>
        <w:rPr>
          <w:rFonts w:ascii="Times New Roman" w:eastAsia="Times CY" w:hAnsi="Times New Roman"/>
          <w:sz w:val="24"/>
          <w:szCs w:val="24"/>
          <w:highlight w:val="yellow"/>
          <w:lang w:eastAsia="ar-SA"/>
        </w:rPr>
      </w:pPr>
      <w:r w:rsidRPr="00FB0F19">
        <w:rPr>
          <w:rFonts w:ascii="Times New Roman" w:eastAsia="Times New Roman" w:hAnsi="Times New Roman"/>
          <w:iCs/>
          <w:sz w:val="24"/>
          <w:szCs w:val="24"/>
          <w:lang w:val="en-GB" w:eastAsia="en-US"/>
        </w:rPr>
        <w:t xml:space="preserve">Възложителят назначава комисия, която да прецени дали допълнените от изпълнителя данни отговарят на поставените от него изисквания. </w:t>
      </w:r>
      <w:r w:rsidR="006A52F2">
        <w:rPr>
          <w:rFonts w:ascii="Times New Roman" w:eastAsia="Times CY" w:hAnsi="Times New Roman"/>
          <w:sz w:val="24"/>
          <w:szCs w:val="24"/>
          <w:lang w:eastAsia="ar-SA"/>
        </w:rPr>
        <w:t>Ч</w:t>
      </w:r>
      <w:r w:rsidR="00591A00" w:rsidRPr="009F6474">
        <w:rPr>
          <w:rFonts w:ascii="Times New Roman" w:eastAsia="Times CY" w:hAnsi="Times New Roman"/>
          <w:sz w:val="24"/>
          <w:szCs w:val="24"/>
          <w:lang w:eastAsia="ar-SA"/>
        </w:rPr>
        <w:t xml:space="preserve">леновете на комисията представят декларации за обстоятелствата </w:t>
      </w:r>
      <w:r w:rsidR="00591A00" w:rsidRPr="006A52F2">
        <w:rPr>
          <w:rFonts w:ascii="Times New Roman" w:eastAsia="Times CY" w:hAnsi="Times New Roman"/>
          <w:sz w:val="24"/>
          <w:szCs w:val="24"/>
          <w:lang w:eastAsia="ar-SA"/>
        </w:rPr>
        <w:t xml:space="preserve">по чл. </w:t>
      </w:r>
      <w:r w:rsidR="006A52F2" w:rsidRPr="006A52F2">
        <w:rPr>
          <w:rFonts w:ascii="Times New Roman" w:eastAsia="Times CY" w:hAnsi="Times New Roman"/>
          <w:sz w:val="24"/>
          <w:szCs w:val="24"/>
          <w:lang w:eastAsia="ar-SA"/>
        </w:rPr>
        <w:t>103, ал. 2</w:t>
      </w:r>
      <w:r w:rsidR="00591A00" w:rsidRPr="006A52F2">
        <w:rPr>
          <w:rFonts w:ascii="Times New Roman" w:eastAsia="Times CY" w:hAnsi="Times New Roman"/>
          <w:sz w:val="24"/>
          <w:szCs w:val="24"/>
          <w:lang w:eastAsia="ar-SA"/>
        </w:rPr>
        <w:t xml:space="preserve"> от ЗОП.</w:t>
      </w:r>
    </w:p>
    <w:p w:rsidR="00591A00" w:rsidRPr="00591A00" w:rsidRDefault="00591A00" w:rsidP="00EE354B">
      <w:pPr>
        <w:suppressAutoHyphens w:val="0"/>
        <w:spacing w:after="0" w:line="240" w:lineRule="auto"/>
        <w:ind w:firstLine="567"/>
        <w:contextualSpacing/>
        <w:jc w:val="both"/>
        <w:rPr>
          <w:rFonts w:ascii="Times New Roman" w:eastAsia="Times CY" w:hAnsi="Times New Roman"/>
          <w:sz w:val="24"/>
          <w:szCs w:val="24"/>
          <w:lang w:eastAsia="ar-SA"/>
        </w:rPr>
      </w:pPr>
      <w:r w:rsidRPr="009F6474">
        <w:rPr>
          <w:rFonts w:ascii="Times New Roman" w:eastAsia="Times CY" w:hAnsi="Times New Roman"/>
          <w:sz w:val="24"/>
          <w:szCs w:val="24"/>
          <w:lang w:eastAsia="ar-SA"/>
        </w:rPr>
        <w:t>Комисията за разглеждане, оценка и класиране на офертите започва своята работа в часа и деня, посочен в писмената покана до страните по рамковото споразумение в сградата на СУ “Св. Климент Охридски”, бул. “Цар Освободител” № 15, като отваря получените оферти.</w:t>
      </w:r>
    </w:p>
    <w:p w:rsidR="006A52F2" w:rsidRDefault="00FB0F19" w:rsidP="00EE354B">
      <w:pPr>
        <w:shd w:val="clear" w:color="auto" w:fill="FFFFFF"/>
        <w:tabs>
          <w:tab w:val="left" w:pos="0"/>
        </w:tabs>
        <w:suppressAutoHyphens w:val="0"/>
        <w:spacing w:after="0" w:line="240" w:lineRule="auto"/>
        <w:ind w:right="24" w:firstLine="567"/>
        <w:contextualSpacing/>
        <w:jc w:val="both"/>
        <w:rPr>
          <w:rFonts w:ascii="Times New Roman" w:eastAsia="Times New Roman" w:hAnsi="Times New Roman"/>
          <w:iCs/>
          <w:sz w:val="24"/>
          <w:szCs w:val="24"/>
          <w:lang w:eastAsia="en-US"/>
        </w:rPr>
      </w:pPr>
      <w:r w:rsidRPr="00FB0F19">
        <w:rPr>
          <w:rFonts w:ascii="Times New Roman" w:eastAsia="Times New Roman" w:hAnsi="Times New Roman"/>
          <w:iCs/>
          <w:sz w:val="24"/>
          <w:szCs w:val="24"/>
          <w:lang w:val="en-GB" w:eastAsia="en-US"/>
        </w:rPr>
        <w:t>Комисията разглежда представените документи</w:t>
      </w:r>
      <w:r w:rsidRPr="00FB0F19">
        <w:rPr>
          <w:rFonts w:ascii="Times New Roman" w:eastAsia="Times New Roman" w:hAnsi="Times New Roman"/>
          <w:iCs/>
          <w:sz w:val="24"/>
          <w:szCs w:val="24"/>
          <w:lang w:eastAsia="en-US"/>
        </w:rPr>
        <w:t xml:space="preserve"> като</w:t>
      </w:r>
      <w:r w:rsidRPr="00FB0F19">
        <w:rPr>
          <w:rFonts w:ascii="Times New Roman" w:eastAsia="Times New Roman" w:hAnsi="Times New Roman"/>
          <w:iCs/>
          <w:sz w:val="24"/>
          <w:szCs w:val="24"/>
          <w:lang w:val="en-GB" w:eastAsia="en-US"/>
        </w:rPr>
        <w:t xml:space="preserve"> може да изисква и допълнителни такива, в следствие на което с протокол от свършената работа предлага на възложителя да сключи или не договор за конкретна доставка. В случай че допълнените от изпълнителя данни отговарят на изискванията на възложителя, последният отправя писмена покана до изпълнителя</w:t>
      </w:r>
      <w:r w:rsidRPr="00FB0F19">
        <w:rPr>
          <w:rFonts w:ascii="Times New Roman" w:eastAsia="Times New Roman" w:hAnsi="Times New Roman"/>
          <w:iCs/>
          <w:sz w:val="24"/>
          <w:szCs w:val="24"/>
          <w:lang w:eastAsia="en-US"/>
        </w:rPr>
        <w:t xml:space="preserve">, </w:t>
      </w:r>
      <w:r w:rsidRPr="006A52F2">
        <w:rPr>
          <w:rFonts w:ascii="Times New Roman" w:eastAsia="Times New Roman" w:hAnsi="Times New Roman"/>
          <w:iCs/>
          <w:sz w:val="24"/>
          <w:szCs w:val="24"/>
          <w:lang w:eastAsia="en-US"/>
        </w:rPr>
        <w:t>в която определя срок за</w:t>
      </w:r>
      <w:r w:rsidRPr="006A52F2">
        <w:rPr>
          <w:rFonts w:ascii="Times New Roman" w:eastAsia="Times New Roman" w:hAnsi="Times New Roman"/>
          <w:iCs/>
          <w:sz w:val="24"/>
          <w:szCs w:val="24"/>
          <w:lang w:val="en-GB" w:eastAsia="en-US"/>
        </w:rPr>
        <w:t xml:space="preserve"> сключване на догово</w:t>
      </w:r>
      <w:r w:rsidRPr="006A52F2">
        <w:rPr>
          <w:rFonts w:ascii="Times New Roman" w:eastAsia="Times New Roman" w:hAnsi="Times New Roman"/>
          <w:iCs/>
          <w:sz w:val="24"/>
          <w:szCs w:val="24"/>
          <w:lang w:eastAsia="en-US"/>
        </w:rPr>
        <w:t>р</w:t>
      </w:r>
      <w:r w:rsidR="006A52F2" w:rsidRPr="006A52F2">
        <w:rPr>
          <w:rFonts w:ascii="Times New Roman" w:eastAsia="Times New Roman" w:hAnsi="Times New Roman"/>
          <w:iCs/>
          <w:sz w:val="24"/>
          <w:szCs w:val="24"/>
          <w:lang w:eastAsia="en-US"/>
        </w:rPr>
        <w:t>.</w:t>
      </w:r>
    </w:p>
    <w:p w:rsidR="00C9318B" w:rsidRDefault="00C9318B" w:rsidP="00EE354B">
      <w:pPr>
        <w:shd w:val="clear" w:color="auto" w:fill="FFFFFF"/>
        <w:tabs>
          <w:tab w:val="left" w:pos="0"/>
        </w:tabs>
        <w:suppressAutoHyphens w:val="0"/>
        <w:spacing w:after="0" w:line="240" w:lineRule="auto"/>
        <w:ind w:right="24" w:firstLine="567"/>
        <w:contextualSpacing/>
        <w:jc w:val="both"/>
        <w:rPr>
          <w:rFonts w:ascii="Times New Roman" w:hAnsi="Times New Roman"/>
          <w:iCs/>
          <w:sz w:val="24"/>
          <w:szCs w:val="24"/>
          <w:lang w:eastAsia="en-US"/>
        </w:rPr>
      </w:pPr>
      <w:r>
        <w:rPr>
          <w:rFonts w:ascii="Times New Roman" w:hAnsi="Times New Roman"/>
          <w:iCs/>
          <w:sz w:val="24"/>
          <w:szCs w:val="24"/>
          <w:lang w:eastAsia="en-US"/>
        </w:rPr>
        <w:t xml:space="preserve">На основание чл. 108, т. 1 от ЗОП възложителят издава решение за </w:t>
      </w:r>
      <w:r w:rsidRPr="00C9318B">
        <w:rPr>
          <w:rFonts w:ascii="Times New Roman" w:hAnsi="Times New Roman"/>
          <w:iCs/>
          <w:sz w:val="24"/>
          <w:szCs w:val="24"/>
          <w:lang w:eastAsia="en-US"/>
        </w:rPr>
        <w:t>опреде</w:t>
      </w:r>
      <w:r>
        <w:rPr>
          <w:rFonts w:ascii="Times New Roman" w:hAnsi="Times New Roman"/>
          <w:iCs/>
          <w:sz w:val="24"/>
          <w:szCs w:val="24"/>
          <w:lang w:eastAsia="en-US"/>
        </w:rPr>
        <w:t xml:space="preserve">ляне на изпълнител </w:t>
      </w:r>
      <w:r w:rsidRPr="00C9318B">
        <w:rPr>
          <w:rFonts w:ascii="Times New Roman" w:hAnsi="Times New Roman"/>
          <w:iCs/>
          <w:sz w:val="24"/>
          <w:szCs w:val="24"/>
          <w:lang w:eastAsia="en-US"/>
        </w:rPr>
        <w:t>по договор, сключен въз основа на рамково споразумение</w:t>
      </w:r>
      <w:r>
        <w:rPr>
          <w:rFonts w:ascii="Times New Roman" w:hAnsi="Times New Roman"/>
          <w:iCs/>
          <w:sz w:val="24"/>
          <w:szCs w:val="24"/>
          <w:lang w:eastAsia="en-US"/>
        </w:rPr>
        <w:t>.</w:t>
      </w:r>
    </w:p>
    <w:p w:rsidR="00434B82" w:rsidRPr="00434B82" w:rsidRDefault="00434B82" w:rsidP="00434B82">
      <w:pPr>
        <w:spacing w:after="0" w:line="240" w:lineRule="auto"/>
        <w:ind w:firstLine="567"/>
        <w:jc w:val="both"/>
        <w:rPr>
          <w:rFonts w:ascii="Times New Roman" w:eastAsia="Times New Roman" w:hAnsi="Times New Roman"/>
          <w:sz w:val="24"/>
          <w:szCs w:val="24"/>
          <w:lang w:eastAsia="bg-BG"/>
        </w:rPr>
      </w:pPr>
      <w:r w:rsidRPr="00434B82">
        <w:rPr>
          <w:rFonts w:ascii="Times New Roman" w:eastAsia="Times New Roman" w:hAnsi="Times New Roman"/>
          <w:sz w:val="24"/>
          <w:szCs w:val="24"/>
          <w:lang w:eastAsia="bg-BG"/>
        </w:rPr>
        <w:t xml:space="preserve">Преди сключването на конкретен договор в изпълнение на рамковите соразумения всеки изпълнител следва да представи декларация по чл. 4, ал. 7 и по чл. 6, ал. 2 и ал. 5, т. 3 от Закон за мерките срещу изпирането на пари. </w:t>
      </w:r>
    </w:p>
    <w:p w:rsidR="009F6474" w:rsidRPr="006A52F2" w:rsidRDefault="009F6474" w:rsidP="00434B82">
      <w:pPr>
        <w:shd w:val="clear" w:color="auto" w:fill="FFFFFF"/>
        <w:tabs>
          <w:tab w:val="left" w:pos="0"/>
        </w:tabs>
        <w:spacing w:after="0" w:line="240" w:lineRule="auto"/>
        <w:ind w:right="24"/>
        <w:jc w:val="both"/>
        <w:rPr>
          <w:rFonts w:ascii="Times New Roman" w:eastAsia="Times CY" w:hAnsi="Times New Roman"/>
          <w:iCs/>
          <w:sz w:val="24"/>
          <w:szCs w:val="24"/>
          <w:lang w:eastAsia="ar-SA"/>
        </w:rPr>
      </w:pPr>
    </w:p>
    <w:p w:rsidR="009F6474" w:rsidRPr="009F6474" w:rsidRDefault="00C9318B" w:rsidP="00FD48D4">
      <w:pPr>
        <w:shd w:val="clear" w:color="auto" w:fill="FFFFFF"/>
        <w:suppressAutoHyphens w:val="0"/>
        <w:spacing w:after="0" w:line="240" w:lineRule="auto"/>
        <w:ind w:right="29"/>
        <w:contextualSpacing/>
        <w:jc w:val="both"/>
        <w:rPr>
          <w:rFonts w:ascii="Times New Roman" w:hAnsi="Times New Roman"/>
          <w:b/>
          <w:sz w:val="24"/>
          <w:szCs w:val="24"/>
          <w:lang w:val="en-GB" w:eastAsia="en-US"/>
        </w:rPr>
      </w:pPr>
      <w:r>
        <w:rPr>
          <w:rFonts w:ascii="Times New Roman" w:hAnsi="Arial"/>
          <w:b/>
          <w:sz w:val="24"/>
          <w:szCs w:val="24"/>
          <w:lang w:eastAsia="en-US"/>
        </w:rPr>
        <w:t>3.</w:t>
      </w:r>
      <w:r w:rsidR="00EE354B" w:rsidRPr="009F6474">
        <w:rPr>
          <w:rFonts w:ascii="Times New Roman" w:hAnsi="Times New Roman"/>
          <w:b/>
          <w:sz w:val="24"/>
          <w:szCs w:val="24"/>
          <w:lang w:val="en-GB" w:eastAsia="en-US"/>
        </w:rPr>
        <w:t xml:space="preserve"> </w:t>
      </w:r>
      <w:r w:rsidR="009F6474" w:rsidRPr="009F6474">
        <w:rPr>
          <w:rFonts w:ascii="Times New Roman" w:hAnsi="Times New Roman"/>
          <w:b/>
          <w:sz w:val="24"/>
          <w:szCs w:val="24"/>
          <w:lang w:val="en-GB" w:eastAsia="en-US"/>
        </w:rPr>
        <w:t>Покана по чл.</w:t>
      </w:r>
      <w:r w:rsidR="009F6474" w:rsidRPr="009F6474">
        <w:rPr>
          <w:rFonts w:ascii="Times New Roman" w:hAnsi="Times New Roman"/>
          <w:b/>
          <w:sz w:val="24"/>
          <w:szCs w:val="24"/>
          <w:lang w:eastAsia="en-US"/>
        </w:rPr>
        <w:t xml:space="preserve"> </w:t>
      </w:r>
      <w:r>
        <w:rPr>
          <w:rFonts w:ascii="Times New Roman" w:hAnsi="Times New Roman"/>
          <w:b/>
          <w:sz w:val="24"/>
          <w:szCs w:val="24"/>
          <w:lang w:eastAsia="en-US"/>
        </w:rPr>
        <w:t>82</w:t>
      </w:r>
      <w:r w:rsidR="009F6474" w:rsidRPr="009F6474">
        <w:rPr>
          <w:rFonts w:ascii="Times New Roman" w:hAnsi="Times New Roman"/>
          <w:b/>
          <w:sz w:val="24"/>
          <w:szCs w:val="24"/>
          <w:lang w:val="en-GB" w:eastAsia="en-US"/>
        </w:rPr>
        <w:t>, ал. 3</w:t>
      </w:r>
      <w:r>
        <w:rPr>
          <w:rFonts w:ascii="Times New Roman" w:hAnsi="Times New Roman"/>
          <w:b/>
          <w:sz w:val="24"/>
          <w:szCs w:val="24"/>
          <w:lang w:eastAsia="en-US"/>
        </w:rPr>
        <w:t xml:space="preserve"> </w:t>
      </w:r>
      <w:r w:rsidR="009F6474" w:rsidRPr="009F6474">
        <w:rPr>
          <w:rFonts w:ascii="Times New Roman" w:hAnsi="Times New Roman"/>
          <w:b/>
          <w:sz w:val="24"/>
          <w:szCs w:val="24"/>
          <w:lang w:val="en-GB" w:eastAsia="en-US"/>
        </w:rPr>
        <w:t>от Закона за обществените поръчки</w:t>
      </w:r>
    </w:p>
    <w:p w:rsidR="00C9318B" w:rsidRPr="00C9318B" w:rsidRDefault="00C9318B" w:rsidP="00EE354B">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 xml:space="preserve">Когато в рамковото споразумение не са определени всички условия и то е сключено с повече от едно лице, за всеки договор, който предстои да бъде сключен, възложителят провежда вътрешен конкурентен избор за определяне на изпълнител. </w:t>
      </w:r>
    </w:p>
    <w:p w:rsidR="00C9318B" w:rsidRPr="00C9318B" w:rsidRDefault="00C9318B" w:rsidP="00EE354B">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В рамките на вътрешния конкурентен избор възложителят:</w:t>
      </w:r>
    </w:p>
    <w:p w:rsidR="00C9318B" w:rsidRPr="00C9318B" w:rsidRDefault="00C9318B" w:rsidP="00EE354B">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1. отправя писмена покана до лицата по рамковото споразумение;</w:t>
      </w:r>
    </w:p>
    <w:p w:rsidR="00C9318B" w:rsidRPr="00C9318B" w:rsidRDefault="00C9318B" w:rsidP="00EE354B">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2.определя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rsidR="00C9318B" w:rsidRPr="00C9318B" w:rsidRDefault="00C9318B" w:rsidP="00EE354B">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3. съхранява офертите до изтичането на срока за получаването им;</w:t>
      </w:r>
    </w:p>
    <w:p w:rsidR="00C9318B" w:rsidRPr="00C9318B" w:rsidRDefault="00C9318B" w:rsidP="00EE354B">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4. назначава комисия, която разглежда и класира офертите;</w:t>
      </w:r>
    </w:p>
    <w:p w:rsidR="00C9318B" w:rsidRPr="00C9318B" w:rsidRDefault="00C9318B" w:rsidP="00EE354B">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В писмената покана Възложителят посочва:</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lastRenderedPageBreak/>
        <w:t>предмета на конкретния договор, както и пълно и точно описание на необходимите доставки/услуги;</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изискванията на възложителя към изпълнението на предмета на обществената поръчка;</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максимален срок за изпълнение на доставката/услугата;</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максимална стойност на договора;</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изискванията по отношение начина на плащане;</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Pr>
          <w:rFonts w:ascii="Times New Roman" w:eastAsia="Times CY" w:hAnsi="Times New Roman"/>
          <w:sz w:val="24"/>
          <w:szCs w:val="24"/>
          <w:lang w:eastAsia="ar-SA"/>
        </w:rPr>
        <w:t>критерия за оценка на офертите</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размер на гаранцията за изпълнение на конкретиня договор;</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образец на оферта и други образци на документи, които са задължителни относно съдържащите се в тях реквизити за потенциалните изпълнители при подготовка на представени</w:t>
      </w:r>
      <w:r>
        <w:rPr>
          <w:rFonts w:ascii="Times New Roman" w:eastAsia="Times CY" w:hAnsi="Times New Roman"/>
          <w:sz w:val="24"/>
          <w:szCs w:val="24"/>
          <w:lang w:eastAsia="ar-SA"/>
        </w:rPr>
        <w:t>те в отговор на поканата оферти</w:t>
      </w:r>
      <w:r w:rsidRPr="00C9318B">
        <w:rPr>
          <w:rFonts w:ascii="Times New Roman" w:eastAsia="Times CY" w:hAnsi="Times New Roman"/>
          <w:sz w:val="24"/>
          <w:szCs w:val="24"/>
          <w:lang w:eastAsia="ar-SA"/>
        </w:rPr>
        <w:t>;</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591A00">
        <w:rPr>
          <w:rFonts w:ascii="Times New Roman" w:eastAsia="Times CY" w:hAnsi="Times New Roman"/>
          <w:sz w:val="24"/>
          <w:szCs w:val="24"/>
          <w:lang w:eastAsia="ar-SA"/>
        </w:rPr>
        <w:t>списък на документите, кои</w:t>
      </w:r>
      <w:r w:rsidR="00591A00">
        <w:rPr>
          <w:rFonts w:ascii="Times New Roman" w:eastAsia="Times CY" w:hAnsi="Times New Roman"/>
          <w:sz w:val="24"/>
          <w:szCs w:val="24"/>
          <w:lang w:eastAsia="ar-SA"/>
        </w:rPr>
        <w:t>то офертите трябва да съдържат;</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591A00">
        <w:rPr>
          <w:rFonts w:ascii="Times New Roman" w:eastAsia="Times CY" w:hAnsi="Times New Roman"/>
          <w:sz w:val="24"/>
          <w:szCs w:val="24"/>
          <w:lang w:eastAsia="ar-SA"/>
        </w:rPr>
        <w:t>други специфични изисквания на възложителя за изпълнение на поръчката, ако са предвидени;</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591A00">
        <w:rPr>
          <w:rFonts w:ascii="Times New Roman" w:eastAsia="Times CY" w:hAnsi="Times New Roman"/>
          <w:sz w:val="24"/>
          <w:szCs w:val="24"/>
          <w:lang w:eastAsia="ar-SA"/>
        </w:rPr>
        <w:t xml:space="preserve">срок за представяне на оферти, който не може да бъде по-кратък от </w:t>
      </w:r>
      <w:r w:rsidR="004B4D5E">
        <w:rPr>
          <w:rFonts w:ascii="Times New Roman" w:eastAsia="Times CY" w:hAnsi="Times New Roman"/>
          <w:b/>
          <w:sz w:val="24"/>
          <w:szCs w:val="24"/>
          <w:lang w:eastAsia="ar-SA"/>
        </w:rPr>
        <w:t>10</w:t>
      </w:r>
      <w:r w:rsidRPr="00856669">
        <w:rPr>
          <w:rFonts w:ascii="Times New Roman" w:eastAsia="Times CY" w:hAnsi="Times New Roman"/>
          <w:b/>
          <w:sz w:val="24"/>
          <w:szCs w:val="24"/>
          <w:lang w:eastAsia="ar-SA"/>
        </w:rPr>
        <w:t xml:space="preserve"> (</w:t>
      </w:r>
      <w:r w:rsidR="004B4D5E">
        <w:rPr>
          <w:rFonts w:ascii="Times New Roman" w:eastAsia="Times CY" w:hAnsi="Times New Roman"/>
          <w:b/>
          <w:sz w:val="24"/>
          <w:szCs w:val="24"/>
          <w:lang w:eastAsia="ar-SA"/>
        </w:rPr>
        <w:t>десет</w:t>
      </w:r>
      <w:r w:rsidRPr="00856669">
        <w:rPr>
          <w:rFonts w:ascii="Times New Roman" w:eastAsia="Times CY" w:hAnsi="Times New Roman"/>
          <w:b/>
          <w:sz w:val="24"/>
          <w:szCs w:val="24"/>
          <w:lang w:eastAsia="ar-SA"/>
        </w:rPr>
        <w:t>) дни</w:t>
      </w:r>
      <w:r w:rsidRPr="00591A00">
        <w:rPr>
          <w:rFonts w:ascii="Times New Roman" w:eastAsia="Times CY" w:hAnsi="Times New Roman"/>
          <w:sz w:val="24"/>
          <w:szCs w:val="24"/>
          <w:lang w:eastAsia="ar-SA"/>
        </w:rPr>
        <w:t xml:space="preserve"> от датата на получаването на поканата;</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591A00">
        <w:rPr>
          <w:rFonts w:ascii="Times New Roman" w:eastAsia="Times CY" w:hAnsi="Times New Roman"/>
          <w:sz w:val="24"/>
          <w:szCs w:val="24"/>
          <w:lang w:eastAsia="ar-SA"/>
        </w:rPr>
        <w:t>дата, час и място за отваряне на представените оферти;</w:t>
      </w:r>
    </w:p>
    <w:p w:rsidR="006A52F2" w:rsidRPr="00591A00" w:rsidRDefault="006A52F2" w:rsidP="00FD48D4">
      <w:pPr>
        <w:shd w:val="clear" w:color="auto" w:fill="FFFFFF"/>
        <w:spacing w:after="0" w:line="240" w:lineRule="auto"/>
        <w:ind w:left="1267"/>
        <w:jc w:val="both"/>
        <w:rPr>
          <w:rFonts w:ascii="Times New Roman" w:eastAsia="Times CY" w:hAnsi="Times New Roman"/>
          <w:sz w:val="24"/>
          <w:szCs w:val="24"/>
          <w:lang w:eastAsia="ar-SA"/>
        </w:rPr>
      </w:pP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Всяка оферта за изпълнение на конкретната обществена поръчка трябва да съдържа:</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Предложение за изпълнение на конкретната поръчката;</w:t>
      </w:r>
    </w:p>
    <w:p w:rsidR="00C9318B"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591A00">
        <w:rPr>
          <w:rFonts w:ascii="Times New Roman" w:eastAsia="Times CY" w:hAnsi="Times New Roman"/>
          <w:sz w:val="24"/>
          <w:szCs w:val="24"/>
          <w:lang w:eastAsia="ar-SA"/>
        </w:rPr>
        <w:t>Предлагана цена</w:t>
      </w:r>
    </w:p>
    <w:p w:rsidR="00591A00" w:rsidRDefault="00C9318B" w:rsidP="00EF19DE">
      <w:pPr>
        <w:numPr>
          <w:ilvl w:val="0"/>
          <w:numId w:val="7"/>
        </w:numPr>
        <w:shd w:val="clear" w:color="auto" w:fill="FFFFFF"/>
        <w:spacing w:after="0" w:line="240" w:lineRule="auto"/>
        <w:jc w:val="both"/>
        <w:rPr>
          <w:rFonts w:ascii="Times New Roman" w:eastAsia="Times CY" w:hAnsi="Times New Roman"/>
          <w:sz w:val="24"/>
          <w:szCs w:val="24"/>
          <w:lang w:eastAsia="ar-SA"/>
        </w:rPr>
      </w:pPr>
      <w:r w:rsidRPr="00591A00">
        <w:rPr>
          <w:rFonts w:ascii="Times New Roman" w:eastAsia="Times CY" w:hAnsi="Times New Roman"/>
          <w:sz w:val="24"/>
          <w:szCs w:val="24"/>
          <w:lang w:eastAsia="ar-SA"/>
        </w:rPr>
        <w:t>Изрично пълномощно, в случай че офертата е подписана от лице, което не е законов представител – оригинал/нотариално заверено пълномощно;</w:t>
      </w:r>
    </w:p>
    <w:p w:rsid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591A00">
        <w:rPr>
          <w:rFonts w:ascii="Times New Roman" w:eastAsia="Times CY" w:hAnsi="Times New Roman"/>
          <w:sz w:val="24"/>
          <w:szCs w:val="24"/>
          <w:lang w:eastAsia="ar-SA"/>
        </w:rPr>
        <w:t>В отговор на поканата ИЗПЪЛНИТЕЛИТЕ по рамковото споразумение нямат право да предложат изпълнение при по-неблагоприятни за възложителя условия от предложените по време на откритата процедура за сключване на рамковото споразумение.</w:t>
      </w:r>
    </w:p>
    <w:p w:rsidR="00776ECE" w:rsidRDefault="00776ECE" w:rsidP="00804B63">
      <w:pPr>
        <w:widowControl w:val="0"/>
        <w:shd w:val="clear" w:color="auto" w:fill="FFFFFF"/>
        <w:tabs>
          <w:tab w:val="left" w:pos="0"/>
        </w:tabs>
        <w:autoSpaceDE w:val="0"/>
        <w:autoSpaceDN w:val="0"/>
        <w:adjustRightInd w:val="0"/>
        <w:spacing w:after="0" w:line="240" w:lineRule="auto"/>
        <w:ind w:firstLine="567"/>
        <w:jc w:val="both"/>
        <w:rPr>
          <w:rFonts w:ascii="Times New Roman" w:eastAsia="Times CY" w:hAnsi="Times New Roman"/>
          <w:sz w:val="24"/>
          <w:szCs w:val="24"/>
          <w:lang w:eastAsia="ar-SA"/>
        </w:rPr>
      </w:pPr>
      <w:r w:rsidRPr="009F6474">
        <w:rPr>
          <w:rFonts w:ascii="Times New Roman" w:eastAsia="Times CY" w:hAnsi="Times New Roman"/>
          <w:sz w:val="24"/>
          <w:szCs w:val="24"/>
          <w:lang w:eastAsia="ar-SA"/>
        </w:rPr>
        <w:t xml:space="preserve">До изтичането на срока за подаване на офертите </w:t>
      </w:r>
      <w:r>
        <w:rPr>
          <w:rFonts w:ascii="Times New Roman" w:eastAsia="Times CY" w:hAnsi="Times New Roman"/>
          <w:sz w:val="24"/>
          <w:szCs w:val="24"/>
          <w:lang w:eastAsia="ar-SA"/>
        </w:rPr>
        <w:t>участниците могат да променят, допълнят или оттеглят</w:t>
      </w:r>
      <w:r w:rsidRPr="009F6474">
        <w:rPr>
          <w:rFonts w:ascii="Times New Roman" w:eastAsia="Times CY" w:hAnsi="Times New Roman"/>
          <w:sz w:val="24"/>
          <w:szCs w:val="24"/>
          <w:lang w:eastAsia="ar-SA"/>
        </w:rPr>
        <w:t xml:space="preserve"> офертата си.</w:t>
      </w:r>
    </w:p>
    <w:p w:rsidR="00776ECE" w:rsidRPr="009F6474" w:rsidRDefault="00776ECE" w:rsidP="00804B63">
      <w:pPr>
        <w:widowControl w:val="0"/>
        <w:shd w:val="clear" w:color="auto" w:fill="FFFFFF"/>
        <w:tabs>
          <w:tab w:val="left" w:pos="0"/>
        </w:tabs>
        <w:autoSpaceDE w:val="0"/>
        <w:autoSpaceDN w:val="0"/>
        <w:adjustRightInd w:val="0"/>
        <w:spacing w:after="0" w:line="240" w:lineRule="auto"/>
        <w:ind w:firstLine="567"/>
        <w:jc w:val="both"/>
        <w:rPr>
          <w:rFonts w:ascii="Times New Roman" w:eastAsia="Times CY" w:hAnsi="Times New Roman"/>
          <w:sz w:val="24"/>
          <w:szCs w:val="24"/>
          <w:lang w:eastAsia="ar-SA"/>
        </w:rPr>
      </w:pPr>
      <w:r>
        <w:rPr>
          <w:rFonts w:ascii="Times New Roman" w:eastAsia="Times CY" w:hAnsi="Times New Roman"/>
          <w:sz w:val="24"/>
          <w:szCs w:val="24"/>
          <w:lang w:eastAsia="ar-SA"/>
        </w:rPr>
        <w:t>И</w:t>
      </w:r>
      <w:r w:rsidRPr="009F6474">
        <w:rPr>
          <w:rFonts w:ascii="Times New Roman" w:eastAsia="Times CY" w:hAnsi="Times New Roman"/>
          <w:sz w:val="24"/>
          <w:szCs w:val="24"/>
          <w:lang w:eastAsia="ar-SA"/>
        </w:rPr>
        <w:t>зпълнители</w:t>
      </w:r>
      <w:r>
        <w:rPr>
          <w:rFonts w:ascii="Times New Roman" w:eastAsia="Times CY" w:hAnsi="Times New Roman"/>
          <w:sz w:val="24"/>
          <w:szCs w:val="24"/>
          <w:lang w:eastAsia="ar-SA"/>
        </w:rPr>
        <w:t>те по рамковите споразумения</w:t>
      </w:r>
      <w:r w:rsidRPr="009F6474">
        <w:rPr>
          <w:rFonts w:ascii="Times New Roman" w:eastAsia="Times CY" w:hAnsi="Times New Roman"/>
          <w:sz w:val="24"/>
          <w:szCs w:val="24"/>
          <w:lang w:eastAsia="ar-SA"/>
        </w:rPr>
        <w:t xml:space="preserve"> могат да подават оферти САМО по обособените позиции, по които имат сключено рамково споразумение. Оферти, получени от изпълнители, по обособени позиции, по които нямат сключено рамково споразумение, няма да бъдат разглеждани, а участниците ще бъдат отстранявани.</w:t>
      </w:r>
    </w:p>
    <w:p w:rsidR="00776ECE" w:rsidRPr="00591A00" w:rsidRDefault="00776ECE" w:rsidP="00FD48D4">
      <w:pPr>
        <w:shd w:val="clear" w:color="auto" w:fill="FFFFFF"/>
        <w:spacing w:after="0" w:line="240" w:lineRule="auto"/>
        <w:ind w:firstLine="708"/>
        <w:jc w:val="both"/>
        <w:rPr>
          <w:rFonts w:ascii="Times New Roman" w:eastAsia="Times CY" w:hAnsi="Times New Roman"/>
          <w:sz w:val="24"/>
          <w:szCs w:val="24"/>
          <w:lang w:eastAsia="ar-SA"/>
        </w:rPr>
      </w:pP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ИЗПЪЛНИТЕЛИТЕ по рамковото споразумение представят офер</w:t>
      </w:r>
      <w:r w:rsidR="00591A00">
        <w:rPr>
          <w:rFonts w:ascii="Times New Roman" w:eastAsia="Times CY" w:hAnsi="Times New Roman"/>
          <w:sz w:val="24"/>
          <w:szCs w:val="24"/>
          <w:lang w:eastAsia="ar-SA"/>
        </w:rPr>
        <w:t>тите и всички изискани от възлож</w:t>
      </w:r>
      <w:r w:rsidRPr="00C9318B">
        <w:rPr>
          <w:rFonts w:ascii="Times New Roman" w:eastAsia="Times CY" w:hAnsi="Times New Roman"/>
          <w:sz w:val="24"/>
          <w:szCs w:val="24"/>
          <w:lang w:eastAsia="ar-SA"/>
        </w:rPr>
        <w:t xml:space="preserve">ителя документи в запечатани непрозрачни </w:t>
      </w:r>
      <w:r w:rsidR="00804B63">
        <w:rPr>
          <w:rFonts w:ascii="Times New Roman" w:eastAsia="Times CY" w:hAnsi="Times New Roman"/>
          <w:sz w:val="24"/>
          <w:szCs w:val="24"/>
          <w:lang w:eastAsia="ar-SA"/>
        </w:rPr>
        <w:t>опаковки</w:t>
      </w:r>
      <w:r w:rsidRPr="00C9318B">
        <w:rPr>
          <w:rFonts w:ascii="Times New Roman" w:eastAsia="Times CY" w:hAnsi="Times New Roman"/>
          <w:sz w:val="24"/>
          <w:szCs w:val="24"/>
          <w:lang w:eastAsia="ar-SA"/>
        </w:rPr>
        <w:t>, вър</w:t>
      </w:r>
      <w:r w:rsidR="00776ECE">
        <w:rPr>
          <w:rFonts w:ascii="Times New Roman" w:eastAsia="Times CY" w:hAnsi="Times New Roman"/>
          <w:sz w:val="24"/>
          <w:szCs w:val="24"/>
          <w:lang w:eastAsia="ar-SA"/>
        </w:rPr>
        <w:t>ху които посочват наименованието</w:t>
      </w:r>
      <w:r w:rsidRPr="00C9318B">
        <w:rPr>
          <w:rFonts w:ascii="Times New Roman" w:eastAsia="Times CY" w:hAnsi="Times New Roman"/>
          <w:sz w:val="24"/>
          <w:szCs w:val="24"/>
          <w:lang w:eastAsia="ar-SA"/>
        </w:rPr>
        <w:t xml:space="preserve"> си, </w:t>
      </w:r>
      <w:r w:rsidR="00776ECE">
        <w:rPr>
          <w:rFonts w:ascii="Times New Roman" w:eastAsia="Times CY" w:hAnsi="Times New Roman"/>
          <w:sz w:val="24"/>
          <w:szCs w:val="24"/>
          <w:lang w:eastAsia="ar-SA"/>
        </w:rPr>
        <w:t xml:space="preserve">обособената позиция, по която участват и </w:t>
      </w:r>
      <w:r w:rsidRPr="00C9318B">
        <w:rPr>
          <w:rFonts w:ascii="Times New Roman" w:eastAsia="Times CY" w:hAnsi="Times New Roman"/>
          <w:sz w:val="24"/>
          <w:szCs w:val="24"/>
          <w:lang w:eastAsia="ar-SA"/>
        </w:rPr>
        <w:t xml:space="preserve">предмета на конкретната поръчка, изходящия номер на </w:t>
      </w:r>
      <w:r w:rsidR="00776ECE">
        <w:rPr>
          <w:rFonts w:ascii="Times New Roman" w:eastAsia="Times CY" w:hAnsi="Times New Roman"/>
          <w:sz w:val="24"/>
          <w:szCs w:val="24"/>
          <w:lang w:eastAsia="ar-SA"/>
        </w:rPr>
        <w:t>писмената покана на Възложителя</w:t>
      </w:r>
      <w:r w:rsidRPr="00C9318B">
        <w:rPr>
          <w:rFonts w:ascii="Times New Roman" w:eastAsia="Times CY" w:hAnsi="Times New Roman"/>
          <w:sz w:val="24"/>
          <w:szCs w:val="24"/>
          <w:lang w:eastAsia="ar-SA"/>
        </w:rPr>
        <w:t>, адрес за кореспонденция, телефон и лице за контакти.</w:t>
      </w: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 xml:space="preserve">ВЪЗЛОЖИТЕЛЯТ е длъжен да съхранява представените оферти (без да ги отваря) до изтичането на срока за получаването им. </w:t>
      </w:r>
    </w:p>
    <w:p w:rsidR="0024734A" w:rsidRPr="0024734A"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 xml:space="preserve">След изтичане на срока за получаване на оферти ВЪЗЛОЖИТЕЛЯТ назначава комисия, </w:t>
      </w:r>
      <w:r w:rsidR="0024734A" w:rsidRPr="0024734A">
        <w:rPr>
          <w:rFonts w:ascii="Times New Roman" w:eastAsia="Times CY" w:hAnsi="Times New Roman"/>
          <w:sz w:val="24"/>
          <w:szCs w:val="24"/>
          <w:lang w:eastAsia="ar-SA"/>
        </w:rPr>
        <w:t>със заповед, в която определя:</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1. поименния състав и лицето, определено за председател;</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2. сроковете за извършване на работата;</w:t>
      </w:r>
    </w:p>
    <w:p w:rsidR="00C9318B"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3. място на съхранение на документите, свързани с обществената поръчка, до приключване работата на комисията.</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Председателят на комисията:</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1. свиква заседанията на комисията и определя график за работата є;</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2. информира възложителя за всички обстоятелства, които препятстват изпълнението на поставените задачи в посочените срокове;</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3. отговаря за правилното съхранение на документите до предаването им за архивиране;</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lastRenderedPageBreak/>
        <w:t>4. прави предложения за замяна на членове на комисията при установена невъзможност някой от тях да изпълнява задълженията си.</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Членовете на комисията:</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1. участват в заседанията на комисията;</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2. лично разглеждат документите, участват при вземането на решения и поставят оценки на офертите;</w:t>
      </w:r>
    </w:p>
    <w:p w:rsidR="0024734A" w:rsidRP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3. подписват всички протоколи и доклади от работата на комисията.</w:t>
      </w:r>
    </w:p>
    <w:p w:rsid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24734A">
        <w:rPr>
          <w:rFonts w:ascii="Times New Roman" w:eastAsia="Times CY" w:hAnsi="Times New Roman"/>
          <w:sz w:val="24"/>
          <w:szCs w:val="24"/>
          <w:lang w:eastAsia="ar-SA"/>
        </w:rPr>
        <w:t>Решенията на комисията се вземат с обикновено мнозинство.</w:t>
      </w:r>
    </w:p>
    <w:p w:rsidR="0024734A" w:rsidRDefault="0024734A" w:rsidP="00804B63">
      <w:pPr>
        <w:shd w:val="clear" w:color="auto" w:fill="FFFFFF"/>
        <w:spacing w:after="0" w:line="240" w:lineRule="auto"/>
        <w:ind w:firstLine="567"/>
        <w:jc w:val="both"/>
        <w:rPr>
          <w:rFonts w:ascii="Times New Roman" w:eastAsia="Times CY" w:hAnsi="Times New Roman"/>
          <w:sz w:val="24"/>
          <w:szCs w:val="24"/>
          <w:lang w:eastAsia="ar-SA"/>
        </w:rPr>
      </w:pPr>
      <w:r w:rsidRPr="006A52F2">
        <w:rPr>
          <w:rFonts w:ascii="Times New Roman" w:eastAsia="Times CY" w:hAnsi="Times New Roman"/>
          <w:sz w:val="24"/>
          <w:szCs w:val="24"/>
          <w:lang w:eastAsia="ar-SA"/>
        </w:rPr>
        <w:t>Членовете на комисията представят на възложителя декларация по </w:t>
      </w:r>
      <w:hyperlink r:id="rId19" w:anchor="%D1%87%D0%BB103_%D0%B0%D0%BB2');" w:history="1">
        <w:r w:rsidRPr="006A52F2">
          <w:rPr>
            <w:rFonts w:ascii="Times New Roman" w:eastAsia="Times CY" w:hAnsi="Times New Roman"/>
            <w:sz w:val="24"/>
            <w:szCs w:val="24"/>
            <w:lang w:eastAsia="ar-SA"/>
          </w:rPr>
          <w:t>чл. 103, ал. 2</w:t>
        </w:r>
      </w:hyperlink>
      <w:r w:rsidRPr="006A52F2">
        <w:rPr>
          <w:rFonts w:ascii="Times New Roman" w:eastAsia="Times CY" w:hAnsi="Times New Roman"/>
          <w:sz w:val="24"/>
          <w:szCs w:val="24"/>
          <w:lang w:eastAsia="ar-SA"/>
        </w:rPr>
        <w:t> </w:t>
      </w:r>
      <w:hyperlink r:id="rId20" w:history="1">
        <w:r w:rsidRPr="006A52F2">
          <w:rPr>
            <w:rFonts w:ascii="Times New Roman" w:eastAsia="Times CY" w:hAnsi="Times New Roman"/>
            <w:sz w:val="24"/>
            <w:szCs w:val="24"/>
            <w:lang w:eastAsia="ar-SA"/>
          </w:rPr>
          <w:t>ЗОП</w:t>
        </w:r>
      </w:hyperlink>
      <w:r w:rsidRPr="006A52F2">
        <w:rPr>
          <w:rFonts w:ascii="Times New Roman" w:eastAsia="Times CY" w:hAnsi="Times New Roman"/>
          <w:sz w:val="24"/>
          <w:szCs w:val="24"/>
          <w:lang w:eastAsia="ar-SA"/>
        </w:rPr>
        <w:t> след получаване на списъка с участниците и на всеки етап от процедурата, когато настъпи промяна в декларираните данни.</w:t>
      </w:r>
    </w:p>
    <w:p w:rsidR="00591A00" w:rsidRDefault="00437A4E" w:rsidP="00804B63">
      <w:pPr>
        <w:shd w:val="clear" w:color="auto" w:fill="FFFFFF"/>
        <w:spacing w:after="0" w:line="240" w:lineRule="auto"/>
        <w:ind w:firstLine="567"/>
        <w:jc w:val="both"/>
        <w:rPr>
          <w:rFonts w:ascii="Times New Roman" w:eastAsia="Times CY" w:hAnsi="Times New Roman"/>
          <w:sz w:val="24"/>
          <w:szCs w:val="24"/>
          <w:lang w:eastAsia="ar-SA"/>
        </w:rPr>
      </w:pPr>
      <w:r>
        <w:rPr>
          <w:rFonts w:ascii="Times New Roman" w:eastAsia="Times CY" w:hAnsi="Times New Roman"/>
          <w:sz w:val="24"/>
          <w:szCs w:val="24"/>
          <w:lang w:eastAsia="ar-SA"/>
        </w:rPr>
        <w:t>При получаване на офертите се прилага редът и условията по чл. 48 от ППЗОП.</w:t>
      </w:r>
    </w:p>
    <w:p w:rsidR="00804B63" w:rsidRDefault="00804B63" w:rsidP="00804B63">
      <w:pPr>
        <w:suppressAutoHyphens w:val="0"/>
        <w:spacing w:after="0" w:line="240" w:lineRule="auto"/>
        <w:ind w:firstLine="567"/>
        <w:contextualSpacing/>
        <w:jc w:val="both"/>
        <w:rPr>
          <w:rFonts w:ascii="Times New Roman" w:eastAsia="Times CY" w:hAnsi="Times New Roman"/>
          <w:sz w:val="24"/>
          <w:szCs w:val="24"/>
          <w:lang w:eastAsia="ar-SA"/>
        </w:rPr>
      </w:pPr>
    </w:p>
    <w:p w:rsidR="00646CAD" w:rsidRPr="006A52F2" w:rsidRDefault="00591A00" w:rsidP="00804B63">
      <w:pPr>
        <w:suppressAutoHyphens w:val="0"/>
        <w:spacing w:after="0" w:line="240" w:lineRule="auto"/>
        <w:ind w:firstLine="567"/>
        <w:contextualSpacing/>
        <w:jc w:val="both"/>
        <w:rPr>
          <w:rFonts w:ascii="Times New Roman" w:eastAsia="Times CY" w:hAnsi="Times New Roman"/>
          <w:sz w:val="24"/>
          <w:szCs w:val="24"/>
          <w:lang w:eastAsia="ar-SA"/>
        </w:rPr>
      </w:pPr>
      <w:r w:rsidRPr="009F6474">
        <w:rPr>
          <w:rFonts w:ascii="Times New Roman" w:eastAsia="Times CY" w:hAnsi="Times New Roman"/>
          <w:sz w:val="24"/>
          <w:szCs w:val="24"/>
          <w:lang w:eastAsia="ar-SA"/>
        </w:rPr>
        <w:t>Комисията за разглеждане, оценка и класиране на офертите започва своята работа в часа и деня, посочен в писмената покана до страните по рамковото споразумение в сградата на СУ “Св. Климент Охридски”, бул. “Цар Освободител” № 15</w:t>
      </w:r>
      <w:r w:rsidR="00646CAD">
        <w:rPr>
          <w:rFonts w:ascii="Times New Roman" w:eastAsia="Times CY" w:hAnsi="Times New Roman"/>
          <w:sz w:val="24"/>
          <w:szCs w:val="24"/>
          <w:lang w:eastAsia="ar-SA"/>
        </w:rPr>
        <w:t xml:space="preserve">. </w:t>
      </w:r>
      <w:r w:rsidR="00646CAD" w:rsidRPr="006A52F2">
        <w:rPr>
          <w:rFonts w:ascii="Times New Roman" w:eastAsia="Times CY" w:hAnsi="Times New Roman"/>
          <w:sz w:val="24"/>
          <w:szCs w:val="24"/>
          <w:lang w:eastAsia="ar-SA"/>
        </w:rPr>
        <w:t>Всеки изпълнител по рамковото споразумение, участник във вътрешния конкурентен избор</w:t>
      </w:r>
      <w:r w:rsidR="00B05D1C" w:rsidRPr="006A52F2">
        <w:rPr>
          <w:rFonts w:ascii="Times New Roman" w:eastAsia="Times CY" w:hAnsi="Times New Roman"/>
          <w:sz w:val="24"/>
          <w:szCs w:val="24"/>
          <w:lang w:eastAsia="ar-SA"/>
        </w:rPr>
        <w:t>,</w:t>
      </w:r>
      <w:r w:rsidR="00646CAD" w:rsidRPr="006A52F2">
        <w:rPr>
          <w:rFonts w:ascii="Times New Roman" w:eastAsia="Times CY" w:hAnsi="Times New Roman"/>
          <w:sz w:val="24"/>
          <w:szCs w:val="24"/>
          <w:lang w:eastAsia="ar-SA"/>
        </w:rPr>
        <w:t xml:space="preserve">  може да изпрати свой представител (законен или изрично упълномощен) да присъства при отваряне на офертите.</w:t>
      </w:r>
    </w:p>
    <w:p w:rsidR="00591A00" w:rsidRDefault="00646CAD" w:rsidP="00804B63">
      <w:pPr>
        <w:suppressAutoHyphens w:val="0"/>
        <w:spacing w:after="0" w:line="240" w:lineRule="auto"/>
        <w:ind w:firstLine="567"/>
        <w:contextualSpacing/>
        <w:jc w:val="both"/>
        <w:rPr>
          <w:rFonts w:ascii="Times New Roman" w:eastAsia="Times CY" w:hAnsi="Times New Roman"/>
          <w:sz w:val="24"/>
          <w:szCs w:val="24"/>
          <w:lang w:eastAsia="ar-SA"/>
        </w:rPr>
      </w:pPr>
      <w:r>
        <w:rPr>
          <w:rFonts w:ascii="Times New Roman" w:eastAsia="Times CY" w:hAnsi="Times New Roman"/>
          <w:sz w:val="24"/>
          <w:szCs w:val="24"/>
          <w:lang w:eastAsia="ar-SA"/>
        </w:rPr>
        <w:t>Комисията</w:t>
      </w:r>
      <w:r w:rsidR="00137C5E">
        <w:rPr>
          <w:rFonts w:ascii="Times New Roman" w:eastAsia="Times CY" w:hAnsi="Times New Roman"/>
          <w:sz w:val="24"/>
          <w:szCs w:val="24"/>
          <w:lang w:eastAsia="ar-SA"/>
        </w:rPr>
        <w:t xml:space="preserve"> отваря получените оферти последователно, </w:t>
      </w:r>
      <w:r w:rsidR="00591A00" w:rsidRPr="00591A00">
        <w:rPr>
          <w:rFonts w:ascii="Times New Roman" w:eastAsia="Times CY" w:hAnsi="Times New Roman"/>
          <w:sz w:val="24"/>
          <w:szCs w:val="24"/>
          <w:lang w:eastAsia="ar-SA"/>
        </w:rPr>
        <w:t>по реда на п</w:t>
      </w:r>
      <w:r w:rsidR="00137C5E">
        <w:rPr>
          <w:rFonts w:ascii="Times New Roman" w:eastAsia="Times CY" w:hAnsi="Times New Roman"/>
          <w:sz w:val="24"/>
          <w:szCs w:val="24"/>
          <w:lang w:eastAsia="ar-SA"/>
        </w:rPr>
        <w:t>остъпването</w:t>
      </w:r>
      <w:r w:rsidR="00591A00" w:rsidRPr="00591A00">
        <w:rPr>
          <w:rFonts w:ascii="Times New Roman" w:eastAsia="Times CY" w:hAnsi="Times New Roman"/>
          <w:sz w:val="24"/>
          <w:szCs w:val="24"/>
          <w:lang w:eastAsia="ar-SA"/>
        </w:rPr>
        <w:t xml:space="preserve"> им.</w:t>
      </w:r>
      <w:r w:rsidR="00137C5E">
        <w:rPr>
          <w:rFonts w:ascii="Times New Roman" w:eastAsia="Times CY" w:hAnsi="Times New Roman"/>
          <w:sz w:val="24"/>
          <w:szCs w:val="24"/>
          <w:lang w:eastAsia="ar-SA"/>
        </w:rPr>
        <w:t xml:space="preserve"> </w:t>
      </w:r>
      <w:r>
        <w:rPr>
          <w:rFonts w:ascii="Times New Roman" w:eastAsia="Times CY" w:hAnsi="Times New Roman"/>
          <w:sz w:val="24"/>
          <w:szCs w:val="24"/>
          <w:lang w:eastAsia="ar-SA"/>
        </w:rPr>
        <w:t>Най-малко трима</w:t>
      </w:r>
      <w:r w:rsidR="00137C5E">
        <w:rPr>
          <w:rFonts w:ascii="Times New Roman" w:eastAsia="Times CY" w:hAnsi="Times New Roman"/>
          <w:sz w:val="24"/>
          <w:szCs w:val="24"/>
          <w:lang w:eastAsia="ar-SA"/>
        </w:rPr>
        <w:t xml:space="preserve"> </w:t>
      </w:r>
      <w:r>
        <w:rPr>
          <w:rFonts w:ascii="Times New Roman" w:eastAsia="Times CY" w:hAnsi="Times New Roman"/>
          <w:sz w:val="24"/>
          <w:szCs w:val="24"/>
          <w:lang w:eastAsia="ar-SA"/>
        </w:rPr>
        <w:t>член</w:t>
      </w:r>
      <w:r w:rsidR="00137C5E">
        <w:rPr>
          <w:rFonts w:ascii="Times New Roman" w:eastAsia="Times CY" w:hAnsi="Times New Roman"/>
          <w:sz w:val="24"/>
          <w:szCs w:val="24"/>
          <w:lang w:eastAsia="ar-SA"/>
        </w:rPr>
        <w:t xml:space="preserve">ове на комисията подписват </w:t>
      </w:r>
      <w:r w:rsidR="00137C5E" w:rsidRPr="00137C5E">
        <w:rPr>
          <w:rFonts w:ascii="Times New Roman" w:eastAsia="Times CY" w:hAnsi="Times New Roman"/>
          <w:sz w:val="24"/>
          <w:szCs w:val="24"/>
          <w:lang w:eastAsia="ar-SA"/>
        </w:rPr>
        <w:t>Предложение</w:t>
      </w:r>
      <w:r w:rsidR="00137C5E">
        <w:rPr>
          <w:rFonts w:ascii="Times New Roman" w:eastAsia="Times CY" w:hAnsi="Times New Roman"/>
          <w:sz w:val="24"/>
          <w:szCs w:val="24"/>
          <w:lang w:eastAsia="ar-SA"/>
        </w:rPr>
        <w:t>то</w:t>
      </w:r>
      <w:r w:rsidR="00137C5E" w:rsidRPr="00137C5E">
        <w:rPr>
          <w:rFonts w:ascii="Times New Roman" w:eastAsia="Times CY" w:hAnsi="Times New Roman"/>
          <w:sz w:val="24"/>
          <w:szCs w:val="24"/>
          <w:lang w:eastAsia="ar-SA"/>
        </w:rPr>
        <w:t xml:space="preserve"> за изпъл</w:t>
      </w:r>
      <w:r w:rsidR="00137C5E">
        <w:rPr>
          <w:rFonts w:ascii="Times New Roman" w:eastAsia="Times CY" w:hAnsi="Times New Roman"/>
          <w:sz w:val="24"/>
          <w:szCs w:val="24"/>
          <w:lang w:eastAsia="ar-SA"/>
        </w:rPr>
        <w:t xml:space="preserve">нение на конкретната поръчката и </w:t>
      </w:r>
      <w:r w:rsidR="00137C5E" w:rsidRPr="00137C5E">
        <w:rPr>
          <w:rFonts w:ascii="Times New Roman" w:eastAsia="Times CY" w:hAnsi="Times New Roman"/>
          <w:sz w:val="24"/>
          <w:szCs w:val="24"/>
          <w:lang w:eastAsia="ar-SA"/>
        </w:rPr>
        <w:t>Предлагана</w:t>
      </w:r>
      <w:r w:rsidR="00137C5E">
        <w:rPr>
          <w:rFonts w:ascii="Times New Roman" w:eastAsia="Times CY" w:hAnsi="Times New Roman"/>
          <w:sz w:val="24"/>
          <w:szCs w:val="24"/>
          <w:lang w:eastAsia="ar-SA"/>
        </w:rPr>
        <w:t>та</w:t>
      </w:r>
      <w:r w:rsidR="00137C5E" w:rsidRPr="00137C5E">
        <w:rPr>
          <w:rFonts w:ascii="Times New Roman" w:eastAsia="Times CY" w:hAnsi="Times New Roman"/>
          <w:sz w:val="24"/>
          <w:szCs w:val="24"/>
          <w:lang w:eastAsia="ar-SA"/>
        </w:rPr>
        <w:t xml:space="preserve"> цена</w:t>
      </w:r>
      <w:r>
        <w:rPr>
          <w:rFonts w:ascii="Times New Roman" w:eastAsia="Times CY" w:hAnsi="Times New Roman"/>
          <w:sz w:val="24"/>
          <w:szCs w:val="24"/>
          <w:lang w:eastAsia="ar-SA"/>
        </w:rPr>
        <w:t xml:space="preserve"> на всеки участник. </w:t>
      </w:r>
      <w:r w:rsidRPr="00646CAD">
        <w:rPr>
          <w:rFonts w:ascii="Times New Roman" w:eastAsia="Times CY" w:hAnsi="Times New Roman"/>
          <w:sz w:val="24"/>
          <w:szCs w:val="24"/>
          <w:lang w:eastAsia="ar-SA"/>
        </w:rPr>
        <w:t xml:space="preserve">Комисията предлага по един от присъстващите представители на другите участници да подпише </w:t>
      </w:r>
      <w:r w:rsidRPr="00137C5E">
        <w:rPr>
          <w:rFonts w:ascii="Times New Roman" w:eastAsia="Times CY" w:hAnsi="Times New Roman"/>
          <w:sz w:val="24"/>
          <w:szCs w:val="24"/>
          <w:lang w:eastAsia="ar-SA"/>
        </w:rPr>
        <w:t>Предложение</w:t>
      </w:r>
      <w:r>
        <w:rPr>
          <w:rFonts w:ascii="Times New Roman" w:eastAsia="Times CY" w:hAnsi="Times New Roman"/>
          <w:sz w:val="24"/>
          <w:szCs w:val="24"/>
          <w:lang w:eastAsia="ar-SA"/>
        </w:rPr>
        <w:t>то</w:t>
      </w:r>
      <w:r w:rsidRPr="00137C5E">
        <w:rPr>
          <w:rFonts w:ascii="Times New Roman" w:eastAsia="Times CY" w:hAnsi="Times New Roman"/>
          <w:sz w:val="24"/>
          <w:szCs w:val="24"/>
          <w:lang w:eastAsia="ar-SA"/>
        </w:rPr>
        <w:t xml:space="preserve"> за изпъл</w:t>
      </w:r>
      <w:r>
        <w:rPr>
          <w:rFonts w:ascii="Times New Roman" w:eastAsia="Times CY" w:hAnsi="Times New Roman"/>
          <w:sz w:val="24"/>
          <w:szCs w:val="24"/>
          <w:lang w:eastAsia="ar-SA"/>
        </w:rPr>
        <w:t xml:space="preserve">нение на конкретната поръчката и </w:t>
      </w:r>
      <w:r w:rsidRPr="00137C5E">
        <w:rPr>
          <w:rFonts w:ascii="Times New Roman" w:eastAsia="Times CY" w:hAnsi="Times New Roman"/>
          <w:sz w:val="24"/>
          <w:szCs w:val="24"/>
          <w:lang w:eastAsia="ar-SA"/>
        </w:rPr>
        <w:t>Предлагана</w:t>
      </w:r>
      <w:r>
        <w:rPr>
          <w:rFonts w:ascii="Times New Roman" w:eastAsia="Times CY" w:hAnsi="Times New Roman"/>
          <w:sz w:val="24"/>
          <w:szCs w:val="24"/>
          <w:lang w:eastAsia="ar-SA"/>
        </w:rPr>
        <w:t>та</w:t>
      </w:r>
      <w:r w:rsidRPr="00137C5E">
        <w:rPr>
          <w:rFonts w:ascii="Times New Roman" w:eastAsia="Times CY" w:hAnsi="Times New Roman"/>
          <w:sz w:val="24"/>
          <w:szCs w:val="24"/>
          <w:lang w:eastAsia="ar-SA"/>
        </w:rPr>
        <w:t xml:space="preserve"> цена</w:t>
      </w:r>
      <w:r>
        <w:rPr>
          <w:rFonts w:ascii="Times New Roman" w:eastAsia="Times CY" w:hAnsi="Times New Roman"/>
          <w:sz w:val="24"/>
          <w:szCs w:val="24"/>
          <w:lang w:eastAsia="ar-SA"/>
        </w:rPr>
        <w:t>.</w:t>
      </w:r>
    </w:p>
    <w:p w:rsidR="00591A00" w:rsidRPr="00C9318B" w:rsidRDefault="00776ECE" w:rsidP="00804B63">
      <w:pPr>
        <w:suppressAutoHyphens w:val="0"/>
        <w:spacing w:after="0" w:line="240" w:lineRule="auto"/>
        <w:ind w:firstLine="567"/>
        <w:contextualSpacing/>
        <w:jc w:val="both"/>
        <w:rPr>
          <w:rFonts w:ascii="Times New Roman" w:eastAsia="Times CY" w:hAnsi="Times New Roman"/>
          <w:sz w:val="24"/>
          <w:szCs w:val="24"/>
          <w:lang w:eastAsia="ar-SA"/>
        </w:rPr>
      </w:pPr>
      <w:r w:rsidRPr="00776ECE">
        <w:rPr>
          <w:rFonts w:ascii="Times New Roman" w:eastAsia="Times CY" w:hAnsi="Times New Roman"/>
          <w:sz w:val="24"/>
          <w:szCs w:val="24"/>
          <w:lang w:eastAsia="ar-SA"/>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w:t>
      </w:r>
      <w:r>
        <w:rPr>
          <w:rFonts w:ascii="Times New Roman" w:eastAsia="Times CY" w:hAnsi="Times New Roman"/>
          <w:sz w:val="24"/>
          <w:szCs w:val="24"/>
          <w:lang w:eastAsia="ar-SA"/>
        </w:rPr>
        <w:t>се прилагат редът и условията по чл. 72 от ЗОП.</w:t>
      </w: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 xml:space="preserve">Икономически най-изгодната оферта, представена в отговор на писмената покана на възложителя, се определя въз основа на критерия </w:t>
      </w:r>
      <w:r w:rsidRPr="00591A00">
        <w:rPr>
          <w:rFonts w:ascii="Times New Roman" w:eastAsia="Times CY" w:hAnsi="Times New Roman"/>
          <w:b/>
          <w:sz w:val="24"/>
          <w:szCs w:val="24"/>
          <w:lang w:eastAsia="ar-SA"/>
        </w:rPr>
        <w:t>НАЙ-НИСКА ЦЕНА.</w:t>
      </w: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Комисията изготвя протокол от работата си по разглеждане, оценка и класиране на офертите, който предава на Възложителя. В срок до5 работни дни от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мотивите за отстраняването им.</w:t>
      </w: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 xml:space="preserve">Възложителят сключва договор за възлагане на конкретната обществена поръчка с участника, класиран от комисията на първо </w:t>
      </w:r>
      <w:r w:rsidR="00776ECE">
        <w:rPr>
          <w:rFonts w:ascii="Times New Roman" w:eastAsia="Times CY" w:hAnsi="Times New Roman"/>
          <w:sz w:val="24"/>
          <w:szCs w:val="24"/>
          <w:lang w:eastAsia="ar-SA"/>
        </w:rPr>
        <w:t>място и определен за изпълнител.</w:t>
      </w: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Възложителят може последователно да предложи сключване на договор с класираните на второ и следващо място участници, в случай че участникът, който е имал право да сключи договор</w:t>
      </w:r>
      <w:r w:rsidR="006A52F2">
        <w:rPr>
          <w:rFonts w:ascii="Times New Roman" w:eastAsia="Times CY" w:hAnsi="Times New Roman"/>
          <w:sz w:val="24"/>
          <w:szCs w:val="24"/>
          <w:lang w:eastAsia="ar-SA"/>
        </w:rPr>
        <w:t xml:space="preserve">. </w:t>
      </w:r>
      <w:r w:rsidR="006A52F2" w:rsidRPr="00606530">
        <w:rPr>
          <w:rFonts w:ascii="Times New Roman" w:hAnsi="Times New Roman"/>
          <w:sz w:val="24"/>
        </w:rPr>
        <w:t>За отказ се приема и неявяването на уговорената дата, освен ако неявяването е по обективни причини, за което възло</w:t>
      </w:r>
      <w:r w:rsidR="006A52F2">
        <w:rPr>
          <w:rFonts w:ascii="Times New Roman" w:hAnsi="Times New Roman"/>
          <w:sz w:val="24"/>
        </w:rPr>
        <w:t>жителят е уведомен своевременно</w:t>
      </w:r>
      <w:r w:rsidR="006A52F2">
        <w:rPr>
          <w:rFonts w:ascii="Times New Roman" w:eastAsia="Times CY" w:hAnsi="Times New Roman"/>
          <w:sz w:val="24"/>
          <w:szCs w:val="24"/>
          <w:lang w:eastAsia="ar-SA"/>
        </w:rPr>
        <w:t>;</w:t>
      </w:r>
    </w:p>
    <w:p w:rsidR="00C9318B" w:rsidRP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1.откаже да сключи договор;</w:t>
      </w:r>
    </w:p>
    <w:p w:rsidR="00C9318B" w:rsidRDefault="00C9318B" w:rsidP="00804B63">
      <w:pPr>
        <w:shd w:val="clear" w:color="auto" w:fill="FFFFFF"/>
        <w:spacing w:after="0" w:line="240" w:lineRule="auto"/>
        <w:ind w:firstLine="567"/>
        <w:jc w:val="both"/>
        <w:rPr>
          <w:rFonts w:ascii="Times New Roman" w:eastAsia="Times CY" w:hAnsi="Times New Roman"/>
          <w:sz w:val="24"/>
          <w:szCs w:val="24"/>
          <w:lang w:eastAsia="ar-SA"/>
        </w:rPr>
      </w:pPr>
      <w:r w:rsidRPr="00C9318B">
        <w:rPr>
          <w:rFonts w:ascii="Times New Roman" w:eastAsia="Times CY" w:hAnsi="Times New Roman"/>
          <w:sz w:val="24"/>
          <w:szCs w:val="24"/>
          <w:lang w:eastAsia="ar-SA"/>
        </w:rPr>
        <w:t>2.не представи някой от документите, изискани от Възложителя;</w:t>
      </w:r>
    </w:p>
    <w:p w:rsidR="00776ECE" w:rsidRPr="009F6474" w:rsidRDefault="006A52F2" w:rsidP="00804B63">
      <w:pPr>
        <w:shd w:val="clear" w:color="auto" w:fill="FFFFFF"/>
        <w:spacing w:after="0" w:line="240" w:lineRule="auto"/>
        <w:ind w:firstLine="567"/>
        <w:jc w:val="both"/>
        <w:rPr>
          <w:rFonts w:ascii="Times New Roman" w:eastAsia="Times CY" w:hAnsi="Times New Roman"/>
          <w:sz w:val="24"/>
          <w:szCs w:val="24"/>
          <w:lang w:eastAsia="ar-SA"/>
        </w:rPr>
      </w:pPr>
      <w:r>
        <w:rPr>
          <w:rFonts w:ascii="Times New Roman" w:eastAsia="Times CY" w:hAnsi="Times New Roman"/>
          <w:sz w:val="24"/>
          <w:szCs w:val="24"/>
          <w:lang w:eastAsia="ar-SA"/>
        </w:rPr>
        <w:t xml:space="preserve">3. </w:t>
      </w:r>
      <w:r w:rsidR="00C9318B" w:rsidRPr="00C9318B">
        <w:rPr>
          <w:rFonts w:ascii="Times New Roman" w:eastAsia="Times CY" w:hAnsi="Times New Roman"/>
          <w:sz w:val="24"/>
          <w:szCs w:val="24"/>
          <w:lang w:eastAsia="ar-SA"/>
        </w:rPr>
        <w:t>престане да отговаря на законовите изисквания за изпълнение на обществената поръчка.</w:t>
      </w:r>
    </w:p>
    <w:p w:rsidR="00776ECE" w:rsidRDefault="00776ECE" w:rsidP="00804B63">
      <w:pPr>
        <w:shd w:val="clear" w:color="auto" w:fill="FFFFFF"/>
        <w:suppressAutoHyphens w:val="0"/>
        <w:spacing w:after="0" w:line="240" w:lineRule="auto"/>
        <w:ind w:right="-17" w:firstLine="567"/>
        <w:contextualSpacing/>
        <w:jc w:val="both"/>
        <w:rPr>
          <w:rFonts w:ascii="Times New Roman" w:eastAsia="Times CY" w:hAnsi="Times New Roman"/>
          <w:b/>
          <w:bCs/>
          <w:sz w:val="24"/>
          <w:szCs w:val="24"/>
          <w:lang w:eastAsia="ar-SA"/>
        </w:rPr>
      </w:pPr>
      <w:r w:rsidRPr="009F6474">
        <w:rPr>
          <w:rFonts w:ascii="Times New Roman" w:eastAsia="Times CY" w:hAnsi="Times New Roman"/>
          <w:b/>
          <w:bCs/>
          <w:sz w:val="24"/>
          <w:szCs w:val="24"/>
          <w:lang w:eastAsia="ar-SA"/>
        </w:rPr>
        <w:t>Договорът се подписва след изтичане на срока за обжалване на решението на възложителя за определяне на изпълнител .</w:t>
      </w:r>
    </w:p>
    <w:p w:rsidR="00434B82" w:rsidRPr="00434B82" w:rsidRDefault="00434B82" w:rsidP="00434B82">
      <w:pPr>
        <w:spacing w:after="0" w:line="240" w:lineRule="auto"/>
        <w:ind w:firstLine="567"/>
        <w:jc w:val="both"/>
        <w:rPr>
          <w:rFonts w:ascii="Times New Roman" w:eastAsia="Times New Roman" w:hAnsi="Times New Roman"/>
          <w:sz w:val="24"/>
          <w:szCs w:val="24"/>
          <w:lang w:eastAsia="bg-BG"/>
        </w:rPr>
      </w:pPr>
      <w:r w:rsidRPr="00434B82">
        <w:rPr>
          <w:rFonts w:ascii="Times New Roman" w:eastAsia="Times New Roman" w:hAnsi="Times New Roman"/>
          <w:sz w:val="24"/>
          <w:szCs w:val="24"/>
          <w:lang w:eastAsia="bg-BG"/>
        </w:rPr>
        <w:t xml:space="preserve">Преди сключването на конкретен договор в изпълнение на рамковите соразумения всеки изпълнител следва да представи декларация по чл. 4, ал. 7 и по чл. 6, ал. 2 и ал. 5, т. 3 от Закон за мерките срещу изпирането на пари. </w:t>
      </w:r>
    </w:p>
    <w:p w:rsidR="00434B82" w:rsidRPr="009F6474" w:rsidRDefault="00434B82" w:rsidP="00804B63">
      <w:pPr>
        <w:shd w:val="clear" w:color="auto" w:fill="FFFFFF"/>
        <w:suppressAutoHyphens w:val="0"/>
        <w:spacing w:after="0" w:line="240" w:lineRule="auto"/>
        <w:ind w:right="-17" w:firstLine="567"/>
        <w:contextualSpacing/>
        <w:jc w:val="both"/>
        <w:rPr>
          <w:rFonts w:ascii="Times New Roman" w:eastAsia="Times CY" w:hAnsi="Times New Roman"/>
          <w:b/>
          <w:bCs/>
          <w:sz w:val="24"/>
          <w:szCs w:val="24"/>
          <w:lang w:eastAsia="ar-SA"/>
        </w:rPr>
      </w:pPr>
    </w:p>
    <w:p w:rsidR="009F6474" w:rsidRPr="009F6474" w:rsidRDefault="009F6474" w:rsidP="00FD48D4">
      <w:pPr>
        <w:shd w:val="clear" w:color="auto" w:fill="FFFFFF"/>
        <w:spacing w:after="0" w:line="240" w:lineRule="auto"/>
        <w:jc w:val="both"/>
        <w:rPr>
          <w:rFonts w:ascii="Times New Roman" w:eastAsia="Times CY" w:hAnsi="Times New Roman"/>
          <w:sz w:val="24"/>
          <w:szCs w:val="24"/>
          <w:lang w:eastAsia="ar-SA"/>
        </w:rPr>
      </w:pPr>
    </w:p>
    <w:p w:rsidR="009F6474" w:rsidRPr="009F6474" w:rsidRDefault="009F6474" w:rsidP="00FD48D4">
      <w:pPr>
        <w:widowControl w:val="0"/>
        <w:shd w:val="clear" w:color="auto" w:fill="FFFFFF"/>
        <w:tabs>
          <w:tab w:val="left" w:pos="0"/>
        </w:tabs>
        <w:autoSpaceDE w:val="0"/>
        <w:autoSpaceDN w:val="0"/>
        <w:adjustRightInd w:val="0"/>
        <w:spacing w:after="0" w:line="240" w:lineRule="auto"/>
        <w:jc w:val="both"/>
        <w:rPr>
          <w:rFonts w:ascii="Times New Roman" w:eastAsia="Times CY" w:hAnsi="Times New Roman"/>
          <w:sz w:val="24"/>
          <w:szCs w:val="24"/>
          <w:lang w:eastAsia="ar-SA"/>
        </w:rPr>
      </w:pPr>
    </w:p>
    <w:p w:rsidR="009F6474" w:rsidRDefault="00E867F2" w:rsidP="00FD48D4">
      <w:pPr>
        <w:spacing w:after="0" w:line="240" w:lineRule="auto"/>
        <w:contextualSpacing/>
        <w:jc w:val="both"/>
        <w:rPr>
          <w:rFonts w:ascii="Times New Roman" w:eastAsia="Times CY" w:hAnsi="Times New Roman"/>
          <w:b/>
          <w:sz w:val="24"/>
          <w:szCs w:val="24"/>
          <w:lang w:eastAsia="ar-SA"/>
        </w:rPr>
      </w:pPr>
      <w:r>
        <w:rPr>
          <w:rFonts w:ascii="Times New Roman" w:eastAsia="Times CY" w:hAnsi="Times New Roman"/>
          <w:b/>
          <w:sz w:val="24"/>
          <w:szCs w:val="24"/>
          <w:lang w:eastAsia="bg-BG"/>
        </w:rPr>
        <w:lastRenderedPageBreak/>
        <w:t xml:space="preserve">4. </w:t>
      </w:r>
      <w:r w:rsidR="009F6474" w:rsidRPr="009F6474">
        <w:rPr>
          <w:rFonts w:ascii="Times New Roman" w:eastAsia="Times CY" w:hAnsi="Times New Roman"/>
          <w:b/>
          <w:sz w:val="24"/>
          <w:szCs w:val="24"/>
          <w:lang w:eastAsia="ar-SA"/>
        </w:rPr>
        <w:t xml:space="preserve">Условия и размер на гаранцията за изпълнение на договора, сключен </w:t>
      </w:r>
      <w:r>
        <w:rPr>
          <w:rFonts w:ascii="Times New Roman" w:eastAsia="Times CY" w:hAnsi="Times New Roman"/>
          <w:b/>
          <w:sz w:val="24"/>
          <w:szCs w:val="24"/>
          <w:lang w:eastAsia="ar-SA"/>
        </w:rPr>
        <w:t>в резултат на рамковите споразумения</w:t>
      </w:r>
    </w:p>
    <w:p w:rsidR="00E867F2" w:rsidRPr="009F6474" w:rsidRDefault="00E867F2" w:rsidP="00FD48D4">
      <w:pPr>
        <w:spacing w:after="0" w:line="240" w:lineRule="auto"/>
        <w:contextualSpacing/>
        <w:jc w:val="both"/>
        <w:rPr>
          <w:rFonts w:ascii="Times New Roman" w:eastAsia="Times CY" w:hAnsi="Times New Roman"/>
          <w:sz w:val="24"/>
          <w:szCs w:val="24"/>
          <w:lang w:eastAsia="ar-SA"/>
        </w:rPr>
      </w:pPr>
    </w:p>
    <w:p w:rsidR="009F6474" w:rsidRDefault="00FD23DA" w:rsidP="00FD48D4">
      <w:pPr>
        <w:spacing w:after="0" w:line="240" w:lineRule="auto"/>
        <w:ind w:firstLine="701"/>
        <w:contextualSpacing/>
        <w:jc w:val="both"/>
        <w:rPr>
          <w:rFonts w:ascii="Times New Roman" w:eastAsia="Times CY" w:hAnsi="Times New Roman"/>
          <w:sz w:val="24"/>
          <w:szCs w:val="24"/>
          <w:lang w:eastAsia="ar-SA"/>
        </w:rPr>
      </w:pPr>
      <w:r w:rsidRPr="00FD23DA">
        <w:rPr>
          <w:rFonts w:ascii="Times New Roman" w:eastAsia="Times CY" w:hAnsi="Times New Roman"/>
          <w:sz w:val="24"/>
          <w:szCs w:val="24"/>
          <w:lang w:eastAsia="ar-SA"/>
        </w:rPr>
        <w:t xml:space="preserve">Преди подписването на всеки конкретен договор въз основа на рамковите споразумения  Изпълнителят е длъжен </w:t>
      </w:r>
      <w:r w:rsidRPr="00BD76DF">
        <w:rPr>
          <w:rFonts w:ascii="Times New Roman" w:eastAsia="Times CY" w:hAnsi="Times New Roman"/>
          <w:sz w:val="24"/>
          <w:szCs w:val="24"/>
          <w:lang w:eastAsia="ar-SA"/>
        </w:rPr>
        <w:t xml:space="preserve">да представи гаранция за изпълнение на договора в размер на </w:t>
      </w:r>
      <w:r w:rsidR="00BD76DF" w:rsidRPr="00BD76DF">
        <w:rPr>
          <w:rFonts w:ascii="Times New Roman" w:eastAsia="Times CY" w:hAnsi="Times New Roman"/>
          <w:b/>
          <w:sz w:val="24"/>
          <w:szCs w:val="24"/>
          <w:lang w:eastAsia="ar-SA"/>
        </w:rPr>
        <w:t>1</w:t>
      </w:r>
      <w:r w:rsidRPr="00BD76DF">
        <w:rPr>
          <w:rFonts w:ascii="Times New Roman" w:eastAsia="Times CY" w:hAnsi="Times New Roman"/>
          <w:b/>
          <w:sz w:val="24"/>
          <w:szCs w:val="24"/>
          <w:lang w:eastAsia="ar-SA"/>
        </w:rPr>
        <w:t xml:space="preserve"> % (</w:t>
      </w:r>
      <w:r w:rsidR="00BD76DF" w:rsidRPr="00BD76DF">
        <w:rPr>
          <w:rFonts w:ascii="Times New Roman" w:eastAsia="Times CY" w:hAnsi="Times New Roman"/>
          <w:b/>
          <w:sz w:val="24"/>
          <w:szCs w:val="24"/>
          <w:lang w:eastAsia="ar-SA"/>
        </w:rPr>
        <w:t>един процент</w:t>
      </w:r>
      <w:r w:rsidRPr="00BD76DF">
        <w:rPr>
          <w:rFonts w:ascii="Times New Roman" w:eastAsia="Times CY" w:hAnsi="Times New Roman"/>
          <w:b/>
          <w:sz w:val="24"/>
          <w:szCs w:val="24"/>
          <w:lang w:eastAsia="ar-SA"/>
        </w:rPr>
        <w:t>)</w:t>
      </w:r>
      <w:r w:rsidR="00BD76DF" w:rsidRPr="00BD76DF">
        <w:rPr>
          <w:rFonts w:ascii="Times New Roman" w:eastAsia="Times CY" w:hAnsi="Times New Roman"/>
          <w:sz w:val="24"/>
          <w:szCs w:val="24"/>
          <w:lang w:eastAsia="ar-SA"/>
        </w:rPr>
        <w:t xml:space="preserve"> от стойността на договора.</w:t>
      </w:r>
    </w:p>
    <w:p w:rsidR="00FD23DA" w:rsidRPr="00FD23DA" w:rsidRDefault="00FD23DA" w:rsidP="00FD48D4">
      <w:pPr>
        <w:suppressAutoHyphens w:val="0"/>
        <w:autoSpaceDE w:val="0"/>
        <w:autoSpaceDN w:val="0"/>
        <w:adjustRightInd w:val="0"/>
        <w:spacing w:after="0" w:line="240" w:lineRule="auto"/>
        <w:ind w:firstLine="701"/>
        <w:jc w:val="both"/>
        <w:rPr>
          <w:rFonts w:ascii="Times New Roman" w:eastAsia="Times New Roman" w:hAnsi="Times New Roman"/>
          <w:sz w:val="24"/>
          <w:szCs w:val="24"/>
          <w:lang w:val="en-GB" w:eastAsia="bg-BG"/>
        </w:rPr>
      </w:pPr>
      <w:r w:rsidRPr="00FD23DA">
        <w:rPr>
          <w:rFonts w:ascii="Times New Roman" w:eastAsia="Times New Roman" w:hAnsi="Times New Roman"/>
          <w:sz w:val="24"/>
          <w:szCs w:val="24"/>
          <w:lang w:val="en-GB" w:eastAsia="bg-BG"/>
        </w:rPr>
        <w:t>Изпълнителят представя документи за внесена гаранция за изпълнение на Договора към датата на сключването му.</w:t>
      </w:r>
    </w:p>
    <w:p w:rsidR="00FD23DA" w:rsidRDefault="00FD23DA" w:rsidP="00FD48D4">
      <w:pPr>
        <w:autoSpaceDE w:val="0"/>
        <w:autoSpaceDN w:val="0"/>
        <w:adjustRightInd w:val="0"/>
        <w:spacing w:line="240" w:lineRule="auto"/>
        <w:contextualSpacing/>
        <w:rPr>
          <w:rFonts w:ascii="Times New Roman" w:eastAsia="Times CY" w:hAnsi="Times New Roman"/>
          <w:sz w:val="24"/>
          <w:szCs w:val="24"/>
          <w:lang w:eastAsia="ar-SA"/>
        </w:rPr>
      </w:pPr>
      <w:r w:rsidRPr="00FD23DA">
        <w:rPr>
          <w:rFonts w:ascii="Times New Roman" w:eastAsia="Times CY" w:hAnsi="Times New Roman"/>
          <w:sz w:val="24"/>
          <w:szCs w:val="24"/>
          <w:lang w:eastAsia="ar-SA"/>
        </w:rPr>
        <w:t xml:space="preserve">Изпълнителят избира формата на гаранцията измежду една от следните: </w:t>
      </w:r>
    </w:p>
    <w:p w:rsidR="00FD23DA" w:rsidRPr="00FD23DA" w:rsidRDefault="00FD23DA" w:rsidP="00FD48D4">
      <w:pPr>
        <w:autoSpaceDE w:val="0"/>
        <w:autoSpaceDN w:val="0"/>
        <w:adjustRightInd w:val="0"/>
        <w:spacing w:line="240" w:lineRule="auto"/>
        <w:contextualSpacing/>
        <w:rPr>
          <w:rFonts w:ascii="Times New Roman" w:eastAsia="Times CY" w:hAnsi="Times New Roman"/>
          <w:sz w:val="24"/>
          <w:szCs w:val="24"/>
          <w:lang w:eastAsia="ar-SA"/>
        </w:rPr>
      </w:pPr>
      <w:r w:rsidRPr="00FD23DA">
        <w:rPr>
          <w:rFonts w:ascii="Times New Roman" w:eastAsia="Times CY" w:hAnsi="Times New Roman"/>
          <w:sz w:val="24"/>
          <w:szCs w:val="24"/>
          <w:lang w:eastAsia="ar-SA"/>
        </w:rPr>
        <w:t>1. парична сума внесена по банковата сметка на Възложителя</w:t>
      </w:r>
      <w:r w:rsidRPr="00FD23DA">
        <w:rPr>
          <w:rFonts w:ascii="Times New Roman" w:eastAsia="Times New Roman" w:hAnsi="Times New Roman"/>
          <w:sz w:val="24"/>
          <w:szCs w:val="24"/>
          <w:lang w:val="en-GB" w:eastAsia="bg-BG"/>
        </w:rPr>
        <w:t xml:space="preserve">; </w:t>
      </w:r>
    </w:p>
    <w:p w:rsidR="00FD23DA" w:rsidRPr="00FD23DA" w:rsidRDefault="00FD23DA" w:rsidP="00FD48D4">
      <w:pPr>
        <w:suppressAutoHyphens w:val="0"/>
        <w:autoSpaceDE w:val="0"/>
        <w:autoSpaceDN w:val="0"/>
        <w:adjustRightInd w:val="0"/>
        <w:spacing w:after="0" w:line="240" w:lineRule="auto"/>
        <w:jc w:val="both"/>
        <w:rPr>
          <w:rFonts w:ascii="Times New Roman" w:eastAsia="Times New Roman" w:hAnsi="Times New Roman"/>
          <w:sz w:val="24"/>
          <w:szCs w:val="24"/>
          <w:lang w:val="en-GB" w:eastAsia="bg-BG"/>
        </w:rPr>
      </w:pPr>
      <w:r w:rsidRPr="00FD23DA">
        <w:rPr>
          <w:rFonts w:ascii="Times New Roman" w:eastAsia="Times New Roman" w:hAnsi="Times New Roman"/>
          <w:sz w:val="24"/>
          <w:szCs w:val="24"/>
          <w:lang w:val="en-GB" w:eastAsia="bg-BG"/>
        </w:rPr>
        <w:t xml:space="preserve">2. банкова гаранция; или </w:t>
      </w:r>
    </w:p>
    <w:p w:rsidR="00FD23DA" w:rsidRPr="00FD23DA" w:rsidRDefault="00FD23DA" w:rsidP="00FD48D4">
      <w:pPr>
        <w:suppressAutoHyphens w:val="0"/>
        <w:autoSpaceDE w:val="0"/>
        <w:autoSpaceDN w:val="0"/>
        <w:adjustRightInd w:val="0"/>
        <w:spacing w:after="0" w:line="240" w:lineRule="auto"/>
        <w:jc w:val="both"/>
        <w:rPr>
          <w:rFonts w:ascii="Times New Roman" w:eastAsia="Times New Roman" w:hAnsi="Times New Roman"/>
          <w:sz w:val="24"/>
          <w:szCs w:val="24"/>
          <w:lang w:val="en-GB" w:eastAsia="bg-BG"/>
        </w:rPr>
      </w:pPr>
      <w:r w:rsidRPr="00FD23DA">
        <w:rPr>
          <w:rFonts w:ascii="Times New Roman" w:eastAsia="Times New Roman" w:hAnsi="Times New Roman"/>
          <w:sz w:val="24"/>
          <w:szCs w:val="24"/>
          <w:lang w:val="en-GB" w:eastAsia="bg-BG"/>
        </w:rPr>
        <w:t>3. застраховка, която обезпечава изпълнението чрез покритие на отговорността на Изпълнителя.</w:t>
      </w:r>
    </w:p>
    <w:p w:rsidR="003E185E" w:rsidRDefault="00FD23DA" w:rsidP="00FD48D4">
      <w:pPr>
        <w:pStyle w:val="af8"/>
        <w:ind w:firstLine="708"/>
        <w:jc w:val="both"/>
      </w:pPr>
      <w:r w:rsidRPr="00FD23DA">
        <w:rPr>
          <w:rFonts w:ascii="Times New Roman" w:eastAsia="Times New Roman" w:hAnsi="Times New Roman"/>
          <w:sz w:val="24"/>
          <w:szCs w:val="24"/>
          <w:lang w:val="en-GB" w:eastAsia="bg-BG"/>
        </w:rPr>
        <w:t xml:space="preserve">Когато гаранцията се представя във вид на </w:t>
      </w:r>
      <w:r w:rsidRPr="00FD23DA">
        <w:rPr>
          <w:rFonts w:ascii="Times New Roman" w:eastAsia="Times New Roman" w:hAnsi="Times New Roman"/>
          <w:b/>
          <w:sz w:val="24"/>
          <w:szCs w:val="24"/>
          <w:lang w:val="en-GB" w:eastAsia="bg-BG"/>
        </w:rPr>
        <w:t>парична сума</w:t>
      </w:r>
      <w:r w:rsidRPr="00FD23DA">
        <w:rPr>
          <w:rFonts w:ascii="Times New Roman" w:eastAsia="Times New Roman" w:hAnsi="Times New Roman"/>
          <w:sz w:val="24"/>
          <w:szCs w:val="24"/>
          <w:lang w:val="en-GB" w:eastAsia="bg-BG"/>
        </w:rPr>
        <w:t>, тя се внася по следната банкова сметка СУ “Св. Климент Охридски” в БНБ-централно управление, Банков код: BNBGBGSD, с/ка BG43 BNBG 9661 3300 1743 01 или в брой в касата на Ректората.</w:t>
      </w:r>
      <w:r w:rsidR="003E185E">
        <w:rPr>
          <w:rFonts w:ascii="Times New Roman" w:eastAsia="Times New Roman" w:hAnsi="Times New Roman"/>
          <w:sz w:val="24"/>
          <w:szCs w:val="24"/>
          <w:lang w:eastAsia="bg-BG"/>
        </w:rPr>
        <w:t xml:space="preserve"> </w:t>
      </w:r>
      <w:r w:rsidR="003E185E">
        <w:rPr>
          <w:rFonts w:ascii="Times New Roman" w:eastAsia="Times New Roman" w:hAnsi="Times New Roman"/>
          <w:sz w:val="24"/>
          <w:szCs w:val="20"/>
        </w:rPr>
        <w:t xml:space="preserve">В нареждането за плащане следва да бъде записан текстът: „Гаранция за изпълнение на договор, сключен в резултат рамково споразумение № …… по обособена позиция с предмет: </w:t>
      </w:r>
      <w:r w:rsidR="003E185E">
        <w:rPr>
          <w:rFonts w:eastAsia="Times New Roman"/>
          <w:szCs w:val="20"/>
        </w:rPr>
        <w:t xml:space="preserve"> </w:t>
      </w:r>
      <w:r w:rsidR="003E185E">
        <w:rPr>
          <w:rFonts w:ascii="Times New Roman" w:hAnsi="Times New Roman"/>
          <w:sz w:val="24"/>
          <w:szCs w:val="24"/>
          <w:lang w:eastAsia="bg-BG"/>
        </w:rPr>
        <w:t xml:space="preserve"> „…………………………………….“</w:t>
      </w:r>
    </w:p>
    <w:p w:rsidR="00FD23DA" w:rsidRPr="00FD23DA" w:rsidRDefault="00FD23DA" w:rsidP="00FD48D4">
      <w:pPr>
        <w:suppressAutoHyphens w:val="0"/>
        <w:autoSpaceDE w:val="0"/>
        <w:autoSpaceDN w:val="0"/>
        <w:adjustRightInd w:val="0"/>
        <w:spacing w:after="0" w:line="240" w:lineRule="auto"/>
        <w:jc w:val="both"/>
        <w:rPr>
          <w:rFonts w:ascii="Times New Roman" w:eastAsia="Times New Roman" w:hAnsi="Times New Roman"/>
          <w:sz w:val="24"/>
          <w:szCs w:val="24"/>
          <w:lang w:val="en-GB" w:eastAsia="bg-BG"/>
        </w:rPr>
      </w:pPr>
      <w:r w:rsidRPr="00FD23DA">
        <w:rPr>
          <w:rFonts w:ascii="Times New Roman" w:eastAsia="Times New Roman" w:hAnsi="Times New Roman"/>
          <w:sz w:val="24"/>
          <w:szCs w:val="24"/>
          <w:lang w:val="en-GB" w:eastAsia="bg-BG"/>
        </w:rPr>
        <w:t>Всички банкови разходи, свързани с преводите на сумата</w:t>
      </w:r>
      <w:r w:rsidRPr="00FD23DA">
        <w:rPr>
          <w:rFonts w:ascii="Times New Roman" w:eastAsia="Times New Roman" w:hAnsi="Times New Roman"/>
          <w:sz w:val="24"/>
          <w:szCs w:val="24"/>
          <w:lang w:eastAsia="bg-BG"/>
        </w:rPr>
        <w:t>,</w:t>
      </w:r>
      <w:r w:rsidRPr="00FD23DA">
        <w:rPr>
          <w:rFonts w:ascii="Times New Roman" w:eastAsia="Times New Roman" w:hAnsi="Times New Roman"/>
          <w:sz w:val="24"/>
          <w:szCs w:val="24"/>
          <w:lang w:val="en-GB" w:eastAsia="bg-BG"/>
        </w:rPr>
        <w:t xml:space="preserve"> са за сметка на Изпълнителя.</w:t>
      </w:r>
    </w:p>
    <w:p w:rsidR="00FD23DA" w:rsidRPr="00FD23DA" w:rsidRDefault="00FD23DA" w:rsidP="00FD48D4">
      <w:pPr>
        <w:suppressAutoHyphens w:val="0"/>
        <w:autoSpaceDE w:val="0"/>
        <w:autoSpaceDN w:val="0"/>
        <w:adjustRightInd w:val="0"/>
        <w:spacing w:after="0" w:line="240" w:lineRule="auto"/>
        <w:ind w:firstLine="708"/>
        <w:jc w:val="both"/>
        <w:rPr>
          <w:rFonts w:ascii="Times New Roman" w:eastAsia="Times New Roman" w:hAnsi="Times New Roman"/>
          <w:sz w:val="24"/>
          <w:szCs w:val="24"/>
          <w:lang w:val="en-GB" w:eastAsia="bg-BG"/>
        </w:rPr>
      </w:pPr>
      <w:r w:rsidRPr="00FD23DA">
        <w:rPr>
          <w:rFonts w:ascii="Times New Roman" w:eastAsia="Times New Roman" w:hAnsi="Times New Roman"/>
          <w:sz w:val="24"/>
          <w:szCs w:val="24"/>
          <w:lang w:val="en-GB" w:eastAsia="bg-BG"/>
        </w:rPr>
        <w:t xml:space="preserve">Когато Изпълнителят представя </w:t>
      </w:r>
      <w:r w:rsidRPr="00FD23DA">
        <w:rPr>
          <w:rFonts w:ascii="Times New Roman" w:eastAsia="Times New Roman" w:hAnsi="Times New Roman"/>
          <w:b/>
          <w:sz w:val="24"/>
          <w:szCs w:val="24"/>
          <w:lang w:val="en-GB" w:eastAsia="bg-BG"/>
        </w:rPr>
        <w:t>банкова гаранция</w:t>
      </w:r>
      <w:r w:rsidRPr="00FD23DA">
        <w:rPr>
          <w:rFonts w:ascii="Times New Roman" w:eastAsia="Times New Roman" w:hAnsi="Times New Roman"/>
          <w:sz w:val="24"/>
          <w:szCs w:val="24"/>
          <w:lang w:val="en-GB"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w:t>
      </w:r>
      <w:r w:rsidR="00B82C53">
        <w:rPr>
          <w:rFonts w:ascii="Times New Roman" w:eastAsia="Times New Roman" w:hAnsi="Times New Roman"/>
          <w:sz w:val="24"/>
          <w:szCs w:val="24"/>
          <w:lang w:val="en-GB" w:eastAsia="bg-BG"/>
        </w:rPr>
        <w:t xml:space="preserve">а действие на </w:t>
      </w:r>
      <w:r w:rsidR="00B82C53">
        <w:rPr>
          <w:rFonts w:ascii="Times New Roman" w:eastAsia="Times New Roman" w:hAnsi="Times New Roman"/>
          <w:sz w:val="24"/>
          <w:szCs w:val="24"/>
          <w:lang w:eastAsia="bg-BG"/>
        </w:rPr>
        <w:t>д</w:t>
      </w:r>
      <w:r w:rsidRPr="00FD23DA">
        <w:rPr>
          <w:rFonts w:ascii="Times New Roman" w:eastAsia="Times New Roman" w:hAnsi="Times New Roman"/>
          <w:sz w:val="24"/>
          <w:szCs w:val="24"/>
          <w:lang w:val="en-GB" w:eastAsia="bg-BG"/>
        </w:rPr>
        <w:t xml:space="preserve">оговора, </w:t>
      </w:r>
      <w:r w:rsidRPr="00FD23DA">
        <w:rPr>
          <w:rFonts w:ascii="Times New Roman" w:eastAsia="Times New Roman" w:hAnsi="Times New Roman"/>
          <w:sz w:val="24"/>
          <w:szCs w:val="24"/>
          <w:lang w:eastAsia="bg-BG"/>
        </w:rPr>
        <w:t xml:space="preserve">удължен с </w:t>
      </w:r>
      <w:r w:rsidRPr="00FD23DA">
        <w:rPr>
          <w:rFonts w:ascii="Times New Roman" w:eastAsia="Times New Roman" w:hAnsi="Times New Roman"/>
          <w:sz w:val="24"/>
          <w:szCs w:val="24"/>
          <w:lang w:val="en-GB" w:eastAsia="en-US"/>
        </w:rPr>
        <w:t>30 (тридесет) дни</w:t>
      </w:r>
      <w:r w:rsidRPr="00FD23DA">
        <w:rPr>
          <w:rFonts w:ascii="Times New Roman" w:eastAsia="Times New Roman" w:hAnsi="Times New Roman"/>
          <w:sz w:val="24"/>
          <w:szCs w:val="24"/>
          <w:lang w:val="en-GB" w:eastAsia="bg-BG"/>
        </w:rPr>
        <w:t>.</w:t>
      </w:r>
      <w:r>
        <w:rPr>
          <w:rFonts w:ascii="Times New Roman" w:eastAsia="Times New Roman" w:hAnsi="Times New Roman"/>
          <w:sz w:val="24"/>
          <w:szCs w:val="24"/>
          <w:lang w:eastAsia="bg-BG"/>
        </w:rPr>
        <w:t xml:space="preserve"> </w:t>
      </w:r>
      <w:r w:rsidRPr="00FD23DA">
        <w:rPr>
          <w:rFonts w:ascii="Times New Roman" w:eastAsia="Times New Roman" w:hAnsi="Times New Roman"/>
          <w:sz w:val="24"/>
          <w:szCs w:val="24"/>
          <w:lang w:val="en-GB"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D23DA" w:rsidRPr="00FD23DA" w:rsidRDefault="00FD23DA" w:rsidP="00FD48D4">
      <w:pPr>
        <w:suppressAutoHyphens w:val="0"/>
        <w:autoSpaceDE w:val="0"/>
        <w:autoSpaceDN w:val="0"/>
        <w:adjustRightInd w:val="0"/>
        <w:spacing w:after="0" w:line="240" w:lineRule="auto"/>
        <w:jc w:val="both"/>
        <w:rPr>
          <w:rFonts w:ascii="Times New Roman" w:eastAsia="Times New Roman" w:hAnsi="Times New Roman"/>
          <w:sz w:val="24"/>
          <w:szCs w:val="24"/>
          <w:lang w:val="en-GB" w:eastAsia="bg-BG"/>
        </w:rPr>
      </w:pPr>
      <w:r w:rsidRPr="00FD23DA">
        <w:rPr>
          <w:rFonts w:ascii="Times New Roman" w:eastAsia="Times New Roman" w:hAnsi="Times New Roman"/>
          <w:sz w:val="24"/>
          <w:szCs w:val="24"/>
          <w:lang w:val="en-GB"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FD23DA" w:rsidRPr="00FD23DA" w:rsidRDefault="00FD23DA" w:rsidP="00FD48D4">
      <w:pPr>
        <w:suppressAutoHyphens w:val="0"/>
        <w:autoSpaceDE w:val="0"/>
        <w:autoSpaceDN w:val="0"/>
        <w:adjustRightInd w:val="0"/>
        <w:spacing w:after="0" w:line="240" w:lineRule="auto"/>
        <w:ind w:firstLine="708"/>
        <w:jc w:val="both"/>
        <w:rPr>
          <w:rFonts w:ascii="Times New Roman" w:eastAsia="Times New Roman" w:hAnsi="Times New Roman"/>
          <w:sz w:val="24"/>
          <w:szCs w:val="24"/>
          <w:lang w:val="en-GB" w:eastAsia="bg-BG"/>
        </w:rPr>
      </w:pPr>
      <w:r w:rsidRPr="00FD23DA">
        <w:rPr>
          <w:rFonts w:ascii="Times New Roman" w:eastAsia="Times New Roman" w:hAnsi="Times New Roman"/>
          <w:sz w:val="24"/>
          <w:szCs w:val="24"/>
          <w:lang w:val="en-GB" w:eastAsia="bg-BG"/>
        </w:rPr>
        <w:t xml:space="preserve">Застраховката, която обезпечава изпълнението чрез покритие на отговорността на Изпълнителя, е със срок на валидност срока на действие на договора, </w:t>
      </w:r>
      <w:r w:rsidRPr="00FD23DA">
        <w:rPr>
          <w:rFonts w:ascii="Times New Roman" w:eastAsia="Times New Roman" w:hAnsi="Times New Roman"/>
          <w:sz w:val="24"/>
          <w:szCs w:val="24"/>
          <w:lang w:eastAsia="bg-BG"/>
        </w:rPr>
        <w:t xml:space="preserve">удължен с </w:t>
      </w:r>
      <w:r w:rsidRPr="00FD23DA">
        <w:rPr>
          <w:rFonts w:ascii="Times New Roman" w:eastAsia="Times New Roman" w:hAnsi="Times New Roman"/>
          <w:sz w:val="24"/>
          <w:szCs w:val="24"/>
          <w:lang w:val="en-GB" w:eastAsia="en-US"/>
        </w:rPr>
        <w:t>30 (тридесет) дни</w:t>
      </w:r>
      <w:r w:rsidRPr="00FD23DA">
        <w:rPr>
          <w:rFonts w:ascii="Times New Roman" w:eastAsia="Times New Roman" w:hAnsi="Times New Roman"/>
          <w:sz w:val="24"/>
          <w:szCs w:val="24"/>
          <w:lang w:val="en-GB"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F6474" w:rsidRDefault="009F6474" w:rsidP="00FD48D4">
      <w:pPr>
        <w:shd w:val="clear" w:color="auto" w:fill="FFFFFF"/>
        <w:spacing w:after="0" w:line="240" w:lineRule="auto"/>
        <w:rPr>
          <w:rFonts w:ascii="Times New Roman" w:hAnsi="Times New Roman"/>
          <w:b/>
          <w:sz w:val="24"/>
          <w:szCs w:val="24"/>
          <w:lang w:eastAsia="bg-BG"/>
        </w:rPr>
      </w:pPr>
    </w:p>
    <w:p w:rsidR="009F6474" w:rsidRDefault="009F6474" w:rsidP="00FD48D4">
      <w:pPr>
        <w:shd w:val="clear" w:color="auto" w:fill="FFFFFF"/>
        <w:spacing w:after="0" w:line="240" w:lineRule="auto"/>
        <w:rPr>
          <w:rFonts w:ascii="Times New Roman" w:hAnsi="Times New Roman"/>
          <w:b/>
          <w:sz w:val="24"/>
          <w:szCs w:val="24"/>
          <w:lang w:eastAsia="bg-BG"/>
        </w:rPr>
      </w:pPr>
    </w:p>
    <w:p w:rsidR="004234AF" w:rsidRDefault="008D2917" w:rsidP="00FD48D4">
      <w:pPr>
        <w:pStyle w:val="a6"/>
        <w:tabs>
          <w:tab w:val="left" w:pos="284"/>
          <w:tab w:val="left" w:pos="1560"/>
        </w:tabs>
        <w:spacing w:after="0"/>
        <w:jc w:val="center"/>
        <w:rPr>
          <w:b/>
          <w:bCs/>
          <w:szCs w:val="24"/>
          <w:lang w:val="bg-BG"/>
        </w:rPr>
      </w:pPr>
      <w:r>
        <w:rPr>
          <w:b/>
          <w:bCs/>
          <w:szCs w:val="24"/>
          <w:lang w:val="bg-BG"/>
        </w:rPr>
        <w:t xml:space="preserve">ЧАСТ </w:t>
      </w:r>
      <w:r w:rsidR="009F6474">
        <w:rPr>
          <w:b/>
          <w:bCs/>
          <w:szCs w:val="24"/>
          <w:lang w:val="bg-BG"/>
        </w:rPr>
        <w:t>ЧЕТВЪРТА</w:t>
      </w:r>
      <w:r w:rsidR="004234AF">
        <w:rPr>
          <w:b/>
          <w:bCs/>
          <w:szCs w:val="24"/>
          <w:lang w:val="bg-BG"/>
        </w:rPr>
        <w:t xml:space="preserve"> „</w:t>
      </w:r>
      <w:r w:rsidR="004234AF">
        <w:rPr>
          <w:b/>
          <w:bCs/>
          <w:szCs w:val="24"/>
        </w:rPr>
        <w:t>ОБРАЗЦИ НА ДОКУМЕНТИ</w:t>
      </w:r>
      <w:r w:rsidR="009779A8">
        <w:rPr>
          <w:b/>
          <w:bCs/>
          <w:szCs w:val="24"/>
          <w:lang w:val="bg-BG"/>
        </w:rPr>
        <w:t xml:space="preserve"> И ПРОЕКТ НА</w:t>
      </w:r>
      <w:r w:rsidR="00FD23DA">
        <w:rPr>
          <w:b/>
          <w:bCs/>
          <w:szCs w:val="24"/>
          <w:lang w:val="bg-BG"/>
        </w:rPr>
        <w:t xml:space="preserve"> РАМКОВО СПОРАЗУМЕНИЕ И ПРОЕКТ НА КОНКРЕТЕН</w:t>
      </w:r>
      <w:r w:rsidR="009779A8">
        <w:rPr>
          <w:b/>
          <w:bCs/>
          <w:szCs w:val="24"/>
          <w:lang w:val="bg-BG"/>
        </w:rPr>
        <w:t xml:space="preserve"> ДОГОВОР</w:t>
      </w:r>
      <w:r w:rsidR="00FD23DA">
        <w:rPr>
          <w:b/>
          <w:bCs/>
          <w:szCs w:val="24"/>
          <w:lang w:val="bg-BG"/>
        </w:rPr>
        <w:t>, СКЛЮЧЕН В РЕЗУЛТАТ НА РАМКОВО СПОРАЗУМЕНИЕ</w:t>
      </w:r>
      <w:r w:rsidR="009779A8">
        <w:rPr>
          <w:b/>
          <w:bCs/>
          <w:szCs w:val="24"/>
          <w:lang w:val="bg-BG"/>
        </w:rPr>
        <w:t>“</w:t>
      </w:r>
    </w:p>
    <w:p w:rsidR="004234AF" w:rsidRDefault="004234AF" w:rsidP="00FD48D4">
      <w:pPr>
        <w:pStyle w:val="a6"/>
        <w:tabs>
          <w:tab w:val="left" w:pos="284"/>
          <w:tab w:val="left" w:pos="1560"/>
        </w:tabs>
        <w:spacing w:after="0"/>
        <w:jc w:val="both"/>
        <w:rPr>
          <w:b/>
          <w:bCs/>
          <w:szCs w:val="24"/>
          <w:lang w:val="bg-BG"/>
        </w:rPr>
      </w:pPr>
      <w:r>
        <w:rPr>
          <w:b/>
          <w:bCs/>
          <w:szCs w:val="24"/>
          <w:lang w:val="bg-BG"/>
        </w:rPr>
        <w:t>1. Образци на документи</w:t>
      </w:r>
      <w:bookmarkStart w:id="2" w:name="p_32"/>
      <w:bookmarkEnd w:id="2"/>
    </w:p>
    <w:p w:rsidR="004234AF" w:rsidRPr="004234AF" w:rsidRDefault="004234AF" w:rsidP="00EF19DE">
      <w:pPr>
        <w:numPr>
          <w:ilvl w:val="1"/>
          <w:numId w:val="19"/>
        </w:numPr>
        <w:tabs>
          <w:tab w:val="left" w:pos="0"/>
        </w:tabs>
        <w:suppressAutoHyphens w:val="0"/>
        <w:spacing w:after="0" w:line="240" w:lineRule="auto"/>
        <w:ind w:left="709" w:hanging="709"/>
        <w:contextualSpacing/>
        <w:jc w:val="both"/>
        <w:rPr>
          <w:rFonts w:ascii="Times New Roman" w:eastAsia="Times New Roman" w:hAnsi="Times New Roman"/>
          <w:sz w:val="24"/>
          <w:szCs w:val="24"/>
          <w:lang w:eastAsia="bg-BG"/>
        </w:rPr>
      </w:pPr>
      <w:r w:rsidRPr="004234AF">
        <w:rPr>
          <w:rFonts w:ascii="Times New Roman" w:eastAsia="Times New Roman" w:hAnsi="Times New Roman"/>
          <w:sz w:val="24"/>
          <w:szCs w:val="24"/>
          <w:lang w:eastAsia="bg-BG"/>
        </w:rPr>
        <w:t xml:space="preserve">Списък на документите, съдържащи се в офертата - </w:t>
      </w:r>
      <w:r w:rsidRPr="004234AF">
        <w:rPr>
          <w:rFonts w:ascii="Times New Roman" w:eastAsia="Times New Roman" w:hAnsi="Times New Roman"/>
          <w:b/>
          <w:sz w:val="24"/>
          <w:szCs w:val="24"/>
          <w:lang w:eastAsia="bg-BG"/>
        </w:rPr>
        <w:t>Образец № 1</w:t>
      </w:r>
      <w:r w:rsidR="00950F28">
        <w:rPr>
          <w:rFonts w:ascii="Times New Roman" w:eastAsia="Times New Roman" w:hAnsi="Times New Roman"/>
          <w:b/>
          <w:sz w:val="24"/>
          <w:szCs w:val="24"/>
          <w:lang w:eastAsia="bg-BG"/>
        </w:rPr>
        <w:t>.</w:t>
      </w:r>
    </w:p>
    <w:p w:rsidR="004234AF" w:rsidRPr="009779A8" w:rsidRDefault="004234AF" w:rsidP="00EF19DE">
      <w:pPr>
        <w:numPr>
          <w:ilvl w:val="1"/>
          <w:numId w:val="19"/>
        </w:numPr>
        <w:tabs>
          <w:tab w:val="left" w:pos="0"/>
        </w:tabs>
        <w:suppressAutoHyphens w:val="0"/>
        <w:spacing w:after="0" w:line="240" w:lineRule="auto"/>
        <w:ind w:left="0" w:firstLine="0"/>
        <w:contextualSpacing/>
        <w:jc w:val="both"/>
        <w:rPr>
          <w:rFonts w:ascii="Times New Roman" w:eastAsia="Times New Roman" w:hAnsi="Times New Roman"/>
          <w:sz w:val="24"/>
          <w:szCs w:val="24"/>
          <w:lang w:eastAsia="bg-BG"/>
        </w:rPr>
      </w:pPr>
      <w:r w:rsidRPr="004234AF">
        <w:rPr>
          <w:rFonts w:ascii="Times New Roman" w:eastAsia="Times New Roman" w:hAnsi="Times New Roman"/>
          <w:sz w:val="24"/>
          <w:szCs w:val="24"/>
          <w:lang w:eastAsia="bg-BG"/>
        </w:rPr>
        <w:t xml:space="preserve">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подизпълнителите, и третите лица, на който капацитет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 - </w:t>
      </w:r>
      <w:r w:rsidRPr="004234AF">
        <w:rPr>
          <w:rFonts w:ascii="Times New Roman" w:eastAsia="Times New Roman" w:hAnsi="Times New Roman"/>
          <w:b/>
          <w:sz w:val="24"/>
          <w:szCs w:val="24"/>
          <w:lang w:eastAsia="bg-BG"/>
        </w:rPr>
        <w:t>Образец 2</w:t>
      </w:r>
      <w:r w:rsidR="00950F28">
        <w:rPr>
          <w:rFonts w:ascii="Times New Roman" w:eastAsia="Times New Roman" w:hAnsi="Times New Roman"/>
          <w:b/>
          <w:sz w:val="24"/>
          <w:szCs w:val="24"/>
          <w:lang w:eastAsia="bg-BG"/>
        </w:rPr>
        <w:t>.</w:t>
      </w:r>
    </w:p>
    <w:p w:rsidR="004234AF" w:rsidRPr="004234AF" w:rsidRDefault="004234AF" w:rsidP="00EF19DE">
      <w:pPr>
        <w:numPr>
          <w:ilvl w:val="1"/>
          <w:numId w:val="19"/>
        </w:numPr>
        <w:tabs>
          <w:tab w:val="left" w:pos="0"/>
        </w:tabs>
        <w:suppressAutoHyphens w:val="0"/>
        <w:spacing w:after="0" w:line="240" w:lineRule="auto"/>
        <w:ind w:left="567" w:hanging="567"/>
        <w:contextualSpacing/>
        <w:jc w:val="both"/>
        <w:rPr>
          <w:rFonts w:ascii="Times New Roman" w:eastAsia="Times New Roman" w:hAnsi="Times New Roman"/>
          <w:sz w:val="24"/>
          <w:szCs w:val="24"/>
          <w:lang w:eastAsia="bg-BG"/>
        </w:rPr>
      </w:pPr>
      <w:r w:rsidRPr="004234AF">
        <w:rPr>
          <w:rFonts w:ascii="Times New Roman" w:eastAsia="Times New Roman" w:hAnsi="Times New Roman"/>
          <w:sz w:val="24"/>
          <w:szCs w:val="24"/>
          <w:lang w:eastAsia="bg-BG"/>
        </w:rPr>
        <w:t>Техническо предложение, което съдържа:</w:t>
      </w:r>
    </w:p>
    <w:p w:rsidR="004234AF" w:rsidRPr="004234AF" w:rsidRDefault="004234AF" w:rsidP="00EF19DE">
      <w:pPr>
        <w:numPr>
          <w:ilvl w:val="0"/>
          <w:numId w:val="20"/>
        </w:numPr>
        <w:tabs>
          <w:tab w:val="left" w:pos="0"/>
        </w:tabs>
        <w:suppressAutoHyphens w:val="0"/>
        <w:spacing w:after="0" w:line="240" w:lineRule="auto"/>
        <w:ind w:left="0" w:firstLine="0"/>
        <w:contextualSpacing/>
        <w:jc w:val="both"/>
        <w:rPr>
          <w:rFonts w:ascii="Times New Roman" w:eastAsia="Times New Roman" w:hAnsi="Times New Roman"/>
          <w:sz w:val="24"/>
          <w:szCs w:val="24"/>
          <w:lang w:eastAsia="bg-BG"/>
        </w:rPr>
      </w:pPr>
      <w:r w:rsidRPr="004234AF">
        <w:rPr>
          <w:rFonts w:ascii="Times New Roman" w:eastAsia="Times New Roman" w:hAnsi="Times New Roman"/>
          <w:sz w:val="24"/>
          <w:szCs w:val="24"/>
          <w:lang w:eastAsia="bg-BG"/>
        </w:rPr>
        <w:lastRenderedPageBreak/>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234AF" w:rsidRPr="004234AF" w:rsidRDefault="004234AF" w:rsidP="00EF19DE">
      <w:pPr>
        <w:numPr>
          <w:ilvl w:val="0"/>
          <w:numId w:val="20"/>
        </w:numPr>
        <w:tabs>
          <w:tab w:val="left" w:pos="0"/>
        </w:tabs>
        <w:suppressAutoHyphens w:val="0"/>
        <w:spacing w:after="0" w:line="240" w:lineRule="auto"/>
        <w:ind w:left="0" w:firstLine="0"/>
        <w:contextualSpacing/>
        <w:jc w:val="both"/>
        <w:rPr>
          <w:rFonts w:ascii="Times New Roman" w:eastAsia="Times New Roman" w:hAnsi="Times New Roman"/>
          <w:sz w:val="24"/>
          <w:szCs w:val="24"/>
          <w:lang w:eastAsia="bg-BG"/>
        </w:rPr>
      </w:pPr>
      <w:r w:rsidRPr="004234AF">
        <w:rPr>
          <w:rFonts w:ascii="Times New Roman" w:eastAsia="Times New Roman" w:hAnsi="Times New Roman"/>
          <w:sz w:val="24"/>
          <w:szCs w:val="24"/>
          <w:lang w:eastAsia="bg-BG"/>
        </w:rPr>
        <w:t xml:space="preserve">предложение за изпълнение на поръчката в съответствие с техническите спецификации на възложителя - </w:t>
      </w:r>
      <w:r w:rsidR="00E76E57">
        <w:rPr>
          <w:rFonts w:ascii="Times New Roman" w:eastAsia="Times New Roman" w:hAnsi="Times New Roman"/>
          <w:b/>
          <w:sz w:val="24"/>
          <w:szCs w:val="24"/>
          <w:lang w:eastAsia="bg-BG"/>
        </w:rPr>
        <w:t>образец № 3-1, 3-2, 3-3, 3-4, 3</w:t>
      </w:r>
      <w:r w:rsidR="00804B63">
        <w:rPr>
          <w:rFonts w:ascii="Times New Roman" w:eastAsia="Times New Roman" w:hAnsi="Times New Roman"/>
          <w:b/>
          <w:sz w:val="24"/>
          <w:szCs w:val="24"/>
          <w:lang w:eastAsia="bg-BG"/>
        </w:rPr>
        <w:t>-5</w:t>
      </w:r>
      <w:r w:rsidRPr="004234AF">
        <w:rPr>
          <w:rFonts w:ascii="Times New Roman" w:eastAsia="Times New Roman" w:hAnsi="Times New Roman"/>
          <w:b/>
          <w:sz w:val="24"/>
          <w:szCs w:val="24"/>
          <w:lang w:eastAsia="bg-BG"/>
        </w:rPr>
        <w:t>;</w:t>
      </w:r>
    </w:p>
    <w:p w:rsidR="009779A8" w:rsidRPr="00E76E57" w:rsidRDefault="00AB2217" w:rsidP="00AB2217">
      <w:pPr>
        <w:numPr>
          <w:ilvl w:val="0"/>
          <w:numId w:val="20"/>
        </w:numPr>
        <w:tabs>
          <w:tab w:val="left" w:pos="0"/>
        </w:tabs>
        <w:spacing w:after="0" w:line="240" w:lineRule="auto"/>
        <w:jc w:val="both"/>
        <w:rPr>
          <w:rFonts w:ascii="Times New Roman" w:eastAsia="Times New Roman" w:hAnsi="Times New Roman"/>
          <w:b/>
          <w:sz w:val="24"/>
          <w:szCs w:val="24"/>
        </w:rPr>
      </w:pPr>
      <w:r w:rsidRPr="00AB2217">
        <w:rPr>
          <w:rFonts w:ascii="Times New Roman" w:eastAsia="Times New Roman" w:hAnsi="Times New Roman"/>
          <w:sz w:val="24"/>
          <w:szCs w:val="24"/>
        </w:rPr>
        <w:t>Декларация за съгласие с клаузите на приложения проект на рамково споразумение и проект на договор, сключван въз основа рамков</w:t>
      </w:r>
      <w:r w:rsidR="00E76E57">
        <w:rPr>
          <w:rFonts w:ascii="Times New Roman" w:eastAsia="Times New Roman" w:hAnsi="Times New Roman"/>
          <w:sz w:val="24"/>
          <w:szCs w:val="24"/>
        </w:rPr>
        <w:t xml:space="preserve">ото споразумение. – </w:t>
      </w:r>
      <w:r w:rsidR="00E76E57" w:rsidRPr="00E76E57">
        <w:rPr>
          <w:rFonts w:ascii="Times New Roman" w:eastAsia="Times New Roman" w:hAnsi="Times New Roman"/>
          <w:b/>
          <w:sz w:val="24"/>
          <w:szCs w:val="24"/>
        </w:rPr>
        <w:t>Образец № 6</w:t>
      </w:r>
      <w:r w:rsidR="009779A8" w:rsidRPr="00E76E57">
        <w:rPr>
          <w:rFonts w:ascii="Times New Roman" w:eastAsia="Times New Roman" w:hAnsi="Times New Roman"/>
          <w:b/>
          <w:sz w:val="24"/>
          <w:szCs w:val="24"/>
        </w:rPr>
        <w:t>;</w:t>
      </w:r>
    </w:p>
    <w:p w:rsidR="009779A8" w:rsidRDefault="009779A8" w:rsidP="00EF19DE">
      <w:pPr>
        <w:numPr>
          <w:ilvl w:val="0"/>
          <w:numId w:val="20"/>
        </w:numPr>
        <w:tabs>
          <w:tab w:val="left" w:pos="0"/>
        </w:tabs>
        <w:spacing w:after="0" w:line="240" w:lineRule="auto"/>
        <w:ind w:left="0" w:firstLine="0"/>
        <w:jc w:val="both"/>
        <w:rPr>
          <w:rFonts w:ascii="Times New Roman" w:eastAsia="Times New Roman" w:hAnsi="Times New Roman"/>
          <w:sz w:val="24"/>
          <w:szCs w:val="24"/>
        </w:rPr>
      </w:pPr>
      <w:r w:rsidRPr="009779A8">
        <w:rPr>
          <w:rFonts w:ascii="Times New Roman" w:eastAsia="Times New Roman" w:hAnsi="Times New Roman"/>
          <w:sz w:val="24"/>
          <w:szCs w:val="24"/>
        </w:rPr>
        <w:t xml:space="preserve">Декларация за срока на валидност на офертата – </w:t>
      </w:r>
      <w:r w:rsidR="00E76E57">
        <w:rPr>
          <w:rFonts w:ascii="Times New Roman" w:eastAsia="Times New Roman" w:hAnsi="Times New Roman"/>
          <w:b/>
          <w:sz w:val="24"/>
          <w:szCs w:val="24"/>
        </w:rPr>
        <w:t>Образец № 7</w:t>
      </w:r>
      <w:r w:rsidRPr="009779A8">
        <w:rPr>
          <w:rFonts w:ascii="Times New Roman" w:eastAsia="Times New Roman" w:hAnsi="Times New Roman"/>
          <w:sz w:val="24"/>
          <w:szCs w:val="24"/>
        </w:rPr>
        <w:t>;</w:t>
      </w:r>
    </w:p>
    <w:p w:rsidR="009779A8" w:rsidRPr="0039547C" w:rsidRDefault="009779A8" w:rsidP="00EF19DE">
      <w:pPr>
        <w:numPr>
          <w:ilvl w:val="0"/>
          <w:numId w:val="20"/>
        </w:numPr>
        <w:tabs>
          <w:tab w:val="left" w:pos="0"/>
        </w:tabs>
        <w:spacing w:after="0" w:line="240" w:lineRule="auto"/>
        <w:ind w:left="0" w:firstLine="0"/>
        <w:jc w:val="both"/>
        <w:rPr>
          <w:rFonts w:ascii="Times New Roman" w:eastAsia="Times New Roman" w:hAnsi="Times New Roman"/>
          <w:b/>
          <w:sz w:val="24"/>
          <w:szCs w:val="24"/>
        </w:rPr>
      </w:pPr>
      <w:r w:rsidRPr="009779A8">
        <w:rPr>
          <w:rFonts w:ascii="Times New Roman" w:eastAsia="Times New Roman" w:hAnsi="Times New Roman"/>
          <w:sz w:val="24"/>
          <w:szCs w:val="24"/>
        </w:rPr>
        <w:t xml:space="preserve"> </w:t>
      </w:r>
      <w:r w:rsidRPr="00A168BC">
        <w:rPr>
          <w:rFonts w:ascii="Times New Roman" w:eastAsia="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221FE9">
        <w:rPr>
          <w:rFonts w:ascii="Times New Roman" w:eastAsia="Times New Roman" w:hAnsi="Times New Roman"/>
          <w:b/>
          <w:sz w:val="24"/>
          <w:szCs w:val="24"/>
        </w:rPr>
        <w:t>Образец № 8</w:t>
      </w:r>
      <w:r w:rsidRPr="0039547C">
        <w:rPr>
          <w:rFonts w:ascii="Times New Roman" w:eastAsia="Times New Roman" w:hAnsi="Times New Roman"/>
          <w:b/>
          <w:sz w:val="24"/>
          <w:szCs w:val="24"/>
        </w:rPr>
        <w:t>;</w:t>
      </w:r>
    </w:p>
    <w:p w:rsidR="004234AF" w:rsidRPr="009779A8" w:rsidRDefault="009779A8" w:rsidP="00EF19DE">
      <w:pPr>
        <w:numPr>
          <w:ilvl w:val="0"/>
          <w:numId w:val="20"/>
        </w:numPr>
        <w:tabs>
          <w:tab w:val="left" w:pos="0"/>
        </w:tabs>
        <w:spacing w:after="0" w:line="240" w:lineRule="auto"/>
        <w:ind w:left="0" w:firstLine="0"/>
        <w:jc w:val="both"/>
        <w:rPr>
          <w:rFonts w:ascii="Times New Roman" w:eastAsia="Times New Roman" w:hAnsi="Times New Roman"/>
          <w:sz w:val="24"/>
          <w:szCs w:val="24"/>
        </w:rPr>
      </w:pPr>
      <w:r w:rsidRPr="009779A8">
        <w:rPr>
          <w:rFonts w:ascii="Times New Roman" w:eastAsia="Times New Roman" w:hAnsi="Times New Roman"/>
          <w:bCs/>
          <w:sz w:val="24"/>
          <w:szCs w:val="24"/>
        </w:rPr>
        <w:t xml:space="preserve">Декларация за конфиденциалност по чл. 102, ал. 1 от ЗОП – </w:t>
      </w:r>
      <w:r w:rsidRPr="0039547C">
        <w:rPr>
          <w:rFonts w:ascii="Times New Roman" w:eastAsia="Times New Roman" w:hAnsi="Times New Roman"/>
          <w:b/>
          <w:sz w:val="24"/>
          <w:szCs w:val="24"/>
        </w:rPr>
        <w:t>Образец</w:t>
      </w:r>
      <w:r w:rsidR="00E76E57">
        <w:rPr>
          <w:rFonts w:ascii="Times New Roman" w:eastAsia="Times New Roman" w:hAnsi="Times New Roman"/>
          <w:b/>
          <w:bCs/>
          <w:sz w:val="24"/>
          <w:szCs w:val="24"/>
        </w:rPr>
        <w:t xml:space="preserve"> № 5</w:t>
      </w:r>
      <w:r w:rsidRPr="009779A8">
        <w:rPr>
          <w:rFonts w:ascii="Times New Roman" w:eastAsia="Times New Roman" w:hAnsi="Times New Roman"/>
          <w:bCs/>
          <w:sz w:val="24"/>
          <w:szCs w:val="24"/>
        </w:rPr>
        <w:t xml:space="preserve"> (ако е приложимо).</w:t>
      </w:r>
    </w:p>
    <w:p w:rsidR="0039547C" w:rsidRDefault="004234AF" w:rsidP="00EF19DE">
      <w:pPr>
        <w:pStyle w:val="af2"/>
        <w:numPr>
          <w:ilvl w:val="0"/>
          <w:numId w:val="46"/>
        </w:numPr>
        <w:tabs>
          <w:tab w:val="left" w:pos="0"/>
        </w:tabs>
        <w:suppressAutoHyphens w:val="0"/>
        <w:ind w:hanging="786"/>
        <w:jc w:val="both"/>
        <w:rPr>
          <w:sz w:val="24"/>
          <w:szCs w:val="24"/>
          <w:lang w:eastAsia="bg-BG"/>
        </w:rPr>
      </w:pPr>
      <w:r w:rsidRPr="0039547C">
        <w:rPr>
          <w:sz w:val="24"/>
          <w:szCs w:val="24"/>
          <w:lang w:eastAsia="bg-BG"/>
        </w:rPr>
        <w:t xml:space="preserve">Ценово предложение - </w:t>
      </w:r>
      <w:r w:rsidR="00E76E57">
        <w:rPr>
          <w:b/>
          <w:sz w:val="24"/>
          <w:szCs w:val="24"/>
          <w:lang w:eastAsia="bg-BG"/>
        </w:rPr>
        <w:t xml:space="preserve">Образец № </w:t>
      </w:r>
      <w:r w:rsidR="00E76E57">
        <w:rPr>
          <w:b/>
          <w:sz w:val="24"/>
          <w:szCs w:val="24"/>
          <w:lang w:val="bg-BG" w:eastAsia="bg-BG"/>
        </w:rPr>
        <w:t>4</w:t>
      </w:r>
      <w:r w:rsidR="00E76E57">
        <w:rPr>
          <w:b/>
          <w:sz w:val="24"/>
          <w:szCs w:val="24"/>
          <w:lang w:eastAsia="bg-BG"/>
        </w:rPr>
        <w:t xml:space="preserve">-1, </w:t>
      </w:r>
      <w:r w:rsidR="00E76E57">
        <w:rPr>
          <w:b/>
          <w:sz w:val="24"/>
          <w:szCs w:val="24"/>
          <w:lang w:val="bg-BG" w:eastAsia="bg-BG"/>
        </w:rPr>
        <w:t>4</w:t>
      </w:r>
      <w:r w:rsidR="00E76E57">
        <w:rPr>
          <w:b/>
          <w:sz w:val="24"/>
          <w:szCs w:val="24"/>
          <w:lang w:eastAsia="bg-BG"/>
        </w:rPr>
        <w:t xml:space="preserve">-2, </w:t>
      </w:r>
      <w:r w:rsidR="00E76E57">
        <w:rPr>
          <w:b/>
          <w:sz w:val="24"/>
          <w:szCs w:val="24"/>
          <w:lang w:val="bg-BG" w:eastAsia="bg-BG"/>
        </w:rPr>
        <w:t>4</w:t>
      </w:r>
      <w:r w:rsidR="00E76E57">
        <w:rPr>
          <w:b/>
          <w:sz w:val="24"/>
          <w:szCs w:val="24"/>
          <w:lang w:eastAsia="bg-BG"/>
        </w:rPr>
        <w:t xml:space="preserve">-3, </w:t>
      </w:r>
      <w:r w:rsidR="00E76E57">
        <w:rPr>
          <w:b/>
          <w:sz w:val="24"/>
          <w:szCs w:val="24"/>
          <w:lang w:val="bg-BG" w:eastAsia="bg-BG"/>
        </w:rPr>
        <w:t>4</w:t>
      </w:r>
      <w:r w:rsidR="00E76E57">
        <w:rPr>
          <w:b/>
          <w:sz w:val="24"/>
          <w:szCs w:val="24"/>
          <w:lang w:eastAsia="bg-BG"/>
        </w:rPr>
        <w:t xml:space="preserve">-4, </w:t>
      </w:r>
      <w:r w:rsidR="00E76E57">
        <w:rPr>
          <w:b/>
          <w:sz w:val="24"/>
          <w:szCs w:val="24"/>
          <w:lang w:val="bg-BG" w:eastAsia="bg-BG"/>
        </w:rPr>
        <w:t>4</w:t>
      </w:r>
      <w:r w:rsidR="0039547C" w:rsidRPr="0039547C">
        <w:rPr>
          <w:b/>
          <w:sz w:val="24"/>
          <w:szCs w:val="24"/>
          <w:lang w:eastAsia="bg-BG"/>
        </w:rPr>
        <w:t>-5</w:t>
      </w:r>
      <w:r w:rsidRPr="0039547C">
        <w:rPr>
          <w:sz w:val="24"/>
          <w:szCs w:val="24"/>
          <w:lang w:eastAsia="bg-BG"/>
        </w:rPr>
        <w:t>.</w:t>
      </w:r>
    </w:p>
    <w:p w:rsidR="006100E6" w:rsidRPr="006100E6" w:rsidRDefault="006100E6" w:rsidP="006100E6">
      <w:pPr>
        <w:pStyle w:val="af2"/>
        <w:numPr>
          <w:ilvl w:val="0"/>
          <w:numId w:val="46"/>
        </w:numPr>
        <w:tabs>
          <w:tab w:val="left" w:pos="0"/>
        </w:tabs>
        <w:suppressAutoHyphens w:val="0"/>
        <w:ind w:left="0" w:firstLine="0"/>
        <w:jc w:val="both"/>
        <w:rPr>
          <w:sz w:val="24"/>
          <w:szCs w:val="24"/>
          <w:lang w:eastAsia="bg-BG"/>
        </w:rPr>
      </w:pPr>
      <w:r w:rsidRPr="006100E6">
        <w:rPr>
          <w:sz w:val="24"/>
          <w:szCs w:val="24"/>
          <w:lang w:eastAsia="bg-BG"/>
        </w:rPr>
        <w:t xml:space="preserve">Декларация по чл. 4, ал. 7 и по чл. 6, ал. 2 и ал. 5, т. 3 от Закон за мерките срещу изпирането на пари (представя се само от Участника, определен за Изпълнител, преди подписване на рамковото споразумение) - </w:t>
      </w:r>
      <w:r w:rsidRPr="00221FE9">
        <w:rPr>
          <w:b/>
          <w:sz w:val="24"/>
          <w:szCs w:val="24"/>
          <w:lang w:eastAsia="bg-BG"/>
        </w:rPr>
        <w:t>Образец № 9</w:t>
      </w:r>
    </w:p>
    <w:p w:rsidR="0039547C" w:rsidRDefault="00FD23DA" w:rsidP="00EF19DE">
      <w:pPr>
        <w:pStyle w:val="af2"/>
        <w:numPr>
          <w:ilvl w:val="0"/>
          <w:numId w:val="46"/>
        </w:numPr>
        <w:tabs>
          <w:tab w:val="left" w:pos="0"/>
        </w:tabs>
        <w:suppressAutoHyphens w:val="0"/>
        <w:ind w:hanging="786"/>
        <w:jc w:val="both"/>
        <w:rPr>
          <w:sz w:val="24"/>
          <w:szCs w:val="24"/>
          <w:lang w:eastAsia="bg-BG"/>
        </w:rPr>
      </w:pPr>
      <w:r w:rsidRPr="0039547C">
        <w:rPr>
          <w:sz w:val="24"/>
          <w:szCs w:val="24"/>
        </w:rPr>
        <w:t>Проект на рамково споразумение</w:t>
      </w:r>
      <w:r w:rsidR="00950F28">
        <w:rPr>
          <w:sz w:val="24"/>
          <w:szCs w:val="24"/>
          <w:lang w:val="bg-BG"/>
        </w:rPr>
        <w:t>.</w:t>
      </w:r>
    </w:p>
    <w:p w:rsidR="00233819" w:rsidRPr="0039547C" w:rsidRDefault="00FD23DA" w:rsidP="00EF19DE">
      <w:pPr>
        <w:pStyle w:val="af2"/>
        <w:numPr>
          <w:ilvl w:val="0"/>
          <w:numId w:val="46"/>
        </w:numPr>
        <w:tabs>
          <w:tab w:val="left" w:pos="0"/>
        </w:tabs>
        <w:suppressAutoHyphens w:val="0"/>
        <w:ind w:hanging="786"/>
        <w:jc w:val="both"/>
        <w:rPr>
          <w:sz w:val="24"/>
          <w:szCs w:val="24"/>
          <w:lang w:eastAsia="bg-BG"/>
        </w:rPr>
      </w:pPr>
      <w:r w:rsidRPr="0039547C">
        <w:rPr>
          <w:sz w:val="24"/>
          <w:szCs w:val="24"/>
        </w:rPr>
        <w:t>Проект на конкретен договор, сключен в резултат на рамково споразумение</w:t>
      </w:r>
      <w:r w:rsidR="00950F28">
        <w:rPr>
          <w:sz w:val="24"/>
          <w:szCs w:val="24"/>
          <w:lang w:val="bg-BG"/>
        </w:rPr>
        <w:t>.</w:t>
      </w:r>
    </w:p>
    <w:sectPr w:rsidR="00233819" w:rsidRPr="0039547C" w:rsidSect="00542B7E">
      <w:pgSz w:w="11906" w:h="16838" w:code="9"/>
      <w:pgMar w:top="1134"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B2" w:rsidRDefault="00025EB2" w:rsidP="00577D1E">
      <w:pPr>
        <w:spacing w:after="0" w:line="240" w:lineRule="auto"/>
      </w:pPr>
      <w:r>
        <w:separator/>
      </w:r>
    </w:p>
  </w:endnote>
  <w:endnote w:type="continuationSeparator" w:id="0">
    <w:p w:rsidR="00025EB2" w:rsidRDefault="00025EB2" w:rsidP="005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CY">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iro Font">
    <w:altName w:val="Arial"/>
    <w:panose1 w:val="00000000000000000000"/>
    <w:charset w:val="CC"/>
    <w:family w:val="swiss"/>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F0" w:rsidRDefault="00C85FF0">
    <w:pPr>
      <w:pStyle w:val="afe"/>
      <w:jc w:val="right"/>
    </w:pPr>
    <w:r>
      <w:fldChar w:fldCharType="begin"/>
    </w:r>
    <w:r>
      <w:instrText xml:space="preserve"> PAGE   \* MERGEFORMAT </w:instrText>
    </w:r>
    <w:r>
      <w:fldChar w:fldCharType="separate"/>
    </w:r>
    <w:r w:rsidR="00050D58">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B2" w:rsidRDefault="00025EB2" w:rsidP="00577D1E">
      <w:pPr>
        <w:spacing w:after="0" w:line="240" w:lineRule="auto"/>
      </w:pPr>
      <w:r>
        <w:separator/>
      </w:r>
    </w:p>
  </w:footnote>
  <w:footnote w:type="continuationSeparator" w:id="0">
    <w:p w:rsidR="00025EB2" w:rsidRDefault="00025EB2" w:rsidP="00577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3C20234"/>
    <w:lvl w:ilvl="0">
      <w:start w:val="1"/>
      <w:numFmt w:val="bullet"/>
      <w:pStyle w:val="1"/>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bullet"/>
      <w:lvlText w:val=""/>
      <w:lvlJc w:val="left"/>
      <w:pPr>
        <w:tabs>
          <w:tab w:val="num" w:pos="0"/>
        </w:tabs>
        <w:ind w:left="0" w:firstLine="0"/>
      </w:pPr>
      <w:rPr>
        <w:rFonts w:ascii="Wingdings" w:hAnsi="Wingding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numFmt w:val="bullet"/>
      <w:lvlText w:val="-"/>
      <w:lvlJc w:val="left"/>
      <w:pPr>
        <w:tabs>
          <w:tab w:val="num" w:pos="0"/>
        </w:tabs>
        <w:ind w:left="720" w:hanging="360"/>
      </w:pPr>
      <w:rPr>
        <w:rFonts w:ascii="Times New Roman" w:hAnsi="Times New Roman" w:cs="Times New Roman" w:hint="default"/>
        <w:sz w:val="24"/>
        <w:szCs w:val="24"/>
        <w:lang w:eastAsia="bg-BG"/>
      </w:rPr>
    </w:lvl>
  </w:abstractNum>
  <w:abstractNum w:abstractNumId="2">
    <w:nsid w:val="00000003"/>
    <w:multiLevelType w:val="singleLevel"/>
    <w:tmpl w:val="00000003"/>
    <w:name w:val="WW8Num5"/>
    <w:lvl w:ilvl="0">
      <w:start w:val="1"/>
      <w:numFmt w:val="decimal"/>
      <w:lvlText w:val="%1."/>
      <w:lvlJc w:val="left"/>
      <w:pPr>
        <w:tabs>
          <w:tab w:val="num" w:pos="0"/>
        </w:tabs>
        <w:ind w:left="1428" w:hanging="360"/>
      </w:pPr>
      <w:rPr>
        <w:rFonts w:ascii="Times New Roman" w:eastAsia="Times New Roman" w:hAnsi="Times New Roman" w:cs="Times New Roman"/>
        <w:sz w:val="24"/>
        <w:szCs w:val="20"/>
      </w:rPr>
    </w:lvl>
  </w:abstractNum>
  <w:abstractNum w:abstractNumId="3">
    <w:nsid w:val="00000004"/>
    <w:multiLevelType w:val="singleLevel"/>
    <w:tmpl w:val="00000004"/>
    <w:name w:val="WW8Num7"/>
    <w:lvl w:ilvl="0">
      <w:numFmt w:val="bullet"/>
      <w:lvlText w:val="-"/>
      <w:lvlJc w:val="left"/>
      <w:pPr>
        <w:tabs>
          <w:tab w:val="num" w:pos="0"/>
        </w:tabs>
        <w:ind w:left="1267" w:hanging="360"/>
      </w:pPr>
      <w:rPr>
        <w:rFonts w:ascii="Times New Roman" w:hAnsi="Times New Roman" w:cs="Times New Roman" w:hint="default"/>
      </w:rPr>
    </w:lvl>
  </w:abstractNum>
  <w:abstractNum w:abstractNumId="4">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lang w:eastAsia="bg-BG"/>
      </w:rPr>
    </w:lvl>
  </w:abstractNum>
  <w:abstractNum w:abstractNumId="5">
    <w:nsid w:val="00000006"/>
    <w:multiLevelType w:val="singleLevel"/>
    <w:tmpl w:val="00000006"/>
    <w:name w:val="WW8Num9"/>
    <w:lvl w:ilvl="0">
      <w:numFmt w:val="bullet"/>
      <w:lvlText w:val="-"/>
      <w:lvlJc w:val="left"/>
      <w:pPr>
        <w:tabs>
          <w:tab w:val="num" w:pos="0"/>
        </w:tabs>
        <w:ind w:left="1428" w:hanging="360"/>
      </w:pPr>
      <w:rPr>
        <w:rFonts w:ascii="Times New Roman" w:hAnsi="Times New Roman" w:cs="Times New Roman" w:hint="default"/>
        <w:sz w:val="24"/>
        <w:szCs w:val="20"/>
      </w:rPr>
    </w:lvl>
  </w:abstractNum>
  <w:abstractNum w:abstractNumId="6">
    <w:nsid w:val="00000007"/>
    <w:multiLevelType w:val="singleLevel"/>
    <w:tmpl w:val="00000007"/>
    <w:name w:val="WW8Num10"/>
    <w:lvl w:ilvl="0">
      <w:numFmt w:val="bullet"/>
      <w:lvlText w:val="-"/>
      <w:lvlJc w:val="left"/>
      <w:pPr>
        <w:tabs>
          <w:tab w:val="num" w:pos="0"/>
        </w:tabs>
        <w:ind w:left="720" w:hanging="360"/>
      </w:pPr>
      <w:rPr>
        <w:rFonts w:ascii="Times New Roman" w:hAnsi="Times New Roman" w:cs="Times New Roman" w:hint="default"/>
        <w:sz w:val="24"/>
        <w:szCs w:val="24"/>
        <w:lang w:eastAsia="bg-BG"/>
      </w:rPr>
    </w:lvl>
  </w:abstractNum>
  <w:abstractNum w:abstractNumId="7">
    <w:nsid w:val="00000008"/>
    <w:multiLevelType w:val="singleLevel"/>
    <w:tmpl w:val="00000008"/>
    <w:name w:val="WW8Num11"/>
    <w:lvl w:ilvl="0">
      <w:numFmt w:val="bullet"/>
      <w:lvlText w:val="-"/>
      <w:lvlJc w:val="left"/>
      <w:pPr>
        <w:tabs>
          <w:tab w:val="num" w:pos="0"/>
        </w:tabs>
        <w:ind w:left="2844" w:hanging="360"/>
      </w:pPr>
      <w:rPr>
        <w:rFonts w:ascii="Times New Roman" w:hAnsi="Times New Roman" w:cs="Times New Roman" w:hint="default"/>
        <w:color w:val="000000"/>
        <w:sz w:val="24"/>
        <w:szCs w:val="24"/>
      </w:rPr>
    </w:lvl>
  </w:abstractNum>
  <w:abstractNum w:abstractNumId="8">
    <w:nsid w:val="00000009"/>
    <w:multiLevelType w:val="multilevel"/>
    <w:tmpl w:val="00000009"/>
    <w:name w:val="WW8Num12"/>
    <w:lvl w:ilvl="0">
      <w:start w:val="3"/>
      <w:numFmt w:val="decimal"/>
      <w:lvlText w:val="%1."/>
      <w:lvlJc w:val="left"/>
      <w:pPr>
        <w:tabs>
          <w:tab w:val="num" w:pos="0"/>
        </w:tabs>
        <w:ind w:left="360" w:hanging="360"/>
      </w:pPr>
      <w:rPr>
        <w:rFonts w:hint="default"/>
      </w:rPr>
    </w:lvl>
    <w:lvl w:ilvl="1">
      <w:start w:val="2"/>
      <w:numFmt w:val="decimal"/>
      <w:lvlText w:val="%1.%2."/>
      <w:lvlJc w:val="left"/>
      <w:pPr>
        <w:tabs>
          <w:tab w:val="num" w:pos="708"/>
        </w:tabs>
        <w:ind w:left="1080" w:hanging="360"/>
      </w:pPr>
      <w:rPr>
        <w:rFonts w:ascii="Times New Roman" w:eastAsia="Times New Roman" w:hAnsi="Times New Roman" w:cs="Times New Roman" w:hint="default"/>
        <w:b/>
        <w:sz w:val="24"/>
        <w:szCs w:val="24"/>
        <w:lang w:eastAsia="bg-BG"/>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sz w:val="24"/>
        <w:szCs w:val="24"/>
        <w:lang w:eastAsia="bg-BG"/>
      </w:rPr>
    </w:lvl>
  </w:abstractNum>
  <w:abstractNum w:abstractNumId="10">
    <w:nsid w:val="0000000B"/>
    <w:multiLevelType w:val="multilevel"/>
    <w:tmpl w:val="0000000B"/>
    <w:name w:val="WW8Num1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0000000C"/>
    <w:multiLevelType w:val="multilevel"/>
    <w:tmpl w:val="49803910"/>
    <w:name w:val="WW8Num16"/>
    <w:lvl w:ilvl="0">
      <w:start w:val="1"/>
      <w:numFmt w:val="decimal"/>
      <w:lvlText w:val="%1."/>
      <w:lvlJc w:val="left"/>
      <w:pPr>
        <w:tabs>
          <w:tab w:val="num" w:pos="-1"/>
        </w:tabs>
        <w:ind w:left="644" w:hanging="360"/>
      </w:pPr>
      <w:rPr>
        <w:rFonts w:ascii="Times New Roman" w:hAnsi="Times New Roman" w:cs="Times New Roman" w:hint="default"/>
        <w:b/>
        <w:sz w:val="24"/>
        <w:szCs w:val="24"/>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0000000D"/>
    <w:multiLevelType w:val="singleLevel"/>
    <w:tmpl w:val="0000000D"/>
    <w:name w:val="WW8Num17"/>
    <w:lvl w:ilvl="0">
      <w:numFmt w:val="bullet"/>
      <w:lvlText w:val="-"/>
      <w:lvlJc w:val="left"/>
      <w:pPr>
        <w:tabs>
          <w:tab w:val="num" w:pos="0"/>
        </w:tabs>
        <w:ind w:left="720" w:hanging="360"/>
      </w:pPr>
      <w:rPr>
        <w:rFonts w:ascii="Times New Roman" w:hAnsi="Times New Roman" w:cs="Times New Roman" w:hint="default"/>
        <w:sz w:val="24"/>
        <w:szCs w:val="20"/>
      </w:rPr>
    </w:lvl>
  </w:abstractNum>
  <w:abstractNum w:abstractNumId="13">
    <w:nsid w:val="0000000E"/>
    <w:multiLevelType w:val="multilevel"/>
    <w:tmpl w:val="0000000E"/>
    <w:name w:val="WW8Num18"/>
    <w:lvl w:ilvl="0">
      <w:start w:val="1"/>
      <w:numFmt w:val="decimal"/>
      <w:lvlText w:val="%1."/>
      <w:lvlJc w:val="left"/>
      <w:pPr>
        <w:tabs>
          <w:tab w:val="num" w:pos="0"/>
        </w:tabs>
        <w:ind w:left="900" w:hanging="360"/>
      </w:pPr>
      <w:rPr>
        <w:rFonts w:hint="default"/>
      </w:rPr>
    </w:lvl>
    <w:lvl w:ilvl="1">
      <w:start w:val="1"/>
      <w:numFmt w:val="decimal"/>
      <w:lvlText w:val="%1.%2."/>
      <w:lvlJc w:val="left"/>
      <w:pPr>
        <w:tabs>
          <w:tab w:val="num" w:pos="0"/>
        </w:tabs>
        <w:ind w:left="960" w:hanging="4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62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1980" w:hanging="1440"/>
      </w:pPr>
      <w:rPr>
        <w:rFonts w:hint="default"/>
      </w:rPr>
    </w:lvl>
    <w:lvl w:ilvl="8">
      <w:start w:val="1"/>
      <w:numFmt w:val="decimal"/>
      <w:lvlText w:val="%1.%2.%3.%4.%5.%6.%7.%8.%9."/>
      <w:lvlJc w:val="left"/>
      <w:pPr>
        <w:tabs>
          <w:tab w:val="num" w:pos="0"/>
        </w:tabs>
        <w:ind w:left="2340" w:hanging="1800"/>
      </w:pPr>
      <w:rPr>
        <w:rFonts w:hint="default"/>
      </w:rPr>
    </w:lvl>
  </w:abstractNum>
  <w:abstractNum w:abstractNumId="14">
    <w:nsid w:val="0000000F"/>
    <w:multiLevelType w:val="singleLevel"/>
    <w:tmpl w:val="0000000F"/>
    <w:name w:val="WW8Num19"/>
    <w:lvl w:ilvl="0">
      <w:numFmt w:val="bullet"/>
      <w:lvlText w:val="-"/>
      <w:lvlJc w:val="left"/>
      <w:pPr>
        <w:tabs>
          <w:tab w:val="num" w:pos="0"/>
        </w:tabs>
        <w:ind w:left="720" w:hanging="360"/>
      </w:pPr>
      <w:rPr>
        <w:rFonts w:ascii="Times New Roman" w:hAnsi="Times New Roman" w:cs="Times New Roman" w:hint="default"/>
        <w:sz w:val="24"/>
        <w:szCs w:val="24"/>
        <w:lang w:eastAsia="bg-BG"/>
      </w:rPr>
    </w:lvl>
  </w:abstractNum>
  <w:abstractNum w:abstractNumId="15">
    <w:nsid w:val="00000010"/>
    <w:multiLevelType w:val="singleLevel"/>
    <w:tmpl w:val="00000010"/>
    <w:name w:val="WW8Num21"/>
    <w:lvl w:ilvl="0">
      <w:numFmt w:val="bullet"/>
      <w:lvlText w:val="-"/>
      <w:lvlJc w:val="left"/>
      <w:pPr>
        <w:tabs>
          <w:tab w:val="num" w:pos="0"/>
        </w:tabs>
        <w:ind w:left="1260" w:hanging="360"/>
      </w:pPr>
      <w:rPr>
        <w:rFonts w:ascii="Times New Roman" w:hAnsi="Times New Roman" w:cs="Times New Roman" w:hint="default"/>
        <w:sz w:val="24"/>
        <w:szCs w:val="20"/>
      </w:rPr>
    </w:lvl>
  </w:abstractNum>
  <w:abstractNum w:abstractNumId="16">
    <w:nsid w:val="00000011"/>
    <w:multiLevelType w:val="singleLevel"/>
    <w:tmpl w:val="00000011"/>
    <w:name w:val="WW8Num22"/>
    <w:lvl w:ilvl="0">
      <w:start w:val="1"/>
      <w:numFmt w:val="bullet"/>
      <w:pStyle w:val="Tiret1"/>
      <w:lvlText w:val="–"/>
      <w:lvlJc w:val="left"/>
      <w:pPr>
        <w:tabs>
          <w:tab w:val="num" w:pos="1417"/>
        </w:tabs>
        <w:ind w:left="1417" w:hanging="567"/>
      </w:pPr>
      <w:rPr>
        <w:rFonts w:ascii="Liberation Serif" w:hAnsi="Liberation Serif"/>
      </w:rPr>
    </w:lvl>
  </w:abstractNum>
  <w:abstractNum w:abstractNumId="17">
    <w:nsid w:val="00000012"/>
    <w:multiLevelType w:val="singleLevel"/>
    <w:tmpl w:val="00000012"/>
    <w:name w:val="WW8Num23"/>
    <w:lvl w:ilvl="0">
      <w:numFmt w:val="bullet"/>
      <w:lvlText w:val="-"/>
      <w:lvlJc w:val="left"/>
      <w:pPr>
        <w:tabs>
          <w:tab w:val="num" w:pos="0"/>
        </w:tabs>
        <w:ind w:left="720" w:hanging="360"/>
      </w:pPr>
      <w:rPr>
        <w:rFonts w:ascii="Times New Roman" w:hAnsi="Times New Roman" w:cs="Times New Roman" w:hint="default"/>
        <w:sz w:val="24"/>
        <w:szCs w:val="20"/>
      </w:rPr>
    </w:lvl>
  </w:abstractNum>
  <w:abstractNum w:abstractNumId="18">
    <w:nsid w:val="00000013"/>
    <w:multiLevelType w:val="singleLevel"/>
    <w:tmpl w:val="00000013"/>
    <w:name w:val="WW8Num24"/>
    <w:lvl w:ilvl="0">
      <w:numFmt w:val="bullet"/>
      <w:lvlText w:val="-"/>
      <w:lvlJc w:val="left"/>
      <w:pPr>
        <w:tabs>
          <w:tab w:val="num" w:pos="0"/>
        </w:tabs>
        <w:ind w:left="1267" w:hanging="360"/>
      </w:pPr>
      <w:rPr>
        <w:rFonts w:ascii="Times New Roman" w:hAnsi="Times New Roman" w:cs="Times New Roman" w:hint="default"/>
        <w:sz w:val="24"/>
        <w:szCs w:val="24"/>
        <w:lang w:eastAsia="bg-BG"/>
      </w:rPr>
    </w:lvl>
  </w:abstractNum>
  <w:abstractNum w:abstractNumId="19">
    <w:nsid w:val="00000014"/>
    <w:multiLevelType w:val="singleLevel"/>
    <w:tmpl w:val="00000014"/>
    <w:name w:val="WW8Num25"/>
    <w:lvl w:ilvl="0">
      <w:numFmt w:val="bullet"/>
      <w:lvlText w:val="-"/>
      <w:lvlJc w:val="left"/>
      <w:pPr>
        <w:tabs>
          <w:tab w:val="num" w:pos="0"/>
        </w:tabs>
        <w:ind w:left="1267" w:hanging="360"/>
      </w:pPr>
      <w:rPr>
        <w:rFonts w:ascii="Times New Roman" w:hAnsi="Times New Roman" w:cs="Times New Roman" w:hint="default"/>
        <w:sz w:val="24"/>
        <w:szCs w:val="24"/>
        <w:lang w:eastAsia="bg-BG"/>
      </w:rPr>
    </w:lvl>
  </w:abstractNum>
  <w:abstractNum w:abstractNumId="20">
    <w:nsid w:val="00000015"/>
    <w:multiLevelType w:val="singleLevel"/>
    <w:tmpl w:val="00000015"/>
    <w:name w:val="WW8Num27"/>
    <w:lvl w:ilvl="0">
      <w:start w:val="7"/>
      <w:numFmt w:val="upperRoman"/>
      <w:lvlText w:val="%1."/>
      <w:lvlJc w:val="left"/>
      <w:pPr>
        <w:tabs>
          <w:tab w:val="num" w:pos="708"/>
        </w:tabs>
        <w:ind w:left="720" w:hanging="720"/>
      </w:pPr>
      <w:rPr>
        <w:rFonts w:hint="default"/>
        <w:b/>
        <w:bCs/>
        <w:szCs w:val="24"/>
        <w:lang w:val="bg-BG"/>
      </w:rPr>
    </w:lvl>
  </w:abstractNum>
  <w:abstractNum w:abstractNumId="21">
    <w:nsid w:val="00000016"/>
    <w:multiLevelType w:val="singleLevel"/>
    <w:tmpl w:val="00000016"/>
    <w:name w:val="WW8Num28"/>
    <w:lvl w:ilvl="0">
      <w:start w:val="1"/>
      <w:numFmt w:val="bullet"/>
      <w:pStyle w:val="Tiret0"/>
      <w:lvlText w:val="–"/>
      <w:lvlJc w:val="left"/>
      <w:pPr>
        <w:tabs>
          <w:tab w:val="num" w:pos="850"/>
        </w:tabs>
        <w:ind w:left="850" w:hanging="850"/>
      </w:pPr>
      <w:rPr>
        <w:rFonts w:ascii="Liberation Serif" w:hAnsi="Liberation Serif"/>
      </w:rPr>
    </w:lvl>
  </w:abstractNum>
  <w:abstractNum w:abstractNumId="22">
    <w:nsid w:val="00000017"/>
    <w:multiLevelType w:val="multilevel"/>
    <w:tmpl w:val="00000017"/>
    <w:name w:val="WW8Num30"/>
    <w:lvl w:ilvl="0">
      <w:start w:val="1"/>
      <w:numFmt w:val="decimal"/>
      <w:lvlText w:val="%1."/>
      <w:lvlJc w:val="left"/>
      <w:pPr>
        <w:tabs>
          <w:tab w:val="num" w:pos="0"/>
        </w:tabs>
        <w:ind w:left="360" w:hanging="360"/>
      </w:pPr>
      <w:rPr>
        <w:rFonts w:ascii="Times New Roman" w:hAnsi="Times New Roman" w:cs="Times New Roman" w:hint="default"/>
        <w:b/>
        <w:sz w:val="24"/>
      </w:rPr>
    </w:lvl>
    <w:lvl w:ilvl="1">
      <w:start w:val="1"/>
      <w:numFmt w:val="decimal"/>
      <w:lvlText w:val="%1.%2."/>
      <w:lvlJc w:val="left"/>
      <w:pPr>
        <w:tabs>
          <w:tab w:val="num" w:pos="0"/>
        </w:tabs>
        <w:ind w:left="360" w:hanging="36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hAnsi="Times New Roman" w:cs="Times New Roman" w:hint="default"/>
        <w:b/>
        <w:sz w:val="24"/>
      </w:rPr>
    </w:lvl>
    <w:lvl w:ilvl="3">
      <w:start w:val="1"/>
      <w:numFmt w:val="decimal"/>
      <w:lvlText w:val="%1.%2.%3.%4."/>
      <w:lvlJc w:val="left"/>
      <w:pPr>
        <w:tabs>
          <w:tab w:val="num" w:pos="0"/>
        </w:tabs>
        <w:ind w:left="720" w:hanging="720"/>
      </w:pPr>
      <w:rPr>
        <w:rFonts w:ascii="Times New Roman" w:hAnsi="Times New Roman" w:cs="Times New Roman" w:hint="default"/>
        <w:b/>
        <w:sz w:val="24"/>
      </w:rPr>
    </w:lvl>
    <w:lvl w:ilvl="4">
      <w:start w:val="1"/>
      <w:numFmt w:val="decimal"/>
      <w:lvlText w:val="%1.%2.%3.%4.%5."/>
      <w:lvlJc w:val="left"/>
      <w:pPr>
        <w:tabs>
          <w:tab w:val="num" w:pos="0"/>
        </w:tabs>
        <w:ind w:left="1080" w:hanging="1080"/>
      </w:pPr>
      <w:rPr>
        <w:rFonts w:ascii="Times New Roman" w:hAnsi="Times New Roman" w:cs="Times New Roman" w:hint="default"/>
        <w:b/>
        <w:sz w:val="24"/>
      </w:rPr>
    </w:lvl>
    <w:lvl w:ilvl="5">
      <w:start w:val="1"/>
      <w:numFmt w:val="decimal"/>
      <w:lvlText w:val="%1.%2.%3.%4.%5.%6."/>
      <w:lvlJc w:val="left"/>
      <w:pPr>
        <w:tabs>
          <w:tab w:val="num" w:pos="0"/>
        </w:tabs>
        <w:ind w:left="1080" w:hanging="1080"/>
      </w:pPr>
      <w:rPr>
        <w:rFonts w:ascii="Times New Roman" w:hAnsi="Times New Roman" w:cs="Times New Roman" w:hint="default"/>
        <w:b/>
        <w:sz w:val="24"/>
      </w:rPr>
    </w:lvl>
    <w:lvl w:ilvl="6">
      <w:start w:val="1"/>
      <w:numFmt w:val="decimal"/>
      <w:lvlText w:val="%1.%2.%3.%4.%5.%6.%7."/>
      <w:lvlJc w:val="left"/>
      <w:pPr>
        <w:tabs>
          <w:tab w:val="num" w:pos="0"/>
        </w:tabs>
        <w:ind w:left="1440" w:hanging="1440"/>
      </w:pPr>
      <w:rPr>
        <w:rFonts w:ascii="Times New Roman" w:hAnsi="Times New Roman" w:cs="Times New Roman" w:hint="default"/>
        <w:b/>
        <w:sz w:val="24"/>
      </w:rPr>
    </w:lvl>
    <w:lvl w:ilvl="7">
      <w:start w:val="1"/>
      <w:numFmt w:val="decimal"/>
      <w:lvlText w:val="%1.%2.%3.%4.%5.%6.%7.%8."/>
      <w:lvlJc w:val="left"/>
      <w:pPr>
        <w:tabs>
          <w:tab w:val="num" w:pos="0"/>
        </w:tabs>
        <w:ind w:left="1440" w:hanging="1440"/>
      </w:pPr>
      <w:rPr>
        <w:rFonts w:ascii="Times New Roman" w:hAnsi="Times New Roman" w:cs="Times New Roman" w:hint="default"/>
        <w:b/>
        <w:sz w:val="24"/>
      </w:rPr>
    </w:lvl>
    <w:lvl w:ilvl="8">
      <w:start w:val="1"/>
      <w:numFmt w:val="decimal"/>
      <w:lvlText w:val="%1.%2.%3.%4.%5.%6.%7.%8.%9."/>
      <w:lvlJc w:val="left"/>
      <w:pPr>
        <w:tabs>
          <w:tab w:val="num" w:pos="0"/>
        </w:tabs>
        <w:ind w:left="1800" w:hanging="1800"/>
      </w:pPr>
      <w:rPr>
        <w:rFonts w:ascii="Times New Roman" w:hAnsi="Times New Roman" w:cs="Times New Roman" w:hint="default"/>
        <w:b/>
        <w:sz w:val="24"/>
      </w:rPr>
    </w:lvl>
  </w:abstractNum>
  <w:abstractNum w:abstractNumId="23">
    <w:nsid w:val="00000018"/>
    <w:multiLevelType w:val="multilevel"/>
    <w:tmpl w:val="3FFE653A"/>
    <w:name w:val="WW8Num31"/>
    <w:lvl w:ilvl="0">
      <w:start w:val="3"/>
      <w:numFmt w:val="decimal"/>
      <w:lvlText w:val="%1."/>
      <w:lvlJc w:val="left"/>
      <w:pPr>
        <w:tabs>
          <w:tab w:val="num" w:pos="0"/>
        </w:tabs>
        <w:ind w:left="720" w:hanging="360"/>
      </w:pPr>
      <w:rPr>
        <w:rFonts w:ascii="Times New Roman" w:eastAsia="Times New Roman" w:hAnsi="Times New Roman" w:cs="Times New Roman" w:hint="default"/>
        <w:b/>
        <w:sz w:val="24"/>
        <w:szCs w:val="20"/>
        <w:u w:val="none"/>
      </w:rPr>
    </w:lvl>
    <w:lvl w:ilvl="1">
      <w:start w:val="1"/>
      <w:numFmt w:val="decimal"/>
      <w:lvlText w:val="%1.%2."/>
      <w:lvlJc w:val="left"/>
      <w:pPr>
        <w:tabs>
          <w:tab w:val="num" w:pos="0"/>
        </w:tabs>
        <w:ind w:left="1125" w:hanging="405"/>
      </w:pPr>
      <w:rPr>
        <w:rFonts w:ascii="Times New Roman" w:hAnsi="Times New Roman" w:cs="Times New Roman" w:hint="default"/>
        <w:b/>
        <w:sz w:val="24"/>
        <w:szCs w:val="24"/>
      </w:rPr>
    </w:lvl>
    <w:lvl w:ilvl="2">
      <w:start w:val="1"/>
      <w:numFmt w:val="decimal"/>
      <w:lvlText w:val="%1.%2.%3."/>
      <w:lvlJc w:val="left"/>
      <w:pPr>
        <w:tabs>
          <w:tab w:val="num" w:pos="0"/>
        </w:tabs>
        <w:ind w:left="1997" w:hanging="720"/>
      </w:pPr>
      <w:rPr>
        <w:rFonts w:ascii="Times New Roman" w:eastAsia="Times New Roman" w:hAnsi="Times New Roman" w:cs="Times New Roman" w:hint="default"/>
        <w:b/>
        <w:sz w:val="24"/>
        <w:szCs w:val="20"/>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4">
    <w:nsid w:val="00000019"/>
    <w:multiLevelType w:val="singleLevel"/>
    <w:tmpl w:val="00000019"/>
    <w:name w:val="WW8Num32"/>
    <w:lvl w:ilvl="0">
      <w:start w:val="1"/>
      <w:numFmt w:val="bullet"/>
      <w:lvlText w:val=""/>
      <w:lvlJc w:val="left"/>
      <w:pPr>
        <w:tabs>
          <w:tab w:val="num" w:pos="0"/>
        </w:tabs>
        <w:ind w:left="1428" w:hanging="360"/>
      </w:pPr>
      <w:rPr>
        <w:rFonts w:ascii="Symbol" w:hAnsi="Symbol" w:cs="Symbol" w:hint="default"/>
      </w:rPr>
    </w:lvl>
  </w:abstractNum>
  <w:abstractNum w:abstractNumId="25">
    <w:nsid w:val="0000001A"/>
    <w:multiLevelType w:val="multilevel"/>
    <w:tmpl w:val="49A24DC6"/>
    <w:name w:val="WW8Num33"/>
    <w:lvl w:ilvl="0">
      <w:start w:val="1"/>
      <w:numFmt w:val="upperRoman"/>
      <w:lvlText w:val="%1."/>
      <w:lvlJc w:val="left"/>
      <w:pPr>
        <w:tabs>
          <w:tab w:val="num" w:pos="0"/>
        </w:tabs>
        <w:ind w:left="928" w:hanging="360"/>
      </w:pPr>
      <w:rPr>
        <w:rFonts w:ascii="Times New Roman" w:hAnsi="Times New Roman" w:cs="Times New Roman" w:hint="default"/>
        <w:b/>
        <w:i w:val="0"/>
        <w:sz w:val="24"/>
      </w:rPr>
    </w:lvl>
    <w:lvl w:ilvl="1">
      <w:start w:val="1"/>
      <w:numFmt w:val="decimal"/>
      <w:lvlText w:val="%2."/>
      <w:lvlJc w:val="left"/>
      <w:pPr>
        <w:tabs>
          <w:tab w:val="num" w:pos="0"/>
        </w:tabs>
        <w:ind w:left="1440" w:hanging="360"/>
      </w:pPr>
      <w:rPr>
        <w:rFonts w:ascii="Times New Roman" w:hAnsi="Times New Roman" w:cs="Times New Roman" w:hint="default"/>
        <w:b/>
        <w:sz w:val="24"/>
        <w:szCs w:val="24"/>
        <w:lang w:val="bg-BG"/>
      </w:rPr>
    </w:lvl>
    <w:lvl w:ilvl="2">
      <w:start w:val="1"/>
      <w:numFmt w:val="lowerRoman"/>
      <w:lvlText w:val="%3."/>
      <w:lvlJc w:val="right"/>
      <w:pPr>
        <w:tabs>
          <w:tab w:val="num" w:pos="0"/>
        </w:tabs>
        <w:ind w:left="2160" w:hanging="180"/>
      </w:pPr>
    </w:lvl>
    <w:lvl w:ilvl="3">
      <w:start w:val="2"/>
      <w:numFmt w:val="bullet"/>
      <w:lvlText w:val="-"/>
      <w:lvlJc w:val="left"/>
      <w:pPr>
        <w:tabs>
          <w:tab w:val="num" w:pos="0"/>
        </w:tabs>
        <w:ind w:left="2880" w:hanging="360"/>
      </w:pPr>
      <w:rPr>
        <w:rFonts w:ascii="Times New Roman" w:hAnsi="Times New Roman" w:cs="Times New Roman" w:hint="default"/>
        <w:sz w:val="24"/>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DC7C13F0"/>
    <w:name w:val="WW8Num35"/>
    <w:lvl w:ilvl="0">
      <w:start w:val="1"/>
      <w:numFmt w:val="decimal"/>
      <w:lvlText w:val="%1."/>
      <w:lvlJc w:val="left"/>
      <w:pPr>
        <w:tabs>
          <w:tab w:val="num" w:pos="-114"/>
        </w:tabs>
        <w:ind w:left="786" w:hanging="360"/>
      </w:pPr>
      <w:rPr>
        <w:rFonts w:ascii="Times New Roman" w:eastAsia="Times New Roman" w:hAnsi="Times New Roman" w:cs="Times New Roman" w:hint="default"/>
        <w:b/>
        <w:sz w:val="24"/>
        <w:szCs w:val="20"/>
      </w:rPr>
    </w:lvl>
    <w:lvl w:ilvl="1">
      <w:start w:val="1"/>
      <w:numFmt w:val="decimal"/>
      <w:lvlText w:val="1.%2."/>
      <w:lvlJc w:val="left"/>
      <w:pPr>
        <w:tabs>
          <w:tab w:val="num" w:pos="-114"/>
        </w:tabs>
        <w:ind w:left="948" w:hanging="432"/>
      </w:pPr>
      <w:rPr>
        <w:rFonts w:ascii="Times New Roman" w:hAnsi="Times New Roman" w:cs="Times New Roman" w:hint="default"/>
        <w:b/>
        <w:i w:val="0"/>
        <w:sz w:val="24"/>
        <w:szCs w:val="20"/>
      </w:rPr>
    </w:lvl>
    <w:lvl w:ilvl="2">
      <w:start w:val="1"/>
      <w:numFmt w:val="decimal"/>
      <w:lvlText w:val="%1.%2.%3."/>
      <w:lvlJc w:val="left"/>
      <w:pPr>
        <w:tabs>
          <w:tab w:val="num" w:pos="-114"/>
        </w:tabs>
        <w:ind w:left="1110" w:hanging="504"/>
      </w:pPr>
      <w:rPr>
        <w:rFonts w:ascii="Times New Roman" w:eastAsia="Times New Roman" w:hAnsi="Times New Roman" w:cs="Times New Roman" w:hint="default"/>
        <w:b/>
        <w:sz w:val="24"/>
        <w:szCs w:val="20"/>
      </w:rPr>
    </w:lvl>
    <w:lvl w:ilvl="3">
      <w:start w:val="1"/>
      <w:numFmt w:val="decimal"/>
      <w:lvlText w:val="%1.%2.%3.%4."/>
      <w:lvlJc w:val="left"/>
      <w:pPr>
        <w:tabs>
          <w:tab w:val="num" w:pos="-114"/>
        </w:tabs>
        <w:ind w:left="1614" w:hanging="648"/>
      </w:pPr>
      <w:rPr>
        <w:rFonts w:hint="default"/>
      </w:rPr>
    </w:lvl>
    <w:lvl w:ilvl="4">
      <w:start w:val="1"/>
      <w:numFmt w:val="decimal"/>
      <w:lvlText w:val="%1.%2.%3.%4.%5."/>
      <w:lvlJc w:val="left"/>
      <w:pPr>
        <w:tabs>
          <w:tab w:val="num" w:pos="-114"/>
        </w:tabs>
        <w:ind w:left="2118" w:hanging="792"/>
      </w:pPr>
      <w:rPr>
        <w:rFonts w:hint="default"/>
      </w:rPr>
    </w:lvl>
    <w:lvl w:ilvl="5">
      <w:start w:val="1"/>
      <w:numFmt w:val="decimal"/>
      <w:lvlText w:val="%1.%2.%3.%4.%5.%6."/>
      <w:lvlJc w:val="left"/>
      <w:pPr>
        <w:tabs>
          <w:tab w:val="num" w:pos="-114"/>
        </w:tabs>
        <w:ind w:left="2622" w:hanging="936"/>
      </w:pPr>
      <w:rPr>
        <w:rFonts w:hint="default"/>
      </w:rPr>
    </w:lvl>
    <w:lvl w:ilvl="6">
      <w:start w:val="1"/>
      <w:numFmt w:val="decimal"/>
      <w:lvlText w:val="%1.%2.%3.%4.%5.%6.%7."/>
      <w:lvlJc w:val="left"/>
      <w:pPr>
        <w:tabs>
          <w:tab w:val="num" w:pos="-114"/>
        </w:tabs>
        <w:ind w:left="3126" w:hanging="1080"/>
      </w:pPr>
      <w:rPr>
        <w:rFonts w:hint="default"/>
      </w:rPr>
    </w:lvl>
    <w:lvl w:ilvl="7">
      <w:start w:val="1"/>
      <w:numFmt w:val="decimal"/>
      <w:lvlText w:val="%1.%2.%3.%4.%5.%6.%7.%8."/>
      <w:lvlJc w:val="left"/>
      <w:pPr>
        <w:tabs>
          <w:tab w:val="num" w:pos="-114"/>
        </w:tabs>
        <w:ind w:left="3630" w:hanging="1224"/>
      </w:pPr>
      <w:rPr>
        <w:rFonts w:hint="default"/>
      </w:rPr>
    </w:lvl>
    <w:lvl w:ilvl="8">
      <w:start w:val="1"/>
      <w:numFmt w:val="decimal"/>
      <w:lvlText w:val="%1.%2.%3.%4.%5.%6.%7.%8.%9."/>
      <w:lvlJc w:val="left"/>
      <w:pPr>
        <w:tabs>
          <w:tab w:val="num" w:pos="-114"/>
        </w:tabs>
        <w:ind w:left="4206" w:hanging="1440"/>
      </w:pPr>
      <w:rPr>
        <w:rFonts w:hint="default"/>
      </w:rPr>
    </w:lvl>
  </w:abstractNum>
  <w:abstractNum w:abstractNumId="27">
    <w:nsid w:val="0000001C"/>
    <w:multiLevelType w:val="multilevel"/>
    <w:tmpl w:val="96D044E2"/>
    <w:name w:val="WW8Num36"/>
    <w:lvl w:ilvl="0">
      <w:start w:val="1"/>
      <w:numFmt w:val="decimal"/>
      <w:lvlText w:val="%1."/>
      <w:lvlJc w:val="left"/>
      <w:pPr>
        <w:tabs>
          <w:tab w:val="num" w:pos="708"/>
        </w:tabs>
        <w:ind w:left="720" w:hanging="360"/>
      </w:pPr>
      <w:rPr>
        <w:rFonts w:ascii="Times New Roman" w:hAnsi="Times New Roman" w:cs="Times New Roman" w:hint="default"/>
        <w:b/>
        <w:sz w:val="24"/>
        <w:szCs w:val="24"/>
      </w:rPr>
    </w:lvl>
    <w:lvl w:ilvl="1">
      <w:start w:val="2"/>
      <w:numFmt w:val="decimal"/>
      <w:lvlText w:val="%1.%2"/>
      <w:lvlJc w:val="left"/>
      <w:pPr>
        <w:tabs>
          <w:tab w:val="num" w:pos="0"/>
        </w:tabs>
        <w:ind w:left="786" w:hanging="360"/>
      </w:pPr>
      <w:rPr>
        <w:rFonts w:ascii="Times New Roman" w:hAnsi="Times New Roman" w:cs="Times New Roman" w:hint="default"/>
        <w:b/>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nsid w:val="0000001D"/>
    <w:multiLevelType w:val="singleLevel"/>
    <w:tmpl w:val="0000001D"/>
    <w:name w:val="WW8Num37"/>
    <w:lvl w:ilvl="0">
      <w:numFmt w:val="bullet"/>
      <w:lvlText w:val="-"/>
      <w:lvlJc w:val="left"/>
      <w:pPr>
        <w:tabs>
          <w:tab w:val="num" w:pos="708"/>
        </w:tabs>
        <w:ind w:left="720" w:hanging="360"/>
      </w:pPr>
      <w:rPr>
        <w:rFonts w:ascii="Times New Roman" w:hAnsi="Times New Roman" w:cs="Times New Roman" w:hint="default"/>
        <w:sz w:val="24"/>
        <w:szCs w:val="24"/>
        <w:lang w:eastAsia="bg-BG"/>
      </w:rPr>
    </w:lvl>
  </w:abstractNum>
  <w:abstractNum w:abstractNumId="29">
    <w:nsid w:val="055C5CAA"/>
    <w:multiLevelType w:val="hybridMultilevel"/>
    <w:tmpl w:val="5E9875AC"/>
    <w:lvl w:ilvl="0" w:tplc="8A36BB24">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8A36BB24">
      <w:start w:val="1"/>
      <mc:AlternateContent>
        <mc:Choice Requires="w14">
          <w:numFmt w:val="custom" w:format="а, й, к, ..."/>
        </mc:Choice>
        <mc:Fallback>
          <w:numFmt w:val="decimal"/>
        </mc:Fallback>
      </mc:AlternateContent>
      <w:lvlText w:val="%2)"/>
      <w:lvlJc w:val="left"/>
      <w:pPr>
        <w:ind w:left="2007" w:hanging="360"/>
      </w:pPr>
      <w:rPr>
        <w:rFonts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0">
    <w:nsid w:val="0B254E33"/>
    <w:multiLevelType w:val="hybridMultilevel"/>
    <w:tmpl w:val="3AA8BC5C"/>
    <w:name w:val="WW8Num3522"/>
    <w:lvl w:ilvl="0" w:tplc="4A749B0E">
      <w:start w:val="1"/>
      <w:numFmt w:val="decimal"/>
      <w:lvlText w:val="3.3.%1"/>
      <w:lvlJc w:val="left"/>
      <w:pPr>
        <w:ind w:left="720" w:hanging="360"/>
      </w:pPr>
      <w:rPr>
        <w:rFonts w:hint="default"/>
        <w:b/>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101100D1"/>
    <w:multiLevelType w:val="hybridMultilevel"/>
    <w:tmpl w:val="15409036"/>
    <w:lvl w:ilvl="0" w:tplc="363C2E40">
      <w:start w:val="1"/>
      <w:numFmt w:val="decimal"/>
      <w:lvlText w:val="9.%1"/>
      <w:lvlJc w:val="left"/>
      <w:pPr>
        <w:ind w:left="1440" w:hanging="360"/>
      </w:pPr>
      <w:rPr>
        <w:rFonts w:hint="default"/>
        <w:b/>
        <w:i w:val="0"/>
        <w:color w:val="auto"/>
        <w:sz w:val="24"/>
        <w:szCs w:val="24"/>
      </w:rPr>
    </w:lvl>
    <w:lvl w:ilvl="1" w:tplc="16808A4C">
      <w:start w:val="1"/>
      <w:numFmt w:val="decimal"/>
      <w:lvlText w:val="1.%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11633CEE"/>
    <w:multiLevelType w:val="hybridMultilevel"/>
    <w:tmpl w:val="B50E86BA"/>
    <w:lvl w:ilvl="0" w:tplc="0402000F">
      <w:start w:val="1"/>
      <w:numFmt w:val="decimal"/>
      <w:lvlText w:val="%1."/>
      <w:lvlJc w:val="left"/>
      <w:pPr>
        <w:ind w:left="1350" w:hanging="360"/>
      </w:pPr>
    </w:lvl>
    <w:lvl w:ilvl="1" w:tplc="0402000F">
      <w:start w:val="1"/>
      <w:numFmt w:val="decimal"/>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3">
    <w:nsid w:val="1B676988"/>
    <w:multiLevelType w:val="hybridMultilevel"/>
    <w:tmpl w:val="080879DE"/>
    <w:lvl w:ilvl="0" w:tplc="0402000F">
      <w:start w:val="1"/>
      <w:numFmt w:val="decimal"/>
      <w:lvlText w:val="%1."/>
      <w:lvlJc w:val="left"/>
      <w:pPr>
        <w:ind w:left="1428" w:hanging="360"/>
      </w:pPr>
    </w:lvl>
    <w:lvl w:ilvl="1" w:tplc="0402000F">
      <w:start w:val="1"/>
      <w:numFmt w:val="decimal"/>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nsid w:val="22A95342"/>
    <w:multiLevelType w:val="hybridMultilevel"/>
    <w:tmpl w:val="C1847476"/>
    <w:lvl w:ilvl="0" w:tplc="C1E8862E">
      <w:start w:val="1"/>
      <w:numFmt w:val="decimal"/>
      <w:lvlText w:val="2.%1"/>
      <w:lvlJc w:val="left"/>
      <w:pPr>
        <w:ind w:left="1267" w:hanging="360"/>
      </w:pPr>
      <w:rPr>
        <w:rFonts w:ascii="Times New Roman" w:hAnsi="Times New Roman" w:cs="Times New Roman" w:hint="default"/>
        <w:b/>
      </w:rPr>
    </w:lvl>
    <w:lvl w:ilvl="1" w:tplc="04020019" w:tentative="1">
      <w:start w:val="1"/>
      <w:numFmt w:val="lowerLetter"/>
      <w:lvlText w:val="%2."/>
      <w:lvlJc w:val="left"/>
      <w:pPr>
        <w:ind w:left="1987" w:hanging="360"/>
      </w:pPr>
    </w:lvl>
    <w:lvl w:ilvl="2" w:tplc="0402001B" w:tentative="1">
      <w:start w:val="1"/>
      <w:numFmt w:val="lowerRoman"/>
      <w:lvlText w:val="%3."/>
      <w:lvlJc w:val="right"/>
      <w:pPr>
        <w:ind w:left="2707" w:hanging="180"/>
      </w:pPr>
    </w:lvl>
    <w:lvl w:ilvl="3" w:tplc="0402000F" w:tentative="1">
      <w:start w:val="1"/>
      <w:numFmt w:val="decimal"/>
      <w:lvlText w:val="%4."/>
      <w:lvlJc w:val="left"/>
      <w:pPr>
        <w:ind w:left="3427" w:hanging="360"/>
      </w:pPr>
    </w:lvl>
    <w:lvl w:ilvl="4" w:tplc="04020019" w:tentative="1">
      <w:start w:val="1"/>
      <w:numFmt w:val="lowerLetter"/>
      <w:lvlText w:val="%5."/>
      <w:lvlJc w:val="left"/>
      <w:pPr>
        <w:ind w:left="4147" w:hanging="360"/>
      </w:pPr>
    </w:lvl>
    <w:lvl w:ilvl="5" w:tplc="0402001B" w:tentative="1">
      <w:start w:val="1"/>
      <w:numFmt w:val="lowerRoman"/>
      <w:lvlText w:val="%6."/>
      <w:lvlJc w:val="right"/>
      <w:pPr>
        <w:ind w:left="4867" w:hanging="180"/>
      </w:pPr>
    </w:lvl>
    <w:lvl w:ilvl="6" w:tplc="0402000F" w:tentative="1">
      <w:start w:val="1"/>
      <w:numFmt w:val="decimal"/>
      <w:lvlText w:val="%7."/>
      <w:lvlJc w:val="left"/>
      <w:pPr>
        <w:ind w:left="5587" w:hanging="360"/>
      </w:pPr>
    </w:lvl>
    <w:lvl w:ilvl="7" w:tplc="04020019" w:tentative="1">
      <w:start w:val="1"/>
      <w:numFmt w:val="lowerLetter"/>
      <w:lvlText w:val="%8."/>
      <w:lvlJc w:val="left"/>
      <w:pPr>
        <w:ind w:left="6307" w:hanging="360"/>
      </w:pPr>
    </w:lvl>
    <w:lvl w:ilvl="8" w:tplc="0402001B" w:tentative="1">
      <w:start w:val="1"/>
      <w:numFmt w:val="lowerRoman"/>
      <w:lvlText w:val="%9."/>
      <w:lvlJc w:val="right"/>
      <w:pPr>
        <w:ind w:left="7027" w:hanging="180"/>
      </w:pPr>
    </w:lvl>
  </w:abstractNum>
  <w:abstractNum w:abstractNumId="35">
    <w:nsid w:val="25126ED7"/>
    <w:multiLevelType w:val="hybridMultilevel"/>
    <w:tmpl w:val="768AF11C"/>
    <w:lvl w:ilvl="0" w:tplc="0402000B">
      <w:start w:val="1"/>
      <w:numFmt w:val="bullet"/>
      <w:lvlText w:val=""/>
      <w:lvlJc w:val="left"/>
      <w:pPr>
        <w:ind w:left="2007" w:hanging="360"/>
      </w:pPr>
      <w:rPr>
        <w:rFonts w:ascii="Wingdings" w:hAnsi="Wingdings"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36">
    <w:nsid w:val="253F28CE"/>
    <w:multiLevelType w:val="hybridMultilevel"/>
    <w:tmpl w:val="B5040B84"/>
    <w:lvl w:ilvl="0" w:tplc="1F3A4926">
      <w:start w:val="1"/>
      <w:numFmt w:val="decimal"/>
      <w:lvlText w:val="1.4.%1"/>
      <w:lvlJc w:val="left"/>
      <w:pPr>
        <w:ind w:left="786" w:hanging="360"/>
      </w:pPr>
      <w:rPr>
        <w:rFonts w:hint="default"/>
        <w:b w:val="0"/>
        <w:i w:val="0"/>
        <w:color w:val="auto"/>
        <w:sz w:val="24"/>
        <w:szCs w:val="24"/>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7">
    <w:nsid w:val="263A3ECE"/>
    <w:multiLevelType w:val="hybridMultilevel"/>
    <w:tmpl w:val="BC489B82"/>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8">
    <w:nsid w:val="2C172126"/>
    <w:multiLevelType w:val="multilevel"/>
    <w:tmpl w:val="32FC7F8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520" w:hanging="2160"/>
      </w:pPr>
      <w:rPr>
        <w:rFonts w:ascii="Calibri" w:hAnsi="Calibri" w:hint="default"/>
      </w:rPr>
    </w:lvl>
  </w:abstractNum>
  <w:abstractNum w:abstractNumId="39">
    <w:nsid w:val="2D7A5D8E"/>
    <w:multiLevelType w:val="hybridMultilevel"/>
    <w:tmpl w:val="255C92C6"/>
    <w:lvl w:ilvl="0" w:tplc="27CE5A38">
      <w:start w:val="1"/>
      <mc:AlternateContent>
        <mc:Choice Requires="w14">
          <w:numFmt w:val="custom" w:format="а, й, к, ..."/>
        </mc:Choice>
        <mc:Fallback>
          <w:numFmt w:val="decimal"/>
        </mc:Fallback>
      </mc:AlternateContent>
      <w:lvlText w:val="%1)"/>
      <w:lvlJc w:val="left"/>
      <w:pPr>
        <w:ind w:left="1854" w:hanging="360"/>
      </w:pPr>
      <w:rPr>
        <w:b/>
      </w:rPr>
    </w:lvl>
    <w:lvl w:ilvl="1" w:tplc="62AA8218">
      <w:start w:val="1"/>
      <w:numFmt w:val="decimal"/>
      <w:lvlText w:val="%2."/>
      <w:lvlJc w:val="left"/>
      <w:pPr>
        <w:ind w:left="2574" w:hanging="360"/>
      </w:pPr>
      <w:rPr>
        <w:b/>
      </w:rPr>
    </w:lvl>
    <w:lvl w:ilvl="2" w:tplc="9404067A">
      <w:start w:val="1"/>
      <w:numFmt w:val="lowerLetter"/>
      <w:lvlText w:val="%3)"/>
      <w:lvlJc w:val="left"/>
      <w:pPr>
        <w:ind w:left="3819" w:hanging="705"/>
      </w:pPr>
    </w:lvl>
    <w:lvl w:ilvl="3" w:tplc="0402000F">
      <w:start w:val="1"/>
      <w:numFmt w:val="decimal"/>
      <w:lvlText w:val="%4."/>
      <w:lvlJc w:val="left"/>
      <w:pPr>
        <w:ind w:left="4014" w:hanging="360"/>
      </w:pPr>
    </w:lvl>
    <w:lvl w:ilvl="4" w:tplc="04020019">
      <w:start w:val="1"/>
      <w:numFmt w:val="lowerLetter"/>
      <w:lvlText w:val="%5."/>
      <w:lvlJc w:val="left"/>
      <w:pPr>
        <w:ind w:left="4734" w:hanging="360"/>
      </w:pPr>
    </w:lvl>
    <w:lvl w:ilvl="5" w:tplc="0402001B">
      <w:start w:val="1"/>
      <w:numFmt w:val="lowerRoman"/>
      <w:lvlText w:val="%6."/>
      <w:lvlJc w:val="right"/>
      <w:pPr>
        <w:ind w:left="5454" w:hanging="180"/>
      </w:pPr>
    </w:lvl>
    <w:lvl w:ilvl="6" w:tplc="0402000F">
      <w:start w:val="1"/>
      <w:numFmt w:val="decimal"/>
      <w:lvlText w:val="%7."/>
      <w:lvlJc w:val="left"/>
      <w:pPr>
        <w:ind w:left="6174" w:hanging="360"/>
      </w:pPr>
    </w:lvl>
    <w:lvl w:ilvl="7" w:tplc="04020019">
      <w:start w:val="1"/>
      <w:numFmt w:val="lowerLetter"/>
      <w:lvlText w:val="%8."/>
      <w:lvlJc w:val="left"/>
      <w:pPr>
        <w:ind w:left="6894" w:hanging="360"/>
      </w:pPr>
    </w:lvl>
    <w:lvl w:ilvl="8" w:tplc="0402001B">
      <w:start w:val="1"/>
      <w:numFmt w:val="lowerRoman"/>
      <w:lvlText w:val="%9."/>
      <w:lvlJc w:val="right"/>
      <w:pPr>
        <w:ind w:left="7614" w:hanging="180"/>
      </w:pPr>
    </w:lvl>
  </w:abstractNum>
  <w:abstractNum w:abstractNumId="40">
    <w:nsid w:val="3351736E"/>
    <w:multiLevelType w:val="hybridMultilevel"/>
    <w:tmpl w:val="D13A50F0"/>
    <w:name w:val="WW8Num3522222"/>
    <w:lvl w:ilvl="0" w:tplc="DB54C862">
      <w:start w:val="1"/>
      <w:numFmt w:val="decimal"/>
      <w:lvlText w:val="4.%1"/>
      <w:lvlJc w:val="left"/>
      <w:pPr>
        <w:ind w:left="720" w:hanging="360"/>
      </w:pPr>
      <w:rPr>
        <w:rFonts w:hint="default"/>
        <w:b/>
      </w:rPr>
    </w:lvl>
    <w:lvl w:ilvl="1" w:tplc="DB54C862">
      <w:start w:val="1"/>
      <w:numFmt w:val="decimal"/>
      <w:lvlText w:val="4.%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33882953"/>
    <w:multiLevelType w:val="hybridMultilevel"/>
    <w:tmpl w:val="920C39F6"/>
    <w:name w:val="WW8Num352"/>
    <w:lvl w:ilvl="0" w:tplc="47BC53B4">
      <w:start w:val="1"/>
      <w:numFmt w:val="decimal"/>
      <w:lvlText w:val="3.2.%1"/>
      <w:lvlJc w:val="left"/>
      <w:pPr>
        <w:ind w:left="1260" w:hanging="360"/>
      </w:pPr>
      <w:rPr>
        <w:rFonts w:hint="default"/>
        <w:b/>
        <w:i w:val="0"/>
        <w:color w:val="auto"/>
        <w:sz w:val="24"/>
        <w:szCs w:val="24"/>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42">
    <w:nsid w:val="34781B93"/>
    <w:multiLevelType w:val="hybridMultilevel"/>
    <w:tmpl w:val="2D8242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392E55A1"/>
    <w:multiLevelType w:val="hybridMultilevel"/>
    <w:tmpl w:val="54DE56E6"/>
    <w:lvl w:ilvl="0" w:tplc="3E06C716">
      <w:start w:val="1"/>
      <w:numFmt w:val="decimal"/>
      <w:lvlText w:val="%1."/>
      <w:lvlJc w:val="left"/>
      <w:pPr>
        <w:ind w:left="720"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3A9C2FDA"/>
    <w:multiLevelType w:val="hybridMultilevel"/>
    <w:tmpl w:val="6D720EE8"/>
    <w:lvl w:ilvl="0" w:tplc="A1C24292">
      <w:start w:val="1"/>
      <w:numFmt w:val="decimal"/>
      <w:lvlText w:val="2.%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3B0149C7"/>
    <w:multiLevelType w:val="hybridMultilevel"/>
    <w:tmpl w:val="1A581C98"/>
    <w:lvl w:ilvl="0" w:tplc="0402000B">
      <w:start w:val="1"/>
      <w:numFmt w:val="bullet"/>
      <w:lvlText w:val=""/>
      <w:lvlJc w:val="left"/>
      <w:pPr>
        <w:ind w:left="2279" w:hanging="360"/>
      </w:pPr>
      <w:rPr>
        <w:rFonts w:ascii="Wingdings" w:hAnsi="Wingdings" w:hint="default"/>
        <w:sz w:val="22"/>
      </w:rPr>
    </w:lvl>
    <w:lvl w:ilvl="1" w:tplc="04020003" w:tentative="1">
      <w:start w:val="1"/>
      <w:numFmt w:val="bullet"/>
      <w:lvlText w:val="o"/>
      <w:lvlJc w:val="left"/>
      <w:pPr>
        <w:ind w:left="2999" w:hanging="360"/>
      </w:pPr>
      <w:rPr>
        <w:rFonts w:ascii="Courier New" w:hAnsi="Courier New" w:cs="Courier New" w:hint="default"/>
      </w:rPr>
    </w:lvl>
    <w:lvl w:ilvl="2" w:tplc="04020005" w:tentative="1">
      <w:start w:val="1"/>
      <w:numFmt w:val="bullet"/>
      <w:lvlText w:val=""/>
      <w:lvlJc w:val="left"/>
      <w:pPr>
        <w:ind w:left="3719" w:hanging="360"/>
      </w:pPr>
      <w:rPr>
        <w:rFonts w:ascii="Wingdings" w:hAnsi="Wingdings" w:hint="default"/>
      </w:rPr>
    </w:lvl>
    <w:lvl w:ilvl="3" w:tplc="04020001" w:tentative="1">
      <w:start w:val="1"/>
      <w:numFmt w:val="bullet"/>
      <w:lvlText w:val=""/>
      <w:lvlJc w:val="left"/>
      <w:pPr>
        <w:ind w:left="4439" w:hanging="360"/>
      </w:pPr>
      <w:rPr>
        <w:rFonts w:ascii="Symbol" w:hAnsi="Symbol" w:hint="default"/>
      </w:rPr>
    </w:lvl>
    <w:lvl w:ilvl="4" w:tplc="04020003" w:tentative="1">
      <w:start w:val="1"/>
      <w:numFmt w:val="bullet"/>
      <w:lvlText w:val="o"/>
      <w:lvlJc w:val="left"/>
      <w:pPr>
        <w:ind w:left="5159" w:hanging="360"/>
      </w:pPr>
      <w:rPr>
        <w:rFonts w:ascii="Courier New" w:hAnsi="Courier New" w:cs="Courier New" w:hint="default"/>
      </w:rPr>
    </w:lvl>
    <w:lvl w:ilvl="5" w:tplc="04020005" w:tentative="1">
      <w:start w:val="1"/>
      <w:numFmt w:val="bullet"/>
      <w:lvlText w:val=""/>
      <w:lvlJc w:val="left"/>
      <w:pPr>
        <w:ind w:left="5879" w:hanging="360"/>
      </w:pPr>
      <w:rPr>
        <w:rFonts w:ascii="Wingdings" w:hAnsi="Wingdings" w:hint="default"/>
      </w:rPr>
    </w:lvl>
    <w:lvl w:ilvl="6" w:tplc="04020001" w:tentative="1">
      <w:start w:val="1"/>
      <w:numFmt w:val="bullet"/>
      <w:lvlText w:val=""/>
      <w:lvlJc w:val="left"/>
      <w:pPr>
        <w:ind w:left="6599" w:hanging="360"/>
      </w:pPr>
      <w:rPr>
        <w:rFonts w:ascii="Symbol" w:hAnsi="Symbol" w:hint="default"/>
      </w:rPr>
    </w:lvl>
    <w:lvl w:ilvl="7" w:tplc="04020003" w:tentative="1">
      <w:start w:val="1"/>
      <w:numFmt w:val="bullet"/>
      <w:lvlText w:val="o"/>
      <w:lvlJc w:val="left"/>
      <w:pPr>
        <w:ind w:left="7319" w:hanging="360"/>
      </w:pPr>
      <w:rPr>
        <w:rFonts w:ascii="Courier New" w:hAnsi="Courier New" w:cs="Courier New" w:hint="default"/>
      </w:rPr>
    </w:lvl>
    <w:lvl w:ilvl="8" w:tplc="04020005" w:tentative="1">
      <w:start w:val="1"/>
      <w:numFmt w:val="bullet"/>
      <w:lvlText w:val=""/>
      <w:lvlJc w:val="left"/>
      <w:pPr>
        <w:ind w:left="8039" w:hanging="360"/>
      </w:pPr>
      <w:rPr>
        <w:rFonts w:ascii="Wingdings" w:hAnsi="Wingdings" w:hint="default"/>
      </w:rPr>
    </w:lvl>
  </w:abstractNum>
  <w:abstractNum w:abstractNumId="46">
    <w:nsid w:val="3F282BFF"/>
    <w:multiLevelType w:val="hybridMultilevel"/>
    <w:tmpl w:val="A81CA898"/>
    <w:lvl w:ilvl="0" w:tplc="75BAE412">
      <w:start w:val="5"/>
      <w:numFmt w:val="decimal"/>
      <w:lvlText w:val="1.%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41464AAC"/>
    <w:multiLevelType w:val="hybridMultilevel"/>
    <w:tmpl w:val="0EEE40CA"/>
    <w:lvl w:ilvl="0" w:tplc="AAEA64F2">
      <w:start w:val="1"/>
      <w:numFmt w:val="decimal"/>
      <w:lvlText w:val="1.%1"/>
      <w:lvlJc w:val="left"/>
      <w:pPr>
        <w:ind w:left="720" w:hanging="360"/>
      </w:pPr>
      <w:rPr>
        <w:rFonts w:ascii="Times New Roman" w:hAnsi="Times New Roman" w:cs="Times New Roman" w:hint="default"/>
        <w:b/>
      </w:rPr>
    </w:lvl>
    <w:lvl w:ilvl="1" w:tplc="AAEA64F2">
      <w:start w:val="1"/>
      <w:numFmt w:val="decimal"/>
      <w:lvlText w:val="1.%2"/>
      <w:lvlJc w:val="left"/>
      <w:pPr>
        <w:ind w:left="1440" w:hanging="360"/>
      </w:pPr>
      <w:rPr>
        <w:rFonts w:ascii="Times New Roman" w:hAnsi="Times New Roman" w:cs="Times New Roman" w:hint="default"/>
        <w:b/>
      </w:rPr>
    </w:lvl>
    <w:lvl w:ilvl="2" w:tplc="FEDCF3CC">
      <w:start w:val="4"/>
      <w:numFmt w:val="bullet"/>
      <w:lvlText w:val="-"/>
      <w:lvlJc w:val="left"/>
      <w:pPr>
        <w:ind w:left="2340" w:hanging="360"/>
      </w:pPr>
      <w:rPr>
        <w:rFonts w:ascii="Trebuchet MS" w:eastAsia="Times New Roman" w:hAnsi="Trebuchet MS" w:cs="Times New Roman" w:hint="default"/>
        <w:i w:val="0"/>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415B7ABB"/>
    <w:multiLevelType w:val="hybridMultilevel"/>
    <w:tmpl w:val="6082C50A"/>
    <w:lvl w:ilvl="0" w:tplc="C04EFD84">
      <w:start w:val="1"/>
      <w:numFmt w:val="decimal"/>
      <w:lvlText w:val="5.%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46E86CEB"/>
    <w:multiLevelType w:val="hybridMultilevel"/>
    <w:tmpl w:val="812864B8"/>
    <w:lvl w:ilvl="0" w:tplc="7E3EAB5E">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7763AE6"/>
    <w:multiLevelType w:val="multilevel"/>
    <w:tmpl w:val="98C67B9A"/>
    <w:lvl w:ilvl="0">
      <w:start w:val="1"/>
      <w:numFmt w:val="upperRoman"/>
      <w:lvlText w:val="%1."/>
      <w:lvlJc w:val="left"/>
      <w:pPr>
        <w:ind w:left="1080" w:hanging="720"/>
      </w:pPr>
      <w:rPr>
        <w:rFonts w:hint="default"/>
      </w:rPr>
    </w:lvl>
    <w:lvl w:ilvl="1">
      <w:start w:val="4"/>
      <w:numFmt w:val="decimal"/>
      <w:isLgl/>
      <w:lvlText w:val="%1.%2."/>
      <w:lvlJc w:val="left"/>
      <w:pPr>
        <w:ind w:left="1410" w:hanging="870"/>
      </w:pPr>
      <w:rPr>
        <w:rFonts w:hint="default"/>
        <w:b/>
      </w:rPr>
    </w:lvl>
    <w:lvl w:ilvl="2">
      <w:start w:val="1"/>
      <w:numFmt w:val="decimal"/>
      <w:isLgl/>
      <w:lvlText w:val="%1.%2.%3."/>
      <w:lvlJc w:val="left"/>
      <w:pPr>
        <w:ind w:left="1590" w:hanging="870"/>
      </w:pPr>
      <w:rPr>
        <w:rFonts w:hint="default"/>
        <w:b/>
      </w:rPr>
    </w:lvl>
    <w:lvl w:ilvl="3">
      <w:start w:val="1"/>
      <w:numFmt w:val="decimal"/>
      <w:isLgl/>
      <w:lvlText w:val="%1.%2.%3.%4."/>
      <w:lvlJc w:val="left"/>
      <w:pPr>
        <w:ind w:left="1770" w:hanging="87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51">
    <w:nsid w:val="4C650B80"/>
    <w:multiLevelType w:val="hybridMultilevel"/>
    <w:tmpl w:val="AE14C984"/>
    <w:lvl w:ilvl="0" w:tplc="0402000F">
      <w:start w:val="1"/>
      <w:numFmt w:val="decimal"/>
      <w:lvlText w:val="%1."/>
      <w:lvlJc w:val="left"/>
      <w:pPr>
        <w:ind w:left="1287" w:hanging="360"/>
      </w:pPr>
    </w:lvl>
    <w:lvl w:ilvl="1" w:tplc="C3D2E85C">
      <w:start w:val="1"/>
      <w:numFmt w:val="decimal"/>
      <w:lvlText w:val="4.%2."/>
      <w:lvlJc w:val="left"/>
      <w:pPr>
        <w:ind w:left="2007" w:hanging="360"/>
      </w:pPr>
      <w:rPr>
        <w:rFonts w:hint="default"/>
        <w:b w:val="0"/>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2">
    <w:nsid w:val="53C560F9"/>
    <w:multiLevelType w:val="hybridMultilevel"/>
    <w:tmpl w:val="5964B704"/>
    <w:lvl w:ilvl="0" w:tplc="0402000F">
      <w:start w:val="1"/>
      <w:numFmt w:val="decimal"/>
      <w:lvlText w:val="%1."/>
      <w:lvlJc w:val="left"/>
      <w:pPr>
        <w:ind w:left="1350" w:hanging="360"/>
      </w:pPr>
    </w:lvl>
    <w:lvl w:ilvl="1" w:tplc="0402000F">
      <w:start w:val="1"/>
      <w:numFmt w:val="decimal"/>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53">
    <w:nsid w:val="5D875DCA"/>
    <w:multiLevelType w:val="multilevel"/>
    <w:tmpl w:val="0BD8BCDA"/>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2"/>
      <w:numFmt w:val="decimal"/>
      <w:lvlText w:val="%1.%2."/>
      <w:lvlJc w:val="left"/>
      <w:pPr>
        <w:tabs>
          <w:tab w:val="num" w:pos="708"/>
        </w:tabs>
        <w:ind w:left="1080" w:hanging="360"/>
      </w:pPr>
      <w:rPr>
        <w:rFonts w:ascii="Times New Roman" w:eastAsia="Times New Roman" w:hAnsi="Times New Roman" w:cs="Times New Roman" w:hint="default"/>
        <w:b/>
        <w:sz w:val="24"/>
        <w:szCs w:val="24"/>
        <w:lang w:eastAsia="bg-BG"/>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54">
    <w:nsid w:val="5DFA774F"/>
    <w:multiLevelType w:val="hybridMultilevel"/>
    <w:tmpl w:val="D2A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3EC2FC2"/>
    <w:multiLevelType w:val="hybridMultilevel"/>
    <w:tmpl w:val="A84C091E"/>
    <w:name w:val="WW8Num312"/>
    <w:lvl w:ilvl="0" w:tplc="4A749B0E">
      <w:start w:val="1"/>
      <w:numFmt w:val="decimal"/>
      <w:lvlText w:val="3.3.%1"/>
      <w:lvlJc w:val="left"/>
      <w:pPr>
        <w:ind w:left="1290" w:hanging="360"/>
      </w:pPr>
      <w:rPr>
        <w:rFonts w:hint="default"/>
        <w:b/>
        <w:i w:val="0"/>
        <w:color w:val="auto"/>
        <w:sz w:val="24"/>
        <w:szCs w:val="24"/>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56">
    <w:nsid w:val="684165A4"/>
    <w:multiLevelType w:val="hybridMultilevel"/>
    <w:tmpl w:val="83968EE0"/>
    <w:lvl w:ilvl="0" w:tplc="04020001">
      <w:start w:val="1"/>
      <w:numFmt w:val="bullet"/>
      <w:lvlText w:val=""/>
      <w:lvlJc w:val="left"/>
      <w:pPr>
        <w:ind w:left="1854" w:hanging="360"/>
      </w:pPr>
      <w:rPr>
        <w:rFonts w:ascii="Symbol" w:hAnsi="Symbol" w:hint="default"/>
      </w:rPr>
    </w:lvl>
    <w:lvl w:ilvl="1" w:tplc="0402000B">
      <w:start w:val="1"/>
      <w:numFmt w:val="bullet"/>
      <w:lvlText w:val=""/>
      <w:lvlJc w:val="left"/>
      <w:pPr>
        <w:ind w:left="2574" w:hanging="360"/>
      </w:pPr>
      <w:rPr>
        <w:rFonts w:ascii="Wingdings" w:hAnsi="Wingdings"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57">
    <w:nsid w:val="69355372"/>
    <w:multiLevelType w:val="hybridMultilevel"/>
    <w:tmpl w:val="60D0A232"/>
    <w:lvl w:ilvl="0" w:tplc="04020001">
      <w:start w:val="1"/>
      <w:numFmt w:val="bullet"/>
      <w:lvlText w:val=""/>
      <w:lvlJc w:val="left"/>
      <w:pPr>
        <w:ind w:left="1260" w:hanging="360"/>
      </w:pPr>
      <w:rPr>
        <w:rFonts w:ascii="Symbol" w:hAnsi="Symbol" w:hint="default"/>
      </w:rPr>
    </w:lvl>
    <w:lvl w:ilvl="1" w:tplc="0402000B">
      <w:start w:val="1"/>
      <w:numFmt w:val="bullet"/>
      <w:lvlText w:val=""/>
      <w:lvlJc w:val="left"/>
      <w:pPr>
        <w:ind w:left="1980" w:hanging="360"/>
      </w:pPr>
      <w:rPr>
        <w:rFonts w:ascii="Wingdings" w:hAnsi="Wingdings" w:hint="default"/>
        <w:b w:val="0"/>
        <w:i w:val="0"/>
        <w:color w:val="auto"/>
        <w:sz w:val="24"/>
        <w:szCs w:val="24"/>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8">
    <w:nsid w:val="6E6A3892"/>
    <w:multiLevelType w:val="hybridMultilevel"/>
    <w:tmpl w:val="4FA61FD6"/>
    <w:lvl w:ilvl="0" w:tplc="0402000F">
      <w:start w:val="1"/>
      <w:numFmt w:val="decimal"/>
      <w:lvlText w:val="%1."/>
      <w:lvlJc w:val="left"/>
      <w:pPr>
        <w:ind w:left="1287" w:hanging="360"/>
      </w:pPr>
    </w:lvl>
    <w:lvl w:ilvl="1" w:tplc="9F96C6D4">
      <w:start w:val="1"/>
      <w:numFmt w:val="decimal"/>
      <w:lvlText w:val="%2."/>
      <w:lvlJc w:val="left"/>
      <w:pPr>
        <w:ind w:left="2007" w:hanging="360"/>
      </w:pPr>
      <w:rPr>
        <w:b w:val="0"/>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9">
    <w:nsid w:val="6FA312F3"/>
    <w:multiLevelType w:val="hybridMultilevel"/>
    <w:tmpl w:val="6CC647A8"/>
    <w:name w:val="WW8Num352222222"/>
    <w:lvl w:ilvl="0" w:tplc="DB54C862">
      <w:start w:val="1"/>
      <w:numFmt w:val="decimal"/>
      <w:lvlText w:val="4.%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0">
    <w:nsid w:val="714D6104"/>
    <w:multiLevelType w:val="hybridMultilevel"/>
    <w:tmpl w:val="3E5835BA"/>
    <w:lvl w:ilvl="0" w:tplc="40B48E24">
      <w:start w:val="1"/>
      <w:numFmt w:val="bullet"/>
      <w:lvlText w:val="°"/>
      <w:lvlJc w:val="left"/>
      <w:pPr>
        <w:ind w:left="720" w:hanging="360"/>
      </w:pPr>
      <w:rPr>
        <w:rFonts w:ascii="Courier New" w:hAnsi="Courier New" w:cs="Times New Roman" w:hint="default"/>
      </w:rPr>
    </w:lvl>
    <w:lvl w:ilvl="1" w:tplc="23BAF9C4">
      <w:start w:val="1"/>
      <w:numFmt w:val="bullet"/>
      <w:lvlText w:val="-"/>
      <w:lvlJc w:val="left"/>
      <w:pPr>
        <w:ind w:left="1440" w:hanging="360"/>
      </w:pPr>
      <w:rPr>
        <w:rFonts w:ascii="Times New Roman" w:eastAsia="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26C63FE"/>
    <w:multiLevelType w:val="hybridMultilevel"/>
    <w:tmpl w:val="B64E7F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7292F16"/>
    <w:multiLevelType w:val="hybridMultilevel"/>
    <w:tmpl w:val="18DAA8AE"/>
    <w:name w:val="WW8Num35222222"/>
    <w:lvl w:ilvl="0" w:tplc="DB54C862">
      <w:start w:val="1"/>
      <w:numFmt w:val="decimal"/>
      <w:lvlText w:val="4.%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787F7F49"/>
    <w:multiLevelType w:val="hybridMultilevel"/>
    <w:tmpl w:val="AA6C98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98F3091"/>
    <w:multiLevelType w:val="multilevel"/>
    <w:tmpl w:val="F39AFB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990B52"/>
    <w:multiLevelType w:val="hybridMultilevel"/>
    <w:tmpl w:val="14BA68FC"/>
    <w:name w:val="WW8Num35222"/>
    <w:lvl w:ilvl="0" w:tplc="4A749B0E">
      <w:start w:val="1"/>
      <w:numFmt w:val="decimal"/>
      <w:lvlText w:val="3.3.%1"/>
      <w:lvlJc w:val="left"/>
      <w:pPr>
        <w:ind w:left="1080" w:hanging="360"/>
      </w:pPr>
      <w:rPr>
        <w:rFonts w:hint="default"/>
        <w:b/>
        <w:i w:val="0"/>
        <w:color w:val="auto"/>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6">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rPr>
    </w:lvl>
    <w:lvl w:ilvl="2">
      <w:numFmt w:val="none"/>
      <w:pStyle w:val="3"/>
      <w:lvlText w:val=""/>
      <w:lvlJc w:val="left"/>
      <w:pPr>
        <w:tabs>
          <w:tab w:val="num" w:pos="360"/>
        </w:tabs>
        <w:ind w:left="0" w:firstLine="0"/>
      </w:pPr>
      <w:rPr>
        <w:rFonts w:hint="default"/>
      </w:rPr>
    </w:lvl>
    <w:lvl w:ilvl="3">
      <w:numFmt w:val="none"/>
      <w:pStyle w:val="4"/>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start w:val="1"/>
      <w:numFmt w:val="decimal"/>
      <w:lvlText w:val="%6)"/>
      <w:lvlJc w:val="left"/>
      <w:pPr>
        <w:ind w:left="0" w:firstLine="0"/>
      </w:pPr>
      <w:rPr>
        <w:rFonts w:cs="Times New Roman" w:hint="default"/>
        <w:b/>
        <w:bCs/>
        <w:sz w:val="22"/>
        <w:szCs w:val="22"/>
      </w:rPr>
    </w:lvl>
    <w:lvl w:ilvl="6">
      <w:numFmt w:val="decimal"/>
      <w:lvlText w:val=""/>
      <w:lvlJc w:val="left"/>
      <w:pPr>
        <w:ind w:left="0" w:firstLine="0"/>
      </w:pPr>
      <w:rPr>
        <w:rFonts w:hint="default"/>
      </w:rPr>
    </w:lvl>
    <w:lvl w:ilvl="7">
      <w:numFmt w:val="decimal"/>
      <w:pStyle w:val="8"/>
      <w:lvlText w:val=""/>
      <w:lvlJc w:val="left"/>
      <w:pPr>
        <w:ind w:left="0" w:firstLine="0"/>
      </w:pPr>
      <w:rPr>
        <w:rFonts w:hint="default"/>
      </w:rPr>
    </w:lvl>
    <w:lvl w:ilvl="8">
      <w:numFmt w:val="decimal"/>
      <w:pStyle w:val="9"/>
      <w:lvlText w:val=""/>
      <w:lvlJc w:val="left"/>
      <w:pPr>
        <w:ind w:left="0" w:firstLine="0"/>
      </w:pPr>
      <w:rPr>
        <w:rFonts w:hint="default"/>
      </w:rPr>
    </w:lvl>
  </w:abstractNum>
  <w:abstractNum w:abstractNumId="67">
    <w:nsid w:val="7FD97CC7"/>
    <w:multiLevelType w:val="hybridMultilevel"/>
    <w:tmpl w:val="803A9D10"/>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15"/>
  </w:num>
  <w:num w:numId="6">
    <w:abstractNumId w:val="16"/>
  </w:num>
  <w:num w:numId="7">
    <w:abstractNumId w:val="18"/>
  </w:num>
  <w:num w:numId="8">
    <w:abstractNumId w:val="21"/>
  </w:num>
  <w:num w:numId="9">
    <w:abstractNumId w:val="23"/>
  </w:num>
  <w:num w:numId="10">
    <w:abstractNumId w:val="25"/>
  </w:num>
  <w:num w:numId="11">
    <w:abstractNumId w:val="26"/>
  </w:num>
  <w:num w:numId="12">
    <w:abstractNumId w:val="27"/>
  </w:num>
  <w:num w:numId="13">
    <w:abstractNumId w:val="53"/>
  </w:num>
  <w:num w:numId="14">
    <w:abstractNumId w:val="66"/>
  </w:num>
  <w:num w:numId="15">
    <w:abstractNumId w:val="49"/>
  </w:num>
  <w:num w:numId="16">
    <w:abstractNumId w:val="47"/>
  </w:num>
  <w:num w:numId="17">
    <w:abstractNumId w:val="57"/>
  </w:num>
  <w:num w:numId="18">
    <w:abstractNumId w:val="67"/>
  </w:num>
  <w:num w:numId="19">
    <w:abstractNumId w:val="31"/>
  </w:num>
  <w:num w:numId="20">
    <w:abstractNumId w:val="36"/>
  </w:num>
  <w:num w:numId="21">
    <w:abstractNumId w:val="50"/>
  </w:num>
  <w:num w:numId="22">
    <w:abstractNumId w:val="38"/>
  </w:num>
  <w:num w:numId="23">
    <w:abstractNumId w:val="35"/>
  </w:num>
  <w:num w:numId="24">
    <w:abstractNumId w:val="54"/>
  </w:num>
  <w:num w:numId="25">
    <w:abstractNumId w:val="63"/>
  </w:num>
  <w:num w:numId="26">
    <w:abstractNumId w:val="60"/>
  </w:num>
  <w:num w:numId="27">
    <w:abstractNumId w:val="44"/>
  </w:num>
  <w:num w:numId="28">
    <w:abstractNumId w:val="41"/>
  </w:num>
  <w:num w:numId="29">
    <w:abstractNumId w:val="30"/>
  </w:num>
  <w:num w:numId="30">
    <w:abstractNumId w:val="40"/>
  </w:num>
  <w:num w:numId="31">
    <w:abstractNumId w:val="45"/>
  </w:num>
  <w:num w:numId="32">
    <w:abstractNumId w:val="39"/>
  </w:num>
  <w:num w:numId="33">
    <w:abstractNumId w:val="37"/>
  </w:num>
  <w:num w:numId="34">
    <w:abstractNumId w:val="56"/>
  </w:num>
  <w:num w:numId="35">
    <w:abstractNumId w:val="58"/>
  </w:num>
  <w:num w:numId="36">
    <w:abstractNumId w:val="42"/>
  </w:num>
  <w:num w:numId="37">
    <w:abstractNumId w:val="61"/>
  </w:num>
  <w:num w:numId="38">
    <w:abstractNumId w:val="48"/>
  </w:num>
  <w:num w:numId="39">
    <w:abstractNumId w:val="33"/>
  </w:num>
  <w:num w:numId="40">
    <w:abstractNumId w:val="29"/>
  </w:num>
  <w:num w:numId="41">
    <w:abstractNumId w:val="52"/>
  </w:num>
  <w:num w:numId="42">
    <w:abstractNumId w:val="32"/>
  </w:num>
  <w:num w:numId="43">
    <w:abstractNumId w:val="51"/>
  </w:num>
  <w:num w:numId="44">
    <w:abstractNumId w:val="43"/>
  </w:num>
  <w:num w:numId="45">
    <w:abstractNumId w:val="34"/>
  </w:num>
  <w:num w:numId="46">
    <w:abstractNumId w:val="46"/>
  </w:num>
  <w:num w:numId="47">
    <w:abstractNumId w:val="6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70"/>
    <w:rsid w:val="000016B0"/>
    <w:rsid w:val="00005B6F"/>
    <w:rsid w:val="00006DEF"/>
    <w:rsid w:val="00007333"/>
    <w:rsid w:val="00012294"/>
    <w:rsid w:val="0001280F"/>
    <w:rsid w:val="000142D2"/>
    <w:rsid w:val="000148AC"/>
    <w:rsid w:val="00017DEB"/>
    <w:rsid w:val="00025EB2"/>
    <w:rsid w:val="00026965"/>
    <w:rsid w:val="00027265"/>
    <w:rsid w:val="00027E07"/>
    <w:rsid w:val="00032BEA"/>
    <w:rsid w:val="00035CD7"/>
    <w:rsid w:val="0004011B"/>
    <w:rsid w:val="00041E0A"/>
    <w:rsid w:val="0004363B"/>
    <w:rsid w:val="00044E40"/>
    <w:rsid w:val="000458B9"/>
    <w:rsid w:val="000477BE"/>
    <w:rsid w:val="00050D58"/>
    <w:rsid w:val="00051D1C"/>
    <w:rsid w:val="00053A6E"/>
    <w:rsid w:val="00060620"/>
    <w:rsid w:val="00060EAC"/>
    <w:rsid w:val="000620C3"/>
    <w:rsid w:val="000662DC"/>
    <w:rsid w:val="00071635"/>
    <w:rsid w:val="00071E86"/>
    <w:rsid w:val="00075CE4"/>
    <w:rsid w:val="000771D5"/>
    <w:rsid w:val="00081AAC"/>
    <w:rsid w:val="000839B8"/>
    <w:rsid w:val="00091BDF"/>
    <w:rsid w:val="00092774"/>
    <w:rsid w:val="0009525C"/>
    <w:rsid w:val="000958E6"/>
    <w:rsid w:val="000A00EB"/>
    <w:rsid w:val="000A08FD"/>
    <w:rsid w:val="000A5ADE"/>
    <w:rsid w:val="000A6FB3"/>
    <w:rsid w:val="000B1884"/>
    <w:rsid w:val="000B6C03"/>
    <w:rsid w:val="000B75F2"/>
    <w:rsid w:val="000B76E2"/>
    <w:rsid w:val="000B7BFD"/>
    <w:rsid w:val="000B7FB2"/>
    <w:rsid w:val="000C64A4"/>
    <w:rsid w:val="000C7396"/>
    <w:rsid w:val="000E0BD0"/>
    <w:rsid w:val="000F0F8B"/>
    <w:rsid w:val="000F4B9C"/>
    <w:rsid w:val="000F64A1"/>
    <w:rsid w:val="001002EE"/>
    <w:rsid w:val="0010332B"/>
    <w:rsid w:val="00104C2B"/>
    <w:rsid w:val="00106A67"/>
    <w:rsid w:val="001116A9"/>
    <w:rsid w:val="001159C3"/>
    <w:rsid w:val="00115A6A"/>
    <w:rsid w:val="001241AC"/>
    <w:rsid w:val="0012711D"/>
    <w:rsid w:val="00133674"/>
    <w:rsid w:val="00134A87"/>
    <w:rsid w:val="001364EA"/>
    <w:rsid w:val="00136FE5"/>
    <w:rsid w:val="00137C5E"/>
    <w:rsid w:val="00140146"/>
    <w:rsid w:val="0014291E"/>
    <w:rsid w:val="0015005D"/>
    <w:rsid w:val="00152450"/>
    <w:rsid w:val="0015388B"/>
    <w:rsid w:val="001579E1"/>
    <w:rsid w:val="00157EC3"/>
    <w:rsid w:val="00171BA6"/>
    <w:rsid w:val="001768E0"/>
    <w:rsid w:val="00182D44"/>
    <w:rsid w:val="001858C3"/>
    <w:rsid w:val="00186C1C"/>
    <w:rsid w:val="00187F96"/>
    <w:rsid w:val="00190B84"/>
    <w:rsid w:val="0019287B"/>
    <w:rsid w:val="00194476"/>
    <w:rsid w:val="00197F49"/>
    <w:rsid w:val="001A0C21"/>
    <w:rsid w:val="001A3451"/>
    <w:rsid w:val="001A39F9"/>
    <w:rsid w:val="001A53A3"/>
    <w:rsid w:val="001A5FCD"/>
    <w:rsid w:val="001B1123"/>
    <w:rsid w:val="001B2029"/>
    <w:rsid w:val="001B3ABA"/>
    <w:rsid w:val="001B4839"/>
    <w:rsid w:val="001B5A99"/>
    <w:rsid w:val="001B67A9"/>
    <w:rsid w:val="001B6C9B"/>
    <w:rsid w:val="001B7AB1"/>
    <w:rsid w:val="001C0136"/>
    <w:rsid w:val="001C182C"/>
    <w:rsid w:val="001C2785"/>
    <w:rsid w:val="001C2E2B"/>
    <w:rsid w:val="001C3135"/>
    <w:rsid w:val="001C503E"/>
    <w:rsid w:val="001C58B5"/>
    <w:rsid w:val="001C5EC5"/>
    <w:rsid w:val="001C7012"/>
    <w:rsid w:val="001C782D"/>
    <w:rsid w:val="001D53CF"/>
    <w:rsid w:val="001D6B76"/>
    <w:rsid w:val="001E1E9F"/>
    <w:rsid w:val="001E4F23"/>
    <w:rsid w:val="001E53B1"/>
    <w:rsid w:val="001E7AF7"/>
    <w:rsid w:val="001F0C52"/>
    <w:rsid w:val="001F328E"/>
    <w:rsid w:val="001F3995"/>
    <w:rsid w:val="0020442B"/>
    <w:rsid w:val="002066E9"/>
    <w:rsid w:val="00211788"/>
    <w:rsid w:val="0021275E"/>
    <w:rsid w:val="00221FE9"/>
    <w:rsid w:val="00223A92"/>
    <w:rsid w:val="002261EC"/>
    <w:rsid w:val="00227019"/>
    <w:rsid w:val="00230A1C"/>
    <w:rsid w:val="00230A28"/>
    <w:rsid w:val="00233812"/>
    <w:rsid w:val="00233819"/>
    <w:rsid w:val="00236CAB"/>
    <w:rsid w:val="00236D98"/>
    <w:rsid w:val="002407B6"/>
    <w:rsid w:val="00240935"/>
    <w:rsid w:val="00241F24"/>
    <w:rsid w:val="0024219A"/>
    <w:rsid w:val="00242939"/>
    <w:rsid w:val="00242E32"/>
    <w:rsid w:val="002447DE"/>
    <w:rsid w:val="0024519D"/>
    <w:rsid w:val="00245B9C"/>
    <w:rsid w:val="0024734A"/>
    <w:rsid w:val="00250AF7"/>
    <w:rsid w:val="00251890"/>
    <w:rsid w:val="00253B0B"/>
    <w:rsid w:val="00255556"/>
    <w:rsid w:val="00257134"/>
    <w:rsid w:val="00271A7B"/>
    <w:rsid w:val="00271D7C"/>
    <w:rsid w:val="00273CF0"/>
    <w:rsid w:val="002805A3"/>
    <w:rsid w:val="00282A98"/>
    <w:rsid w:val="00284BE1"/>
    <w:rsid w:val="0028627B"/>
    <w:rsid w:val="00293CD8"/>
    <w:rsid w:val="002A0EC3"/>
    <w:rsid w:val="002A2B8B"/>
    <w:rsid w:val="002A5CFD"/>
    <w:rsid w:val="002A7452"/>
    <w:rsid w:val="002B11FF"/>
    <w:rsid w:val="002B134F"/>
    <w:rsid w:val="002B17FC"/>
    <w:rsid w:val="002B3461"/>
    <w:rsid w:val="002B6914"/>
    <w:rsid w:val="002C2712"/>
    <w:rsid w:val="002C39E3"/>
    <w:rsid w:val="002C4096"/>
    <w:rsid w:val="002C7D21"/>
    <w:rsid w:val="002D54CA"/>
    <w:rsid w:val="002D5816"/>
    <w:rsid w:val="002D5D90"/>
    <w:rsid w:val="002D7CCF"/>
    <w:rsid w:val="002E04FB"/>
    <w:rsid w:val="002E1544"/>
    <w:rsid w:val="002E2ED8"/>
    <w:rsid w:val="002F0632"/>
    <w:rsid w:val="002F175C"/>
    <w:rsid w:val="002F621A"/>
    <w:rsid w:val="002F638C"/>
    <w:rsid w:val="00305C06"/>
    <w:rsid w:val="00310F2A"/>
    <w:rsid w:val="00320942"/>
    <w:rsid w:val="00323C46"/>
    <w:rsid w:val="00324A89"/>
    <w:rsid w:val="00325A65"/>
    <w:rsid w:val="003266E2"/>
    <w:rsid w:val="0032764A"/>
    <w:rsid w:val="00330DDE"/>
    <w:rsid w:val="00333801"/>
    <w:rsid w:val="003358B1"/>
    <w:rsid w:val="00337BBE"/>
    <w:rsid w:val="00342B52"/>
    <w:rsid w:val="00343C70"/>
    <w:rsid w:val="0034564A"/>
    <w:rsid w:val="0035116E"/>
    <w:rsid w:val="00351A5B"/>
    <w:rsid w:val="00353449"/>
    <w:rsid w:val="00353482"/>
    <w:rsid w:val="00354C64"/>
    <w:rsid w:val="00356C8F"/>
    <w:rsid w:val="00362765"/>
    <w:rsid w:val="00363C59"/>
    <w:rsid w:val="00365440"/>
    <w:rsid w:val="00367AF0"/>
    <w:rsid w:val="00373A72"/>
    <w:rsid w:val="00377169"/>
    <w:rsid w:val="00382925"/>
    <w:rsid w:val="003833AD"/>
    <w:rsid w:val="00390EE8"/>
    <w:rsid w:val="003913AC"/>
    <w:rsid w:val="003926EC"/>
    <w:rsid w:val="00392FBC"/>
    <w:rsid w:val="0039547C"/>
    <w:rsid w:val="0039604B"/>
    <w:rsid w:val="0039610D"/>
    <w:rsid w:val="003A272E"/>
    <w:rsid w:val="003B059D"/>
    <w:rsid w:val="003B410F"/>
    <w:rsid w:val="003B58D4"/>
    <w:rsid w:val="003B7B6E"/>
    <w:rsid w:val="003E185E"/>
    <w:rsid w:val="003E3B14"/>
    <w:rsid w:val="003E4977"/>
    <w:rsid w:val="003E5509"/>
    <w:rsid w:val="003F7F61"/>
    <w:rsid w:val="00401967"/>
    <w:rsid w:val="004033E5"/>
    <w:rsid w:val="004101C1"/>
    <w:rsid w:val="00414C4B"/>
    <w:rsid w:val="00414F7B"/>
    <w:rsid w:val="00420701"/>
    <w:rsid w:val="00421357"/>
    <w:rsid w:val="004234AF"/>
    <w:rsid w:val="00423ABD"/>
    <w:rsid w:val="00423F82"/>
    <w:rsid w:val="00424382"/>
    <w:rsid w:val="004254A2"/>
    <w:rsid w:val="00430C90"/>
    <w:rsid w:val="00433B30"/>
    <w:rsid w:val="00434B82"/>
    <w:rsid w:val="004371F6"/>
    <w:rsid w:val="00437A4E"/>
    <w:rsid w:val="004407E0"/>
    <w:rsid w:val="004411EC"/>
    <w:rsid w:val="00453F00"/>
    <w:rsid w:val="00460FE8"/>
    <w:rsid w:val="00465207"/>
    <w:rsid w:val="00465E72"/>
    <w:rsid w:val="0046775F"/>
    <w:rsid w:val="00467C93"/>
    <w:rsid w:val="004753D3"/>
    <w:rsid w:val="00477C9A"/>
    <w:rsid w:val="00481411"/>
    <w:rsid w:val="00482566"/>
    <w:rsid w:val="00485589"/>
    <w:rsid w:val="0049646C"/>
    <w:rsid w:val="004A2354"/>
    <w:rsid w:val="004A307D"/>
    <w:rsid w:val="004A3A06"/>
    <w:rsid w:val="004A421E"/>
    <w:rsid w:val="004A6DB6"/>
    <w:rsid w:val="004B4D5E"/>
    <w:rsid w:val="004B64D5"/>
    <w:rsid w:val="004B799E"/>
    <w:rsid w:val="004C3023"/>
    <w:rsid w:val="004D1D49"/>
    <w:rsid w:val="004E015E"/>
    <w:rsid w:val="004E2419"/>
    <w:rsid w:val="004E3756"/>
    <w:rsid w:val="004E6D03"/>
    <w:rsid w:val="004F7482"/>
    <w:rsid w:val="00501436"/>
    <w:rsid w:val="00511374"/>
    <w:rsid w:val="00511DF4"/>
    <w:rsid w:val="00512AB6"/>
    <w:rsid w:val="00513777"/>
    <w:rsid w:val="00513DEE"/>
    <w:rsid w:val="005178E6"/>
    <w:rsid w:val="005202FB"/>
    <w:rsid w:val="0052244C"/>
    <w:rsid w:val="00522D55"/>
    <w:rsid w:val="00525C17"/>
    <w:rsid w:val="00531A93"/>
    <w:rsid w:val="00536D67"/>
    <w:rsid w:val="005378ED"/>
    <w:rsid w:val="00542B7E"/>
    <w:rsid w:val="005446EE"/>
    <w:rsid w:val="00555161"/>
    <w:rsid w:val="00560DC2"/>
    <w:rsid w:val="00561110"/>
    <w:rsid w:val="0056179F"/>
    <w:rsid w:val="0056208F"/>
    <w:rsid w:val="0056214A"/>
    <w:rsid w:val="00562413"/>
    <w:rsid w:val="005666B4"/>
    <w:rsid w:val="00567748"/>
    <w:rsid w:val="00567DAF"/>
    <w:rsid w:val="00570CB0"/>
    <w:rsid w:val="00577D1E"/>
    <w:rsid w:val="00584319"/>
    <w:rsid w:val="0058494D"/>
    <w:rsid w:val="00587ED6"/>
    <w:rsid w:val="00587FD8"/>
    <w:rsid w:val="00591A00"/>
    <w:rsid w:val="005950EE"/>
    <w:rsid w:val="005969D6"/>
    <w:rsid w:val="00597C0B"/>
    <w:rsid w:val="00597E01"/>
    <w:rsid w:val="005A230B"/>
    <w:rsid w:val="005A27B4"/>
    <w:rsid w:val="005B078E"/>
    <w:rsid w:val="005B0F9E"/>
    <w:rsid w:val="005B1F07"/>
    <w:rsid w:val="005B71C0"/>
    <w:rsid w:val="005D014D"/>
    <w:rsid w:val="005D1405"/>
    <w:rsid w:val="005D1742"/>
    <w:rsid w:val="005D1D61"/>
    <w:rsid w:val="005D347A"/>
    <w:rsid w:val="005D6762"/>
    <w:rsid w:val="005D7422"/>
    <w:rsid w:val="005E1B22"/>
    <w:rsid w:val="005E31F5"/>
    <w:rsid w:val="005E70B0"/>
    <w:rsid w:val="005F2F98"/>
    <w:rsid w:val="005F42EE"/>
    <w:rsid w:val="00602366"/>
    <w:rsid w:val="0060418D"/>
    <w:rsid w:val="006046FB"/>
    <w:rsid w:val="0060512F"/>
    <w:rsid w:val="00605179"/>
    <w:rsid w:val="00606530"/>
    <w:rsid w:val="006075F5"/>
    <w:rsid w:val="00607A05"/>
    <w:rsid w:val="006100E6"/>
    <w:rsid w:val="00614579"/>
    <w:rsid w:val="00615F3D"/>
    <w:rsid w:val="00616B17"/>
    <w:rsid w:val="00620D08"/>
    <w:rsid w:val="00622241"/>
    <w:rsid w:val="0062256C"/>
    <w:rsid w:val="0062533B"/>
    <w:rsid w:val="00626A16"/>
    <w:rsid w:val="00627774"/>
    <w:rsid w:val="00627DEB"/>
    <w:rsid w:val="006310AB"/>
    <w:rsid w:val="00632D67"/>
    <w:rsid w:val="00634237"/>
    <w:rsid w:val="0063671B"/>
    <w:rsid w:val="00641AC1"/>
    <w:rsid w:val="006427A1"/>
    <w:rsid w:val="00642960"/>
    <w:rsid w:val="00645467"/>
    <w:rsid w:val="00646CAD"/>
    <w:rsid w:val="00646EA6"/>
    <w:rsid w:val="006518E7"/>
    <w:rsid w:val="00651D6C"/>
    <w:rsid w:val="006563EA"/>
    <w:rsid w:val="0066120D"/>
    <w:rsid w:val="00666430"/>
    <w:rsid w:val="0066765B"/>
    <w:rsid w:val="00667CB8"/>
    <w:rsid w:val="0067261C"/>
    <w:rsid w:val="00674577"/>
    <w:rsid w:val="006755B1"/>
    <w:rsid w:val="006765AA"/>
    <w:rsid w:val="006850F8"/>
    <w:rsid w:val="00690E83"/>
    <w:rsid w:val="006919AD"/>
    <w:rsid w:val="006919D2"/>
    <w:rsid w:val="00692041"/>
    <w:rsid w:val="00695FC9"/>
    <w:rsid w:val="006A2091"/>
    <w:rsid w:val="006A267C"/>
    <w:rsid w:val="006A45D3"/>
    <w:rsid w:val="006A4971"/>
    <w:rsid w:val="006A4BEC"/>
    <w:rsid w:val="006A4ED2"/>
    <w:rsid w:val="006A52F2"/>
    <w:rsid w:val="006A578F"/>
    <w:rsid w:val="006A7F0A"/>
    <w:rsid w:val="006B0018"/>
    <w:rsid w:val="006C789D"/>
    <w:rsid w:val="006D44C4"/>
    <w:rsid w:val="006D53EE"/>
    <w:rsid w:val="006E0D68"/>
    <w:rsid w:val="006E1511"/>
    <w:rsid w:val="006E4838"/>
    <w:rsid w:val="006E5331"/>
    <w:rsid w:val="006E6D43"/>
    <w:rsid w:val="006F0C00"/>
    <w:rsid w:val="006F45E3"/>
    <w:rsid w:val="007072CC"/>
    <w:rsid w:val="007137A3"/>
    <w:rsid w:val="00714F05"/>
    <w:rsid w:val="00717739"/>
    <w:rsid w:val="00722CA2"/>
    <w:rsid w:val="00722D32"/>
    <w:rsid w:val="00724993"/>
    <w:rsid w:val="00724D69"/>
    <w:rsid w:val="0072555B"/>
    <w:rsid w:val="007255B8"/>
    <w:rsid w:val="00732E45"/>
    <w:rsid w:val="007419B2"/>
    <w:rsid w:val="007442FF"/>
    <w:rsid w:val="00744AFC"/>
    <w:rsid w:val="00745642"/>
    <w:rsid w:val="00750F0F"/>
    <w:rsid w:val="0075137B"/>
    <w:rsid w:val="00754681"/>
    <w:rsid w:val="007548E8"/>
    <w:rsid w:val="00754AD7"/>
    <w:rsid w:val="007600EE"/>
    <w:rsid w:val="00765A85"/>
    <w:rsid w:val="007717AF"/>
    <w:rsid w:val="0077254B"/>
    <w:rsid w:val="00772DDE"/>
    <w:rsid w:val="00775996"/>
    <w:rsid w:val="007760FB"/>
    <w:rsid w:val="00776ECE"/>
    <w:rsid w:val="007855B7"/>
    <w:rsid w:val="007868B0"/>
    <w:rsid w:val="00787E58"/>
    <w:rsid w:val="00791FBB"/>
    <w:rsid w:val="00794371"/>
    <w:rsid w:val="007960D5"/>
    <w:rsid w:val="007A0344"/>
    <w:rsid w:val="007A05E0"/>
    <w:rsid w:val="007A1169"/>
    <w:rsid w:val="007A1289"/>
    <w:rsid w:val="007A1B80"/>
    <w:rsid w:val="007A52F0"/>
    <w:rsid w:val="007A7A43"/>
    <w:rsid w:val="007C2024"/>
    <w:rsid w:val="007C382E"/>
    <w:rsid w:val="007C3B60"/>
    <w:rsid w:val="007C498C"/>
    <w:rsid w:val="007C49AA"/>
    <w:rsid w:val="007C53A5"/>
    <w:rsid w:val="007C5B5D"/>
    <w:rsid w:val="007C6BF7"/>
    <w:rsid w:val="007C6F84"/>
    <w:rsid w:val="007D1B02"/>
    <w:rsid w:val="007D3195"/>
    <w:rsid w:val="007E0602"/>
    <w:rsid w:val="007E2344"/>
    <w:rsid w:val="007E649D"/>
    <w:rsid w:val="007F19F9"/>
    <w:rsid w:val="007F212F"/>
    <w:rsid w:val="007F2437"/>
    <w:rsid w:val="007F3196"/>
    <w:rsid w:val="008006AA"/>
    <w:rsid w:val="00804B63"/>
    <w:rsid w:val="00805936"/>
    <w:rsid w:val="00805B04"/>
    <w:rsid w:val="0080690D"/>
    <w:rsid w:val="008078F6"/>
    <w:rsid w:val="008100C7"/>
    <w:rsid w:val="00810C77"/>
    <w:rsid w:val="008117FA"/>
    <w:rsid w:val="00811DBE"/>
    <w:rsid w:val="0081307D"/>
    <w:rsid w:val="00815864"/>
    <w:rsid w:val="00816F11"/>
    <w:rsid w:val="00817318"/>
    <w:rsid w:val="0081794A"/>
    <w:rsid w:val="00820CB9"/>
    <w:rsid w:val="008220D4"/>
    <w:rsid w:val="00823D59"/>
    <w:rsid w:val="008247C3"/>
    <w:rsid w:val="00824A2E"/>
    <w:rsid w:val="00824B2A"/>
    <w:rsid w:val="00827412"/>
    <w:rsid w:val="0083055E"/>
    <w:rsid w:val="008334C5"/>
    <w:rsid w:val="00837125"/>
    <w:rsid w:val="00843D8C"/>
    <w:rsid w:val="008450F7"/>
    <w:rsid w:val="008503B9"/>
    <w:rsid w:val="00850D69"/>
    <w:rsid w:val="008528CC"/>
    <w:rsid w:val="00854E8E"/>
    <w:rsid w:val="00856352"/>
    <w:rsid w:val="00856669"/>
    <w:rsid w:val="00856713"/>
    <w:rsid w:val="00862D90"/>
    <w:rsid w:val="00870DAA"/>
    <w:rsid w:val="00871A86"/>
    <w:rsid w:val="00872A0A"/>
    <w:rsid w:val="00874F45"/>
    <w:rsid w:val="00875518"/>
    <w:rsid w:val="00891057"/>
    <w:rsid w:val="00891F70"/>
    <w:rsid w:val="00894914"/>
    <w:rsid w:val="008A28A7"/>
    <w:rsid w:val="008A3625"/>
    <w:rsid w:val="008A388F"/>
    <w:rsid w:val="008A3F25"/>
    <w:rsid w:val="008A4656"/>
    <w:rsid w:val="008A7786"/>
    <w:rsid w:val="008B0933"/>
    <w:rsid w:val="008B1E1B"/>
    <w:rsid w:val="008B25AE"/>
    <w:rsid w:val="008B2681"/>
    <w:rsid w:val="008B2C64"/>
    <w:rsid w:val="008B5FD6"/>
    <w:rsid w:val="008C2C2A"/>
    <w:rsid w:val="008C5C23"/>
    <w:rsid w:val="008C79BE"/>
    <w:rsid w:val="008D256B"/>
    <w:rsid w:val="008D2917"/>
    <w:rsid w:val="008D5252"/>
    <w:rsid w:val="008D52CE"/>
    <w:rsid w:val="008D5825"/>
    <w:rsid w:val="008E13EC"/>
    <w:rsid w:val="008E1611"/>
    <w:rsid w:val="008E2545"/>
    <w:rsid w:val="008E2B80"/>
    <w:rsid w:val="008F0DB0"/>
    <w:rsid w:val="008F37CE"/>
    <w:rsid w:val="00904C73"/>
    <w:rsid w:val="009130BC"/>
    <w:rsid w:val="009219D5"/>
    <w:rsid w:val="00922507"/>
    <w:rsid w:val="009240C2"/>
    <w:rsid w:val="009266F6"/>
    <w:rsid w:val="0093015B"/>
    <w:rsid w:val="0093163D"/>
    <w:rsid w:val="009328BE"/>
    <w:rsid w:val="00933438"/>
    <w:rsid w:val="00934129"/>
    <w:rsid w:val="00934790"/>
    <w:rsid w:val="009348F8"/>
    <w:rsid w:val="00941C6E"/>
    <w:rsid w:val="00944CF2"/>
    <w:rsid w:val="009467D8"/>
    <w:rsid w:val="00950F28"/>
    <w:rsid w:val="009545DB"/>
    <w:rsid w:val="00955EA2"/>
    <w:rsid w:val="009560C5"/>
    <w:rsid w:val="00956299"/>
    <w:rsid w:val="00957FF3"/>
    <w:rsid w:val="00962202"/>
    <w:rsid w:val="009623C4"/>
    <w:rsid w:val="00963347"/>
    <w:rsid w:val="00967C5D"/>
    <w:rsid w:val="00967E93"/>
    <w:rsid w:val="00970C3D"/>
    <w:rsid w:val="009779A8"/>
    <w:rsid w:val="00981E12"/>
    <w:rsid w:val="00982E79"/>
    <w:rsid w:val="0098638A"/>
    <w:rsid w:val="0098780D"/>
    <w:rsid w:val="0099416C"/>
    <w:rsid w:val="009952E5"/>
    <w:rsid w:val="00997DEC"/>
    <w:rsid w:val="009A1707"/>
    <w:rsid w:val="009A280C"/>
    <w:rsid w:val="009A5F75"/>
    <w:rsid w:val="009A6001"/>
    <w:rsid w:val="009A7AB6"/>
    <w:rsid w:val="009C10CF"/>
    <w:rsid w:val="009C11E6"/>
    <w:rsid w:val="009C25AF"/>
    <w:rsid w:val="009C3186"/>
    <w:rsid w:val="009C3612"/>
    <w:rsid w:val="009C4751"/>
    <w:rsid w:val="009C4FA0"/>
    <w:rsid w:val="009C7A8E"/>
    <w:rsid w:val="009D0435"/>
    <w:rsid w:val="009D3AC9"/>
    <w:rsid w:val="009D3B9C"/>
    <w:rsid w:val="009D42C5"/>
    <w:rsid w:val="009D6930"/>
    <w:rsid w:val="009D7744"/>
    <w:rsid w:val="009E568E"/>
    <w:rsid w:val="009E57E5"/>
    <w:rsid w:val="009E6596"/>
    <w:rsid w:val="009F6474"/>
    <w:rsid w:val="009F7923"/>
    <w:rsid w:val="00A000F8"/>
    <w:rsid w:val="00A02C52"/>
    <w:rsid w:val="00A05AAE"/>
    <w:rsid w:val="00A10FBC"/>
    <w:rsid w:val="00A168BC"/>
    <w:rsid w:val="00A432EC"/>
    <w:rsid w:val="00A44E2A"/>
    <w:rsid w:val="00A460A9"/>
    <w:rsid w:val="00A549F3"/>
    <w:rsid w:val="00A550E3"/>
    <w:rsid w:val="00A63CBF"/>
    <w:rsid w:val="00A64370"/>
    <w:rsid w:val="00A64428"/>
    <w:rsid w:val="00A65012"/>
    <w:rsid w:val="00A72055"/>
    <w:rsid w:val="00A740B5"/>
    <w:rsid w:val="00A75338"/>
    <w:rsid w:val="00A80850"/>
    <w:rsid w:val="00A810AE"/>
    <w:rsid w:val="00A81183"/>
    <w:rsid w:val="00A81DAA"/>
    <w:rsid w:val="00A82072"/>
    <w:rsid w:val="00A82485"/>
    <w:rsid w:val="00A9097D"/>
    <w:rsid w:val="00A911E9"/>
    <w:rsid w:val="00A92697"/>
    <w:rsid w:val="00A95631"/>
    <w:rsid w:val="00A9583F"/>
    <w:rsid w:val="00A966B5"/>
    <w:rsid w:val="00A97273"/>
    <w:rsid w:val="00A9747A"/>
    <w:rsid w:val="00AA0A8F"/>
    <w:rsid w:val="00AA28AC"/>
    <w:rsid w:val="00AA327A"/>
    <w:rsid w:val="00AA39CA"/>
    <w:rsid w:val="00AA5A44"/>
    <w:rsid w:val="00AA6C76"/>
    <w:rsid w:val="00AB08C0"/>
    <w:rsid w:val="00AB1647"/>
    <w:rsid w:val="00AB1F63"/>
    <w:rsid w:val="00AB2217"/>
    <w:rsid w:val="00AB262D"/>
    <w:rsid w:val="00AB5807"/>
    <w:rsid w:val="00AB76F6"/>
    <w:rsid w:val="00AC2E62"/>
    <w:rsid w:val="00AC46F6"/>
    <w:rsid w:val="00AC6DE3"/>
    <w:rsid w:val="00AD6858"/>
    <w:rsid w:val="00AE1679"/>
    <w:rsid w:val="00AE1E25"/>
    <w:rsid w:val="00AE33F6"/>
    <w:rsid w:val="00AE4154"/>
    <w:rsid w:val="00AE7550"/>
    <w:rsid w:val="00AF0053"/>
    <w:rsid w:val="00AF153F"/>
    <w:rsid w:val="00AF3ECF"/>
    <w:rsid w:val="00AF4181"/>
    <w:rsid w:val="00B009D7"/>
    <w:rsid w:val="00B04B0D"/>
    <w:rsid w:val="00B04FFA"/>
    <w:rsid w:val="00B0524A"/>
    <w:rsid w:val="00B05D1C"/>
    <w:rsid w:val="00B05FF5"/>
    <w:rsid w:val="00B07B7D"/>
    <w:rsid w:val="00B116CF"/>
    <w:rsid w:val="00B12BFB"/>
    <w:rsid w:val="00B12E05"/>
    <w:rsid w:val="00B15942"/>
    <w:rsid w:val="00B15CB4"/>
    <w:rsid w:val="00B272B6"/>
    <w:rsid w:val="00B30C3F"/>
    <w:rsid w:val="00B36F13"/>
    <w:rsid w:val="00B379F8"/>
    <w:rsid w:val="00B407E7"/>
    <w:rsid w:val="00B41213"/>
    <w:rsid w:val="00B431F0"/>
    <w:rsid w:val="00B44376"/>
    <w:rsid w:val="00B444E5"/>
    <w:rsid w:val="00B47C60"/>
    <w:rsid w:val="00B52781"/>
    <w:rsid w:val="00B57463"/>
    <w:rsid w:val="00B57E75"/>
    <w:rsid w:val="00B62223"/>
    <w:rsid w:val="00B62D74"/>
    <w:rsid w:val="00B658C5"/>
    <w:rsid w:val="00B6775F"/>
    <w:rsid w:val="00B67F2B"/>
    <w:rsid w:val="00B7205C"/>
    <w:rsid w:val="00B72D87"/>
    <w:rsid w:val="00B73509"/>
    <w:rsid w:val="00B75B3A"/>
    <w:rsid w:val="00B75C9A"/>
    <w:rsid w:val="00B81556"/>
    <w:rsid w:val="00B82C53"/>
    <w:rsid w:val="00B85362"/>
    <w:rsid w:val="00B85FD8"/>
    <w:rsid w:val="00B8713A"/>
    <w:rsid w:val="00B92E81"/>
    <w:rsid w:val="00B938F0"/>
    <w:rsid w:val="00B9525D"/>
    <w:rsid w:val="00B956BA"/>
    <w:rsid w:val="00B97DAB"/>
    <w:rsid w:val="00BA15A0"/>
    <w:rsid w:val="00BA1EC9"/>
    <w:rsid w:val="00BA5072"/>
    <w:rsid w:val="00BA6C33"/>
    <w:rsid w:val="00BB634B"/>
    <w:rsid w:val="00BB7D27"/>
    <w:rsid w:val="00BC1E11"/>
    <w:rsid w:val="00BC2BE4"/>
    <w:rsid w:val="00BC2C7B"/>
    <w:rsid w:val="00BC63B9"/>
    <w:rsid w:val="00BC66DF"/>
    <w:rsid w:val="00BD05EB"/>
    <w:rsid w:val="00BD0921"/>
    <w:rsid w:val="00BD124D"/>
    <w:rsid w:val="00BD2C53"/>
    <w:rsid w:val="00BD5D3E"/>
    <w:rsid w:val="00BD6325"/>
    <w:rsid w:val="00BD76DF"/>
    <w:rsid w:val="00BD7927"/>
    <w:rsid w:val="00BE02BE"/>
    <w:rsid w:val="00BE45B7"/>
    <w:rsid w:val="00BE67C4"/>
    <w:rsid w:val="00BE6C6C"/>
    <w:rsid w:val="00BF4D06"/>
    <w:rsid w:val="00BF556C"/>
    <w:rsid w:val="00C00B21"/>
    <w:rsid w:val="00C029BD"/>
    <w:rsid w:val="00C04191"/>
    <w:rsid w:val="00C04CCC"/>
    <w:rsid w:val="00C17157"/>
    <w:rsid w:val="00C2229D"/>
    <w:rsid w:val="00C25FB0"/>
    <w:rsid w:val="00C27D82"/>
    <w:rsid w:val="00C31F15"/>
    <w:rsid w:val="00C3461B"/>
    <w:rsid w:val="00C36E67"/>
    <w:rsid w:val="00C4033A"/>
    <w:rsid w:val="00C4413F"/>
    <w:rsid w:val="00C47038"/>
    <w:rsid w:val="00C47600"/>
    <w:rsid w:val="00C47C6A"/>
    <w:rsid w:val="00C51F6F"/>
    <w:rsid w:val="00C55EBE"/>
    <w:rsid w:val="00C60991"/>
    <w:rsid w:val="00C6609B"/>
    <w:rsid w:val="00C708CB"/>
    <w:rsid w:val="00C70E14"/>
    <w:rsid w:val="00C726C8"/>
    <w:rsid w:val="00C85BEF"/>
    <w:rsid w:val="00C85FF0"/>
    <w:rsid w:val="00C8696C"/>
    <w:rsid w:val="00C90CF3"/>
    <w:rsid w:val="00C917EC"/>
    <w:rsid w:val="00C92220"/>
    <w:rsid w:val="00C9318B"/>
    <w:rsid w:val="00C94C27"/>
    <w:rsid w:val="00C95590"/>
    <w:rsid w:val="00C95CA8"/>
    <w:rsid w:val="00C977AE"/>
    <w:rsid w:val="00CA0971"/>
    <w:rsid w:val="00CA135A"/>
    <w:rsid w:val="00CA1664"/>
    <w:rsid w:val="00CA16E6"/>
    <w:rsid w:val="00CA3173"/>
    <w:rsid w:val="00CA5785"/>
    <w:rsid w:val="00CB197E"/>
    <w:rsid w:val="00CB32AE"/>
    <w:rsid w:val="00CB4F83"/>
    <w:rsid w:val="00CB6690"/>
    <w:rsid w:val="00CC01AA"/>
    <w:rsid w:val="00CC0F29"/>
    <w:rsid w:val="00CC2348"/>
    <w:rsid w:val="00CC53D2"/>
    <w:rsid w:val="00CD126D"/>
    <w:rsid w:val="00CD1707"/>
    <w:rsid w:val="00CD5C0B"/>
    <w:rsid w:val="00CD6111"/>
    <w:rsid w:val="00CD7BB6"/>
    <w:rsid w:val="00CE000D"/>
    <w:rsid w:val="00CE0F7F"/>
    <w:rsid w:val="00CE2171"/>
    <w:rsid w:val="00CE2DBA"/>
    <w:rsid w:val="00CE3483"/>
    <w:rsid w:val="00CE3F05"/>
    <w:rsid w:val="00CE4058"/>
    <w:rsid w:val="00CF3084"/>
    <w:rsid w:val="00CF50BB"/>
    <w:rsid w:val="00D00599"/>
    <w:rsid w:val="00D0270C"/>
    <w:rsid w:val="00D0416E"/>
    <w:rsid w:val="00D055C2"/>
    <w:rsid w:val="00D06344"/>
    <w:rsid w:val="00D120C9"/>
    <w:rsid w:val="00D12912"/>
    <w:rsid w:val="00D13AFA"/>
    <w:rsid w:val="00D22D8D"/>
    <w:rsid w:val="00D24A4A"/>
    <w:rsid w:val="00D2505B"/>
    <w:rsid w:val="00D25164"/>
    <w:rsid w:val="00D2551A"/>
    <w:rsid w:val="00D26228"/>
    <w:rsid w:val="00D31137"/>
    <w:rsid w:val="00D31381"/>
    <w:rsid w:val="00D31D6F"/>
    <w:rsid w:val="00D339C6"/>
    <w:rsid w:val="00D35AB3"/>
    <w:rsid w:val="00D36632"/>
    <w:rsid w:val="00D3734D"/>
    <w:rsid w:val="00D40930"/>
    <w:rsid w:val="00D4098F"/>
    <w:rsid w:val="00D47630"/>
    <w:rsid w:val="00D5111D"/>
    <w:rsid w:val="00D55F87"/>
    <w:rsid w:val="00D60D31"/>
    <w:rsid w:val="00D64EAD"/>
    <w:rsid w:val="00D65FD2"/>
    <w:rsid w:val="00D7442C"/>
    <w:rsid w:val="00D74AD4"/>
    <w:rsid w:val="00D759F1"/>
    <w:rsid w:val="00D771FF"/>
    <w:rsid w:val="00D7783B"/>
    <w:rsid w:val="00D80501"/>
    <w:rsid w:val="00D82BD0"/>
    <w:rsid w:val="00D86145"/>
    <w:rsid w:val="00D863B5"/>
    <w:rsid w:val="00D87914"/>
    <w:rsid w:val="00D94BAB"/>
    <w:rsid w:val="00D95E91"/>
    <w:rsid w:val="00DA0C4E"/>
    <w:rsid w:val="00DA1730"/>
    <w:rsid w:val="00DA29B2"/>
    <w:rsid w:val="00DA7081"/>
    <w:rsid w:val="00DA7EF1"/>
    <w:rsid w:val="00DB0A2B"/>
    <w:rsid w:val="00DB684F"/>
    <w:rsid w:val="00DB72D7"/>
    <w:rsid w:val="00DC0D7D"/>
    <w:rsid w:val="00DC1F12"/>
    <w:rsid w:val="00DC1F5A"/>
    <w:rsid w:val="00DC4805"/>
    <w:rsid w:val="00DC6857"/>
    <w:rsid w:val="00DC708E"/>
    <w:rsid w:val="00DD403F"/>
    <w:rsid w:val="00DD5EC4"/>
    <w:rsid w:val="00DE2787"/>
    <w:rsid w:val="00DF299A"/>
    <w:rsid w:val="00DF38A4"/>
    <w:rsid w:val="00DF5CAE"/>
    <w:rsid w:val="00DF7E76"/>
    <w:rsid w:val="00E001B1"/>
    <w:rsid w:val="00E014A6"/>
    <w:rsid w:val="00E040F5"/>
    <w:rsid w:val="00E04D89"/>
    <w:rsid w:val="00E1199F"/>
    <w:rsid w:val="00E123A6"/>
    <w:rsid w:val="00E12F4C"/>
    <w:rsid w:val="00E17B99"/>
    <w:rsid w:val="00E21EE3"/>
    <w:rsid w:val="00E22DE2"/>
    <w:rsid w:val="00E26F96"/>
    <w:rsid w:val="00E30B28"/>
    <w:rsid w:val="00E4091E"/>
    <w:rsid w:val="00E453FD"/>
    <w:rsid w:val="00E47C85"/>
    <w:rsid w:val="00E50256"/>
    <w:rsid w:val="00E51915"/>
    <w:rsid w:val="00E533F2"/>
    <w:rsid w:val="00E54DBE"/>
    <w:rsid w:val="00E6130A"/>
    <w:rsid w:val="00E62945"/>
    <w:rsid w:val="00E65B88"/>
    <w:rsid w:val="00E7265E"/>
    <w:rsid w:val="00E747C2"/>
    <w:rsid w:val="00E75F9D"/>
    <w:rsid w:val="00E76BA7"/>
    <w:rsid w:val="00E76E57"/>
    <w:rsid w:val="00E867F2"/>
    <w:rsid w:val="00E95A7D"/>
    <w:rsid w:val="00EA0ECA"/>
    <w:rsid w:val="00EA243A"/>
    <w:rsid w:val="00EA3906"/>
    <w:rsid w:val="00EA434D"/>
    <w:rsid w:val="00EA7483"/>
    <w:rsid w:val="00EB3234"/>
    <w:rsid w:val="00EB46EC"/>
    <w:rsid w:val="00EB557A"/>
    <w:rsid w:val="00EB723D"/>
    <w:rsid w:val="00EC3111"/>
    <w:rsid w:val="00EC4461"/>
    <w:rsid w:val="00EC75F4"/>
    <w:rsid w:val="00ED091B"/>
    <w:rsid w:val="00ED1448"/>
    <w:rsid w:val="00ED247F"/>
    <w:rsid w:val="00EE12A6"/>
    <w:rsid w:val="00EE14B7"/>
    <w:rsid w:val="00EE16BF"/>
    <w:rsid w:val="00EE28BD"/>
    <w:rsid w:val="00EE354B"/>
    <w:rsid w:val="00EE3885"/>
    <w:rsid w:val="00EE3FC2"/>
    <w:rsid w:val="00EE567E"/>
    <w:rsid w:val="00EE6B9F"/>
    <w:rsid w:val="00EF19DE"/>
    <w:rsid w:val="00EF254A"/>
    <w:rsid w:val="00EF3EFB"/>
    <w:rsid w:val="00EF40A0"/>
    <w:rsid w:val="00EF6080"/>
    <w:rsid w:val="00EF7DE1"/>
    <w:rsid w:val="00F00D61"/>
    <w:rsid w:val="00F03900"/>
    <w:rsid w:val="00F040A5"/>
    <w:rsid w:val="00F058EE"/>
    <w:rsid w:val="00F0657C"/>
    <w:rsid w:val="00F0702D"/>
    <w:rsid w:val="00F0738A"/>
    <w:rsid w:val="00F07CA1"/>
    <w:rsid w:val="00F1004A"/>
    <w:rsid w:val="00F1014F"/>
    <w:rsid w:val="00F10F96"/>
    <w:rsid w:val="00F12E3B"/>
    <w:rsid w:val="00F14617"/>
    <w:rsid w:val="00F1538B"/>
    <w:rsid w:val="00F1563A"/>
    <w:rsid w:val="00F171DC"/>
    <w:rsid w:val="00F26CFB"/>
    <w:rsid w:val="00F27B8C"/>
    <w:rsid w:val="00F3131F"/>
    <w:rsid w:val="00F32502"/>
    <w:rsid w:val="00F3389E"/>
    <w:rsid w:val="00F34D3D"/>
    <w:rsid w:val="00F42010"/>
    <w:rsid w:val="00F431D8"/>
    <w:rsid w:val="00F44464"/>
    <w:rsid w:val="00F446BE"/>
    <w:rsid w:val="00F47C26"/>
    <w:rsid w:val="00F5250F"/>
    <w:rsid w:val="00F53890"/>
    <w:rsid w:val="00F53B7B"/>
    <w:rsid w:val="00F55918"/>
    <w:rsid w:val="00F61FC9"/>
    <w:rsid w:val="00F62205"/>
    <w:rsid w:val="00F64740"/>
    <w:rsid w:val="00F7249D"/>
    <w:rsid w:val="00F77BC2"/>
    <w:rsid w:val="00F81894"/>
    <w:rsid w:val="00F900CF"/>
    <w:rsid w:val="00F90C4E"/>
    <w:rsid w:val="00F9281A"/>
    <w:rsid w:val="00F93146"/>
    <w:rsid w:val="00F954E4"/>
    <w:rsid w:val="00F95ABB"/>
    <w:rsid w:val="00FA1383"/>
    <w:rsid w:val="00FA1C1A"/>
    <w:rsid w:val="00FA420C"/>
    <w:rsid w:val="00FA6123"/>
    <w:rsid w:val="00FB0D37"/>
    <w:rsid w:val="00FB0F19"/>
    <w:rsid w:val="00FB4C43"/>
    <w:rsid w:val="00FB7775"/>
    <w:rsid w:val="00FC1A45"/>
    <w:rsid w:val="00FC1C2F"/>
    <w:rsid w:val="00FC1EA5"/>
    <w:rsid w:val="00FC2794"/>
    <w:rsid w:val="00FC34D5"/>
    <w:rsid w:val="00FC499E"/>
    <w:rsid w:val="00FC5CB8"/>
    <w:rsid w:val="00FC5D90"/>
    <w:rsid w:val="00FD23DA"/>
    <w:rsid w:val="00FD4641"/>
    <w:rsid w:val="00FD48D4"/>
    <w:rsid w:val="00FD5D81"/>
    <w:rsid w:val="00FD6A2B"/>
    <w:rsid w:val="00FE286E"/>
    <w:rsid w:val="00FE49BC"/>
    <w:rsid w:val="00FE661D"/>
    <w:rsid w:val="00FF15B4"/>
    <w:rsid w:val="00FF1A24"/>
    <w:rsid w:val="00FF21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BA"/>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color w:val="000000"/>
      <w:sz w:val="28"/>
      <w:szCs w:val="20"/>
      <w:u w:val="single"/>
      <w:lang w:val="x-none"/>
    </w:rPr>
  </w:style>
  <w:style w:type="paragraph" w:styleId="2">
    <w:name w:val="heading 2"/>
    <w:basedOn w:val="a"/>
    <w:next w:val="a"/>
    <w:link w:val="20"/>
    <w:uiPriority w:val="9"/>
    <w:qFormat/>
    <w:rsid w:val="00963347"/>
    <w:pPr>
      <w:keepNext/>
      <w:keepLines/>
      <w:numPr>
        <w:ilvl w:val="1"/>
        <w:numId w:val="14"/>
      </w:numPr>
      <w:pBdr>
        <w:top w:val="single" w:sz="4" w:space="1" w:color="auto"/>
        <w:bottom w:val="single" w:sz="4" w:space="1" w:color="auto"/>
      </w:pBdr>
      <w:shd w:val="clear" w:color="auto" w:fill="92D050"/>
      <w:suppressAutoHyphens w:val="0"/>
      <w:spacing w:before="120" w:after="120" w:line="240" w:lineRule="atLeast"/>
      <w:jc w:val="both"/>
      <w:outlineLvl w:val="1"/>
    </w:pPr>
    <w:rPr>
      <w:rFonts w:eastAsia="Times New Roman"/>
      <w:b/>
      <w:bCs/>
      <w:szCs w:val="56"/>
      <w:lang w:eastAsia="bg-BG"/>
    </w:rPr>
  </w:style>
  <w:style w:type="paragraph" w:styleId="3">
    <w:name w:val="heading 3"/>
    <w:basedOn w:val="a"/>
    <w:next w:val="a"/>
    <w:link w:val="30"/>
    <w:uiPriority w:val="9"/>
    <w:qFormat/>
    <w:rsid w:val="00963347"/>
    <w:pPr>
      <w:numPr>
        <w:ilvl w:val="2"/>
        <w:numId w:val="14"/>
      </w:numPr>
      <w:pBdr>
        <w:top w:val="single" w:sz="4" w:space="1" w:color="auto"/>
        <w:bottom w:val="single" w:sz="4" w:space="1" w:color="auto"/>
      </w:pBdr>
      <w:shd w:val="clear" w:color="auto" w:fill="FFC000"/>
      <w:suppressAutoHyphens w:val="0"/>
      <w:spacing w:before="120" w:after="120" w:line="240" w:lineRule="atLeast"/>
      <w:jc w:val="both"/>
      <w:outlineLvl w:val="2"/>
    </w:pPr>
    <w:rPr>
      <w:rFonts w:eastAsia="Times New Roman"/>
      <w:b/>
      <w:bCs/>
      <w:szCs w:val="40"/>
      <w:lang w:eastAsia="bg-BG"/>
    </w:rPr>
  </w:style>
  <w:style w:type="paragraph" w:styleId="4">
    <w:name w:val="heading 4"/>
    <w:basedOn w:val="a"/>
    <w:next w:val="a"/>
    <w:link w:val="40"/>
    <w:uiPriority w:val="9"/>
    <w:qFormat/>
    <w:rsid w:val="00963347"/>
    <w:pPr>
      <w:numPr>
        <w:ilvl w:val="3"/>
        <w:numId w:val="14"/>
      </w:numPr>
      <w:pBdr>
        <w:top w:val="single" w:sz="4" w:space="1" w:color="auto"/>
        <w:bottom w:val="single" w:sz="4" w:space="1" w:color="auto"/>
      </w:pBdr>
      <w:shd w:val="clear" w:color="auto" w:fill="C6D9F1"/>
      <w:suppressAutoHyphens w:val="0"/>
      <w:spacing w:before="120" w:after="120" w:line="240" w:lineRule="auto"/>
      <w:jc w:val="both"/>
      <w:outlineLvl w:val="3"/>
    </w:pPr>
    <w:rPr>
      <w:rFonts w:eastAsia="Times New Roman"/>
      <w:b/>
      <w:bCs/>
      <w:lang w:eastAsia="bg-BG"/>
    </w:rPr>
  </w:style>
  <w:style w:type="paragraph" w:styleId="5">
    <w:name w:val="heading 5"/>
    <w:basedOn w:val="a"/>
    <w:next w:val="a"/>
    <w:qFormat/>
    <w:pPr>
      <w:numPr>
        <w:ilvl w:val="4"/>
        <w:numId w:val="1"/>
      </w:numPr>
      <w:spacing w:before="240" w:after="60"/>
      <w:outlineLvl w:val="4"/>
    </w:pPr>
    <w:rPr>
      <w:rFonts w:eastAsia="Times New Roman"/>
      <w:b/>
      <w:bCs/>
      <w:i/>
      <w:iCs/>
      <w:sz w:val="26"/>
      <w:szCs w:val="26"/>
      <w:lang w:val="x-none"/>
    </w:rPr>
  </w:style>
  <w:style w:type="paragraph" w:styleId="8">
    <w:name w:val="heading 8"/>
    <w:basedOn w:val="a"/>
    <w:next w:val="a"/>
    <w:link w:val="80"/>
    <w:uiPriority w:val="9"/>
    <w:qFormat/>
    <w:rsid w:val="00963347"/>
    <w:pPr>
      <w:keepNext/>
      <w:numPr>
        <w:ilvl w:val="7"/>
        <w:numId w:val="14"/>
      </w:numPr>
      <w:suppressAutoHyphens w:val="0"/>
      <w:spacing w:after="0" w:line="240" w:lineRule="auto"/>
      <w:jc w:val="center"/>
      <w:outlineLvl w:val="7"/>
    </w:pPr>
    <w:rPr>
      <w:rFonts w:ascii="Times New Roman" w:eastAsia="Times New Roman" w:hAnsi="Times New Roman"/>
      <w:b/>
      <w:bCs/>
      <w:sz w:val="24"/>
      <w:szCs w:val="24"/>
      <w:lang w:eastAsia="bg-BG"/>
    </w:rPr>
  </w:style>
  <w:style w:type="paragraph" w:styleId="9">
    <w:name w:val="heading 9"/>
    <w:basedOn w:val="a"/>
    <w:next w:val="a"/>
    <w:link w:val="90"/>
    <w:qFormat/>
    <w:rsid w:val="00963347"/>
    <w:pPr>
      <w:keepNext/>
      <w:numPr>
        <w:ilvl w:val="8"/>
        <w:numId w:val="14"/>
      </w:numPr>
      <w:suppressAutoHyphens w:val="0"/>
      <w:spacing w:after="0" w:line="360" w:lineRule="auto"/>
      <w:jc w:val="both"/>
      <w:outlineLvl w:val="8"/>
    </w:pPr>
    <w:rPr>
      <w:rFonts w:ascii="Arial" w:eastAsia="Times New Roman" w:hAnsi="Arial"/>
      <w:b/>
      <w:bCs/>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eastAsia="Times New Roman" w:hAnsi="Times New Roman" w:cs="Times New Roman" w:hint="default"/>
      <w:sz w:val="24"/>
      <w:szCs w:val="24"/>
      <w:lang w:eastAsia="bg-BG"/>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sz w:val="24"/>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eastAsia="Times New Roman" w:hAnsi="Symbol" w:cs="Symbol" w:hint="default"/>
      <w:sz w:val="24"/>
      <w:szCs w:val="24"/>
      <w:lang w:eastAsia="bg-BG"/>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sz w:val="24"/>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sz w:val="24"/>
      <w:szCs w:val="24"/>
      <w:lang w:eastAsia="bg-BG"/>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color w:val="000000"/>
      <w:sz w:val="24"/>
      <w:szCs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b/>
      <w:sz w:val="24"/>
      <w:szCs w:val="24"/>
      <w:lang w:eastAsia="bg-BG"/>
    </w:rPr>
  </w:style>
  <w:style w:type="character" w:customStyle="1" w:styleId="WW8Num13z0">
    <w:name w:val="WW8Num13z0"/>
    <w:rPr>
      <w:rFonts w:ascii="Symbol" w:eastAsia="Times New Roman" w:hAnsi="Symbol" w:cs="Symbol" w:hint="default"/>
      <w:sz w:val="24"/>
      <w:szCs w:val="24"/>
      <w:lang w:eastAsia="bg-BG"/>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b/>
    </w:rPr>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sz w:val="24"/>
      <w:szCs w:val="20"/>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sz w:val="24"/>
      <w:szCs w:val="24"/>
      <w:lang w:eastAsia="bg-BG"/>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1z0">
    <w:name w:val="WW8Num21z0"/>
    <w:rPr>
      <w:rFonts w:ascii="Times New Roman" w:eastAsia="Times New Roman" w:hAnsi="Times New Roman" w:cs="Times New Roman" w:hint="default"/>
      <w:sz w:val="24"/>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3z0">
    <w:name w:val="WW8Num23z0"/>
    <w:rPr>
      <w:rFonts w:ascii="Times New Roman" w:eastAsia="Times New Roman" w:hAnsi="Times New Roman" w:cs="Times New Roman" w:hint="default"/>
      <w:sz w:val="24"/>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sz w:val="24"/>
      <w:szCs w:val="24"/>
      <w:lang w:eastAsia="bg-BG"/>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eastAsia="Times New Roman" w:hAnsi="Times New Roman" w:cs="Times New Roman" w:hint="default"/>
      <w:sz w:val="24"/>
      <w:szCs w:val="24"/>
      <w:lang w:eastAsia="bg-BG"/>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Arial" w:eastAsia="Times New Roman"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b/>
      <w:bCs/>
      <w:szCs w:val="24"/>
      <w:lang w:val="bg-BG"/>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rPr>
      <w:rFonts w:ascii="Times New Roman" w:eastAsia="Times New Roman" w:hAnsi="Times New Roman" w:cs="Times New Roman"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rPr>
      <w:rFonts w:ascii="Courier New" w:hAnsi="Courier New" w:cs="Courier New" w:hint="default"/>
    </w:rPr>
  </w:style>
  <w:style w:type="character" w:customStyle="1" w:styleId="WW8Num30z0">
    <w:name w:val="WW8Num30z0"/>
    <w:rPr>
      <w:rFonts w:ascii="Times New Roman" w:hAnsi="Times New Roman" w:cs="Times New Roman" w:hint="default"/>
      <w:b/>
      <w:sz w:val="24"/>
    </w:rPr>
  </w:style>
  <w:style w:type="character" w:customStyle="1" w:styleId="WW8Num31z0">
    <w:name w:val="WW8Num31z0"/>
    <w:rPr>
      <w:rFonts w:ascii="Times New Roman" w:eastAsia="Times New Roman" w:hAnsi="Times New Roman" w:cs="Times New Roman" w:hint="default"/>
      <w:b/>
      <w:sz w:val="24"/>
      <w:szCs w:val="20"/>
      <w:u w:val="none"/>
    </w:rPr>
  </w:style>
  <w:style w:type="character" w:customStyle="1" w:styleId="WW8Num31z1">
    <w:name w:val="WW8Num31z1"/>
    <w:rPr>
      <w:rFonts w:hint="default"/>
    </w:rPr>
  </w:style>
  <w:style w:type="character" w:customStyle="1" w:styleId="WW8Num31z2">
    <w:name w:val="WW8Num31z2"/>
    <w:rPr>
      <w:rFonts w:ascii="Times New Roman" w:eastAsia="Times New Roman" w:hAnsi="Times New Roman" w:cs="Times New Roman" w:hint="default"/>
      <w:b/>
      <w:sz w:val="24"/>
      <w:szCs w:val="20"/>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Times New Roman" w:hAnsi="Times New Roman" w:cs="Times New Roman" w:hint="default"/>
      <w:b/>
      <w:i w:val="0"/>
      <w:sz w:val="24"/>
    </w:rPr>
  </w:style>
  <w:style w:type="character" w:customStyle="1" w:styleId="WW8Num33z1">
    <w:name w:val="WW8Num33z1"/>
    <w:rPr>
      <w:b/>
      <w:szCs w:val="24"/>
      <w:lang w:val="bg-BG"/>
    </w:rPr>
  </w:style>
  <w:style w:type="character" w:customStyle="1" w:styleId="WW8Num33z2">
    <w:name w:val="WW8Num33z2"/>
  </w:style>
  <w:style w:type="character" w:customStyle="1" w:styleId="WW8Num33z3">
    <w:name w:val="WW8Num33z3"/>
    <w:rPr>
      <w:rFonts w:ascii="Times New Roman" w:eastAsia="Times New Roman" w:hAnsi="Times New Roman" w:cs="Times New Roman" w:hint="default"/>
      <w:sz w:val="24"/>
      <w:szCs w:val="20"/>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Times New Roman" w:eastAsia="Times New Roman" w:hAnsi="Times New Roman" w:cs="Times New Roman" w:hint="default"/>
      <w:b/>
      <w:sz w:val="24"/>
      <w:szCs w:val="20"/>
    </w:rPr>
  </w:style>
  <w:style w:type="character" w:customStyle="1" w:styleId="WW8Num35z1">
    <w:name w:val="WW8Num35z1"/>
    <w:rPr>
      <w:rFonts w:ascii="Times New Roman" w:eastAsia="Times New Roman" w:hAnsi="Times New Roman" w:cs="Times New Roman" w:hint="default"/>
      <w:b/>
      <w:i w:val="0"/>
      <w:sz w:val="24"/>
      <w:szCs w:val="20"/>
    </w:rPr>
  </w:style>
  <w:style w:type="character" w:customStyle="1" w:styleId="WW8Num35z2">
    <w:name w:val="WW8Num35z2"/>
    <w:rPr>
      <w:rFonts w:ascii="Times New Roman" w:eastAsia="Times New Roman" w:hAnsi="Times New Roman" w:cs="Times New Roman" w:hint="default"/>
      <w:b/>
      <w:sz w:val="24"/>
      <w:szCs w:val="20"/>
    </w:rPr>
  </w:style>
  <w:style w:type="character" w:customStyle="1" w:styleId="WW8Num35z3">
    <w:name w:val="WW8Num35z3"/>
    <w:rPr>
      <w:rFonts w:hint="default"/>
    </w:rPr>
  </w:style>
  <w:style w:type="character" w:customStyle="1" w:styleId="WW8Num36z0">
    <w:name w:val="WW8Num36z0"/>
    <w:rPr>
      <w:rFonts w:hint="default"/>
    </w:rPr>
  </w:style>
  <w:style w:type="character" w:customStyle="1" w:styleId="WW8Num36z1">
    <w:name w:val="WW8Num36z1"/>
    <w:rPr>
      <w:rFonts w:ascii="Times New Roman" w:hAnsi="Times New Roman" w:cs="Times New Roman" w:hint="default"/>
      <w:b/>
      <w:sz w:val="24"/>
      <w:szCs w:val="24"/>
    </w:rPr>
  </w:style>
  <w:style w:type="character" w:customStyle="1" w:styleId="WW8Num37z0">
    <w:name w:val="WW8Num37z0"/>
    <w:rPr>
      <w:rFonts w:ascii="Times New Roman" w:eastAsia="Times New Roman" w:hAnsi="Times New Roman" w:cs="Times New Roman" w:hint="default"/>
      <w:sz w:val="24"/>
      <w:szCs w:val="24"/>
      <w:lang w:eastAsia="bg-BG"/>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Times New Roman" w:eastAsia="Times New Roman" w:hAnsi="Times New Roman" w:cs="Times New Roman"/>
      <w:b/>
      <w:color w:val="000000"/>
      <w:sz w:val="28"/>
      <w:szCs w:val="20"/>
      <w:u w:val="single"/>
    </w:rPr>
  </w:style>
  <w:style w:type="character" w:customStyle="1" w:styleId="TitleChar">
    <w:name w:val="Title Char"/>
    <w:rPr>
      <w:rFonts w:ascii="Times New Roman" w:eastAsia="Times New Roman" w:hAnsi="Times New Roman" w:cs="Times New Roman"/>
      <w:b/>
      <w:sz w:val="28"/>
      <w:szCs w:val="20"/>
    </w:rPr>
  </w:style>
  <w:style w:type="character" w:customStyle="1" w:styleId="BodyTextIndent3Char">
    <w:name w:val="Body Text Indent 3 Char"/>
    <w:rPr>
      <w:rFonts w:ascii="Times New Roman" w:eastAsia="Times New Roman" w:hAnsi="Times New Roman" w:cs="Times New Roman"/>
      <w:sz w:val="16"/>
      <w:szCs w:val="16"/>
    </w:rPr>
  </w:style>
  <w:style w:type="character" w:customStyle="1" w:styleId="BodyTextChar">
    <w:name w:val="Body Text Char"/>
    <w:rPr>
      <w:rFonts w:ascii="Times New Roman" w:eastAsia="Times New Roman" w:hAnsi="Times New Roman" w:cs="Times New Roman"/>
      <w:sz w:val="24"/>
    </w:rPr>
  </w:style>
  <w:style w:type="character" w:styleId="a3">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apple-converted-space">
    <w:name w:val="apple-converted-space"/>
    <w:basedOn w:val="a0"/>
  </w:style>
  <w:style w:type="character" w:customStyle="1" w:styleId="BodyText2Char">
    <w:name w:val="Body Text 2 Char"/>
    <w:rPr>
      <w:sz w:val="22"/>
      <w:szCs w:val="22"/>
    </w:rPr>
  </w:style>
  <w:style w:type="character" w:customStyle="1" w:styleId="Heading5Char">
    <w:name w:val="Heading 5 Char"/>
    <w:rPr>
      <w:rFonts w:ascii="Calibri" w:eastAsia="Times New Roman" w:hAnsi="Calibri" w:cs="Times New Roman"/>
      <w:b/>
      <w:bCs/>
      <w:i/>
      <w:iCs/>
      <w:sz w:val="26"/>
      <w:szCs w:val="2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rFonts w:cs="Times New Roman"/>
      <w:vertAlign w:val="superscript"/>
    </w:rPr>
  </w:style>
  <w:style w:type="character" w:customStyle="1" w:styleId="DeltaViewInsertion">
    <w:name w:val="DeltaView Insertion"/>
    <w:rPr>
      <w:b/>
      <w:i/>
      <w:spacing w:val="0"/>
      <w:lang w:val="bg-BG"/>
    </w:rPr>
  </w:style>
  <w:style w:type="character" w:customStyle="1" w:styleId="BodyTextIndentChar">
    <w:name w:val="Body Text Indent Char"/>
    <w:rPr>
      <w:sz w:val="22"/>
      <w:szCs w:val="22"/>
    </w:rPr>
  </w:style>
  <w:style w:type="character" w:customStyle="1" w:styleId="PlainTextChar">
    <w:name w:val="Plain Text Char"/>
    <w:rPr>
      <w:rFonts w:ascii="Courier New" w:eastAsia="Times New Roman" w:hAnsi="Courier New" w:cs="Courier New"/>
      <w:lang w:val="x-none"/>
    </w:rPr>
  </w:style>
  <w:style w:type="character" w:styleId="a4">
    <w:name w:val="Emphasis"/>
    <w:qFormat/>
    <w:rPr>
      <w:i/>
      <w:iCs/>
    </w:rPr>
  </w:style>
  <w:style w:type="character" w:styleId="a5">
    <w:name w:val="Hyperlink"/>
    <w:rPr>
      <w:color w:val="0000FF"/>
      <w:u w:val="single"/>
    </w:rPr>
  </w:style>
  <w:style w:type="character" w:customStyle="1" w:styleId="BodyTextIndent2Char">
    <w:name w:val="Body Text Indent 2 Char"/>
    <w:rPr>
      <w:sz w:val="22"/>
      <w:szCs w:val="22"/>
    </w:rPr>
  </w:style>
  <w:style w:type="character" w:customStyle="1" w:styleId="Bodytext2">
    <w:name w:val="Body text (2)_"/>
    <w:rPr>
      <w:rFonts w:ascii="Times New Roman" w:eastAsia="Times New Roman" w:hAnsi="Times New Roman" w:cs="Times New Roman"/>
      <w:sz w:val="22"/>
      <w:szCs w:val="22"/>
      <w:shd w:val="clear" w:color="auto" w:fill="FFFFFF"/>
    </w:rPr>
  </w:style>
  <w:style w:type="character" w:customStyle="1" w:styleId="Bodytext">
    <w:name w:val="Body text_"/>
    <w:link w:val="BodyText26"/>
    <w:rPr>
      <w:rFonts w:ascii="Times New Roman" w:eastAsia="Times New Roman" w:hAnsi="Times New Roman" w:cs="Times New Roman"/>
      <w:sz w:val="22"/>
      <w:szCs w:val="22"/>
      <w:shd w:val="clear" w:color="auto" w:fill="FFFFFF"/>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BodyText7">
    <w:name w:val="Body Text7"/>
    <w:rPr>
      <w:rFonts w:ascii="Times New Roman" w:eastAsia="Times New Roman" w:hAnsi="Times New Roman" w:cs="Times New Roman"/>
      <w:b w:val="0"/>
      <w:bCs w:val="0"/>
      <w:i w:val="0"/>
      <w:iCs w:val="0"/>
      <w:caps w:val="0"/>
      <w:smallCaps w:val="0"/>
      <w:strike w:val="0"/>
      <w:dstrike w:val="0"/>
      <w:spacing w:val="0"/>
      <w:sz w:val="22"/>
      <w:szCs w:val="22"/>
      <w:u w:val="single"/>
      <w:shd w:val="clear" w:color="auto" w:fill="FFFFFF"/>
    </w:rPr>
  </w:style>
  <w:style w:type="paragraph" w:customStyle="1" w:styleId="Heading">
    <w:name w:val="Heading"/>
    <w:basedOn w:val="a"/>
    <w:next w:val="a6"/>
    <w:pPr>
      <w:spacing w:after="0" w:line="240" w:lineRule="auto"/>
      <w:jc w:val="center"/>
    </w:pPr>
    <w:rPr>
      <w:rFonts w:ascii="Times New Roman" w:eastAsia="Times New Roman" w:hAnsi="Times New Roman"/>
      <w:b/>
      <w:sz w:val="28"/>
      <w:szCs w:val="20"/>
      <w:lang w:val="x-none"/>
    </w:rPr>
  </w:style>
  <w:style w:type="paragraph" w:styleId="a6">
    <w:name w:val="Body Text"/>
    <w:basedOn w:val="a"/>
    <w:link w:val="a7"/>
    <w:pPr>
      <w:spacing w:after="120" w:line="240" w:lineRule="auto"/>
    </w:pPr>
    <w:rPr>
      <w:rFonts w:ascii="Times New Roman" w:eastAsia="Times New Roman" w:hAnsi="Times New Roman"/>
      <w:sz w:val="24"/>
      <w:szCs w:val="20"/>
      <w:lang w:val="x-none"/>
    </w:rPr>
  </w:style>
  <w:style w:type="paragraph" w:styleId="a8">
    <w:name w:val="List"/>
    <w:basedOn w:val="a6"/>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Index">
    <w:name w:val="Index"/>
    <w:basedOn w:val="a"/>
    <w:pPr>
      <w:suppressLineNumbers/>
    </w:pPr>
    <w:rPr>
      <w:rFonts w:cs="Lucida Sans"/>
    </w:rPr>
  </w:style>
  <w:style w:type="paragraph" w:styleId="aa">
    <w:name w:val="Balloon Text"/>
    <w:basedOn w:val="a"/>
    <w:link w:val="ab"/>
    <w:pPr>
      <w:spacing w:after="0" w:line="240" w:lineRule="auto"/>
    </w:pPr>
    <w:rPr>
      <w:rFonts w:ascii="Tahoma" w:hAnsi="Tahoma" w:cs="Tahoma"/>
      <w:sz w:val="16"/>
      <w:szCs w:val="16"/>
      <w:lang w:val="x-none"/>
    </w:rPr>
  </w:style>
  <w:style w:type="paragraph" w:customStyle="1" w:styleId="BodyText21">
    <w:name w:val="Body Text 21"/>
    <w:basedOn w:val="a"/>
    <w:pPr>
      <w:widowControl w:val="0"/>
      <w:overflowPunct w:val="0"/>
      <w:autoSpaceDE w:val="0"/>
      <w:spacing w:after="0" w:line="240" w:lineRule="auto"/>
      <w:jc w:val="center"/>
      <w:textAlignment w:val="baseline"/>
    </w:pPr>
    <w:rPr>
      <w:rFonts w:ascii="Times New Roman" w:eastAsia="Times New Roman" w:hAnsi="Times New Roman"/>
      <w:b/>
      <w:sz w:val="24"/>
      <w:szCs w:val="20"/>
    </w:rPr>
  </w:style>
  <w:style w:type="paragraph" w:styleId="31">
    <w:name w:val="Body Text Indent 3"/>
    <w:basedOn w:val="a"/>
    <w:link w:val="32"/>
    <w:pPr>
      <w:spacing w:after="120" w:line="240" w:lineRule="auto"/>
      <w:ind w:left="283"/>
    </w:pPr>
    <w:rPr>
      <w:rFonts w:ascii="Times New Roman" w:eastAsia="Times New Roman" w:hAnsi="Times New Roman"/>
      <w:sz w:val="16"/>
      <w:szCs w:val="16"/>
      <w:lang w:val="x-none"/>
    </w:rPr>
  </w:style>
  <w:style w:type="paragraph" w:styleId="ac">
    <w:name w:val="annotation text"/>
    <w:basedOn w:val="a"/>
    <w:link w:val="ad"/>
    <w:rPr>
      <w:sz w:val="20"/>
      <w:szCs w:val="20"/>
      <w:lang w:val="x-none"/>
    </w:rPr>
  </w:style>
  <w:style w:type="paragraph" w:styleId="ae">
    <w:name w:val="annotation subject"/>
    <w:basedOn w:val="ac"/>
    <w:next w:val="ac"/>
    <w:link w:val="af"/>
    <w:rPr>
      <w:b/>
      <w:bCs/>
    </w:rPr>
  </w:style>
  <w:style w:type="paragraph" w:styleId="21">
    <w:name w:val="Body Text 2"/>
    <w:basedOn w:val="a"/>
    <w:link w:val="22"/>
    <w:pPr>
      <w:spacing w:after="120" w:line="480" w:lineRule="auto"/>
    </w:pPr>
    <w:rPr>
      <w:lang w:val="x-none"/>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pPr>
      <w:spacing w:after="0" w:line="240" w:lineRule="auto"/>
    </w:pPr>
    <w:rPr>
      <w:rFonts w:ascii="Times New Roman" w:eastAsia="Times New Roman" w:hAnsi="Times New Roman"/>
      <w:sz w:val="20"/>
      <w:szCs w:val="20"/>
      <w:lang w:val="x-none"/>
    </w:rPr>
  </w:style>
  <w:style w:type="paragraph" w:customStyle="1" w:styleId="Tiret0">
    <w:name w:val="Tiret 0"/>
    <w:basedOn w:val="a"/>
    <w:pPr>
      <w:numPr>
        <w:numId w:val="8"/>
      </w:numPr>
      <w:spacing w:before="120" w:after="120" w:line="240" w:lineRule="auto"/>
      <w:jc w:val="both"/>
    </w:pPr>
    <w:rPr>
      <w:rFonts w:ascii="Times New Roman" w:hAnsi="Times New Roman"/>
      <w:sz w:val="24"/>
    </w:rPr>
  </w:style>
  <w:style w:type="paragraph" w:customStyle="1" w:styleId="Tiret1">
    <w:name w:val="Tiret 1"/>
    <w:basedOn w:val="a"/>
    <w:pPr>
      <w:numPr>
        <w:numId w:val="6"/>
      </w:numPr>
      <w:spacing w:before="120" w:after="120" w:line="240" w:lineRule="auto"/>
      <w:jc w:val="both"/>
    </w:pPr>
    <w:rPr>
      <w:rFonts w:ascii="Times New Roman" w:hAnsi="Times New Roman"/>
      <w:sz w:val="24"/>
    </w:rPr>
  </w:style>
  <w:style w:type="paragraph" w:customStyle="1" w:styleId="NumPar1">
    <w:name w:val="NumPar 1"/>
    <w:basedOn w:val="a"/>
    <w:next w:val="a"/>
    <w:pPr>
      <w:numPr>
        <w:numId w:val="3"/>
      </w:numPr>
      <w:spacing w:before="120" w:after="120" w:line="240" w:lineRule="auto"/>
      <w:jc w:val="both"/>
    </w:pPr>
    <w:rPr>
      <w:rFonts w:ascii="Times New Roman" w:hAnsi="Times New Roman"/>
      <w:sz w:val="24"/>
    </w:rPr>
  </w:style>
  <w:style w:type="paragraph" w:customStyle="1" w:styleId="NumPar2">
    <w:name w:val="NumPar 2"/>
    <w:basedOn w:val="a"/>
    <w:next w:val="a"/>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a"/>
    <w:next w:val="a"/>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a"/>
    <w:next w:val="a"/>
    <w:pPr>
      <w:tabs>
        <w:tab w:val="num" w:pos="850"/>
      </w:tabs>
      <w:spacing w:before="120" w:after="120" w:line="240" w:lineRule="auto"/>
      <w:ind w:left="850" w:hanging="850"/>
      <w:jc w:val="both"/>
    </w:pPr>
    <w:rPr>
      <w:rFonts w:ascii="Times New Roman" w:hAnsi="Times New Roman"/>
      <w:sz w:val="24"/>
    </w:rPr>
  </w:style>
  <w:style w:type="paragraph" w:styleId="af2">
    <w:name w:val="List Paragraph"/>
    <w:basedOn w:val="a"/>
    <w:link w:val="af3"/>
    <w:uiPriority w:val="34"/>
    <w:qFormat/>
    <w:pPr>
      <w:autoSpaceDE w:val="0"/>
      <w:snapToGrid w:val="0"/>
      <w:spacing w:after="0" w:line="240" w:lineRule="auto"/>
      <w:ind w:left="720"/>
      <w:contextualSpacing/>
    </w:pPr>
    <w:rPr>
      <w:rFonts w:ascii="Times New Roman" w:eastAsia="Times New Roman" w:hAnsi="Times New Roman"/>
      <w:sz w:val="20"/>
      <w:szCs w:val="20"/>
      <w:lang w:val="en-GB"/>
    </w:rPr>
  </w:style>
  <w:style w:type="paragraph" w:styleId="af4">
    <w:name w:val="Body Text Indent"/>
    <w:basedOn w:val="a"/>
    <w:link w:val="af5"/>
    <w:pPr>
      <w:spacing w:after="120"/>
      <w:ind w:left="283"/>
    </w:pPr>
    <w:rPr>
      <w:lang w:val="x-none"/>
    </w:rPr>
  </w:style>
  <w:style w:type="paragraph" w:customStyle="1" w:styleId="Default">
    <w:name w:val="Default"/>
    <w:link w:val="DefaultChar"/>
    <w:pPr>
      <w:suppressAutoHyphens/>
      <w:autoSpaceDE w:val="0"/>
    </w:pPr>
    <w:rPr>
      <w:color w:val="000000"/>
      <w:sz w:val="24"/>
      <w:szCs w:val="24"/>
      <w:lang w:eastAsia="zh-CN"/>
    </w:rPr>
  </w:style>
  <w:style w:type="paragraph" w:styleId="af6">
    <w:name w:val="Plain Text"/>
    <w:basedOn w:val="a"/>
    <w:link w:val="af7"/>
    <w:pPr>
      <w:spacing w:after="0" w:line="240" w:lineRule="auto"/>
    </w:pPr>
    <w:rPr>
      <w:rFonts w:ascii="Courier New" w:eastAsia="Times New Roman" w:hAnsi="Courier New" w:cs="Courier New"/>
      <w:sz w:val="20"/>
      <w:szCs w:val="20"/>
      <w:lang w:val="x-none"/>
    </w:rPr>
  </w:style>
  <w:style w:type="paragraph" w:customStyle="1" w:styleId="ListParagraph1">
    <w:name w:val="List Paragraph1"/>
    <w:basedOn w:val="a"/>
    <w:pPr>
      <w:ind w:left="720"/>
      <w:contextualSpacing/>
    </w:pPr>
    <w:rPr>
      <w:rFonts w:eastAsia="Times New Roman"/>
      <w:lang w:val="en-US"/>
    </w:rPr>
  </w:style>
  <w:style w:type="paragraph" w:customStyle="1" w:styleId="firstline">
    <w:name w:val="firstline"/>
    <w:basedOn w:val="a"/>
    <w:pPr>
      <w:spacing w:after="0" w:line="240" w:lineRule="atLeast"/>
      <w:ind w:firstLine="640"/>
      <w:jc w:val="both"/>
    </w:pPr>
    <w:rPr>
      <w:rFonts w:ascii="Times New Roman" w:eastAsia="Times New Roman" w:hAnsi="Times New Roman"/>
      <w:color w:val="000000"/>
      <w:sz w:val="24"/>
      <w:szCs w:val="24"/>
    </w:rPr>
  </w:style>
  <w:style w:type="paragraph" w:styleId="af8">
    <w:name w:val="No Spacing"/>
    <w:qFormat/>
    <w:pPr>
      <w:suppressAutoHyphens/>
    </w:pPr>
    <w:rPr>
      <w:rFonts w:ascii="Calibri" w:eastAsia="Calibri" w:hAnsi="Calibri"/>
      <w:sz w:val="22"/>
      <w:szCs w:val="22"/>
      <w:lang w:eastAsia="zh-CN"/>
    </w:rPr>
  </w:style>
  <w:style w:type="paragraph" w:styleId="23">
    <w:name w:val="Body Text Indent 2"/>
    <w:basedOn w:val="a"/>
    <w:link w:val="24"/>
    <w:pPr>
      <w:spacing w:after="120" w:line="480" w:lineRule="auto"/>
      <w:ind w:left="283"/>
    </w:pPr>
  </w:style>
  <w:style w:type="paragraph" w:customStyle="1" w:styleId="Bodytext20">
    <w:name w:val="Body text (2)"/>
    <w:basedOn w:val="a"/>
    <w:pPr>
      <w:shd w:val="clear" w:color="auto" w:fill="FFFFFF"/>
      <w:spacing w:after="0" w:line="278" w:lineRule="exact"/>
    </w:pPr>
    <w:rPr>
      <w:rFonts w:ascii="Times New Roman" w:eastAsia="Times New Roman" w:hAnsi="Times New Roman"/>
    </w:rPr>
  </w:style>
  <w:style w:type="paragraph" w:customStyle="1" w:styleId="BodyText210">
    <w:name w:val="Body Text21"/>
    <w:basedOn w:val="a"/>
    <w:pPr>
      <w:shd w:val="clear" w:color="auto" w:fill="FFFFFF"/>
      <w:spacing w:after="300" w:line="278" w:lineRule="exact"/>
      <w:ind w:hanging="640"/>
      <w:jc w:val="right"/>
    </w:pPr>
    <w:rPr>
      <w:rFonts w:ascii="Times New Roman" w:eastAsia="Times New Roman" w:hAnsi="Times New Roma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BodyText10">
    <w:name w:val="Body Text10"/>
    <w:rsid w:val="00666430"/>
    <w:rPr>
      <w:rFonts w:ascii="Times New Roman" w:eastAsia="Times New Roman" w:hAnsi="Times New Roman" w:cs="Times New Roman"/>
      <w:sz w:val="23"/>
      <w:szCs w:val="23"/>
      <w:u w:val="single"/>
      <w:shd w:val="clear" w:color="auto" w:fill="FFFFFF"/>
    </w:rPr>
  </w:style>
  <w:style w:type="character" w:customStyle="1" w:styleId="BodytextItalic">
    <w:name w:val="Body text + Italic"/>
    <w:rsid w:val="00666430"/>
    <w:rPr>
      <w:rFonts w:ascii="Times New Roman" w:eastAsia="Times New Roman" w:hAnsi="Times New Roman" w:cs="Times New Roman"/>
      <w:i/>
      <w:iCs/>
      <w:sz w:val="23"/>
      <w:szCs w:val="23"/>
      <w:shd w:val="clear" w:color="auto" w:fill="FFFFFF"/>
    </w:rPr>
  </w:style>
  <w:style w:type="paragraph" w:customStyle="1" w:styleId="BodyText26">
    <w:name w:val="Body Text26"/>
    <w:basedOn w:val="a"/>
    <w:link w:val="Bodytext"/>
    <w:rsid w:val="00666430"/>
    <w:pPr>
      <w:shd w:val="clear" w:color="auto" w:fill="FFFFFF"/>
      <w:suppressAutoHyphens w:val="0"/>
      <w:spacing w:before="60" w:after="0" w:line="274" w:lineRule="exact"/>
      <w:ind w:hanging="1440"/>
      <w:jc w:val="both"/>
    </w:pPr>
    <w:rPr>
      <w:rFonts w:ascii="Times New Roman" w:eastAsia="Times New Roman" w:hAnsi="Times New Roman"/>
      <w:lang w:val="x-none" w:eastAsia="x-none"/>
    </w:rPr>
  </w:style>
  <w:style w:type="character" w:customStyle="1" w:styleId="Bodytext6">
    <w:name w:val="Body text (6)_"/>
    <w:link w:val="Bodytext60"/>
    <w:rsid w:val="00666430"/>
    <w:rPr>
      <w:sz w:val="19"/>
      <w:szCs w:val="19"/>
      <w:shd w:val="clear" w:color="auto" w:fill="FFFFFF"/>
    </w:rPr>
  </w:style>
  <w:style w:type="paragraph" w:customStyle="1" w:styleId="Bodytext60">
    <w:name w:val="Body text (6)"/>
    <w:basedOn w:val="a"/>
    <w:link w:val="Bodytext6"/>
    <w:rsid w:val="00666430"/>
    <w:pPr>
      <w:shd w:val="clear" w:color="auto" w:fill="FFFFFF"/>
      <w:suppressAutoHyphens w:val="0"/>
      <w:spacing w:after="0" w:line="0" w:lineRule="atLeast"/>
      <w:jc w:val="right"/>
    </w:pPr>
    <w:rPr>
      <w:rFonts w:ascii="Times New Roman" w:eastAsia="Times New Roman" w:hAnsi="Times New Roman"/>
      <w:sz w:val="19"/>
      <w:szCs w:val="19"/>
      <w:lang w:val="x-none" w:eastAsia="x-none"/>
    </w:rPr>
  </w:style>
  <w:style w:type="character" w:customStyle="1" w:styleId="Heading6">
    <w:name w:val="Heading #6_"/>
    <w:link w:val="Heading60"/>
    <w:rsid w:val="00666430"/>
    <w:rPr>
      <w:sz w:val="23"/>
      <w:szCs w:val="23"/>
      <w:shd w:val="clear" w:color="auto" w:fill="FFFFFF"/>
    </w:rPr>
  </w:style>
  <w:style w:type="paragraph" w:customStyle="1" w:styleId="Heading60">
    <w:name w:val="Heading #6"/>
    <w:basedOn w:val="a"/>
    <w:link w:val="Heading6"/>
    <w:rsid w:val="00666430"/>
    <w:pPr>
      <w:shd w:val="clear" w:color="auto" w:fill="FFFFFF"/>
      <w:suppressAutoHyphens w:val="0"/>
      <w:spacing w:before="300" w:after="60" w:line="0" w:lineRule="atLeast"/>
      <w:ind w:hanging="440"/>
      <w:outlineLvl w:val="5"/>
    </w:pPr>
    <w:rPr>
      <w:rFonts w:ascii="Times New Roman" w:eastAsia="Times New Roman" w:hAnsi="Times New Roman"/>
      <w:sz w:val="23"/>
      <w:szCs w:val="23"/>
      <w:lang w:val="x-none" w:eastAsia="x-none"/>
    </w:rPr>
  </w:style>
  <w:style w:type="paragraph" w:styleId="10">
    <w:name w:val="toc 1"/>
    <w:basedOn w:val="a"/>
    <w:next w:val="a"/>
    <w:autoRedefine/>
    <w:uiPriority w:val="99"/>
    <w:semiHidden/>
    <w:rsid w:val="00577D1E"/>
    <w:pPr>
      <w:tabs>
        <w:tab w:val="right" w:leader="dot" w:pos="9180"/>
      </w:tabs>
      <w:suppressAutoHyphens w:val="0"/>
      <w:spacing w:after="0" w:line="240" w:lineRule="auto"/>
      <w:jc w:val="both"/>
    </w:pPr>
    <w:rPr>
      <w:rFonts w:ascii="Times New Roman" w:eastAsia="Times New Roman" w:hAnsi="Times New Roman"/>
      <w:b/>
      <w:bCs/>
      <w:sz w:val="24"/>
      <w:szCs w:val="24"/>
      <w:lang w:val="en-GB" w:eastAsia="en-US"/>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uiPriority w:val="99"/>
    <w:locked/>
    <w:rsid w:val="00577D1E"/>
    <w:rPr>
      <w:lang w:val="x-none" w:eastAsia="zh-CN"/>
    </w:rPr>
  </w:style>
  <w:style w:type="character" w:styleId="af9">
    <w:name w:val="footnote reference"/>
    <w:aliases w:val="Footnote symbol"/>
    <w:uiPriority w:val="99"/>
    <w:rsid w:val="00577D1E"/>
    <w:rPr>
      <w:vertAlign w:val="superscript"/>
    </w:rPr>
  </w:style>
  <w:style w:type="character" w:customStyle="1" w:styleId="af3">
    <w:name w:val="Списък на абзаци Знак"/>
    <w:link w:val="af2"/>
    <w:uiPriority w:val="34"/>
    <w:locked/>
    <w:rsid w:val="00577D1E"/>
    <w:rPr>
      <w:lang w:val="en-GB" w:eastAsia="zh-CN"/>
    </w:rPr>
  </w:style>
  <w:style w:type="character" w:customStyle="1" w:styleId="20">
    <w:name w:val="Заглавие 2 Знак"/>
    <w:link w:val="2"/>
    <w:uiPriority w:val="9"/>
    <w:rsid w:val="00963347"/>
    <w:rPr>
      <w:rFonts w:ascii="Calibri" w:hAnsi="Calibri"/>
      <w:b/>
      <w:bCs/>
      <w:sz w:val="22"/>
      <w:szCs w:val="56"/>
      <w:shd w:val="clear" w:color="auto" w:fill="92D050"/>
    </w:rPr>
  </w:style>
  <w:style w:type="character" w:customStyle="1" w:styleId="30">
    <w:name w:val="Заглавие 3 Знак"/>
    <w:link w:val="3"/>
    <w:uiPriority w:val="9"/>
    <w:rsid w:val="00963347"/>
    <w:rPr>
      <w:rFonts w:ascii="Calibri" w:hAnsi="Calibri"/>
      <w:b/>
      <w:bCs/>
      <w:sz w:val="22"/>
      <w:szCs w:val="40"/>
      <w:shd w:val="clear" w:color="auto" w:fill="FFC000"/>
    </w:rPr>
  </w:style>
  <w:style w:type="character" w:customStyle="1" w:styleId="40">
    <w:name w:val="Заглавие 4 Знак"/>
    <w:link w:val="4"/>
    <w:uiPriority w:val="9"/>
    <w:rsid w:val="00963347"/>
    <w:rPr>
      <w:rFonts w:ascii="Calibri" w:hAnsi="Calibri"/>
      <w:b/>
      <w:bCs/>
      <w:sz w:val="22"/>
      <w:szCs w:val="22"/>
      <w:shd w:val="clear" w:color="auto" w:fill="C6D9F1"/>
    </w:rPr>
  </w:style>
  <w:style w:type="character" w:customStyle="1" w:styleId="80">
    <w:name w:val="Заглавие 8 Знак"/>
    <w:link w:val="8"/>
    <w:uiPriority w:val="9"/>
    <w:rsid w:val="00963347"/>
    <w:rPr>
      <w:b/>
      <w:bCs/>
      <w:sz w:val="24"/>
      <w:szCs w:val="24"/>
    </w:rPr>
  </w:style>
  <w:style w:type="character" w:customStyle="1" w:styleId="90">
    <w:name w:val="Заглавие 9 Знак"/>
    <w:link w:val="9"/>
    <w:rsid w:val="00963347"/>
    <w:rPr>
      <w:rFonts w:ascii="Arial" w:hAnsi="Arial"/>
      <w:b/>
      <w:bCs/>
      <w:sz w:val="22"/>
      <w:szCs w:val="22"/>
      <w:lang w:val="en-GB" w:eastAsia="de-DE"/>
    </w:rPr>
  </w:style>
  <w:style w:type="table" w:styleId="afa">
    <w:name w:val="Table Grid"/>
    <w:basedOn w:val="a1"/>
    <w:uiPriority w:val="59"/>
    <w:rsid w:val="00D25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uiPriority w:val="22"/>
    <w:qFormat/>
    <w:rsid w:val="00A72055"/>
    <w:rPr>
      <w:b/>
      <w:bCs/>
    </w:rPr>
  </w:style>
  <w:style w:type="paragraph" w:customStyle="1" w:styleId="txurl">
    <w:name w:val="txurl"/>
    <w:basedOn w:val="a"/>
    <w:rsid w:val="005446EE"/>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DefaultChar">
    <w:name w:val="Default Char"/>
    <w:link w:val="Default"/>
    <w:rsid w:val="005446EE"/>
    <w:rPr>
      <w:color w:val="000000"/>
      <w:sz w:val="24"/>
      <w:szCs w:val="24"/>
      <w:lang w:val="bg-BG" w:eastAsia="zh-CN"/>
    </w:rPr>
  </w:style>
  <w:style w:type="paragraph" w:styleId="afc">
    <w:name w:val="header"/>
    <w:basedOn w:val="a"/>
    <w:link w:val="afd"/>
    <w:uiPriority w:val="99"/>
    <w:unhideWhenUsed/>
    <w:rsid w:val="002E1544"/>
    <w:pPr>
      <w:tabs>
        <w:tab w:val="center" w:pos="4536"/>
        <w:tab w:val="right" w:pos="9072"/>
      </w:tabs>
    </w:pPr>
  </w:style>
  <w:style w:type="character" w:customStyle="1" w:styleId="afd">
    <w:name w:val="Горен колонтитул Знак"/>
    <w:link w:val="afc"/>
    <w:uiPriority w:val="99"/>
    <w:rsid w:val="002E1544"/>
    <w:rPr>
      <w:rFonts w:ascii="Calibri" w:eastAsia="Calibri" w:hAnsi="Calibri"/>
      <w:sz w:val="22"/>
      <w:szCs w:val="22"/>
      <w:lang w:eastAsia="zh-CN"/>
    </w:rPr>
  </w:style>
  <w:style w:type="paragraph" w:styleId="afe">
    <w:name w:val="footer"/>
    <w:basedOn w:val="a"/>
    <w:link w:val="aff"/>
    <w:uiPriority w:val="99"/>
    <w:unhideWhenUsed/>
    <w:rsid w:val="002E1544"/>
    <w:pPr>
      <w:tabs>
        <w:tab w:val="center" w:pos="4536"/>
        <w:tab w:val="right" w:pos="9072"/>
      </w:tabs>
    </w:pPr>
  </w:style>
  <w:style w:type="character" w:customStyle="1" w:styleId="aff">
    <w:name w:val="Долен колонтитул Знак"/>
    <w:link w:val="afe"/>
    <w:uiPriority w:val="99"/>
    <w:rsid w:val="002E1544"/>
    <w:rPr>
      <w:rFonts w:ascii="Calibri" w:eastAsia="Calibri" w:hAnsi="Calibri"/>
      <w:sz w:val="22"/>
      <w:szCs w:val="22"/>
      <w:lang w:eastAsia="zh-CN"/>
    </w:rPr>
  </w:style>
  <w:style w:type="character" w:customStyle="1" w:styleId="aff0">
    <w:name w:val="Основен текст_"/>
    <w:link w:val="11"/>
    <w:rsid w:val="00D95E91"/>
    <w:rPr>
      <w:sz w:val="22"/>
      <w:szCs w:val="22"/>
      <w:shd w:val="clear" w:color="auto" w:fill="FFFFFF"/>
    </w:rPr>
  </w:style>
  <w:style w:type="paragraph" w:customStyle="1" w:styleId="11">
    <w:name w:val="Основен текст1"/>
    <w:basedOn w:val="a"/>
    <w:link w:val="aff0"/>
    <w:rsid w:val="00D95E91"/>
    <w:pPr>
      <w:widowControl w:val="0"/>
      <w:shd w:val="clear" w:color="auto" w:fill="FFFFFF"/>
      <w:suppressAutoHyphens w:val="0"/>
      <w:spacing w:before="660" w:after="180" w:line="0" w:lineRule="atLeast"/>
      <w:ind w:hanging="840"/>
    </w:pPr>
    <w:rPr>
      <w:rFonts w:ascii="Times New Roman" w:eastAsia="Times New Roman" w:hAnsi="Times New Roman"/>
      <w:lang w:val="en-US" w:eastAsia="en-US"/>
    </w:rPr>
  </w:style>
  <w:style w:type="numbering" w:customStyle="1" w:styleId="NoList1">
    <w:name w:val="No List1"/>
    <w:next w:val="a2"/>
    <w:uiPriority w:val="99"/>
    <w:semiHidden/>
    <w:unhideWhenUsed/>
    <w:rsid w:val="00236CAB"/>
  </w:style>
  <w:style w:type="character" w:customStyle="1" w:styleId="a7">
    <w:name w:val="Основен текст Знак"/>
    <w:link w:val="a6"/>
    <w:rsid w:val="00236CAB"/>
    <w:rPr>
      <w:sz w:val="24"/>
      <w:lang w:val="x-none" w:eastAsia="zh-CN"/>
    </w:rPr>
  </w:style>
  <w:style w:type="character" w:customStyle="1" w:styleId="ab">
    <w:name w:val="Изнесен текст Знак"/>
    <w:link w:val="aa"/>
    <w:rsid w:val="00236CAB"/>
    <w:rPr>
      <w:rFonts w:ascii="Tahoma" w:eastAsia="Calibri" w:hAnsi="Tahoma" w:cs="Tahoma"/>
      <w:sz w:val="16"/>
      <w:szCs w:val="16"/>
      <w:lang w:val="x-none" w:eastAsia="zh-CN"/>
    </w:rPr>
  </w:style>
  <w:style w:type="character" w:customStyle="1" w:styleId="32">
    <w:name w:val="Основен текст с отстъп 3 Знак"/>
    <w:link w:val="31"/>
    <w:rsid w:val="00236CAB"/>
    <w:rPr>
      <w:sz w:val="16"/>
      <w:szCs w:val="16"/>
      <w:lang w:val="x-none" w:eastAsia="zh-CN"/>
    </w:rPr>
  </w:style>
  <w:style w:type="character" w:customStyle="1" w:styleId="ad">
    <w:name w:val="Текст на коментар Знак"/>
    <w:link w:val="ac"/>
    <w:rsid w:val="00236CAB"/>
    <w:rPr>
      <w:rFonts w:ascii="Calibri" w:eastAsia="Calibri" w:hAnsi="Calibri"/>
      <w:lang w:val="x-none" w:eastAsia="zh-CN"/>
    </w:rPr>
  </w:style>
  <w:style w:type="character" w:customStyle="1" w:styleId="af">
    <w:name w:val="Предмет на коментар Знак"/>
    <w:link w:val="ae"/>
    <w:rsid w:val="00236CAB"/>
    <w:rPr>
      <w:rFonts w:ascii="Calibri" w:eastAsia="Calibri" w:hAnsi="Calibri"/>
      <w:b/>
      <w:bCs/>
      <w:lang w:val="x-none" w:eastAsia="zh-CN"/>
    </w:rPr>
  </w:style>
  <w:style w:type="character" w:customStyle="1" w:styleId="22">
    <w:name w:val="Основен текст 2 Знак"/>
    <w:link w:val="21"/>
    <w:rsid w:val="00236CAB"/>
    <w:rPr>
      <w:rFonts w:ascii="Calibri" w:eastAsia="Calibri" w:hAnsi="Calibri"/>
      <w:sz w:val="22"/>
      <w:szCs w:val="22"/>
      <w:lang w:val="x-none" w:eastAsia="zh-CN"/>
    </w:rPr>
  </w:style>
  <w:style w:type="character" w:customStyle="1" w:styleId="af5">
    <w:name w:val="Основен текст с отстъп Знак"/>
    <w:link w:val="af4"/>
    <w:rsid w:val="00236CAB"/>
    <w:rPr>
      <w:rFonts w:ascii="Calibri" w:eastAsia="Calibri" w:hAnsi="Calibri"/>
      <w:sz w:val="22"/>
      <w:szCs w:val="22"/>
      <w:lang w:val="x-none" w:eastAsia="zh-CN"/>
    </w:rPr>
  </w:style>
  <w:style w:type="character" w:customStyle="1" w:styleId="af7">
    <w:name w:val="Обикновен текст Знак"/>
    <w:link w:val="af6"/>
    <w:rsid w:val="00236CAB"/>
    <w:rPr>
      <w:rFonts w:ascii="Courier New" w:hAnsi="Courier New" w:cs="Courier New"/>
      <w:lang w:val="x-none" w:eastAsia="zh-CN"/>
    </w:rPr>
  </w:style>
  <w:style w:type="character" w:customStyle="1" w:styleId="24">
    <w:name w:val="Основен текст с отстъп 2 Знак"/>
    <w:link w:val="23"/>
    <w:rsid w:val="00236CAB"/>
    <w:rPr>
      <w:rFonts w:ascii="Calibri" w:eastAsia="Calibri" w:hAnsi="Calibri"/>
      <w:sz w:val="22"/>
      <w:szCs w:val="22"/>
      <w:lang w:eastAsia="zh-CN"/>
    </w:rPr>
  </w:style>
  <w:style w:type="table" w:customStyle="1" w:styleId="TableGrid1">
    <w:name w:val="Table Grid1"/>
    <w:basedOn w:val="a1"/>
    <w:next w:val="afa"/>
    <w:uiPriority w:val="59"/>
    <w:rsid w:val="00236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a"/>
    <w:next w:val="a"/>
    <w:rsid w:val="004234AF"/>
    <w:pPr>
      <w:suppressAutoHyphens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12">
    <w:name w:val="Списък на абзаци1"/>
    <w:basedOn w:val="a"/>
    <w:qFormat/>
    <w:rsid w:val="004234AF"/>
    <w:pPr>
      <w:suppressAutoHyphens w:val="0"/>
      <w:spacing w:after="0" w:line="240" w:lineRule="auto"/>
      <w:ind w:left="708"/>
    </w:pPr>
    <w:rPr>
      <w:rFonts w:ascii="Times New Roman" w:eastAsia="Times New Roman" w:hAnsi="Times New Roman"/>
      <w:sz w:val="24"/>
      <w:szCs w:val="24"/>
      <w:lang w:eastAsia="bg-BG"/>
    </w:rPr>
  </w:style>
  <w:style w:type="character" w:customStyle="1" w:styleId="alt">
    <w:name w:val="al_t"/>
    <w:rsid w:val="00F77BC2"/>
  </w:style>
  <w:style w:type="character" w:customStyle="1" w:styleId="alcapt">
    <w:name w:val="al_capt"/>
    <w:rsid w:val="00F77BC2"/>
  </w:style>
  <w:style w:type="character" w:customStyle="1" w:styleId="subparinclink">
    <w:name w:val="subparinclink"/>
    <w:rsid w:val="00F77BC2"/>
  </w:style>
  <w:style w:type="paragraph" w:styleId="aff1">
    <w:name w:val="Normal (Web)"/>
    <w:basedOn w:val="a"/>
    <w:uiPriority w:val="99"/>
    <w:semiHidden/>
    <w:unhideWhenUsed/>
    <w:rsid w:val="00A460A9"/>
    <w:pPr>
      <w:suppressAutoHyphens w:val="0"/>
      <w:spacing w:before="100" w:beforeAutospacing="1" w:after="100" w:afterAutospacing="1" w:line="240" w:lineRule="auto"/>
    </w:pPr>
    <w:rPr>
      <w:rFonts w:ascii="Times New Roman" w:eastAsiaTheme="minorEastAsia"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BA"/>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color w:val="000000"/>
      <w:sz w:val="28"/>
      <w:szCs w:val="20"/>
      <w:u w:val="single"/>
      <w:lang w:val="x-none"/>
    </w:rPr>
  </w:style>
  <w:style w:type="paragraph" w:styleId="2">
    <w:name w:val="heading 2"/>
    <w:basedOn w:val="a"/>
    <w:next w:val="a"/>
    <w:link w:val="20"/>
    <w:uiPriority w:val="9"/>
    <w:qFormat/>
    <w:rsid w:val="00963347"/>
    <w:pPr>
      <w:keepNext/>
      <w:keepLines/>
      <w:numPr>
        <w:ilvl w:val="1"/>
        <w:numId w:val="14"/>
      </w:numPr>
      <w:pBdr>
        <w:top w:val="single" w:sz="4" w:space="1" w:color="auto"/>
        <w:bottom w:val="single" w:sz="4" w:space="1" w:color="auto"/>
      </w:pBdr>
      <w:shd w:val="clear" w:color="auto" w:fill="92D050"/>
      <w:suppressAutoHyphens w:val="0"/>
      <w:spacing w:before="120" w:after="120" w:line="240" w:lineRule="atLeast"/>
      <w:jc w:val="both"/>
      <w:outlineLvl w:val="1"/>
    </w:pPr>
    <w:rPr>
      <w:rFonts w:eastAsia="Times New Roman"/>
      <w:b/>
      <w:bCs/>
      <w:szCs w:val="56"/>
      <w:lang w:eastAsia="bg-BG"/>
    </w:rPr>
  </w:style>
  <w:style w:type="paragraph" w:styleId="3">
    <w:name w:val="heading 3"/>
    <w:basedOn w:val="a"/>
    <w:next w:val="a"/>
    <w:link w:val="30"/>
    <w:uiPriority w:val="9"/>
    <w:qFormat/>
    <w:rsid w:val="00963347"/>
    <w:pPr>
      <w:numPr>
        <w:ilvl w:val="2"/>
        <w:numId w:val="14"/>
      </w:numPr>
      <w:pBdr>
        <w:top w:val="single" w:sz="4" w:space="1" w:color="auto"/>
        <w:bottom w:val="single" w:sz="4" w:space="1" w:color="auto"/>
      </w:pBdr>
      <w:shd w:val="clear" w:color="auto" w:fill="FFC000"/>
      <w:suppressAutoHyphens w:val="0"/>
      <w:spacing w:before="120" w:after="120" w:line="240" w:lineRule="atLeast"/>
      <w:jc w:val="both"/>
      <w:outlineLvl w:val="2"/>
    </w:pPr>
    <w:rPr>
      <w:rFonts w:eastAsia="Times New Roman"/>
      <w:b/>
      <w:bCs/>
      <w:szCs w:val="40"/>
      <w:lang w:eastAsia="bg-BG"/>
    </w:rPr>
  </w:style>
  <w:style w:type="paragraph" w:styleId="4">
    <w:name w:val="heading 4"/>
    <w:basedOn w:val="a"/>
    <w:next w:val="a"/>
    <w:link w:val="40"/>
    <w:uiPriority w:val="9"/>
    <w:qFormat/>
    <w:rsid w:val="00963347"/>
    <w:pPr>
      <w:numPr>
        <w:ilvl w:val="3"/>
        <w:numId w:val="14"/>
      </w:numPr>
      <w:pBdr>
        <w:top w:val="single" w:sz="4" w:space="1" w:color="auto"/>
        <w:bottom w:val="single" w:sz="4" w:space="1" w:color="auto"/>
      </w:pBdr>
      <w:shd w:val="clear" w:color="auto" w:fill="C6D9F1"/>
      <w:suppressAutoHyphens w:val="0"/>
      <w:spacing w:before="120" w:after="120" w:line="240" w:lineRule="auto"/>
      <w:jc w:val="both"/>
      <w:outlineLvl w:val="3"/>
    </w:pPr>
    <w:rPr>
      <w:rFonts w:eastAsia="Times New Roman"/>
      <w:b/>
      <w:bCs/>
      <w:lang w:eastAsia="bg-BG"/>
    </w:rPr>
  </w:style>
  <w:style w:type="paragraph" w:styleId="5">
    <w:name w:val="heading 5"/>
    <w:basedOn w:val="a"/>
    <w:next w:val="a"/>
    <w:qFormat/>
    <w:pPr>
      <w:numPr>
        <w:ilvl w:val="4"/>
        <w:numId w:val="1"/>
      </w:numPr>
      <w:spacing w:before="240" w:after="60"/>
      <w:outlineLvl w:val="4"/>
    </w:pPr>
    <w:rPr>
      <w:rFonts w:eastAsia="Times New Roman"/>
      <w:b/>
      <w:bCs/>
      <w:i/>
      <w:iCs/>
      <w:sz w:val="26"/>
      <w:szCs w:val="26"/>
      <w:lang w:val="x-none"/>
    </w:rPr>
  </w:style>
  <w:style w:type="paragraph" w:styleId="8">
    <w:name w:val="heading 8"/>
    <w:basedOn w:val="a"/>
    <w:next w:val="a"/>
    <w:link w:val="80"/>
    <w:uiPriority w:val="9"/>
    <w:qFormat/>
    <w:rsid w:val="00963347"/>
    <w:pPr>
      <w:keepNext/>
      <w:numPr>
        <w:ilvl w:val="7"/>
        <w:numId w:val="14"/>
      </w:numPr>
      <w:suppressAutoHyphens w:val="0"/>
      <w:spacing w:after="0" w:line="240" w:lineRule="auto"/>
      <w:jc w:val="center"/>
      <w:outlineLvl w:val="7"/>
    </w:pPr>
    <w:rPr>
      <w:rFonts w:ascii="Times New Roman" w:eastAsia="Times New Roman" w:hAnsi="Times New Roman"/>
      <w:b/>
      <w:bCs/>
      <w:sz w:val="24"/>
      <w:szCs w:val="24"/>
      <w:lang w:eastAsia="bg-BG"/>
    </w:rPr>
  </w:style>
  <w:style w:type="paragraph" w:styleId="9">
    <w:name w:val="heading 9"/>
    <w:basedOn w:val="a"/>
    <w:next w:val="a"/>
    <w:link w:val="90"/>
    <w:qFormat/>
    <w:rsid w:val="00963347"/>
    <w:pPr>
      <w:keepNext/>
      <w:numPr>
        <w:ilvl w:val="8"/>
        <w:numId w:val="14"/>
      </w:numPr>
      <w:suppressAutoHyphens w:val="0"/>
      <w:spacing w:after="0" w:line="360" w:lineRule="auto"/>
      <w:jc w:val="both"/>
      <w:outlineLvl w:val="8"/>
    </w:pPr>
    <w:rPr>
      <w:rFonts w:ascii="Arial" w:eastAsia="Times New Roman" w:hAnsi="Arial"/>
      <w:b/>
      <w:bCs/>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eastAsia="Times New Roman" w:hAnsi="Times New Roman" w:cs="Times New Roman" w:hint="default"/>
      <w:sz w:val="24"/>
      <w:szCs w:val="24"/>
      <w:lang w:eastAsia="bg-BG"/>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sz w:val="24"/>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eastAsia="Times New Roman" w:hAnsi="Symbol" w:cs="Symbol" w:hint="default"/>
      <w:sz w:val="24"/>
      <w:szCs w:val="24"/>
      <w:lang w:eastAsia="bg-BG"/>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sz w:val="24"/>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sz w:val="24"/>
      <w:szCs w:val="24"/>
      <w:lang w:eastAsia="bg-BG"/>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color w:val="000000"/>
      <w:sz w:val="24"/>
      <w:szCs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b/>
      <w:sz w:val="24"/>
      <w:szCs w:val="24"/>
      <w:lang w:eastAsia="bg-BG"/>
    </w:rPr>
  </w:style>
  <w:style w:type="character" w:customStyle="1" w:styleId="WW8Num13z0">
    <w:name w:val="WW8Num13z0"/>
    <w:rPr>
      <w:rFonts w:ascii="Symbol" w:eastAsia="Times New Roman" w:hAnsi="Symbol" w:cs="Symbol" w:hint="default"/>
      <w:sz w:val="24"/>
      <w:szCs w:val="24"/>
      <w:lang w:eastAsia="bg-BG"/>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b/>
    </w:rPr>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sz w:val="24"/>
      <w:szCs w:val="20"/>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sz w:val="24"/>
      <w:szCs w:val="24"/>
      <w:lang w:eastAsia="bg-BG"/>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1z0">
    <w:name w:val="WW8Num21z0"/>
    <w:rPr>
      <w:rFonts w:ascii="Times New Roman" w:eastAsia="Times New Roman" w:hAnsi="Times New Roman" w:cs="Times New Roman" w:hint="default"/>
      <w:sz w:val="24"/>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3z0">
    <w:name w:val="WW8Num23z0"/>
    <w:rPr>
      <w:rFonts w:ascii="Times New Roman" w:eastAsia="Times New Roman" w:hAnsi="Times New Roman" w:cs="Times New Roman" w:hint="default"/>
      <w:sz w:val="24"/>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sz w:val="24"/>
      <w:szCs w:val="24"/>
      <w:lang w:eastAsia="bg-BG"/>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eastAsia="Times New Roman" w:hAnsi="Times New Roman" w:cs="Times New Roman" w:hint="default"/>
      <w:sz w:val="24"/>
      <w:szCs w:val="24"/>
      <w:lang w:eastAsia="bg-BG"/>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Arial" w:eastAsia="Times New Roman"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b/>
      <w:bCs/>
      <w:szCs w:val="24"/>
      <w:lang w:val="bg-BG"/>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rPr>
      <w:rFonts w:ascii="Times New Roman" w:eastAsia="Times New Roman" w:hAnsi="Times New Roman" w:cs="Times New Roman"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rPr>
      <w:rFonts w:ascii="Courier New" w:hAnsi="Courier New" w:cs="Courier New" w:hint="default"/>
    </w:rPr>
  </w:style>
  <w:style w:type="character" w:customStyle="1" w:styleId="WW8Num30z0">
    <w:name w:val="WW8Num30z0"/>
    <w:rPr>
      <w:rFonts w:ascii="Times New Roman" w:hAnsi="Times New Roman" w:cs="Times New Roman" w:hint="default"/>
      <w:b/>
      <w:sz w:val="24"/>
    </w:rPr>
  </w:style>
  <w:style w:type="character" w:customStyle="1" w:styleId="WW8Num31z0">
    <w:name w:val="WW8Num31z0"/>
    <w:rPr>
      <w:rFonts w:ascii="Times New Roman" w:eastAsia="Times New Roman" w:hAnsi="Times New Roman" w:cs="Times New Roman" w:hint="default"/>
      <w:b/>
      <w:sz w:val="24"/>
      <w:szCs w:val="20"/>
      <w:u w:val="none"/>
    </w:rPr>
  </w:style>
  <w:style w:type="character" w:customStyle="1" w:styleId="WW8Num31z1">
    <w:name w:val="WW8Num31z1"/>
    <w:rPr>
      <w:rFonts w:hint="default"/>
    </w:rPr>
  </w:style>
  <w:style w:type="character" w:customStyle="1" w:styleId="WW8Num31z2">
    <w:name w:val="WW8Num31z2"/>
    <w:rPr>
      <w:rFonts w:ascii="Times New Roman" w:eastAsia="Times New Roman" w:hAnsi="Times New Roman" w:cs="Times New Roman" w:hint="default"/>
      <w:b/>
      <w:sz w:val="24"/>
      <w:szCs w:val="20"/>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Times New Roman" w:hAnsi="Times New Roman" w:cs="Times New Roman" w:hint="default"/>
      <w:b/>
      <w:i w:val="0"/>
      <w:sz w:val="24"/>
    </w:rPr>
  </w:style>
  <w:style w:type="character" w:customStyle="1" w:styleId="WW8Num33z1">
    <w:name w:val="WW8Num33z1"/>
    <w:rPr>
      <w:b/>
      <w:szCs w:val="24"/>
      <w:lang w:val="bg-BG"/>
    </w:rPr>
  </w:style>
  <w:style w:type="character" w:customStyle="1" w:styleId="WW8Num33z2">
    <w:name w:val="WW8Num33z2"/>
  </w:style>
  <w:style w:type="character" w:customStyle="1" w:styleId="WW8Num33z3">
    <w:name w:val="WW8Num33z3"/>
    <w:rPr>
      <w:rFonts w:ascii="Times New Roman" w:eastAsia="Times New Roman" w:hAnsi="Times New Roman" w:cs="Times New Roman" w:hint="default"/>
      <w:sz w:val="24"/>
      <w:szCs w:val="20"/>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Times New Roman" w:eastAsia="Times New Roman" w:hAnsi="Times New Roman" w:cs="Times New Roman" w:hint="default"/>
      <w:b/>
      <w:sz w:val="24"/>
      <w:szCs w:val="20"/>
    </w:rPr>
  </w:style>
  <w:style w:type="character" w:customStyle="1" w:styleId="WW8Num35z1">
    <w:name w:val="WW8Num35z1"/>
    <w:rPr>
      <w:rFonts w:ascii="Times New Roman" w:eastAsia="Times New Roman" w:hAnsi="Times New Roman" w:cs="Times New Roman" w:hint="default"/>
      <w:b/>
      <w:i w:val="0"/>
      <w:sz w:val="24"/>
      <w:szCs w:val="20"/>
    </w:rPr>
  </w:style>
  <w:style w:type="character" w:customStyle="1" w:styleId="WW8Num35z2">
    <w:name w:val="WW8Num35z2"/>
    <w:rPr>
      <w:rFonts w:ascii="Times New Roman" w:eastAsia="Times New Roman" w:hAnsi="Times New Roman" w:cs="Times New Roman" w:hint="default"/>
      <w:b/>
      <w:sz w:val="24"/>
      <w:szCs w:val="20"/>
    </w:rPr>
  </w:style>
  <w:style w:type="character" w:customStyle="1" w:styleId="WW8Num35z3">
    <w:name w:val="WW8Num35z3"/>
    <w:rPr>
      <w:rFonts w:hint="default"/>
    </w:rPr>
  </w:style>
  <w:style w:type="character" w:customStyle="1" w:styleId="WW8Num36z0">
    <w:name w:val="WW8Num36z0"/>
    <w:rPr>
      <w:rFonts w:hint="default"/>
    </w:rPr>
  </w:style>
  <w:style w:type="character" w:customStyle="1" w:styleId="WW8Num36z1">
    <w:name w:val="WW8Num36z1"/>
    <w:rPr>
      <w:rFonts w:ascii="Times New Roman" w:hAnsi="Times New Roman" w:cs="Times New Roman" w:hint="default"/>
      <w:b/>
      <w:sz w:val="24"/>
      <w:szCs w:val="24"/>
    </w:rPr>
  </w:style>
  <w:style w:type="character" w:customStyle="1" w:styleId="WW8Num37z0">
    <w:name w:val="WW8Num37z0"/>
    <w:rPr>
      <w:rFonts w:ascii="Times New Roman" w:eastAsia="Times New Roman" w:hAnsi="Times New Roman" w:cs="Times New Roman" w:hint="default"/>
      <w:sz w:val="24"/>
      <w:szCs w:val="24"/>
      <w:lang w:eastAsia="bg-BG"/>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Times New Roman" w:eastAsia="Times New Roman" w:hAnsi="Times New Roman" w:cs="Times New Roman"/>
      <w:b/>
      <w:color w:val="000000"/>
      <w:sz w:val="28"/>
      <w:szCs w:val="20"/>
      <w:u w:val="single"/>
    </w:rPr>
  </w:style>
  <w:style w:type="character" w:customStyle="1" w:styleId="TitleChar">
    <w:name w:val="Title Char"/>
    <w:rPr>
      <w:rFonts w:ascii="Times New Roman" w:eastAsia="Times New Roman" w:hAnsi="Times New Roman" w:cs="Times New Roman"/>
      <w:b/>
      <w:sz w:val="28"/>
      <w:szCs w:val="20"/>
    </w:rPr>
  </w:style>
  <w:style w:type="character" w:customStyle="1" w:styleId="BodyTextIndent3Char">
    <w:name w:val="Body Text Indent 3 Char"/>
    <w:rPr>
      <w:rFonts w:ascii="Times New Roman" w:eastAsia="Times New Roman" w:hAnsi="Times New Roman" w:cs="Times New Roman"/>
      <w:sz w:val="16"/>
      <w:szCs w:val="16"/>
    </w:rPr>
  </w:style>
  <w:style w:type="character" w:customStyle="1" w:styleId="BodyTextChar">
    <w:name w:val="Body Text Char"/>
    <w:rPr>
      <w:rFonts w:ascii="Times New Roman" w:eastAsia="Times New Roman" w:hAnsi="Times New Roman" w:cs="Times New Roman"/>
      <w:sz w:val="24"/>
    </w:rPr>
  </w:style>
  <w:style w:type="character" w:styleId="a3">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apple-converted-space">
    <w:name w:val="apple-converted-space"/>
    <w:basedOn w:val="a0"/>
  </w:style>
  <w:style w:type="character" w:customStyle="1" w:styleId="BodyText2Char">
    <w:name w:val="Body Text 2 Char"/>
    <w:rPr>
      <w:sz w:val="22"/>
      <w:szCs w:val="22"/>
    </w:rPr>
  </w:style>
  <w:style w:type="character" w:customStyle="1" w:styleId="Heading5Char">
    <w:name w:val="Heading 5 Char"/>
    <w:rPr>
      <w:rFonts w:ascii="Calibri" w:eastAsia="Times New Roman" w:hAnsi="Calibri" w:cs="Times New Roman"/>
      <w:b/>
      <w:bCs/>
      <w:i/>
      <w:iCs/>
      <w:sz w:val="26"/>
      <w:szCs w:val="2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rFonts w:cs="Times New Roman"/>
      <w:vertAlign w:val="superscript"/>
    </w:rPr>
  </w:style>
  <w:style w:type="character" w:customStyle="1" w:styleId="DeltaViewInsertion">
    <w:name w:val="DeltaView Insertion"/>
    <w:rPr>
      <w:b/>
      <w:i/>
      <w:spacing w:val="0"/>
      <w:lang w:val="bg-BG"/>
    </w:rPr>
  </w:style>
  <w:style w:type="character" w:customStyle="1" w:styleId="BodyTextIndentChar">
    <w:name w:val="Body Text Indent Char"/>
    <w:rPr>
      <w:sz w:val="22"/>
      <w:szCs w:val="22"/>
    </w:rPr>
  </w:style>
  <w:style w:type="character" w:customStyle="1" w:styleId="PlainTextChar">
    <w:name w:val="Plain Text Char"/>
    <w:rPr>
      <w:rFonts w:ascii="Courier New" w:eastAsia="Times New Roman" w:hAnsi="Courier New" w:cs="Courier New"/>
      <w:lang w:val="x-none"/>
    </w:rPr>
  </w:style>
  <w:style w:type="character" w:styleId="a4">
    <w:name w:val="Emphasis"/>
    <w:qFormat/>
    <w:rPr>
      <w:i/>
      <w:iCs/>
    </w:rPr>
  </w:style>
  <w:style w:type="character" w:styleId="a5">
    <w:name w:val="Hyperlink"/>
    <w:rPr>
      <w:color w:val="0000FF"/>
      <w:u w:val="single"/>
    </w:rPr>
  </w:style>
  <w:style w:type="character" w:customStyle="1" w:styleId="BodyTextIndent2Char">
    <w:name w:val="Body Text Indent 2 Char"/>
    <w:rPr>
      <w:sz w:val="22"/>
      <w:szCs w:val="22"/>
    </w:rPr>
  </w:style>
  <w:style w:type="character" w:customStyle="1" w:styleId="Bodytext2">
    <w:name w:val="Body text (2)_"/>
    <w:rPr>
      <w:rFonts w:ascii="Times New Roman" w:eastAsia="Times New Roman" w:hAnsi="Times New Roman" w:cs="Times New Roman"/>
      <w:sz w:val="22"/>
      <w:szCs w:val="22"/>
      <w:shd w:val="clear" w:color="auto" w:fill="FFFFFF"/>
    </w:rPr>
  </w:style>
  <w:style w:type="character" w:customStyle="1" w:styleId="Bodytext">
    <w:name w:val="Body text_"/>
    <w:link w:val="BodyText26"/>
    <w:rPr>
      <w:rFonts w:ascii="Times New Roman" w:eastAsia="Times New Roman" w:hAnsi="Times New Roman" w:cs="Times New Roman"/>
      <w:sz w:val="22"/>
      <w:szCs w:val="22"/>
      <w:shd w:val="clear" w:color="auto" w:fill="FFFFFF"/>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BodyText7">
    <w:name w:val="Body Text7"/>
    <w:rPr>
      <w:rFonts w:ascii="Times New Roman" w:eastAsia="Times New Roman" w:hAnsi="Times New Roman" w:cs="Times New Roman"/>
      <w:b w:val="0"/>
      <w:bCs w:val="0"/>
      <w:i w:val="0"/>
      <w:iCs w:val="0"/>
      <w:caps w:val="0"/>
      <w:smallCaps w:val="0"/>
      <w:strike w:val="0"/>
      <w:dstrike w:val="0"/>
      <w:spacing w:val="0"/>
      <w:sz w:val="22"/>
      <w:szCs w:val="22"/>
      <w:u w:val="single"/>
      <w:shd w:val="clear" w:color="auto" w:fill="FFFFFF"/>
    </w:rPr>
  </w:style>
  <w:style w:type="paragraph" w:customStyle="1" w:styleId="Heading">
    <w:name w:val="Heading"/>
    <w:basedOn w:val="a"/>
    <w:next w:val="a6"/>
    <w:pPr>
      <w:spacing w:after="0" w:line="240" w:lineRule="auto"/>
      <w:jc w:val="center"/>
    </w:pPr>
    <w:rPr>
      <w:rFonts w:ascii="Times New Roman" w:eastAsia="Times New Roman" w:hAnsi="Times New Roman"/>
      <w:b/>
      <w:sz w:val="28"/>
      <w:szCs w:val="20"/>
      <w:lang w:val="x-none"/>
    </w:rPr>
  </w:style>
  <w:style w:type="paragraph" w:styleId="a6">
    <w:name w:val="Body Text"/>
    <w:basedOn w:val="a"/>
    <w:link w:val="a7"/>
    <w:pPr>
      <w:spacing w:after="120" w:line="240" w:lineRule="auto"/>
    </w:pPr>
    <w:rPr>
      <w:rFonts w:ascii="Times New Roman" w:eastAsia="Times New Roman" w:hAnsi="Times New Roman"/>
      <w:sz w:val="24"/>
      <w:szCs w:val="20"/>
      <w:lang w:val="x-none"/>
    </w:rPr>
  </w:style>
  <w:style w:type="paragraph" w:styleId="a8">
    <w:name w:val="List"/>
    <w:basedOn w:val="a6"/>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Index">
    <w:name w:val="Index"/>
    <w:basedOn w:val="a"/>
    <w:pPr>
      <w:suppressLineNumbers/>
    </w:pPr>
    <w:rPr>
      <w:rFonts w:cs="Lucida Sans"/>
    </w:rPr>
  </w:style>
  <w:style w:type="paragraph" w:styleId="aa">
    <w:name w:val="Balloon Text"/>
    <w:basedOn w:val="a"/>
    <w:link w:val="ab"/>
    <w:pPr>
      <w:spacing w:after="0" w:line="240" w:lineRule="auto"/>
    </w:pPr>
    <w:rPr>
      <w:rFonts w:ascii="Tahoma" w:hAnsi="Tahoma" w:cs="Tahoma"/>
      <w:sz w:val="16"/>
      <w:szCs w:val="16"/>
      <w:lang w:val="x-none"/>
    </w:rPr>
  </w:style>
  <w:style w:type="paragraph" w:customStyle="1" w:styleId="BodyText21">
    <w:name w:val="Body Text 21"/>
    <w:basedOn w:val="a"/>
    <w:pPr>
      <w:widowControl w:val="0"/>
      <w:overflowPunct w:val="0"/>
      <w:autoSpaceDE w:val="0"/>
      <w:spacing w:after="0" w:line="240" w:lineRule="auto"/>
      <w:jc w:val="center"/>
      <w:textAlignment w:val="baseline"/>
    </w:pPr>
    <w:rPr>
      <w:rFonts w:ascii="Times New Roman" w:eastAsia="Times New Roman" w:hAnsi="Times New Roman"/>
      <w:b/>
      <w:sz w:val="24"/>
      <w:szCs w:val="20"/>
    </w:rPr>
  </w:style>
  <w:style w:type="paragraph" w:styleId="31">
    <w:name w:val="Body Text Indent 3"/>
    <w:basedOn w:val="a"/>
    <w:link w:val="32"/>
    <w:pPr>
      <w:spacing w:after="120" w:line="240" w:lineRule="auto"/>
      <w:ind w:left="283"/>
    </w:pPr>
    <w:rPr>
      <w:rFonts w:ascii="Times New Roman" w:eastAsia="Times New Roman" w:hAnsi="Times New Roman"/>
      <w:sz w:val="16"/>
      <w:szCs w:val="16"/>
      <w:lang w:val="x-none"/>
    </w:rPr>
  </w:style>
  <w:style w:type="paragraph" w:styleId="ac">
    <w:name w:val="annotation text"/>
    <w:basedOn w:val="a"/>
    <w:link w:val="ad"/>
    <w:rPr>
      <w:sz w:val="20"/>
      <w:szCs w:val="20"/>
      <w:lang w:val="x-none"/>
    </w:rPr>
  </w:style>
  <w:style w:type="paragraph" w:styleId="ae">
    <w:name w:val="annotation subject"/>
    <w:basedOn w:val="ac"/>
    <w:next w:val="ac"/>
    <w:link w:val="af"/>
    <w:rPr>
      <w:b/>
      <w:bCs/>
    </w:rPr>
  </w:style>
  <w:style w:type="paragraph" w:styleId="21">
    <w:name w:val="Body Text 2"/>
    <w:basedOn w:val="a"/>
    <w:link w:val="22"/>
    <w:pPr>
      <w:spacing w:after="120" w:line="480" w:lineRule="auto"/>
    </w:pPr>
    <w:rPr>
      <w:lang w:val="x-none"/>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pPr>
      <w:spacing w:after="0" w:line="240" w:lineRule="auto"/>
    </w:pPr>
    <w:rPr>
      <w:rFonts w:ascii="Times New Roman" w:eastAsia="Times New Roman" w:hAnsi="Times New Roman"/>
      <w:sz w:val="20"/>
      <w:szCs w:val="20"/>
      <w:lang w:val="x-none"/>
    </w:rPr>
  </w:style>
  <w:style w:type="paragraph" w:customStyle="1" w:styleId="Tiret0">
    <w:name w:val="Tiret 0"/>
    <w:basedOn w:val="a"/>
    <w:pPr>
      <w:numPr>
        <w:numId w:val="8"/>
      </w:numPr>
      <w:spacing w:before="120" w:after="120" w:line="240" w:lineRule="auto"/>
      <w:jc w:val="both"/>
    </w:pPr>
    <w:rPr>
      <w:rFonts w:ascii="Times New Roman" w:hAnsi="Times New Roman"/>
      <w:sz w:val="24"/>
    </w:rPr>
  </w:style>
  <w:style w:type="paragraph" w:customStyle="1" w:styleId="Tiret1">
    <w:name w:val="Tiret 1"/>
    <w:basedOn w:val="a"/>
    <w:pPr>
      <w:numPr>
        <w:numId w:val="6"/>
      </w:numPr>
      <w:spacing w:before="120" w:after="120" w:line="240" w:lineRule="auto"/>
      <w:jc w:val="both"/>
    </w:pPr>
    <w:rPr>
      <w:rFonts w:ascii="Times New Roman" w:hAnsi="Times New Roman"/>
      <w:sz w:val="24"/>
    </w:rPr>
  </w:style>
  <w:style w:type="paragraph" w:customStyle="1" w:styleId="NumPar1">
    <w:name w:val="NumPar 1"/>
    <w:basedOn w:val="a"/>
    <w:next w:val="a"/>
    <w:pPr>
      <w:numPr>
        <w:numId w:val="3"/>
      </w:numPr>
      <w:spacing w:before="120" w:after="120" w:line="240" w:lineRule="auto"/>
      <w:jc w:val="both"/>
    </w:pPr>
    <w:rPr>
      <w:rFonts w:ascii="Times New Roman" w:hAnsi="Times New Roman"/>
      <w:sz w:val="24"/>
    </w:rPr>
  </w:style>
  <w:style w:type="paragraph" w:customStyle="1" w:styleId="NumPar2">
    <w:name w:val="NumPar 2"/>
    <w:basedOn w:val="a"/>
    <w:next w:val="a"/>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a"/>
    <w:next w:val="a"/>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a"/>
    <w:next w:val="a"/>
    <w:pPr>
      <w:tabs>
        <w:tab w:val="num" w:pos="850"/>
      </w:tabs>
      <w:spacing w:before="120" w:after="120" w:line="240" w:lineRule="auto"/>
      <w:ind w:left="850" w:hanging="850"/>
      <w:jc w:val="both"/>
    </w:pPr>
    <w:rPr>
      <w:rFonts w:ascii="Times New Roman" w:hAnsi="Times New Roman"/>
      <w:sz w:val="24"/>
    </w:rPr>
  </w:style>
  <w:style w:type="paragraph" w:styleId="af2">
    <w:name w:val="List Paragraph"/>
    <w:basedOn w:val="a"/>
    <w:link w:val="af3"/>
    <w:uiPriority w:val="34"/>
    <w:qFormat/>
    <w:pPr>
      <w:autoSpaceDE w:val="0"/>
      <w:snapToGrid w:val="0"/>
      <w:spacing w:after="0" w:line="240" w:lineRule="auto"/>
      <w:ind w:left="720"/>
      <w:contextualSpacing/>
    </w:pPr>
    <w:rPr>
      <w:rFonts w:ascii="Times New Roman" w:eastAsia="Times New Roman" w:hAnsi="Times New Roman"/>
      <w:sz w:val="20"/>
      <w:szCs w:val="20"/>
      <w:lang w:val="en-GB"/>
    </w:rPr>
  </w:style>
  <w:style w:type="paragraph" w:styleId="af4">
    <w:name w:val="Body Text Indent"/>
    <w:basedOn w:val="a"/>
    <w:link w:val="af5"/>
    <w:pPr>
      <w:spacing w:after="120"/>
      <w:ind w:left="283"/>
    </w:pPr>
    <w:rPr>
      <w:lang w:val="x-none"/>
    </w:rPr>
  </w:style>
  <w:style w:type="paragraph" w:customStyle="1" w:styleId="Default">
    <w:name w:val="Default"/>
    <w:link w:val="DefaultChar"/>
    <w:pPr>
      <w:suppressAutoHyphens/>
      <w:autoSpaceDE w:val="0"/>
    </w:pPr>
    <w:rPr>
      <w:color w:val="000000"/>
      <w:sz w:val="24"/>
      <w:szCs w:val="24"/>
      <w:lang w:eastAsia="zh-CN"/>
    </w:rPr>
  </w:style>
  <w:style w:type="paragraph" w:styleId="af6">
    <w:name w:val="Plain Text"/>
    <w:basedOn w:val="a"/>
    <w:link w:val="af7"/>
    <w:pPr>
      <w:spacing w:after="0" w:line="240" w:lineRule="auto"/>
    </w:pPr>
    <w:rPr>
      <w:rFonts w:ascii="Courier New" w:eastAsia="Times New Roman" w:hAnsi="Courier New" w:cs="Courier New"/>
      <w:sz w:val="20"/>
      <w:szCs w:val="20"/>
      <w:lang w:val="x-none"/>
    </w:rPr>
  </w:style>
  <w:style w:type="paragraph" w:customStyle="1" w:styleId="ListParagraph1">
    <w:name w:val="List Paragraph1"/>
    <w:basedOn w:val="a"/>
    <w:pPr>
      <w:ind w:left="720"/>
      <w:contextualSpacing/>
    </w:pPr>
    <w:rPr>
      <w:rFonts w:eastAsia="Times New Roman"/>
      <w:lang w:val="en-US"/>
    </w:rPr>
  </w:style>
  <w:style w:type="paragraph" w:customStyle="1" w:styleId="firstline">
    <w:name w:val="firstline"/>
    <w:basedOn w:val="a"/>
    <w:pPr>
      <w:spacing w:after="0" w:line="240" w:lineRule="atLeast"/>
      <w:ind w:firstLine="640"/>
      <w:jc w:val="both"/>
    </w:pPr>
    <w:rPr>
      <w:rFonts w:ascii="Times New Roman" w:eastAsia="Times New Roman" w:hAnsi="Times New Roman"/>
      <w:color w:val="000000"/>
      <w:sz w:val="24"/>
      <w:szCs w:val="24"/>
    </w:rPr>
  </w:style>
  <w:style w:type="paragraph" w:styleId="af8">
    <w:name w:val="No Spacing"/>
    <w:qFormat/>
    <w:pPr>
      <w:suppressAutoHyphens/>
    </w:pPr>
    <w:rPr>
      <w:rFonts w:ascii="Calibri" w:eastAsia="Calibri" w:hAnsi="Calibri"/>
      <w:sz w:val="22"/>
      <w:szCs w:val="22"/>
      <w:lang w:eastAsia="zh-CN"/>
    </w:rPr>
  </w:style>
  <w:style w:type="paragraph" w:styleId="23">
    <w:name w:val="Body Text Indent 2"/>
    <w:basedOn w:val="a"/>
    <w:link w:val="24"/>
    <w:pPr>
      <w:spacing w:after="120" w:line="480" w:lineRule="auto"/>
      <w:ind w:left="283"/>
    </w:pPr>
  </w:style>
  <w:style w:type="paragraph" w:customStyle="1" w:styleId="Bodytext20">
    <w:name w:val="Body text (2)"/>
    <w:basedOn w:val="a"/>
    <w:pPr>
      <w:shd w:val="clear" w:color="auto" w:fill="FFFFFF"/>
      <w:spacing w:after="0" w:line="278" w:lineRule="exact"/>
    </w:pPr>
    <w:rPr>
      <w:rFonts w:ascii="Times New Roman" w:eastAsia="Times New Roman" w:hAnsi="Times New Roman"/>
    </w:rPr>
  </w:style>
  <w:style w:type="paragraph" w:customStyle="1" w:styleId="BodyText210">
    <w:name w:val="Body Text21"/>
    <w:basedOn w:val="a"/>
    <w:pPr>
      <w:shd w:val="clear" w:color="auto" w:fill="FFFFFF"/>
      <w:spacing w:after="300" w:line="278" w:lineRule="exact"/>
      <w:ind w:hanging="640"/>
      <w:jc w:val="right"/>
    </w:pPr>
    <w:rPr>
      <w:rFonts w:ascii="Times New Roman" w:eastAsia="Times New Roman" w:hAnsi="Times New Roma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BodyText10">
    <w:name w:val="Body Text10"/>
    <w:rsid w:val="00666430"/>
    <w:rPr>
      <w:rFonts w:ascii="Times New Roman" w:eastAsia="Times New Roman" w:hAnsi="Times New Roman" w:cs="Times New Roman"/>
      <w:sz w:val="23"/>
      <w:szCs w:val="23"/>
      <w:u w:val="single"/>
      <w:shd w:val="clear" w:color="auto" w:fill="FFFFFF"/>
    </w:rPr>
  </w:style>
  <w:style w:type="character" w:customStyle="1" w:styleId="BodytextItalic">
    <w:name w:val="Body text + Italic"/>
    <w:rsid w:val="00666430"/>
    <w:rPr>
      <w:rFonts w:ascii="Times New Roman" w:eastAsia="Times New Roman" w:hAnsi="Times New Roman" w:cs="Times New Roman"/>
      <w:i/>
      <w:iCs/>
      <w:sz w:val="23"/>
      <w:szCs w:val="23"/>
      <w:shd w:val="clear" w:color="auto" w:fill="FFFFFF"/>
    </w:rPr>
  </w:style>
  <w:style w:type="paragraph" w:customStyle="1" w:styleId="BodyText26">
    <w:name w:val="Body Text26"/>
    <w:basedOn w:val="a"/>
    <w:link w:val="Bodytext"/>
    <w:rsid w:val="00666430"/>
    <w:pPr>
      <w:shd w:val="clear" w:color="auto" w:fill="FFFFFF"/>
      <w:suppressAutoHyphens w:val="0"/>
      <w:spacing w:before="60" w:after="0" w:line="274" w:lineRule="exact"/>
      <w:ind w:hanging="1440"/>
      <w:jc w:val="both"/>
    </w:pPr>
    <w:rPr>
      <w:rFonts w:ascii="Times New Roman" w:eastAsia="Times New Roman" w:hAnsi="Times New Roman"/>
      <w:lang w:val="x-none" w:eastAsia="x-none"/>
    </w:rPr>
  </w:style>
  <w:style w:type="character" w:customStyle="1" w:styleId="Bodytext6">
    <w:name w:val="Body text (6)_"/>
    <w:link w:val="Bodytext60"/>
    <w:rsid w:val="00666430"/>
    <w:rPr>
      <w:sz w:val="19"/>
      <w:szCs w:val="19"/>
      <w:shd w:val="clear" w:color="auto" w:fill="FFFFFF"/>
    </w:rPr>
  </w:style>
  <w:style w:type="paragraph" w:customStyle="1" w:styleId="Bodytext60">
    <w:name w:val="Body text (6)"/>
    <w:basedOn w:val="a"/>
    <w:link w:val="Bodytext6"/>
    <w:rsid w:val="00666430"/>
    <w:pPr>
      <w:shd w:val="clear" w:color="auto" w:fill="FFFFFF"/>
      <w:suppressAutoHyphens w:val="0"/>
      <w:spacing w:after="0" w:line="0" w:lineRule="atLeast"/>
      <w:jc w:val="right"/>
    </w:pPr>
    <w:rPr>
      <w:rFonts w:ascii="Times New Roman" w:eastAsia="Times New Roman" w:hAnsi="Times New Roman"/>
      <w:sz w:val="19"/>
      <w:szCs w:val="19"/>
      <w:lang w:val="x-none" w:eastAsia="x-none"/>
    </w:rPr>
  </w:style>
  <w:style w:type="character" w:customStyle="1" w:styleId="Heading6">
    <w:name w:val="Heading #6_"/>
    <w:link w:val="Heading60"/>
    <w:rsid w:val="00666430"/>
    <w:rPr>
      <w:sz w:val="23"/>
      <w:szCs w:val="23"/>
      <w:shd w:val="clear" w:color="auto" w:fill="FFFFFF"/>
    </w:rPr>
  </w:style>
  <w:style w:type="paragraph" w:customStyle="1" w:styleId="Heading60">
    <w:name w:val="Heading #6"/>
    <w:basedOn w:val="a"/>
    <w:link w:val="Heading6"/>
    <w:rsid w:val="00666430"/>
    <w:pPr>
      <w:shd w:val="clear" w:color="auto" w:fill="FFFFFF"/>
      <w:suppressAutoHyphens w:val="0"/>
      <w:spacing w:before="300" w:after="60" w:line="0" w:lineRule="atLeast"/>
      <w:ind w:hanging="440"/>
      <w:outlineLvl w:val="5"/>
    </w:pPr>
    <w:rPr>
      <w:rFonts w:ascii="Times New Roman" w:eastAsia="Times New Roman" w:hAnsi="Times New Roman"/>
      <w:sz w:val="23"/>
      <w:szCs w:val="23"/>
      <w:lang w:val="x-none" w:eastAsia="x-none"/>
    </w:rPr>
  </w:style>
  <w:style w:type="paragraph" w:styleId="10">
    <w:name w:val="toc 1"/>
    <w:basedOn w:val="a"/>
    <w:next w:val="a"/>
    <w:autoRedefine/>
    <w:uiPriority w:val="99"/>
    <w:semiHidden/>
    <w:rsid w:val="00577D1E"/>
    <w:pPr>
      <w:tabs>
        <w:tab w:val="right" w:leader="dot" w:pos="9180"/>
      </w:tabs>
      <w:suppressAutoHyphens w:val="0"/>
      <w:spacing w:after="0" w:line="240" w:lineRule="auto"/>
      <w:jc w:val="both"/>
    </w:pPr>
    <w:rPr>
      <w:rFonts w:ascii="Times New Roman" w:eastAsia="Times New Roman" w:hAnsi="Times New Roman"/>
      <w:b/>
      <w:bCs/>
      <w:sz w:val="24"/>
      <w:szCs w:val="24"/>
      <w:lang w:val="en-GB" w:eastAsia="en-US"/>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uiPriority w:val="99"/>
    <w:locked/>
    <w:rsid w:val="00577D1E"/>
    <w:rPr>
      <w:lang w:val="x-none" w:eastAsia="zh-CN"/>
    </w:rPr>
  </w:style>
  <w:style w:type="character" w:styleId="af9">
    <w:name w:val="footnote reference"/>
    <w:aliases w:val="Footnote symbol"/>
    <w:uiPriority w:val="99"/>
    <w:rsid w:val="00577D1E"/>
    <w:rPr>
      <w:vertAlign w:val="superscript"/>
    </w:rPr>
  </w:style>
  <w:style w:type="character" w:customStyle="1" w:styleId="af3">
    <w:name w:val="Списък на абзаци Знак"/>
    <w:link w:val="af2"/>
    <w:uiPriority w:val="34"/>
    <w:locked/>
    <w:rsid w:val="00577D1E"/>
    <w:rPr>
      <w:lang w:val="en-GB" w:eastAsia="zh-CN"/>
    </w:rPr>
  </w:style>
  <w:style w:type="character" w:customStyle="1" w:styleId="20">
    <w:name w:val="Заглавие 2 Знак"/>
    <w:link w:val="2"/>
    <w:uiPriority w:val="9"/>
    <w:rsid w:val="00963347"/>
    <w:rPr>
      <w:rFonts w:ascii="Calibri" w:hAnsi="Calibri"/>
      <w:b/>
      <w:bCs/>
      <w:sz w:val="22"/>
      <w:szCs w:val="56"/>
      <w:shd w:val="clear" w:color="auto" w:fill="92D050"/>
    </w:rPr>
  </w:style>
  <w:style w:type="character" w:customStyle="1" w:styleId="30">
    <w:name w:val="Заглавие 3 Знак"/>
    <w:link w:val="3"/>
    <w:uiPriority w:val="9"/>
    <w:rsid w:val="00963347"/>
    <w:rPr>
      <w:rFonts w:ascii="Calibri" w:hAnsi="Calibri"/>
      <w:b/>
      <w:bCs/>
      <w:sz w:val="22"/>
      <w:szCs w:val="40"/>
      <w:shd w:val="clear" w:color="auto" w:fill="FFC000"/>
    </w:rPr>
  </w:style>
  <w:style w:type="character" w:customStyle="1" w:styleId="40">
    <w:name w:val="Заглавие 4 Знак"/>
    <w:link w:val="4"/>
    <w:uiPriority w:val="9"/>
    <w:rsid w:val="00963347"/>
    <w:rPr>
      <w:rFonts w:ascii="Calibri" w:hAnsi="Calibri"/>
      <w:b/>
      <w:bCs/>
      <w:sz w:val="22"/>
      <w:szCs w:val="22"/>
      <w:shd w:val="clear" w:color="auto" w:fill="C6D9F1"/>
    </w:rPr>
  </w:style>
  <w:style w:type="character" w:customStyle="1" w:styleId="80">
    <w:name w:val="Заглавие 8 Знак"/>
    <w:link w:val="8"/>
    <w:uiPriority w:val="9"/>
    <w:rsid w:val="00963347"/>
    <w:rPr>
      <w:b/>
      <w:bCs/>
      <w:sz w:val="24"/>
      <w:szCs w:val="24"/>
    </w:rPr>
  </w:style>
  <w:style w:type="character" w:customStyle="1" w:styleId="90">
    <w:name w:val="Заглавие 9 Знак"/>
    <w:link w:val="9"/>
    <w:rsid w:val="00963347"/>
    <w:rPr>
      <w:rFonts w:ascii="Arial" w:hAnsi="Arial"/>
      <w:b/>
      <w:bCs/>
      <w:sz w:val="22"/>
      <w:szCs w:val="22"/>
      <w:lang w:val="en-GB" w:eastAsia="de-DE"/>
    </w:rPr>
  </w:style>
  <w:style w:type="table" w:styleId="afa">
    <w:name w:val="Table Grid"/>
    <w:basedOn w:val="a1"/>
    <w:uiPriority w:val="59"/>
    <w:rsid w:val="00D25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uiPriority w:val="22"/>
    <w:qFormat/>
    <w:rsid w:val="00A72055"/>
    <w:rPr>
      <w:b/>
      <w:bCs/>
    </w:rPr>
  </w:style>
  <w:style w:type="paragraph" w:customStyle="1" w:styleId="txurl">
    <w:name w:val="txurl"/>
    <w:basedOn w:val="a"/>
    <w:rsid w:val="005446EE"/>
    <w:pPr>
      <w:suppressAutoHyphens w:val="0"/>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DefaultChar">
    <w:name w:val="Default Char"/>
    <w:link w:val="Default"/>
    <w:rsid w:val="005446EE"/>
    <w:rPr>
      <w:color w:val="000000"/>
      <w:sz w:val="24"/>
      <w:szCs w:val="24"/>
      <w:lang w:val="bg-BG" w:eastAsia="zh-CN"/>
    </w:rPr>
  </w:style>
  <w:style w:type="paragraph" w:styleId="afc">
    <w:name w:val="header"/>
    <w:basedOn w:val="a"/>
    <w:link w:val="afd"/>
    <w:uiPriority w:val="99"/>
    <w:unhideWhenUsed/>
    <w:rsid w:val="002E1544"/>
    <w:pPr>
      <w:tabs>
        <w:tab w:val="center" w:pos="4536"/>
        <w:tab w:val="right" w:pos="9072"/>
      </w:tabs>
    </w:pPr>
  </w:style>
  <w:style w:type="character" w:customStyle="1" w:styleId="afd">
    <w:name w:val="Горен колонтитул Знак"/>
    <w:link w:val="afc"/>
    <w:uiPriority w:val="99"/>
    <w:rsid w:val="002E1544"/>
    <w:rPr>
      <w:rFonts w:ascii="Calibri" w:eastAsia="Calibri" w:hAnsi="Calibri"/>
      <w:sz w:val="22"/>
      <w:szCs w:val="22"/>
      <w:lang w:eastAsia="zh-CN"/>
    </w:rPr>
  </w:style>
  <w:style w:type="paragraph" w:styleId="afe">
    <w:name w:val="footer"/>
    <w:basedOn w:val="a"/>
    <w:link w:val="aff"/>
    <w:uiPriority w:val="99"/>
    <w:unhideWhenUsed/>
    <w:rsid w:val="002E1544"/>
    <w:pPr>
      <w:tabs>
        <w:tab w:val="center" w:pos="4536"/>
        <w:tab w:val="right" w:pos="9072"/>
      </w:tabs>
    </w:pPr>
  </w:style>
  <w:style w:type="character" w:customStyle="1" w:styleId="aff">
    <w:name w:val="Долен колонтитул Знак"/>
    <w:link w:val="afe"/>
    <w:uiPriority w:val="99"/>
    <w:rsid w:val="002E1544"/>
    <w:rPr>
      <w:rFonts w:ascii="Calibri" w:eastAsia="Calibri" w:hAnsi="Calibri"/>
      <w:sz w:val="22"/>
      <w:szCs w:val="22"/>
      <w:lang w:eastAsia="zh-CN"/>
    </w:rPr>
  </w:style>
  <w:style w:type="character" w:customStyle="1" w:styleId="aff0">
    <w:name w:val="Основен текст_"/>
    <w:link w:val="11"/>
    <w:rsid w:val="00D95E91"/>
    <w:rPr>
      <w:sz w:val="22"/>
      <w:szCs w:val="22"/>
      <w:shd w:val="clear" w:color="auto" w:fill="FFFFFF"/>
    </w:rPr>
  </w:style>
  <w:style w:type="paragraph" w:customStyle="1" w:styleId="11">
    <w:name w:val="Основен текст1"/>
    <w:basedOn w:val="a"/>
    <w:link w:val="aff0"/>
    <w:rsid w:val="00D95E91"/>
    <w:pPr>
      <w:widowControl w:val="0"/>
      <w:shd w:val="clear" w:color="auto" w:fill="FFFFFF"/>
      <w:suppressAutoHyphens w:val="0"/>
      <w:spacing w:before="660" w:after="180" w:line="0" w:lineRule="atLeast"/>
      <w:ind w:hanging="840"/>
    </w:pPr>
    <w:rPr>
      <w:rFonts w:ascii="Times New Roman" w:eastAsia="Times New Roman" w:hAnsi="Times New Roman"/>
      <w:lang w:val="en-US" w:eastAsia="en-US"/>
    </w:rPr>
  </w:style>
  <w:style w:type="numbering" w:customStyle="1" w:styleId="NoList1">
    <w:name w:val="No List1"/>
    <w:next w:val="a2"/>
    <w:uiPriority w:val="99"/>
    <w:semiHidden/>
    <w:unhideWhenUsed/>
    <w:rsid w:val="00236CAB"/>
  </w:style>
  <w:style w:type="character" w:customStyle="1" w:styleId="a7">
    <w:name w:val="Основен текст Знак"/>
    <w:link w:val="a6"/>
    <w:rsid w:val="00236CAB"/>
    <w:rPr>
      <w:sz w:val="24"/>
      <w:lang w:val="x-none" w:eastAsia="zh-CN"/>
    </w:rPr>
  </w:style>
  <w:style w:type="character" w:customStyle="1" w:styleId="ab">
    <w:name w:val="Изнесен текст Знак"/>
    <w:link w:val="aa"/>
    <w:rsid w:val="00236CAB"/>
    <w:rPr>
      <w:rFonts w:ascii="Tahoma" w:eastAsia="Calibri" w:hAnsi="Tahoma" w:cs="Tahoma"/>
      <w:sz w:val="16"/>
      <w:szCs w:val="16"/>
      <w:lang w:val="x-none" w:eastAsia="zh-CN"/>
    </w:rPr>
  </w:style>
  <w:style w:type="character" w:customStyle="1" w:styleId="32">
    <w:name w:val="Основен текст с отстъп 3 Знак"/>
    <w:link w:val="31"/>
    <w:rsid w:val="00236CAB"/>
    <w:rPr>
      <w:sz w:val="16"/>
      <w:szCs w:val="16"/>
      <w:lang w:val="x-none" w:eastAsia="zh-CN"/>
    </w:rPr>
  </w:style>
  <w:style w:type="character" w:customStyle="1" w:styleId="ad">
    <w:name w:val="Текст на коментар Знак"/>
    <w:link w:val="ac"/>
    <w:rsid w:val="00236CAB"/>
    <w:rPr>
      <w:rFonts w:ascii="Calibri" w:eastAsia="Calibri" w:hAnsi="Calibri"/>
      <w:lang w:val="x-none" w:eastAsia="zh-CN"/>
    </w:rPr>
  </w:style>
  <w:style w:type="character" w:customStyle="1" w:styleId="af">
    <w:name w:val="Предмет на коментар Знак"/>
    <w:link w:val="ae"/>
    <w:rsid w:val="00236CAB"/>
    <w:rPr>
      <w:rFonts w:ascii="Calibri" w:eastAsia="Calibri" w:hAnsi="Calibri"/>
      <w:b/>
      <w:bCs/>
      <w:lang w:val="x-none" w:eastAsia="zh-CN"/>
    </w:rPr>
  </w:style>
  <w:style w:type="character" w:customStyle="1" w:styleId="22">
    <w:name w:val="Основен текст 2 Знак"/>
    <w:link w:val="21"/>
    <w:rsid w:val="00236CAB"/>
    <w:rPr>
      <w:rFonts w:ascii="Calibri" w:eastAsia="Calibri" w:hAnsi="Calibri"/>
      <w:sz w:val="22"/>
      <w:szCs w:val="22"/>
      <w:lang w:val="x-none" w:eastAsia="zh-CN"/>
    </w:rPr>
  </w:style>
  <w:style w:type="character" w:customStyle="1" w:styleId="af5">
    <w:name w:val="Основен текст с отстъп Знак"/>
    <w:link w:val="af4"/>
    <w:rsid w:val="00236CAB"/>
    <w:rPr>
      <w:rFonts w:ascii="Calibri" w:eastAsia="Calibri" w:hAnsi="Calibri"/>
      <w:sz w:val="22"/>
      <w:szCs w:val="22"/>
      <w:lang w:val="x-none" w:eastAsia="zh-CN"/>
    </w:rPr>
  </w:style>
  <w:style w:type="character" w:customStyle="1" w:styleId="af7">
    <w:name w:val="Обикновен текст Знак"/>
    <w:link w:val="af6"/>
    <w:rsid w:val="00236CAB"/>
    <w:rPr>
      <w:rFonts w:ascii="Courier New" w:hAnsi="Courier New" w:cs="Courier New"/>
      <w:lang w:val="x-none" w:eastAsia="zh-CN"/>
    </w:rPr>
  </w:style>
  <w:style w:type="character" w:customStyle="1" w:styleId="24">
    <w:name w:val="Основен текст с отстъп 2 Знак"/>
    <w:link w:val="23"/>
    <w:rsid w:val="00236CAB"/>
    <w:rPr>
      <w:rFonts w:ascii="Calibri" w:eastAsia="Calibri" w:hAnsi="Calibri"/>
      <w:sz w:val="22"/>
      <w:szCs w:val="22"/>
      <w:lang w:eastAsia="zh-CN"/>
    </w:rPr>
  </w:style>
  <w:style w:type="table" w:customStyle="1" w:styleId="TableGrid1">
    <w:name w:val="Table Grid1"/>
    <w:basedOn w:val="a1"/>
    <w:next w:val="afa"/>
    <w:uiPriority w:val="59"/>
    <w:rsid w:val="00236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a"/>
    <w:next w:val="a"/>
    <w:rsid w:val="004234AF"/>
    <w:pPr>
      <w:suppressAutoHyphens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12">
    <w:name w:val="Списък на абзаци1"/>
    <w:basedOn w:val="a"/>
    <w:qFormat/>
    <w:rsid w:val="004234AF"/>
    <w:pPr>
      <w:suppressAutoHyphens w:val="0"/>
      <w:spacing w:after="0" w:line="240" w:lineRule="auto"/>
      <w:ind w:left="708"/>
    </w:pPr>
    <w:rPr>
      <w:rFonts w:ascii="Times New Roman" w:eastAsia="Times New Roman" w:hAnsi="Times New Roman"/>
      <w:sz w:val="24"/>
      <w:szCs w:val="24"/>
      <w:lang w:eastAsia="bg-BG"/>
    </w:rPr>
  </w:style>
  <w:style w:type="character" w:customStyle="1" w:styleId="alt">
    <w:name w:val="al_t"/>
    <w:rsid w:val="00F77BC2"/>
  </w:style>
  <w:style w:type="character" w:customStyle="1" w:styleId="alcapt">
    <w:name w:val="al_capt"/>
    <w:rsid w:val="00F77BC2"/>
  </w:style>
  <w:style w:type="character" w:customStyle="1" w:styleId="subparinclink">
    <w:name w:val="subparinclink"/>
    <w:rsid w:val="00F77BC2"/>
  </w:style>
  <w:style w:type="paragraph" w:styleId="aff1">
    <w:name w:val="Normal (Web)"/>
    <w:basedOn w:val="a"/>
    <w:uiPriority w:val="99"/>
    <w:semiHidden/>
    <w:unhideWhenUsed/>
    <w:rsid w:val="00A460A9"/>
    <w:pPr>
      <w:suppressAutoHyphens w:val="0"/>
      <w:spacing w:before="100" w:beforeAutospacing="1" w:after="100" w:afterAutospacing="1" w:line="240" w:lineRule="auto"/>
    </w:pPr>
    <w:rPr>
      <w:rFonts w:ascii="Times New Roman" w:eastAsiaTheme="minorEastAsia"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7947">
      <w:bodyDiv w:val="1"/>
      <w:marLeft w:val="0"/>
      <w:marRight w:val="0"/>
      <w:marTop w:val="0"/>
      <w:marBottom w:val="0"/>
      <w:divBdr>
        <w:top w:val="none" w:sz="0" w:space="0" w:color="auto"/>
        <w:left w:val="none" w:sz="0" w:space="0" w:color="auto"/>
        <w:bottom w:val="none" w:sz="0" w:space="0" w:color="auto"/>
        <w:right w:val="none" w:sz="0" w:space="0" w:color="auto"/>
      </w:divBdr>
    </w:div>
    <w:div w:id="131095277">
      <w:bodyDiv w:val="1"/>
      <w:marLeft w:val="0"/>
      <w:marRight w:val="0"/>
      <w:marTop w:val="0"/>
      <w:marBottom w:val="0"/>
      <w:divBdr>
        <w:top w:val="none" w:sz="0" w:space="0" w:color="auto"/>
        <w:left w:val="none" w:sz="0" w:space="0" w:color="auto"/>
        <w:bottom w:val="none" w:sz="0" w:space="0" w:color="auto"/>
        <w:right w:val="none" w:sz="0" w:space="0" w:color="auto"/>
      </w:divBdr>
    </w:div>
    <w:div w:id="151139468">
      <w:bodyDiv w:val="1"/>
      <w:marLeft w:val="0"/>
      <w:marRight w:val="0"/>
      <w:marTop w:val="0"/>
      <w:marBottom w:val="0"/>
      <w:divBdr>
        <w:top w:val="none" w:sz="0" w:space="0" w:color="auto"/>
        <w:left w:val="none" w:sz="0" w:space="0" w:color="auto"/>
        <w:bottom w:val="none" w:sz="0" w:space="0" w:color="auto"/>
        <w:right w:val="none" w:sz="0" w:space="0" w:color="auto"/>
      </w:divBdr>
    </w:div>
    <w:div w:id="154145918">
      <w:bodyDiv w:val="1"/>
      <w:marLeft w:val="0"/>
      <w:marRight w:val="0"/>
      <w:marTop w:val="0"/>
      <w:marBottom w:val="0"/>
      <w:divBdr>
        <w:top w:val="none" w:sz="0" w:space="0" w:color="auto"/>
        <w:left w:val="none" w:sz="0" w:space="0" w:color="auto"/>
        <w:bottom w:val="none" w:sz="0" w:space="0" w:color="auto"/>
        <w:right w:val="none" w:sz="0" w:space="0" w:color="auto"/>
      </w:divBdr>
    </w:div>
    <w:div w:id="329874402">
      <w:bodyDiv w:val="1"/>
      <w:marLeft w:val="0"/>
      <w:marRight w:val="0"/>
      <w:marTop w:val="0"/>
      <w:marBottom w:val="0"/>
      <w:divBdr>
        <w:top w:val="none" w:sz="0" w:space="0" w:color="auto"/>
        <w:left w:val="none" w:sz="0" w:space="0" w:color="auto"/>
        <w:bottom w:val="none" w:sz="0" w:space="0" w:color="auto"/>
        <w:right w:val="none" w:sz="0" w:space="0" w:color="auto"/>
      </w:divBdr>
    </w:div>
    <w:div w:id="478688935">
      <w:bodyDiv w:val="1"/>
      <w:marLeft w:val="0"/>
      <w:marRight w:val="0"/>
      <w:marTop w:val="0"/>
      <w:marBottom w:val="0"/>
      <w:divBdr>
        <w:top w:val="none" w:sz="0" w:space="0" w:color="auto"/>
        <w:left w:val="none" w:sz="0" w:space="0" w:color="auto"/>
        <w:bottom w:val="none" w:sz="0" w:space="0" w:color="auto"/>
        <w:right w:val="none" w:sz="0" w:space="0" w:color="auto"/>
      </w:divBdr>
    </w:div>
    <w:div w:id="595750529">
      <w:bodyDiv w:val="1"/>
      <w:marLeft w:val="0"/>
      <w:marRight w:val="0"/>
      <w:marTop w:val="0"/>
      <w:marBottom w:val="0"/>
      <w:divBdr>
        <w:top w:val="none" w:sz="0" w:space="0" w:color="auto"/>
        <w:left w:val="none" w:sz="0" w:space="0" w:color="auto"/>
        <w:bottom w:val="none" w:sz="0" w:space="0" w:color="auto"/>
        <w:right w:val="none" w:sz="0" w:space="0" w:color="auto"/>
      </w:divBdr>
    </w:div>
    <w:div w:id="824474753">
      <w:bodyDiv w:val="1"/>
      <w:marLeft w:val="0"/>
      <w:marRight w:val="0"/>
      <w:marTop w:val="0"/>
      <w:marBottom w:val="0"/>
      <w:divBdr>
        <w:top w:val="none" w:sz="0" w:space="0" w:color="auto"/>
        <w:left w:val="none" w:sz="0" w:space="0" w:color="auto"/>
        <w:bottom w:val="none" w:sz="0" w:space="0" w:color="auto"/>
        <w:right w:val="none" w:sz="0" w:space="0" w:color="auto"/>
      </w:divBdr>
    </w:div>
    <w:div w:id="882592530">
      <w:bodyDiv w:val="1"/>
      <w:marLeft w:val="0"/>
      <w:marRight w:val="0"/>
      <w:marTop w:val="0"/>
      <w:marBottom w:val="0"/>
      <w:divBdr>
        <w:top w:val="none" w:sz="0" w:space="0" w:color="auto"/>
        <w:left w:val="none" w:sz="0" w:space="0" w:color="auto"/>
        <w:bottom w:val="none" w:sz="0" w:space="0" w:color="auto"/>
        <w:right w:val="none" w:sz="0" w:space="0" w:color="auto"/>
      </w:divBdr>
    </w:div>
    <w:div w:id="1126242242">
      <w:bodyDiv w:val="1"/>
      <w:marLeft w:val="0"/>
      <w:marRight w:val="0"/>
      <w:marTop w:val="0"/>
      <w:marBottom w:val="0"/>
      <w:divBdr>
        <w:top w:val="none" w:sz="0" w:space="0" w:color="auto"/>
        <w:left w:val="none" w:sz="0" w:space="0" w:color="auto"/>
        <w:bottom w:val="none" w:sz="0" w:space="0" w:color="auto"/>
        <w:right w:val="none" w:sz="0" w:space="0" w:color="auto"/>
      </w:divBdr>
    </w:div>
    <w:div w:id="1183545763">
      <w:bodyDiv w:val="1"/>
      <w:marLeft w:val="0"/>
      <w:marRight w:val="0"/>
      <w:marTop w:val="0"/>
      <w:marBottom w:val="0"/>
      <w:divBdr>
        <w:top w:val="none" w:sz="0" w:space="0" w:color="auto"/>
        <w:left w:val="none" w:sz="0" w:space="0" w:color="auto"/>
        <w:bottom w:val="none" w:sz="0" w:space="0" w:color="auto"/>
        <w:right w:val="none" w:sz="0" w:space="0" w:color="auto"/>
      </w:divBdr>
    </w:div>
    <w:div w:id="1370491733">
      <w:bodyDiv w:val="1"/>
      <w:marLeft w:val="0"/>
      <w:marRight w:val="0"/>
      <w:marTop w:val="0"/>
      <w:marBottom w:val="0"/>
      <w:divBdr>
        <w:top w:val="none" w:sz="0" w:space="0" w:color="auto"/>
        <w:left w:val="none" w:sz="0" w:space="0" w:color="auto"/>
        <w:bottom w:val="none" w:sz="0" w:space="0" w:color="auto"/>
        <w:right w:val="none" w:sz="0" w:space="0" w:color="auto"/>
      </w:divBdr>
    </w:div>
    <w:div w:id="1383869547">
      <w:bodyDiv w:val="1"/>
      <w:marLeft w:val="0"/>
      <w:marRight w:val="0"/>
      <w:marTop w:val="0"/>
      <w:marBottom w:val="0"/>
      <w:divBdr>
        <w:top w:val="none" w:sz="0" w:space="0" w:color="auto"/>
        <w:left w:val="none" w:sz="0" w:space="0" w:color="auto"/>
        <w:bottom w:val="none" w:sz="0" w:space="0" w:color="auto"/>
        <w:right w:val="none" w:sz="0" w:space="0" w:color="auto"/>
      </w:divBdr>
    </w:div>
    <w:div w:id="1443770403">
      <w:bodyDiv w:val="1"/>
      <w:marLeft w:val="0"/>
      <w:marRight w:val="0"/>
      <w:marTop w:val="0"/>
      <w:marBottom w:val="0"/>
      <w:divBdr>
        <w:top w:val="none" w:sz="0" w:space="0" w:color="auto"/>
        <w:left w:val="none" w:sz="0" w:space="0" w:color="auto"/>
        <w:bottom w:val="none" w:sz="0" w:space="0" w:color="auto"/>
        <w:right w:val="none" w:sz="0" w:space="0" w:color="auto"/>
      </w:divBdr>
    </w:div>
    <w:div w:id="1611467731">
      <w:bodyDiv w:val="1"/>
      <w:marLeft w:val="0"/>
      <w:marRight w:val="0"/>
      <w:marTop w:val="0"/>
      <w:marBottom w:val="0"/>
      <w:divBdr>
        <w:top w:val="none" w:sz="0" w:space="0" w:color="auto"/>
        <w:left w:val="none" w:sz="0" w:space="0" w:color="auto"/>
        <w:bottom w:val="none" w:sz="0" w:space="0" w:color="auto"/>
        <w:right w:val="none" w:sz="0" w:space="0" w:color="auto"/>
      </w:divBdr>
    </w:div>
    <w:div w:id="1662927981">
      <w:bodyDiv w:val="1"/>
      <w:marLeft w:val="0"/>
      <w:marRight w:val="0"/>
      <w:marTop w:val="0"/>
      <w:marBottom w:val="0"/>
      <w:divBdr>
        <w:top w:val="none" w:sz="0" w:space="0" w:color="auto"/>
        <w:left w:val="none" w:sz="0" w:space="0" w:color="auto"/>
        <w:bottom w:val="none" w:sz="0" w:space="0" w:color="auto"/>
        <w:right w:val="none" w:sz="0" w:space="0" w:color="auto"/>
      </w:divBdr>
    </w:div>
    <w:div w:id="1705134705">
      <w:bodyDiv w:val="1"/>
      <w:marLeft w:val="0"/>
      <w:marRight w:val="0"/>
      <w:marTop w:val="0"/>
      <w:marBottom w:val="0"/>
      <w:divBdr>
        <w:top w:val="none" w:sz="0" w:space="0" w:color="auto"/>
        <w:left w:val="none" w:sz="0" w:space="0" w:color="auto"/>
        <w:bottom w:val="none" w:sz="0" w:space="0" w:color="auto"/>
        <w:right w:val="none" w:sz="0" w:space="0" w:color="auto"/>
      </w:divBdr>
    </w:div>
    <w:div w:id="1907494206">
      <w:bodyDiv w:val="1"/>
      <w:marLeft w:val="0"/>
      <w:marRight w:val="0"/>
      <w:marTop w:val="0"/>
      <w:marBottom w:val="0"/>
      <w:divBdr>
        <w:top w:val="none" w:sz="0" w:space="0" w:color="auto"/>
        <w:left w:val="none" w:sz="0" w:space="0" w:color="auto"/>
        <w:bottom w:val="none" w:sz="0" w:space="0" w:color="auto"/>
        <w:right w:val="none" w:sz="0" w:space="0" w:color="auto"/>
      </w:divBdr>
    </w:div>
    <w:div w:id="1911883301">
      <w:bodyDiv w:val="1"/>
      <w:marLeft w:val="0"/>
      <w:marRight w:val="0"/>
      <w:marTop w:val="0"/>
      <w:marBottom w:val="0"/>
      <w:divBdr>
        <w:top w:val="none" w:sz="0" w:space="0" w:color="auto"/>
        <w:left w:val="none" w:sz="0" w:space="0" w:color="auto"/>
        <w:bottom w:val="none" w:sz="0" w:space="0" w:color="auto"/>
        <w:right w:val="none" w:sz="0" w:space="0" w:color="auto"/>
      </w:divBdr>
    </w:div>
    <w:div w:id="20832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javascript:%20Navigate('%D1%87%D0%BB61_%D1%8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apis.bg/p.php?i=2785875" TargetMode="External"/><Relationship Id="rId17" Type="http://schemas.openxmlformats.org/officeDocument/2006/relationships/hyperlink" Target="javascript:%20Navigate('%D1%87%D0%BB61_%D1%824');" TargetMode="External"/><Relationship Id="rId2" Type="http://schemas.openxmlformats.org/officeDocument/2006/relationships/numbering" Target="numbering.xml"/><Relationship Id="rId16" Type="http://schemas.openxmlformats.org/officeDocument/2006/relationships/hyperlink" Target="http://www.gli.government.bg/index.php__" TargetMode="External"/><Relationship Id="rId20" Type="http://schemas.openxmlformats.org/officeDocument/2006/relationships/hyperlink" Target="javascript:%20NavigateDocument('%D0%97%D0%9E%D0%9F_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admin.uni-sofia.bg" TargetMode="External"/><Relationship Id="rId5" Type="http://schemas.openxmlformats.org/officeDocument/2006/relationships/settings" Target="settings.xml"/><Relationship Id="rId15" Type="http://schemas.openxmlformats.org/officeDocument/2006/relationships/hyperlink" Target="http://www3.moew.government.bg/" TargetMode="External"/><Relationship Id="rId10" Type="http://schemas.openxmlformats.org/officeDocument/2006/relationships/footer" Target="footer1.xml"/><Relationship Id="rId19" Type="http://schemas.openxmlformats.org/officeDocument/2006/relationships/hyperlink" Target="javascript:%20NavigateDocument('%D0%97%D0%9E%D0%9F_20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i.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13CF-9757-4B46-9F60-45C35AEC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13352</Words>
  <Characters>76112</Characters>
  <Application>Microsoft Office Word</Application>
  <DocSecurity>0</DocSecurity>
  <Lines>634</Lines>
  <Paragraphs>178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89286</CharactersWithSpaces>
  <SharedDoc>false</SharedDoc>
  <HLinks>
    <vt:vector size="60" baseType="variant">
      <vt:variant>
        <vt:i4>1310764</vt:i4>
      </vt:variant>
      <vt:variant>
        <vt:i4>27</vt:i4>
      </vt:variant>
      <vt:variant>
        <vt:i4>0</vt:i4>
      </vt:variant>
      <vt:variant>
        <vt:i4>5</vt:i4>
      </vt:variant>
      <vt:variant>
        <vt:lpwstr>javascript: NavigateDocument('%D0%97%D0%9E%D0%9F_2016');</vt:lpwstr>
      </vt:variant>
      <vt:variant>
        <vt:lpwstr/>
      </vt:variant>
      <vt:variant>
        <vt:i4>8126577</vt:i4>
      </vt:variant>
      <vt:variant>
        <vt:i4>24</vt:i4>
      </vt:variant>
      <vt:variant>
        <vt:i4>0</vt:i4>
      </vt:variant>
      <vt:variant>
        <vt:i4>5</vt:i4>
      </vt:variant>
      <vt:variant>
        <vt:lpwstr>javascript: NavigateDocument('%D0%97%D0%9E%D0%9F_2016</vt:lpwstr>
      </vt:variant>
      <vt:variant>
        <vt:lpwstr>%D1%87%D0%BB103_%D0%B0%D0%BB2');</vt:lpwstr>
      </vt:variant>
      <vt:variant>
        <vt:i4>2228242</vt:i4>
      </vt:variant>
      <vt:variant>
        <vt:i4>21</vt:i4>
      </vt:variant>
      <vt:variant>
        <vt:i4>0</vt:i4>
      </vt:variant>
      <vt:variant>
        <vt:i4>5</vt:i4>
      </vt:variant>
      <vt:variant>
        <vt:lpwstr>javascript: Navigate('%D1%87%D0%BB61_%D1%826');</vt:lpwstr>
      </vt:variant>
      <vt:variant>
        <vt:lpwstr/>
      </vt:variant>
      <vt:variant>
        <vt:i4>2097170</vt:i4>
      </vt:variant>
      <vt:variant>
        <vt:i4>18</vt:i4>
      </vt:variant>
      <vt:variant>
        <vt:i4>0</vt:i4>
      </vt:variant>
      <vt:variant>
        <vt:i4>5</vt:i4>
      </vt:variant>
      <vt:variant>
        <vt:lpwstr>javascript: Navigate('%D1%87%D0%BB61_%D1%824');</vt:lpwstr>
      </vt:variant>
      <vt:variant>
        <vt:lpwstr/>
      </vt:variant>
      <vt:variant>
        <vt:i4>2490424</vt:i4>
      </vt:variant>
      <vt:variant>
        <vt:i4>15</vt:i4>
      </vt:variant>
      <vt:variant>
        <vt:i4>0</vt:i4>
      </vt:variant>
      <vt:variant>
        <vt:i4>5</vt:i4>
      </vt:variant>
      <vt:variant>
        <vt:lpwstr>http://www.gli.government.bg/index.php__</vt:lpwstr>
      </vt:variant>
      <vt:variant>
        <vt:lpwstr/>
      </vt:variant>
      <vt:variant>
        <vt:i4>3407996</vt:i4>
      </vt:variant>
      <vt:variant>
        <vt:i4>12</vt:i4>
      </vt:variant>
      <vt:variant>
        <vt:i4>0</vt:i4>
      </vt:variant>
      <vt:variant>
        <vt:i4>5</vt:i4>
      </vt:variant>
      <vt:variant>
        <vt:lpwstr>http://www3.moew.government.bg/</vt:lpwstr>
      </vt:variant>
      <vt:variant>
        <vt:lpwstr/>
      </vt:variant>
      <vt:variant>
        <vt:i4>6357110</vt:i4>
      </vt:variant>
      <vt:variant>
        <vt:i4>9</vt:i4>
      </vt:variant>
      <vt:variant>
        <vt:i4>0</vt:i4>
      </vt:variant>
      <vt:variant>
        <vt:i4>5</vt:i4>
      </vt:variant>
      <vt:variant>
        <vt:lpwstr>http://www.noi.bg/</vt:lpwstr>
      </vt:variant>
      <vt:variant>
        <vt:lpwstr/>
      </vt:variant>
      <vt:variant>
        <vt:i4>7864440</vt:i4>
      </vt:variant>
      <vt:variant>
        <vt:i4>6</vt:i4>
      </vt:variant>
      <vt:variant>
        <vt:i4>0</vt:i4>
      </vt:variant>
      <vt:variant>
        <vt:i4>5</vt:i4>
      </vt:variant>
      <vt:variant>
        <vt:lpwstr>http://www.nap.bg/</vt:lpwstr>
      </vt:variant>
      <vt:variant>
        <vt:lpwstr/>
      </vt:variant>
      <vt:variant>
        <vt:i4>6488118</vt:i4>
      </vt:variant>
      <vt:variant>
        <vt:i4>3</vt:i4>
      </vt:variant>
      <vt:variant>
        <vt:i4>0</vt:i4>
      </vt:variant>
      <vt:variant>
        <vt:i4>5</vt:i4>
      </vt:variant>
      <vt:variant>
        <vt:lpwstr>http://web.apis.bg/p.php?i=2785875</vt:lpwstr>
      </vt:variant>
      <vt:variant>
        <vt:lpwstr>p29453773</vt:lpwstr>
      </vt:variant>
      <vt:variant>
        <vt:i4>6422610</vt:i4>
      </vt:variant>
      <vt:variant>
        <vt:i4>0</vt:i4>
      </vt:variant>
      <vt:variant>
        <vt:i4>0</vt:i4>
      </vt:variant>
      <vt:variant>
        <vt:i4>5</vt:i4>
      </vt:variant>
      <vt:variant>
        <vt:lpwstr>mailto:op@admin.uni-sofia.bg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OP_3</cp:lastModifiedBy>
  <cp:revision>2</cp:revision>
  <cp:lastPrinted>2017-08-17T08:13:00Z</cp:lastPrinted>
  <dcterms:created xsi:type="dcterms:W3CDTF">2017-09-21T08:52:00Z</dcterms:created>
  <dcterms:modified xsi:type="dcterms:W3CDTF">2017-09-21T08:52:00Z</dcterms:modified>
</cp:coreProperties>
</file>