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4C5" w:rsidRDefault="002644C5" w:rsidP="00816AAD">
      <w:pPr>
        <w:jc w:val="center"/>
      </w:pPr>
      <w:bookmarkStart w:id="0" w:name="_GoBack"/>
      <w:bookmarkEnd w:id="0"/>
      <w:r>
        <w:t>С О Ф И Й С К И  У Н И В Е Р С И Т Е Т “ С В. К Л И М Е Н Т  О Х Р И Д С К И ”</w:t>
      </w:r>
    </w:p>
    <w:p w:rsidR="002644C5" w:rsidRDefault="002644C5" w:rsidP="00816AAD">
      <w:pPr>
        <w:jc w:val="center"/>
      </w:pPr>
      <w:r>
        <w:t>Ф А К У Л Т Е Т  “ К Л А С И Ч Е С К И  И  Н О В И  Ф И Л О Л О Г И И ”</w:t>
      </w:r>
    </w:p>
    <w:p w:rsidR="002644C5" w:rsidRDefault="002644C5" w:rsidP="00816AAD">
      <w:pPr>
        <w:jc w:val="center"/>
      </w:pPr>
      <w:r>
        <w:t>КАТЕДРА „КОРЕИСТИКА“</w:t>
      </w:r>
    </w:p>
    <w:p w:rsidR="002644C5" w:rsidRPr="002644C5" w:rsidRDefault="002644C5" w:rsidP="00816AAD">
      <w:pPr>
        <w:jc w:val="center"/>
      </w:pPr>
      <w:r>
        <w:t xml:space="preserve">КОНСПЕКТ ЗА КАНДИДАТ-ДОКТОРАНТСКИ </w:t>
      </w:r>
      <w:r w:rsidRPr="00E91968">
        <w:t>ИЗПИТ</w:t>
      </w:r>
    </w:p>
    <w:p w:rsidR="00A13A8C" w:rsidRDefault="002644C5" w:rsidP="00816AAD">
      <w:pPr>
        <w:jc w:val="center"/>
      </w:pPr>
      <w:r>
        <w:t>ПО ПРОФЕСИОНАЛНО НАПРА</w:t>
      </w:r>
      <w:r w:rsidR="00816AAD">
        <w:t xml:space="preserve">ВЛЕНИЕ 2.1. ФИЛОЛОГИЯ, </w:t>
      </w:r>
    </w:p>
    <w:p w:rsidR="002644C5" w:rsidRDefault="00816AAD" w:rsidP="00A13A8C">
      <w:pPr>
        <w:jc w:val="center"/>
      </w:pPr>
      <w:r>
        <w:t>ЕЗИЦИ</w:t>
      </w:r>
      <w:r w:rsidR="00A13A8C">
        <w:t xml:space="preserve"> </w:t>
      </w:r>
      <w:r>
        <w:t>НА НАРОДИТЕ ОТ АЗИЯ, АФРИКА И АМЕРИКА</w:t>
      </w:r>
    </w:p>
    <w:p w:rsidR="002644C5" w:rsidRDefault="002644C5" w:rsidP="00816AAD">
      <w:pPr>
        <w:jc w:val="center"/>
      </w:pPr>
      <w:r>
        <w:t>(ЕЗИК И ОБЩЕСТВО НА ВИЕТНАМ)</w:t>
      </w:r>
    </w:p>
    <w:p w:rsidR="005F2E68" w:rsidRDefault="00816AAD" w:rsidP="00816AAD">
      <w:pPr>
        <w:jc w:val="center"/>
      </w:pPr>
      <w:r>
        <w:t>2023-2024 г.</w:t>
      </w:r>
    </w:p>
    <w:p w:rsidR="00816AAD" w:rsidRDefault="002706C9" w:rsidP="002706C9">
      <w:pPr>
        <w:pStyle w:val="ListParagraph"/>
        <w:numPr>
          <w:ilvl w:val="0"/>
          <w:numId w:val="2"/>
        </w:numPr>
        <w:jc w:val="both"/>
      </w:pPr>
      <w:r>
        <w:t xml:space="preserve">Генезис, развитие и особености </w:t>
      </w:r>
      <w:r w:rsidRPr="002706C9">
        <w:t>на виетнамския език</w:t>
      </w:r>
      <w:r>
        <w:t xml:space="preserve"> и писменост</w:t>
      </w:r>
      <w:r w:rsidR="00E66214">
        <w:t xml:space="preserve">. </w:t>
      </w:r>
      <w:r w:rsidR="00E91968">
        <w:t>Съвременни езикови политики.</w:t>
      </w:r>
    </w:p>
    <w:p w:rsidR="00CF2DF7" w:rsidRDefault="00CF2DF7" w:rsidP="00CF2DF7">
      <w:pPr>
        <w:pStyle w:val="ListParagraph"/>
        <w:jc w:val="both"/>
      </w:pPr>
    </w:p>
    <w:p w:rsidR="00CF2DF7" w:rsidRDefault="00E91968" w:rsidP="002D6466">
      <w:pPr>
        <w:pStyle w:val="ListParagraph"/>
        <w:numPr>
          <w:ilvl w:val="0"/>
          <w:numId w:val="2"/>
        </w:numPr>
        <w:jc w:val="both"/>
      </w:pPr>
      <w:r>
        <w:t>Френското</w:t>
      </w:r>
      <w:r w:rsidR="002706C9">
        <w:t xml:space="preserve"> влияние върху виетнамския език</w:t>
      </w:r>
      <w:r w:rsidR="0033141E">
        <w:t>, култура</w:t>
      </w:r>
      <w:r w:rsidR="002706C9">
        <w:t xml:space="preserve"> и общество.</w:t>
      </w:r>
    </w:p>
    <w:p w:rsidR="00CF2DF7" w:rsidRDefault="00CF2DF7" w:rsidP="00CF2DF7">
      <w:pPr>
        <w:pStyle w:val="ListParagraph"/>
        <w:jc w:val="both"/>
      </w:pPr>
    </w:p>
    <w:p w:rsidR="00CF2DF7" w:rsidRDefault="002706C9" w:rsidP="00E91968">
      <w:pPr>
        <w:pStyle w:val="ListParagraph"/>
        <w:numPr>
          <w:ilvl w:val="0"/>
          <w:numId w:val="2"/>
        </w:numPr>
      </w:pPr>
      <w:r w:rsidRPr="002706C9">
        <w:t>Културната глобализация и Виетнам: влиянията от други азиатски кул</w:t>
      </w:r>
      <w:r w:rsidR="00676390">
        <w:t xml:space="preserve">тури в съвремието. </w:t>
      </w:r>
      <w:r w:rsidR="00676390" w:rsidRPr="00676390">
        <w:t>Културни и субкултурни явления</w:t>
      </w:r>
      <w:r w:rsidR="00676390">
        <w:t xml:space="preserve"> и тенденции в съвременен Виетнам</w:t>
      </w:r>
      <w:r w:rsidR="00676390" w:rsidRPr="00676390">
        <w:t xml:space="preserve">. </w:t>
      </w:r>
      <w:r w:rsidR="004E5043">
        <w:t>Младежки култури</w:t>
      </w:r>
      <w:r w:rsidR="00676390" w:rsidRPr="00676390">
        <w:t>.</w:t>
      </w:r>
    </w:p>
    <w:p w:rsidR="00CF2DF7" w:rsidRDefault="00CF2DF7" w:rsidP="00CF2DF7">
      <w:pPr>
        <w:pStyle w:val="ListParagraph"/>
        <w:jc w:val="both"/>
      </w:pPr>
    </w:p>
    <w:p w:rsidR="002706C9" w:rsidRDefault="002706C9" w:rsidP="002706C9">
      <w:pPr>
        <w:pStyle w:val="ListParagraph"/>
        <w:numPr>
          <w:ilvl w:val="0"/>
          <w:numId w:val="2"/>
        </w:numPr>
        <w:jc w:val="both"/>
      </w:pPr>
      <w:r w:rsidRPr="002706C9">
        <w:t>Промените във виетнамското общество през западната модернизация и  влиянието на дългогодишния период на военни действия (1940-1975 г.). Разделението на народа в конфликта между Севера и Юга.</w:t>
      </w:r>
    </w:p>
    <w:p w:rsidR="00CF2DF7" w:rsidRDefault="00CF2DF7" w:rsidP="00CF2DF7">
      <w:pPr>
        <w:pStyle w:val="ListParagraph"/>
        <w:jc w:val="both"/>
      </w:pPr>
    </w:p>
    <w:p w:rsidR="00CF2DF7" w:rsidRDefault="00CF2DF7" w:rsidP="00E91968">
      <w:pPr>
        <w:pStyle w:val="ListParagraph"/>
        <w:numPr>
          <w:ilvl w:val="0"/>
          <w:numId w:val="2"/>
        </w:numPr>
        <w:jc w:val="both"/>
      </w:pPr>
      <w:r w:rsidRPr="00CF2DF7">
        <w:t>Следвоенно възстановяване и промените във виетнамското общество след политиката Дой Мъй от 1986 г. Отварянето към света и разгръщане на социално-икономическия потенциал на страната (1990-2020 г.)</w:t>
      </w:r>
      <w:r w:rsidR="002D6466">
        <w:t xml:space="preserve">. Модернизация и интеграция на Виетнам в Азия. </w:t>
      </w:r>
    </w:p>
    <w:p w:rsidR="00E91968" w:rsidRDefault="00E91968" w:rsidP="00E91968">
      <w:pPr>
        <w:pStyle w:val="ListParagraph"/>
      </w:pPr>
    </w:p>
    <w:p w:rsidR="00E91968" w:rsidRDefault="00E91968" w:rsidP="00E91968">
      <w:pPr>
        <w:pStyle w:val="ListParagraph"/>
        <w:jc w:val="both"/>
      </w:pPr>
    </w:p>
    <w:p w:rsidR="00CF2DF7" w:rsidRDefault="00CF2DF7" w:rsidP="00E91968">
      <w:pPr>
        <w:pStyle w:val="ListParagraph"/>
        <w:numPr>
          <w:ilvl w:val="0"/>
          <w:numId w:val="2"/>
        </w:numPr>
        <w:jc w:val="both"/>
      </w:pPr>
      <w:r w:rsidRPr="00CF2DF7">
        <w:t xml:space="preserve">Индустриализация и урбанизационни процеси. Взаимодействия с други страни в Азия (Китай, Южна Корея, Япония, Тайван) – икономически мигранти, работници, сключване на бракове. </w:t>
      </w:r>
      <w:r w:rsidR="00E91968">
        <w:t>Миграция във и извън Виетнам</w:t>
      </w:r>
      <w:r w:rsidRPr="00CF2DF7">
        <w:t>.</w:t>
      </w:r>
    </w:p>
    <w:p w:rsidR="00676390" w:rsidRDefault="00676390" w:rsidP="00676390">
      <w:pPr>
        <w:pStyle w:val="ListParagraph"/>
        <w:jc w:val="both"/>
      </w:pPr>
    </w:p>
    <w:p w:rsidR="00CF2DF7" w:rsidRDefault="00CF2DF7" w:rsidP="002D6466">
      <w:pPr>
        <w:pStyle w:val="ListParagraph"/>
        <w:numPr>
          <w:ilvl w:val="0"/>
          <w:numId w:val="2"/>
        </w:numPr>
      </w:pPr>
      <w:r w:rsidRPr="00CF2DF7">
        <w:t xml:space="preserve">Социална стратификация. Проблемът с нарастващата разлика между бедни и богати. </w:t>
      </w:r>
      <w:r w:rsidR="002D6466" w:rsidRPr="002D6466">
        <w:t xml:space="preserve">Зараждане на градската култура. </w:t>
      </w:r>
      <w:r w:rsidRPr="00CF2DF7">
        <w:t>Разликите между тр</w:t>
      </w:r>
      <w:r w:rsidR="00E91968">
        <w:t>ите основни региони във Виетнам, между града и селото.</w:t>
      </w:r>
    </w:p>
    <w:p w:rsidR="00CF2DF7" w:rsidRDefault="00CF2DF7" w:rsidP="00CF2DF7">
      <w:pPr>
        <w:pStyle w:val="ListParagraph"/>
        <w:jc w:val="both"/>
      </w:pPr>
    </w:p>
    <w:p w:rsidR="00E91968" w:rsidRDefault="00CF2DF7" w:rsidP="00E91968">
      <w:pPr>
        <w:pStyle w:val="ListParagraph"/>
        <w:numPr>
          <w:ilvl w:val="0"/>
          <w:numId w:val="2"/>
        </w:numPr>
        <w:jc w:val="both"/>
      </w:pPr>
      <w:r w:rsidRPr="00CF2DF7">
        <w:t xml:space="preserve">Актуални проблеми на </w:t>
      </w:r>
      <w:r w:rsidR="00E91968">
        <w:t>виетнамската младеж и общество.</w:t>
      </w:r>
    </w:p>
    <w:p w:rsidR="00E91968" w:rsidRDefault="00E91968" w:rsidP="00E91968">
      <w:pPr>
        <w:pStyle w:val="ListParagraph"/>
      </w:pPr>
    </w:p>
    <w:p w:rsidR="00E91968" w:rsidRDefault="00E91968" w:rsidP="00E66214">
      <w:pPr>
        <w:pStyle w:val="ListParagraph"/>
        <w:numPr>
          <w:ilvl w:val="0"/>
          <w:numId w:val="2"/>
        </w:numPr>
        <w:jc w:val="both"/>
      </w:pPr>
      <w:r>
        <w:t>Особености на държавното</w:t>
      </w:r>
      <w:r w:rsidR="00E66214">
        <w:t xml:space="preserve"> управление в</w:t>
      </w:r>
      <w:r>
        <w:t xml:space="preserve"> съвременен Виетнам. </w:t>
      </w:r>
      <w:r w:rsidR="000479B7">
        <w:t>С</w:t>
      </w:r>
      <w:r>
        <w:t>ъвременни тенденции</w:t>
      </w:r>
      <w:r w:rsidR="000479B7">
        <w:t xml:space="preserve"> в политическата култура</w:t>
      </w:r>
      <w:r>
        <w:t>.</w:t>
      </w:r>
    </w:p>
    <w:p w:rsidR="00E91968" w:rsidRDefault="00E91968" w:rsidP="00E91968">
      <w:pPr>
        <w:pStyle w:val="ListParagraph"/>
      </w:pPr>
    </w:p>
    <w:p w:rsidR="00E91968" w:rsidRDefault="00E91968" w:rsidP="00E91968">
      <w:pPr>
        <w:pStyle w:val="ListParagraph"/>
      </w:pPr>
    </w:p>
    <w:p w:rsidR="008915F5" w:rsidRDefault="002D6466" w:rsidP="008915F5">
      <w:r>
        <w:t>БИБЛИОГРАФИЯ</w:t>
      </w:r>
    </w:p>
    <w:p w:rsidR="002D6466" w:rsidRPr="008915F5" w:rsidRDefault="002D6466" w:rsidP="008915F5">
      <w:r>
        <w:t>Основна:</w:t>
      </w:r>
    </w:p>
    <w:p w:rsidR="008915F5" w:rsidRDefault="002D6466" w:rsidP="008915F5">
      <w:r>
        <w:lastRenderedPageBreak/>
        <w:t>1.</w:t>
      </w:r>
      <w:r w:rsidR="008915F5">
        <w:tab/>
        <w:t xml:space="preserve">Къдринова, К. Виетнам </w:t>
      </w:r>
      <w:r>
        <w:t>– феникс и дракон, София, 2009.</w:t>
      </w:r>
    </w:p>
    <w:p w:rsidR="008915F5" w:rsidRDefault="002D6466" w:rsidP="008915F5">
      <w:r>
        <w:t>2</w:t>
      </w:r>
      <w:r w:rsidR="008915F5">
        <w:t>.</w:t>
      </w:r>
      <w:r w:rsidR="008915F5">
        <w:tab/>
        <w:t xml:space="preserve">Посолство на Виетнам в България. Виетнам - страната и хората, София </w:t>
      </w:r>
      <w:r>
        <w:t>2008.</w:t>
      </w:r>
    </w:p>
    <w:p w:rsidR="008915F5" w:rsidRDefault="002D6466" w:rsidP="008915F5">
      <w:r>
        <w:t>3</w:t>
      </w:r>
      <w:r w:rsidR="008915F5">
        <w:t>.</w:t>
      </w:r>
      <w:r w:rsidR="008915F5">
        <w:tab/>
        <w:t>Barry, Kathleen. Vietnam’s Women in Transition. New York, NY: St. Martin’s Press. 1996.</w:t>
      </w:r>
    </w:p>
    <w:p w:rsidR="008915F5" w:rsidRDefault="002D6466" w:rsidP="008915F5">
      <w:r>
        <w:t>4</w:t>
      </w:r>
      <w:r w:rsidR="008915F5">
        <w:t>.</w:t>
      </w:r>
      <w:r w:rsidR="008915F5">
        <w:tab/>
        <w:t>Boothroyd, Peter and Xuan Nam Pham. Socioeconomic Renovation in Vietnam. Singapore: Institute of Southeast Asian Studies. 2000.</w:t>
      </w:r>
    </w:p>
    <w:p w:rsidR="008915F5" w:rsidRDefault="002D6466" w:rsidP="008915F5">
      <w:r>
        <w:t>5.</w:t>
      </w:r>
      <w:r w:rsidR="008915F5">
        <w:tab/>
        <w:t>Balme, Stephanie, Mark Sidel. Vietnam's New Order: International Perspectives on the State and Reform in Vietnam. New York: Macmillan. 2006.</w:t>
      </w:r>
    </w:p>
    <w:p w:rsidR="008915F5" w:rsidRDefault="002D6466" w:rsidP="008915F5">
      <w:r>
        <w:t>6</w:t>
      </w:r>
      <w:r w:rsidR="008915F5">
        <w:t>.</w:t>
      </w:r>
      <w:r w:rsidR="008915F5">
        <w:tab/>
        <w:t>Goodman, J. E. Uniquely Vietnamese. The Gioi Publishers, Hanoi, 2019</w:t>
      </w:r>
    </w:p>
    <w:p w:rsidR="008915F5" w:rsidRDefault="002D6466" w:rsidP="008915F5">
      <w:r>
        <w:t>7</w:t>
      </w:r>
      <w:r w:rsidR="008915F5">
        <w:t>.</w:t>
      </w:r>
      <w:r w:rsidR="008915F5">
        <w:tab/>
        <w:t>Jamieson, Neil L.Understanding Vietnam. Berkeley: University of California Press. 1995.</w:t>
      </w:r>
    </w:p>
    <w:p w:rsidR="008915F5" w:rsidRDefault="002D6466" w:rsidP="008915F5">
      <w:r>
        <w:t>8</w:t>
      </w:r>
      <w:r w:rsidR="008915F5">
        <w:t>.</w:t>
      </w:r>
      <w:r w:rsidR="008915F5">
        <w:tab/>
        <w:t>Kerkvliet, B. &amp; Porter, D. Vietnam's Rural Transformation. Westview Press. 1995.</w:t>
      </w:r>
    </w:p>
    <w:p w:rsidR="008915F5" w:rsidRDefault="002D6466" w:rsidP="008915F5">
      <w:r>
        <w:t>9</w:t>
      </w:r>
      <w:r w:rsidR="008915F5">
        <w:t>.</w:t>
      </w:r>
      <w:r w:rsidR="008915F5">
        <w:tab/>
        <w:t>Kolko, Gabriel. Vietnam: Anatomy of a Peace. Routledge. 1997.</w:t>
      </w:r>
    </w:p>
    <w:p w:rsidR="008915F5" w:rsidRDefault="002D6466" w:rsidP="008915F5">
      <w:r>
        <w:t>10</w:t>
      </w:r>
      <w:r w:rsidR="008915F5">
        <w:t>.</w:t>
      </w:r>
      <w:r w:rsidR="008915F5">
        <w:tab/>
        <w:t>Marr, David G. Mass Media in Vietnam. Australian National University. 1998.</w:t>
      </w:r>
    </w:p>
    <w:p w:rsidR="008915F5" w:rsidRDefault="008915F5" w:rsidP="008915F5">
      <w:r>
        <w:t>1</w:t>
      </w:r>
      <w:r w:rsidR="002D6466">
        <w:t>1</w:t>
      </w:r>
      <w:r>
        <w:t>.</w:t>
      </w:r>
      <w:r>
        <w:tab/>
        <w:t>Statistical data on socio-economic positions of 63 provinces and cities in Vietnam (ranks of socio-economic indicators). Ed. Hội thống kê Việt. https://www.gso.gov.vn/du-lieu-va-so-lieu-thong-ke/2020/05/tu-lieu-kinh-te-xa-hoi-63-tinh-thanh-pho-truc-thuoc-trung-uong/</w:t>
      </w:r>
    </w:p>
    <w:p w:rsidR="008915F5" w:rsidRDefault="002D6466" w:rsidP="008915F5">
      <w:r>
        <w:t>12</w:t>
      </w:r>
      <w:r w:rsidR="008915F5">
        <w:t>.</w:t>
      </w:r>
      <w:r w:rsidR="008915F5">
        <w:tab/>
        <w:t>Hai Hong Nguyen. Democratization in Vietnam’s Post-Đổi Mới One-Party Rule: Change from Within, Change from the Bottom to the Top, and Possibilities. Globalization and Democracy in Southeast Asia, 2016.</w:t>
      </w:r>
    </w:p>
    <w:p w:rsidR="008915F5" w:rsidRDefault="002D6466" w:rsidP="008915F5">
      <w:r>
        <w:t>13</w:t>
      </w:r>
      <w:r w:rsidR="008915F5">
        <w:t>.</w:t>
      </w:r>
      <w:r w:rsidR="008915F5">
        <w:tab/>
        <w:t>Taylor, Philip. Connected and Disconnected in Viet Nam: Remaking Social Relations in a Post-socialist Nation. ANU Press, 2016.</w:t>
      </w:r>
    </w:p>
    <w:p w:rsidR="002D6466" w:rsidRDefault="002D6466" w:rsidP="008915F5">
      <w:r>
        <w:t>14</w:t>
      </w:r>
      <w:r w:rsidR="008915F5">
        <w:t>.</w:t>
      </w:r>
      <w:r w:rsidR="008915F5">
        <w:tab/>
        <w:t>Taylor, Philip. Fragments of the Present: Searching for Modernity in Vietnam's South. University of Hawaii Press, Honolulu; Allen&amp;Unwin, Sydney, Australia. 2001.</w:t>
      </w:r>
    </w:p>
    <w:p w:rsidR="002D6466" w:rsidRDefault="002D6466" w:rsidP="002D6466">
      <w:r>
        <w:t>Допълнителна:</w:t>
      </w:r>
    </w:p>
    <w:p w:rsidR="002D6466" w:rsidRDefault="002D6466" w:rsidP="002D6466">
      <w:r>
        <w:t>1.</w:t>
      </w:r>
      <w:r>
        <w:tab/>
        <w:t>Ападурай, А. Свободната модерност. Културни измерения на глобализацията. Лик, 2006.</w:t>
      </w:r>
    </w:p>
    <w:p w:rsidR="002D6466" w:rsidRDefault="002D6466" w:rsidP="002D6466">
      <w:r>
        <w:t>2.</w:t>
      </w:r>
      <w:r>
        <w:tab/>
        <w:t>Джонев, С. Качествени методи за изследване в социалните науки. Изд. „Ен Джи Би консултинг“. 2015.</w:t>
      </w:r>
    </w:p>
    <w:p w:rsidR="002D6466" w:rsidRDefault="002D6466" w:rsidP="002D6466">
      <w:r>
        <w:t>3.</w:t>
      </w:r>
      <w:r>
        <w:tab/>
        <w:t>Федърстоун, М., Р. Робертсън. Глобални модерности. Критика и хуманизъм, 2004.</w:t>
      </w:r>
    </w:p>
    <w:p w:rsidR="002D6466" w:rsidRDefault="002D6466" w:rsidP="002D6466">
      <w:r>
        <w:t>4.</w:t>
      </w:r>
      <w:r>
        <w:tab/>
        <w:t>Corrigan, P. The Sociology of Consumption. Sage Publications, London, 1997.</w:t>
      </w:r>
    </w:p>
    <w:p w:rsidR="002D6466" w:rsidRDefault="002D6466" w:rsidP="002D6466">
      <w:r>
        <w:t>5.</w:t>
      </w:r>
      <w:r>
        <w:tab/>
        <w:t>Slater, D. Consumer Culture and Modernity. Polity Press, Cambridge, 1997.</w:t>
      </w:r>
    </w:p>
    <w:p w:rsidR="008D26A6" w:rsidRDefault="00E91968" w:rsidP="002D6466">
      <w:r>
        <w:t>Юли 2023</w:t>
      </w:r>
      <w:r>
        <w:tab/>
      </w:r>
      <w:r>
        <w:tab/>
      </w:r>
      <w:r>
        <w:tab/>
      </w:r>
      <w:r w:rsidR="00353591">
        <w:tab/>
      </w:r>
    </w:p>
    <w:p w:rsidR="008D26A6" w:rsidRDefault="008D26A6" w:rsidP="008D26A6">
      <w:pPr>
        <w:ind w:firstLine="5812"/>
      </w:pPr>
      <w:r>
        <w:t xml:space="preserve">Изготвил: </w:t>
      </w:r>
    </w:p>
    <w:p w:rsidR="008D26A6" w:rsidRPr="008D26A6" w:rsidRDefault="008D26A6" w:rsidP="008D26A6">
      <w:pPr>
        <w:ind w:firstLine="5812"/>
      </w:pPr>
      <w:r>
        <w:t>гл. ас. д-р Райна Бенева</w:t>
      </w:r>
    </w:p>
    <w:p w:rsidR="008D26A6" w:rsidRDefault="008D26A6" w:rsidP="008D26A6">
      <w:pPr>
        <w:ind w:firstLine="5812"/>
      </w:pPr>
      <w:r>
        <w:t>Декан на ФКНФ:</w:t>
      </w:r>
    </w:p>
    <w:p w:rsidR="002D6466" w:rsidRDefault="00E91968" w:rsidP="008D26A6">
      <w:pPr>
        <w:ind w:firstLine="5812"/>
      </w:pPr>
      <w:r>
        <w:t>проф. Мадлен Данова</w:t>
      </w:r>
    </w:p>
    <w:sectPr w:rsidR="002D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D24F7"/>
    <w:multiLevelType w:val="hybridMultilevel"/>
    <w:tmpl w:val="FFAC1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55614"/>
    <w:multiLevelType w:val="hybridMultilevel"/>
    <w:tmpl w:val="50342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C5"/>
    <w:rsid w:val="000479B7"/>
    <w:rsid w:val="002644C5"/>
    <w:rsid w:val="002706C9"/>
    <w:rsid w:val="002D6466"/>
    <w:rsid w:val="0033141E"/>
    <w:rsid w:val="00353591"/>
    <w:rsid w:val="004E5043"/>
    <w:rsid w:val="005F2E68"/>
    <w:rsid w:val="00676390"/>
    <w:rsid w:val="00816AAD"/>
    <w:rsid w:val="00824334"/>
    <w:rsid w:val="008915F5"/>
    <w:rsid w:val="008D26A6"/>
    <w:rsid w:val="009C4C13"/>
    <w:rsid w:val="00A13A8C"/>
    <w:rsid w:val="00BF4B84"/>
    <w:rsid w:val="00CF2DF7"/>
    <w:rsid w:val="00DD4BF6"/>
    <w:rsid w:val="00E66214"/>
    <w:rsid w:val="00E91968"/>
    <w:rsid w:val="00E9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A2549-00FB-4A17-920B-C628B339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Мариана Дикова</cp:lastModifiedBy>
  <cp:revision>2</cp:revision>
  <dcterms:created xsi:type="dcterms:W3CDTF">2023-07-21T12:28:00Z</dcterms:created>
  <dcterms:modified xsi:type="dcterms:W3CDTF">2023-07-21T12:28:00Z</dcterms:modified>
</cp:coreProperties>
</file>