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98FF" w14:textId="77777777" w:rsidR="007929F2" w:rsidRPr="00601035" w:rsidRDefault="007929F2" w:rsidP="00673F9F">
      <w:pPr>
        <w:ind w:left="2921" w:right="2922"/>
        <w:jc w:val="center"/>
        <w:rPr>
          <w:bCs/>
          <w:sz w:val="36"/>
          <w:szCs w:val="36"/>
        </w:rPr>
      </w:pPr>
      <w:bookmarkStart w:id="0" w:name="_GoBack"/>
      <w:bookmarkEnd w:id="0"/>
      <w:r w:rsidRPr="00601035">
        <w:rPr>
          <w:bCs/>
          <w:sz w:val="36"/>
          <w:szCs w:val="36"/>
        </w:rPr>
        <w:t xml:space="preserve">Становище </w:t>
      </w:r>
    </w:p>
    <w:p w14:paraId="68C2AD37" w14:textId="77777777" w:rsidR="00510907" w:rsidRDefault="00510907" w:rsidP="00673F9F">
      <w:pPr>
        <w:ind w:left="2921" w:right="2922"/>
        <w:jc w:val="center"/>
        <w:rPr>
          <w:b/>
        </w:rPr>
      </w:pPr>
    </w:p>
    <w:p w14:paraId="6C5A9C95" w14:textId="6F3FD79D" w:rsidR="00510907" w:rsidRPr="00601035" w:rsidRDefault="00FB38B5" w:rsidP="00FB38B5">
      <w:pPr>
        <w:pStyle w:val="NormalWeb"/>
        <w:jc w:val="center"/>
        <w:rPr>
          <w:rFonts w:ascii="TimesNewRomanPS" w:hAnsi="TimesNewRomanPS"/>
        </w:rPr>
      </w:pPr>
      <w:r w:rsidRPr="00601035">
        <w:rPr>
          <w:rFonts w:ascii="TimesNewRomanPS" w:hAnsi="TimesNewRomanPS" w:hint="eastAsia"/>
          <w:lang w:val="ru-RU"/>
        </w:rPr>
        <w:t>о</w:t>
      </w:r>
      <w:r w:rsidR="00510907" w:rsidRPr="00601035">
        <w:rPr>
          <w:rFonts w:ascii="TimesNewRomanPS" w:hAnsi="TimesNewRomanPS"/>
        </w:rPr>
        <w:t>т проф. д-р Светлана Стойчева</w:t>
      </w:r>
    </w:p>
    <w:p w14:paraId="460F1D9E" w14:textId="4CEFFF4E" w:rsidR="00FB38B5" w:rsidRPr="00601035" w:rsidRDefault="007929F2" w:rsidP="00FB38B5">
      <w:pPr>
        <w:pStyle w:val="NormalWeb"/>
        <w:jc w:val="center"/>
        <w:rPr>
          <w:rFonts w:ascii="TimesNewRomanPS" w:hAnsi="TimesNewRomanPS"/>
        </w:rPr>
      </w:pPr>
      <w:r w:rsidRPr="00601035">
        <w:rPr>
          <w:rFonts w:ascii="TimesNewRomanPS" w:hAnsi="TimesNewRomanPS"/>
        </w:rPr>
        <w:t xml:space="preserve">за дисертацията на  </w:t>
      </w:r>
      <w:r w:rsidRPr="00601035">
        <w:t>Александър Емилов Костов</w:t>
      </w:r>
      <w:r w:rsidRPr="00601035">
        <w:rPr>
          <w:rFonts w:ascii="TimesNewRomanPS" w:hAnsi="TimesNewRomanPS"/>
        </w:rPr>
        <w:t xml:space="preserve"> на тема</w:t>
      </w:r>
    </w:p>
    <w:p w14:paraId="58BB1307" w14:textId="7F3F9A4B" w:rsidR="007929F2" w:rsidRDefault="007929F2" w:rsidP="007929F2">
      <w:pPr>
        <w:pStyle w:val="NormalWeb"/>
      </w:pPr>
      <w:r>
        <w:rPr>
          <w:rFonts w:ascii="TimesNewRomanPS" w:hAnsi="TimesNewRomanPS"/>
          <w:b/>
          <w:bCs/>
        </w:rPr>
        <w:t xml:space="preserve">ДВОЙНАТА ИДЕНТИЧНОСТ В РЕГИОНАЛНИЯ РАЗКАЗ НА НОВА СКОТИЯ </w:t>
      </w:r>
    </w:p>
    <w:p w14:paraId="22EB5EC4" w14:textId="387566F8" w:rsidR="007929F2" w:rsidRPr="00601035" w:rsidRDefault="007929F2" w:rsidP="00FB38B5">
      <w:pPr>
        <w:pStyle w:val="NormalWeb"/>
        <w:jc w:val="center"/>
      </w:pPr>
      <w:r w:rsidRPr="00601035">
        <w:rPr>
          <w:rFonts w:ascii="TimesNewRomanPS" w:hAnsi="TimesNewRomanPS"/>
        </w:rPr>
        <w:t>за присъждане на образователна</w:t>
      </w:r>
      <w:r w:rsidR="00FB38B5" w:rsidRPr="00601035">
        <w:rPr>
          <w:rFonts w:ascii="TimesNewRomanPS" w:hAnsi="TimesNewRomanPS"/>
        </w:rPr>
        <w:t>та</w:t>
      </w:r>
      <w:r w:rsidRPr="00601035">
        <w:rPr>
          <w:rFonts w:ascii="TimesNewRomanPS" w:hAnsi="TimesNewRomanPS"/>
        </w:rPr>
        <w:t xml:space="preserve"> и научна степен “доктор”</w:t>
      </w:r>
    </w:p>
    <w:p w14:paraId="21E96D75" w14:textId="009FCFA4" w:rsidR="00673F9F" w:rsidRDefault="00673F9F" w:rsidP="00673F9F">
      <w:pPr>
        <w:ind w:left="2921" w:right="2922"/>
        <w:jc w:val="center"/>
      </w:pPr>
      <w:r>
        <w:rPr>
          <w:b/>
        </w:rPr>
        <w:t xml:space="preserve"> </w:t>
      </w:r>
    </w:p>
    <w:p w14:paraId="1318EBFC" w14:textId="77777777" w:rsidR="00673F9F" w:rsidRDefault="00673F9F" w:rsidP="00673F9F">
      <w:pPr>
        <w:spacing w:before="2" w:line="120" w:lineRule="exact"/>
        <w:rPr>
          <w:sz w:val="13"/>
          <w:szCs w:val="13"/>
        </w:rPr>
      </w:pPr>
    </w:p>
    <w:p w14:paraId="3E21EB27" w14:textId="77777777" w:rsidR="00673F9F" w:rsidRDefault="00673F9F" w:rsidP="00673F9F">
      <w:pPr>
        <w:spacing w:line="200" w:lineRule="exact"/>
      </w:pPr>
    </w:p>
    <w:p w14:paraId="2825A325" w14:textId="1460D70C" w:rsidR="00673F9F" w:rsidRPr="00D54C5F" w:rsidRDefault="006164E5" w:rsidP="00FF12AB">
      <w:pPr>
        <w:pStyle w:val="NormalWeb"/>
        <w:spacing w:line="360" w:lineRule="auto"/>
        <w:jc w:val="both"/>
      </w:pPr>
      <w:r w:rsidRPr="00D54C5F">
        <w:t xml:space="preserve">Наричам </w:t>
      </w:r>
      <w:r w:rsidR="00D54C5F">
        <w:t>този труд</w:t>
      </w:r>
      <w:r w:rsidRPr="00D54C5F">
        <w:t xml:space="preserve"> </w:t>
      </w:r>
      <w:r w:rsidR="00673F9F" w:rsidRPr="00D54C5F">
        <w:t>бутикова прецизна работа върху разказваческото изкуство на двама съвременни канадски автори</w:t>
      </w:r>
      <w:r w:rsidR="00446EDA" w:rsidRPr="00D54C5F">
        <w:t xml:space="preserve"> </w:t>
      </w:r>
      <w:r w:rsidR="00FC0C7C">
        <w:t>–</w:t>
      </w:r>
      <w:r w:rsidR="00446EDA" w:rsidRPr="00D54C5F">
        <w:t xml:space="preserve"> Алистър Маклауд и Дейвид Р. Макдоналд</w:t>
      </w:r>
      <w:r w:rsidR="00673F9F" w:rsidRPr="00D54C5F">
        <w:t xml:space="preserve">. </w:t>
      </w:r>
      <w:r w:rsidR="00790A1D">
        <w:t xml:space="preserve">Изборът на авторите е </w:t>
      </w:r>
      <w:r w:rsidR="00601035">
        <w:t xml:space="preserve">убедително </w:t>
      </w:r>
      <w:r w:rsidR="00790A1D">
        <w:t>аргументиран</w:t>
      </w:r>
      <w:r w:rsidR="00601035">
        <w:t>: и</w:t>
      </w:r>
      <w:r w:rsidR="00AB13B7" w:rsidRPr="00D54C5F">
        <w:t xml:space="preserve"> двамата </w:t>
      </w:r>
      <w:r w:rsidR="004F6F2C">
        <w:t xml:space="preserve">идентифицират </w:t>
      </w:r>
      <w:r w:rsidR="00FE4CA8">
        <w:t xml:space="preserve">не съвсем познатата </w:t>
      </w:r>
      <w:r w:rsidR="00CF4EEE">
        <w:t xml:space="preserve">за българската читателска аудитория </w:t>
      </w:r>
      <w:r w:rsidR="00FE4CA8">
        <w:t xml:space="preserve">канадска литература през още по-малко познатия регион </w:t>
      </w:r>
      <w:r w:rsidR="005E6841">
        <w:t xml:space="preserve">– </w:t>
      </w:r>
      <w:r w:rsidR="0082032B" w:rsidRPr="00D54C5F">
        <w:t>Нова</w:t>
      </w:r>
      <w:r w:rsidR="005E6841">
        <w:t xml:space="preserve"> </w:t>
      </w:r>
      <w:r w:rsidR="0082032B" w:rsidRPr="00D54C5F">
        <w:t xml:space="preserve"> Скотия</w:t>
      </w:r>
      <w:r w:rsidR="005E6841">
        <w:t xml:space="preserve"> </w:t>
      </w:r>
      <w:r w:rsidR="00240D3C">
        <w:t>– нещо като</w:t>
      </w:r>
      <w:r w:rsidR="00695465" w:rsidRPr="00D54C5F">
        <w:t xml:space="preserve"> </w:t>
      </w:r>
      <w:r w:rsidR="00A47D27">
        <w:t xml:space="preserve">„анклав“ </w:t>
      </w:r>
      <w:r w:rsidR="0082032B" w:rsidRPr="00D54C5F">
        <w:t>в</w:t>
      </w:r>
      <w:r w:rsidR="00695465" w:rsidRPr="00D54C5F">
        <w:t xml:space="preserve"> „анклав</w:t>
      </w:r>
      <w:r w:rsidR="00A47D27">
        <w:t>а</w:t>
      </w:r>
      <w:r w:rsidR="00695465" w:rsidRPr="00D54C5F">
        <w:t>“</w:t>
      </w:r>
      <w:r w:rsidR="00240D3C">
        <w:t>, казано фигуративно</w:t>
      </w:r>
      <w:r w:rsidR="00A46D3C" w:rsidRPr="00D54C5F">
        <w:t>.</w:t>
      </w:r>
      <w:r w:rsidR="00AB13B7" w:rsidRPr="00D54C5F">
        <w:t xml:space="preserve"> И </w:t>
      </w:r>
      <w:r w:rsidR="00D118DE" w:rsidRPr="00D54C5F">
        <w:t>дв</w:t>
      </w:r>
      <w:r w:rsidR="00AB13B7" w:rsidRPr="00D54C5F">
        <w:t xml:space="preserve">амата автори не са превеждани на български </w:t>
      </w:r>
      <w:r w:rsidR="00BA3C45" w:rsidRPr="00D54C5F">
        <w:t>–</w:t>
      </w:r>
      <w:r w:rsidR="00AB13B7" w:rsidRPr="00D54C5F">
        <w:t xml:space="preserve"> </w:t>
      </w:r>
      <w:r w:rsidR="00BA3C45" w:rsidRPr="00D54C5F">
        <w:t xml:space="preserve">анализът им </w:t>
      </w:r>
      <w:r w:rsidR="00275976">
        <w:t xml:space="preserve">действително </w:t>
      </w:r>
      <w:r w:rsidR="00D118DE" w:rsidRPr="00D54C5F">
        <w:t xml:space="preserve">би могъл да </w:t>
      </w:r>
      <w:r w:rsidR="0061656E">
        <w:t>предизвика</w:t>
      </w:r>
      <w:r w:rsidR="00363D87" w:rsidRPr="00D54C5F">
        <w:t xml:space="preserve"> интерес </w:t>
      </w:r>
      <w:r w:rsidR="0061656E">
        <w:t>и към издаването на работни</w:t>
      </w:r>
      <w:r w:rsidR="00613FB6">
        <w:t>те</w:t>
      </w:r>
      <w:r w:rsidR="0061656E">
        <w:t xml:space="preserve"> преводи</w:t>
      </w:r>
      <w:r w:rsidR="00613FB6">
        <w:t>, дело</w:t>
      </w:r>
      <w:r w:rsidR="0061656E">
        <w:t xml:space="preserve"> </w:t>
      </w:r>
      <w:r w:rsidR="00613FB6">
        <w:t>на</w:t>
      </w:r>
      <w:r w:rsidR="0061656E">
        <w:t xml:space="preserve"> дисертанта</w:t>
      </w:r>
      <w:r w:rsidR="00613FB6">
        <w:t xml:space="preserve"> и един от приносите му</w:t>
      </w:r>
      <w:r w:rsidR="0061656E">
        <w:t xml:space="preserve">, така че да обогатят </w:t>
      </w:r>
      <w:r w:rsidR="00494713">
        <w:t xml:space="preserve">картата на преводната </w:t>
      </w:r>
      <w:r w:rsidR="0064131F">
        <w:t>л</w:t>
      </w:r>
      <w:r w:rsidR="00494713">
        <w:t xml:space="preserve">итература </w:t>
      </w:r>
      <w:r w:rsidR="0064131F">
        <w:t>в България</w:t>
      </w:r>
      <w:r w:rsidR="00F742B1">
        <w:t xml:space="preserve"> специално в канадската й част</w:t>
      </w:r>
      <w:r w:rsidR="00D118DE" w:rsidRPr="00D54C5F">
        <w:t>.</w:t>
      </w:r>
    </w:p>
    <w:p w14:paraId="26D4D42B" w14:textId="1BBD59B6" w:rsidR="00954596" w:rsidRDefault="00954596" w:rsidP="00FF12AB">
      <w:pPr>
        <w:spacing w:line="361" w:lineRule="auto"/>
        <w:ind w:right="252"/>
        <w:jc w:val="both"/>
      </w:pPr>
      <w:r>
        <w:rPr>
          <w:sz w:val="23"/>
          <w:szCs w:val="23"/>
        </w:rPr>
        <w:t>Дисертационният труд на Александър Костов</w:t>
      </w:r>
      <w:r w:rsidRPr="00954596">
        <w:rPr>
          <w:sz w:val="23"/>
          <w:szCs w:val="23"/>
        </w:rPr>
        <w:t xml:space="preserve"> се появява не само </w:t>
      </w:r>
      <w:r w:rsidR="003D2FB0" w:rsidRPr="00954596">
        <w:rPr>
          <w:sz w:val="23"/>
          <w:szCs w:val="23"/>
        </w:rPr>
        <w:t xml:space="preserve">в контекста </w:t>
      </w:r>
      <w:r w:rsidRPr="00954596">
        <w:rPr>
          <w:sz w:val="23"/>
          <w:szCs w:val="23"/>
        </w:rPr>
        <w:t>на разцвета на късия разказ в световен мащаб, но и в</w:t>
      </w:r>
      <w:r w:rsidRPr="005904ED">
        <w:t xml:space="preserve"> контекста на възраждането на жанра в българската литература – достатъчно е да напомним учредяването на най-новия конкурс за кратък разказ на името на Йордан Радичков. </w:t>
      </w:r>
      <w:r w:rsidR="003F7E25">
        <w:t>Д</w:t>
      </w:r>
      <w:r w:rsidRPr="005904ED">
        <w:t>обрите постижения на късия разказ винаги са съществували, но фокусът на критическото внимание дълго време беше обърнат по-скоро към романа.</w:t>
      </w:r>
      <w:r w:rsidR="003D2D0B" w:rsidRPr="003D2D0B">
        <w:rPr>
          <w:lang w:val="ru-RU"/>
        </w:rPr>
        <w:t xml:space="preserve"> </w:t>
      </w:r>
      <w:r w:rsidR="003F7E25">
        <w:rPr>
          <w:lang w:val="ru-RU"/>
        </w:rPr>
        <w:t>Т</w:t>
      </w:r>
      <w:r w:rsidR="00B07799">
        <w:rPr>
          <w:lang w:val="ru-RU"/>
        </w:rPr>
        <w:t>ака се очертава</w:t>
      </w:r>
      <w:r w:rsidR="003F7E25">
        <w:rPr>
          <w:lang w:val="ru-RU"/>
        </w:rPr>
        <w:t xml:space="preserve"> </w:t>
      </w:r>
      <w:r w:rsidR="00B91C74">
        <w:rPr>
          <w:lang w:val="ru-RU"/>
        </w:rPr>
        <w:t xml:space="preserve">и </w:t>
      </w:r>
      <w:r w:rsidR="004E00FC">
        <w:t>обща</w:t>
      </w:r>
      <w:r w:rsidR="00DB6A9E">
        <w:t xml:space="preserve">та </w:t>
      </w:r>
      <w:r w:rsidR="003B0ED8">
        <w:t>основа на изследването</w:t>
      </w:r>
      <w:r w:rsidR="00B91C74">
        <w:t>:</w:t>
      </w:r>
      <w:r w:rsidR="004E00FC">
        <w:t xml:space="preserve"> </w:t>
      </w:r>
      <w:r w:rsidR="00B91C74">
        <w:t xml:space="preserve">и в българската, и в канадската литература жанрът </w:t>
      </w:r>
      <w:r w:rsidR="002D5558">
        <w:t xml:space="preserve">заема </w:t>
      </w:r>
      <w:r w:rsidR="00D54C5F">
        <w:t>централно</w:t>
      </w:r>
      <w:r w:rsidR="002D5558">
        <w:t xml:space="preserve"> място</w:t>
      </w:r>
      <w:r w:rsidR="00D54C5F">
        <w:t>.</w:t>
      </w:r>
    </w:p>
    <w:p w14:paraId="66AFD2DF" w14:textId="71F77604" w:rsidR="00477DC7" w:rsidRDefault="004534F3" w:rsidP="00FF12AB">
      <w:pPr>
        <w:pStyle w:val="NormalWeb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Времевата рамка на работата, очертана от творчеството на избраните автори, 70-те години на XX век – началото на XXI век, също намирам за релевантна, тъй като </w:t>
      </w:r>
      <w:r w:rsidR="00661BC2">
        <w:rPr>
          <w:rFonts w:ascii="TimesNewRomanPSMT" w:hAnsi="TimesNewRomanPSMT"/>
        </w:rPr>
        <w:t xml:space="preserve">дава възможност </w:t>
      </w:r>
      <w:r w:rsidR="006D2977">
        <w:rPr>
          <w:rFonts w:ascii="TimesNewRomanPSMT" w:hAnsi="TimesNewRomanPSMT"/>
        </w:rPr>
        <w:t xml:space="preserve">за перспективни и ретроспективни гледни точки и </w:t>
      </w:r>
      <w:r w:rsidR="00E85553">
        <w:rPr>
          <w:rFonts w:ascii="TimesNewRomanPSMT" w:hAnsi="TimesNewRomanPSMT"/>
        </w:rPr>
        <w:t>в крайна сметка за набелязване на развойни процеси</w:t>
      </w:r>
      <w:r w:rsidR="00D7422A">
        <w:rPr>
          <w:rFonts w:ascii="TimesNewRomanPSMT" w:hAnsi="TimesNewRomanPSMT"/>
        </w:rPr>
        <w:t>.</w:t>
      </w:r>
      <w:r w:rsidR="00661BC2">
        <w:rPr>
          <w:rFonts w:ascii="TimesNewRomanPSMT" w:hAnsi="TimesNewRomanPSMT"/>
        </w:rPr>
        <w:t xml:space="preserve"> </w:t>
      </w:r>
      <w:r w:rsidR="00FB1068">
        <w:rPr>
          <w:rFonts w:ascii="TimesNewRomanPSMT" w:hAnsi="TimesNewRomanPSMT"/>
        </w:rPr>
        <w:t xml:space="preserve">Началната граница </w:t>
      </w:r>
      <w:r w:rsidR="00953845">
        <w:rPr>
          <w:rFonts w:ascii="TimesNewRomanPSMT" w:hAnsi="TimesNewRomanPSMT"/>
        </w:rPr>
        <w:t>намира и</w:t>
      </w:r>
      <w:r w:rsidR="00FB1068">
        <w:rPr>
          <w:rFonts w:ascii="TimesNewRomanPSMT" w:hAnsi="TimesNewRomanPSMT"/>
        </w:rPr>
        <w:t xml:space="preserve"> литературноисторическ</w:t>
      </w:r>
      <w:r w:rsidR="00953845">
        <w:rPr>
          <w:rFonts w:ascii="TimesNewRomanPSMT" w:hAnsi="TimesNewRomanPSMT"/>
        </w:rPr>
        <w:t>о обоснование</w:t>
      </w:r>
      <w:r w:rsidR="00FB1068">
        <w:rPr>
          <w:rFonts w:ascii="TimesNewRomanPSMT" w:hAnsi="TimesNewRomanPSMT"/>
        </w:rPr>
        <w:t xml:space="preserve">: „…истинската канадска литература започва да се развива от 50-те години </w:t>
      </w:r>
      <w:r w:rsidR="00FB1068">
        <w:rPr>
          <w:rFonts w:ascii="TimesNewRomanPSMT" w:hAnsi="TimesNewRomanPSMT"/>
        </w:rPr>
        <w:lastRenderedPageBreak/>
        <w:t>на XX век, като писателите оттам насетне придобиват един нов вид идентичност, която постепенно започва да се отразява в творбите им.“ (Автореферат, с.2).</w:t>
      </w:r>
    </w:p>
    <w:p w14:paraId="6577B15F" w14:textId="71EC9BC2" w:rsidR="00913397" w:rsidRDefault="007C4986" w:rsidP="00FF12AB">
      <w:pPr>
        <w:pStyle w:val="NormalWeb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Отт</w:t>
      </w:r>
      <w:r w:rsidR="002C2C6A">
        <w:rPr>
          <w:rFonts w:ascii="TimesNewRomanPSMT" w:hAnsi="TimesNewRomanPSMT"/>
        </w:rPr>
        <w:t>у</w:t>
      </w:r>
      <w:r>
        <w:rPr>
          <w:rFonts w:ascii="TimesNewRomanPSMT" w:hAnsi="TimesNewRomanPSMT"/>
        </w:rPr>
        <w:t xml:space="preserve">к започват и предизвикателствата за докторанта. Проблемът за двойната идентичност </w:t>
      </w:r>
      <w:r w:rsidR="00396D80">
        <w:rPr>
          <w:rFonts w:ascii="TimesNewRomanPSMT" w:hAnsi="TimesNewRomanPSMT"/>
        </w:rPr>
        <w:t xml:space="preserve">активира не само </w:t>
      </w:r>
      <w:r w:rsidR="005163F4">
        <w:rPr>
          <w:rFonts w:ascii="TimesNewRomanPSMT" w:hAnsi="TimesNewRomanPSMT"/>
        </w:rPr>
        <w:t>напрежението</w:t>
      </w:r>
      <w:r w:rsidR="00396D80">
        <w:rPr>
          <w:rFonts w:ascii="TimesNewRomanPSMT" w:hAnsi="TimesNewRomanPSMT"/>
        </w:rPr>
        <w:t xml:space="preserve"> глобално – национално (</w:t>
      </w:r>
      <w:r w:rsidR="005163F4">
        <w:rPr>
          <w:rFonts w:ascii="TimesNewRomanPSMT" w:hAnsi="TimesNewRomanPSMT"/>
        </w:rPr>
        <w:t xml:space="preserve">предостатъчно </w:t>
      </w:r>
      <w:r w:rsidR="002C2C6A">
        <w:rPr>
          <w:rFonts w:ascii="TimesNewRomanPSMT" w:hAnsi="TimesNewRomanPSMT"/>
        </w:rPr>
        <w:t>изследвана</w:t>
      </w:r>
      <w:r w:rsidR="008408CE">
        <w:rPr>
          <w:rFonts w:ascii="TimesNewRomanPSMT" w:hAnsi="TimesNewRomanPSMT"/>
        </w:rPr>
        <w:t xml:space="preserve"> територия), но и </w:t>
      </w:r>
      <w:r w:rsidR="00C8310A">
        <w:rPr>
          <w:rFonts w:ascii="TimesNewRomanPSMT" w:hAnsi="TimesNewRomanPSMT"/>
        </w:rPr>
        <w:t>национално – регионално</w:t>
      </w:r>
      <w:r w:rsidR="00C8310A" w:rsidRPr="008B65E2">
        <w:rPr>
          <w:rFonts w:ascii="TimesNewRomanPSMT" w:hAnsi="TimesNewRomanPSMT"/>
        </w:rPr>
        <w:t>, като че ли позабравен</w:t>
      </w:r>
      <w:r w:rsidR="00D50936" w:rsidRPr="008B65E2">
        <w:rPr>
          <w:rFonts w:ascii="TimesNewRomanPSMT" w:hAnsi="TimesNewRomanPSMT"/>
        </w:rPr>
        <w:t xml:space="preserve">а </w:t>
      </w:r>
      <w:r w:rsidR="005163F4" w:rsidRPr="008B65E2">
        <w:rPr>
          <w:rFonts w:ascii="TimesNewRomanPSMT" w:hAnsi="TimesNewRomanPSMT"/>
        </w:rPr>
        <w:t>проблематика</w:t>
      </w:r>
      <w:r w:rsidR="008D0483" w:rsidRPr="008B65E2">
        <w:rPr>
          <w:rFonts w:ascii="TimesNewRomanPSMT" w:hAnsi="TimesNewRomanPSMT"/>
        </w:rPr>
        <w:t>, но например доста актуална за 60-те години в България</w:t>
      </w:r>
      <w:r w:rsidR="00D50936" w:rsidRPr="008B65E2">
        <w:rPr>
          <w:rFonts w:ascii="TimesNewRomanPSMT" w:hAnsi="TimesNewRomanPSMT"/>
        </w:rPr>
        <w:t>.</w:t>
      </w:r>
      <w:r w:rsidR="00145564" w:rsidRPr="008B65E2">
        <w:rPr>
          <w:rFonts w:ascii="TimesNewRomanPSMT" w:hAnsi="TimesNewRomanPSMT"/>
        </w:rPr>
        <w:t xml:space="preserve"> </w:t>
      </w:r>
      <w:r w:rsidR="009B18DA" w:rsidRPr="008B65E2">
        <w:rPr>
          <w:rFonts w:ascii="TimesNewRomanPSMT" w:hAnsi="TimesNewRomanPSMT"/>
        </w:rPr>
        <w:t>Потвърждава се</w:t>
      </w:r>
      <w:r w:rsidR="009B18DA">
        <w:rPr>
          <w:rFonts w:ascii="TimesNewRomanPSMT" w:hAnsi="TimesNewRomanPSMT"/>
        </w:rPr>
        <w:t xml:space="preserve"> истината, че един голям писател може да постигне и национално, и универсално звучене, но уникалният му глас се определя от мястото на оттласкване – регионалното, и тъкмо тази връзка се оказва решаваща за неговия уникален </w:t>
      </w:r>
      <w:r w:rsidR="000071A6">
        <w:rPr>
          <w:rFonts w:ascii="TimesNewRomanPSMT" w:hAnsi="TimesNewRomanPSMT"/>
        </w:rPr>
        <w:t xml:space="preserve">творчески </w:t>
      </w:r>
      <w:r w:rsidR="009B18DA">
        <w:rPr>
          <w:rFonts w:ascii="TimesNewRomanPSMT" w:hAnsi="TimesNewRomanPSMT"/>
        </w:rPr>
        <w:t xml:space="preserve">характер. </w:t>
      </w:r>
      <w:r w:rsidR="0023380B">
        <w:rPr>
          <w:rFonts w:ascii="TimesNewRomanPSMT" w:hAnsi="TimesNewRomanPSMT"/>
        </w:rPr>
        <w:t xml:space="preserve">Освен това при канадските автори стои още една перспектива – </w:t>
      </w:r>
      <w:r w:rsidR="00141527">
        <w:rPr>
          <w:rFonts w:ascii="TimesNewRomanPSMT" w:hAnsi="TimesNewRomanPSMT"/>
        </w:rPr>
        <w:t xml:space="preserve">да я наречем, </w:t>
      </w:r>
      <w:r w:rsidR="0023380B">
        <w:rPr>
          <w:rFonts w:ascii="TimesNewRomanPSMT" w:hAnsi="TimesNewRomanPSMT"/>
        </w:rPr>
        <w:t xml:space="preserve">на </w:t>
      </w:r>
      <w:r w:rsidR="007A30A2">
        <w:rPr>
          <w:rFonts w:ascii="TimesNewRomanPSMT" w:hAnsi="TimesNewRomanPSMT"/>
        </w:rPr>
        <w:t>изгубения</w:t>
      </w:r>
      <w:r w:rsidR="006853FD">
        <w:rPr>
          <w:rFonts w:ascii="TimesNewRomanPSMT" w:hAnsi="TimesNewRomanPSMT"/>
        </w:rPr>
        <w:t xml:space="preserve"> </w:t>
      </w:r>
      <w:r w:rsidR="00724591">
        <w:rPr>
          <w:rFonts w:ascii="TimesNewRomanPSMT" w:hAnsi="TimesNewRomanPSMT"/>
        </w:rPr>
        <w:t>континент</w:t>
      </w:r>
      <w:r w:rsidR="00F51576">
        <w:rPr>
          <w:rFonts w:ascii="TimesNewRomanPSMT" w:hAnsi="TimesNewRomanPSMT"/>
        </w:rPr>
        <w:t xml:space="preserve"> Европа</w:t>
      </w:r>
      <w:r w:rsidR="007A30A2">
        <w:rPr>
          <w:rFonts w:ascii="TimesNewRomanPSMT" w:hAnsi="TimesNewRomanPSMT"/>
        </w:rPr>
        <w:t xml:space="preserve"> (напуснатата </w:t>
      </w:r>
      <w:r w:rsidR="00715390">
        <w:rPr>
          <w:rFonts w:ascii="TimesNewRomanPSMT" w:hAnsi="TimesNewRomanPSMT"/>
        </w:rPr>
        <w:t xml:space="preserve">Стара </w:t>
      </w:r>
      <w:r w:rsidR="007A30A2">
        <w:rPr>
          <w:rFonts w:ascii="TimesNewRomanPSMT" w:hAnsi="TimesNewRomanPSMT"/>
        </w:rPr>
        <w:t>Шотландия</w:t>
      </w:r>
      <w:r w:rsidR="00715390">
        <w:rPr>
          <w:rFonts w:ascii="TimesNewRomanPSMT" w:hAnsi="TimesNewRomanPSMT"/>
        </w:rPr>
        <w:t>)</w:t>
      </w:r>
      <w:r w:rsidR="00EA52D7">
        <w:rPr>
          <w:rFonts w:ascii="TimesNewRomanPSMT" w:hAnsi="TimesNewRomanPSMT"/>
        </w:rPr>
        <w:t xml:space="preserve"> и намерената Нова Скотия</w:t>
      </w:r>
      <w:r w:rsidR="00F51576">
        <w:rPr>
          <w:rFonts w:ascii="TimesNewRomanPSMT" w:hAnsi="TimesNewRomanPSMT"/>
        </w:rPr>
        <w:t xml:space="preserve">. </w:t>
      </w:r>
      <w:r w:rsidR="009B18DA">
        <w:rPr>
          <w:rFonts w:ascii="TimesNewRomanPSMT" w:hAnsi="TimesNewRomanPSMT"/>
        </w:rPr>
        <w:t xml:space="preserve">Именно тя се разглежда като заложена двойственост </w:t>
      </w:r>
      <w:r w:rsidR="00AE2669">
        <w:rPr>
          <w:rFonts w:ascii="TimesNewRomanPSMT" w:hAnsi="TimesNewRomanPSMT"/>
        </w:rPr>
        <w:t>и у авторите, и у персонажите им</w:t>
      </w:r>
      <w:r w:rsidR="0002631D">
        <w:rPr>
          <w:rFonts w:ascii="TimesNewRomanPSMT" w:hAnsi="TimesNewRomanPSMT"/>
        </w:rPr>
        <w:t>: конфликтът между „външните“ традиции от миналото, пренесени с преселниците като тяхна идентичност</w:t>
      </w:r>
      <w:r w:rsidR="00860E32">
        <w:rPr>
          <w:rFonts w:ascii="TimesNewRomanPSMT" w:hAnsi="TimesNewRomanPSMT"/>
        </w:rPr>
        <w:t>,</w:t>
      </w:r>
      <w:r w:rsidR="0002631D">
        <w:rPr>
          <w:rFonts w:ascii="TimesNewRomanPSMT" w:hAnsi="TimesNewRomanPSMT"/>
        </w:rPr>
        <w:t xml:space="preserve"> и новите </w:t>
      </w:r>
      <w:r w:rsidR="00177E7C">
        <w:rPr>
          <w:rFonts w:ascii="TimesNewRomanPSMT" w:hAnsi="TimesNewRomanPSMT"/>
        </w:rPr>
        <w:t xml:space="preserve">„вътрешни“ </w:t>
      </w:r>
      <w:r w:rsidR="0002631D">
        <w:rPr>
          <w:rFonts w:ascii="TimesNewRomanPSMT" w:hAnsi="TimesNewRomanPSMT"/>
        </w:rPr>
        <w:t xml:space="preserve">обстоятелства </w:t>
      </w:r>
      <w:r w:rsidR="000A5EFC">
        <w:rPr>
          <w:rFonts w:ascii="TimesNewRomanPSMT" w:hAnsi="TimesNewRomanPSMT"/>
        </w:rPr>
        <w:t xml:space="preserve">поради </w:t>
      </w:r>
      <w:r w:rsidR="00860E32">
        <w:rPr>
          <w:rFonts w:ascii="TimesNewRomanPSMT" w:hAnsi="TimesNewRomanPSMT"/>
        </w:rPr>
        <w:t>„набезите на прекомерната индустриализация, комодификация и универсализация на всичко наоколо</w:t>
      </w:r>
      <w:r w:rsidR="000A5EFC">
        <w:rPr>
          <w:rFonts w:ascii="TimesNewRomanPSMT" w:hAnsi="TimesNewRomanPSMT"/>
        </w:rPr>
        <w:t>“ (Автореферат, с. 4)</w:t>
      </w:r>
      <w:r w:rsidR="0094531B">
        <w:rPr>
          <w:rFonts w:ascii="TimesNewRomanPSMT" w:hAnsi="TimesNewRomanPSMT"/>
        </w:rPr>
        <w:t xml:space="preserve">, </w:t>
      </w:r>
      <w:r w:rsidR="00860E32">
        <w:rPr>
          <w:rFonts w:ascii="TimesNewRomanPSMT" w:hAnsi="TimesNewRomanPSMT"/>
        </w:rPr>
        <w:t>с ко</w:t>
      </w:r>
      <w:r w:rsidR="0094531B">
        <w:rPr>
          <w:rFonts w:ascii="TimesNewRomanPSMT" w:hAnsi="TimesNewRomanPSMT"/>
        </w:rPr>
        <w:t>и</w:t>
      </w:r>
      <w:r w:rsidR="00860E32">
        <w:rPr>
          <w:rFonts w:ascii="TimesNewRomanPSMT" w:hAnsi="TimesNewRomanPSMT"/>
        </w:rPr>
        <w:t>то също трябва да се идентифицират.</w:t>
      </w:r>
    </w:p>
    <w:p w14:paraId="3BDC6B25" w14:textId="47D883F1" w:rsidR="00913397" w:rsidRDefault="00913397" w:rsidP="00FF12AB">
      <w:pPr>
        <w:spacing w:line="361" w:lineRule="auto"/>
        <w:ind w:right="252"/>
        <w:jc w:val="both"/>
      </w:pPr>
      <w:r>
        <w:t xml:space="preserve">Наред с познатите противопоставяния регионализъм-глобализъм, регионализъм-универсализъм, предвид канадската културна специфика бих попитала какво мисли дисертантът по отношение на </w:t>
      </w:r>
      <w:r w:rsidR="00DB3375">
        <w:t xml:space="preserve">един друг </w:t>
      </w:r>
      <w:r w:rsidR="003B3550">
        <w:t xml:space="preserve">евентуален </w:t>
      </w:r>
      <w:r w:rsidR="00DB3375">
        <w:t xml:space="preserve">конфликт: </w:t>
      </w:r>
      <w:r>
        <w:t xml:space="preserve">регионализъм-регионализъм. </w:t>
      </w:r>
      <w:r w:rsidR="003B3550">
        <w:t>Може ли да се говори за борба за надмощие на даден „регионализъм“</w:t>
      </w:r>
      <w:r w:rsidR="009A0031">
        <w:t xml:space="preserve"> в определяне на идентичността </w:t>
      </w:r>
      <w:r w:rsidR="009A0031" w:rsidRPr="008B65E2">
        <w:t xml:space="preserve">на </w:t>
      </w:r>
      <w:r w:rsidR="00041B53" w:rsidRPr="008B65E2">
        <w:t>мултикултуралистичната</w:t>
      </w:r>
      <w:r w:rsidR="00041B53">
        <w:t xml:space="preserve"> </w:t>
      </w:r>
      <w:r w:rsidR="009A0031">
        <w:t>Канада</w:t>
      </w:r>
      <w:r w:rsidR="00041B53">
        <w:t>?</w:t>
      </w:r>
    </w:p>
    <w:p w14:paraId="1295ADFA" w14:textId="04C73F33" w:rsidR="0022388D" w:rsidRDefault="0022388D" w:rsidP="00FF12AB">
      <w:pPr>
        <w:pStyle w:val="NormalWeb"/>
        <w:spacing w:line="360" w:lineRule="auto"/>
        <w:jc w:val="both"/>
      </w:pPr>
      <w:r>
        <w:t>Бих препоръчала по-голяма критичност</w:t>
      </w:r>
      <w:r w:rsidR="002E4F7C">
        <w:t xml:space="preserve">, </w:t>
      </w:r>
      <w:r w:rsidR="00076EEB">
        <w:t>по-скоро диалогичност</w:t>
      </w:r>
      <w:r w:rsidR="002E4F7C">
        <w:t>, спрямо</w:t>
      </w:r>
      <w:r>
        <w:t xml:space="preserve"> теоретичните тези, които се вземат „на въоръжение“ – </w:t>
      </w:r>
      <w:r w:rsidR="00DE5083">
        <w:t xml:space="preserve">не защото не са верни, </w:t>
      </w:r>
      <w:r w:rsidR="002E4F7C">
        <w:t xml:space="preserve">а защото </w:t>
      </w:r>
      <w:r w:rsidR="00DE5083">
        <w:t>ако не се диск</w:t>
      </w:r>
      <w:r w:rsidR="0021175C">
        <w:t>у</w:t>
      </w:r>
      <w:r w:rsidR="00DE5083">
        <w:t>тират</w:t>
      </w:r>
      <w:r w:rsidR="00076EEB">
        <w:t>,</w:t>
      </w:r>
      <w:r w:rsidR="00DE5083">
        <w:t xml:space="preserve"> </w:t>
      </w:r>
      <w:r w:rsidR="00571A58">
        <w:t xml:space="preserve">те се превръщат в постулати, </w:t>
      </w:r>
      <w:r w:rsidR="003B545B">
        <w:t xml:space="preserve">или аксиоми: </w:t>
      </w:r>
      <w:r w:rsidR="00571A58">
        <w:t>например</w:t>
      </w:r>
      <w:r w:rsidR="00DE5083">
        <w:t xml:space="preserve"> </w:t>
      </w:r>
      <w:r w:rsidR="00571A58">
        <w:t>заетото определение за разказа като „уравнение с едно неизвестно“</w:t>
      </w:r>
      <w:r w:rsidR="003B545B">
        <w:t xml:space="preserve"> или</w:t>
      </w:r>
      <w:r w:rsidR="0021175C">
        <w:t xml:space="preserve"> основните символи </w:t>
      </w:r>
      <w:r w:rsidR="00CD391B">
        <w:t>на канадската и американската литература (</w:t>
      </w:r>
      <w:r w:rsidR="00067447">
        <w:t xml:space="preserve">„оцеляването“ за канадската, но </w:t>
      </w:r>
      <w:r w:rsidR="00CD391B">
        <w:t xml:space="preserve">за американската освен „граница“ не по-малко </w:t>
      </w:r>
      <w:r w:rsidR="00480AF5">
        <w:t xml:space="preserve">значим </w:t>
      </w:r>
      <w:r w:rsidR="00067447">
        <w:t xml:space="preserve">е </w:t>
      </w:r>
      <w:r w:rsidR="003B545B">
        <w:t xml:space="preserve">и </w:t>
      </w:r>
      <w:r w:rsidR="00480AF5">
        <w:t>символ</w:t>
      </w:r>
      <w:r w:rsidR="00067447">
        <w:t>ът на</w:t>
      </w:r>
      <w:r w:rsidR="00480AF5">
        <w:t xml:space="preserve"> „пътя“</w:t>
      </w:r>
      <w:r w:rsidR="003E1B4D">
        <w:t>)</w:t>
      </w:r>
      <w:r w:rsidR="00480AF5">
        <w:t xml:space="preserve">. </w:t>
      </w:r>
    </w:p>
    <w:p w14:paraId="7D5BDCD9" w14:textId="2C71B90E" w:rsidR="00622E3C" w:rsidRDefault="00496E2B" w:rsidP="00FF12AB">
      <w:pPr>
        <w:spacing w:line="361" w:lineRule="auto"/>
        <w:ind w:right="252"/>
        <w:jc w:val="both"/>
      </w:pPr>
      <w:r>
        <w:t xml:space="preserve">На няколко места се акцентира </w:t>
      </w:r>
      <w:r w:rsidR="00FF72B2" w:rsidRPr="008B65E2">
        <w:t>върху</w:t>
      </w:r>
      <w:r>
        <w:t xml:space="preserve"> идеята за оцеляването като основ</w:t>
      </w:r>
      <w:r w:rsidR="00B37E96">
        <w:t>ен фактор в живота на Новия свят</w:t>
      </w:r>
      <w:r w:rsidR="00B95174">
        <w:t xml:space="preserve"> и превръщането му в </w:t>
      </w:r>
      <w:r w:rsidR="00112C47">
        <w:t xml:space="preserve">символ </w:t>
      </w:r>
      <w:r>
        <w:t xml:space="preserve">на </w:t>
      </w:r>
      <w:r w:rsidR="009E7DFD">
        <w:t xml:space="preserve">канадската литература. </w:t>
      </w:r>
      <w:r w:rsidR="00B37E96">
        <w:t xml:space="preserve">До голяма степен този факт се подкрепя от </w:t>
      </w:r>
      <w:r w:rsidR="003E1B4D">
        <w:t xml:space="preserve">изправянето </w:t>
      </w:r>
      <w:r w:rsidR="00446606">
        <w:t xml:space="preserve">на човека </w:t>
      </w:r>
      <w:r w:rsidR="003E1B4D">
        <w:t xml:space="preserve">срещу </w:t>
      </w:r>
      <w:r w:rsidR="00446606">
        <w:t xml:space="preserve">мощната </w:t>
      </w:r>
      <w:r w:rsidR="003E1B4D">
        <w:t xml:space="preserve">природа. </w:t>
      </w:r>
      <w:r w:rsidR="00951CC0">
        <w:t xml:space="preserve">Как се променя днес тази ситуация, когато </w:t>
      </w:r>
      <w:r w:rsidR="002F1788">
        <w:t>оцеляването има други измерения</w:t>
      </w:r>
      <w:r w:rsidR="008D325C">
        <w:t xml:space="preserve"> </w:t>
      </w:r>
      <w:r w:rsidR="008D325C">
        <w:lastRenderedPageBreak/>
        <w:t>(</w:t>
      </w:r>
      <w:r w:rsidR="00446606">
        <w:t xml:space="preserve">наричаните </w:t>
      </w:r>
      <w:r w:rsidR="008D325C">
        <w:t xml:space="preserve">„метаморфози“ </w:t>
      </w:r>
      <w:r w:rsidR="00446606">
        <w:t xml:space="preserve">от Маргарет Атууд, </w:t>
      </w:r>
      <w:r w:rsidR="008D325C">
        <w:t>цитирана от дисертанта, Авторе</w:t>
      </w:r>
      <w:r w:rsidR="008B65E2">
        <w:t>ферат</w:t>
      </w:r>
      <w:r w:rsidR="008D325C">
        <w:t xml:space="preserve">, с. </w:t>
      </w:r>
      <w:r w:rsidR="002D4BDC">
        <w:t>38</w:t>
      </w:r>
      <w:r w:rsidR="008D325C">
        <w:t>)</w:t>
      </w:r>
      <w:r w:rsidR="002F1788">
        <w:t xml:space="preserve">. Споменава се </w:t>
      </w:r>
      <w:r w:rsidR="00CF7EA4">
        <w:t xml:space="preserve">за „оцеляване“ спрямо </w:t>
      </w:r>
      <w:r w:rsidR="002D4BDC">
        <w:t>американизацията и глобализацията</w:t>
      </w:r>
      <w:r w:rsidR="006C0D85">
        <w:t xml:space="preserve">. </w:t>
      </w:r>
      <w:r w:rsidR="002D4BDC">
        <w:t>З</w:t>
      </w:r>
      <w:r w:rsidR="006C0D85">
        <w:t xml:space="preserve">а да </w:t>
      </w:r>
      <w:r w:rsidR="002D4BDC">
        <w:t>се говори в този смисъл за</w:t>
      </w:r>
      <w:r w:rsidR="006C0D85">
        <w:t xml:space="preserve"> </w:t>
      </w:r>
      <w:r w:rsidR="002D4BDC">
        <w:t>„</w:t>
      </w:r>
      <w:r w:rsidR="006C0D85">
        <w:t>оцеляване</w:t>
      </w:r>
      <w:r w:rsidR="002D4BDC">
        <w:t>“</w:t>
      </w:r>
      <w:r w:rsidR="006C0D85">
        <w:t xml:space="preserve">, трябва да </w:t>
      </w:r>
      <w:r w:rsidR="002D4BDC">
        <w:t xml:space="preserve">се </w:t>
      </w:r>
      <w:r w:rsidR="00635E67">
        <w:t>говори и за</w:t>
      </w:r>
      <w:r w:rsidR="006C0D85">
        <w:t xml:space="preserve"> агресивност, как</w:t>
      </w:r>
      <w:r w:rsidR="000F1059">
        <w:t>вато е била</w:t>
      </w:r>
      <w:r w:rsidR="00FD65D0">
        <w:t xml:space="preserve"> </w:t>
      </w:r>
      <w:r w:rsidR="00FD65D0" w:rsidRPr="008B65E2">
        <w:t>тази на</w:t>
      </w:r>
      <w:r w:rsidR="000F1059">
        <w:t xml:space="preserve"> </w:t>
      </w:r>
      <w:r w:rsidR="006C0D85">
        <w:t xml:space="preserve">природата </w:t>
      </w:r>
      <w:r w:rsidR="00622E3C">
        <w:t>спрямо първ</w:t>
      </w:r>
      <w:r w:rsidR="00041B53">
        <w:t>и</w:t>
      </w:r>
      <w:r w:rsidR="00622E3C">
        <w:t xml:space="preserve">те заселници. Може ли </w:t>
      </w:r>
      <w:r w:rsidR="00635E67">
        <w:t xml:space="preserve">да кажем </w:t>
      </w:r>
      <w:r w:rsidR="00622E3C">
        <w:t>тогава</w:t>
      </w:r>
      <w:r w:rsidR="00635E67">
        <w:t>, че</w:t>
      </w:r>
      <w:r w:rsidR="00622E3C">
        <w:t xml:space="preserve"> </w:t>
      </w:r>
      <w:r w:rsidR="00CF7EA4">
        <w:t xml:space="preserve"> </w:t>
      </w:r>
      <w:r w:rsidR="00874F66">
        <w:t xml:space="preserve">канадската литература </w:t>
      </w:r>
      <w:r w:rsidR="00635E67">
        <w:t xml:space="preserve">се е формирала </w:t>
      </w:r>
      <w:r w:rsidR="00874F66">
        <w:t xml:space="preserve">като контракултура </w:t>
      </w:r>
      <w:r w:rsidR="00622E3C">
        <w:t>спрямо американската</w:t>
      </w:r>
      <w:r w:rsidR="00635E67">
        <w:t xml:space="preserve"> или английската</w:t>
      </w:r>
      <w:r w:rsidR="00622E3C">
        <w:t>?</w:t>
      </w:r>
      <w:r w:rsidR="002A1E6C">
        <w:t xml:space="preserve"> Или </w:t>
      </w:r>
      <w:r w:rsidR="00753D28">
        <w:t>пък</w:t>
      </w:r>
      <w:r w:rsidR="002A1E6C">
        <w:t xml:space="preserve">, че литературата е </w:t>
      </w:r>
      <w:r w:rsidR="002C05BC">
        <w:t>пазителят на иден</w:t>
      </w:r>
      <w:r w:rsidR="00B43D3B">
        <w:t>т</w:t>
      </w:r>
      <w:r w:rsidR="002C05BC">
        <w:t>ичността</w:t>
      </w:r>
      <w:r w:rsidR="00B43D3B">
        <w:t>, гарантът на културната автономност на Канада</w:t>
      </w:r>
      <w:r w:rsidR="002C05BC">
        <w:t xml:space="preserve"> именно чрез въпросната двойственост, докато останалите е</w:t>
      </w:r>
      <w:r w:rsidR="00B43D3B">
        <w:t>т</w:t>
      </w:r>
      <w:r w:rsidR="002C05BC">
        <w:t xml:space="preserve">ажи на културата днес </w:t>
      </w:r>
      <w:r w:rsidR="00753D28">
        <w:t xml:space="preserve">повече се </w:t>
      </w:r>
      <w:r w:rsidR="002C05BC">
        <w:t>поддават</w:t>
      </w:r>
      <w:r w:rsidR="00753D28">
        <w:t xml:space="preserve"> на влияние</w:t>
      </w:r>
      <w:r w:rsidR="002C05BC">
        <w:t>?</w:t>
      </w:r>
      <w:r w:rsidR="00753D28">
        <w:t xml:space="preserve"> (</w:t>
      </w:r>
      <w:r w:rsidR="00300258">
        <w:t>Р</w:t>
      </w:r>
      <w:r w:rsidR="00753D28">
        <w:t xml:space="preserve">азбира се, тези въпроси са предизвиканият личен интерес у мен като читател и </w:t>
      </w:r>
      <w:r w:rsidR="00300258">
        <w:t>не са задължителни в дискусията.)</w:t>
      </w:r>
    </w:p>
    <w:p w14:paraId="51249C8A" w14:textId="1FA2127C" w:rsidR="00AA62B1" w:rsidRPr="00076EEB" w:rsidRDefault="00AA62B1" w:rsidP="00FF12AB">
      <w:pPr>
        <w:pStyle w:val="NormalWeb"/>
        <w:spacing w:line="360" w:lineRule="auto"/>
        <w:jc w:val="both"/>
        <w:rPr>
          <w:rFonts w:eastAsiaTheme="minorHAnsi"/>
          <w:color w:val="000000"/>
        </w:rPr>
      </w:pPr>
      <w:r w:rsidRPr="00E15E27">
        <w:t xml:space="preserve">Интересно звучи </w:t>
      </w:r>
      <w:r w:rsidR="00B7059B">
        <w:t>казаното</w:t>
      </w:r>
      <w:r w:rsidRPr="00E15E27">
        <w:t xml:space="preserve"> за Томас Чандлър Халибъртън, </w:t>
      </w:r>
      <w:r w:rsidR="00B7059B">
        <w:t xml:space="preserve">обръщащ специално внимание в литературните си произведения </w:t>
      </w:r>
      <w:r w:rsidR="00CE5B22">
        <w:t>на „</w:t>
      </w:r>
      <w:r w:rsidRPr="00E15E27">
        <w:t>ленивостта, унинието, бездействието и главно безвремието, в което са попаднали жителите на Нова Скотия</w:t>
      </w:r>
      <w:r w:rsidR="00E15E27" w:rsidRPr="00E15E27">
        <w:t>“ (Автореферат, с. 10)</w:t>
      </w:r>
      <w:r w:rsidR="00B7059B">
        <w:t>.</w:t>
      </w:r>
      <w:r w:rsidR="00E15E27" w:rsidRPr="00E15E27">
        <w:t xml:space="preserve"> </w:t>
      </w:r>
      <w:r w:rsidR="00E15E27" w:rsidRPr="00E15E27">
        <w:rPr>
          <w:rFonts w:eastAsiaTheme="minorHAnsi"/>
          <w:color w:val="000000"/>
          <w:lang w:val="ru-RU"/>
        </w:rPr>
        <w:t>Учудващи качества за Новия свят</w:t>
      </w:r>
      <w:r w:rsidR="00CE5B22">
        <w:rPr>
          <w:rFonts w:eastAsiaTheme="minorHAnsi"/>
          <w:color w:val="000000"/>
          <w:lang w:val="ru-RU"/>
        </w:rPr>
        <w:t xml:space="preserve">, който сме свикнали да разглеждаме </w:t>
      </w:r>
      <w:r w:rsidR="00FB74F4">
        <w:rPr>
          <w:rFonts w:eastAsiaTheme="minorHAnsi"/>
          <w:color w:val="000000"/>
          <w:lang w:val="ru-RU"/>
        </w:rPr>
        <w:t xml:space="preserve">точно обратно – като </w:t>
      </w:r>
      <w:r w:rsidR="00C46F71">
        <w:rPr>
          <w:rFonts w:eastAsiaTheme="minorHAnsi"/>
          <w:color w:val="000000"/>
          <w:lang w:val="ru-RU"/>
        </w:rPr>
        <w:t xml:space="preserve">предизвикващ </w:t>
      </w:r>
      <w:r w:rsidR="00FB74F4">
        <w:rPr>
          <w:rFonts w:eastAsiaTheme="minorHAnsi"/>
          <w:color w:val="000000"/>
          <w:lang w:val="ru-RU"/>
        </w:rPr>
        <w:t>активиращ</w:t>
      </w:r>
      <w:r w:rsidR="00C46F71">
        <w:rPr>
          <w:rFonts w:eastAsiaTheme="minorHAnsi"/>
          <w:color w:val="000000"/>
          <w:lang w:val="ru-RU"/>
        </w:rPr>
        <w:t>ите</w:t>
      </w:r>
      <w:r w:rsidR="00FB74F4">
        <w:rPr>
          <w:rFonts w:eastAsiaTheme="minorHAnsi"/>
          <w:color w:val="000000"/>
          <w:lang w:val="ru-RU"/>
        </w:rPr>
        <w:t xml:space="preserve"> и мобилизиращ</w:t>
      </w:r>
      <w:r w:rsidR="00C46F71">
        <w:rPr>
          <w:rFonts w:eastAsiaTheme="minorHAnsi"/>
          <w:color w:val="000000"/>
          <w:lang w:val="ru-RU"/>
        </w:rPr>
        <w:t>и</w:t>
      </w:r>
      <w:r w:rsidR="00FB74F4">
        <w:rPr>
          <w:rFonts w:eastAsiaTheme="minorHAnsi"/>
          <w:color w:val="000000"/>
          <w:lang w:val="ru-RU"/>
        </w:rPr>
        <w:t xml:space="preserve"> сили на човека</w:t>
      </w:r>
      <w:r w:rsidR="00E15E27" w:rsidRPr="00E15E27">
        <w:rPr>
          <w:rFonts w:eastAsiaTheme="minorHAnsi"/>
          <w:color w:val="000000"/>
          <w:lang w:val="ru-RU"/>
        </w:rPr>
        <w:t xml:space="preserve">. </w:t>
      </w:r>
    </w:p>
    <w:p w14:paraId="56BF5D6E" w14:textId="2B0C71E6" w:rsidR="0083279C" w:rsidRDefault="00A51A96" w:rsidP="00FF12AB">
      <w:pPr>
        <w:pStyle w:val="NormalWeb"/>
        <w:spacing w:line="360" w:lineRule="auto"/>
        <w:jc w:val="both"/>
      </w:pPr>
      <w:r>
        <w:rPr>
          <w:rFonts w:ascii="TimesNewRomanPSMT" w:hAnsi="TimesNewRomanPSMT"/>
        </w:rPr>
        <w:t>Основният принос на дисертационния труд</w:t>
      </w:r>
      <w:r w:rsidR="00C46F71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освен </w:t>
      </w:r>
      <w:r w:rsidR="005B27D0">
        <w:rPr>
          <w:rFonts w:ascii="TimesNewRomanPSMT" w:hAnsi="TimesNewRomanPSMT"/>
        </w:rPr>
        <w:t>съвършено новия</w:t>
      </w:r>
      <w:r w:rsidR="007B773F">
        <w:rPr>
          <w:rFonts w:ascii="TimesNewRomanPSMT" w:hAnsi="TimesNewRomanPSMT"/>
        </w:rPr>
        <w:t>т</w:t>
      </w:r>
      <w:r w:rsidR="005B27D0">
        <w:rPr>
          <w:rFonts w:ascii="TimesNewRomanPSMT" w:hAnsi="TimesNewRomanPSMT"/>
        </w:rPr>
        <w:t xml:space="preserve"> обект на анализ</w:t>
      </w:r>
      <w:r w:rsidR="00C46F71">
        <w:rPr>
          <w:rFonts w:ascii="TimesNewRomanPSMT" w:hAnsi="TimesNewRomanPSMT"/>
        </w:rPr>
        <w:t>,</w:t>
      </w:r>
      <w:r w:rsidR="005B27D0">
        <w:rPr>
          <w:rFonts w:ascii="TimesNewRomanPSMT" w:hAnsi="TimesNewRomanPSMT"/>
        </w:rPr>
        <w:t xml:space="preserve"> за българския контекст</w:t>
      </w:r>
      <w:r w:rsidR="007906BC">
        <w:rPr>
          <w:rFonts w:ascii="TimesNewRomanPSMT" w:hAnsi="TimesNewRomanPSMT"/>
        </w:rPr>
        <w:t xml:space="preserve"> </w:t>
      </w:r>
      <w:r w:rsidR="00FD65D0" w:rsidRPr="00C51859">
        <w:rPr>
          <w:rFonts w:ascii="TimesNewRomanPSMT" w:hAnsi="TimesNewRomanPSMT"/>
        </w:rPr>
        <w:t>може</w:t>
      </w:r>
      <w:r w:rsidR="00FD65D0">
        <w:rPr>
          <w:rFonts w:ascii="TimesNewRomanPSMT" w:hAnsi="TimesNewRomanPSMT"/>
        </w:rPr>
        <w:t xml:space="preserve"> </w:t>
      </w:r>
      <w:r w:rsidR="0083279C">
        <w:rPr>
          <w:rFonts w:ascii="TimesNewRomanPSMT" w:hAnsi="TimesNewRomanPSMT"/>
        </w:rPr>
        <w:t xml:space="preserve">да се </w:t>
      </w:r>
      <w:r w:rsidR="007906BC">
        <w:rPr>
          <w:rFonts w:ascii="TimesNewRomanPSMT" w:hAnsi="TimesNewRomanPSMT"/>
        </w:rPr>
        <w:t>определи</w:t>
      </w:r>
      <w:r w:rsidR="0083279C">
        <w:rPr>
          <w:rFonts w:ascii="TimesNewRomanPSMT" w:hAnsi="TimesNewRomanPSMT"/>
        </w:rPr>
        <w:t xml:space="preserve"> и така: в малкото да се огледа голямото</w:t>
      </w:r>
      <w:r w:rsidR="007906BC">
        <w:rPr>
          <w:rFonts w:ascii="TimesNewRomanPSMT" w:hAnsi="TimesNewRomanPSMT"/>
        </w:rPr>
        <w:t xml:space="preserve">. Инструментариумът за оглеждане </w:t>
      </w:r>
      <w:r w:rsidR="007906BC" w:rsidRPr="00C51859">
        <w:rPr>
          <w:rFonts w:ascii="TimesNewRomanPSMT" w:hAnsi="TimesNewRomanPSMT"/>
        </w:rPr>
        <w:t xml:space="preserve">не </w:t>
      </w:r>
      <w:r w:rsidR="00FD65D0" w:rsidRPr="00C51859">
        <w:rPr>
          <w:rFonts w:ascii="TimesNewRomanPSMT" w:hAnsi="TimesNewRomanPSMT"/>
        </w:rPr>
        <w:t>е</w:t>
      </w:r>
      <w:r w:rsidR="00F359F5" w:rsidRPr="00C51859">
        <w:rPr>
          <w:rFonts w:ascii="TimesNewRomanPSMT" w:hAnsi="TimesNewRomanPSMT"/>
        </w:rPr>
        <w:t xml:space="preserve"> </w:t>
      </w:r>
      <w:r w:rsidR="007906BC" w:rsidRPr="00C51859">
        <w:rPr>
          <w:rFonts w:ascii="TimesNewRomanPSMT" w:hAnsi="TimesNewRomanPSMT"/>
        </w:rPr>
        <w:t>особено</w:t>
      </w:r>
      <w:r w:rsidR="007906BC">
        <w:rPr>
          <w:rFonts w:ascii="TimesNewRomanPSMT" w:hAnsi="TimesNewRomanPSMT"/>
        </w:rPr>
        <w:t xml:space="preserve"> богат</w:t>
      </w:r>
      <w:r w:rsidR="00C51859">
        <w:rPr>
          <w:rFonts w:ascii="TimesNewRomanPSMT" w:hAnsi="TimesNewRomanPSMT"/>
        </w:rPr>
        <w:t>, но пък е адекватно използван</w:t>
      </w:r>
      <w:r w:rsidR="00F359F5">
        <w:rPr>
          <w:rFonts w:ascii="TimesNewRomanPSMT" w:hAnsi="TimesNewRomanPSMT"/>
        </w:rPr>
        <w:t xml:space="preserve">. </w:t>
      </w:r>
      <w:r w:rsidR="0083279C">
        <w:rPr>
          <w:rFonts w:ascii="TimesNewRomanPSMT" w:hAnsi="TimesNewRomanPSMT"/>
        </w:rPr>
        <w:t xml:space="preserve"> </w:t>
      </w:r>
      <w:r w:rsidR="00F359F5">
        <w:rPr>
          <w:rFonts w:ascii="TimesNewRomanPSMT" w:hAnsi="TimesNewRomanPSMT"/>
        </w:rPr>
        <w:t>Във връзка с това е последният ми въпрос: д</w:t>
      </w:r>
      <w:r w:rsidR="0083279C">
        <w:rPr>
          <w:rFonts w:ascii="TimesNewRomanPSMT" w:hAnsi="TimesNewRomanPSMT"/>
        </w:rPr>
        <w:t xml:space="preserve">околкото проблемът за двойната идентичност е </w:t>
      </w:r>
      <w:r w:rsidR="00F359F5">
        <w:rPr>
          <w:rFonts w:ascii="TimesNewRomanPSMT" w:hAnsi="TimesNewRomanPSMT"/>
        </w:rPr>
        <w:t>изключител</w:t>
      </w:r>
      <w:r w:rsidR="004E3E43">
        <w:rPr>
          <w:rFonts w:ascii="TimesNewRomanPSMT" w:hAnsi="TimesNewRomanPSMT"/>
        </w:rPr>
        <w:t>но</w:t>
      </w:r>
      <w:r w:rsidR="00F359F5">
        <w:rPr>
          <w:rFonts w:ascii="TimesNewRomanPSMT" w:hAnsi="TimesNewRomanPSMT"/>
        </w:rPr>
        <w:t xml:space="preserve"> приоритет</w:t>
      </w:r>
      <w:r w:rsidR="004E3E43">
        <w:rPr>
          <w:rFonts w:ascii="TimesNewRomanPSMT" w:hAnsi="TimesNewRomanPSMT"/>
        </w:rPr>
        <w:t>ен</w:t>
      </w:r>
      <w:r w:rsidR="00F359F5">
        <w:rPr>
          <w:rFonts w:ascii="TimesNewRomanPSMT" w:hAnsi="TimesNewRomanPSMT"/>
        </w:rPr>
        <w:t xml:space="preserve"> (изведен в заглавието) </w:t>
      </w:r>
      <w:r w:rsidR="0083279C">
        <w:rPr>
          <w:rFonts w:ascii="TimesNewRomanPSMT" w:hAnsi="TimesNewRomanPSMT"/>
        </w:rPr>
        <w:t xml:space="preserve">в анализа на избраните произведения, </w:t>
      </w:r>
      <w:r w:rsidR="00A32744">
        <w:rPr>
          <w:rFonts w:ascii="TimesNewRomanPSMT" w:hAnsi="TimesNewRomanPSMT"/>
        </w:rPr>
        <w:t>смята ли дисертантъ</w:t>
      </w:r>
      <w:r w:rsidR="00112C47">
        <w:rPr>
          <w:rFonts w:ascii="TimesNewRomanPSMT" w:hAnsi="TimesNewRomanPSMT"/>
        </w:rPr>
        <w:t>т</w:t>
      </w:r>
      <w:r w:rsidR="0083279C">
        <w:rPr>
          <w:rFonts w:ascii="TimesNewRomanPSMT" w:hAnsi="TimesNewRomanPSMT"/>
        </w:rPr>
        <w:t>, че той изцяло разкри</w:t>
      </w:r>
      <w:r w:rsidR="004E3E43">
        <w:rPr>
          <w:rFonts w:ascii="TimesNewRomanPSMT" w:hAnsi="TimesNewRomanPSMT"/>
        </w:rPr>
        <w:t>ва</w:t>
      </w:r>
      <w:r w:rsidR="0083279C">
        <w:rPr>
          <w:rFonts w:ascii="TimesNewRomanPSMT" w:hAnsi="TimesNewRomanPSMT"/>
        </w:rPr>
        <w:t xml:space="preserve"> </w:t>
      </w:r>
      <w:r w:rsidR="0083279C">
        <w:t>канадската екзистенциална „драма“</w:t>
      </w:r>
      <w:r w:rsidR="00A32744">
        <w:t>;</w:t>
      </w:r>
      <w:r w:rsidR="0083279C">
        <w:t xml:space="preserve"> </w:t>
      </w:r>
      <w:r w:rsidR="00725CBC">
        <w:t xml:space="preserve">какво друго явление би изследвал в една </w:t>
      </w:r>
      <w:r w:rsidR="00A32744">
        <w:t>друга</w:t>
      </w:r>
      <w:r w:rsidR="0083279C">
        <w:t xml:space="preserve"> разработка и </w:t>
      </w:r>
      <w:r w:rsidR="00725CBC">
        <w:t xml:space="preserve">с </w:t>
      </w:r>
      <w:r w:rsidR="0083279C">
        <w:t xml:space="preserve">какъв друг </w:t>
      </w:r>
      <w:r w:rsidR="00725CBC">
        <w:t>инсрументатиум</w:t>
      </w:r>
      <w:r w:rsidR="004D0330">
        <w:t xml:space="preserve"> (</w:t>
      </w:r>
      <w:r w:rsidR="007B773F">
        <w:t>или какво е</w:t>
      </w:r>
      <w:r w:rsidR="004D0330">
        <w:t xml:space="preserve"> онова, което е останало извън този труд).</w:t>
      </w:r>
      <w:r w:rsidR="00FB74F4">
        <w:t xml:space="preserve"> </w:t>
      </w:r>
    </w:p>
    <w:p w14:paraId="0A880F0A" w14:textId="32737A90" w:rsidR="00FC4636" w:rsidRDefault="002161B3" w:rsidP="00FF12AB">
      <w:pPr>
        <w:pStyle w:val="NormalWeb"/>
        <w:spacing w:line="360" w:lineRule="auto"/>
        <w:jc w:val="both"/>
      </w:pPr>
      <w:r>
        <w:t xml:space="preserve">Предложеното </w:t>
      </w:r>
      <w:r w:rsidR="00480FA8">
        <w:t xml:space="preserve">за обсъждане </w:t>
      </w:r>
      <w:r>
        <w:t>изследване</w:t>
      </w:r>
      <w:r w:rsidR="00B10C17">
        <w:t xml:space="preserve"> </w:t>
      </w:r>
      <w:r w:rsidR="008002D1" w:rsidRPr="00FF12AB">
        <w:t>„</w:t>
      </w:r>
      <w:r w:rsidR="008002D1" w:rsidRPr="00FF12AB">
        <w:rPr>
          <w:lang w:val="ru-RU"/>
        </w:rPr>
        <w:t>Д</w:t>
      </w:r>
      <w:r w:rsidR="008002D1" w:rsidRPr="00FF12AB">
        <w:t xml:space="preserve">войната идентичност в регионалния разказ на </w:t>
      </w:r>
      <w:r w:rsidR="008002D1" w:rsidRPr="00FF12AB">
        <w:rPr>
          <w:lang w:val="ru-RU"/>
        </w:rPr>
        <w:t>Н</w:t>
      </w:r>
      <w:r w:rsidR="008002D1" w:rsidRPr="00FF12AB">
        <w:t xml:space="preserve">ова </w:t>
      </w:r>
      <w:r w:rsidR="008002D1" w:rsidRPr="00FF12AB">
        <w:rPr>
          <w:lang w:val="ru-RU"/>
        </w:rPr>
        <w:t>С</w:t>
      </w:r>
      <w:r w:rsidR="008002D1" w:rsidRPr="00FF12AB">
        <w:t xml:space="preserve">котия“ </w:t>
      </w:r>
      <w:r w:rsidR="00FC4636" w:rsidRPr="00FF12AB">
        <w:t>притежава всички необходими качества на дисертацион</w:t>
      </w:r>
      <w:r w:rsidR="005507AF">
        <w:t>ен</w:t>
      </w:r>
      <w:r w:rsidR="00FC4636" w:rsidRPr="00FF12AB">
        <w:t xml:space="preserve"> труд. Убедено предлагам на уважаемото научно жури да вземе положително решение относно кандидатурата на </w:t>
      </w:r>
      <w:r w:rsidR="00480FA8">
        <w:t>автора му</w:t>
      </w:r>
      <w:r w:rsidR="00AB7A17">
        <w:t xml:space="preserve">, </w:t>
      </w:r>
      <w:r w:rsidR="00FF12AB" w:rsidRPr="00FF12AB">
        <w:rPr>
          <w:bCs/>
        </w:rPr>
        <w:t>Александър Емилов Костов</w:t>
      </w:r>
      <w:r w:rsidR="00AB7A17">
        <w:rPr>
          <w:bCs/>
        </w:rPr>
        <w:t>,</w:t>
      </w:r>
      <w:r w:rsidR="00FF12AB" w:rsidRPr="00FF12AB">
        <w:rPr>
          <w:b/>
          <w:bCs/>
        </w:rPr>
        <w:t xml:space="preserve"> </w:t>
      </w:r>
      <w:r w:rsidR="00FC4636" w:rsidRPr="00FF12AB">
        <w:t>за придобиване на образователната и научна степен “доктор”.</w:t>
      </w:r>
    </w:p>
    <w:p w14:paraId="5F1A61ED" w14:textId="122BB850" w:rsidR="00FF12AB" w:rsidRDefault="00FF12AB" w:rsidP="00FF12AB">
      <w:pPr>
        <w:pStyle w:val="NormalWeb"/>
        <w:spacing w:line="360" w:lineRule="auto"/>
        <w:jc w:val="both"/>
      </w:pPr>
    </w:p>
    <w:p w14:paraId="3FE55CF3" w14:textId="3EE1D5D1" w:rsidR="001B7815" w:rsidRPr="00D65D8C" w:rsidRDefault="00FF12AB" w:rsidP="00D65D8C">
      <w:pPr>
        <w:pStyle w:val="NormalWeb"/>
        <w:spacing w:line="360" w:lineRule="auto"/>
        <w:jc w:val="both"/>
      </w:pPr>
      <w:r>
        <w:t xml:space="preserve">3.02.22.                                </w:t>
      </w:r>
      <w:r w:rsidR="00A15210">
        <w:t xml:space="preserve">                   </w:t>
      </w:r>
      <w:r>
        <w:t xml:space="preserve">                          проф. д-р Светлана Стойчева</w:t>
      </w:r>
    </w:p>
    <w:sectPr w:rsidR="001B7815" w:rsidRPr="00D6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970BE"/>
    <w:multiLevelType w:val="hybridMultilevel"/>
    <w:tmpl w:val="7FEC0950"/>
    <w:lvl w:ilvl="0" w:tplc="A498D448">
      <w:start w:val="1"/>
      <w:numFmt w:val="bullet"/>
      <w:lvlText w:val="-"/>
      <w:lvlJc w:val="left"/>
      <w:pPr>
        <w:ind w:left="9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" w15:restartNumberingAfterBreak="0">
    <w:nsid w:val="77357734"/>
    <w:multiLevelType w:val="hybridMultilevel"/>
    <w:tmpl w:val="F6CED37E"/>
    <w:lvl w:ilvl="0" w:tplc="5D2A821C">
      <w:start w:val="1"/>
      <w:numFmt w:val="decimal"/>
      <w:lvlText w:val="%1."/>
      <w:lvlJc w:val="left"/>
      <w:pPr>
        <w:ind w:left="6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9F"/>
    <w:rsid w:val="000071A6"/>
    <w:rsid w:val="000213EF"/>
    <w:rsid w:val="0002631D"/>
    <w:rsid w:val="00034E0E"/>
    <w:rsid w:val="00041B53"/>
    <w:rsid w:val="00067447"/>
    <w:rsid w:val="00076EEB"/>
    <w:rsid w:val="00097EAA"/>
    <w:rsid w:val="000A00BB"/>
    <w:rsid w:val="000A259F"/>
    <w:rsid w:val="000A5EFC"/>
    <w:rsid w:val="000F1059"/>
    <w:rsid w:val="000F44C4"/>
    <w:rsid w:val="000F5076"/>
    <w:rsid w:val="00112C47"/>
    <w:rsid w:val="00141527"/>
    <w:rsid w:val="00145564"/>
    <w:rsid w:val="00177E7C"/>
    <w:rsid w:val="00186834"/>
    <w:rsid w:val="001B7815"/>
    <w:rsid w:val="001E6876"/>
    <w:rsid w:val="0021175C"/>
    <w:rsid w:val="002161B3"/>
    <w:rsid w:val="0022388D"/>
    <w:rsid w:val="0023380B"/>
    <w:rsid w:val="00233EDA"/>
    <w:rsid w:val="00240D3C"/>
    <w:rsid w:val="00264041"/>
    <w:rsid w:val="00275976"/>
    <w:rsid w:val="002A1E6C"/>
    <w:rsid w:val="002C05BC"/>
    <w:rsid w:val="002C2C6A"/>
    <w:rsid w:val="002D4BDC"/>
    <w:rsid w:val="002D5558"/>
    <w:rsid w:val="002E4F7C"/>
    <w:rsid w:val="002F1788"/>
    <w:rsid w:val="00300258"/>
    <w:rsid w:val="00301897"/>
    <w:rsid w:val="00331203"/>
    <w:rsid w:val="00341CC7"/>
    <w:rsid w:val="0036132E"/>
    <w:rsid w:val="00363D87"/>
    <w:rsid w:val="00396D80"/>
    <w:rsid w:val="003B0ED8"/>
    <w:rsid w:val="003B3550"/>
    <w:rsid w:val="003B545B"/>
    <w:rsid w:val="003D2D0B"/>
    <w:rsid w:val="003D2FB0"/>
    <w:rsid w:val="003E1B4D"/>
    <w:rsid w:val="003F7E25"/>
    <w:rsid w:val="00412DA7"/>
    <w:rsid w:val="004414E2"/>
    <w:rsid w:val="00446606"/>
    <w:rsid w:val="00446EDA"/>
    <w:rsid w:val="004534F3"/>
    <w:rsid w:val="00477DC7"/>
    <w:rsid w:val="00480AF5"/>
    <w:rsid w:val="00480FA8"/>
    <w:rsid w:val="00494713"/>
    <w:rsid w:val="00496E2B"/>
    <w:rsid w:val="004D0330"/>
    <w:rsid w:val="004E00FC"/>
    <w:rsid w:val="004E3E43"/>
    <w:rsid w:val="004F2F92"/>
    <w:rsid w:val="004F6F2C"/>
    <w:rsid w:val="00510907"/>
    <w:rsid w:val="005163F4"/>
    <w:rsid w:val="00521473"/>
    <w:rsid w:val="005507AF"/>
    <w:rsid w:val="00571A58"/>
    <w:rsid w:val="0058029D"/>
    <w:rsid w:val="005B27D0"/>
    <w:rsid w:val="005E03B0"/>
    <w:rsid w:val="005E5B0A"/>
    <w:rsid w:val="005E6841"/>
    <w:rsid w:val="00601035"/>
    <w:rsid w:val="00613FB6"/>
    <w:rsid w:val="006164E5"/>
    <w:rsid w:val="0061656E"/>
    <w:rsid w:val="00622E3C"/>
    <w:rsid w:val="00635E67"/>
    <w:rsid w:val="0064131F"/>
    <w:rsid w:val="00650283"/>
    <w:rsid w:val="00655524"/>
    <w:rsid w:val="00661BC2"/>
    <w:rsid w:val="00673F9F"/>
    <w:rsid w:val="006853FD"/>
    <w:rsid w:val="00695465"/>
    <w:rsid w:val="006957D1"/>
    <w:rsid w:val="006C0D85"/>
    <w:rsid w:val="006D2977"/>
    <w:rsid w:val="00715390"/>
    <w:rsid w:val="00724591"/>
    <w:rsid w:val="00725CBC"/>
    <w:rsid w:val="00753D28"/>
    <w:rsid w:val="007906BC"/>
    <w:rsid w:val="00790A1D"/>
    <w:rsid w:val="007929F2"/>
    <w:rsid w:val="007A30A2"/>
    <w:rsid w:val="007A4B9C"/>
    <w:rsid w:val="007B773F"/>
    <w:rsid w:val="007C4986"/>
    <w:rsid w:val="008002D1"/>
    <w:rsid w:val="0082032B"/>
    <w:rsid w:val="00820F72"/>
    <w:rsid w:val="0083279C"/>
    <w:rsid w:val="008408CE"/>
    <w:rsid w:val="008424BE"/>
    <w:rsid w:val="00860E32"/>
    <w:rsid w:val="00874F66"/>
    <w:rsid w:val="008911AE"/>
    <w:rsid w:val="008A25DA"/>
    <w:rsid w:val="008B65E2"/>
    <w:rsid w:val="008D015E"/>
    <w:rsid w:val="008D0483"/>
    <w:rsid w:val="008D325C"/>
    <w:rsid w:val="00913397"/>
    <w:rsid w:val="00915116"/>
    <w:rsid w:val="0094531B"/>
    <w:rsid w:val="00951CC0"/>
    <w:rsid w:val="00953845"/>
    <w:rsid w:val="00954596"/>
    <w:rsid w:val="00967C1A"/>
    <w:rsid w:val="009A0031"/>
    <w:rsid w:val="009B07FF"/>
    <w:rsid w:val="009B18DA"/>
    <w:rsid w:val="009E7DFD"/>
    <w:rsid w:val="00A019E3"/>
    <w:rsid w:val="00A15210"/>
    <w:rsid w:val="00A32744"/>
    <w:rsid w:val="00A46D3C"/>
    <w:rsid w:val="00A47D27"/>
    <w:rsid w:val="00A51A96"/>
    <w:rsid w:val="00AA62B1"/>
    <w:rsid w:val="00AB13B7"/>
    <w:rsid w:val="00AB209A"/>
    <w:rsid w:val="00AB7A17"/>
    <w:rsid w:val="00AE2669"/>
    <w:rsid w:val="00B07799"/>
    <w:rsid w:val="00B10C17"/>
    <w:rsid w:val="00B267BF"/>
    <w:rsid w:val="00B36BF2"/>
    <w:rsid w:val="00B37E96"/>
    <w:rsid w:val="00B43D3B"/>
    <w:rsid w:val="00B54C91"/>
    <w:rsid w:val="00B7059B"/>
    <w:rsid w:val="00B8584A"/>
    <w:rsid w:val="00B91C74"/>
    <w:rsid w:val="00B93060"/>
    <w:rsid w:val="00B9357E"/>
    <w:rsid w:val="00B95174"/>
    <w:rsid w:val="00BA3C45"/>
    <w:rsid w:val="00BB6B97"/>
    <w:rsid w:val="00C039F0"/>
    <w:rsid w:val="00C46F71"/>
    <w:rsid w:val="00C51859"/>
    <w:rsid w:val="00C8310A"/>
    <w:rsid w:val="00C9155B"/>
    <w:rsid w:val="00CA5DC3"/>
    <w:rsid w:val="00CB709B"/>
    <w:rsid w:val="00CD391B"/>
    <w:rsid w:val="00CE5B22"/>
    <w:rsid w:val="00CF4EEE"/>
    <w:rsid w:val="00CF7EA4"/>
    <w:rsid w:val="00D118DE"/>
    <w:rsid w:val="00D14C0D"/>
    <w:rsid w:val="00D50936"/>
    <w:rsid w:val="00D54C5F"/>
    <w:rsid w:val="00D6490D"/>
    <w:rsid w:val="00D65D8C"/>
    <w:rsid w:val="00D7422A"/>
    <w:rsid w:val="00DB3375"/>
    <w:rsid w:val="00DB6A9E"/>
    <w:rsid w:val="00DD62EE"/>
    <w:rsid w:val="00DE5083"/>
    <w:rsid w:val="00E15E27"/>
    <w:rsid w:val="00E7495A"/>
    <w:rsid w:val="00E85553"/>
    <w:rsid w:val="00E868F2"/>
    <w:rsid w:val="00E876EA"/>
    <w:rsid w:val="00EA52D7"/>
    <w:rsid w:val="00EE07F8"/>
    <w:rsid w:val="00F359F5"/>
    <w:rsid w:val="00F51576"/>
    <w:rsid w:val="00F742B1"/>
    <w:rsid w:val="00FB1068"/>
    <w:rsid w:val="00FB38B5"/>
    <w:rsid w:val="00FB74F4"/>
    <w:rsid w:val="00FB77E3"/>
    <w:rsid w:val="00FC0C7C"/>
    <w:rsid w:val="00FC4636"/>
    <w:rsid w:val="00FD65D0"/>
    <w:rsid w:val="00FE4CA8"/>
    <w:rsid w:val="00FF12AB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9836"/>
  <w15:chartTrackingRefBased/>
  <w15:docId w15:val="{D5AC02F8-5964-6143-B9D3-51019508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9F"/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9F2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</cp:lastModifiedBy>
  <cp:revision>2</cp:revision>
  <dcterms:created xsi:type="dcterms:W3CDTF">2022-02-03T14:13:00Z</dcterms:created>
  <dcterms:modified xsi:type="dcterms:W3CDTF">2022-02-03T14:13:00Z</dcterms:modified>
</cp:coreProperties>
</file>