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0E" w:rsidRPr="008572AD" w:rsidRDefault="00716C0E" w:rsidP="00716C0E">
      <w:pPr>
        <w:pStyle w:val="Default"/>
        <w:jc w:val="center"/>
        <w:rPr>
          <w:rFonts w:asciiTheme="majorBidi" w:eastAsia="PMingLiU" w:hAnsiTheme="majorBidi" w:cstheme="majorBidi"/>
          <w:color w:val="auto"/>
          <w:lang w:val="bg-BG"/>
        </w:rPr>
      </w:pPr>
      <w:bookmarkStart w:id="0" w:name="_GoBack"/>
      <w:bookmarkEnd w:id="0"/>
      <w:r w:rsidRPr="008572AD">
        <w:rPr>
          <w:rFonts w:asciiTheme="majorBidi" w:eastAsia="PMingLiU" w:hAnsiTheme="majorBidi" w:cstheme="majorBidi"/>
          <w:b/>
          <w:bCs/>
          <w:color w:val="auto"/>
          <w:lang w:val="bg-BG"/>
        </w:rPr>
        <w:t>С Т А Н О В И Щ Е</w:t>
      </w:r>
    </w:p>
    <w:p w:rsidR="00716C0E" w:rsidRPr="008572AD" w:rsidRDefault="00716C0E" w:rsidP="00716C0E">
      <w:pPr>
        <w:pStyle w:val="Default"/>
        <w:jc w:val="center"/>
        <w:rPr>
          <w:rFonts w:asciiTheme="majorBidi" w:eastAsia="PMingLiU" w:hAnsiTheme="majorBidi" w:cstheme="majorBidi"/>
          <w:b/>
          <w:bCs/>
          <w:color w:val="auto"/>
          <w:lang w:val="bg-BG"/>
        </w:rPr>
      </w:pPr>
    </w:p>
    <w:p w:rsidR="00716C0E" w:rsidRPr="008572AD" w:rsidRDefault="001F4CBF" w:rsidP="00716C0E">
      <w:pPr>
        <w:pStyle w:val="Default"/>
        <w:jc w:val="center"/>
        <w:rPr>
          <w:rFonts w:asciiTheme="majorBidi" w:eastAsia="PMingLiU" w:hAnsiTheme="majorBidi" w:cstheme="majorBidi"/>
          <w:color w:val="auto"/>
          <w:lang w:val="bg-BG"/>
        </w:rPr>
      </w:pPr>
      <w:r w:rsidRPr="008572AD">
        <w:rPr>
          <w:rFonts w:asciiTheme="majorBidi" w:eastAsia="PMingLiU" w:hAnsiTheme="majorBidi" w:cstheme="majorBidi"/>
          <w:bCs/>
          <w:color w:val="auto"/>
          <w:lang w:val="bg-BG"/>
        </w:rPr>
        <w:t>относно</w:t>
      </w:r>
      <w:r w:rsidR="00716C0E" w:rsidRPr="008572AD">
        <w:rPr>
          <w:rFonts w:asciiTheme="majorBidi" w:eastAsia="PMingLiU" w:hAnsiTheme="majorBidi" w:cstheme="majorBidi"/>
          <w:b/>
          <w:bCs/>
          <w:color w:val="auto"/>
          <w:lang w:val="bg-BG"/>
        </w:rPr>
        <w:t xml:space="preserve"> </w:t>
      </w:r>
      <w:r w:rsidR="00716C0E" w:rsidRPr="008572AD">
        <w:rPr>
          <w:rFonts w:asciiTheme="majorBidi" w:eastAsia="PMingLiU" w:hAnsiTheme="majorBidi" w:cstheme="majorBidi"/>
          <w:color w:val="auto"/>
          <w:lang w:val="bg-BG"/>
        </w:rPr>
        <w:t>дисертационен труд на тема</w:t>
      </w:r>
    </w:p>
    <w:p w:rsidR="00716C0E" w:rsidRPr="00416EE7" w:rsidRDefault="005A3EA7" w:rsidP="005A3EA7">
      <w:pPr>
        <w:pStyle w:val="Default"/>
        <w:jc w:val="center"/>
        <w:rPr>
          <w:rFonts w:asciiTheme="majorBidi" w:eastAsia="PMingLiU" w:hAnsiTheme="majorBidi" w:cstheme="majorBidi"/>
          <w:color w:val="auto"/>
          <w:lang w:val="bg-BG"/>
        </w:rPr>
      </w:pPr>
      <w:r w:rsidRPr="008572AD">
        <w:rPr>
          <w:rFonts w:asciiTheme="majorBidi" w:hAnsiTheme="majorBidi" w:cstheme="majorBidi"/>
          <w:i/>
          <w:iCs/>
          <w:lang w:eastAsia="zh-HK"/>
        </w:rPr>
        <w:t>ПЕРСИЙСКИЯТ ФАРХАНГ БОРХĀН-Е КĀТЕ В РЪКОПИС ОТ НАЦИОНАЛНАТА БИБЛИОТЕКА „СВ. СВ. КИРИЛ И МЕТОДИЙ</w:t>
      </w:r>
      <w:r w:rsidR="00416EE7">
        <w:rPr>
          <w:rFonts w:asciiTheme="majorBidi" w:hAnsiTheme="majorBidi" w:cstheme="majorBidi"/>
          <w:i/>
          <w:iCs/>
          <w:lang w:val="bg-BG" w:eastAsia="zh-HK"/>
        </w:rPr>
        <w:t>“</w:t>
      </w:r>
    </w:p>
    <w:p w:rsidR="00716C0E" w:rsidRPr="008572AD" w:rsidRDefault="00716C0E" w:rsidP="005A3EA7">
      <w:pPr>
        <w:pStyle w:val="Default"/>
        <w:jc w:val="center"/>
        <w:rPr>
          <w:rFonts w:asciiTheme="majorBidi" w:eastAsia="PMingLiU" w:hAnsiTheme="majorBidi" w:cstheme="majorBidi"/>
          <w:color w:val="auto"/>
          <w:lang w:val="bg-BG"/>
        </w:rPr>
      </w:pPr>
      <w:r w:rsidRPr="008572AD">
        <w:rPr>
          <w:rFonts w:asciiTheme="majorBidi" w:eastAsia="PMingLiU" w:hAnsiTheme="majorBidi" w:cstheme="majorBidi"/>
          <w:color w:val="auto"/>
          <w:lang w:val="bg-BG"/>
        </w:rPr>
        <w:t xml:space="preserve">с автор </w:t>
      </w:r>
      <w:r w:rsidR="005A3EA7" w:rsidRPr="008572AD">
        <w:rPr>
          <w:rFonts w:asciiTheme="majorBidi" w:eastAsia="PMingLiU" w:hAnsiTheme="majorBidi" w:cstheme="majorBidi"/>
          <w:color w:val="auto"/>
          <w:lang w:val="bg-BG"/>
        </w:rPr>
        <w:t>Марио Александров Аппен</w:t>
      </w:r>
    </w:p>
    <w:p w:rsidR="00DF641C" w:rsidRPr="008572AD" w:rsidRDefault="00716C0E" w:rsidP="005A3EA7">
      <w:pPr>
        <w:jc w:val="center"/>
        <w:rPr>
          <w:rFonts w:asciiTheme="majorBidi" w:hAnsiTheme="majorBidi" w:cstheme="majorBidi"/>
          <w:bCs/>
          <w:iCs/>
        </w:rPr>
      </w:pPr>
      <w:r w:rsidRPr="008572AD">
        <w:rPr>
          <w:rFonts w:asciiTheme="majorBidi" w:eastAsia="PMingLiU" w:hAnsiTheme="majorBidi" w:cstheme="majorBidi"/>
        </w:rPr>
        <w:t>за придобиване на образователна</w:t>
      </w:r>
      <w:r w:rsidR="005A3EA7" w:rsidRPr="008572AD">
        <w:rPr>
          <w:rFonts w:asciiTheme="majorBidi" w:eastAsia="PMingLiU" w:hAnsiTheme="majorBidi" w:cstheme="majorBidi"/>
        </w:rPr>
        <w:t>та</w:t>
      </w:r>
      <w:r w:rsidRPr="008572AD">
        <w:rPr>
          <w:rFonts w:asciiTheme="majorBidi" w:eastAsia="PMingLiU" w:hAnsiTheme="majorBidi" w:cstheme="majorBidi"/>
        </w:rPr>
        <w:t xml:space="preserve"> и научна степен „доктор</w:t>
      </w:r>
      <w:r w:rsidR="005A3EA7" w:rsidRPr="008572AD">
        <w:rPr>
          <w:rFonts w:asciiTheme="majorBidi" w:eastAsia="PMingLiU" w:hAnsiTheme="majorBidi" w:cstheme="majorBidi"/>
        </w:rPr>
        <w:t>“</w:t>
      </w:r>
      <w:r w:rsidRPr="008572AD">
        <w:rPr>
          <w:rFonts w:asciiTheme="majorBidi" w:eastAsia="PMingLiU" w:hAnsiTheme="majorBidi" w:cstheme="majorBidi"/>
        </w:rPr>
        <w:t xml:space="preserve"> по професионално направление 2.1 Филология (</w:t>
      </w:r>
      <w:r w:rsidR="005A3EA7" w:rsidRPr="008572AD">
        <w:rPr>
          <w:rFonts w:asciiTheme="majorBidi" w:eastAsia="PMingLiU" w:hAnsiTheme="majorBidi" w:cstheme="majorBidi"/>
        </w:rPr>
        <w:t>Персийска лексикография</w:t>
      </w:r>
      <w:r w:rsidRPr="008572AD">
        <w:rPr>
          <w:rFonts w:asciiTheme="majorBidi" w:eastAsia="PMingLiU" w:hAnsiTheme="majorBidi" w:cstheme="majorBidi"/>
        </w:rPr>
        <w:t>)</w:t>
      </w:r>
    </w:p>
    <w:p w:rsidR="001F4CBF" w:rsidRPr="008572AD" w:rsidRDefault="001F4CBF" w:rsidP="001F4CBF">
      <w:pPr>
        <w:pStyle w:val="Default"/>
        <w:jc w:val="center"/>
        <w:rPr>
          <w:rFonts w:asciiTheme="majorBidi" w:eastAsia="PMingLiU" w:hAnsiTheme="majorBidi" w:cstheme="majorBidi"/>
          <w:color w:val="auto"/>
          <w:lang w:val="bg-BG"/>
        </w:rPr>
      </w:pPr>
      <w:r w:rsidRPr="008572AD">
        <w:rPr>
          <w:rFonts w:asciiTheme="majorBidi" w:eastAsia="PMingLiU" w:hAnsiTheme="majorBidi" w:cstheme="majorBidi"/>
          <w:bCs/>
          <w:color w:val="auto"/>
          <w:lang w:val="bg-BG"/>
        </w:rPr>
        <w:t>от</w:t>
      </w:r>
      <w:r w:rsidRPr="008572AD">
        <w:rPr>
          <w:rFonts w:asciiTheme="majorBidi" w:eastAsia="PMingLiU" w:hAnsiTheme="majorBidi" w:cstheme="majorBidi"/>
          <w:b/>
          <w:bCs/>
          <w:color w:val="auto"/>
          <w:lang w:val="bg-BG"/>
        </w:rPr>
        <w:t xml:space="preserve"> </w:t>
      </w:r>
      <w:r w:rsidRPr="008572AD">
        <w:rPr>
          <w:rFonts w:asciiTheme="majorBidi" w:eastAsia="PMingLiU" w:hAnsiTheme="majorBidi" w:cstheme="majorBidi"/>
          <w:color w:val="auto"/>
          <w:lang w:val="bg-BG"/>
        </w:rPr>
        <w:t>проф. дфн Татяна Дамянова Евтимова</w:t>
      </w:r>
    </w:p>
    <w:p w:rsidR="00FA4189" w:rsidRDefault="001F4CBF" w:rsidP="001F4CBF">
      <w:pPr>
        <w:pStyle w:val="Default"/>
        <w:jc w:val="center"/>
        <w:rPr>
          <w:rFonts w:asciiTheme="majorBidi" w:eastAsia="PMingLiU" w:hAnsiTheme="majorBidi" w:cstheme="majorBidi"/>
          <w:color w:val="auto"/>
          <w:lang w:val="bg-BG"/>
        </w:rPr>
      </w:pPr>
      <w:r w:rsidRPr="008572AD">
        <w:rPr>
          <w:rFonts w:asciiTheme="majorBidi" w:eastAsia="PMingLiU" w:hAnsiTheme="majorBidi" w:cstheme="majorBidi"/>
          <w:color w:val="auto"/>
          <w:lang w:val="bg-BG"/>
        </w:rPr>
        <w:t xml:space="preserve">член на научно жури, назначено със заповед </w:t>
      </w:r>
      <w:r w:rsidRPr="008572AD">
        <w:rPr>
          <w:rFonts w:asciiTheme="majorBidi" w:hAnsiTheme="majorBidi" w:cstheme="majorBidi"/>
          <w:color w:val="1D2228"/>
          <w:shd w:val="clear" w:color="auto" w:fill="FFFFFF"/>
        </w:rPr>
        <w:t>РД 38-419/19.07.2019 г.</w:t>
      </w:r>
      <w:r w:rsidRPr="008572AD">
        <w:rPr>
          <w:rFonts w:asciiTheme="majorBidi" w:eastAsia="PMingLiU" w:hAnsiTheme="majorBidi" w:cstheme="majorBidi"/>
          <w:color w:val="auto"/>
          <w:lang w:val="bg-BG"/>
        </w:rPr>
        <w:t xml:space="preserve"> </w:t>
      </w:r>
    </w:p>
    <w:p w:rsidR="001F4CBF" w:rsidRPr="008572AD" w:rsidRDefault="001F4CBF" w:rsidP="001F4CBF">
      <w:pPr>
        <w:pStyle w:val="Default"/>
        <w:jc w:val="center"/>
        <w:rPr>
          <w:rFonts w:asciiTheme="majorBidi" w:eastAsia="PMingLiU" w:hAnsiTheme="majorBidi" w:cstheme="majorBidi"/>
          <w:color w:val="auto"/>
          <w:lang w:val="bg-BG"/>
        </w:rPr>
      </w:pPr>
      <w:r w:rsidRPr="008572AD">
        <w:rPr>
          <w:rFonts w:asciiTheme="majorBidi" w:eastAsia="PMingLiU" w:hAnsiTheme="majorBidi" w:cstheme="majorBidi"/>
          <w:color w:val="auto"/>
          <w:lang w:val="bg-BG"/>
        </w:rPr>
        <w:t>на Ректора на СУ „Св. Климент Охридски“</w:t>
      </w:r>
    </w:p>
    <w:p w:rsidR="005A3EA7" w:rsidRPr="008572AD" w:rsidRDefault="005A3EA7" w:rsidP="00DF641C">
      <w:pPr>
        <w:tabs>
          <w:tab w:val="left" w:pos="851"/>
        </w:tabs>
        <w:spacing w:line="360" w:lineRule="auto"/>
        <w:ind w:firstLine="454"/>
        <w:jc w:val="both"/>
        <w:rPr>
          <w:rFonts w:asciiTheme="majorBidi" w:hAnsiTheme="majorBidi" w:cstheme="majorBidi"/>
        </w:rPr>
      </w:pPr>
    </w:p>
    <w:p w:rsidR="005A3EA7" w:rsidRPr="008572AD" w:rsidRDefault="005A3EA7" w:rsidP="00DF641C">
      <w:pPr>
        <w:tabs>
          <w:tab w:val="left" w:pos="851"/>
        </w:tabs>
        <w:spacing w:line="360" w:lineRule="auto"/>
        <w:ind w:firstLine="454"/>
        <w:jc w:val="both"/>
        <w:rPr>
          <w:rFonts w:asciiTheme="majorBidi" w:hAnsiTheme="majorBidi" w:cstheme="majorBidi"/>
        </w:rPr>
      </w:pPr>
    </w:p>
    <w:p w:rsidR="00DF641C" w:rsidRPr="008572AD" w:rsidRDefault="001369F2" w:rsidP="00FB4D3B">
      <w:pPr>
        <w:tabs>
          <w:tab w:val="left" w:pos="851"/>
        </w:tabs>
        <w:spacing w:line="360" w:lineRule="auto"/>
        <w:ind w:firstLine="454"/>
        <w:jc w:val="both"/>
        <w:rPr>
          <w:rFonts w:asciiTheme="majorBidi" w:hAnsiTheme="majorBidi" w:cstheme="majorBidi"/>
        </w:rPr>
      </w:pPr>
      <w:r w:rsidRPr="008572AD">
        <w:rPr>
          <w:rFonts w:asciiTheme="majorBidi" w:hAnsiTheme="majorBidi" w:cstheme="majorBidi"/>
        </w:rPr>
        <w:t xml:space="preserve">В своя път на </w:t>
      </w:r>
      <w:r w:rsidR="00542D4D" w:rsidRPr="008572AD">
        <w:rPr>
          <w:rFonts w:asciiTheme="majorBidi" w:hAnsiTheme="majorBidi" w:cstheme="majorBidi"/>
        </w:rPr>
        <w:t>северозапад</w:t>
      </w:r>
      <w:r w:rsidRPr="008572AD">
        <w:rPr>
          <w:rFonts w:asciiTheme="majorBidi" w:hAnsiTheme="majorBidi" w:cstheme="majorBidi"/>
          <w:i/>
          <w:iCs/>
        </w:rPr>
        <w:t xml:space="preserve"> </w:t>
      </w:r>
      <w:r w:rsidRPr="008572AD">
        <w:rPr>
          <w:rFonts w:asciiTheme="majorBidi" w:hAnsiTheme="majorBidi" w:cstheme="majorBidi"/>
        </w:rPr>
        <w:t>през земите на Иран и Османска Турция</w:t>
      </w:r>
      <w:r w:rsidR="00542D4D" w:rsidRPr="008572AD">
        <w:rPr>
          <w:rFonts w:asciiTheme="majorBidi" w:hAnsiTheme="majorBidi" w:cstheme="majorBidi"/>
        </w:rPr>
        <w:t xml:space="preserve"> един „конвоен“ ръкопис</w:t>
      </w:r>
      <w:r w:rsidR="004C235C" w:rsidRPr="008572AD">
        <w:rPr>
          <w:rFonts w:asciiTheme="majorBidi" w:hAnsiTheme="majorBidi" w:cstheme="majorBidi"/>
        </w:rPr>
        <w:t>ен препис</w:t>
      </w:r>
      <w:r w:rsidR="00542D4D" w:rsidRPr="008572AD">
        <w:rPr>
          <w:rFonts w:asciiTheme="majorBidi" w:hAnsiTheme="majorBidi" w:cstheme="majorBidi"/>
        </w:rPr>
        <w:t xml:space="preserve"> на</w:t>
      </w:r>
      <w:r w:rsidRPr="008572AD">
        <w:rPr>
          <w:rFonts w:asciiTheme="majorBidi" w:hAnsiTheme="majorBidi" w:cstheme="majorBidi"/>
          <w:lang w:eastAsia="zh-HK"/>
        </w:rPr>
        <w:t xml:space="preserve"> </w:t>
      </w:r>
      <w:r w:rsidRPr="008572AD">
        <w:rPr>
          <w:rFonts w:asciiTheme="majorBidi" w:hAnsiTheme="majorBidi" w:cstheme="majorBidi"/>
          <w:i/>
          <w:iCs/>
        </w:rPr>
        <w:t>Борхан-е кате</w:t>
      </w:r>
      <w:r w:rsidRPr="008572AD">
        <w:rPr>
          <w:rFonts w:asciiTheme="majorBidi" w:hAnsiTheme="majorBidi" w:cstheme="majorBidi"/>
          <w:lang w:eastAsia="zh-HK"/>
        </w:rPr>
        <w:t xml:space="preserve"> (</w:t>
      </w:r>
      <w:r w:rsidR="00DF641C" w:rsidRPr="008572AD">
        <w:rPr>
          <w:rFonts w:asciiTheme="majorBidi" w:hAnsiTheme="majorBidi" w:cstheme="majorBidi"/>
          <w:lang w:bidi="fa-IR"/>
        </w:rPr>
        <w:t xml:space="preserve">персийски тълковен речник </w:t>
      </w:r>
      <w:r w:rsidR="00DF641C" w:rsidRPr="008572AD">
        <w:rPr>
          <w:rFonts w:asciiTheme="majorBidi" w:hAnsiTheme="majorBidi" w:cstheme="majorBidi"/>
          <w:i/>
          <w:lang w:bidi="fa-IR"/>
        </w:rPr>
        <w:t>фарханг</w:t>
      </w:r>
      <w:r w:rsidRPr="008572AD">
        <w:rPr>
          <w:rFonts w:asciiTheme="majorBidi" w:hAnsiTheme="majorBidi" w:cstheme="majorBidi"/>
          <w:lang w:bidi="fa-IR"/>
        </w:rPr>
        <w:t>,</w:t>
      </w:r>
      <w:r w:rsidR="00DF641C" w:rsidRPr="008572AD">
        <w:rPr>
          <w:rFonts w:asciiTheme="majorBidi" w:hAnsiTheme="majorBidi" w:cstheme="majorBidi"/>
        </w:rPr>
        <w:t xml:space="preserve"> </w:t>
      </w:r>
      <w:r w:rsidRPr="008572AD">
        <w:rPr>
          <w:rFonts w:asciiTheme="majorBidi" w:hAnsiTheme="majorBidi" w:cstheme="majorBidi"/>
          <w:lang w:eastAsia="zh-HK"/>
        </w:rPr>
        <w:t>с</w:t>
      </w:r>
      <w:r w:rsidRPr="008572AD">
        <w:rPr>
          <w:rFonts w:asciiTheme="majorBidi" w:hAnsiTheme="majorBidi" w:cstheme="majorBidi"/>
        </w:rPr>
        <w:t>ъ</w:t>
      </w:r>
      <w:r w:rsidR="005337F5" w:rsidRPr="008572AD">
        <w:rPr>
          <w:rFonts w:asciiTheme="majorBidi" w:hAnsiTheme="majorBidi" w:cstheme="majorBidi"/>
        </w:rPr>
        <w:t>став</w:t>
      </w:r>
      <w:r w:rsidRPr="008572AD">
        <w:rPr>
          <w:rFonts w:asciiTheme="majorBidi" w:hAnsiTheme="majorBidi" w:cstheme="majorBidi"/>
        </w:rPr>
        <w:t xml:space="preserve">ен </w:t>
      </w:r>
      <w:r w:rsidRPr="008572AD">
        <w:rPr>
          <w:rFonts w:asciiTheme="majorBidi" w:hAnsiTheme="majorBidi" w:cstheme="majorBidi"/>
          <w:lang w:bidi="fa-IR"/>
        </w:rPr>
        <w:t>в Индия</w:t>
      </w:r>
      <w:r w:rsidRPr="008572AD">
        <w:rPr>
          <w:rFonts w:asciiTheme="majorBidi" w:hAnsiTheme="majorBidi" w:cstheme="majorBidi"/>
        </w:rPr>
        <w:t xml:space="preserve"> в ср. </w:t>
      </w:r>
      <w:r w:rsidRPr="008572AD">
        <w:rPr>
          <w:rFonts w:asciiTheme="majorBidi" w:hAnsiTheme="majorBidi" w:cstheme="majorBidi"/>
          <w:lang w:val="en-US" w:bidi="fa-IR"/>
        </w:rPr>
        <w:t>XVII</w:t>
      </w:r>
      <w:r w:rsidRPr="008572AD">
        <w:rPr>
          <w:rFonts w:asciiTheme="majorBidi" w:hAnsiTheme="majorBidi" w:cstheme="majorBidi"/>
          <w:lang w:val="ru-RU" w:bidi="fa-IR"/>
        </w:rPr>
        <w:t xml:space="preserve"> </w:t>
      </w:r>
      <w:r w:rsidRPr="008572AD">
        <w:rPr>
          <w:rFonts w:asciiTheme="majorBidi" w:hAnsiTheme="majorBidi" w:cstheme="majorBidi"/>
          <w:lang w:bidi="fa-IR"/>
        </w:rPr>
        <w:t xml:space="preserve">в.) </w:t>
      </w:r>
      <w:r w:rsidR="00DF641C" w:rsidRPr="008572AD">
        <w:rPr>
          <w:rFonts w:asciiTheme="majorBidi" w:hAnsiTheme="majorBidi" w:cstheme="majorBidi"/>
        </w:rPr>
        <w:t>стига до</w:t>
      </w:r>
      <w:r w:rsidR="00542D4D" w:rsidRPr="008572AD">
        <w:rPr>
          <w:rFonts w:asciiTheme="majorBidi" w:hAnsiTheme="majorBidi" w:cstheme="majorBidi"/>
        </w:rPr>
        <w:t xml:space="preserve"> Соф</w:t>
      </w:r>
      <w:r w:rsidR="00DF641C" w:rsidRPr="008572AD">
        <w:rPr>
          <w:rFonts w:asciiTheme="majorBidi" w:hAnsiTheme="majorBidi" w:cstheme="majorBidi"/>
        </w:rPr>
        <w:t xml:space="preserve">ия </w:t>
      </w:r>
      <w:r w:rsidR="00542D4D" w:rsidRPr="008572AD">
        <w:rPr>
          <w:rFonts w:asciiTheme="majorBidi" w:hAnsiTheme="majorBidi" w:cstheme="majorBidi"/>
        </w:rPr>
        <w:t>и</w:t>
      </w:r>
      <w:r w:rsidR="00DF641C" w:rsidRPr="008572AD">
        <w:rPr>
          <w:rFonts w:asciiTheme="majorBidi" w:hAnsiTheme="majorBidi" w:cstheme="majorBidi"/>
        </w:rPr>
        <w:t xml:space="preserve"> </w:t>
      </w:r>
      <w:r w:rsidR="00542D4D" w:rsidRPr="008572AD">
        <w:rPr>
          <w:rFonts w:asciiTheme="majorBidi" w:hAnsiTheme="majorBidi" w:cstheme="majorBidi"/>
        </w:rPr>
        <w:t xml:space="preserve">остава </w:t>
      </w:r>
      <w:r w:rsidR="00DF641C" w:rsidRPr="008572AD">
        <w:rPr>
          <w:rFonts w:asciiTheme="majorBidi" w:hAnsiTheme="majorBidi" w:cstheme="majorBidi"/>
        </w:rPr>
        <w:t xml:space="preserve">в хранилищата на Ориенталския отдел на НБКМ. </w:t>
      </w:r>
      <w:r w:rsidR="00542D4D" w:rsidRPr="008572AD">
        <w:rPr>
          <w:rFonts w:asciiTheme="majorBidi" w:hAnsiTheme="majorBidi" w:cstheme="majorBidi"/>
        </w:rPr>
        <w:t>На този ръкописен препис от 1757 г., библиофилска находка по опис</w:t>
      </w:r>
      <w:r w:rsidR="005337F5" w:rsidRPr="008572AD">
        <w:rPr>
          <w:rFonts w:asciiTheme="majorBidi" w:hAnsiTheme="majorBidi" w:cstheme="majorBidi"/>
        </w:rPr>
        <w:t xml:space="preserve"> ОР 3197/</w:t>
      </w:r>
      <w:r w:rsidR="00542D4D" w:rsidRPr="008572AD">
        <w:rPr>
          <w:rFonts w:asciiTheme="majorBidi" w:hAnsiTheme="majorBidi" w:cstheme="majorBidi"/>
        </w:rPr>
        <w:t>1974 г. на покойния колега д-р Джемшид Сайяр, се базира и разглеждан</w:t>
      </w:r>
      <w:r w:rsidR="00DF641C" w:rsidRPr="008572AD">
        <w:rPr>
          <w:rFonts w:asciiTheme="majorBidi" w:hAnsiTheme="majorBidi" w:cstheme="majorBidi"/>
        </w:rPr>
        <w:t xml:space="preserve">ият труд. </w:t>
      </w:r>
    </w:p>
    <w:p w:rsidR="00DF641C" w:rsidRPr="008572AD" w:rsidRDefault="00DF641C" w:rsidP="00C72772">
      <w:pPr>
        <w:pStyle w:val="Paragraph"/>
        <w:spacing w:after="120" w:line="360" w:lineRule="auto"/>
        <w:ind w:firstLine="431"/>
        <w:jc w:val="both"/>
        <w:rPr>
          <w:rFonts w:asciiTheme="majorBidi" w:hAnsiTheme="majorBidi" w:cstheme="majorBidi"/>
        </w:rPr>
      </w:pPr>
      <w:r w:rsidRPr="008572AD">
        <w:rPr>
          <w:rFonts w:asciiTheme="majorBidi" w:hAnsiTheme="majorBidi" w:cstheme="majorBidi"/>
        </w:rPr>
        <w:tab/>
        <w:t xml:space="preserve">В полето на българската ориенталистична наука, още повече в области като иранистика и индология, които имат зад гърба си по едва няколко десетилетия академично развитие, изкушението да наречем едва ли не всяка тема на дисертация нова и </w:t>
      </w:r>
      <w:r w:rsidR="00133CC9" w:rsidRPr="008572AD">
        <w:rPr>
          <w:rFonts w:asciiTheme="majorBidi" w:hAnsiTheme="majorBidi" w:cstheme="majorBidi"/>
        </w:rPr>
        <w:t>принос</w:t>
      </w:r>
      <w:r w:rsidRPr="008572AD">
        <w:rPr>
          <w:rFonts w:asciiTheme="majorBidi" w:hAnsiTheme="majorBidi" w:cstheme="majorBidi"/>
        </w:rPr>
        <w:t xml:space="preserve">на е голямо, а често пъти и напълно вярно. Аппен обаче представя едно наистина </w:t>
      </w:r>
      <w:r w:rsidRPr="008572AD">
        <w:rPr>
          <w:rFonts w:asciiTheme="majorBidi" w:hAnsiTheme="majorBidi" w:cstheme="majorBidi"/>
          <w:b/>
          <w:bCs/>
        </w:rPr>
        <w:t>ново</w:t>
      </w:r>
      <w:r w:rsidR="00133CC9" w:rsidRPr="008572AD">
        <w:rPr>
          <w:rFonts w:asciiTheme="majorBidi" w:hAnsiTheme="majorBidi" w:cstheme="majorBidi"/>
          <w:b/>
          <w:bCs/>
        </w:rPr>
        <w:t xml:space="preserve"> и приносно </w:t>
      </w:r>
      <w:r w:rsidRPr="008572AD">
        <w:rPr>
          <w:rFonts w:asciiTheme="majorBidi" w:hAnsiTheme="majorBidi" w:cstheme="majorBidi"/>
        </w:rPr>
        <w:t>изследване</w:t>
      </w:r>
      <w:r w:rsidR="00133CC9" w:rsidRPr="008572AD">
        <w:rPr>
          <w:rFonts w:asciiTheme="majorBidi" w:hAnsiTheme="majorBidi" w:cstheme="majorBidi"/>
        </w:rPr>
        <w:t xml:space="preserve"> както от тематично-съдържателна, така и от методологична гледна точка.</w:t>
      </w:r>
      <w:r w:rsidRPr="008572AD">
        <w:rPr>
          <w:rFonts w:asciiTheme="majorBidi" w:hAnsiTheme="majorBidi" w:cstheme="majorBidi"/>
        </w:rPr>
        <w:t xml:space="preserve"> </w:t>
      </w:r>
      <w:r w:rsidR="00C72772">
        <w:rPr>
          <w:rFonts w:asciiTheme="majorBidi" w:hAnsiTheme="majorBidi" w:cstheme="majorBidi"/>
        </w:rPr>
        <w:t>Той познава и е д</w:t>
      </w:r>
      <w:r w:rsidR="0038087E" w:rsidRPr="008572AD">
        <w:rPr>
          <w:rFonts w:asciiTheme="majorBidi" w:hAnsiTheme="majorBidi" w:cstheme="majorBidi"/>
        </w:rPr>
        <w:t xml:space="preserve">обре ориентиран в комплексната научна методология на лексикографията, както и в подбора на адекватни изследователски методи </w:t>
      </w:r>
      <w:r w:rsidR="004C235C" w:rsidRPr="008572AD">
        <w:rPr>
          <w:rFonts w:asciiTheme="majorBidi" w:eastAsia="PMingLiU" w:hAnsiTheme="majorBidi" w:cstheme="majorBidi"/>
        </w:rPr>
        <w:t>–</w:t>
      </w:r>
      <w:r w:rsidR="0038087E" w:rsidRPr="008572AD">
        <w:rPr>
          <w:rFonts w:asciiTheme="majorBidi" w:hAnsiTheme="majorBidi" w:cstheme="majorBidi"/>
        </w:rPr>
        <w:t xml:space="preserve"> сравнителен лексикографски, сравнителен текстологичен и количествено-статистически анализ. </w:t>
      </w:r>
      <w:r w:rsidR="00E017F7" w:rsidRPr="008572AD">
        <w:rPr>
          <w:rFonts w:asciiTheme="majorBidi" w:hAnsiTheme="majorBidi" w:cstheme="majorBidi"/>
        </w:rPr>
        <w:t>За мен това означава</w:t>
      </w:r>
      <w:r w:rsidR="00E017F7">
        <w:rPr>
          <w:rFonts w:asciiTheme="majorBidi" w:hAnsiTheme="majorBidi" w:cstheme="majorBidi"/>
        </w:rPr>
        <w:t>,</w:t>
      </w:r>
      <w:r w:rsidR="00E017F7" w:rsidRPr="008572AD">
        <w:rPr>
          <w:rFonts w:asciiTheme="majorBidi" w:hAnsiTheme="majorBidi" w:cstheme="majorBidi"/>
        </w:rPr>
        <w:t xml:space="preserve"> че авторът е наясно с научната цел на труда си, както и със стратегията за нейното постиг</w:t>
      </w:r>
      <w:r w:rsidR="00E017F7">
        <w:rPr>
          <w:rFonts w:asciiTheme="majorBidi" w:hAnsiTheme="majorBidi" w:cstheme="majorBidi"/>
        </w:rPr>
        <w:t>а</w:t>
      </w:r>
      <w:r w:rsidR="00E017F7" w:rsidRPr="008572AD">
        <w:rPr>
          <w:rFonts w:asciiTheme="majorBidi" w:hAnsiTheme="majorBidi" w:cstheme="majorBidi"/>
        </w:rPr>
        <w:t>не</w:t>
      </w:r>
      <w:r w:rsidR="00E017F7">
        <w:rPr>
          <w:rFonts w:asciiTheme="majorBidi" w:hAnsiTheme="majorBidi" w:cstheme="majorBidi"/>
        </w:rPr>
        <w:t>, коет</w:t>
      </w:r>
      <w:r w:rsidR="00E017F7" w:rsidRPr="008572AD">
        <w:rPr>
          <w:rFonts w:asciiTheme="majorBidi" w:hAnsiTheme="majorBidi" w:cstheme="majorBidi"/>
        </w:rPr>
        <w:t xml:space="preserve">о </w:t>
      </w:r>
      <w:r w:rsidR="00E017F7">
        <w:rPr>
          <w:rFonts w:asciiTheme="majorBidi" w:hAnsiTheme="majorBidi" w:cstheme="majorBidi"/>
        </w:rPr>
        <w:t>е</w:t>
      </w:r>
      <w:r w:rsidR="00E017F7" w:rsidRPr="008572AD">
        <w:rPr>
          <w:rFonts w:asciiTheme="majorBidi" w:hAnsiTheme="majorBidi" w:cstheme="majorBidi"/>
        </w:rPr>
        <w:t xml:space="preserve"> важн</w:t>
      </w:r>
      <w:r w:rsidR="00E017F7">
        <w:rPr>
          <w:rFonts w:asciiTheme="majorBidi" w:hAnsiTheme="majorBidi" w:cstheme="majorBidi"/>
        </w:rPr>
        <w:t>о</w:t>
      </w:r>
      <w:r w:rsidR="00E017F7" w:rsidRPr="008572AD">
        <w:rPr>
          <w:rFonts w:asciiTheme="majorBidi" w:hAnsiTheme="majorBidi" w:cstheme="majorBidi"/>
        </w:rPr>
        <w:t xml:space="preserve"> концептуалн</w:t>
      </w:r>
      <w:r w:rsidR="00E017F7">
        <w:rPr>
          <w:rFonts w:asciiTheme="majorBidi" w:hAnsiTheme="majorBidi" w:cstheme="majorBidi"/>
        </w:rPr>
        <w:t>о</w:t>
      </w:r>
      <w:r w:rsidR="00E017F7" w:rsidRPr="008572AD">
        <w:rPr>
          <w:rFonts w:asciiTheme="majorBidi" w:hAnsiTheme="majorBidi" w:cstheme="majorBidi"/>
        </w:rPr>
        <w:t xml:space="preserve"> услови</w:t>
      </w:r>
      <w:r w:rsidR="00E017F7">
        <w:rPr>
          <w:rFonts w:asciiTheme="majorBidi" w:hAnsiTheme="majorBidi" w:cstheme="majorBidi"/>
        </w:rPr>
        <w:t>е</w:t>
      </w:r>
      <w:r w:rsidR="00E017F7" w:rsidRPr="008572AD">
        <w:rPr>
          <w:rFonts w:asciiTheme="majorBidi" w:hAnsiTheme="majorBidi" w:cstheme="majorBidi"/>
        </w:rPr>
        <w:t xml:space="preserve"> за успех на всяка една дисертация.</w:t>
      </w:r>
      <w:r w:rsidR="0050314D">
        <w:rPr>
          <w:rFonts w:asciiTheme="majorBidi" w:hAnsiTheme="majorBidi" w:cstheme="majorBidi"/>
        </w:rPr>
        <w:t xml:space="preserve"> </w:t>
      </w:r>
    </w:p>
    <w:p w:rsidR="00FA4189" w:rsidRDefault="008A32C9" w:rsidP="00FA4189">
      <w:pPr>
        <w:pStyle w:val="Paragraph"/>
        <w:spacing w:after="120" w:line="360" w:lineRule="auto"/>
        <w:ind w:firstLine="431"/>
        <w:jc w:val="both"/>
        <w:rPr>
          <w:rFonts w:asciiTheme="majorBidi" w:hAnsiTheme="majorBidi" w:cstheme="majorBidi"/>
          <w:iCs/>
        </w:rPr>
      </w:pPr>
      <w:r w:rsidRPr="008572AD">
        <w:rPr>
          <w:rFonts w:asciiTheme="majorBidi" w:hAnsiTheme="majorBidi" w:cstheme="majorBidi"/>
          <w:lang w:val="ru-RU"/>
        </w:rPr>
        <w:t xml:space="preserve">Приветствам избора на </w:t>
      </w:r>
      <w:r w:rsidRPr="00E017F7">
        <w:rPr>
          <w:rFonts w:asciiTheme="majorBidi" w:hAnsiTheme="majorBidi" w:cstheme="majorBidi"/>
          <w:b/>
          <w:bCs/>
          <w:lang w:val="ru-RU"/>
        </w:rPr>
        <w:t>изследователски обект</w:t>
      </w:r>
      <w:r w:rsidRPr="008572AD">
        <w:rPr>
          <w:rFonts w:asciiTheme="majorBidi" w:hAnsiTheme="majorBidi" w:cstheme="majorBidi"/>
          <w:lang w:val="ru-RU"/>
        </w:rPr>
        <w:t>, т.нар.</w:t>
      </w:r>
      <w:r w:rsidRPr="008572AD">
        <w:rPr>
          <w:rFonts w:asciiTheme="majorBidi" w:hAnsiTheme="majorBidi" w:cstheme="majorBidi"/>
          <w:i/>
          <w:iCs/>
          <w:lang w:val="ru-RU"/>
        </w:rPr>
        <w:t xml:space="preserve"> индийски период</w:t>
      </w:r>
      <w:r w:rsidRPr="008572AD">
        <w:rPr>
          <w:rFonts w:asciiTheme="majorBidi" w:hAnsiTheme="majorBidi" w:cstheme="majorBidi"/>
          <w:lang w:val="ru-RU"/>
        </w:rPr>
        <w:t xml:space="preserve"> на персийската лексикография, превърнал се в </w:t>
      </w:r>
      <w:r w:rsidR="004C235C" w:rsidRPr="008572AD">
        <w:rPr>
          <w:rFonts w:asciiTheme="majorBidi" w:hAnsiTheme="majorBidi" w:cstheme="majorBidi"/>
          <w:lang w:val="ru-RU"/>
        </w:rPr>
        <w:t>успеш</w:t>
      </w:r>
      <w:r w:rsidRPr="008572AD">
        <w:rPr>
          <w:rFonts w:asciiTheme="majorBidi" w:hAnsiTheme="majorBidi" w:cstheme="majorBidi"/>
          <w:lang w:val="ru-RU"/>
        </w:rPr>
        <w:t>но начало на две богати национални лексикографски школи – персийската и индийската. Да се изследват проблеми на персийска</w:t>
      </w:r>
      <w:r w:rsidR="00FB4D3B">
        <w:rPr>
          <w:rFonts w:asciiTheme="majorBidi" w:hAnsiTheme="majorBidi" w:cstheme="majorBidi"/>
          <w:lang w:val="ru-RU"/>
        </w:rPr>
        <w:t>та</w:t>
      </w:r>
      <w:r w:rsidRPr="008572AD">
        <w:rPr>
          <w:rFonts w:asciiTheme="majorBidi" w:hAnsiTheme="majorBidi" w:cstheme="majorBidi"/>
          <w:lang w:val="ru-RU"/>
        </w:rPr>
        <w:t xml:space="preserve"> лексикография презумира най-малко три неща: сериозни познания по персийски език, безспорни умения за разчитане на разностилови ръкописни текстове и </w:t>
      </w:r>
      <w:r w:rsidRPr="008572AD">
        <w:rPr>
          <w:rFonts w:asciiTheme="majorBidi" w:hAnsiTheme="majorBidi" w:cstheme="majorBidi"/>
        </w:rPr>
        <w:t>„</w:t>
      </w:r>
      <w:r w:rsidR="0011413B" w:rsidRPr="008572AD">
        <w:rPr>
          <w:rFonts w:asciiTheme="majorBidi" w:hAnsiTheme="majorBidi" w:cstheme="majorBidi"/>
          <w:lang w:val="ru-RU"/>
        </w:rPr>
        <w:t>изрече</w:t>
      </w:r>
      <w:r w:rsidRPr="008572AD">
        <w:rPr>
          <w:rFonts w:asciiTheme="majorBidi" w:hAnsiTheme="majorBidi" w:cstheme="majorBidi"/>
          <w:lang w:val="ru-RU"/>
        </w:rPr>
        <w:t>но</w:t>
      </w:r>
      <w:r w:rsidRPr="008572AD">
        <w:rPr>
          <w:rFonts w:asciiTheme="majorBidi" w:hAnsiTheme="majorBidi" w:cstheme="majorBidi"/>
        </w:rPr>
        <w:t>“ от първо лице</w:t>
      </w:r>
      <w:r w:rsidRPr="008572AD">
        <w:rPr>
          <w:rFonts w:asciiTheme="majorBidi" w:hAnsiTheme="majorBidi" w:cstheme="majorBidi"/>
          <w:lang w:val="ru-RU"/>
        </w:rPr>
        <w:t xml:space="preserve"> авторово тъл</w:t>
      </w:r>
      <w:r w:rsidR="0011413B" w:rsidRPr="008572AD">
        <w:rPr>
          <w:rFonts w:asciiTheme="majorBidi" w:hAnsiTheme="majorBidi" w:cstheme="majorBidi"/>
          <w:lang w:val="ru-RU"/>
        </w:rPr>
        <w:t>к</w:t>
      </w:r>
      <w:r w:rsidRPr="008572AD">
        <w:rPr>
          <w:rFonts w:asciiTheme="majorBidi" w:hAnsiTheme="majorBidi" w:cstheme="majorBidi"/>
          <w:lang w:val="ru-RU"/>
        </w:rPr>
        <w:t xml:space="preserve">уване. </w:t>
      </w:r>
      <w:r w:rsidR="00B10F82" w:rsidRPr="008572AD">
        <w:rPr>
          <w:rFonts w:asciiTheme="majorBidi" w:hAnsiTheme="majorBidi" w:cstheme="majorBidi"/>
          <w:lang w:val="ru-RU"/>
        </w:rPr>
        <w:t xml:space="preserve">Аппен е </w:t>
      </w:r>
      <w:r w:rsidR="00B10F82" w:rsidRPr="008572AD">
        <w:rPr>
          <w:rFonts w:ascii="Times New Roman" w:eastAsia="SimSun" w:hAnsi="Times New Roman"/>
          <w:lang w:eastAsia="ar-SA"/>
        </w:rPr>
        <w:t>откроил изследователски гледни точки на редица авторитетни учени лексикографи от различни национални школи (персийска, българска, руска, френска, немска, английска) и умело ги е</w:t>
      </w:r>
      <w:r w:rsidR="00B10F82" w:rsidRPr="008572AD">
        <w:rPr>
          <w:rFonts w:ascii="Times New Roman" w:hAnsi="Times New Roman"/>
          <w:kern w:val="2"/>
        </w:rPr>
        <w:t xml:space="preserve"> използвал както </w:t>
      </w:r>
      <w:r w:rsidR="00B10F82" w:rsidRPr="008572AD">
        <w:rPr>
          <w:rFonts w:ascii="Times New Roman" w:hAnsi="Times New Roman"/>
          <w:kern w:val="2"/>
        </w:rPr>
        <w:lastRenderedPageBreak/>
        <w:t>пряко, така и косвено за аргументиране на своя анализ и в подкрепа на изводите си.</w:t>
      </w:r>
      <w:r w:rsidR="00FA4189">
        <w:rPr>
          <w:rFonts w:ascii="Times New Roman" w:hAnsi="Times New Roman"/>
          <w:kern w:val="2"/>
          <w:lang w:val="en-US"/>
        </w:rPr>
        <w:t xml:space="preserve"> </w:t>
      </w:r>
      <w:r w:rsidR="00924BA2" w:rsidRPr="008572AD">
        <w:rPr>
          <w:rFonts w:asciiTheme="majorBidi" w:hAnsiTheme="majorBidi" w:cstheme="majorBidi"/>
        </w:rPr>
        <w:t>Дисертационният т</w:t>
      </w:r>
      <w:r w:rsidR="004400EE" w:rsidRPr="008572AD">
        <w:rPr>
          <w:rFonts w:asciiTheme="majorBidi" w:hAnsiTheme="majorBidi" w:cstheme="majorBidi"/>
        </w:rPr>
        <w:t>руд</w:t>
      </w:r>
      <w:r w:rsidR="00DF641C" w:rsidRPr="008572AD">
        <w:rPr>
          <w:rFonts w:asciiTheme="majorBidi" w:hAnsiTheme="majorBidi" w:cstheme="majorBidi"/>
        </w:rPr>
        <w:t xml:space="preserve"> </w:t>
      </w:r>
      <w:r w:rsidR="00413E81" w:rsidRPr="008572AD">
        <w:rPr>
          <w:rFonts w:asciiTheme="majorBidi" w:hAnsiTheme="majorBidi" w:cstheme="majorBidi"/>
        </w:rPr>
        <w:t>е</w:t>
      </w:r>
      <w:r w:rsidR="00924BA2" w:rsidRPr="008572AD">
        <w:rPr>
          <w:rFonts w:asciiTheme="majorBidi" w:hAnsiTheme="majorBidi" w:cstheme="majorBidi"/>
        </w:rPr>
        <w:t xml:space="preserve"> съдържателно кохерент</w:t>
      </w:r>
      <w:r w:rsidR="00413E81" w:rsidRPr="008572AD">
        <w:rPr>
          <w:rFonts w:asciiTheme="majorBidi" w:hAnsiTheme="majorBidi" w:cstheme="majorBidi"/>
        </w:rPr>
        <w:t>ен,</w:t>
      </w:r>
      <w:r w:rsidR="00924BA2" w:rsidRPr="008572AD">
        <w:rPr>
          <w:rFonts w:asciiTheme="majorBidi" w:hAnsiTheme="majorBidi" w:cstheme="majorBidi"/>
        </w:rPr>
        <w:t xml:space="preserve"> </w:t>
      </w:r>
      <w:r w:rsidR="00D811C8" w:rsidRPr="008572AD">
        <w:rPr>
          <w:rFonts w:asciiTheme="majorBidi" w:hAnsiTheme="majorBidi" w:cstheme="majorBidi"/>
        </w:rPr>
        <w:t>изграде</w:t>
      </w:r>
      <w:r w:rsidR="00413E81" w:rsidRPr="008572AD">
        <w:rPr>
          <w:rFonts w:asciiTheme="majorBidi" w:hAnsiTheme="majorBidi" w:cstheme="majorBidi"/>
        </w:rPr>
        <w:t>н</w:t>
      </w:r>
      <w:r w:rsidR="00DF641C" w:rsidRPr="008572AD">
        <w:rPr>
          <w:rFonts w:asciiTheme="majorBidi" w:hAnsiTheme="majorBidi" w:cstheme="majorBidi"/>
        </w:rPr>
        <w:t xml:space="preserve"> съобразно заявените цел и задачи. </w:t>
      </w:r>
      <w:r w:rsidR="00413E81" w:rsidRPr="008572AD">
        <w:rPr>
          <w:rFonts w:asciiTheme="majorBidi" w:hAnsiTheme="majorBidi" w:cstheme="majorBidi"/>
        </w:rPr>
        <w:t>Последователността на главите и тяхната вътрешна делитба</w:t>
      </w:r>
      <w:r w:rsidR="00DF641C" w:rsidRPr="008572AD">
        <w:rPr>
          <w:rFonts w:asciiTheme="majorBidi" w:hAnsiTheme="majorBidi" w:cstheme="majorBidi"/>
        </w:rPr>
        <w:t xml:space="preserve"> </w:t>
      </w:r>
      <w:r w:rsidR="00413E81" w:rsidRPr="008572AD">
        <w:rPr>
          <w:rFonts w:asciiTheme="majorBidi" w:hAnsiTheme="majorBidi" w:cstheme="majorBidi"/>
        </w:rPr>
        <w:t xml:space="preserve">говорят за това, че </w:t>
      </w:r>
      <w:r w:rsidR="002C713E" w:rsidRPr="008572AD">
        <w:rPr>
          <w:rFonts w:asciiTheme="majorBidi" w:hAnsiTheme="majorBidi" w:cstheme="majorBidi"/>
        </w:rPr>
        <w:t>е</w:t>
      </w:r>
      <w:r w:rsidR="00413E81" w:rsidRPr="008572AD">
        <w:rPr>
          <w:rFonts w:asciiTheme="majorBidi" w:hAnsiTheme="majorBidi" w:cstheme="majorBidi"/>
        </w:rPr>
        <w:t xml:space="preserve"> спазен</w:t>
      </w:r>
      <w:r w:rsidR="002C713E" w:rsidRPr="008572AD">
        <w:rPr>
          <w:rFonts w:asciiTheme="majorBidi" w:hAnsiTheme="majorBidi" w:cstheme="majorBidi"/>
        </w:rPr>
        <w:t>а</w:t>
      </w:r>
      <w:r w:rsidR="00DF641C" w:rsidRPr="008572AD">
        <w:rPr>
          <w:rFonts w:asciiTheme="majorBidi" w:hAnsiTheme="majorBidi" w:cstheme="majorBidi"/>
        </w:rPr>
        <w:t xml:space="preserve"> </w:t>
      </w:r>
      <w:r w:rsidR="002C713E" w:rsidRPr="008572AD">
        <w:rPr>
          <w:rFonts w:asciiTheme="majorBidi" w:hAnsiTheme="majorBidi" w:cstheme="majorBidi"/>
        </w:rPr>
        <w:t>задължител</w:t>
      </w:r>
      <w:r w:rsidR="00DF641C" w:rsidRPr="008572AD">
        <w:rPr>
          <w:rFonts w:asciiTheme="majorBidi" w:hAnsiTheme="majorBidi" w:cstheme="majorBidi"/>
        </w:rPr>
        <w:t>н</w:t>
      </w:r>
      <w:r w:rsidR="002C713E" w:rsidRPr="008572AD">
        <w:rPr>
          <w:rFonts w:asciiTheme="majorBidi" w:hAnsiTheme="majorBidi" w:cstheme="majorBidi"/>
        </w:rPr>
        <w:t>ата</w:t>
      </w:r>
      <w:r w:rsidR="00DF641C" w:rsidRPr="008572AD">
        <w:rPr>
          <w:rFonts w:asciiTheme="majorBidi" w:hAnsiTheme="majorBidi" w:cstheme="majorBidi"/>
        </w:rPr>
        <w:t xml:space="preserve"> </w:t>
      </w:r>
      <w:r w:rsidR="00C72772">
        <w:rPr>
          <w:rFonts w:asciiTheme="majorBidi" w:hAnsiTheme="majorBidi" w:cstheme="majorBidi"/>
        </w:rPr>
        <w:t>прав</w:t>
      </w:r>
      <w:r w:rsidR="002C713E" w:rsidRPr="008572AD">
        <w:rPr>
          <w:rFonts w:asciiTheme="majorBidi" w:hAnsiTheme="majorBidi" w:cstheme="majorBidi"/>
        </w:rPr>
        <w:t xml:space="preserve">а функционална </w:t>
      </w:r>
      <w:r w:rsidR="00DF641C" w:rsidRPr="008572AD">
        <w:rPr>
          <w:rFonts w:asciiTheme="majorBidi" w:hAnsiTheme="majorBidi" w:cstheme="majorBidi"/>
        </w:rPr>
        <w:t xml:space="preserve">зависимост </w:t>
      </w:r>
      <w:r w:rsidR="002C713E" w:rsidRPr="008572AD">
        <w:rPr>
          <w:rFonts w:asciiTheme="majorBidi" w:hAnsiTheme="majorBidi" w:cstheme="majorBidi"/>
        </w:rPr>
        <w:t>„</w:t>
      </w:r>
      <w:r w:rsidR="00DF641C" w:rsidRPr="008572AD">
        <w:rPr>
          <w:rFonts w:asciiTheme="majorBidi" w:hAnsiTheme="majorBidi" w:cstheme="majorBidi"/>
        </w:rPr>
        <w:t xml:space="preserve">структура </w:t>
      </w:r>
      <w:r w:rsidR="002C713E" w:rsidRPr="008572AD">
        <w:rPr>
          <w:rFonts w:asciiTheme="majorBidi" w:hAnsiTheme="majorBidi" w:cstheme="majorBidi"/>
        </w:rPr>
        <w:t>: съдържание“</w:t>
      </w:r>
      <w:r w:rsidR="00DF641C" w:rsidRPr="008572AD">
        <w:rPr>
          <w:rFonts w:asciiTheme="majorBidi" w:hAnsiTheme="majorBidi" w:cstheme="majorBidi"/>
        </w:rPr>
        <w:t xml:space="preserve">. Тази правилна </w:t>
      </w:r>
      <w:r w:rsidR="002C713E" w:rsidRPr="008572AD">
        <w:rPr>
          <w:rFonts w:asciiTheme="majorBidi" w:hAnsiTheme="majorBidi" w:cstheme="majorBidi"/>
        </w:rPr>
        <w:t>„</w:t>
      </w:r>
      <w:r w:rsidR="00FB4D3B">
        <w:rPr>
          <w:rFonts w:asciiTheme="majorBidi" w:hAnsiTheme="majorBidi" w:cstheme="majorBidi"/>
        </w:rPr>
        <w:t xml:space="preserve">вътрешна </w:t>
      </w:r>
      <w:r w:rsidR="002C713E" w:rsidRPr="008572AD">
        <w:rPr>
          <w:rFonts w:asciiTheme="majorBidi" w:hAnsiTheme="majorBidi" w:cstheme="majorBidi"/>
        </w:rPr>
        <w:t>инфраструктура“ н</w:t>
      </w:r>
      <w:r w:rsidR="00DF641C" w:rsidRPr="008572AD">
        <w:rPr>
          <w:rFonts w:asciiTheme="majorBidi" w:hAnsiTheme="majorBidi" w:cstheme="majorBidi"/>
        </w:rPr>
        <w:t xml:space="preserve">а </w:t>
      </w:r>
      <w:r w:rsidR="002C713E" w:rsidRPr="008572AD">
        <w:rPr>
          <w:rFonts w:asciiTheme="majorBidi" w:hAnsiTheme="majorBidi" w:cstheme="majorBidi"/>
        </w:rPr>
        <w:t xml:space="preserve">труда </w:t>
      </w:r>
      <w:r w:rsidR="00DF641C" w:rsidRPr="008572AD">
        <w:rPr>
          <w:rFonts w:asciiTheme="majorBidi" w:hAnsiTheme="majorBidi" w:cstheme="majorBidi"/>
        </w:rPr>
        <w:t xml:space="preserve">е </w:t>
      </w:r>
      <w:r w:rsidR="002C713E" w:rsidRPr="008572AD">
        <w:rPr>
          <w:rFonts w:asciiTheme="majorBidi" w:hAnsiTheme="majorBidi" w:cstheme="majorBidi"/>
        </w:rPr>
        <w:t xml:space="preserve">пряк </w:t>
      </w:r>
      <w:r w:rsidR="00DF641C" w:rsidRPr="008572AD">
        <w:rPr>
          <w:rFonts w:asciiTheme="majorBidi" w:hAnsiTheme="majorBidi" w:cstheme="majorBidi"/>
        </w:rPr>
        <w:t>резултат от впечатляващо дългосрочна</w:t>
      </w:r>
      <w:r w:rsidR="002C713E" w:rsidRPr="008572AD">
        <w:rPr>
          <w:rFonts w:asciiTheme="majorBidi" w:hAnsiTheme="majorBidi" w:cstheme="majorBidi"/>
        </w:rPr>
        <w:t>та</w:t>
      </w:r>
      <w:r w:rsidR="00DF641C" w:rsidRPr="008572AD">
        <w:rPr>
          <w:rFonts w:asciiTheme="majorBidi" w:hAnsiTheme="majorBidi" w:cstheme="majorBidi"/>
        </w:rPr>
        <w:t xml:space="preserve"> ангажираност на автора с предмета на изследване</w:t>
      </w:r>
      <w:r w:rsidR="002C713E" w:rsidRPr="008572AD">
        <w:rPr>
          <w:rFonts w:asciiTheme="majorBidi" w:hAnsiTheme="majorBidi" w:cstheme="majorBidi"/>
        </w:rPr>
        <w:t>, надвишаваща десет години</w:t>
      </w:r>
      <w:r w:rsidR="00DF641C" w:rsidRPr="008572AD">
        <w:rPr>
          <w:rFonts w:asciiTheme="majorBidi" w:hAnsiTheme="majorBidi" w:cstheme="majorBidi"/>
        </w:rPr>
        <w:t>.</w:t>
      </w:r>
      <w:r w:rsidR="00DF641C" w:rsidRPr="008572AD">
        <w:rPr>
          <w:rFonts w:asciiTheme="majorBidi" w:hAnsiTheme="majorBidi" w:cstheme="majorBidi"/>
          <w:iCs/>
        </w:rPr>
        <w:t xml:space="preserve"> </w:t>
      </w:r>
    </w:p>
    <w:p w:rsidR="003D1F58" w:rsidRDefault="003D1F58" w:rsidP="00FA4189">
      <w:pPr>
        <w:pStyle w:val="Paragraph"/>
        <w:spacing w:after="120" w:line="360" w:lineRule="auto"/>
        <w:ind w:firstLine="431"/>
        <w:jc w:val="both"/>
        <w:rPr>
          <w:rFonts w:asciiTheme="majorBidi" w:eastAsia="PMingLiU" w:hAnsiTheme="majorBidi" w:cstheme="majorBidi"/>
        </w:rPr>
      </w:pPr>
      <w:r w:rsidRPr="008572AD">
        <w:rPr>
          <w:rFonts w:asciiTheme="majorBidi" w:eastAsia="PMingLiU" w:hAnsiTheme="majorBidi" w:cstheme="majorBidi"/>
        </w:rPr>
        <w:t xml:space="preserve">Като всеки задълбочен академичен текст, работен дълго време, претърпял неизбежни метаморфози и минал по безброй криволичещи интелектуални пътеки, и текстът на Аппен </w:t>
      </w:r>
      <w:r w:rsidR="0008360B" w:rsidRPr="008572AD">
        <w:rPr>
          <w:rFonts w:asciiTheme="majorBidi" w:eastAsia="PMingLiU" w:hAnsiTheme="majorBidi" w:cstheme="majorBidi"/>
        </w:rPr>
        <w:t>поражда</w:t>
      </w:r>
      <w:r w:rsidRPr="008572AD">
        <w:rPr>
          <w:rFonts w:asciiTheme="majorBidi" w:eastAsia="PMingLiU" w:hAnsiTheme="majorBidi" w:cstheme="majorBidi"/>
        </w:rPr>
        <w:t xml:space="preserve"> множество въпроси и </w:t>
      </w:r>
      <w:r w:rsidR="00972BE8" w:rsidRPr="008572AD">
        <w:rPr>
          <w:rFonts w:asciiTheme="majorBidi" w:eastAsia="PMingLiU" w:hAnsiTheme="majorBidi" w:cstheme="majorBidi"/>
        </w:rPr>
        <w:t>предизвиква</w:t>
      </w:r>
      <w:r w:rsidRPr="008572AD">
        <w:rPr>
          <w:rFonts w:asciiTheme="majorBidi" w:eastAsia="PMingLiU" w:hAnsiTheme="majorBidi" w:cstheme="majorBidi"/>
        </w:rPr>
        <w:t xml:space="preserve"> крити</w:t>
      </w:r>
      <w:r w:rsidR="00972BE8" w:rsidRPr="008572AD">
        <w:rPr>
          <w:rFonts w:asciiTheme="majorBidi" w:eastAsia="PMingLiU" w:hAnsiTheme="majorBidi" w:cstheme="majorBidi"/>
        </w:rPr>
        <w:t>ка и разнопосочни</w:t>
      </w:r>
      <w:r w:rsidRPr="008572AD">
        <w:rPr>
          <w:rFonts w:asciiTheme="majorBidi" w:eastAsia="PMingLiU" w:hAnsiTheme="majorBidi" w:cstheme="majorBidi"/>
        </w:rPr>
        <w:t xml:space="preserve"> коментари, особено </w:t>
      </w:r>
      <w:r w:rsidR="00972BE8" w:rsidRPr="008572AD">
        <w:rPr>
          <w:rFonts w:asciiTheme="majorBidi" w:eastAsia="PMingLiU" w:hAnsiTheme="majorBidi" w:cstheme="majorBidi"/>
        </w:rPr>
        <w:t>кат</w:t>
      </w:r>
      <w:r w:rsidRPr="008572AD">
        <w:rPr>
          <w:rFonts w:asciiTheme="majorBidi" w:eastAsia="PMingLiU" w:hAnsiTheme="majorBidi" w:cstheme="majorBidi"/>
        </w:rPr>
        <w:t xml:space="preserve">о се </w:t>
      </w:r>
      <w:r w:rsidR="00972BE8" w:rsidRPr="008572AD">
        <w:rPr>
          <w:rFonts w:asciiTheme="majorBidi" w:eastAsia="PMingLiU" w:hAnsiTheme="majorBidi" w:cstheme="majorBidi"/>
        </w:rPr>
        <w:t xml:space="preserve">има предвид, че </w:t>
      </w:r>
      <w:r w:rsidR="00FB4D3B" w:rsidRPr="008572AD">
        <w:rPr>
          <w:rFonts w:asciiTheme="majorBidi" w:eastAsia="PMingLiU" w:hAnsiTheme="majorBidi" w:cstheme="majorBidi"/>
        </w:rPr>
        <w:t xml:space="preserve">по своя характер </w:t>
      </w:r>
      <w:r w:rsidR="00972BE8" w:rsidRPr="008572AD">
        <w:rPr>
          <w:rFonts w:asciiTheme="majorBidi" w:eastAsia="PMingLiU" w:hAnsiTheme="majorBidi" w:cstheme="majorBidi"/>
        </w:rPr>
        <w:t xml:space="preserve">това изследване е </w:t>
      </w:r>
      <w:r w:rsidR="00972BE8" w:rsidRPr="00E017F7">
        <w:rPr>
          <w:rFonts w:asciiTheme="majorBidi" w:eastAsia="PMingLiU" w:hAnsiTheme="majorBidi" w:cstheme="majorBidi"/>
          <w:b/>
          <w:bCs/>
        </w:rPr>
        <w:t>пионерско</w:t>
      </w:r>
      <w:r w:rsidR="00972BE8" w:rsidRPr="008572AD">
        <w:rPr>
          <w:rFonts w:asciiTheme="majorBidi" w:eastAsia="PMingLiU" w:hAnsiTheme="majorBidi" w:cstheme="majorBidi"/>
        </w:rPr>
        <w:t xml:space="preserve">. </w:t>
      </w:r>
      <w:r w:rsidR="00972BE8" w:rsidRPr="008572AD">
        <w:rPr>
          <w:rFonts w:asciiTheme="majorBidi" w:eastAsia="PMingLiU" w:hAnsiTheme="majorBidi" w:cstheme="majorBidi"/>
          <w:i/>
          <w:iCs/>
        </w:rPr>
        <w:t>„Никой не е пророк в собствената си страна“</w:t>
      </w:r>
      <w:r w:rsidR="009867C2" w:rsidRPr="008572AD">
        <w:rPr>
          <w:rFonts w:asciiTheme="majorBidi" w:eastAsia="PMingLiU" w:hAnsiTheme="majorBidi" w:cstheme="majorBidi"/>
        </w:rPr>
        <w:t xml:space="preserve"> (Лука 4:24).</w:t>
      </w:r>
      <w:r w:rsidRPr="008572AD">
        <w:rPr>
          <w:rFonts w:asciiTheme="majorBidi" w:eastAsia="PMingLiU" w:hAnsiTheme="majorBidi" w:cstheme="majorBidi"/>
        </w:rPr>
        <w:t xml:space="preserve"> </w:t>
      </w:r>
      <w:r w:rsidR="00972BE8" w:rsidRPr="008572AD">
        <w:rPr>
          <w:rFonts w:asciiTheme="majorBidi" w:eastAsia="PMingLiU" w:hAnsiTheme="majorBidi" w:cstheme="majorBidi"/>
        </w:rPr>
        <w:t>За първи път този труд (по мои спомени) научно осмисля дългогодишното „академично съжителство“ на специалностите Иранистика и Индология в една Катедра</w:t>
      </w:r>
      <w:r w:rsidR="00FA4189">
        <w:rPr>
          <w:rFonts w:asciiTheme="majorBidi" w:eastAsia="PMingLiU" w:hAnsiTheme="majorBidi" w:cstheme="majorBidi"/>
          <w:lang w:val="en-US"/>
        </w:rPr>
        <w:t xml:space="preserve"> </w:t>
      </w:r>
      <w:r w:rsidR="00FA4189">
        <w:rPr>
          <w:rFonts w:asciiTheme="majorBidi" w:eastAsia="PMingLiU" w:hAnsiTheme="majorBidi" w:cstheme="majorBidi"/>
        </w:rPr>
        <w:t>на ФКНФ</w:t>
      </w:r>
      <w:r w:rsidR="00972BE8" w:rsidRPr="008572AD">
        <w:rPr>
          <w:rFonts w:asciiTheme="majorBidi" w:eastAsia="PMingLiU" w:hAnsiTheme="majorBidi" w:cstheme="majorBidi"/>
        </w:rPr>
        <w:t>.</w:t>
      </w:r>
      <w:r w:rsidRPr="008572AD">
        <w:rPr>
          <w:rFonts w:asciiTheme="majorBidi" w:eastAsia="PMingLiU" w:hAnsiTheme="majorBidi" w:cstheme="majorBidi"/>
        </w:rPr>
        <w:t xml:space="preserve"> </w:t>
      </w:r>
      <w:r w:rsidR="00551BB1" w:rsidRPr="008572AD">
        <w:rPr>
          <w:rFonts w:asciiTheme="majorBidi" w:eastAsia="PMingLiU" w:hAnsiTheme="majorBidi" w:cstheme="majorBidi"/>
        </w:rPr>
        <w:t>Същевременно за</w:t>
      </w:r>
      <w:r w:rsidR="0008360B" w:rsidRPr="008572AD">
        <w:rPr>
          <w:rFonts w:asciiTheme="majorBidi" w:eastAsia="PMingLiU" w:hAnsiTheme="majorBidi" w:cstheme="majorBidi"/>
        </w:rPr>
        <w:t xml:space="preserve"> мен той е категоричен принос към тематичния и изследователски потенциал на българската Индология. </w:t>
      </w:r>
      <w:r w:rsidR="00B83C49" w:rsidRPr="008572AD">
        <w:rPr>
          <w:rFonts w:asciiTheme="majorBidi" w:eastAsia="PMingLiU" w:hAnsiTheme="majorBidi" w:cstheme="majorBidi"/>
        </w:rPr>
        <w:t xml:space="preserve">Основание за твърдението ми дава поставеният под номер 6 приносен момент на труда (според </w:t>
      </w:r>
      <w:r w:rsidR="003E5D2E">
        <w:rPr>
          <w:rFonts w:asciiTheme="majorBidi" w:eastAsia="PMingLiU" w:hAnsiTheme="majorBidi" w:cstheme="majorBidi"/>
        </w:rPr>
        <w:t>А</w:t>
      </w:r>
      <w:r w:rsidR="00B83C49" w:rsidRPr="008572AD">
        <w:rPr>
          <w:rFonts w:asciiTheme="majorBidi" w:eastAsia="PMingLiU" w:hAnsiTheme="majorBidi" w:cstheme="majorBidi"/>
        </w:rPr>
        <w:t>втор</w:t>
      </w:r>
      <w:r w:rsidR="003E5D2E">
        <w:rPr>
          <w:rFonts w:asciiTheme="majorBidi" w:eastAsia="PMingLiU" w:hAnsiTheme="majorBidi" w:cstheme="majorBidi"/>
        </w:rPr>
        <w:t>ск</w:t>
      </w:r>
      <w:r w:rsidR="00B83C49" w:rsidRPr="008572AD">
        <w:rPr>
          <w:rFonts w:asciiTheme="majorBidi" w:eastAsia="PMingLiU" w:hAnsiTheme="majorBidi" w:cstheme="majorBidi"/>
        </w:rPr>
        <w:t xml:space="preserve">ата справка): „За пръв път в България е даден кратък обзор на историята на персийските тълковни речници в Индия от началото на съставянето им – края на </w:t>
      </w:r>
      <w:r w:rsidR="00B83C49" w:rsidRPr="008572AD">
        <w:rPr>
          <w:rFonts w:asciiTheme="majorBidi" w:eastAsia="Tinos" w:hAnsiTheme="majorBidi" w:cstheme="majorBidi"/>
          <w:lang w:eastAsia="en-US"/>
        </w:rPr>
        <w:t>XIII в</w:t>
      </w:r>
      <w:r w:rsidR="00B83C49" w:rsidRPr="008572AD">
        <w:rPr>
          <w:rFonts w:asciiTheme="minorHAnsi" w:eastAsia="Tinos" w:hAnsiTheme="minorHAnsi" w:cs="Tinos"/>
          <w:lang w:eastAsia="en-US"/>
        </w:rPr>
        <w:t xml:space="preserve">. </w:t>
      </w:r>
      <w:r w:rsidR="00B83C49" w:rsidRPr="008572AD">
        <w:rPr>
          <w:rFonts w:asciiTheme="majorBidi" w:eastAsia="Tinos" w:hAnsiTheme="majorBidi" w:cstheme="majorBidi"/>
          <w:lang w:eastAsia="en-US"/>
        </w:rPr>
        <w:t>(</w:t>
      </w:r>
      <w:r w:rsidR="00B83C49" w:rsidRPr="008572AD">
        <w:rPr>
          <w:rFonts w:asciiTheme="majorBidi" w:eastAsia="Tinos-Italic" w:hAnsiTheme="majorBidi" w:cstheme="majorBidi"/>
          <w:i/>
          <w:iCs/>
          <w:lang w:eastAsia="en-US"/>
        </w:rPr>
        <w:t>Фарханг-е Каввāс</w:t>
      </w:r>
      <w:r w:rsidR="00B83C49" w:rsidRPr="008572AD">
        <w:rPr>
          <w:rFonts w:asciiTheme="majorBidi" w:eastAsia="Tinos" w:hAnsiTheme="majorBidi" w:cstheme="majorBidi"/>
          <w:lang w:eastAsia="en-US"/>
        </w:rPr>
        <w:t>, ок. 1299, но не по-късно от 1315 г.) до нач. на XX в. (</w:t>
      </w:r>
      <w:r w:rsidR="00B83C49" w:rsidRPr="008572AD">
        <w:rPr>
          <w:rFonts w:asciiTheme="majorBidi" w:eastAsia="Tinos-Italic" w:hAnsiTheme="majorBidi" w:cstheme="majorBidi"/>
          <w:i/>
          <w:iCs/>
          <w:lang w:eastAsia="en-US"/>
        </w:rPr>
        <w:t>Фарханг-е Незāм</w:t>
      </w:r>
      <w:r w:rsidR="00B83C49" w:rsidRPr="008572AD">
        <w:rPr>
          <w:rFonts w:asciiTheme="majorBidi" w:eastAsia="Tinos" w:hAnsiTheme="majorBidi" w:cstheme="majorBidi"/>
          <w:lang w:eastAsia="en-US"/>
        </w:rPr>
        <w:t>, 1926–1939 г.)“ (с. 158).</w:t>
      </w:r>
      <w:r w:rsidR="00B83C49" w:rsidRPr="008572AD">
        <w:rPr>
          <w:rFonts w:asciiTheme="majorBidi" w:eastAsia="PMingLiU" w:hAnsiTheme="majorBidi" w:cstheme="majorBidi"/>
        </w:rPr>
        <w:t xml:space="preserve"> </w:t>
      </w:r>
      <w:r w:rsidR="00FB4D3B">
        <w:rPr>
          <w:rFonts w:asciiTheme="majorBidi" w:eastAsia="PMingLiU" w:hAnsiTheme="majorBidi" w:cstheme="majorBidi"/>
        </w:rPr>
        <w:t xml:space="preserve"> </w:t>
      </w:r>
    </w:p>
    <w:p w:rsidR="00762947" w:rsidRPr="008572AD" w:rsidRDefault="00762947" w:rsidP="00762947">
      <w:pPr>
        <w:pStyle w:val="Paragraph"/>
        <w:spacing w:after="120" w:line="360" w:lineRule="auto"/>
        <w:ind w:firstLine="708"/>
        <w:jc w:val="both"/>
        <w:rPr>
          <w:rFonts w:asciiTheme="majorBidi" w:eastAsia="PMingLiU" w:hAnsiTheme="majorBidi" w:cstheme="majorBidi"/>
        </w:rPr>
      </w:pPr>
      <w:r w:rsidRPr="008572AD">
        <w:rPr>
          <w:rFonts w:asciiTheme="majorBidi" w:hAnsiTheme="majorBidi" w:cstheme="majorBidi"/>
        </w:rPr>
        <w:t>Като цяло изложението е поднесено на добър книжовен език</w:t>
      </w:r>
      <w:r>
        <w:rPr>
          <w:rFonts w:asciiTheme="majorBidi" w:hAnsiTheme="majorBidi" w:cstheme="majorBidi"/>
        </w:rPr>
        <w:t>, макар и</w:t>
      </w:r>
      <w:r w:rsidRPr="008572AD">
        <w:rPr>
          <w:rFonts w:asciiTheme="majorBidi" w:hAnsiTheme="majorBidi" w:cstheme="majorBidi"/>
        </w:rPr>
        <w:t xml:space="preserve"> на отделни места </w:t>
      </w:r>
      <w:r>
        <w:rPr>
          <w:rFonts w:asciiTheme="majorBidi" w:hAnsiTheme="majorBidi" w:cstheme="majorBidi"/>
        </w:rPr>
        <w:t>в</w:t>
      </w:r>
      <w:r w:rsidRPr="008572AD">
        <w:rPr>
          <w:rFonts w:asciiTheme="majorBidi" w:hAnsiTheme="majorBidi" w:cstheme="majorBidi"/>
        </w:rPr>
        <w:t xml:space="preserve"> „колеблив“ научен стил, което е обичаен резултат при самостоятелна работа от страна на докторанта. С минимална и добронамерена подкрепа (за начало бих препоръчала работна консултация с проф. Борис Парашкевов) текстът </w:t>
      </w:r>
      <w:r>
        <w:rPr>
          <w:rFonts w:asciiTheme="majorBidi" w:hAnsiTheme="majorBidi" w:cstheme="majorBidi"/>
        </w:rPr>
        <w:t xml:space="preserve">на дисертацията </w:t>
      </w:r>
      <w:r w:rsidRPr="008572AD">
        <w:rPr>
          <w:rFonts w:asciiTheme="majorBidi" w:hAnsiTheme="majorBidi" w:cstheme="majorBidi"/>
        </w:rPr>
        <w:t xml:space="preserve">може да се изчисти и да </w:t>
      </w:r>
      <w:r>
        <w:rPr>
          <w:rFonts w:asciiTheme="majorBidi" w:hAnsiTheme="majorBidi" w:cstheme="majorBidi"/>
        </w:rPr>
        <w:t>при</w:t>
      </w:r>
      <w:r w:rsidRPr="008572AD">
        <w:rPr>
          <w:rFonts w:asciiTheme="majorBidi" w:hAnsiTheme="majorBidi" w:cstheme="majorBidi"/>
        </w:rPr>
        <w:t xml:space="preserve">добие </w:t>
      </w:r>
      <w:r>
        <w:rPr>
          <w:rFonts w:asciiTheme="majorBidi" w:hAnsiTheme="majorBidi" w:cstheme="majorBidi"/>
        </w:rPr>
        <w:t xml:space="preserve">подходящ </w:t>
      </w:r>
      <w:r w:rsidRPr="008572AD">
        <w:rPr>
          <w:rFonts w:asciiTheme="majorBidi" w:hAnsiTheme="majorBidi" w:cstheme="majorBidi"/>
        </w:rPr>
        <w:t xml:space="preserve">вид </w:t>
      </w:r>
      <w:r>
        <w:rPr>
          <w:rFonts w:asciiTheme="majorBidi" w:hAnsiTheme="majorBidi" w:cstheme="majorBidi"/>
        </w:rPr>
        <w:t>за</w:t>
      </w:r>
      <w:r w:rsidRPr="008572AD">
        <w:rPr>
          <w:rFonts w:asciiTheme="majorBidi" w:hAnsiTheme="majorBidi" w:cstheme="majorBidi"/>
        </w:rPr>
        <w:t xml:space="preserve"> публикаци</w:t>
      </w:r>
      <w:r>
        <w:rPr>
          <w:rFonts w:asciiTheme="majorBidi" w:hAnsiTheme="majorBidi" w:cstheme="majorBidi"/>
        </w:rPr>
        <w:t>я, каквато аз лично препоръчвам и бих приветствала в бъдеще</w:t>
      </w:r>
      <w:r w:rsidRPr="008572AD">
        <w:rPr>
          <w:rFonts w:asciiTheme="majorBidi" w:hAnsiTheme="majorBidi" w:cstheme="majorBidi"/>
        </w:rPr>
        <w:t>.</w:t>
      </w:r>
    </w:p>
    <w:p w:rsidR="009E607E" w:rsidRPr="008572AD" w:rsidRDefault="00B1246E" w:rsidP="001551BA">
      <w:pPr>
        <w:autoSpaceDE w:val="0"/>
        <w:spacing w:line="360" w:lineRule="auto"/>
        <w:ind w:firstLine="720"/>
        <w:jc w:val="both"/>
        <w:rPr>
          <w:rFonts w:asciiTheme="majorBidi" w:eastAsia="PMingLiU" w:hAnsiTheme="majorBidi" w:cstheme="majorBidi"/>
        </w:rPr>
      </w:pPr>
      <w:r w:rsidRPr="008572AD">
        <w:rPr>
          <w:rFonts w:asciiTheme="majorBidi" w:eastAsia="PMingLiU" w:hAnsiTheme="majorBidi" w:cstheme="majorBidi"/>
        </w:rPr>
        <w:t xml:space="preserve">Длъжна съм да споделя и някои свои конкретни </w:t>
      </w:r>
      <w:r w:rsidRPr="00E017F7">
        <w:rPr>
          <w:rFonts w:asciiTheme="majorBidi" w:eastAsia="PMingLiU" w:hAnsiTheme="majorBidi" w:cstheme="majorBidi"/>
          <w:b/>
          <w:bCs/>
        </w:rPr>
        <w:t>наблюдения</w:t>
      </w:r>
      <w:r w:rsidRPr="008572AD">
        <w:rPr>
          <w:rFonts w:asciiTheme="majorBidi" w:eastAsia="PMingLiU" w:hAnsiTheme="majorBidi" w:cstheme="majorBidi"/>
        </w:rPr>
        <w:t xml:space="preserve">, както </w:t>
      </w:r>
      <w:r w:rsidRPr="00E017F7">
        <w:rPr>
          <w:rFonts w:asciiTheme="majorBidi" w:eastAsia="PMingLiU" w:hAnsiTheme="majorBidi" w:cstheme="majorBidi"/>
          <w:b/>
          <w:bCs/>
        </w:rPr>
        <w:t>и препоръки</w:t>
      </w:r>
      <w:r w:rsidRPr="008572AD">
        <w:rPr>
          <w:rFonts w:asciiTheme="majorBidi" w:eastAsia="PMingLiU" w:hAnsiTheme="majorBidi" w:cstheme="majorBidi"/>
        </w:rPr>
        <w:t xml:space="preserve"> за оптимизиране на текста. Не е тайна, че с течение на времето и </w:t>
      </w:r>
      <w:r w:rsidR="00B8428A" w:rsidRPr="008572AD">
        <w:rPr>
          <w:rFonts w:asciiTheme="majorBidi" w:eastAsia="PMingLiU" w:hAnsiTheme="majorBidi" w:cstheme="majorBidi"/>
        </w:rPr>
        <w:t xml:space="preserve">с </w:t>
      </w:r>
      <w:r w:rsidRPr="008572AD">
        <w:rPr>
          <w:rFonts w:asciiTheme="majorBidi" w:eastAsia="PMingLiU" w:hAnsiTheme="majorBidi" w:cstheme="majorBidi"/>
        </w:rPr>
        <w:t>натрупването на „читателски“ опит всеки от нас неизбежно развива диагноза</w:t>
      </w:r>
      <w:r w:rsidR="00FB4D3B">
        <w:rPr>
          <w:rFonts w:asciiTheme="majorBidi" w:eastAsia="PMingLiU" w:hAnsiTheme="majorBidi" w:cstheme="majorBidi"/>
        </w:rPr>
        <w:t>та</w:t>
      </w:r>
      <w:r w:rsidRPr="008572AD">
        <w:rPr>
          <w:rFonts w:asciiTheme="majorBidi" w:eastAsia="PMingLiU" w:hAnsiTheme="majorBidi" w:cstheme="majorBidi"/>
        </w:rPr>
        <w:t xml:space="preserve"> „коректорско око“ </w:t>
      </w:r>
      <w:r w:rsidR="00B8428A" w:rsidRPr="008572AD">
        <w:rPr>
          <w:rFonts w:asciiTheme="majorBidi" w:eastAsia="PMingLiU" w:hAnsiTheme="majorBidi" w:cstheme="majorBidi"/>
        </w:rPr>
        <w:t xml:space="preserve">– търсени или нетърсени грешки от всякакъв </w:t>
      </w:r>
      <w:r w:rsidR="00FB4D3B">
        <w:rPr>
          <w:rFonts w:asciiTheme="majorBidi" w:eastAsia="PMingLiU" w:hAnsiTheme="majorBidi" w:cstheme="majorBidi"/>
        </w:rPr>
        <w:t>вид</w:t>
      </w:r>
      <w:r w:rsidR="00B8428A" w:rsidRPr="008572AD">
        <w:rPr>
          <w:rFonts w:asciiTheme="majorBidi" w:eastAsia="PMingLiU" w:hAnsiTheme="majorBidi" w:cstheme="majorBidi"/>
        </w:rPr>
        <w:t xml:space="preserve"> изскачат непрекъснато и понякога дори нарушават темпото на възприемане и осмисляне. В </w:t>
      </w:r>
      <w:r w:rsidR="009E607E" w:rsidRPr="008572AD">
        <w:rPr>
          <w:rFonts w:asciiTheme="majorBidi" w:eastAsia="PMingLiU" w:hAnsiTheme="majorBidi" w:cstheme="majorBidi"/>
        </w:rPr>
        <w:t xml:space="preserve">дисертационния </w:t>
      </w:r>
      <w:r w:rsidR="00B8428A" w:rsidRPr="008572AD">
        <w:rPr>
          <w:rFonts w:asciiTheme="majorBidi" w:eastAsia="PMingLiU" w:hAnsiTheme="majorBidi" w:cstheme="majorBidi"/>
        </w:rPr>
        <w:t>труд</w:t>
      </w:r>
      <w:r w:rsidR="009E607E" w:rsidRPr="008572AD">
        <w:rPr>
          <w:rFonts w:asciiTheme="majorBidi" w:eastAsia="PMingLiU" w:hAnsiTheme="majorBidi" w:cstheme="majorBidi"/>
        </w:rPr>
        <w:t xml:space="preserve"> (на хартиен носител)</w:t>
      </w:r>
      <w:r w:rsidR="00B8428A" w:rsidRPr="008572AD">
        <w:rPr>
          <w:rFonts w:asciiTheme="majorBidi" w:eastAsia="PMingLiU" w:hAnsiTheme="majorBidi" w:cstheme="majorBidi"/>
        </w:rPr>
        <w:t xml:space="preserve"> се откриват </w:t>
      </w:r>
      <w:r w:rsidR="00EA1DE6" w:rsidRPr="008572AD">
        <w:rPr>
          <w:rFonts w:asciiTheme="majorBidi" w:eastAsia="PMingLiU" w:hAnsiTheme="majorBidi" w:cstheme="majorBidi"/>
        </w:rPr>
        <w:t xml:space="preserve">доста и разнообразни недоглеждания и </w:t>
      </w:r>
      <w:r w:rsidR="00B8428A" w:rsidRPr="008572AD">
        <w:rPr>
          <w:rFonts w:asciiTheme="majorBidi" w:eastAsia="PMingLiU" w:hAnsiTheme="majorBidi" w:cstheme="majorBidi"/>
        </w:rPr>
        <w:t>грешки: пунктуац</w:t>
      </w:r>
      <w:r w:rsidR="009E607E" w:rsidRPr="008572AD">
        <w:rPr>
          <w:rFonts w:asciiTheme="majorBidi" w:eastAsia="PMingLiU" w:hAnsiTheme="majorBidi" w:cstheme="majorBidi"/>
        </w:rPr>
        <w:t>ия</w:t>
      </w:r>
      <w:r w:rsidR="00B8428A" w:rsidRPr="008572AD">
        <w:rPr>
          <w:rFonts w:asciiTheme="majorBidi" w:eastAsia="PMingLiU" w:hAnsiTheme="majorBidi" w:cstheme="majorBidi"/>
        </w:rPr>
        <w:t xml:space="preserve"> (с</w:t>
      </w:r>
      <w:r w:rsidR="00FA4189">
        <w:rPr>
          <w:rFonts w:asciiTheme="majorBidi" w:eastAsia="PMingLiU" w:hAnsiTheme="majorBidi" w:cstheme="majorBidi"/>
        </w:rPr>
        <w:t>с</w:t>
      </w:r>
      <w:r w:rsidR="00B8428A" w:rsidRPr="008572AD">
        <w:rPr>
          <w:rFonts w:asciiTheme="majorBidi" w:eastAsia="PMingLiU" w:hAnsiTheme="majorBidi" w:cstheme="majorBidi"/>
        </w:rPr>
        <w:t>.</w:t>
      </w:r>
      <w:r w:rsidR="00FA4189">
        <w:rPr>
          <w:rFonts w:asciiTheme="majorBidi" w:eastAsia="PMingLiU" w:hAnsiTheme="majorBidi" w:cstheme="majorBidi"/>
        </w:rPr>
        <w:t xml:space="preserve"> </w:t>
      </w:r>
      <w:r w:rsidR="009E607E" w:rsidRPr="008572AD">
        <w:rPr>
          <w:rFonts w:asciiTheme="majorBidi" w:eastAsia="PMingLiU" w:hAnsiTheme="majorBidi" w:cstheme="majorBidi"/>
        </w:rPr>
        <w:t>8,58,151,157</w:t>
      </w:r>
      <w:r w:rsidR="00B8428A" w:rsidRPr="008572AD">
        <w:rPr>
          <w:rFonts w:asciiTheme="majorBidi" w:eastAsia="PMingLiU" w:hAnsiTheme="majorBidi" w:cstheme="majorBidi"/>
        </w:rPr>
        <w:t>), граматик</w:t>
      </w:r>
      <w:r w:rsidR="009E607E" w:rsidRPr="008572AD">
        <w:rPr>
          <w:rFonts w:asciiTheme="majorBidi" w:eastAsia="PMingLiU" w:hAnsiTheme="majorBidi" w:cstheme="majorBidi"/>
        </w:rPr>
        <w:t>а</w:t>
      </w:r>
      <w:r w:rsidR="00B8428A" w:rsidRPr="008572AD">
        <w:rPr>
          <w:rFonts w:asciiTheme="majorBidi" w:eastAsia="PMingLiU" w:hAnsiTheme="majorBidi" w:cstheme="majorBidi"/>
        </w:rPr>
        <w:t xml:space="preserve"> (с</w:t>
      </w:r>
      <w:r w:rsidR="00FA4189">
        <w:rPr>
          <w:rFonts w:asciiTheme="majorBidi" w:eastAsia="PMingLiU" w:hAnsiTheme="majorBidi" w:cstheme="majorBidi"/>
        </w:rPr>
        <w:t>с</w:t>
      </w:r>
      <w:r w:rsidR="00B8428A" w:rsidRPr="008572AD">
        <w:rPr>
          <w:rFonts w:asciiTheme="majorBidi" w:eastAsia="PMingLiU" w:hAnsiTheme="majorBidi" w:cstheme="majorBidi"/>
        </w:rPr>
        <w:t>.</w:t>
      </w:r>
      <w:r w:rsidR="00FA4189">
        <w:rPr>
          <w:rFonts w:asciiTheme="majorBidi" w:eastAsia="PMingLiU" w:hAnsiTheme="majorBidi" w:cstheme="majorBidi"/>
        </w:rPr>
        <w:t xml:space="preserve"> </w:t>
      </w:r>
      <w:r w:rsidR="009E607E" w:rsidRPr="008572AD">
        <w:rPr>
          <w:rFonts w:asciiTheme="majorBidi" w:eastAsia="PMingLiU" w:hAnsiTheme="majorBidi" w:cstheme="majorBidi"/>
        </w:rPr>
        <w:t>29,30,143,155</w:t>
      </w:r>
      <w:r w:rsidR="00B8428A" w:rsidRPr="008572AD">
        <w:rPr>
          <w:rFonts w:asciiTheme="majorBidi" w:eastAsia="PMingLiU" w:hAnsiTheme="majorBidi" w:cstheme="majorBidi"/>
        </w:rPr>
        <w:t>), правопис (с</w:t>
      </w:r>
      <w:r w:rsidR="00FA4189">
        <w:rPr>
          <w:rFonts w:asciiTheme="majorBidi" w:eastAsia="PMingLiU" w:hAnsiTheme="majorBidi" w:cstheme="majorBidi"/>
        </w:rPr>
        <w:t>с</w:t>
      </w:r>
      <w:r w:rsidR="00B8428A" w:rsidRPr="008572AD">
        <w:rPr>
          <w:rFonts w:asciiTheme="majorBidi" w:eastAsia="PMingLiU" w:hAnsiTheme="majorBidi" w:cstheme="majorBidi"/>
        </w:rPr>
        <w:t>.</w:t>
      </w:r>
      <w:r w:rsidR="00FA4189">
        <w:rPr>
          <w:rFonts w:asciiTheme="majorBidi" w:eastAsia="PMingLiU" w:hAnsiTheme="majorBidi" w:cstheme="majorBidi"/>
        </w:rPr>
        <w:t xml:space="preserve"> </w:t>
      </w:r>
      <w:r w:rsidR="009E607E" w:rsidRPr="008572AD">
        <w:rPr>
          <w:rFonts w:asciiTheme="majorBidi" w:eastAsia="PMingLiU" w:hAnsiTheme="majorBidi" w:cstheme="majorBidi"/>
        </w:rPr>
        <w:t>144,145,154,157</w:t>
      </w:r>
      <w:r w:rsidR="00B8428A" w:rsidRPr="008572AD">
        <w:rPr>
          <w:rFonts w:asciiTheme="majorBidi" w:eastAsia="PMingLiU" w:hAnsiTheme="majorBidi" w:cstheme="majorBidi"/>
        </w:rPr>
        <w:t>)</w:t>
      </w:r>
      <w:r w:rsidR="00EA1DE6" w:rsidRPr="008572AD">
        <w:rPr>
          <w:rFonts w:asciiTheme="majorBidi" w:eastAsia="PMingLiU" w:hAnsiTheme="majorBidi" w:cstheme="majorBidi"/>
        </w:rPr>
        <w:t xml:space="preserve">, </w:t>
      </w:r>
      <w:r w:rsidR="009E607E" w:rsidRPr="008572AD">
        <w:rPr>
          <w:rFonts w:asciiTheme="majorBidi" w:eastAsia="PMingLiU" w:hAnsiTheme="majorBidi" w:cstheme="majorBidi"/>
        </w:rPr>
        <w:t>стил (с</w:t>
      </w:r>
      <w:r w:rsidR="00FA4189">
        <w:rPr>
          <w:rFonts w:asciiTheme="majorBidi" w:eastAsia="PMingLiU" w:hAnsiTheme="majorBidi" w:cstheme="majorBidi"/>
        </w:rPr>
        <w:t>с</w:t>
      </w:r>
      <w:r w:rsidR="009E607E" w:rsidRPr="008572AD">
        <w:rPr>
          <w:rFonts w:asciiTheme="majorBidi" w:eastAsia="PMingLiU" w:hAnsiTheme="majorBidi" w:cstheme="majorBidi"/>
        </w:rPr>
        <w:t>.</w:t>
      </w:r>
      <w:r w:rsidR="00FA4189">
        <w:rPr>
          <w:rFonts w:asciiTheme="majorBidi" w:eastAsia="PMingLiU" w:hAnsiTheme="majorBidi" w:cstheme="majorBidi"/>
        </w:rPr>
        <w:t xml:space="preserve"> </w:t>
      </w:r>
      <w:r w:rsidR="009E607E" w:rsidRPr="008572AD">
        <w:rPr>
          <w:rFonts w:asciiTheme="majorBidi" w:eastAsia="PMingLiU" w:hAnsiTheme="majorBidi" w:cstheme="majorBidi"/>
        </w:rPr>
        <w:lastRenderedPageBreak/>
        <w:t xml:space="preserve">14,15,16,17), </w:t>
      </w:r>
      <w:r w:rsidR="00EA1DE6" w:rsidRPr="008572AD">
        <w:rPr>
          <w:rFonts w:asciiTheme="majorBidi" w:eastAsia="PMingLiU" w:hAnsiTheme="majorBidi" w:cstheme="majorBidi"/>
        </w:rPr>
        <w:t>технически (с</w:t>
      </w:r>
      <w:r w:rsidR="00FA4189">
        <w:rPr>
          <w:rFonts w:asciiTheme="majorBidi" w:eastAsia="PMingLiU" w:hAnsiTheme="majorBidi" w:cstheme="majorBidi"/>
        </w:rPr>
        <w:t>с</w:t>
      </w:r>
      <w:r w:rsidR="00EA1DE6" w:rsidRPr="008572AD">
        <w:rPr>
          <w:rFonts w:asciiTheme="majorBidi" w:eastAsia="PMingLiU" w:hAnsiTheme="majorBidi" w:cstheme="majorBidi"/>
        </w:rPr>
        <w:t>.</w:t>
      </w:r>
      <w:r w:rsidR="00B10F82" w:rsidRPr="008572AD">
        <w:rPr>
          <w:rFonts w:asciiTheme="majorBidi" w:eastAsia="PMingLiU" w:hAnsiTheme="majorBidi" w:cstheme="majorBidi"/>
        </w:rPr>
        <w:t xml:space="preserve"> </w:t>
      </w:r>
      <w:r w:rsidR="009E607E" w:rsidRPr="008572AD">
        <w:rPr>
          <w:rFonts w:asciiTheme="majorBidi" w:eastAsia="PMingLiU" w:hAnsiTheme="majorBidi" w:cstheme="majorBidi"/>
        </w:rPr>
        <w:t>1-</w:t>
      </w:r>
      <w:r w:rsidR="00B10F82" w:rsidRPr="008572AD">
        <w:rPr>
          <w:rFonts w:asciiTheme="majorBidi" w:eastAsia="PMingLiU" w:hAnsiTheme="majorBidi" w:cstheme="majorBidi"/>
        </w:rPr>
        <w:t>2,</w:t>
      </w:r>
      <w:r w:rsidR="009E607E" w:rsidRPr="008572AD">
        <w:rPr>
          <w:rFonts w:asciiTheme="majorBidi" w:eastAsia="PMingLiU" w:hAnsiTheme="majorBidi" w:cstheme="majorBidi"/>
        </w:rPr>
        <w:t>4,34,37,57,58,144,153,158)</w:t>
      </w:r>
      <w:r w:rsidR="00B8428A" w:rsidRPr="008572AD">
        <w:rPr>
          <w:rFonts w:asciiTheme="majorBidi" w:eastAsia="PMingLiU" w:hAnsiTheme="majorBidi" w:cstheme="majorBidi"/>
        </w:rPr>
        <w:t xml:space="preserve">. </w:t>
      </w:r>
      <w:r w:rsidR="00FA4189">
        <w:rPr>
          <w:rFonts w:asciiTheme="majorBidi" w:eastAsia="PMingLiU" w:hAnsiTheme="majorBidi" w:cstheme="majorBidi"/>
        </w:rPr>
        <w:t xml:space="preserve">Едва ли е нужно да се цитира повече. </w:t>
      </w:r>
      <w:r w:rsidR="00EA1DE6" w:rsidRPr="008572AD">
        <w:rPr>
          <w:rFonts w:asciiTheme="majorBidi" w:eastAsia="PMingLiU" w:hAnsiTheme="majorBidi" w:cstheme="majorBidi"/>
        </w:rPr>
        <w:t>Препоръчвам на автора сериозен</w:t>
      </w:r>
      <w:r w:rsidR="001551BA">
        <w:rPr>
          <w:rFonts w:asciiTheme="majorBidi" w:eastAsia="PMingLiU" w:hAnsiTheme="majorBidi" w:cstheme="majorBidi"/>
        </w:rPr>
        <w:t xml:space="preserve"> и самокритичен</w:t>
      </w:r>
      <w:r w:rsidR="00EA1DE6" w:rsidRPr="008572AD">
        <w:rPr>
          <w:rFonts w:asciiTheme="majorBidi" w:eastAsia="PMingLiU" w:hAnsiTheme="majorBidi" w:cstheme="majorBidi"/>
        </w:rPr>
        <w:t xml:space="preserve"> прочит</w:t>
      </w:r>
      <w:r w:rsidR="00FB4D3B">
        <w:rPr>
          <w:rFonts w:asciiTheme="majorBidi" w:eastAsia="PMingLiU" w:hAnsiTheme="majorBidi" w:cstheme="majorBidi"/>
        </w:rPr>
        <w:t xml:space="preserve">, </w:t>
      </w:r>
      <w:r w:rsidR="001551BA">
        <w:rPr>
          <w:rFonts w:asciiTheme="majorBidi" w:eastAsia="PMingLiU" w:hAnsiTheme="majorBidi" w:cstheme="majorBidi"/>
        </w:rPr>
        <w:t xml:space="preserve">последван от </w:t>
      </w:r>
      <w:r w:rsidR="00FB4D3B">
        <w:rPr>
          <w:rFonts w:asciiTheme="majorBidi" w:eastAsia="PMingLiU" w:hAnsiTheme="majorBidi" w:cstheme="majorBidi"/>
        </w:rPr>
        <w:t>педантична</w:t>
      </w:r>
      <w:r w:rsidR="00EA1DE6" w:rsidRPr="008572AD">
        <w:rPr>
          <w:rFonts w:asciiTheme="majorBidi" w:eastAsia="PMingLiU" w:hAnsiTheme="majorBidi" w:cstheme="majorBidi"/>
        </w:rPr>
        <w:t xml:space="preserve"> и добросъвестна корекция. </w:t>
      </w:r>
      <w:r w:rsidR="001551BA">
        <w:rPr>
          <w:rFonts w:asciiTheme="majorBidi" w:eastAsia="PMingLiU" w:hAnsiTheme="majorBidi" w:cstheme="majorBidi"/>
        </w:rPr>
        <w:t>Тя е трудоемка, но абсолютно задължителна.</w:t>
      </w:r>
    </w:p>
    <w:p w:rsidR="00A27325" w:rsidRPr="008572AD" w:rsidRDefault="00EA1DE6" w:rsidP="009E607E">
      <w:pPr>
        <w:autoSpaceDE w:val="0"/>
        <w:spacing w:line="360" w:lineRule="auto"/>
        <w:ind w:firstLine="720"/>
        <w:jc w:val="both"/>
        <w:rPr>
          <w:rFonts w:asciiTheme="majorBidi" w:hAnsiTheme="majorBidi" w:cstheme="majorBidi"/>
          <w:lang w:eastAsia="zh-HK"/>
        </w:rPr>
      </w:pPr>
      <w:r w:rsidRPr="008572AD">
        <w:rPr>
          <w:rFonts w:asciiTheme="majorBidi" w:eastAsia="PMingLiU" w:hAnsiTheme="majorBidi" w:cstheme="majorBidi"/>
        </w:rPr>
        <w:t xml:space="preserve">Смятам, че текстът ще спечели, ако </w:t>
      </w:r>
      <w:r w:rsidR="009E607E" w:rsidRPr="008572AD">
        <w:rPr>
          <w:rFonts w:asciiTheme="majorBidi" w:eastAsia="PMingLiU" w:hAnsiTheme="majorBidi" w:cstheme="majorBidi"/>
        </w:rPr>
        <w:t>Аппен</w:t>
      </w:r>
      <w:r w:rsidRPr="008572AD">
        <w:rPr>
          <w:rFonts w:asciiTheme="majorBidi" w:eastAsia="PMingLiU" w:hAnsiTheme="majorBidi" w:cstheme="majorBidi"/>
        </w:rPr>
        <w:t xml:space="preserve"> добави крат</w:t>
      </w:r>
      <w:r w:rsidR="00C05E3B" w:rsidRPr="008572AD">
        <w:rPr>
          <w:rFonts w:asciiTheme="majorBidi" w:eastAsia="PMingLiU" w:hAnsiTheme="majorBidi" w:cstheme="majorBidi"/>
        </w:rPr>
        <w:t xml:space="preserve">ки сведения и за оригинала на фарханга </w:t>
      </w:r>
      <w:r w:rsidR="00C05E3B" w:rsidRPr="008572AD">
        <w:rPr>
          <w:rFonts w:asciiTheme="majorBidi" w:hAnsiTheme="majorBidi" w:cstheme="majorBidi"/>
          <w:i/>
          <w:iCs/>
          <w:lang w:eastAsia="zh-HK"/>
        </w:rPr>
        <w:t>Борхāн-е кāте</w:t>
      </w:r>
      <w:r w:rsidR="00C05E3B" w:rsidRPr="008572AD">
        <w:rPr>
          <w:rFonts w:asciiTheme="majorBidi" w:hAnsiTheme="majorBidi" w:cstheme="majorBidi"/>
          <w:lang w:eastAsia="zh-HK"/>
        </w:rPr>
        <w:t xml:space="preserve">, съставен от Мохаммад Табризи и носещ неговото име – </w:t>
      </w:r>
      <w:r w:rsidR="00C05E3B" w:rsidRPr="008572AD">
        <w:rPr>
          <w:rFonts w:asciiTheme="majorBidi" w:hAnsiTheme="majorBidi" w:cstheme="majorBidi"/>
          <w:i/>
          <w:iCs/>
          <w:lang w:eastAsia="zh-HK"/>
        </w:rPr>
        <w:t>Фарханг-е Табризи</w:t>
      </w:r>
      <w:r w:rsidR="00C05E3B" w:rsidRPr="008572AD">
        <w:rPr>
          <w:rFonts w:asciiTheme="majorBidi" w:hAnsiTheme="majorBidi" w:cstheme="majorBidi"/>
          <w:lang w:eastAsia="zh-HK"/>
        </w:rPr>
        <w:t xml:space="preserve">. Интересно би било да се разбере и защо различните преписи са познати с различни имена като отделен лексикографски продукт. </w:t>
      </w:r>
      <w:r w:rsidR="00B53251" w:rsidRPr="008572AD">
        <w:rPr>
          <w:rFonts w:asciiTheme="majorBidi" w:hAnsiTheme="majorBidi" w:cstheme="majorBidi"/>
          <w:lang w:eastAsia="zh-HK"/>
        </w:rPr>
        <w:t xml:space="preserve">Вероятно всеки от тях </w:t>
      </w:r>
      <w:r w:rsidR="00A27325" w:rsidRPr="008572AD">
        <w:rPr>
          <w:rFonts w:asciiTheme="majorBidi" w:hAnsiTheme="majorBidi" w:cstheme="majorBidi"/>
          <w:lang w:eastAsia="zh-HK"/>
        </w:rPr>
        <w:t xml:space="preserve">е </w:t>
      </w:r>
      <w:r w:rsidR="00B53251" w:rsidRPr="008572AD">
        <w:rPr>
          <w:rFonts w:asciiTheme="majorBidi" w:hAnsiTheme="majorBidi" w:cstheme="majorBidi"/>
          <w:lang w:eastAsia="zh-HK"/>
        </w:rPr>
        <w:t>изпълнява</w:t>
      </w:r>
      <w:r w:rsidR="00A27325" w:rsidRPr="008572AD">
        <w:rPr>
          <w:rFonts w:asciiTheme="majorBidi" w:hAnsiTheme="majorBidi" w:cstheme="majorBidi"/>
          <w:lang w:eastAsia="zh-HK"/>
        </w:rPr>
        <w:t>л</w:t>
      </w:r>
      <w:r w:rsidR="00B53251" w:rsidRPr="008572AD">
        <w:rPr>
          <w:rFonts w:asciiTheme="majorBidi" w:hAnsiTheme="majorBidi" w:cstheme="majorBidi"/>
          <w:lang w:eastAsia="zh-HK"/>
        </w:rPr>
        <w:t xml:space="preserve"> различна прагматична и медиаторска стратегия, но това би могло да се превърне в предмет на следващ и по-задълбочен анализ. </w:t>
      </w:r>
    </w:p>
    <w:p w:rsidR="009867C2" w:rsidRPr="008572AD" w:rsidRDefault="00230FA0" w:rsidP="00113D07">
      <w:pPr>
        <w:autoSpaceDE w:val="0"/>
        <w:spacing w:line="360" w:lineRule="auto"/>
        <w:ind w:firstLine="720"/>
        <w:jc w:val="both"/>
        <w:rPr>
          <w:rFonts w:asciiTheme="majorBidi" w:hAnsiTheme="majorBidi" w:cstheme="majorBidi"/>
          <w:lang w:eastAsia="zh-HK"/>
        </w:rPr>
      </w:pPr>
      <w:r w:rsidRPr="008572AD">
        <w:rPr>
          <w:rFonts w:asciiTheme="majorBidi" w:hAnsiTheme="majorBidi" w:cstheme="majorBidi"/>
          <w:lang w:eastAsia="zh-HK"/>
        </w:rPr>
        <w:t>Изводи на дисертационен труд, разположени върху два параграфа</w:t>
      </w:r>
      <w:r w:rsidR="00A27325" w:rsidRPr="008572AD">
        <w:rPr>
          <w:rFonts w:asciiTheme="majorBidi" w:hAnsiTheme="majorBidi" w:cstheme="majorBidi"/>
          <w:lang w:eastAsia="zh-HK"/>
        </w:rPr>
        <w:t xml:space="preserve"> (с. 156)</w:t>
      </w:r>
      <w:r w:rsidRPr="008572AD">
        <w:rPr>
          <w:rFonts w:asciiTheme="majorBidi" w:hAnsiTheme="majorBidi" w:cstheme="majorBidi"/>
          <w:lang w:eastAsia="zh-HK"/>
        </w:rPr>
        <w:t xml:space="preserve">, изглеждат </w:t>
      </w:r>
      <w:r w:rsidR="00A27325" w:rsidRPr="008572AD">
        <w:rPr>
          <w:rFonts w:asciiTheme="majorBidi" w:hAnsiTheme="majorBidi" w:cstheme="majorBidi"/>
          <w:lang w:eastAsia="zh-HK"/>
        </w:rPr>
        <w:t xml:space="preserve">и звучат </w:t>
      </w:r>
      <w:r w:rsidR="00762947">
        <w:rPr>
          <w:rFonts w:asciiTheme="majorBidi" w:hAnsiTheme="majorBidi" w:cstheme="majorBidi"/>
          <w:lang w:eastAsia="zh-HK"/>
        </w:rPr>
        <w:t xml:space="preserve">доста </w:t>
      </w:r>
      <w:r w:rsidR="00A27325" w:rsidRPr="008572AD">
        <w:rPr>
          <w:rFonts w:asciiTheme="majorBidi" w:hAnsiTheme="majorBidi" w:cstheme="majorBidi"/>
          <w:lang w:eastAsia="zh-HK"/>
        </w:rPr>
        <w:t>неубедителн</w:t>
      </w:r>
      <w:r w:rsidRPr="008572AD">
        <w:rPr>
          <w:rFonts w:asciiTheme="majorBidi" w:hAnsiTheme="majorBidi" w:cstheme="majorBidi"/>
          <w:lang w:eastAsia="zh-HK"/>
        </w:rPr>
        <w:t xml:space="preserve">о. </w:t>
      </w:r>
      <w:r w:rsidR="00B53251" w:rsidRPr="008572AD">
        <w:rPr>
          <w:rFonts w:asciiTheme="majorBidi" w:hAnsiTheme="majorBidi" w:cstheme="majorBidi"/>
          <w:lang w:eastAsia="zh-HK"/>
        </w:rPr>
        <w:t>Приемам</w:t>
      </w:r>
      <w:r w:rsidRPr="008572AD">
        <w:rPr>
          <w:rFonts w:asciiTheme="majorBidi" w:hAnsiTheme="majorBidi" w:cstheme="majorBidi"/>
          <w:lang w:eastAsia="zh-HK"/>
        </w:rPr>
        <w:t xml:space="preserve"> този факт</w:t>
      </w:r>
      <w:r w:rsidR="00B53251" w:rsidRPr="008572AD">
        <w:rPr>
          <w:rFonts w:asciiTheme="majorBidi" w:hAnsiTheme="majorBidi" w:cstheme="majorBidi"/>
          <w:lang w:eastAsia="zh-HK"/>
        </w:rPr>
        <w:t xml:space="preserve"> за</w:t>
      </w:r>
      <w:r w:rsidR="00605789">
        <w:rPr>
          <w:rFonts w:asciiTheme="majorBidi" w:hAnsiTheme="majorBidi" w:cstheme="majorBidi"/>
          <w:lang w:eastAsia="zh-HK"/>
        </w:rPr>
        <w:t xml:space="preserve"> </w:t>
      </w:r>
      <w:r w:rsidR="00113D07">
        <w:rPr>
          <w:rFonts w:asciiTheme="majorBidi" w:hAnsiTheme="majorBidi" w:cstheme="majorBidi"/>
          <w:lang w:eastAsia="zh-HK"/>
        </w:rPr>
        <w:t>смущаващ</w:t>
      </w:r>
      <w:r w:rsidR="00605789">
        <w:rPr>
          <w:rFonts w:asciiTheme="majorBidi" w:hAnsiTheme="majorBidi" w:cstheme="majorBidi"/>
          <w:lang w:eastAsia="zh-HK"/>
        </w:rPr>
        <w:t>, но</w:t>
      </w:r>
      <w:r w:rsidR="00B53251" w:rsidRPr="008572AD">
        <w:rPr>
          <w:rFonts w:asciiTheme="majorBidi" w:hAnsiTheme="majorBidi" w:cstheme="majorBidi"/>
          <w:lang w:eastAsia="zh-HK"/>
        </w:rPr>
        <w:t xml:space="preserve"> лес</w:t>
      </w:r>
      <w:r w:rsidR="00113D07">
        <w:rPr>
          <w:rFonts w:asciiTheme="majorBidi" w:hAnsiTheme="majorBidi" w:cstheme="majorBidi"/>
          <w:lang w:eastAsia="zh-HK"/>
        </w:rPr>
        <w:t>е</w:t>
      </w:r>
      <w:r w:rsidR="00B53251" w:rsidRPr="008572AD">
        <w:rPr>
          <w:rFonts w:asciiTheme="majorBidi" w:hAnsiTheme="majorBidi" w:cstheme="majorBidi"/>
          <w:lang w:eastAsia="zh-HK"/>
        </w:rPr>
        <w:t>н</w:t>
      </w:r>
      <w:r w:rsidR="00113D07">
        <w:rPr>
          <w:rFonts w:asciiTheme="majorBidi" w:hAnsiTheme="majorBidi" w:cstheme="majorBidi"/>
          <w:lang w:eastAsia="zh-HK"/>
        </w:rPr>
        <w:t xml:space="preserve"> за </w:t>
      </w:r>
      <w:r w:rsidR="00B53251" w:rsidRPr="008572AD">
        <w:rPr>
          <w:rFonts w:asciiTheme="majorBidi" w:hAnsiTheme="majorBidi" w:cstheme="majorBidi"/>
          <w:lang w:eastAsia="zh-HK"/>
        </w:rPr>
        <w:t>отстран</w:t>
      </w:r>
      <w:r w:rsidR="00113D07">
        <w:rPr>
          <w:rFonts w:asciiTheme="majorBidi" w:hAnsiTheme="majorBidi" w:cstheme="majorBidi"/>
          <w:lang w:eastAsia="zh-HK"/>
        </w:rPr>
        <w:t>яване</w:t>
      </w:r>
      <w:r w:rsidR="00605789">
        <w:rPr>
          <w:rFonts w:asciiTheme="majorBidi" w:hAnsiTheme="majorBidi" w:cstheme="majorBidi"/>
          <w:lang w:eastAsia="zh-HK"/>
        </w:rPr>
        <w:t xml:space="preserve"> дефицит на труда</w:t>
      </w:r>
      <w:r w:rsidRPr="008572AD">
        <w:rPr>
          <w:rFonts w:asciiTheme="majorBidi" w:hAnsiTheme="majorBidi" w:cstheme="majorBidi"/>
          <w:lang w:eastAsia="zh-HK"/>
        </w:rPr>
        <w:t>. Препоръчвам</w:t>
      </w:r>
      <w:r w:rsidR="004A0B65" w:rsidRPr="008572AD">
        <w:rPr>
          <w:rFonts w:asciiTheme="majorBidi" w:hAnsiTheme="majorBidi" w:cstheme="majorBidi"/>
          <w:lang w:eastAsia="zh-HK"/>
        </w:rPr>
        <w:t xml:space="preserve"> несложно, бих го нарекла </w:t>
      </w:r>
      <w:r w:rsidR="00B83C49" w:rsidRPr="008572AD">
        <w:rPr>
          <w:rFonts w:asciiTheme="majorBidi" w:hAnsiTheme="majorBidi" w:cstheme="majorBidi"/>
          <w:lang w:eastAsia="zh-HK"/>
        </w:rPr>
        <w:t xml:space="preserve">дори </w:t>
      </w:r>
      <w:r w:rsidR="004A0B65" w:rsidRPr="008572AD">
        <w:rPr>
          <w:rFonts w:asciiTheme="majorBidi" w:hAnsiTheme="majorBidi" w:cstheme="majorBidi"/>
          <w:lang w:eastAsia="zh-HK"/>
        </w:rPr>
        <w:t>техническо, решение на проблема чрез</w:t>
      </w:r>
      <w:r w:rsidRPr="008572AD">
        <w:rPr>
          <w:rFonts w:asciiTheme="majorBidi" w:hAnsiTheme="majorBidi" w:cstheme="majorBidi"/>
          <w:lang w:eastAsia="zh-HK"/>
        </w:rPr>
        <w:t xml:space="preserve"> интегриране </w:t>
      </w:r>
      <w:r w:rsidR="004A0B65" w:rsidRPr="008572AD">
        <w:rPr>
          <w:rFonts w:asciiTheme="majorBidi" w:hAnsiTheme="majorBidi" w:cstheme="majorBidi"/>
          <w:lang w:eastAsia="zh-HK"/>
        </w:rPr>
        <w:t xml:space="preserve">на </w:t>
      </w:r>
      <w:r w:rsidR="00FB4D3B">
        <w:rPr>
          <w:rFonts w:asciiTheme="majorBidi" w:hAnsiTheme="majorBidi" w:cstheme="majorBidi"/>
          <w:lang w:eastAsia="zh-HK"/>
        </w:rPr>
        <w:t xml:space="preserve">съществуващите </w:t>
      </w:r>
      <w:r w:rsidR="004A0B65" w:rsidRPr="008572AD">
        <w:rPr>
          <w:rFonts w:asciiTheme="majorBidi" w:hAnsiTheme="majorBidi" w:cstheme="majorBidi"/>
          <w:lang w:eastAsia="zh-HK"/>
        </w:rPr>
        <w:t xml:space="preserve">към всяка една от трите глави </w:t>
      </w:r>
      <w:r w:rsidR="00226487" w:rsidRPr="008572AD">
        <w:rPr>
          <w:rFonts w:asciiTheme="majorBidi" w:hAnsiTheme="majorBidi" w:cstheme="majorBidi"/>
          <w:lang w:eastAsia="zh-HK"/>
        </w:rPr>
        <w:t xml:space="preserve">изводи </w:t>
      </w:r>
      <w:r w:rsidR="004A0B65" w:rsidRPr="008572AD">
        <w:rPr>
          <w:rFonts w:asciiTheme="majorBidi" w:hAnsiTheme="majorBidi" w:cstheme="majorBidi"/>
          <w:lang w:eastAsia="zh-HK"/>
        </w:rPr>
        <w:t xml:space="preserve">(към Първа глава – с. 53-54; към Втора глава – с. 138-139; към Трета глава – с. 153) </w:t>
      </w:r>
      <w:r w:rsidRPr="008572AD">
        <w:rPr>
          <w:rFonts w:asciiTheme="majorBidi" w:hAnsiTheme="majorBidi" w:cstheme="majorBidi"/>
          <w:lang w:eastAsia="zh-HK"/>
        </w:rPr>
        <w:t>в общ текстов корпус в края</w:t>
      </w:r>
      <w:r w:rsidR="004A0B65" w:rsidRPr="008572AD">
        <w:rPr>
          <w:rFonts w:asciiTheme="majorBidi" w:hAnsiTheme="majorBidi" w:cstheme="majorBidi"/>
          <w:lang w:eastAsia="zh-HK"/>
        </w:rPr>
        <w:t xml:space="preserve"> на </w:t>
      </w:r>
      <w:r w:rsidR="00605789">
        <w:rPr>
          <w:rFonts w:asciiTheme="majorBidi" w:hAnsiTheme="majorBidi" w:cstheme="majorBidi"/>
          <w:lang w:eastAsia="zh-HK"/>
        </w:rPr>
        <w:t>дисертацият</w:t>
      </w:r>
      <w:r w:rsidR="004A0B65" w:rsidRPr="008572AD">
        <w:rPr>
          <w:rFonts w:asciiTheme="majorBidi" w:hAnsiTheme="majorBidi" w:cstheme="majorBidi"/>
          <w:lang w:eastAsia="zh-HK"/>
        </w:rPr>
        <w:t>а</w:t>
      </w:r>
      <w:r w:rsidRPr="008572AD">
        <w:rPr>
          <w:rFonts w:asciiTheme="majorBidi" w:hAnsiTheme="majorBidi" w:cstheme="majorBidi"/>
          <w:lang w:eastAsia="zh-HK"/>
        </w:rPr>
        <w:t>.</w:t>
      </w:r>
      <w:r w:rsidR="00B53251" w:rsidRPr="008572AD">
        <w:rPr>
          <w:rFonts w:asciiTheme="majorBidi" w:hAnsiTheme="majorBidi" w:cstheme="majorBidi"/>
          <w:lang w:eastAsia="zh-HK"/>
        </w:rPr>
        <w:t xml:space="preserve"> </w:t>
      </w:r>
    </w:p>
    <w:p w:rsidR="00A27325" w:rsidRPr="008572AD" w:rsidRDefault="00A27325" w:rsidP="00A27325">
      <w:pPr>
        <w:autoSpaceDE w:val="0"/>
        <w:spacing w:line="360" w:lineRule="auto"/>
        <w:ind w:firstLine="720"/>
        <w:jc w:val="both"/>
        <w:rPr>
          <w:rFonts w:asciiTheme="majorBidi" w:eastAsia="PMingLiU" w:hAnsiTheme="majorBidi" w:cstheme="majorBidi"/>
        </w:rPr>
      </w:pPr>
      <w:r w:rsidRPr="008572AD">
        <w:rPr>
          <w:rFonts w:eastAsia="SimSun"/>
          <w:lang w:eastAsia="ar-SA"/>
        </w:rPr>
        <w:t>Трудът се отличава с широк обхват на използван в изложението богат референтен и изворов материал. Това обяснява и п</w:t>
      </w:r>
      <w:r w:rsidRPr="008572AD">
        <w:rPr>
          <w:rFonts w:asciiTheme="majorBidi" w:hAnsiTheme="majorBidi" w:cstheme="majorBidi"/>
        </w:rPr>
        <w:t>рецизно рубрикираната</w:t>
      </w:r>
      <w:r w:rsidRPr="008572AD">
        <w:rPr>
          <w:rFonts w:asciiTheme="majorBidi" w:hAnsiTheme="majorBidi" w:cstheme="majorBidi"/>
          <w:b/>
          <w:bCs/>
        </w:rPr>
        <w:t xml:space="preserve"> Библиография</w:t>
      </w:r>
      <w:r w:rsidRPr="008572AD">
        <w:rPr>
          <w:rFonts w:asciiTheme="majorBidi" w:hAnsiTheme="majorBidi" w:cstheme="majorBidi"/>
        </w:rPr>
        <w:t xml:space="preserve"> от над 250 заглавия на български, руски, английски, немски, френски и персийски</w:t>
      </w:r>
      <w:r w:rsidRPr="008572AD">
        <w:rPr>
          <w:rFonts w:asciiTheme="majorBidi" w:hAnsiTheme="majorBidi" w:cstheme="majorBidi"/>
          <w:b/>
          <w:bCs/>
        </w:rPr>
        <w:t xml:space="preserve"> </w:t>
      </w:r>
      <w:r w:rsidRPr="008572AD">
        <w:rPr>
          <w:rFonts w:asciiTheme="majorBidi" w:hAnsiTheme="majorBidi" w:cstheme="majorBidi"/>
        </w:rPr>
        <w:t>език, която е свидетелство за сериозна теоретична база</w:t>
      </w:r>
      <w:r w:rsidRPr="008572AD">
        <w:rPr>
          <w:rFonts w:asciiTheme="majorBidi" w:hAnsiTheme="majorBidi" w:cstheme="majorBidi"/>
          <w:b/>
          <w:bCs/>
        </w:rPr>
        <w:t xml:space="preserve"> </w:t>
      </w:r>
      <w:r w:rsidRPr="008572AD">
        <w:rPr>
          <w:rFonts w:asciiTheme="majorBidi" w:hAnsiTheme="majorBidi" w:cstheme="majorBidi"/>
        </w:rPr>
        <w:t xml:space="preserve">и предизвиква адмирации. </w:t>
      </w:r>
    </w:p>
    <w:p w:rsidR="00B1246E" w:rsidRPr="008572AD" w:rsidRDefault="00B1246E" w:rsidP="00B1246E">
      <w:pPr>
        <w:autoSpaceDE w:val="0"/>
        <w:spacing w:line="360" w:lineRule="auto"/>
        <w:ind w:firstLine="708"/>
        <w:jc w:val="both"/>
        <w:rPr>
          <w:rFonts w:asciiTheme="majorBidi" w:eastAsia="PMingLiU" w:hAnsiTheme="majorBidi" w:cstheme="majorBidi"/>
        </w:rPr>
      </w:pPr>
      <w:r w:rsidRPr="00226487">
        <w:rPr>
          <w:rFonts w:asciiTheme="majorBidi" w:eastAsia="PMingLiU" w:hAnsiTheme="majorBidi" w:cstheme="majorBidi"/>
          <w:b/>
          <w:bCs/>
        </w:rPr>
        <w:t>Авторефератът</w:t>
      </w:r>
      <w:r w:rsidRPr="008572AD">
        <w:rPr>
          <w:rFonts w:asciiTheme="majorBidi" w:eastAsia="PMingLiU" w:hAnsiTheme="majorBidi" w:cstheme="majorBidi"/>
        </w:rPr>
        <w:t xml:space="preserve"> отговаря на изискванията към съответния научен жанр: представя кратко, точно и ясно съдържанието на дисертационния труд. Авторската справка за приносите е прецизна и достоверна и изцяло в съответствие със съдържанието на труда. По темата на дисертацията са направени тринайсет публикации (на български, английски и френски език) в научни издания в България от 2007 година насам.</w:t>
      </w:r>
    </w:p>
    <w:p w:rsidR="00107F16" w:rsidRPr="008572AD" w:rsidRDefault="00B83C49" w:rsidP="00265B9B">
      <w:pPr>
        <w:pStyle w:val="Default"/>
        <w:spacing w:line="360" w:lineRule="auto"/>
        <w:ind w:firstLine="708"/>
        <w:jc w:val="both"/>
        <w:rPr>
          <w:rFonts w:asciiTheme="majorBidi" w:eastAsia="PMingLiU" w:hAnsiTheme="majorBidi" w:cstheme="majorBidi"/>
          <w:lang w:val="bg-BG"/>
        </w:rPr>
      </w:pPr>
      <w:r w:rsidRPr="008572AD">
        <w:rPr>
          <w:rFonts w:asciiTheme="majorBidi" w:eastAsia="PMingLiU" w:hAnsiTheme="majorBidi" w:cstheme="majorBidi"/>
          <w:lang w:val="bg-BG"/>
        </w:rPr>
        <w:t>Дисертационният т</w:t>
      </w:r>
      <w:r w:rsidR="00107F16" w:rsidRPr="008572AD">
        <w:rPr>
          <w:rFonts w:asciiTheme="majorBidi" w:eastAsia="PMingLiU" w:hAnsiTheme="majorBidi" w:cstheme="majorBidi"/>
        </w:rPr>
        <w:t xml:space="preserve">руд </w:t>
      </w:r>
      <w:r w:rsidR="008572AD" w:rsidRPr="008572AD">
        <w:rPr>
          <w:rFonts w:asciiTheme="majorBidi" w:hAnsiTheme="majorBidi" w:cstheme="majorBidi"/>
          <w:i/>
          <w:iCs/>
          <w:lang w:val="bg-BG" w:eastAsia="zh-HK"/>
        </w:rPr>
        <w:t>П</w:t>
      </w:r>
      <w:r w:rsidR="008572AD" w:rsidRPr="008572AD">
        <w:rPr>
          <w:rFonts w:asciiTheme="majorBidi" w:hAnsiTheme="majorBidi" w:cstheme="majorBidi"/>
          <w:i/>
          <w:iCs/>
          <w:lang w:eastAsia="zh-HK"/>
        </w:rPr>
        <w:t xml:space="preserve">ерсийският фарханг </w:t>
      </w:r>
      <w:r w:rsidR="008572AD" w:rsidRPr="008572AD">
        <w:rPr>
          <w:rFonts w:asciiTheme="majorBidi" w:hAnsiTheme="majorBidi" w:cstheme="majorBidi"/>
          <w:i/>
          <w:iCs/>
          <w:lang w:val="bg-BG" w:eastAsia="zh-HK"/>
        </w:rPr>
        <w:t>Б</w:t>
      </w:r>
      <w:r w:rsidR="008572AD" w:rsidRPr="008572AD">
        <w:rPr>
          <w:rFonts w:asciiTheme="majorBidi" w:hAnsiTheme="majorBidi" w:cstheme="majorBidi"/>
          <w:i/>
          <w:iCs/>
          <w:lang w:eastAsia="zh-HK"/>
        </w:rPr>
        <w:t xml:space="preserve">орхāн-е кāте в ръкопис от </w:t>
      </w:r>
      <w:r w:rsidR="008572AD" w:rsidRPr="008572AD">
        <w:rPr>
          <w:rFonts w:asciiTheme="majorBidi" w:hAnsiTheme="majorBidi" w:cstheme="majorBidi"/>
          <w:i/>
          <w:iCs/>
          <w:lang w:val="bg-BG" w:eastAsia="zh-HK"/>
        </w:rPr>
        <w:t>Н</w:t>
      </w:r>
      <w:r w:rsidR="008572AD" w:rsidRPr="008572AD">
        <w:rPr>
          <w:rFonts w:asciiTheme="majorBidi" w:hAnsiTheme="majorBidi" w:cstheme="majorBidi"/>
          <w:i/>
          <w:iCs/>
          <w:lang w:eastAsia="zh-HK"/>
        </w:rPr>
        <w:t>ационалната библиотека „</w:t>
      </w:r>
      <w:r w:rsidR="008572AD" w:rsidRPr="008572AD">
        <w:rPr>
          <w:rFonts w:asciiTheme="majorBidi" w:hAnsiTheme="majorBidi" w:cstheme="majorBidi"/>
          <w:i/>
          <w:iCs/>
          <w:lang w:val="bg-BG" w:eastAsia="zh-HK"/>
        </w:rPr>
        <w:t>С</w:t>
      </w:r>
      <w:r w:rsidR="008572AD" w:rsidRPr="008572AD">
        <w:rPr>
          <w:rFonts w:asciiTheme="majorBidi" w:hAnsiTheme="majorBidi" w:cstheme="majorBidi"/>
          <w:i/>
          <w:iCs/>
          <w:lang w:eastAsia="zh-HK"/>
        </w:rPr>
        <w:t xml:space="preserve">в. Св. Кирил и </w:t>
      </w:r>
      <w:r w:rsidR="008572AD" w:rsidRPr="008572AD">
        <w:rPr>
          <w:rFonts w:asciiTheme="majorBidi" w:hAnsiTheme="majorBidi" w:cstheme="majorBidi"/>
          <w:i/>
          <w:iCs/>
          <w:lang w:val="bg-BG" w:eastAsia="zh-HK"/>
        </w:rPr>
        <w:t>М</w:t>
      </w:r>
      <w:r w:rsidR="008572AD" w:rsidRPr="008572AD">
        <w:rPr>
          <w:rFonts w:asciiTheme="majorBidi" w:hAnsiTheme="majorBidi" w:cstheme="majorBidi"/>
          <w:i/>
          <w:iCs/>
          <w:lang w:eastAsia="zh-HK"/>
        </w:rPr>
        <w:t>етодий</w:t>
      </w:r>
      <w:r w:rsidR="00416EE7">
        <w:rPr>
          <w:rFonts w:asciiTheme="majorBidi" w:hAnsiTheme="majorBidi" w:cstheme="majorBidi"/>
          <w:i/>
          <w:iCs/>
          <w:lang w:val="bg-BG" w:eastAsia="zh-HK"/>
        </w:rPr>
        <w:t>“</w:t>
      </w:r>
      <w:r w:rsidR="008572AD" w:rsidRPr="008572AD">
        <w:rPr>
          <w:rFonts w:asciiTheme="majorBidi" w:hAnsiTheme="majorBidi" w:cstheme="majorBidi"/>
          <w:i/>
          <w:iCs/>
          <w:lang w:val="bg-BG" w:eastAsia="zh-HK"/>
        </w:rPr>
        <w:t xml:space="preserve"> </w:t>
      </w:r>
      <w:r w:rsidR="00107F16" w:rsidRPr="008572AD">
        <w:rPr>
          <w:rFonts w:asciiTheme="majorBidi" w:eastAsia="PMingLiU" w:hAnsiTheme="majorBidi" w:cstheme="majorBidi"/>
        </w:rPr>
        <w:t>е изготвен в съответствие с изискванията на</w:t>
      </w:r>
      <w:r w:rsidR="00107F16" w:rsidRPr="008572AD">
        <w:rPr>
          <w:rFonts w:asciiTheme="majorBidi" w:eastAsiaTheme="minorHAnsi" w:hAnsiTheme="majorBidi" w:cstheme="majorBidi"/>
          <w:lang w:eastAsia="en-US"/>
        </w:rPr>
        <w:t xml:space="preserve"> </w:t>
      </w:r>
      <w:r w:rsidR="00107F16" w:rsidRPr="008572AD">
        <w:rPr>
          <w:rFonts w:asciiTheme="majorBidi" w:eastAsiaTheme="minorHAnsi" w:hAnsiTheme="majorBidi" w:cstheme="majorBidi"/>
          <w:lang w:val="bg-BG" w:eastAsia="en-US"/>
        </w:rPr>
        <w:t>П</w:t>
      </w:r>
      <w:r w:rsidR="00107F16" w:rsidRPr="008572AD">
        <w:rPr>
          <w:rFonts w:asciiTheme="majorBidi" w:eastAsiaTheme="minorHAnsi" w:hAnsiTheme="majorBidi" w:cstheme="majorBidi"/>
          <w:lang w:eastAsia="en-US"/>
        </w:rPr>
        <w:t>равилник</w:t>
      </w:r>
      <w:r w:rsidR="00107F16" w:rsidRPr="008572AD">
        <w:rPr>
          <w:rFonts w:asciiTheme="majorBidi" w:eastAsiaTheme="minorHAnsi" w:hAnsiTheme="majorBidi" w:cstheme="majorBidi"/>
          <w:lang w:val="bg-BG" w:eastAsia="en-US"/>
        </w:rPr>
        <w:t>а</w:t>
      </w:r>
      <w:r w:rsidR="00107F16" w:rsidRPr="008572AD">
        <w:rPr>
          <w:rFonts w:asciiTheme="majorBidi" w:eastAsiaTheme="minorHAnsi" w:hAnsiTheme="majorBidi" w:cstheme="majorBidi"/>
          <w:lang w:eastAsia="en-US"/>
        </w:rPr>
        <w:t xml:space="preserve"> за условията и реда за придобиване на научни степени и заемане на академични длъжности в </w:t>
      </w:r>
      <w:r w:rsidR="00107F16" w:rsidRPr="008572AD">
        <w:rPr>
          <w:rFonts w:asciiTheme="majorBidi" w:eastAsiaTheme="minorHAnsi" w:hAnsiTheme="majorBidi" w:cstheme="majorBidi"/>
          <w:lang w:val="bg-BG" w:eastAsia="en-US"/>
        </w:rPr>
        <w:t>СУ</w:t>
      </w:r>
      <w:r w:rsidR="00107F16" w:rsidRPr="008572AD">
        <w:rPr>
          <w:rFonts w:asciiTheme="majorBidi" w:eastAsiaTheme="minorHAnsi" w:hAnsiTheme="majorBidi" w:cstheme="majorBidi"/>
          <w:lang w:eastAsia="en-US"/>
        </w:rPr>
        <w:t xml:space="preserve"> „</w:t>
      </w:r>
      <w:r w:rsidR="00107F16" w:rsidRPr="008572AD">
        <w:rPr>
          <w:rFonts w:asciiTheme="majorBidi" w:eastAsiaTheme="minorHAnsi" w:hAnsiTheme="majorBidi" w:cstheme="majorBidi"/>
          <w:lang w:val="bg-BG" w:eastAsia="en-US"/>
        </w:rPr>
        <w:t>С</w:t>
      </w:r>
      <w:r w:rsidR="00107F16" w:rsidRPr="008572AD">
        <w:rPr>
          <w:rFonts w:asciiTheme="majorBidi" w:eastAsiaTheme="minorHAnsi" w:hAnsiTheme="majorBidi" w:cstheme="majorBidi"/>
          <w:lang w:eastAsia="en-US"/>
        </w:rPr>
        <w:t xml:space="preserve">в. Климент </w:t>
      </w:r>
      <w:r w:rsidR="00107F16" w:rsidRPr="008572AD">
        <w:rPr>
          <w:rFonts w:asciiTheme="majorBidi" w:eastAsiaTheme="minorHAnsi" w:hAnsiTheme="majorBidi" w:cstheme="majorBidi"/>
          <w:lang w:val="bg-BG" w:eastAsia="en-US"/>
        </w:rPr>
        <w:t>О</w:t>
      </w:r>
      <w:r w:rsidR="00107F16" w:rsidRPr="008572AD">
        <w:rPr>
          <w:rFonts w:asciiTheme="majorBidi" w:eastAsiaTheme="minorHAnsi" w:hAnsiTheme="majorBidi" w:cstheme="majorBidi"/>
          <w:lang w:eastAsia="en-US"/>
        </w:rPr>
        <w:t>хридски</w:t>
      </w:r>
      <w:r w:rsidR="00107F16" w:rsidRPr="008572AD">
        <w:rPr>
          <w:rFonts w:asciiTheme="majorBidi" w:eastAsia="PMingLiU" w:hAnsiTheme="majorBidi" w:cstheme="majorBidi"/>
        </w:rPr>
        <w:t>“</w:t>
      </w:r>
      <w:r w:rsidR="00107F16" w:rsidRPr="008572AD">
        <w:rPr>
          <w:rFonts w:asciiTheme="majorBidi" w:eastAsia="PMingLiU" w:hAnsiTheme="majorBidi" w:cstheme="majorBidi"/>
          <w:lang w:val="bg-BG"/>
        </w:rPr>
        <w:t xml:space="preserve">. Убедено </w:t>
      </w:r>
      <w:r w:rsidR="00107F16" w:rsidRPr="00226487">
        <w:rPr>
          <w:rFonts w:asciiTheme="majorBidi" w:eastAsia="PMingLiU" w:hAnsiTheme="majorBidi" w:cstheme="majorBidi"/>
          <w:b/>
          <w:bCs/>
          <w:lang w:val="bg-BG"/>
        </w:rPr>
        <w:t xml:space="preserve">гласувам </w:t>
      </w:r>
      <w:r w:rsidR="00265B9B">
        <w:rPr>
          <w:rFonts w:asciiTheme="majorBidi" w:eastAsia="PMingLiU" w:hAnsiTheme="majorBidi" w:cstheme="majorBidi"/>
          <w:b/>
          <w:bCs/>
          <w:lang w:val="bg-BG"/>
        </w:rPr>
        <w:t>ЗА</w:t>
      </w:r>
      <w:r w:rsidR="00107F16" w:rsidRPr="008572AD">
        <w:rPr>
          <w:rFonts w:asciiTheme="majorBidi" w:eastAsia="PMingLiU" w:hAnsiTheme="majorBidi" w:cstheme="majorBidi"/>
          <w:lang w:val="bg-BG"/>
        </w:rPr>
        <w:t xml:space="preserve"> присъждане на образователната и научна степен „доктор“ по професионално направление 2.1 Филология (Персийска лексикография) на неговия автор Марио Александров Аппен.</w:t>
      </w:r>
    </w:p>
    <w:p w:rsidR="00551BB1" w:rsidRPr="008572AD" w:rsidRDefault="00551BB1" w:rsidP="00DF641C">
      <w:pPr>
        <w:autoSpaceDE w:val="0"/>
        <w:spacing w:line="360" w:lineRule="auto"/>
        <w:ind w:firstLine="720"/>
        <w:jc w:val="both"/>
        <w:rPr>
          <w:rFonts w:asciiTheme="majorBidi" w:hAnsiTheme="majorBidi" w:cstheme="majorBidi"/>
        </w:rPr>
      </w:pPr>
    </w:p>
    <w:p w:rsidR="00DF641C" w:rsidRPr="008572AD" w:rsidRDefault="00DF641C" w:rsidP="001551BA">
      <w:pPr>
        <w:autoSpaceDE w:val="0"/>
        <w:spacing w:line="360" w:lineRule="auto"/>
        <w:ind w:firstLine="720"/>
        <w:jc w:val="both"/>
        <w:rPr>
          <w:rFonts w:asciiTheme="majorBidi" w:hAnsiTheme="majorBidi" w:cstheme="majorBidi"/>
          <w:lang w:val="en-US"/>
        </w:rPr>
      </w:pPr>
      <w:r w:rsidRPr="008572AD">
        <w:rPr>
          <w:rFonts w:asciiTheme="majorBidi" w:hAnsiTheme="majorBidi" w:cstheme="majorBidi"/>
        </w:rPr>
        <w:t>София, 2</w:t>
      </w:r>
      <w:r w:rsidR="001551BA">
        <w:rPr>
          <w:rFonts w:asciiTheme="majorBidi" w:hAnsiTheme="majorBidi" w:cstheme="majorBidi"/>
        </w:rPr>
        <w:t>3</w:t>
      </w:r>
      <w:r w:rsidR="008572AD" w:rsidRPr="008572AD">
        <w:rPr>
          <w:rFonts w:asciiTheme="majorBidi" w:hAnsiTheme="majorBidi" w:cstheme="majorBidi"/>
        </w:rPr>
        <w:t>.</w:t>
      </w:r>
      <w:r w:rsidRPr="008572AD">
        <w:rPr>
          <w:rFonts w:asciiTheme="majorBidi" w:hAnsiTheme="majorBidi" w:cstheme="majorBidi"/>
        </w:rPr>
        <w:t xml:space="preserve"> </w:t>
      </w:r>
      <w:r w:rsidRPr="008572AD">
        <w:rPr>
          <w:rFonts w:asciiTheme="majorBidi" w:hAnsiTheme="majorBidi" w:cstheme="majorBidi"/>
          <w:lang w:val="en-US"/>
        </w:rPr>
        <w:t>09.</w:t>
      </w:r>
      <w:r w:rsidRPr="008572AD">
        <w:rPr>
          <w:rFonts w:asciiTheme="majorBidi" w:hAnsiTheme="majorBidi" w:cstheme="majorBidi"/>
        </w:rPr>
        <w:t xml:space="preserve"> 2019 г.                                      </w:t>
      </w:r>
    </w:p>
    <w:p w:rsidR="00B83C49" w:rsidRPr="008572AD" w:rsidRDefault="00DF641C" w:rsidP="008572AD">
      <w:pPr>
        <w:ind w:firstLine="708"/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8572AD">
        <w:rPr>
          <w:rFonts w:asciiTheme="majorBidi" w:hAnsiTheme="majorBidi" w:cstheme="majorBidi"/>
        </w:rPr>
        <w:t>проф. дфн Татяна Евтимова</w:t>
      </w:r>
    </w:p>
    <w:sectPr w:rsidR="00B83C49" w:rsidRPr="008572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0F8" w:rsidRDefault="00A170F8" w:rsidP="00B83C49">
      <w:r>
        <w:separator/>
      </w:r>
    </w:p>
  </w:endnote>
  <w:endnote w:type="continuationSeparator" w:id="0">
    <w:p w:rsidR="00A170F8" w:rsidRDefault="00A170F8" w:rsidP="00B8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no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nos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8959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3C49" w:rsidRDefault="00B83C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7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3C49" w:rsidRDefault="00B83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0F8" w:rsidRDefault="00A170F8" w:rsidP="00B83C49">
      <w:r>
        <w:separator/>
      </w:r>
    </w:p>
  </w:footnote>
  <w:footnote w:type="continuationSeparator" w:id="0">
    <w:p w:rsidR="00A170F8" w:rsidRDefault="00A170F8" w:rsidP="00B83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679C2"/>
    <w:multiLevelType w:val="hybridMultilevel"/>
    <w:tmpl w:val="54B412F4"/>
    <w:lvl w:ilvl="0" w:tplc="F078E37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1C"/>
    <w:rsid w:val="00057CFC"/>
    <w:rsid w:val="0008360B"/>
    <w:rsid w:val="00107F16"/>
    <w:rsid w:val="00113D07"/>
    <w:rsid w:val="0011413B"/>
    <w:rsid w:val="00133CC9"/>
    <w:rsid w:val="001369F2"/>
    <w:rsid w:val="001551BA"/>
    <w:rsid w:val="001F4CBF"/>
    <w:rsid w:val="00226487"/>
    <w:rsid w:val="00230FA0"/>
    <w:rsid w:val="00235E40"/>
    <w:rsid w:val="00244523"/>
    <w:rsid w:val="00257BE5"/>
    <w:rsid w:val="00265B9B"/>
    <w:rsid w:val="002725BE"/>
    <w:rsid w:val="002C713E"/>
    <w:rsid w:val="0038087E"/>
    <w:rsid w:val="003A6A0C"/>
    <w:rsid w:val="003D1F58"/>
    <w:rsid w:val="003E5D2E"/>
    <w:rsid w:val="00413E81"/>
    <w:rsid w:val="00416EE7"/>
    <w:rsid w:val="004400EE"/>
    <w:rsid w:val="004A0B65"/>
    <w:rsid w:val="004C235C"/>
    <w:rsid w:val="0050314D"/>
    <w:rsid w:val="005337F5"/>
    <w:rsid w:val="00542D4D"/>
    <w:rsid w:val="00551BB1"/>
    <w:rsid w:val="005A3EA7"/>
    <w:rsid w:val="005F6299"/>
    <w:rsid w:val="006014DC"/>
    <w:rsid w:val="00605789"/>
    <w:rsid w:val="00716C0E"/>
    <w:rsid w:val="00762947"/>
    <w:rsid w:val="007646D9"/>
    <w:rsid w:val="0078179C"/>
    <w:rsid w:val="008572AD"/>
    <w:rsid w:val="008A32C9"/>
    <w:rsid w:val="008E4213"/>
    <w:rsid w:val="00924BA2"/>
    <w:rsid w:val="00953EEB"/>
    <w:rsid w:val="00972BE8"/>
    <w:rsid w:val="009867C2"/>
    <w:rsid w:val="009C7931"/>
    <w:rsid w:val="009E30CE"/>
    <w:rsid w:val="009E607E"/>
    <w:rsid w:val="009F68BE"/>
    <w:rsid w:val="00A170F8"/>
    <w:rsid w:val="00A27325"/>
    <w:rsid w:val="00B10F82"/>
    <w:rsid w:val="00B1246E"/>
    <w:rsid w:val="00B53251"/>
    <w:rsid w:val="00B83C49"/>
    <w:rsid w:val="00B8428A"/>
    <w:rsid w:val="00C05E3B"/>
    <w:rsid w:val="00C72772"/>
    <w:rsid w:val="00CE360B"/>
    <w:rsid w:val="00CF1464"/>
    <w:rsid w:val="00D811C8"/>
    <w:rsid w:val="00DF641C"/>
    <w:rsid w:val="00E017F7"/>
    <w:rsid w:val="00E11A71"/>
    <w:rsid w:val="00E80612"/>
    <w:rsid w:val="00E81D3C"/>
    <w:rsid w:val="00EA1DE6"/>
    <w:rsid w:val="00FA4189"/>
    <w:rsid w:val="00FB4D3B"/>
    <w:rsid w:val="00F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DEC3D32-7B2B-4412-9380-732BAFF7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rsid w:val="00DF641C"/>
    <w:pPr>
      <w:widowControl w:val="0"/>
      <w:suppressAutoHyphens/>
      <w:autoSpaceDE w:val="0"/>
      <w:autoSpaceDN w:val="0"/>
      <w:adjustRightInd w:val="0"/>
      <w:spacing w:after="0" w:line="480" w:lineRule="atLeast"/>
    </w:pPr>
    <w:rPr>
      <w:rFonts w:ascii="Courier" w:eastAsia="MS Mincho" w:hAnsi="Courier" w:cs="Courier"/>
      <w:sz w:val="24"/>
      <w:szCs w:val="24"/>
      <w:lang w:eastAsia="ko-KR"/>
    </w:rPr>
  </w:style>
  <w:style w:type="character" w:styleId="Emphasis">
    <w:name w:val="Emphasis"/>
    <w:basedOn w:val="DefaultParagraphFont"/>
    <w:qFormat/>
    <w:rsid w:val="00DF641C"/>
    <w:rPr>
      <w:i/>
      <w:iCs/>
    </w:rPr>
  </w:style>
  <w:style w:type="character" w:styleId="Strong">
    <w:name w:val="Strong"/>
    <w:basedOn w:val="DefaultParagraphFont"/>
    <w:qFormat/>
    <w:rsid w:val="00DF641C"/>
    <w:rPr>
      <w:b/>
      <w:bCs/>
    </w:rPr>
  </w:style>
  <w:style w:type="paragraph" w:customStyle="1" w:styleId="Default">
    <w:name w:val="Default"/>
    <w:rsid w:val="00716C0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9E30C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9E30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6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C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C4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83C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C49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4BCE0-AE1C-4A5A-9F1A-F8F15182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Evtimova</dc:creator>
  <cp:keywords/>
  <dc:description/>
  <cp:lastModifiedBy>Mariana Dikova</cp:lastModifiedBy>
  <cp:revision>2</cp:revision>
  <dcterms:created xsi:type="dcterms:W3CDTF">2019-09-25T11:24:00Z</dcterms:created>
  <dcterms:modified xsi:type="dcterms:W3CDTF">2019-09-25T11:24:00Z</dcterms:modified>
</cp:coreProperties>
</file>