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1A1B2A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3B3">
        <w:rPr>
          <w:rFonts w:ascii="Times New Roman" w:hAnsi="Times New Roman" w:cs="Times New Roman"/>
          <w:b/>
          <w:sz w:val="24"/>
          <w:szCs w:val="24"/>
        </w:rPr>
        <w:t>1 брой</w:t>
      </w:r>
      <w:r w:rsidR="00A46208" w:rsidRPr="00A46208">
        <w:rPr>
          <w:rFonts w:ascii="Times New Roman" w:hAnsi="Times New Roman" w:cs="Times New Roman"/>
          <w:b/>
          <w:sz w:val="24"/>
          <w:szCs w:val="24"/>
        </w:rPr>
        <w:t xml:space="preserve"> КОМБИНИРАН ХЛАДИЛНИК</w:t>
      </w:r>
      <w:r w:rsidR="00A46208" w:rsidRPr="00F72358"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01581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="000158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1581B">
        <w:rPr>
          <w:rFonts w:ascii="Times New Roman" w:eastAsia="Calibri" w:hAnsi="Times New Roman" w:cs="Times New Roman"/>
          <w:sz w:val="24"/>
          <w:szCs w:val="24"/>
        </w:rPr>
        <w:t>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1"/>
        <w:tblW w:w="9344" w:type="dxa"/>
        <w:jc w:val="center"/>
        <w:tblLook w:val="04A0" w:firstRow="1" w:lastRow="0" w:firstColumn="1" w:lastColumn="0" w:noHBand="0" w:noVBand="1"/>
      </w:tblPr>
      <w:tblGrid>
        <w:gridCol w:w="3413"/>
        <w:gridCol w:w="3048"/>
        <w:gridCol w:w="2883"/>
      </w:tblGrid>
      <w:tr w:rsidR="00A46208" w:rsidRPr="00A46208" w:rsidTr="00A46208">
        <w:trPr>
          <w:jc w:val="center"/>
        </w:trPr>
        <w:tc>
          <w:tcPr>
            <w:tcW w:w="3413" w:type="dxa"/>
            <w:vAlign w:val="center"/>
          </w:tcPr>
          <w:p w:rsidR="00A46208" w:rsidRPr="00A46208" w:rsidRDefault="00A46208" w:rsidP="00A462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208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6208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883" w:type="dxa"/>
          </w:tcPr>
          <w:p w:rsidR="00D31049" w:rsidRPr="0001581B" w:rsidRDefault="00D31049" w:rsidP="00D31049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01581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A46208" w:rsidRPr="00A46208" w:rsidRDefault="00D31049" w:rsidP="00D310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iCs/>
                <w:position w:val="8"/>
                <w:sz w:val="22"/>
                <w:szCs w:val="22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46208">
              <w:rPr>
                <w:sz w:val="24"/>
                <w:szCs w:val="24"/>
              </w:rPr>
              <w:t>енергиен клас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</w:rPr>
            </w:pPr>
            <w:r w:rsidRPr="00A46208"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46208">
              <w:rPr>
                <w:sz w:val="24"/>
                <w:szCs w:val="24"/>
              </w:rPr>
              <w:t>система за охлаждане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6208">
              <w:rPr>
                <w:b/>
                <w:sz w:val="24"/>
                <w:szCs w:val="24"/>
                <w:lang w:val="en-US"/>
              </w:rPr>
              <w:t>NO FROST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A46208">
              <w:rPr>
                <w:sz w:val="24"/>
                <w:szCs w:val="24"/>
              </w:rPr>
              <w:t>полезен обем хладилна част</w:t>
            </w:r>
            <w:r w:rsidRPr="00A4620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>215 л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6208">
              <w:rPr>
                <w:sz w:val="24"/>
                <w:szCs w:val="24"/>
              </w:rPr>
              <w:t xml:space="preserve">полезен обем </w:t>
            </w:r>
            <w:proofErr w:type="spellStart"/>
            <w:r w:rsidRPr="00A46208">
              <w:rPr>
                <w:sz w:val="24"/>
                <w:szCs w:val="24"/>
              </w:rPr>
              <w:t>фризерна</w:t>
            </w:r>
            <w:proofErr w:type="spellEnd"/>
            <w:r w:rsidRPr="00A46208">
              <w:rPr>
                <w:sz w:val="24"/>
                <w:szCs w:val="24"/>
              </w:rPr>
              <w:t xml:space="preserve"> част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>86 л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плъзгаща система на полиците на хладилната част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Cs/>
                <w:color w:val="000000"/>
                <w:sz w:val="24"/>
                <w:szCs w:val="24"/>
                <w:lang w:val="en-GB"/>
              </w:rPr>
            </w:pPr>
            <w:r w:rsidRPr="00A46208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осветление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  <w:lang w:val="en-US"/>
              </w:rPr>
              <w:t>LED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b/>
                <w:sz w:val="24"/>
                <w:szCs w:val="24"/>
                <w:lang w:val="en-GB"/>
              </w:rPr>
            </w:pPr>
            <w:r w:rsidRPr="00A46208">
              <w:rPr>
                <w:rFonts w:eastAsia="Calibri"/>
                <w:sz w:val="24"/>
                <w:szCs w:val="24"/>
              </w:rPr>
              <w:t>Възможност за обръщане на вратите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46208" w:rsidRPr="00A46208" w:rsidTr="00A46208">
        <w:trPr>
          <w:trHeight w:val="364"/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автономност без захранване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>17 часа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 xml:space="preserve">ниво на шум 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 xml:space="preserve">45 </w:t>
            </w:r>
            <w:r w:rsidRPr="00A46208">
              <w:rPr>
                <w:bCs/>
                <w:color w:val="000000"/>
                <w:sz w:val="24"/>
                <w:szCs w:val="24"/>
                <w:lang w:val="en-US"/>
              </w:rPr>
              <w:t>dB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размери В/Ш/Д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189/60/63 см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581B" w:rsidRPr="00D46D82" w:rsidRDefault="0001581B" w:rsidP="00D31049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1C30E8" w:rsidP="000E692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893E0A"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="00C3566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t>Образец № 3-</w:t>
      </w:r>
      <w:r w:rsidR="000E692A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</w:t>
      </w:r>
      <w:r w:rsidR="00AA179D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н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е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C529F" w:rsidRDefault="004F42B2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Предлаганото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оборудване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9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15</w:t>
      </w:r>
      <w:r w:rsidR="00CC529F" w:rsidRPr="00CC52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29F" w:rsidRPr="00CC529F">
        <w:rPr>
          <w:rFonts w:ascii="Times New Roman" w:eastAsia="Times New Roman" w:hAnsi="Times New Roman" w:cs="Times New Roman"/>
          <w:b/>
          <w:sz w:val="24"/>
          <w:szCs w:val="24"/>
        </w:rPr>
        <w:t>броя</w:t>
      </w:r>
      <w:proofErr w:type="spellEnd"/>
      <w:r w:rsidR="00CC529F" w:rsidRPr="00CC52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9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ЛАБОРАТОРЕН МИКРИСКОП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C52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…………………..</w:t>
      </w:r>
      <w:r w:rsid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C529F" w:rsidRDefault="00CC529F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CC529F" w:rsidRDefault="004F42B2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ad"/>
        <w:tblW w:w="9344" w:type="dxa"/>
        <w:jc w:val="center"/>
        <w:tblLook w:val="04A0" w:firstRow="1" w:lastRow="0" w:firstColumn="1" w:lastColumn="0" w:noHBand="0" w:noVBand="1"/>
      </w:tblPr>
      <w:tblGrid>
        <w:gridCol w:w="3261"/>
        <w:gridCol w:w="3165"/>
        <w:gridCol w:w="2918"/>
      </w:tblGrid>
      <w:tr w:rsidR="004C1D3B" w:rsidTr="004C1D3B">
        <w:trPr>
          <w:jc w:val="center"/>
        </w:trPr>
        <w:tc>
          <w:tcPr>
            <w:tcW w:w="3261" w:type="dxa"/>
            <w:vAlign w:val="center"/>
          </w:tcPr>
          <w:p w:rsidR="004C1D3B" w:rsidRDefault="004C1D3B" w:rsidP="001570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165" w:type="dxa"/>
            <w:vAlign w:val="center"/>
          </w:tcPr>
          <w:p w:rsidR="004C1D3B" w:rsidRDefault="004C1D3B" w:rsidP="001570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918" w:type="dxa"/>
          </w:tcPr>
          <w:p w:rsidR="004C1D3B" w:rsidRPr="00C203EA" w:rsidRDefault="004C1D3B" w:rsidP="004C1D3B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4C1D3B" w:rsidRDefault="004C1D3B" w:rsidP="004C1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4C1D3B" w:rsidTr="004C1D3B">
        <w:trPr>
          <w:jc w:val="center"/>
        </w:trPr>
        <w:tc>
          <w:tcPr>
            <w:tcW w:w="3261" w:type="dxa"/>
            <w:vAlign w:val="center"/>
          </w:tcPr>
          <w:p w:rsidR="004C1D3B" w:rsidRPr="002F6F5A" w:rsidRDefault="004C1D3B" w:rsidP="001570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Оптична система коригирана до безкрайност</w:t>
            </w:r>
          </w:p>
        </w:tc>
        <w:tc>
          <w:tcPr>
            <w:tcW w:w="3165" w:type="dxa"/>
            <w:vAlign w:val="center"/>
          </w:tcPr>
          <w:p w:rsidR="004C1D3B" w:rsidRPr="000C69B5" w:rsidRDefault="004C1D3B" w:rsidP="00157069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color w:val="282828"/>
                <w:sz w:val="24"/>
                <w:szCs w:val="24"/>
              </w:rPr>
              <w:t>да</w:t>
            </w:r>
          </w:p>
        </w:tc>
        <w:tc>
          <w:tcPr>
            <w:tcW w:w="2918" w:type="dxa"/>
          </w:tcPr>
          <w:p w:rsidR="004C1D3B" w:rsidRDefault="004C1D3B" w:rsidP="00157069">
            <w:pPr>
              <w:rPr>
                <w:color w:val="282828"/>
                <w:sz w:val="24"/>
                <w:szCs w:val="24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  <w:vAlign w:val="center"/>
          </w:tcPr>
          <w:p w:rsidR="004C1D3B" w:rsidRPr="000C69B5" w:rsidRDefault="004C1D3B" w:rsidP="00157069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282828"/>
                <w:sz w:val="24"/>
                <w:szCs w:val="24"/>
              </w:rPr>
              <w:t>Осветление</w:t>
            </w:r>
            <w:r>
              <w:rPr>
                <w:color w:val="2828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:rsidR="004C1D3B" w:rsidRPr="006834E4" w:rsidRDefault="004C1D3B" w:rsidP="00157069">
            <w:pPr>
              <w:rPr>
                <w:color w:val="282828"/>
                <w:sz w:val="24"/>
                <w:szCs w:val="24"/>
              </w:rPr>
            </w:pPr>
            <w:r w:rsidRPr="006834E4">
              <w:rPr>
                <w:rFonts w:eastAsia="Calibri"/>
                <w:sz w:val="24"/>
                <w:szCs w:val="24"/>
                <w:lang w:val="en-US" w:eastAsia="en-US"/>
              </w:rPr>
              <w:t>LED</w:t>
            </w:r>
            <w:r>
              <w:rPr>
                <w:sz w:val="24"/>
                <w:szCs w:val="24"/>
                <w:lang w:eastAsia="en-US"/>
              </w:rPr>
              <w:t xml:space="preserve"> лампа</w:t>
            </w:r>
          </w:p>
        </w:tc>
        <w:tc>
          <w:tcPr>
            <w:tcW w:w="2918" w:type="dxa"/>
          </w:tcPr>
          <w:p w:rsidR="004C1D3B" w:rsidRPr="006834E4" w:rsidRDefault="004C1D3B" w:rsidP="00157069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  <w:vAlign w:val="center"/>
          </w:tcPr>
          <w:p w:rsidR="004C1D3B" w:rsidRPr="006834E4" w:rsidRDefault="004C1D3B" w:rsidP="00157069">
            <w:pPr>
              <w:rPr>
                <w:color w:val="282828"/>
                <w:sz w:val="24"/>
                <w:szCs w:val="24"/>
              </w:rPr>
            </w:pPr>
            <w:proofErr w:type="spellStart"/>
            <w:r>
              <w:rPr>
                <w:color w:val="282828"/>
                <w:sz w:val="24"/>
                <w:szCs w:val="24"/>
              </w:rPr>
              <w:t>Фасетна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леща за равномерно разпределение на светлината в рамките на зрителното поле</w:t>
            </w:r>
          </w:p>
        </w:tc>
        <w:tc>
          <w:tcPr>
            <w:tcW w:w="3165" w:type="dxa"/>
            <w:vAlign w:val="center"/>
          </w:tcPr>
          <w:p w:rsidR="004C1D3B" w:rsidRPr="006834E4" w:rsidRDefault="004C1D3B" w:rsidP="00157069">
            <w:pPr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да</w:t>
            </w:r>
          </w:p>
        </w:tc>
        <w:tc>
          <w:tcPr>
            <w:tcW w:w="2918" w:type="dxa"/>
          </w:tcPr>
          <w:p w:rsidR="004C1D3B" w:rsidRDefault="004C1D3B" w:rsidP="00157069">
            <w:pPr>
              <w:rPr>
                <w:color w:val="282828"/>
                <w:sz w:val="24"/>
                <w:szCs w:val="24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  <w:vAlign w:val="center"/>
          </w:tcPr>
          <w:p w:rsidR="004C1D3B" w:rsidRPr="00DA7FC8" w:rsidRDefault="004C1D3B" w:rsidP="00157069">
            <w:pPr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Револвер </w:t>
            </w:r>
          </w:p>
        </w:tc>
        <w:tc>
          <w:tcPr>
            <w:tcW w:w="3165" w:type="dxa"/>
            <w:vAlign w:val="center"/>
          </w:tcPr>
          <w:p w:rsidR="004C1D3B" w:rsidRPr="00DA7FC8" w:rsidRDefault="004C1D3B" w:rsidP="00157069">
            <w:pPr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за 4 обектива</w:t>
            </w:r>
          </w:p>
        </w:tc>
        <w:tc>
          <w:tcPr>
            <w:tcW w:w="2918" w:type="dxa"/>
          </w:tcPr>
          <w:p w:rsidR="004C1D3B" w:rsidRDefault="004C1D3B" w:rsidP="00157069">
            <w:pPr>
              <w:rPr>
                <w:color w:val="282828"/>
                <w:sz w:val="24"/>
                <w:szCs w:val="24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  <w:vAlign w:val="center"/>
          </w:tcPr>
          <w:p w:rsidR="004C1D3B" w:rsidRPr="00DA7FC8" w:rsidRDefault="004C1D3B" w:rsidP="00157069">
            <w:pPr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Обективи план ахроматични</w:t>
            </w:r>
          </w:p>
        </w:tc>
        <w:tc>
          <w:tcPr>
            <w:tcW w:w="3165" w:type="dxa"/>
            <w:vAlign w:val="center"/>
          </w:tcPr>
          <w:p w:rsidR="004C1D3B" w:rsidRPr="00DA7FC8" w:rsidRDefault="004C1D3B" w:rsidP="00157069">
            <w:pPr>
              <w:rPr>
                <w:color w:val="282828"/>
                <w:sz w:val="24"/>
                <w:szCs w:val="24"/>
                <w:lang w:val="en-US"/>
              </w:rPr>
            </w:pPr>
            <w:r>
              <w:rPr>
                <w:color w:val="282828"/>
                <w:sz w:val="24"/>
                <w:szCs w:val="24"/>
              </w:rPr>
              <w:t>4Х – 25</w:t>
            </w:r>
            <w:r>
              <w:rPr>
                <w:color w:val="282828"/>
                <w:sz w:val="24"/>
                <w:szCs w:val="24"/>
                <w:lang w:val="en-US"/>
              </w:rPr>
              <w:t xml:space="preserve"> mm, 10X -6.7 mm, 40X – 0.6 mm, 100X</w:t>
            </w:r>
            <w:r>
              <w:rPr>
                <w:color w:val="282828"/>
                <w:sz w:val="24"/>
                <w:szCs w:val="24"/>
              </w:rPr>
              <w:t>(</w:t>
            </w:r>
            <w:proofErr w:type="spellStart"/>
            <w:r>
              <w:rPr>
                <w:color w:val="282828"/>
                <w:sz w:val="24"/>
                <w:szCs w:val="24"/>
              </w:rPr>
              <w:t>инвертен</w:t>
            </w:r>
            <w:proofErr w:type="spellEnd"/>
            <w:r>
              <w:rPr>
                <w:color w:val="282828"/>
                <w:sz w:val="24"/>
                <w:szCs w:val="24"/>
              </w:rPr>
              <w:t>)</w:t>
            </w:r>
            <w:r>
              <w:rPr>
                <w:color w:val="282828"/>
                <w:sz w:val="24"/>
                <w:szCs w:val="24"/>
                <w:lang w:val="en-US"/>
              </w:rPr>
              <w:t xml:space="preserve"> - 0.14 mm</w:t>
            </w:r>
          </w:p>
        </w:tc>
        <w:tc>
          <w:tcPr>
            <w:tcW w:w="2918" w:type="dxa"/>
          </w:tcPr>
          <w:p w:rsidR="004C1D3B" w:rsidRDefault="004C1D3B" w:rsidP="00157069">
            <w:pPr>
              <w:rPr>
                <w:color w:val="282828"/>
                <w:sz w:val="24"/>
                <w:szCs w:val="24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  <w:vAlign w:val="center"/>
          </w:tcPr>
          <w:p w:rsidR="004C1D3B" w:rsidRPr="005A4FBC" w:rsidRDefault="004C1D3B" w:rsidP="00157069">
            <w:pPr>
              <w:rPr>
                <w:color w:val="282828"/>
                <w:sz w:val="24"/>
                <w:szCs w:val="24"/>
                <w:lang w:val="en-US"/>
              </w:rPr>
            </w:pPr>
            <w:proofErr w:type="spellStart"/>
            <w:r>
              <w:rPr>
                <w:color w:val="282828"/>
                <w:sz w:val="24"/>
                <w:szCs w:val="24"/>
              </w:rPr>
              <w:lastRenderedPageBreak/>
              <w:t>Тубус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</w:t>
            </w:r>
            <w:r>
              <w:rPr>
                <w:color w:val="2828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:rsidR="004C1D3B" w:rsidRPr="00B83D9E" w:rsidRDefault="004C1D3B" w:rsidP="00157069">
            <w:pPr>
              <w:rPr>
                <w:color w:val="282828"/>
                <w:sz w:val="24"/>
                <w:szCs w:val="24"/>
              </w:rPr>
            </w:pPr>
            <w:proofErr w:type="spellStart"/>
            <w:r>
              <w:rPr>
                <w:color w:val="282828"/>
                <w:sz w:val="24"/>
                <w:szCs w:val="24"/>
              </w:rPr>
              <w:t>бинокулярен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с </w:t>
            </w:r>
            <w:r>
              <w:rPr>
                <w:color w:val="282828"/>
                <w:sz w:val="24"/>
                <w:szCs w:val="24"/>
                <w:lang w:val="en-US"/>
              </w:rPr>
              <w:t>V</w:t>
            </w:r>
            <w:r>
              <w:rPr>
                <w:color w:val="282828"/>
                <w:sz w:val="24"/>
                <w:szCs w:val="24"/>
              </w:rPr>
              <w:t xml:space="preserve">-образна настройка на </w:t>
            </w:r>
            <w:proofErr w:type="spellStart"/>
            <w:r>
              <w:rPr>
                <w:color w:val="282828"/>
                <w:sz w:val="24"/>
                <w:szCs w:val="24"/>
              </w:rPr>
              <w:t>междуочното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разстояние</w:t>
            </w:r>
          </w:p>
        </w:tc>
        <w:tc>
          <w:tcPr>
            <w:tcW w:w="2918" w:type="dxa"/>
          </w:tcPr>
          <w:p w:rsidR="004C1D3B" w:rsidRDefault="004C1D3B" w:rsidP="00157069">
            <w:pPr>
              <w:rPr>
                <w:color w:val="282828"/>
                <w:sz w:val="24"/>
                <w:szCs w:val="24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</w:tcPr>
          <w:p w:rsidR="004C1D3B" w:rsidRPr="004A00BD" w:rsidRDefault="004C1D3B" w:rsidP="00157069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Окуляри </w:t>
            </w:r>
            <w:r w:rsidRPr="004A00BD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:rsidR="004C1D3B" w:rsidRPr="007C4749" w:rsidRDefault="004C1D3B" w:rsidP="00157069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>
              <w:rPr>
                <w:color w:val="282828"/>
                <w:sz w:val="24"/>
                <w:szCs w:val="24"/>
                <w:lang w:val="en-US"/>
              </w:rPr>
              <w:t>10xF.O.V. 18mm</w:t>
            </w:r>
          </w:p>
        </w:tc>
        <w:tc>
          <w:tcPr>
            <w:tcW w:w="2918" w:type="dxa"/>
          </w:tcPr>
          <w:p w:rsidR="004C1D3B" w:rsidRDefault="004C1D3B" w:rsidP="00157069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</w:tcPr>
          <w:p w:rsidR="004C1D3B" w:rsidRPr="007C4749" w:rsidRDefault="004C1D3B" w:rsidP="00157069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>
              <w:rPr>
                <w:color w:val="282828"/>
                <w:sz w:val="24"/>
                <w:szCs w:val="24"/>
                <w:lang w:val="en-US"/>
              </w:rPr>
              <w:t xml:space="preserve">Abbe condenser </w:t>
            </w:r>
          </w:p>
        </w:tc>
        <w:tc>
          <w:tcPr>
            <w:tcW w:w="3165" w:type="dxa"/>
            <w:vAlign w:val="center"/>
          </w:tcPr>
          <w:p w:rsidR="004C1D3B" w:rsidRPr="006752B6" w:rsidRDefault="004C1D3B" w:rsidP="00157069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  <w:lang w:val="en-US"/>
              </w:rPr>
              <w:t>N.A.1.25, 33 mm filter attachable</w:t>
            </w:r>
            <w:r>
              <w:rPr>
                <w:color w:val="282828"/>
                <w:sz w:val="24"/>
                <w:szCs w:val="24"/>
              </w:rPr>
              <w:t>, вграден син филтър</w:t>
            </w:r>
          </w:p>
        </w:tc>
        <w:tc>
          <w:tcPr>
            <w:tcW w:w="2918" w:type="dxa"/>
          </w:tcPr>
          <w:p w:rsidR="004C1D3B" w:rsidRDefault="004C1D3B" w:rsidP="00157069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4C1D3B" w:rsidTr="004C1D3B">
        <w:trPr>
          <w:jc w:val="center"/>
        </w:trPr>
        <w:tc>
          <w:tcPr>
            <w:tcW w:w="3261" w:type="dxa"/>
          </w:tcPr>
          <w:p w:rsidR="004C1D3B" w:rsidRDefault="004C1D3B" w:rsidP="00157069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Макро и </w:t>
            </w:r>
            <w:proofErr w:type="spellStart"/>
            <w:r>
              <w:rPr>
                <w:color w:val="282828"/>
                <w:sz w:val="24"/>
                <w:szCs w:val="24"/>
              </w:rPr>
              <w:t>микровинт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, които са независими и с възможност за нагласяване на </w:t>
            </w:r>
            <w:proofErr w:type="spellStart"/>
            <w:r>
              <w:rPr>
                <w:color w:val="282828"/>
                <w:sz w:val="24"/>
                <w:szCs w:val="24"/>
              </w:rPr>
              <w:t>микровинта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:rsidR="004C1D3B" w:rsidRPr="00B947EC" w:rsidRDefault="004C1D3B" w:rsidP="00157069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да</w:t>
            </w:r>
          </w:p>
        </w:tc>
        <w:tc>
          <w:tcPr>
            <w:tcW w:w="2918" w:type="dxa"/>
          </w:tcPr>
          <w:p w:rsidR="004C1D3B" w:rsidRDefault="004C1D3B" w:rsidP="00157069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</w:tbl>
    <w:p w:rsidR="004C1D3B" w:rsidRDefault="004C1D3B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C203EA" w:rsidRDefault="00C203EA" w:rsidP="004F4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AA179D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F42B2">
        <w:rPr>
          <w:rFonts w:ascii="Times New Roman" w:eastAsia="Calibri" w:hAnsi="Times New Roman" w:cs="Times New Roman"/>
          <w:sz w:val="24"/>
          <w:szCs w:val="24"/>
        </w:rPr>
        <w:t>Дата</w:t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4856D7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КОМБИНИРАН ХЛАДИЛНИК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58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581821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52B" w:rsidRDefault="00581821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ЛАБОРАТОРЕН МИКРОСКОП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581821" w:rsidP="002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15</w:t>
            </w:r>
            <w:bookmarkStart w:id="0" w:name="_GoBack"/>
            <w:bookmarkEnd w:id="0"/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D8" w:rsidRDefault="00EC68D8" w:rsidP="001C30E8">
      <w:pPr>
        <w:spacing w:after="0" w:line="240" w:lineRule="auto"/>
      </w:pPr>
      <w:r>
        <w:separator/>
      </w:r>
    </w:p>
  </w:endnote>
  <w:endnote w:type="continuationSeparator" w:id="0">
    <w:p w:rsidR="00EC68D8" w:rsidRDefault="00EC68D8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F47E20" w:rsidRDefault="00A46208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Default="00A46208" w:rsidP="00C203E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D8" w:rsidRDefault="00EC68D8" w:rsidP="001C30E8">
      <w:pPr>
        <w:spacing w:after="0" w:line="240" w:lineRule="auto"/>
      </w:pPr>
      <w:r>
        <w:separator/>
      </w:r>
    </w:p>
  </w:footnote>
  <w:footnote w:type="continuationSeparator" w:id="0">
    <w:p w:rsidR="00EC68D8" w:rsidRDefault="00EC68D8" w:rsidP="001C30E8">
      <w:pPr>
        <w:spacing w:after="0" w:line="240" w:lineRule="auto"/>
      </w:pPr>
      <w:r>
        <w:continuationSeparator/>
      </w:r>
    </w:p>
  </w:footnote>
  <w:footnote w:id="1">
    <w:p w:rsidR="00A46208" w:rsidRPr="00A21FC7" w:rsidRDefault="00A46208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A46208" w:rsidRDefault="00A46208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a8"/>
            <w:i/>
            <w:sz w:val="18"/>
            <w:szCs w:val="18"/>
          </w:rPr>
          <w:t>чл</w:t>
        </w:r>
        <w:proofErr w:type="spellEnd"/>
        <w:r>
          <w:rPr>
            <w:rStyle w:val="a8"/>
            <w:i/>
            <w:sz w:val="18"/>
            <w:szCs w:val="18"/>
          </w:rPr>
          <w:t xml:space="preserve">. 2, </w:t>
        </w:r>
        <w:proofErr w:type="spellStart"/>
        <w:r>
          <w:rPr>
            <w:rStyle w:val="a8"/>
            <w:i/>
            <w:sz w:val="18"/>
            <w:szCs w:val="18"/>
          </w:rPr>
          <w:t>ал</w:t>
        </w:r>
        <w:proofErr w:type="spellEnd"/>
        <w:r>
          <w:rPr>
            <w:rStyle w:val="a8"/>
            <w:i/>
            <w:sz w:val="18"/>
            <w:szCs w:val="18"/>
          </w:rPr>
          <w:t xml:space="preserve">. 3 </w:t>
        </w:r>
        <w:proofErr w:type="spellStart"/>
        <w:r>
          <w:rPr>
            <w:rStyle w:val="a8"/>
            <w:i/>
            <w:sz w:val="18"/>
            <w:szCs w:val="18"/>
          </w:rPr>
          <w:t>от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Закона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предотвратяване</w:t>
        </w:r>
        <w:proofErr w:type="spellEnd"/>
        <w:r>
          <w:rPr>
            <w:rStyle w:val="a8"/>
            <w:i/>
            <w:sz w:val="18"/>
            <w:szCs w:val="18"/>
          </w:rPr>
          <w:t xml:space="preserve"> и </w:t>
        </w:r>
        <w:proofErr w:type="spellStart"/>
        <w:r>
          <w:rPr>
            <w:rStyle w:val="a8"/>
            <w:i/>
            <w:sz w:val="18"/>
            <w:szCs w:val="18"/>
          </w:rPr>
          <w:t>установяване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конфликт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A46208" w:rsidRDefault="00A46208" w:rsidP="00D46D82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A46208" w:rsidRDefault="00A46208" w:rsidP="004F42B2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A46208" w:rsidRPr="00535512" w:rsidRDefault="00A46208" w:rsidP="00850BF2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A46208" w:rsidRPr="00535512" w:rsidRDefault="00A46208" w:rsidP="00D62A5C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E12149" w:rsidRDefault="00A46208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38EF"/>
    <w:rsid w:val="000A7C96"/>
    <w:rsid w:val="000D23B3"/>
    <w:rsid w:val="000D60E5"/>
    <w:rsid w:val="000E692A"/>
    <w:rsid w:val="0018255E"/>
    <w:rsid w:val="001A1B2A"/>
    <w:rsid w:val="001C30E8"/>
    <w:rsid w:val="0020361E"/>
    <w:rsid w:val="00217DBB"/>
    <w:rsid w:val="00224B73"/>
    <w:rsid w:val="0025573F"/>
    <w:rsid w:val="00273506"/>
    <w:rsid w:val="0029252B"/>
    <w:rsid w:val="002F2625"/>
    <w:rsid w:val="003406F1"/>
    <w:rsid w:val="003900FA"/>
    <w:rsid w:val="003B491D"/>
    <w:rsid w:val="004152CF"/>
    <w:rsid w:val="004856D7"/>
    <w:rsid w:val="004C1D3B"/>
    <w:rsid w:val="004F42B2"/>
    <w:rsid w:val="00523310"/>
    <w:rsid w:val="00535512"/>
    <w:rsid w:val="005777B6"/>
    <w:rsid w:val="00581821"/>
    <w:rsid w:val="005874A0"/>
    <w:rsid w:val="00681DC0"/>
    <w:rsid w:val="006B4D8D"/>
    <w:rsid w:val="00774404"/>
    <w:rsid w:val="007A4C7B"/>
    <w:rsid w:val="007F07F3"/>
    <w:rsid w:val="0085033E"/>
    <w:rsid w:val="00850BF2"/>
    <w:rsid w:val="00893E0A"/>
    <w:rsid w:val="008C312E"/>
    <w:rsid w:val="00943D00"/>
    <w:rsid w:val="00965D8C"/>
    <w:rsid w:val="009664B8"/>
    <w:rsid w:val="009D593C"/>
    <w:rsid w:val="00A21FC7"/>
    <w:rsid w:val="00A46208"/>
    <w:rsid w:val="00A46D2D"/>
    <w:rsid w:val="00A873CB"/>
    <w:rsid w:val="00AA179D"/>
    <w:rsid w:val="00AC71F4"/>
    <w:rsid w:val="00B44F73"/>
    <w:rsid w:val="00C203EA"/>
    <w:rsid w:val="00C313BE"/>
    <w:rsid w:val="00C35665"/>
    <w:rsid w:val="00C50D10"/>
    <w:rsid w:val="00CC529F"/>
    <w:rsid w:val="00CE4379"/>
    <w:rsid w:val="00CE59C9"/>
    <w:rsid w:val="00D31049"/>
    <w:rsid w:val="00D46D82"/>
    <w:rsid w:val="00D62A5C"/>
    <w:rsid w:val="00D930CD"/>
    <w:rsid w:val="00DE1367"/>
    <w:rsid w:val="00E249F3"/>
    <w:rsid w:val="00E97766"/>
    <w:rsid w:val="00EB41D5"/>
    <w:rsid w:val="00EC68D8"/>
    <w:rsid w:val="00F123EC"/>
    <w:rsid w:val="00F50C49"/>
    <w:rsid w:val="00F5552D"/>
    <w:rsid w:val="00F8480A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0F150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a0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a0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a1"/>
    <w:next w:val="a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a1"/>
    <w:next w:val="a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a1"/>
    <w:next w:val="a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91CA-1491-401E-906F-19979D1B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OP_5</cp:lastModifiedBy>
  <cp:revision>8</cp:revision>
  <dcterms:created xsi:type="dcterms:W3CDTF">2018-12-07T12:24:00Z</dcterms:created>
  <dcterms:modified xsi:type="dcterms:W3CDTF">2019-03-25T12:18:00Z</dcterms:modified>
</cp:coreProperties>
</file>