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07" w:rsidRPr="0094152F" w:rsidRDefault="00CB76ED" w:rsidP="00613207">
      <w:pPr>
        <w:spacing w:line="360" w:lineRule="auto"/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 w:rsidRPr="0094152F">
        <w:rPr>
          <w:b/>
          <w:sz w:val="32"/>
          <w:szCs w:val="32"/>
          <w:lang w:val="bg-BG"/>
        </w:rPr>
        <w:t>СТАНОВИЩЕ</w:t>
      </w:r>
    </w:p>
    <w:p w:rsidR="00613207" w:rsidRPr="0094152F" w:rsidRDefault="00613207" w:rsidP="00613207">
      <w:pPr>
        <w:pStyle w:val="Default"/>
        <w:jc w:val="center"/>
        <w:rPr>
          <w:rFonts w:ascii="Palatino Linotype" w:hAnsi="Palatino Linotype" w:cs="Palatino Linotype"/>
        </w:rPr>
      </w:pPr>
      <w:r w:rsidRPr="0094152F">
        <w:t>за</w:t>
      </w:r>
    </w:p>
    <w:p w:rsidR="00613207" w:rsidRPr="0094152F" w:rsidRDefault="00533469" w:rsidP="00613207">
      <w:pPr>
        <w:pStyle w:val="Default"/>
        <w:jc w:val="center"/>
        <w:rPr>
          <w:rFonts w:ascii="Times New Roman" w:hAnsi="Times New Roman" w:cs="Times New Roman"/>
        </w:rPr>
      </w:pPr>
      <w:r w:rsidRPr="0094152F">
        <w:rPr>
          <w:rFonts w:ascii="Times New Roman" w:hAnsi="Times New Roman" w:cs="Times New Roman"/>
        </w:rPr>
        <w:t>дисертационния труд</w:t>
      </w:r>
      <w:r w:rsidR="00613207" w:rsidRPr="0094152F">
        <w:rPr>
          <w:rFonts w:ascii="Times New Roman" w:hAnsi="Times New Roman" w:cs="Times New Roman"/>
        </w:rPr>
        <w:t xml:space="preserve"> на</w:t>
      </w:r>
    </w:p>
    <w:p w:rsidR="00BD5D05" w:rsidRPr="0094152F" w:rsidRDefault="00376369" w:rsidP="00376369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Боряна Георгиева Камова</w:t>
      </w:r>
    </w:p>
    <w:p w:rsidR="00613207" w:rsidRPr="0094152F" w:rsidRDefault="00613207" w:rsidP="00613207">
      <w:pPr>
        <w:pStyle w:val="Default"/>
      </w:pPr>
      <w:r w:rsidRPr="0094152F">
        <w:t>На тема:</w:t>
      </w:r>
    </w:p>
    <w:p w:rsidR="00BD5D05" w:rsidRPr="0094152F" w:rsidRDefault="00376369" w:rsidP="00376369">
      <w:pPr>
        <w:spacing w:line="360" w:lineRule="auto"/>
        <w:ind w:left="1170"/>
        <w:jc w:val="center"/>
        <w:rPr>
          <w:b/>
          <w:lang w:val="bg-BG"/>
        </w:rPr>
      </w:pPr>
      <w:r>
        <w:rPr>
          <w:b/>
          <w:lang w:val="bg-BG"/>
        </w:rPr>
        <w:t>ДХАРМАСУТРА И ДХАРМАШАСТРА КНИЖНИНАТА ЗА ВРЪЗКАТА МЕЖДУ ПРОФЕСИОНАЛНА И СЪСЛОВНА ПРИНАДЛЕЖНОСТ В ДРЕВНА ИНДИЯ</w:t>
      </w:r>
    </w:p>
    <w:p w:rsidR="00BD5D05" w:rsidRPr="0094152F" w:rsidRDefault="00BD5D05" w:rsidP="00533469">
      <w:pPr>
        <w:jc w:val="center"/>
        <w:rPr>
          <w:sz w:val="22"/>
          <w:szCs w:val="22"/>
          <w:lang w:val="bg-BG"/>
        </w:rPr>
      </w:pPr>
      <w:r w:rsidRPr="0094152F">
        <w:rPr>
          <w:sz w:val="22"/>
          <w:szCs w:val="22"/>
          <w:lang w:val="bg-BG"/>
        </w:rPr>
        <w:t>за присъждане на образователна</w:t>
      </w:r>
      <w:r w:rsidR="00BE0EB9" w:rsidRPr="0094152F">
        <w:rPr>
          <w:sz w:val="22"/>
          <w:szCs w:val="22"/>
          <w:lang w:val="bg-BG"/>
        </w:rPr>
        <w:t xml:space="preserve"> </w:t>
      </w:r>
      <w:r w:rsidRPr="0094152F">
        <w:rPr>
          <w:sz w:val="22"/>
          <w:szCs w:val="22"/>
          <w:lang w:val="bg-BG"/>
        </w:rPr>
        <w:t>и научна степен „доктор“, научно направление:</w:t>
      </w:r>
    </w:p>
    <w:p w:rsidR="00613207" w:rsidRDefault="00BD5D05" w:rsidP="00533469">
      <w:pPr>
        <w:spacing w:line="360" w:lineRule="auto"/>
        <w:jc w:val="center"/>
        <w:rPr>
          <w:sz w:val="22"/>
          <w:szCs w:val="22"/>
          <w:lang w:val="bg-BG"/>
        </w:rPr>
      </w:pPr>
      <w:r w:rsidRPr="0094152F">
        <w:rPr>
          <w:sz w:val="22"/>
          <w:szCs w:val="22"/>
          <w:lang w:val="bg-BG"/>
        </w:rPr>
        <w:t>2.1. Филология (Индийска литература и култура)</w:t>
      </w:r>
    </w:p>
    <w:p w:rsidR="00820F6F" w:rsidRPr="0094152F" w:rsidRDefault="00820F6F" w:rsidP="00533469">
      <w:pPr>
        <w:spacing w:line="360" w:lineRule="auto"/>
        <w:jc w:val="center"/>
        <w:rPr>
          <w:sz w:val="22"/>
          <w:szCs w:val="22"/>
          <w:lang w:val="bg-BG"/>
        </w:rPr>
      </w:pPr>
    </w:p>
    <w:p w:rsidR="001A5B42" w:rsidRDefault="00CA67C9" w:rsidP="0094152F">
      <w:pPr>
        <w:spacing w:line="360" w:lineRule="atLeast"/>
        <w:ind w:firstLine="706"/>
        <w:jc w:val="both"/>
        <w:rPr>
          <w:lang w:val="bg-BG"/>
        </w:rPr>
      </w:pPr>
      <w:r w:rsidRPr="0094152F">
        <w:rPr>
          <w:lang w:val="bg-BG"/>
        </w:rPr>
        <w:t xml:space="preserve">Темата на </w:t>
      </w:r>
      <w:r w:rsidR="00BD5D05" w:rsidRPr="0094152F">
        <w:rPr>
          <w:lang w:val="bg-BG"/>
        </w:rPr>
        <w:t>дисертаци</w:t>
      </w:r>
      <w:r w:rsidRPr="0094152F">
        <w:rPr>
          <w:lang w:val="bg-BG"/>
        </w:rPr>
        <w:t xml:space="preserve">онния труд на </w:t>
      </w:r>
      <w:r w:rsidR="001A5B42">
        <w:rPr>
          <w:lang w:val="bg-BG"/>
        </w:rPr>
        <w:t>Боряна Камова</w:t>
      </w:r>
      <w:r w:rsidR="00BD5D05" w:rsidRPr="0094152F">
        <w:rPr>
          <w:lang w:val="bg-BG"/>
        </w:rPr>
        <w:t xml:space="preserve"> е </w:t>
      </w:r>
      <w:r w:rsidRPr="0094152F">
        <w:rPr>
          <w:lang w:val="bg-BG"/>
        </w:rPr>
        <w:t xml:space="preserve">посветена на </w:t>
      </w:r>
      <w:r w:rsidR="001A5B42">
        <w:rPr>
          <w:lang w:val="bg-BG"/>
        </w:rPr>
        <w:t>изследването на съсловните-кастови отношения в традиционното индийско общество</w:t>
      </w:r>
      <w:r w:rsidR="009D6105">
        <w:rPr>
          <w:lang w:val="bg-BG"/>
        </w:rPr>
        <w:t xml:space="preserve">, основано върху </w:t>
      </w:r>
      <w:r w:rsidR="00820F6F">
        <w:rPr>
          <w:lang w:val="bg-BG"/>
        </w:rPr>
        <w:t xml:space="preserve">текстовете и традициите на </w:t>
      </w:r>
      <w:r w:rsidR="009D6105">
        <w:rPr>
          <w:lang w:val="bg-BG"/>
        </w:rPr>
        <w:t>Дхармасутра и Дхармашастра</w:t>
      </w:r>
      <w:r w:rsidR="001A5B42">
        <w:rPr>
          <w:lang w:val="bg-BG"/>
        </w:rPr>
        <w:t xml:space="preserve">. </w:t>
      </w:r>
      <w:r w:rsidR="009D6105">
        <w:rPr>
          <w:lang w:val="bg-BG"/>
        </w:rPr>
        <w:t>Дисертацията се състои от увод, четири глави, заключение, библиография и списък на съкращенията, общо 238 стр.</w:t>
      </w:r>
    </w:p>
    <w:p w:rsidR="009D6105" w:rsidRPr="0046217B" w:rsidRDefault="009D6105" w:rsidP="0094152F">
      <w:pPr>
        <w:spacing w:line="360" w:lineRule="atLeast"/>
        <w:ind w:firstLine="706"/>
        <w:jc w:val="both"/>
        <w:rPr>
          <w:lang w:val="ru-RU"/>
        </w:rPr>
      </w:pPr>
      <w:r>
        <w:rPr>
          <w:lang w:val="bg-BG"/>
        </w:rPr>
        <w:t>Уводът изяснява основите на проблематиката, свързани с важните зависимости между съсловната система на варните и професионалната дейност, които влияят в хода на развитие на съсловно-кастовите отношения</w:t>
      </w:r>
      <w:r w:rsidR="00176E79">
        <w:rPr>
          <w:lang w:val="bg-BG"/>
        </w:rPr>
        <w:t>, или както докторантът отбелязва „релациите занятие-</w:t>
      </w:r>
      <w:r w:rsidR="00176E79" w:rsidRPr="00176E79">
        <w:rPr>
          <w:i/>
          <w:lang w:val="bg-BG"/>
        </w:rPr>
        <w:t>варна</w:t>
      </w:r>
      <w:r w:rsidR="00176E79">
        <w:rPr>
          <w:lang w:val="bg-BG"/>
        </w:rPr>
        <w:t xml:space="preserve">”. </w:t>
      </w:r>
      <w:r>
        <w:rPr>
          <w:lang w:val="bg-BG"/>
        </w:rPr>
        <w:t xml:space="preserve">Тази проблематика е рядко засягана в детайли в специализираната литература, което дава основание на докторанта да фокусира вниманието си върху </w:t>
      </w:r>
      <w:r w:rsidR="00176E79">
        <w:rPr>
          <w:lang w:val="bg-BG"/>
        </w:rPr>
        <w:t>отбелязаните</w:t>
      </w:r>
      <w:r>
        <w:rPr>
          <w:lang w:val="bg-BG"/>
        </w:rPr>
        <w:t xml:space="preserve"> зависимости и да изведе основанията си за цялостно монографично изследване по темата. </w:t>
      </w:r>
      <w:r w:rsidR="00457C3B">
        <w:rPr>
          <w:lang w:val="bg-BG"/>
        </w:rPr>
        <w:t xml:space="preserve">Друго важно основание е силата на традицията и влиянието на традиционна съсловна система в </w:t>
      </w:r>
      <w:r w:rsidR="00176E79">
        <w:rPr>
          <w:lang w:val="bg-BG"/>
        </w:rPr>
        <w:t xml:space="preserve">живота на </w:t>
      </w:r>
      <w:r w:rsidR="00457C3B">
        <w:rPr>
          <w:lang w:val="bg-BG"/>
        </w:rPr>
        <w:t>съвременна Индия, влияние, което показва важността на тази проблематика</w:t>
      </w:r>
      <w:r w:rsidR="00176E79">
        <w:rPr>
          <w:lang w:val="bg-BG"/>
        </w:rPr>
        <w:t xml:space="preserve"> за социалното развитие на Индия и днес.</w:t>
      </w:r>
      <w:r w:rsidR="00457C3B">
        <w:rPr>
          <w:lang w:val="bg-BG"/>
        </w:rPr>
        <w:t xml:space="preserve"> </w:t>
      </w:r>
      <w:r>
        <w:rPr>
          <w:lang w:val="bg-BG"/>
        </w:rPr>
        <w:t>В увод</w:t>
      </w:r>
      <w:r w:rsidR="0046217B">
        <w:rPr>
          <w:lang w:val="bg-BG"/>
        </w:rPr>
        <w:t>а</w:t>
      </w:r>
      <w:r>
        <w:rPr>
          <w:lang w:val="bg-BG"/>
        </w:rPr>
        <w:t xml:space="preserve"> коректно и умело са представени предварителните изисквания за осъществяване на изследването – актуалност на темата, обект и предмет на изследването, неговите цели и задачи, методология и общ преглед на изворовия материал. </w:t>
      </w:r>
    </w:p>
    <w:p w:rsidR="009D6105" w:rsidRDefault="009D6105" w:rsidP="0094152F">
      <w:pPr>
        <w:spacing w:line="360" w:lineRule="atLeast"/>
        <w:ind w:firstLine="706"/>
        <w:jc w:val="both"/>
        <w:rPr>
          <w:lang w:val="bg-BG"/>
        </w:rPr>
      </w:pPr>
      <w:r>
        <w:rPr>
          <w:lang w:val="bg-BG"/>
        </w:rPr>
        <w:t>Първа глава е посветена на проблема за отношенията и взаимовръзката между съсловната и професионална принадлежност в общия контекст на социално-икономич</w:t>
      </w:r>
      <w:r w:rsidR="00457C3B">
        <w:rPr>
          <w:lang w:val="bg-BG"/>
        </w:rPr>
        <w:t xml:space="preserve">еските отношения в Древна Индия, като се изяснява ролята и социалното значение на кастите (варните). </w:t>
      </w:r>
      <w:r w:rsidR="0046217B">
        <w:rPr>
          <w:lang w:val="bg-BG"/>
        </w:rPr>
        <w:t xml:space="preserve">Особен интерес представлява третата част на тази глава, която разглежда социално-кастовите отношения в контекста на представата за порядъка – дхарма, като по този начин свързва отнася спецификите на социалния ред в Древна Индия към космогоничните представи, обвързвайки микро нивото на социалния ред с макро нивото на вселенския порядък. </w:t>
      </w:r>
    </w:p>
    <w:p w:rsidR="00457C3B" w:rsidRDefault="00457C3B" w:rsidP="0094152F">
      <w:pPr>
        <w:spacing w:line="360" w:lineRule="atLeast"/>
        <w:ind w:firstLine="706"/>
        <w:jc w:val="both"/>
        <w:rPr>
          <w:lang w:val="bg-BG"/>
        </w:rPr>
      </w:pPr>
      <w:r>
        <w:rPr>
          <w:lang w:val="bg-BG"/>
        </w:rPr>
        <w:t xml:space="preserve">Втора глава проследява изворите, които позволяват изследването на връзката между професионалната и съсловната принадлежност – </w:t>
      </w:r>
      <w:r w:rsidR="00176E79">
        <w:rPr>
          <w:lang w:val="bg-BG"/>
        </w:rPr>
        <w:t xml:space="preserve">от Манавадхармашастра, и книжнината с общото название </w:t>
      </w:r>
      <w:r>
        <w:rPr>
          <w:lang w:val="bg-BG"/>
        </w:rPr>
        <w:t xml:space="preserve">Дхармасутра, </w:t>
      </w:r>
      <w:r w:rsidR="00176E79">
        <w:rPr>
          <w:lang w:val="bg-BG"/>
        </w:rPr>
        <w:t xml:space="preserve">Дхармашастра, до </w:t>
      </w:r>
      <w:r>
        <w:rPr>
          <w:lang w:val="bg-BG"/>
        </w:rPr>
        <w:t>Арташастра</w:t>
      </w:r>
      <w:r w:rsidR="00176E79">
        <w:rPr>
          <w:lang w:val="bg-BG"/>
        </w:rPr>
        <w:t xml:space="preserve"> на Каутиля</w:t>
      </w:r>
      <w:r>
        <w:rPr>
          <w:lang w:val="bg-BG"/>
        </w:rPr>
        <w:t xml:space="preserve">, </w:t>
      </w:r>
      <w:r w:rsidR="00176E79">
        <w:rPr>
          <w:lang w:val="bg-BG"/>
        </w:rPr>
        <w:lastRenderedPageBreak/>
        <w:t xml:space="preserve">Яджнавалкясмрити </w:t>
      </w:r>
      <w:r>
        <w:rPr>
          <w:lang w:val="bg-BG"/>
        </w:rPr>
        <w:t xml:space="preserve">и др. </w:t>
      </w:r>
      <w:r w:rsidR="0046217B">
        <w:rPr>
          <w:lang w:val="bg-BG"/>
        </w:rPr>
        <w:t>Различните текстове са представени в техния културен контекст на възникване – съдържание, датировка и мястото им в историята на индийската писмена традиция</w:t>
      </w:r>
      <w:r w:rsidR="00820F6F">
        <w:rPr>
          <w:lang w:val="bg-BG"/>
        </w:rPr>
        <w:t xml:space="preserve"> и др</w:t>
      </w:r>
      <w:r w:rsidR="0046217B">
        <w:rPr>
          <w:lang w:val="bg-BG"/>
        </w:rPr>
        <w:t>.</w:t>
      </w:r>
    </w:p>
    <w:p w:rsidR="00457C3B" w:rsidRDefault="00457C3B" w:rsidP="0094152F">
      <w:pPr>
        <w:spacing w:line="360" w:lineRule="atLeast"/>
        <w:ind w:firstLine="706"/>
        <w:jc w:val="both"/>
        <w:rPr>
          <w:lang w:val="bg-BG"/>
        </w:rPr>
      </w:pPr>
      <w:r>
        <w:rPr>
          <w:lang w:val="bg-BG"/>
        </w:rPr>
        <w:t>Третата глава е обзор на съществуващите мнения в наук</w:t>
      </w:r>
      <w:r w:rsidR="0046217B">
        <w:rPr>
          <w:lang w:val="bg-BG"/>
        </w:rPr>
        <w:t>ата и използваната терминология, като се започне от основните теории за формиране на древноиндийската с</w:t>
      </w:r>
      <w:r w:rsidR="00D95613">
        <w:rPr>
          <w:lang w:val="bg-BG"/>
        </w:rPr>
        <w:t>ъсловно</w:t>
      </w:r>
      <w:r w:rsidR="0046217B">
        <w:rPr>
          <w:lang w:val="bg-BG"/>
        </w:rPr>
        <w:t>-кастова система</w:t>
      </w:r>
      <w:r w:rsidR="00D95613">
        <w:rPr>
          <w:lang w:val="bg-BG"/>
        </w:rPr>
        <w:t xml:space="preserve"> и се стигне до връзката на тази система с професионалната принадлежност. В тази глава Боряна Камова внася важни терминологични уточнения като разграничението между понятията каста и варна, както и между  занятие и професия. Тази уточнения са </w:t>
      </w:r>
      <w:r w:rsidR="00820F6F">
        <w:rPr>
          <w:lang w:val="bg-BG"/>
        </w:rPr>
        <w:t xml:space="preserve">от </w:t>
      </w:r>
      <w:r w:rsidR="00D95613">
        <w:rPr>
          <w:lang w:val="bg-BG"/>
        </w:rPr>
        <w:t xml:space="preserve">значение за цялостната картина на този сложен социален модел, който от една страна се опира на митологични представи и отразява </w:t>
      </w:r>
      <w:r w:rsidR="00820F6F">
        <w:rPr>
          <w:lang w:val="bg-BG"/>
        </w:rPr>
        <w:t xml:space="preserve">идеите за </w:t>
      </w:r>
      <w:r w:rsidR="00D95613">
        <w:rPr>
          <w:lang w:val="bg-BG"/>
        </w:rPr>
        <w:t>космическия ред, а от друга се намира в постоянно динамични отношения и адаптаци</w:t>
      </w:r>
      <w:r w:rsidR="00820F6F">
        <w:rPr>
          <w:lang w:val="bg-BG"/>
        </w:rPr>
        <w:t>и</w:t>
      </w:r>
      <w:r w:rsidR="00D95613">
        <w:rPr>
          <w:lang w:val="bg-BG"/>
        </w:rPr>
        <w:t xml:space="preserve"> към историческите и социални промени в индийското общество.</w:t>
      </w:r>
    </w:p>
    <w:p w:rsidR="00457C3B" w:rsidRDefault="00457C3B" w:rsidP="0094152F">
      <w:pPr>
        <w:spacing w:line="360" w:lineRule="atLeast"/>
        <w:ind w:firstLine="706"/>
        <w:jc w:val="both"/>
        <w:rPr>
          <w:lang w:val="bg-BG"/>
        </w:rPr>
      </w:pPr>
      <w:r>
        <w:rPr>
          <w:lang w:val="bg-BG"/>
        </w:rPr>
        <w:t>Четвърта глава е същината на изследването, защото на базата на изворовия и историографски преглед в предишните две глави на дисертацията</w:t>
      </w:r>
      <w:r w:rsidR="00820F6F">
        <w:rPr>
          <w:lang w:val="bg-BG"/>
        </w:rPr>
        <w:t>,</w:t>
      </w:r>
      <w:r>
        <w:rPr>
          <w:lang w:val="bg-BG"/>
        </w:rPr>
        <w:t xml:space="preserve"> се изяснява същността и ролята на професионалната и съсловна принадлежност, техните връзки и зависимости.</w:t>
      </w:r>
      <w:r w:rsidR="00D95613">
        <w:rPr>
          <w:lang w:val="bg-BG"/>
        </w:rPr>
        <w:t xml:space="preserve"> Докторантът е избрал да поставя цитираните източници в транскрипция на оригиналния текст в бележките под линия. Аз лично бих препоръчал тези пасажи да са в основния текст и да са допълнени с превод на български език, защото работата би имала отзвук и сред по-широк читатели от полето на историческите и социални</w:t>
      </w:r>
      <w:r w:rsidR="00820F6F">
        <w:rPr>
          <w:lang w:val="bg-BG"/>
        </w:rPr>
        <w:t>те</w:t>
      </w:r>
      <w:r w:rsidR="00D95613">
        <w:rPr>
          <w:lang w:val="bg-BG"/>
        </w:rPr>
        <w:t xml:space="preserve"> науки</w:t>
      </w:r>
      <w:r w:rsidR="009D3DC6">
        <w:rPr>
          <w:lang w:val="bg-BG"/>
        </w:rPr>
        <w:t xml:space="preserve">. </w:t>
      </w:r>
      <w:r w:rsidR="00820F6F">
        <w:rPr>
          <w:lang w:val="bg-BG"/>
        </w:rPr>
        <w:t>В тази част на работата са п</w:t>
      </w:r>
      <w:r w:rsidR="009D3DC6">
        <w:rPr>
          <w:lang w:val="bg-BG"/>
        </w:rPr>
        <w:t>оказани нормативните предписания, представящи релациите занятие-варна, основани на варнадхарма – цялостната концепция от задълженията, които съществуват между отделните съсловия на обществото за поддържане на социалния ред. Също така е представена и свадхрама – индивидуалните задължения на всеки в поддържането на цялото. От приведените примери става ясно, че първоначално позицията на членовете на обществото и  тяхното занятие, с</w:t>
      </w:r>
      <w:r w:rsidR="00820F6F">
        <w:rPr>
          <w:lang w:val="bg-BG"/>
        </w:rPr>
        <w:t>поред</w:t>
      </w:r>
      <w:r w:rsidR="009D3DC6">
        <w:rPr>
          <w:lang w:val="bg-BG"/>
        </w:rPr>
        <w:t xml:space="preserve"> важност</w:t>
      </w:r>
      <w:r w:rsidR="00820F6F">
        <w:rPr>
          <w:lang w:val="bg-BG"/>
        </w:rPr>
        <w:t>та им</w:t>
      </w:r>
      <w:r w:rsidR="009D3DC6">
        <w:rPr>
          <w:lang w:val="bg-BG"/>
        </w:rPr>
        <w:t xml:space="preserve"> за  обществото</w:t>
      </w:r>
      <w:r w:rsidR="00820F6F">
        <w:rPr>
          <w:lang w:val="bg-BG"/>
        </w:rPr>
        <w:t>,</w:t>
      </w:r>
      <w:r w:rsidR="009D3DC6">
        <w:rPr>
          <w:lang w:val="bg-BG"/>
        </w:rPr>
        <w:t xml:space="preserve"> е определила варновата принадлежност, докато в постведи</w:t>
      </w:r>
      <w:r w:rsidR="008B7EB9">
        <w:rPr>
          <w:lang w:val="bg-BG"/>
        </w:rPr>
        <w:t>ч</w:t>
      </w:r>
      <w:r w:rsidR="009D3DC6">
        <w:rPr>
          <w:lang w:val="bg-BG"/>
        </w:rPr>
        <w:t>еския период установената варнова принадлежност и норми са определяли избора на занятие</w:t>
      </w:r>
      <w:r w:rsidR="008B7EB9">
        <w:rPr>
          <w:lang w:val="bg-BG"/>
        </w:rPr>
        <w:t>. Обратното въздействие обаче също продължава да оказва влияние, което прави взаимоотношенията между занятието и варна динамични и двустранни. Тази плетеница от въздействия и възможности е трудно уловима и не винаги податлива на историческо проследяване и хронологична подредба, което прави темата отворена за хипотези и предположения. Б.Камова умело съчетава интерпретацията на представените оригинални източници на санскрит с многобройните мнения и коментари в научната литература, показвайки различите аспекти на разглежданото явление в различни измерения.</w:t>
      </w:r>
      <w:r w:rsidR="000B1E3D">
        <w:rPr>
          <w:lang w:val="bg-BG"/>
        </w:rPr>
        <w:t xml:space="preserve"> Бих препоръчал в онези случаи, където е </w:t>
      </w:r>
      <w:r w:rsidR="008B7EB9">
        <w:rPr>
          <w:lang w:val="bg-BG"/>
        </w:rPr>
        <w:t xml:space="preserve"> </w:t>
      </w:r>
      <w:r w:rsidR="000B1E3D">
        <w:rPr>
          <w:lang w:val="bg-BG"/>
        </w:rPr>
        <w:t>възможно тези взаимоотношения да се представят в табличен или схематичен вид, защото визуалната представяне на възможните връзки между варна, професия/занятие само ще допринесе за по-ясното разбиране на проблематиката.</w:t>
      </w:r>
    </w:p>
    <w:p w:rsidR="000C3113" w:rsidRPr="0094152F" w:rsidRDefault="000C3113" w:rsidP="00E852D9">
      <w:pPr>
        <w:spacing w:line="360" w:lineRule="atLeast"/>
        <w:ind w:firstLine="706"/>
        <w:jc w:val="both"/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</w:pPr>
      <w:r w:rsidRPr="0094152F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lastRenderedPageBreak/>
        <w:t xml:space="preserve">Заключението на дисертационния труд отново излага основните изводи, </w:t>
      </w:r>
      <w:r w:rsidR="000B1E3D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t>и обобщава най-важните констатации на изследването</w:t>
      </w:r>
      <w:r w:rsidR="00276669" w:rsidRPr="0094152F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t xml:space="preserve">. </w:t>
      </w:r>
      <w:r w:rsidR="000B1E3D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t>Показано е, че отношенията занятие-варна изиграват важна роля за изграждането на устойчив модел на индийската социална система и водят до известните ни твърдения, че никъде другаде по света, кастовата система не е представена толкова ярко и е толкова устойчива както в Индия. Тези отношения са системен фактор за опазването на традиционните културни ценности</w:t>
      </w:r>
      <w:r w:rsidR="00872D63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t xml:space="preserve">, защото те са както отбелязва докторантът „основно средство за хармонизиране на варновите порядки и променящата се обществено-икономическа и обществено-политическа действителност”. В тази посока следва са се търсят приносните моменти на работата – първо в идеен план – осмислянето на релациите варна – занятие, като сложен културно-исторически феномен, а после в анализа на многобройните му проявления и специфики в древноиндийската книжнина. Докторантът показва в работата си умението на изгради своята концепция и логически да построи изложението си, да привлече необходимата му многобройна и разноезична литература в областта на индологията и социалните науки, която засяга изследвания кръг от идеи и най-вече да </w:t>
      </w:r>
      <w:r w:rsidR="00820F6F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t>използва оригинални източници на древно</w:t>
      </w:r>
      <w:r w:rsidR="00782605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t>-</w:t>
      </w:r>
      <w:r w:rsidR="00820F6F">
        <w:rPr>
          <w:rStyle w:val="WW-DefaultParagraphFont111111"/>
          <w:rFonts w:ascii="Times New Roman CYR" w:hAnsi="Times New Roman CYR"/>
          <w:color w:val="000000"/>
          <w:shd w:val="clear" w:color="auto" w:fill="FFFFFF"/>
          <w:lang w:val="bg-BG"/>
        </w:rPr>
        <w:t>индийската книжовна традиция, които не са превеждани на български език. Тезите на автора са защитени с доклади на национални и международни конференции, представени са и четири публикации по темата.</w:t>
      </w:r>
    </w:p>
    <w:p w:rsidR="00DF009B" w:rsidRPr="0094152F" w:rsidRDefault="00533469" w:rsidP="002F48B5">
      <w:pPr>
        <w:pStyle w:val="Standard"/>
        <w:widowControl/>
        <w:spacing w:line="360" w:lineRule="atLeast"/>
        <w:jc w:val="both"/>
        <w:rPr>
          <w:rFonts w:asciiTheme="majorBidi" w:hAnsiTheme="majorBidi" w:cstheme="majorBidi"/>
          <w:lang w:val="bg-BG"/>
        </w:rPr>
      </w:pPr>
      <w:r w:rsidRPr="0094152F">
        <w:rPr>
          <w:rStyle w:val="WW-DefaultParagraphFont111111"/>
          <w:rFonts w:ascii="Times New Roman CYR" w:hAnsi="Times New Roman CYR" w:cs="Times New Roman CYR"/>
          <w:color w:val="000000"/>
          <w:shd w:val="clear" w:color="auto" w:fill="FFFFFF"/>
          <w:lang w:val="bg-BG" w:eastAsia="fa-IR" w:bidi="fa-IR"/>
        </w:rPr>
        <w:tab/>
      </w:r>
      <w:r w:rsidR="00613207" w:rsidRPr="0094152F">
        <w:rPr>
          <w:rFonts w:asciiTheme="majorBidi" w:hAnsiTheme="majorBidi" w:cstheme="majorBidi"/>
          <w:lang w:val="bg-BG"/>
        </w:rPr>
        <w:t xml:space="preserve">В заключение мога да заявя, че представеният </w:t>
      </w:r>
      <w:r w:rsidR="0094152F">
        <w:rPr>
          <w:rFonts w:asciiTheme="majorBidi" w:hAnsiTheme="majorBidi" w:cstheme="majorBidi"/>
          <w:lang w:val="bg-BG"/>
        </w:rPr>
        <w:t xml:space="preserve">дисертационен </w:t>
      </w:r>
      <w:r w:rsidR="00613207" w:rsidRPr="0094152F">
        <w:rPr>
          <w:rFonts w:asciiTheme="majorBidi" w:hAnsiTheme="majorBidi" w:cstheme="majorBidi"/>
          <w:lang w:val="bg-BG"/>
        </w:rPr>
        <w:t xml:space="preserve">труд - </w:t>
      </w:r>
      <w:r w:rsidR="00DF009B" w:rsidRPr="0094152F">
        <w:rPr>
          <w:rFonts w:asciiTheme="majorBidi" w:hAnsiTheme="majorBidi" w:cstheme="majorBidi"/>
          <w:lang w:val="bg-BG"/>
        </w:rPr>
        <w:t>„</w:t>
      </w:r>
      <w:r w:rsidR="002F48B5">
        <w:rPr>
          <w:rFonts w:asciiTheme="majorBidi" w:hAnsiTheme="majorBidi" w:cstheme="majorBidi"/>
          <w:lang w:val="bg-BG"/>
        </w:rPr>
        <w:t>Дхармасутра и Дхармашастра книжнината за връзката между професионална и съсловна принадлежност в Древна Индия</w:t>
      </w:r>
      <w:r w:rsidR="00613207" w:rsidRPr="0094152F">
        <w:rPr>
          <w:rFonts w:asciiTheme="majorBidi" w:hAnsiTheme="majorBidi" w:cstheme="majorBidi"/>
          <w:bCs/>
          <w:lang w:val="bg-BG"/>
        </w:rPr>
        <w:t>“</w:t>
      </w:r>
      <w:r w:rsidR="00DF009B" w:rsidRPr="0094152F">
        <w:rPr>
          <w:rFonts w:asciiTheme="majorBidi" w:hAnsiTheme="majorBidi" w:cstheme="majorBidi"/>
          <w:bCs/>
          <w:lang w:val="bg-BG"/>
        </w:rPr>
        <w:t xml:space="preserve"> </w:t>
      </w:r>
      <w:r w:rsidR="00613207" w:rsidRPr="0094152F">
        <w:rPr>
          <w:rFonts w:asciiTheme="majorBidi" w:hAnsiTheme="majorBidi" w:cstheme="majorBidi"/>
          <w:bCs/>
          <w:lang w:val="bg-BG"/>
        </w:rPr>
        <w:t xml:space="preserve"> отговаря на изискванията за получаването на образователната и научна степен доктор. </w:t>
      </w:r>
      <w:r w:rsidR="00B06854" w:rsidRPr="0094152F">
        <w:rPr>
          <w:rFonts w:asciiTheme="majorBidi" w:hAnsiTheme="majorBidi" w:cstheme="majorBidi"/>
          <w:bCs/>
          <w:lang w:val="bg-BG"/>
        </w:rPr>
        <w:t>Комплексният анализ на първоизточници на санскрит и огромния</w:t>
      </w:r>
      <w:r w:rsidR="0094152F">
        <w:rPr>
          <w:rFonts w:asciiTheme="majorBidi" w:hAnsiTheme="majorBidi" w:cstheme="majorBidi"/>
          <w:bCs/>
          <w:lang w:val="bg-BG"/>
        </w:rPr>
        <w:t>т</w:t>
      </w:r>
      <w:r w:rsidR="00B06854" w:rsidRPr="0094152F">
        <w:rPr>
          <w:rFonts w:asciiTheme="majorBidi" w:hAnsiTheme="majorBidi" w:cstheme="majorBidi"/>
          <w:bCs/>
          <w:lang w:val="bg-BG"/>
        </w:rPr>
        <w:t xml:space="preserve"> брой приведени и тълкувани текстове на индийската традиция показват един завършен изследовател – индолог, </w:t>
      </w:r>
      <w:r w:rsidR="00820F6F">
        <w:rPr>
          <w:rFonts w:asciiTheme="majorBidi" w:hAnsiTheme="majorBidi" w:cstheme="majorBidi"/>
          <w:bCs/>
          <w:lang w:val="bg-BG"/>
        </w:rPr>
        <w:t>пореден пример за сериозното академично развитие на българската индология</w:t>
      </w:r>
      <w:r w:rsidR="00B06854" w:rsidRPr="0094152F">
        <w:rPr>
          <w:rFonts w:asciiTheme="majorBidi" w:hAnsiTheme="majorBidi" w:cstheme="majorBidi"/>
          <w:bCs/>
          <w:lang w:val="bg-BG"/>
        </w:rPr>
        <w:t>. Напълно п</w:t>
      </w:r>
      <w:r w:rsidR="00613207" w:rsidRPr="0094152F">
        <w:rPr>
          <w:rFonts w:asciiTheme="majorBidi" w:hAnsiTheme="majorBidi" w:cstheme="majorBidi"/>
          <w:bCs/>
          <w:lang w:val="bg-BG"/>
        </w:rPr>
        <w:t>о</w:t>
      </w:r>
      <w:r w:rsidR="00613207" w:rsidRPr="0094152F">
        <w:rPr>
          <w:rFonts w:asciiTheme="majorBidi" w:hAnsiTheme="majorBidi" w:cstheme="majorBidi"/>
          <w:lang w:val="bg-BG"/>
        </w:rPr>
        <w:t xml:space="preserve">дкрепям присъждането на научната и образователната степен „доктор” на </w:t>
      </w:r>
      <w:r w:rsidR="002F48B5">
        <w:rPr>
          <w:rFonts w:asciiTheme="majorBidi" w:hAnsiTheme="majorBidi" w:cstheme="majorBidi"/>
          <w:lang w:val="bg-BG"/>
        </w:rPr>
        <w:t>Боряна Георгиева Камова</w:t>
      </w:r>
      <w:r w:rsidR="00BE0EB9" w:rsidRPr="0094152F">
        <w:rPr>
          <w:rFonts w:asciiTheme="majorBidi" w:hAnsiTheme="majorBidi" w:cstheme="majorBidi"/>
          <w:lang w:val="bg-BG"/>
        </w:rPr>
        <w:t xml:space="preserve"> </w:t>
      </w:r>
      <w:r w:rsidR="00613207" w:rsidRPr="0094152F">
        <w:rPr>
          <w:rFonts w:asciiTheme="majorBidi" w:hAnsiTheme="majorBidi" w:cstheme="majorBidi"/>
          <w:lang w:val="bg-BG"/>
        </w:rPr>
        <w:t xml:space="preserve">по </w:t>
      </w:r>
      <w:r w:rsidR="00DF009B" w:rsidRPr="0094152F">
        <w:rPr>
          <w:rFonts w:asciiTheme="majorBidi" w:hAnsiTheme="majorBidi" w:cstheme="majorBidi"/>
          <w:lang w:val="bg-BG"/>
        </w:rPr>
        <w:t>научно направление: 2.1. Филология (Индийска литература и култура)</w:t>
      </w:r>
      <w:r w:rsidR="00573AE5" w:rsidRPr="0094152F">
        <w:rPr>
          <w:rFonts w:asciiTheme="majorBidi" w:hAnsiTheme="majorBidi" w:cstheme="majorBidi"/>
          <w:lang w:val="bg-BG"/>
        </w:rPr>
        <w:t xml:space="preserve"> и препоръчвам скорошната </w:t>
      </w:r>
      <w:r w:rsidR="00610846" w:rsidRPr="0094152F">
        <w:rPr>
          <w:rFonts w:asciiTheme="majorBidi" w:hAnsiTheme="majorBidi" w:cstheme="majorBidi"/>
          <w:lang w:val="bg-BG"/>
        </w:rPr>
        <w:t xml:space="preserve">и </w:t>
      </w:r>
      <w:r w:rsidR="00573AE5" w:rsidRPr="0094152F">
        <w:rPr>
          <w:rFonts w:asciiTheme="majorBidi" w:hAnsiTheme="majorBidi" w:cstheme="majorBidi"/>
          <w:lang w:val="bg-BG"/>
        </w:rPr>
        <w:t>цялостна публикация на тази монография.</w:t>
      </w:r>
    </w:p>
    <w:p w:rsidR="00613207" w:rsidRPr="0094152F" w:rsidRDefault="00613207" w:rsidP="00613207">
      <w:pPr>
        <w:spacing w:line="360" w:lineRule="auto"/>
        <w:jc w:val="both"/>
        <w:rPr>
          <w:lang w:val="bg-BG"/>
        </w:rPr>
      </w:pPr>
      <w:r w:rsidRPr="0094152F">
        <w:rPr>
          <w:lang w:val="bg-BG"/>
        </w:rPr>
        <w:tab/>
      </w:r>
    </w:p>
    <w:p w:rsidR="00B06854" w:rsidRPr="0094152F" w:rsidRDefault="002F48B5" w:rsidP="002F48B5">
      <w:pPr>
        <w:spacing w:line="360" w:lineRule="auto"/>
        <w:jc w:val="both"/>
        <w:rPr>
          <w:lang w:val="bg-BG"/>
        </w:rPr>
      </w:pPr>
      <w:r>
        <w:rPr>
          <w:lang w:val="bg-BG"/>
        </w:rPr>
        <w:t>07</w:t>
      </w:r>
      <w:r w:rsidR="00613207" w:rsidRPr="0094152F">
        <w:rPr>
          <w:lang w:val="bg-BG"/>
        </w:rPr>
        <w:t>.0</w:t>
      </w:r>
      <w:r>
        <w:rPr>
          <w:lang w:val="bg-BG"/>
        </w:rPr>
        <w:t>3</w:t>
      </w:r>
      <w:r w:rsidR="00613207" w:rsidRPr="0094152F">
        <w:rPr>
          <w:lang w:val="bg-BG"/>
        </w:rPr>
        <w:t>.201</w:t>
      </w:r>
      <w:r w:rsidR="00DF009B" w:rsidRPr="0094152F">
        <w:rPr>
          <w:lang w:val="bg-BG"/>
        </w:rPr>
        <w:t>9</w:t>
      </w:r>
      <w:r w:rsidR="00613207" w:rsidRPr="0094152F">
        <w:rPr>
          <w:lang w:val="bg-BG"/>
        </w:rPr>
        <w:t xml:space="preserve"> г.</w:t>
      </w:r>
      <w:r w:rsidR="00613207" w:rsidRPr="0094152F">
        <w:rPr>
          <w:lang w:val="bg-BG"/>
        </w:rPr>
        <w:tab/>
      </w:r>
      <w:r w:rsidR="00613207" w:rsidRPr="0094152F">
        <w:rPr>
          <w:lang w:val="bg-BG"/>
        </w:rPr>
        <w:tab/>
      </w:r>
      <w:r w:rsidR="00613207" w:rsidRPr="0094152F">
        <w:rPr>
          <w:lang w:val="bg-BG"/>
        </w:rPr>
        <w:tab/>
      </w:r>
      <w:r w:rsidR="00613207" w:rsidRPr="0094152F">
        <w:rPr>
          <w:lang w:val="bg-BG"/>
        </w:rPr>
        <w:tab/>
      </w:r>
      <w:r w:rsidR="00613207" w:rsidRPr="0094152F">
        <w:rPr>
          <w:lang w:val="bg-BG"/>
        </w:rPr>
        <w:tab/>
        <w:t>доц. д-р Теодор Леков</w:t>
      </w:r>
    </w:p>
    <w:p w:rsidR="00613207" w:rsidRPr="0094152F" w:rsidRDefault="00613207" w:rsidP="00613207">
      <w:pPr>
        <w:spacing w:line="360" w:lineRule="auto"/>
        <w:jc w:val="both"/>
        <w:rPr>
          <w:lang w:val="bg-BG"/>
        </w:rPr>
      </w:pPr>
      <w:r w:rsidRPr="0094152F">
        <w:rPr>
          <w:lang w:val="bg-BG"/>
        </w:rPr>
        <w:t>София</w:t>
      </w:r>
    </w:p>
    <w:sectPr w:rsidR="00613207" w:rsidRPr="0094152F" w:rsidSect="00820F6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A6" w:rsidRDefault="003D3CA6" w:rsidP="00C042B6">
      <w:r>
        <w:separator/>
      </w:r>
    </w:p>
  </w:endnote>
  <w:endnote w:type="continuationSeparator" w:id="0">
    <w:p w:rsidR="003D3CA6" w:rsidRDefault="003D3CA6" w:rsidP="00C0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A6" w:rsidRDefault="003D3CA6" w:rsidP="00C042B6">
      <w:r>
        <w:separator/>
      </w:r>
    </w:p>
  </w:footnote>
  <w:footnote w:type="continuationSeparator" w:id="0">
    <w:p w:rsidR="003D3CA6" w:rsidRDefault="003D3CA6" w:rsidP="00C0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lang w:val="bg-BG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07"/>
    <w:rsid w:val="0001389A"/>
    <w:rsid w:val="00026666"/>
    <w:rsid w:val="000913E1"/>
    <w:rsid w:val="000B1E3D"/>
    <w:rsid w:val="000C3113"/>
    <w:rsid w:val="000F24FC"/>
    <w:rsid w:val="001469E7"/>
    <w:rsid w:val="00176E79"/>
    <w:rsid w:val="00190F1C"/>
    <w:rsid w:val="001A5B42"/>
    <w:rsid w:val="001C771E"/>
    <w:rsid w:val="00230F0D"/>
    <w:rsid w:val="002418BA"/>
    <w:rsid w:val="002643D6"/>
    <w:rsid w:val="00276669"/>
    <w:rsid w:val="002B739A"/>
    <w:rsid w:val="002E1F2B"/>
    <w:rsid w:val="002F48B5"/>
    <w:rsid w:val="003729D9"/>
    <w:rsid w:val="00376369"/>
    <w:rsid w:val="003A3815"/>
    <w:rsid w:val="003D3CA6"/>
    <w:rsid w:val="00444894"/>
    <w:rsid w:val="00457C3B"/>
    <w:rsid w:val="0046217B"/>
    <w:rsid w:val="004672A0"/>
    <w:rsid w:val="004D68B3"/>
    <w:rsid w:val="00533469"/>
    <w:rsid w:val="00573AE5"/>
    <w:rsid w:val="00610846"/>
    <w:rsid w:val="00613207"/>
    <w:rsid w:val="006A1C5E"/>
    <w:rsid w:val="006A4A71"/>
    <w:rsid w:val="006E4634"/>
    <w:rsid w:val="00782605"/>
    <w:rsid w:val="00820F6F"/>
    <w:rsid w:val="00825E0D"/>
    <w:rsid w:val="00872D63"/>
    <w:rsid w:val="00897618"/>
    <w:rsid w:val="008B7EB9"/>
    <w:rsid w:val="0094152F"/>
    <w:rsid w:val="00991FC2"/>
    <w:rsid w:val="009D3DC6"/>
    <w:rsid w:val="009D6105"/>
    <w:rsid w:val="00A22AC7"/>
    <w:rsid w:val="00B06854"/>
    <w:rsid w:val="00B47DCE"/>
    <w:rsid w:val="00B730C3"/>
    <w:rsid w:val="00BD5D05"/>
    <w:rsid w:val="00BE0EB9"/>
    <w:rsid w:val="00C042B6"/>
    <w:rsid w:val="00CA67C9"/>
    <w:rsid w:val="00CB76ED"/>
    <w:rsid w:val="00D869EF"/>
    <w:rsid w:val="00D95613"/>
    <w:rsid w:val="00DF009B"/>
    <w:rsid w:val="00E852D9"/>
    <w:rsid w:val="00E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B9311-F0DD-4FAE-98AD-8DAD031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20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 w:eastAsia="bg-BG" w:bidi="sa-IN"/>
    </w:rPr>
  </w:style>
  <w:style w:type="paragraph" w:styleId="ListParagraph">
    <w:name w:val="List Paragraph"/>
    <w:basedOn w:val="Normal"/>
    <w:uiPriority w:val="34"/>
    <w:qFormat/>
    <w:rsid w:val="00BD5D05"/>
    <w:pPr>
      <w:ind w:left="720"/>
      <w:contextualSpacing/>
    </w:pPr>
  </w:style>
  <w:style w:type="character" w:customStyle="1" w:styleId="WW-DefaultParagraphFont111111">
    <w:name w:val="WW-Default Paragraph Font111111"/>
    <w:rsid w:val="00DF009B"/>
  </w:style>
  <w:style w:type="character" w:customStyle="1" w:styleId="WW-DefaultParagraphFont11111">
    <w:name w:val="WW-Default Paragraph Font11111"/>
    <w:rsid w:val="00991FC2"/>
  </w:style>
  <w:style w:type="paragraph" w:customStyle="1" w:styleId="Standard">
    <w:name w:val="Standard"/>
    <w:rsid w:val="00533469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SimSun"/>
      <w:kern w:val="1"/>
      <w:sz w:val="24"/>
      <w:szCs w:val="24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2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DB0F759-34A9-40F9-8ED3-72BE4DEF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Teodor</dc:creator>
  <cp:lastModifiedBy>Lilia</cp:lastModifiedBy>
  <cp:revision>2</cp:revision>
  <dcterms:created xsi:type="dcterms:W3CDTF">2019-03-07T10:50:00Z</dcterms:created>
  <dcterms:modified xsi:type="dcterms:W3CDTF">2019-03-07T10:50:00Z</dcterms:modified>
</cp:coreProperties>
</file>