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E64B" w14:textId="77777777" w:rsidR="00213D1D" w:rsidRDefault="00213D1D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6E61C5" w:rsidRPr="003C3CB4" w14:paraId="2032282B" w14:textId="77777777" w:rsidTr="008834CB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4B19AE4" w14:textId="77777777" w:rsidR="006E61C5" w:rsidRPr="003C3CB4" w:rsidRDefault="002A6A5E" w:rsidP="008834C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CV</w:t>
            </w:r>
          </w:p>
        </w:tc>
        <w:tc>
          <w:tcPr>
            <w:tcW w:w="7655" w:type="dxa"/>
          </w:tcPr>
          <w:p w14:paraId="5C902040" w14:textId="5673CFC9" w:rsidR="006E61C5" w:rsidRPr="003C3CB4" w:rsidRDefault="006E61C5" w:rsidP="008834CB">
            <w:pPr>
              <w:pStyle w:val="CVNormal"/>
              <w:rPr>
                <w:rFonts w:cs="Arial"/>
                <w:sz w:val="24"/>
                <w:lang w:val="en-GB"/>
              </w:rPr>
            </w:pPr>
          </w:p>
        </w:tc>
      </w:tr>
    </w:tbl>
    <w:p w14:paraId="3F3BC932" w14:textId="77777777" w:rsidR="00FB21C2" w:rsidRPr="00592F8C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36470781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A25941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5DF7A120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44"/>
        <w:gridCol w:w="6"/>
        <w:gridCol w:w="6784"/>
        <w:gridCol w:w="17"/>
      </w:tblGrid>
      <w:tr w:rsidR="00FB21C2" w:rsidRPr="00E637C7" w14:paraId="75B9457D" w14:textId="77777777" w:rsidTr="00EF340B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D2A7A" w14:textId="77777777" w:rsidR="00FB21C2" w:rsidRPr="00E637C7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 w:rsidRPr="00E637C7">
              <w:rPr>
                <w:rFonts w:ascii="Arial Narrow" w:hAnsi="Arial Narrow"/>
                <w:b w:val="0"/>
                <w:lang w:val="bg-BG"/>
              </w:rPr>
              <w:t>Име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8839310" w14:textId="77777777" w:rsidR="00FB21C2" w:rsidRPr="00E637C7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DB9AE" w14:textId="77777777" w:rsidR="00FB21C2" w:rsidRPr="002A6A5E" w:rsidRDefault="002A6A5E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Стилияна Михайлова Перева</w:t>
            </w:r>
          </w:p>
        </w:tc>
      </w:tr>
      <w:tr w:rsidR="00FB21C2" w:rsidRPr="00E637C7" w14:paraId="66C0ADBC" w14:textId="77777777" w:rsidTr="00EF340B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ABC139" w14:textId="77777777" w:rsidR="00FB21C2" w:rsidRPr="00E637C7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B208870" w14:textId="77777777" w:rsidR="00FB21C2" w:rsidRPr="00E637C7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F1DA3" w14:textId="66690BD4" w:rsidR="00FB21C2" w:rsidRPr="00E637C7" w:rsidRDefault="006861D7" w:rsidP="006861D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bg-BG"/>
              </w:rPr>
            </w:pPr>
            <w:r w:rsidRPr="006861D7">
              <w:rPr>
                <w:rFonts w:ascii="Arial Narrow" w:hAnsi="Arial Narrow"/>
                <w:lang w:val="bg-BG"/>
              </w:rPr>
              <w:t>София 1164, бул. Джеймс Баучър 1</w:t>
            </w:r>
          </w:p>
        </w:tc>
      </w:tr>
      <w:tr w:rsidR="00FB21C2" w:rsidRPr="00E637C7" w14:paraId="14727D21" w14:textId="77777777" w:rsidTr="00EF340B">
        <w:trPr>
          <w:trHeight w:val="3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8D5F5FE" w14:textId="77777777" w:rsidR="00FB21C2" w:rsidRPr="00E637C7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34ACBF2" w14:textId="77777777" w:rsidR="00FB21C2" w:rsidRPr="00E637C7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EBF02" w14:textId="3F7AB366" w:rsidR="00FB21C2" w:rsidRPr="006861D7" w:rsidRDefault="006B1F10" w:rsidP="002A6A5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r w:rsidRPr="00E637C7">
              <w:rPr>
                <w:rFonts w:ascii="Arial Narrow" w:hAnsi="Arial Narrow"/>
                <w:lang w:val="bg-BG"/>
              </w:rPr>
              <w:t>+359</w:t>
            </w:r>
            <w:r w:rsidR="00406368">
              <w:rPr>
                <w:rFonts w:ascii="Arial Narrow" w:hAnsi="Arial Narrow"/>
                <w:lang w:val="bg-BG"/>
              </w:rPr>
              <w:t> </w:t>
            </w:r>
            <w:r w:rsidR="002A6A5E">
              <w:rPr>
                <w:rFonts w:ascii="Arial Narrow" w:hAnsi="Arial Narrow"/>
                <w:lang w:val="bg-BG"/>
              </w:rPr>
              <w:t>88333452330</w:t>
            </w:r>
            <w:r w:rsidR="006861D7">
              <w:rPr>
                <w:rFonts w:ascii="Arial Narrow" w:hAnsi="Arial Narrow"/>
              </w:rPr>
              <w:t xml:space="preserve"> / 02 8161 350 / </w:t>
            </w:r>
            <w:r w:rsidR="006861D7">
              <w:rPr>
                <w:rFonts w:ascii="Arial Narrow" w:hAnsi="Arial Narrow"/>
              </w:rPr>
              <w:t>02</w:t>
            </w:r>
            <w:r w:rsidR="006861D7">
              <w:rPr>
                <w:rFonts w:ascii="Arial Narrow" w:hAnsi="Arial Narrow"/>
              </w:rPr>
              <w:t xml:space="preserve"> 8161 352</w:t>
            </w:r>
          </w:p>
        </w:tc>
      </w:tr>
      <w:tr w:rsidR="00FB21C2" w:rsidRPr="00E637C7" w14:paraId="2D844DD3" w14:textId="77777777" w:rsidTr="00EF340B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73726D2" w14:textId="77777777" w:rsidR="00FB21C2" w:rsidRPr="00E637C7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9D8F2DF" w14:textId="77777777" w:rsidR="00FB21C2" w:rsidRPr="00E637C7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A31C6" w14:textId="77777777" w:rsidR="00FB21C2" w:rsidRPr="00E637C7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bg-BG"/>
              </w:rPr>
            </w:pPr>
          </w:p>
        </w:tc>
      </w:tr>
      <w:tr w:rsidR="00FB21C2" w:rsidRPr="00E637C7" w14:paraId="04519E54" w14:textId="77777777" w:rsidTr="00EF340B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7AA69C6" w14:textId="77777777" w:rsidR="00FB21C2" w:rsidRPr="00E637C7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bg-BG"/>
              </w:rPr>
            </w:pPr>
            <w:r w:rsidRPr="00E637C7">
              <w:rPr>
                <w:rFonts w:ascii="Arial Narrow" w:hAnsi="Arial Narrow"/>
                <w:b w:val="0"/>
                <w:lang w:val="bg-BG"/>
              </w:rPr>
              <w:t>E-mail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FA8ADC3" w14:textId="77777777" w:rsidR="00FB21C2" w:rsidRPr="00E637C7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  <w:lang w:val="bg-BG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F1411" w14:textId="77777777" w:rsidR="00FB21C2" w:rsidRPr="00406368" w:rsidRDefault="00EF340B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</w:rPr>
            </w:pPr>
            <w:hyperlink r:id="rId7" w:history="1">
              <w:r w:rsidR="00D95788" w:rsidRPr="00DA7093">
                <w:rPr>
                  <w:rStyle w:val="Hyperlink"/>
                  <w:rFonts w:ascii="Arial Narrow" w:hAnsi="Arial Narrow"/>
                </w:rPr>
                <w:t>SPereva@chem.uni-sofia.bg</w:t>
              </w:r>
            </w:hyperlink>
            <w:r w:rsidR="00D95788">
              <w:rPr>
                <w:rFonts w:ascii="Arial Narrow" w:hAnsi="Arial Narrow"/>
              </w:rPr>
              <w:t>, stenlly.mitrandir@gmail.com</w:t>
            </w:r>
          </w:p>
        </w:tc>
      </w:tr>
      <w:tr w:rsidR="00FB21C2" w:rsidRPr="00E637C7" w14:paraId="1AE47A67" w14:textId="77777777" w:rsidTr="00EF340B">
        <w:trPr>
          <w:gridAfter w:val="1"/>
          <w:wAfter w:w="17" w:type="dxa"/>
          <w:trHeight w:val="41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33C14D" w14:textId="4E6C4CEB" w:rsidR="00FB21C2" w:rsidRDefault="00EF340B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</w:t>
            </w:r>
            <w:r w:rsidR="00FB21C2">
              <w:rPr>
                <w:rFonts w:ascii="Arial Narrow" w:hAnsi="Arial Narrow"/>
                <w:b w:val="0"/>
                <w:lang w:val="bg-BG"/>
              </w:rPr>
              <w:t>ационалност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B7712" w14:textId="77777777" w:rsidR="00FB21C2" w:rsidRPr="00E637C7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14:paraId="0763CE0D" w14:textId="77777777" w:rsidR="00FB21C2" w:rsidRPr="00E637C7" w:rsidRDefault="006B1F10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 w:rsidRPr="00E637C7">
              <w:rPr>
                <w:rFonts w:ascii="Arial Narrow" w:hAnsi="Arial Narrow"/>
                <w:lang w:val="bg-BG"/>
              </w:rPr>
              <w:t>българска</w:t>
            </w:r>
          </w:p>
        </w:tc>
      </w:tr>
      <w:tr w:rsidR="00FB21C2" w:rsidRPr="00E637C7" w14:paraId="4BA2087A" w14:textId="77777777" w:rsidTr="00EF340B">
        <w:trPr>
          <w:gridAfter w:val="1"/>
          <w:wAfter w:w="1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38854D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ECA8A" w14:textId="77777777" w:rsidR="00FB21C2" w:rsidRPr="00E637C7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</w:tcPr>
          <w:p w14:paraId="508CFBBB" w14:textId="77777777" w:rsidR="00FB21C2" w:rsidRPr="00D95788" w:rsidRDefault="006B1F10" w:rsidP="00D9578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 w:rsidRPr="00E637C7">
              <w:rPr>
                <w:rFonts w:ascii="Arial Narrow" w:hAnsi="Arial Narrow"/>
                <w:lang w:val="bg-BG"/>
              </w:rPr>
              <w:t>2</w:t>
            </w:r>
            <w:r w:rsidR="00D95788">
              <w:rPr>
                <w:rFonts w:ascii="Arial Narrow" w:hAnsi="Arial Narrow"/>
              </w:rPr>
              <w:t>1</w:t>
            </w:r>
            <w:r w:rsidRPr="00E637C7">
              <w:rPr>
                <w:rFonts w:ascii="Arial Narrow" w:hAnsi="Arial Narrow"/>
                <w:lang w:val="bg-BG"/>
              </w:rPr>
              <w:t>/0</w:t>
            </w:r>
            <w:r w:rsidR="00D95788">
              <w:rPr>
                <w:rFonts w:ascii="Arial Narrow" w:hAnsi="Arial Narrow"/>
              </w:rPr>
              <w:t>7</w:t>
            </w:r>
            <w:r w:rsidRPr="00E637C7">
              <w:rPr>
                <w:rFonts w:ascii="Arial Narrow" w:hAnsi="Arial Narrow"/>
                <w:lang w:val="bg-BG"/>
              </w:rPr>
              <w:t>/19</w:t>
            </w:r>
            <w:r w:rsidR="00D95788">
              <w:rPr>
                <w:rFonts w:ascii="Arial Narrow" w:hAnsi="Arial Narrow"/>
              </w:rPr>
              <w:t>89</w:t>
            </w:r>
          </w:p>
        </w:tc>
      </w:tr>
    </w:tbl>
    <w:p w14:paraId="222C1E78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6907"/>
      </w:tblGrid>
      <w:tr w:rsidR="00FB21C2" w14:paraId="4C09E46F" w14:textId="77777777" w:rsidTr="00EF340B">
        <w:trPr>
          <w:gridAfter w:val="1"/>
          <w:wAfter w:w="6907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99586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  <w:tr w:rsidR="00A23606" w:rsidRPr="00E637C7" w14:paraId="465CBD64" w14:textId="77777777" w:rsidTr="00EF340B">
        <w:trPr>
          <w:trHeight w:val="5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85C266" w14:textId="1DDA3360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Дати (от-до)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7F9A58" w14:textId="77777777" w:rsidR="00A23606" w:rsidRPr="00E637C7" w:rsidRDefault="00A23606" w:rsidP="005D2B8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49511343" w14:textId="233556A6" w:rsidR="00A23606" w:rsidRPr="00E637C7" w:rsidRDefault="00A23606" w:rsidP="00002EF5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 xml:space="preserve">от  </w:t>
            </w:r>
            <w:r w:rsidR="00002EF5">
              <w:rPr>
                <w:lang w:val="bg-BG" w:eastAsia="en-US"/>
              </w:rPr>
              <w:t>октомври</w:t>
            </w:r>
            <w:r w:rsidRPr="00E637C7">
              <w:rPr>
                <w:lang w:val="bg-BG" w:eastAsia="en-US"/>
              </w:rPr>
              <w:t xml:space="preserve"> 20</w:t>
            </w:r>
            <w:r>
              <w:rPr>
                <w:lang w:eastAsia="en-US"/>
              </w:rPr>
              <w:t xml:space="preserve">18 - </w:t>
            </w:r>
            <w:r>
              <w:rPr>
                <w:lang w:val="bg-BG" w:eastAsia="en-US"/>
              </w:rPr>
              <w:t>настоящем</w:t>
            </w:r>
          </w:p>
        </w:tc>
      </w:tr>
      <w:tr w:rsidR="00A23606" w:rsidRPr="00E637C7" w14:paraId="528429B2" w14:textId="77777777" w:rsidTr="00EF340B">
        <w:trPr>
          <w:trHeight w:val="5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EDA8D2D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Име и адрес на работодателя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66EE1C" w14:textId="77777777" w:rsidR="00A23606" w:rsidRPr="00E637C7" w:rsidRDefault="00A23606" w:rsidP="005D2B80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74C97E43" w14:textId="77777777" w:rsidR="00A23606" w:rsidRPr="00187F38" w:rsidRDefault="00A23606" w:rsidP="005D2B80">
            <w:pPr>
              <w:pStyle w:val="CVNormal"/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Софийски Университет „Св. Кл. Охридски“, Факултете по Химия и фармация</w:t>
            </w:r>
          </w:p>
          <w:p w14:paraId="70FDC53A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б</w:t>
            </w:r>
            <w:r w:rsidRPr="00E637C7">
              <w:rPr>
                <w:lang w:val="bg-BG" w:eastAsia="en-US"/>
              </w:rPr>
              <w:t xml:space="preserve">ул. </w:t>
            </w:r>
            <w:r>
              <w:rPr>
                <w:lang w:val="bg-BG" w:eastAsia="en-US"/>
              </w:rPr>
              <w:t>Джеймс Баучер 1</w:t>
            </w:r>
            <w:r w:rsidRPr="00E637C7">
              <w:rPr>
                <w:lang w:val="bg-BG" w:eastAsia="en-US"/>
              </w:rPr>
              <w:t xml:space="preserve">, гр. София, </w:t>
            </w:r>
            <w:hyperlink r:id="rId8" w:history="1">
              <w:r w:rsidRPr="00DA7093">
                <w:rPr>
                  <w:rStyle w:val="Hyperlink"/>
                  <w:lang w:val="bg-BG" w:eastAsia="en-US"/>
                </w:rPr>
                <w:t>www.</w:t>
              </w:r>
              <w:r w:rsidRPr="00DA7093">
                <w:rPr>
                  <w:rStyle w:val="Hyperlink"/>
                  <w:lang w:eastAsia="en-US"/>
                </w:rPr>
                <w:t>uni-sofia</w:t>
              </w:r>
              <w:r w:rsidRPr="00DA7093">
                <w:rPr>
                  <w:rStyle w:val="Hyperlink"/>
                  <w:lang w:val="bg-BG" w:eastAsia="en-US"/>
                </w:rPr>
                <w:t>.bg</w:t>
              </w:r>
            </w:hyperlink>
          </w:p>
        </w:tc>
      </w:tr>
      <w:tr w:rsidR="00A23606" w:rsidRPr="00E637C7" w14:paraId="35F0F305" w14:textId="77777777" w:rsidTr="00EF340B">
        <w:trPr>
          <w:trHeight w:val="5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407399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 xml:space="preserve">• </w:t>
            </w:r>
            <w:r>
              <w:rPr>
                <w:lang w:val="bg-BG" w:eastAsia="en-US"/>
              </w:rPr>
              <w:t>С</w:t>
            </w:r>
            <w:r w:rsidRPr="00E637C7">
              <w:rPr>
                <w:lang w:val="bg-BG" w:eastAsia="en-US"/>
              </w:rPr>
              <w:t>фера на работа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A9F7791" w14:textId="77777777" w:rsidR="00A23606" w:rsidRPr="00E637C7" w:rsidRDefault="00A23606" w:rsidP="005D2B80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62BADE59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висше образование и наука</w:t>
            </w:r>
          </w:p>
        </w:tc>
      </w:tr>
      <w:tr w:rsidR="00A23606" w:rsidRPr="00E637C7" w14:paraId="03888181" w14:textId="77777777" w:rsidTr="00EF340B">
        <w:trPr>
          <w:trHeight w:val="5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7A7D5DD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Заемана длъжност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C47153" w14:textId="77777777" w:rsidR="00A23606" w:rsidRPr="00E637C7" w:rsidRDefault="00A23606" w:rsidP="005D2B80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173C68AD" w14:textId="3A16B313" w:rsidR="00A23606" w:rsidRPr="00E637C7" w:rsidRDefault="00002EF5" w:rsidP="00EF340B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гл.</w:t>
            </w:r>
            <w:r w:rsidR="00A23606">
              <w:rPr>
                <w:lang w:val="bg-BG" w:eastAsia="en-US"/>
              </w:rPr>
              <w:t xml:space="preserve"> </w:t>
            </w:r>
            <w:r>
              <w:rPr>
                <w:lang w:val="bg-BG" w:eastAsia="en-US"/>
              </w:rPr>
              <w:t>ас. по фармакология</w:t>
            </w:r>
            <w:r w:rsidR="00EF340B">
              <w:rPr>
                <w:lang w:val="bg-BG" w:eastAsia="en-US"/>
              </w:rPr>
              <w:br/>
            </w:r>
            <w:bookmarkStart w:id="0" w:name="_GoBack"/>
            <w:bookmarkEnd w:id="0"/>
          </w:p>
        </w:tc>
      </w:tr>
      <w:tr w:rsidR="00A23606" w:rsidRPr="00E637C7" w14:paraId="13A58B73" w14:textId="77777777" w:rsidTr="00EF340B">
        <w:trPr>
          <w:trHeight w:val="5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DCDE5F" w14:textId="77777777" w:rsidR="00A23606" w:rsidRPr="00E637C7" w:rsidRDefault="00A23606" w:rsidP="005D2B80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Основни дейности и отговорности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4BB84F" w14:textId="77777777" w:rsidR="00A23606" w:rsidRPr="00E637C7" w:rsidRDefault="00A23606" w:rsidP="005D2B80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</w:tcPr>
          <w:p w14:paraId="2DEA615A" w14:textId="7F250BA9" w:rsidR="00A23606" w:rsidRPr="00E637C7" w:rsidRDefault="00A23606" w:rsidP="00002EF5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Основните задължения</w:t>
            </w:r>
            <w:r w:rsidR="00002EF5">
              <w:rPr>
                <w:lang w:val="bg-BG" w:eastAsia="en-US"/>
              </w:rPr>
              <w:t>: упражнения по фармакология и работа на Сканиращ</w:t>
            </w:r>
            <w:r>
              <w:rPr>
                <w:lang w:val="bg-BG" w:eastAsia="en-US"/>
              </w:rPr>
              <w:t xml:space="preserve"> електрон</w:t>
            </w:r>
            <w:r w:rsidR="00002EF5">
              <w:rPr>
                <w:lang w:val="bg-BG" w:eastAsia="en-US"/>
              </w:rPr>
              <w:t>ен</w:t>
            </w:r>
            <w:r>
              <w:rPr>
                <w:lang w:val="bg-BG" w:eastAsia="en-US"/>
              </w:rPr>
              <w:t xml:space="preserve"> микроскоп</w:t>
            </w:r>
            <w:r w:rsidR="00002EF5">
              <w:rPr>
                <w:lang w:val="bg-BG" w:eastAsia="en-US"/>
              </w:rPr>
              <w:t xml:space="preserve"> (СЕМ)</w:t>
            </w:r>
          </w:p>
        </w:tc>
      </w:tr>
    </w:tbl>
    <w:p w14:paraId="16CF36F7" w14:textId="7F2732F1" w:rsidR="00A23606" w:rsidRDefault="00A23606" w:rsidP="00FB21C2">
      <w:pPr>
        <w:pStyle w:val="Aaoeeu"/>
        <w:widowControl/>
        <w:jc w:val="both"/>
        <w:rPr>
          <w:rFonts w:ascii="Arial Narrow" w:hAnsi="Arial Narrow"/>
          <w:b/>
          <w:lang w:val="el-GR"/>
        </w:rPr>
      </w:pPr>
    </w:p>
    <w:p w14:paraId="328D5D5A" w14:textId="2200E147" w:rsidR="00FB21C2" w:rsidRDefault="00FB21C2" w:rsidP="00FB21C2">
      <w:pPr>
        <w:pStyle w:val="Aaoeeu"/>
        <w:widowControl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C3D21" w14:paraId="59CA97CD" w14:textId="77777777" w:rsidTr="001C3D21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443162A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CB64C9B" w14:textId="77777777" w:rsidR="001C3D21" w:rsidRPr="00E637C7" w:rsidRDefault="001C3D21" w:rsidP="0028489A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8A5C030" w14:textId="6A440257" w:rsidR="001C3D21" w:rsidRPr="00E637C7" w:rsidRDefault="001C3D21" w:rsidP="00A23606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от  април 20</w:t>
            </w:r>
            <w:r>
              <w:rPr>
                <w:lang w:eastAsia="en-US"/>
              </w:rPr>
              <w:t>1</w:t>
            </w:r>
            <w:r w:rsidR="00187F38">
              <w:rPr>
                <w:lang w:eastAsia="en-US"/>
              </w:rPr>
              <w:t>4</w:t>
            </w:r>
            <w:r w:rsidR="00A23606">
              <w:rPr>
                <w:lang w:eastAsia="en-US"/>
              </w:rPr>
              <w:t xml:space="preserve"> </w:t>
            </w:r>
            <w:r w:rsidR="00002EF5">
              <w:rPr>
                <w:lang w:eastAsia="en-US"/>
              </w:rPr>
              <w:t>–</w:t>
            </w:r>
            <w:r w:rsidR="00A23606">
              <w:rPr>
                <w:lang w:eastAsia="en-US"/>
              </w:rPr>
              <w:t xml:space="preserve"> </w:t>
            </w:r>
            <w:r w:rsidR="00002EF5">
              <w:rPr>
                <w:lang w:val="bg-BG" w:eastAsia="en-US"/>
              </w:rPr>
              <w:t xml:space="preserve">октовмри </w:t>
            </w:r>
            <w:r w:rsidR="00A23606">
              <w:rPr>
                <w:lang w:eastAsia="en-US"/>
              </w:rPr>
              <w:t>2018</w:t>
            </w:r>
          </w:p>
        </w:tc>
      </w:tr>
      <w:tr w:rsidR="001C3D21" w14:paraId="5236BD02" w14:textId="77777777" w:rsidTr="001C3D21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C2E6D50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2467BC" w14:textId="77777777" w:rsidR="001C3D21" w:rsidRPr="00E637C7" w:rsidRDefault="001C3D21" w:rsidP="001C3D21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BAC70B1" w14:textId="77777777" w:rsidR="0043171D" w:rsidRPr="00187F38" w:rsidRDefault="00187F38" w:rsidP="0028489A">
            <w:pPr>
              <w:pStyle w:val="CVNormal"/>
              <w:rPr>
                <w:lang w:val="bg-BG" w:eastAsia="en-US"/>
              </w:rPr>
            </w:pPr>
            <w:r>
              <w:rPr>
                <w:b/>
                <w:lang w:val="bg-BG" w:eastAsia="en-US"/>
              </w:rPr>
              <w:t>Софийски Университет „Св. Кл. Охридски“, Факултете по Химия и фармация</w:t>
            </w:r>
          </w:p>
          <w:p w14:paraId="716BDE29" w14:textId="77777777" w:rsidR="001C3D21" w:rsidRPr="00E637C7" w:rsidRDefault="00187F38" w:rsidP="00187F38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б</w:t>
            </w:r>
            <w:r w:rsidR="001C3D21" w:rsidRPr="00E637C7">
              <w:rPr>
                <w:lang w:val="bg-BG" w:eastAsia="en-US"/>
              </w:rPr>
              <w:t xml:space="preserve">ул. </w:t>
            </w:r>
            <w:r>
              <w:rPr>
                <w:lang w:val="bg-BG" w:eastAsia="en-US"/>
              </w:rPr>
              <w:t>Джеймс Баучер 1</w:t>
            </w:r>
            <w:r w:rsidR="001C3D21" w:rsidRPr="00E637C7">
              <w:rPr>
                <w:lang w:val="bg-BG" w:eastAsia="en-US"/>
              </w:rPr>
              <w:t xml:space="preserve">, гр. София, </w:t>
            </w:r>
            <w:hyperlink r:id="rId9" w:history="1">
              <w:r w:rsidRPr="00DA7093">
                <w:rPr>
                  <w:rStyle w:val="Hyperlink"/>
                  <w:lang w:val="bg-BG" w:eastAsia="en-US"/>
                </w:rPr>
                <w:t>www.</w:t>
              </w:r>
              <w:r w:rsidRPr="00DA7093">
                <w:rPr>
                  <w:rStyle w:val="Hyperlink"/>
                  <w:lang w:eastAsia="en-US"/>
                </w:rPr>
                <w:t>uni-sofia</w:t>
              </w:r>
              <w:r w:rsidRPr="00DA7093">
                <w:rPr>
                  <w:rStyle w:val="Hyperlink"/>
                  <w:lang w:val="bg-BG" w:eastAsia="en-US"/>
                </w:rPr>
                <w:t>.bg</w:t>
              </w:r>
            </w:hyperlink>
          </w:p>
        </w:tc>
      </w:tr>
      <w:tr w:rsidR="001C3D21" w:rsidRPr="00E637C7" w14:paraId="379553F1" w14:textId="77777777" w:rsidTr="001C3D21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8FDE825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 xml:space="preserve">• </w:t>
            </w:r>
            <w:r>
              <w:rPr>
                <w:lang w:val="bg-BG" w:eastAsia="en-US"/>
              </w:rPr>
              <w:t>С</w:t>
            </w:r>
            <w:r w:rsidRPr="00E637C7">
              <w:rPr>
                <w:lang w:val="bg-BG" w:eastAsia="en-US"/>
              </w:rPr>
              <w:t>фера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FBF94ED" w14:textId="77777777" w:rsidR="001C3D21" w:rsidRPr="00E637C7" w:rsidRDefault="001C3D21" w:rsidP="001C3D21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3C13EDC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висше образование и наука</w:t>
            </w:r>
          </w:p>
        </w:tc>
      </w:tr>
      <w:tr w:rsidR="001C3D21" w:rsidRPr="00E637C7" w14:paraId="676B41D1" w14:textId="77777777" w:rsidTr="001C3D21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6C20C1B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57538F" w14:textId="77777777" w:rsidR="001C3D21" w:rsidRPr="00E637C7" w:rsidRDefault="001C3D21" w:rsidP="001C3D21">
            <w:pPr>
              <w:pStyle w:val="Aaoeeu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A2D5037" w14:textId="54D00E58" w:rsidR="001C3D21" w:rsidRPr="00E637C7" w:rsidRDefault="00187F38" w:rsidP="005B6F28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химик</w:t>
            </w:r>
            <w:r w:rsidR="001C3D21">
              <w:rPr>
                <w:lang w:val="bg-BG" w:eastAsia="en-US"/>
              </w:rPr>
              <w:t xml:space="preserve"> </w:t>
            </w:r>
            <w:r w:rsidR="0043171D">
              <w:rPr>
                <w:lang w:val="bg-BG" w:eastAsia="en-US"/>
              </w:rPr>
              <w:br/>
            </w:r>
          </w:p>
        </w:tc>
      </w:tr>
      <w:tr w:rsidR="001C3D21" w:rsidRPr="00E637C7" w14:paraId="3B193C43" w14:textId="77777777" w:rsidTr="001C3D21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8C8E816" w14:textId="77777777" w:rsidR="001C3D21" w:rsidRPr="00E637C7" w:rsidRDefault="001C3D21" w:rsidP="0028489A">
            <w:pPr>
              <w:pStyle w:val="CVNormal"/>
              <w:rPr>
                <w:lang w:val="bg-BG" w:eastAsia="en-US"/>
              </w:rPr>
            </w:pPr>
            <w:r w:rsidRPr="00E637C7">
              <w:rPr>
                <w:lang w:val="bg-BG" w:eastAsia="en-US"/>
              </w:rPr>
              <w:t>• 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7C62D0" w14:textId="77777777" w:rsidR="001C3D21" w:rsidRPr="00E637C7" w:rsidRDefault="001C3D21" w:rsidP="0028489A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4E7C910" w14:textId="0FB0760C" w:rsidR="001C3D21" w:rsidRPr="00E637C7" w:rsidRDefault="00187F38" w:rsidP="00002EF5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Основните ми задължения са да поддържам студентските лаборатории, ако се налага да </w:t>
            </w:r>
            <w:r w:rsidR="00002EF5">
              <w:rPr>
                <w:lang w:val="bg-BG" w:eastAsia="en-US"/>
              </w:rPr>
              <w:t>помагам</w:t>
            </w:r>
            <w:r>
              <w:rPr>
                <w:lang w:val="bg-BG" w:eastAsia="en-US"/>
              </w:rPr>
              <w:t xml:space="preserve"> на асистените. </w:t>
            </w:r>
            <w:r w:rsidR="00002EF5">
              <w:rPr>
                <w:lang w:val="bg-BG" w:eastAsia="en-US"/>
              </w:rPr>
              <w:t>О</w:t>
            </w:r>
            <w:r>
              <w:rPr>
                <w:lang w:val="bg-BG" w:eastAsia="en-US"/>
              </w:rPr>
              <w:t xml:space="preserve">бучавам </w:t>
            </w:r>
            <w:r w:rsidR="00002EF5">
              <w:rPr>
                <w:lang w:val="bg-BG" w:eastAsia="en-US"/>
              </w:rPr>
              <w:t xml:space="preserve">се </w:t>
            </w:r>
            <w:r>
              <w:rPr>
                <w:lang w:val="bg-BG" w:eastAsia="en-US"/>
              </w:rPr>
              <w:t>на СЕМ</w:t>
            </w:r>
            <w:r w:rsidR="000C7B0F">
              <w:rPr>
                <w:lang w:val="bg-BG" w:eastAsia="en-US"/>
              </w:rPr>
              <w:t xml:space="preserve"> (Сканираща електронна микроскопия)</w:t>
            </w:r>
            <w:r w:rsidR="00002EF5">
              <w:rPr>
                <w:lang w:val="bg-BG" w:eastAsia="en-US"/>
              </w:rPr>
              <w:t>.</w:t>
            </w:r>
          </w:p>
        </w:tc>
      </w:tr>
    </w:tbl>
    <w:p w14:paraId="52299AD3" w14:textId="77777777" w:rsidR="000D632F" w:rsidRDefault="000D632F"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B21C2" w14:paraId="338FF427" w14:textId="77777777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256B3E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Образование и обучение</w:t>
            </w:r>
          </w:p>
        </w:tc>
      </w:tr>
    </w:tbl>
    <w:p w14:paraId="349652B6" w14:textId="77777777"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E637C7" w:rsidRPr="00E637C7" w14:paraId="59465018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5EFE218" w14:textId="77777777" w:rsidR="00E637C7" w:rsidRPr="00E637C7" w:rsidRDefault="00E637C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EC15B41" w14:textId="77777777" w:rsidR="00E637C7" w:rsidRPr="00E637C7" w:rsidRDefault="00E637C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AD6B0B8" w14:textId="77777777" w:rsidR="00E637C7" w:rsidRPr="00E637C7" w:rsidRDefault="000C7B0F" w:rsidP="00A23606">
            <w:pPr>
              <w:pStyle w:val="CVNormal"/>
              <w:ind w:left="0"/>
              <w:rPr>
                <w:lang w:val="bg-BG" w:eastAsia="en-US"/>
              </w:rPr>
            </w:pPr>
            <w:r>
              <w:rPr>
                <w:lang w:val="bg-BG" w:eastAsia="en-US"/>
              </w:rPr>
              <w:t>2014-2017</w:t>
            </w:r>
          </w:p>
        </w:tc>
      </w:tr>
      <w:tr w:rsidR="00E637C7" w:rsidRPr="00E637C7" w14:paraId="4DE5EC73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97B8CF8" w14:textId="77777777" w:rsidR="00E637C7" w:rsidRPr="00E637C7" w:rsidRDefault="00E637C7" w:rsidP="00B719AC">
            <w:pPr>
              <w:pStyle w:val="TableHeading"/>
              <w:spacing w:before="20" w:after="20"/>
              <w:rPr>
                <w:b w:val="0"/>
                <w:bCs w:val="0"/>
                <w:i w:val="0"/>
                <w:iCs w:val="0"/>
                <w:lang w:val="bg-BG" w:eastAsia="en-US"/>
              </w:rPr>
            </w:pPr>
            <w:r w:rsidRPr="00E637C7">
              <w:rPr>
                <w:b w:val="0"/>
                <w:bCs w:val="0"/>
                <w:i w:val="0"/>
                <w:iCs w:val="0"/>
                <w:lang w:val="bg-BG" w:eastAsia="en-US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3DC07A6" w14:textId="77777777" w:rsidR="00E637C7" w:rsidRPr="00E637C7" w:rsidRDefault="00E637C7" w:rsidP="00B719AC">
            <w:pPr>
              <w:pStyle w:val="BodyText"/>
              <w:spacing w:before="20" w:after="20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B1E2106" w14:textId="77777777" w:rsidR="00E637C7" w:rsidRPr="00E637C7" w:rsidRDefault="000C7B0F" w:rsidP="00667531">
            <w:pPr>
              <w:pStyle w:val="CVNormal"/>
              <w:ind w:left="0"/>
              <w:rPr>
                <w:lang w:val="bg-BG" w:eastAsia="en-US"/>
              </w:rPr>
            </w:pPr>
            <w:r>
              <w:rPr>
                <w:lang w:val="bg-BG" w:eastAsia="en-US"/>
              </w:rPr>
              <w:t>СУ „Св. Кл. Охридски“</w:t>
            </w:r>
            <w:r w:rsidR="00667531">
              <w:rPr>
                <w:lang w:val="bg-BG" w:eastAsia="en-US"/>
              </w:rPr>
              <w:t>, Факултет по Химия и фармация, катедра Приложна Неорганична химия</w:t>
            </w:r>
          </w:p>
        </w:tc>
      </w:tr>
      <w:tr w:rsidR="00E637C7" w:rsidRPr="00E637C7" w14:paraId="26C52B5B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8ACC8A1" w14:textId="77777777" w:rsidR="00E637C7" w:rsidRPr="00E637C7" w:rsidRDefault="00E637C7" w:rsidP="00B719AC">
            <w:pPr>
              <w:pStyle w:val="TableHeading"/>
              <w:spacing w:before="20" w:after="20"/>
              <w:rPr>
                <w:b w:val="0"/>
                <w:bCs w:val="0"/>
                <w:i w:val="0"/>
                <w:iCs w:val="0"/>
                <w:lang w:val="bg-BG" w:eastAsia="en-US"/>
              </w:rPr>
            </w:pPr>
            <w:r w:rsidRPr="00E637C7">
              <w:rPr>
                <w:b w:val="0"/>
                <w:bCs w:val="0"/>
                <w:i w:val="0"/>
                <w:iCs w:val="0"/>
                <w:lang w:val="bg-BG" w:eastAsia="en-US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997B96" w14:textId="77777777" w:rsidR="00E637C7" w:rsidRPr="00E637C7" w:rsidRDefault="00E637C7" w:rsidP="00B719AC">
            <w:pPr>
              <w:pStyle w:val="BodyText"/>
              <w:spacing w:before="20" w:after="20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627250E" w14:textId="77777777" w:rsidR="00E637C7" w:rsidRPr="00E637C7" w:rsidRDefault="000C7B0F" w:rsidP="00667531">
            <w:pPr>
              <w:pStyle w:val="CVNormal"/>
              <w:ind w:left="0"/>
              <w:rPr>
                <w:lang w:val="bg-BG" w:eastAsia="en-US"/>
              </w:rPr>
            </w:pPr>
            <w:r>
              <w:rPr>
                <w:lang w:val="bg-BG" w:eastAsia="en-US"/>
              </w:rPr>
              <w:t xml:space="preserve">Докторантура </w:t>
            </w:r>
            <w:r w:rsidR="00E637C7" w:rsidRPr="00E637C7">
              <w:rPr>
                <w:lang w:val="bg-BG" w:eastAsia="en-US"/>
              </w:rPr>
              <w:t xml:space="preserve"> </w:t>
            </w:r>
          </w:p>
        </w:tc>
      </w:tr>
      <w:tr w:rsidR="00E637C7" w:rsidRPr="00E637C7" w14:paraId="5279D269" w14:textId="77777777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51D0E68" w14:textId="77777777" w:rsidR="00E637C7" w:rsidRDefault="00E637C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6BEAF81" w14:textId="77777777" w:rsidR="00E637C7" w:rsidRPr="00E637C7" w:rsidRDefault="00E637C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C5FCE4B" w14:textId="77777777" w:rsidR="00E637C7" w:rsidRPr="00E637C7" w:rsidRDefault="000C7B0F" w:rsidP="002F0F5D">
            <w:pPr>
              <w:pStyle w:val="CharChar1Cha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Доктор по Химия на твърдото тяло</w:t>
            </w:r>
          </w:p>
        </w:tc>
      </w:tr>
      <w:tr w:rsidR="00E637C7" w:rsidRPr="00E637C7" w14:paraId="0A57384D" w14:textId="77777777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689E4B5" w14:textId="77777777" w:rsidR="00E637C7" w:rsidRDefault="00E637C7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317B013" w14:textId="77777777" w:rsidR="00E637C7" w:rsidRPr="00E637C7" w:rsidRDefault="00E637C7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ECA84D9" w14:textId="77777777" w:rsidR="00E637C7" w:rsidRPr="000D632F" w:rsidRDefault="00667531" w:rsidP="002F0F5D">
            <w:pPr>
              <w:pStyle w:val="CharChar1Char"/>
              <w:rPr>
                <w:rFonts w:ascii="Arial Narrow" w:hAnsi="Arial Narrow"/>
                <w:b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  <w:lang w:val="bg-BG"/>
              </w:rPr>
              <w:t>Доктор</w:t>
            </w:r>
          </w:p>
        </w:tc>
      </w:tr>
      <w:tr w:rsidR="00E637C7" w:rsidRPr="00E637C7" w14:paraId="6239DF3B" w14:textId="77777777" w:rsidTr="002F0F5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F178FAE" w14:textId="77777777" w:rsidR="00E637C7" w:rsidRP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5EFD868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D4DF195" w14:textId="77777777" w:rsidR="00E637C7" w:rsidRPr="00E637C7" w:rsidRDefault="00667531" w:rsidP="00A23606">
            <w:pPr>
              <w:pStyle w:val="CVNormal"/>
              <w:ind w:left="0"/>
              <w:rPr>
                <w:lang w:val="bg-BG" w:eastAsia="en-US"/>
              </w:rPr>
            </w:pPr>
            <w:r>
              <w:rPr>
                <w:lang w:val="bg-BG" w:eastAsia="en-US"/>
              </w:rPr>
              <w:t>2012-2013</w:t>
            </w:r>
          </w:p>
        </w:tc>
      </w:tr>
      <w:tr w:rsidR="00E637C7" w:rsidRPr="00E637C7" w14:paraId="321339F7" w14:textId="77777777" w:rsidTr="002F0F5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135CF3F" w14:textId="77777777" w:rsidR="00E637C7" w:rsidRPr="00E637C7" w:rsidRDefault="00E637C7" w:rsidP="002F0F5D">
            <w:pPr>
              <w:pStyle w:val="TableHeading"/>
              <w:spacing w:before="20" w:after="20"/>
              <w:rPr>
                <w:b w:val="0"/>
                <w:bCs w:val="0"/>
                <w:i w:val="0"/>
                <w:iCs w:val="0"/>
                <w:lang w:val="bg-BG" w:eastAsia="en-US"/>
              </w:rPr>
            </w:pPr>
            <w:r w:rsidRPr="00E637C7">
              <w:rPr>
                <w:b w:val="0"/>
                <w:bCs w:val="0"/>
                <w:i w:val="0"/>
                <w:iCs w:val="0"/>
                <w:lang w:val="bg-BG" w:eastAsia="en-US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85C848B" w14:textId="77777777" w:rsidR="00E637C7" w:rsidRPr="00E637C7" w:rsidRDefault="00E637C7" w:rsidP="002F0F5D">
            <w:pPr>
              <w:pStyle w:val="BodyText"/>
              <w:spacing w:before="20" w:after="20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055AE79" w14:textId="77777777" w:rsidR="00E637C7" w:rsidRPr="00E637C7" w:rsidRDefault="00667531" w:rsidP="002F0F5D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СУ „Св. Кл. Охридски“, Факултет по Химия и фармация, катедра Приложна Неорганична химия</w:t>
            </w:r>
          </w:p>
        </w:tc>
      </w:tr>
      <w:tr w:rsidR="00E637C7" w:rsidRPr="00E637C7" w14:paraId="4D04BD77" w14:textId="77777777" w:rsidTr="00E00BE2">
        <w:trPr>
          <w:trHeight w:val="84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6A382B0" w14:textId="77777777" w:rsidR="00E637C7" w:rsidRPr="00E637C7" w:rsidRDefault="00E637C7" w:rsidP="002F0F5D">
            <w:pPr>
              <w:pStyle w:val="TableHeading"/>
              <w:spacing w:before="20" w:after="20"/>
              <w:rPr>
                <w:b w:val="0"/>
                <w:bCs w:val="0"/>
                <w:i w:val="0"/>
                <w:iCs w:val="0"/>
                <w:lang w:val="bg-BG" w:eastAsia="en-US"/>
              </w:rPr>
            </w:pPr>
            <w:r w:rsidRPr="00E637C7">
              <w:rPr>
                <w:b w:val="0"/>
                <w:bCs w:val="0"/>
                <w:i w:val="0"/>
                <w:iCs w:val="0"/>
                <w:lang w:val="bg-BG" w:eastAsia="en-US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D95820" w14:textId="77777777" w:rsidR="00E637C7" w:rsidRPr="00E637C7" w:rsidRDefault="00E637C7" w:rsidP="002F0F5D">
            <w:pPr>
              <w:pStyle w:val="BodyText"/>
              <w:spacing w:before="20" w:after="20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216BAAF" w14:textId="77777777" w:rsidR="00E637C7" w:rsidRPr="00E637C7" w:rsidRDefault="00667531" w:rsidP="00E00BE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hAnsi="Arial Narrow"/>
                <w:lang w:val="bg-BG"/>
              </w:rPr>
            </w:pPr>
            <w:r w:rsidRPr="00E00BE2">
              <w:rPr>
                <w:rFonts w:ascii="Arial Narrow" w:hAnsi="Arial Narrow" w:cs="Verdana"/>
                <w:sz w:val="20"/>
                <w:lang w:val="bg-BG"/>
              </w:rPr>
              <w:t>Материалознание, наноматериали и основи на нанотехнологиите, полимерни материали,</w:t>
            </w:r>
            <w:r w:rsidR="00E00BE2">
              <w:rPr>
                <w:rFonts w:ascii="Arial Narrow" w:hAnsi="Arial Narrow" w:cs="Verdana"/>
                <w:sz w:val="20"/>
                <w:lang w:val="bg-BG"/>
              </w:rPr>
              <w:t xml:space="preserve"> </w:t>
            </w:r>
            <w:r w:rsidRPr="00E00BE2">
              <w:rPr>
                <w:rFonts w:ascii="Arial Narrow" w:hAnsi="Arial Narrow" w:cs="Verdana"/>
                <w:sz w:val="20"/>
                <w:lang w:val="bg-BG"/>
              </w:rPr>
              <w:t>термичен анализ, метали и сплави, керамични материали, хибридни методи,</w:t>
            </w:r>
            <w:r w:rsidR="00E00BE2">
              <w:rPr>
                <w:rFonts w:ascii="Arial Narrow" w:hAnsi="Arial Narrow" w:cs="Verdana"/>
                <w:sz w:val="20"/>
                <w:lang w:val="bg-BG"/>
              </w:rPr>
              <w:t xml:space="preserve"> </w:t>
            </w:r>
            <w:r w:rsidRPr="00E00BE2">
              <w:rPr>
                <w:rFonts w:ascii="Arial Narrow" w:hAnsi="Arial Narrow" w:cs="Verdana"/>
                <w:sz w:val="20"/>
                <w:lang w:val="bg-BG"/>
              </w:rPr>
              <w:t>наноколоиди, инструментални методи в материалознанието</w:t>
            </w:r>
          </w:p>
        </w:tc>
      </w:tr>
      <w:tr w:rsidR="00E637C7" w:rsidRPr="00E637C7" w14:paraId="019B0DC3" w14:textId="77777777" w:rsidTr="002F0F5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9E55BAA" w14:textId="77777777" w:rsid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EFA7600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98DD7C2" w14:textId="77777777" w:rsidR="00E637C7" w:rsidRPr="000D632F" w:rsidRDefault="00E00BE2" w:rsidP="002F0F5D">
            <w:pPr>
              <w:pStyle w:val="CharChar1Char"/>
              <w:rPr>
                <w:rFonts w:ascii="Arial Narrow" w:hAnsi="Arial Narrow"/>
                <w:b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  <w:lang w:val="bg-BG"/>
              </w:rPr>
              <w:t>магистър</w:t>
            </w:r>
          </w:p>
        </w:tc>
      </w:tr>
      <w:tr w:rsidR="00E637C7" w:rsidRPr="00E637C7" w14:paraId="363874B6" w14:textId="77777777" w:rsidTr="002F0F5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46BB4FA" w14:textId="77777777" w:rsid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30AAB12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B51A51F" w14:textId="77777777" w:rsidR="00E637C7" w:rsidRPr="00E637C7" w:rsidRDefault="00E637C7" w:rsidP="002F0F5D">
            <w:pPr>
              <w:pStyle w:val="CharChar1Char"/>
              <w:rPr>
                <w:rFonts w:ascii="Arial Narrow" w:hAnsi="Arial Narrow"/>
                <w:lang w:val="bg-BG"/>
              </w:rPr>
            </w:pPr>
          </w:p>
        </w:tc>
      </w:tr>
      <w:tr w:rsidR="00E637C7" w:rsidRPr="00E637C7" w14:paraId="76587F6B" w14:textId="77777777" w:rsidTr="002F0F5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EE22F47" w14:textId="77777777" w:rsidR="00E637C7" w:rsidRP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63C835F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A889F6A" w14:textId="77777777" w:rsidR="00E637C7" w:rsidRPr="00E637C7" w:rsidRDefault="00C632E5" w:rsidP="002F0F5D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2008-2012</w:t>
            </w:r>
          </w:p>
        </w:tc>
      </w:tr>
      <w:tr w:rsidR="00E637C7" w:rsidRPr="00E637C7" w14:paraId="3E58569E" w14:textId="77777777" w:rsidTr="002F0F5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3C1D2AE0" w14:textId="77777777" w:rsidR="00E637C7" w:rsidRPr="00E637C7" w:rsidRDefault="00E637C7" w:rsidP="002F0F5D">
            <w:pPr>
              <w:pStyle w:val="TableHeading"/>
              <w:spacing w:before="20" w:after="20"/>
              <w:rPr>
                <w:b w:val="0"/>
                <w:bCs w:val="0"/>
                <w:i w:val="0"/>
                <w:iCs w:val="0"/>
                <w:lang w:val="bg-BG" w:eastAsia="en-US"/>
              </w:rPr>
            </w:pPr>
            <w:r w:rsidRPr="00E637C7">
              <w:rPr>
                <w:b w:val="0"/>
                <w:bCs w:val="0"/>
                <w:i w:val="0"/>
                <w:iCs w:val="0"/>
                <w:lang w:val="bg-BG" w:eastAsia="en-US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602A8B8" w14:textId="77777777" w:rsidR="00E637C7" w:rsidRPr="00E637C7" w:rsidRDefault="00E637C7" w:rsidP="002F0F5D">
            <w:pPr>
              <w:pStyle w:val="BodyText"/>
              <w:spacing w:before="20" w:after="20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F0F7069" w14:textId="77777777" w:rsidR="00E637C7" w:rsidRPr="00E637C7" w:rsidRDefault="00C632E5" w:rsidP="00C632E5">
            <w:pPr>
              <w:pStyle w:val="CVNormal"/>
              <w:rPr>
                <w:lang w:val="bg-BG" w:eastAsia="en-US"/>
              </w:rPr>
            </w:pPr>
            <w:r>
              <w:rPr>
                <w:lang w:val="bg-BG" w:eastAsia="en-US"/>
              </w:rPr>
              <w:t>СУ „Св. Кл. Охридски“, Факултет по Химия и фармация</w:t>
            </w:r>
          </w:p>
        </w:tc>
      </w:tr>
      <w:tr w:rsidR="00E637C7" w:rsidRPr="00E637C7" w14:paraId="2AD4E98E" w14:textId="77777777" w:rsidTr="002F0F5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DFFC995" w14:textId="77777777" w:rsid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8E53F55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DBB706D" w14:textId="77777777" w:rsidR="00E637C7" w:rsidRPr="000D632F" w:rsidRDefault="00C632E5" w:rsidP="002F0F5D">
            <w:pPr>
              <w:pStyle w:val="CharChar1Char"/>
              <w:rPr>
                <w:rFonts w:ascii="Arial Narrow" w:hAnsi="Arial Narrow"/>
                <w:b/>
                <w:i/>
                <w:lang w:val="bg-BG"/>
              </w:rPr>
            </w:pPr>
            <w:r>
              <w:rPr>
                <w:rFonts w:ascii="Arial Narrow" w:hAnsi="Arial Narrow"/>
                <w:b/>
                <w:i/>
                <w:lang w:val="bg-BG"/>
              </w:rPr>
              <w:t xml:space="preserve">Неорганична и органична химия, аналитична химия, инструментални методи, квантова химия, теоретична химия, компютърно моделиране на химични съединения и процеси, програмиране </w:t>
            </w:r>
          </w:p>
        </w:tc>
      </w:tr>
      <w:tr w:rsidR="00E637C7" w:rsidRPr="00E637C7" w14:paraId="62D65BF3" w14:textId="77777777" w:rsidTr="002F0F5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510ABE6" w14:textId="77777777" w:rsid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B9F830D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173642A" w14:textId="77777777" w:rsidR="00E637C7" w:rsidRPr="00E637C7" w:rsidRDefault="00C632E5" w:rsidP="002F0F5D">
            <w:pPr>
              <w:pStyle w:val="CharChar1Char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Бакалавар </w:t>
            </w:r>
          </w:p>
        </w:tc>
      </w:tr>
      <w:tr w:rsidR="00E637C7" w:rsidRPr="00E637C7" w14:paraId="115EF892" w14:textId="77777777" w:rsidTr="002F0F5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4925810" w14:textId="77777777" w:rsidR="00E637C7" w:rsidRDefault="00E637C7" w:rsidP="002F0F5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E637C7">
              <w:rPr>
                <w:rFonts w:ascii="Arial Narrow" w:hAnsi="Arial Narrow"/>
                <w:i w:val="0"/>
                <w:sz w:val="20"/>
                <w:lang w:val="bg-BG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D492F0A" w14:textId="77777777" w:rsidR="00E637C7" w:rsidRPr="00E637C7" w:rsidRDefault="00E637C7" w:rsidP="002F0F5D">
            <w:pPr>
              <w:pStyle w:val="Aaoeeu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B9E4236" w14:textId="77777777" w:rsidR="001C292B" w:rsidRPr="00E637C7" w:rsidRDefault="001C292B" w:rsidP="002F0F5D">
            <w:pPr>
              <w:pStyle w:val="CharChar1Char"/>
              <w:rPr>
                <w:rFonts w:ascii="Arial Narrow" w:hAnsi="Arial Narrow"/>
                <w:lang w:val="bg-BG"/>
              </w:rPr>
            </w:pPr>
          </w:p>
        </w:tc>
      </w:tr>
    </w:tbl>
    <w:p w14:paraId="0372C28C" w14:textId="77777777" w:rsidR="00E637C7" w:rsidRPr="00E637C7" w:rsidRDefault="00E637C7" w:rsidP="00FB21C2">
      <w:pPr>
        <w:rPr>
          <w:rFonts w:ascii="Arial Narrow" w:hAnsi="Arial Narrow"/>
          <w:lang w:val="ru-RU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122"/>
      </w:tblGrid>
      <w:tr w:rsidR="00FB21C2" w14:paraId="28A1D5CB" w14:textId="77777777" w:rsidTr="0069421B">
        <w:trPr>
          <w:gridAfter w:val="1"/>
          <w:wAfter w:w="122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E2F9A" w14:textId="77777777" w:rsidR="00FB21C2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2395105F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14:paraId="1F95A7A1" w14:textId="77777777" w:rsidTr="0069421B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639398F2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05F71B4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9CE8C" w14:textId="77777777" w:rsidR="00FB21C2" w:rsidRPr="00E637C7" w:rsidRDefault="00E637C7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637C7">
              <w:rPr>
                <w:rFonts w:ascii="Arial Narrow" w:hAnsi="Arial Narrow"/>
                <w:lang w:val="bg-BG"/>
              </w:rPr>
              <w:t>български</w:t>
            </w:r>
          </w:p>
        </w:tc>
      </w:tr>
    </w:tbl>
    <w:p w14:paraId="4B4C8C00" w14:textId="77777777" w:rsidR="00FB21C2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1334"/>
        <w:gridCol w:w="1334"/>
        <w:gridCol w:w="1334"/>
      </w:tblGrid>
      <w:tr w:rsidR="00FB21C2" w14:paraId="6FC590C8" w14:textId="77777777" w:rsidTr="0069421B">
        <w:trPr>
          <w:gridAfter w:val="4"/>
          <w:wAfter w:w="4153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C4E6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  <w:tr w:rsidR="00DA4B45" w14:paraId="7D8EC544" w14:textId="77777777" w:rsidTr="0069421B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95031B6" w14:textId="77777777" w:rsidR="00DA4B45" w:rsidRDefault="00DA4B45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FB9B4" w14:textId="77777777" w:rsidR="00DA4B45" w:rsidRDefault="00DA4B45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8D41D22" w14:textId="77777777" w:rsidR="00DA4B45" w:rsidRPr="00E637C7" w:rsidRDefault="00DA4B45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английски</w:t>
            </w:r>
          </w:p>
        </w:tc>
        <w:tc>
          <w:tcPr>
            <w:tcW w:w="1334" w:type="dxa"/>
          </w:tcPr>
          <w:p w14:paraId="7C6E8D05" w14:textId="77777777" w:rsidR="00DA4B45" w:rsidRPr="00E637C7" w:rsidRDefault="00DA4B45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немски</w:t>
            </w:r>
          </w:p>
        </w:tc>
        <w:tc>
          <w:tcPr>
            <w:tcW w:w="1334" w:type="dxa"/>
          </w:tcPr>
          <w:p w14:paraId="3824F9C5" w14:textId="77777777" w:rsidR="00DA4B45" w:rsidRPr="00E637C7" w:rsidRDefault="00DA4B45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испански</w:t>
            </w:r>
          </w:p>
        </w:tc>
      </w:tr>
      <w:tr w:rsidR="00DA4B45" w:rsidRPr="009C7669" w14:paraId="1702A734" w14:textId="77777777" w:rsidTr="0069421B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932C593" w14:textId="77777777" w:rsidR="00DA4B45" w:rsidRDefault="00DA4B45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28C9D" w14:textId="77777777" w:rsidR="00DA4B45" w:rsidRDefault="00DA4B45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76958AC" w14:textId="77777777" w:rsidR="00DA4B45" w:rsidRPr="009C7669" w:rsidRDefault="00DA4B45" w:rsidP="00DA4B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отлично </w:t>
            </w:r>
          </w:p>
        </w:tc>
        <w:tc>
          <w:tcPr>
            <w:tcW w:w="1334" w:type="dxa"/>
          </w:tcPr>
          <w:p w14:paraId="5F7B9F11" w14:textId="77777777" w:rsidR="00DA4B45" w:rsidRPr="009C7669" w:rsidRDefault="00224E26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Добро</w:t>
            </w:r>
          </w:p>
        </w:tc>
        <w:tc>
          <w:tcPr>
            <w:tcW w:w="1334" w:type="dxa"/>
          </w:tcPr>
          <w:p w14:paraId="24922E30" w14:textId="77777777" w:rsidR="00DA4B45" w:rsidRPr="003879E9" w:rsidRDefault="00224E26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Добро</w:t>
            </w:r>
          </w:p>
        </w:tc>
      </w:tr>
      <w:tr w:rsidR="00DA4B45" w:rsidRPr="009C7669" w14:paraId="55CF6294" w14:textId="77777777" w:rsidTr="0069421B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BD53F78" w14:textId="77777777" w:rsidR="00DA4B45" w:rsidRDefault="00DA4B45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0C6AC" w14:textId="77777777" w:rsidR="00DA4B45" w:rsidRDefault="00DA4B45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602736D" w14:textId="77777777" w:rsidR="00DA4B45" w:rsidRPr="009C7669" w:rsidRDefault="00DA4B45" w:rsidP="00DA4B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отлично </w:t>
            </w:r>
          </w:p>
        </w:tc>
        <w:tc>
          <w:tcPr>
            <w:tcW w:w="1334" w:type="dxa"/>
          </w:tcPr>
          <w:p w14:paraId="7712E640" w14:textId="77777777" w:rsidR="00DA4B45" w:rsidRPr="009C7669" w:rsidRDefault="00620288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Начално</w:t>
            </w:r>
          </w:p>
        </w:tc>
        <w:tc>
          <w:tcPr>
            <w:tcW w:w="1334" w:type="dxa"/>
          </w:tcPr>
          <w:p w14:paraId="2B18144C" w14:textId="77777777" w:rsidR="00DA4B45" w:rsidRPr="009C7669" w:rsidRDefault="00620288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Начално</w:t>
            </w:r>
          </w:p>
        </w:tc>
      </w:tr>
      <w:tr w:rsidR="00DA4B45" w:rsidRPr="009C7669" w14:paraId="759DDCD6" w14:textId="77777777" w:rsidTr="0069421B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0059FBC" w14:textId="77777777" w:rsidR="00DA4B45" w:rsidRDefault="00DA4B45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DAC37" w14:textId="77777777" w:rsidR="00DA4B45" w:rsidRDefault="00DA4B45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754874E" w14:textId="77777777" w:rsidR="00DA4B45" w:rsidRPr="009C7669" w:rsidRDefault="00DA4B45" w:rsidP="00DA4B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отлично </w:t>
            </w:r>
          </w:p>
        </w:tc>
        <w:tc>
          <w:tcPr>
            <w:tcW w:w="1334" w:type="dxa"/>
          </w:tcPr>
          <w:p w14:paraId="30D7A68F" w14:textId="77777777" w:rsidR="00DA4B45" w:rsidRPr="009C7669" w:rsidRDefault="00620288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Начално</w:t>
            </w:r>
          </w:p>
        </w:tc>
        <w:tc>
          <w:tcPr>
            <w:tcW w:w="1334" w:type="dxa"/>
          </w:tcPr>
          <w:p w14:paraId="5C1D9304" w14:textId="77777777" w:rsidR="00DA4B45" w:rsidRPr="009C7669" w:rsidRDefault="00620288" w:rsidP="0028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Начално </w:t>
            </w:r>
          </w:p>
        </w:tc>
      </w:tr>
    </w:tbl>
    <w:p w14:paraId="442DFC85" w14:textId="77777777" w:rsidR="00E637C7" w:rsidRDefault="00E637C7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374"/>
      </w:tblGrid>
      <w:tr w:rsidR="00FB21C2" w14:paraId="6F52CED2" w14:textId="77777777" w:rsidTr="0069421B">
        <w:trPr>
          <w:trHeight w:val="89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33D610B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54C0BDF5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444D7A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345D0342" w14:textId="77777777" w:rsidR="00FB21C2" w:rsidRDefault="00224E26" w:rsidP="003879E9">
            <w:pPr>
              <w:pStyle w:val="CVNormal"/>
              <w:rPr>
                <w:lang w:val="bg-BG"/>
              </w:rPr>
            </w:pPr>
            <w:r>
              <w:rPr>
                <w:lang w:val="bg-BG" w:eastAsia="en-US"/>
              </w:rPr>
              <w:t>Добри комуникационни умения, които се подобряват с преподавателската ми дейност. Точен човек съм и когато обещая нещо го изпълнявам в дадените срокове. Винаги се старая да подходждам с добро и и с разбиране.</w:t>
            </w:r>
          </w:p>
        </w:tc>
      </w:tr>
    </w:tbl>
    <w:p w14:paraId="56D53D72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318"/>
      </w:tblGrid>
      <w:tr w:rsidR="00FB21C2" w14:paraId="6A8E1E1F" w14:textId="77777777" w:rsidTr="0069421B">
        <w:trPr>
          <w:trHeight w:val="1075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DA316E7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Организационни умения и компетенции</w:t>
            </w:r>
          </w:p>
          <w:p w14:paraId="04B2899E" w14:textId="77777777"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05622E0" w14:textId="77777777"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14:paraId="1384D939" w14:textId="77777777" w:rsidR="00FB21C2" w:rsidRDefault="0097661D" w:rsidP="003879E9">
            <w:pPr>
              <w:pStyle w:val="CVNormal"/>
              <w:rPr>
                <w:lang w:val="bg-BG"/>
              </w:rPr>
            </w:pPr>
            <w:r>
              <w:rPr>
                <w:lang w:val="bg-BG" w:eastAsia="en-US"/>
              </w:rPr>
              <w:t>Работа в екип</w:t>
            </w:r>
          </w:p>
        </w:tc>
      </w:tr>
    </w:tbl>
    <w:p w14:paraId="692670DD" w14:textId="77777777"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374"/>
      </w:tblGrid>
      <w:tr w:rsidR="00FB21C2" w:rsidRPr="00E31929" w14:paraId="1B67BC57" w14:textId="77777777" w:rsidTr="0069421B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2C4B3D1" w14:textId="77777777"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F33111F" w14:textId="77777777"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24B4F1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1C3E7ADD" w14:textId="4084835E" w:rsidR="003879E9" w:rsidRPr="003879E9" w:rsidRDefault="0097661D" w:rsidP="005B6F28">
            <w:pPr>
              <w:pStyle w:val="CVNormal"/>
              <w:ind w:left="0"/>
              <w:rPr>
                <w:lang w:val="bg-BG" w:eastAsia="en-US"/>
              </w:rPr>
            </w:pPr>
            <w:r>
              <w:rPr>
                <w:lang w:val="bg-BG" w:eastAsia="en-US"/>
              </w:rPr>
              <w:t>П</w:t>
            </w:r>
            <w:r w:rsidR="003879E9" w:rsidRPr="003879E9">
              <w:rPr>
                <w:lang w:val="bg-BG" w:eastAsia="en-US"/>
              </w:rPr>
              <w:t xml:space="preserve">рофесионалният </w:t>
            </w:r>
            <w:r>
              <w:rPr>
                <w:lang w:val="bg-BG" w:eastAsia="en-US"/>
              </w:rPr>
              <w:t>ми</w:t>
            </w:r>
            <w:r w:rsidR="005B6F28">
              <w:rPr>
                <w:lang w:val="bg-BG" w:eastAsia="en-US"/>
              </w:rPr>
              <w:t xml:space="preserve"> и научен </w:t>
            </w:r>
            <w:r w:rsidR="003879E9" w:rsidRPr="003879E9">
              <w:rPr>
                <w:lang w:val="bg-BG" w:eastAsia="en-US"/>
              </w:rPr>
              <w:t xml:space="preserve">опит </w:t>
            </w:r>
            <w:r>
              <w:rPr>
                <w:lang w:val="bg-BG" w:eastAsia="en-US"/>
              </w:rPr>
              <w:t>обхваща:</w:t>
            </w:r>
          </w:p>
          <w:p w14:paraId="23FC26C3" w14:textId="77777777" w:rsidR="00FB21C2" w:rsidRPr="00E31929" w:rsidRDefault="0097661D" w:rsidP="0097661D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Изучаване на циклодекстрини, техните комплекси на включване, квантови изчисления за такива системи, термичен анализ, фармакология</w:t>
            </w:r>
          </w:p>
        </w:tc>
      </w:tr>
    </w:tbl>
    <w:p w14:paraId="75B1239A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400DFC78" w14:textId="77777777" w:rsidTr="00855237">
        <w:trPr>
          <w:trHeight w:val="626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7AFCE85" w14:textId="77777777" w:rsidR="00FB21C2" w:rsidRPr="00855237" w:rsidRDefault="00FB21C2" w:rsidP="0085523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 w:rsidRPr="00855237"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E929CA9" w14:textId="77777777"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7990B8C9" w14:textId="77777777" w:rsidR="003879E9" w:rsidRPr="00E31929" w:rsidRDefault="00693917" w:rsidP="005B6F28">
            <w:pPr>
              <w:pStyle w:val="CVNormal"/>
              <w:ind w:left="0"/>
              <w:rPr>
                <w:lang w:val="bg-BG"/>
              </w:rPr>
            </w:pPr>
            <w:r>
              <w:rPr>
                <w:lang w:val="bg-BG"/>
              </w:rPr>
              <w:t>3 научни статии</w:t>
            </w:r>
          </w:p>
        </w:tc>
      </w:tr>
    </w:tbl>
    <w:p w14:paraId="739B4E66" w14:textId="77777777"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FB21C2" w:rsidRPr="00E31929" w14:paraId="402CD398" w14:textId="77777777" w:rsidTr="00FB21C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81B91D9" w14:textId="77777777"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B6EFCC" w14:textId="77777777" w:rsidR="00FB21C2" w:rsidRPr="00E31929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91A4744" w14:textId="77777777" w:rsidR="00FB21C2" w:rsidRPr="00693917" w:rsidRDefault="003879E9" w:rsidP="00693917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  <w:r w:rsidRPr="003C3CB4">
              <w:rPr>
                <w:lang w:val="bg-BG"/>
              </w:rPr>
              <w:t>категория</w:t>
            </w:r>
            <w:r w:rsidRPr="003C3CB4">
              <w:rPr>
                <w:lang w:val="en-GB"/>
              </w:rPr>
              <w:t xml:space="preserve"> B </w:t>
            </w:r>
            <w:r w:rsidRPr="003C3CB4">
              <w:rPr>
                <w:lang w:val="bg-BG"/>
              </w:rPr>
              <w:t>от</w:t>
            </w:r>
            <w:r w:rsidRPr="003C3CB4">
              <w:rPr>
                <w:lang w:val="en-GB"/>
              </w:rPr>
              <w:t xml:space="preserve"> </w:t>
            </w:r>
            <w:r w:rsidR="00693917">
              <w:rPr>
                <w:lang w:val="bg-BG"/>
              </w:rPr>
              <w:t>2013</w:t>
            </w:r>
          </w:p>
        </w:tc>
      </w:tr>
    </w:tbl>
    <w:p w14:paraId="12BE4A89" w14:textId="77777777" w:rsidR="00FB21C2" w:rsidRDefault="00FB21C2" w:rsidP="00FB21C2">
      <w:pPr>
        <w:pStyle w:val="Aaoeeu"/>
        <w:widowControl/>
        <w:rPr>
          <w:rFonts w:ascii="Arial Narrow" w:hAnsi="Arial Narrow"/>
        </w:rPr>
      </w:pPr>
    </w:p>
    <w:p w14:paraId="293E14DB" w14:textId="77777777" w:rsidR="00F953B5" w:rsidRDefault="00F953B5" w:rsidP="00FB21C2">
      <w:pPr>
        <w:pStyle w:val="Aaoeeu"/>
        <w:widowControl/>
        <w:rPr>
          <w:rFonts w:ascii="Arial Narrow" w:hAnsi="Arial Narrow"/>
          <w:b/>
          <w:smallCaps/>
          <w:sz w:val="24"/>
        </w:rPr>
      </w:pPr>
      <w:r w:rsidRPr="00F37CCF">
        <w:rPr>
          <w:rFonts w:ascii="Arial Narrow" w:hAnsi="Arial Narrow"/>
          <w:b/>
          <w:smallCaps/>
          <w:sz w:val="24"/>
          <w:lang w:val="bg-BG"/>
        </w:rPr>
        <w:t>Допълнителна информация</w:t>
      </w:r>
    </w:p>
    <w:p w14:paraId="4DB2DA0B" w14:textId="77777777" w:rsidR="00F606C1" w:rsidRPr="00F606C1" w:rsidRDefault="00F606C1" w:rsidP="00F53BC6">
      <w:pPr>
        <w:pStyle w:val="CVNormal-FirstLine"/>
        <w:spacing w:before="120" w:after="120"/>
        <w:rPr>
          <w:lang w:val="ru-RU"/>
        </w:rPr>
      </w:pPr>
      <w:r w:rsidRPr="003C3CB4">
        <w:rPr>
          <w:b/>
          <w:lang w:val="ru-RU"/>
        </w:rPr>
        <w:t>Преподавателска дейност</w:t>
      </w:r>
      <w:r>
        <w:t xml:space="preserve"> </w:t>
      </w:r>
    </w:p>
    <w:p w14:paraId="6163B295" w14:textId="77777777" w:rsidR="001C292B" w:rsidRDefault="0079055F" w:rsidP="00F606C1">
      <w:pPr>
        <w:pStyle w:val="CVNormal-FirstLine"/>
        <w:numPr>
          <w:ilvl w:val="0"/>
          <w:numId w:val="2"/>
        </w:numPr>
        <w:tabs>
          <w:tab w:val="clear" w:pos="1438"/>
        </w:tabs>
        <w:ind w:left="285" w:hanging="76"/>
        <w:rPr>
          <w:lang w:val="ru-RU"/>
        </w:rPr>
      </w:pPr>
      <w:r>
        <w:rPr>
          <w:lang w:val="bg-BG"/>
        </w:rPr>
        <w:t xml:space="preserve">преподавател към </w:t>
      </w:r>
      <w:r w:rsidR="00F606C1" w:rsidRPr="003C3CB4">
        <w:rPr>
          <w:lang w:val="ru-RU"/>
        </w:rPr>
        <w:t xml:space="preserve">Софийски университет, </w:t>
      </w:r>
      <w:r w:rsidR="00F606C1">
        <w:rPr>
          <w:lang w:val="ru-RU"/>
        </w:rPr>
        <w:br/>
      </w:r>
      <w:r w:rsidR="00F606C1" w:rsidRPr="0079055F">
        <w:rPr>
          <w:i/>
          <w:lang w:val="ru-RU"/>
        </w:rPr>
        <w:t>курсове за магистри по:</w:t>
      </w:r>
      <w:r w:rsidR="00F606C1">
        <w:rPr>
          <w:lang w:val="ru-RU"/>
        </w:rPr>
        <w:t xml:space="preserve"> </w:t>
      </w:r>
      <w:r w:rsidR="001C292B">
        <w:rPr>
          <w:lang w:val="ru-RU"/>
        </w:rPr>
        <w:t>фармаколгоия</w:t>
      </w:r>
    </w:p>
    <w:p w14:paraId="48C6EF1F" w14:textId="77777777" w:rsidR="00F606C1" w:rsidRPr="003C3CB4" w:rsidRDefault="00F606C1" w:rsidP="00F606C1">
      <w:pPr>
        <w:pStyle w:val="CVNormal-FirstLine"/>
        <w:numPr>
          <w:ilvl w:val="0"/>
          <w:numId w:val="2"/>
        </w:numPr>
        <w:tabs>
          <w:tab w:val="clear" w:pos="1438"/>
        </w:tabs>
        <w:ind w:left="285" w:hanging="76"/>
        <w:rPr>
          <w:lang w:val="ru-RU"/>
        </w:rPr>
      </w:pPr>
      <w:r w:rsidRPr="0079055F">
        <w:rPr>
          <w:i/>
          <w:lang w:val="ru-RU"/>
        </w:rPr>
        <w:t>курсове за бакалаври по:</w:t>
      </w:r>
      <w:r w:rsidRPr="003C3CB4">
        <w:rPr>
          <w:lang w:val="ru-RU"/>
        </w:rPr>
        <w:t xml:space="preserve"> </w:t>
      </w:r>
      <w:r w:rsidR="001C292B">
        <w:rPr>
          <w:lang w:val="ru-RU"/>
        </w:rPr>
        <w:t>приложна термодинамика</w:t>
      </w:r>
    </w:p>
    <w:p w14:paraId="12D04ECF" w14:textId="77777777" w:rsidR="00A6704C" w:rsidRPr="003C3CB4" w:rsidRDefault="00A6704C" w:rsidP="00A312A2">
      <w:pPr>
        <w:pStyle w:val="CVNormal"/>
        <w:rPr>
          <w:lang w:val="bg-BG"/>
        </w:rPr>
      </w:pPr>
    </w:p>
    <w:p w14:paraId="5C6C06CE" w14:textId="77777777" w:rsidR="008E23E5" w:rsidRPr="00F53BC6" w:rsidRDefault="009C08A1" w:rsidP="00F53BC6">
      <w:pPr>
        <w:spacing w:before="120" w:after="120"/>
        <w:rPr>
          <w:rFonts w:ascii="Arial Narrow" w:hAnsi="Arial Narrow"/>
          <w:b/>
          <w:sz w:val="20"/>
          <w:lang w:val="ru-RU"/>
        </w:rPr>
      </w:pPr>
      <w:r>
        <w:rPr>
          <w:rFonts w:ascii="Arial Narrow" w:hAnsi="Arial Narrow"/>
          <w:b/>
          <w:sz w:val="20"/>
          <w:lang w:val="ru-RU"/>
        </w:rPr>
        <w:t xml:space="preserve">Участие </w:t>
      </w:r>
      <w:r w:rsidR="00F53BC6" w:rsidRPr="00F53BC6">
        <w:rPr>
          <w:rFonts w:ascii="Arial Narrow" w:hAnsi="Arial Narrow"/>
          <w:b/>
          <w:sz w:val="20"/>
          <w:lang w:val="ru-RU"/>
        </w:rPr>
        <w:t>на научни форуми</w:t>
      </w:r>
    </w:p>
    <w:p w14:paraId="374E0219" w14:textId="77777777" w:rsid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  <w:r w:rsidRPr="0023691E">
        <w:rPr>
          <w:rFonts w:ascii="Arial Narrow" w:hAnsi="Arial Narrow" w:cs="Verdana"/>
          <w:sz w:val="20"/>
          <w:szCs w:val="17"/>
          <w:lang w:val="bg-BG"/>
        </w:rPr>
        <w:t>"Получаване и характеризиране на клатрати от типа циклодекстрин</w:t>
      </w:r>
      <w:r>
        <w:rPr>
          <w:rFonts w:ascii="Arial Narrow" w:hAnsi="Arial Narrow" w:cs="Verdana"/>
          <w:sz w:val="20"/>
          <w:szCs w:val="17"/>
          <w:lang w:val="bg-BG"/>
        </w:rPr>
        <w:t>-</w:t>
      </w:r>
      <w:r w:rsidRPr="0023691E">
        <w:rPr>
          <w:rFonts w:ascii="Arial Narrow" w:hAnsi="Arial Narrow" w:cs="Verdana"/>
          <w:sz w:val="20"/>
          <w:szCs w:val="17"/>
          <w:lang w:val="bg-BG"/>
        </w:rPr>
        <w:t>газ".,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Ст. Перева,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Цв, Сарафска, Т. Спасов, XII Национална конференция по химия за студенти и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докторанти, Май 2013, София устен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доклад</w:t>
      </w:r>
    </w:p>
    <w:p w14:paraId="46B35D30" w14:textId="77777777" w:rsidR="0023691E" w:rsidRP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</w:p>
    <w:p w14:paraId="6A0AC7B0" w14:textId="77777777" w:rsidR="0023691E" w:rsidRP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  <w:r w:rsidRPr="0023691E">
        <w:rPr>
          <w:rFonts w:ascii="Arial Narrow" w:hAnsi="Arial Narrow" w:cs="Verdana"/>
          <w:sz w:val="20"/>
          <w:szCs w:val="17"/>
          <w:lang w:val="bg-BG"/>
        </w:rPr>
        <w:t>"Solid</w:t>
      </w:r>
      <w:r>
        <w:rPr>
          <w:rFonts w:ascii="Arial Narrow" w:hAnsi="Arial Narrow" w:cs="Verdana"/>
          <w:sz w:val="20"/>
          <w:szCs w:val="17"/>
          <w:lang w:val="bg-BG"/>
        </w:rPr>
        <w:t>-</w:t>
      </w:r>
      <w:r w:rsidRPr="0023691E">
        <w:rPr>
          <w:rFonts w:ascii="Arial Narrow" w:hAnsi="Arial Narrow" w:cs="Verdana"/>
          <w:sz w:val="20"/>
          <w:szCs w:val="17"/>
          <w:lang w:val="bg-BG"/>
        </w:rPr>
        <w:t>gas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clathrates based on cyclodextrins".,St. Pereva, Ts. Sarafska, M.Spassova, S.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Stoyanov, T. Dudev, Workshop "Materials for Environmental Protection" 22</w:t>
      </w:r>
      <w:r>
        <w:rPr>
          <w:rFonts w:ascii="Arial Narrow" w:hAnsi="Arial Narrow" w:cs="Verdana"/>
          <w:sz w:val="20"/>
          <w:szCs w:val="17"/>
          <w:lang w:val="bg-BG"/>
        </w:rPr>
        <w:t>-</w:t>
      </w:r>
      <w:r w:rsidRPr="0023691E">
        <w:rPr>
          <w:rFonts w:ascii="Arial Narrow" w:hAnsi="Arial Narrow" w:cs="Verdana"/>
          <w:sz w:val="20"/>
          <w:szCs w:val="17"/>
          <w:lang w:val="bg-BG"/>
        </w:rPr>
        <w:t>25.06.2013,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Варна устен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доклад</w:t>
      </w:r>
    </w:p>
    <w:p w14:paraId="3A9B8F31" w14:textId="77777777" w:rsid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</w:p>
    <w:p w14:paraId="7CD125FC" w14:textId="77777777" w:rsid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  <w:r w:rsidRPr="0023691E">
        <w:rPr>
          <w:rFonts w:ascii="Arial Narrow" w:hAnsi="Arial Narrow" w:cs="Verdana"/>
          <w:sz w:val="20"/>
          <w:szCs w:val="17"/>
          <w:lang w:val="bg-BG"/>
        </w:rPr>
        <w:t>„Inclusion complexes based on cyclodextrins and gases”, Ts. Sarafska, St. Pereva,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M.Spassova, S. Stoyanov, T. Dudev, Workshop “Synthesis and characterization of Nanomaterials”,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36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April 2014, Borovets, Bulgaria</w:t>
      </w:r>
    </w:p>
    <w:p w14:paraId="7EAB36EB" w14:textId="77777777" w:rsidR="0023691E" w:rsidRP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</w:p>
    <w:p w14:paraId="0966D7AD" w14:textId="77777777" w:rsidR="0023691E" w:rsidRPr="0023691E" w:rsidRDefault="0023691E" w:rsidP="0023691E">
      <w:pPr>
        <w:autoSpaceDE w:val="0"/>
        <w:autoSpaceDN w:val="0"/>
        <w:adjustRightInd w:val="0"/>
        <w:spacing w:after="0"/>
        <w:jc w:val="left"/>
        <w:rPr>
          <w:rFonts w:ascii="Arial Narrow" w:hAnsi="Arial Narrow"/>
          <w:lang w:val="ru-RU"/>
        </w:rPr>
      </w:pPr>
      <w:r w:rsidRPr="0023691E">
        <w:rPr>
          <w:rFonts w:ascii="Arial Narrow" w:hAnsi="Arial Narrow" w:cs="Verdana"/>
          <w:sz w:val="20"/>
          <w:szCs w:val="17"/>
          <w:lang w:val="bg-BG"/>
        </w:rPr>
        <w:t>„Комплекси на вграждане на основата на циклодекстрини“,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Стилияна Перева, Цвета Сарафска, Тони Спасов, Тодор Дудев, Ст. Стоянов, XIII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Национална конференция по химия за студенти и докторанти, 21</w:t>
      </w:r>
      <w:r>
        <w:rPr>
          <w:rFonts w:ascii="Arial Narrow" w:hAnsi="Arial Narrow" w:cs="Verdana"/>
          <w:sz w:val="20"/>
          <w:szCs w:val="17"/>
          <w:lang w:val="bg-BG"/>
        </w:rPr>
        <w:t>-</w:t>
      </w:r>
      <w:r w:rsidRPr="0023691E">
        <w:rPr>
          <w:rFonts w:ascii="Arial Narrow" w:hAnsi="Arial Narrow" w:cs="Verdana"/>
          <w:sz w:val="20"/>
          <w:szCs w:val="17"/>
          <w:lang w:val="bg-BG"/>
        </w:rPr>
        <w:t>23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май 2014 г. София устен</w:t>
      </w:r>
      <w:r>
        <w:rPr>
          <w:rFonts w:ascii="Arial Narrow" w:hAnsi="Arial Narrow" w:cs="Verdana"/>
          <w:sz w:val="20"/>
          <w:szCs w:val="17"/>
          <w:lang w:val="bg-BG"/>
        </w:rPr>
        <w:t xml:space="preserve"> </w:t>
      </w:r>
      <w:r w:rsidRPr="0023691E">
        <w:rPr>
          <w:rFonts w:ascii="Arial Narrow" w:hAnsi="Arial Narrow" w:cs="Verdana"/>
          <w:sz w:val="20"/>
          <w:szCs w:val="17"/>
          <w:lang w:val="bg-BG"/>
        </w:rPr>
        <w:t>доклад</w:t>
      </w:r>
    </w:p>
    <w:p w14:paraId="496CB687" w14:textId="77777777" w:rsidR="00347FF3" w:rsidRDefault="00347FF3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  <w:bookmarkStart w:id="1" w:name="_Toc251522781"/>
      <w:bookmarkStart w:id="2" w:name="_Toc251685802"/>
    </w:p>
    <w:p w14:paraId="6AA33919" w14:textId="77777777" w:rsidR="00347FF3" w:rsidRDefault="00347FF3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  <w:r w:rsidRPr="00347FF3">
        <w:rPr>
          <w:rFonts w:ascii="Arial Narrow" w:hAnsi="Arial Narrow" w:cs="Verdana"/>
          <w:sz w:val="20"/>
          <w:szCs w:val="17"/>
          <w:lang w:val="bg-BG"/>
        </w:rPr>
        <w:t>"β</w:t>
      </w:r>
      <w:r>
        <w:rPr>
          <w:rFonts w:ascii="Arial Narrow" w:hAnsi="Arial Narrow" w:cs="Verdana"/>
          <w:sz w:val="20"/>
          <w:szCs w:val="17"/>
          <w:lang w:val="bg-BG"/>
        </w:rPr>
        <w:t>-</w:t>
      </w:r>
      <w:r w:rsidRPr="00347FF3">
        <w:rPr>
          <w:rFonts w:ascii="Arial Narrow" w:hAnsi="Arial Narrow" w:cs="Verdana"/>
          <w:sz w:val="20"/>
          <w:szCs w:val="17"/>
          <w:lang w:val="bg-BG"/>
        </w:rPr>
        <w:t>CyclodextrinIbuprofen inclusion complex experimental and theoretical study“, Стилияна Перева, Цвета Сарафска, Тони Спасов, Тодор Дудев, Св. Богданова, Second International Conference   „Advanced Functional Materials" 36.09.2014, Несебър – устен доклад</w:t>
      </w:r>
    </w:p>
    <w:p w14:paraId="12D26F0B" w14:textId="77777777" w:rsidR="006A6E9B" w:rsidRDefault="006A6E9B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bg-BG"/>
        </w:rPr>
      </w:pPr>
    </w:p>
    <w:p w14:paraId="2DFAAF3F" w14:textId="77777777" w:rsidR="006A6E9B" w:rsidRPr="006A6E9B" w:rsidRDefault="006A6E9B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szCs w:val="17"/>
          <w:lang w:val="en-US"/>
        </w:rPr>
      </w:pPr>
      <w:r>
        <w:rPr>
          <w:rFonts w:ascii="Arial Narrow" w:hAnsi="Arial Narrow" w:cs="Verdana"/>
          <w:sz w:val="20"/>
          <w:szCs w:val="17"/>
          <w:lang w:val="en-US"/>
        </w:rPr>
        <w:t>“On the efficiency of cyclodextrin inclusion complexes with ibuprofen”, 19-th World Congress on Materials Science and Engineering, Barcelona 11-13 June, 2018</w:t>
      </w:r>
    </w:p>
    <w:p w14:paraId="0521CAD9" w14:textId="77777777" w:rsidR="00347FF3" w:rsidRDefault="00347FF3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/>
          <w:b/>
          <w:lang w:val="en-US"/>
        </w:rPr>
      </w:pPr>
    </w:p>
    <w:p w14:paraId="7C6F9AD4" w14:textId="77777777" w:rsidR="00B36F6A" w:rsidRPr="00B36F6A" w:rsidRDefault="00B36F6A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/>
          <w:sz w:val="20"/>
          <w:lang w:val="en-US"/>
        </w:rPr>
      </w:pPr>
      <w:r w:rsidRPr="00B36F6A">
        <w:rPr>
          <w:rFonts w:ascii="Arial Narrow" w:hAnsi="Arial Narrow" w:cs="Arial"/>
          <w:color w:val="000000"/>
          <w:sz w:val="20"/>
          <w:shd w:val="clear" w:color="auto" w:fill="FFFFFF"/>
        </w:rPr>
        <w:t>Постери:</w:t>
      </w:r>
      <w:r w:rsidRPr="00B36F6A">
        <w:rPr>
          <w:rFonts w:ascii="Arial Narrow" w:hAnsi="Arial Narrow" w:cs="Arial"/>
          <w:color w:val="000000"/>
          <w:sz w:val="20"/>
        </w:rPr>
        <w:br/>
      </w:r>
      <w:r w:rsidRPr="00B36F6A">
        <w:rPr>
          <w:rFonts w:ascii="Arial Narrow" w:hAnsi="Arial Narrow" w:cs="Arial"/>
          <w:color w:val="000000"/>
          <w:sz w:val="20"/>
          <w:shd w:val="clear" w:color="auto" w:fill="FFFFFF"/>
        </w:rPr>
        <w:t>Synthesis and characterization of clathrates type cyclodextrin-gas, Ts. Sarafska, St. Pereva, T. Spasov, Jubilee scientific session “Interdisciplinary chemistry”, 17-18 October 2013, Bankya, Bulgaria</w:t>
      </w:r>
      <w:r w:rsidRPr="00B36F6A">
        <w:rPr>
          <w:rFonts w:ascii="Arial Narrow" w:hAnsi="Arial Narrow" w:cs="Arial"/>
          <w:color w:val="000000"/>
          <w:sz w:val="20"/>
        </w:rPr>
        <w:br/>
      </w:r>
      <w:r w:rsidRPr="00B36F6A">
        <w:rPr>
          <w:rFonts w:ascii="Arial Narrow" w:hAnsi="Arial Narrow" w:cs="Arial"/>
          <w:color w:val="000000"/>
          <w:sz w:val="20"/>
        </w:rPr>
        <w:br/>
      </w:r>
      <w:r w:rsidRPr="00B36F6A">
        <w:rPr>
          <w:rFonts w:ascii="Arial Narrow" w:hAnsi="Arial Narrow" w:cs="Arial"/>
          <w:color w:val="000000"/>
          <w:sz w:val="20"/>
          <w:shd w:val="clear" w:color="auto" w:fill="FFFFFF"/>
        </w:rPr>
        <w:t>Ibuprofen into the cavity of β-cyclodextrin - efficiency of inclusion complex formation, Stiliyana Pereva, Tsveta Sarafska, Svetla Bogdanova, Tony Spassov, FEZA summer school, Plovdiv 7-9-th July, 2017</w:t>
      </w:r>
    </w:p>
    <w:p w14:paraId="6093B977" w14:textId="77777777" w:rsidR="000E0AF0" w:rsidRPr="000E0AF0" w:rsidRDefault="000E0AF0" w:rsidP="00347FF3">
      <w:pPr>
        <w:autoSpaceDE w:val="0"/>
        <w:autoSpaceDN w:val="0"/>
        <w:adjustRightInd w:val="0"/>
        <w:spacing w:after="0"/>
        <w:jc w:val="left"/>
        <w:rPr>
          <w:rFonts w:ascii="Arial Narrow" w:hAnsi="Arial Narrow"/>
          <w:b/>
          <w:lang w:val="en-US"/>
        </w:rPr>
      </w:pPr>
    </w:p>
    <w:bookmarkEnd w:id="1"/>
    <w:bookmarkEnd w:id="2"/>
    <w:p w14:paraId="1E3EED37" w14:textId="77777777" w:rsidR="00B752C5" w:rsidRDefault="00B752C5" w:rsidP="00F53BC6">
      <w:pPr>
        <w:spacing w:before="120" w:after="120"/>
        <w:rPr>
          <w:rFonts w:ascii="Arial Narrow" w:hAnsi="Arial Narrow"/>
          <w:b/>
          <w:sz w:val="20"/>
          <w:lang w:val="ru-RU"/>
        </w:rPr>
      </w:pPr>
    </w:p>
    <w:p w14:paraId="6F1F086E" w14:textId="77777777" w:rsidR="00B752C5" w:rsidRDefault="00B752C5" w:rsidP="00F53BC6">
      <w:pPr>
        <w:spacing w:before="120" w:after="120"/>
        <w:rPr>
          <w:rFonts w:ascii="Arial Narrow" w:hAnsi="Arial Narrow"/>
          <w:b/>
          <w:sz w:val="20"/>
          <w:lang w:val="ru-RU"/>
        </w:rPr>
      </w:pPr>
    </w:p>
    <w:p w14:paraId="14935FAC" w14:textId="77777777" w:rsidR="00C57C8E" w:rsidRDefault="00347FF3" w:rsidP="00F53BC6">
      <w:pPr>
        <w:spacing w:before="120" w:after="12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ru-RU"/>
        </w:rPr>
        <w:lastRenderedPageBreak/>
        <w:t>П</w:t>
      </w:r>
      <w:r w:rsidR="00AA296F" w:rsidRPr="00F53BC6">
        <w:rPr>
          <w:rFonts w:ascii="Arial Narrow" w:hAnsi="Arial Narrow"/>
          <w:b/>
          <w:sz w:val="20"/>
          <w:lang w:val="ru-RU"/>
        </w:rPr>
        <w:t>убликации</w:t>
      </w:r>
    </w:p>
    <w:p w14:paraId="74C9F8C3" w14:textId="77777777" w:rsidR="001A678C" w:rsidRDefault="00416248" w:rsidP="00F53BC6">
      <w:pPr>
        <w:spacing w:before="120" w:after="120"/>
        <w:rPr>
          <w:rFonts w:ascii="Arial Narrow" w:hAnsi="Arial Narrow"/>
          <w:b/>
          <w:sz w:val="20"/>
          <w:lang w:val="en-US"/>
        </w:rPr>
      </w:pPr>
      <w:r>
        <w:rPr>
          <w:rFonts w:ascii="Arial Narrow" w:hAnsi="Arial Narrow"/>
          <w:b/>
          <w:sz w:val="20"/>
          <w:lang w:val="bg-BG"/>
        </w:rPr>
        <w:t xml:space="preserve">статии </w:t>
      </w:r>
      <w:r w:rsidR="001A678C">
        <w:rPr>
          <w:rFonts w:ascii="Arial Narrow" w:hAnsi="Arial Narrow"/>
          <w:b/>
          <w:sz w:val="20"/>
          <w:lang w:val="bg-BG"/>
        </w:rPr>
        <w:t xml:space="preserve">в цифровата библиотека на </w:t>
      </w:r>
      <w:r w:rsidR="001A678C">
        <w:rPr>
          <w:rFonts w:ascii="Arial Narrow" w:hAnsi="Arial Narrow"/>
          <w:b/>
          <w:sz w:val="20"/>
          <w:lang w:val="en-US"/>
        </w:rPr>
        <w:t>ACM</w:t>
      </w:r>
      <w:r w:rsidR="005419D9">
        <w:rPr>
          <w:rFonts w:ascii="Arial Narrow" w:hAnsi="Arial Narrow"/>
          <w:b/>
          <w:sz w:val="20"/>
          <w:lang w:val="bg-BG"/>
        </w:rPr>
        <w:t xml:space="preserve"> (реферирана в </w:t>
      </w:r>
      <w:r w:rsidR="005419D9">
        <w:rPr>
          <w:rFonts w:ascii="Arial Narrow" w:hAnsi="Arial Narrow"/>
          <w:b/>
          <w:sz w:val="20"/>
          <w:lang w:val="en-US"/>
        </w:rPr>
        <w:t>Scopus)</w:t>
      </w:r>
      <w:r w:rsidR="001A678C">
        <w:rPr>
          <w:rFonts w:ascii="Arial Narrow" w:hAnsi="Arial Narrow"/>
          <w:b/>
          <w:sz w:val="20"/>
          <w:lang w:val="en-US"/>
        </w:rPr>
        <w:t>:</w:t>
      </w:r>
    </w:p>
    <w:p w14:paraId="03594249" w14:textId="77777777" w:rsidR="00620288" w:rsidRPr="00620288" w:rsidRDefault="00620288" w:rsidP="00620288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lang w:val="bg-BG"/>
        </w:rPr>
      </w:pPr>
      <w:r w:rsidRPr="00620288">
        <w:rPr>
          <w:rFonts w:ascii="Arial Narrow" w:hAnsi="Arial Narrow" w:cs="Verdana"/>
          <w:sz w:val="20"/>
          <w:lang w:val="bg-BG"/>
        </w:rPr>
        <w:t>Pereva, S., Himitliiska, T., Spassov, T., Stoyanov, S.D., Arnaudov, L.N., Dudev, T.,</w:t>
      </w:r>
      <w:r>
        <w:rPr>
          <w:rFonts w:ascii="Arial Narrow" w:hAnsi="Arial Narrow" w:cs="Verdana"/>
          <w:sz w:val="20"/>
          <w:lang w:val="bg-BG"/>
        </w:rPr>
        <w:t xml:space="preserve"> </w:t>
      </w:r>
      <w:r w:rsidRPr="00620288">
        <w:rPr>
          <w:rFonts w:ascii="Arial Narrow" w:hAnsi="Arial Narrow" w:cs="Verdana"/>
          <w:sz w:val="20"/>
          <w:lang w:val="bg-BG"/>
        </w:rPr>
        <w:t>Cyclodextrin</w:t>
      </w:r>
      <w:r>
        <w:rPr>
          <w:rFonts w:ascii="Arial Narrow" w:hAnsi="Arial Narrow" w:cs="Verdana"/>
          <w:sz w:val="20"/>
          <w:lang w:val="bg-BG"/>
        </w:rPr>
        <w:t>-</w:t>
      </w:r>
      <w:r w:rsidRPr="00620288">
        <w:rPr>
          <w:rFonts w:ascii="Arial Narrow" w:hAnsi="Arial Narrow" w:cs="Verdana"/>
          <w:sz w:val="20"/>
          <w:lang w:val="bg-BG"/>
        </w:rPr>
        <w:t>Based</w:t>
      </w:r>
      <w:r>
        <w:rPr>
          <w:rFonts w:ascii="Arial Narrow" w:hAnsi="Arial Narrow" w:cs="Verdana"/>
          <w:sz w:val="20"/>
          <w:lang w:val="bg-BG"/>
        </w:rPr>
        <w:t xml:space="preserve"> </w:t>
      </w:r>
      <w:r w:rsidRPr="00620288">
        <w:rPr>
          <w:rFonts w:ascii="Arial Narrow" w:hAnsi="Arial Narrow" w:cs="Verdana"/>
          <w:sz w:val="20"/>
          <w:lang w:val="bg-BG"/>
        </w:rPr>
        <w:t>Solid</w:t>
      </w:r>
      <w:r>
        <w:rPr>
          <w:rFonts w:ascii="Arial Narrow" w:hAnsi="Arial Narrow" w:cs="Verdana"/>
          <w:sz w:val="20"/>
          <w:lang w:val="bg-BG"/>
        </w:rPr>
        <w:t>-</w:t>
      </w:r>
      <w:r w:rsidRPr="00620288">
        <w:rPr>
          <w:rFonts w:ascii="Arial Narrow" w:hAnsi="Arial Narrow" w:cs="Verdana"/>
          <w:sz w:val="20"/>
          <w:lang w:val="bg-BG"/>
        </w:rPr>
        <w:t>Gas</w:t>
      </w:r>
    </w:p>
    <w:p w14:paraId="12509E4C" w14:textId="77777777" w:rsidR="00620288" w:rsidRDefault="00620288" w:rsidP="00620288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lang w:val="bg-BG"/>
        </w:rPr>
      </w:pPr>
      <w:r w:rsidRPr="00620288">
        <w:rPr>
          <w:rFonts w:ascii="Arial Narrow" w:hAnsi="Arial Narrow" w:cs="Verdana"/>
          <w:sz w:val="20"/>
          <w:lang w:val="bg-BG"/>
        </w:rPr>
        <w:t>Clathrates., Journal of Agricultural and Food Chemistry, 29 July</w:t>
      </w:r>
      <w:r w:rsidR="00346218">
        <w:rPr>
          <w:rFonts w:ascii="Arial Narrow" w:hAnsi="Arial Narrow" w:cs="Verdana"/>
          <w:sz w:val="20"/>
          <w:lang w:val="bg-BG"/>
        </w:rPr>
        <w:t xml:space="preserve"> </w:t>
      </w:r>
      <w:r w:rsidRPr="00346218">
        <w:rPr>
          <w:rFonts w:ascii="Arial Narrow" w:hAnsi="Arial Narrow" w:cs="Verdana"/>
          <w:b/>
          <w:sz w:val="20"/>
          <w:lang w:val="bg-BG"/>
        </w:rPr>
        <w:t>2015</w:t>
      </w:r>
      <w:r w:rsidRPr="00620288">
        <w:rPr>
          <w:rFonts w:ascii="Arial Narrow" w:hAnsi="Arial Narrow" w:cs="Verdana"/>
          <w:sz w:val="20"/>
          <w:lang w:val="bg-BG"/>
        </w:rPr>
        <w:t xml:space="preserve">, </w:t>
      </w:r>
      <w:r w:rsidRPr="00346218">
        <w:rPr>
          <w:rFonts w:ascii="Arial Narrow" w:hAnsi="Arial Narrow" w:cs="Verdana"/>
          <w:i/>
          <w:sz w:val="20"/>
          <w:lang w:val="bg-BG"/>
        </w:rPr>
        <w:t>63</w:t>
      </w:r>
      <w:r w:rsidRPr="00620288">
        <w:rPr>
          <w:rFonts w:ascii="Arial Narrow" w:hAnsi="Arial Narrow" w:cs="Verdana"/>
          <w:sz w:val="20"/>
          <w:lang w:val="bg-BG"/>
        </w:rPr>
        <w:t>, Issue 29, Pages 66036613.</w:t>
      </w:r>
    </w:p>
    <w:p w14:paraId="39D590CB" w14:textId="77777777" w:rsidR="00346218" w:rsidRPr="00620288" w:rsidRDefault="00346218" w:rsidP="00620288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lang w:val="bg-BG"/>
        </w:rPr>
      </w:pPr>
    </w:p>
    <w:p w14:paraId="512084A7" w14:textId="77777777" w:rsidR="00620288" w:rsidRDefault="00620288" w:rsidP="00346218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lang w:val="en-US"/>
        </w:rPr>
      </w:pPr>
      <w:r w:rsidRPr="00620288">
        <w:rPr>
          <w:rFonts w:ascii="Arial Narrow" w:hAnsi="Arial Narrow" w:cs="Verdana"/>
          <w:sz w:val="20"/>
          <w:lang w:val="bg-BG"/>
        </w:rPr>
        <w:t>Pereva, S., Sarafska, T., Bogdanova, S., Spassov, T., Efficiency of "cyclodextrinibuprofen"</w:t>
      </w:r>
      <w:r w:rsidR="00346218">
        <w:rPr>
          <w:rFonts w:ascii="Arial Narrow" w:hAnsi="Arial Narrow" w:cs="Verdana"/>
          <w:sz w:val="20"/>
          <w:lang w:val="bg-BG"/>
        </w:rPr>
        <w:t xml:space="preserve"> </w:t>
      </w:r>
      <w:r w:rsidRPr="00620288">
        <w:rPr>
          <w:rFonts w:ascii="Arial Narrow" w:hAnsi="Arial Narrow" w:cs="Verdana"/>
          <w:sz w:val="20"/>
          <w:lang w:val="bg-BG"/>
        </w:rPr>
        <w:t>inclusion complex formation., Journal of Drug Delivery Science and Technology, 1 October</w:t>
      </w:r>
      <w:r w:rsidR="00346218">
        <w:rPr>
          <w:rFonts w:ascii="Arial Narrow" w:hAnsi="Arial Narrow" w:cs="Verdana"/>
          <w:sz w:val="20"/>
          <w:lang w:val="bg-BG"/>
        </w:rPr>
        <w:t xml:space="preserve"> </w:t>
      </w:r>
      <w:r w:rsidRPr="00346218">
        <w:rPr>
          <w:rFonts w:ascii="Arial Narrow" w:hAnsi="Arial Narrow" w:cs="Verdana"/>
          <w:b/>
          <w:sz w:val="20"/>
          <w:lang w:val="bg-BG"/>
        </w:rPr>
        <w:t>2016</w:t>
      </w:r>
      <w:r w:rsidRPr="00620288">
        <w:rPr>
          <w:rFonts w:ascii="Arial Narrow" w:hAnsi="Arial Narrow" w:cs="Verdana"/>
          <w:sz w:val="20"/>
          <w:lang w:val="bg-BG"/>
        </w:rPr>
        <w:t xml:space="preserve">, </w:t>
      </w:r>
      <w:r w:rsidRPr="00346218">
        <w:rPr>
          <w:rFonts w:ascii="Arial Narrow" w:hAnsi="Arial Narrow" w:cs="Verdana"/>
          <w:i/>
          <w:sz w:val="20"/>
          <w:lang w:val="bg-BG"/>
        </w:rPr>
        <w:t>35</w:t>
      </w:r>
      <w:r w:rsidRPr="00620288">
        <w:rPr>
          <w:rFonts w:ascii="Arial Narrow" w:hAnsi="Arial Narrow" w:cs="Verdana"/>
          <w:sz w:val="20"/>
          <w:lang w:val="bg-BG"/>
        </w:rPr>
        <w:t>, Pages 3439</w:t>
      </w:r>
    </w:p>
    <w:p w14:paraId="678DCA64" w14:textId="77777777" w:rsidR="00346218" w:rsidRDefault="00346218" w:rsidP="00346218">
      <w:pPr>
        <w:autoSpaceDE w:val="0"/>
        <w:autoSpaceDN w:val="0"/>
        <w:adjustRightInd w:val="0"/>
        <w:spacing w:after="0"/>
        <w:jc w:val="left"/>
        <w:rPr>
          <w:rFonts w:ascii="Arial Narrow" w:hAnsi="Arial Narrow" w:cs="Verdana"/>
          <w:sz w:val="20"/>
          <w:lang w:val="en-US"/>
        </w:rPr>
      </w:pPr>
    </w:p>
    <w:p w14:paraId="459A425B" w14:textId="77777777" w:rsidR="00346218" w:rsidRPr="00346218" w:rsidRDefault="00346218" w:rsidP="00346218">
      <w:pPr>
        <w:autoSpaceDE w:val="0"/>
        <w:autoSpaceDN w:val="0"/>
        <w:adjustRightInd w:val="0"/>
        <w:spacing w:after="0"/>
        <w:jc w:val="left"/>
        <w:rPr>
          <w:rFonts w:ascii="Arial Narrow" w:hAnsi="Arial Narrow"/>
          <w:sz w:val="20"/>
          <w:lang w:val="en-US"/>
        </w:rPr>
      </w:pPr>
      <w:r w:rsidRPr="00346218">
        <w:rPr>
          <w:rStyle w:val="previewtxt"/>
          <w:rFonts w:ascii="Arial Narrow" w:hAnsi="Arial Narrow" w:cs="Arial"/>
          <w:sz w:val="20"/>
          <w:shd w:val="clear" w:color="auto" w:fill="FFFFFF"/>
        </w:rPr>
        <w:t>Angelova, S.</w:t>
      </w:r>
      <w:r w:rsidRPr="00346218">
        <w:rPr>
          <w:rFonts w:ascii="Arial Narrow" w:hAnsi="Arial Narrow" w:cs="Arial"/>
          <w:sz w:val="20"/>
          <w:shd w:val="clear" w:color="auto" w:fill="FFFFFF"/>
        </w:rPr>
        <w:t>, </w:t>
      </w:r>
      <w:r w:rsidRPr="00346218">
        <w:rPr>
          <w:rStyle w:val="previewtxt"/>
          <w:rFonts w:ascii="Arial Narrow" w:hAnsi="Arial Narrow" w:cs="Arial"/>
          <w:sz w:val="20"/>
          <w:shd w:val="clear" w:color="auto" w:fill="FFFFFF"/>
        </w:rPr>
        <w:t>Nikolova, V.</w:t>
      </w:r>
      <w:r w:rsidRPr="00346218">
        <w:rPr>
          <w:rFonts w:ascii="Arial Narrow" w:hAnsi="Arial Narrow" w:cs="Arial"/>
          <w:sz w:val="20"/>
          <w:shd w:val="clear" w:color="auto" w:fill="FFFFFF"/>
        </w:rPr>
        <w:t>, </w:t>
      </w:r>
      <w:r w:rsidRPr="00346218">
        <w:rPr>
          <w:rStyle w:val="previewtxt"/>
          <w:rFonts w:ascii="Arial Narrow" w:hAnsi="Arial Narrow" w:cs="Arial"/>
          <w:sz w:val="20"/>
          <w:shd w:val="clear" w:color="auto" w:fill="FFFFFF"/>
        </w:rPr>
        <w:t>Pereva, S.</w:t>
      </w:r>
      <w:r w:rsidRPr="00346218">
        <w:rPr>
          <w:rFonts w:ascii="Arial Narrow" w:hAnsi="Arial Narrow" w:cs="Arial"/>
          <w:sz w:val="20"/>
          <w:shd w:val="clear" w:color="auto" w:fill="FFFFFF"/>
        </w:rPr>
        <w:t>, </w:t>
      </w:r>
      <w:r w:rsidRPr="00346218">
        <w:rPr>
          <w:rStyle w:val="previewtxt"/>
          <w:rFonts w:ascii="Arial Narrow" w:hAnsi="Arial Narrow" w:cs="Arial"/>
          <w:sz w:val="20"/>
          <w:shd w:val="clear" w:color="auto" w:fill="FFFFFF"/>
        </w:rPr>
        <w:t>Spassov, T.</w:t>
      </w:r>
      <w:r w:rsidRPr="00346218">
        <w:rPr>
          <w:rFonts w:ascii="Arial Narrow" w:hAnsi="Arial Narrow" w:cs="Arial"/>
          <w:sz w:val="20"/>
          <w:shd w:val="clear" w:color="auto" w:fill="FFFFFF"/>
        </w:rPr>
        <w:t>, </w:t>
      </w:r>
      <w:r w:rsidRPr="00346218">
        <w:rPr>
          <w:rStyle w:val="previewtxt"/>
          <w:rFonts w:ascii="Arial Narrow" w:hAnsi="Arial Narrow" w:cs="Arial"/>
          <w:sz w:val="20"/>
          <w:shd w:val="clear" w:color="auto" w:fill="FFFFFF"/>
        </w:rPr>
        <w:t>Dudev, T.</w:t>
      </w:r>
      <w:r>
        <w:rPr>
          <w:rStyle w:val="previewtxt"/>
          <w:rFonts w:ascii="Arial Narrow" w:hAnsi="Arial Narrow" w:cs="Arial"/>
          <w:sz w:val="20"/>
          <w:shd w:val="clear" w:color="auto" w:fill="FFFFFF"/>
        </w:rPr>
        <w:t xml:space="preserve">, </w:t>
      </w:r>
      <w:r>
        <w:rPr>
          <w:rFonts w:ascii="Arial Narrow" w:hAnsi="Arial Narrow"/>
          <w:sz w:val="20"/>
          <w:lang w:val="en-US"/>
        </w:rPr>
        <w:t>α</w:t>
      </w:r>
      <w:r w:rsidRPr="00346218">
        <w:rPr>
          <w:rFonts w:ascii="Arial Narrow" w:hAnsi="Arial Narrow"/>
          <w:sz w:val="20"/>
          <w:lang w:val="en-US"/>
        </w:rPr>
        <w:t>-Cyclodextrin: How effectively can its hydrophobic cavity be hydrated?</w:t>
      </w:r>
      <w:r>
        <w:rPr>
          <w:rFonts w:ascii="Arial Narrow" w:hAnsi="Arial Narrow"/>
          <w:sz w:val="20"/>
          <w:lang w:val="en-US"/>
        </w:rPr>
        <w:t xml:space="preserve">, </w:t>
      </w:r>
      <w:r w:rsidRPr="00346218">
        <w:rPr>
          <w:rFonts w:ascii="Arial Narrow" w:hAnsi="Arial Narrow" w:cs="Arial"/>
          <w:sz w:val="20"/>
          <w:shd w:val="clear" w:color="auto" w:fill="FFFFFF"/>
        </w:rPr>
        <w:t>Journal of Physical Chemistry B</w:t>
      </w:r>
      <w:r>
        <w:rPr>
          <w:rFonts w:ascii="Arial Narrow" w:hAnsi="Arial Narrow" w:cs="Arial"/>
          <w:sz w:val="20"/>
          <w:shd w:val="clear" w:color="auto" w:fill="FFFFFF"/>
        </w:rPr>
        <w:t xml:space="preserve">, </w:t>
      </w:r>
      <w:r w:rsidRPr="00346218">
        <w:rPr>
          <w:rStyle w:val="citationyear"/>
          <w:rFonts w:ascii="Arial Narrow" w:hAnsi="Arial Narrow"/>
          <w:b/>
          <w:bCs/>
          <w:sz w:val="18"/>
          <w:szCs w:val="18"/>
          <w:shd w:val="clear" w:color="auto" w:fill="FFFFFF"/>
        </w:rPr>
        <w:t>2017</w:t>
      </w:r>
      <w:r w:rsidRPr="00346218">
        <w:rPr>
          <w:rFonts w:ascii="Arial Narrow" w:hAnsi="Arial Narrow"/>
          <w:sz w:val="18"/>
          <w:szCs w:val="18"/>
          <w:shd w:val="clear" w:color="auto" w:fill="FFFFFF"/>
        </w:rPr>
        <w:t>, </w:t>
      </w:r>
      <w:r w:rsidRPr="00346218">
        <w:rPr>
          <w:rStyle w:val="citationvolume"/>
          <w:rFonts w:ascii="Arial Narrow" w:hAnsi="Arial Narrow"/>
          <w:i/>
          <w:iCs/>
          <w:sz w:val="18"/>
          <w:szCs w:val="18"/>
          <w:shd w:val="clear" w:color="auto" w:fill="FFFFFF"/>
        </w:rPr>
        <w:t>121</w:t>
      </w:r>
      <w:r w:rsidRPr="00346218">
        <w:rPr>
          <w:rFonts w:ascii="Arial Narrow" w:hAnsi="Arial Narrow"/>
          <w:sz w:val="18"/>
          <w:szCs w:val="18"/>
          <w:shd w:val="clear" w:color="auto" w:fill="FFFFFF"/>
        </w:rPr>
        <w:t> (39), pp 9260–9267</w:t>
      </w:r>
    </w:p>
    <w:sectPr w:rsidR="00346218" w:rsidRPr="00346218" w:rsidSect="00FB21C2">
      <w:footerReference w:type="default" r:id="rId10"/>
      <w:footerReference w:type="first" r:id="rId11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EB79" w14:textId="77777777" w:rsidR="00B94EB5" w:rsidRDefault="00B94EB5">
      <w:r>
        <w:separator/>
      </w:r>
    </w:p>
  </w:endnote>
  <w:endnote w:type="continuationSeparator" w:id="0">
    <w:p w14:paraId="00B973FA" w14:textId="77777777" w:rsidR="00B94EB5" w:rsidRDefault="00B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A6C4" w14:textId="7A6EA1B5" w:rsidR="00E046F9" w:rsidRDefault="00E046F9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F340B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E0FD" w14:textId="77FD5241" w:rsidR="00E046F9" w:rsidRDefault="00E046F9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F340B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F1417" w14:textId="77777777" w:rsidR="00B94EB5" w:rsidRDefault="00B94EB5">
      <w:r>
        <w:separator/>
      </w:r>
    </w:p>
  </w:footnote>
  <w:footnote w:type="continuationSeparator" w:id="0">
    <w:p w14:paraId="1AE28974" w14:textId="77777777" w:rsidR="00B94EB5" w:rsidRDefault="00B9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28"/>
    <w:multiLevelType w:val="hybridMultilevel"/>
    <w:tmpl w:val="4BA6A5BE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2" w15:restartNumberingAfterBreak="0">
    <w:nsid w:val="0666334F"/>
    <w:multiLevelType w:val="hybridMultilevel"/>
    <w:tmpl w:val="8AFA3DDC"/>
    <w:lvl w:ilvl="0" w:tplc="9770186A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7884E5EA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CEC7769"/>
    <w:multiLevelType w:val="multilevel"/>
    <w:tmpl w:val="DB7E09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0507"/>
    <w:multiLevelType w:val="hybridMultilevel"/>
    <w:tmpl w:val="04DA88D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9935CF"/>
    <w:multiLevelType w:val="hybridMultilevel"/>
    <w:tmpl w:val="F8349D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D7536"/>
    <w:multiLevelType w:val="multilevel"/>
    <w:tmpl w:val="4B346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855B3"/>
    <w:multiLevelType w:val="hybridMultilevel"/>
    <w:tmpl w:val="DB7E093E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B2AD2"/>
    <w:multiLevelType w:val="multilevel"/>
    <w:tmpl w:val="4BB49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E7182"/>
    <w:multiLevelType w:val="multilevel"/>
    <w:tmpl w:val="C10A31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85EAC"/>
    <w:multiLevelType w:val="hybridMultilevel"/>
    <w:tmpl w:val="4B34696A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9151B"/>
    <w:multiLevelType w:val="hybridMultilevel"/>
    <w:tmpl w:val="E36666EA"/>
    <w:lvl w:ilvl="0" w:tplc="0AFA772A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4A5D0341"/>
    <w:multiLevelType w:val="hybridMultilevel"/>
    <w:tmpl w:val="EC5E94D0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63BC4"/>
    <w:multiLevelType w:val="hybridMultilevel"/>
    <w:tmpl w:val="FFACF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A32B9"/>
    <w:multiLevelType w:val="singleLevel"/>
    <w:tmpl w:val="37785F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61C0A95"/>
    <w:multiLevelType w:val="hybridMultilevel"/>
    <w:tmpl w:val="144601C8"/>
    <w:lvl w:ilvl="0" w:tplc="7884E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F4F32"/>
    <w:multiLevelType w:val="hybridMultilevel"/>
    <w:tmpl w:val="D27682E4"/>
    <w:lvl w:ilvl="0" w:tplc="0402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3C1736E"/>
    <w:multiLevelType w:val="hybridMultilevel"/>
    <w:tmpl w:val="619CFF94"/>
    <w:lvl w:ilvl="0" w:tplc="7884E5EA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77275E31"/>
    <w:multiLevelType w:val="hybridMultilevel"/>
    <w:tmpl w:val="71565E96"/>
    <w:lvl w:ilvl="0" w:tplc="040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93A7125"/>
    <w:multiLevelType w:val="hybridMultilevel"/>
    <w:tmpl w:val="B5E46AF0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A4E68"/>
    <w:multiLevelType w:val="hybridMultilevel"/>
    <w:tmpl w:val="C10A31BA"/>
    <w:lvl w:ilvl="0" w:tplc="37785F4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18"/>
  </w:num>
  <w:num w:numId="15">
    <w:abstractNumId w:val="4"/>
  </w:num>
  <w:num w:numId="16">
    <w:abstractNumId w:val="16"/>
  </w:num>
  <w:num w:numId="17">
    <w:abstractNumId w:val="7"/>
  </w:num>
  <w:num w:numId="18">
    <w:abstractNumId w:val="3"/>
  </w:num>
  <w:num w:numId="19">
    <w:abstractNumId w:val="1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57"/>
    <w:rsid w:val="00002BBF"/>
    <w:rsid w:val="00002EF5"/>
    <w:rsid w:val="00002FD6"/>
    <w:rsid w:val="000122AF"/>
    <w:rsid w:val="00026583"/>
    <w:rsid w:val="00027B7F"/>
    <w:rsid w:val="00042464"/>
    <w:rsid w:val="00042B47"/>
    <w:rsid w:val="00070C61"/>
    <w:rsid w:val="000926B7"/>
    <w:rsid w:val="000A7565"/>
    <w:rsid w:val="000B00EC"/>
    <w:rsid w:val="000C0FC1"/>
    <w:rsid w:val="000C7B0F"/>
    <w:rsid w:val="000D5A40"/>
    <w:rsid w:val="000D632F"/>
    <w:rsid w:val="000E0AF0"/>
    <w:rsid w:val="000E1B50"/>
    <w:rsid w:val="000F4BE9"/>
    <w:rsid w:val="00145520"/>
    <w:rsid w:val="001455C4"/>
    <w:rsid w:val="00162D74"/>
    <w:rsid w:val="00173E9D"/>
    <w:rsid w:val="00187F38"/>
    <w:rsid w:val="00195721"/>
    <w:rsid w:val="001A1A2A"/>
    <w:rsid w:val="001A678C"/>
    <w:rsid w:val="001B4B2F"/>
    <w:rsid w:val="001C292B"/>
    <w:rsid w:val="001C2F7E"/>
    <w:rsid w:val="001C3029"/>
    <w:rsid w:val="001C3D21"/>
    <w:rsid w:val="001C7068"/>
    <w:rsid w:val="001D2948"/>
    <w:rsid w:val="001E4C30"/>
    <w:rsid w:val="001F2AAB"/>
    <w:rsid w:val="002016DF"/>
    <w:rsid w:val="00207091"/>
    <w:rsid w:val="00213D1D"/>
    <w:rsid w:val="002211A2"/>
    <w:rsid w:val="00221ED1"/>
    <w:rsid w:val="00224E26"/>
    <w:rsid w:val="00226252"/>
    <w:rsid w:val="0023691E"/>
    <w:rsid w:val="002470BF"/>
    <w:rsid w:val="0026650A"/>
    <w:rsid w:val="002676E4"/>
    <w:rsid w:val="00277617"/>
    <w:rsid w:val="0028489A"/>
    <w:rsid w:val="002A2256"/>
    <w:rsid w:val="002A6A5E"/>
    <w:rsid w:val="002B001B"/>
    <w:rsid w:val="002B19C3"/>
    <w:rsid w:val="002B635C"/>
    <w:rsid w:val="002D431F"/>
    <w:rsid w:val="002D4EBA"/>
    <w:rsid w:val="002F0F5D"/>
    <w:rsid w:val="00324160"/>
    <w:rsid w:val="00346218"/>
    <w:rsid w:val="00347FF3"/>
    <w:rsid w:val="00373DE3"/>
    <w:rsid w:val="00382AA1"/>
    <w:rsid w:val="00384BEA"/>
    <w:rsid w:val="003879E9"/>
    <w:rsid w:val="00390934"/>
    <w:rsid w:val="003967A0"/>
    <w:rsid w:val="003A1CF8"/>
    <w:rsid w:val="003C3505"/>
    <w:rsid w:val="003D2CAD"/>
    <w:rsid w:val="00406368"/>
    <w:rsid w:val="00413934"/>
    <w:rsid w:val="00416248"/>
    <w:rsid w:val="00416532"/>
    <w:rsid w:val="0043171D"/>
    <w:rsid w:val="00450AFC"/>
    <w:rsid w:val="0046306F"/>
    <w:rsid w:val="004B7DB3"/>
    <w:rsid w:val="004C6868"/>
    <w:rsid w:val="004E159E"/>
    <w:rsid w:val="00503A05"/>
    <w:rsid w:val="00537FB4"/>
    <w:rsid w:val="005419D9"/>
    <w:rsid w:val="00557B84"/>
    <w:rsid w:val="00581970"/>
    <w:rsid w:val="00582310"/>
    <w:rsid w:val="0059234E"/>
    <w:rsid w:val="00592F8C"/>
    <w:rsid w:val="00594846"/>
    <w:rsid w:val="0059653D"/>
    <w:rsid w:val="005B6F28"/>
    <w:rsid w:val="005C0FB8"/>
    <w:rsid w:val="005C1299"/>
    <w:rsid w:val="005C54AF"/>
    <w:rsid w:val="005D1AA2"/>
    <w:rsid w:val="005D3D5C"/>
    <w:rsid w:val="005D6197"/>
    <w:rsid w:val="005E17B1"/>
    <w:rsid w:val="005E30B7"/>
    <w:rsid w:val="005F2E0F"/>
    <w:rsid w:val="005F66A0"/>
    <w:rsid w:val="00615918"/>
    <w:rsid w:val="00620288"/>
    <w:rsid w:val="00654582"/>
    <w:rsid w:val="00655420"/>
    <w:rsid w:val="006671D1"/>
    <w:rsid w:val="00667531"/>
    <w:rsid w:val="00685ECD"/>
    <w:rsid w:val="006861D7"/>
    <w:rsid w:val="00693917"/>
    <w:rsid w:val="0069421B"/>
    <w:rsid w:val="006A6E9B"/>
    <w:rsid w:val="006B0090"/>
    <w:rsid w:val="006B1F10"/>
    <w:rsid w:val="006B2E36"/>
    <w:rsid w:val="006E0365"/>
    <w:rsid w:val="006E61C5"/>
    <w:rsid w:val="00703612"/>
    <w:rsid w:val="00704F81"/>
    <w:rsid w:val="007131E0"/>
    <w:rsid w:val="00714436"/>
    <w:rsid w:val="00714D67"/>
    <w:rsid w:val="007424C8"/>
    <w:rsid w:val="007536B6"/>
    <w:rsid w:val="007630A8"/>
    <w:rsid w:val="00774598"/>
    <w:rsid w:val="0079055F"/>
    <w:rsid w:val="00794CED"/>
    <w:rsid w:val="007B0A65"/>
    <w:rsid w:val="007C2F2C"/>
    <w:rsid w:val="007D357B"/>
    <w:rsid w:val="007D6A26"/>
    <w:rsid w:val="007D7618"/>
    <w:rsid w:val="007F46AB"/>
    <w:rsid w:val="00804608"/>
    <w:rsid w:val="00836BE4"/>
    <w:rsid w:val="00855237"/>
    <w:rsid w:val="0085624E"/>
    <w:rsid w:val="008568D8"/>
    <w:rsid w:val="008654A3"/>
    <w:rsid w:val="00875A9F"/>
    <w:rsid w:val="0087657C"/>
    <w:rsid w:val="008834CB"/>
    <w:rsid w:val="00884D87"/>
    <w:rsid w:val="00890C1E"/>
    <w:rsid w:val="008A5C6E"/>
    <w:rsid w:val="008B0824"/>
    <w:rsid w:val="008C3EE1"/>
    <w:rsid w:val="008E23E5"/>
    <w:rsid w:val="008E2598"/>
    <w:rsid w:val="008E3BFF"/>
    <w:rsid w:val="00906A41"/>
    <w:rsid w:val="00933CD3"/>
    <w:rsid w:val="00935A09"/>
    <w:rsid w:val="0094419D"/>
    <w:rsid w:val="00961CED"/>
    <w:rsid w:val="0097661D"/>
    <w:rsid w:val="009A48A7"/>
    <w:rsid w:val="009A52D8"/>
    <w:rsid w:val="009B0443"/>
    <w:rsid w:val="009C048B"/>
    <w:rsid w:val="009C08A1"/>
    <w:rsid w:val="009C3D97"/>
    <w:rsid w:val="009C7669"/>
    <w:rsid w:val="009E46A6"/>
    <w:rsid w:val="009E761D"/>
    <w:rsid w:val="00A041DF"/>
    <w:rsid w:val="00A23606"/>
    <w:rsid w:val="00A30D5C"/>
    <w:rsid w:val="00A312A2"/>
    <w:rsid w:val="00A44499"/>
    <w:rsid w:val="00A61550"/>
    <w:rsid w:val="00A6704C"/>
    <w:rsid w:val="00A864A9"/>
    <w:rsid w:val="00AA296F"/>
    <w:rsid w:val="00AA53B6"/>
    <w:rsid w:val="00AB7C24"/>
    <w:rsid w:val="00AF6580"/>
    <w:rsid w:val="00B00A09"/>
    <w:rsid w:val="00B13944"/>
    <w:rsid w:val="00B24673"/>
    <w:rsid w:val="00B34499"/>
    <w:rsid w:val="00B36F6A"/>
    <w:rsid w:val="00B57FDB"/>
    <w:rsid w:val="00B67319"/>
    <w:rsid w:val="00B719AC"/>
    <w:rsid w:val="00B752C5"/>
    <w:rsid w:val="00B87757"/>
    <w:rsid w:val="00B94EB5"/>
    <w:rsid w:val="00BA3B23"/>
    <w:rsid w:val="00BD4BB2"/>
    <w:rsid w:val="00BD5B70"/>
    <w:rsid w:val="00BE10D3"/>
    <w:rsid w:val="00BE2722"/>
    <w:rsid w:val="00BF2714"/>
    <w:rsid w:val="00BF736B"/>
    <w:rsid w:val="00C143A7"/>
    <w:rsid w:val="00C21ABC"/>
    <w:rsid w:val="00C2787D"/>
    <w:rsid w:val="00C36B46"/>
    <w:rsid w:val="00C440FC"/>
    <w:rsid w:val="00C57C8E"/>
    <w:rsid w:val="00C632E5"/>
    <w:rsid w:val="00C739F5"/>
    <w:rsid w:val="00C829CF"/>
    <w:rsid w:val="00C8775F"/>
    <w:rsid w:val="00CC0418"/>
    <w:rsid w:val="00CF1B93"/>
    <w:rsid w:val="00D15507"/>
    <w:rsid w:val="00D20873"/>
    <w:rsid w:val="00D33FE5"/>
    <w:rsid w:val="00D552DC"/>
    <w:rsid w:val="00D60788"/>
    <w:rsid w:val="00D6482A"/>
    <w:rsid w:val="00D80F9B"/>
    <w:rsid w:val="00D94C62"/>
    <w:rsid w:val="00D95788"/>
    <w:rsid w:val="00D9592A"/>
    <w:rsid w:val="00DA4B45"/>
    <w:rsid w:val="00DC0B74"/>
    <w:rsid w:val="00DC6675"/>
    <w:rsid w:val="00DD4552"/>
    <w:rsid w:val="00DE1EB5"/>
    <w:rsid w:val="00DF5EAA"/>
    <w:rsid w:val="00E00BE2"/>
    <w:rsid w:val="00E021D6"/>
    <w:rsid w:val="00E046F9"/>
    <w:rsid w:val="00E54741"/>
    <w:rsid w:val="00E55F7A"/>
    <w:rsid w:val="00E637C7"/>
    <w:rsid w:val="00E74BDB"/>
    <w:rsid w:val="00EA517F"/>
    <w:rsid w:val="00EA6F14"/>
    <w:rsid w:val="00EB12C8"/>
    <w:rsid w:val="00EB5AA6"/>
    <w:rsid w:val="00EB6B5C"/>
    <w:rsid w:val="00ED5189"/>
    <w:rsid w:val="00EF340B"/>
    <w:rsid w:val="00F051D4"/>
    <w:rsid w:val="00F17804"/>
    <w:rsid w:val="00F302F4"/>
    <w:rsid w:val="00F37CCF"/>
    <w:rsid w:val="00F53BC6"/>
    <w:rsid w:val="00F548AA"/>
    <w:rsid w:val="00F606C1"/>
    <w:rsid w:val="00F953B3"/>
    <w:rsid w:val="00F953B5"/>
    <w:rsid w:val="00FB0C4A"/>
    <w:rsid w:val="00FB21C2"/>
    <w:rsid w:val="00FC4FB4"/>
    <w:rsid w:val="00FE01B9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54261B"/>
  <w15:chartTrackingRefBased/>
  <w15:docId w15:val="{33B53029-A313-425D-ABD5-024DF84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TOC6">
    <w:name w:val="toc 6"/>
    <w:basedOn w:val="Normal"/>
    <w:next w:val="Normal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BodyText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Normal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BodyText">
    <w:name w:val="Body Text"/>
    <w:basedOn w:val="Normal"/>
    <w:rsid w:val="009C7669"/>
    <w:pPr>
      <w:spacing w:after="120"/>
    </w:pPr>
  </w:style>
  <w:style w:type="paragraph" w:styleId="BalloonText">
    <w:name w:val="Balloon Text"/>
    <w:basedOn w:val="Normal"/>
    <w:semiHidden/>
    <w:rsid w:val="00615918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6B1F10"/>
    <w:pPr>
      <w:widowControl/>
      <w:spacing w:before="0" w:beforeAutospacing="0" w:after="120" w:afterAutospacing="0"/>
      <w:jc w:val="center"/>
    </w:pPr>
    <w:rPr>
      <w:rFonts w:ascii="Arial Narrow" w:eastAsia="Times New Roman" w:hAnsi="Arial Narrow"/>
      <w:b/>
      <w:bCs/>
      <w:i/>
      <w:iCs/>
      <w:color w:val="auto"/>
      <w:sz w:val="20"/>
      <w:szCs w:val="20"/>
      <w:lang w:eastAsia="ar-SA"/>
    </w:rPr>
  </w:style>
  <w:style w:type="paragraph" w:customStyle="1" w:styleId="CVNormal">
    <w:name w:val="CV Normal"/>
    <w:basedOn w:val="Normal"/>
    <w:rsid w:val="006B1F10"/>
    <w:pPr>
      <w:suppressAutoHyphens/>
      <w:spacing w:after="0"/>
      <w:ind w:left="113" w:right="113"/>
      <w:jc w:val="left"/>
    </w:pPr>
    <w:rPr>
      <w:rFonts w:ascii="Arial Narrow" w:hAnsi="Arial Narrow"/>
      <w:sz w:val="20"/>
      <w:lang w:val="en-US" w:eastAsia="ar-SA"/>
    </w:rPr>
  </w:style>
  <w:style w:type="paragraph" w:customStyle="1" w:styleId="CVSpacer">
    <w:name w:val="CV Spacer"/>
    <w:basedOn w:val="CVNormal"/>
    <w:rsid w:val="006B1F10"/>
    <w:rPr>
      <w:sz w:val="4"/>
    </w:rPr>
  </w:style>
  <w:style w:type="paragraph" w:customStyle="1" w:styleId="CVHeading1">
    <w:name w:val="CV Heading 1"/>
    <w:basedOn w:val="Normal"/>
    <w:next w:val="Normal"/>
    <w:rsid w:val="003879E9"/>
    <w:pPr>
      <w:suppressAutoHyphens/>
      <w:spacing w:before="74" w:after="0"/>
      <w:ind w:left="113" w:right="113"/>
      <w:jc w:val="right"/>
    </w:pPr>
    <w:rPr>
      <w:rFonts w:ascii="Arial Narrow" w:hAnsi="Arial Narrow"/>
      <w:b/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3879E9"/>
    <w:pPr>
      <w:spacing w:before="74"/>
    </w:pPr>
  </w:style>
  <w:style w:type="character" w:styleId="Hyperlink">
    <w:name w:val="Hyperlink"/>
    <w:rsid w:val="00F953B3"/>
    <w:rPr>
      <w:color w:val="0000FF"/>
      <w:u w:val="single"/>
    </w:rPr>
  </w:style>
  <w:style w:type="character" w:styleId="Strong">
    <w:name w:val="Strong"/>
    <w:qFormat/>
    <w:rsid w:val="00F953B3"/>
    <w:rPr>
      <w:b/>
      <w:bCs/>
    </w:rPr>
  </w:style>
  <w:style w:type="paragraph" w:styleId="ListParagraph">
    <w:name w:val="List Paragraph"/>
    <w:basedOn w:val="Normal"/>
    <w:qFormat/>
    <w:rsid w:val="00F953B3"/>
    <w:pPr>
      <w:spacing w:after="0"/>
      <w:ind w:left="720"/>
      <w:contextualSpacing/>
      <w:jc w:val="left"/>
    </w:pPr>
    <w:rPr>
      <w:rFonts w:eastAsia="Calibri"/>
      <w:szCs w:val="22"/>
      <w:lang w:val="bg-BG" w:eastAsia="en-US"/>
    </w:rPr>
  </w:style>
  <w:style w:type="paragraph" w:customStyle="1" w:styleId="Char">
    <w:name w:val="Char"/>
    <w:basedOn w:val="Normal"/>
    <w:rsid w:val="00226252"/>
    <w:pPr>
      <w:spacing w:after="0"/>
      <w:jc w:val="left"/>
    </w:pPr>
    <w:rPr>
      <w:szCs w:val="24"/>
      <w:lang w:val="pl-PL" w:eastAsia="pl-PL"/>
    </w:rPr>
  </w:style>
  <w:style w:type="paragraph" w:customStyle="1" w:styleId="CVTitle">
    <w:name w:val="CV Title"/>
    <w:basedOn w:val="Normal"/>
    <w:rsid w:val="006E61C5"/>
    <w:pPr>
      <w:suppressAutoHyphens/>
      <w:spacing w:after="0"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character" w:customStyle="1" w:styleId="nowraplh15px">
    <w:name w:val="nowrap lh15px"/>
    <w:basedOn w:val="DefaultParagraphFont"/>
    <w:rsid w:val="000122AF"/>
  </w:style>
  <w:style w:type="character" w:customStyle="1" w:styleId="doi">
    <w:name w:val="doi"/>
    <w:basedOn w:val="DefaultParagraphFont"/>
    <w:rsid w:val="000122AF"/>
  </w:style>
  <w:style w:type="paragraph" w:customStyle="1" w:styleId="CharChar1Char">
    <w:name w:val="Char Char1 Char"/>
    <w:basedOn w:val="Normal"/>
    <w:rsid w:val="009A48A7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st1">
    <w:name w:val="st1"/>
    <w:basedOn w:val="DefaultParagraphFont"/>
    <w:rsid w:val="002016DF"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F2AA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zmsearchresult3">
    <w:name w:val="zmsearchresult3"/>
    <w:basedOn w:val="DefaultParagraphFont"/>
    <w:rsid w:val="005E17B1"/>
  </w:style>
  <w:style w:type="character" w:customStyle="1" w:styleId="zmsearchresult4">
    <w:name w:val="zmsearchresult4"/>
    <w:basedOn w:val="DefaultParagraphFont"/>
    <w:rsid w:val="005E17B1"/>
  </w:style>
  <w:style w:type="character" w:customStyle="1" w:styleId="previewtxt">
    <w:name w:val="previewtxt"/>
    <w:basedOn w:val="DefaultParagraphFont"/>
    <w:rsid w:val="00346218"/>
  </w:style>
  <w:style w:type="character" w:customStyle="1" w:styleId="citationyear">
    <w:name w:val="citation_year"/>
    <w:basedOn w:val="DefaultParagraphFont"/>
    <w:rsid w:val="00346218"/>
  </w:style>
  <w:style w:type="character" w:customStyle="1" w:styleId="citationvolume">
    <w:name w:val="citation_volume"/>
    <w:basedOn w:val="DefaultParagraphFont"/>
    <w:rsid w:val="0034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ofi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ereva@chem.uni-sofi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MRRB</Company>
  <LinksUpToDate>false</LinksUpToDate>
  <CharactersWithSpaces>6252</CharactersWithSpaces>
  <SharedDoc>false</SharedDoc>
  <HLinks>
    <vt:vector size="90" baseType="variant">
      <vt:variant>
        <vt:i4>8323186</vt:i4>
      </vt:variant>
      <vt:variant>
        <vt:i4>42</vt:i4>
      </vt:variant>
      <vt:variant>
        <vt:i4>0</vt:i4>
      </vt:variant>
      <vt:variant>
        <vt:i4>5</vt:i4>
      </vt:variant>
      <vt:variant>
        <vt:lpwstr>http://ceeegov2015.ocg.at/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http://www.vikingplop.org/</vt:lpwstr>
      </vt:variant>
      <vt:variant>
        <vt:lpwstr/>
      </vt:variant>
      <vt:variant>
        <vt:i4>6291500</vt:i4>
      </vt:variant>
      <vt:variant>
        <vt:i4>36</vt:i4>
      </vt:variant>
      <vt:variant>
        <vt:i4>0</vt:i4>
      </vt:variant>
      <vt:variant>
        <vt:i4>5</vt:i4>
      </vt:variant>
      <vt:variant>
        <vt:lpwstr>http://www.dipku-sz.net/izdanie/240/izgrazhdane-na-info-struktura-za-upravlenie-na-znaniya-v-organizaciyata</vt:lpwstr>
      </vt:variant>
      <vt:variant>
        <vt:lpwstr/>
      </vt:variant>
      <vt:variant>
        <vt:i4>5046366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http://dx.doi.org/10.1145/2602928.2603077</vt:lpwstr>
      </vt:variant>
      <vt:variant>
        <vt:lpwstr/>
      </vt:variant>
      <vt:variant>
        <vt:i4>3276833</vt:i4>
      </vt:variant>
      <vt:variant>
        <vt:i4>30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4915294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http://dx.doi.org/10.1145/2739011.2739035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http://www.acm.org/publications</vt:lpwstr>
      </vt:variant>
      <vt:variant>
        <vt:lpwstr/>
      </vt:variant>
      <vt:variant>
        <vt:i4>4653077</vt:i4>
      </vt:variant>
      <vt:variant>
        <vt:i4>21</vt:i4>
      </vt:variant>
      <vt:variant>
        <vt:i4>0</vt:i4>
      </vt:variant>
      <vt:variant>
        <vt:i4>5</vt:i4>
      </vt:variant>
      <vt:variant>
        <vt:lpwstr>http://europlop.net/</vt:lpwstr>
      </vt:variant>
      <vt:variant>
        <vt:lpwstr/>
      </vt:variant>
      <vt:variant>
        <vt:i4>4784223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http://dx.doi.org/10.1145/2676680.2676685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http://dl.acm.org/citation.cfm?doid=2855321.2855337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http://dl.acm.org/citation.cfm?doid=2855321.2855323</vt:lpwstr>
      </vt:variant>
      <vt:variant>
        <vt:lpwstr/>
      </vt:variant>
      <vt:variant>
        <vt:i4>4718683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http://dx.doi.org/10.1145/3011784.3011795</vt:lpwstr>
      </vt:variant>
      <vt:variant>
        <vt:lpwstr/>
      </vt:variant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http://www.fmi.uni-sofia.bg/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http://www.fmi.uni-sofia.bg/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http://www.nbu.bg/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Administrator</dc:creator>
  <cp:keywords/>
  <dc:description/>
  <cp:lastModifiedBy>Stilly MP</cp:lastModifiedBy>
  <cp:revision>14</cp:revision>
  <cp:lastPrinted>2016-04-05T16:23:00Z</cp:lastPrinted>
  <dcterms:created xsi:type="dcterms:W3CDTF">2018-06-20T04:35:00Z</dcterms:created>
  <dcterms:modified xsi:type="dcterms:W3CDTF">2019-01-10T21:47:00Z</dcterms:modified>
</cp:coreProperties>
</file>