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87" w:rsidRPr="003E43F7" w:rsidRDefault="00227D87" w:rsidP="00227D87">
      <w:pPr>
        <w:jc w:val="center"/>
        <w:rPr>
          <w:sz w:val="28"/>
          <w:szCs w:val="28"/>
          <w:lang w:val="bg-BG"/>
        </w:rPr>
      </w:pPr>
      <w:r w:rsidRPr="003E43F7">
        <w:rPr>
          <w:sz w:val="28"/>
          <w:szCs w:val="28"/>
          <w:lang w:val="bg-BG"/>
        </w:rPr>
        <w:t>Становище</w:t>
      </w:r>
    </w:p>
    <w:p w:rsidR="00227D87" w:rsidRDefault="00227D87" w:rsidP="00227D87">
      <w:pPr>
        <w:jc w:val="center"/>
        <w:rPr>
          <w:lang w:val="bg-BG"/>
        </w:rPr>
      </w:pPr>
      <w:r>
        <w:rPr>
          <w:lang w:val="bg-BG"/>
        </w:rPr>
        <w:t>на доц. д-р Росица Стефанова Градева,</w:t>
      </w:r>
    </w:p>
    <w:p w:rsidR="00227D87" w:rsidRDefault="00227D87" w:rsidP="00227D87">
      <w:pPr>
        <w:jc w:val="center"/>
        <w:rPr>
          <w:lang w:val="bg-BG"/>
        </w:rPr>
      </w:pPr>
      <w:r>
        <w:rPr>
          <w:lang w:val="bg-BG"/>
        </w:rPr>
        <w:t>Институт за балканистика с Център по тракология</w:t>
      </w:r>
      <w:r w:rsidR="00C47084">
        <w:rPr>
          <w:lang w:val="bg-BG"/>
        </w:rPr>
        <w:t>,</w:t>
      </w:r>
      <w:r>
        <w:rPr>
          <w:lang w:val="bg-BG"/>
        </w:rPr>
        <w:t xml:space="preserve"> БАН</w:t>
      </w:r>
      <w:r w:rsidR="00C47084">
        <w:rPr>
          <w:lang w:val="bg-BG"/>
        </w:rPr>
        <w:t>,</w:t>
      </w:r>
    </w:p>
    <w:p w:rsidR="008579E6" w:rsidRDefault="00227D87" w:rsidP="00227D87">
      <w:pPr>
        <w:jc w:val="center"/>
        <w:rPr>
          <w:lang w:val="bg-BG"/>
        </w:rPr>
      </w:pPr>
      <w:r>
        <w:rPr>
          <w:lang w:val="bg-BG"/>
        </w:rPr>
        <w:t xml:space="preserve">за дисертацията за присъждане на образователната и научна степен „доктор” </w:t>
      </w:r>
      <w:r w:rsidR="008579E6">
        <w:rPr>
          <w:lang w:val="bg-BG"/>
        </w:rPr>
        <w:t>по професионално направление 2.1. Филология</w:t>
      </w:r>
    </w:p>
    <w:p w:rsidR="00227D87" w:rsidRDefault="00227D87" w:rsidP="00227D87">
      <w:pPr>
        <w:jc w:val="center"/>
        <w:rPr>
          <w:lang w:val="bg-BG"/>
        </w:rPr>
      </w:pPr>
      <w:r>
        <w:rPr>
          <w:lang w:val="bg-BG"/>
        </w:rPr>
        <w:t>на</w:t>
      </w:r>
    </w:p>
    <w:p w:rsidR="00227D87" w:rsidRDefault="00227D87" w:rsidP="00227D87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Стоян Йорданов Доклев</w:t>
      </w:r>
      <w:r>
        <w:rPr>
          <w:lang w:val="bg-BG"/>
        </w:rPr>
        <w:t>,</w:t>
      </w:r>
    </w:p>
    <w:p w:rsidR="00227D87" w:rsidRDefault="00227D87" w:rsidP="00227D87">
      <w:pPr>
        <w:jc w:val="center"/>
        <w:rPr>
          <w:lang w:val="bg-BG"/>
        </w:rPr>
      </w:pPr>
      <w:r>
        <w:rPr>
          <w:lang w:val="bg-BG"/>
        </w:rPr>
        <w:t>докторант към ФКНФ-СУ,  на тема:</w:t>
      </w:r>
    </w:p>
    <w:p w:rsidR="00227D87" w:rsidRPr="003E43F7" w:rsidRDefault="00227D87" w:rsidP="00227D87">
      <w:pPr>
        <w:jc w:val="center"/>
        <w:rPr>
          <w:sz w:val="28"/>
          <w:szCs w:val="28"/>
          <w:lang w:val="bg-BG"/>
        </w:rPr>
      </w:pPr>
      <w:r w:rsidRPr="003E43F7">
        <w:rPr>
          <w:sz w:val="28"/>
          <w:szCs w:val="28"/>
          <w:lang w:val="bg-BG"/>
        </w:rPr>
        <w:t>„</w:t>
      </w:r>
      <w:r w:rsidR="008579E6">
        <w:rPr>
          <w:sz w:val="28"/>
          <w:szCs w:val="28"/>
          <w:lang w:val="bg-BG"/>
        </w:rPr>
        <w:t>Ибн Кайим ал-Джаузи</w:t>
      </w:r>
      <w:r w:rsidR="001521E6">
        <w:rPr>
          <w:sz w:val="28"/>
          <w:szCs w:val="28"/>
          <w:lang w:val="bg-BG"/>
        </w:rPr>
        <w:t>й</w:t>
      </w:r>
      <w:r w:rsidR="001541DF">
        <w:rPr>
          <w:sz w:val="28"/>
          <w:szCs w:val="28"/>
          <w:lang w:val="bg-BG"/>
        </w:rPr>
        <w:t>а</w:t>
      </w:r>
      <w:r w:rsidR="008579E6">
        <w:rPr>
          <w:sz w:val="28"/>
          <w:szCs w:val="28"/>
          <w:lang w:val="bg-BG"/>
        </w:rPr>
        <w:t xml:space="preserve"> (1292-1350) в посткласическата ислямска мисъл“</w:t>
      </w:r>
    </w:p>
    <w:p w:rsidR="00C40ED2" w:rsidRDefault="00C40ED2">
      <w:pPr>
        <w:rPr>
          <w:lang w:val="bg-BG"/>
        </w:rPr>
      </w:pPr>
    </w:p>
    <w:p w:rsidR="00227D87" w:rsidRDefault="00227D87">
      <w:pPr>
        <w:rPr>
          <w:lang w:val="bg-BG"/>
        </w:rPr>
      </w:pPr>
    </w:p>
    <w:p w:rsidR="00227D87" w:rsidRPr="001541DF" w:rsidRDefault="00227D87" w:rsidP="008579E6">
      <w:pPr>
        <w:pStyle w:val="Default"/>
        <w:rPr>
          <w:sz w:val="28"/>
          <w:szCs w:val="28"/>
          <w:lang w:val="bg-BG"/>
        </w:rPr>
      </w:pPr>
    </w:p>
    <w:p w:rsidR="00231CF9" w:rsidRDefault="00C47084" w:rsidP="001541DF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Дисертацията на Ст. Доклев е посветена на проблематика, която в последните години привлича </w:t>
      </w:r>
      <w:r w:rsidR="00570683">
        <w:rPr>
          <w:lang w:val="bg-BG"/>
        </w:rPr>
        <w:t xml:space="preserve">вниманието на учени и </w:t>
      </w:r>
      <w:r w:rsidR="001521E6">
        <w:rPr>
          <w:lang w:val="bg-BG"/>
        </w:rPr>
        <w:t>публицисти</w:t>
      </w:r>
      <w:r w:rsidR="00570683">
        <w:rPr>
          <w:lang w:val="bg-BG"/>
        </w:rPr>
        <w:t>, както и на широката публика – за произхода</w:t>
      </w:r>
      <w:r w:rsidR="003D0A98">
        <w:rPr>
          <w:lang w:val="bg-BG"/>
        </w:rPr>
        <w:t xml:space="preserve"> и разпространението на салафизма и салафитската теологическа и догматико-правна ориентация в мюсюлманското общество. Фокусът на </w:t>
      </w:r>
      <w:r w:rsidR="001521E6">
        <w:rPr>
          <w:lang w:val="bg-BG"/>
        </w:rPr>
        <w:t>труда</w:t>
      </w:r>
      <w:r w:rsidR="003D0A98">
        <w:rPr>
          <w:lang w:val="bg-BG"/>
        </w:rPr>
        <w:t xml:space="preserve"> е </w:t>
      </w:r>
      <w:r w:rsidR="001541DF">
        <w:rPr>
          <w:lang w:val="bg-BG"/>
        </w:rPr>
        <w:t>фигурата на един от значителните учени в посткласическата ислямска мисъл, Ибн Кайим ал-Джаузи</w:t>
      </w:r>
      <w:r w:rsidR="004D204C">
        <w:rPr>
          <w:lang w:val="bg-BG"/>
        </w:rPr>
        <w:t>я</w:t>
      </w:r>
      <w:r w:rsidR="001541DF">
        <w:rPr>
          <w:lang w:val="bg-BG"/>
        </w:rPr>
        <w:t xml:space="preserve"> (1292-1350), чиито идеи са останали недостатъчно проучени в специализираната литература. Неговата продукция и въздействие са обект на изследване едва в последното десетилетие при това </w:t>
      </w:r>
      <w:r w:rsidR="001521E6">
        <w:rPr>
          <w:lang w:val="bg-BG"/>
        </w:rPr>
        <w:t xml:space="preserve">не </w:t>
      </w:r>
      <w:r w:rsidR="001541DF">
        <w:rPr>
          <w:lang w:val="bg-BG"/>
        </w:rPr>
        <w:t>в дълбочина, която отговаря на въздействие</w:t>
      </w:r>
      <w:r w:rsidR="00231CF9">
        <w:rPr>
          <w:lang w:val="bg-BG"/>
        </w:rPr>
        <w:t>то му</w:t>
      </w:r>
      <w:r w:rsidR="001541DF">
        <w:rPr>
          <w:lang w:val="bg-BG"/>
        </w:rPr>
        <w:t xml:space="preserve"> както </w:t>
      </w:r>
      <w:r w:rsidR="00231CF9">
        <w:rPr>
          <w:lang w:val="bg-BG"/>
        </w:rPr>
        <w:t>сред</w:t>
      </w:r>
      <w:r w:rsidR="001541DF">
        <w:rPr>
          <w:lang w:val="bg-BG"/>
        </w:rPr>
        <w:t xml:space="preserve"> съврем</w:t>
      </w:r>
      <w:r w:rsidR="00231CF9">
        <w:rPr>
          <w:lang w:val="bg-BG"/>
        </w:rPr>
        <w:t>енниците</w:t>
      </w:r>
      <w:r w:rsidR="001541DF">
        <w:rPr>
          <w:lang w:val="bg-BG"/>
        </w:rPr>
        <w:t xml:space="preserve"> му, та</w:t>
      </w:r>
      <w:r w:rsidR="00F07BEF">
        <w:rPr>
          <w:lang w:val="bg-BG"/>
        </w:rPr>
        <w:t xml:space="preserve">ка и сред мюсюлманските учени през последващите векове и дори в днешно време. </w:t>
      </w:r>
      <w:r w:rsidR="00231CF9">
        <w:rPr>
          <w:lang w:val="bg-BG"/>
        </w:rPr>
        <w:t xml:space="preserve">Това прави темата на дисертационния труд </w:t>
      </w:r>
      <w:r w:rsidR="004D204C">
        <w:rPr>
          <w:lang w:val="bg-BG"/>
        </w:rPr>
        <w:t xml:space="preserve">оригинална и научно значима. В по-общ план изследването на възгледите на Ибн Кайим е важно и </w:t>
      </w:r>
      <w:r w:rsidR="00A55E40">
        <w:rPr>
          <w:lang w:val="bg-BG"/>
        </w:rPr>
        <w:t>за</w:t>
      </w:r>
      <w:r w:rsidR="004D204C">
        <w:rPr>
          <w:lang w:val="bg-BG"/>
        </w:rPr>
        <w:t xml:space="preserve"> проследяването на развитието на протосалафитския и салафитския подход в исляма.</w:t>
      </w:r>
      <w:r w:rsidR="00A55E40">
        <w:rPr>
          <w:lang w:val="bg-BG"/>
        </w:rPr>
        <w:t xml:space="preserve"> Както посочва Ст. Доклев, установяването на тези връзки „...би било аргумент в полза на съществуването на пряка интелектуална и религиозна приемственост сред тези течения“</w:t>
      </w:r>
      <w:r w:rsidR="00E55306" w:rsidRPr="00E55306">
        <w:rPr>
          <w:lang w:val="bg-BG"/>
        </w:rPr>
        <w:t xml:space="preserve"> </w:t>
      </w:r>
      <w:r w:rsidR="00BA7AB3" w:rsidRPr="00BA7AB3">
        <w:rPr>
          <w:lang w:val="bg-BG"/>
        </w:rPr>
        <w:t xml:space="preserve"> </w:t>
      </w:r>
      <w:r w:rsidR="00BA7AB3">
        <w:rPr>
          <w:lang w:val="bg-BG"/>
        </w:rPr>
        <w:t>(с.15)</w:t>
      </w:r>
      <w:r w:rsidR="00A55E40">
        <w:rPr>
          <w:lang w:val="bg-BG"/>
        </w:rPr>
        <w:t xml:space="preserve">. </w:t>
      </w:r>
      <w:r w:rsidR="00E55306">
        <w:rPr>
          <w:lang w:val="bg-BG"/>
        </w:rPr>
        <w:t xml:space="preserve">Макар това да се прави за близкоизточния район и за период от два века и половина след смъртта на Ибн Кайим, изводите на Ст. Доклев имат много по-широкообхватно значение. </w:t>
      </w:r>
      <w:r w:rsidR="00A55E40">
        <w:rPr>
          <w:lang w:val="bg-BG"/>
        </w:rPr>
        <w:t xml:space="preserve"> </w:t>
      </w:r>
    </w:p>
    <w:p w:rsidR="004D204C" w:rsidRDefault="004D204C" w:rsidP="001541DF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 w:rsidR="0057458A">
        <w:rPr>
          <w:lang w:val="bg-BG"/>
        </w:rPr>
        <w:t xml:space="preserve">Дисертацията се състои от увод, три глави и заключение, приложение, бележка за транслитерацията, библиография, общо 233 с. </w:t>
      </w:r>
    </w:p>
    <w:p w:rsidR="0057458A" w:rsidRDefault="0057458A" w:rsidP="001541DF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Уводът </w:t>
      </w:r>
      <w:r w:rsidR="004144CD">
        <w:rPr>
          <w:lang w:val="bg-BG"/>
        </w:rPr>
        <w:t>контекстуализира темата на дисертацията в рамките на из</w:t>
      </w:r>
      <w:r w:rsidR="00E1085A">
        <w:rPr>
          <w:lang w:val="bg-BG"/>
        </w:rPr>
        <w:t>учаването</w:t>
      </w:r>
      <w:r w:rsidR="004144CD">
        <w:rPr>
          <w:lang w:val="bg-BG"/>
        </w:rPr>
        <w:t xml:space="preserve"> на историческото развит</w:t>
      </w:r>
      <w:r w:rsidR="00E1085A">
        <w:rPr>
          <w:lang w:val="bg-BG"/>
        </w:rPr>
        <w:t>и</w:t>
      </w:r>
      <w:r w:rsidR="004144CD">
        <w:rPr>
          <w:lang w:val="bg-BG"/>
        </w:rPr>
        <w:t>е на протосалафизма и салафизма</w:t>
      </w:r>
      <w:r w:rsidR="00E1085A">
        <w:rPr>
          <w:lang w:val="bg-BG"/>
        </w:rPr>
        <w:t xml:space="preserve"> като течение и на характерните за представителите му идеи</w:t>
      </w:r>
      <w:r w:rsidR="00075898">
        <w:rPr>
          <w:lang w:val="bg-BG"/>
        </w:rPr>
        <w:t xml:space="preserve"> и житейския</w:t>
      </w:r>
      <w:r w:rsidR="00A55E40">
        <w:rPr>
          <w:lang w:val="bg-BG"/>
        </w:rPr>
        <w:t xml:space="preserve"> път на Ибн Кайим,</w:t>
      </w:r>
      <w:r w:rsidR="00075898">
        <w:rPr>
          <w:lang w:val="bg-BG"/>
        </w:rPr>
        <w:t xml:space="preserve"> </w:t>
      </w:r>
      <w:r w:rsidR="00E1085A">
        <w:rPr>
          <w:lang w:val="bg-BG"/>
        </w:rPr>
        <w:t>очертава</w:t>
      </w:r>
      <w:r w:rsidR="00075898" w:rsidRPr="00075898">
        <w:rPr>
          <w:lang w:val="bg-BG"/>
        </w:rPr>
        <w:t xml:space="preserve"> </w:t>
      </w:r>
      <w:r w:rsidR="00075898">
        <w:rPr>
          <w:lang w:val="bg-BG"/>
        </w:rPr>
        <w:t>историко-текстуалния</w:t>
      </w:r>
      <w:r w:rsidR="00E1085A">
        <w:rPr>
          <w:lang w:val="bg-BG"/>
        </w:rPr>
        <w:t xml:space="preserve"> подход, възприет в изследването </w:t>
      </w:r>
      <w:r w:rsidR="00075898">
        <w:rPr>
          <w:lang w:val="bg-BG"/>
        </w:rPr>
        <w:t>в съчетание с дълбинен анализ на подбраните конкретни трудове на автора</w:t>
      </w:r>
      <w:r w:rsidR="00A55E40">
        <w:rPr>
          <w:lang w:val="bg-BG"/>
        </w:rPr>
        <w:t xml:space="preserve">; направен е преглед на „западната“ и </w:t>
      </w:r>
      <w:r w:rsidR="00A55E40">
        <w:rPr>
          <w:lang w:val="bg-BG"/>
        </w:rPr>
        <w:lastRenderedPageBreak/>
        <w:t>„българската“ историография по темата на дисертацията.</w:t>
      </w:r>
      <w:r w:rsidR="00BA7AB3">
        <w:rPr>
          <w:lang w:val="bg-BG"/>
        </w:rPr>
        <w:t xml:space="preserve"> </w:t>
      </w:r>
      <w:r w:rsidR="00E55306">
        <w:rPr>
          <w:lang w:val="bg-BG"/>
        </w:rPr>
        <w:t>В него е представена структурата и кратко съдържание на труда по глави, чрез които авторът развива постъпателно темата.</w:t>
      </w:r>
    </w:p>
    <w:p w:rsidR="00E629DC" w:rsidRDefault="00E55306" w:rsidP="001541DF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Глава 1 представя времето на Ибн Кайим и вписва живота и творчеството му в историческата ситуация в Дамаск в кр. на 13 и първата половина на 14 в. </w:t>
      </w:r>
      <w:r w:rsidR="00A075C3">
        <w:rPr>
          <w:lang w:val="bg-BG"/>
        </w:rPr>
        <w:t xml:space="preserve">Подробно са изяснени източниците </w:t>
      </w:r>
      <w:r w:rsidR="002324CB">
        <w:rPr>
          <w:lang w:val="bg-BG"/>
        </w:rPr>
        <w:t>на биографичните сведения за живота му, мненията и деянията, с които остава известен в мюсюлманския свят и ф</w:t>
      </w:r>
      <w:r w:rsidR="001A1175">
        <w:rPr>
          <w:lang w:val="bg-BG"/>
        </w:rPr>
        <w:t>игурира в биографичните речници;</w:t>
      </w:r>
      <w:r w:rsidR="002324CB">
        <w:rPr>
          <w:lang w:val="bg-BG"/>
        </w:rPr>
        <w:t xml:space="preserve"> стъпките в </w:t>
      </w:r>
      <w:r w:rsidR="001A1175">
        <w:rPr>
          <w:lang w:val="bg-BG"/>
        </w:rPr>
        <w:t xml:space="preserve">образованието му и учителите му, както и собствената му преподавателска кариера; кръговете от учени, с които е асоцииран от съвременниците си. Особено внимание от отделено на </w:t>
      </w:r>
      <w:r>
        <w:rPr>
          <w:lang w:val="bg-BG"/>
        </w:rPr>
        <w:t>основните теологични дебати на неговото време, както и въздействието на Ибн Таймийа</w:t>
      </w:r>
      <w:r w:rsidR="00287927">
        <w:rPr>
          <w:lang w:val="bg-BG"/>
        </w:rPr>
        <w:t xml:space="preserve"> върху неговите идеи.</w:t>
      </w:r>
      <w:r>
        <w:rPr>
          <w:lang w:val="bg-BG"/>
        </w:rPr>
        <w:t xml:space="preserve"> </w:t>
      </w:r>
      <w:r w:rsidR="001A1175">
        <w:rPr>
          <w:lang w:val="bg-BG"/>
        </w:rPr>
        <w:t>Втората част от тази глава е посветена на „западния интерес към Ибн Таймиййа и Ибн Каййим ал-Джаузиййа“</w:t>
      </w:r>
      <w:r w:rsidR="00A86F9A">
        <w:rPr>
          <w:lang w:val="bg-BG"/>
        </w:rPr>
        <w:t xml:space="preserve">, т.е. историографските постижения в областта, в която Доклев коментира и причините Ибн Каййим да остане в сянката на своя „гръмогласен“ и „своенравен“ учител. В третата част от тази глава </w:t>
      </w:r>
      <w:r w:rsidR="005B7A4B">
        <w:rPr>
          <w:lang w:val="bg-BG"/>
        </w:rPr>
        <w:t xml:space="preserve">подробно са очертани личността и идеите на „учителя Ибн Таймиййа“, участието му в най-значимите дебати на съвремието му. Мненията на учения имат безспорно влияние и до днес в областта на теологията и по-специално значението, което придава на </w:t>
      </w:r>
      <w:r w:rsidR="00C25124">
        <w:rPr>
          <w:lang w:val="bg-BG"/>
        </w:rPr>
        <w:t xml:space="preserve">„повелята на одобряемото и въззбрана на порицаемото“, борбата му със „сляпото подражание“ (таклид) особено в частното му проявление, т.нар. </w:t>
      </w:r>
      <w:r w:rsidR="00C25124" w:rsidRPr="00C25124">
        <w:rPr>
          <w:i/>
          <w:lang w:val="bg-BG"/>
        </w:rPr>
        <w:t>мазхабизъм</w:t>
      </w:r>
      <w:r w:rsidR="00C25124">
        <w:rPr>
          <w:lang w:val="bg-BG"/>
        </w:rPr>
        <w:t>; критиката към ритуалността на организираните суфийски</w:t>
      </w:r>
      <w:r w:rsidR="00F636DB">
        <w:rPr>
          <w:lang w:val="bg-BG"/>
        </w:rPr>
        <w:t xml:space="preserve"> братства и мистическата разновидност на суфизма, която влиза в противоречие с „явните“ постулати</w:t>
      </w:r>
      <w:r w:rsidR="00A276C7">
        <w:rPr>
          <w:lang w:val="bg-BG"/>
        </w:rPr>
        <w:t xml:space="preserve"> на Корана и Сунната; призивът им към джихад не само към „неверниците“, но и към много по-опасните „неистински“ мюсюлмани</w:t>
      </w:r>
      <w:r w:rsidR="00E629DC">
        <w:rPr>
          <w:lang w:val="bg-BG"/>
        </w:rPr>
        <w:t>. Важно място в профила на двамата учени е неотклонното им и страстно противопоставяне на почитането на неислямски празници, култови обекти и гробници; т.нар. „трикратен развод“ и „клетвата под страх от развод“. Точно последното поставя и двамата в конфликт и с мамелюшките власти.</w:t>
      </w:r>
    </w:p>
    <w:p w:rsidR="00E55306" w:rsidRDefault="00E629DC" w:rsidP="001541DF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Очертаните в Първа глава идеи на Ибн Таймиййа и неговия кръг са проследени и проучени в Глава Втора вече конкретно през призмата на съчиненията на Ибн Каййим с оглед очертаване на неговия собствения му профил като учен. </w:t>
      </w:r>
      <w:r w:rsidR="00A76DC1">
        <w:rPr>
          <w:lang w:val="bg-BG"/>
        </w:rPr>
        <w:t xml:space="preserve">Главата се открива с опит за класификация на трудовете му – по линията на тяхната периодизация (по Холцман) и тематична подредба (по Б. Кравиец). </w:t>
      </w:r>
      <w:r>
        <w:rPr>
          <w:lang w:val="bg-BG"/>
        </w:rPr>
        <w:t xml:space="preserve"> </w:t>
      </w:r>
      <w:r w:rsidR="00A76DC1">
        <w:rPr>
          <w:lang w:val="bg-BG"/>
        </w:rPr>
        <w:t xml:space="preserve">В неговия анализ са представени съчиненията, в които са третирани: </w:t>
      </w:r>
      <w:r w:rsidR="00295BD1">
        <w:rPr>
          <w:lang w:val="bg-BG"/>
        </w:rPr>
        <w:t xml:space="preserve">вътрешноислямските теологични дебати (за продължителността на адските мъчения, „заблудите“ на джахмити и други секти; проблема за предопределението) и междурелигиозната полемика, в която той стига до подмяна на </w:t>
      </w:r>
      <w:r w:rsidR="00295BD1">
        <w:rPr>
          <w:lang w:val="bg-BG"/>
        </w:rPr>
        <w:lastRenderedPageBreak/>
        <w:t xml:space="preserve">библейските текстове и тенденциозно представяне </w:t>
      </w:r>
      <w:r w:rsidR="0029534A">
        <w:rPr>
          <w:lang w:val="bg-BG"/>
        </w:rPr>
        <w:t>на юдеи и християни. Ибн Каййъм е автор на трактати, които третират специфични</w:t>
      </w:r>
      <w:r w:rsidR="0029534A" w:rsidRPr="0029534A">
        <w:rPr>
          <w:lang w:val="bg-BG"/>
        </w:rPr>
        <w:t xml:space="preserve"> </w:t>
      </w:r>
      <w:r w:rsidR="0029534A">
        <w:rPr>
          <w:lang w:val="bg-BG"/>
        </w:rPr>
        <w:t>правни въпроси</w:t>
      </w:r>
      <w:r w:rsidR="0029534A">
        <w:rPr>
          <w:lang w:val="bg-BG"/>
        </w:rPr>
        <w:t xml:space="preserve"> в областта на наказателното право, анализ на джизието и статута на немюсюлманите, аспекти на икономиката, политиката и администрацията. Тези проблеми се очертават като</w:t>
      </w:r>
      <w:r w:rsidR="00295BD1">
        <w:rPr>
          <w:lang w:val="bg-BG"/>
        </w:rPr>
        <w:t xml:space="preserve"> </w:t>
      </w:r>
      <w:r w:rsidR="0029534A">
        <w:rPr>
          <w:lang w:val="bg-BG"/>
        </w:rPr>
        <w:t>в</w:t>
      </w:r>
      <w:r w:rsidR="0029534A">
        <w:rPr>
          <w:lang w:val="bg-BG"/>
        </w:rPr>
        <w:t>тор</w:t>
      </w:r>
      <w:r w:rsidR="0029534A">
        <w:rPr>
          <w:lang w:val="bg-BG"/>
        </w:rPr>
        <w:t>ото тематично ядро в неговите съчинения</w:t>
      </w:r>
      <w:r w:rsidR="0029534A">
        <w:rPr>
          <w:lang w:val="bg-BG"/>
        </w:rPr>
        <w:t>.</w:t>
      </w:r>
      <w:r w:rsidR="0029534A">
        <w:rPr>
          <w:lang w:val="bg-BG"/>
        </w:rPr>
        <w:t xml:space="preserve"> Други тематични кръгове са примерът на пророка Мухаммад във всекидневните дела; нравственото богословие; есхатология; Коран и хадиси.</w:t>
      </w:r>
      <w:r w:rsidR="00F97653">
        <w:rPr>
          <w:lang w:val="bg-BG"/>
        </w:rPr>
        <w:t xml:space="preserve"> Втората част от тази глава представлява дълбочинен анализ на идеите, заложени в съчиненията и темати</w:t>
      </w:r>
      <w:r w:rsidR="00AD4FE8">
        <w:rPr>
          <w:lang w:val="bg-BG"/>
        </w:rPr>
        <w:t>чните кръгове, очертани по-горе: теология, ислямско право и наука за хадисите. Полемиката с юдеи и християни и заклеймяването на „ширк“ представляват основно направление в дейността и творчеството на Ибн Каййим. В опита си да убеди собствените си едноверци в предсказанието за Мухаммад в свещените книги на юдеи и християни, той прибягва към „адаптиране“ на библейския оригинал, нова интерпретация на Библията и дори въвеждането на псевдобиблейски пасажи. С не по-малка страст се противопоставя и на новите практики на поклонническите посещения на гробовете на Авраам и на Мухаммад, както и в по-широк план на евентуалните култове на починали хора, а в частност и на третирането на гробовете на починали членове на семейство и пр.</w:t>
      </w:r>
      <w:r w:rsidR="00807175">
        <w:rPr>
          <w:lang w:val="bg-BG"/>
        </w:rPr>
        <w:t xml:space="preserve"> В областта на ислямското право безспорен фокус представлява дебатът за ролята на таклид и мюфтиите, като генерална насока – оборването на мазхабизма. Не по-малко важен е приносът му в очертаването на правния статут на „хората на Писанието“. Тази част от дисертацията представлява изключителен интерес за специалисти в областта на положението на немюсюлманите в по-късния период, защото обяснява много от прилаганите практики. Важно е положението, което поставя класическите хора на Писанието на практика в същата позиция като останалите немюсюлмани – зороастрийци, индуси и пр.; смисъла на джизието като данък, който на първо място следва да унижи „неверниците“. В края на главата е разкрит е подходът на Ибн Каййим към оценяването на хадисите като достоверни, а именно вниманието, което той отделя не само на </w:t>
      </w:r>
      <w:r w:rsidR="00807175" w:rsidRPr="009745B7">
        <w:rPr>
          <w:i/>
          <w:lang w:val="bg-BG"/>
        </w:rPr>
        <w:t>иснада</w:t>
      </w:r>
      <w:r w:rsidR="00807175">
        <w:rPr>
          <w:lang w:val="bg-BG"/>
        </w:rPr>
        <w:t xml:space="preserve">, но и на </w:t>
      </w:r>
      <w:r w:rsidR="009745B7">
        <w:rPr>
          <w:lang w:val="bg-BG"/>
        </w:rPr>
        <w:t xml:space="preserve">смисъла на техния </w:t>
      </w:r>
      <w:r w:rsidR="009745B7" w:rsidRPr="009745B7">
        <w:rPr>
          <w:i/>
          <w:lang w:val="bg-BG"/>
        </w:rPr>
        <w:t>матн</w:t>
      </w:r>
      <w:r w:rsidR="009745B7">
        <w:rPr>
          <w:lang w:val="bg-BG"/>
        </w:rPr>
        <w:t>.</w:t>
      </w:r>
    </w:p>
    <w:p w:rsidR="00202B5B" w:rsidRDefault="009745B7" w:rsidP="001541DF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 w:rsidR="004304B1">
        <w:rPr>
          <w:lang w:val="bg-BG"/>
        </w:rPr>
        <w:t>Безспорен принос на дисертанта е и Трета глава, която очертава рецепцията на идеите на Ибн Каййим в следващите близо три столетия. На базата на дигитализираните копия на трудове на суннитски учени Ст. Доклев очертава основните сфери, в които неговото влияние е най-видимо и значимо. В областта на теологията това са дебатите за атрибутите на Аллах и критиката на учението за „единението“ (т.е. възгледите на мистиците суфии); за отвъдното и задгробния живот</w:t>
      </w:r>
      <w:r w:rsidR="00661B45">
        <w:rPr>
          <w:lang w:val="bg-BG"/>
        </w:rPr>
        <w:t xml:space="preserve"> и особено за посещенията на гробници, където от особен интерес е връзката с влиятелния османски учен Биргиви </w:t>
      </w:r>
      <w:r w:rsidR="00661B45">
        <w:rPr>
          <w:lang w:val="bg-BG"/>
        </w:rPr>
        <w:lastRenderedPageBreak/>
        <w:t xml:space="preserve">Мехмед Ефенди. Безспорно е и въздействието на неговите мнения в сферата на ислямското право и методология (за сляпото следване на мазхабите и иджтихад; в наказателното право и особено за видовете ислямски брак и развод; вероотстъпничеството; джихад). Интересни са и размишленията върху функциите и правомощията на кадийската институция, които се свързват и с местния обичай и традиции; свидететелствата в съдебния процес; юридическия статут на „покровителстваните“ и конкретните проявления на тяхното положение. Очертано е </w:t>
      </w:r>
      <w:r w:rsidR="00202B5B">
        <w:rPr>
          <w:lang w:val="bg-BG"/>
        </w:rPr>
        <w:t xml:space="preserve">и въздействието му в областта на познанието за пророка и „пророческата медицина“ и на хадисната критика. </w:t>
      </w:r>
    </w:p>
    <w:p w:rsidR="00202B5B" w:rsidRDefault="00202B5B" w:rsidP="001541DF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Заключението представя в синтезиран вид основните заключения, достигнати в хода на изложението. Дисертационният труд печели много и от приложенията, в които са представени преводи от арабски език на важни извори за живота и идеите и възгледите на Ибн Каййим и на Ибн Таймиййа. Библиографията е впечатляваща и изчерпателна. </w:t>
      </w:r>
    </w:p>
    <w:p w:rsidR="00E2746E" w:rsidRDefault="00202B5B" w:rsidP="001541DF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Няколко забележки и препоръки по дисертационния труд, най-вече с оглед на неговата публикация. Има нужда от изчистване на транслитерацията – напр. в заглавието името на обекта на изследване е дадено в по-опростена форма (Ибн Кайим ал-Джаузия), докато в текста е запазена по-усложнената и вероятно по-коректна форма (</w:t>
      </w:r>
      <w:r w:rsidR="00E2746E">
        <w:rPr>
          <w:lang w:val="bg-BG"/>
        </w:rPr>
        <w:t>Ибн Каййим ал-Джаузиййа). Бих препоръчала избягване на деленето на историографията на „западна“ и „друга“, особено, когато става въпрос и за „българска“, макар да е разбираемо когато става въпрос за публикации на арабски, които са по-скоро апологетични. И накрая, бих препоръчала изготвяне на приложение-списък на трудовете на Ибн Каййим и сведения за запазени автографи и разпространение.</w:t>
      </w:r>
    </w:p>
    <w:p w:rsidR="00202B5B" w:rsidRPr="00202B5B" w:rsidRDefault="00E2746E" w:rsidP="001541DF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>Авторефератът отразява съдържанието, главните идеи и основните изводи на дисертацията.</w:t>
      </w:r>
    </w:p>
    <w:p w:rsidR="00E2746E" w:rsidRDefault="00202B5B" w:rsidP="00E2746E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 w:rsidR="00661B45">
        <w:rPr>
          <w:lang w:val="bg-BG"/>
        </w:rPr>
        <w:t xml:space="preserve"> </w:t>
      </w:r>
      <w:r w:rsidR="00E2746E">
        <w:rPr>
          <w:lang w:val="bg-BG"/>
        </w:rPr>
        <w:t xml:space="preserve">В заключение ще посоча, че дисертацията </w:t>
      </w:r>
      <w:r w:rsidR="00E2746E" w:rsidRPr="003E43F7">
        <w:rPr>
          <w:sz w:val="28"/>
          <w:szCs w:val="28"/>
          <w:lang w:val="bg-BG"/>
        </w:rPr>
        <w:t>„</w:t>
      </w:r>
      <w:r w:rsidR="00E2746E">
        <w:rPr>
          <w:sz w:val="28"/>
          <w:szCs w:val="28"/>
          <w:lang w:val="bg-BG"/>
        </w:rPr>
        <w:t>Ибн Кайим ал-Джаузийа (1292-1350) в посткласическата ислямска мисъл“</w:t>
      </w:r>
      <w:r w:rsidR="00E2746E">
        <w:rPr>
          <w:lang w:val="bg-BG"/>
        </w:rPr>
        <w:t xml:space="preserve"> има безспорен приносен характер. Авторът е изпълнил поставените научни цели и задачи, съжденията са ясни и точни,</w:t>
      </w:r>
      <w:r w:rsidR="00E2746E" w:rsidRPr="009F77F9">
        <w:rPr>
          <w:lang w:val="bg-BG"/>
        </w:rPr>
        <w:t xml:space="preserve"> </w:t>
      </w:r>
      <w:r w:rsidR="00E2746E">
        <w:rPr>
          <w:lang w:val="bg-BG"/>
        </w:rPr>
        <w:t>изследователският подход, научният анализ и изводите</w:t>
      </w:r>
      <w:r w:rsidR="00E2746E" w:rsidRPr="004E4A65">
        <w:rPr>
          <w:lang w:val="bg-BG"/>
        </w:rPr>
        <w:t xml:space="preserve"> </w:t>
      </w:r>
      <w:r w:rsidR="00E2746E">
        <w:rPr>
          <w:lang w:val="bg-BG"/>
        </w:rPr>
        <w:t xml:space="preserve">- обосновани, езикът - научен и прецизен. Дисертационният труд и другите </w:t>
      </w:r>
      <w:r w:rsidR="00E2746E">
        <w:rPr>
          <w:lang w:val="bg-BG"/>
        </w:rPr>
        <w:t xml:space="preserve">две </w:t>
      </w:r>
      <w:r w:rsidR="00E2746E">
        <w:rPr>
          <w:lang w:val="bg-BG"/>
        </w:rPr>
        <w:t xml:space="preserve">публикации на докторанта  свидетелстват, че </w:t>
      </w:r>
      <w:r w:rsidR="00E2746E">
        <w:rPr>
          <w:lang w:val="bg-BG"/>
        </w:rPr>
        <w:t>Ст. Доклев</w:t>
      </w:r>
      <w:r w:rsidR="00E2746E">
        <w:rPr>
          <w:lang w:val="bg-BG"/>
        </w:rPr>
        <w:t xml:space="preserve"> притежава задълбочени познания в своята специалност и способност за самостоятелни научни изяви. Всичко това ми дава основание да гласувам </w:t>
      </w:r>
      <w:r w:rsidR="00E2746E">
        <w:rPr>
          <w:lang w:val="bg-BG"/>
        </w:rPr>
        <w:lastRenderedPageBreak/>
        <w:t xml:space="preserve">с ДА и да предложа на Научното жури да гласуват също в полза на присъждане на научната и образователна степен „доктор” на </w:t>
      </w:r>
      <w:r w:rsidR="00E2746E">
        <w:rPr>
          <w:lang w:val="bg-BG"/>
        </w:rPr>
        <w:t>Стоян Йорданов Доклев</w:t>
      </w:r>
      <w:r w:rsidR="00E2746E">
        <w:rPr>
          <w:lang w:val="bg-BG"/>
        </w:rPr>
        <w:t>.</w:t>
      </w:r>
    </w:p>
    <w:p w:rsidR="00E2746E" w:rsidRDefault="00E2746E" w:rsidP="00E2746E">
      <w:pPr>
        <w:spacing w:line="360" w:lineRule="auto"/>
        <w:jc w:val="both"/>
        <w:rPr>
          <w:lang w:val="bg-BG"/>
        </w:rPr>
      </w:pPr>
    </w:p>
    <w:p w:rsidR="00E2746E" w:rsidRDefault="00E2746E" w:rsidP="00E2746E">
      <w:pPr>
        <w:spacing w:line="360" w:lineRule="auto"/>
        <w:jc w:val="both"/>
        <w:rPr>
          <w:lang w:val="bg-BG"/>
        </w:rPr>
      </w:pPr>
      <w:r>
        <w:rPr>
          <w:lang w:val="bg-BG"/>
        </w:rPr>
        <w:t>16.12.2018 г.</w:t>
      </w:r>
    </w:p>
    <w:p w:rsidR="00E2746E" w:rsidRDefault="00E2746E" w:rsidP="00E2746E">
      <w:pPr>
        <w:spacing w:line="360" w:lineRule="auto"/>
        <w:jc w:val="both"/>
        <w:rPr>
          <w:lang w:val="bg-BG"/>
        </w:rPr>
      </w:pPr>
      <w:r>
        <w:rPr>
          <w:lang w:val="bg-BG"/>
        </w:rPr>
        <w:t>Гр. София                                                             доц.д-р Росица Градева</w:t>
      </w:r>
      <w:bookmarkStart w:id="0" w:name="_GoBack"/>
      <w:bookmarkEnd w:id="0"/>
    </w:p>
    <w:p w:rsidR="009745B7" w:rsidRPr="00E55306" w:rsidRDefault="009745B7" w:rsidP="001541DF">
      <w:pPr>
        <w:spacing w:line="360" w:lineRule="auto"/>
        <w:jc w:val="both"/>
        <w:rPr>
          <w:lang w:val="bg-BG"/>
        </w:rPr>
      </w:pPr>
    </w:p>
    <w:sectPr w:rsidR="009745B7" w:rsidRPr="00E553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87"/>
    <w:rsid w:val="00075898"/>
    <w:rsid w:val="001521E6"/>
    <w:rsid w:val="001541DF"/>
    <w:rsid w:val="001A1175"/>
    <w:rsid w:val="00202B5B"/>
    <w:rsid w:val="00227D87"/>
    <w:rsid w:val="00231CF9"/>
    <w:rsid w:val="002324CB"/>
    <w:rsid w:val="00287927"/>
    <w:rsid w:val="0029534A"/>
    <w:rsid w:val="00295BD1"/>
    <w:rsid w:val="003D0A98"/>
    <w:rsid w:val="004144CD"/>
    <w:rsid w:val="004304B1"/>
    <w:rsid w:val="004D204C"/>
    <w:rsid w:val="00570683"/>
    <w:rsid w:val="0057458A"/>
    <w:rsid w:val="005B7A4B"/>
    <w:rsid w:val="00661B45"/>
    <w:rsid w:val="00807175"/>
    <w:rsid w:val="008579E6"/>
    <w:rsid w:val="009745B7"/>
    <w:rsid w:val="00A075C3"/>
    <w:rsid w:val="00A276C7"/>
    <w:rsid w:val="00A55E40"/>
    <w:rsid w:val="00A76DC1"/>
    <w:rsid w:val="00A86F9A"/>
    <w:rsid w:val="00AD4FE8"/>
    <w:rsid w:val="00BA7AB3"/>
    <w:rsid w:val="00C25124"/>
    <w:rsid w:val="00C40ED2"/>
    <w:rsid w:val="00C47084"/>
    <w:rsid w:val="00D73C1E"/>
    <w:rsid w:val="00E1085A"/>
    <w:rsid w:val="00E2746E"/>
    <w:rsid w:val="00E55306"/>
    <w:rsid w:val="00E629DC"/>
    <w:rsid w:val="00F07BEF"/>
    <w:rsid w:val="00F636DB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77FD0-95E1-44C4-BB47-F8B4B190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dc:description/>
  <cp:lastModifiedBy>Grigor</cp:lastModifiedBy>
  <cp:revision>5</cp:revision>
  <dcterms:created xsi:type="dcterms:W3CDTF">2018-12-14T09:17:00Z</dcterms:created>
  <dcterms:modified xsi:type="dcterms:W3CDTF">2018-12-17T08:37:00Z</dcterms:modified>
</cp:coreProperties>
</file>