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5AA7" w14:textId="77777777" w:rsidR="00C274A0" w:rsidRDefault="00C274A0" w:rsidP="00263D91">
      <w:pPr>
        <w:autoSpaceDE w:val="0"/>
        <w:autoSpaceDN w:val="0"/>
        <w:adjustRightInd w:val="0"/>
        <w:spacing w:before="77" w:after="0" w:line="240" w:lineRule="auto"/>
        <w:ind w:left="57" w:right="1932"/>
        <w:jc w:val="both"/>
        <w:rPr>
          <w:rFonts w:ascii="Times-Bold" w:hAnsi="Times-Bold" w:cs="Times-Bold"/>
          <w:b/>
          <w:bCs/>
          <w:spacing w:val="8"/>
          <w:kern w:val="1"/>
          <w:sz w:val="20"/>
          <w:szCs w:val="20"/>
          <w:lang w:val="en-GB"/>
        </w:rPr>
      </w:pPr>
      <w:r>
        <w:rPr>
          <w:rFonts w:ascii="Times-Bold" w:hAnsi="Times-Bold" w:cs="Times-Bold"/>
          <w:b/>
          <w:bCs/>
          <w:spacing w:val="11"/>
          <w:kern w:val="1"/>
          <w:sz w:val="20"/>
          <w:szCs w:val="20"/>
          <w:lang w:val="en-GB"/>
        </w:rPr>
        <w:t>СПЕЦИАЛНОСТ</w:t>
      </w:r>
      <w:r>
        <w:rPr>
          <w:rFonts w:ascii="Times New Roman" w:hAnsi="Times New Roman" w:cs="Times New Roman"/>
          <w:b/>
          <w:bCs/>
          <w:spacing w:val="79"/>
          <w:kern w:val="1"/>
          <w:sz w:val="20"/>
          <w:szCs w:val="20"/>
          <w:lang w:val="en-GB"/>
        </w:rPr>
        <w:t xml:space="preserve"> </w:t>
      </w:r>
      <w:r>
        <w:rPr>
          <w:rFonts w:ascii="Times-Bold" w:hAnsi="Times-Bold" w:cs="Times-Bold"/>
          <w:b/>
          <w:bCs/>
          <w:spacing w:val="10"/>
          <w:kern w:val="1"/>
          <w:sz w:val="20"/>
          <w:szCs w:val="20"/>
          <w:lang w:val="en-GB"/>
        </w:rPr>
        <w:t>ИСПАНСКА</w:t>
      </w:r>
      <w:r>
        <w:rPr>
          <w:rFonts w:ascii="Times New Roman" w:hAnsi="Times New Roman" w:cs="Times New Roman"/>
          <w:b/>
          <w:bCs/>
          <w:spacing w:val="27"/>
          <w:kern w:val="1"/>
          <w:sz w:val="20"/>
          <w:szCs w:val="20"/>
          <w:lang w:val="en-GB"/>
        </w:rPr>
        <w:t xml:space="preserve">  </w:t>
      </w:r>
      <w:r>
        <w:rPr>
          <w:rFonts w:ascii="Times-Bold" w:hAnsi="Times-Bold" w:cs="Times-Bold"/>
          <w:b/>
          <w:bCs/>
          <w:spacing w:val="8"/>
          <w:kern w:val="1"/>
          <w:sz w:val="20"/>
          <w:szCs w:val="20"/>
          <w:lang w:val="en-GB"/>
        </w:rPr>
        <w:t>ФИЛОЛОГИЯ</w:t>
      </w:r>
    </w:p>
    <w:p w14:paraId="28E97297" w14:textId="77777777" w:rsidR="00C274A0" w:rsidRDefault="00C274A0" w:rsidP="00263D91">
      <w:pPr>
        <w:autoSpaceDE w:val="0"/>
        <w:autoSpaceDN w:val="0"/>
        <w:adjustRightInd w:val="0"/>
        <w:spacing w:before="11" w:after="0" w:line="240" w:lineRule="auto"/>
        <w:ind w:left="57" w:right="1920"/>
        <w:jc w:val="both"/>
        <w:rPr>
          <w:rFonts w:ascii="Times New Roman" w:hAnsi="Times New Roman" w:cs="Times New Roman"/>
          <w:b/>
          <w:bCs/>
          <w:kern w:val="1"/>
          <w:sz w:val="18"/>
          <w:szCs w:val="18"/>
          <w:lang w:val="en-GB"/>
        </w:rPr>
      </w:pPr>
    </w:p>
    <w:p w14:paraId="1EDDCDFE" w14:textId="0EF8DF6F" w:rsidR="00C274A0" w:rsidRDefault="00C274A0" w:rsidP="00263D91">
      <w:pPr>
        <w:numPr>
          <w:ilvl w:val="1"/>
          <w:numId w:val="1"/>
        </w:numPr>
        <w:tabs>
          <w:tab w:val="left" w:pos="551"/>
        </w:tabs>
        <w:autoSpaceDE w:val="0"/>
        <w:autoSpaceDN w:val="0"/>
        <w:adjustRightInd w:val="0"/>
        <w:spacing w:after="0" w:line="240" w:lineRule="auto"/>
        <w:ind w:left="57" w:right="1920" w:hanging="321"/>
        <w:jc w:val="both"/>
        <w:rPr>
          <w:rFonts w:ascii="Times-Bold" w:eastAsia="Hiragino Sans W3" w:hAnsi="Times-Bold" w:cs="Times-Bold"/>
          <w:b/>
          <w:bCs/>
          <w:spacing w:val="-2"/>
          <w:kern w:val="1"/>
          <w:sz w:val="20"/>
          <w:szCs w:val="20"/>
          <w:lang w:val="en-GB"/>
        </w:rPr>
      </w:pPr>
      <w:r>
        <w:rPr>
          <w:rFonts w:ascii="Wingdings" w:eastAsia="Hiragino Sans W3" w:hAnsi="Wingdings" w:cs="Wingdings"/>
          <w:kern w:val="1"/>
          <w:sz w:val="20"/>
          <w:szCs w:val="20"/>
          <w:lang w:val="en-GB"/>
        </w:rPr>
        <w:tab/>
      </w:r>
      <w:r>
        <w:rPr>
          <w:rFonts w:ascii="Times-Bold" w:eastAsia="Hiragino Sans W3" w:hAnsi="Times-Bold" w:cs="Times-Bold"/>
          <w:b/>
          <w:bCs/>
          <w:kern w:val="1"/>
          <w:sz w:val="20"/>
          <w:szCs w:val="20"/>
          <w:lang w:val="en-GB"/>
        </w:rPr>
        <w:t>Магистърска</w:t>
      </w:r>
      <w:r>
        <w:rPr>
          <w:rFonts w:ascii="Times New Roman" w:eastAsia="Hiragino Sans W3" w:hAnsi="Times New Roman" w:cs="Times New Roman"/>
          <w:b/>
          <w:bCs/>
          <w:spacing w:val="60"/>
          <w:kern w:val="1"/>
          <w:sz w:val="20"/>
          <w:szCs w:val="20"/>
          <w:lang w:val="en-GB"/>
        </w:rPr>
        <w:t xml:space="preserve"> </w:t>
      </w:r>
      <w:r>
        <w:rPr>
          <w:rFonts w:ascii="Times-Bold" w:eastAsia="Hiragino Sans W3" w:hAnsi="Times-Bold" w:cs="Times-Bold"/>
          <w:b/>
          <w:bCs/>
          <w:kern w:val="1"/>
          <w:sz w:val="20"/>
          <w:szCs w:val="20"/>
          <w:lang w:val="en-GB"/>
        </w:rPr>
        <w:t>програма:</w:t>
      </w:r>
      <w:r>
        <w:rPr>
          <w:rFonts w:ascii="Times New Roman" w:eastAsia="Hiragino Sans W3" w:hAnsi="Times New Roman" w:cs="Times New Roman"/>
          <w:b/>
          <w:bCs/>
          <w:spacing w:val="61"/>
          <w:kern w:val="1"/>
          <w:sz w:val="20"/>
          <w:szCs w:val="20"/>
          <w:lang w:val="en-GB"/>
        </w:rPr>
        <w:t xml:space="preserve"> </w:t>
      </w:r>
      <w:r>
        <w:rPr>
          <w:rFonts w:ascii="Times-Bold" w:eastAsia="Hiragino Sans W3" w:hAnsi="Times-Bold" w:cs="Times-Bold"/>
          <w:b/>
          <w:bCs/>
          <w:kern w:val="1"/>
          <w:sz w:val="20"/>
          <w:szCs w:val="20"/>
          <w:lang w:val="en-GB"/>
        </w:rPr>
        <w:t>Приложна</w:t>
      </w:r>
      <w:r>
        <w:rPr>
          <w:rFonts w:ascii="Times New Roman" w:eastAsia="Hiragino Sans W3" w:hAnsi="Times New Roman" w:cs="Times New Roman"/>
          <w:b/>
          <w:bCs/>
          <w:spacing w:val="60"/>
          <w:kern w:val="1"/>
          <w:sz w:val="20"/>
          <w:szCs w:val="20"/>
          <w:lang w:val="en-GB"/>
        </w:rPr>
        <w:t xml:space="preserve"> </w:t>
      </w:r>
      <w:r>
        <w:rPr>
          <w:rFonts w:ascii="Times-Bold" w:eastAsia="Hiragino Sans W3" w:hAnsi="Times-Bold" w:cs="Times-Bold"/>
          <w:b/>
          <w:bCs/>
          <w:spacing w:val="-2"/>
          <w:kern w:val="1"/>
          <w:sz w:val="20"/>
          <w:szCs w:val="20"/>
          <w:lang w:val="en-GB"/>
        </w:rPr>
        <w:t>лингвистика</w:t>
      </w:r>
    </w:p>
    <w:p w14:paraId="3E345986" w14:textId="77777777" w:rsidR="00C274A0" w:rsidRDefault="00C274A0" w:rsidP="00263D91">
      <w:pPr>
        <w:autoSpaceDE w:val="0"/>
        <w:autoSpaceDN w:val="0"/>
        <w:adjustRightInd w:val="0"/>
        <w:spacing w:before="11" w:after="0" w:line="240" w:lineRule="auto"/>
        <w:ind w:left="57" w:right="1920"/>
        <w:jc w:val="both"/>
        <w:rPr>
          <w:rFonts w:ascii="Times New Roman" w:eastAsia="Hiragino Sans W3" w:hAnsi="Times New Roman" w:cs="Times New Roman"/>
          <w:b/>
          <w:bCs/>
          <w:kern w:val="1"/>
          <w:sz w:val="18"/>
          <w:szCs w:val="18"/>
          <w:lang w:val="en-GB"/>
        </w:rPr>
      </w:pPr>
    </w:p>
    <w:p w14:paraId="5D624FB7" w14:textId="1EA3AD6A" w:rsidR="00736CE1" w:rsidRDefault="00C274A0" w:rsidP="00263D91">
      <w:pPr>
        <w:autoSpaceDE w:val="0"/>
        <w:autoSpaceDN w:val="0"/>
        <w:adjustRightInd w:val="0"/>
        <w:spacing w:after="0" w:line="227" w:lineRule="exact"/>
        <w:ind w:left="57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Срок</w:t>
      </w:r>
      <w:r>
        <w:rPr>
          <w:rFonts w:ascii="Times New Roman" w:eastAsia="Hiragino Sans W3" w:hAnsi="Times New Roman" w:cs="Times New Roman"/>
          <w:i/>
          <w:iCs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i/>
          <w:iCs/>
          <w:spacing w:val="-2"/>
          <w:kern w:val="1"/>
          <w:sz w:val="20"/>
          <w:szCs w:val="20"/>
          <w:lang w:val="en-GB"/>
        </w:rPr>
        <w:t xml:space="preserve"> </w:t>
      </w: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обучение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: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2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 семестъра</w:t>
      </w:r>
      <w:r w:rsidR="00736CE1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(за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бакалаври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филологически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специалности); </w:t>
      </w:r>
    </w:p>
    <w:p w14:paraId="6160B949" w14:textId="1750D0C0" w:rsidR="00C274A0" w:rsidRDefault="00C274A0" w:rsidP="00263D91">
      <w:pPr>
        <w:autoSpaceDE w:val="0"/>
        <w:autoSpaceDN w:val="0"/>
        <w:adjustRightInd w:val="0"/>
        <w:spacing w:before="3" w:after="0" w:line="232" w:lineRule="auto"/>
        <w:ind w:left="57"/>
        <w:jc w:val="both"/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3 семестъра</w:t>
      </w:r>
      <w:r w:rsidR="00736CE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(за</w:t>
      </w:r>
      <w:r>
        <w:rPr>
          <w:rFonts w:ascii="Times New Roman" w:eastAsia="Hiragino Sans W3" w:hAnsi="Times New Roman" w:cs="Times New Roman"/>
          <w:spacing w:val="-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бакалаври</w:t>
      </w:r>
      <w:r>
        <w:rPr>
          <w:rFonts w:ascii="Times New Roman" w:eastAsia="Hiragino Sans W3" w:hAnsi="Times New Roman" w:cs="Times New Roman"/>
          <w:spacing w:val="-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</w:t>
      </w:r>
      <w:r>
        <w:rPr>
          <w:rFonts w:ascii="Times New Roman" w:eastAsia="Hiragino Sans W3" w:hAnsi="Times New Roman" w:cs="Times New Roman"/>
          <w:spacing w:val="-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нефилологически </w:t>
      </w:r>
      <w:r w:rsidR="00736CE1">
        <w:rPr>
          <w:rFonts w:ascii="Times-Roman" w:eastAsia="Hiragino Sans W3" w:hAnsi="Times-Roman" w:cs="Times-Roman"/>
          <w:kern w:val="1"/>
          <w:sz w:val="20"/>
          <w:szCs w:val="20"/>
          <w:lang w:val="bg-BG"/>
        </w:rPr>
        <w:t>с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пециалности)</w:t>
      </w:r>
    </w:p>
    <w:p w14:paraId="56B11503" w14:textId="1C01F254" w:rsidR="00C274A0" w:rsidRPr="001712B9" w:rsidRDefault="00C274A0" w:rsidP="00263D91">
      <w:pPr>
        <w:autoSpaceDE w:val="0"/>
        <w:autoSpaceDN w:val="0"/>
        <w:adjustRightInd w:val="0"/>
        <w:spacing w:after="0" w:line="224" w:lineRule="exact"/>
        <w:ind w:left="57"/>
        <w:jc w:val="both"/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</w:pP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Форма</w:t>
      </w:r>
      <w:r w:rsidRPr="001712B9">
        <w:rPr>
          <w:rFonts w:ascii="Times New Roman" w:eastAsia="Hiragino Sans W3" w:hAnsi="Times New Roman" w:cs="Times New Roman"/>
          <w:i/>
          <w:iCs/>
          <w:spacing w:val="-7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на</w:t>
      </w:r>
      <w:r w:rsidRPr="001712B9">
        <w:rPr>
          <w:rFonts w:ascii="Times New Roman" w:eastAsia="Hiragino Sans W3" w:hAnsi="Times New Roman" w:cs="Times New Roman"/>
          <w:i/>
          <w:iCs/>
          <w:spacing w:val="-7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обучение</w:t>
      </w:r>
      <w:r w:rsidRPr="001712B9"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:</w:t>
      </w:r>
      <w:r w:rsidRPr="001712B9"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редовна </w:t>
      </w:r>
      <w:r w:rsidR="00522499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–</w:t>
      </w:r>
      <w:r w:rsidRPr="001712B9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 държавна поръчка и срещу заплащане</w:t>
      </w:r>
    </w:p>
    <w:p w14:paraId="3EA2AE35" w14:textId="0CB2C88A" w:rsidR="00736CE1" w:rsidRPr="001712B9" w:rsidRDefault="00C274A0" w:rsidP="00263D91">
      <w:pPr>
        <w:autoSpaceDE w:val="0"/>
        <w:autoSpaceDN w:val="0"/>
        <w:adjustRightInd w:val="0"/>
        <w:spacing w:after="0" w:line="224" w:lineRule="exact"/>
        <w:ind w:left="57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Прием</w:t>
      </w:r>
      <w:r w:rsidRPr="001712B9">
        <w:rPr>
          <w:rFonts w:ascii="Times New Roman" w:eastAsia="Hiragino Sans W3" w:hAnsi="Times New Roman" w:cs="Times New Roman"/>
          <w:i/>
          <w:iCs/>
          <w:spacing w:val="-4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в</w:t>
      </w:r>
      <w:r w:rsidRPr="001712B9">
        <w:rPr>
          <w:rFonts w:ascii="Times New Roman" w:eastAsia="Hiragino Sans W3" w:hAnsi="Times New Roman" w:cs="Times New Roman"/>
          <w:i/>
          <w:iCs/>
          <w:spacing w:val="-2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програмата</w:t>
      </w:r>
      <w:r w:rsidRPr="001712B9"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:</w:t>
      </w:r>
      <w:r w:rsidRPr="001712B9"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  <w:t xml:space="preserve"> </w:t>
      </w:r>
      <w:r w:rsidR="00241A5D" w:rsidRPr="001712B9"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  <w:tab/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</w:t>
      </w:r>
      <w:r w:rsidRPr="001712B9"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зимен</w:t>
      </w:r>
      <w:r w:rsidRPr="001712B9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 семестър</w:t>
      </w:r>
      <w:r w:rsidR="00736CE1" w:rsidRPr="001712B9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bg-BG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(за</w:t>
      </w:r>
      <w:r w:rsidRPr="001712B9"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бакалаври</w:t>
      </w:r>
      <w:r w:rsidRPr="001712B9"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</w:t>
      </w:r>
      <w:r w:rsidRPr="001712B9"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филологически</w:t>
      </w:r>
      <w:r w:rsidRPr="001712B9"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специалности) </w:t>
      </w:r>
    </w:p>
    <w:p w14:paraId="511CA2FF" w14:textId="429676AD" w:rsidR="00C274A0" w:rsidRPr="001712B9" w:rsidRDefault="00C274A0" w:rsidP="00263D91">
      <w:pPr>
        <w:autoSpaceDE w:val="0"/>
        <w:autoSpaceDN w:val="0"/>
        <w:adjustRightInd w:val="0"/>
        <w:spacing w:before="2" w:after="0" w:line="232" w:lineRule="auto"/>
        <w:ind w:left="1497" w:firstLine="663"/>
        <w:jc w:val="both"/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</w:pP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 летен семестър</w:t>
      </w:r>
      <w:r w:rsidR="00736CE1" w:rsidRPr="001712B9">
        <w:rPr>
          <w:rFonts w:ascii="Times-Roman" w:eastAsia="Hiragino Sans W3" w:hAnsi="Times-Roman" w:cs="Times-Roman"/>
          <w:kern w:val="1"/>
          <w:sz w:val="20"/>
          <w:szCs w:val="20"/>
          <w:lang w:val="bg-BG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(за</w:t>
      </w:r>
      <w:r w:rsidRPr="001712B9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бакалаври</w:t>
      </w:r>
      <w:r w:rsidRPr="001712B9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</w:t>
      </w:r>
      <w:r w:rsidRPr="001712B9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нефилологически</w:t>
      </w:r>
      <w:r w:rsidRPr="001712B9"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специалности)</w:t>
      </w:r>
    </w:p>
    <w:p w14:paraId="52A5EE72" w14:textId="77777777" w:rsidR="00C274A0" w:rsidRPr="001712B9" w:rsidRDefault="00C274A0" w:rsidP="00263D91">
      <w:pPr>
        <w:autoSpaceDE w:val="0"/>
        <w:autoSpaceDN w:val="0"/>
        <w:adjustRightInd w:val="0"/>
        <w:spacing w:after="0" w:line="224" w:lineRule="exact"/>
        <w:ind w:left="57"/>
        <w:jc w:val="both"/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</w:pP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Ръководител:</w:t>
      </w:r>
      <w:r w:rsidRPr="001712B9">
        <w:rPr>
          <w:rFonts w:ascii="Times New Roman" w:eastAsia="Hiragino Sans W3" w:hAnsi="Times New Roman" w:cs="Times New Roman"/>
          <w:i/>
          <w:iCs/>
          <w:spacing w:val="-7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доц.</w:t>
      </w:r>
      <w:r w:rsidRPr="001712B9"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д-р</w:t>
      </w:r>
      <w:r w:rsidRPr="001712B9"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Донка</w:t>
      </w:r>
      <w:r w:rsidRPr="001712B9"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Мангачева</w:t>
      </w:r>
    </w:p>
    <w:p w14:paraId="42B97523" w14:textId="4F94BF44" w:rsidR="00C274A0" w:rsidRPr="001712B9" w:rsidRDefault="00C274A0" w:rsidP="00263D91">
      <w:pPr>
        <w:autoSpaceDE w:val="0"/>
        <w:autoSpaceDN w:val="0"/>
        <w:adjustRightInd w:val="0"/>
        <w:spacing w:after="0" w:line="224" w:lineRule="exact"/>
        <w:ind w:left="57"/>
        <w:jc w:val="both"/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</w:pPr>
      <w:r w:rsidRPr="001712B9"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тел.</w:t>
      </w:r>
      <w:r w:rsidRPr="001712B9"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:</w:t>
      </w:r>
      <w:r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02/9308</w:t>
      </w:r>
      <w:r w:rsidRPr="001712B9"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 w:rsidRPr="001712B9"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>334</w:t>
      </w:r>
      <w:r w:rsidR="00EF4540"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>; 0888875389</w:t>
      </w:r>
    </w:p>
    <w:p w14:paraId="5FCFA4DE" w14:textId="49393285" w:rsidR="00C274A0" w:rsidRPr="001712B9" w:rsidRDefault="00C274A0" w:rsidP="00263D91">
      <w:pPr>
        <w:autoSpaceDE w:val="0"/>
        <w:autoSpaceDN w:val="0"/>
        <w:adjustRightInd w:val="0"/>
        <w:spacing w:after="0" w:line="227" w:lineRule="exact"/>
        <w:ind w:left="57"/>
        <w:jc w:val="both"/>
        <w:rPr>
          <w:rFonts w:ascii="Times New Roman" w:eastAsia="Hiragino Sans W3" w:hAnsi="Times New Roman" w:cs="Times New Roman"/>
          <w:i/>
          <w:iCs/>
          <w:kern w:val="1"/>
          <w:sz w:val="20"/>
          <w:szCs w:val="20"/>
          <w:lang w:val="en-GB"/>
        </w:rPr>
      </w:pPr>
      <w:r w:rsidRPr="001712B9">
        <w:rPr>
          <w:rFonts w:ascii="Times New Roman" w:eastAsia="Hiragino Sans W3" w:hAnsi="Times New Roman" w:cs="Times New Roman"/>
          <w:i/>
          <w:iCs/>
          <w:kern w:val="1"/>
          <w:sz w:val="20"/>
          <w:szCs w:val="20"/>
          <w:lang w:val="en-GB"/>
        </w:rPr>
        <w:t>e-mail</w:t>
      </w:r>
      <w:r w:rsidRPr="001712B9"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:</w:t>
      </w:r>
      <w:r w:rsidRPr="001712B9">
        <w:rPr>
          <w:rFonts w:ascii="Times New Roman" w:eastAsia="Hiragino Sans W3" w:hAnsi="Times New Roman" w:cs="Times New Roman"/>
          <w:spacing w:val="-1"/>
          <w:kern w:val="1"/>
          <w:sz w:val="20"/>
          <w:szCs w:val="20"/>
          <w:lang w:val="en-GB"/>
        </w:rPr>
        <w:t xml:space="preserve">  mangacheva@uni-sofia.bg</w:t>
      </w:r>
    </w:p>
    <w:p w14:paraId="3BF4BABB" w14:textId="77777777" w:rsidR="00C274A0" w:rsidRDefault="00C274A0" w:rsidP="00263D91">
      <w:pPr>
        <w:autoSpaceDE w:val="0"/>
        <w:autoSpaceDN w:val="0"/>
        <w:adjustRightInd w:val="0"/>
        <w:spacing w:after="0" w:line="227" w:lineRule="exact"/>
        <w:ind w:left="57"/>
        <w:jc w:val="both"/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</w:pP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сайт</w:t>
      </w:r>
      <w:r>
        <w:rPr>
          <w:rFonts w:ascii="Times New Roman" w:eastAsia="Hiragino Sans W3" w:hAnsi="Times New Roman" w:cs="Times New Roman"/>
          <w:i/>
          <w:iCs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i/>
          <w:iCs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програмата:</w:t>
      </w:r>
      <w:r>
        <w:rPr>
          <w:rFonts w:ascii="Times New Roman" w:eastAsia="Hiragino Sans W3" w:hAnsi="Times New Roman" w:cs="Times New Roman"/>
          <w:i/>
          <w:iCs/>
          <w:spacing w:val="-7"/>
          <w:kern w:val="1"/>
          <w:sz w:val="20"/>
          <w:szCs w:val="20"/>
          <w:lang w:val="en-GB"/>
        </w:rPr>
        <w:t xml:space="preserve"> </w:t>
      </w:r>
      <w:hyperlink r:id="rId6" w:history="1">
        <w:r>
          <w:rPr>
            <w:rFonts w:ascii="Times New Roman" w:eastAsia="Hiragino Sans W3" w:hAnsi="Times New Roman" w:cs="Times New Roman"/>
            <w:kern w:val="1"/>
            <w:sz w:val="20"/>
            <w:szCs w:val="20"/>
            <w:lang w:val="en-GB"/>
          </w:rPr>
          <w:t>www.lita-</w:t>
        </w:r>
        <w:r>
          <w:rPr>
            <w:rFonts w:ascii="Times New Roman" w:eastAsia="Hiragino Sans W3" w:hAnsi="Times New Roman" w:cs="Times New Roman"/>
            <w:spacing w:val="-2"/>
            <w:kern w:val="1"/>
            <w:sz w:val="20"/>
            <w:szCs w:val="20"/>
            <w:lang w:val="en-GB"/>
          </w:rPr>
          <w:t>edu.eu</w:t>
        </w:r>
      </w:hyperlink>
    </w:p>
    <w:p w14:paraId="36AC68DB" w14:textId="77777777" w:rsidR="00C274A0" w:rsidRPr="00F31F43" w:rsidRDefault="00C274A0" w:rsidP="00263D91">
      <w:pPr>
        <w:autoSpaceDE w:val="0"/>
        <w:autoSpaceDN w:val="0"/>
        <w:adjustRightInd w:val="0"/>
        <w:spacing w:before="5" w:after="0" w:line="240" w:lineRule="auto"/>
        <w:ind w:left="57"/>
        <w:jc w:val="both"/>
        <w:rPr>
          <w:rFonts w:ascii="Times New Roman" w:eastAsia="Hiragino Sans W3" w:hAnsi="Times New Roman" w:cs="Times New Roman"/>
          <w:kern w:val="1"/>
          <w:sz w:val="19"/>
          <w:szCs w:val="19"/>
          <w:lang w:val="bg-BG"/>
        </w:rPr>
      </w:pPr>
    </w:p>
    <w:p w14:paraId="0F3F79FF" w14:textId="79117C2B" w:rsidR="00C274A0" w:rsidRDefault="00C274A0" w:rsidP="00263D91">
      <w:pPr>
        <w:autoSpaceDE w:val="0"/>
        <w:autoSpaceDN w:val="0"/>
        <w:adjustRightInd w:val="0"/>
        <w:spacing w:after="0" w:line="232" w:lineRule="auto"/>
        <w:ind w:firstLine="340"/>
        <w:jc w:val="both"/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spacing w:val="-6"/>
          <w:kern w:val="1"/>
          <w:sz w:val="20"/>
          <w:szCs w:val="20"/>
          <w:lang w:val="en-GB"/>
        </w:rPr>
        <w:t xml:space="preserve">Магистърската програма Приложна лингвистика е с интердисциплинарен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характер</w:t>
      </w:r>
      <w:r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и</w:t>
      </w:r>
      <w:r w:rsidR="008131E5"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bg-BG"/>
        </w:rPr>
        <w:t xml:space="preserve">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е</w:t>
      </w:r>
      <w:r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предназначена</w:t>
      </w:r>
      <w:r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филолози,</w:t>
      </w:r>
      <w:r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завършили</w:t>
      </w:r>
      <w:r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образователно-квалифи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кационната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степен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„бакалавър“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(по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2-семестриален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учебен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план,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прием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от зимен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семестър),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както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бакалаври,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завършили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нефилологически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специ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алности,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владеещи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испански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език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(по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3-семестриален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учебен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план,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прием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от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летен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семестър).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Тя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предлага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широкомащабна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платформа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надграждане на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знанията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уменията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магистрантите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основни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области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приложното езикознание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  <w:t>–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лингвистика,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комуникация,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превод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редактиране.</w:t>
      </w:r>
    </w:p>
    <w:p w14:paraId="1137D659" w14:textId="501FE04D" w:rsidR="00C274A0" w:rsidRDefault="00C274A0" w:rsidP="00263D91">
      <w:pPr>
        <w:autoSpaceDE w:val="0"/>
        <w:autoSpaceDN w:val="0"/>
        <w:adjustRightInd w:val="0"/>
        <w:spacing w:before="8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Основната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цел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програмата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подготовката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висококвалифицирани специалисти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изграден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подход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към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теоретичните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практическите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проблеми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езика,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превода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комуникацията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междукултурен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междуличностен аспект, съобразен със съвременните потребности на обществото. Тя съчетава три специализиращи модула (ЛИНГВИСТИКА, КОМУНИКАЦИЯ</w:t>
      </w:r>
      <w:r>
        <w:rPr>
          <w:rFonts w:ascii="Times New Roman" w:eastAsia="Hiragino Sans W3" w:hAnsi="Times New Roman" w:cs="Times New Roman"/>
          <w:spacing w:val="3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36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ПРЕВОД</w:t>
      </w:r>
      <w:r>
        <w:rPr>
          <w:rFonts w:ascii="Times New Roman" w:eastAsia="Hiragino Sans W3" w:hAnsi="Times New Roman" w:cs="Times New Roman"/>
          <w:spacing w:val="4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4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РЕДАКТИРАНЕ</w:t>
      </w:r>
      <w:r>
        <w:rPr>
          <w:rFonts w:ascii="Times New Roman" w:eastAsia="Hiragino Sans W3" w:hAnsi="Times New Roman" w:cs="Times New Roman"/>
          <w:spacing w:val="4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4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ЧУЖД/ИСПАНСКИ</w:t>
      </w:r>
      <w:r>
        <w:rPr>
          <w:rFonts w:ascii="Times New Roman" w:eastAsia="Hiragino Sans W3" w:hAnsi="Times New Roman" w:cs="Times New Roman"/>
          <w:spacing w:val="4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ЕЗИК),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което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дава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възможност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магистрантите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усвоят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най-новите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постижения в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посочените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области,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да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превърнат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активни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участници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съвременната мултикултурна среда.</w:t>
      </w:r>
    </w:p>
    <w:p w14:paraId="2626DC57" w14:textId="227A1BBD" w:rsidR="00C274A0" w:rsidRDefault="00C274A0" w:rsidP="00263D91">
      <w:pPr>
        <w:autoSpaceDE w:val="0"/>
        <w:autoSpaceDN w:val="0"/>
        <w:adjustRightInd w:val="0"/>
        <w:spacing w:before="3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Приложна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лингвистика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действаща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магистърска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програма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-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ежегоден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прием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от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  <w:t>2004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г.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Титулярите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всички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дисциплини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водещи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специалисти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съответната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област.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Отвореният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гъвкав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формат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програмата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дава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възможност на магистранта да състави сам учебния си план по приоритети.</w:t>
      </w:r>
    </w:p>
    <w:p w14:paraId="11999772" w14:textId="6A1983BD" w:rsidR="00C274A0" w:rsidRDefault="00C274A0" w:rsidP="00263D91">
      <w:pPr>
        <w:autoSpaceDE w:val="0"/>
        <w:autoSpaceDN w:val="0"/>
        <w:adjustRightInd w:val="0"/>
        <w:spacing w:before="4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Обучението в програмата е организирано в един основен модул с минимален</w:t>
      </w:r>
      <w:r>
        <w:rPr>
          <w:rFonts w:ascii="Times New Roman" w:eastAsia="Hiragino Sans W3" w:hAnsi="Times New Roman" w:cs="Times New Roman"/>
          <w:spacing w:val="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брой</w:t>
      </w:r>
      <w:r>
        <w:rPr>
          <w:rFonts w:ascii="Times New Roman" w:eastAsia="Hiragino Sans W3" w:hAnsi="Times New Roman" w:cs="Times New Roman"/>
          <w:spacing w:val="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задължителни</w:t>
      </w:r>
      <w:r>
        <w:rPr>
          <w:rFonts w:ascii="Times New Roman" w:eastAsia="Hiragino Sans W3" w:hAnsi="Times New Roman" w:cs="Times New Roman"/>
          <w:spacing w:val="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дисциплини,</w:t>
      </w:r>
      <w:r>
        <w:rPr>
          <w:rFonts w:ascii="Times New Roman" w:eastAsia="Hiragino Sans W3" w:hAnsi="Times New Roman" w:cs="Times New Roman"/>
          <w:spacing w:val="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който</w:t>
      </w:r>
      <w:r>
        <w:rPr>
          <w:rFonts w:ascii="Times New Roman" w:eastAsia="Hiragino Sans W3" w:hAnsi="Times New Roman" w:cs="Times New Roman"/>
          <w:spacing w:val="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</w:t>
      </w:r>
      <w:r>
        <w:rPr>
          <w:rFonts w:ascii="Times New Roman" w:eastAsia="Hiragino Sans W3" w:hAnsi="Times New Roman" w:cs="Times New Roman"/>
          <w:spacing w:val="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надгражда</w:t>
      </w:r>
      <w:r>
        <w:rPr>
          <w:rFonts w:ascii="Times New Roman" w:eastAsia="Hiragino Sans W3" w:hAnsi="Times New Roman" w:cs="Times New Roman"/>
          <w:spacing w:val="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един</w:t>
      </w:r>
      <w:r>
        <w:rPr>
          <w:rFonts w:ascii="Times New Roman" w:eastAsia="Hiragino Sans W3" w:hAnsi="Times New Roman" w:cs="Times New Roman"/>
          <w:spacing w:val="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5"/>
          <w:kern w:val="1"/>
          <w:sz w:val="20"/>
          <w:szCs w:val="20"/>
          <w:lang w:val="en-GB"/>
        </w:rPr>
        <w:t xml:space="preserve">или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повече от трите специализиращи модула (ЛИНГВИСТИКА, КОМУНИКА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ЦИЯ</w:t>
      </w:r>
      <w:r>
        <w:rPr>
          <w:rFonts w:ascii="Times New Roman" w:eastAsia="Hiragino Sans W3" w:hAnsi="Times New Roman" w:cs="Times New Roman"/>
          <w:spacing w:val="1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2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ПРЕВОД</w:t>
      </w:r>
      <w:r>
        <w:rPr>
          <w:rFonts w:ascii="Times New Roman" w:eastAsia="Hiragino Sans W3" w:hAnsi="Times New Roman" w:cs="Times New Roman"/>
          <w:spacing w:val="2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2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РЕДАКТИРАНЕ</w:t>
      </w:r>
      <w:r>
        <w:rPr>
          <w:rFonts w:ascii="Times New Roman" w:eastAsia="Hiragino Sans W3" w:hAnsi="Times New Roman" w:cs="Times New Roman"/>
          <w:spacing w:val="2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2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ЧУЖД/ИСПАНСКИ</w:t>
      </w:r>
      <w:r>
        <w:rPr>
          <w:rFonts w:ascii="Times New Roman" w:eastAsia="Hiragino Sans W3" w:hAnsi="Times New Roman" w:cs="Times New Roman"/>
          <w:spacing w:val="2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ЕЗИК).</w:t>
      </w:r>
      <w:r>
        <w:rPr>
          <w:rFonts w:ascii="Times New Roman" w:eastAsia="Hiragino Sans W3" w:hAnsi="Times New Roman" w:cs="Times New Roman"/>
          <w:spacing w:val="18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5"/>
          <w:kern w:val="1"/>
          <w:sz w:val="20"/>
          <w:szCs w:val="20"/>
          <w:lang w:val="en-GB"/>
        </w:rPr>
        <w:t xml:space="preserve">Във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всеки от специализиращите модули се предлага и избор на предпочитани дисциплини. За да придобие професионална квалификация по избран модул, магистрантът трябва да набере не по-малко от 2/3 от кредитите, предвидени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избираеми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дисциплини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съответния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модул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семестри.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 зависимост от интересите на обучавания останалите кредити се допълват от дисциплини от другите специализиращи модули от Учебния план.</w:t>
      </w:r>
    </w:p>
    <w:p w14:paraId="4C53B233" w14:textId="542D097D" w:rsidR="00C274A0" w:rsidRDefault="00C274A0" w:rsidP="00263D91">
      <w:pPr>
        <w:autoSpaceDE w:val="0"/>
        <w:autoSpaceDN w:val="0"/>
        <w:adjustRightInd w:val="0"/>
        <w:spacing w:before="5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Магистрантите от нефилологически специалности се обучават задължи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телно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продължение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един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семестър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ПОДГОТВИТЕЛЕН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БАЗОВ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МО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ДУЛ,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който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включва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основни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дисциплини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усъвършенстване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езиковите 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 xml:space="preserve">им компетенции на ниво B2 (съгласно Общата европейска референтна рамка за езиците) и за формиране на езиковедска култура в полето на испанистика-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та.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Обучението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Подготвителния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базов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модул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осъществява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през</w:t>
      </w:r>
      <w:r>
        <w:rPr>
          <w:rFonts w:ascii="Times New Roman" w:eastAsia="Hiragino Sans W3" w:hAnsi="Times New Roman" w:cs="Times New Roman"/>
          <w:spacing w:val="-1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летния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семестър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учебната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година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преди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началото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учебния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процес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 xml:space="preserve">основния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модул на магистърската програма Приложна лингвистика.</w:t>
      </w:r>
    </w:p>
    <w:p w14:paraId="41E83ACD" w14:textId="34413454" w:rsidR="00C274A0" w:rsidRDefault="00C274A0" w:rsidP="00263D91">
      <w:pPr>
        <w:autoSpaceDE w:val="0"/>
        <w:autoSpaceDN w:val="0"/>
        <w:adjustRightInd w:val="0"/>
        <w:spacing w:before="7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Програмата предоставя възможност за стажове в областта и на трите модула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–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научни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учреждения,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издателства,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преводачески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фирми,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държавни и частни институции.</w:t>
      </w:r>
    </w:p>
    <w:p w14:paraId="05249003" w14:textId="2DBC7931" w:rsidR="00C274A0" w:rsidRDefault="00C274A0" w:rsidP="00263D91">
      <w:pPr>
        <w:autoSpaceDE w:val="0"/>
        <w:autoSpaceDN w:val="0"/>
        <w:adjustRightInd w:val="0"/>
        <w:spacing w:before="3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Магистърската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програма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завършва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подготовка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защита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магистърска дипломна работа.</w:t>
      </w:r>
    </w:p>
    <w:p w14:paraId="66B565C8" w14:textId="09B5A22D" w:rsidR="00C274A0" w:rsidRDefault="00C274A0" w:rsidP="00263D91">
      <w:pPr>
        <w:autoSpaceDE w:val="0"/>
        <w:autoSpaceDN w:val="0"/>
        <w:adjustRightInd w:val="0"/>
        <w:spacing w:before="2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Магистърската програма Приложна лингвистика дава възможност за разширяване и усъвършенстване на филологическата</w:t>
      </w:r>
      <w:r>
        <w:rPr>
          <w:rFonts w:ascii="Times New Roman" w:eastAsia="Hiragino Sans W3" w:hAnsi="Times New Roman" w:cs="Times New Roman"/>
          <w:spacing w:val="40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подготовка на студентите,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ориентирана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към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тяхната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езиковедска,</w:t>
      </w:r>
      <w:r>
        <w:rPr>
          <w:rFonts w:ascii="Times New Roman" w:eastAsia="Hiragino Sans W3" w:hAnsi="Times New Roman" w:cs="Times New Roman"/>
          <w:spacing w:val="-1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преводаческа,</w:t>
      </w:r>
      <w:r>
        <w:rPr>
          <w:rFonts w:ascii="Times New Roman" w:eastAsia="Hiragino Sans W3" w:hAnsi="Times New Roman" w:cs="Times New Roman"/>
          <w:spacing w:val="-1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редакторска или комуникативна квалификация. Завършилите са висококвалифицирани специалисти с изградени широки професионални умения за работа в конкурентна среда в обществената, културната и образователната сфера, където се изисква отлично владеене на чуждия език, теоретична езикова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компетентност, комуникативни, преводачески и редакторски умения, стра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тегически и творчески подход в търсенето на професионални решения.</w:t>
      </w:r>
    </w:p>
    <w:p w14:paraId="580E8751" w14:textId="6A0211C7" w:rsidR="00C274A0" w:rsidRDefault="00C274A0" w:rsidP="00263D91">
      <w:pPr>
        <w:autoSpaceDE w:val="0"/>
        <w:autoSpaceDN w:val="0"/>
        <w:adjustRightInd w:val="0"/>
        <w:spacing w:before="8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Придобилите образователно-квалификационната степен „магистър“ по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тази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програма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биха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могли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да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намерят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професионална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реализация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7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културни институции, средства за масова информация, международни представителства, научни институти, висши учебни заведения, преводачески агенции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другаде,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където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хуманитарното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образование,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съчетано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професионално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владеене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чуждия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език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със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задълбочени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познания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областта на приложната лингвистика, е важен приоритет.</w:t>
      </w:r>
    </w:p>
    <w:p w14:paraId="406A0A37" w14:textId="77777777" w:rsidR="00C274A0" w:rsidRDefault="00C274A0" w:rsidP="00263D91">
      <w:pPr>
        <w:autoSpaceDE w:val="0"/>
        <w:autoSpaceDN w:val="0"/>
        <w:adjustRightInd w:val="0"/>
        <w:spacing w:before="6" w:after="0" w:line="240" w:lineRule="auto"/>
        <w:ind w:left="57"/>
        <w:jc w:val="both"/>
        <w:rPr>
          <w:rFonts w:ascii="Times New Roman" w:eastAsia="Hiragino Sans W3" w:hAnsi="Times New Roman" w:cs="Times New Roman"/>
          <w:kern w:val="1"/>
          <w:sz w:val="19"/>
          <w:szCs w:val="19"/>
          <w:lang w:val="en-GB"/>
        </w:rPr>
      </w:pPr>
    </w:p>
    <w:p w14:paraId="3F16A703" w14:textId="77777777" w:rsidR="00C274A0" w:rsidRDefault="00C274A0" w:rsidP="00263D91">
      <w:pPr>
        <w:autoSpaceDE w:val="0"/>
        <w:autoSpaceDN w:val="0"/>
        <w:adjustRightInd w:val="0"/>
        <w:spacing w:before="1" w:after="0" w:line="227" w:lineRule="exact"/>
        <w:ind w:left="57"/>
        <w:jc w:val="both"/>
        <w:rPr>
          <w:rFonts w:ascii="Times-Italic" w:eastAsia="Hiragino Sans W3" w:hAnsi="Times-Italic" w:cs="Times-Italic"/>
          <w:i/>
          <w:iCs/>
          <w:spacing w:val="-2"/>
          <w:kern w:val="1"/>
          <w:sz w:val="20"/>
          <w:szCs w:val="20"/>
          <w:lang w:val="en-GB"/>
        </w:rPr>
      </w:pP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Условия</w:t>
      </w:r>
      <w:r>
        <w:rPr>
          <w:rFonts w:ascii="Times New Roman" w:eastAsia="Hiragino Sans W3" w:hAnsi="Times New Roman" w:cs="Times New Roman"/>
          <w:i/>
          <w:iCs/>
          <w:spacing w:val="-6"/>
          <w:kern w:val="1"/>
          <w:sz w:val="20"/>
          <w:szCs w:val="20"/>
          <w:lang w:val="en-GB"/>
        </w:rPr>
        <w:t xml:space="preserve"> </w:t>
      </w:r>
      <w:r>
        <w:rPr>
          <w:rFonts w:ascii="Times-Italic" w:eastAsia="Hiragino Sans W3" w:hAnsi="Times-Italic" w:cs="Times-Italic"/>
          <w:i/>
          <w:iCs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i/>
          <w:iCs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Italic" w:eastAsia="Hiragino Sans W3" w:hAnsi="Times-Italic" w:cs="Times-Italic"/>
          <w:i/>
          <w:iCs/>
          <w:spacing w:val="-2"/>
          <w:kern w:val="1"/>
          <w:sz w:val="20"/>
          <w:szCs w:val="20"/>
          <w:lang w:val="en-GB"/>
        </w:rPr>
        <w:t>кандидатстване:</w:t>
      </w:r>
    </w:p>
    <w:p w14:paraId="128737FB" w14:textId="77777777" w:rsidR="00054F91" w:rsidRDefault="00C274A0" w:rsidP="00263D91">
      <w:pPr>
        <w:autoSpaceDE w:val="0"/>
        <w:autoSpaceDN w:val="0"/>
        <w:adjustRightInd w:val="0"/>
        <w:spacing w:before="2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а)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събеседване с комисия, задължително за всички кандидатстващи, като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оценяването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извършва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въз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основа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езиковите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 w:rsidR="00054F91"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комуникативните им умения;</w:t>
      </w:r>
    </w:p>
    <w:p w14:paraId="15469318" w14:textId="6AF1C9F9" w:rsidR="00054F91" w:rsidRPr="001712B9" w:rsidRDefault="00C274A0" w:rsidP="00054F91">
      <w:pPr>
        <w:autoSpaceDE w:val="0"/>
        <w:autoSpaceDN w:val="0"/>
        <w:adjustRightInd w:val="0"/>
        <w:spacing w:before="2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б)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общ</w:t>
      </w:r>
      <w:r w:rsidR="00054F91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успех</w:t>
      </w:r>
      <w:r w:rsidR="00054F91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EC69A8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bg-BG"/>
        </w:rPr>
        <w:t xml:space="preserve">от завършено висше образование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(средноаритметично</w:t>
      </w:r>
      <w:r w:rsidR="00054F91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от</w:t>
      </w:r>
      <w:r w:rsidR="00054F91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общия</w:t>
      </w:r>
      <w:r w:rsidR="00054F91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успех</w:t>
      </w:r>
      <w:r w:rsidR="00054F91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по</w:t>
      </w:r>
      <w:r w:rsidR="00054F91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време</w:t>
      </w:r>
      <w:r w:rsidR="00054F91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 w:rsidR="00054F91" w:rsidRPr="001712B9"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 xml:space="preserve">следването и държавния изпит) най-малко „добър“ </w:t>
      </w:r>
      <w:r w:rsidR="006F38D5" w:rsidRPr="001712B9">
        <w:rPr>
          <w:rFonts w:ascii="Times-Roman" w:eastAsia="Hiragino Sans W3" w:hAnsi="Times-Roman" w:cs="Times-Roman"/>
          <w:kern w:val="1"/>
          <w:sz w:val="20"/>
          <w:szCs w:val="20"/>
          <w:lang w:val="bg-BG"/>
        </w:rPr>
        <w:t xml:space="preserve">– 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bg-BG"/>
        </w:rPr>
        <w:t>при кандидатстване за обучение срещу заплащане</w:t>
      </w:r>
      <w:r w:rsidR="00054F91"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;</w:t>
      </w:r>
    </w:p>
    <w:p w14:paraId="170E49CF" w14:textId="53943A73" w:rsidR="00C274A0" w:rsidRDefault="00C274A0" w:rsidP="00263D91">
      <w:pPr>
        <w:autoSpaceDE w:val="0"/>
        <w:autoSpaceDN w:val="0"/>
        <w:adjustRightInd w:val="0"/>
        <w:spacing w:before="3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 w:rsidRPr="001712B9"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в) за кандида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тите, завършили нефилологически специалности, се изисква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ниво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владеене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испански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език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ниво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B1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(съгласно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Общата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европейска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референтна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рамка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езиците),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което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удостоверява</w:t>
      </w:r>
      <w:r>
        <w:rPr>
          <w:rFonts w:ascii="Times New Roman" w:eastAsia="Hiragino Sans W3" w:hAnsi="Times New Roman" w:cs="Times New Roman"/>
          <w:spacing w:val="-4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</w:t>
      </w:r>
      <w:r>
        <w:rPr>
          <w:rFonts w:ascii="Times New Roman" w:eastAsia="Hiragino Sans W3" w:hAnsi="Times New Roman" w:cs="Times New Roman"/>
          <w:spacing w:val="-5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документ при кандидатстването или с полагане на изпит за същото равнище пред комисията за прием.</w:t>
      </w:r>
    </w:p>
    <w:p w14:paraId="1A325787" w14:textId="77777777" w:rsidR="00C274A0" w:rsidRDefault="00C274A0" w:rsidP="00263D91">
      <w:pPr>
        <w:autoSpaceDE w:val="0"/>
        <w:autoSpaceDN w:val="0"/>
        <w:adjustRightInd w:val="0"/>
        <w:spacing w:before="119" w:after="0" w:line="227" w:lineRule="exact"/>
        <w:ind w:left="57"/>
        <w:jc w:val="both"/>
        <w:rPr>
          <w:rFonts w:ascii="Times-Bold" w:eastAsia="Hiragino Sans W3" w:hAnsi="Times-Bold" w:cs="Times-Bold"/>
          <w:b/>
          <w:bCs/>
          <w:spacing w:val="-2"/>
          <w:kern w:val="1"/>
          <w:sz w:val="20"/>
          <w:szCs w:val="20"/>
          <w:lang w:val="en-GB"/>
        </w:rPr>
      </w:pPr>
      <w:r>
        <w:rPr>
          <w:rFonts w:ascii="Times-Bold" w:eastAsia="Hiragino Sans W3" w:hAnsi="Times-Bold" w:cs="Times-Bold"/>
          <w:b/>
          <w:bCs/>
          <w:kern w:val="1"/>
          <w:sz w:val="20"/>
          <w:szCs w:val="20"/>
          <w:lang w:val="en-GB"/>
        </w:rPr>
        <w:t>Програма</w:t>
      </w:r>
      <w:r>
        <w:rPr>
          <w:rFonts w:ascii="Times New Roman" w:eastAsia="Hiragino Sans W3" w:hAnsi="Times New Roman" w:cs="Times New Roman"/>
          <w:b/>
          <w:bCs/>
          <w:spacing w:val="-1"/>
          <w:kern w:val="1"/>
          <w:sz w:val="20"/>
          <w:szCs w:val="20"/>
          <w:lang w:val="en-GB"/>
        </w:rPr>
        <w:t xml:space="preserve"> </w:t>
      </w:r>
      <w:r>
        <w:rPr>
          <w:rFonts w:ascii="Times-Bold" w:eastAsia="Hiragino Sans W3" w:hAnsi="Times-Bold" w:cs="Times-Bold"/>
          <w:b/>
          <w:bCs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b/>
          <w:bCs/>
          <w:spacing w:val="-1"/>
          <w:kern w:val="1"/>
          <w:sz w:val="20"/>
          <w:szCs w:val="20"/>
          <w:lang w:val="en-GB"/>
        </w:rPr>
        <w:t xml:space="preserve"> </w:t>
      </w:r>
      <w:r>
        <w:rPr>
          <w:rFonts w:ascii="Times-Bold" w:eastAsia="Hiragino Sans W3" w:hAnsi="Times-Bold" w:cs="Times-Bold"/>
          <w:b/>
          <w:bCs/>
          <w:spacing w:val="-2"/>
          <w:kern w:val="1"/>
          <w:sz w:val="20"/>
          <w:szCs w:val="20"/>
          <w:lang w:val="en-GB"/>
        </w:rPr>
        <w:t>събеседване</w:t>
      </w:r>
    </w:p>
    <w:p w14:paraId="18549AE8" w14:textId="51252277" w:rsidR="00C274A0" w:rsidRDefault="00C274A0" w:rsidP="00263D91">
      <w:pPr>
        <w:numPr>
          <w:ilvl w:val="1"/>
          <w:numId w:val="2"/>
        </w:numPr>
        <w:tabs>
          <w:tab w:val="left" w:pos="786"/>
        </w:tabs>
        <w:autoSpaceDE w:val="0"/>
        <w:autoSpaceDN w:val="0"/>
        <w:adjustRightInd w:val="0"/>
        <w:spacing w:before="2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1.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ab/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Мотиви за обучение в програмата и евентуален принос към развитието ѝ.</w:t>
      </w:r>
    </w:p>
    <w:p w14:paraId="00C766FD" w14:textId="0544FD1D" w:rsidR="00C274A0" w:rsidRDefault="00C274A0" w:rsidP="00263D91">
      <w:pPr>
        <w:numPr>
          <w:ilvl w:val="1"/>
          <w:numId w:val="2"/>
        </w:numPr>
        <w:tabs>
          <w:tab w:val="left" w:pos="768"/>
        </w:tabs>
        <w:autoSpaceDE w:val="0"/>
        <w:autoSpaceDN w:val="0"/>
        <w:adjustRightInd w:val="0"/>
        <w:spacing w:before="2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2.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ab/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Представяне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притежаваната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образователна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професионална</w:t>
      </w:r>
      <w:r>
        <w:rPr>
          <w:rFonts w:ascii="Times New Roman" w:eastAsia="Hiragino Sans W3" w:hAnsi="Times New Roman" w:cs="Times New Roman"/>
          <w:spacing w:val="-11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квалификация, съществени лични качества, собствени изяви и резултати.</w:t>
      </w:r>
    </w:p>
    <w:p w14:paraId="7CC6ADEE" w14:textId="4F084E18" w:rsidR="00C274A0" w:rsidRDefault="00C274A0" w:rsidP="00263D91">
      <w:pPr>
        <w:numPr>
          <w:ilvl w:val="1"/>
          <w:numId w:val="2"/>
        </w:numPr>
        <w:tabs>
          <w:tab w:val="left" w:pos="787"/>
        </w:tabs>
        <w:autoSpaceDE w:val="0"/>
        <w:autoSpaceDN w:val="0"/>
        <w:adjustRightInd w:val="0"/>
        <w:spacing w:before="2" w:after="0" w:line="232" w:lineRule="auto"/>
        <w:ind w:left="57" w:firstLine="340"/>
        <w:jc w:val="both"/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</w:pP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3.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ab/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Конкретни интереси и планове за бъдеща професионална реализа</w:t>
      </w:r>
      <w:r>
        <w:rPr>
          <w:rFonts w:ascii="Times-Roman" w:eastAsia="Hiragino Sans W3" w:hAnsi="Times-Roman" w:cs="Times-Roman"/>
          <w:spacing w:val="-4"/>
          <w:kern w:val="1"/>
          <w:sz w:val="20"/>
          <w:szCs w:val="20"/>
          <w:lang w:val="en-GB"/>
        </w:rPr>
        <w:t>ция.</w:t>
      </w:r>
    </w:p>
    <w:p w14:paraId="6D0B823D" w14:textId="4408B1C4" w:rsidR="00C274A0" w:rsidRDefault="00C274A0" w:rsidP="00263D91">
      <w:pPr>
        <w:numPr>
          <w:ilvl w:val="1"/>
          <w:numId w:val="2"/>
        </w:numPr>
        <w:tabs>
          <w:tab w:val="left" w:pos="764"/>
        </w:tabs>
        <w:autoSpaceDE w:val="0"/>
        <w:autoSpaceDN w:val="0"/>
        <w:adjustRightInd w:val="0"/>
        <w:spacing w:before="2" w:after="0" w:line="232" w:lineRule="auto"/>
        <w:ind w:left="57" w:firstLine="340"/>
        <w:jc w:val="both"/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</w:pPr>
      <w:r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  <w:t>4.</w:t>
      </w:r>
      <w:r>
        <w:rPr>
          <w:rFonts w:ascii="Times New Roman" w:eastAsia="Hiragino Sans W3" w:hAnsi="Times New Roman" w:cs="Times New Roman"/>
          <w:spacing w:val="-2"/>
          <w:kern w:val="1"/>
          <w:sz w:val="20"/>
          <w:szCs w:val="20"/>
          <w:lang w:val="en-GB"/>
        </w:rPr>
        <w:tab/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Предпочитания към определен специализиращ модул, очаквани предизвикателства.</w:t>
      </w:r>
    </w:p>
    <w:p w14:paraId="6D90506C" w14:textId="2166D0AA" w:rsidR="00C274A0" w:rsidRDefault="00C274A0" w:rsidP="00263D91">
      <w:pPr>
        <w:numPr>
          <w:ilvl w:val="1"/>
          <w:numId w:val="2"/>
        </w:numPr>
        <w:tabs>
          <w:tab w:val="left" w:pos="769"/>
        </w:tabs>
        <w:autoSpaceDE w:val="0"/>
        <w:autoSpaceDN w:val="0"/>
        <w:adjustRightInd w:val="0"/>
        <w:spacing w:before="1" w:after="0" w:line="232" w:lineRule="auto"/>
        <w:ind w:left="57" w:firstLine="340"/>
        <w:jc w:val="both"/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</w:pP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5.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ab/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Представа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за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основните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сфери,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които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се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развива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приложната</w:t>
      </w:r>
      <w:r>
        <w:rPr>
          <w:rFonts w:ascii="Times New Roman" w:eastAsia="Hiragino Sans W3" w:hAnsi="Times New Roman" w:cs="Times New Roman"/>
          <w:spacing w:val="-9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лингвистика, както и за най-съществените постижения в тази област.</w:t>
      </w:r>
    </w:p>
    <w:p w14:paraId="546A3F96" w14:textId="77777777" w:rsidR="00C274A0" w:rsidRDefault="00C274A0" w:rsidP="00263D91">
      <w:pPr>
        <w:numPr>
          <w:ilvl w:val="3"/>
          <w:numId w:val="2"/>
        </w:numPr>
        <w:tabs>
          <w:tab w:val="left" w:pos="771"/>
        </w:tabs>
        <w:autoSpaceDE w:val="0"/>
        <w:autoSpaceDN w:val="0"/>
        <w:adjustRightInd w:val="0"/>
        <w:spacing w:after="0" w:line="226" w:lineRule="exact"/>
        <w:ind w:left="0" w:firstLine="357"/>
        <w:jc w:val="both"/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</w:pP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>6.</w:t>
      </w:r>
      <w:r>
        <w:rPr>
          <w:rFonts w:ascii="Times New Roman" w:eastAsia="Hiragino Sans W3" w:hAnsi="Times New Roman" w:cs="Times New Roman"/>
          <w:kern w:val="1"/>
          <w:sz w:val="20"/>
          <w:szCs w:val="20"/>
          <w:lang w:val="en-GB"/>
        </w:rPr>
        <w:tab/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Въпроси</w:t>
      </w:r>
      <w:r>
        <w:rPr>
          <w:rFonts w:ascii="Times New Roman" w:eastAsia="Hiragino Sans W3" w:hAnsi="Times New Roman" w:cs="Times New Roman"/>
          <w:spacing w:val="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към</w:t>
      </w:r>
      <w:r>
        <w:rPr>
          <w:rFonts w:ascii="Times New Roman" w:eastAsia="Hiragino Sans W3" w:hAnsi="Times New Roman" w:cs="Times New Roman"/>
          <w:spacing w:val="2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комисията.</w:t>
      </w:r>
    </w:p>
    <w:p w14:paraId="453B81F1" w14:textId="3585F887" w:rsidR="00BD2FEB" w:rsidRPr="002F6FD5" w:rsidRDefault="00C274A0" w:rsidP="00263D91">
      <w:pPr>
        <w:ind w:left="57"/>
        <w:jc w:val="both"/>
        <w:rPr>
          <w:lang w:val="bg-BG"/>
        </w:rPr>
      </w:pP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Комисията оценява по шестобалната система способността на канди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датите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аргументирано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да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обосновават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идеите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си,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езиковата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култура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и</w:t>
      </w:r>
      <w:r>
        <w:rPr>
          <w:rFonts w:ascii="Times New Roman" w:eastAsia="Hiragino Sans W3" w:hAnsi="Times New Roman" w:cs="Times New Roman"/>
          <w:spacing w:val="-3"/>
          <w:kern w:val="1"/>
          <w:sz w:val="20"/>
          <w:szCs w:val="20"/>
          <w:lang w:val="en-GB"/>
        </w:rPr>
        <w:t xml:space="preserve"> </w:t>
      </w:r>
      <w:r>
        <w:rPr>
          <w:rFonts w:ascii="Times-Roman" w:eastAsia="Hiragino Sans W3" w:hAnsi="Times-Roman" w:cs="Times-Roman"/>
          <w:spacing w:val="-2"/>
          <w:kern w:val="1"/>
          <w:sz w:val="20"/>
          <w:szCs w:val="20"/>
          <w:lang w:val="en-GB"/>
        </w:rPr>
        <w:t>кому</w:t>
      </w:r>
      <w:r>
        <w:rPr>
          <w:rFonts w:ascii="Times-Roman" w:eastAsia="Hiragino Sans W3" w:hAnsi="Times-Roman" w:cs="Times-Roman"/>
          <w:kern w:val="1"/>
          <w:sz w:val="20"/>
          <w:szCs w:val="20"/>
          <w:lang w:val="en-GB"/>
        </w:rPr>
        <w:t>никативната им компетентност.</w:t>
      </w:r>
    </w:p>
    <w:sectPr w:rsidR="00BD2FEB" w:rsidRPr="002F6FD5" w:rsidSect="00BA1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-Italic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-Roman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numFmt w:val="bullet"/>
      <w:lvlText w:val="•"/>
      <w:lvlJc w:val="left"/>
      <w:pPr>
        <w:ind w:left="720" w:hanging="360"/>
      </w:pPr>
    </w:lvl>
    <w:lvl w:ilvl="1" w:tplc="0000000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44C624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numFmt w:val="bullet"/>
      <w:lvlText w:val="•"/>
      <w:lvlJc w:val="left"/>
      <w:pPr>
        <w:ind w:left="1440" w:hanging="360"/>
      </w:pPr>
    </w:lvl>
    <w:lvl w:ilvl="2" w:tplc="00000001">
      <w:numFmt w:val="bullet"/>
      <w:lvlText w:val="•"/>
      <w:lvlJc w:val="left"/>
      <w:pPr>
        <w:ind w:left="360" w:hanging="360"/>
      </w:pPr>
    </w:lvl>
    <w:lvl w:ilvl="3" w:tplc="00000001">
      <w:numFmt w:val="bullet"/>
      <w:lvlText w:val="•"/>
      <w:lvlJc w:val="left"/>
      <w:pPr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65710590">
    <w:abstractNumId w:val="0"/>
  </w:num>
  <w:num w:numId="2" w16cid:durableId="1927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0"/>
    <w:rsid w:val="00054F91"/>
    <w:rsid w:val="00106510"/>
    <w:rsid w:val="00111334"/>
    <w:rsid w:val="001712B9"/>
    <w:rsid w:val="00241A5D"/>
    <w:rsid w:val="00263D91"/>
    <w:rsid w:val="00265190"/>
    <w:rsid w:val="002F6FD5"/>
    <w:rsid w:val="003014F4"/>
    <w:rsid w:val="00513761"/>
    <w:rsid w:val="00522499"/>
    <w:rsid w:val="005A0D04"/>
    <w:rsid w:val="006F38D5"/>
    <w:rsid w:val="00736CE1"/>
    <w:rsid w:val="007743F0"/>
    <w:rsid w:val="008131E5"/>
    <w:rsid w:val="008372A4"/>
    <w:rsid w:val="0096303D"/>
    <w:rsid w:val="00AC1E40"/>
    <w:rsid w:val="00B15EA5"/>
    <w:rsid w:val="00BA1EA0"/>
    <w:rsid w:val="00BE0C21"/>
    <w:rsid w:val="00C274A0"/>
    <w:rsid w:val="00CA5E69"/>
    <w:rsid w:val="00DF3035"/>
    <w:rsid w:val="00E217B6"/>
    <w:rsid w:val="00EC69A8"/>
    <w:rsid w:val="00EF4540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54E61"/>
  <w15:chartTrackingRefBased/>
  <w15:docId w15:val="{BDD8BE5A-4F8A-402A-8CFB-B7E91A7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15E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B15EA5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B15EA5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a-edu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D56ED-3466-FA46-81A5-5D63D461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Mangatcheva</dc:creator>
  <cp:keywords/>
  <dc:description/>
  <cp:lastModifiedBy>Донка Николаева Мангачева</cp:lastModifiedBy>
  <cp:revision>21</cp:revision>
  <dcterms:created xsi:type="dcterms:W3CDTF">2022-06-10T09:04:00Z</dcterms:created>
  <dcterms:modified xsi:type="dcterms:W3CDTF">2023-07-11T13:24:00Z</dcterms:modified>
</cp:coreProperties>
</file>