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Комбиниран хладилник с общ обем</w:t>
            </w: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енергиен клас: А++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полезен обем хладилна част: 248 л;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полезен обем фризер: 94 л;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ниво на шум: тих до 40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dB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автоматично размразяване на хладилното отделение: да;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контрол на температурата: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осветление на хладилника: вградено;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хладилни рафтове: поне 3 пълни ширини, устойчиво стъкло с лайсна;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фризерни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чекмеджета: поне 2;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гаранция: 24 месеца</w:t>
            </w:r>
          </w:p>
          <w:p w:rsidR="00E43407" w:rsidRPr="00960CAC" w:rsidRDefault="00E43407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3A0A6C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3A0A6C">
        <w:rPr>
          <w:rFonts w:ascii="Times New Roman" w:eastAsia="Calibri" w:hAnsi="Times New Roman" w:cs="Times New Roman"/>
          <w:bCs/>
          <w:sz w:val="24"/>
          <w:szCs w:val="24"/>
        </w:rPr>
        <w:t>Уреди за детекция и анализ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Лабораторен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спектрофотометър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със следните характеристики: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източник на светлина: ксенонова лампа;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обхват: 190-110 нм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разделителна способност: 1 нм;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точност: ± 1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нм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процепа: 4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нм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фотометрична точност: 0,003 Е за Е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&lt;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0,600;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фотометрична възпроизводимост: 0,5% на екрана за 0,600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&lt;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&lt;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2,000м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скорост на сканиране: 700-2000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нм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/мин, през стъпки 1, 2, 5, 10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нм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памет: до 5000 резултата;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над 200 предварително запаметени метода;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запаметяване на 1000 потребителски метода и 20 потребителски профила;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- 7“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LCD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цветен графичен екран и клавиатура за управление;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- 1х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USB-A 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1xUSB-B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изходи,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1xEthernet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връзка с компютър или принтер;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възможност за надграждане чрез интернет или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USB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памет;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автоматично разпознаване на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кюветите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баркод четец;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работа с 16 мм кръгли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кювети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10, 20, 50 мм правоъгълни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кювети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режим на работа: концентрация,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абсорбация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пропускливост, кинетични измервания, оптически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безреагентни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измервания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OptRF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размери: (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ШхВхД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404 х 197 х 314 мм;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тегло: 4.5 кг;</w:t>
            </w:r>
          </w:p>
          <w:p w:rsidR="00E43407" w:rsidRPr="00475F49" w:rsidRDefault="003A0A6C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ел. захранване: 220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Pr="00DD20D1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Спектрометъ</w:t>
            </w: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UV/Vis </w:t>
            </w: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компактен, лесно преносим;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съвместим с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Windows 10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 обхват: от 190 до 830 нм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(в краен случай 340-750 нм);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accuracy (photometric)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 ±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0.01A at 0.3A, ±0.05A at 1.0A(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standart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filters measured at 590 nm)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beam geometry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: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single beam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connection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: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USB-B for a connection to a remote computer USB-A for connection to a printer or USB memory device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container type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single cell holder for square cuvettes and for test tubes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data interval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0.5 nm actual; 1 nm display under local control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data interval for scanning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 nm on-board, 0.5 nm under computer control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depth (English)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11.8 in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depth (Metric): 30 cm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detector type: 2048 element CCD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display: color graphical TFT LCD, 3.5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in.diagonal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display range: -0.3A-2.5A; 0-125%T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electrical requirement: selected automatically, 100/240V 50/60Hz;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height (English): 3.6 in;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height (Metric): 16 cm;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includes: 2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cuvet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racks, 10 1 cm plastic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cuvets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interface: USB-B, USB-A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keypad: sealed tactile rubber;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lamp: tungsten-halogen (typical lifetime 1000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hrs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measurement range: -0.3 to 2.0A;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photometric readout: ABS, %T, concentration (standard or custom units);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photometric repeatability: ±0.03A at 0.3A;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printer: external printer support;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- range (photometric): -0.3 to 2.5A;</w:t>
            </w:r>
          </w:p>
          <w:p w:rsidR="003A0A6C" w:rsidRPr="003A0A6C" w:rsidRDefault="003A0A6C" w:rsidP="003A0A6C">
            <w:pPr>
              <w:numPr>
                <w:ilvl w:val="0"/>
                <w:numId w:val="15"/>
              </w:numPr>
              <w:spacing w:after="0" w:line="240" w:lineRule="auto"/>
              <w:ind w:left="177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spectral bandwidth: &lt;4 nm;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stray light: &lt;0.2%</w:t>
            </w:r>
            <w:proofErr w:type="gramStart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T(</w:t>
            </w:r>
            <w:proofErr w:type="gramEnd"/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with standard SRM filter);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wavelength accuracy: ±2 nm;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wavelength range: 340-1.000 nm;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wavelength repeatability: ±1 nm;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height (English): 9.7 lb.;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height (Metric): 5.2 kg;</w:t>
            </w:r>
          </w:p>
          <w:p w:rsidR="003A0A6C" w:rsidRPr="003A0A6C" w:rsidRDefault="003A0A6C" w:rsidP="003A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width (English): 15.3 in.;</w:t>
            </w:r>
          </w:p>
          <w:p w:rsidR="00960CAC" w:rsidRPr="003A0A6C" w:rsidRDefault="003A0A6C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A0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width (Metric): 39 cm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855659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Pr="00D46D82" w:rsidRDefault="00E43407" w:rsidP="00E43407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4129E0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4129E0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1C30E8" w:rsidRPr="004129E0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</w:t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60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Уреди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нагряване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охлаждане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960CAC" w:rsidP="0094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Хладилник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3A0A6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4129E0" w:rsidRDefault="004129E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Pr="00960CAC" w:rsidRDefault="00850BF2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3A0A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A0A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Уреди за детекция и </w:t>
      </w:r>
      <w:proofErr w:type="gramStart"/>
      <w:r w:rsidR="003A0A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анализ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D13D64" w:rsidRDefault="003A0A6C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Лабораторен </w:t>
            </w:r>
            <w:proofErr w:type="spellStart"/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спектрофотометър</w:t>
            </w:r>
            <w:proofErr w:type="spellEnd"/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D13D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D13D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D13D6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960CAC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3A0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Default="00960CAC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00D" w:rsidRPr="00960CAC" w:rsidRDefault="003A0A6C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Спектрометъ</w:t>
            </w: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Pr="003A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UV/Vis </w:t>
            </w:r>
            <w:r w:rsidR="00FB300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FB300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FB30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CAC" w:rsidRDefault="00960CAC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3A0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CAC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CAC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EF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3A0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1C30E8" w:rsidP="00EF36B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248B1" w:rsidSect="00D13D64">
      <w:headerReference w:type="default" r:id="rId11"/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CD0" w:rsidRDefault="003E3CD0" w:rsidP="001C30E8">
      <w:pPr>
        <w:spacing w:after="0" w:line="240" w:lineRule="auto"/>
      </w:pPr>
      <w:r>
        <w:separator/>
      </w:r>
    </w:p>
  </w:endnote>
  <w:endnote w:type="continuationSeparator" w:id="0">
    <w:p w:rsidR="003E3CD0" w:rsidRDefault="003E3CD0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Default="00960CAC" w:rsidP="00960CA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Default="00960CAC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CD0" w:rsidRDefault="003E3CD0" w:rsidP="001C30E8">
      <w:pPr>
        <w:spacing w:after="0" w:line="240" w:lineRule="auto"/>
      </w:pPr>
      <w:r>
        <w:separator/>
      </w:r>
    </w:p>
  </w:footnote>
  <w:footnote w:type="continuationSeparator" w:id="0">
    <w:p w:rsidR="003E3CD0" w:rsidRDefault="003E3CD0" w:rsidP="001C30E8">
      <w:pPr>
        <w:spacing w:after="0" w:line="240" w:lineRule="auto"/>
      </w:pPr>
      <w:r>
        <w:continuationSeparator/>
      </w:r>
    </w:p>
  </w:footnote>
  <w:footnote w:id="1">
    <w:p w:rsidR="00960CAC" w:rsidRPr="00A21FC7" w:rsidRDefault="00960CAC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960CAC" w:rsidRDefault="00960CAC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1A3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96D44"/>
    <w:rsid w:val="00307805"/>
    <w:rsid w:val="003A0A6C"/>
    <w:rsid w:val="003E3CD0"/>
    <w:rsid w:val="004129E0"/>
    <w:rsid w:val="004152CF"/>
    <w:rsid w:val="004475F5"/>
    <w:rsid w:val="00475F49"/>
    <w:rsid w:val="004940E9"/>
    <w:rsid w:val="00535512"/>
    <w:rsid w:val="005777B6"/>
    <w:rsid w:val="005D247D"/>
    <w:rsid w:val="00651787"/>
    <w:rsid w:val="00685E91"/>
    <w:rsid w:val="006D278A"/>
    <w:rsid w:val="006E54C0"/>
    <w:rsid w:val="00735C45"/>
    <w:rsid w:val="007A1AC1"/>
    <w:rsid w:val="007A4C7B"/>
    <w:rsid w:val="00850BF2"/>
    <w:rsid w:val="008C312E"/>
    <w:rsid w:val="008E2BE1"/>
    <w:rsid w:val="009433FC"/>
    <w:rsid w:val="00943D00"/>
    <w:rsid w:val="00960CAC"/>
    <w:rsid w:val="00965D8C"/>
    <w:rsid w:val="009664B8"/>
    <w:rsid w:val="00A21FC7"/>
    <w:rsid w:val="00A461EB"/>
    <w:rsid w:val="00B44F73"/>
    <w:rsid w:val="00C248B1"/>
    <w:rsid w:val="00CB7C01"/>
    <w:rsid w:val="00CE59C9"/>
    <w:rsid w:val="00D13D64"/>
    <w:rsid w:val="00D46D82"/>
    <w:rsid w:val="00D930CD"/>
    <w:rsid w:val="00DE1367"/>
    <w:rsid w:val="00E249F3"/>
    <w:rsid w:val="00E43407"/>
    <w:rsid w:val="00E819AE"/>
    <w:rsid w:val="00EF36B3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90E55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C10E-BC89-4209-9899-59882D2F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2892</Words>
  <Characters>16486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19</cp:revision>
  <cp:lastPrinted>2018-08-16T12:08:00Z</cp:lastPrinted>
  <dcterms:created xsi:type="dcterms:W3CDTF">2018-08-13T14:11:00Z</dcterms:created>
  <dcterms:modified xsi:type="dcterms:W3CDTF">2020-07-31T14:09:00Z</dcterms:modified>
</cp:coreProperties>
</file>