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23" w:rsidRPr="009C7EF8" w:rsidRDefault="008E03D9" w:rsidP="00EA5BC9">
      <w:pPr>
        <w:spacing w:after="0" w:line="22" w:lineRule="atLeast"/>
        <w:ind w:firstLine="7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EF8">
        <w:rPr>
          <w:rFonts w:ascii="Times New Roman" w:hAnsi="Times New Roman" w:cs="Times New Roman"/>
          <w:b/>
          <w:sz w:val="26"/>
          <w:szCs w:val="26"/>
        </w:rPr>
        <w:t>СТАНОВИЩЕ</w:t>
      </w:r>
    </w:p>
    <w:p w:rsidR="009C564A" w:rsidRPr="009C7EF8" w:rsidRDefault="0079354E" w:rsidP="00EA5BC9">
      <w:pPr>
        <w:spacing w:after="0" w:line="22" w:lineRule="atLeast"/>
        <w:ind w:firstLine="706"/>
        <w:jc w:val="center"/>
        <w:rPr>
          <w:rFonts w:ascii="Times New Roman" w:hAnsi="Times New Roman" w:cs="Times New Roman"/>
          <w:sz w:val="26"/>
          <w:szCs w:val="26"/>
        </w:rPr>
      </w:pPr>
      <w:r w:rsidRPr="009C7EF8">
        <w:rPr>
          <w:rFonts w:ascii="Times New Roman" w:hAnsi="Times New Roman" w:cs="Times New Roman"/>
          <w:sz w:val="26"/>
          <w:szCs w:val="26"/>
        </w:rPr>
        <w:t>з</w:t>
      </w:r>
      <w:r w:rsidR="0077383B" w:rsidRPr="009C7EF8">
        <w:rPr>
          <w:rFonts w:ascii="Times New Roman" w:hAnsi="Times New Roman" w:cs="Times New Roman"/>
          <w:sz w:val="26"/>
          <w:szCs w:val="26"/>
        </w:rPr>
        <w:t xml:space="preserve">а </w:t>
      </w:r>
      <w:r w:rsidR="009C564A" w:rsidRPr="009C7EF8">
        <w:rPr>
          <w:rFonts w:ascii="Times New Roman" w:hAnsi="Times New Roman" w:cs="Times New Roman"/>
          <w:sz w:val="26"/>
          <w:szCs w:val="26"/>
        </w:rPr>
        <w:t>дисертационен труд на тема:</w:t>
      </w:r>
    </w:p>
    <w:p w:rsidR="00137EA6" w:rsidRPr="009C7EF8" w:rsidRDefault="0079354E" w:rsidP="00EA5BC9">
      <w:pPr>
        <w:spacing w:after="0" w:line="22" w:lineRule="atLeast"/>
        <w:ind w:firstLine="7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EF8">
        <w:rPr>
          <w:rFonts w:ascii="Times New Roman" w:hAnsi="Times New Roman" w:cs="Times New Roman"/>
          <w:b/>
          <w:sz w:val="26"/>
          <w:szCs w:val="26"/>
        </w:rPr>
        <w:t>Ролята на художествената литература за преодоляване на негативните емоции при деца със и без специални образователни потребности</w:t>
      </w:r>
    </w:p>
    <w:p w:rsidR="00B46003" w:rsidRPr="009C7EF8" w:rsidRDefault="00E378DF" w:rsidP="00EA5BC9">
      <w:pPr>
        <w:spacing w:after="0" w:line="22" w:lineRule="atLeast"/>
        <w:ind w:firstLine="706"/>
        <w:jc w:val="center"/>
        <w:rPr>
          <w:rFonts w:ascii="Times New Roman" w:eastAsia="Times New Roman" w:hAnsi="Times New Roman"/>
          <w:sz w:val="26"/>
          <w:szCs w:val="26"/>
        </w:rPr>
      </w:pPr>
      <w:r w:rsidRPr="009C7EF8">
        <w:rPr>
          <w:rFonts w:ascii="Times New Roman" w:eastAsia="Times New Roman" w:hAnsi="Times New Roman"/>
          <w:sz w:val="26"/>
          <w:szCs w:val="26"/>
        </w:rPr>
        <w:t>з</w:t>
      </w:r>
      <w:r w:rsidR="00B46003" w:rsidRPr="009C7EF8">
        <w:rPr>
          <w:rFonts w:ascii="Times New Roman" w:eastAsia="Times New Roman" w:hAnsi="Times New Roman"/>
          <w:sz w:val="26"/>
          <w:szCs w:val="26"/>
        </w:rPr>
        <w:t xml:space="preserve">а </w:t>
      </w:r>
      <w:r w:rsidR="008E03D9" w:rsidRPr="009C7EF8">
        <w:rPr>
          <w:rFonts w:ascii="Times New Roman" w:eastAsia="Times New Roman" w:hAnsi="Times New Roman"/>
          <w:sz w:val="26"/>
          <w:szCs w:val="26"/>
        </w:rPr>
        <w:t>присъждане</w:t>
      </w:r>
      <w:r w:rsidR="00270EC4" w:rsidRPr="009C7EF8">
        <w:rPr>
          <w:rFonts w:ascii="Times New Roman" w:eastAsia="Times New Roman" w:hAnsi="Times New Roman"/>
          <w:sz w:val="26"/>
          <w:szCs w:val="26"/>
        </w:rPr>
        <w:t xml:space="preserve"> на </w:t>
      </w:r>
      <w:r w:rsidR="008E03D9" w:rsidRPr="009C7EF8">
        <w:rPr>
          <w:rFonts w:ascii="Times New Roman" w:eastAsia="Times New Roman" w:hAnsi="Times New Roman"/>
          <w:sz w:val="26"/>
          <w:szCs w:val="26"/>
        </w:rPr>
        <w:t>образователна</w:t>
      </w:r>
      <w:r w:rsidR="0097088B" w:rsidRPr="009C7EF8">
        <w:rPr>
          <w:rFonts w:ascii="Times New Roman" w:eastAsia="Times New Roman" w:hAnsi="Times New Roman"/>
          <w:sz w:val="26"/>
          <w:szCs w:val="26"/>
        </w:rPr>
        <w:t xml:space="preserve"> и </w:t>
      </w:r>
      <w:r w:rsidR="00B46003" w:rsidRPr="009C7EF8">
        <w:rPr>
          <w:rFonts w:ascii="Times New Roman" w:eastAsia="Times New Roman" w:hAnsi="Times New Roman"/>
          <w:sz w:val="26"/>
          <w:szCs w:val="26"/>
        </w:rPr>
        <w:t>научна степен „Доктор“</w:t>
      </w:r>
    </w:p>
    <w:p w:rsidR="001E2220" w:rsidRPr="009C7EF8" w:rsidRDefault="00B46003" w:rsidP="00EA5BC9">
      <w:pPr>
        <w:spacing w:after="0" w:line="22" w:lineRule="atLeast"/>
        <w:ind w:firstLine="706"/>
        <w:jc w:val="center"/>
        <w:rPr>
          <w:rFonts w:ascii="Times New Roman" w:eastAsia="Times New Roman" w:hAnsi="Times New Roman"/>
          <w:sz w:val="26"/>
          <w:szCs w:val="26"/>
        </w:rPr>
      </w:pPr>
      <w:r w:rsidRPr="009C7EF8">
        <w:rPr>
          <w:rFonts w:ascii="Times New Roman" w:eastAsia="Times New Roman" w:hAnsi="Times New Roman"/>
          <w:sz w:val="26"/>
          <w:szCs w:val="26"/>
        </w:rPr>
        <w:t xml:space="preserve"> </w:t>
      </w:r>
      <w:r w:rsidR="00E378DF" w:rsidRPr="009C7EF8">
        <w:rPr>
          <w:rFonts w:ascii="Times New Roman" w:eastAsia="Times New Roman" w:hAnsi="Times New Roman"/>
          <w:sz w:val="26"/>
          <w:szCs w:val="26"/>
        </w:rPr>
        <w:t>о</w:t>
      </w:r>
      <w:r w:rsidR="001E2220" w:rsidRPr="009C7EF8">
        <w:rPr>
          <w:rFonts w:ascii="Times New Roman" w:eastAsia="Times New Roman" w:hAnsi="Times New Roman"/>
          <w:sz w:val="26"/>
          <w:szCs w:val="26"/>
        </w:rPr>
        <w:t xml:space="preserve">бласт на висше образование 1. Педагогически науки </w:t>
      </w:r>
    </w:p>
    <w:p w:rsidR="0079354E" w:rsidRPr="009C7EF8" w:rsidRDefault="00E378DF" w:rsidP="00EA5BC9">
      <w:pPr>
        <w:spacing w:after="0" w:line="22" w:lineRule="atLeast"/>
        <w:ind w:firstLine="706"/>
        <w:jc w:val="center"/>
        <w:rPr>
          <w:rFonts w:ascii="Times New Roman" w:eastAsia="Times New Roman" w:hAnsi="Times New Roman"/>
          <w:sz w:val="26"/>
          <w:szCs w:val="26"/>
        </w:rPr>
      </w:pPr>
      <w:r w:rsidRPr="009C7EF8">
        <w:rPr>
          <w:rFonts w:ascii="Times New Roman" w:eastAsia="Times New Roman" w:hAnsi="Times New Roman"/>
          <w:sz w:val="26"/>
          <w:szCs w:val="26"/>
        </w:rPr>
        <w:t>п</w:t>
      </w:r>
      <w:r w:rsidR="00B46003" w:rsidRPr="009C7EF8">
        <w:rPr>
          <w:rFonts w:ascii="Times New Roman" w:eastAsia="Times New Roman" w:hAnsi="Times New Roman"/>
          <w:sz w:val="26"/>
          <w:szCs w:val="26"/>
        </w:rPr>
        <w:t>рофесионално направление 1.2 Педагогик</w:t>
      </w:r>
      <w:r w:rsidR="00270EC4" w:rsidRPr="009C7EF8">
        <w:rPr>
          <w:rFonts w:ascii="Times New Roman" w:eastAsia="Times New Roman" w:hAnsi="Times New Roman"/>
          <w:sz w:val="26"/>
          <w:szCs w:val="26"/>
        </w:rPr>
        <w:t>а</w:t>
      </w:r>
      <w:r w:rsidR="0079354E" w:rsidRPr="009C7EF8">
        <w:rPr>
          <w:rFonts w:ascii="Times New Roman" w:eastAsia="Times New Roman" w:hAnsi="Times New Roman"/>
          <w:sz w:val="26"/>
          <w:szCs w:val="26"/>
        </w:rPr>
        <w:t xml:space="preserve"> </w:t>
      </w:r>
      <w:r w:rsidR="008E03D9" w:rsidRPr="009C7EF8">
        <w:rPr>
          <w:rFonts w:ascii="Times New Roman" w:eastAsia="Times New Roman" w:hAnsi="Times New Roman"/>
          <w:sz w:val="26"/>
          <w:szCs w:val="26"/>
        </w:rPr>
        <w:t>(Предучилищна педагогика)</w:t>
      </w:r>
      <w:r w:rsidR="0079354E" w:rsidRPr="009C7EF8">
        <w:rPr>
          <w:rFonts w:ascii="Times New Roman" w:eastAsia="Times New Roman" w:hAnsi="Times New Roman"/>
          <w:sz w:val="26"/>
          <w:szCs w:val="26"/>
        </w:rPr>
        <w:t xml:space="preserve"> /на английски език/</w:t>
      </w:r>
      <w:r w:rsidR="006F7C97" w:rsidRPr="009C7EF8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</w:p>
    <w:p w:rsidR="0079354E" w:rsidRPr="009C7EF8" w:rsidRDefault="0079354E" w:rsidP="00EA5BC9">
      <w:pPr>
        <w:spacing w:after="0" w:line="22" w:lineRule="atLeast"/>
        <w:ind w:firstLine="706"/>
        <w:jc w:val="center"/>
        <w:rPr>
          <w:rFonts w:ascii="Times New Roman" w:eastAsia="Times New Roman" w:hAnsi="Times New Roman"/>
          <w:sz w:val="26"/>
          <w:szCs w:val="26"/>
        </w:rPr>
      </w:pPr>
    </w:p>
    <w:p w:rsidR="00B46003" w:rsidRPr="009C7EF8" w:rsidRDefault="00B46003" w:rsidP="00EA5BC9">
      <w:pPr>
        <w:spacing w:after="0" w:line="22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7EF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Автор</w:t>
      </w:r>
      <w:r w:rsidRPr="009C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="0079354E" w:rsidRPr="009C7EF8">
        <w:rPr>
          <w:rFonts w:ascii="Times New Roman" w:eastAsia="Times New Roman" w:hAnsi="Times New Roman" w:cs="Times New Roman"/>
          <w:b/>
          <w:bCs/>
          <w:sz w:val="26"/>
          <w:szCs w:val="26"/>
        </w:rPr>
        <w:t>Димитра Панделис Баила</w:t>
      </w:r>
    </w:p>
    <w:p w:rsidR="008E03D9" w:rsidRDefault="008E03D9" w:rsidP="00EA5BC9">
      <w:pPr>
        <w:spacing w:after="0" w:line="22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7EF8">
        <w:rPr>
          <w:rFonts w:ascii="Times New Roman" w:eastAsia="Times New Roman" w:hAnsi="Times New Roman" w:cs="Times New Roman"/>
          <w:b/>
          <w:bCs/>
          <w:sz w:val="26"/>
          <w:szCs w:val="26"/>
        </w:rPr>
        <w:t>Научен ръковод</w:t>
      </w:r>
      <w:r w:rsidR="0079354E" w:rsidRPr="009C7EF8">
        <w:rPr>
          <w:rFonts w:ascii="Times New Roman" w:eastAsia="Times New Roman" w:hAnsi="Times New Roman" w:cs="Times New Roman"/>
          <w:b/>
          <w:bCs/>
          <w:sz w:val="26"/>
          <w:szCs w:val="26"/>
        </w:rPr>
        <w:t>ител: доц. д-р Розалина Енгелс Критидис</w:t>
      </w:r>
    </w:p>
    <w:p w:rsidR="00376DD8" w:rsidRPr="009C7EF8" w:rsidRDefault="00376DD8" w:rsidP="00EA5BC9">
      <w:pPr>
        <w:spacing w:after="0" w:line="22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79354E" w:rsidRPr="009C7EF8" w:rsidRDefault="0079354E" w:rsidP="00EA5BC9">
      <w:pPr>
        <w:spacing w:after="0" w:line="22" w:lineRule="atLeast"/>
        <w:ind w:firstLine="706"/>
        <w:jc w:val="center"/>
        <w:rPr>
          <w:rFonts w:ascii="Times New Roman" w:eastAsia="Times New Roman" w:hAnsi="Times New Roman"/>
          <w:sz w:val="26"/>
          <w:szCs w:val="26"/>
        </w:rPr>
      </w:pPr>
      <w:r w:rsidRPr="009C7EF8">
        <w:rPr>
          <w:rFonts w:ascii="Times New Roman" w:eastAsia="Times New Roman" w:hAnsi="Times New Roman"/>
          <w:sz w:val="26"/>
          <w:szCs w:val="26"/>
        </w:rPr>
        <w:t>СУ „Св. Климент Охридски</w:t>
      </w:r>
      <w:r w:rsidR="00270EC4" w:rsidRPr="009C7EF8">
        <w:rPr>
          <w:rFonts w:ascii="Times New Roman" w:eastAsia="Times New Roman" w:hAnsi="Times New Roman"/>
          <w:sz w:val="26"/>
          <w:szCs w:val="26"/>
        </w:rPr>
        <w:t>“</w:t>
      </w:r>
    </w:p>
    <w:p w:rsidR="008E03D9" w:rsidRPr="009C7EF8" w:rsidRDefault="0079354E" w:rsidP="00EA5BC9">
      <w:pPr>
        <w:spacing w:after="0" w:line="22" w:lineRule="atLeast"/>
        <w:ind w:firstLine="706"/>
        <w:jc w:val="center"/>
        <w:rPr>
          <w:rFonts w:ascii="Times New Roman" w:eastAsia="Times New Roman" w:hAnsi="Times New Roman"/>
          <w:sz w:val="26"/>
          <w:szCs w:val="26"/>
        </w:rPr>
      </w:pPr>
      <w:r w:rsidRPr="009C7EF8">
        <w:rPr>
          <w:rFonts w:ascii="Times New Roman" w:eastAsia="Times New Roman" w:hAnsi="Times New Roman"/>
          <w:sz w:val="26"/>
          <w:szCs w:val="26"/>
        </w:rPr>
        <w:t>Факултет по науки за образованието и изкуствата</w:t>
      </w:r>
      <w:r w:rsidR="008E03D9" w:rsidRPr="009C7EF8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054BE" w:rsidRPr="009C7EF8" w:rsidRDefault="008E03D9" w:rsidP="00EA5BC9">
      <w:pPr>
        <w:spacing w:after="0" w:line="22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9C7EF8">
        <w:rPr>
          <w:rFonts w:ascii="Times New Roman" w:eastAsia="Times New Roman" w:hAnsi="Times New Roman"/>
          <w:sz w:val="26"/>
          <w:szCs w:val="26"/>
        </w:rPr>
        <w:t xml:space="preserve">Катедра </w:t>
      </w:r>
      <w:r w:rsidR="0079354E" w:rsidRPr="009C7EF8">
        <w:rPr>
          <w:rFonts w:ascii="Times New Roman" w:eastAsia="Times New Roman" w:hAnsi="Times New Roman"/>
          <w:sz w:val="26"/>
          <w:szCs w:val="26"/>
        </w:rPr>
        <w:t>„Предучилищна и медийна</w:t>
      </w:r>
      <w:r w:rsidR="00270EC4" w:rsidRPr="009C7EF8">
        <w:rPr>
          <w:rFonts w:ascii="Times New Roman" w:eastAsia="Times New Roman" w:hAnsi="Times New Roman"/>
          <w:sz w:val="26"/>
          <w:szCs w:val="26"/>
        </w:rPr>
        <w:t xml:space="preserve"> педагогика“</w:t>
      </w:r>
      <w:r w:rsidR="00270EC4" w:rsidRPr="009C7EF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</w:p>
    <w:p w:rsidR="0097252D" w:rsidRPr="009C7EF8" w:rsidRDefault="0097252D" w:rsidP="00EA5BC9">
      <w:pPr>
        <w:spacing w:after="0" w:line="22" w:lineRule="atLeast"/>
        <w:ind w:firstLine="706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97252D" w:rsidRDefault="0097252D" w:rsidP="00EA5BC9">
      <w:pPr>
        <w:spacing w:after="0" w:line="22" w:lineRule="atLeast"/>
        <w:ind w:firstLine="706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  <w:r w:rsidRPr="009C7EF8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Представеният за защита дисертационен труд на Димитра Баила </w:t>
      </w:r>
      <w:r w:rsidR="00376DD8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с</w:t>
      </w:r>
      <w:r w:rsidRPr="009C7EF8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е </w:t>
      </w:r>
      <w:r w:rsidR="00376DD8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характеризира с научна интердисциплинарен</w:t>
      </w:r>
      <w:r w:rsidRPr="009C7EF8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, което се изразява в съдържанието на всички компоненти на изследване</w:t>
      </w:r>
      <w:r w:rsidR="009C7EF8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то</w:t>
      </w:r>
      <w:r w:rsidRPr="009C7EF8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 </w:t>
      </w:r>
      <w:r w:rsidRPr="009C7EF8">
        <w:rPr>
          <w:rFonts w:ascii="Times New Roman" w:eastAsia="Times New Roman" w:hAnsi="Times New Roman" w:cs="Times New Roman"/>
          <w:bCs/>
          <w:spacing w:val="-2"/>
          <w:sz w:val="26"/>
          <w:szCs w:val="26"/>
          <w:lang w:val="en-US"/>
        </w:rPr>
        <w:t>(</w:t>
      </w:r>
      <w:r w:rsidRPr="009C7EF8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теоретичната концепция, постановката на изследването и диагностичните методи, образователната програма, постигнатите резултати и научни приноси</w:t>
      </w:r>
      <w:r w:rsidRPr="009C7EF8">
        <w:rPr>
          <w:rFonts w:ascii="Times New Roman" w:eastAsia="Times New Roman" w:hAnsi="Times New Roman" w:cs="Times New Roman"/>
          <w:bCs/>
          <w:spacing w:val="-2"/>
          <w:sz w:val="26"/>
          <w:szCs w:val="26"/>
          <w:lang w:val="en-US"/>
        </w:rPr>
        <w:t>)</w:t>
      </w:r>
      <w:r w:rsidRPr="009C7EF8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. </w:t>
      </w:r>
    </w:p>
    <w:p w:rsidR="00EA5BC9" w:rsidRPr="009C7EF8" w:rsidRDefault="00EA5BC9" w:rsidP="00EA5BC9">
      <w:pPr>
        <w:spacing w:after="0" w:line="22" w:lineRule="atLeast"/>
        <w:ind w:firstLine="706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</w:pPr>
    </w:p>
    <w:p w:rsidR="0079354E" w:rsidRPr="009C7EF8" w:rsidRDefault="00374BC0" w:rsidP="00EA5BC9">
      <w:pPr>
        <w:pStyle w:val="ListParagraph"/>
        <w:numPr>
          <w:ilvl w:val="0"/>
          <w:numId w:val="1"/>
        </w:numPr>
        <w:spacing w:after="0" w:line="22" w:lineRule="atLeast"/>
        <w:ind w:left="0" w:firstLine="706"/>
        <w:contextualSpacing w:val="0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9C7EF8">
        <w:rPr>
          <w:rFonts w:ascii="Times New Roman" w:eastAsia="Times New Roman" w:hAnsi="Times New Roman"/>
          <w:b/>
          <w:sz w:val="26"/>
          <w:szCs w:val="26"/>
        </w:rPr>
        <w:t>Структурни параметри на дисертационния труд</w:t>
      </w:r>
    </w:p>
    <w:p w:rsidR="001D2645" w:rsidRPr="009C7EF8" w:rsidRDefault="00B14E4E" w:rsidP="00EA5BC9">
      <w:pPr>
        <w:spacing w:after="0" w:line="22" w:lineRule="atLeast"/>
        <w:ind w:firstLine="706"/>
        <w:jc w:val="both"/>
        <w:rPr>
          <w:rFonts w:ascii="Times New Roman" w:eastAsia="Times New Roman" w:hAnsi="Times New Roman"/>
          <w:sz w:val="26"/>
          <w:szCs w:val="26"/>
        </w:rPr>
      </w:pPr>
      <w:r w:rsidRPr="009C7EF8">
        <w:rPr>
          <w:rFonts w:ascii="Times New Roman" w:eastAsia="Times New Roman" w:hAnsi="Times New Roman"/>
          <w:sz w:val="26"/>
          <w:szCs w:val="26"/>
        </w:rPr>
        <w:t xml:space="preserve"> Дисе</w:t>
      </w:r>
      <w:r w:rsidR="004B0045" w:rsidRPr="009C7EF8">
        <w:rPr>
          <w:rFonts w:ascii="Times New Roman" w:eastAsia="Times New Roman" w:hAnsi="Times New Roman"/>
          <w:sz w:val="26"/>
          <w:szCs w:val="26"/>
        </w:rPr>
        <w:t>ртационният труд е в обем от 248</w:t>
      </w:r>
      <w:r w:rsidRPr="009C7EF8">
        <w:rPr>
          <w:rFonts w:ascii="Times New Roman" w:eastAsia="Times New Roman" w:hAnsi="Times New Roman"/>
          <w:sz w:val="26"/>
          <w:szCs w:val="26"/>
        </w:rPr>
        <w:t xml:space="preserve"> страници</w:t>
      </w:r>
      <w:r w:rsidR="00296CF5" w:rsidRPr="009C7EF8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="00296CF5" w:rsidRPr="009C7EF8">
        <w:rPr>
          <w:rFonts w:ascii="Times New Roman" w:eastAsia="Times New Roman" w:hAnsi="Times New Roman"/>
          <w:sz w:val="26"/>
          <w:szCs w:val="26"/>
        </w:rPr>
        <w:t>на ос</w:t>
      </w:r>
      <w:r w:rsidR="004B0045" w:rsidRPr="009C7EF8">
        <w:rPr>
          <w:rFonts w:ascii="Times New Roman" w:eastAsia="Times New Roman" w:hAnsi="Times New Roman"/>
          <w:sz w:val="26"/>
          <w:szCs w:val="26"/>
        </w:rPr>
        <w:t>новното тяло и се състои от въведение, 7</w:t>
      </w:r>
      <w:r w:rsidR="00296CF5" w:rsidRPr="009C7EF8">
        <w:rPr>
          <w:rFonts w:ascii="Times New Roman" w:eastAsia="Times New Roman" w:hAnsi="Times New Roman"/>
          <w:sz w:val="26"/>
          <w:szCs w:val="26"/>
        </w:rPr>
        <w:t xml:space="preserve"> глави, заключе</w:t>
      </w:r>
      <w:r w:rsidR="004B0045" w:rsidRPr="009C7EF8">
        <w:rPr>
          <w:rFonts w:ascii="Times New Roman" w:eastAsia="Times New Roman" w:hAnsi="Times New Roman"/>
          <w:sz w:val="26"/>
          <w:szCs w:val="26"/>
        </w:rPr>
        <w:t xml:space="preserve">ние, приноси, </w:t>
      </w:r>
      <w:r w:rsidR="00883AC3" w:rsidRPr="009C7EF8">
        <w:rPr>
          <w:rFonts w:ascii="Times New Roman" w:eastAsia="Times New Roman" w:hAnsi="Times New Roman"/>
          <w:sz w:val="26"/>
          <w:szCs w:val="26"/>
        </w:rPr>
        <w:t>списък на литературата и две приложения</w:t>
      </w:r>
      <w:r w:rsidR="004B0045" w:rsidRPr="009C7EF8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F331D4" w:rsidRPr="009C7EF8" w:rsidRDefault="00883AC3" w:rsidP="00EA5BC9">
      <w:pPr>
        <w:spacing w:after="0" w:line="22" w:lineRule="atLeast"/>
        <w:ind w:firstLine="706"/>
        <w:jc w:val="both"/>
        <w:rPr>
          <w:rFonts w:ascii="Times New Roman" w:hAnsi="Times New Roman"/>
          <w:sz w:val="26"/>
          <w:szCs w:val="26"/>
        </w:rPr>
      </w:pPr>
      <w:r w:rsidRPr="009C7EF8">
        <w:rPr>
          <w:rFonts w:ascii="Times New Roman" w:hAnsi="Times New Roman"/>
          <w:b/>
          <w:sz w:val="26"/>
          <w:szCs w:val="26"/>
        </w:rPr>
        <w:t>Темата</w:t>
      </w:r>
      <w:r w:rsidRPr="009C7EF8">
        <w:rPr>
          <w:rFonts w:ascii="Times New Roman" w:hAnsi="Times New Roman"/>
          <w:sz w:val="26"/>
          <w:szCs w:val="26"/>
        </w:rPr>
        <w:t xml:space="preserve"> на </w:t>
      </w:r>
      <w:r w:rsidR="00C054BE" w:rsidRPr="009C7EF8">
        <w:rPr>
          <w:rFonts w:ascii="Times New Roman" w:hAnsi="Times New Roman"/>
          <w:sz w:val="26"/>
          <w:szCs w:val="26"/>
        </w:rPr>
        <w:t>представената дисертация</w:t>
      </w:r>
      <w:r w:rsidRPr="009C7EF8">
        <w:rPr>
          <w:rFonts w:ascii="Times New Roman" w:hAnsi="Times New Roman"/>
          <w:sz w:val="26"/>
          <w:szCs w:val="26"/>
        </w:rPr>
        <w:t xml:space="preserve"> е с висок коефициент на слож</w:t>
      </w:r>
      <w:r w:rsidR="00F955F5" w:rsidRPr="009C7EF8">
        <w:rPr>
          <w:rFonts w:ascii="Times New Roman" w:hAnsi="Times New Roman"/>
          <w:sz w:val="26"/>
          <w:szCs w:val="26"/>
        </w:rPr>
        <w:t xml:space="preserve">ност. Тя </w:t>
      </w:r>
      <w:r w:rsidRPr="009C7EF8">
        <w:rPr>
          <w:rFonts w:ascii="Times New Roman" w:hAnsi="Times New Roman"/>
          <w:sz w:val="26"/>
          <w:szCs w:val="26"/>
        </w:rPr>
        <w:t>предполага:</w:t>
      </w:r>
    </w:p>
    <w:p w:rsidR="00F331D4" w:rsidRPr="009C7EF8" w:rsidRDefault="00883AC3" w:rsidP="00EA5BC9">
      <w:pPr>
        <w:pStyle w:val="ListParagraph"/>
        <w:numPr>
          <w:ilvl w:val="0"/>
          <w:numId w:val="5"/>
        </w:numPr>
        <w:spacing w:after="0" w:line="22" w:lineRule="atLeast"/>
        <w:ind w:left="0" w:firstLine="70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7EF8">
        <w:rPr>
          <w:rFonts w:ascii="Times New Roman" w:hAnsi="Times New Roman"/>
          <w:sz w:val="26"/>
          <w:szCs w:val="26"/>
        </w:rPr>
        <w:t>разкриване на общопсихологиче</w:t>
      </w:r>
      <w:r w:rsidR="00F331D4" w:rsidRPr="009C7EF8">
        <w:rPr>
          <w:rFonts w:ascii="Times New Roman" w:hAnsi="Times New Roman"/>
          <w:sz w:val="26"/>
          <w:szCs w:val="26"/>
        </w:rPr>
        <w:t>ск</w:t>
      </w:r>
      <w:r w:rsidRPr="009C7EF8">
        <w:rPr>
          <w:rFonts w:ascii="Times New Roman" w:hAnsi="Times New Roman"/>
          <w:sz w:val="26"/>
          <w:szCs w:val="26"/>
        </w:rPr>
        <w:t>ата феноменология на негати</w:t>
      </w:r>
      <w:r w:rsidR="00F331D4" w:rsidRPr="009C7EF8">
        <w:rPr>
          <w:rFonts w:ascii="Times New Roman" w:hAnsi="Times New Roman"/>
          <w:sz w:val="26"/>
          <w:szCs w:val="26"/>
        </w:rPr>
        <w:t xml:space="preserve">вните  емоции при човека като отрицателна ответна реакция, която частично или напълно противоречи </w:t>
      </w:r>
      <w:r w:rsidR="00035744" w:rsidRPr="009C7EF8">
        <w:rPr>
          <w:rFonts w:ascii="Times New Roman" w:hAnsi="Times New Roman"/>
          <w:sz w:val="26"/>
          <w:szCs w:val="26"/>
        </w:rPr>
        <w:t>на вътрешните  му нагласи</w:t>
      </w:r>
      <w:r w:rsidR="00F331D4" w:rsidRPr="009C7EF8">
        <w:rPr>
          <w:rFonts w:ascii="Times New Roman" w:hAnsi="Times New Roman"/>
          <w:sz w:val="26"/>
          <w:szCs w:val="26"/>
        </w:rPr>
        <w:t>;</w:t>
      </w:r>
    </w:p>
    <w:p w:rsidR="00F331D4" w:rsidRPr="009C7EF8" w:rsidRDefault="00F955F5" w:rsidP="00EA5BC9">
      <w:pPr>
        <w:pStyle w:val="ListParagraph"/>
        <w:numPr>
          <w:ilvl w:val="0"/>
          <w:numId w:val="5"/>
        </w:numPr>
        <w:spacing w:after="0" w:line="22" w:lineRule="atLeast"/>
        <w:ind w:left="0" w:firstLine="70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7EF8">
        <w:rPr>
          <w:rFonts w:ascii="Times New Roman" w:hAnsi="Times New Roman"/>
          <w:sz w:val="26"/>
          <w:szCs w:val="26"/>
        </w:rPr>
        <w:t xml:space="preserve">научно-аргументирано определяне на </w:t>
      </w:r>
      <w:r w:rsidR="00376DD8">
        <w:rPr>
          <w:rFonts w:ascii="Times New Roman" w:hAnsi="Times New Roman"/>
          <w:sz w:val="26"/>
          <w:szCs w:val="26"/>
        </w:rPr>
        <w:t xml:space="preserve">научните подходи, </w:t>
      </w:r>
      <w:r w:rsidRPr="009C7EF8">
        <w:rPr>
          <w:rFonts w:ascii="Times New Roman" w:hAnsi="Times New Roman"/>
          <w:sz w:val="26"/>
          <w:szCs w:val="26"/>
        </w:rPr>
        <w:t xml:space="preserve">които </w:t>
      </w:r>
      <w:r w:rsidR="00376DD8">
        <w:rPr>
          <w:rFonts w:ascii="Times New Roman" w:hAnsi="Times New Roman"/>
          <w:sz w:val="26"/>
          <w:szCs w:val="26"/>
        </w:rPr>
        <w:t xml:space="preserve">дават възвожност </w:t>
      </w:r>
      <w:r w:rsidRPr="009C7EF8">
        <w:rPr>
          <w:rFonts w:ascii="Times New Roman" w:hAnsi="Times New Roman"/>
          <w:sz w:val="26"/>
          <w:szCs w:val="26"/>
        </w:rPr>
        <w:t>да се разкрие</w:t>
      </w:r>
      <w:r w:rsidR="00F331D4" w:rsidRPr="009C7EF8">
        <w:rPr>
          <w:rFonts w:ascii="Times New Roman" w:hAnsi="Times New Roman"/>
          <w:sz w:val="26"/>
          <w:szCs w:val="26"/>
        </w:rPr>
        <w:t xml:space="preserve"> специфичното съдържание на негативните ем</w:t>
      </w:r>
      <w:r w:rsidR="00C054BE" w:rsidRPr="009C7EF8">
        <w:rPr>
          <w:rFonts w:ascii="Times New Roman" w:hAnsi="Times New Roman"/>
          <w:sz w:val="26"/>
          <w:szCs w:val="26"/>
        </w:rPr>
        <w:t>оции, проявяващи се при деца с</w:t>
      </w:r>
      <w:r w:rsidR="00F331D4" w:rsidRPr="009C7EF8">
        <w:rPr>
          <w:rFonts w:ascii="Times New Roman" w:hAnsi="Times New Roman"/>
          <w:sz w:val="26"/>
          <w:szCs w:val="26"/>
        </w:rPr>
        <w:t xml:space="preserve"> и без специални образователни потребности и ролята им на специфичен драйвър на поведението </w:t>
      </w:r>
      <w:r w:rsidR="00F331D4" w:rsidRPr="009C7EF8">
        <w:rPr>
          <w:rFonts w:ascii="Times New Roman" w:hAnsi="Times New Roman"/>
          <w:sz w:val="26"/>
          <w:szCs w:val="26"/>
          <w:lang w:val="en-US"/>
        </w:rPr>
        <w:t>(</w:t>
      </w:r>
      <w:r w:rsidR="00F331D4" w:rsidRPr="009C7EF8">
        <w:rPr>
          <w:rFonts w:ascii="Times New Roman" w:hAnsi="Times New Roman"/>
          <w:sz w:val="26"/>
          <w:szCs w:val="26"/>
        </w:rPr>
        <w:t>в сравнителен план</w:t>
      </w:r>
      <w:r w:rsidR="00F331D4" w:rsidRPr="009C7EF8">
        <w:rPr>
          <w:rFonts w:ascii="Times New Roman" w:hAnsi="Times New Roman"/>
          <w:sz w:val="26"/>
          <w:szCs w:val="26"/>
          <w:lang w:val="en-US"/>
        </w:rPr>
        <w:t>)</w:t>
      </w:r>
      <w:r w:rsidR="00F331D4" w:rsidRPr="009C7EF8">
        <w:rPr>
          <w:rFonts w:ascii="Times New Roman" w:hAnsi="Times New Roman"/>
          <w:sz w:val="26"/>
          <w:szCs w:val="26"/>
        </w:rPr>
        <w:t>;</w:t>
      </w:r>
    </w:p>
    <w:p w:rsidR="00883AC3" w:rsidRPr="009C7EF8" w:rsidRDefault="00F955F5" w:rsidP="00EA5BC9">
      <w:pPr>
        <w:pStyle w:val="ListParagraph"/>
        <w:numPr>
          <w:ilvl w:val="0"/>
          <w:numId w:val="5"/>
        </w:numPr>
        <w:spacing w:after="0" w:line="22" w:lineRule="atLeast"/>
        <w:ind w:left="0" w:firstLine="70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7EF8">
        <w:rPr>
          <w:rFonts w:ascii="Times New Roman" w:hAnsi="Times New Roman"/>
          <w:sz w:val="26"/>
          <w:szCs w:val="26"/>
        </w:rPr>
        <w:t xml:space="preserve">разкриване на </w:t>
      </w:r>
      <w:r w:rsidR="00F331D4" w:rsidRPr="009C7EF8">
        <w:rPr>
          <w:rFonts w:ascii="Times New Roman" w:hAnsi="Times New Roman"/>
          <w:sz w:val="26"/>
          <w:szCs w:val="26"/>
        </w:rPr>
        <w:t>влиянието на художествената литер</w:t>
      </w:r>
      <w:r w:rsidRPr="009C7EF8">
        <w:rPr>
          <w:rFonts w:ascii="Times New Roman" w:hAnsi="Times New Roman"/>
          <w:sz w:val="26"/>
          <w:szCs w:val="26"/>
        </w:rPr>
        <w:t>атура върху съдържанието, интез</w:t>
      </w:r>
      <w:r w:rsidR="00F331D4" w:rsidRPr="009C7EF8">
        <w:rPr>
          <w:rFonts w:ascii="Times New Roman" w:hAnsi="Times New Roman"/>
          <w:sz w:val="26"/>
          <w:szCs w:val="26"/>
        </w:rPr>
        <w:t xml:space="preserve">итета и насочеността на негативните емоции </w:t>
      </w:r>
      <w:r w:rsidR="00035744" w:rsidRPr="009C7EF8">
        <w:rPr>
          <w:rFonts w:ascii="Times New Roman" w:hAnsi="Times New Roman"/>
          <w:sz w:val="26"/>
          <w:szCs w:val="26"/>
        </w:rPr>
        <w:t xml:space="preserve">и </w:t>
      </w:r>
      <w:r w:rsidR="00376DD8">
        <w:rPr>
          <w:rFonts w:ascii="Times New Roman" w:hAnsi="Times New Roman"/>
          <w:sz w:val="26"/>
          <w:szCs w:val="26"/>
        </w:rPr>
        <w:t xml:space="preserve">като средство и инструмент за </w:t>
      </w:r>
      <w:r w:rsidR="00035744" w:rsidRPr="009C7EF8">
        <w:rPr>
          <w:rFonts w:ascii="Times New Roman" w:hAnsi="Times New Roman"/>
          <w:sz w:val="26"/>
          <w:szCs w:val="26"/>
        </w:rPr>
        <w:t xml:space="preserve">превръщането им в положителни </w:t>
      </w:r>
      <w:r w:rsidR="00F331D4" w:rsidRPr="009C7EF8">
        <w:rPr>
          <w:rFonts w:ascii="Times New Roman" w:hAnsi="Times New Roman"/>
          <w:sz w:val="26"/>
          <w:szCs w:val="26"/>
        </w:rPr>
        <w:t xml:space="preserve">при деца </w:t>
      </w:r>
      <w:r w:rsidR="00883AC3" w:rsidRPr="009C7EF8">
        <w:rPr>
          <w:rFonts w:ascii="Times New Roman" w:hAnsi="Times New Roman"/>
          <w:sz w:val="26"/>
          <w:szCs w:val="26"/>
        </w:rPr>
        <w:t xml:space="preserve"> </w:t>
      </w:r>
      <w:r w:rsidR="00C054BE" w:rsidRPr="009C7EF8">
        <w:rPr>
          <w:rFonts w:ascii="Times New Roman" w:hAnsi="Times New Roman"/>
          <w:sz w:val="26"/>
          <w:szCs w:val="26"/>
        </w:rPr>
        <w:t>с</w:t>
      </w:r>
      <w:r w:rsidR="00F331D4" w:rsidRPr="009C7EF8">
        <w:rPr>
          <w:rFonts w:ascii="Times New Roman" w:hAnsi="Times New Roman"/>
          <w:sz w:val="26"/>
          <w:szCs w:val="26"/>
        </w:rPr>
        <w:t xml:space="preserve"> и без специални образователни потребности</w:t>
      </w:r>
      <w:r w:rsidRPr="009C7EF8">
        <w:rPr>
          <w:rFonts w:ascii="Times New Roman" w:hAnsi="Times New Roman"/>
          <w:sz w:val="26"/>
          <w:szCs w:val="26"/>
        </w:rPr>
        <w:t xml:space="preserve"> </w:t>
      </w:r>
      <w:r w:rsidRPr="009C7EF8">
        <w:rPr>
          <w:rFonts w:ascii="Times New Roman" w:hAnsi="Times New Roman"/>
          <w:sz w:val="26"/>
          <w:szCs w:val="26"/>
          <w:lang w:val="en-US"/>
        </w:rPr>
        <w:t>(</w:t>
      </w:r>
      <w:r w:rsidRPr="009C7EF8">
        <w:rPr>
          <w:rFonts w:ascii="Times New Roman" w:hAnsi="Times New Roman"/>
          <w:sz w:val="26"/>
          <w:szCs w:val="26"/>
        </w:rPr>
        <w:t>в сравнителен план</w:t>
      </w:r>
      <w:r w:rsidRPr="009C7EF8">
        <w:rPr>
          <w:rFonts w:ascii="Times New Roman" w:hAnsi="Times New Roman"/>
          <w:sz w:val="26"/>
          <w:szCs w:val="26"/>
          <w:lang w:val="en-US"/>
        </w:rPr>
        <w:t>)</w:t>
      </w:r>
    </w:p>
    <w:p w:rsidR="00F331D4" w:rsidRPr="009C7EF8" w:rsidRDefault="00F331D4" w:rsidP="00EA5BC9">
      <w:pPr>
        <w:pStyle w:val="ListParagraph"/>
        <w:numPr>
          <w:ilvl w:val="0"/>
          <w:numId w:val="5"/>
        </w:numPr>
        <w:spacing w:after="0" w:line="22" w:lineRule="atLeast"/>
        <w:ind w:left="0" w:firstLine="70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7EF8">
        <w:rPr>
          <w:rFonts w:ascii="Times New Roman" w:hAnsi="Times New Roman"/>
          <w:sz w:val="26"/>
          <w:szCs w:val="26"/>
        </w:rPr>
        <w:t>разкриване на възможностите на възприемането на художествената литература като психолого-педагогически механизъм за „отработване“</w:t>
      </w:r>
      <w:r w:rsidR="001D2645" w:rsidRPr="009C7EF8">
        <w:rPr>
          <w:rFonts w:ascii="Times New Roman" w:hAnsi="Times New Roman"/>
          <w:sz w:val="26"/>
          <w:szCs w:val="26"/>
        </w:rPr>
        <w:t xml:space="preserve"> и </w:t>
      </w:r>
      <w:r w:rsidRPr="009C7EF8">
        <w:rPr>
          <w:rFonts w:ascii="Times New Roman" w:hAnsi="Times New Roman"/>
          <w:sz w:val="26"/>
          <w:szCs w:val="26"/>
        </w:rPr>
        <w:t xml:space="preserve">„отреагиране“ </w:t>
      </w:r>
      <w:r w:rsidR="001D2645" w:rsidRPr="009C7EF8">
        <w:rPr>
          <w:rFonts w:ascii="Times New Roman" w:hAnsi="Times New Roman"/>
          <w:sz w:val="26"/>
          <w:szCs w:val="26"/>
        </w:rPr>
        <w:t xml:space="preserve"> </w:t>
      </w:r>
      <w:r w:rsidR="00035744" w:rsidRPr="009C7EF8">
        <w:rPr>
          <w:rFonts w:ascii="Times New Roman" w:hAnsi="Times New Roman"/>
          <w:sz w:val="26"/>
          <w:szCs w:val="26"/>
        </w:rPr>
        <w:t xml:space="preserve">на негативните емоции при </w:t>
      </w:r>
      <w:r w:rsidR="00C054BE" w:rsidRPr="009C7EF8">
        <w:rPr>
          <w:rFonts w:ascii="Times New Roman" w:hAnsi="Times New Roman"/>
          <w:sz w:val="26"/>
          <w:szCs w:val="26"/>
        </w:rPr>
        <w:t>деца с</w:t>
      </w:r>
      <w:r w:rsidRPr="009C7EF8">
        <w:rPr>
          <w:rFonts w:ascii="Times New Roman" w:hAnsi="Times New Roman"/>
          <w:sz w:val="26"/>
          <w:szCs w:val="26"/>
        </w:rPr>
        <w:t xml:space="preserve"> и без специални образователни потребности </w:t>
      </w:r>
      <w:r w:rsidRPr="009C7EF8">
        <w:rPr>
          <w:rFonts w:ascii="Times New Roman" w:hAnsi="Times New Roman"/>
          <w:sz w:val="26"/>
          <w:szCs w:val="26"/>
          <w:lang w:val="en-US"/>
        </w:rPr>
        <w:t>(</w:t>
      </w:r>
      <w:r w:rsidRPr="009C7EF8">
        <w:rPr>
          <w:rFonts w:ascii="Times New Roman" w:hAnsi="Times New Roman"/>
          <w:sz w:val="26"/>
          <w:szCs w:val="26"/>
        </w:rPr>
        <w:t>в сравнителен план и с определяне на специфичните педагого-технологични стратегии за орга</w:t>
      </w:r>
      <w:r w:rsidR="00376DD8">
        <w:rPr>
          <w:rFonts w:ascii="Times New Roman" w:hAnsi="Times New Roman"/>
          <w:sz w:val="26"/>
          <w:szCs w:val="26"/>
        </w:rPr>
        <w:t>низация на образователната програма</w:t>
      </w:r>
      <w:r w:rsidRPr="009C7EF8">
        <w:rPr>
          <w:rFonts w:ascii="Times New Roman" w:hAnsi="Times New Roman"/>
          <w:sz w:val="26"/>
          <w:szCs w:val="26"/>
          <w:lang w:val="en-US"/>
        </w:rPr>
        <w:t>)</w:t>
      </w:r>
      <w:r w:rsidRPr="009C7EF8">
        <w:rPr>
          <w:rFonts w:ascii="Times New Roman" w:hAnsi="Times New Roman"/>
          <w:sz w:val="26"/>
          <w:szCs w:val="26"/>
        </w:rPr>
        <w:t>.</w:t>
      </w:r>
    </w:p>
    <w:p w:rsidR="00C054BE" w:rsidRDefault="00B408D4" w:rsidP="00EA5BC9">
      <w:pPr>
        <w:pStyle w:val="ListParagraph"/>
        <w:spacing w:after="0" w:line="22" w:lineRule="atLeast"/>
        <w:ind w:left="0" w:firstLine="70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9C7EF8">
        <w:rPr>
          <w:rFonts w:ascii="Times New Roman" w:hAnsi="Times New Roman"/>
          <w:sz w:val="26"/>
          <w:szCs w:val="26"/>
        </w:rPr>
        <w:lastRenderedPageBreak/>
        <w:t xml:space="preserve">Според нас </w:t>
      </w:r>
      <w:r w:rsidRPr="009C7EF8">
        <w:rPr>
          <w:rFonts w:ascii="Times New Roman" w:hAnsi="Times New Roman"/>
          <w:b/>
          <w:sz w:val="26"/>
          <w:szCs w:val="26"/>
        </w:rPr>
        <w:t>актуалността</w:t>
      </w:r>
      <w:r w:rsidRPr="009C7EF8">
        <w:rPr>
          <w:rFonts w:ascii="Times New Roman" w:hAnsi="Times New Roman"/>
          <w:sz w:val="26"/>
          <w:szCs w:val="26"/>
        </w:rPr>
        <w:t xml:space="preserve"> на съдържанието на дисертационния труд се изразява в тенденцията за преодоляване на „белите петна“ в педагогическата наука,  попълването на които ще помогне на учителите да   подобря</w:t>
      </w:r>
      <w:r w:rsidR="00AF0A96" w:rsidRPr="009C7EF8">
        <w:rPr>
          <w:rFonts w:ascii="Times New Roman" w:hAnsi="Times New Roman"/>
          <w:sz w:val="26"/>
          <w:szCs w:val="26"/>
        </w:rPr>
        <w:t>ва</w:t>
      </w:r>
      <w:r w:rsidRPr="009C7EF8">
        <w:rPr>
          <w:rFonts w:ascii="Times New Roman" w:hAnsi="Times New Roman"/>
          <w:sz w:val="26"/>
          <w:szCs w:val="26"/>
        </w:rPr>
        <w:t>т качеството на инклузивното образование в детската градина, да създават индивидуален образователен маршрут за осъществяване на инклузията,  да формират у децата положително отношение к</w:t>
      </w:r>
      <w:r w:rsidR="00376DD8">
        <w:rPr>
          <w:rFonts w:ascii="Times New Roman" w:hAnsi="Times New Roman"/>
          <w:sz w:val="26"/>
          <w:szCs w:val="26"/>
        </w:rPr>
        <w:t>ъм всички връстници, да стимулират</w:t>
      </w:r>
      <w:r w:rsidRPr="009C7EF8">
        <w:rPr>
          <w:rFonts w:ascii="Times New Roman" w:hAnsi="Times New Roman"/>
          <w:sz w:val="26"/>
          <w:szCs w:val="26"/>
        </w:rPr>
        <w:t xml:space="preserve"> адекватно социално поведение, развиващо детската нравственост и детските морални представи</w:t>
      </w:r>
      <w:r w:rsidR="00662A0E" w:rsidRPr="009C7EF8">
        <w:rPr>
          <w:rFonts w:ascii="Times New Roman" w:hAnsi="Times New Roman"/>
          <w:sz w:val="26"/>
          <w:szCs w:val="26"/>
        </w:rPr>
        <w:t xml:space="preserve"> в индивидуалното детско съзнание</w:t>
      </w:r>
      <w:r w:rsidRPr="009C7EF8">
        <w:rPr>
          <w:rFonts w:ascii="Times New Roman" w:hAnsi="Times New Roman"/>
          <w:sz w:val="26"/>
          <w:szCs w:val="26"/>
        </w:rPr>
        <w:t>. Особено ценно е това, че дисерт</w:t>
      </w:r>
      <w:r w:rsidR="00662A0E" w:rsidRPr="009C7EF8">
        <w:rPr>
          <w:rFonts w:ascii="Times New Roman" w:hAnsi="Times New Roman"/>
          <w:sz w:val="26"/>
          <w:szCs w:val="26"/>
        </w:rPr>
        <w:t>ационното изследване е осъществено</w:t>
      </w:r>
      <w:r w:rsidR="00035744" w:rsidRPr="009C7EF8">
        <w:rPr>
          <w:rFonts w:ascii="Times New Roman" w:hAnsi="Times New Roman"/>
          <w:sz w:val="26"/>
          <w:szCs w:val="26"/>
        </w:rPr>
        <w:t xml:space="preserve"> </w:t>
      </w:r>
      <w:r w:rsidR="00662A0E" w:rsidRPr="009C7EF8">
        <w:rPr>
          <w:rFonts w:ascii="Times New Roman" w:hAnsi="Times New Roman"/>
          <w:sz w:val="26"/>
          <w:szCs w:val="26"/>
        </w:rPr>
        <w:t xml:space="preserve">с деца от </w:t>
      </w:r>
      <w:r w:rsidRPr="009C7EF8">
        <w:rPr>
          <w:rFonts w:ascii="Times New Roman" w:hAnsi="Times New Roman"/>
          <w:sz w:val="26"/>
          <w:szCs w:val="26"/>
        </w:rPr>
        <w:t>предучилищната въз</w:t>
      </w:r>
      <w:r w:rsidR="00035744" w:rsidRPr="009C7EF8">
        <w:rPr>
          <w:rFonts w:ascii="Times New Roman" w:hAnsi="Times New Roman"/>
          <w:sz w:val="26"/>
          <w:szCs w:val="26"/>
        </w:rPr>
        <w:t>раст, през която се</w:t>
      </w:r>
      <w:r w:rsidRPr="009C7EF8">
        <w:rPr>
          <w:rFonts w:ascii="Times New Roman" w:hAnsi="Times New Roman"/>
          <w:sz w:val="26"/>
          <w:szCs w:val="26"/>
        </w:rPr>
        <w:t xml:space="preserve"> усвояват първични модели на поведение</w:t>
      </w:r>
      <w:r w:rsidR="00662A0E" w:rsidRPr="009C7EF8">
        <w:rPr>
          <w:rFonts w:ascii="Times New Roman" w:hAnsi="Times New Roman"/>
          <w:sz w:val="26"/>
          <w:szCs w:val="26"/>
        </w:rPr>
        <w:t xml:space="preserve"> и се формират основите на нравственото съзнание</w:t>
      </w:r>
      <w:r w:rsidRPr="009C7EF8">
        <w:rPr>
          <w:rFonts w:ascii="Times New Roman" w:hAnsi="Times New Roman"/>
          <w:sz w:val="26"/>
          <w:szCs w:val="26"/>
        </w:rPr>
        <w:t>.</w:t>
      </w:r>
    </w:p>
    <w:p w:rsidR="00EA5BC9" w:rsidRPr="009C7EF8" w:rsidRDefault="00EA5BC9" w:rsidP="00EA5BC9">
      <w:pPr>
        <w:pStyle w:val="ListParagraph"/>
        <w:spacing w:after="0" w:line="22" w:lineRule="atLeast"/>
        <w:ind w:left="0" w:firstLine="706"/>
        <w:contextualSpacing w:val="0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7E381D" w:rsidRPr="009C7EF8" w:rsidRDefault="00C054BE" w:rsidP="00EA5BC9">
      <w:pPr>
        <w:pStyle w:val="ListParagraph"/>
        <w:numPr>
          <w:ilvl w:val="0"/>
          <w:numId w:val="1"/>
        </w:numPr>
        <w:spacing w:after="0" w:line="22" w:lineRule="atLeast"/>
        <w:ind w:left="0" w:firstLine="706"/>
        <w:contextualSpacing w:val="0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9C7EF8">
        <w:rPr>
          <w:rFonts w:ascii="Times New Roman" w:eastAsia="Times New Roman" w:hAnsi="Times New Roman"/>
          <w:b/>
          <w:sz w:val="26"/>
          <w:szCs w:val="26"/>
        </w:rPr>
        <w:t>Съдържателни параметри на дисертационния труд</w:t>
      </w:r>
    </w:p>
    <w:p w:rsidR="007E381D" w:rsidRPr="009C7EF8" w:rsidRDefault="007E381D" w:rsidP="00EA5BC9">
      <w:pPr>
        <w:spacing w:after="0" w:line="22" w:lineRule="atLeast"/>
        <w:ind w:firstLine="706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9C7EF8">
        <w:rPr>
          <w:rFonts w:ascii="Times New Roman" w:eastAsia="Times New Roman" w:hAnsi="Times New Roman"/>
          <w:sz w:val="26"/>
          <w:szCs w:val="26"/>
        </w:rPr>
        <w:t xml:space="preserve">Дисертационният труд съдържа всички компоненти, изисквани от  </w:t>
      </w:r>
      <w:r w:rsidRPr="009C7EF8">
        <w:rPr>
          <w:rFonts w:ascii="Times New Roman" w:hAnsi="Times New Roman"/>
          <w:sz w:val="26"/>
          <w:szCs w:val="26"/>
        </w:rPr>
        <w:t xml:space="preserve">чл. 27 ал. 2 от Правилника за прилагане на ЗРАСРБ и чл. 66 ал. 2 от Правилника за условията и реда на придобиване на научни степени и заемане на академични длъжности в СУ „Св. Климент Охридски“ </w:t>
      </w:r>
      <w:r w:rsidRPr="009C7EF8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9C7EF8">
        <w:rPr>
          <w:rFonts w:ascii="Times New Roman" w:hAnsi="Times New Roman" w:cs="Times New Roman"/>
          <w:sz w:val="26"/>
          <w:szCs w:val="26"/>
        </w:rPr>
        <w:t>заглавна страница; съдържание, увод; изложение; заключение - резюме на получените резултати с декларация за оригиналност; библиография</w:t>
      </w:r>
      <w:r w:rsidRPr="009C7EF8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2A2C86" w:rsidRPr="009C7EF8" w:rsidRDefault="00662A0E" w:rsidP="00EA5BC9">
      <w:pPr>
        <w:spacing w:after="0" w:line="22" w:lineRule="atLeast"/>
        <w:ind w:firstLine="706"/>
        <w:jc w:val="both"/>
        <w:rPr>
          <w:rFonts w:ascii="Times New Roman" w:hAnsi="Times New Roman"/>
          <w:sz w:val="26"/>
          <w:szCs w:val="26"/>
        </w:rPr>
      </w:pPr>
      <w:r w:rsidRPr="009C7EF8">
        <w:rPr>
          <w:rFonts w:ascii="Times New Roman" w:hAnsi="Times New Roman"/>
          <w:b/>
          <w:sz w:val="26"/>
          <w:szCs w:val="26"/>
        </w:rPr>
        <w:t>Цел</w:t>
      </w:r>
      <w:r w:rsidR="007E381D" w:rsidRPr="009C7EF8">
        <w:rPr>
          <w:rFonts w:ascii="Times New Roman" w:hAnsi="Times New Roman"/>
          <w:b/>
          <w:sz w:val="26"/>
          <w:szCs w:val="26"/>
        </w:rPr>
        <w:t>та</w:t>
      </w:r>
      <w:r w:rsidRPr="009C7EF8">
        <w:rPr>
          <w:rFonts w:ascii="Times New Roman" w:hAnsi="Times New Roman"/>
          <w:b/>
          <w:sz w:val="26"/>
          <w:szCs w:val="26"/>
        </w:rPr>
        <w:t>, хипотеза</w:t>
      </w:r>
      <w:r w:rsidR="007E381D" w:rsidRPr="009C7EF8">
        <w:rPr>
          <w:rFonts w:ascii="Times New Roman" w:hAnsi="Times New Roman"/>
          <w:b/>
          <w:sz w:val="26"/>
          <w:szCs w:val="26"/>
        </w:rPr>
        <w:t>та,</w:t>
      </w:r>
      <w:r w:rsidRPr="009C7EF8">
        <w:rPr>
          <w:rFonts w:ascii="Times New Roman" w:hAnsi="Times New Roman"/>
          <w:b/>
          <w:sz w:val="26"/>
          <w:szCs w:val="26"/>
        </w:rPr>
        <w:t xml:space="preserve"> </w:t>
      </w:r>
      <w:r w:rsidR="00AA1962" w:rsidRPr="009C7EF8">
        <w:rPr>
          <w:rFonts w:ascii="Times New Roman" w:hAnsi="Times New Roman"/>
          <w:b/>
          <w:sz w:val="26"/>
          <w:szCs w:val="26"/>
        </w:rPr>
        <w:t xml:space="preserve">научно-изследователските </w:t>
      </w:r>
      <w:r w:rsidRPr="009C7EF8">
        <w:rPr>
          <w:rFonts w:ascii="Times New Roman" w:hAnsi="Times New Roman"/>
          <w:b/>
          <w:sz w:val="26"/>
          <w:szCs w:val="26"/>
        </w:rPr>
        <w:t>задачи</w:t>
      </w:r>
      <w:r w:rsidR="007E381D" w:rsidRPr="009C7EF8">
        <w:rPr>
          <w:rFonts w:ascii="Times New Roman" w:hAnsi="Times New Roman"/>
          <w:b/>
          <w:sz w:val="26"/>
          <w:szCs w:val="26"/>
        </w:rPr>
        <w:t xml:space="preserve"> и диагностичните методи </w:t>
      </w:r>
      <w:r w:rsidR="007E381D" w:rsidRPr="009C7EF8">
        <w:rPr>
          <w:rFonts w:ascii="Times New Roman" w:hAnsi="Times New Roman"/>
          <w:sz w:val="26"/>
          <w:szCs w:val="26"/>
        </w:rPr>
        <w:t xml:space="preserve">са обвързани с основната идея на изследването и са логически </w:t>
      </w:r>
      <w:r w:rsidR="002A2C86" w:rsidRPr="009C7EF8">
        <w:rPr>
          <w:rFonts w:ascii="Times New Roman" w:hAnsi="Times New Roman"/>
          <w:sz w:val="26"/>
          <w:szCs w:val="26"/>
        </w:rPr>
        <w:t>взаимо</w:t>
      </w:r>
      <w:r w:rsidR="007E381D" w:rsidRPr="009C7EF8">
        <w:rPr>
          <w:rFonts w:ascii="Times New Roman" w:hAnsi="Times New Roman"/>
          <w:sz w:val="26"/>
          <w:szCs w:val="26"/>
        </w:rPr>
        <w:t xml:space="preserve">свързани. </w:t>
      </w:r>
      <w:r w:rsidR="0088752E" w:rsidRPr="009C7EF8">
        <w:rPr>
          <w:rFonts w:ascii="Times New Roman" w:hAnsi="Times New Roman"/>
          <w:sz w:val="26"/>
          <w:szCs w:val="26"/>
        </w:rPr>
        <w:t>Водеща е идеята „за намаляване на негативните емоции чрез превръщането им в положителни“.</w:t>
      </w:r>
      <w:r w:rsidR="00376DD8">
        <w:rPr>
          <w:rFonts w:ascii="Times New Roman" w:hAnsi="Times New Roman"/>
          <w:sz w:val="26"/>
          <w:szCs w:val="26"/>
        </w:rPr>
        <w:t xml:space="preserve"> Д</w:t>
      </w:r>
      <w:r w:rsidR="002A2C86" w:rsidRPr="009C7EF8">
        <w:rPr>
          <w:rFonts w:ascii="Times New Roman" w:hAnsi="Times New Roman"/>
          <w:sz w:val="26"/>
          <w:szCs w:val="26"/>
        </w:rPr>
        <w:t>окторантката е преодоляла слабостта на тези псевдонаучни от психологическа</w:t>
      </w:r>
      <w:r w:rsidR="00376DD8">
        <w:rPr>
          <w:rFonts w:ascii="Times New Roman" w:hAnsi="Times New Roman"/>
          <w:sz w:val="26"/>
          <w:szCs w:val="26"/>
        </w:rPr>
        <w:t xml:space="preserve"> гледна точка педагогически теории</w:t>
      </w:r>
      <w:r w:rsidR="002A2C86" w:rsidRPr="009C7EF8">
        <w:rPr>
          <w:rFonts w:ascii="Times New Roman" w:hAnsi="Times New Roman"/>
          <w:sz w:val="26"/>
          <w:szCs w:val="26"/>
        </w:rPr>
        <w:t xml:space="preserve">, според </w:t>
      </w:r>
      <w:r w:rsidR="00AA1962" w:rsidRPr="009C7EF8">
        <w:rPr>
          <w:rFonts w:ascii="Times New Roman" w:hAnsi="Times New Roman"/>
          <w:sz w:val="26"/>
          <w:szCs w:val="26"/>
        </w:rPr>
        <w:t xml:space="preserve">които </w:t>
      </w:r>
      <w:r w:rsidR="002A2C86" w:rsidRPr="009C7EF8">
        <w:rPr>
          <w:rFonts w:ascii="Times New Roman" w:hAnsi="Times New Roman"/>
          <w:sz w:val="26"/>
          <w:szCs w:val="26"/>
        </w:rPr>
        <w:t>негативните емоции се овладяват като се създадат усл</w:t>
      </w:r>
      <w:r w:rsidR="00035744" w:rsidRPr="009C7EF8">
        <w:rPr>
          <w:rFonts w:ascii="Times New Roman" w:hAnsi="Times New Roman"/>
          <w:sz w:val="26"/>
          <w:szCs w:val="26"/>
        </w:rPr>
        <w:t>овия за тяхното потискане.</w:t>
      </w:r>
    </w:p>
    <w:p w:rsidR="002A2C86" w:rsidRPr="009C7EF8" w:rsidRDefault="007E381D" w:rsidP="00EA5BC9">
      <w:pPr>
        <w:spacing w:after="0" w:line="22" w:lineRule="atLeast"/>
        <w:ind w:firstLine="706"/>
        <w:jc w:val="both"/>
        <w:rPr>
          <w:rFonts w:ascii="Times New Roman" w:hAnsi="Times New Roman"/>
          <w:sz w:val="26"/>
          <w:szCs w:val="26"/>
        </w:rPr>
      </w:pPr>
      <w:r w:rsidRPr="009C7EF8">
        <w:rPr>
          <w:rFonts w:ascii="Times New Roman" w:hAnsi="Times New Roman"/>
          <w:b/>
          <w:sz w:val="26"/>
          <w:szCs w:val="26"/>
        </w:rPr>
        <w:t>Методите на изследване</w:t>
      </w:r>
      <w:r w:rsidRPr="009C7EF8">
        <w:rPr>
          <w:rFonts w:ascii="Times New Roman" w:hAnsi="Times New Roman"/>
          <w:sz w:val="26"/>
          <w:szCs w:val="26"/>
        </w:rPr>
        <w:t xml:space="preserve"> са описани добросъвестно; подбрани са с оглед съдържанието на научната теза.  Те съответстват на теоретичните основания и са в съзвучие с научноизследователската цел и задачите на изследването.</w:t>
      </w:r>
    </w:p>
    <w:p w:rsidR="007E381D" w:rsidRPr="009C7EF8" w:rsidRDefault="002A2C86" w:rsidP="00EA5BC9">
      <w:pPr>
        <w:spacing w:after="0" w:line="22" w:lineRule="atLeast"/>
        <w:ind w:firstLine="706"/>
        <w:jc w:val="both"/>
        <w:rPr>
          <w:rFonts w:ascii="Times New Roman" w:hAnsi="Times New Roman"/>
          <w:sz w:val="26"/>
          <w:szCs w:val="26"/>
        </w:rPr>
      </w:pPr>
      <w:r w:rsidRPr="009C7EF8">
        <w:rPr>
          <w:rFonts w:ascii="Times New Roman" w:hAnsi="Times New Roman"/>
          <w:b/>
          <w:sz w:val="26"/>
          <w:szCs w:val="26"/>
        </w:rPr>
        <w:t>Организацията на изследването</w:t>
      </w:r>
      <w:r w:rsidRPr="009C7EF8">
        <w:rPr>
          <w:rFonts w:ascii="Times New Roman" w:hAnsi="Times New Roman"/>
          <w:sz w:val="26"/>
          <w:szCs w:val="26"/>
        </w:rPr>
        <w:t xml:space="preserve"> е осъществена оптимално, броят на изследваните деца </w:t>
      </w:r>
      <w:r w:rsidR="00035744" w:rsidRPr="009C7EF8">
        <w:rPr>
          <w:rFonts w:ascii="Times New Roman" w:hAnsi="Times New Roman"/>
          <w:sz w:val="26"/>
          <w:szCs w:val="26"/>
        </w:rPr>
        <w:t>и продължителността на об</w:t>
      </w:r>
      <w:r w:rsidR="00897477" w:rsidRPr="009C7EF8">
        <w:rPr>
          <w:rFonts w:ascii="Times New Roman" w:hAnsi="Times New Roman"/>
          <w:sz w:val="26"/>
          <w:szCs w:val="26"/>
        </w:rPr>
        <w:t xml:space="preserve">разователната програма </w:t>
      </w:r>
      <w:r w:rsidRPr="009C7EF8">
        <w:rPr>
          <w:rFonts w:ascii="Times New Roman" w:hAnsi="Times New Roman"/>
          <w:sz w:val="26"/>
          <w:szCs w:val="26"/>
        </w:rPr>
        <w:t>предполага</w:t>
      </w:r>
      <w:r w:rsidR="00035744" w:rsidRPr="009C7EF8">
        <w:rPr>
          <w:rFonts w:ascii="Times New Roman" w:hAnsi="Times New Roman"/>
          <w:sz w:val="26"/>
          <w:szCs w:val="26"/>
        </w:rPr>
        <w:t>т</w:t>
      </w:r>
      <w:r w:rsidRPr="009C7EF8">
        <w:rPr>
          <w:rFonts w:ascii="Times New Roman" w:hAnsi="Times New Roman"/>
          <w:sz w:val="26"/>
          <w:szCs w:val="26"/>
        </w:rPr>
        <w:t>, че получените в процеса на</w:t>
      </w:r>
      <w:r w:rsidR="00035744" w:rsidRPr="009C7EF8">
        <w:rPr>
          <w:rFonts w:ascii="Times New Roman" w:hAnsi="Times New Roman"/>
          <w:sz w:val="26"/>
          <w:szCs w:val="26"/>
        </w:rPr>
        <w:t xml:space="preserve"> изследването резултати са достоверни и надеждни</w:t>
      </w:r>
      <w:r w:rsidRPr="009C7EF8">
        <w:rPr>
          <w:rFonts w:ascii="Times New Roman" w:hAnsi="Times New Roman"/>
          <w:sz w:val="26"/>
          <w:szCs w:val="26"/>
        </w:rPr>
        <w:t>.</w:t>
      </w:r>
      <w:r w:rsidR="007E381D" w:rsidRPr="009C7EF8">
        <w:rPr>
          <w:rFonts w:ascii="Times New Roman" w:hAnsi="Times New Roman"/>
          <w:sz w:val="26"/>
          <w:szCs w:val="26"/>
        </w:rPr>
        <w:t xml:space="preserve"> </w:t>
      </w:r>
    </w:p>
    <w:p w:rsidR="007E381D" w:rsidRPr="009C7EF8" w:rsidRDefault="002A2C86" w:rsidP="00EA5BC9">
      <w:pPr>
        <w:spacing w:after="0" w:line="22" w:lineRule="atLeast"/>
        <w:ind w:firstLine="706"/>
        <w:jc w:val="both"/>
        <w:rPr>
          <w:rFonts w:ascii="Times New Roman" w:hAnsi="Times New Roman"/>
          <w:sz w:val="26"/>
          <w:szCs w:val="26"/>
        </w:rPr>
      </w:pPr>
      <w:r w:rsidRPr="009C7EF8">
        <w:rPr>
          <w:rFonts w:ascii="Times New Roman" w:hAnsi="Times New Roman"/>
          <w:b/>
          <w:sz w:val="26"/>
          <w:szCs w:val="26"/>
        </w:rPr>
        <w:t xml:space="preserve">Целта, хипотезата, задачите </w:t>
      </w:r>
      <w:r w:rsidRPr="009C7EF8">
        <w:rPr>
          <w:rFonts w:ascii="Times New Roman" w:hAnsi="Times New Roman"/>
          <w:sz w:val="26"/>
          <w:szCs w:val="26"/>
        </w:rPr>
        <w:t xml:space="preserve">са в съзвучие с актуалността на темата и отговарят на структурните параметри на изследването. </w:t>
      </w:r>
      <w:r w:rsidR="00C53C36" w:rsidRPr="009C7EF8">
        <w:rPr>
          <w:rFonts w:ascii="Times New Roman" w:hAnsi="Times New Roman"/>
          <w:sz w:val="26"/>
          <w:szCs w:val="26"/>
        </w:rPr>
        <w:t>Това дава възможност на докторантката логически по-обосновано</w:t>
      </w:r>
      <w:r w:rsidRPr="009C7EF8">
        <w:rPr>
          <w:rFonts w:ascii="Times New Roman" w:hAnsi="Times New Roman"/>
          <w:sz w:val="26"/>
          <w:szCs w:val="26"/>
        </w:rPr>
        <w:t>: а) да построи доказателствената страна на актуалността на проб</w:t>
      </w:r>
      <w:r w:rsidR="00C53C36" w:rsidRPr="009C7EF8">
        <w:rPr>
          <w:rFonts w:ascii="Times New Roman" w:hAnsi="Times New Roman"/>
          <w:sz w:val="26"/>
          <w:szCs w:val="26"/>
        </w:rPr>
        <w:t xml:space="preserve">лема; б) да изведе и предостави оптимални педагогически условия за </w:t>
      </w:r>
      <w:r w:rsidR="00320E82" w:rsidRPr="009C7EF8">
        <w:rPr>
          <w:rFonts w:ascii="Times New Roman" w:hAnsi="Times New Roman"/>
          <w:sz w:val="26"/>
          <w:szCs w:val="26"/>
        </w:rPr>
        <w:t xml:space="preserve">ефективно </w:t>
      </w:r>
      <w:r w:rsidR="00C53C36" w:rsidRPr="009C7EF8">
        <w:rPr>
          <w:rFonts w:ascii="Times New Roman" w:hAnsi="Times New Roman"/>
          <w:sz w:val="26"/>
          <w:szCs w:val="26"/>
        </w:rPr>
        <w:t>усвояване на индивидуален емоционален опит от всяко дете в условията на инклузивното образование</w:t>
      </w:r>
      <w:r w:rsidR="00320E82" w:rsidRPr="009C7EF8">
        <w:rPr>
          <w:rFonts w:ascii="Times New Roman" w:hAnsi="Times New Roman"/>
          <w:sz w:val="26"/>
          <w:szCs w:val="26"/>
        </w:rPr>
        <w:t xml:space="preserve">; в) </w:t>
      </w:r>
      <w:r w:rsidRPr="009C7EF8">
        <w:rPr>
          <w:rFonts w:ascii="Times New Roman" w:hAnsi="Times New Roman"/>
          <w:sz w:val="26"/>
          <w:szCs w:val="26"/>
        </w:rPr>
        <w:t xml:space="preserve">да очертае логически по-издържано </w:t>
      </w:r>
      <w:r w:rsidR="00320E82" w:rsidRPr="009C7EF8">
        <w:rPr>
          <w:rFonts w:ascii="Times New Roman" w:hAnsi="Times New Roman"/>
          <w:sz w:val="26"/>
          <w:szCs w:val="26"/>
        </w:rPr>
        <w:t xml:space="preserve">основната идея в </w:t>
      </w:r>
      <w:r w:rsidRPr="009C7EF8">
        <w:rPr>
          <w:rFonts w:ascii="Times New Roman" w:hAnsi="Times New Roman"/>
          <w:sz w:val="26"/>
          <w:szCs w:val="26"/>
        </w:rPr>
        <w:t>структурата на дисертацията.</w:t>
      </w:r>
    </w:p>
    <w:p w:rsidR="00AF0FFD" w:rsidRDefault="00897477" w:rsidP="00EA5BC9">
      <w:pPr>
        <w:spacing w:after="0" w:line="22" w:lineRule="atLeast"/>
        <w:ind w:firstLine="706"/>
        <w:jc w:val="both"/>
        <w:rPr>
          <w:rFonts w:ascii="Times New Roman" w:hAnsi="Times New Roman"/>
          <w:sz w:val="26"/>
          <w:szCs w:val="26"/>
        </w:rPr>
      </w:pPr>
      <w:r w:rsidRPr="009C7EF8">
        <w:rPr>
          <w:rFonts w:ascii="Times New Roman" w:hAnsi="Times New Roman"/>
          <w:b/>
          <w:sz w:val="26"/>
          <w:szCs w:val="26"/>
        </w:rPr>
        <w:t xml:space="preserve">Диагностичните методи, приложени в </w:t>
      </w:r>
      <w:r w:rsidRPr="009C7EF8">
        <w:rPr>
          <w:rFonts w:ascii="Times New Roman" w:hAnsi="Times New Roman"/>
          <w:sz w:val="26"/>
          <w:szCs w:val="26"/>
        </w:rPr>
        <w:t xml:space="preserve"> </w:t>
      </w:r>
      <w:r w:rsidRPr="009C7EF8">
        <w:rPr>
          <w:rFonts w:ascii="Times New Roman" w:hAnsi="Times New Roman"/>
          <w:b/>
          <w:sz w:val="26"/>
          <w:szCs w:val="26"/>
        </w:rPr>
        <w:t>к</w:t>
      </w:r>
      <w:r w:rsidR="00662A0E" w:rsidRPr="009C7EF8">
        <w:rPr>
          <w:rFonts w:ascii="Times New Roman" w:hAnsi="Times New Roman"/>
          <w:b/>
          <w:sz w:val="26"/>
          <w:szCs w:val="26"/>
        </w:rPr>
        <w:t>онстатиращ</w:t>
      </w:r>
      <w:r w:rsidRPr="009C7EF8">
        <w:rPr>
          <w:rFonts w:ascii="Times New Roman" w:hAnsi="Times New Roman"/>
          <w:b/>
          <w:sz w:val="26"/>
          <w:szCs w:val="26"/>
        </w:rPr>
        <w:t>ия</w:t>
      </w:r>
      <w:r w:rsidR="00662A0E" w:rsidRPr="009C7EF8">
        <w:rPr>
          <w:rFonts w:ascii="Times New Roman" w:hAnsi="Times New Roman"/>
          <w:b/>
          <w:sz w:val="26"/>
          <w:szCs w:val="26"/>
        </w:rPr>
        <w:t xml:space="preserve"> и к</w:t>
      </w:r>
      <w:r w:rsidRPr="009C7EF8">
        <w:rPr>
          <w:rFonts w:ascii="Times New Roman" w:hAnsi="Times New Roman"/>
          <w:b/>
          <w:sz w:val="26"/>
          <w:szCs w:val="26"/>
        </w:rPr>
        <w:t>онтролния</w:t>
      </w:r>
      <w:r w:rsidR="00662A0E" w:rsidRPr="009C7EF8">
        <w:rPr>
          <w:rFonts w:ascii="Times New Roman" w:hAnsi="Times New Roman"/>
          <w:b/>
          <w:sz w:val="26"/>
          <w:szCs w:val="26"/>
        </w:rPr>
        <w:t xml:space="preserve"> етап</w:t>
      </w:r>
      <w:r w:rsidR="00EA5BC9">
        <w:rPr>
          <w:rFonts w:ascii="Times New Roman" w:hAnsi="Times New Roman"/>
          <w:b/>
          <w:sz w:val="26"/>
          <w:szCs w:val="26"/>
        </w:rPr>
        <w:t>,</w:t>
      </w:r>
      <w:r w:rsidR="00662A0E" w:rsidRPr="009C7EF8">
        <w:rPr>
          <w:rFonts w:ascii="Times New Roman" w:hAnsi="Times New Roman"/>
          <w:sz w:val="26"/>
          <w:szCs w:val="26"/>
        </w:rPr>
        <w:t xml:space="preserve"> са описани </w:t>
      </w:r>
      <w:r w:rsidR="00AA1962" w:rsidRPr="009C7EF8">
        <w:rPr>
          <w:rFonts w:ascii="Times New Roman" w:hAnsi="Times New Roman"/>
          <w:sz w:val="26"/>
          <w:szCs w:val="26"/>
        </w:rPr>
        <w:t xml:space="preserve">и практически </w:t>
      </w:r>
      <w:r w:rsidRPr="009C7EF8">
        <w:rPr>
          <w:rFonts w:ascii="Times New Roman" w:hAnsi="Times New Roman"/>
          <w:sz w:val="26"/>
          <w:szCs w:val="26"/>
        </w:rPr>
        <w:t xml:space="preserve">приложени </w:t>
      </w:r>
      <w:r w:rsidR="00662A0E" w:rsidRPr="009C7EF8">
        <w:rPr>
          <w:rFonts w:ascii="Times New Roman" w:hAnsi="Times New Roman"/>
          <w:sz w:val="26"/>
          <w:szCs w:val="26"/>
        </w:rPr>
        <w:t>добросъвестно</w:t>
      </w:r>
      <w:r w:rsidRPr="009C7EF8">
        <w:rPr>
          <w:rFonts w:ascii="Times New Roman" w:hAnsi="Times New Roman"/>
          <w:sz w:val="26"/>
          <w:szCs w:val="26"/>
        </w:rPr>
        <w:t>. Първият метод, наречен „въпросници“</w:t>
      </w:r>
      <w:r w:rsidR="006C2DBF" w:rsidRPr="009C7EF8">
        <w:rPr>
          <w:rFonts w:ascii="Times New Roman" w:hAnsi="Times New Roman"/>
          <w:sz w:val="26"/>
          <w:szCs w:val="26"/>
        </w:rPr>
        <w:t xml:space="preserve"> е наименован така неправилно. Тук става въпрос за стандартизирано интервю или стандартизирана анкета, чиито начин на провеж</w:t>
      </w:r>
      <w:r w:rsidR="009C1092" w:rsidRPr="009C7EF8">
        <w:rPr>
          <w:rFonts w:ascii="Times New Roman" w:hAnsi="Times New Roman"/>
          <w:sz w:val="26"/>
          <w:szCs w:val="26"/>
        </w:rPr>
        <w:t>дане би трябвало да бъде описан и отговорите нанесени във работния въпросник.</w:t>
      </w:r>
      <w:r w:rsidR="006C2DBF" w:rsidRPr="009C7EF8">
        <w:rPr>
          <w:rFonts w:ascii="Times New Roman" w:hAnsi="Times New Roman"/>
          <w:sz w:val="26"/>
          <w:szCs w:val="26"/>
        </w:rPr>
        <w:t xml:space="preserve"> Този метод е приложен в началото и в края на изследването, той не касае процеса </w:t>
      </w:r>
      <w:r w:rsidR="0067414C" w:rsidRPr="009C7EF8">
        <w:rPr>
          <w:rFonts w:ascii="Times New Roman" w:hAnsi="Times New Roman"/>
          <w:sz w:val="26"/>
          <w:szCs w:val="26"/>
        </w:rPr>
        <w:t>на възприемане на литературното</w:t>
      </w:r>
      <w:r w:rsidR="009C1092" w:rsidRPr="009C7EF8">
        <w:rPr>
          <w:rFonts w:ascii="Times New Roman" w:hAnsi="Times New Roman"/>
          <w:sz w:val="26"/>
          <w:szCs w:val="26"/>
        </w:rPr>
        <w:t xml:space="preserve"> произведение в хода</w:t>
      </w:r>
      <w:r w:rsidR="006C2DBF" w:rsidRPr="009C7EF8">
        <w:rPr>
          <w:rFonts w:ascii="Times New Roman" w:hAnsi="Times New Roman"/>
          <w:sz w:val="26"/>
          <w:szCs w:val="26"/>
        </w:rPr>
        <w:t xml:space="preserve"> на което именно се очаква да настъпят измененията. </w:t>
      </w:r>
      <w:r w:rsidR="00376DD8">
        <w:rPr>
          <w:rFonts w:ascii="Times New Roman" w:hAnsi="Times New Roman"/>
          <w:sz w:val="26"/>
          <w:szCs w:val="26"/>
        </w:rPr>
        <w:t xml:space="preserve">Той е насочен към събиране на информация за емоционалните преживявания на детето чрез посредник </w:t>
      </w:r>
      <w:r w:rsidR="00376DD8">
        <w:rPr>
          <w:rFonts w:ascii="Times New Roman" w:hAnsi="Times New Roman"/>
          <w:sz w:val="26"/>
          <w:szCs w:val="26"/>
          <w:lang w:val="en-US"/>
        </w:rPr>
        <w:t>(</w:t>
      </w:r>
      <w:r w:rsidR="00376DD8">
        <w:rPr>
          <w:rFonts w:ascii="Times New Roman" w:hAnsi="Times New Roman"/>
          <w:sz w:val="26"/>
          <w:szCs w:val="26"/>
        </w:rPr>
        <w:t>родител или учител</w:t>
      </w:r>
      <w:r w:rsidR="00376DD8">
        <w:rPr>
          <w:rFonts w:ascii="Times New Roman" w:hAnsi="Times New Roman"/>
          <w:sz w:val="26"/>
          <w:szCs w:val="26"/>
          <w:lang w:val="en-US"/>
        </w:rPr>
        <w:t>)</w:t>
      </w:r>
      <w:r w:rsidR="00CE7545">
        <w:rPr>
          <w:rFonts w:ascii="Times New Roman" w:hAnsi="Times New Roman"/>
          <w:sz w:val="26"/>
          <w:szCs w:val="26"/>
        </w:rPr>
        <w:t>, т.е. имаме висока доза на субективност.</w:t>
      </w:r>
      <w:r w:rsidR="00376DD8">
        <w:rPr>
          <w:rFonts w:ascii="Times New Roman" w:hAnsi="Times New Roman"/>
          <w:sz w:val="26"/>
          <w:szCs w:val="26"/>
        </w:rPr>
        <w:t xml:space="preserve"> </w:t>
      </w:r>
      <w:r w:rsidR="006C2DBF" w:rsidRPr="009C7EF8">
        <w:rPr>
          <w:rFonts w:ascii="Times New Roman" w:hAnsi="Times New Roman"/>
          <w:sz w:val="26"/>
          <w:szCs w:val="26"/>
        </w:rPr>
        <w:t>Затова чрез него не може д</w:t>
      </w:r>
      <w:r w:rsidR="00035744" w:rsidRPr="009C7EF8">
        <w:rPr>
          <w:rFonts w:ascii="Times New Roman" w:hAnsi="Times New Roman"/>
          <w:sz w:val="26"/>
          <w:szCs w:val="26"/>
        </w:rPr>
        <w:t>а се улови същинския</w:t>
      </w:r>
      <w:r w:rsidR="006C2DBF" w:rsidRPr="009C7EF8">
        <w:rPr>
          <w:rFonts w:ascii="Times New Roman" w:hAnsi="Times New Roman"/>
          <w:sz w:val="26"/>
          <w:szCs w:val="26"/>
        </w:rPr>
        <w:t xml:space="preserve"> процес на „намаляване на негативните емоции чрез превръщането им в положителни“. Уловена е общата тенденция, но дали тази обща тенденция е резултат</w:t>
      </w:r>
      <w:r w:rsidR="00376DD8">
        <w:rPr>
          <w:rFonts w:ascii="Times New Roman" w:hAnsi="Times New Roman"/>
          <w:sz w:val="26"/>
          <w:szCs w:val="26"/>
        </w:rPr>
        <w:t xml:space="preserve"> от</w:t>
      </w:r>
      <w:r w:rsidR="006C2DBF" w:rsidRPr="009C7EF8">
        <w:rPr>
          <w:rFonts w:ascii="Times New Roman" w:hAnsi="Times New Roman"/>
          <w:sz w:val="26"/>
          <w:szCs w:val="26"/>
        </w:rPr>
        <w:t xml:space="preserve"> </w:t>
      </w:r>
      <w:r w:rsidR="001D48FA" w:rsidRPr="009C7EF8">
        <w:rPr>
          <w:rFonts w:ascii="Times New Roman" w:hAnsi="Times New Roman"/>
          <w:sz w:val="26"/>
          <w:szCs w:val="26"/>
        </w:rPr>
        <w:t xml:space="preserve">прилагането </w:t>
      </w:r>
      <w:r w:rsidR="006C2DBF" w:rsidRPr="009C7EF8">
        <w:rPr>
          <w:rFonts w:ascii="Times New Roman" w:hAnsi="Times New Roman"/>
          <w:sz w:val="26"/>
          <w:szCs w:val="26"/>
        </w:rPr>
        <w:t xml:space="preserve">на образователната програма е трудно да се каже. Другият приложен диагностичен метод е </w:t>
      </w:r>
      <w:r w:rsidR="0067414C" w:rsidRPr="009C7EF8">
        <w:rPr>
          <w:rFonts w:ascii="Times New Roman" w:hAnsi="Times New Roman"/>
          <w:sz w:val="26"/>
          <w:szCs w:val="26"/>
        </w:rPr>
        <w:t>„</w:t>
      </w:r>
      <w:r w:rsidR="006C2DBF" w:rsidRPr="009C7EF8">
        <w:rPr>
          <w:rFonts w:ascii="Times New Roman" w:hAnsi="Times New Roman"/>
          <w:sz w:val="26"/>
          <w:szCs w:val="26"/>
        </w:rPr>
        <w:t>психопедагогическото</w:t>
      </w:r>
      <w:r w:rsidR="0067414C" w:rsidRPr="009C7EF8">
        <w:rPr>
          <w:rFonts w:ascii="Times New Roman" w:hAnsi="Times New Roman"/>
          <w:sz w:val="26"/>
          <w:szCs w:val="26"/>
        </w:rPr>
        <w:t>“</w:t>
      </w:r>
      <w:r w:rsidR="0067414C" w:rsidRPr="009C7EF8">
        <w:rPr>
          <w:rStyle w:val="FootnoteReference"/>
          <w:rFonts w:ascii="Times New Roman" w:hAnsi="Times New Roman"/>
          <w:sz w:val="26"/>
          <w:szCs w:val="26"/>
        </w:rPr>
        <w:footnoteReference w:id="1"/>
      </w:r>
      <w:r w:rsidR="006C2DBF" w:rsidRPr="009C7EF8">
        <w:rPr>
          <w:rFonts w:ascii="Times New Roman" w:hAnsi="Times New Roman"/>
          <w:sz w:val="26"/>
          <w:szCs w:val="26"/>
        </w:rPr>
        <w:t xml:space="preserve"> наблюдение</w:t>
      </w:r>
      <w:r w:rsidR="0067414C" w:rsidRPr="009C7EF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C2DBF" w:rsidRPr="009C7EF8">
        <w:rPr>
          <w:rFonts w:ascii="Times New Roman" w:hAnsi="Times New Roman"/>
          <w:sz w:val="26"/>
          <w:szCs w:val="26"/>
        </w:rPr>
        <w:t xml:space="preserve">както го нарича докторантката, чрез което само опосредствано може да се съди за </w:t>
      </w:r>
      <w:r w:rsidR="0067414C" w:rsidRPr="009C7EF8">
        <w:rPr>
          <w:rFonts w:ascii="Times New Roman" w:hAnsi="Times New Roman"/>
          <w:sz w:val="26"/>
          <w:szCs w:val="26"/>
        </w:rPr>
        <w:t xml:space="preserve">емоционалните състояния и техните промени в процеса на възприемането на </w:t>
      </w:r>
      <w:r w:rsidR="006C2DBF" w:rsidRPr="009C7EF8">
        <w:rPr>
          <w:rFonts w:ascii="Times New Roman" w:hAnsi="Times New Roman"/>
          <w:sz w:val="26"/>
          <w:szCs w:val="26"/>
        </w:rPr>
        <w:t xml:space="preserve"> </w:t>
      </w:r>
      <w:r w:rsidR="0067414C" w:rsidRPr="009C7EF8">
        <w:rPr>
          <w:rFonts w:ascii="Times New Roman" w:hAnsi="Times New Roman"/>
          <w:sz w:val="26"/>
          <w:szCs w:val="26"/>
        </w:rPr>
        <w:t xml:space="preserve">литературното произведение. </w:t>
      </w:r>
      <w:r w:rsidR="00376DD8">
        <w:rPr>
          <w:rFonts w:ascii="Times New Roman" w:hAnsi="Times New Roman"/>
          <w:sz w:val="26"/>
          <w:szCs w:val="26"/>
        </w:rPr>
        <w:t>Те имат същата слабост, която имат анкетата и интервюто.</w:t>
      </w:r>
    </w:p>
    <w:p w:rsidR="00662A0E" w:rsidRPr="009C7EF8" w:rsidRDefault="0067414C" w:rsidP="00EA5BC9">
      <w:pPr>
        <w:spacing w:after="0" w:line="22" w:lineRule="atLeast"/>
        <w:ind w:firstLine="706"/>
        <w:jc w:val="both"/>
        <w:rPr>
          <w:rFonts w:ascii="Times New Roman" w:hAnsi="Times New Roman"/>
          <w:sz w:val="26"/>
          <w:szCs w:val="26"/>
        </w:rPr>
      </w:pPr>
      <w:r w:rsidRPr="009C7EF8">
        <w:rPr>
          <w:rFonts w:ascii="Times New Roman" w:hAnsi="Times New Roman"/>
          <w:sz w:val="26"/>
          <w:szCs w:val="26"/>
        </w:rPr>
        <w:t>Моите забележки не намаляват стойността на научното изследване на докторант</w:t>
      </w:r>
      <w:r w:rsidR="00AA1962" w:rsidRPr="009C7EF8">
        <w:rPr>
          <w:rFonts w:ascii="Times New Roman" w:hAnsi="Times New Roman"/>
          <w:sz w:val="26"/>
          <w:szCs w:val="26"/>
        </w:rPr>
        <w:t xml:space="preserve"> Димитра Баила</w:t>
      </w:r>
      <w:r w:rsidR="00035744" w:rsidRPr="009C7EF8">
        <w:rPr>
          <w:rFonts w:ascii="Times New Roman" w:hAnsi="Times New Roman"/>
          <w:sz w:val="26"/>
          <w:szCs w:val="26"/>
        </w:rPr>
        <w:t xml:space="preserve"> и не подценяват приложения диагностичен инструментариум. </w:t>
      </w:r>
      <w:r w:rsidR="009C7EF8">
        <w:rPr>
          <w:rFonts w:ascii="Times New Roman" w:hAnsi="Times New Roman"/>
          <w:sz w:val="26"/>
          <w:szCs w:val="26"/>
        </w:rPr>
        <w:t xml:space="preserve">Те </w:t>
      </w:r>
      <w:r w:rsidR="009C7EF8" w:rsidRPr="009C7EF8">
        <w:rPr>
          <w:rFonts w:ascii="Times New Roman" w:hAnsi="Times New Roman"/>
          <w:sz w:val="26"/>
          <w:szCs w:val="26"/>
        </w:rPr>
        <w:t>поставят пред докторантката нови научни проблеми, които биха могли да се решат на границата между няколко науки.</w:t>
      </w:r>
      <w:r w:rsidR="009C7EF8">
        <w:rPr>
          <w:rFonts w:ascii="Times New Roman" w:hAnsi="Times New Roman"/>
          <w:sz w:val="26"/>
          <w:szCs w:val="26"/>
        </w:rPr>
        <w:t xml:space="preserve"> Т</w:t>
      </w:r>
      <w:r w:rsidRPr="009C7EF8">
        <w:rPr>
          <w:rFonts w:ascii="Times New Roman" w:hAnsi="Times New Roman"/>
          <w:sz w:val="26"/>
          <w:szCs w:val="26"/>
        </w:rPr>
        <w:t>е са логически произтичащи от общото състояние на експерименталната психология</w:t>
      </w:r>
      <w:r w:rsidR="001D48FA" w:rsidRPr="009C7EF8">
        <w:rPr>
          <w:rFonts w:ascii="Times New Roman" w:hAnsi="Times New Roman"/>
          <w:sz w:val="26"/>
          <w:szCs w:val="26"/>
        </w:rPr>
        <w:t xml:space="preserve"> на емоциите</w:t>
      </w:r>
      <w:r w:rsidRPr="009C7EF8">
        <w:rPr>
          <w:rFonts w:ascii="Times New Roman" w:hAnsi="Times New Roman"/>
          <w:sz w:val="26"/>
          <w:szCs w:val="26"/>
        </w:rPr>
        <w:t xml:space="preserve"> и невероятните трудности,</w:t>
      </w:r>
      <w:r w:rsidR="001D48FA" w:rsidRPr="009C7EF8">
        <w:rPr>
          <w:rFonts w:ascii="Times New Roman" w:hAnsi="Times New Roman"/>
          <w:sz w:val="26"/>
          <w:szCs w:val="26"/>
        </w:rPr>
        <w:t xml:space="preserve"> </w:t>
      </w:r>
      <w:r w:rsidR="00035744" w:rsidRPr="009C7EF8">
        <w:rPr>
          <w:rFonts w:ascii="Times New Roman" w:hAnsi="Times New Roman"/>
          <w:sz w:val="26"/>
          <w:szCs w:val="26"/>
        </w:rPr>
        <w:t>които тази наука</w:t>
      </w:r>
      <w:r w:rsidRPr="009C7EF8">
        <w:rPr>
          <w:rFonts w:ascii="Times New Roman" w:hAnsi="Times New Roman"/>
          <w:sz w:val="26"/>
          <w:szCs w:val="26"/>
        </w:rPr>
        <w:t xml:space="preserve"> среща по пътя на създаването на м</w:t>
      </w:r>
      <w:r w:rsidR="001D48FA" w:rsidRPr="009C7EF8">
        <w:rPr>
          <w:rFonts w:ascii="Times New Roman" w:hAnsi="Times New Roman"/>
          <w:sz w:val="26"/>
          <w:szCs w:val="26"/>
        </w:rPr>
        <w:t>етоди за диагностика</w:t>
      </w:r>
      <w:r w:rsidR="009C7EF8">
        <w:rPr>
          <w:rFonts w:ascii="Times New Roman" w:hAnsi="Times New Roman"/>
          <w:sz w:val="26"/>
          <w:szCs w:val="26"/>
        </w:rPr>
        <w:t xml:space="preserve"> </w:t>
      </w:r>
      <w:r w:rsidR="008C596D" w:rsidRPr="009C7EF8">
        <w:rPr>
          <w:rFonts w:ascii="Times New Roman" w:hAnsi="Times New Roman"/>
          <w:sz w:val="26"/>
          <w:szCs w:val="26"/>
        </w:rPr>
        <w:t>на емоциите</w:t>
      </w:r>
      <w:r w:rsidR="009C7EF8">
        <w:rPr>
          <w:rFonts w:ascii="Times New Roman" w:hAnsi="Times New Roman"/>
          <w:sz w:val="26"/>
          <w:szCs w:val="26"/>
        </w:rPr>
        <w:t xml:space="preserve"> и на емоционалната интелигентност.</w:t>
      </w:r>
      <w:r w:rsidRPr="009C7EF8">
        <w:rPr>
          <w:rFonts w:ascii="Times New Roman" w:hAnsi="Times New Roman"/>
          <w:sz w:val="26"/>
          <w:szCs w:val="26"/>
        </w:rPr>
        <w:t xml:space="preserve"> </w:t>
      </w:r>
    </w:p>
    <w:p w:rsidR="00662A0E" w:rsidRPr="009C7EF8" w:rsidRDefault="001D48FA" w:rsidP="00EA5BC9">
      <w:pPr>
        <w:spacing w:after="0" w:line="22" w:lineRule="atLeast"/>
        <w:ind w:firstLine="706"/>
        <w:jc w:val="both"/>
        <w:rPr>
          <w:rFonts w:ascii="Times New Roman" w:hAnsi="Times New Roman"/>
          <w:sz w:val="26"/>
          <w:szCs w:val="26"/>
        </w:rPr>
      </w:pPr>
      <w:r w:rsidRPr="009C7EF8">
        <w:rPr>
          <w:rFonts w:ascii="Times New Roman" w:hAnsi="Times New Roman"/>
          <w:b/>
          <w:sz w:val="26"/>
          <w:szCs w:val="26"/>
        </w:rPr>
        <w:t xml:space="preserve">Образователната програма </w:t>
      </w:r>
      <w:r w:rsidRPr="009C7EF8">
        <w:rPr>
          <w:rFonts w:ascii="Times New Roman" w:hAnsi="Times New Roman"/>
          <w:sz w:val="26"/>
          <w:szCs w:val="26"/>
        </w:rPr>
        <w:t xml:space="preserve">е изградена в съответствие с основната концепция на изследването. Тя е осъществявана в достатъчно продължителен период, поради което смятаме, че постигнатите резултати са надеждни. Проведени са 40 педагогически ситуации, в които водещо място е имало възприемането на четири водещи литературни произведения. </w:t>
      </w:r>
      <w:r w:rsidR="00320E82" w:rsidRPr="009C7EF8">
        <w:rPr>
          <w:rFonts w:ascii="Times New Roman" w:hAnsi="Times New Roman"/>
          <w:sz w:val="26"/>
          <w:szCs w:val="26"/>
        </w:rPr>
        <w:t>Тези литературни произведения са подбрани въз основата на 10 критерия. Последните според мен са съществен научен принос на докторантката и имат много голямо значение за осъществяване на психологическия подход в педагогическата практика. Педагогическите ситуации са описани като са от</w:t>
      </w:r>
      <w:r w:rsidR="00231EFF" w:rsidRPr="009C7EF8">
        <w:rPr>
          <w:rFonts w:ascii="Times New Roman" w:hAnsi="Times New Roman"/>
          <w:sz w:val="26"/>
          <w:szCs w:val="26"/>
        </w:rPr>
        <w:t xml:space="preserve">разени техните цел и съдържание, </w:t>
      </w:r>
      <w:r w:rsidR="00320E82" w:rsidRPr="009C7EF8">
        <w:rPr>
          <w:rFonts w:ascii="Times New Roman" w:hAnsi="Times New Roman"/>
          <w:sz w:val="26"/>
          <w:szCs w:val="26"/>
        </w:rPr>
        <w:t xml:space="preserve"> направено е описание на активността на учителя и действията, които той трябва</w:t>
      </w:r>
      <w:r w:rsidR="00231EFF" w:rsidRPr="009C7EF8">
        <w:rPr>
          <w:rFonts w:ascii="Times New Roman" w:hAnsi="Times New Roman"/>
          <w:sz w:val="26"/>
          <w:szCs w:val="26"/>
        </w:rPr>
        <w:t xml:space="preserve"> да предприеме с оглед тенденцията на превръщането </w:t>
      </w:r>
      <w:r w:rsidR="00320E82" w:rsidRPr="009C7EF8">
        <w:rPr>
          <w:rFonts w:ascii="Times New Roman" w:hAnsi="Times New Roman"/>
          <w:sz w:val="26"/>
          <w:szCs w:val="26"/>
        </w:rPr>
        <w:t xml:space="preserve"> на </w:t>
      </w:r>
      <w:r w:rsidR="00231EFF" w:rsidRPr="009C7EF8">
        <w:rPr>
          <w:rFonts w:ascii="Times New Roman" w:hAnsi="Times New Roman"/>
          <w:sz w:val="26"/>
          <w:szCs w:val="26"/>
        </w:rPr>
        <w:t>негативните емоции в положителни</w:t>
      </w:r>
      <w:r w:rsidR="00320E82" w:rsidRPr="009C7EF8">
        <w:rPr>
          <w:rFonts w:ascii="Times New Roman" w:hAnsi="Times New Roman"/>
          <w:sz w:val="26"/>
          <w:szCs w:val="26"/>
        </w:rPr>
        <w:t>.</w:t>
      </w:r>
    </w:p>
    <w:p w:rsidR="00320E82" w:rsidRPr="009C7EF8" w:rsidRDefault="00320E82" w:rsidP="00EA5BC9">
      <w:pPr>
        <w:spacing w:after="0" w:line="22" w:lineRule="atLeast"/>
        <w:ind w:firstLine="706"/>
        <w:jc w:val="both"/>
        <w:rPr>
          <w:rFonts w:ascii="Times New Roman" w:hAnsi="Times New Roman"/>
          <w:b/>
          <w:sz w:val="26"/>
          <w:szCs w:val="26"/>
        </w:rPr>
      </w:pPr>
      <w:r w:rsidRPr="009C7EF8">
        <w:rPr>
          <w:rFonts w:ascii="Times New Roman" w:hAnsi="Times New Roman"/>
          <w:b/>
          <w:sz w:val="26"/>
          <w:szCs w:val="26"/>
        </w:rPr>
        <w:t>Изводите и заключението</w:t>
      </w:r>
      <w:r w:rsidRPr="009C7EF8">
        <w:rPr>
          <w:rFonts w:ascii="Times New Roman" w:hAnsi="Times New Roman"/>
          <w:sz w:val="26"/>
          <w:szCs w:val="26"/>
        </w:rPr>
        <w:t xml:space="preserve"> отговарят на концептуална</w:t>
      </w:r>
      <w:r w:rsidR="00231EFF" w:rsidRPr="009C7EF8">
        <w:rPr>
          <w:rFonts w:ascii="Times New Roman" w:hAnsi="Times New Roman"/>
          <w:sz w:val="26"/>
          <w:szCs w:val="26"/>
        </w:rPr>
        <w:t>та</w:t>
      </w:r>
      <w:r w:rsidRPr="009C7EF8">
        <w:rPr>
          <w:rFonts w:ascii="Times New Roman" w:hAnsi="Times New Roman"/>
          <w:sz w:val="26"/>
          <w:szCs w:val="26"/>
        </w:rPr>
        <w:t xml:space="preserve"> идея на изследването, те го обобощават и логически го завършват.</w:t>
      </w:r>
    </w:p>
    <w:p w:rsidR="00A144B8" w:rsidRDefault="00883AC3" w:rsidP="00EA5BC9">
      <w:pPr>
        <w:spacing w:after="0" w:line="22" w:lineRule="atLeast"/>
        <w:ind w:firstLine="706"/>
        <w:jc w:val="both"/>
        <w:rPr>
          <w:rFonts w:ascii="Times New Roman" w:hAnsi="Times New Roman"/>
          <w:sz w:val="26"/>
          <w:szCs w:val="26"/>
        </w:rPr>
      </w:pPr>
      <w:r w:rsidRPr="009C7EF8">
        <w:rPr>
          <w:rFonts w:ascii="Times New Roman" w:hAnsi="Times New Roman"/>
          <w:b/>
          <w:sz w:val="26"/>
          <w:szCs w:val="26"/>
        </w:rPr>
        <w:t>Научният принос</w:t>
      </w:r>
      <w:r w:rsidR="00231EFF" w:rsidRPr="009C7EF8">
        <w:rPr>
          <w:rFonts w:ascii="Times New Roman" w:hAnsi="Times New Roman"/>
          <w:sz w:val="26"/>
          <w:szCs w:val="26"/>
        </w:rPr>
        <w:t xml:space="preserve"> на дисертационното изследване е определен обективно</w:t>
      </w:r>
      <w:r w:rsidR="00EA5BC9">
        <w:rPr>
          <w:rFonts w:ascii="Times New Roman" w:hAnsi="Times New Roman"/>
          <w:sz w:val="26"/>
          <w:szCs w:val="26"/>
        </w:rPr>
        <w:t xml:space="preserve"> и самокритично</w:t>
      </w:r>
      <w:r w:rsidR="00231EFF" w:rsidRPr="009C7EF8">
        <w:rPr>
          <w:rFonts w:ascii="Times New Roman" w:hAnsi="Times New Roman"/>
          <w:sz w:val="26"/>
          <w:szCs w:val="26"/>
        </w:rPr>
        <w:t xml:space="preserve">. </w:t>
      </w:r>
      <w:r w:rsidR="00CE7545">
        <w:rPr>
          <w:rFonts w:ascii="Times New Roman" w:hAnsi="Times New Roman"/>
          <w:sz w:val="26"/>
          <w:szCs w:val="26"/>
        </w:rPr>
        <w:t>Б</w:t>
      </w:r>
      <w:r w:rsidR="00EA5BC9">
        <w:rPr>
          <w:rFonts w:ascii="Times New Roman" w:hAnsi="Times New Roman"/>
          <w:sz w:val="26"/>
          <w:szCs w:val="26"/>
        </w:rPr>
        <w:t>их искала да допълня</w:t>
      </w:r>
      <w:r w:rsidR="00231EFF" w:rsidRPr="009C7EF8">
        <w:rPr>
          <w:rFonts w:ascii="Times New Roman" w:hAnsi="Times New Roman"/>
          <w:sz w:val="26"/>
          <w:szCs w:val="26"/>
        </w:rPr>
        <w:t>, че</w:t>
      </w:r>
      <w:r w:rsidR="00042B80" w:rsidRPr="009C7EF8">
        <w:rPr>
          <w:rFonts w:ascii="Times New Roman" w:hAnsi="Times New Roman"/>
          <w:sz w:val="26"/>
          <w:szCs w:val="26"/>
        </w:rPr>
        <w:t xml:space="preserve">  </w:t>
      </w:r>
      <w:r w:rsidR="00A144B8" w:rsidRPr="009C7EF8">
        <w:rPr>
          <w:rFonts w:ascii="Times New Roman" w:hAnsi="Times New Roman"/>
          <w:sz w:val="26"/>
          <w:szCs w:val="26"/>
        </w:rPr>
        <w:t>п</w:t>
      </w:r>
      <w:r w:rsidR="00231EFF" w:rsidRPr="009C7EF8">
        <w:rPr>
          <w:rFonts w:ascii="Times New Roman" w:hAnsi="Times New Roman"/>
          <w:sz w:val="26"/>
          <w:szCs w:val="26"/>
        </w:rPr>
        <w:t xml:space="preserve">риложената от докторант Димитра Баила </w:t>
      </w:r>
      <w:r w:rsidR="00A144B8" w:rsidRPr="009C7EF8">
        <w:rPr>
          <w:rFonts w:ascii="Times New Roman" w:hAnsi="Times New Roman"/>
          <w:sz w:val="26"/>
          <w:szCs w:val="26"/>
        </w:rPr>
        <w:t xml:space="preserve">образователна програма </w:t>
      </w:r>
      <w:r w:rsidR="00231EFF" w:rsidRPr="009C7EF8">
        <w:rPr>
          <w:rFonts w:ascii="Times New Roman" w:hAnsi="Times New Roman"/>
          <w:sz w:val="26"/>
          <w:szCs w:val="26"/>
        </w:rPr>
        <w:t>има и психотерапевтичен ефект</w:t>
      </w:r>
      <w:r w:rsidR="00A144B8" w:rsidRPr="009C7EF8">
        <w:rPr>
          <w:rFonts w:ascii="Times New Roman" w:hAnsi="Times New Roman"/>
          <w:sz w:val="26"/>
          <w:szCs w:val="26"/>
        </w:rPr>
        <w:t xml:space="preserve">, което е доказано чрез диагностичните методи и статистическата обработка на резултатите. Предполагаме, че тя би могла да се прилага с висока степен на ефективност не само при деца без или със СОП, но и при деца с невротични прояви и разстройства, при деца с проблеми в социалното развитие и поведението, </w:t>
      </w:r>
      <w:r w:rsidR="00CE7545">
        <w:rPr>
          <w:rFonts w:ascii="Times New Roman" w:hAnsi="Times New Roman"/>
          <w:sz w:val="26"/>
          <w:szCs w:val="26"/>
        </w:rPr>
        <w:t xml:space="preserve">психотерапевтично </w:t>
      </w:r>
      <w:r w:rsidR="00A144B8" w:rsidRPr="009C7EF8">
        <w:rPr>
          <w:rFonts w:ascii="Times New Roman" w:hAnsi="Times New Roman"/>
          <w:sz w:val="26"/>
          <w:szCs w:val="26"/>
        </w:rPr>
        <w:t>за снижаване на интезитета на острите проблемни детски преживявания, за сплотяване на детската група и създаване на условия за положите</w:t>
      </w:r>
      <w:r w:rsidR="008C596D" w:rsidRPr="009C7EF8">
        <w:rPr>
          <w:rFonts w:ascii="Times New Roman" w:hAnsi="Times New Roman"/>
          <w:sz w:val="26"/>
          <w:szCs w:val="26"/>
        </w:rPr>
        <w:t xml:space="preserve">лно взаимодействие между децата. Научният </w:t>
      </w:r>
      <w:r w:rsidR="00EA5BC9">
        <w:rPr>
          <w:rFonts w:ascii="Times New Roman" w:hAnsi="Times New Roman"/>
          <w:sz w:val="26"/>
          <w:szCs w:val="26"/>
        </w:rPr>
        <w:t>принос на</w:t>
      </w:r>
      <w:r w:rsidR="008C596D" w:rsidRPr="009C7EF8">
        <w:rPr>
          <w:rFonts w:ascii="Times New Roman" w:hAnsi="Times New Roman"/>
          <w:sz w:val="26"/>
          <w:szCs w:val="26"/>
        </w:rPr>
        <w:t xml:space="preserve"> дисертационното изследване на Димитра Баила виждам още и в това, че то като цяло има отношение към изследванията на </w:t>
      </w:r>
      <w:r w:rsidR="00EA5BC9">
        <w:rPr>
          <w:rFonts w:ascii="Times New Roman" w:hAnsi="Times New Roman"/>
          <w:sz w:val="26"/>
          <w:szCs w:val="26"/>
        </w:rPr>
        <w:t xml:space="preserve">развитието </w:t>
      </w:r>
      <w:r w:rsidR="008C596D" w:rsidRPr="009C7EF8">
        <w:rPr>
          <w:rFonts w:ascii="Times New Roman" w:hAnsi="Times New Roman"/>
          <w:sz w:val="26"/>
          <w:szCs w:val="26"/>
        </w:rPr>
        <w:t>емоционалната интелигентност</w:t>
      </w:r>
      <w:r w:rsidR="00EA5BC9">
        <w:rPr>
          <w:rFonts w:ascii="Times New Roman" w:hAnsi="Times New Roman"/>
          <w:sz w:val="26"/>
          <w:szCs w:val="26"/>
        </w:rPr>
        <w:t xml:space="preserve"> на детето</w:t>
      </w:r>
      <w:r w:rsidR="008C596D" w:rsidRPr="009C7EF8">
        <w:rPr>
          <w:rFonts w:ascii="Times New Roman" w:hAnsi="Times New Roman"/>
          <w:sz w:val="26"/>
          <w:szCs w:val="26"/>
        </w:rPr>
        <w:t>.</w:t>
      </w:r>
    </w:p>
    <w:p w:rsidR="00CE7545" w:rsidRPr="009C7EF8" w:rsidRDefault="00CE7545" w:rsidP="00EA5BC9">
      <w:pPr>
        <w:spacing w:after="0" w:line="22" w:lineRule="atLeast"/>
        <w:ind w:firstLine="706"/>
        <w:jc w:val="both"/>
        <w:rPr>
          <w:rFonts w:ascii="Times New Roman" w:hAnsi="Times New Roman"/>
          <w:sz w:val="26"/>
          <w:szCs w:val="26"/>
        </w:rPr>
      </w:pPr>
    </w:p>
    <w:p w:rsidR="00883AC3" w:rsidRDefault="00883AC3" w:rsidP="00EA5BC9">
      <w:pPr>
        <w:spacing w:after="0" w:line="22" w:lineRule="atLeast"/>
        <w:ind w:firstLine="706"/>
        <w:jc w:val="both"/>
        <w:rPr>
          <w:rFonts w:ascii="Times New Roman" w:hAnsi="Times New Roman"/>
          <w:sz w:val="26"/>
          <w:szCs w:val="26"/>
        </w:rPr>
      </w:pPr>
      <w:r w:rsidRPr="009C7EF8">
        <w:rPr>
          <w:rFonts w:ascii="Times New Roman" w:hAnsi="Times New Roman"/>
          <w:sz w:val="26"/>
          <w:szCs w:val="26"/>
        </w:rPr>
        <w:t xml:space="preserve">Съдържанието на </w:t>
      </w:r>
      <w:r w:rsidRPr="009C7EF8">
        <w:rPr>
          <w:rFonts w:ascii="Times New Roman" w:hAnsi="Times New Roman"/>
          <w:b/>
          <w:sz w:val="26"/>
          <w:szCs w:val="26"/>
        </w:rPr>
        <w:t xml:space="preserve">автореферата </w:t>
      </w:r>
      <w:r w:rsidRPr="009C7EF8">
        <w:rPr>
          <w:rFonts w:ascii="Times New Roman" w:hAnsi="Times New Roman"/>
          <w:sz w:val="26"/>
          <w:szCs w:val="26"/>
        </w:rPr>
        <w:t>съответства на съдържанието на дисертацията.</w:t>
      </w:r>
      <w:r w:rsidRPr="009C7EF8">
        <w:rPr>
          <w:rFonts w:ascii="Times New Roman" w:hAnsi="Times New Roman"/>
          <w:sz w:val="26"/>
          <w:szCs w:val="26"/>
          <w:lang w:val="ru-RU"/>
        </w:rPr>
        <w:t xml:space="preserve"> Той е структуриран съобразно всички изисквания. В него е включена </w:t>
      </w:r>
      <w:r w:rsidRPr="009C7EF8">
        <w:rPr>
          <w:rFonts w:ascii="Times New Roman" w:hAnsi="Times New Roman"/>
          <w:i/>
          <w:sz w:val="26"/>
          <w:szCs w:val="26"/>
          <w:lang w:val="ru-RU"/>
        </w:rPr>
        <w:t>обективна справка за научните приноси</w:t>
      </w:r>
      <w:r w:rsidRPr="009C7EF8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9C7EF8">
        <w:rPr>
          <w:rFonts w:ascii="Times New Roman" w:hAnsi="Times New Roman"/>
          <w:sz w:val="26"/>
          <w:szCs w:val="26"/>
        </w:rPr>
        <w:t xml:space="preserve">Отразена е </w:t>
      </w:r>
      <w:r w:rsidRPr="009C7EF8">
        <w:rPr>
          <w:rFonts w:ascii="Times New Roman" w:hAnsi="Times New Roman"/>
          <w:i/>
          <w:sz w:val="26"/>
          <w:szCs w:val="26"/>
        </w:rPr>
        <w:t>публикационната активност</w:t>
      </w:r>
      <w:r w:rsidR="00042B80" w:rsidRPr="009C7EF8">
        <w:rPr>
          <w:rFonts w:ascii="Times New Roman" w:hAnsi="Times New Roman"/>
          <w:sz w:val="26"/>
          <w:szCs w:val="26"/>
        </w:rPr>
        <w:t xml:space="preserve"> на Димитра Баила: три заглавия на английски </w:t>
      </w:r>
      <w:r w:rsidRPr="009C7EF8">
        <w:rPr>
          <w:rFonts w:ascii="Times New Roman" w:hAnsi="Times New Roman"/>
          <w:sz w:val="26"/>
          <w:szCs w:val="26"/>
        </w:rPr>
        <w:t xml:space="preserve"> език</w:t>
      </w:r>
      <w:r w:rsidR="00042B80" w:rsidRPr="009C7EF8">
        <w:rPr>
          <w:rFonts w:ascii="Times New Roman" w:hAnsi="Times New Roman"/>
          <w:sz w:val="26"/>
          <w:szCs w:val="26"/>
        </w:rPr>
        <w:t xml:space="preserve"> </w:t>
      </w:r>
      <w:r w:rsidR="00042B80" w:rsidRPr="009C7EF8">
        <w:rPr>
          <w:rFonts w:ascii="Times New Roman" w:hAnsi="Times New Roman"/>
          <w:sz w:val="26"/>
          <w:szCs w:val="26"/>
          <w:lang w:val="en-US"/>
        </w:rPr>
        <w:t>(</w:t>
      </w:r>
      <w:r w:rsidR="00042B80" w:rsidRPr="009C7EF8">
        <w:rPr>
          <w:rFonts w:ascii="Times New Roman" w:hAnsi="Times New Roman"/>
          <w:sz w:val="26"/>
          <w:szCs w:val="26"/>
        </w:rPr>
        <w:t>едно в съавторство с научния ръководител</w:t>
      </w:r>
      <w:r w:rsidR="00042B80" w:rsidRPr="009C7EF8">
        <w:rPr>
          <w:rFonts w:ascii="Times New Roman" w:hAnsi="Times New Roman"/>
          <w:sz w:val="26"/>
          <w:szCs w:val="26"/>
          <w:lang w:val="en-US"/>
        </w:rPr>
        <w:t>)</w:t>
      </w:r>
      <w:r w:rsidRPr="009C7EF8">
        <w:rPr>
          <w:rFonts w:ascii="Times New Roman" w:hAnsi="Times New Roman"/>
          <w:sz w:val="26"/>
          <w:szCs w:val="26"/>
        </w:rPr>
        <w:t xml:space="preserve">, </w:t>
      </w:r>
      <w:r w:rsidR="009C7EF8">
        <w:rPr>
          <w:rFonts w:ascii="Times New Roman" w:hAnsi="Times New Roman"/>
          <w:sz w:val="26"/>
          <w:szCs w:val="26"/>
        </w:rPr>
        <w:t xml:space="preserve">като </w:t>
      </w:r>
      <w:r w:rsidRPr="009C7EF8">
        <w:rPr>
          <w:rFonts w:ascii="Times New Roman" w:hAnsi="Times New Roman"/>
          <w:sz w:val="26"/>
          <w:szCs w:val="26"/>
        </w:rPr>
        <w:t xml:space="preserve">всички </w:t>
      </w:r>
      <w:r w:rsidR="00042B80" w:rsidRPr="009C7EF8">
        <w:rPr>
          <w:rFonts w:ascii="Times New Roman" w:hAnsi="Times New Roman"/>
          <w:sz w:val="26"/>
          <w:szCs w:val="26"/>
        </w:rPr>
        <w:t xml:space="preserve">са </w:t>
      </w:r>
      <w:r w:rsidRPr="009C7EF8">
        <w:rPr>
          <w:rFonts w:ascii="Times New Roman" w:hAnsi="Times New Roman"/>
          <w:sz w:val="26"/>
          <w:szCs w:val="26"/>
        </w:rPr>
        <w:t xml:space="preserve">в научни </w:t>
      </w:r>
      <w:r w:rsidR="00042B80" w:rsidRPr="009C7EF8">
        <w:rPr>
          <w:rFonts w:ascii="Times New Roman" w:hAnsi="Times New Roman"/>
          <w:sz w:val="26"/>
          <w:szCs w:val="26"/>
        </w:rPr>
        <w:t xml:space="preserve">издания </w:t>
      </w:r>
      <w:r w:rsidRPr="009C7EF8">
        <w:rPr>
          <w:rFonts w:ascii="Times New Roman" w:hAnsi="Times New Roman"/>
          <w:sz w:val="26"/>
          <w:szCs w:val="26"/>
        </w:rPr>
        <w:t xml:space="preserve">на </w:t>
      </w:r>
      <w:r w:rsidR="00042B80" w:rsidRPr="009C7EF8">
        <w:rPr>
          <w:rFonts w:ascii="Times New Roman" w:hAnsi="Times New Roman"/>
          <w:sz w:val="26"/>
          <w:szCs w:val="26"/>
        </w:rPr>
        <w:t xml:space="preserve"> СУ „Св.Климент Охридски“</w:t>
      </w:r>
      <w:r w:rsidR="00EA5BC9">
        <w:rPr>
          <w:rFonts w:ascii="Times New Roman" w:hAnsi="Times New Roman"/>
          <w:sz w:val="26"/>
          <w:szCs w:val="26"/>
        </w:rPr>
        <w:t xml:space="preserve">. Тяхното съдържание отразява части от </w:t>
      </w:r>
      <w:r w:rsidRPr="009C7EF8">
        <w:rPr>
          <w:rFonts w:ascii="Times New Roman" w:hAnsi="Times New Roman"/>
          <w:sz w:val="26"/>
          <w:szCs w:val="26"/>
        </w:rPr>
        <w:t>дисертационното изследване</w:t>
      </w:r>
      <w:r w:rsidR="00042B80" w:rsidRPr="009C7EF8">
        <w:rPr>
          <w:rFonts w:ascii="Times New Roman" w:hAnsi="Times New Roman"/>
          <w:sz w:val="26"/>
          <w:szCs w:val="26"/>
        </w:rPr>
        <w:t>.</w:t>
      </w:r>
    </w:p>
    <w:p w:rsidR="00EA5BC9" w:rsidRPr="009C7EF8" w:rsidRDefault="00EA5BC9" w:rsidP="00EA5BC9">
      <w:pPr>
        <w:spacing w:after="0" w:line="22" w:lineRule="atLeast"/>
        <w:ind w:firstLine="706"/>
        <w:jc w:val="both"/>
        <w:rPr>
          <w:rFonts w:ascii="Times New Roman" w:hAnsi="Times New Roman"/>
          <w:sz w:val="26"/>
          <w:szCs w:val="26"/>
        </w:rPr>
      </w:pPr>
    </w:p>
    <w:p w:rsidR="00EA5BC9" w:rsidRPr="00EA5BC9" w:rsidRDefault="001A6F10" w:rsidP="00EA5BC9">
      <w:pPr>
        <w:pStyle w:val="ListParagraph"/>
        <w:numPr>
          <w:ilvl w:val="0"/>
          <w:numId w:val="1"/>
        </w:numPr>
        <w:spacing w:after="0" w:line="22" w:lineRule="atLeast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EA5BC9">
        <w:rPr>
          <w:rFonts w:ascii="Times New Roman" w:eastAsia="Times New Roman" w:hAnsi="Times New Roman"/>
          <w:b/>
          <w:sz w:val="26"/>
          <w:szCs w:val="26"/>
        </w:rPr>
        <w:t>Нормативна уредба</w:t>
      </w:r>
    </w:p>
    <w:p w:rsidR="002009EA" w:rsidRDefault="001A6F10" w:rsidP="00EA5BC9">
      <w:pPr>
        <w:spacing w:after="0" w:line="22" w:lineRule="atLeast"/>
        <w:ind w:firstLine="706"/>
        <w:jc w:val="both"/>
        <w:rPr>
          <w:rFonts w:ascii="Times New Roman" w:eastAsia="Times New Roman" w:hAnsi="Times New Roman"/>
          <w:sz w:val="26"/>
          <w:szCs w:val="26"/>
        </w:rPr>
      </w:pPr>
      <w:r w:rsidRPr="009C7EF8">
        <w:rPr>
          <w:rFonts w:ascii="Times New Roman" w:eastAsia="Times New Roman" w:hAnsi="Times New Roman"/>
          <w:sz w:val="26"/>
          <w:szCs w:val="26"/>
        </w:rPr>
        <w:t>Във връзка с нормативната уредба, свързана със „Закон за научните степени и звания“, „Закон за развитие на академичния състав в Република България“ и „Правилник за прилагане на Закона за развитие на академичния състав в Република България“ са спазени всичк</w:t>
      </w:r>
      <w:r w:rsidR="00112D11" w:rsidRPr="009C7EF8">
        <w:rPr>
          <w:rFonts w:ascii="Times New Roman" w:eastAsia="Times New Roman" w:hAnsi="Times New Roman"/>
          <w:sz w:val="26"/>
          <w:szCs w:val="26"/>
        </w:rPr>
        <w:t>и</w:t>
      </w:r>
      <w:r w:rsidRPr="009C7EF8">
        <w:rPr>
          <w:rFonts w:ascii="Times New Roman" w:eastAsia="Times New Roman" w:hAnsi="Times New Roman"/>
          <w:sz w:val="26"/>
          <w:szCs w:val="26"/>
        </w:rPr>
        <w:t xml:space="preserve"> из</w:t>
      </w:r>
      <w:r w:rsidR="00112D11" w:rsidRPr="009C7EF8">
        <w:rPr>
          <w:rFonts w:ascii="Times New Roman" w:eastAsia="Times New Roman" w:hAnsi="Times New Roman"/>
          <w:sz w:val="26"/>
          <w:szCs w:val="26"/>
        </w:rPr>
        <w:t>и</w:t>
      </w:r>
      <w:r w:rsidRPr="009C7EF8">
        <w:rPr>
          <w:rFonts w:ascii="Times New Roman" w:eastAsia="Times New Roman" w:hAnsi="Times New Roman"/>
          <w:sz w:val="26"/>
          <w:szCs w:val="26"/>
        </w:rPr>
        <w:t xml:space="preserve">сквания и </w:t>
      </w:r>
      <w:r w:rsidRPr="009C7EF8">
        <w:rPr>
          <w:rFonts w:ascii="Times New Roman" w:eastAsia="Times New Roman" w:hAnsi="Times New Roman"/>
          <w:sz w:val="26"/>
          <w:szCs w:val="26"/>
          <w:lang w:val="en-US"/>
        </w:rPr>
        <w:t>няма допуснати нарушения</w:t>
      </w:r>
      <w:r w:rsidR="008C596D" w:rsidRPr="009C7EF8">
        <w:rPr>
          <w:rFonts w:ascii="Times New Roman" w:eastAsia="Times New Roman" w:hAnsi="Times New Roman"/>
          <w:sz w:val="26"/>
          <w:szCs w:val="26"/>
        </w:rPr>
        <w:t>.</w:t>
      </w:r>
    </w:p>
    <w:p w:rsidR="00EA5BC9" w:rsidRPr="009C7EF8" w:rsidRDefault="00EA5BC9" w:rsidP="00EA5BC9">
      <w:pPr>
        <w:spacing w:after="0" w:line="22" w:lineRule="atLeast"/>
        <w:ind w:firstLine="706"/>
        <w:jc w:val="both"/>
        <w:rPr>
          <w:rFonts w:ascii="Times New Roman" w:eastAsia="Times New Roman" w:hAnsi="Times New Roman"/>
          <w:sz w:val="26"/>
          <w:szCs w:val="26"/>
        </w:rPr>
      </w:pPr>
    </w:p>
    <w:p w:rsidR="009C7EF8" w:rsidRPr="009C7EF8" w:rsidRDefault="009C7EF8" w:rsidP="00EA5BC9">
      <w:pPr>
        <w:spacing w:after="0" w:line="22" w:lineRule="atLeast"/>
        <w:ind w:firstLine="706"/>
        <w:jc w:val="both"/>
        <w:rPr>
          <w:rFonts w:ascii="Times New Roman" w:eastAsia="Times New Roman" w:hAnsi="Times New Roman"/>
          <w:sz w:val="26"/>
          <w:szCs w:val="26"/>
        </w:rPr>
      </w:pPr>
      <w:r w:rsidRPr="009C7EF8">
        <w:rPr>
          <w:rFonts w:ascii="Times New Roman" w:eastAsia="Times New Roman" w:hAnsi="Times New Roman"/>
          <w:sz w:val="26"/>
          <w:szCs w:val="26"/>
        </w:rPr>
        <w:t xml:space="preserve">Към докторант Димитра Баила имам следния </w:t>
      </w:r>
      <w:r w:rsidRPr="009C7EF8">
        <w:rPr>
          <w:rFonts w:ascii="Times New Roman" w:eastAsia="Times New Roman" w:hAnsi="Times New Roman"/>
          <w:b/>
          <w:sz w:val="26"/>
          <w:szCs w:val="26"/>
        </w:rPr>
        <w:t>въпрос</w:t>
      </w:r>
      <w:r w:rsidR="00EA5BC9">
        <w:rPr>
          <w:rFonts w:ascii="Times New Roman" w:eastAsia="Times New Roman" w:hAnsi="Times New Roman"/>
          <w:b/>
          <w:sz w:val="26"/>
          <w:szCs w:val="26"/>
        </w:rPr>
        <w:t>и</w:t>
      </w:r>
      <w:r w:rsidRPr="009C7EF8">
        <w:rPr>
          <w:rFonts w:ascii="Times New Roman" w:eastAsia="Times New Roman" w:hAnsi="Times New Roman"/>
          <w:sz w:val="26"/>
          <w:szCs w:val="26"/>
        </w:rPr>
        <w:t>:</w:t>
      </w:r>
    </w:p>
    <w:p w:rsidR="009C7EF8" w:rsidRDefault="009C7EF8" w:rsidP="00EA5BC9">
      <w:pPr>
        <w:pStyle w:val="ListParagraph"/>
        <w:numPr>
          <w:ilvl w:val="0"/>
          <w:numId w:val="7"/>
        </w:numPr>
        <w:spacing w:after="0" w:line="22" w:lineRule="atLeast"/>
        <w:ind w:left="0" w:firstLine="706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 w:rsidRPr="009C7EF8">
        <w:rPr>
          <w:rFonts w:ascii="Times New Roman" w:eastAsia="Times New Roman" w:hAnsi="Times New Roman"/>
          <w:sz w:val="26"/>
          <w:szCs w:val="26"/>
        </w:rPr>
        <w:t>Има ли литературни произведения на гръцки автори,които да отговарят на посочените от вас десет критерия за включване в образователната програма?</w:t>
      </w:r>
    </w:p>
    <w:p w:rsidR="009C7EF8" w:rsidRDefault="009C7EF8" w:rsidP="00EA5BC9">
      <w:pPr>
        <w:pStyle w:val="ListParagraph"/>
        <w:numPr>
          <w:ilvl w:val="0"/>
          <w:numId w:val="7"/>
        </w:numPr>
        <w:spacing w:after="0" w:line="22" w:lineRule="atLeast"/>
        <w:ind w:left="0" w:firstLine="706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Получихте ли резултати, които да илюстрират развитието на умението на децата със и без специални образователни потребности да овладяват емоциите </w:t>
      </w:r>
      <w:r w:rsidR="00EA5BC9">
        <w:rPr>
          <w:rFonts w:ascii="Times New Roman" w:eastAsia="Times New Roman" w:hAnsi="Times New Roman"/>
          <w:sz w:val="26"/>
          <w:szCs w:val="26"/>
        </w:rPr>
        <w:t>си и да регулират собственото си поведение</w:t>
      </w:r>
      <w:r>
        <w:rPr>
          <w:rFonts w:ascii="Times New Roman" w:eastAsia="Times New Roman" w:hAnsi="Times New Roman"/>
          <w:sz w:val="26"/>
          <w:szCs w:val="26"/>
        </w:rPr>
        <w:t>?</w:t>
      </w:r>
      <w:bookmarkStart w:id="0" w:name="_GoBack"/>
      <w:bookmarkEnd w:id="0"/>
    </w:p>
    <w:p w:rsidR="00EA5BC9" w:rsidRPr="009C7EF8" w:rsidRDefault="00EA5BC9" w:rsidP="00EA5BC9">
      <w:pPr>
        <w:pStyle w:val="ListParagraph"/>
        <w:spacing w:after="0" w:line="22" w:lineRule="atLeast"/>
        <w:ind w:left="706"/>
        <w:contextualSpacing w:val="0"/>
        <w:jc w:val="both"/>
        <w:rPr>
          <w:rFonts w:ascii="Times New Roman" w:eastAsia="Times New Roman" w:hAnsi="Times New Roman"/>
          <w:sz w:val="26"/>
          <w:szCs w:val="26"/>
        </w:rPr>
      </w:pPr>
    </w:p>
    <w:p w:rsidR="008C596D" w:rsidRPr="009C7EF8" w:rsidRDefault="008C596D" w:rsidP="00EA5B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9C7EF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В ЗАКЛЮЧЕНИЕ,</w:t>
      </w:r>
      <w:r w:rsidRPr="009C7EF8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 xml:space="preserve"> </w:t>
      </w:r>
      <w:r w:rsidRPr="009C7EF8">
        <w:rPr>
          <w:rFonts w:ascii="Times New Roman" w:eastAsia="Calibri" w:hAnsi="Times New Roman" w:cs="Times New Roman"/>
          <w:sz w:val="26"/>
          <w:szCs w:val="26"/>
        </w:rPr>
        <w:t xml:space="preserve">научните приноси на представения дисертационен труд са безспорни, а неговото съдържание отговаря на всички нормативни уредби.  Затова си позволявам да предложа на уважаемото научно жури да присъди на </w:t>
      </w:r>
      <w:r w:rsidRPr="009C7EF8">
        <w:rPr>
          <w:rFonts w:ascii="Times New Roman" w:eastAsia="Times New Roman" w:hAnsi="Times New Roman" w:cs="Times New Roman"/>
          <w:b/>
          <w:bCs/>
          <w:sz w:val="26"/>
          <w:szCs w:val="26"/>
        </w:rPr>
        <w:t>Димитра Панделис Баила</w:t>
      </w:r>
      <w:r w:rsidRPr="009C7EF8">
        <w:rPr>
          <w:rFonts w:ascii="Times New Roman" w:eastAsia="Calibri" w:hAnsi="Times New Roman" w:cs="Times New Roman"/>
          <w:sz w:val="26"/>
          <w:szCs w:val="26"/>
        </w:rPr>
        <w:t xml:space="preserve"> образователната и научна степен  </w:t>
      </w:r>
      <w:r w:rsidRPr="009C7EF8">
        <w:rPr>
          <w:rFonts w:ascii="Times New Roman" w:eastAsia="Calibri" w:hAnsi="Times New Roman" w:cs="Times New Roman"/>
          <w:b/>
          <w:sz w:val="26"/>
          <w:szCs w:val="26"/>
        </w:rPr>
        <w:t>„доктор”</w:t>
      </w:r>
      <w:r w:rsidRPr="009C7E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252D" w:rsidRPr="009C7EF8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97252D" w:rsidRPr="009C7EF8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>област на висше образование</w:t>
      </w:r>
      <w:r w:rsidR="0097252D" w:rsidRPr="009C7EF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97252D" w:rsidRPr="009C7EF8">
        <w:rPr>
          <w:rFonts w:ascii="Times New Roman" w:eastAsia="Times New Roman" w:hAnsi="Times New Roman"/>
          <w:b/>
          <w:sz w:val="26"/>
          <w:szCs w:val="26"/>
        </w:rPr>
        <w:t>1. Педагогически науки</w:t>
      </w:r>
      <w:r w:rsidR="0097252D" w:rsidRPr="009C7EF8">
        <w:rPr>
          <w:rFonts w:ascii="Times New Roman" w:eastAsia="Times New Roman" w:hAnsi="Times New Roman"/>
          <w:sz w:val="26"/>
          <w:szCs w:val="26"/>
        </w:rPr>
        <w:t xml:space="preserve">,   професионално направление </w:t>
      </w:r>
      <w:r w:rsidR="0097252D" w:rsidRPr="009C7EF8">
        <w:rPr>
          <w:rFonts w:ascii="Times New Roman" w:eastAsia="Times New Roman" w:hAnsi="Times New Roman"/>
          <w:b/>
          <w:sz w:val="26"/>
          <w:szCs w:val="26"/>
        </w:rPr>
        <w:t>1.2 Педагогика (Предучилищна педагогика)</w:t>
      </w:r>
      <w:r w:rsidR="009C7EF8" w:rsidRPr="009C7EF8">
        <w:rPr>
          <w:rFonts w:ascii="Times New Roman" w:eastAsia="Times New Roman" w:hAnsi="Times New Roman"/>
          <w:b/>
          <w:sz w:val="26"/>
          <w:szCs w:val="26"/>
        </w:rPr>
        <w:t>.</w:t>
      </w:r>
      <w:r w:rsidR="0097252D" w:rsidRPr="009C7EF8">
        <w:rPr>
          <w:rFonts w:ascii="Times New Roman" w:eastAsia="Times New Roman" w:hAnsi="Times New Roman"/>
          <w:sz w:val="26"/>
          <w:szCs w:val="26"/>
        </w:rPr>
        <w:t xml:space="preserve"> </w:t>
      </w:r>
      <w:r w:rsidR="0097252D" w:rsidRPr="009C7EF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</w:p>
    <w:p w:rsidR="0077383B" w:rsidRPr="009C7EF8" w:rsidRDefault="0077383B" w:rsidP="00EA5BC9">
      <w:pPr>
        <w:spacing w:after="0" w:line="22" w:lineRule="atLeast"/>
        <w:ind w:firstLine="706"/>
        <w:jc w:val="both"/>
        <w:rPr>
          <w:rFonts w:ascii="Times New Roman" w:eastAsia="Times New Roman" w:hAnsi="Times New Roman" w:cs="Times New Roman"/>
          <w:bCs/>
          <w:spacing w:val="1"/>
          <w:sz w:val="26"/>
          <w:szCs w:val="26"/>
        </w:rPr>
      </w:pPr>
    </w:p>
    <w:p w:rsidR="00EA3023" w:rsidRPr="009C7EF8" w:rsidRDefault="008E03D9" w:rsidP="00EA5BC9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</w:pPr>
      <w:r w:rsidRPr="009C7EF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София                         </w:t>
      </w:r>
      <w:r w:rsidR="0097252D" w:rsidRPr="009C7EF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                        </w:t>
      </w:r>
      <w:r w:rsidRPr="009C7EF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Изготвил становището</w:t>
      </w:r>
      <w:r w:rsidR="00BE25EC" w:rsidRPr="009C7EF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: …………………….</w:t>
      </w:r>
    </w:p>
    <w:p w:rsidR="00116304" w:rsidRPr="009C7EF8" w:rsidRDefault="0097252D" w:rsidP="00EA5BC9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9C7EF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15.09</w:t>
      </w:r>
      <w:r w:rsidR="00A1199A" w:rsidRPr="009C7EF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.2019</w:t>
      </w:r>
      <w:r w:rsidR="00BE25EC" w:rsidRPr="009C7EF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                                                </w:t>
      </w:r>
      <w:r w:rsidRPr="009C7EF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   </w:t>
      </w:r>
      <w:r w:rsidR="00BE25EC" w:rsidRPr="009C7EF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9C7EF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                 </w:t>
      </w:r>
      <w:r w:rsidR="00BE25EC" w:rsidRPr="009C7EF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 </w:t>
      </w:r>
      <w:r w:rsidR="0060650C" w:rsidRPr="009C7EF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/проф. дн Елка Янакиева</w:t>
      </w:r>
      <w:r w:rsidR="00BE25EC" w:rsidRPr="009C7EF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/                                 </w:t>
      </w:r>
      <w:r w:rsidR="00EA3023" w:rsidRPr="009C7EF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        </w:t>
      </w:r>
    </w:p>
    <w:sectPr w:rsidR="00116304" w:rsidRPr="009C7EF8">
      <w:footerReference w:type="default" r:id="rId8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59" w:rsidRDefault="001E6C59" w:rsidP="00B36A15">
      <w:pPr>
        <w:spacing w:after="0" w:line="240" w:lineRule="auto"/>
      </w:pPr>
      <w:r>
        <w:separator/>
      </w:r>
    </w:p>
  </w:endnote>
  <w:endnote w:type="continuationSeparator" w:id="0">
    <w:p w:rsidR="001E6C59" w:rsidRDefault="001E6C59" w:rsidP="00B3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299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5BC9" w:rsidRDefault="00EA5B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C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6A15" w:rsidRDefault="00B36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59" w:rsidRDefault="001E6C59" w:rsidP="00B36A15">
      <w:pPr>
        <w:spacing w:after="0" w:line="240" w:lineRule="auto"/>
      </w:pPr>
      <w:r>
        <w:separator/>
      </w:r>
    </w:p>
  </w:footnote>
  <w:footnote w:type="continuationSeparator" w:id="0">
    <w:p w:rsidR="001E6C59" w:rsidRDefault="001E6C59" w:rsidP="00B36A15">
      <w:pPr>
        <w:spacing w:after="0" w:line="240" w:lineRule="auto"/>
      </w:pPr>
      <w:r>
        <w:continuationSeparator/>
      </w:r>
    </w:p>
  </w:footnote>
  <w:footnote w:id="1">
    <w:p w:rsidR="0067414C" w:rsidRPr="009C7EF8" w:rsidRDefault="0067414C" w:rsidP="009C7EF8">
      <w:pPr>
        <w:pStyle w:val="FootnoteText"/>
        <w:ind w:firstLine="706"/>
        <w:jc w:val="both"/>
        <w:rPr>
          <w:sz w:val="24"/>
          <w:szCs w:val="24"/>
        </w:rPr>
      </w:pPr>
      <w:r w:rsidRPr="009C7EF8">
        <w:rPr>
          <w:rStyle w:val="FootnoteReference"/>
          <w:sz w:val="24"/>
          <w:szCs w:val="24"/>
        </w:rPr>
        <w:footnoteRef/>
      </w:r>
      <w:r w:rsidRPr="009C7EF8">
        <w:rPr>
          <w:sz w:val="24"/>
          <w:szCs w:val="24"/>
        </w:rPr>
        <w:t xml:space="preserve"> </w:t>
      </w:r>
      <w:r w:rsidR="001D48FA" w:rsidRPr="009C7EF8">
        <w:rPr>
          <w:rFonts w:ascii="Times New Roman" w:hAnsi="Times New Roman"/>
          <w:sz w:val="24"/>
          <w:szCs w:val="24"/>
        </w:rPr>
        <w:t>У</w:t>
      </w:r>
      <w:r w:rsidRPr="009C7EF8">
        <w:rPr>
          <w:rFonts w:ascii="Times New Roman" w:hAnsi="Times New Roman"/>
          <w:sz w:val="24"/>
          <w:szCs w:val="24"/>
        </w:rPr>
        <w:t xml:space="preserve">твърденото понятие е </w:t>
      </w:r>
      <w:r w:rsidRPr="009C7EF8">
        <w:rPr>
          <w:rFonts w:ascii="Times New Roman" w:hAnsi="Times New Roman"/>
          <w:i/>
          <w:sz w:val="24"/>
          <w:szCs w:val="24"/>
        </w:rPr>
        <w:t>психолого-педагогическо наблюдение</w:t>
      </w:r>
      <w:r w:rsidR="001D48FA" w:rsidRPr="009C7EF8">
        <w:rPr>
          <w:rFonts w:ascii="Times New Roman" w:hAnsi="Times New Roman"/>
          <w:sz w:val="24"/>
          <w:szCs w:val="24"/>
        </w:rPr>
        <w:t>. Методите на изследване винаги са психологически, т.е. те са инструментариум на науката психология и са насочени към и</w:t>
      </w:r>
      <w:r w:rsidR="009C7EF8" w:rsidRPr="009C7EF8">
        <w:rPr>
          <w:rFonts w:ascii="Times New Roman" w:hAnsi="Times New Roman"/>
          <w:sz w:val="24"/>
          <w:szCs w:val="24"/>
        </w:rPr>
        <w:t>зследване на психически явления; те не са психично явление и затова не могат да бъдат психопедагогически.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0CB"/>
    <w:multiLevelType w:val="hybridMultilevel"/>
    <w:tmpl w:val="0FE895D2"/>
    <w:lvl w:ilvl="0" w:tplc="040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120221"/>
    <w:multiLevelType w:val="hybridMultilevel"/>
    <w:tmpl w:val="3F560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869AE"/>
    <w:multiLevelType w:val="hybridMultilevel"/>
    <w:tmpl w:val="41687FF8"/>
    <w:lvl w:ilvl="0" w:tplc="73EC95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A4B3552"/>
    <w:multiLevelType w:val="multilevel"/>
    <w:tmpl w:val="E4EA93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19955AF"/>
    <w:multiLevelType w:val="hybridMultilevel"/>
    <w:tmpl w:val="264A5230"/>
    <w:lvl w:ilvl="0" w:tplc="3BDA6F3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6B0131B"/>
    <w:multiLevelType w:val="hybridMultilevel"/>
    <w:tmpl w:val="4C70EC38"/>
    <w:lvl w:ilvl="0" w:tplc="C8F883E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7583D61"/>
    <w:multiLevelType w:val="hybridMultilevel"/>
    <w:tmpl w:val="F2BE2510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03"/>
    <w:rsid w:val="0000112A"/>
    <w:rsid w:val="00001D39"/>
    <w:rsid w:val="0000484C"/>
    <w:rsid w:val="00017110"/>
    <w:rsid w:val="00032C49"/>
    <w:rsid w:val="00033CC8"/>
    <w:rsid w:val="00035020"/>
    <w:rsid w:val="00035744"/>
    <w:rsid w:val="00042B80"/>
    <w:rsid w:val="00071AA2"/>
    <w:rsid w:val="0009326E"/>
    <w:rsid w:val="000F2F56"/>
    <w:rsid w:val="001006CD"/>
    <w:rsid w:val="00112D11"/>
    <w:rsid w:val="00115EC7"/>
    <w:rsid w:val="00116304"/>
    <w:rsid w:val="001249F6"/>
    <w:rsid w:val="00133937"/>
    <w:rsid w:val="00134593"/>
    <w:rsid w:val="00137EA6"/>
    <w:rsid w:val="00144711"/>
    <w:rsid w:val="001463EB"/>
    <w:rsid w:val="00166931"/>
    <w:rsid w:val="00166C23"/>
    <w:rsid w:val="00170C84"/>
    <w:rsid w:val="001716F1"/>
    <w:rsid w:val="001804BB"/>
    <w:rsid w:val="00195C8E"/>
    <w:rsid w:val="001A2E0D"/>
    <w:rsid w:val="001A6F10"/>
    <w:rsid w:val="001B3E7B"/>
    <w:rsid w:val="001C4FD4"/>
    <w:rsid w:val="001C725F"/>
    <w:rsid w:val="001D2645"/>
    <w:rsid w:val="001D4463"/>
    <w:rsid w:val="001D48FA"/>
    <w:rsid w:val="001D5B80"/>
    <w:rsid w:val="001E2220"/>
    <w:rsid w:val="001E6C59"/>
    <w:rsid w:val="002009EA"/>
    <w:rsid w:val="0020761C"/>
    <w:rsid w:val="00210A3D"/>
    <w:rsid w:val="002177DB"/>
    <w:rsid w:val="00226E95"/>
    <w:rsid w:val="00231EFF"/>
    <w:rsid w:val="00235D5D"/>
    <w:rsid w:val="00246DB1"/>
    <w:rsid w:val="00253050"/>
    <w:rsid w:val="00270EC4"/>
    <w:rsid w:val="0028572A"/>
    <w:rsid w:val="002933F3"/>
    <w:rsid w:val="00296CF5"/>
    <w:rsid w:val="0029756B"/>
    <w:rsid w:val="002A2C86"/>
    <w:rsid w:val="002C353B"/>
    <w:rsid w:val="0030033C"/>
    <w:rsid w:val="003004E0"/>
    <w:rsid w:val="0030180D"/>
    <w:rsid w:val="00301D04"/>
    <w:rsid w:val="00301DB1"/>
    <w:rsid w:val="0031094A"/>
    <w:rsid w:val="003165EB"/>
    <w:rsid w:val="00320E82"/>
    <w:rsid w:val="00323427"/>
    <w:rsid w:val="0033599A"/>
    <w:rsid w:val="00340B57"/>
    <w:rsid w:val="00352F9B"/>
    <w:rsid w:val="00374BC0"/>
    <w:rsid w:val="00376DD8"/>
    <w:rsid w:val="00380F1D"/>
    <w:rsid w:val="00382A1B"/>
    <w:rsid w:val="003E7359"/>
    <w:rsid w:val="004115C7"/>
    <w:rsid w:val="00435C14"/>
    <w:rsid w:val="00464841"/>
    <w:rsid w:val="00471D75"/>
    <w:rsid w:val="004731AE"/>
    <w:rsid w:val="00473AC0"/>
    <w:rsid w:val="00476A50"/>
    <w:rsid w:val="0049202B"/>
    <w:rsid w:val="00493BFD"/>
    <w:rsid w:val="004B0045"/>
    <w:rsid w:val="004B2E58"/>
    <w:rsid w:val="004C0878"/>
    <w:rsid w:val="004E5366"/>
    <w:rsid w:val="004E7636"/>
    <w:rsid w:val="00500C47"/>
    <w:rsid w:val="00514018"/>
    <w:rsid w:val="00534D17"/>
    <w:rsid w:val="00536B2A"/>
    <w:rsid w:val="00552BC8"/>
    <w:rsid w:val="00553B3E"/>
    <w:rsid w:val="00557AD5"/>
    <w:rsid w:val="00571117"/>
    <w:rsid w:val="00594470"/>
    <w:rsid w:val="005A53D7"/>
    <w:rsid w:val="005B2783"/>
    <w:rsid w:val="005F71AA"/>
    <w:rsid w:val="0060650C"/>
    <w:rsid w:val="00615DE8"/>
    <w:rsid w:val="0062770A"/>
    <w:rsid w:val="00662A0E"/>
    <w:rsid w:val="0067414C"/>
    <w:rsid w:val="00676E9F"/>
    <w:rsid w:val="0068141C"/>
    <w:rsid w:val="006A51F6"/>
    <w:rsid w:val="006B4D31"/>
    <w:rsid w:val="006C2DBF"/>
    <w:rsid w:val="006D39CE"/>
    <w:rsid w:val="006E39AC"/>
    <w:rsid w:val="006E3D9E"/>
    <w:rsid w:val="006F457D"/>
    <w:rsid w:val="006F7C97"/>
    <w:rsid w:val="00717255"/>
    <w:rsid w:val="00722C34"/>
    <w:rsid w:val="00732308"/>
    <w:rsid w:val="0074375D"/>
    <w:rsid w:val="00751514"/>
    <w:rsid w:val="007722E2"/>
    <w:rsid w:val="0077383B"/>
    <w:rsid w:val="00776D09"/>
    <w:rsid w:val="00781160"/>
    <w:rsid w:val="0079354E"/>
    <w:rsid w:val="007D06FF"/>
    <w:rsid w:val="007E381D"/>
    <w:rsid w:val="007E6A3E"/>
    <w:rsid w:val="007F3731"/>
    <w:rsid w:val="007F5AF7"/>
    <w:rsid w:val="007F6035"/>
    <w:rsid w:val="007F6F10"/>
    <w:rsid w:val="008020A8"/>
    <w:rsid w:val="00803EF9"/>
    <w:rsid w:val="008135C7"/>
    <w:rsid w:val="00836FF6"/>
    <w:rsid w:val="00842413"/>
    <w:rsid w:val="00846C7C"/>
    <w:rsid w:val="00851D44"/>
    <w:rsid w:val="00853310"/>
    <w:rsid w:val="00855162"/>
    <w:rsid w:val="00862E8C"/>
    <w:rsid w:val="008707FF"/>
    <w:rsid w:val="00873FB2"/>
    <w:rsid w:val="00883AC3"/>
    <w:rsid w:val="00883F9D"/>
    <w:rsid w:val="0088752E"/>
    <w:rsid w:val="00897477"/>
    <w:rsid w:val="008A7838"/>
    <w:rsid w:val="008B0AE4"/>
    <w:rsid w:val="008C596D"/>
    <w:rsid w:val="008D3ED8"/>
    <w:rsid w:val="008D6710"/>
    <w:rsid w:val="008E03D9"/>
    <w:rsid w:val="008F7DF9"/>
    <w:rsid w:val="0091177C"/>
    <w:rsid w:val="00945D92"/>
    <w:rsid w:val="00947FB2"/>
    <w:rsid w:val="00961CB5"/>
    <w:rsid w:val="0097088B"/>
    <w:rsid w:val="0097252D"/>
    <w:rsid w:val="009831C2"/>
    <w:rsid w:val="00991A19"/>
    <w:rsid w:val="009A75AA"/>
    <w:rsid w:val="009B02DB"/>
    <w:rsid w:val="009C1092"/>
    <w:rsid w:val="009C564A"/>
    <w:rsid w:val="009C7EF8"/>
    <w:rsid w:val="009D298F"/>
    <w:rsid w:val="009E095C"/>
    <w:rsid w:val="00A1199A"/>
    <w:rsid w:val="00A144B8"/>
    <w:rsid w:val="00A22561"/>
    <w:rsid w:val="00A23540"/>
    <w:rsid w:val="00A414EA"/>
    <w:rsid w:val="00A423F3"/>
    <w:rsid w:val="00A4434A"/>
    <w:rsid w:val="00A52624"/>
    <w:rsid w:val="00A62F55"/>
    <w:rsid w:val="00A64447"/>
    <w:rsid w:val="00A744C2"/>
    <w:rsid w:val="00A75816"/>
    <w:rsid w:val="00A82686"/>
    <w:rsid w:val="00AA1962"/>
    <w:rsid w:val="00AC5AC7"/>
    <w:rsid w:val="00AC68FA"/>
    <w:rsid w:val="00AC7013"/>
    <w:rsid w:val="00AF0A96"/>
    <w:rsid w:val="00AF0CC2"/>
    <w:rsid w:val="00AF0FFD"/>
    <w:rsid w:val="00AF32BF"/>
    <w:rsid w:val="00AF3AFC"/>
    <w:rsid w:val="00B128AD"/>
    <w:rsid w:val="00B13B81"/>
    <w:rsid w:val="00B14E4E"/>
    <w:rsid w:val="00B15A6E"/>
    <w:rsid w:val="00B1728B"/>
    <w:rsid w:val="00B27B54"/>
    <w:rsid w:val="00B36A15"/>
    <w:rsid w:val="00B408D4"/>
    <w:rsid w:val="00B41532"/>
    <w:rsid w:val="00B46003"/>
    <w:rsid w:val="00B4778E"/>
    <w:rsid w:val="00B640FD"/>
    <w:rsid w:val="00B86526"/>
    <w:rsid w:val="00B920E3"/>
    <w:rsid w:val="00B9317F"/>
    <w:rsid w:val="00BA1838"/>
    <w:rsid w:val="00BA4E1C"/>
    <w:rsid w:val="00BB0D14"/>
    <w:rsid w:val="00BB4542"/>
    <w:rsid w:val="00BC3B70"/>
    <w:rsid w:val="00BC7A16"/>
    <w:rsid w:val="00BD2145"/>
    <w:rsid w:val="00BD66B3"/>
    <w:rsid w:val="00BE25EC"/>
    <w:rsid w:val="00BF1920"/>
    <w:rsid w:val="00BF73C4"/>
    <w:rsid w:val="00C054BE"/>
    <w:rsid w:val="00C1626E"/>
    <w:rsid w:val="00C259F0"/>
    <w:rsid w:val="00C30F6E"/>
    <w:rsid w:val="00C37106"/>
    <w:rsid w:val="00C53C36"/>
    <w:rsid w:val="00C64088"/>
    <w:rsid w:val="00C710AF"/>
    <w:rsid w:val="00C75A0B"/>
    <w:rsid w:val="00C85667"/>
    <w:rsid w:val="00C87CC2"/>
    <w:rsid w:val="00CA6D69"/>
    <w:rsid w:val="00CB1F5E"/>
    <w:rsid w:val="00CD2F71"/>
    <w:rsid w:val="00CE7545"/>
    <w:rsid w:val="00CF3A20"/>
    <w:rsid w:val="00CF45ED"/>
    <w:rsid w:val="00D2523B"/>
    <w:rsid w:val="00D42014"/>
    <w:rsid w:val="00D5260A"/>
    <w:rsid w:val="00D54C56"/>
    <w:rsid w:val="00D56935"/>
    <w:rsid w:val="00DB1A12"/>
    <w:rsid w:val="00DC738D"/>
    <w:rsid w:val="00DE11E9"/>
    <w:rsid w:val="00DF1A88"/>
    <w:rsid w:val="00DF2889"/>
    <w:rsid w:val="00DF4F7C"/>
    <w:rsid w:val="00DF6A1E"/>
    <w:rsid w:val="00E165CC"/>
    <w:rsid w:val="00E32B19"/>
    <w:rsid w:val="00E34966"/>
    <w:rsid w:val="00E378DF"/>
    <w:rsid w:val="00E426D4"/>
    <w:rsid w:val="00E51D14"/>
    <w:rsid w:val="00E83D68"/>
    <w:rsid w:val="00EA3023"/>
    <w:rsid w:val="00EA5BC9"/>
    <w:rsid w:val="00EB7631"/>
    <w:rsid w:val="00EB7E2B"/>
    <w:rsid w:val="00EE5581"/>
    <w:rsid w:val="00F0368F"/>
    <w:rsid w:val="00F07A62"/>
    <w:rsid w:val="00F20084"/>
    <w:rsid w:val="00F24755"/>
    <w:rsid w:val="00F2723A"/>
    <w:rsid w:val="00F329A4"/>
    <w:rsid w:val="00F331D4"/>
    <w:rsid w:val="00F564C0"/>
    <w:rsid w:val="00F56FC6"/>
    <w:rsid w:val="00F61F18"/>
    <w:rsid w:val="00F73F4D"/>
    <w:rsid w:val="00F8264B"/>
    <w:rsid w:val="00F8368B"/>
    <w:rsid w:val="00F925CA"/>
    <w:rsid w:val="00F955F5"/>
    <w:rsid w:val="00FC0BB9"/>
    <w:rsid w:val="00FE10A1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77D1"/>
  <w15:docId w15:val="{B0ACAE5C-C3E3-4E31-89B2-66089582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70C8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A15"/>
  </w:style>
  <w:style w:type="paragraph" w:styleId="Footer">
    <w:name w:val="footer"/>
    <w:basedOn w:val="Normal"/>
    <w:link w:val="FooterChar"/>
    <w:uiPriority w:val="99"/>
    <w:unhideWhenUsed/>
    <w:rsid w:val="00B3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A15"/>
  </w:style>
  <w:style w:type="character" w:styleId="Hyperlink">
    <w:name w:val="Hyperlink"/>
    <w:uiPriority w:val="99"/>
    <w:unhideWhenUsed/>
    <w:rsid w:val="00270EC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70EC4"/>
    <w:pPr>
      <w:tabs>
        <w:tab w:val="right" w:leader="dot" w:pos="9628"/>
      </w:tabs>
      <w:spacing w:after="0" w:line="360" w:lineRule="auto"/>
      <w:jc w:val="both"/>
    </w:pPr>
    <w:rPr>
      <w:rFonts w:ascii="Times New Roman" w:eastAsia="Calibri" w:hAnsi="Times New Roman" w:cs="Times New Roman"/>
      <w:noProof/>
      <w:color w:val="FF0000"/>
      <w:lang w:val="ru-RU"/>
    </w:rPr>
  </w:style>
  <w:style w:type="paragraph" w:styleId="TOC2">
    <w:name w:val="toc 2"/>
    <w:basedOn w:val="Normal"/>
    <w:next w:val="Normal"/>
    <w:autoRedefine/>
    <w:uiPriority w:val="39"/>
    <w:unhideWhenUsed/>
    <w:rsid w:val="00270EC4"/>
    <w:pPr>
      <w:tabs>
        <w:tab w:val="right" w:leader="dot" w:pos="9628"/>
      </w:tabs>
      <w:spacing w:after="0" w:line="360" w:lineRule="auto"/>
      <w:ind w:left="220"/>
      <w:jc w:val="both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170C84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4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4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414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41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41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4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FD5D3-2220-4CBA-8EF6-6B081A4C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R_Penev</dc:creator>
  <cp:keywords/>
  <dc:description/>
  <cp:lastModifiedBy>Windows User</cp:lastModifiedBy>
  <cp:revision>10</cp:revision>
  <cp:lastPrinted>2015-11-21T13:17:00Z</cp:lastPrinted>
  <dcterms:created xsi:type="dcterms:W3CDTF">2019-09-06T04:17:00Z</dcterms:created>
  <dcterms:modified xsi:type="dcterms:W3CDTF">2019-09-08T13:10:00Z</dcterms:modified>
</cp:coreProperties>
</file>