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D3" w:rsidRPr="00AF71D4" w:rsidRDefault="00131A08" w:rsidP="00B25908">
      <w:pPr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F71D4">
        <w:rPr>
          <w:rFonts w:ascii="Times New Roman" w:hAnsi="Times New Roman"/>
          <w:b/>
          <w:sz w:val="28"/>
          <w:szCs w:val="28"/>
          <w:lang w:val="bg-BG"/>
        </w:rPr>
        <w:t>РЕЦЕНЗИЯ</w:t>
      </w:r>
    </w:p>
    <w:p w:rsidR="00300CD3" w:rsidRPr="00E56EF0" w:rsidRDefault="003B1260" w:rsidP="00B25908">
      <w:pPr>
        <w:spacing w:after="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</w:t>
      </w:r>
      <w:r w:rsidR="00300CD3" w:rsidRPr="00E56EF0">
        <w:rPr>
          <w:rFonts w:ascii="Times New Roman" w:hAnsi="Times New Roman"/>
          <w:sz w:val="24"/>
          <w:szCs w:val="24"/>
          <w:lang w:val="bg-BG"/>
        </w:rPr>
        <w:t>т</w:t>
      </w:r>
    </w:p>
    <w:p w:rsidR="00131A08" w:rsidRPr="00E56EF0" w:rsidRDefault="00131A08" w:rsidP="00B25908">
      <w:pPr>
        <w:spacing w:after="0"/>
        <w:jc w:val="center"/>
        <w:rPr>
          <w:rFonts w:ascii="Times New Roman" w:hAnsi="Times New Roman"/>
          <w:sz w:val="24"/>
          <w:szCs w:val="24"/>
          <w:lang w:val="bg-BG"/>
        </w:rPr>
      </w:pPr>
      <w:r w:rsidRPr="00E56EF0">
        <w:rPr>
          <w:rFonts w:ascii="Times New Roman" w:hAnsi="Times New Roman"/>
          <w:sz w:val="24"/>
          <w:szCs w:val="24"/>
          <w:lang w:val="bg-BG"/>
        </w:rPr>
        <w:t>проф. д-р Мадлен Данова</w:t>
      </w:r>
    </w:p>
    <w:p w:rsidR="00300CD3" w:rsidRPr="00E56EF0" w:rsidRDefault="00923A66" w:rsidP="00472D32">
      <w:pPr>
        <w:spacing w:after="0"/>
        <w:jc w:val="center"/>
        <w:rPr>
          <w:rFonts w:ascii="Times New Roman" w:hAnsi="Times New Roman"/>
          <w:sz w:val="24"/>
          <w:szCs w:val="24"/>
          <w:lang w:val="bg-BG"/>
        </w:rPr>
      </w:pPr>
      <w:r w:rsidRPr="00E56EF0">
        <w:rPr>
          <w:rFonts w:ascii="Times New Roman" w:hAnsi="Times New Roman"/>
          <w:sz w:val="24"/>
          <w:szCs w:val="24"/>
          <w:lang w:val="bg-BG"/>
        </w:rPr>
        <w:t xml:space="preserve">за дисертационния труд на </w:t>
      </w:r>
      <w:r w:rsidR="00DB1A5A" w:rsidRPr="00E56EF0">
        <w:rPr>
          <w:rFonts w:ascii="Times New Roman" w:hAnsi="Times New Roman"/>
          <w:sz w:val="24"/>
          <w:szCs w:val="24"/>
          <w:lang w:val="bg-BG"/>
        </w:rPr>
        <w:t>Христина Николаев</w:t>
      </w:r>
      <w:r w:rsidR="009A7EAB" w:rsidRPr="00E56EF0">
        <w:rPr>
          <w:rFonts w:ascii="Times New Roman" w:hAnsi="Times New Roman"/>
          <w:sz w:val="24"/>
          <w:szCs w:val="24"/>
          <w:lang w:val="bg-BG"/>
        </w:rPr>
        <w:t>а</w:t>
      </w:r>
      <w:r w:rsidR="00DB1A5A" w:rsidRPr="00E56EF0">
        <w:rPr>
          <w:rFonts w:ascii="Times New Roman" w:hAnsi="Times New Roman"/>
          <w:sz w:val="24"/>
          <w:szCs w:val="24"/>
          <w:lang w:val="bg-BG"/>
        </w:rPr>
        <w:t xml:space="preserve"> Белева </w:t>
      </w:r>
    </w:p>
    <w:p w:rsidR="00300CD3" w:rsidRPr="00E56EF0" w:rsidRDefault="00300CD3" w:rsidP="00472D32">
      <w:pPr>
        <w:spacing w:after="0"/>
        <w:jc w:val="center"/>
        <w:rPr>
          <w:rFonts w:ascii="Times New Roman" w:hAnsi="Times New Roman"/>
          <w:sz w:val="24"/>
          <w:szCs w:val="24"/>
          <w:lang w:val="bg-BG"/>
        </w:rPr>
      </w:pPr>
      <w:r w:rsidRPr="00E56EF0">
        <w:rPr>
          <w:rFonts w:ascii="Times New Roman" w:hAnsi="Times New Roman"/>
          <w:sz w:val="24"/>
          <w:szCs w:val="24"/>
          <w:lang w:val="bg-BG"/>
        </w:rPr>
        <w:t>на тема</w:t>
      </w:r>
      <w:r w:rsidR="003B1260">
        <w:rPr>
          <w:rFonts w:ascii="Times New Roman" w:hAnsi="Times New Roman"/>
          <w:sz w:val="24"/>
          <w:szCs w:val="24"/>
          <w:lang w:val="bg-BG"/>
        </w:rPr>
        <w:t>:</w:t>
      </w:r>
      <w:r w:rsidRPr="00E56EF0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B1A5A" w:rsidRPr="00E56EF0" w:rsidRDefault="00B9544A" w:rsidP="00472D32">
      <w:pPr>
        <w:spacing w:after="0"/>
        <w:jc w:val="center"/>
        <w:rPr>
          <w:rFonts w:ascii="Times New Roman" w:hAnsi="Times New Roman"/>
          <w:sz w:val="24"/>
          <w:szCs w:val="24"/>
          <w:lang w:val="bg-BG"/>
        </w:rPr>
      </w:pPr>
      <w:r w:rsidRPr="00E56EF0">
        <w:rPr>
          <w:rFonts w:ascii="Times New Roman" w:hAnsi="Times New Roman"/>
          <w:sz w:val="24"/>
          <w:szCs w:val="24"/>
          <w:lang w:val="bg-BG"/>
        </w:rPr>
        <w:t>„</w:t>
      </w:r>
      <w:r w:rsidR="00DB1A5A" w:rsidRPr="00E56EF0">
        <w:rPr>
          <w:rFonts w:ascii="Times New Roman" w:hAnsi="Times New Roman"/>
          <w:sz w:val="24"/>
          <w:szCs w:val="24"/>
          <w:lang w:val="bg-BG"/>
        </w:rPr>
        <w:t>Р</w:t>
      </w:r>
      <w:r w:rsidR="00DB1A5A" w:rsidRPr="00E56EF0">
        <w:rPr>
          <w:rFonts w:ascii="Times New Roman" w:hAnsi="Times New Roman"/>
          <w:sz w:val="24"/>
          <w:szCs w:val="24"/>
        </w:rPr>
        <w:t>азвитие</w:t>
      </w:r>
      <w:r w:rsidR="00DB1A5A" w:rsidRPr="00E56EF0">
        <w:rPr>
          <w:rFonts w:ascii="Times New Roman" w:hAnsi="Times New Roman"/>
          <w:sz w:val="24"/>
          <w:szCs w:val="24"/>
          <w:lang w:val="bg-BG"/>
        </w:rPr>
        <w:t xml:space="preserve"> на металингвистични и специфични</w:t>
      </w:r>
      <w:r w:rsidRPr="00E56EF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B1A5A" w:rsidRPr="00E56EF0">
        <w:rPr>
          <w:rFonts w:ascii="Times New Roman" w:hAnsi="Times New Roman"/>
          <w:sz w:val="24"/>
          <w:szCs w:val="24"/>
          <w:lang w:val="bg-BG"/>
        </w:rPr>
        <w:t xml:space="preserve">комуникативни компетенции </w:t>
      </w:r>
    </w:p>
    <w:p w:rsidR="00DB1A5A" w:rsidRPr="00E56EF0" w:rsidRDefault="00DB1A5A" w:rsidP="00472D32">
      <w:pPr>
        <w:spacing w:after="0"/>
        <w:jc w:val="center"/>
        <w:rPr>
          <w:rFonts w:ascii="Times New Roman" w:hAnsi="Times New Roman"/>
          <w:sz w:val="24"/>
          <w:szCs w:val="24"/>
          <w:lang w:val="bg-BG"/>
        </w:rPr>
      </w:pPr>
      <w:r w:rsidRPr="00E56EF0">
        <w:rPr>
          <w:rFonts w:ascii="Times New Roman" w:hAnsi="Times New Roman"/>
          <w:sz w:val="24"/>
          <w:szCs w:val="24"/>
          <w:lang w:val="bg-BG"/>
        </w:rPr>
        <w:t>при студенти от специалност „Предучилищна педагогика с чужд език“</w:t>
      </w:r>
    </w:p>
    <w:p w:rsidR="00A2106A" w:rsidRPr="00E56EF0" w:rsidRDefault="00A2106A" w:rsidP="00472D32">
      <w:pPr>
        <w:spacing w:after="0"/>
        <w:jc w:val="center"/>
        <w:rPr>
          <w:rFonts w:ascii="Times New Roman" w:hAnsi="Times New Roman"/>
          <w:sz w:val="24"/>
          <w:szCs w:val="24"/>
          <w:lang w:val="bg-BG"/>
        </w:rPr>
      </w:pPr>
      <w:r w:rsidRPr="00E56EF0">
        <w:rPr>
          <w:rFonts w:ascii="Times New Roman" w:hAnsi="Times New Roman"/>
          <w:sz w:val="24"/>
          <w:szCs w:val="24"/>
          <w:lang w:val="bg-BG"/>
        </w:rPr>
        <w:t>за присъждането на образователната и научна степен „доктор“</w:t>
      </w:r>
    </w:p>
    <w:p w:rsidR="00852096" w:rsidRPr="003B1260" w:rsidRDefault="00300CD3" w:rsidP="003B1260">
      <w:pPr>
        <w:spacing w:after="0"/>
        <w:jc w:val="center"/>
        <w:rPr>
          <w:rFonts w:ascii="Times New Roman" w:hAnsi="Times New Roman"/>
          <w:sz w:val="24"/>
          <w:szCs w:val="24"/>
          <w:lang w:val="bg-BG"/>
        </w:rPr>
      </w:pPr>
      <w:r w:rsidRPr="003B1260">
        <w:rPr>
          <w:rFonts w:ascii="Times New Roman" w:hAnsi="Times New Roman"/>
          <w:sz w:val="24"/>
          <w:szCs w:val="24"/>
          <w:lang w:val="bg-BG"/>
        </w:rPr>
        <w:t>в научна област</w:t>
      </w:r>
      <w:r w:rsidR="00C32864" w:rsidRPr="003B1260">
        <w:rPr>
          <w:rFonts w:ascii="Times New Roman" w:hAnsi="Times New Roman"/>
          <w:sz w:val="24"/>
          <w:szCs w:val="24"/>
        </w:rPr>
        <w:t xml:space="preserve"> </w:t>
      </w:r>
      <w:r w:rsidRPr="003B1260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DB1A5A" w:rsidRPr="003B1260">
        <w:rPr>
          <w:rFonts w:ascii="Times New Roman" w:hAnsi="Times New Roman"/>
          <w:sz w:val="24"/>
          <w:szCs w:val="24"/>
          <w:lang w:val="bg-BG"/>
        </w:rPr>
        <w:t>Педагогика</w:t>
      </w:r>
      <w:r w:rsidRPr="003B1260">
        <w:rPr>
          <w:rFonts w:ascii="Times New Roman" w:hAnsi="Times New Roman"/>
          <w:sz w:val="24"/>
          <w:szCs w:val="24"/>
          <w:lang w:val="bg-BG"/>
        </w:rPr>
        <w:t>“,</w:t>
      </w:r>
      <w:r w:rsidR="003B1260" w:rsidRPr="003B126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1260">
        <w:rPr>
          <w:rFonts w:ascii="Times New Roman" w:hAnsi="Times New Roman"/>
          <w:sz w:val="24"/>
          <w:szCs w:val="24"/>
          <w:lang w:val="bg-BG"/>
        </w:rPr>
        <w:t>направл</w:t>
      </w:r>
      <w:r w:rsidR="00C32864" w:rsidRPr="003B1260">
        <w:rPr>
          <w:rFonts w:ascii="Times New Roman" w:hAnsi="Times New Roman"/>
          <w:sz w:val="24"/>
          <w:szCs w:val="24"/>
          <w:lang w:val="bg-BG"/>
        </w:rPr>
        <w:t xml:space="preserve">ение </w:t>
      </w:r>
      <w:r w:rsidR="00923A66" w:rsidRPr="003B1260">
        <w:rPr>
          <w:rFonts w:ascii="Times New Roman" w:hAnsi="Times New Roman"/>
          <w:sz w:val="24"/>
          <w:szCs w:val="24"/>
          <w:lang w:val="bg-BG"/>
        </w:rPr>
        <w:t>1</w:t>
      </w:r>
      <w:r w:rsidR="00C32864" w:rsidRPr="003B1260">
        <w:rPr>
          <w:rFonts w:ascii="Times New Roman" w:hAnsi="Times New Roman"/>
          <w:sz w:val="24"/>
          <w:szCs w:val="24"/>
          <w:lang w:val="bg-BG"/>
        </w:rPr>
        <w:t>.3.</w:t>
      </w:r>
      <w:r w:rsidR="00923A66" w:rsidRPr="003B1260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C32864" w:rsidRPr="003B1260">
        <w:rPr>
          <w:rFonts w:ascii="Times New Roman" w:hAnsi="Times New Roman"/>
          <w:sz w:val="24"/>
          <w:szCs w:val="24"/>
          <w:lang w:val="bg-BG"/>
        </w:rPr>
        <w:t>П</w:t>
      </w:r>
      <w:r w:rsidR="003B1260" w:rsidRPr="003B1260">
        <w:rPr>
          <w:rFonts w:ascii="Times New Roman" w:hAnsi="Times New Roman"/>
          <w:sz w:val="24"/>
          <w:szCs w:val="24"/>
          <w:lang w:val="bg-BG"/>
        </w:rPr>
        <w:t>едагогика на обучението по</w:t>
      </w:r>
      <w:r w:rsidR="00923A66" w:rsidRPr="003B1260">
        <w:rPr>
          <w:rFonts w:ascii="Times New Roman" w:hAnsi="Times New Roman"/>
          <w:sz w:val="24"/>
          <w:szCs w:val="24"/>
          <w:lang w:val="bg-BG"/>
        </w:rPr>
        <w:t>“ (</w:t>
      </w:r>
      <w:r w:rsidR="00C32864" w:rsidRPr="003B1260">
        <w:rPr>
          <w:rFonts w:ascii="Times New Roman" w:hAnsi="Times New Roman"/>
          <w:sz w:val="24"/>
          <w:szCs w:val="24"/>
          <w:lang w:val="bg-BG"/>
        </w:rPr>
        <w:t>Методика на обучението по чужд език</w:t>
      </w:r>
      <w:r w:rsidRPr="003B1260">
        <w:rPr>
          <w:rFonts w:ascii="Times New Roman" w:hAnsi="Times New Roman"/>
          <w:sz w:val="24"/>
          <w:szCs w:val="24"/>
          <w:lang w:val="bg-BG"/>
        </w:rPr>
        <w:t>),</w:t>
      </w:r>
      <w:r w:rsidR="00C32864" w:rsidRPr="003B1260">
        <w:rPr>
          <w:rFonts w:ascii="Times New Roman" w:hAnsi="Times New Roman"/>
          <w:sz w:val="24"/>
          <w:szCs w:val="24"/>
          <w:lang w:val="bg-BG"/>
        </w:rPr>
        <w:t>Ф</w:t>
      </w:r>
      <w:r w:rsidRPr="003B1260">
        <w:rPr>
          <w:rFonts w:ascii="Times New Roman" w:hAnsi="Times New Roman"/>
          <w:sz w:val="24"/>
          <w:szCs w:val="24"/>
          <w:lang w:val="bg-BG"/>
        </w:rPr>
        <w:t>акултет</w:t>
      </w:r>
      <w:r w:rsidR="00C32864" w:rsidRPr="003B1260">
        <w:rPr>
          <w:rFonts w:ascii="Times New Roman" w:hAnsi="Times New Roman"/>
          <w:sz w:val="24"/>
          <w:szCs w:val="24"/>
          <w:lang w:val="bg-BG"/>
        </w:rPr>
        <w:t xml:space="preserve"> по </w:t>
      </w:r>
      <w:r w:rsidR="00C32864" w:rsidRPr="003B1260">
        <w:rPr>
          <w:rFonts w:ascii="Times New Roman" w:hAnsi="Times New Roman"/>
          <w:sz w:val="24"/>
          <w:szCs w:val="24"/>
          <w:lang w:val="bg-BG"/>
        </w:rPr>
        <w:t>науки</w:t>
      </w:r>
      <w:r w:rsidR="00C32864" w:rsidRPr="003B1260">
        <w:rPr>
          <w:rFonts w:ascii="Times New Roman" w:hAnsi="Times New Roman"/>
          <w:sz w:val="24"/>
          <w:szCs w:val="24"/>
          <w:lang w:val="bg-BG"/>
        </w:rPr>
        <w:t xml:space="preserve"> за образованието и изкуствата</w:t>
      </w:r>
      <w:r w:rsidRPr="003B1260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3B1260">
        <w:rPr>
          <w:rFonts w:ascii="Times New Roman" w:hAnsi="Times New Roman"/>
          <w:sz w:val="24"/>
          <w:szCs w:val="24"/>
        </w:rPr>
        <w:t>к</w:t>
      </w:r>
      <w:r w:rsidR="009A7EAB" w:rsidRPr="003B1260">
        <w:rPr>
          <w:rFonts w:ascii="Times New Roman" w:hAnsi="Times New Roman"/>
          <w:sz w:val="24"/>
          <w:szCs w:val="24"/>
        </w:rPr>
        <w:t>атедра</w:t>
      </w:r>
      <w:r w:rsidR="003B1260">
        <w:rPr>
          <w:rFonts w:ascii="Times New Roman" w:hAnsi="Times New Roman"/>
          <w:sz w:val="24"/>
          <w:szCs w:val="24"/>
        </w:rPr>
        <w:t xml:space="preserve"> </w:t>
      </w:r>
      <w:r w:rsidR="003B1260">
        <w:rPr>
          <w:rFonts w:ascii="Times New Roman" w:hAnsi="Times New Roman"/>
          <w:sz w:val="24"/>
          <w:szCs w:val="24"/>
          <w:lang w:val="bg-BG"/>
        </w:rPr>
        <w:t>„П</w:t>
      </w:r>
      <w:r w:rsidR="00C32864" w:rsidRPr="003B1260">
        <w:rPr>
          <w:rFonts w:ascii="Times New Roman" w:hAnsi="Times New Roman"/>
          <w:sz w:val="24"/>
          <w:szCs w:val="24"/>
          <w:lang w:val="bg-BG"/>
        </w:rPr>
        <w:t>редучилищна и медийна педагогика</w:t>
      </w:r>
      <w:r w:rsidR="003B1260">
        <w:rPr>
          <w:rFonts w:ascii="Times New Roman" w:hAnsi="Times New Roman"/>
          <w:sz w:val="24"/>
          <w:szCs w:val="24"/>
          <w:lang w:val="bg-BG"/>
        </w:rPr>
        <w:t>“</w:t>
      </w:r>
      <w:r w:rsidR="009A7EAB" w:rsidRPr="003B1260">
        <w:rPr>
          <w:rFonts w:ascii="Times New Roman" w:hAnsi="Times New Roman"/>
          <w:sz w:val="24"/>
          <w:szCs w:val="24"/>
        </w:rPr>
        <w:t xml:space="preserve">, </w:t>
      </w:r>
      <w:r w:rsidR="00C32864" w:rsidRPr="003B1260">
        <w:rPr>
          <w:rFonts w:ascii="Times New Roman" w:hAnsi="Times New Roman"/>
          <w:sz w:val="24"/>
          <w:szCs w:val="24"/>
          <w:lang w:val="bg-BG"/>
        </w:rPr>
        <w:t>С</w:t>
      </w:r>
      <w:r w:rsidR="003B1260">
        <w:rPr>
          <w:rFonts w:ascii="Times New Roman" w:hAnsi="Times New Roman"/>
          <w:sz w:val="24"/>
          <w:szCs w:val="24"/>
          <w:lang w:val="bg-BG"/>
        </w:rPr>
        <w:t>У</w:t>
      </w:r>
      <w:r w:rsidR="00C32864" w:rsidRPr="003B1260">
        <w:rPr>
          <w:rFonts w:ascii="Times New Roman" w:hAnsi="Times New Roman"/>
          <w:sz w:val="24"/>
          <w:szCs w:val="24"/>
          <w:lang w:val="bg-BG"/>
        </w:rPr>
        <w:t xml:space="preserve"> „Св. Климент Охридски</w:t>
      </w:r>
      <w:r w:rsidR="009A7EAB" w:rsidRPr="003B1260">
        <w:rPr>
          <w:rFonts w:ascii="Times New Roman" w:hAnsi="Times New Roman"/>
          <w:sz w:val="24"/>
          <w:szCs w:val="24"/>
        </w:rPr>
        <w:t>”</w:t>
      </w:r>
    </w:p>
    <w:p w:rsidR="00852096" w:rsidRPr="003B1260" w:rsidRDefault="00852096" w:rsidP="00472D32">
      <w:pPr>
        <w:pStyle w:val="Eaoaeaa"/>
        <w:widowControl/>
        <w:spacing w:line="276" w:lineRule="auto"/>
        <w:rPr>
          <w:sz w:val="28"/>
          <w:szCs w:val="28"/>
          <w:lang w:val="bg-BG"/>
        </w:rPr>
      </w:pPr>
    </w:p>
    <w:p w:rsidR="00852096" w:rsidRPr="002A6BDB" w:rsidRDefault="00852096" w:rsidP="003B1260">
      <w:pPr>
        <w:pStyle w:val="Eaoaeaa"/>
        <w:widowControl/>
        <w:spacing w:before="240" w:after="240" w:line="360" w:lineRule="auto"/>
        <w:rPr>
          <w:b/>
          <w:sz w:val="24"/>
          <w:szCs w:val="24"/>
          <w:lang w:val="bg-BG"/>
        </w:rPr>
      </w:pPr>
      <w:r w:rsidRPr="002A6BDB">
        <w:rPr>
          <w:b/>
          <w:sz w:val="24"/>
          <w:szCs w:val="24"/>
          <w:lang w:val="bg-BG"/>
        </w:rPr>
        <w:t>Данни за дисертант</w:t>
      </w:r>
      <w:r w:rsidR="00B36B1B" w:rsidRPr="002A6BDB">
        <w:rPr>
          <w:b/>
          <w:sz w:val="24"/>
          <w:szCs w:val="24"/>
          <w:lang w:val="bg-BG"/>
        </w:rPr>
        <w:t>к</w:t>
      </w:r>
      <w:r w:rsidRPr="002A6BDB">
        <w:rPr>
          <w:b/>
          <w:sz w:val="24"/>
          <w:szCs w:val="24"/>
          <w:lang w:val="bg-BG"/>
        </w:rPr>
        <w:t>а</w:t>
      </w:r>
      <w:r w:rsidR="00B36B1B" w:rsidRPr="002A6BDB">
        <w:rPr>
          <w:b/>
          <w:sz w:val="24"/>
          <w:szCs w:val="24"/>
          <w:lang w:val="bg-BG"/>
        </w:rPr>
        <w:t>та</w:t>
      </w:r>
    </w:p>
    <w:p w:rsidR="00472D32" w:rsidRPr="002A6BDB" w:rsidRDefault="00C32864" w:rsidP="003B1260">
      <w:pPr>
        <w:pStyle w:val="OiaeaeiYiio2"/>
        <w:widowControl/>
        <w:spacing w:before="240" w:after="240" w:line="360" w:lineRule="auto"/>
        <w:jc w:val="both"/>
        <w:rPr>
          <w:bCs/>
          <w:i w:val="0"/>
          <w:sz w:val="24"/>
          <w:szCs w:val="24"/>
          <w:lang w:val="bg-BG"/>
        </w:rPr>
      </w:pPr>
      <w:r w:rsidRPr="002A6BDB">
        <w:rPr>
          <w:i w:val="0"/>
          <w:sz w:val="24"/>
          <w:szCs w:val="24"/>
          <w:lang w:val="bg-BG"/>
        </w:rPr>
        <w:t xml:space="preserve">Христина Белева е </w:t>
      </w:r>
      <w:r w:rsidR="00935158" w:rsidRPr="002A6BDB">
        <w:rPr>
          <w:i w:val="0"/>
          <w:sz w:val="24"/>
          <w:szCs w:val="24"/>
          <w:lang w:val="bg-BG"/>
        </w:rPr>
        <w:t xml:space="preserve">завършила </w:t>
      </w:r>
      <w:r w:rsidR="00290CCF" w:rsidRPr="002A6BDB">
        <w:rPr>
          <w:i w:val="0"/>
          <w:sz w:val="24"/>
          <w:szCs w:val="24"/>
          <w:lang w:val="bg-BG"/>
        </w:rPr>
        <w:t>сп</w:t>
      </w:r>
      <w:r w:rsidR="00D14B72" w:rsidRPr="002A6BDB">
        <w:rPr>
          <w:i w:val="0"/>
          <w:sz w:val="24"/>
          <w:szCs w:val="24"/>
          <w:lang w:val="bg-BG"/>
        </w:rPr>
        <w:t xml:space="preserve">ециалност </w:t>
      </w:r>
      <w:r w:rsidR="00290CCF" w:rsidRPr="002A6BDB">
        <w:rPr>
          <w:i w:val="0"/>
          <w:sz w:val="24"/>
          <w:szCs w:val="24"/>
          <w:lang w:val="bg-BG"/>
        </w:rPr>
        <w:t xml:space="preserve">„Индология“ </w:t>
      </w:r>
      <w:r w:rsidR="00D14B72" w:rsidRPr="002A6BDB">
        <w:rPr>
          <w:i w:val="0"/>
          <w:sz w:val="24"/>
          <w:szCs w:val="24"/>
          <w:lang w:val="bg-BG"/>
        </w:rPr>
        <w:t>във Факултета по класически и нови филологии на</w:t>
      </w:r>
      <w:r w:rsidR="00D14B72" w:rsidRPr="002A6BDB">
        <w:rPr>
          <w:i w:val="0"/>
          <w:sz w:val="24"/>
          <w:szCs w:val="24"/>
          <w:lang w:val="bg-BG"/>
        </w:rPr>
        <w:t xml:space="preserve"> </w:t>
      </w:r>
      <w:r w:rsidR="00D14B72" w:rsidRPr="002A6BDB">
        <w:rPr>
          <w:i w:val="0"/>
          <w:sz w:val="24"/>
          <w:szCs w:val="24"/>
          <w:lang w:val="bg-BG"/>
        </w:rPr>
        <w:t>Софийски</w:t>
      </w:r>
      <w:r w:rsidR="00D14B72" w:rsidRPr="002A6BDB">
        <w:rPr>
          <w:i w:val="0"/>
          <w:sz w:val="24"/>
          <w:szCs w:val="24"/>
          <w:lang w:val="bg-BG"/>
        </w:rPr>
        <w:t>я</w:t>
      </w:r>
      <w:r w:rsidR="00D14B72" w:rsidRPr="002A6BDB">
        <w:rPr>
          <w:i w:val="0"/>
          <w:sz w:val="24"/>
          <w:szCs w:val="24"/>
          <w:lang w:val="bg-BG"/>
        </w:rPr>
        <w:t xml:space="preserve"> университет „Св. Климент Охридски</w:t>
      </w:r>
      <w:r w:rsidR="00D14B72" w:rsidRPr="002A6BDB">
        <w:rPr>
          <w:i w:val="0"/>
          <w:sz w:val="24"/>
          <w:szCs w:val="24"/>
        </w:rPr>
        <w:t>”</w:t>
      </w:r>
      <w:r w:rsidR="00D14B72" w:rsidRPr="002A6BDB">
        <w:rPr>
          <w:i w:val="0"/>
          <w:sz w:val="24"/>
          <w:szCs w:val="24"/>
          <w:lang w:val="bg-BG"/>
        </w:rPr>
        <w:t xml:space="preserve"> през 1993 г. със степен магистър и с втора специалност „Английска филология“. През 1994 г. завършва курс за подготовка на преподаватели по английски език към Британския съвет, София, както и курс </w:t>
      </w:r>
      <w:r w:rsidR="00472D32" w:rsidRPr="002A6BDB">
        <w:rPr>
          <w:i w:val="0"/>
          <w:sz w:val="24"/>
          <w:szCs w:val="24"/>
          <w:lang w:val="bg-BG"/>
        </w:rPr>
        <w:t xml:space="preserve">по мениджърски умения през 1995 г. </w:t>
      </w:r>
      <w:r w:rsidR="00D14B72" w:rsidRPr="002A6BDB">
        <w:rPr>
          <w:i w:val="0"/>
          <w:sz w:val="24"/>
          <w:szCs w:val="24"/>
          <w:lang w:val="bg-BG"/>
        </w:rPr>
        <w:t>През</w:t>
      </w:r>
      <w:r w:rsidR="00290CCF" w:rsidRPr="002A6BDB">
        <w:rPr>
          <w:i w:val="0"/>
          <w:sz w:val="24"/>
          <w:szCs w:val="24"/>
          <w:lang w:val="bg-BG"/>
        </w:rPr>
        <w:t xml:space="preserve"> </w:t>
      </w:r>
      <w:r w:rsidR="00D14B72" w:rsidRPr="002A6BDB">
        <w:rPr>
          <w:i w:val="0"/>
          <w:sz w:val="24"/>
          <w:szCs w:val="24"/>
        </w:rPr>
        <w:t>2012</w:t>
      </w:r>
      <w:r w:rsidR="00A1176B" w:rsidRPr="002A6BDB">
        <w:rPr>
          <w:i w:val="0"/>
          <w:sz w:val="24"/>
          <w:szCs w:val="24"/>
        </w:rPr>
        <w:t xml:space="preserve"> </w:t>
      </w:r>
      <w:r w:rsidR="00A1176B" w:rsidRPr="002A6BDB">
        <w:rPr>
          <w:i w:val="0"/>
          <w:sz w:val="24"/>
          <w:szCs w:val="24"/>
          <w:lang w:val="bg-BG"/>
        </w:rPr>
        <w:t>г. е назначена за асистент по английски език във Факултета по науки за образованието и изкуствата</w:t>
      </w:r>
      <w:r w:rsidR="00D14B72" w:rsidRPr="002A6BDB">
        <w:rPr>
          <w:i w:val="0"/>
          <w:sz w:val="24"/>
          <w:szCs w:val="24"/>
          <w:lang w:val="bg-BG"/>
        </w:rPr>
        <w:t xml:space="preserve"> на СУ, като преди това е работила като преводач и преподавател по английски език в различни институции</w:t>
      </w:r>
      <w:r w:rsidR="00472D32" w:rsidRPr="002A6BDB">
        <w:rPr>
          <w:i w:val="0"/>
          <w:sz w:val="24"/>
          <w:szCs w:val="24"/>
          <w:lang w:val="bg-BG"/>
        </w:rPr>
        <w:t xml:space="preserve">, като </w:t>
      </w:r>
      <w:r w:rsidR="00472D32" w:rsidRPr="002A6BDB">
        <w:rPr>
          <w:bCs/>
          <w:i w:val="0"/>
          <w:sz w:val="24"/>
          <w:szCs w:val="24"/>
          <w:lang w:val="bg-BG"/>
        </w:rPr>
        <w:t>Втора английска езикова гимназия „Томас Джеферсън”, София</w:t>
      </w:r>
      <w:r w:rsidR="00472D32" w:rsidRPr="002A6BDB">
        <w:rPr>
          <w:bCs/>
          <w:i w:val="0"/>
          <w:sz w:val="24"/>
          <w:szCs w:val="24"/>
          <w:lang w:val="bg-BG"/>
        </w:rPr>
        <w:t xml:space="preserve">, </w:t>
      </w:r>
      <w:r w:rsidR="00472D32" w:rsidRPr="002A6BDB">
        <w:rPr>
          <w:bCs/>
          <w:i w:val="0"/>
          <w:sz w:val="24"/>
          <w:szCs w:val="24"/>
          <w:lang w:val="bg-BG"/>
        </w:rPr>
        <w:t>Висш</w:t>
      </w:r>
      <w:r w:rsidR="00472D32" w:rsidRPr="002A6BDB">
        <w:rPr>
          <w:bCs/>
          <w:i w:val="0"/>
          <w:sz w:val="24"/>
          <w:szCs w:val="24"/>
          <w:lang w:val="bg-BG"/>
        </w:rPr>
        <w:t>ия химикотехнологичен и</w:t>
      </w:r>
      <w:r w:rsidR="00472D32" w:rsidRPr="002A6BDB">
        <w:rPr>
          <w:bCs/>
          <w:i w:val="0"/>
          <w:sz w:val="24"/>
          <w:szCs w:val="24"/>
          <w:lang w:val="bg-BG"/>
        </w:rPr>
        <w:t>нститут, София</w:t>
      </w:r>
      <w:r w:rsidR="00472D32" w:rsidRPr="002A6BDB">
        <w:rPr>
          <w:bCs/>
          <w:i w:val="0"/>
          <w:sz w:val="24"/>
          <w:szCs w:val="24"/>
          <w:lang w:val="bg-BG"/>
        </w:rPr>
        <w:t xml:space="preserve"> и </w:t>
      </w:r>
      <w:r w:rsidR="00472D32" w:rsidRPr="002A6BDB">
        <w:rPr>
          <w:bCs/>
          <w:i w:val="0"/>
          <w:sz w:val="24"/>
          <w:szCs w:val="24"/>
          <w:lang w:val="bg-BG"/>
        </w:rPr>
        <w:t>Централно</w:t>
      </w:r>
      <w:r w:rsidR="00472D32" w:rsidRPr="002A6BDB">
        <w:rPr>
          <w:bCs/>
          <w:i w:val="0"/>
          <w:sz w:val="24"/>
          <w:szCs w:val="24"/>
          <w:lang w:val="bg-BG"/>
        </w:rPr>
        <w:t>то</w:t>
      </w:r>
      <w:r w:rsidR="00472D32" w:rsidRPr="002A6BDB">
        <w:rPr>
          <w:bCs/>
          <w:i w:val="0"/>
          <w:sz w:val="24"/>
          <w:szCs w:val="24"/>
          <w:lang w:val="bg-BG"/>
        </w:rPr>
        <w:t xml:space="preserve"> управление на „Български държавни железници” ЕАД</w:t>
      </w:r>
      <w:r w:rsidR="00472D32" w:rsidRPr="002A6BDB">
        <w:rPr>
          <w:bCs/>
          <w:i w:val="0"/>
          <w:sz w:val="24"/>
          <w:szCs w:val="24"/>
          <w:lang w:val="bg-BG"/>
        </w:rPr>
        <w:t xml:space="preserve">, където е била ръководител на отдел „Връзки с обществеността от 2003 г. </w:t>
      </w:r>
      <w:r w:rsidR="003B1260">
        <w:rPr>
          <w:bCs/>
          <w:i w:val="0"/>
          <w:sz w:val="24"/>
          <w:szCs w:val="24"/>
          <w:lang w:val="bg-BG"/>
        </w:rPr>
        <w:t>д</w:t>
      </w:r>
      <w:r w:rsidR="00472D32" w:rsidRPr="002A6BDB">
        <w:rPr>
          <w:bCs/>
          <w:i w:val="0"/>
          <w:sz w:val="24"/>
          <w:szCs w:val="24"/>
          <w:lang w:val="bg-BG"/>
        </w:rPr>
        <w:t>о 2009 г.</w:t>
      </w:r>
    </w:p>
    <w:p w:rsidR="00B25908" w:rsidRPr="002A6BDB" w:rsidRDefault="00B25908" w:rsidP="003B1260">
      <w:pPr>
        <w:pStyle w:val="Eaoaeaa"/>
        <w:widowControl/>
        <w:spacing w:before="240" w:after="240" w:line="360" w:lineRule="auto"/>
        <w:jc w:val="both"/>
        <w:rPr>
          <w:b/>
          <w:sz w:val="24"/>
          <w:szCs w:val="24"/>
          <w:lang w:val="bg-BG"/>
        </w:rPr>
      </w:pPr>
      <w:r w:rsidRPr="002A6BDB">
        <w:rPr>
          <w:b/>
          <w:sz w:val="24"/>
          <w:szCs w:val="24"/>
          <w:lang w:val="bg-BG"/>
        </w:rPr>
        <w:t>Данни за докторантурата</w:t>
      </w:r>
    </w:p>
    <w:p w:rsidR="00386722" w:rsidRPr="002A6BDB" w:rsidRDefault="00A1176B" w:rsidP="003B1260">
      <w:pPr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6BDB">
        <w:rPr>
          <w:rFonts w:ascii="Times New Roman" w:hAnsi="Times New Roman"/>
          <w:sz w:val="24"/>
          <w:szCs w:val="24"/>
          <w:lang w:val="bg-BG"/>
        </w:rPr>
        <w:t xml:space="preserve">Христина Белева е зачислена като докторант на самостоятелна подготовка към </w:t>
      </w:r>
      <w:r w:rsidR="00472D32" w:rsidRPr="002A6BDB">
        <w:rPr>
          <w:rFonts w:ascii="Times New Roman" w:hAnsi="Times New Roman"/>
          <w:sz w:val="24"/>
          <w:szCs w:val="24"/>
          <w:lang w:val="bg-BG"/>
        </w:rPr>
        <w:t>катедр</w:t>
      </w:r>
      <w:r w:rsidR="003B1260">
        <w:rPr>
          <w:rFonts w:ascii="Times New Roman" w:hAnsi="Times New Roman"/>
          <w:sz w:val="24"/>
          <w:szCs w:val="24"/>
          <w:lang w:val="bg-BG"/>
        </w:rPr>
        <w:t>ата</w:t>
      </w:r>
      <w:r w:rsidR="00472D32" w:rsidRPr="002A6BDB">
        <w:rPr>
          <w:rFonts w:ascii="Times New Roman" w:hAnsi="Times New Roman"/>
          <w:sz w:val="24"/>
          <w:szCs w:val="24"/>
          <w:lang w:val="bg-BG"/>
        </w:rPr>
        <w:t xml:space="preserve"> „Предучилищна и медийна педагогика“ </w:t>
      </w:r>
      <w:r w:rsidR="003B1260">
        <w:rPr>
          <w:rFonts w:ascii="Times New Roman" w:hAnsi="Times New Roman"/>
          <w:sz w:val="24"/>
          <w:szCs w:val="24"/>
          <w:lang w:val="bg-BG"/>
        </w:rPr>
        <w:t xml:space="preserve">на ФНОИ </w:t>
      </w:r>
      <w:r w:rsidR="00472D32" w:rsidRPr="002A6BDB">
        <w:rPr>
          <w:rFonts w:ascii="Times New Roman" w:hAnsi="Times New Roman"/>
          <w:sz w:val="24"/>
          <w:szCs w:val="24"/>
          <w:lang w:val="bg-BG"/>
        </w:rPr>
        <w:t xml:space="preserve">през </w:t>
      </w:r>
      <w:r w:rsidR="003B1260">
        <w:rPr>
          <w:rFonts w:ascii="Times New Roman" w:hAnsi="Times New Roman"/>
          <w:sz w:val="24"/>
          <w:szCs w:val="24"/>
          <w:lang w:val="bg-BG"/>
        </w:rPr>
        <w:t xml:space="preserve">месец </w:t>
      </w:r>
      <w:r w:rsidR="00472D32" w:rsidRPr="002A6BDB">
        <w:rPr>
          <w:rFonts w:ascii="Times New Roman" w:hAnsi="Times New Roman"/>
          <w:sz w:val="24"/>
          <w:szCs w:val="24"/>
          <w:shd w:val="clear" w:color="auto" w:fill="FFFFFF"/>
        </w:rPr>
        <w:t>март</w:t>
      </w:r>
      <w:r w:rsidR="003B126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,</w:t>
      </w:r>
      <w:r w:rsidR="00472D32" w:rsidRPr="002A6BDB">
        <w:rPr>
          <w:rFonts w:ascii="Times New Roman" w:hAnsi="Times New Roman"/>
          <w:sz w:val="24"/>
          <w:szCs w:val="24"/>
          <w:shd w:val="clear" w:color="auto" w:fill="FFFFFF"/>
        </w:rPr>
        <w:t xml:space="preserve"> 2016 г.</w:t>
      </w:r>
      <w:r w:rsidRPr="002A6BDB">
        <w:rPr>
          <w:rFonts w:ascii="Times New Roman" w:hAnsi="Times New Roman"/>
          <w:sz w:val="24"/>
          <w:szCs w:val="24"/>
          <w:lang w:val="bg-BG"/>
        </w:rPr>
        <w:t xml:space="preserve"> с научен ръководител проф. д.н. Божидар Ангелов</w:t>
      </w:r>
      <w:r w:rsidR="00472D32" w:rsidRPr="002A6BD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3E672E" w:rsidRPr="002A6BDB">
        <w:rPr>
          <w:rFonts w:ascii="Times New Roman" w:hAnsi="Times New Roman"/>
          <w:sz w:val="24"/>
          <w:szCs w:val="24"/>
          <w:lang w:val="bg-BG"/>
        </w:rPr>
        <w:t>З</w:t>
      </w:r>
      <w:r w:rsidR="00576A28" w:rsidRPr="002A6BDB">
        <w:rPr>
          <w:rFonts w:ascii="Times New Roman" w:hAnsi="Times New Roman"/>
          <w:sz w:val="24"/>
          <w:szCs w:val="24"/>
          <w:lang w:val="bg-BG"/>
        </w:rPr>
        <w:t>аглавие</w:t>
      </w:r>
      <w:r w:rsidR="003E672E" w:rsidRPr="002A6BDB">
        <w:rPr>
          <w:rFonts w:ascii="Times New Roman" w:hAnsi="Times New Roman"/>
          <w:sz w:val="24"/>
          <w:szCs w:val="24"/>
          <w:lang w:val="bg-BG"/>
        </w:rPr>
        <w:t>то</w:t>
      </w:r>
      <w:r w:rsidR="00576A28" w:rsidRPr="002A6BDB">
        <w:rPr>
          <w:rFonts w:ascii="Times New Roman" w:hAnsi="Times New Roman"/>
          <w:sz w:val="24"/>
          <w:szCs w:val="24"/>
          <w:lang w:val="bg-BG"/>
        </w:rPr>
        <w:t xml:space="preserve"> на дисертационния </w:t>
      </w:r>
      <w:r w:rsidR="0070353D" w:rsidRPr="002A6BDB">
        <w:rPr>
          <w:rFonts w:ascii="Times New Roman" w:hAnsi="Times New Roman"/>
          <w:sz w:val="24"/>
          <w:szCs w:val="24"/>
          <w:lang w:val="bg-BG"/>
        </w:rPr>
        <w:t>й</w:t>
      </w:r>
      <w:r w:rsidR="0098713A" w:rsidRPr="002A6BD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76A28" w:rsidRPr="002A6BDB">
        <w:rPr>
          <w:rFonts w:ascii="Times New Roman" w:hAnsi="Times New Roman"/>
          <w:sz w:val="24"/>
          <w:szCs w:val="24"/>
          <w:lang w:val="bg-BG"/>
        </w:rPr>
        <w:t xml:space="preserve">труд е </w:t>
      </w:r>
      <w:r w:rsidR="00C54B85" w:rsidRPr="002A6BDB">
        <w:rPr>
          <w:rFonts w:ascii="Times New Roman" w:hAnsi="Times New Roman"/>
          <w:sz w:val="24"/>
          <w:szCs w:val="24"/>
          <w:lang w:val="bg-BG"/>
        </w:rPr>
        <w:t>„</w:t>
      </w:r>
      <w:r w:rsidRPr="002A6BDB">
        <w:rPr>
          <w:rFonts w:ascii="Times New Roman" w:hAnsi="Times New Roman"/>
          <w:sz w:val="24"/>
          <w:szCs w:val="24"/>
          <w:lang w:val="bg-BG"/>
        </w:rPr>
        <w:t>Р</w:t>
      </w:r>
      <w:r w:rsidRPr="002A6BDB">
        <w:rPr>
          <w:rFonts w:ascii="Times New Roman" w:hAnsi="Times New Roman"/>
          <w:sz w:val="24"/>
          <w:szCs w:val="24"/>
        </w:rPr>
        <w:t>азвитие</w:t>
      </w:r>
      <w:r w:rsidRPr="002A6BDB">
        <w:rPr>
          <w:rFonts w:ascii="Times New Roman" w:hAnsi="Times New Roman"/>
          <w:sz w:val="24"/>
          <w:szCs w:val="24"/>
          <w:lang w:val="bg-BG"/>
        </w:rPr>
        <w:t xml:space="preserve"> на металингвистични и специфични</w:t>
      </w:r>
      <w:r w:rsidRPr="002A6BD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A6BDB">
        <w:rPr>
          <w:rFonts w:ascii="Times New Roman" w:hAnsi="Times New Roman"/>
          <w:sz w:val="24"/>
          <w:szCs w:val="24"/>
          <w:lang w:val="bg-BG"/>
        </w:rPr>
        <w:t xml:space="preserve">комуникативни компетенции </w:t>
      </w:r>
      <w:r w:rsidRPr="002A6BDB">
        <w:rPr>
          <w:rFonts w:ascii="Times New Roman" w:hAnsi="Times New Roman"/>
          <w:sz w:val="24"/>
          <w:szCs w:val="24"/>
          <w:lang w:val="bg-BG"/>
        </w:rPr>
        <w:t>п</w:t>
      </w:r>
      <w:r w:rsidRPr="002A6BDB">
        <w:rPr>
          <w:rFonts w:ascii="Times New Roman" w:hAnsi="Times New Roman"/>
          <w:sz w:val="24"/>
          <w:szCs w:val="24"/>
          <w:lang w:val="bg-BG"/>
        </w:rPr>
        <w:t>ри студенти от специалност „Предучилищна педагогика с чужд език“</w:t>
      </w:r>
      <w:r w:rsidR="00C54B85" w:rsidRPr="002A6BD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9E52BC" w:rsidRPr="002A6BDB">
        <w:rPr>
          <w:rFonts w:ascii="Times New Roman" w:hAnsi="Times New Roman"/>
          <w:sz w:val="24"/>
          <w:szCs w:val="24"/>
          <w:lang w:val="bg-BG"/>
        </w:rPr>
        <w:t xml:space="preserve">По време на докторантурата </w:t>
      </w:r>
      <w:r w:rsidR="00646360" w:rsidRPr="002A6BDB">
        <w:rPr>
          <w:rFonts w:ascii="Times New Roman" w:hAnsi="Times New Roman"/>
          <w:sz w:val="24"/>
          <w:szCs w:val="24"/>
          <w:lang w:val="bg-BG"/>
        </w:rPr>
        <w:t xml:space="preserve">си </w:t>
      </w:r>
      <w:r w:rsidRPr="002A6BDB">
        <w:rPr>
          <w:rFonts w:ascii="Times New Roman" w:hAnsi="Times New Roman"/>
          <w:sz w:val="24"/>
          <w:szCs w:val="24"/>
          <w:lang w:val="bg-BG"/>
        </w:rPr>
        <w:t>Белева</w:t>
      </w:r>
      <w:r w:rsidR="00231609" w:rsidRPr="002A6BD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E52BC" w:rsidRPr="002A6BDB">
        <w:rPr>
          <w:rFonts w:ascii="Times New Roman" w:hAnsi="Times New Roman"/>
          <w:sz w:val="24"/>
          <w:szCs w:val="24"/>
          <w:lang w:val="bg-BG"/>
        </w:rPr>
        <w:t>е положил</w:t>
      </w:r>
      <w:r w:rsidR="0070353D" w:rsidRPr="002A6BDB">
        <w:rPr>
          <w:rFonts w:ascii="Times New Roman" w:hAnsi="Times New Roman"/>
          <w:sz w:val="24"/>
          <w:szCs w:val="24"/>
          <w:lang w:val="bg-BG"/>
        </w:rPr>
        <w:t>а</w:t>
      </w:r>
      <w:r w:rsidR="009E52BC" w:rsidRPr="002A6BD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A58AA" w:rsidRPr="002A6BDB">
        <w:rPr>
          <w:rFonts w:ascii="Times New Roman" w:hAnsi="Times New Roman"/>
          <w:sz w:val="24"/>
          <w:szCs w:val="24"/>
          <w:lang w:val="bg-BG"/>
        </w:rPr>
        <w:t xml:space="preserve">успешно предвидените от Закона </w:t>
      </w:r>
      <w:r w:rsidR="009E52BC" w:rsidRPr="002A6BDB">
        <w:rPr>
          <w:rFonts w:ascii="Times New Roman" w:hAnsi="Times New Roman"/>
          <w:sz w:val="24"/>
          <w:szCs w:val="24"/>
          <w:lang w:val="bg-BG"/>
        </w:rPr>
        <w:t>изпит</w:t>
      </w:r>
      <w:r w:rsidR="00DA58AA" w:rsidRPr="002A6BDB">
        <w:rPr>
          <w:rFonts w:ascii="Times New Roman" w:hAnsi="Times New Roman"/>
          <w:sz w:val="24"/>
          <w:szCs w:val="24"/>
          <w:lang w:val="bg-BG"/>
        </w:rPr>
        <w:t>и</w:t>
      </w:r>
      <w:r w:rsidR="00B61B3D" w:rsidRPr="002A6BD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2A6BDB">
        <w:rPr>
          <w:rFonts w:ascii="Times New Roman" w:hAnsi="Times New Roman"/>
          <w:sz w:val="24"/>
          <w:szCs w:val="24"/>
          <w:lang w:val="bg-BG"/>
        </w:rPr>
        <w:t>Белева</w:t>
      </w:r>
      <w:r w:rsidR="00B61B3D" w:rsidRPr="002A6BDB">
        <w:rPr>
          <w:rFonts w:ascii="Times New Roman" w:hAnsi="Times New Roman"/>
          <w:sz w:val="24"/>
          <w:szCs w:val="24"/>
          <w:lang w:val="bg-BG"/>
        </w:rPr>
        <w:t xml:space="preserve"> е представял</w:t>
      </w:r>
      <w:r w:rsidR="0070353D" w:rsidRPr="002A6BDB">
        <w:rPr>
          <w:rFonts w:ascii="Times New Roman" w:hAnsi="Times New Roman"/>
          <w:sz w:val="24"/>
          <w:szCs w:val="24"/>
          <w:lang w:val="bg-BG"/>
        </w:rPr>
        <w:t>а</w:t>
      </w:r>
      <w:r w:rsidR="00B61B3D" w:rsidRPr="002A6BDB">
        <w:rPr>
          <w:rFonts w:ascii="Times New Roman" w:hAnsi="Times New Roman"/>
          <w:sz w:val="24"/>
          <w:szCs w:val="24"/>
          <w:lang w:val="bg-BG"/>
        </w:rPr>
        <w:t xml:space="preserve"> редовно отчети пред катедра</w:t>
      </w:r>
      <w:r w:rsidR="0070353D" w:rsidRPr="002A6BDB">
        <w:rPr>
          <w:rFonts w:ascii="Times New Roman" w:hAnsi="Times New Roman"/>
          <w:sz w:val="24"/>
          <w:szCs w:val="24"/>
          <w:lang w:val="bg-BG"/>
        </w:rPr>
        <w:t>та</w:t>
      </w:r>
      <w:r w:rsidR="00B61B3D" w:rsidRPr="002A6BDB">
        <w:rPr>
          <w:rFonts w:ascii="Times New Roman" w:hAnsi="Times New Roman"/>
          <w:sz w:val="24"/>
          <w:szCs w:val="24"/>
          <w:lang w:val="bg-BG"/>
        </w:rPr>
        <w:t xml:space="preserve"> за протичането на докторантурата </w:t>
      </w:r>
      <w:r w:rsidR="0070353D" w:rsidRPr="002A6BDB">
        <w:rPr>
          <w:rFonts w:ascii="Times New Roman" w:hAnsi="Times New Roman"/>
          <w:sz w:val="24"/>
          <w:szCs w:val="24"/>
          <w:lang w:val="bg-BG"/>
        </w:rPr>
        <w:t>й</w:t>
      </w:r>
      <w:r w:rsidR="00066015" w:rsidRPr="002A6BD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61B3D" w:rsidRPr="002A6BDB">
        <w:rPr>
          <w:rFonts w:ascii="Times New Roman" w:hAnsi="Times New Roman"/>
          <w:sz w:val="24"/>
          <w:szCs w:val="24"/>
          <w:lang w:val="bg-BG"/>
        </w:rPr>
        <w:t>и е получил</w:t>
      </w:r>
      <w:r w:rsidR="0070353D" w:rsidRPr="002A6BDB">
        <w:rPr>
          <w:rFonts w:ascii="Times New Roman" w:hAnsi="Times New Roman"/>
          <w:sz w:val="24"/>
          <w:szCs w:val="24"/>
          <w:lang w:val="bg-BG"/>
        </w:rPr>
        <w:t>а</w:t>
      </w:r>
      <w:r w:rsidR="00B61B3D" w:rsidRPr="002A6BD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A58AA" w:rsidRPr="002A6BDB">
        <w:rPr>
          <w:rFonts w:ascii="Times New Roman" w:hAnsi="Times New Roman"/>
          <w:sz w:val="24"/>
          <w:szCs w:val="24"/>
          <w:lang w:val="bg-BG"/>
        </w:rPr>
        <w:t xml:space="preserve">положителна </w:t>
      </w:r>
      <w:r w:rsidR="00B36B1B" w:rsidRPr="002A6BDB">
        <w:rPr>
          <w:rFonts w:ascii="Times New Roman" w:hAnsi="Times New Roman"/>
          <w:sz w:val="24"/>
          <w:szCs w:val="24"/>
          <w:lang w:val="bg-BG"/>
        </w:rPr>
        <w:t xml:space="preserve">оценка </w:t>
      </w:r>
      <w:r w:rsidR="00B36B1B" w:rsidRPr="002A6BDB">
        <w:rPr>
          <w:rFonts w:ascii="Times New Roman" w:hAnsi="Times New Roman"/>
          <w:sz w:val="24"/>
          <w:szCs w:val="24"/>
          <w:lang w:val="bg-BG"/>
        </w:rPr>
        <w:lastRenderedPageBreak/>
        <w:t>за работата си от к</w:t>
      </w:r>
      <w:r w:rsidR="00B61B3D" w:rsidRPr="002A6BDB">
        <w:rPr>
          <w:rFonts w:ascii="Times New Roman" w:hAnsi="Times New Roman"/>
          <w:sz w:val="24"/>
          <w:szCs w:val="24"/>
          <w:lang w:val="bg-BG"/>
        </w:rPr>
        <w:t>атедрения съвет. Дисертационният</w:t>
      </w:r>
      <w:r w:rsidR="0070353D" w:rsidRPr="002A6BDB">
        <w:rPr>
          <w:rFonts w:ascii="Times New Roman" w:hAnsi="Times New Roman"/>
          <w:sz w:val="24"/>
          <w:szCs w:val="24"/>
          <w:lang w:val="bg-BG"/>
        </w:rPr>
        <w:t xml:space="preserve"> й </w:t>
      </w:r>
      <w:r w:rsidR="00B61B3D" w:rsidRPr="002A6BDB">
        <w:rPr>
          <w:rFonts w:ascii="Times New Roman" w:hAnsi="Times New Roman"/>
          <w:sz w:val="24"/>
          <w:szCs w:val="24"/>
          <w:lang w:val="bg-BG"/>
        </w:rPr>
        <w:t>труд е о</w:t>
      </w:r>
      <w:r w:rsidR="008D0BA4" w:rsidRPr="002A6BDB">
        <w:rPr>
          <w:rFonts w:ascii="Times New Roman" w:hAnsi="Times New Roman"/>
          <w:sz w:val="24"/>
          <w:szCs w:val="24"/>
          <w:lang w:val="bg-BG"/>
        </w:rPr>
        <w:t xml:space="preserve">бсъден </w:t>
      </w:r>
      <w:r w:rsidR="0070353D" w:rsidRPr="002A6BDB">
        <w:rPr>
          <w:rFonts w:ascii="Times New Roman" w:hAnsi="Times New Roman"/>
          <w:sz w:val="24"/>
          <w:szCs w:val="24"/>
        </w:rPr>
        <w:t xml:space="preserve">на </w:t>
      </w:r>
      <w:r w:rsidR="00394B67" w:rsidRPr="002A6BDB">
        <w:rPr>
          <w:rFonts w:ascii="Times New Roman" w:hAnsi="Times New Roman"/>
          <w:sz w:val="24"/>
          <w:szCs w:val="24"/>
          <w:lang w:val="bg-BG"/>
        </w:rPr>
        <w:t>за</w:t>
      </w:r>
      <w:r w:rsidR="0070353D" w:rsidRPr="002A6BDB">
        <w:rPr>
          <w:rFonts w:ascii="Times New Roman" w:hAnsi="Times New Roman"/>
          <w:sz w:val="24"/>
          <w:szCs w:val="24"/>
        </w:rPr>
        <w:t xml:space="preserve">седание на Катедрата по </w:t>
      </w:r>
      <w:r w:rsidR="00394B67" w:rsidRPr="002A6BDB">
        <w:rPr>
          <w:rFonts w:ascii="Times New Roman" w:hAnsi="Times New Roman"/>
          <w:sz w:val="24"/>
          <w:szCs w:val="24"/>
          <w:lang w:val="bg-BG"/>
        </w:rPr>
        <w:t xml:space="preserve">предучилищна и медийна педагогика </w:t>
      </w:r>
      <w:r w:rsidR="0070353D" w:rsidRPr="002A6BDB">
        <w:rPr>
          <w:rFonts w:ascii="Times New Roman" w:hAnsi="Times New Roman"/>
          <w:sz w:val="24"/>
          <w:szCs w:val="24"/>
        </w:rPr>
        <w:t>при</w:t>
      </w:r>
      <w:r w:rsidR="00394B67" w:rsidRPr="002A6BDB">
        <w:rPr>
          <w:rFonts w:ascii="Times New Roman" w:hAnsi="Times New Roman"/>
          <w:sz w:val="24"/>
          <w:szCs w:val="24"/>
          <w:lang w:val="bg-BG"/>
        </w:rPr>
        <w:t xml:space="preserve"> ФНОИ</w:t>
      </w:r>
      <w:r w:rsidR="00B36B1B" w:rsidRPr="002A6BDB">
        <w:rPr>
          <w:rFonts w:ascii="Times New Roman" w:hAnsi="Times New Roman"/>
          <w:sz w:val="24"/>
          <w:szCs w:val="24"/>
        </w:rPr>
        <w:t xml:space="preserve"> на </w:t>
      </w:r>
      <w:r w:rsidR="00394B67" w:rsidRPr="002A6BDB">
        <w:rPr>
          <w:rFonts w:ascii="Times New Roman" w:hAnsi="Times New Roman"/>
          <w:sz w:val="24"/>
          <w:szCs w:val="24"/>
          <w:lang w:val="bg-BG"/>
        </w:rPr>
        <w:t>СУ</w:t>
      </w:r>
      <w:r w:rsidR="00B36B1B" w:rsidRPr="002A6BDB">
        <w:rPr>
          <w:rFonts w:ascii="Times New Roman" w:hAnsi="Times New Roman"/>
          <w:sz w:val="24"/>
          <w:szCs w:val="24"/>
        </w:rPr>
        <w:t xml:space="preserve"> </w:t>
      </w:r>
      <w:r w:rsidR="00394B67" w:rsidRPr="002A6BDB">
        <w:rPr>
          <w:rFonts w:ascii="Times New Roman" w:hAnsi="Times New Roman"/>
          <w:sz w:val="24"/>
          <w:szCs w:val="24"/>
        </w:rPr>
        <w:t>на 08.02.2019</w:t>
      </w:r>
      <w:r w:rsidR="0070353D" w:rsidRPr="002A6BDB">
        <w:rPr>
          <w:rFonts w:ascii="Times New Roman" w:hAnsi="Times New Roman"/>
          <w:sz w:val="24"/>
          <w:szCs w:val="24"/>
        </w:rPr>
        <w:t xml:space="preserve"> г.</w:t>
      </w:r>
      <w:r w:rsidR="0070353D" w:rsidRPr="002A6BDB">
        <w:rPr>
          <w:rFonts w:ascii="Times New Roman" w:hAnsi="Times New Roman"/>
          <w:sz w:val="24"/>
          <w:szCs w:val="24"/>
          <w:lang w:val="bg-BG"/>
        </w:rPr>
        <w:t xml:space="preserve"> и е насочен за външна защита.</w:t>
      </w:r>
      <w:r w:rsidR="00B61B3D" w:rsidRPr="002A6BD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66015" w:rsidRPr="002A6BDB">
        <w:rPr>
          <w:rFonts w:ascii="Times New Roman" w:hAnsi="Times New Roman"/>
          <w:sz w:val="24"/>
          <w:szCs w:val="24"/>
          <w:lang w:val="bg-BG"/>
        </w:rPr>
        <w:t>Докторант</w:t>
      </w:r>
      <w:r w:rsidR="008D0BA4" w:rsidRPr="002A6BDB">
        <w:rPr>
          <w:rFonts w:ascii="Times New Roman" w:hAnsi="Times New Roman"/>
          <w:sz w:val="24"/>
          <w:szCs w:val="24"/>
          <w:lang w:val="bg-BG"/>
        </w:rPr>
        <w:t>ката</w:t>
      </w:r>
      <w:r w:rsidR="00066015" w:rsidRPr="002A6BDB">
        <w:rPr>
          <w:rFonts w:ascii="Times New Roman" w:hAnsi="Times New Roman"/>
          <w:sz w:val="24"/>
          <w:szCs w:val="24"/>
          <w:lang w:val="bg-BG"/>
        </w:rPr>
        <w:t xml:space="preserve"> е отчислен</w:t>
      </w:r>
      <w:r w:rsidR="008D0BA4" w:rsidRPr="002A6BDB">
        <w:rPr>
          <w:rFonts w:ascii="Times New Roman" w:hAnsi="Times New Roman"/>
          <w:sz w:val="24"/>
          <w:szCs w:val="24"/>
          <w:lang w:val="bg-BG"/>
        </w:rPr>
        <w:t>а</w:t>
      </w:r>
      <w:r w:rsidR="00066015" w:rsidRPr="002A6BDB">
        <w:rPr>
          <w:rFonts w:ascii="Times New Roman" w:hAnsi="Times New Roman"/>
          <w:sz w:val="24"/>
          <w:szCs w:val="24"/>
          <w:lang w:val="bg-BG"/>
        </w:rPr>
        <w:t xml:space="preserve"> с право на защита и </w:t>
      </w:r>
      <w:r w:rsidR="00DA58AA" w:rsidRPr="002A6BDB">
        <w:rPr>
          <w:rFonts w:ascii="Times New Roman" w:hAnsi="Times New Roman"/>
          <w:sz w:val="24"/>
          <w:szCs w:val="24"/>
          <w:lang w:val="bg-BG"/>
        </w:rPr>
        <w:t>е стартирана процедура</w:t>
      </w:r>
      <w:r w:rsidR="008D0BA4" w:rsidRPr="002A6BDB">
        <w:rPr>
          <w:rFonts w:ascii="Times New Roman" w:hAnsi="Times New Roman"/>
          <w:sz w:val="24"/>
          <w:szCs w:val="24"/>
          <w:lang w:val="bg-BG"/>
        </w:rPr>
        <w:t xml:space="preserve"> по защита</w:t>
      </w:r>
      <w:r w:rsidR="00066015" w:rsidRPr="002A6BDB">
        <w:rPr>
          <w:rFonts w:ascii="Times New Roman" w:hAnsi="Times New Roman"/>
          <w:sz w:val="24"/>
          <w:szCs w:val="24"/>
          <w:lang w:val="bg-BG"/>
        </w:rPr>
        <w:t xml:space="preserve"> на дисертацията. </w:t>
      </w:r>
    </w:p>
    <w:p w:rsidR="00386722" w:rsidRPr="002A6BDB" w:rsidRDefault="00386722" w:rsidP="003B1260">
      <w:pPr>
        <w:pStyle w:val="Eaoaeaa"/>
        <w:widowControl/>
        <w:spacing w:before="240" w:after="240" w:line="360" w:lineRule="auto"/>
        <w:jc w:val="both"/>
        <w:rPr>
          <w:sz w:val="24"/>
          <w:szCs w:val="24"/>
          <w:lang w:val="bg-BG"/>
        </w:rPr>
      </w:pPr>
      <w:r w:rsidRPr="002A6BDB">
        <w:rPr>
          <w:sz w:val="24"/>
          <w:szCs w:val="24"/>
          <w:lang w:val="bg-BG"/>
        </w:rPr>
        <w:tab/>
      </w:r>
      <w:r w:rsidR="001B3147" w:rsidRPr="002A6BDB">
        <w:rPr>
          <w:sz w:val="24"/>
          <w:szCs w:val="24"/>
          <w:lang w:val="bg-BG"/>
        </w:rPr>
        <w:t xml:space="preserve">На основание на гореизложеното, смятам, че </w:t>
      </w:r>
      <w:r w:rsidR="00B61B3D" w:rsidRPr="002A6BDB">
        <w:rPr>
          <w:sz w:val="24"/>
          <w:szCs w:val="24"/>
          <w:lang w:val="bg-BG"/>
        </w:rPr>
        <w:t xml:space="preserve">в процеса на обучението </w:t>
      </w:r>
      <w:r w:rsidR="00066015" w:rsidRPr="002A6BDB">
        <w:rPr>
          <w:sz w:val="24"/>
          <w:szCs w:val="24"/>
          <w:lang w:val="bg-BG"/>
        </w:rPr>
        <w:t>на докторант</w:t>
      </w:r>
      <w:r w:rsidR="00B36B1B" w:rsidRPr="002A6BDB">
        <w:rPr>
          <w:sz w:val="24"/>
          <w:szCs w:val="24"/>
          <w:lang w:val="bg-BG"/>
        </w:rPr>
        <w:t>к</w:t>
      </w:r>
      <w:r w:rsidR="00066015" w:rsidRPr="002A6BDB">
        <w:rPr>
          <w:sz w:val="24"/>
          <w:szCs w:val="24"/>
          <w:lang w:val="bg-BG"/>
        </w:rPr>
        <w:t>а</w:t>
      </w:r>
      <w:r w:rsidR="00B36B1B" w:rsidRPr="002A6BDB">
        <w:rPr>
          <w:sz w:val="24"/>
          <w:szCs w:val="24"/>
          <w:lang w:val="bg-BG"/>
        </w:rPr>
        <w:t>та</w:t>
      </w:r>
      <w:r w:rsidR="00066015" w:rsidRPr="002A6BDB">
        <w:rPr>
          <w:sz w:val="24"/>
          <w:szCs w:val="24"/>
          <w:lang w:val="bg-BG"/>
        </w:rPr>
        <w:t xml:space="preserve"> </w:t>
      </w:r>
      <w:r w:rsidR="00B61B3D" w:rsidRPr="002A6BDB">
        <w:rPr>
          <w:sz w:val="24"/>
          <w:szCs w:val="24"/>
          <w:lang w:val="bg-BG"/>
        </w:rPr>
        <w:t>и при разкриването на процедурата за защита на дисертацията</w:t>
      </w:r>
      <w:r w:rsidR="00B36B1B" w:rsidRPr="002A6BDB">
        <w:rPr>
          <w:sz w:val="24"/>
          <w:szCs w:val="24"/>
          <w:lang w:val="bg-BG"/>
        </w:rPr>
        <w:t>,</w:t>
      </w:r>
      <w:r w:rsidR="003B1260">
        <w:rPr>
          <w:sz w:val="24"/>
          <w:szCs w:val="24"/>
          <w:lang w:val="bg-BG"/>
        </w:rPr>
        <w:t xml:space="preserve"> няма нарушения на ЗРАС и</w:t>
      </w:r>
      <w:r w:rsidR="00B61B3D" w:rsidRPr="002A6BDB">
        <w:rPr>
          <w:sz w:val="24"/>
          <w:szCs w:val="24"/>
          <w:lang w:val="bg-BG"/>
        </w:rPr>
        <w:t xml:space="preserve"> на Правилника на</w:t>
      </w:r>
      <w:r w:rsidR="0070353D" w:rsidRPr="002A6BDB">
        <w:rPr>
          <w:sz w:val="24"/>
          <w:szCs w:val="24"/>
          <w:lang w:val="bg-BG"/>
        </w:rPr>
        <w:t xml:space="preserve"> </w:t>
      </w:r>
      <w:r w:rsidR="00472D32" w:rsidRPr="002A6BDB">
        <w:rPr>
          <w:sz w:val="24"/>
          <w:szCs w:val="24"/>
          <w:lang w:val="bg-BG"/>
        </w:rPr>
        <w:t>СУ</w:t>
      </w:r>
      <w:r w:rsidR="00B61B3D" w:rsidRPr="002A6BDB">
        <w:rPr>
          <w:sz w:val="24"/>
          <w:szCs w:val="24"/>
          <w:lang w:val="bg-BG"/>
        </w:rPr>
        <w:t>.</w:t>
      </w:r>
    </w:p>
    <w:p w:rsidR="002528AA" w:rsidRPr="002A6BDB" w:rsidRDefault="002528AA" w:rsidP="003B1260">
      <w:pPr>
        <w:pStyle w:val="Eaoaeaa"/>
        <w:widowControl/>
        <w:spacing w:before="240" w:after="240" w:line="360" w:lineRule="auto"/>
        <w:jc w:val="both"/>
        <w:rPr>
          <w:sz w:val="24"/>
          <w:szCs w:val="24"/>
          <w:lang w:val="bg-BG"/>
        </w:rPr>
      </w:pPr>
      <w:r w:rsidRPr="002A6BDB">
        <w:rPr>
          <w:b/>
          <w:sz w:val="24"/>
          <w:szCs w:val="24"/>
          <w:lang w:val="bg-BG"/>
        </w:rPr>
        <w:t>Данни за дисертацията и автореферата</w:t>
      </w:r>
    </w:p>
    <w:p w:rsidR="001E4E77" w:rsidRPr="002A6BDB" w:rsidRDefault="008878D8" w:rsidP="003B1260">
      <w:pPr>
        <w:pStyle w:val="NoSpacing"/>
        <w:tabs>
          <w:tab w:val="right" w:leader="dot" w:pos="7371"/>
        </w:tabs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6BDB">
        <w:rPr>
          <w:rFonts w:ascii="Times New Roman" w:hAnsi="Times New Roman"/>
          <w:sz w:val="24"/>
          <w:szCs w:val="24"/>
          <w:lang w:val="bg-BG"/>
        </w:rPr>
        <w:t>Дисертацията е написана н</w:t>
      </w:r>
      <w:r w:rsidR="001E4E77" w:rsidRPr="002A6BDB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7C6B4F" w:rsidRPr="002A6BDB">
        <w:rPr>
          <w:rFonts w:ascii="Times New Roman" w:hAnsi="Times New Roman"/>
          <w:sz w:val="24"/>
          <w:szCs w:val="24"/>
          <w:lang w:val="bg-BG"/>
        </w:rPr>
        <w:t xml:space="preserve">български </w:t>
      </w:r>
      <w:r w:rsidR="001E4E77" w:rsidRPr="002A6BDB">
        <w:rPr>
          <w:rFonts w:ascii="Times New Roman" w:hAnsi="Times New Roman"/>
          <w:sz w:val="24"/>
          <w:szCs w:val="24"/>
          <w:lang w:val="bg-BG"/>
        </w:rPr>
        <w:t>език и се състои от</w:t>
      </w:r>
      <w:r w:rsidR="001E4E77" w:rsidRPr="002A6BDB">
        <w:rPr>
          <w:rFonts w:ascii="Times New Roman" w:hAnsi="Times New Roman"/>
          <w:sz w:val="24"/>
          <w:szCs w:val="24"/>
          <w:lang w:val="bg-BG"/>
        </w:rPr>
        <w:t xml:space="preserve"> 221 </w:t>
      </w:r>
      <w:r w:rsidR="001E4E77" w:rsidRPr="002A6BDB">
        <w:rPr>
          <w:rFonts w:ascii="Times New Roman" w:hAnsi="Times New Roman"/>
          <w:sz w:val="24"/>
          <w:szCs w:val="24"/>
          <w:lang w:val="bg-BG"/>
        </w:rPr>
        <w:t xml:space="preserve">страници, от които </w:t>
      </w:r>
      <w:r w:rsidR="001E4E77" w:rsidRPr="002A6BDB">
        <w:rPr>
          <w:rFonts w:ascii="Times New Roman" w:hAnsi="Times New Roman"/>
          <w:sz w:val="24"/>
          <w:szCs w:val="24"/>
          <w:lang w:val="bg-BG"/>
        </w:rPr>
        <w:t xml:space="preserve">79 страници </w:t>
      </w:r>
      <w:r w:rsidR="001E4E77" w:rsidRPr="002A6BDB">
        <w:rPr>
          <w:rFonts w:ascii="Times New Roman" w:hAnsi="Times New Roman"/>
          <w:sz w:val="24"/>
          <w:szCs w:val="24"/>
          <w:lang w:val="bg-BG"/>
        </w:rPr>
        <w:t xml:space="preserve">са </w:t>
      </w:r>
      <w:r w:rsidR="001E4E77" w:rsidRPr="002A6BDB">
        <w:rPr>
          <w:rFonts w:ascii="Times New Roman" w:hAnsi="Times New Roman"/>
          <w:sz w:val="24"/>
          <w:szCs w:val="24"/>
          <w:lang w:val="bg-BG"/>
        </w:rPr>
        <w:t xml:space="preserve">приложения. Структурата на дисертацията включва </w:t>
      </w:r>
      <w:r w:rsidR="001E4E77" w:rsidRPr="002A6BDB">
        <w:rPr>
          <w:rFonts w:ascii="Times New Roman" w:hAnsi="Times New Roman"/>
          <w:sz w:val="24"/>
          <w:szCs w:val="24"/>
          <w:lang w:val="bg-BG"/>
        </w:rPr>
        <w:t>У</w:t>
      </w:r>
      <w:r w:rsidR="001E4E77" w:rsidRPr="002A6BDB">
        <w:rPr>
          <w:rFonts w:ascii="Times New Roman" w:hAnsi="Times New Roman"/>
          <w:sz w:val="24"/>
          <w:szCs w:val="24"/>
          <w:lang w:val="bg-BG"/>
        </w:rPr>
        <w:t>вод, три глави</w:t>
      </w:r>
      <w:r w:rsidR="001E4E77" w:rsidRPr="002A6BDB">
        <w:rPr>
          <w:rFonts w:ascii="Times New Roman" w:hAnsi="Times New Roman"/>
          <w:sz w:val="24"/>
          <w:szCs w:val="24"/>
          <w:lang w:val="bg-BG"/>
        </w:rPr>
        <w:t>, З</w:t>
      </w:r>
      <w:r w:rsidR="001E4E77" w:rsidRPr="002A6BDB">
        <w:rPr>
          <w:rFonts w:ascii="Times New Roman" w:hAnsi="Times New Roman"/>
          <w:sz w:val="24"/>
          <w:szCs w:val="24"/>
          <w:lang w:val="bg-BG"/>
        </w:rPr>
        <w:t>аключение</w:t>
      </w:r>
      <w:r w:rsidR="001E4E77" w:rsidRPr="002A6BDB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7C6B4F" w:rsidRPr="002A6BD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E4E77" w:rsidRPr="002A6BDB">
        <w:rPr>
          <w:rFonts w:ascii="Times New Roman" w:hAnsi="Times New Roman"/>
          <w:sz w:val="24"/>
          <w:szCs w:val="24"/>
          <w:lang w:val="bg-BG"/>
        </w:rPr>
        <w:t>девет п</w:t>
      </w:r>
      <w:r w:rsidR="001E4E77" w:rsidRPr="002A6BDB">
        <w:rPr>
          <w:rFonts w:ascii="Times New Roman" w:hAnsi="Times New Roman"/>
          <w:sz w:val="24"/>
          <w:szCs w:val="24"/>
          <w:lang w:val="bg-BG"/>
        </w:rPr>
        <w:t>риложения</w:t>
      </w:r>
      <w:r w:rsidR="007C6B4F" w:rsidRPr="002A6BDB">
        <w:rPr>
          <w:rFonts w:ascii="Times New Roman" w:hAnsi="Times New Roman"/>
          <w:sz w:val="24"/>
          <w:szCs w:val="24"/>
          <w:lang w:val="bg-BG"/>
        </w:rPr>
        <w:t xml:space="preserve"> и библиография. Приложенията </w:t>
      </w:r>
      <w:r w:rsidR="001E4E77" w:rsidRPr="002A6BDB">
        <w:rPr>
          <w:rFonts w:ascii="Times New Roman" w:hAnsi="Times New Roman"/>
          <w:sz w:val="24"/>
          <w:szCs w:val="24"/>
          <w:lang w:val="bg-BG"/>
        </w:rPr>
        <w:t>съдържат</w:t>
      </w:r>
      <w:r w:rsidR="001E4E77" w:rsidRPr="002A6BD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C6B4F" w:rsidRPr="002A6BDB">
        <w:rPr>
          <w:rFonts w:ascii="Times New Roman" w:hAnsi="Times New Roman"/>
          <w:sz w:val="24"/>
          <w:szCs w:val="24"/>
          <w:lang w:val="bg-BG"/>
        </w:rPr>
        <w:t>превода на въпросник за стратегиите за учене на чужд език</w:t>
      </w:r>
      <w:r w:rsidR="007C6B4F" w:rsidRPr="002A6BDB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1E4E77" w:rsidRPr="002A6BDB">
        <w:rPr>
          <w:rFonts w:ascii="Times New Roman" w:hAnsi="Times New Roman"/>
          <w:sz w:val="24"/>
          <w:szCs w:val="24"/>
          <w:lang w:val="bg-BG"/>
        </w:rPr>
        <w:t xml:space="preserve">използваните за научното изследване </w:t>
      </w:r>
      <w:r w:rsidR="001E4E77" w:rsidRPr="002A6BDB">
        <w:rPr>
          <w:rFonts w:ascii="Times New Roman" w:hAnsi="Times New Roman"/>
          <w:sz w:val="24"/>
          <w:szCs w:val="24"/>
          <w:lang w:val="bg-BG"/>
        </w:rPr>
        <w:t>анкетни листове и бла</w:t>
      </w:r>
      <w:r w:rsidR="001E4E77" w:rsidRPr="002A6BDB">
        <w:rPr>
          <w:rFonts w:ascii="Times New Roman" w:hAnsi="Times New Roman"/>
          <w:sz w:val="24"/>
          <w:szCs w:val="24"/>
          <w:lang w:val="bg-BG"/>
        </w:rPr>
        <w:t>нки, както и л</w:t>
      </w:r>
      <w:r w:rsidR="001E4E77" w:rsidRPr="002A6BDB">
        <w:rPr>
          <w:rFonts w:ascii="Times New Roman" w:hAnsi="Times New Roman"/>
          <w:sz w:val="24"/>
          <w:szCs w:val="24"/>
          <w:lang w:val="bg-BG"/>
        </w:rPr>
        <w:t xml:space="preserve">итературните текстове, </w:t>
      </w:r>
      <w:r w:rsidR="001E4E77" w:rsidRPr="002A6BDB">
        <w:rPr>
          <w:rFonts w:ascii="Times New Roman" w:hAnsi="Times New Roman"/>
          <w:sz w:val="24"/>
          <w:szCs w:val="24"/>
          <w:lang w:val="bg-BG"/>
        </w:rPr>
        <w:t xml:space="preserve">залегнали в основата на експерименталния </w:t>
      </w:r>
      <w:r w:rsidR="001E4E77" w:rsidRPr="002A6BDB">
        <w:rPr>
          <w:rFonts w:ascii="Times New Roman" w:hAnsi="Times New Roman"/>
          <w:sz w:val="24"/>
          <w:szCs w:val="24"/>
          <w:lang w:val="bg-BG"/>
        </w:rPr>
        <w:t>модул</w:t>
      </w:r>
      <w:r w:rsidR="001E4E77" w:rsidRPr="002A6BDB">
        <w:rPr>
          <w:rFonts w:ascii="Times New Roman" w:hAnsi="Times New Roman"/>
          <w:sz w:val="24"/>
          <w:szCs w:val="24"/>
          <w:lang w:val="bg-BG"/>
        </w:rPr>
        <w:t xml:space="preserve"> и подбрани </w:t>
      </w:r>
      <w:r w:rsidR="001E4E77" w:rsidRPr="002A6BDB">
        <w:rPr>
          <w:rFonts w:ascii="Times New Roman" w:hAnsi="Times New Roman"/>
          <w:sz w:val="24"/>
          <w:szCs w:val="24"/>
          <w:lang w:val="bg-BG"/>
        </w:rPr>
        <w:t>примери за изпълнение на текстови</w:t>
      </w:r>
      <w:r w:rsidR="001E4E77" w:rsidRPr="002A6BDB">
        <w:rPr>
          <w:rFonts w:ascii="Times New Roman" w:hAnsi="Times New Roman"/>
          <w:sz w:val="24"/>
          <w:szCs w:val="24"/>
          <w:lang w:val="bg-BG"/>
        </w:rPr>
        <w:t>те</w:t>
      </w:r>
      <w:r w:rsidR="001E4E77" w:rsidRPr="002A6BDB">
        <w:rPr>
          <w:rFonts w:ascii="Times New Roman" w:hAnsi="Times New Roman"/>
          <w:sz w:val="24"/>
          <w:szCs w:val="24"/>
          <w:lang w:val="bg-BG"/>
        </w:rPr>
        <w:t xml:space="preserve"> и практически</w:t>
      </w:r>
      <w:r w:rsidR="001E4E77" w:rsidRPr="002A6BDB">
        <w:rPr>
          <w:rFonts w:ascii="Times New Roman" w:hAnsi="Times New Roman"/>
          <w:sz w:val="24"/>
          <w:szCs w:val="24"/>
          <w:lang w:val="bg-BG"/>
        </w:rPr>
        <w:t>те</w:t>
      </w:r>
      <w:r w:rsidR="001E4E77" w:rsidRPr="002A6BD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E4E77" w:rsidRPr="002A6BDB">
        <w:rPr>
          <w:rFonts w:ascii="Times New Roman" w:hAnsi="Times New Roman"/>
          <w:sz w:val="24"/>
          <w:szCs w:val="24"/>
          <w:lang w:val="bg-BG"/>
        </w:rPr>
        <w:t>педагогически задачи</w:t>
      </w:r>
      <w:r w:rsidR="007C6B4F" w:rsidRPr="002A6BDB">
        <w:rPr>
          <w:rFonts w:ascii="Times New Roman" w:hAnsi="Times New Roman"/>
          <w:sz w:val="24"/>
          <w:szCs w:val="24"/>
          <w:lang w:val="bg-BG"/>
        </w:rPr>
        <w:t>.</w:t>
      </w:r>
    </w:p>
    <w:p w:rsidR="00F06FFF" w:rsidRPr="002A6BDB" w:rsidRDefault="003815B8" w:rsidP="003B1260">
      <w:pPr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6BDB">
        <w:rPr>
          <w:rFonts w:ascii="Times New Roman" w:hAnsi="Times New Roman"/>
          <w:sz w:val="24"/>
          <w:szCs w:val="24"/>
          <w:lang w:val="bg-BG"/>
        </w:rPr>
        <w:t>Основ</w:t>
      </w:r>
      <w:r w:rsidR="007F4E35" w:rsidRPr="002A6BDB">
        <w:rPr>
          <w:rFonts w:ascii="Times New Roman" w:hAnsi="Times New Roman"/>
          <w:sz w:val="24"/>
          <w:szCs w:val="24"/>
          <w:lang w:val="bg-BG"/>
        </w:rPr>
        <w:t>ната задача, която си поставя дисертантката</w:t>
      </w:r>
      <w:r w:rsidRPr="002A6BD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F4E35" w:rsidRPr="002A6BDB"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8D0BA4" w:rsidRPr="002A6BDB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="007C6B4F" w:rsidRPr="002A6BDB">
        <w:rPr>
          <w:rFonts w:ascii="Times New Roman" w:hAnsi="Times New Roman"/>
          <w:sz w:val="24"/>
          <w:szCs w:val="24"/>
          <w:lang w:val="bg-BG"/>
        </w:rPr>
        <w:t xml:space="preserve">изследва възможностите за </w:t>
      </w:r>
      <w:r w:rsidR="00DF49D7" w:rsidRPr="002A6BDB">
        <w:rPr>
          <w:rFonts w:ascii="Times New Roman" w:hAnsi="Times New Roman"/>
          <w:sz w:val="24"/>
          <w:szCs w:val="24"/>
          <w:lang w:val="bg-BG"/>
        </w:rPr>
        <w:t>„</w:t>
      </w:r>
      <w:r w:rsidR="00DF49D7" w:rsidRPr="002A6BDB">
        <w:rPr>
          <w:rFonts w:ascii="Times New Roman" w:hAnsi="Times New Roman"/>
          <w:sz w:val="24"/>
          <w:szCs w:val="24"/>
        </w:rPr>
        <w:t>развиване</w:t>
      </w:r>
      <w:r w:rsidR="007C6B4F" w:rsidRPr="002A6BDB">
        <w:rPr>
          <w:rFonts w:ascii="Times New Roman" w:hAnsi="Times New Roman"/>
          <w:sz w:val="24"/>
          <w:szCs w:val="24"/>
        </w:rPr>
        <w:t xml:space="preserve"> на металингвистични познания за фонетичните, семантични и синтактични аспекти на езика, които формират инструментариума на езиковата игрова креативност и емотивната комуникация</w:t>
      </w:r>
      <w:r w:rsidR="00DF49D7" w:rsidRPr="002A6BDB">
        <w:rPr>
          <w:rFonts w:ascii="Times New Roman" w:hAnsi="Times New Roman"/>
          <w:sz w:val="24"/>
          <w:szCs w:val="24"/>
          <w:lang w:val="bg-BG"/>
        </w:rPr>
        <w:t xml:space="preserve">“ (стр.6). </w:t>
      </w:r>
      <w:r w:rsidR="00BD5913" w:rsidRPr="002A6BDB">
        <w:rPr>
          <w:rFonts w:ascii="Times New Roman" w:hAnsi="Times New Roman"/>
          <w:sz w:val="24"/>
          <w:szCs w:val="24"/>
          <w:lang w:val="bg-BG"/>
        </w:rPr>
        <w:t xml:space="preserve"> Като се позовава на редица фундаментални изследвания на езика и начините на неговата употреба</w:t>
      </w:r>
      <w:r w:rsidR="00F06FFF" w:rsidRPr="002A6BDB">
        <w:rPr>
          <w:rFonts w:ascii="Times New Roman" w:hAnsi="Times New Roman"/>
          <w:sz w:val="24"/>
          <w:szCs w:val="24"/>
          <w:lang w:val="bg-BG"/>
        </w:rPr>
        <w:t xml:space="preserve">, Белева доказва тезата си, че </w:t>
      </w:r>
      <w:r w:rsidR="00F06FFF" w:rsidRPr="002A6BDB">
        <w:rPr>
          <w:rFonts w:ascii="Times New Roman" w:hAnsi="Times New Roman"/>
          <w:sz w:val="24"/>
          <w:szCs w:val="24"/>
          <w:lang w:val="bg-BG"/>
        </w:rPr>
        <w:t xml:space="preserve"> металингвистичните знания </w:t>
      </w:r>
      <w:r w:rsidR="00F06FFF" w:rsidRPr="002A6BDB">
        <w:rPr>
          <w:rFonts w:ascii="Times New Roman" w:hAnsi="Times New Roman"/>
          <w:sz w:val="24"/>
          <w:szCs w:val="24"/>
          <w:lang w:val="bg-BG"/>
        </w:rPr>
        <w:t xml:space="preserve">за езика могат да се разглеждат </w:t>
      </w:r>
      <w:r w:rsidR="00F06FFF" w:rsidRPr="002A6BDB">
        <w:rPr>
          <w:rFonts w:ascii="Times New Roman" w:hAnsi="Times New Roman"/>
          <w:sz w:val="24"/>
          <w:szCs w:val="24"/>
          <w:lang w:val="bg-BG"/>
        </w:rPr>
        <w:t>като необходим инструментариум</w:t>
      </w:r>
      <w:r w:rsidR="002A507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06FFF" w:rsidRPr="002A6BDB">
        <w:rPr>
          <w:rFonts w:ascii="Times New Roman" w:hAnsi="Times New Roman"/>
          <w:sz w:val="24"/>
          <w:szCs w:val="24"/>
          <w:lang w:val="bg-BG"/>
        </w:rPr>
        <w:t>за педагогическата работа с деца в  п</w:t>
      </w:r>
      <w:r w:rsidR="00F06FFF" w:rsidRPr="002A6BDB">
        <w:rPr>
          <w:rFonts w:ascii="Times New Roman" w:hAnsi="Times New Roman"/>
          <w:sz w:val="24"/>
          <w:szCs w:val="24"/>
          <w:lang w:val="bg-BG"/>
        </w:rPr>
        <w:t>редучилищна възраст</w:t>
      </w:r>
      <w:r w:rsidR="00F06FFF" w:rsidRPr="002A6BD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F06FFF" w:rsidRPr="002A6BDB">
        <w:rPr>
          <w:rFonts w:ascii="Times New Roman" w:hAnsi="Times New Roman"/>
          <w:sz w:val="24"/>
          <w:szCs w:val="24"/>
          <w:lang w:val="bg-BG"/>
        </w:rPr>
        <w:t>За нея „</w:t>
      </w:r>
      <w:r w:rsidR="00F06FFF" w:rsidRPr="002A6BDB">
        <w:rPr>
          <w:rFonts w:ascii="Times New Roman" w:hAnsi="Times New Roman"/>
          <w:sz w:val="24"/>
          <w:szCs w:val="24"/>
          <w:lang w:val="bg-BG"/>
        </w:rPr>
        <w:t>металингвистичните знания обхващат не просто способността за обговаряне на езика и неговото устроение, но и периметъра на разбирането за добавената естетическа, емотивна и познавателна стойност на неговата стилистика</w:t>
      </w:r>
      <w:r w:rsidR="00F06FFF" w:rsidRPr="002A6BDB">
        <w:rPr>
          <w:rFonts w:ascii="Times New Roman" w:hAnsi="Times New Roman"/>
          <w:sz w:val="24"/>
          <w:szCs w:val="24"/>
          <w:lang w:val="bg-BG"/>
        </w:rPr>
        <w:t xml:space="preserve">“ </w:t>
      </w:r>
      <w:r w:rsidR="00F06FFF" w:rsidRPr="002A6BDB">
        <w:rPr>
          <w:rFonts w:ascii="Times New Roman" w:hAnsi="Times New Roman"/>
          <w:sz w:val="24"/>
          <w:szCs w:val="24"/>
          <w:lang w:val="bg-BG"/>
        </w:rPr>
        <w:t xml:space="preserve">(Афтореферат, стр. 10). </w:t>
      </w:r>
    </w:p>
    <w:p w:rsidR="00935158" w:rsidRPr="002A6BDB" w:rsidRDefault="00655555" w:rsidP="003B1260">
      <w:pPr>
        <w:spacing w:before="240" w:after="24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6BDB">
        <w:rPr>
          <w:rFonts w:ascii="Times New Roman" w:hAnsi="Times New Roman"/>
          <w:bCs/>
          <w:spacing w:val="-2"/>
          <w:sz w:val="24"/>
          <w:szCs w:val="24"/>
          <w:lang w:val="bg-BG"/>
        </w:rPr>
        <w:t xml:space="preserve">След </w:t>
      </w:r>
      <w:r w:rsidR="00F06FFF" w:rsidRPr="002A6BDB">
        <w:rPr>
          <w:rFonts w:ascii="Times New Roman" w:hAnsi="Times New Roman"/>
          <w:bCs/>
          <w:spacing w:val="-2"/>
          <w:sz w:val="24"/>
          <w:szCs w:val="24"/>
          <w:lang w:val="bg-BG"/>
        </w:rPr>
        <w:t>краткия  у</w:t>
      </w:r>
      <w:r w:rsidRPr="002A6BDB">
        <w:rPr>
          <w:rFonts w:ascii="Times New Roman" w:hAnsi="Times New Roman"/>
          <w:bCs/>
          <w:spacing w:val="-2"/>
          <w:sz w:val="24"/>
          <w:szCs w:val="24"/>
          <w:lang w:val="bg-BG"/>
        </w:rPr>
        <w:t xml:space="preserve">вод, който въвежда в темата и в структурата на работата, </w:t>
      </w:r>
      <w:r w:rsidR="00F06FFF" w:rsidRPr="002A6BDB">
        <w:rPr>
          <w:rFonts w:ascii="Times New Roman" w:hAnsi="Times New Roman"/>
          <w:bCs/>
          <w:spacing w:val="-2"/>
          <w:sz w:val="24"/>
          <w:szCs w:val="24"/>
          <w:lang w:val="bg-BG"/>
        </w:rPr>
        <w:t xml:space="preserve">дисертацията продължава с обстойното представяне на </w:t>
      </w:r>
      <w:r w:rsidR="00935158" w:rsidRPr="002A6BDB">
        <w:rPr>
          <w:rFonts w:ascii="Times New Roman" w:hAnsi="Times New Roman"/>
          <w:bCs/>
          <w:spacing w:val="-2"/>
          <w:sz w:val="24"/>
          <w:szCs w:val="24"/>
          <w:lang w:val="bg-BG"/>
        </w:rPr>
        <w:t>теоретичните основи на разработката, като цялата п</w:t>
      </w:r>
      <w:r w:rsidRPr="002A6BDB">
        <w:rPr>
          <w:rFonts w:ascii="Times New Roman" w:hAnsi="Times New Roman"/>
          <w:bCs/>
          <w:spacing w:val="-2"/>
          <w:sz w:val="24"/>
          <w:szCs w:val="24"/>
          <w:lang w:val="bg-BG"/>
        </w:rPr>
        <w:t>ърва глава</w:t>
      </w:r>
      <w:r w:rsidR="003C589E" w:rsidRPr="002A6BDB">
        <w:rPr>
          <w:rFonts w:ascii="Times New Roman" w:hAnsi="Times New Roman"/>
          <w:bCs/>
          <w:spacing w:val="-2"/>
          <w:sz w:val="24"/>
          <w:szCs w:val="24"/>
          <w:lang w:val="bg-BG"/>
        </w:rPr>
        <w:t xml:space="preserve"> </w:t>
      </w:r>
      <w:r w:rsidR="00935158" w:rsidRPr="002A6BDB">
        <w:rPr>
          <w:rFonts w:ascii="Times New Roman" w:hAnsi="Times New Roman"/>
          <w:bCs/>
          <w:spacing w:val="-2"/>
          <w:sz w:val="24"/>
          <w:szCs w:val="24"/>
          <w:lang w:val="bg-BG"/>
        </w:rPr>
        <w:t>е посветена на проблемите на езика като средство за концептуализиране на действителността и изразяване на различните емоционални и психологически състояния на човека. Различните теории, които се опитват да дефинират „начините на употреба“ на езика са внимателно систематизирани и критически</w:t>
      </w:r>
      <w:r w:rsidR="002A5074">
        <w:rPr>
          <w:rFonts w:ascii="Times New Roman" w:hAnsi="Times New Roman"/>
          <w:bCs/>
          <w:spacing w:val="-2"/>
          <w:sz w:val="24"/>
          <w:szCs w:val="24"/>
          <w:lang w:val="bg-BG"/>
        </w:rPr>
        <w:t xml:space="preserve"> осмислени от дисертантката, кое</w:t>
      </w:r>
      <w:r w:rsidR="00935158" w:rsidRPr="002A6BDB">
        <w:rPr>
          <w:rFonts w:ascii="Times New Roman" w:hAnsi="Times New Roman"/>
          <w:bCs/>
          <w:spacing w:val="-2"/>
          <w:sz w:val="24"/>
          <w:szCs w:val="24"/>
          <w:lang w:val="bg-BG"/>
        </w:rPr>
        <w:t>то показва както широтата</w:t>
      </w:r>
      <w:r w:rsidR="002A5074">
        <w:rPr>
          <w:rFonts w:ascii="Times New Roman" w:hAnsi="Times New Roman"/>
          <w:bCs/>
          <w:spacing w:val="-2"/>
          <w:sz w:val="24"/>
          <w:szCs w:val="24"/>
          <w:lang w:val="bg-BG"/>
        </w:rPr>
        <w:t xml:space="preserve"> на нейн</w:t>
      </w:r>
      <w:r w:rsidR="00935158" w:rsidRPr="002A6BDB">
        <w:rPr>
          <w:rFonts w:ascii="Times New Roman" w:hAnsi="Times New Roman"/>
          <w:bCs/>
          <w:spacing w:val="-2"/>
          <w:sz w:val="24"/>
          <w:szCs w:val="24"/>
          <w:lang w:val="bg-BG"/>
        </w:rPr>
        <w:t>а</w:t>
      </w:r>
      <w:r w:rsidR="002A5074">
        <w:rPr>
          <w:rFonts w:ascii="Times New Roman" w:hAnsi="Times New Roman"/>
          <w:bCs/>
          <w:spacing w:val="-2"/>
          <w:sz w:val="24"/>
          <w:szCs w:val="24"/>
          <w:lang w:val="bg-BG"/>
        </w:rPr>
        <w:t>та</w:t>
      </w:r>
      <w:r w:rsidR="00935158" w:rsidRPr="002A6BDB">
        <w:rPr>
          <w:rFonts w:ascii="Times New Roman" w:hAnsi="Times New Roman"/>
          <w:bCs/>
          <w:spacing w:val="-2"/>
          <w:sz w:val="24"/>
          <w:szCs w:val="24"/>
          <w:lang w:val="bg-BG"/>
        </w:rPr>
        <w:t xml:space="preserve"> филологическа подготовка, така и задълбочеността на преосмисленото през практиката научно познание. </w:t>
      </w:r>
    </w:p>
    <w:p w:rsidR="00E56EF0" w:rsidRDefault="00655555" w:rsidP="003B1260">
      <w:pPr>
        <w:spacing w:before="240" w:after="240" w:line="360" w:lineRule="auto"/>
        <w:jc w:val="both"/>
        <w:rPr>
          <w:rFonts w:ascii="Times New Roman" w:hAnsi="Times New Roman"/>
          <w:bCs/>
          <w:spacing w:val="-2"/>
          <w:sz w:val="24"/>
          <w:szCs w:val="24"/>
          <w:lang w:val="bg-BG"/>
        </w:rPr>
      </w:pPr>
      <w:r w:rsidRPr="002A6BDB">
        <w:rPr>
          <w:rFonts w:ascii="Times New Roman" w:hAnsi="Times New Roman"/>
          <w:bCs/>
          <w:spacing w:val="-2"/>
          <w:sz w:val="24"/>
          <w:szCs w:val="24"/>
          <w:lang w:val="bg-BG"/>
        </w:rPr>
        <w:t>Представеният преглед на литературата по тези въпроси е с</w:t>
      </w:r>
      <w:r w:rsidR="003C589E" w:rsidRPr="002A6BDB">
        <w:rPr>
          <w:rFonts w:ascii="Times New Roman" w:hAnsi="Times New Roman"/>
          <w:bCs/>
          <w:spacing w:val="-2"/>
          <w:sz w:val="24"/>
          <w:szCs w:val="24"/>
          <w:lang w:val="bg-BG"/>
        </w:rPr>
        <w:t>истематич</w:t>
      </w:r>
      <w:r w:rsidRPr="002A6BDB">
        <w:rPr>
          <w:rFonts w:ascii="Times New Roman" w:hAnsi="Times New Roman"/>
          <w:bCs/>
          <w:spacing w:val="-2"/>
          <w:sz w:val="24"/>
          <w:szCs w:val="24"/>
          <w:lang w:val="bg-BG"/>
        </w:rPr>
        <w:t xml:space="preserve">ен </w:t>
      </w:r>
      <w:r w:rsidR="003C589E" w:rsidRPr="002A6BDB">
        <w:rPr>
          <w:rFonts w:ascii="Times New Roman" w:hAnsi="Times New Roman"/>
          <w:bCs/>
          <w:spacing w:val="-2"/>
          <w:sz w:val="24"/>
          <w:szCs w:val="24"/>
          <w:lang w:val="bg-BG"/>
        </w:rPr>
        <w:t>и обстоен</w:t>
      </w:r>
      <w:r w:rsidRPr="002A6BDB">
        <w:rPr>
          <w:rFonts w:ascii="Times New Roman" w:hAnsi="Times New Roman"/>
          <w:bCs/>
          <w:spacing w:val="-2"/>
          <w:sz w:val="24"/>
          <w:szCs w:val="24"/>
          <w:lang w:val="bg-BG"/>
        </w:rPr>
        <w:t xml:space="preserve">, което е и предпоставка за изграждането на модел за </w:t>
      </w:r>
      <w:r w:rsidR="00B9544A" w:rsidRPr="002A6BDB">
        <w:rPr>
          <w:rFonts w:ascii="Times New Roman" w:hAnsi="Times New Roman"/>
          <w:bCs/>
          <w:spacing w:val="-2"/>
          <w:sz w:val="24"/>
          <w:szCs w:val="24"/>
          <w:lang w:val="bg-BG"/>
        </w:rPr>
        <w:t xml:space="preserve">развитие на </w:t>
      </w:r>
      <w:r w:rsidR="00B9544A" w:rsidRPr="002A6BDB">
        <w:rPr>
          <w:rFonts w:ascii="Times New Roman" w:hAnsi="Times New Roman"/>
          <w:sz w:val="24"/>
          <w:szCs w:val="24"/>
          <w:lang w:val="bg-BG"/>
        </w:rPr>
        <w:t>металингвистични и специфични</w:t>
      </w:r>
      <w:r w:rsidR="00B9544A" w:rsidRPr="002A6BD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9544A" w:rsidRPr="002A6BDB">
        <w:rPr>
          <w:rFonts w:ascii="Times New Roman" w:hAnsi="Times New Roman"/>
          <w:sz w:val="24"/>
          <w:szCs w:val="24"/>
          <w:lang w:val="bg-BG"/>
        </w:rPr>
        <w:t>комуникативни компетенции</w:t>
      </w:r>
      <w:r w:rsidR="00B9544A" w:rsidRPr="002A6BDB">
        <w:rPr>
          <w:rFonts w:ascii="Times New Roman" w:hAnsi="Times New Roman"/>
          <w:bCs/>
          <w:spacing w:val="-2"/>
          <w:sz w:val="24"/>
          <w:szCs w:val="24"/>
          <w:lang w:val="bg-BG"/>
        </w:rPr>
        <w:t xml:space="preserve"> у студентите, които се подготвят за учители по чужд език в предучилищна възраст. </w:t>
      </w:r>
      <w:r w:rsidRPr="002A6BDB">
        <w:rPr>
          <w:rFonts w:ascii="Times New Roman" w:hAnsi="Times New Roman"/>
          <w:bCs/>
          <w:spacing w:val="-2"/>
          <w:sz w:val="24"/>
          <w:szCs w:val="24"/>
          <w:lang w:val="bg-BG"/>
        </w:rPr>
        <w:t xml:space="preserve">Този преглед показва </w:t>
      </w:r>
      <w:r w:rsidR="007F4E35" w:rsidRPr="002A6BDB">
        <w:rPr>
          <w:rFonts w:ascii="Times New Roman" w:hAnsi="Times New Roman"/>
          <w:bCs/>
          <w:spacing w:val="-2"/>
          <w:sz w:val="24"/>
          <w:szCs w:val="24"/>
          <w:lang w:val="bg-BG"/>
        </w:rPr>
        <w:t xml:space="preserve">умението на </w:t>
      </w:r>
      <w:r w:rsidRPr="002A6BDB">
        <w:rPr>
          <w:rFonts w:ascii="Times New Roman" w:hAnsi="Times New Roman"/>
          <w:bCs/>
          <w:spacing w:val="-2"/>
          <w:sz w:val="24"/>
          <w:szCs w:val="24"/>
          <w:lang w:val="bg-BG"/>
        </w:rPr>
        <w:t xml:space="preserve">дисертантката </w:t>
      </w:r>
      <w:r w:rsidR="007F4E35" w:rsidRPr="002A6BDB">
        <w:rPr>
          <w:rFonts w:ascii="Times New Roman" w:hAnsi="Times New Roman"/>
          <w:bCs/>
          <w:spacing w:val="-2"/>
          <w:sz w:val="24"/>
          <w:szCs w:val="24"/>
          <w:lang w:val="bg-BG"/>
        </w:rPr>
        <w:t xml:space="preserve">за критическо осмисляне </w:t>
      </w:r>
      <w:r w:rsidRPr="002A6BDB">
        <w:rPr>
          <w:rFonts w:ascii="Times New Roman" w:hAnsi="Times New Roman"/>
          <w:bCs/>
          <w:spacing w:val="-2"/>
          <w:sz w:val="24"/>
          <w:szCs w:val="24"/>
          <w:lang w:val="bg-BG"/>
        </w:rPr>
        <w:t xml:space="preserve">на </w:t>
      </w:r>
      <w:r w:rsidR="007F4E35" w:rsidRPr="002A6BDB">
        <w:rPr>
          <w:rFonts w:ascii="Times New Roman" w:hAnsi="Times New Roman"/>
          <w:bCs/>
          <w:spacing w:val="-2"/>
          <w:sz w:val="24"/>
          <w:szCs w:val="24"/>
          <w:lang w:val="bg-BG"/>
        </w:rPr>
        <w:t xml:space="preserve">различните </w:t>
      </w:r>
      <w:r w:rsidRPr="002A6BDB">
        <w:rPr>
          <w:rFonts w:ascii="Times New Roman" w:hAnsi="Times New Roman"/>
          <w:bCs/>
          <w:spacing w:val="-2"/>
          <w:sz w:val="24"/>
          <w:szCs w:val="24"/>
          <w:lang w:val="bg-BG"/>
        </w:rPr>
        <w:t xml:space="preserve">гледни точки и </w:t>
      </w:r>
      <w:r w:rsidR="007F4E35" w:rsidRPr="002A6BDB">
        <w:rPr>
          <w:rFonts w:ascii="Times New Roman" w:hAnsi="Times New Roman"/>
          <w:bCs/>
          <w:spacing w:val="-2"/>
          <w:sz w:val="24"/>
          <w:szCs w:val="24"/>
          <w:lang w:val="bg-BG"/>
        </w:rPr>
        <w:t xml:space="preserve">на </w:t>
      </w:r>
      <w:r w:rsidRPr="002A6BDB">
        <w:rPr>
          <w:rFonts w:ascii="Times New Roman" w:hAnsi="Times New Roman"/>
          <w:bCs/>
          <w:spacing w:val="-2"/>
          <w:sz w:val="24"/>
          <w:szCs w:val="24"/>
          <w:lang w:val="bg-BG"/>
        </w:rPr>
        <w:t xml:space="preserve">голямото количество критическа литература, която </w:t>
      </w:r>
      <w:r w:rsidR="00B36B1B" w:rsidRPr="002A6BDB">
        <w:rPr>
          <w:rFonts w:ascii="Times New Roman" w:hAnsi="Times New Roman"/>
          <w:bCs/>
          <w:spacing w:val="-2"/>
          <w:sz w:val="24"/>
          <w:szCs w:val="24"/>
          <w:lang w:val="bg-BG"/>
        </w:rPr>
        <w:t>съществува по тези въпроси</w:t>
      </w:r>
      <w:r w:rsidR="002A5074">
        <w:rPr>
          <w:rFonts w:ascii="Times New Roman" w:hAnsi="Times New Roman"/>
          <w:bCs/>
          <w:spacing w:val="-2"/>
          <w:sz w:val="24"/>
          <w:szCs w:val="24"/>
          <w:lang w:val="bg-BG"/>
        </w:rPr>
        <w:t>,</w:t>
      </w:r>
      <w:r w:rsidR="00B9544A" w:rsidRPr="002A6BDB">
        <w:rPr>
          <w:rFonts w:ascii="Times New Roman" w:hAnsi="Times New Roman"/>
          <w:bCs/>
          <w:spacing w:val="-2"/>
          <w:sz w:val="24"/>
          <w:szCs w:val="24"/>
          <w:lang w:val="bg-BG"/>
        </w:rPr>
        <w:t xml:space="preserve"> както и свободното боравени с различната лингвистична терминология, която се използва от различните школи в езикознанието. Изключително добро впечатление прави умението на Христина Белева да преминава плавно и без затруднение от една теория към друга, установявайки логически връзки и последователности, които да изградят необходимия й теоретичен модел за изследване на поставените въпроси. Прецизният й поглед на езиковед се проявява не само в </w:t>
      </w:r>
      <w:r w:rsidR="003D2245" w:rsidRPr="002A6BDB">
        <w:rPr>
          <w:rFonts w:ascii="Times New Roman" w:hAnsi="Times New Roman"/>
          <w:bCs/>
          <w:spacing w:val="-2"/>
          <w:sz w:val="24"/>
          <w:szCs w:val="24"/>
          <w:lang w:val="bg-BG"/>
        </w:rPr>
        <w:t>анализа на огромната по количество и разнопосочна научна литература, но и в детайлното вглеждане и търсене на корените на много от термините, които днес приемаме за дадени в тази област. Класическата й подготовка по санскрит й помага да разкрие неподозирани пластове на възможни препокривания в научните изследвания по поставените въпроси, като обаче нито за момент не изпуска от погледа си на изследовател и най-новите тенденции в развитието на езиковедските и литературоведските теории и на интердисциплинарните изследвания.</w:t>
      </w:r>
    </w:p>
    <w:p w:rsidR="006D5487" w:rsidRPr="002A6BDB" w:rsidRDefault="003D2245" w:rsidP="003B1260">
      <w:pPr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6BDB">
        <w:rPr>
          <w:rFonts w:ascii="Times New Roman" w:hAnsi="Times New Roman"/>
          <w:bCs/>
          <w:spacing w:val="-2"/>
          <w:sz w:val="24"/>
          <w:szCs w:val="24"/>
          <w:lang w:val="bg-BG"/>
        </w:rPr>
        <w:t xml:space="preserve"> Така тази теоретична част приобщава за целите на изследването както </w:t>
      </w:r>
      <w:r w:rsidR="00BA7241" w:rsidRPr="002A6BDB">
        <w:rPr>
          <w:rFonts w:ascii="Times New Roman" w:hAnsi="Times New Roman"/>
          <w:bCs/>
          <w:spacing w:val="-2"/>
          <w:sz w:val="24"/>
          <w:szCs w:val="24"/>
          <w:lang w:val="bg-BG"/>
        </w:rPr>
        <w:t>древноведическите текстове</w:t>
      </w:r>
      <w:r w:rsidR="00BA7241" w:rsidRPr="002A6BDB">
        <w:rPr>
          <w:rFonts w:ascii="Times New Roman" w:hAnsi="Times New Roman"/>
          <w:bCs/>
          <w:spacing w:val="-2"/>
          <w:sz w:val="24"/>
          <w:szCs w:val="24"/>
          <w:lang w:val="bg-BG"/>
        </w:rPr>
        <w:t xml:space="preserve">, </w:t>
      </w:r>
      <w:r w:rsidRPr="002A6BDB">
        <w:rPr>
          <w:rFonts w:ascii="Times New Roman" w:hAnsi="Times New Roman"/>
          <w:bCs/>
          <w:spacing w:val="-2"/>
          <w:sz w:val="24"/>
          <w:szCs w:val="24"/>
          <w:lang w:val="bg-BG"/>
        </w:rPr>
        <w:t xml:space="preserve">Аристотел и </w:t>
      </w:r>
      <w:r w:rsidR="00BA7241" w:rsidRPr="002A6BDB">
        <w:rPr>
          <w:rFonts w:ascii="Times New Roman" w:hAnsi="Times New Roman"/>
          <w:sz w:val="24"/>
          <w:szCs w:val="24"/>
          <w:lang w:val="bg-BG"/>
        </w:rPr>
        <w:t>Квинтилиан</w:t>
      </w:r>
      <w:r w:rsidRPr="002A6BDB">
        <w:rPr>
          <w:rFonts w:ascii="Times New Roman" w:hAnsi="Times New Roman"/>
          <w:bCs/>
          <w:spacing w:val="-2"/>
          <w:sz w:val="24"/>
          <w:szCs w:val="24"/>
          <w:lang w:val="bg-BG"/>
        </w:rPr>
        <w:t xml:space="preserve">, така и </w:t>
      </w:r>
      <w:r w:rsidR="00BA7241" w:rsidRPr="002A6BDB">
        <w:rPr>
          <w:rFonts w:ascii="Times New Roman" w:hAnsi="Times New Roman"/>
          <w:bCs/>
          <w:spacing w:val="-2"/>
          <w:sz w:val="24"/>
          <w:szCs w:val="24"/>
          <w:lang w:val="bg-BG"/>
        </w:rPr>
        <w:t xml:space="preserve">теориите на </w:t>
      </w:r>
      <w:r w:rsidRPr="002A6BDB">
        <w:rPr>
          <w:rFonts w:ascii="Times New Roman" w:hAnsi="Times New Roman"/>
          <w:bCs/>
          <w:spacing w:val="-2"/>
          <w:sz w:val="24"/>
          <w:szCs w:val="24"/>
          <w:lang w:val="bg-BG"/>
        </w:rPr>
        <w:t>Якобсон и Шкловски  и Уорф, и Лейкоф и Джонсън</w:t>
      </w:r>
      <w:r w:rsidR="00BA7241" w:rsidRPr="002A6BDB">
        <w:rPr>
          <w:rFonts w:ascii="Times New Roman" w:hAnsi="Times New Roman"/>
          <w:bCs/>
          <w:spacing w:val="-2"/>
          <w:sz w:val="24"/>
          <w:szCs w:val="24"/>
          <w:lang w:val="bg-BG"/>
        </w:rPr>
        <w:t xml:space="preserve"> с теориите на Виготски,  Пиаже и Игън. </w:t>
      </w:r>
      <w:r w:rsidR="002A5074">
        <w:rPr>
          <w:rFonts w:ascii="Times New Roman" w:hAnsi="Times New Roman"/>
          <w:bCs/>
          <w:spacing w:val="-2"/>
          <w:sz w:val="24"/>
          <w:szCs w:val="24"/>
          <w:lang w:val="bg-BG"/>
        </w:rPr>
        <w:t>По този начин</w:t>
      </w:r>
      <w:r w:rsidR="00BA7241" w:rsidRPr="002A6BDB">
        <w:rPr>
          <w:rFonts w:ascii="Times New Roman" w:hAnsi="Times New Roman"/>
          <w:bCs/>
          <w:spacing w:val="-2"/>
          <w:sz w:val="24"/>
          <w:szCs w:val="24"/>
          <w:lang w:val="bg-BG"/>
        </w:rPr>
        <w:t xml:space="preserve"> дисертантката успява да обхване цялото поле, свързано с усвояването на езика от децата и изграждането на умения за естетическо преживяване на действителността и развитие на въображението.</w:t>
      </w:r>
      <w:r w:rsidR="00EB7BE3" w:rsidRPr="002A6BDB">
        <w:rPr>
          <w:rFonts w:ascii="Times New Roman" w:hAnsi="Times New Roman"/>
          <w:bCs/>
          <w:spacing w:val="-2"/>
          <w:sz w:val="24"/>
          <w:szCs w:val="24"/>
          <w:lang w:val="bg-BG"/>
        </w:rPr>
        <w:t xml:space="preserve"> Прегледът на </w:t>
      </w:r>
      <w:r w:rsidR="002A5074">
        <w:rPr>
          <w:rFonts w:ascii="Times New Roman" w:hAnsi="Times New Roman"/>
          <w:bCs/>
          <w:spacing w:val="-2"/>
          <w:sz w:val="24"/>
          <w:szCs w:val="24"/>
          <w:lang w:val="bg-BG"/>
        </w:rPr>
        <w:t xml:space="preserve">езиковедската </w:t>
      </w:r>
      <w:r w:rsidR="00EB7BE3" w:rsidRPr="002A6BDB">
        <w:rPr>
          <w:rFonts w:ascii="Times New Roman" w:hAnsi="Times New Roman"/>
          <w:bCs/>
          <w:spacing w:val="-2"/>
          <w:sz w:val="24"/>
          <w:szCs w:val="24"/>
          <w:lang w:val="bg-BG"/>
        </w:rPr>
        <w:t>литера</w:t>
      </w:r>
      <w:r w:rsidR="002A5074">
        <w:rPr>
          <w:rFonts w:ascii="Times New Roman" w:hAnsi="Times New Roman"/>
          <w:bCs/>
          <w:spacing w:val="-2"/>
          <w:sz w:val="24"/>
          <w:szCs w:val="24"/>
          <w:lang w:val="bg-BG"/>
        </w:rPr>
        <w:t>тура</w:t>
      </w:r>
      <w:r w:rsidR="00EB7BE3" w:rsidRPr="002A6BDB">
        <w:rPr>
          <w:rFonts w:ascii="Times New Roman" w:hAnsi="Times New Roman"/>
          <w:bCs/>
          <w:spacing w:val="-2"/>
          <w:sz w:val="24"/>
          <w:szCs w:val="24"/>
          <w:lang w:val="bg-BG"/>
        </w:rPr>
        <w:t xml:space="preserve"> и очертаването на теоретичната рамка на изследването завършва с преосмисляне на теорията на </w:t>
      </w:r>
      <w:r w:rsidR="00A13FE3" w:rsidRPr="002A6BDB">
        <w:rPr>
          <w:rFonts w:ascii="Times New Roman" w:hAnsi="Times New Roman"/>
          <w:bCs/>
          <w:spacing w:val="-2"/>
          <w:sz w:val="24"/>
          <w:szCs w:val="24"/>
          <w:lang w:val="bg-BG"/>
        </w:rPr>
        <w:t>Халидей</w:t>
      </w:r>
      <w:r w:rsidR="00EB7BE3" w:rsidRPr="002A6BDB">
        <w:rPr>
          <w:rFonts w:ascii="Times New Roman" w:hAnsi="Times New Roman"/>
          <w:bCs/>
          <w:spacing w:val="-2"/>
          <w:sz w:val="24"/>
          <w:szCs w:val="24"/>
          <w:lang w:val="bg-BG"/>
        </w:rPr>
        <w:t xml:space="preserve"> и неговото разграничение на седемте функции, които езика изпълнява в ранното езиково развитие на детето:</w:t>
      </w:r>
      <w:r w:rsidR="00EB7BE3" w:rsidRPr="002A6BDB">
        <w:rPr>
          <w:rFonts w:ascii="Times New Roman" w:hAnsi="Times New Roman"/>
          <w:sz w:val="24"/>
          <w:szCs w:val="24"/>
          <w:lang w:val="bg-BG"/>
        </w:rPr>
        <w:t xml:space="preserve"> инструментална, регулаторна, взаимодействена, личностна, евристична, фантазийна и изобразителна</w:t>
      </w:r>
      <w:r w:rsidR="00EB7BE3" w:rsidRPr="002A6BDB">
        <w:rPr>
          <w:rFonts w:ascii="Times New Roman" w:hAnsi="Times New Roman"/>
          <w:sz w:val="24"/>
          <w:szCs w:val="24"/>
          <w:lang w:val="bg-BG"/>
        </w:rPr>
        <w:t xml:space="preserve">. Това предопределя и изграждането на практико-приложния модел, който е и фокусът на изследването. </w:t>
      </w:r>
    </w:p>
    <w:p w:rsidR="006D5487" w:rsidRPr="002A6BDB" w:rsidRDefault="006D5487" w:rsidP="003B1260">
      <w:pPr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6BDB">
        <w:rPr>
          <w:rFonts w:ascii="Times New Roman" w:hAnsi="Times New Roman"/>
          <w:sz w:val="24"/>
          <w:szCs w:val="24"/>
          <w:lang w:val="bg-BG"/>
        </w:rPr>
        <w:t xml:space="preserve">Следващите </w:t>
      </w:r>
      <w:r w:rsidR="00EB7BE3" w:rsidRPr="002A6BDB">
        <w:rPr>
          <w:rFonts w:ascii="Times New Roman" w:hAnsi="Times New Roman"/>
          <w:sz w:val="24"/>
          <w:szCs w:val="24"/>
          <w:lang w:val="bg-BG"/>
        </w:rPr>
        <w:t xml:space="preserve"> две части на първата глава затварят кръга на взаимосвързаност между </w:t>
      </w:r>
      <w:r w:rsidRPr="002A6BDB">
        <w:rPr>
          <w:rFonts w:ascii="Times New Roman" w:hAnsi="Times New Roman"/>
          <w:sz w:val="24"/>
          <w:szCs w:val="24"/>
          <w:lang w:val="bg-BG"/>
        </w:rPr>
        <w:t xml:space="preserve">изучаването на чужд език, художествената литература и изграждането на металингвистични компетенции у студентите като част от този модел. Освен, че привежда достатъчно доказателства за необходимостта от използването на автентични художествени текстове в чуждоезиковото обучение, дисертацията показва отново и много добро критическо осмисляне на предложените от автори като </w:t>
      </w:r>
      <w:r w:rsidRPr="002A6BDB">
        <w:rPr>
          <w:rFonts w:ascii="Times New Roman" w:hAnsi="Times New Roman"/>
          <w:sz w:val="24"/>
          <w:szCs w:val="24"/>
          <w:lang w:val="bg-BG"/>
        </w:rPr>
        <w:t>Камерън</w:t>
      </w:r>
      <w:r w:rsidRPr="002A6BDB">
        <w:rPr>
          <w:rFonts w:ascii="Times New Roman" w:hAnsi="Times New Roman"/>
          <w:sz w:val="24"/>
          <w:szCs w:val="24"/>
        </w:rPr>
        <w:t xml:space="preserve"> </w:t>
      </w:r>
      <w:r w:rsidRPr="002A6BDB">
        <w:rPr>
          <w:rFonts w:ascii="Times New Roman" w:hAnsi="Times New Roman"/>
          <w:sz w:val="24"/>
          <w:szCs w:val="24"/>
          <w:lang w:val="bg-BG"/>
        </w:rPr>
        <w:t>и Маккей</w:t>
      </w:r>
      <w:r w:rsidRPr="002A6BDB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2A6BDB">
        <w:rPr>
          <w:rFonts w:ascii="Times New Roman" w:hAnsi="Times New Roman"/>
          <w:sz w:val="24"/>
          <w:szCs w:val="24"/>
          <w:lang w:val="bg-BG"/>
        </w:rPr>
        <w:t>Коли и Слейтър</w:t>
      </w:r>
      <w:r w:rsidRPr="002A6BDB">
        <w:rPr>
          <w:rFonts w:ascii="Times New Roman" w:hAnsi="Times New Roman"/>
          <w:sz w:val="24"/>
          <w:szCs w:val="24"/>
          <w:lang w:val="bg-BG"/>
        </w:rPr>
        <w:t xml:space="preserve"> и др., теоретични модели за използване на литературните текстове в обучението по чужд език. </w:t>
      </w:r>
    </w:p>
    <w:p w:rsidR="006D5487" w:rsidRPr="002A6BDB" w:rsidRDefault="006D5487" w:rsidP="003B1260">
      <w:pPr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6BDB">
        <w:rPr>
          <w:rFonts w:ascii="Times New Roman" w:hAnsi="Times New Roman"/>
          <w:sz w:val="24"/>
          <w:szCs w:val="24"/>
          <w:lang w:val="bg-BG"/>
        </w:rPr>
        <w:t xml:space="preserve">Петата част от тази глава разглежда в детайли постигнатото в полето на </w:t>
      </w:r>
      <w:r w:rsidRPr="002A6BDB">
        <w:rPr>
          <w:rFonts w:ascii="Times New Roman" w:hAnsi="Times New Roman"/>
          <w:sz w:val="24"/>
          <w:szCs w:val="24"/>
          <w:lang w:val="bg-BG"/>
        </w:rPr>
        <w:t>таксономия</w:t>
      </w:r>
      <w:r w:rsidRPr="002A6BDB">
        <w:rPr>
          <w:rFonts w:ascii="Times New Roman" w:hAnsi="Times New Roman"/>
          <w:sz w:val="24"/>
          <w:szCs w:val="24"/>
          <w:lang w:val="bg-BG"/>
        </w:rPr>
        <w:t>та</w:t>
      </w:r>
      <w:r w:rsidRPr="002A6BDB">
        <w:rPr>
          <w:rFonts w:ascii="Times New Roman" w:hAnsi="Times New Roman"/>
          <w:sz w:val="24"/>
          <w:szCs w:val="24"/>
          <w:lang w:val="bg-BG"/>
        </w:rPr>
        <w:t xml:space="preserve"> на металингвистичните знания, </w:t>
      </w:r>
      <w:r w:rsidRPr="002A6BDB">
        <w:rPr>
          <w:rFonts w:ascii="Times New Roman" w:hAnsi="Times New Roman"/>
          <w:sz w:val="24"/>
          <w:szCs w:val="24"/>
          <w:lang w:val="bg-BG"/>
        </w:rPr>
        <w:t xml:space="preserve">като основно място дисертантката отделя на предложената от </w:t>
      </w:r>
      <w:r w:rsidRPr="002A6BDB">
        <w:rPr>
          <w:rFonts w:ascii="Times New Roman" w:hAnsi="Times New Roman"/>
          <w:sz w:val="24"/>
          <w:szCs w:val="24"/>
          <w:lang w:val="bg-BG"/>
        </w:rPr>
        <w:t>Гомбер</w:t>
      </w:r>
      <w:r w:rsidR="00AF71D4" w:rsidRPr="002A6BDB">
        <w:rPr>
          <w:rFonts w:ascii="Times New Roman" w:hAnsi="Times New Roman"/>
          <w:sz w:val="24"/>
          <w:szCs w:val="24"/>
          <w:lang w:val="bg-BG"/>
        </w:rPr>
        <w:t xml:space="preserve"> таксономия, която разглежда пет обособени части на това поле. Съпоставяйки тази теория с други подобни</w:t>
      </w:r>
      <w:r w:rsidR="002A5074">
        <w:rPr>
          <w:rFonts w:ascii="Times New Roman" w:hAnsi="Times New Roman"/>
          <w:sz w:val="24"/>
          <w:szCs w:val="24"/>
          <w:lang w:val="bg-BG"/>
        </w:rPr>
        <w:t>,</w:t>
      </w:r>
      <w:r w:rsidR="00AF71D4" w:rsidRPr="002A6BDB">
        <w:rPr>
          <w:rFonts w:ascii="Times New Roman" w:hAnsi="Times New Roman"/>
          <w:sz w:val="24"/>
          <w:szCs w:val="24"/>
          <w:lang w:val="bg-BG"/>
        </w:rPr>
        <w:t xml:space="preserve"> Христина Белева достига до извода, че „</w:t>
      </w:r>
      <w:r w:rsidR="00AF71D4" w:rsidRPr="002A6BDB">
        <w:rPr>
          <w:rFonts w:ascii="Times New Roman" w:hAnsi="Times New Roman"/>
          <w:sz w:val="24"/>
          <w:szCs w:val="24"/>
          <w:lang w:val="bg-BG"/>
        </w:rPr>
        <w:t xml:space="preserve">металингвистичните знания </w:t>
      </w:r>
      <w:r w:rsidR="00AF71D4" w:rsidRPr="002A6BDB">
        <w:rPr>
          <w:rFonts w:ascii="Times New Roman" w:hAnsi="Times New Roman"/>
          <w:sz w:val="24"/>
          <w:szCs w:val="24"/>
          <w:lang w:val="bg-BG"/>
        </w:rPr>
        <w:t xml:space="preserve">(…) </w:t>
      </w:r>
      <w:r w:rsidR="00AF71D4" w:rsidRPr="002A6BD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F71D4" w:rsidRPr="002A6BDB">
        <w:rPr>
          <w:rFonts w:ascii="Times New Roman" w:hAnsi="Times New Roman"/>
          <w:sz w:val="24"/>
          <w:szCs w:val="24"/>
        </w:rPr>
        <w:t>[</w:t>
      </w:r>
      <w:r w:rsidR="00AF71D4" w:rsidRPr="002A6BDB">
        <w:rPr>
          <w:rFonts w:ascii="Times New Roman" w:hAnsi="Times New Roman"/>
          <w:sz w:val="24"/>
          <w:szCs w:val="24"/>
          <w:lang w:val="bg-BG"/>
        </w:rPr>
        <w:t>са</w:t>
      </w:r>
      <w:r w:rsidR="00AF71D4" w:rsidRPr="002A6BDB">
        <w:rPr>
          <w:rFonts w:ascii="Times New Roman" w:hAnsi="Times New Roman"/>
          <w:sz w:val="24"/>
          <w:szCs w:val="24"/>
        </w:rPr>
        <w:t>]</w:t>
      </w:r>
      <w:r w:rsidR="00AF71D4" w:rsidRPr="002A6BD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F71D4" w:rsidRPr="002A6BDB">
        <w:rPr>
          <w:rFonts w:ascii="Times New Roman" w:hAnsi="Times New Roman"/>
          <w:sz w:val="24"/>
          <w:szCs w:val="24"/>
          <w:lang w:val="bg-BG"/>
        </w:rPr>
        <w:t>необходим инструментариум за педагогическата работа с деца в периода на предучилищното детство</w:t>
      </w:r>
      <w:r w:rsidR="00AF71D4" w:rsidRPr="002A6BDB">
        <w:rPr>
          <w:rFonts w:ascii="Times New Roman" w:hAnsi="Times New Roman"/>
          <w:sz w:val="24"/>
          <w:szCs w:val="24"/>
          <w:lang w:val="bg-BG"/>
        </w:rPr>
        <w:t>“ (стр. 41), които успешно могат да се свържат с игровия принцип.</w:t>
      </w:r>
    </w:p>
    <w:p w:rsidR="00AF71D4" w:rsidRPr="002A6BDB" w:rsidRDefault="00AF71D4" w:rsidP="003B1260">
      <w:pPr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6BDB">
        <w:rPr>
          <w:rFonts w:ascii="Times New Roman" w:hAnsi="Times New Roman"/>
          <w:sz w:val="24"/>
          <w:szCs w:val="24"/>
          <w:lang w:val="bg-BG"/>
        </w:rPr>
        <w:t>Преди да премине към втората глава, „Методика и дизайн на емпиричното изследване“, дисертантката предлага и обстоен анализ н</w:t>
      </w:r>
      <w:r w:rsidR="002A6BDB" w:rsidRPr="002A6BDB">
        <w:rPr>
          <w:rFonts w:ascii="Times New Roman" w:hAnsi="Times New Roman"/>
          <w:sz w:val="24"/>
          <w:szCs w:val="24"/>
          <w:lang w:val="bg-BG"/>
        </w:rPr>
        <w:t xml:space="preserve">а различните стратегии на учене, като разглежда някои от най-фундаменталните изследвания в тази област, като това на </w:t>
      </w:r>
      <w:r w:rsidR="002A6BDB" w:rsidRPr="002A6BDB">
        <w:rPr>
          <w:rFonts w:ascii="Times New Roman" w:hAnsi="Times New Roman"/>
          <w:sz w:val="24"/>
          <w:szCs w:val="24"/>
          <w:lang w:val="bg-BG"/>
        </w:rPr>
        <w:t>Райдинг и Рейнър</w:t>
      </w:r>
      <w:r w:rsidR="002A6BDB" w:rsidRPr="002A6BDB">
        <w:rPr>
          <w:rFonts w:ascii="Times New Roman" w:hAnsi="Times New Roman"/>
          <w:sz w:val="24"/>
          <w:szCs w:val="24"/>
          <w:lang w:val="bg-BG"/>
        </w:rPr>
        <w:t xml:space="preserve">  и най-вече на  Р. Оксфърд. </w:t>
      </w:r>
    </w:p>
    <w:p w:rsidR="002A6BDB" w:rsidRPr="002A6BDB" w:rsidRDefault="002A6BDB" w:rsidP="003B1260">
      <w:pPr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6BDB">
        <w:rPr>
          <w:rFonts w:ascii="Times New Roman" w:hAnsi="Times New Roman"/>
          <w:sz w:val="24"/>
          <w:szCs w:val="24"/>
          <w:lang w:val="bg-BG"/>
        </w:rPr>
        <w:t>Втората глава напълно изпълнява поставените си задачи да представи  о</w:t>
      </w:r>
      <w:r w:rsidRPr="002A6BDB">
        <w:rPr>
          <w:rFonts w:ascii="Times New Roman" w:hAnsi="Times New Roman"/>
          <w:sz w:val="24"/>
          <w:szCs w:val="24"/>
          <w:lang w:val="bg-BG"/>
        </w:rPr>
        <w:t>бект</w:t>
      </w:r>
      <w:r w:rsidRPr="002A6BDB">
        <w:rPr>
          <w:rFonts w:ascii="Times New Roman" w:hAnsi="Times New Roman"/>
          <w:sz w:val="24"/>
          <w:szCs w:val="24"/>
          <w:lang w:val="bg-BG"/>
        </w:rPr>
        <w:t>а</w:t>
      </w:r>
      <w:r w:rsidRPr="002A6BDB">
        <w:rPr>
          <w:rFonts w:ascii="Times New Roman" w:hAnsi="Times New Roman"/>
          <w:sz w:val="24"/>
          <w:szCs w:val="24"/>
          <w:lang w:val="bg-BG"/>
        </w:rPr>
        <w:t>, предмет</w:t>
      </w:r>
      <w:r w:rsidRPr="002A6BDB">
        <w:rPr>
          <w:rFonts w:ascii="Times New Roman" w:hAnsi="Times New Roman"/>
          <w:sz w:val="24"/>
          <w:szCs w:val="24"/>
          <w:lang w:val="bg-BG"/>
        </w:rPr>
        <w:t>а</w:t>
      </w:r>
      <w:r w:rsidRPr="002A6BDB">
        <w:rPr>
          <w:rFonts w:ascii="Times New Roman" w:hAnsi="Times New Roman"/>
          <w:sz w:val="24"/>
          <w:szCs w:val="24"/>
          <w:lang w:val="bg-BG"/>
        </w:rPr>
        <w:t>, цел</w:t>
      </w:r>
      <w:r w:rsidRPr="002A6BDB">
        <w:rPr>
          <w:rFonts w:ascii="Times New Roman" w:hAnsi="Times New Roman"/>
          <w:sz w:val="24"/>
          <w:szCs w:val="24"/>
          <w:lang w:val="bg-BG"/>
        </w:rPr>
        <w:t>та</w:t>
      </w:r>
      <w:r w:rsidRPr="002A6BDB">
        <w:rPr>
          <w:rFonts w:ascii="Times New Roman" w:hAnsi="Times New Roman"/>
          <w:sz w:val="24"/>
          <w:szCs w:val="24"/>
          <w:lang w:val="bg-BG"/>
        </w:rPr>
        <w:t xml:space="preserve"> и задачи</w:t>
      </w:r>
      <w:r w:rsidRPr="002A6BDB">
        <w:rPr>
          <w:rFonts w:ascii="Times New Roman" w:hAnsi="Times New Roman"/>
          <w:sz w:val="24"/>
          <w:szCs w:val="24"/>
          <w:lang w:val="bg-BG"/>
        </w:rPr>
        <w:t>те</w:t>
      </w:r>
      <w:r w:rsidRPr="002A6BDB">
        <w:rPr>
          <w:rFonts w:ascii="Times New Roman" w:hAnsi="Times New Roman"/>
          <w:sz w:val="24"/>
          <w:szCs w:val="24"/>
          <w:lang w:val="bg-BG"/>
        </w:rPr>
        <w:t xml:space="preserve"> на изследването</w:t>
      </w:r>
      <w:r w:rsidRPr="002A6BDB">
        <w:rPr>
          <w:rFonts w:ascii="Times New Roman" w:hAnsi="Times New Roman"/>
          <w:sz w:val="24"/>
          <w:szCs w:val="24"/>
          <w:lang w:val="bg-BG"/>
        </w:rPr>
        <w:t>, като представя х</w:t>
      </w:r>
      <w:r w:rsidRPr="002A6BDB">
        <w:rPr>
          <w:rFonts w:ascii="Times New Roman" w:hAnsi="Times New Roman"/>
          <w:sz w:val="24"/>
          <w:szCs w:val="24"/>
          <w:lang w:val="bg-BG"/>
        </w:rPr>
        <w:t>ипотези</w:t>
      </w:r>
      <w:r w:rsidRPr="002A6BDB">
        <w:rPr>
          <w:rFonts w:ascii="Times New Roman" w:hAnsi="Times New Roman"/>
          <w:sz w:val="24"/>
          <w:szCs w:val="24"/>
          <w:lang w:val="bg-BG"/>
        </w:rPr>
        <w:t>те</w:t>
      </w:r>
      <w:r w:rsidRPr="002A6BDB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Pr="002A6BD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A6BDB">
        <w:rPr>
          <w:rFonts w:ascii="Times New Roman" w:hAnsi="Times New Roman"/>
          <w:sz w:val="24"/>
          <w:szCs w:val="24"/>
          <w:lang w:val="bg-BG"/>
        </w:rPr>
        <w:t>изследването</w:t>
      </w:r>
      <w:r w:rsidRPr="002A6BDB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2A6BDB">
        <w:rPr>
          <w:rFonts w:ascii="Times New Roman" w:hAnsi="Times New Roman"/>
          <w:sz w:val="24"/>
          <w:szCs w:val="24"/>
          <w:lang w:val="bg-BG"/>
        </w:rPr>
        <w:t>контекст</w:t>
      </w:r>
      <w:r w:rsidRPr="002A6BDB">
        <w:rPr>
          <w:rFonts w:ascii="Times New Roman" w:hAnsi="Times New Roman"/>
          <w:sz w:val="24"/>
          <w:szCs w:val="24"/>
          <w:lang w:val="bg-BG"/>
        </w:rPr>
        <w:t>а и организацията на самия експеримент. Изграден на базата на теоретичните рамки, заложени в предходната глава, обосноваването на този педагогически експеримент е убедително и задълбочено. Яснотата на изложението, както и конкретността на целите прави цялостната организация на тази глава логична и последователна.</w:t>
      </w:r>
    </w:p>
    <w:p w:rsidR="001E6FC3" w:rsidRDefault="002A6BDB" w:rsidP="003B1260">
      <w:pPr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6BDB">
        <w:rPr>
          <w:rFonts w:ascii="Times New Roman" w:hAnsi="Times New Roman"/>
          <w:sz w:val="24"/>
          <w:szCs w:val="24"/>
          <w:lang w:val="bg-BG"/>
        </w:rPr>
        <w:t>Третата глава</w:t>
      </w:r>
      <w:r w:rsidR="00E56EF0">
        <w:rPr>
          <w:rFonts w:ascii="Times New Roman" w:hAnsi="Times New Roman"/>
          <w:sz w:val="24"/>
          <w:szCs w:val="24"/>
          <w:lang w:val="bg-BG"/>
        </w:rPr>
        <w:t xml:space="preserve"> е изцяло посветена на резултатите от емпиричното изследване и анализа на получените данни</w:t>
      </w:r>
      <w:r w:rsidR="009871C8">
        <w:rPr>
          <w:rFonts w:ascii="Times New Roman" w:hAnsi="Times New Roman"/>
          <w:sz w:val="24"/>
          <w:szCs w:val="24"/>
          <w:lang w:val="bg-BG"/>
        </w:rPr>
        <w:t xml:space="preserve">, като отново изложението е логично и убедително. </w:t>
      </w:r>
      <w:r w:rsidR="00BD17CB">
        <w:rPr>
          <w:rFonts w:ascii="Times New Roman" w:hAnsi="Times New Roman"/>
          <w:sz w:val="24"/>
          <w:szCs w:val="24"/>
          <w:lang w:val="bg-BG"/>
        </w:rPr>
        <w:t xml:space="preserve">Експериментът е описан не само в наративна форма, но е представен чрез включените </w:t>
      </w:r>
      <w:r w:rsidR="009871C8">
        <w:rPr>
          <w:rFonts w:ascii="Times New Roman" w:hAnsi="Times New Roman"/>
          <w:sz w:val="24"/>
          <w:szCs w:val="24"/>
          <w:lang w:val="bg-BG"/>
        </w:rPr>
        <w:t>44</w:t>
      </w:r>
      <w:r w:rsidR="009871C8" w:rsidRPr="00B723EC">
        <w:rPr>
          <w:rFonts w:ascii="Times New Roman" w:hAnsi="Times New Roman"/>
          <w:sz w:val="24"/>
          <w:szCs w:val="24"/>
          <w:lang w:val="bg-BG"/>
        </w:rPr>
        <w:t xml:space="preserve"> таблици и </w:t>
      </w:r>
      <w:r w:rsidR="009871C8">
        <w:rPr>
          <w:rFonts w:ascii="Times New Roman" w:hAnsi="Times New Roman"/>
          <w:sz w:val="24"/>
          <w:szCs w:val="24"/>
          <w:lang w:val="bg-BG"/>
        </w:rPr>
        <w:t>25</w:t>
      </w:r>
      <w:r w:rsidR="009871C8" w:rsidRPr="00B723EC">
        <w:rPr>
          <w:rFonts w:ascii="Times New Roman" w:hAnsi="Times New Roman"/>
          <w:sz w:val="24"/>
          <w:szCs w:val="24"/>
          <w:lang w:val="bg-BG"/>
        </w:rPr>
        <w:t xml:space="preserve"> диаграми</w:t>
      </w:r>
      <w:r w:rsidR="009871C8">
        <w:rPr>
          <w:rFonts w:ascii="Times New Roman" w:hAnsi="Times New Roman"/>
          <w:sz w:val="24"/>
          <w:szCs w:val="24"/>
          <w:lang w:val="bg-BG"/>
        </w:rPr>
        <w:t xml:space="preserve">, които </w:t>
      </w:r>
      <w:r w:rsidR="00BD17CB">
        <w:rPr>
          <w:rFonts w:ascii="Times New Roman" w:hAnsi="Times New Roman"/>
          <w:sz w:val="24"/>
          <w:szCs w:val="24"/>
          <w:lang w:val="bg-BG"/>
        </w:rPr>
        <w:t>са важен елемент в потвърждаването на валидността на двете изследователски хипотези и техните под-хипотези</w:t>
      </w:r>
      <w:r w:rsidR="009871C8" w:rsidRPr="00B723EC">
        <w:rPr>
          <w:rFonts w:ascii="Times New Roman" w:hAnsi="Times New Roman"/>
          <w:sz w:val="24"/>
          <w:szCs w:val="24"/>
          <w:lang w:val="bg-BG"/>
        </w:rPr>
        <w:t>.</w:t>
      </w:r>
      <w:r w:rsidR="00BD17C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871C8">
        <w:rPr>
          <w:rFonts w:ascii="Times New Roman" w:hAnsi="Times New Roman"/>
          <w:sz w:val="24"/>
          <w:szCs w:val="24"/>
          <w:lang w:val="bg-BG"/>
        </w:rPr>
        <w:t>Особено интересни са и</w:t>
      </w:r>
      <w:r w:rsidR="00E56EF0" w:rsidRPr="009871C8">
        <w:rPr>
          <w:rFonts w:ascii="Times New Roman" w:hAnsi="Times New Roman"/>
          <w:sz w:val="24"/>
          <w:szCs w:val="24"/>
          <w:lang w:val="bg-BG"/>
        </w:rPr>
        <w:t>зводи</w:t>
      </w:r>
      <w:r w:rsidR="009871C8">
        <w:rPr>
          <w:rFonts w:ascii="Times New Roman" w:hAnsi="Times New Roman"/>
          <w:sz w:val="24"/>
          <w:szCs w:val="24"/>
          <w:lang w:val="bg-BG"/>
        </w:rPr>
        <w:t xml:space="preserve">те и </w:t>
      </w:r>
      <w:r w:rsidR="00E56EF0" w:rsidRPr="009871C8">
        <w:rPr>
          <w:rFonts w:ascii="Times New Roman" w:hAnsi="Times New Roman"/>
          <w:sz w:val="24"/>
          <w:szCs w:val="24"/>
          <w:lang w:val="bg-BG"/>
        </w:rPr>
        <w:t>препоръки</w:t>
      </w:r>
      <w:r w:rsidR="009871C8">
        <w:rPr>
          <w:rFonts w:ascii="Times New Roman" w:hAnsi="Times New Roman"/>
          <w:sz w:val="24"/>
          <w:szCs w:val="24"/>
          <w:lang w:val="bg-BG"/>
        </w:rPr>
        <w:t xml:space="preserve">те </w:t>
      </w:r>
      <w:r w:rsidR="00E56EF0" w:rsidRPr="009871C8">
        <w:rPr>
          <w:rFonts w:ascii="Times New Roman" w:hAnsi="Times New Roman"/>
          <w:sz w:val="24"/>
          <w:szCs w:val="24"/>
          <w:lang w:val="bg-BG"/>
        </w:rPr>
        <w:t xml:space="preserve"> за бъдещи изследвания</w:t>
      </w:r>
      <w:r w:rsidR="009871C8">
        <w:rPr>
          <w:rFonts w:ascii="Times New Roman" w:hAnsi="Times New Roman"/>
          <w:sz w:val="24"/>
          <w:szCs w:val="24"/>
          <w:lang w:val="bg-BG"/>
        </w:rPr>
        <w:t>, които дисертацията предлага.</w:t>
      </w:r>
      <w:r w:rsidR="00BD17CB">
        <w:rPr>
          <w:rFonts w:ascii="Times New Roman" w:hAnsi="Times New Roman"/>
          <w:sz w:val="24"/>
          <w:szCs w:val="24"/>
          <w:lang w:val="bg-BG"/>
        </w:rPr>
        <w:t xml:space="preserve"> Основният извод, до който достига дисертантката е, че „</w:t>
      </w:r>
      <w:r w:rsidR="00BD17CB">
        <w:rPr>
          <w:rFonts w:ascii="Times New Roman" w:hAnsi="Times New Roman"/>
          <w:sz w:val="24"/>
          <w:szCs w:val="24"/>
          <w:lang w:val="bg-BG"/>
        </w:rPr>
        <w:t>че студентите успешно разработват, аргументират и реализират собствени проекти за езиково-базирани игрови дейности и следователно прилагат на практика специфични комуникативни умения на детския учител по чужд език</w:t>
      </w:r>
      <w:r w:rsidR="00BD17CB">
        <w:rPr>
          <w:rFonts w:ascii="Times New Roman" w:hAnsi="Times New Roman"/>
          <w:sz w:val="24"/>
          <w:szCs w:val="24"/>
          <w:lang w:val="bg-BG"/>
        </w:rPr>
        <w:t>“(стр.138). Тя обаче обръща и специално внимание на „</w:t>
      </w:r>
      <w:r w:rsidR="00BD17CB">
        <w:rPr>
          <w:rFonts w:ascii="Times New Roman" w:hAnsi="Times New Roman"/>
          <w:sz w:val="24"/>
          <w:szCs w:val="24"/>
          <w:lang w:val="bg-BG"/>
        </w:rPr>
        <w:t>основната слабост в техния педагогически подход</w:t>
      </w:r>
      <w:r w:rsidR="00BD17CB">
        <w:rPr>
          <w:rFonts w:ascii="Times New Roman" w:hAnsi="Times New Roman"/>
          <w:sz w:val="24"/>
          <w:szCs w:val="24"/>
          <w:lang w:val="bg-BG"/>
        </w:rPr>
        <w:t xml:space="preserve"> …- </w:t>
      </w:r>
      <w:r w:rsidR="00BD17CB">
        <w:rPr>
          <w:rFonts w:ascii="Times New Roman" w:hAnsi="Times New Roman"/>
          <w:sz w:val="24"/>
          <w:szCs w:val="24"/>
          <w:lang w:val="bg-BG"/>
        </w:rPr>
        <w:t xml:space="preserve"> възможността чрез игровия формат в рамките на дейностите по чуждоезиковото обучение да се насърчават и развиват социалните умения на децата не е предвидена в нито една от игровите дейности</w:t>
      </w:r>
      <w:r w:rsidR="00BD17CB">
        <w:rPr>
          <w:rFonts w:ascii="Times New Roman" w:hAnsi="Times New Roman"/>
          <w:sz w:val="24"/>
          <w:szCs w:val="24"/>
          <w:lang w:val="bg-BG"/>
        </w:rPr>
        <w:t>“(стр. 139)</w:t>
      </w:r>
      <w:r w:rsidR="00BD17CB">
        <w:rPr>
          <w:rFonts w:ascii="Times New Roman" w:hAnsi="Times New Roman"/>
          <w:sz w:val="24"/>
          <w:szCs w:val="24"/>
          <w:lang w:val="bg-BG"/>
        </w:rPr>
        <w:t>.</w:t>
      </w:r>
    </w:p>
    <w:p w:rsidR="00BD17CB" w:rsidRDefault="00BD17CB" w:rsidP="003B1260">
      <w:pPr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D17CB">
        <w:rPr>
          <w:rFonts w:ascii="Times New Roman" w:hAnsi="Times New Roman"/>
          <w:sz w:val="24"/>
          <w:szCs w:val="24"/>
          <w:lang w:val="bg-BG"/>
        </w:rPr>
        <w:t xml:space="preserve">Заключението </w:t>
      </w:r>
      <w:r>
        <w:rPr>
          <w:rFonts w:ascii="Times New Roman" w:hAnsi="Times New Roman"/>
          <w:sz w:val="24"/>
          <w:szCs w:val="24"/>
          <w:lang w:val="bg-BG"/>
        </w:rPr>
        <w:t>обобщава изводите и препоръките, както и очертава насоки за бъдещи нови изследвания в това поле, като категорично подчертава, че „д</w:t>
      </w:r>
      <w:r w:rsidRPr="00FC628B">
        <w:rPr>
          <w:rFonts w:ascii="Times New Roman" w:hAnsi="Times New Roman"/>
          <w:sz w:val="24"/>
          <w:szCs w:val="24"/>
          <w:lang w:val="bg-BG"/>
        </w:rPr>
        <w:t>етската езикова инвентивност разгръща богато поле за бъдещи изследвания, които да установят връзките между словотворчество, разбиране и произвеждане на метафорични послания, въображение и творческо мислене в детството</w:t>
      </w:r>
      <w:r>
        <w:rPr>
          <w:rFonts w:ascii="Times New Roman" w:hAnsi="Times New Roman"/>
          <w:sz w:val="24"/>
          <w:szCs w:val="24"/>
          <w:lang w:val="bg-BG"/>
        </w:rPr>
        <w:t>“(стр.142)</w:t>
      </w:r>
      <w:r w:rsidRPr="00FC628B">
        <w:rPr>
          <w:rFonts w:ascii="Times New Roman" w:hAnsi="Times New Roman"/>
          <w:sz w:val="24"/>
          <w:szCs w:val="24"/>
          <w:lang w:val="bg-BG"/>
        </w:rPr>
        <w:t>.</w:t>
      </w:r>
    </w:p>
    <w:p w:rsidR="00D14052" w:rsidRDefault="001E6FC3" w:rsidP="003B1260">
      <w:pPr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Библиографията включва </w:t>
      </w:r>
      <w:r w:rsidRPr="00B723EC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</w:rPr>
        <w:t>7</w:t>
      </w:r>
      <w:r w:rsidRPr="00B723EC">
        <w:rPr>
          <w:rFonts w:ascii="Times New Roman" w:hAnsi="Times New Roman"/>
          <w:sz w:val="24"/>
          <w:szCs w:val="24"/>
          <w:lang w:val="bg-BG"/>
        </w:rPr>
        <w:t xml:space="preserve"> заглавия, от които 1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lang w:val="bg-BG"/>
        </w:rPr>
        <w:t xml:space="preserve"> са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английски и френски източници, а </w:t>
      </w:r>
      <w:r>
        <w:rPr>
          <w:rFonts w:ascii="Times New Roman" w:hAnsi="Times New Roman"/>
          <w:sz w:val="24"/>
          <w:szCs w:val="24"/>
          <w:lang w:val="bg-BG"/>
        </w:rPr>
        <w:t xml:space="preserve">37 </w:t>
      </w:r>
      <w:r>
        <w:rPr>
          <w:rFonts w:ascii="Times New Roman" w:hAnsi="Times New Roman"/>
          <w:sz w:val="24"/>
          <w:szCs w:val="24"/>
          <w:lang w:val="bg-BG"/>
        </w:rPr>
        <w:t xml:space="preserve">са </w:t>
      </w:r>
      <w:r>
        <w:rPr>
          <w:rFonts w:ascii="Times New Roman" w:hAnsi="Times New Roman"/>
          <w:sz w:val="24"/>
          <w:szCs w:val="24"/>
          <w:lang w:val="bg-BG"/>
        </w:rPr>
        <w:t xml:space="preserve"> български</w:t>
      </w:r>
      <w:r w:rsidRPr="00B723EC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D14052">
        <w:rPr>
          <w:rFonts w:ascii="Times New Roman" w:hAnsi="Times New Roman"/>
          <w:sz w:val="24"/>
          <w:szCs w:val="24"/>
          <w:lang w:val="bg-BG"/>
        </w:rPr>
        <w:t>руски, което още веднъж показва изключително добрата осведоменост на дисертантката и огромния труд по събиране и обобщаване на толкова много публикации в полето на дисертацията.</w:t>
      </w:r>
    </w:p>
    <w:p w:rsidR="00623914" w:rsidRPr="00D14052" w:rsidRDefault="006A7947" w:rsidP="003B1260">
      <w:pPr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14052">
        <w:rPr>
          <w:rFonts w:ascii="Times New Roman" w:hAnsi="Times New Roman"/>
          <w:sz w:val="24"/>
          <w:szCs w:val="24"/>
          <w:lang w:val="bg-BG"/>
        </w:rPr>
        <w:t>Като цяло, дисертацията е много добре структурирана, главите са логично подредени, въвеждането и критическото обсъждане на различните теоретични модели следват една добре защитена вътрешна логика, която показва задълбочена работа върху текста. Предложените анализи са оригинални, като изцяло се основават на изградения теоретичен модел в първата глава на дисертацията.</w:t>
      </w:r>
    </w:p>
    <w:p w:rsidR="00D14052" w:rsidRDefault="00623914" w:rsidP="003B1260">
      <w:pPr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14052">
        <w:rPr>
          <w:rFonts w:ascii="Times New Roman" w:hAnsi="Times New Roman"/>
          <w:sz w:val="24"/>
          <w:szCs w:val="24"/>
          <w:lang w:val="bg-BG"/>
        </w:rPr>
        <w:t>Ту</w:t>
      </w:r>
      <w:r w:rsidR="00D14052">
        <w:rPr>
          <w:rFonts w:ascii="Times New Roman" w:hAnsi="Times New Roman"/>
          <w:sz w:val="24"/>
          <w:szCs w:val="24"/>
          <w:lang w:val="bg-BG"/>
        </w:rPr>
        <w:t>к трябва да отбележим, че и</w:t>
      </w:r>
      <w:r w:rsidRPr="00D14052">
        <w:rPr>
          <w:rFonts w:ascii="Times New Roman" w:hAnsi="Times New Roman"/>
          <w:sz w:val="24"/>
          <w:szCs w:val="24"/>
          <w:lang w:val="bg-BG"/>
        </w:rPr>
        <w:t xml:space="preserve"> Авторефератът е много добре написан и подреден</w:t>
      </w:r>
      <w:r w:rsidR="00D14052">
        <w:rPr>
          <w:rFonts w:ascii="Times New Roman" w:hAnsi="Times New Roman"/>
          <w:sz w:val="24"/>
          <w:szCs w:val="24"/>
          <w:lang w:val="bg-BG"/>
        </w:rPr>
        <w:t xml:space="preserve"> и се отличава със задълбоченост и пълнота, като дава</w:t>
      </w:r>
      <w:r w:rsidRPr="00D14052">
        <w:rPr>
          <w:rFonts w:ascii="Times New Roman" w:hAnsi="Times New Roman"/>
          <w:sz w:val="24"/>
          <w:szCs w:val="24"/>
          <w:lang w:val="bg-BG"/>
        </w:rPr>
        <w:t xml:space="preserve"> пълна представа за постигнатото в дисертационния труд. </w:t>
      </w:r>
    </w:p>
    <w:p w:rsidR="00D14052" w:rsidRDefault="00D14052" w:rsidP="003B1260">
      <w:pPr>
        <w:spacing w:before="240" w:after="24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23914" w:rsidRPr="00D14052" w:rsidRDefault="00623914" w:rsidP="003B1260">
      <w:pPr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14052">
        <w:rPr>
          <w:rFonts w:ascii="Times New Roman" w:hAnsi="Times New Roman"/>
          <w:b/>
          <w:sz w:val="24"/>
          <w:szCs w:val="24"/>
          <w:lang w:val="bg-BG"/>
        </w:rPr>
        <w:t>Научни приноси</w:t>
      </w:r>
    </w:p>
    <w:p w:rsidR="00D14052" w:rsidRDefault="00D14052" w:rsidP="003B1260">
      <w:pPr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bg-BG" w:eastAsia="de-DE"/>
        </w:rPr>
      </w:pPr>
      <w:r>
        <w:rPr>
          <w:rFonts w:ascii="Times New Roman" w:hAnsi="Times New Roman"/>
          <w:sz w:val="24"/>
          <w:szCs w:val="24"/>
          <w:lang w:val="bg-BG"/>
        </w:rPr>
        <w:t>От и</w:t>
      </w:r>
      <w:r w:rsidR="00EE0DED" w:rsidRPr="00D14052">
        <w:rPr>
          <w:rFonts w:ascii="Times New Roman" w:hAnsi="Times New Roman"/>
          <w:sz w:val="24"/>
          <w:szCs w:val="24"/>
          <w:lang w:val="bg-BG"/>
        </w:rPr>
        <w:t xml:space="preserve">зброените от </w:t>
      </w:r>
      <w:r>
        <w:rPr>
          <w:rFonts w:ascii="Times New Roman" w:hAnsi="Times New Roman"/>
          <w:sz w:val="24"/>
          <w:szCs w:val="24"/>
          <w:lang w:val="bg-BG"/>
        </w:rPr>
        <w:t xml:space="preserve">дисертантката шест </w:t>
      </w:r>
      <w:r w:rsidR="00EE0DED" w:rsidRPr="00D14052">
        <w:rPr>
          <w:rFonts w:ascii="Times New Roman" w:hAnsi="Times New Roman"/>
          <w:sz w:val="24"/>
          <w:szCs w:val="24"/>
          <w:lang w:val="bg-BG"/>
        </w:rPr>
        <w:t>научни приноса</w:t>
      </w:r>
      <w:r>
        <w:rPr>
          <w:rFonts w:ascii="Times New Roman" w:hAnsi="Times New Roman"/>
          <w:sz w:val="24"/>
          <w:szCs w:val="24"/>
          <w:lang w:val="bg-BG"/>
        </w:rPr>
        <w:t>, по мое мнение най-значим е първият, а именно предложения теоретико-практически „</w:t>
      </w:r>
      <w:r w:rsidRPr="007B4F4D">
        <w:rPr>
          <w:rFonts w:ascii="Times New Roman" w:hAnsi="Times New Roman"/>
          <w:sz w:val="24"/>
          <w:szCs w:val="24"/>
          <w:lang w:val="bg-BG" w:eastAsia="de-DE"/>
        </w:rPr>
        <w:t>подход за развиване на металингвистични умения у бъдещите детски учители по чужд език с оглед на специфичните особености на развитието на речта и езиковото овладяване в периода на предучилищното детство</w:t>
      </w:r>
      <w:r>
        <w:rPr>
          <w:rFonts w:ascii="Times New Roman" w:hAnsi="Times New Roman"/>
          <w:sz w:val="24"/>
          <w:szCs w:val="24"/>
          <w:lang w:val="bg-BG" w:eastAsia="de-DE"/>
        </w:rPr>
        <w:t xml:space="preserve">“ (стр. 140). </w:t>
      </w:r>
      <w:r>
        <w:rPr>
          <w:rFonts w:ascii="Times New Roman" w:hAnsi="Times New Roman"/>
          <w:sz w:val="24"/>
          <w:szCs w:val="24"/>
          <w:lang w:val="bg-BG" w:eastAsia="de-DE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de-DE"/>
        </w:rPr>
        <w:t>Това в никакъв случай не означава, че омаловажавам разработването на чуждоезиков модул на базата на литературни текстове за обучение по английски език на студенти от специалност „Предучилищна педагогика с чужд език“</w:t>
      </w:r>
      <w:r w:rsidR="008C380A">
        <w:rPr>
          <w:rFonts w:ascii="Times New Roman" w:hAnsi="Times New Roman"/>
          <w:sz w:val="24"/>
          <w:szCs w:val="24"/>
          <w:lang w:val="bg-BG" w:eastAsia="de-DE"/>
        </w:rPr>
        <w:t xml:space="preserve">, което е от изключително значение за преподаването в университетска среда, където се чувства остра нужда от учебни пособия и обучителни материали. </w:t>
      </w:r>
    </w:p>
    <w:p w:rsidR="00D14052" w:rsidRPr="008E45BE" w:rsidRDefault="008C380A" w:rsidP="003B1260">
      <w:pPr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val="bg-BG" w:eastAsia="de-DE"/>
        </w:rPr>
        <w:t>Фактът, че този модул е използван и за</w:t>
      </w:r>
      <w:r w:rsidR="00D14052">
        <w:rPr>
          <w:rFonts w:ascii="Times New Roman" w:hAnsi="Times New Roman"/>
          <w:sz w:val="24"/>
          <w:szCs w:val="24"/>
          <w:lang w:val="bg-BG" w:eastAsia="de-DE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de-DE"/>
        </w:rPr>
        <w:t>„</w:t>
      </w:r>
      <w:r w:rsidR="00D14052">
        <w:rPr>
          <w:rFonts w:ascii="Times New Roman" w:hAnsi="Times New Roman"/>
          <w:sz w:val="24"/>
          <w:szCs w:val="24"/>
          <w:lang w:val="bg-BG" w:eastAsia="de-DE"/>
        </w:rPr>
        <w:t>насърчаване на саморефлексията у бъдещите детски учители в контекста на съвременното разбиране за метакогнитивната ориентация на чуждоезиковата педагогика</w:t>
      </w:r>
      <w:r>
        <w:rPr>
          <w:rFonts w:ascii="Times New Roman" w:hAnsi="Times New Roman"/>
          <w:sz w:val="24"/>
          <w:szCs w:val="24"/>
          <w:lang w:val="bg-BG" w:eastAsia="de-DE"/>
        </w:rPr>
        <w:t>“ (стр. 140), също е от голямо значение за подобряване на обучителния процес в академична среда, което за мен е значим принос към  методиката на чуждоезиковото обучение.</w:t>
      </w:r>
    </w:p>
    <w:p w:rsidR="00FF4AE8" w:rsidRDefault="00EE0DED" w:rsidP="003B1260">
      <w:pPr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14052">
        <w:rPr>
          <w:rFonts w:ascii="Times New Roman" w:hAnsi="Times New Roman"/>
          <w:sz w:val="24"/>
          <w:szCs w:val="24"/>
          <w:lang w:val="bg-BG"/>
        </w:rPr>
        <w:t>Мо</w:t>
      </w:r>
      <w:r w:rsidR="008C380A">
        <w:rPr>
          <w:rFonts w:ascii="Times New Roman" w:hAnsi="Times New Roman"/>
          <w:sz w:val="24"/>
          <w:szCs w:val="24"/>
          <w:lang w:val="bg-BG"/>
        </w:rPr>
        <w:t xml:space="preserve">ята </w:t>
      </w:r>
      <w:r w:rsidRPr="00D14052">
        <w:rPr>
          <w:rFonts w:ascii="Times New Roman" w:hAnsi="Times New Roman"/>
          <w:sz w:val="24"/>
          <w:szCs w:val="24"/>
          <w:lang w:val="bg-BG"/>
        </w:rPr>
        <w:t xml:space="preserve">единствен </w:t>
      </w:r>
      <w:r w:rsidR="008C380A">
        <w:rPr>
          <w:rFonts w:ascii="Times New Roman" w:hAnsi="Times New Roman"/>
          <w:sz w:val="24"/>
          <w:szCs w:val="24"/>
          <w:lang w:val="bg-BG"/>
        </w:rPr>
        <w:t xml:space="preserve">препоръка е тези дидактични материали и така разработения модул да бъдат отпечатани, за да могат да се използват по-широко в обучението на студенти-педагози по английски език. </w:t>
      </w:r>
    </w:p>
    <w:p w:rsidR="00D3623F" w:rsidRPr="00D14052" w:rsidRDefault="00D3623F" w:rsidP="003B1260">
      <w:pPr>
        <w:spacing w:before="240" w:after="24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14052">
        <w:rPr>
          <w:rFonts w:ascii="Times New Roman" w:hAnsi="Times New Roman"/>
          <w:b/>
          <w:sz w:val="24"/>
          <w:szCs w:val="24"/>
          <w:lang w:val="bg-BG"/>
        </w:rPr>
        <w:t>Публикации и участия в научни форуми</w:t>
      </w:r>
    </w:p>
    <w:p w:rsidR="00F52BAF" w:rsidRPr="00D14052" w:rsidRDefault="00D3623F" w:rsidP="003B1260">
      <w:pPr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14052">
        <w:rPr>
          <w:rFonts w:ascii="Times New Roman" w:hAnsi="Times New Roman"/>
          <w:sz w:val="24"/>
          <w:szCs w:val="24"/>
          <w:lang w:val="bg-BG"/>
        </w:rPr>
        <w:t xml:space="preserve">Представените </w:t>
      </w:r>
      <w:r w:rsidR="008C380A">
        <w:rPr>
          <w:rFonts w:ascii="Times New Roman" w:hAnsi="Times New Roman"/>
          <w:sz w:val="24"/>
          <w:szCs w:val="24"/>
          <w:lang w:val="bg-BG"/>
        </w:rPr>
        <w:t>пет</w:t>
      </w:r>
      <w:r w:rsidRPr="00D14052">
        <w:rPr>
          <w:rFonts w:ascii="Times New Roman" w:hAnsi="Times New Roman"/>
          <w:sz w:val="24"/>
          <w:szCs w:val="24"/>
          <w:lang w:val="bg-BG"/>
        </w:rPr>
        <w:t xml:space="preserve"> публикации са част от разработваната от дисертантката тематика и показват дългогодишната работа върху темата, която е в основата на предложения дисертационен труд. </w:t>
      </w:r>
      <w:r w:rsidR="008C380A">
        <w:rPr>
          <w:rFonts w:ascii="Times New Roman" w:hAnsi="Times New Roman"/>
          <w:sz w:val="24"/>
          <w:szCs w:val="24"/>
          <w:lang w:val="bg-BG"/>
        </w:rPr>
        <w:t>Те се отличават както с теоретична широта, така и с практическата си насоченост, което допълва тяхната стойност.</w:t>
      </w:r>
    </w:p>
    <w:p w:rsidR="00D3623F" w:rsidRPr="00D14052" w:rsidRDefault="00D3623F" w:rsidP="003B1260">
      <w:pPr>
        <w:spacing w:before="240" w:after="24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14052">
        <w:rPr>
          <w:rFonts w:ascii="Times New Roman" w:hAnsi="Times New Roman"/>
          <w:b/>
          <w:sz w:val="24"/>
          <w:szCs w:val="24"/>
          <w:lang w:val="bg-BG"/>
        </w:rPr>
        <w:t>Заключение</w:t>
      </w:r>
    </w:p>
    <w:p w:rsidR="003B1260" w:rsidRPr="003B1260" w:rsidRDefault="00D3623F" w:rsidP="003B1260">
      <w:pPr>
        <w:pStyle w:val="FootnoteText"/>
        <w:spacing w:before="240" w:after="240" w:line="360" w:lineRule="auto"/>
        <w:jc w:val="both"/>
        <w:rPr>
          <w:sz w:val="24"/>
          <w:szCs w:val="24"/>
          <w:lang w:val="bg-BG"/>
        </w:rPr>
      </w:pPr>
      <w:r w:rsidRPr="00D14052">
        <w:rPr>
          <w:sz w:val="24"/>
          <w:szCs w:val="24"/>
          <w:lang w:val="bg-BG"/>
        </w:rPr>
        <w:t>На базата на всички гореиз</w:t>
      </w:r>
      <w:r w:rsidR="003B1260">
        <w:rPr>
          <w:sz w:val="24"/>
          <w:szCs w:val="24"/>
          <w:lang w:val="bg-BG"/>
        </w:rPr>
        <w:t xml:space="preserve">ложени заключения и изводи, убедено </w:t>
      </w:r>
      <w:r w:rsidRPr="00D14052">
        <w:rPr>
          <w:sz w:val="24"/>
          <w:szCs w:val="24"/>
          <w:lang w:val="bg-BG"/>
        </w:rPr>
        <w:t>препоръч</w:t>
      </w:r>
      <w:r w:rsidR="003B1260">
        <w:rPr>
          <w:sz w:val="24"/>
          <w:szCs w:val="24"/>
          <w:lang w:val="bg-BG"/>
        </w:rPr>
        <w:t>в</w:t>
      </w:r>
      <w:r w:rsidRPr="00D14052">
        <w:rPr>
          <w:sz w:val="24"/>
          <w:szCs w:val="24"/>
          <w:lang w:val="bg-BG"/>
        </w:rPr>
        <w:t xml:space="preserve">ам </w:t>
      </w:r>
      <w:r w:rsidR="003B1260">
        <w:rPr>
          <w:sz w:val="24"/>
          <w:szCs w:val="24"/>
          <w:lang w:val="bg-BG"/>
        </w:rPr>
        <w:t xml:space="preserve">на уважаемото жури </w:t>
      </w:r>
      <w:r w:rsidRPr="00D14052">
        <w:rPr>
          <w:sz w:val="24"/>
          <w:szCs w:val="24"/>
          <w:lang w:val="bg-BG"/>
        </w:rPr>
        <w:t>да присъд</w:t>
      </w:r>
      <w:r w:rsidR="003B1260">
        <w:rPr>
          <w:sz w:val="24"/>
          <w:szCs w:val="24"/>
          <w:lang w:val="bg-BG"/>
        </w:rPr>
        <w:t>и</w:t>
      </w:r>
      <w:r w:rsidRPr="00D14052">
        <w:rPr>
          <w:sz w:val="24"/>
          <w:szCs w:val="24"/>
          <w:lang w:val="bg-BG"/>
        </w:rPr>
        <w:t xml:space="preserve"> образователната и научна степен „доктор“ в направление </w:t>
      </w:r>
      <w:r w:rsidR="003B1260" w:rsidRPr="00E56EF0">
        <w:rPr>
          <w:sz w:val="24"/>
          <w:szCs w:val="24"/>
          <w:lang w:val="bg-BG"/>
        </w:rPr>
        <w:t>в научна област</w:t>
      </w:r>
      <w:r w:rsidR="003B1260" w:rsidRPr="00E56EF0">
        <w:rPr>
          <w:sz w:val="24"/>
          <w:szCs w:val="24"/>
        </w:rPr>
        <w:t xml:space="preserve"> </w:t>
      </w:r>
      <w:r w:rsidR="003B1260" w:rsidRPr="00E56EF0">
        <w:rPr>
          <w:sz w:val="24"/>
          <w:szCs w:val="24"/>
          <w:lang w:val="bg-BG"/>
        </w:rPr>
        <w:t xml:space="preserve"> „Педагогика“,</w:t>
      </w:r>
      <w:r w:rsidR="003B1260">
        <w:rPr>
          <w:sz w:val="24"/>
          <w:szCs w:val="24"/>
          <w:lang w:val="bg-BG"/>
        </w:rPr>
        <w:t xml:space="preserve"> </w:t>
      </w:r>
      <w:r w:rsidR="003B1260" w:rsidRPr="00E56EF0">
        <w:rPr>
          <w:sz w:val="24"/>
          <w:szCs w:val="24"/>
          <w:lang w:val="bg-BG"/>
        </w:rPr>
        <w:t>направление 1.3. „Педагогика на обучението по …“ (Методика на обучението по чужд език),</w:t>
      </w:r>
      <w:r w:rsidR="003B1260">
        <w:rPr>
          <w:sz w:val="24"/>
          <w:szCs w:val="24"/>
          <w:lang w:val="bg-BG"/>
        </w:rPr>
        <w:t xml:space="preserve"> на</w:t>
      </w:r>
      <w:r w:rsidRPr="00D14052">
        <w:rPr>
          <w:sz w:val="24"/>
          <w:szCs w:val="24"/>
          <w:lang w:val="bg-BG"/>
        </w:rPr>
        <w:t xml:space="preserve"> докторант</w:t>
      </w:r>
      <w:r w:rsidR="003B1260">
        <w:rPr>
          <w:sz w:val="24"/>
          <w:szCs w:val="24"/>
          <w:lang w:val="bg-BG"/>
        </w:rPr>
        <w:t xml:space="preserve">ката </w:t>
      </w:r>
      <w:r w:rsidRPr="00D14052">
        <w:rPr>
          <w:sz w:val="24"/>
          <w:szCs w:val="24"/>
          <w:lang w:val="bg-BG"/>
        </w:rPr>
        <w:t xml:space="preserve">на самостоятелна подготовка </w:t>
      </w:r>
      <w:r w:rsidR="003B1260">
        <w:rPr>
          <w:sz w:val="24"/>
          <w:szCs w:val="24"/>
          <w:lang w:val="bg-BG"/>
        </w:rPr>
        <w:t>Христина Николаева Белева</w:t>
      </w:r>
      <w:r w:rsidR="003B1260" w:rsidRPr="00D14052">
        <w:rPr>
          <w:sz w:val="24"/>
          <w:szCs w:val="24"/>
          <w:lang w:val="bg-BG"/>
        </w:rPr>
        <w:t xml:space="preserve"> </w:t>
      </w:r>
      <w:r w:rsidRPr="00D14052">
        <w:rPr>
          <w:sz w:val="24"/>
          <w:szCs w:val="24"/>
          <w:lang w:val="bg-BG"/>
        </w:rPr>
        <w:t xml:space="preserve">към </w:t>
      </w:r>
      <w:r w:rsidR="003B1260" w:rsidRPr="00E56EF0">
        <w:rPr>
          <w:sz w:val="24"/>
          <w:szCs w:val="24"/>
          <w:lang w:val="bg-BG"/>
        </w:rPr>
        <w:t xml:space="preserve">Факултет по науки за образованието и изкуствата, </w:t>
      </w:r>
      <w:r w:rsidR="003B1260" w:rsidRPr="00E56EF0">
        <w:rPr>
          <w:sz w:val="24"/>
          <w:szCs w:val="24"/>
        </w:rPr>
        <w:t xml:space="preserve">Катедра по </w:t>
      </w:r>
      <w:r w:rsidR="003B1260" w:rsidRPr="00E56EF0">
        <w:rPr>
          <w:sz w:val="24"/>
          <w:szCs w:val="24"/>
          <w:lang w:val="bg-BG"/>
        </w:rPr>
        <w:t>предучилищна и медийна педагогика</w:t>
      </w:r>
      <w:r w:rsidR="003B1260">
        <w:rPr>
          <w:sz w:val="24"/>
          <w:szCs w:val="24"/>
        </w:rPr>
        <w:t xml:space="preserve"> на </w:t>
      </w:r>
      <w:r w:rsidR="003B1260" w:rsidRPr="00E56EF0">
        <w:rPr>
          <w:sz w:val="24"/>
          <w:szCs w:val="24"/>
          <w:lang w:val="bg-BG"/>
        </w:rPr>
        <w:t>Софийски</w:t>
      </w:r>
      <w:r w:rsidR="003B1260">
        <w:rPr>
          <w:sz w:val="24"/>
          <w:szCs w:val="24"/>
          <w:lang w:val="bg-BG"/>
        </w:rPr>
        <w:t>я</w:t>
      </w:r>
      <w:r w:rsidR="003B1260" w:rsidRPr="00E56EF0">
        <w:rPr>
          <w:sz w:val="24"/>
          <w:szCs w:val="24"/>
          <w:lang w:val="bg-BG"/>
        </w:rPr>
        <w:t xml:space="preserve"> университет „Св. Климент Охридски</w:t>
      </w:r>
      <w:r w:rsidR="003B1260" w:rsidRPr="00E56EF0">
        <w:rPr>
          <w:sz w:val="24"/>
          <w:szCs w:val="24"/>
        </w:rPr>
        <w:t>”</w:t>
      </w:r>
      <w:r w:rsidR="003B1260">
        <w:rPr>
          <w:sz w:val="24"/>
          <w:szCs w:val="24"/>
          <w:lang w:val="bg-BG"/>
        </w:rPr>
        <w:t>.</w:t>
      </w:r>
    </w:p>
    <w:p w:rsidR="003B1260" w:rsidRDefault="003B1260" w:rsidP="003B1260">
      <w:pPr>
        <w:pStyle w:val="Eaoaeaa"/>
        <w:widowControl/>
        <w:spacing w:before="240" w:after="240" w:line="360" w:lineRule="auto"/>
        <w:jc w:val="both"/>
        <w:rPr>
          <w:sz w:val="24"/>
          <w:szCs w:val="24"/>
          <w:lang w:val="bg-BG"/>
        </w:rPr>
      </w:pPr>
    </w:p>
    <w:p w:rsidR="003B1260" w:rsidRDefault="003B1260" w:rsidP="003B1260">
      <w:pPr>
        <w:pStyle w:val="Eaoaeaa"/>
        <w:widowControl/>
        <w:spacing w:before="240" w:after="240"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17.09.2019</w:t>
      </w:r>
      <w:r w:rsidR="00296B0E" w:rsidRPr="00D14052">
        <w:rPr>
          <w:sz w:val="24"/>
          <w:szCs w:val="24"/>
          <w:lang w:val="bg-BG"/>
        </w:rPr>
        <w:t xml:space="preserve"> г.                                               </w:t>
      </w:r>
      <w:r>
        <w:rPr>
          <w:sz w:val="24"/>
          <w:szCs w:val="24"/>
          <w:lang w:val="bg-BG"/>
        </w:rPr>
        <w:t xml:space="preserve">                                             </w:t>
      </w:r>
    </w:p>
    <w:p w:rsidR="003464BF" w:rsidRPr="00D14052" w:rsidRDefault="003B1260" w:rsidP="003B1260">
      <w:pPr>
        <w:pStyle w:val="Eaoaeaa"/>
        <w:widowControl/>
        <w:spacing w:before="240" w:after="240"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bookmarkStart w:id="0" w:name="_GoBack"/>
      <w:bookmarkEnd w:id="0"/>
      <w:r>
        <w:rPr>
          <w:sz w:val="24"/>
          <w:szCs w:val="24"/>
          <w:lang w:val="bg-BG"/>
        </w:rPr>
        <w:t xml:space="preserve">                  </w:t>
      </w:r>
      <w:r w:rsidR="00296B0E" w:rsidRPr="00D14052">
        <w:rPr>
          <w:sz w:val="24"/>
          <w:szCs w:val="24"/>
          <w:lang w:val="bg-BG"/>
        </w:rPr>
        <w:t>проф. д-р Мадлен Данова</w:t>
      </w:r>
    </w:p>
    <w:sectPr w:rsidR="003464BF" w:rsidRPr="00D14052" w:rsidSect="006B006A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569" w:rsidRDefault="00367569" w:rsidP="001B3147">
      <w:pPr>
        <w:spacing w:after="0" w:line="240" w:lineRule="auto"/>
      </w:pPr>
      <w:r>
        <w:separator/>
      </w:r>
    </w:p>
  </w:endnote>
  <w:endnote w:type="continuationSeparator" w:id="0">
    <w:p w:rsidR="00367569" w:rsidRDefault="00367569" w:rsidP="001B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4544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3147" w:rsidRDefault="001B31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5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3147" w:rsidRDefault="001B3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569" w:rsidRDefault="00367569" w:rsidP="001B3147">
      <w:pPr>
        <w:spacing w:after="0" w:line="240" w:lineRule="auto"/>
      </w:pPr>
      <w:r>
        <w:separator/>
      </w:r>
    </w:p>
  </w:footnote>
  <w:footnote w:type="continuationSeparator" w:id="0">
    <w:p w:rsidR="00367569" w:rsidRDefault="00367569" w:rsidP="001B3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E4627"/>
    <w:multiLevelType w:val="hybridMultilevel"/>
    <w:tmpl w:val="519882D4"/>
    <w:lvl w:ilvl="0" w:tplc="2A0677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E0386"/>
    <w:multiLevelType w:val="hybridMultilevel"/>
    <w:tmpl w:val="932A5608"/>
    <w:lvl w:ilvl="0" w:tplc="55C28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89710E"/>
    <w:multiLevelType w:val="hybridMultilevel"/>
    <w:tmpl w:val="D2C0B6BA"/>
    <w:lvl w:ilvl="0" w:tplc="7DA81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F82F9A"/>
    <w:multiLevelType w:val="hybridMultilevel"/>
    <w:tmpl w:val="02C22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C1895"/>
    <w:multiLevelType w:val="hybridMultilevel"/>
    <w:tmpl w:val="6038BE8A"/>
    <w:lvl w:ilvl="0" w:tplc="527A6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965DA2">
      <w:numFmt w:val="none"/>
      <w:lvlText w:val=""/>
      <w:lvlJc w:val="left"/>
      <w:pPr>
        <w:tabs>
          <w:tab w:val="num" w:pos="360"/>
        </w:tabs>
      </w:pPr>
    </w:lvl>
    <w:lvl w:ilvl="2" w:tplc="9E92ED0E">
      <w:numFmt w:val="none"/>
      <w:lvlText w:val=""/>
      <w:lvlJc w:val="left"/>
      <w:pPr>
        <w:tabs>
          <w:tab w:val="num" w:pos="360"/>
        </w:tabs>
      </w:pPr>
    </w:lvl>
    <w:lvl w:ilvl="3" w:tplc="C87EFE46">
      <w:numFmt w:val="none"/>
      <w:lvlText w:val=""/>
      <w:lvlJc w:val="left"/>
      <w:pPr>
        <w:tabs>
          <w:tab w:val="num" w:pos="360"/>
        </w:tabs>
      </w:pPr>
    </w:lvl>
    <w:lvl w:ilvl="4" w:tplc="7F00AC64">
      <w:numFmt w:val="none"/>
      <w:lvlText w:val=""/>
      <w:lvlJc w:val="left"/>
      <w:pPr>
        <w:tabs>
          <w:tab w:val="num" w:pos="360"/>
        </w:tabs>
      </w:pPr>
    </w:lvl>
    <w:lvl w:ilvl="5" w:tplc="1E7E37DC">
      <w:numFmt w:val="none"/>
      <w:lvlText w:val=""/>
      <w:lvlJc w:val="left"/>
      <w:pPr>
        <w:tabs>
          <w:tab w:val="num" w:pos="360"/>
        </w:tabs>
      </w:pPr>
    </w:lvl>
    <w:lvl w:ilvl="6" w:tplc="6310F080">
      <w:numFmt w:val="none"/>
      <w:lvlText w:val=""/>
      <w:lvlJc w:val="left"/>
      <w:pPr>
        <w:tabs>
          <w:tab w:val="num" w:pos="360"/>
        </w:tabs>
      </w:pPr>
    </w:lvl>
    <w:lvl w:ilvl="7" w:tplc="DE806AB0">
      <w:numFmt w:val="none"/>
      <w:lvlText w:val=""/>
      <w:lvlJc w:val="left"/>
      <w:pPr>
        <w:tabs>
          <w:tab w:val="num" w:pos="360"/>
        </w:tabs>
      </w:pPr>
    </w:lvl>
    <w:lvl w:ilvl="8" w:tplc="5C1AB2F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B404B04"/>
    <w:multiLevelType w:val="hybridMultilevel"/>
    <w:tmpl w:val="36D01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0456E"/>
    <w:multiLevelType w:val="hybridMultilevel"/>
    <w:tmpl w:val="B73E4A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3333DF0"/>
    <w:multiLevelType w:val="hybridMultilevel"/>
    <w:tmpl w:val="4198C162"/>
    <w:lvl w:ilvl="0" w:tplc="ABF0A2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3653AD9"/>
    <w:multiLevelType w:val="hybridMultilevel"/>
    <w:tmpl w:val="BA6C62F0"/>
    <w:lvl w:ilvl="0" w:tplc="E9FAB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8B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2A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EC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A0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87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C1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707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8E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D3"/>
    <w:rsid w:val="00027E77"/>
    <w:rsid w:val="00041BFC"/>
    <w:rsid w:val="00050797"/>
    <w:rsid w:val="00065BB2"/>
    <w:rsid w:val="00066015"/>
    <w:rsid w:val="000C00EB"/>
    <w:rsid w:val="000E642D"/>
    <w:rsid w:val="000F3BFE"/>
    <w:rsid w:val="00131A08"/>
    <w:rsid w:val="00182AFE"/>
    <w:rsid w:val="00183104"/>
    <w:rsid w:val="00194258"/>
    <w:rsid w:val="001B3147"/>
    <w:rsid w:val="001E4E77"/>
    <w:rsid w:val="001E6FC3"/>
    <w:rsid w:val="001F218B"/>
    <w:rsid w:val="001F3546"/>
    <w:rsid w:val="002103B6"/>
    <w:rsid w:val="00213ACE"/>
    <w:rsid w:val="00231609"/>
    <w:rsid w:val="00235B1E"/>
    <w:rsid w:val="002528AA"/>
    <w:rsid w:val="00263083"/>
    <w:rsid w:val="002749FF"/>
    <w:rsid w:val="00281EDF"/>
    <w:rsid w:val="002850A4"/>
    <w:rsid w:val="00290CCF"/>
    <w:rsid w:val="00291452"/>
    <w:rsid w:val="00296B0E"/>
    <w:rsid w:val="002A5074"/>
    <w:rsid w:val="002A6BDB"/>
    <w:rsid w:val="002B2FD3"/>
    <w:rsid w:val="002B4B28"/>
    <w:rsid w:val="002E5BB5"/>
    <w:rsid w:val="00300CD3"/>
    <w:rsid w:val="003464BF"/>
    <w:rsid w:val="00346DA0"/>
    <w:rsid w:val="00367569"/>
    <w:rsid w:val="003815B8"/>
    <w:rsid w:val="00386722"/>
    <w:rsid w:val="00394A3C"/>
    <w:rsid w:val="00394B67"/>
    <w:rsid w:val="003A4E65"/>
    <w:rsid w:val="003A6B3B"/>
    <w:rsid w:val="003B1260"/>
    <w:rsid w:val="003C2374"/>
    <w:rsid w:val="003C589E"/>
    <w:rsid w:val="003D2245"/>
    <w:rsid w:val="003E672E"/>
    <w:rsid w:val="003F21C4"/>
    <w:rsid w:val="003F60B8"/>
    <w:rsid w:val="003F6108"/>
    <w:rsid w:val="0040457E"/>
    <w:rsid w:val="00424E54"/>
    <w:rsid w:val="0042539A"/>
    <w:rsid w:val="004303CA"/>
    <w:rsid w:val="00447406"/>
    <w:rsid w:val="0046585A"/>
    <w:rsid w:val="00472D32"/>
    <w:rsid w:val="00481A1A"/>
    <w:rsid w:val="004A0C63"/>
    <w:rsid w:val="004B0082"/>
    <w:rsid w:val="004C31D4"/>
    <w:rsid w:val="004E5A58"/>
    <w:rsid w:val="00511D99"/>
    <w:rsid w:val="005304FB"/>
    <w:rsid w:val="00530C01"/>
    <w:rsid w:val="00536BCE"/>
    <w:rsid w:val="0055120B"/>
    <w:rsid w:val="00576A28"/>
    <w:rsid w:val="005814BD"/>
    <w:rsid w:val="00595946"/>
    <w:rsid w:val="005F501B"/>
    <w:rsid w:val="006047E6"/>
    <w:rsid w:val="006114DA"/>
    <w:rsid w:val="00623914"/>
    <w:rsid w:val="00646360"/>
    <w:rsid w:val="00655555"/>
    <w:rsid w:val="006575B5"/>
    <w:rsid w:val="0069781A"/>
    <w:rsid w:val="006A7947"/>
    <w:rsid w:val="006B006A"/>
    <w:rsid w:val="006D5487"/>
    <w:rsid w:val="006F6216"/>
    <w:rsid w:val="0070353D"/>
    <w:rsid w:val="007065FB"/>
    <w:rsid w:val="007119A6"/>
    <w:rsid w:val="007467DF"/>
    <w:rsid w:val="00764732"/>
    <w:rsid w:val="00785716"/>
    <w:rsid w:val="007C1070"/>
    <w:rsid w:val="007C6B4F"/>
    <w:rsid w:val="007D5FF1"/>
    <w:rsid w:val="007E0622"/>
    <w:rsid w:val="007F4E35"/>
    <w:rsid w:val="008127E0"/>
    <w:rsid w:val="0083207A"/>
    <w:rsid w:val="00852096"/>
    <w:rsid w:val="00875A51"/>
    <w:rsid w:val="008878D8"/>
    <w:rsid w:val="008A1C25"/>
    <w:rsid w:val="008C380A"/>
    <w:rsid w:val="008D0BA4"/>
    <w:rsid w:val="008D0C2D"/>
    <w:rsid w:val="008F3FC2"/>
    <w:rsid w:val="009045C0"/>
    <w:rsid w:val="00910094"/>
    <w:rsid w:val="00923A66"/>
    <w:rsid w:val="00935158"/>
    <w:rsid w:val="0097302B"/>
    <w:rsid w:val="0098713A"/>
    <w:rsid w:val="009871C8"/>
    <w:rsid w:val="009A7EAB"/>
    <w:rsid w:val="009B68C4"/>
    <w:rsid w:val="009D0C70"/>
    <w:rsid w:val="009E52BC"/>
    <w:rsid w:val="00A0031A"/>
    <w:rsid w:val="00A1176B"/>
    <w:rsid w:val="00A13FE3"/>
    <w:rsid w:val="00A1590D"/>
    <w:rsid w:val="00A2106A"/>
    <w:rsid w:val="00A21F66"/>
    <w:rsid w:val="00A449EA"/>
    <w:rsid w:val="00A73D6D"/>
    <w:rsid w:val="00A95AA4"/>
    <w:rsid w:val="00AC1C03"/>
    <w:rsid w:val="00AD3F6D"/>
    <w:rsid w:val="00AD71A6"/>
    <w:rsid w:val="00AF3F4D"/>
    <w:rsid w:val="00AF71D4"/>
    <w:rsid w:val="00B0361A"/>
    <w:rsid w:val="00B11225"/>
    <w:rsid w:val="00B12B19"/>
    <w:rsid w:val="00B1518B"/>
    <w:rsid w:val="00B25908"/>
    <w:rsid w:val="00B36B1B"/>
    <w:rsid w:val="00B52A97"/>
    <w:rsid w:val="00B55DDE"/>
    <w:rsid w:val="00B61B3D"/>
    <w:rsid w:val="00B77CE5"/>
    <w:rsid w:val="00B90960"/>
    <w:rsid w:val="00B9544A"/>
    <w:rsid w:val="00B97F69"/>
    <w:rsid w:val="00BA25CA"/>
    <w:rsid w:val="00BA344C"/>
    <w:rsid w:val="00BA4DD8"/>
    <w:rsid w:val="00BA7241"/>
    <w:rsid w:val="00BD17CB"/>
    <w:rsid w:val="00BD3C67"/>
    <w:rsid w:val="00BD5913"/>
    <w:rsid w:val="00BE2999"/>
    <w:rsid w:val="00BF61F2"/>
    <w:rsid w:val="00C07B24"/>
    <w:rsid w:val="00C2676A"/>
    <w:rsid w:val="00C32864"/>
    <w:rsid w:val="00C54B85"/>
    <w:rsid w:val="00C829DD"/>
    <w:rsid w:val="00C86417"/>
    <w:rsid w:val="00CC22BA"/>
    <w:rsid w:val="00CD1810"/>
    <w:rsid w:val="00CD4FA7"/>
    <w:rsid w:val="00CD62F9"/>
    <w:rsid w:val="00CF23E0"/>
    <w:rsid w:val="00D07741"/>
    <w:rsid w:val="00D11BA9"/>
    <w:rsid w:val="00D123FF"/>
    <w:rsid w:val="00D14052"/>
    <w:rsid w:val="00D14B72"/>
    <w:rsid w:val="00D310C7"/>
    <w:rsid w:val="00D3623F"/>
    <w:rsid w:val="00DA58AA"/>
    <w:rsid w:val="00DB1A5A"/>
    <w:rsid w:val="00DD043E"/>
    <w:rsid w:val="00DD1F0E"/>
    <w:rsid w:val="00DF49D7"/>
    <w:rsid w:val="00E04B4E"/>
    <w:rsid w:val="00E32148"/>
    <w:rsid w:val="00E33300"/>
    <w:rsid w:val="00E508A3"/>
    <w:rsid w:val="00E554C1"/>
    <w:rsid w:val="00E56EF0"/>
    <w:rsid w:val="00E77B57"/>
    <w:rsid w:val="00E8401A"/>
    <w:rsid w:val="00EB68E3"/>
    <w:rsid w:val="00EB7439"/>
    <w:rsid w:val="00EB7BE3"/>
    <w:rsid w:val="00ED728E"/>
    <w:rsid w:val="00EE0DED"/>
    <w:rsid w:val="00EE6CC9"/>
    <w:rsid w:val="00F02C55"/>
    <w:rsid w:val="00F06FFF"/>
    <w:rsid w:val="00F24BC5"/>
    <w:rsid w:val="00F5174B"/>
    <w:rsid w:val="00F52BAF"/>
    <w:rsid w:val="00F52DA4"/>
    <w:rsid w:val="00F700CB"/>
    <w:rsid w:val="00F84C46"/>
    <w:rsid w:val="00F84D5E"/>
    <w:rsid w:val="00F84E45"/>
    <w:rsid w:val="00FD097C"/>
    <w:rsid w:val="00FD44D1"/>
    <w:rsid w:val="00FF4AE8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E72E"/>
  <w15:docId w15:val="{D8F1E4F1-9442-4828-81D2-CDAB8063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C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oaeaa">
    <w:name w:val="Eaoae?aa"/>
    <w:basedOn w:val="Normal"/>
    <w:rsid w:val="00300CD3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1"/>
    <w:qFormat/>
    <w:rsid w:val="009E52B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B68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4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3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1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B3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147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F501B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501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501B"/>
    <w:rPr>
      <w:vertAlign w:val="superscript"/>
    </w:rPr>
  </w:style>
  <w:style w:type="paragraph" w:customStyle="1" w:styleId="OiaeaeiYiio2">
    <w:name w:val="O?ia eaeiYiio 2"/>
    <w:basedOn w:val="Normal"/>
    <w:rsid w:val="00472D32"/>
    <w:pPr>
      <w:widowControl w:val="0"/>
      <w:spacing w:after="0" w:line="240" w:lineRule="auto"/>
      <w:jc w:val="right"/>
    </w:pPr>
    <w:rPr>
      <w:rFonts w:ascii="Times New Roman" w:eastAsia="Times New Roman" w:hAnsi="Times New Roman"/>
      <w:i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7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1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1856</Words>
  <Characters>11326</Characters>
  <Application>Microsoft Office Word</Application>
  <DocSecurity>0</DocSecurity>
  <Lines>185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madeleine</cp:lastModifiedBy>
  <cp:revision>3</cp:revision>
  <cp:lastPrinted>2013-11-12T06:46:00Z</cp:lastPrinted>
  <dcterms:created xsi:type="dcterms:W3CDTF">2019-09-17T12:36:00Z</dcterms:created>
  <dcterms:modified xsi:type="dcterms:W3CDTF">2019-09-17T21:03:00Z</dcterms:modified>
</cp:coreProperties>
</file>