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CellSpacing w:w="15" w:type="dxa"/>
        <w:tblInd w:w="-630" w:type="dxa"/>
        <w:shd w:val="clear" w:color="auto" w:fill="FFFFFF"/>
        <w:tblCellMar>
          <w:left w:w="0" w:type="dxa"/>
          <w:right w:w="0" w:type="dxa"/>
        </w:tblCellMar>
        <w:tblLook w:val="04A0" w:firstRow="1" w:lastRow="0" w:firstColumn="1" w:lastColumn="0" w:noHBand="0" w:noVBand="1"/>
      </w:tblPr>
      <w:tblGrid>
        <w:gridCol w:w="648"/>
        <w:gridCol w:w="10393"/>
        <w:gridCol w:w="45"/>
      </w:tblGrid>
      <w:tr w:rsidR="00170081" w:rsidRPr="00170081" w:rsidTr="003D7C6D">
        <w:trPr>
          <w:gridBefore w:val="1"/>
          <w:wBefore w:w="585" w:type="dxa"/>
          <w:trHeight w:val="477"/>
          <w:tblCellSpacing w:w="15" w:type="dxa"/>
        </w:trPr>
        <w:tc>
          <w:tcPr>
            <w:tcW w:w="0" w:type="auto"/>
            <w:gridSpan w:val="2"/>
            <w:shd w:val="clear" w:color="auto" w:fill="FFFFFF"/>
            <w:tcMar>
              <w:top w:w="0" w:type="dxa"/>
              <w:left w:w="0" w:type="dxa"/>
              <w:bottom w:w="300" w:type="dxa"/>
              <w:right w:w="0" w:type="dxa"/>
            </w:tcMar>
            <w:vAlign w:val="center"/>
            <w:hideMark/>
          </w:tcPr>
          <w:p w:rsidR="00170081" w:rsidRPr="00170081" w:rsidRDefault="004755FD" w:rsidP="003D7C6D">
            <w:pPr>
              <w:spacing w:after="0" w:line="240" w:lineRule="auto"/>
              <w:jc w:val="center"/>
              <w:rPr>
                <w:rFonts w:ascii="Arial" w:eastAsia="Times New Roman" w:hAnsi="Arial" w:cs="Arial"/>
                <w:b/>
                <w:bCs/>
                <w:color w:val="000000"/>
                <w:sz w:val="43"/>
                <w:szCs w:val="43"/>
              </w:rPr>
            </w:pPr>
            <w:bookmarkStart w:id="0" w:name="_GoBack"/>
            <w:bookmarkEnd w:id="0"/>
            <w:r>
              <w:rPr>
                <w:rFonts w:ascii="Arial" w:eastAsia="Times New Roman" w:hAnsi="Arial" w:cs="Arial"/>
                <w:b/>
                <w:bCs/>
                <w:color w:val="000000"/>
                <w:sz w:val="43"/>
                <w:szCs w:val="43"/>
                <w:lang w:val="bg-BG"/>
              </w:rPr>
              <w:t xml:space="preserve">Administrative </w:t>
            </w:r>
            <w:r>
              <w:rPr>
                <w:rFonts w:ascii="Arial" w:eastAsia="Times New Roman" w:hAnsi="Arial" w:cs="Arial"/>
                <w:b/>
                <w:bCs/>
                <w:color w:val="000000"/>
                <w:sz w:val="43"/>
                <w:szCs w:val="43"/>
                <w:lang w:val="en-GB"/>
              </w:rPr>
              <w:t xml:space="preserve">and HR </w:t>
            </w:r>
            <w:r w:rsidR="00170081" w:rsidRPr="00170081">
              <w:rPr>
                <w:rFonts w:ascii="Arial" w:eastAsia="Times New Roman" w:hAnsi="Arial" w:cs="Arial"/>
                <w:b/>
                <w:bCs/>
                <w:color w:val="000000"/>
                <w:sz w:val="43"/>
                <w:szCs w:val="43"/>
              </w:rPr>
              <w:t>Coordinator</w:t>
            </w:r>
          </w:p>
        </w:tc>
      </w:tr>
      <w:tr w:rsidR="00170081" w:rsidRPr="00170081" w:rsidTr="003D7C6D">
        <w:trPr>
          <w:gridAfter w:val="1"/>
          <w:trHeight w:val="11405"/>
          <w:tblCellSpacing w:w="15" w:type="dxa"/>
        </w:trPr>
        <w:tc>
          <w:tcPr>
            <w:tcW w:w="10665" w:type="dxa"/>
            <w:gridSpan w:val="2"/>
            <w:shd w:val="clear" w:color="auto" w:fill="FFFFFF"/>
            <w:vAlign w:val="center"/>
            <w:hideMark/>
          </w:tcPr>
          <w:p w:rsidR="003D7C6D" w:rsidRDefault="00170081" w:rsidP="00170081">
            <w:pPr>
              <w:spacing w:after="240" w:line="240" w:lineRule="auto"/>
              <w:rPr>
                <w:rFonts w:ascii="Arial" w:eastAsia="Times New Roman" w:hAnsi="Arial" w:cs="Arial"/>
                <w:color w:val="000000"/>
                <w:sz w:val="24"/>
                <w:szCs w:val="24"/>
              </w:rPr>
            </w:pPr>
            <w:r w:rsidRPr="00170081">
              <w:rPr>
                <w:rFonts w:ascii="Arial" w:eastAsia="Times New Roman" w:hAnsi="Arial" w:cs="Arial"/>
                <w:b/>
                <w:bCs/>
                <w:i/>
                <w:iCs/>
                <w:color w:val="808080"/>
                <w:sz w:val="24"/>
                <w:szCs w:val="24"/>
              </w:rPr>
              <w:t>Description of the role:</w:t>
            </w:r>
          </w:p>
          <w:p w:rsidR="004755FD" w:rsidRDefault="00170081" w:rsidP="003D7C6D">
            <w:pPr>
              <w:spacing w:after="240" w:line="240" w:lineRule="auto"/>
              <w:jc w:val="both"/>
              <w:rPr>
                <w:rFonts w:ascii="Arial" w:eastAsia="Times New Roman" w:hAnsi="Arial" w:cs="Arial"/>
                <w:color w:val="808080"/>
                <w:sz w:val="24"/>
                <w:szCs w:val="24"/>
              </w:rPr>
            </w:pPr>
            <w:r w:rsidRPr="00170081">
              <w:rPr>
                <w:rFonts w:ascii="Arial" w:eastAsia="Times New Roman" w:hAnsi="Arial" w:cs="Arial"/>
                <w:color w:val="808080"/>
                <w:sz w:val="24"/>
                <w:szCs w:val="24"/>
              </w:rPr>
              <w:t xml:space="preserve">As an Administrative </w:t>
            </w:r>
            <w:r w:rsidR="00E07B46">
              <w:rPr>
                <w:rFonts w:ascii="Arial" w:eastAsia="Times New Roman" w:hAnsi="Arial" w:cs="Arial"/>
                <w:color w:val="808080"/>
                <w:sz w:val="24"/>
                <w:szCs w:val="24"/>
              </w:rPr>
              <w:t xml:space="preserve">and HR </w:t>
            </w:r>
            <w:r w:rsidRPr="00170081">
              <w:rPr>
                <w:rFonts w:ascii="Arial" w:eastAsia="Times New Roman" w:hAnsi="Arial" w:cs="Arial"/>
                <w:color w:val="808080"/>
                <w:sz w:val="24"/>
                <w:szCs w:val="24"/>
              </w:rPr>
              <w:t>Coordinator you will be required to assist with the daily administrative processes at the office</w:t>
            </w:r>
            <w:r w:rsidR="00E07B46">
              <w:rPr>
                <w:rFonts w:ascii="Arial" w:eastAsia="Times New Roman" w:hAnsi="Arial" w:cs="Arial"/>
                <w:color w:val="808080"/>
                <w:sz w:val="24"/>
                <w:szCs w:val="24"/>
              </w:rPr>
              <w:t xml:space="preserve"> and the HR and Recruitment activities in the company</w:t>
            </w:r>
            <w:r w:rsidRPr="00170081">
              <w:rPr>
                <w:rFonts w:ascii="Arial" w:eastAsia="Times New Roman" w:hAnsi="Arial" w:cs="Arial"/>
                <w:color w:val="808080"/>
                <w:sz w:val="24"/>
                <w:szCs w:val="24"/>
              </w:rPr>
              <w:t>. You</w:t>
            </w:r>
            <w:r w:rsidR="00D4061F">
              <w:rPr>
                <w:rFonts w:ascii="Arial" w:eastAsia="Times New Roman" w:hAnsi="Arial" w:cs="Arial"/>
                <w:color w:val="808080"/>
                <w:sz w:val="24"/>
                <w:szCs w:val="24"/>
              </w:rPr>
              <w:t>r responsibilities</w:t>
            </w:r>
            <w:r w:rsidRPr="00170081">
              <w:rPr>
                <w:rFonts w:ascii="Arial" w:eastAsia="Times New Roman" w:hAnsi="Arial" w:cs="Arial"/>
                <w:color w:val="808080"/>
                <w:sz w:val="24"/>
                <w:szCs w:val="24"/>
              </w:rPr>
              <w:t xml:space="preserve"> will include </w:t>
            </w:r>
            <w:r w:rsidR="00D4061F">
              <w:rPr>
                <w:rFonts w:ascii="Arial" w:eastAsia="Times New Roman" w:hAnsi="Arial" w:cs="Arial"/>
                <w:color w:val="808080"/>
                <w:sz w:val="24"/>
                <w:szCs w:val="24"/>
              </w:rPr>
              <w:t>front desk activities and occasionally,</w:t>
            </w:r>
            <w:r w:rsidRPr="00170081">
              <w:rPr>
                <w:rFonts w:ascii="Arial" w:eastAsia="Times New Roman" w:hAnsi="Arial" w:cs="Arial"/>
                <w:color w:val="808080"/>
                <w:sz w:val="24"/>
                <w:szCs w:val="24"/>
              </w:rPr>
              <w:t xml:space="preserve"> organization of internal and external events</w:t>
            </w:r>
            <w:r w:rsidR="00D4061F">
              <w:rPr>
                <w:rFonts w:ascii="Arial" w:eastAsia="Times New Roman" w:hAnsi="Arial" w:cs="Arial"/>
                <w:color w:val="808080"/>
                <w:sz w:val="24"/>
                <w:szCs w:val="24"/>
              </w:rPr>
              <w:t>. At the same time this is an entry position for the HR Department in 60K, whereas you will be expected to learn the ins and outs of the recruitment and other HR processes, gain experience, expertise and self-confidence in dealing with people</w:t>
            </w:r>
            <w:r w:rsidR="004755FD">
              <w:rPr>
                <w:rFonts w:ascii="Arial" w:eastAsia="Times New Roman" w:hAnsi="Arial" w:cs="Arial"/>
                <w:color w:val="808080"/>
                <w:sz w:val="24"/>
                <w:szCs w:val="24"/>
              </w:rPr>
              <w:t xml:space="preserve"> within a multinational corporate set-up</w:t>
            </w:r>
            <w:r w:rsidR="00D4061F">
              <w:rPr>
                <w:rFonts w:ascii="Arial" w:eastAsia="Times New Roman" w:hAnsi="Arial" w:cs="Arial"/>
                <w:color w:val="808080"/>
                <w:sz w:val="24"/>
                <w:szCs w:val="24"/>
              </w:rPr>
              <w:t>.</w:t>
            </w:r>
          </w:p>
          <w:p w:rsidR="004755FD" w:rsidRPr="00626EB9" w:rsidRDefault="00D4061F" w:rsidP="004755FD">
            <w:pPr>
              <w:ind w:left="34" w:hanging="34"/>
              <w:rPr>
                <w:rFonts w:ascii="Calibri" w:hAnsi="Calibri"/>
                <w:lang w:val="bg-BG"/>
              </w:rPr>
            </w:pPr>
            <w:r>
              <w:rPr>
                <w:rFonts w:ascii="Arial" w:eastAsia="Times New Roman" w:hAnsi="Arial" w:cs="Arial"/>
                <w:color w:val="808080"/>
                <w:sz w:val="24"/>
                <w:szCs w:val="24"/>
              </w:rPr>
              <w:t xml:space="preserve">  </w:t>
            </w:r>
            <w:r w:rsidR="00170081" w:rsidRPr="00170081">
              <w:rPr>
                <w:rFonts w:ascii="Arial" w:eastAsia="Times New Roman" w:hAnsi="Arial" w:cs="Arial"/>
                <w:color w:val="000000"/>
                <w:sz w:val="24"/>
                <w:szCs w:val="24"/>
              </w:rPr>
              <w:br/>
            </w:r>
            <w:r w:rsidR="004755FD">
              <w:rPr>
                <w:rFonts w:ascii="Arial" w:eastAsia="Times New Roman" w:hAnsi="Arial" w:cs="Arial"/>
                <w:b/>
                <w:bCs/>
                <w:i/>
                <w:iCs/>
                <w:color w:val="808080"/>
                <w:sz w:val="24"/>
                <w:szCs w:val="24"/>
              </w:rPr>
              <w:t xml:space="preserve">Main </w:t>
            </w:r>
            <w:r w:rsidR="00170081" w:rsidRPr="00170081">
              <w:rPr>
                <w:rFonts w:ascii="Arial" w:eastAsia="Times New Roman" w:hAnsi="Arial" w:cs="Arial"/>
                <w:b/>
                <w:bCs/>
                <w:i/>
                <w:iCs/>
                <w:color w:val="808080"/>
                <w:sz w:val="24"/>
                <w:szCs w:val="24"/>
              </w:rPr>
              <w:t>Responsibilities:</w:t>
            </w:r>
          </w:p>
          <w:p w:rsidR="004755FD" w:rsidRPr="004755FD" w:rsidRDefault="004755FD" w:rsidP="004755FD">
            <w:pPr>
              <w:pStyle w:val="ListParagraph"/>
              <w:numPr>
                <w:ilvl w:val="0"/>
                <w:numId w:val="1"/>
              </w:numPr>
              <w:spacing w:after="240" w:line="240" w:lineRule="auto"/>
              <w:rPr>
                <w:rFonts w:ascii="Arial" w:eastAsia="Times New Roman" w:hAnsi="Arial" w:cs="Arial"/>
                <w:color w:val="808080"/>
                <w:sz w:val="24"/>
                <w:szCs w:val="24"/>
              </w:rPr>
            </w:pPr>
            <w:r w:rsidRPr="004755FD">
              <w:rPr>
                <w:rFonts w:ascii="Arial" w:eastAsia="Times New Roman" w:hAnsi="Arial" w:cs="Arial"/>
                <w:color w:val="808080"/>
                <w:sz w:val="24"/>
                <w:szCs w:val="24"/>
              </w:rPr>
              <w:t>Supports and administers processes related to the normal functioning of the Head-office of the company;</w:t>
            </w:r>
          </w:p>
          <w:p w:rsidR="004755FD" w:rsidRPr="004755FD" w:rsidRDefault="004755FD" w:rsidP="004755FD">
            <w:pPr>
              <w:pStyle w:val="ListParagraph"/>
              <w:numPr>
                <w:ilvl w:val="0"/>
                <w:numId w:val="1"/>
              </w:numPr>
              <w:spacing w:after="240" w:line="240" w:lineRule="auto"/>
              <w:rPr>
                <w:rFonts w:ascii="Arial" w:eastAsia="Times New Roman" w:hAnsi="Arial" w:cs="Arial"/>
                <w:color w:val="808080"/>
                <w:sz w:val="24"/>
                <w:szCs w:val="24"/>
              </w:rPr>
            </w:pPr>
            <w:r w:rsidRPr="004755FD">
              <w:rPr>
                <w:rFonts w:ascii="Arial" w:eastAsia="Times New Roman" w:hAnsi="Arial" w:cs="Arial"/>
                <w:color w:val="808080"/>
                <w:sz w:val="24"/>
                <w:szCs w:val="24"/>
              </w:rPr>
              <w:t xml:space="preserve">Reception, front-desk and representative responsibilities; </w:t>
            </w:r>
          </w:p>
          <w:p w:rsidR="00B14EB8" w:rsidRDefault="004755FD" w:rsidP="003D7C6D">
            <w:pPr>
              <w:pStyle w:val="ListParagraph"/>
              <w:numPr>
                <w:ilvl w:val="0"/>
                <w:numId w:val="1"/>
              </w:numPr>
              <w:spacing w:after="240" w:line="240" w:lineRule="auto"/>
              <w:jc w:val="both"/>
              <w:rPr>
                <w:rFonts w:ascii="Arial" w:eastAsia="Times New Roman" w:hAnsi="Arial" w:cs="Arial"/>
                <w:color w:val="808080"/>
                <w:sz w:val="24"/>
                <w:szCs w:val="24"/>
              </w:rPr>
            </w:pPr>
            <w:r w:rsidRPr="004755FD">
              <w:rPr>
                <w:rFonts w:ascii="Arial" w:eastAsia="Times New Roman" w:hAnsi="Arial" w:cs="Arial"/>
                <w:color w:val="808080"/>
                <w:sz w:val="24"/>
                <w:szCs w:val="24"/>
              </w:rPr>
              <w:t>Administration of the office environment</w:t>
            </w:r>
            <w:r w:rsidR="00B14EB8">
              <w:rPr>
                <w:rFonts w:ascii="Arial" w:eastAsia="Times New Roman" w:hAnsi="Arial" w:cs="Arial"/>
                <w:color w:val="808080"/>
                <w:sz w:val="24"/>
                <w:szCs w:val="24"/>
              </w:rPr>
              <w:t>, supplies and vendors;</w:t>
            </w:r>
          </w:p>
          <w:p w:rsidR="00B14EB8" w:rsidRDefault="00B14EB8" w:rsidP="004755FD">
            <w:pPr>
              <w:pStyle w:val="ListParagraph"/>
              <w:numPr>
                <w:ilvl w:val="0"/>
                <w:numId w:val="1"/>
              </w:numPr>
              <w:spacing w:after="240" w:line="240" w:lineRule="auto"/>
              <w:rPr>
                <w:rFonts w:ascii="Arial" w:eastAsia="Times New Roman" w:hAnsi="Arial" w:cs="Arial"/>
                <w:color w:val="808080"/>
                <w:sz w:val="24"/>
                <w:szCs w:val="24"/>
              </w:rPr>
            </w:pPr>
            <w:r>
              <w:rPr>
                <w:rFonts w:ascii="Arial" w:eastAsia="Times New Roman" w:hAnsi="Arial" w:cs="Arial"/>
                <w:color w:val="808080"/>
                <w:sz w:val="24"/>
                <w:szCs w:val="24"/>
              </w:rPr>
              <w:t>Events management;</w:t>
            </w:r>
          </w:p>
          <w:p w:rsidR="004755FD" w:rsidRDefault="00BA26E7" w:rsidP="004755FD">
            <w:pPr>
              <w:pStyle w:val="ListParagraph"/>
              <w:numPr>
                <w:ilvl w:val="0"/>
                <w:numId w:val="1"/>
              </w:numPr>
              <w:spacing w:after="240" w:line="240" w:lineRule="auto"/>
              <w:rPr>
                <w:rFonts w:ascii="Arial" w:eastAsia="Times New Roman" w:hAnsi="Arial" w:cs="Arial"/>
                <w:color w:val="808080"/>
                <w:sz w:val="24"/>
                <w:szCs w:val="24"/>
              </w:rPr>
            </w:pPr>
            <w:r>
              <w:rPr>
                <w:rFonts w:ascii="Arial" w:eastAsia="Times New Roman" w:hAnsi="Arial" w:cs="Arial"/>
                <w:color w:val="808080"/>
                <w:sz w:val="24"/>
                <w:szCs w:val="24"/>
              </w:rPr>
              <w:t>Supports and assists in the organization of Recruitment activities in the company;</w:t>
            </w:r>
          </w:p>
          <w:p w:rsidR="00BA26E7" w:rsidRDefault="00BA26E7" w:rsidP="004755FD">
            <w:pPr>
              <w:pStyle w:val="ListParagraph"/>
              <w:numPr>
                <w:ilvl w:val="0"/>
                <w:numId w:val="1"/>
              </w:numPr>
              <w:spacing w:after="240" w:line="240" w:lineRule="auto"/>
              <w:rPr>
                <w:rFonts w:ascii="Arial" w:eastAsia="Times New Roman" w:hAnsi="Arial" w:cs="Arial"/>
                <w:color w:val="808080"/>
                <w:sz w:val="24"/>
                <w:szCs w:val="24"/>
              </w:rPr>
            </w:pPr>
            <w:r>
              <w:rPr>
                <w:rFonts w:ascii="Arial" w:eastAsia="Times New Roman" w:hAnsi="Arial" w:cs="Arial"/>
                <w:color w:val="808080"/>
                <w:sz w:val="24"/>
                <w:szCs w:val="24"/>
              </w:rPr>
              <w:t>Maintains and performs recruitment database and reporting of recruitment activities;</w:t>
            </w:r>
          </w:p>
          <w:p w:rsidR="00BA26E7" w:rsidRDefault="00BA26E7" w:rsidP="004755FD">
            <w:pPr>
              <w:pStyle w:val="ListParagraph"/>
              <w:numPr>
                <w:ilvl w:val="0"/>
                <w:numId w:val="1"/>
              </w:numPr>
              <w:spacing w:after="240" w:line="240" w:lineRule="auto"/>
              <w:rPr>
                <w:rFonts w:ascii="Arial" w:eastAsia="Times New Roman" w:hAnsi="Arial" w:cs="Arial"/>
                <w:color w:val="808080"/>
                <w:sz w:val="24"/>
                <w:szCs w:val="24"/>
              </w:rPr>
            </w:pPr>
            <w:r>
              <w:rPr>
                <w:rFonts w:ascii="Arial" w:eastAsia="Times New Roman" w:hAnsi="Arial" w:cs="Arial"/>
                <w:color w:val="808080"/>
                <w:sz w:val="24"/>
                <w:szCs w:val="24"/>
              </w:rPr>
              <w:t>Participates in other HR activities, project focused groups and activities;</w:t>
            </w:r>
          </w:p>
          <w:p w:rsidR="00BA26E7" w:rsidRPr="00BA26E7" w:rsidRDefault="00BA26E7" w:rsidP="00931D94">
            <w:pPr>
              <w:pStyle w:val="ListParagraph"/>
              <w:numPr>
                <w:ilvl w:val="0"/>
                <w:numId w:val="1"/>
              </w:numPr>
              <w:spacing w:after="240" w:line="240" w:lineRule="auto"/>
              <w:rPr>
                <w:rFonts w:ascii="Arial" w:eastAsia="Times New Roman" w:hAnsi="Arial" w:cs="Arial"/>
                <w:color w:val="808080"/>
                <w:sz w:val="24"/>
                <w:szCs w:val="24"/>
              </w:rPr>
            </w:pPr>
            <w:r w:rsidRPr="00BA26E7">
              <w:rPr>
                <w:rFonts w:ascii="Arial" w:eastAsia="Times New Roman" w:hAnsi="Arial" w:cs="Arial"/>
                <w:color w:val="808080"/>
                <w:sz w:val="24"/>
                <w:szCs w:val="24"/>
              </w:rPr>
              <w:t xml:space="preserve">Renders support and performs other tasks as aligned with the HR Director and other senior managers; </w:t>
            </w:r>
          </w:p>
          <w:p w:rsidR="00170081" w:rsidRPr="003D7C6D" w:rsidRDefault="00170081" w:rsidP="003D7C6D">
            <w:pPr>
              <w:spacing w:after="240" w:line="240" w:lineRule="auto"/>
              <w:rPr>
                <w:rFonts w:ascii="Arial" w:eastAsia="Times New Roman" w:hAnsi="Arial" w:cs="Arial"/>
                <w:color w:val="000000"/>
                <w:sz w:val="24"/>
                <w:szCs w:val="24"/>
              </w:rPr>
            </w:pPr>
            <w:r w:rsidRPr="003D7C6D">
              <w:rPr>
                <w:rFonts w:ascii="Arial" w:eastAsia="Times New Roman" w:hAnsi="Arial" w:cs="Arial"/>
                <w:b/>
                <w:bCs/>
                <w:i/>
                <w:iCs/>
                <w:color w:val="808080"/>
                <w:sz w:val="24"/>
                <w:szCs w:val="24"/>
              </w:rPr>
              <w:t>General requirements</w:t>
            </w:r>
            <w:proofErr w:type="gramStart"/>
            <w:r w:rsidRPr="003D7C6D">
              <w:rPr>
                <w:rFonts w:ascii="Arial" w:eastAsia="Times New Roman" w:hAnsi="Arial" w:cs="Arial"/>
                <w:b/>
                <w:bCs/>
                <w:i/>
                <w:iCs/>
                <w:color w:val="808080"/>
                <w:sz w:val="24"/>
                <w:szCs w:val="24"/>
              </w:rPr>
              <w:t>:</w:t>
            </w:r>
            <w:proofErr w:type="gramEnd"/>
            <w:r w:rsidRPr="003D7C6D">
              <w:rPr>
                <w:rFonts w:ascii="Arial" w:eastAsia="Times New Roman" w:hAnsi="Arial" w:cs="Arial"/>
                <w:color w:val="000000"/>
                <w:sz w:val="24"/>
                <w:szCs w:val="24"/>
              </w:rPr>
              <w:br/>
            </w:r>
            <w:r w:rsidRPr="003D7C6D">
              <w:rPr>
                <w:rFonts w:ascii="Arial" w:eastAsia="Times New Roman" w:hAnsi="Arial" w:cs="Arial"/>
                <w:color w:val="000000"/>
                <w:sz w:val="24"/>
                <w:szCs w:val="24"/>
              </w:rPr>
              <w:br/>
            </w:r>
            <w:r w:rsidRPr="003D7C6D">
              <w:rPr>
                <w:rFonts w:ascii="Arial" w:eastAsia="Times New Roman" w:hAnsi="Arial" w:cs="Arial"/>
                <w:color w:val="808080"/>
                <w:sz w:val="24"/>
                <w:szCs w:val="24"/>
              </w:rPr>
              <w:t>· Excellent level of English language and computer literacy;</w:t>
            </w:r>
            <w:r w:rsidRPr="003D7C6D">
              <w:rPr>
                <w:rFonts w:ascii="Arial" w:eastAsia="Times New Roman" w:hAnsi="Arial" w:cs="Arial"/>
                <w:color w:val="000000"/>
                <w:sz w:val="24"/>
                <w:szCs w:val="24"/>
              </w:rPr>
              <w:br/>
            </w:r>
            <w:r w:rsidRPr="003D7C6D">
              <w:rPr>
                <w:rFonts w:ascii="Arial" w:eastAsia="Times New Roman" w:hAnsi="Arial" w:cs="Arial"/>
                <w:color w:val="808080"/>
                <w:sz w:val="24"/>
                <w:szCs w:val="24"/>
              </w:rPr>
              <w:t>· Good knowledge of the Microsoft Office package</w:t>
            </w:r>
            <w:r w:rsidR="00BA26E7" w:rsidRPr="003D7C6D">
              <w:rPr>
                <w:rFonts w:ascii="Arial" w:eastAsia="Times New Roman" w:hAnsi="Arial" w:cs="Arial"/>
                <w:color w:val="808080"/>
                <w:sz w:val="24"/>
                <w:szCs w:val="24"/>
              </w:rPr>
              <w:t xml:space="preserve"> (good working knowledge of Excel)</w:t>
            </w:r>
            <w:r w:rsidRPr="003D7C6D">
              <w:rPr>
                <w:rFonts w:ascii="Arial" w:eastAsia="Times New Roman" w:hAnsi="Arial" w:cs="Arial"/>
                <w:color w:val="808080"/>
                <w:sz w:val="24"/>
                <w:szCs w:val="24"/>
              </w:rPr>
              <w:t>; </w:t>
            </w:r>
            <w:r w:rsidRPr="003D7C6D">
              <w:rPr>
                <w:rFonts w:ascii="Arial" w:eastAsia="Times New Roman" w:hAnsi="Arial" w:cs="Arial"/>
                <w:color w:val="000000"/>
                <w:sz w:val="24"/>
                <w:szCs w:val="24"/>
              </w:rPr>
              <w:br/>
            </w:r>
            <w:r w:rsidRPr="003D7C6D">
              <w:rPr>
                <w:rFonts w:ascii="Arial" w:eastAsia="Times New Roman" w:hAnsi="Arial" w:cs="Arial"/>
                <w:color w:val="808080"/>
                <w:sz w:val="24"/>
                <w:szCs w:val="24"/>
              </w:rPr>
              <w:t>· Excellent time-management skills;</w:t>
            </w:r>
            <w:r w:rsidRPr="003D7C6D">
              <w:rPr>
                <w:rFonts w:ascii="Arial" w:eastAsia="Times New Roman" w:hAnsi="Arial" w:cs="Arial"/>
                <w:color w:val="000000"/>
                <w:sz w:val="24"/>
                <w:szCs w:val="24"/>
              </w:rPr>
              <w:br/>
            </w:r>
            <w:r w:rsidRPr="003D7C6D">
              <w:rPr>
                <w:rFonts w:ascii="Arial" w:eastAsia="Times New Roman" w:hAnsi="Arial" w:cs="Arial"/>
                <w:color w:val="808080"/>
                <w:sz w:val="24"/>
                <w:szCs w:val="24"/>
              </w:rPr>
              <w:t xml:space="preserve">· </w:t>
            </w:r>
            <w:r w:rsidR="00BA26E7" w:rsidRPr="003D7C6D">
              <w:rPr>
                <w:rFonts w:ascii="Arial" w:eastAsia="Times New Roman" w:hAnsi="Arial" w:cs="Arial"/>
                <w:color w:val="808080"/>
                <w:sz w:val="24"/>
                <w:szCs w:val="24"/>
              </w:rPr>
              <w:t>P</w:t>
            </w:r>
            <w:r w:rsidRPr="003D7C6D">
              <w:rPr>
                <w:rFonts w:ascii="Arial" w:eastAsia="Times New Roman" w:hAnsi="Arial" w:cs="Arial"/>
                <w:color w:val="808080"/>
                <w:sz w:val="24"/>
                <w:szCs w:val="24"/>
              </w:rPr>
              <w:t>ositive individual</w:t>
            </w:r>
            <w:r w:rsidR="00BA26E7" w:rsidRPr="003D7C6D">
              <w:rPr>
                <w:rFonts w:ascii="Arial" w:eastAsia="Times New Roman" w:hAnsi="Arial" w:cs="Arial"/>
                <w:color w:val="808080"/>
                <w:sz w:val="24"/>
                <w:szCs w:val="24"/>
              </w:rPr>
              <w:t xml:space="preserve"> who enjoys working with people</w:t>
            </w:r>
            <w:r w:rsidRPr="003D7C6D">
              <w:rPr>
                <w:rFonts w:ascii="Arial" w:eastAsia="Times New Roman" w:hAnsi="Arial" w:cs="Arial"/>
                <w:color w:val="808080"/>
                <w:sz w:val="24"/>
                <w:szCs w:val="24"/>
              </w:rPr>
              <w:t>;</w:t>
            </w:r>
            <w:r w:rsidRPr="003D7C6D">
              <w:rPr>
                <w:rFonts w:ascii="Arial" w:eastAsia="Times New Roman" w:hAnsi="Arial" w:cs="Arial"/>
                <w:color w:val="000000"/>
                <w:sz w:val="24"/>
                <w:szCs w:val="24"/>
              </w:rPr>
              <w:br/>
            </w:r>
            <w:r w:rsidRPr="003D7C6D">
              <w:rPr>
                <w:rFonts w:ascii="Arial" w:eastAsia="Times New Roman" w:hAnsi="Arial" w:cs="Arial"/>
                <w:color w:val="808080"/>
                <w:sz w:val="24"/>
                <w:szCs w:val="24"/>
              </w:rPr>
              <w:t>· Communicative and organized.</w:t>
            </w:r>
            <w:r w:rsidRPr="003D7C6D">
              <w:rPr>
                <w:rFonts w:ascii="Arial" w:eastAsia="Times New Roman" w:hAnsi="Arial" w:cs="Arial"/>
                <w:color w:val="000000"/>
                <w:sz w:val="24"/>
                <w:szCs w:val="24"/>
              </w:rPr>
              <w:br/>
            </w:r>
          </w:p>
          <w:p w:rsidR="00170081" w:rsidRPr="003D7C6D" w:rsidRDefault="00170081" w:rsidP="00170081">
            <w:pPr>
              <w:spacing w:after="0" w:line="240" w:lineRule="auto"/>
              <w:jc w:val="center"/>
              <w:rPr>
                <w:rFonts w:ascii="Arial" w:eastAsia="Times New Roman" w:hAnsi="Arial" w:cs="Arial"/>
                <w:sz w:val="24"/>
                <w:szCs w:val="24"/>
              </w:rPr>
            </w:pPr>
            <w:r w:rsidRPr="003D7C6D">
              <w:rPr>
                <w:rFonts w:ascii="Arial" w:eastAsia="Times New Roman" w:hAnsi="Arial" w:cs="Arial"/>
                <w:b/>
                <w:bCs/>
                <w:i/>
                <w:iCs/>
                <w:sz w:val="24"/>
                <w:szCs w:val="24"/>
              </w:rPr>
              <w:t>Challenged by this career opportunity?</w:t>
            </w:r>
          </w:p>
          <w:p w:rsidR="00170081" w:rsidRPr="00170081" w:rsidRDefault="00170081" w:rsidP="00170081">
            <w:pPr>
              <w:spacing w:after="0" w:line="240" w:lineRule="auto"/>
              <w:rPr>
                <w:rFonts w:ascii="Arial" w:eastAsia="Times New Roman" w:hAnsi="Arial" w:cs="Arial"/>
                <w:color w:val="000000"/>
                <w:sz w:val="24"/>
                <w:szCs w:val="24"/>
              </w:rPr>
            </w:pPr>
            <w:r w:rsidRPr="00170081">
              <w:rPr>
                <w:rFonts w:ascii="Arial" w:eastAsia="Times New Roman" w:hAnsi="Arial" w:cs="Arial"/>
                <w:color w:val="000000"/>
                <w:sz w:val="24"/>
                <w:szCs w:val="24"/>
              </w:rPr>
              <w:br/>
            </w:r>
            <w:r w:rsidRPr="00170081">
              <w:rPr>
                <w:rFonts w:ascii="Arial" w:eastAsia="Times New Roman" w:hAnsi="Arial" w:cs="Arial"/>
                <w:color w:val="000000"/>
                <w:sz w:val="24"/>
                <w:szCs w:val="24"/>
              </w:rPr>
              <w:br/>
            </w:r>
            <w:r w:rsidRPr="00170081">
              <w:rPr>
                <w:rFonts w:ascii="Arial" w:eastAsia="Times New Roman" w:hAnsi="Arial" w:cs="Arial"/>
                <w:color w:val="808080"/>
                <w:sz w:val="24"/>
                <w:szCs w:val="24"/>
              </w:rPr>
              <w:t>We will expect your CV and Cover Letter in English and please do not forget to specify the reference number of the position you are applying for. All applications will be treated in strict confidentiality.</w:t>
            </w:r>
            <w:r w:rsidRPr="00170081">
              <w:rPr>
                <w:rFonts w:ascii="Arial" w:eastAsia="Times New Roman" w:hAnsi="Arial" w:cs="Arial"/>
                <w:color w:val="000000"/>
                <w:sz w:val="24"/>
                <w:szCs w:val="24"/>
              </w:rPr>
              <w:br/>
            </w:r>
            <w:r w:rsidRPr="00170081">
              <w:rPr>
                <w:rFonts w:ascii="Arial" w:eastAsia="Times New Roman" w:hAnsi="Arial" w:cs="Arial"/>
                <w:color w:val="000000"/>
                <w:sz w:val="24"/>
                <w:szCs w:val="24"/>
              </w:rPr>
              <w:br/>
            </w:r>
            <w:r w:rsidRPr="00170081">
              <w:rPr>
                <w:rFonts w:ascii="Arial" w:eastAsia="Times New Roman" w:hAnsi="Arial" w:cs="Arial"/>
                <w:color w:val="000000"/>
                <w:sz w:val="24"/>
                <w:szCs w:val="24"/>
              </w:rPr>
              <w:br/>
            </w:r>
            <w:r w:rsidRPr="00170081">
              <w:rPr>
                <w:rFonts w:ascii="Arial" w:eastAsia="Times New Roman" w:hAnsi="Arial" w:cs="Arial"/>
                <w:b/>
                <w:bCs/>
                <w:color w:val="808080"/>
                <w:sz w:val="24"/>
                <w:szCs w:val="24"/>
              </w:rPr>
              <w:t>Disclaimer:</w:t>
            </w:r>
            <w:r w:rsidRPr="00170081">
              <w:rPr>
                <w:rFonts w:ascii="Arial" w:eastAsia="Times New Roman" w:hAnsi="Arial" w:cs="Arial"/>
                <w:color w:val="808080"/>
                <w:sz w:val="24"/>
                <w:szCs w:val="24"/>
              </w:rPr>
              <w:t> Only short-listed candidates will be contacted.</w:t>
            </w:r>
          </w:p>
        </w:tc>
      </w:tr>
    </w:tbl>
    <w:p w:rsidR="006307AB" w:rsidRDefault="006307AB" w:rsidP="003D7C6D"/>
    <w:sectPr w:rsidR="0063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A44"/>
    <w:multiLevelType w:val="hybridMultilevel"/>
    <w:tmpl w:val="E4A8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81"/>
    <w:rsid w:val="00170081"/>
    <w:rsid w:val="003D7C6D"/>
    <w:rsid w:val="004755FD"/>
    <w:rsid w:val="006307AB"/>
    <w:rsid w:val="00A67ADF"/>
    <w:rsid w:val="00B14EB8"/>
    <w:rsid w:val="00BA26E7"/>
    <w:rsid w:val="00D4061F"/>
    <w:rsid w:val="00E0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3571F-D428-4814-951E-D65DE8E0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0081"/>
    <w:rPr>
      <w:b/>
      <w:bCs/>
    </w:rPr>
  </w:style>
  <w:style w:type="paragraph" w:styleId="ListParagraph">
    <w:name w:val="List Paragraph"/>
    <w:basedOn w:val="Normal"/>
    <w:uiPriority w:val="34"/>
    <w:qFormat/>
    <w:rsid w:val="0047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Donika Yordanova</dc:creator>
  <cp:keywords/>
  <dc:description/>
  <cp:lastModifiedBy>student</cp:lastModifiedBy>
  <cp:revision>2</cp:revision>
  <dcterms:created xsi:type="dcterms:W3CDTF">2019-02-04T13:15:00Z</dcterms:created>
  <dcterms:modified xsi:type="dcterms:W3CDTF">2019-02-04T13:15:00Z</dcterms:modified>
</cp:coreProperties>
</file>