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10" w:rsidRDefault="00444B10" w:rsidP="00100417">
      <w:pPr>
        <w:spacing w:line="276" w:lineRule="auto"/>
        <w:ind w:firstLine="720"/>
        <w:jc w:val="center"/>
        <w:rPr>
          <w:b/>
        </w:rPr>
      </w:pPr>
      <w:bookmarkStart w:id="0" w:name="_GoBack"/>
      <w:bookmarkEnd w:id="0"/>
      <w:r>
        <w:rPr>
          <w:b/>
        </w:rPr>
        <w:t>Р Е Ц Е Н З И Я</w:t>
      </w:r>
    </w:p>
    <w:p w:rsidR="001F3442" w:rsidRDefault="001F3442" w:rsidP="00100417">
      <w:pPr>
        <w:spacing w:line="276" w:lineRule="auto"/>
        <w:jc w:val="both"/>
        <w:rPr>
          <w:b/>
          <w:snapToGrid w:val="0"/>
        </w:rPr>
      </w:pPr>
    </w:p>
    <w:p w:rsidR="00444B10" w:rsidRPr="00F3461F" w:rsidRDefault="00444B10" w:rsidP="00100417">
      <w:pPr>
        <w:spacing w:line="276" w:lineRule="auto"/>
        <w:jc w:val="both"/>
        <w:rPr>
          <w:snapToGrid w:val="0"/>
        </w:rPr>
      </w:pPr>
      <w:r w:rsidRPr="001F3442">
        <w:rPr>
          <w:snapToGrid w:val="0"/>
        </w:rPr>
        <w:t>от проф. д</w:t>
      </w:r>
      <w:r w:rsidRPr="001F3442">
        <w:rPr>
          <w:snapToGrid w:val="0"/>
          <w:lang w:val="ru-RU"/>
        </w:rPr>
        <w:t>.ф.н. Диана Петрова Иванова</w:t>
      </w:r>
      <w:r w:rsidRPr="00F3461F">
        <w:rPr>
          <w:snapToGrid w:val="0"/>
        </w:rPr>
        <w:t xml:space="preserve">, </w:t>
      </w:r>
      <w:r>
        <w:rPr>
          <w:snapToGrid w:val="0"/>
        </w:rPr>
        <w:t>Катедра по български език при Филоло</w:t>
      </w:r>
      <w:r w:rsidR="00B16F5C">
        <w:rPr>
          <w:snapToGrid w:val="0"/>
        </w:rPr>
        <w:softHyphen/>
      </w:r>
      <w:r>
        <w:rPr>
          <w:snapToGrid w:val="0"/>
        </w:rPr>
        <w:t>ги</w:t>
      </w:r>
      <w:r w:rsidR="00B16F5C">
        <w:rPr>
          <w:snapToGrid w:val="0"/>
        </w:rPr>
        <w:softHyphen/>
      </w:r>
      <w:r>
        <w:rPr>
          <w:snapToGrid w:val="0"/>
        </w:rPr>
        <w:t xml:space="preserve">ческия факултет на </w:t>
      </w:r>
      <w:r w:rsidRPr="00F3461F">
        <w:rPr>
          <w:snapToGrid w:val="0"/>
        </w:rPr>
        <w:t>П</w:t>
      </w:r>
      <w:r>
        <w:rPr>
          <w:snapToGrid w:val="0"/>
        </w:rPr>
        <w:t>ловдивския университет</w:t>
      </w:r>
      <w:r w:rsidRPr="00F3461F">
        <w:rPr>
          <w:snapToGrid w:val="0"/>
        </w:rPr>
        <w:t xml:space="preserve"> „Паисий Хилендарски</w:t>
      </w:r>
      <w:r>
        <w:rPr>
          <w:snapToGrid w:val="0"/>
        </w:rPr>
        <w:t>“</w:t>
      </w:r>
      <w:r w:rsidRPr="00F3461F">
        <w:rPr>
          <w:snapToGrid w:val="0"/>
        </w:rPr>
        <w:t xml:space="preserve"> на дисертационен труд за присъждане на </w:t>
      </w:r>
      <w:r w:rsidR="001F3442">
        <w:rPr>
          <w:snapToGrid w:val="0"/>
        </w:rPr>
        <w:t>ОНС</w:t>
      </w:r>
      <w:r w:rsidRPr="00F3461F">
        <w:rPr>
          <w:snapToGrid w:val="0"/>
          <w:lang w:val="ru-RU"/>
        </w:rPr>
        <w:t xml:space="preserve"> </w:t>
      </w:r>
      <w:r w:rsidRPr="001F3442">
        <w:rPr>
          <w:snapToGrid w:val="0"/>
        </w:rPr>
        <w:t>‘доктор</w:t>
      </w:r>
      <w:r w:rsidRPr="001F3442">
        <w:rPr>
          <w:snapToGrid w:val="0"/>
          <w:lang w:val="ru-RU"/>
        </w:rPr>
        <w:t>’</w:t>
      </w:r>
      <w:r w:rsidRPr="00F3461F">
        <w:rPr>
          <w:b/>
          <w:snapToGrid w:val="0"/>
          <w:lang w:val="ru-RU"/>
        </w:rPr>
        <w:t xml:space="preserve"> </w:t>
      </w:r>
      <w:r w:rsidRPr="00F3461F">
        <w:rPr>
          <w:snapToGrid w:val="0"/>
          <w:lang w:val="ru-RU"/>
        </w:rPr>
        <w:t xml:space="preserve">в </w:t>
      </w:r>
      <w:r w:rsidRPr="00F3461F">
        <w:t>област на висше образование</w:t>
      </w:r>
      <w:r w:rsidRPr="00F3461F">
        <w:rPr>
          <w:lang w:val="ru-RU"/>
        </w:rPr>
        <w:t xml:space="preserve"> 2. </w:t>
      </w:r>
      <w:r w:rsidRPr="00F3461F">
        <w:rPr>
          <w:i/>
          <w:lang w:val="ru-RU"/>
        </w:rPr>
        <w:t>Хуманитарни науки</w:t>
      </w:r>
      <w:r w:rsidRPr="00F3461F">
        <w:rPr>
          <w:lang w:val="ru-RU"/>
        </w:rPr>
        <w:t xml:space="preserve">, професионално направление 2.1. </w:t>
      </w:r>
      <w:r w:rsidRPr="00F3461F">
        <w:rPr>
          <w:i/>
          <w:lang w:val="ru-RU"/>
        </w:rPr>
        <w:t>Филология</w:t>
      </w:r>
      <w:r w:rsidRPr="00F3461F">
        <w:rPr>
          <w:lang w:val="ru-RU"/>
        </w:rPr>
        <w:t xml:space="preserve">, докторска програма </w:t>
      </w:r>
      <w:r>
        <w:rPr>
          <w:lang w:val="ru-RU"/>
        </w:rPr>
        <w:t xml:space="preserve">Теория и практика на превода (История на превода) в Катедрата по класическа филология – Факултет по класически и нови филологии, </w:t>
      </w:r>
      <w:r>
        <w:t>Софий</w:t>
      </w:r>
      <w:r w:rsidR="00B16F5C">
        <w:softHyphen/>
      </w:r>
      <w:r>
        <w:t>ски</w:t>
      </w:r>
      <w:r w:rsidRPr="0069384F">
        <w:t xml:space="preserve"> университет</w:t>
      </w:r>
      <w:r w:rsidRPr="00F3461F">
        <w:rPr>
          <w:snapToGrid w:val="0"/>
        </w:rPr>
        <w:t xml:space="preserve"> „</w:t>
      </w:r>
      <w:r>
        <w:rPr>
          <w:snapToGrid w:val="0"/>
        </w:rPr>
        <w:t>Св. Климент Охридски“.</w:t>
      </w:r>
      <w:r w:rsidRPr="00F3461F">
        <w:rPr>
          <w:snapToGrid w:val="0"/>
        </w:rPr>
        <w:t xml:space="preserve"> </w:t>
      </w:r>
    </w:p>
    <w:p w:rsidR="002500F2" w:rsidRDefault="002500F2" w:rsidP="00100417">
      <w:pPr>
        <w:spacing w:line="276" w:lineRule="auto"/>
        <w:jc w:val="both"/>
        <w:rPr>
          <w:b/>
        </w:rPr>
      </w:pPr>
    </w:p>
    <w:p w:rsidR="00444B10" w:rsidRPr="00F3461F" w:rsidRDefault="00444B10" w:rsidP="00100417">
      <w:pPr>
        <w:spacing w:line="276" w:lineRule="auto"/>
        <w:jc w:val="both"/>
        <w:rPr>
          <w:snapToGrid w:val="0"/>
        </w:rPr>
      </w:pPr>
      <w:r w:rsidRPr="00595BAF">
        <w:rPr>
          <w:b/>
        </w:rPr>
        <w:t>Автор</w:t>
      </w:r>
      <w:r w:rsidRPr="00595BAF">
        <w:t>:</w:t>
      </w:r>
      <w:r>
        <w:t xml:space="preserve"> Венцислав Бориславов Стойков –</w:t>
      </w:r>
      <w:r w:rsidRPr="00595BAF">
        <w:t xml:space="preserve"> </w:t>
      </w:r>
      <w:r w:rsidRPr="005E5DC8">
        <w:t xml:space="preserve">докторант </w:t>
      </w:r>
      <w:r>
        <w:t>на самостоятелна подгото</w:t>
      </w:r>
      <w:r>
        <w:rPr>
          <w:lang w:val="ru-RU"/>
        </w:rPr>
        <w:t xml:space="preserve">вка в Катедрата по класическа филология </w:t>
      </w:r>
      <w:r>
        <w:t>в</w:t>
      </w:r>
      <w:r w:rsidRPr="005E5DC8">
        <w:t xml:space="preserve"> </w:t>
      </w:r>
      <w:r>
        <w:t>Софийския</w:t>
      </w:r>
      <w:r w:rsidRPr="0069384F">
        <w:t xml:space="preserve"> университет</w:t>
      </w:r>
      <w:r w:rsidRPr="00F3461F">
        <w:rPr>
          <w:snapToGrid w:val="0"/>
        </w:rPr>
        <w:t xml:space="preserve"> „</w:t>
      </w:r>
      <w:r>
        <w:rPr>
          <w:snapToGrid w:val="0"/>
        </w:rPr>
        <w:t>Св. Климент Охридски</w:t>
      </w:r>
      <w:r w:rsidRPr="00F3461F">
        <w:rPr>
          <w:snapToGrid w:val="0"/>
        </w:rPr>
        <w:t xml:space="preserve">” </w:t>
      </w:r>
    </w:p>
    <w:p w:rsidR="002500F2" w:rsidRDefault="002500F2" w:rsidP="00100417">
      <w:pPr>
        <w:spacing w:line="276" w:lineRule="auto"/>
        <w:jc w:val="both"/>
        <w:rPr>
          <w:b/>
        </w:rPr>
      </w:pPr>
    </w:p>
    <w:p w:rsidR="00444B10" w:rsidRPr="00BF359C" w:rsidRDefault="00444B10" w:rsidP="00100417">
      <w:pPr>
        <w:spacing w:line="276" w:lineRule="auto"/>
        <w:jc w:val="both"/>
      </w:pPr>
      <w:r w:rsidRPr="00595BAF">
        <w:rPr>
          <w:b/>
        </w:rPr>
        <w:t>Тема</w:t>
      </w:r>
      <w:r w:rsidRPr="00595BAF">
        <w:t xml:space="preserve">: </w:t>
      </w:r>
      <w:r>
        <w:t xml:space="preserve">Преводната рецепция на Библията на новобългарски език през </w:t>
      </w:r>
      <w:r>
        <w:rPr>
          <w:lang w:val="en-US"/>
        </w:rPr>
        <w:t>XIX</w:t>
      </w:r>
      <w:r>
        <w:t xml:space="preserve"> век</w:t>
      </w:r>
    </w:p>
    <w:p w:rsidR="002500F2" w:rsidRDefault="002500F2" w:rsidP="00100417">
      <w:pPr>
        <w:pStyle w:val="1"/>
        <w:shd w:val="clear" w:color="auto" w:fill="auto"/>
        <w:spacing w:before="0" w:line="276" w:lineRule="auto"/>
        <w:ind w:firstLine="720"/>
        <w:rPr>
          <w:b/>
          <w:sz w:val="24"/>
          <w:szCs w:val="24"/>
        </w:rPr>
      </w:pPr>
    </w:p>
    <w:p w:rsidR="00444B10" w:rsidRPr="0069384F" w:rsidRDefault="00444B10" w:rsidP="00100417">
      <w:pPr>
        <w:pStyle w:val="1"/>
        <w:shd w:val="clear" w:color="auto" w:fill="auto"/>
        <w:spacing w:before="0" w:line="276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69384F">
        <w:rPr>
          <w:b/>
          <w:sz w:val="24"/>
          <w:szCs w:val="24"/>
        </w:rPr>
        <w:t>Общо описание на представените материали</w:t>
      </w:r>
    </w:p>
    <w:p w:rsidR="00444B10" w:rsidRPr="0069384F" w:rsidRDefault="00444B10" w:rsidP="00100417">
      <w:pPr>
        <w:spacing w:line="276" w:lineRule="auto"/>
        <w:ind w:firstLine="708"/>
        <w:jc w:val="both"/>
      </w:pPr>
      <w:r w:rsidRPr="0069384F">
        <w:t xml:space="preserve">Със заповед </w:t>
      </w:r>
      <w:r>
        <w:t>№ РД 38-388 от 22.06.2017 г.</w:t>
      </w:r>
      <w:r w:rsidRPr="007737A8">
        <w:t xml:space="preserve"> </w:t>
      </w:r>
      <w:r w:rsidRPr="0069384F">
        <w:t xml:space="preserve">на Ректора на </w:t>
      </w:r>
      <w:r>
        <w:t>С</w:t>
      </w:r>
      <w:r w:rsidR="00652F95">
        <w:t>У</w:t>
      </w:r>
      <w:r w:rsidRPr="0069384F">
        <w:t xml:space="preserve"> </w:t>
      </w:r>
      <w:r w:rsidRPr="00F3461F">
        <w:rPr>
          <w:snapToGrid w:val="0"/>
        </w:rPr>
        <w:t>„</w:t>
      </w:r>
      <w:r>
        <w:rPr>
          <w:snapToGrid w:val="0"/>
        </w:rPr>
        <w:t>Св. Климент Ох</w:t>
      </w:r>
      <w:r w:rsidR="00391E6E">
        <w:rPr>
          <w:snapToGrid w:val="0"/>
        </w:rPr>
        <w:softHyphen/>
      </w:r>
      <w:r>
        <w:rPr>
          <w:snapToGrid w:val="0"/>
        </w:rPr>
        <w:t>ридски“</w:t>
      </w:r>
      <w:r w:rsidR="005A7718">
        <w:rPr>
          <w:snapToGrid w:val="0"/>
        </w:rPr>
        <w:t xml:space="preserve"> </w:t>
      </w:r>
      <w:r w:rsidRPr="0069384F">
        <w:t>с</w:t>
      </w:r>
      <w:r>
        <w:t>ъм определена за член на научно</w:t>
      </w:r>
      <w:r w:rsidR="00391E6E">
        <w:t xml:space="preserve"> жури относно </w:t>
      </w:r>
      <w:r w:rsidRPr="0069384F">
        <w:t xml:space="preserve">осигуряване на процедура за защита на дисертационен труд за придобиване на </w:t>
      </w:r>
      <w:r w:rsidR="00391E6E">
        <w:t>ОНС</w:t>
      </w:r>
      <w:r w:rsidRPr="0069384F">
        <w:t xml:space="preserve"> ‘</w:t>
      </w:r>
      <w:r w:rsidRPr="005E5DC8">
        <w:rPr>
          <w:rStyle w:val="BodytextBold"/>
          <w:sz w:val="24"/>
          <w:szCs w:val="24"/>
          <w:u w:val="none"/>
        </w:rPr>
        <w:t>доктор</w:t>
      </w:r>
      <w:r w:rsidRPr="00FE226E">
        <w:rPr>
          <w:rStyle w:val="BodytextBold"/>
          <w:b w:val="0"/>
          <w:sz w:val="24"/>
          <w:szCs w:val="24"/>
          <w:u w:val="none"/>
        </w:rPr>
        <w:t>’</w:t>
      </w:r>
      <w:r w:rsidRPr="001E5D30">
        <w:rPr>
          <w:rStyle w:val="BodytextBold"/>
          <w:b w:val="0"/>
          <w:u w:val="none"/>
        </w:rPr>
        <w:t xml:space="preserve"> </w:t>
      </w:r>
      <w:r>
        <w:t>на</w:t>
      </w:r>
      <w:r w:rsidRPr="005D5F0F">
        <w:t xml:space="preserve"> </w:t>
      </w:r>
      <w:r>
        <w:t>Венцислав Стойков, докторант в</w:t>
      </w:r>
      <w:r w:rsidRPr="007737A8">
        <w:t xml:space="preserve"> </w:t>
      </w:r>
      <w:r>
        <w:rPr>
          <w:lang w:val="ru-RU"/>
        </w:rPr>
        <w:t>Катедрата по класическа филология</w:t>
      </w:r>
      <w:r>
        <w:t>.</w:t>
      </w:r>
      <w:r w:rsidR="00B16F5C">
        <w:t xml:space="preserve"> </w:t>
      </w:r>
      <w:r w:rsidRPr="0069384F">
        <w:t>Представенит</w:t>
      </w:r>
      <w:r>
        <w:t>е</w:t>
      </w:r>
      <w:r w:rsidRPr="0069384F">
        <w:t xml:space="preserve"> от </w:t>
      </w:r>
      <w:r w:rsidR="00652F95">
        <w:t>д</w:t>
      </w:r>
      <w:r w:rsidR="00391E6E">
        <w:t>о</w:t>
      </w:r>
      <w:r w:rsidR="00652F95">
        <w:t>кторанта</w:t>
      </w:r>
      <w:r>
        <w:t xml:space="preserve"> мате</w:t>
      </w:r>
      <w:r w:rsidR="00391E6E">
        <w:softHyphen/>
      </w:r>
      <w:r>
        <w:t>риали по процедурата</w:t>
      </w:r>
      <w:r w:rsidRPr="00B90FDF">
        <w:t xml:space="preserve"> </w:t>
      </w:r>
      <w:r w:rsidR="00391E6E">
        <w:t>за защита</w:t>
      </w:r>
      <w:r w:rsidRPr="00831284">
        <w:t xml:space="preserve"> </w:t>
      </w:r>
      <w:r>
        <w:t>са</w:t>
      </w:r>
      <w:r w:rsidRPr="0069384F">
        <w:t xml:space="preserve"> в съответствие </w:t>
      </w:r>
      <w:r>
        <w:t xml:space="preserve">със </w:t>
      </w:r>
      <w:r w:rsidRPr="0069384F">
        <w:t>ЗВО, на ЗРАС в Република Бъл</w:t>
      </w:r>
      <w:r w:rsidR="005A7718">
        <w:softHyphen/>
      </w:r>
      <w:r w:rsidRPr="0069384F">
        <w:t>гария, на Правилника за при</w:t>
      </w:r>
      <w:r>
        <w:t>лагането му и на Правилника на Софийски</w:t>
      </w:r>
      <w:r w:rsidRPr="0069384F">
        <w:t>я универ</w:t>
      </w:r>
      <w:r>
        <w:softHyphen/>
      </w:r>
      <w:r w:rsidRPr="0069384F">
        <w:t xml:space="preserve">ситет. </w:t>
      </w:r>
      <w:r>
        <w:t xml:space="preserve"> </w:t>
      </w:r>
    </w:p>
    <w:p w:rsidR="00444B10" w:rsidRDefault="00444B10" w:rsidP="00100417">
      <w:pPr>
        <w:pStyle w:val="1"/>
        <w:shd w:val="clear" w:color="auto" w:fill="auto"/>
        <w:spacing w:before="0" w:line="276" w:lineRule="auto"/>
        <w:ind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2. </w:t>
      </w:r>
      <w:r w:rsidRPr="0069384F">
        <w:rPr>
          <w:b/>
          <w:snapToGrid w:val="0"/>
          <w:sz w:val="24"/>
          <w:szCs w:val="24"/>
        </w:rPr>
        <w:t>Кратки биографични данни за докторанта</w:t>
      </w:r>
    </w:p>
    <w:p w:rsidR="00444B10" w:rsidRPr="00AD2681" w:rsidRDefault="00444B10" w:rsidP="00100417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В</w:t>
      </w:r>
      <w:r w:rsidR="001F5168">
        <w:t xml:space="preserve">. </w:t>
      </w:r>
      <w:r>
        <w:t xml:space="preserve">Стойков </w:t>
      </w:r>
      <w:r w:rsidR="002500F2">
        <w:rPr>
          <w:rFonts w:eastAsia="Calibri"/>
        </w:rPr>
        <w:t>е роден на 19.</w:t>
      </w:r>
      <w:r w:rsidR="002500F2" w:rsidRPr="002500F2">
        <w:rPr>
          <w:rFonts w:eastAsia="Calibri"/>
        </w:rPr>
        <w:t>08</w:t>
      </w:r>
      <w:r w:rsidR="00B16F5C">
        <w:rPr>
          <w:rFonts w:eastAsia="Calibri"/>
        </w:rPr>
        <w:t>.</w:t>
      </w:r>
      <w:r w:rsidRPr="00C07390">
        <w:rPr>
          <w:rFonts w:eastAsia="Calibri"/>
        </w:rPr>
        <w:t xml:space="preserve"> 1968 г. в гр. Бургас.</w:t>
      </w:r>
      <w:r w:rsidRPr="00C07390">
        <w:t xml:space="preserve"> От </w:t>
      </w:r>
      <w:r w:rsidR="00AD2681">
        <w:rPr>
          <w:rFonts w:eastAsia="Calibri"/>
        </w:rPr>
        <w:t xml:space="preserve">1992 </w:t>
      </w:r>
      <w:r w:rsidRPr="00C07390">
        <w:rPr>
          <w:rFonts w:eastAsia="Calibri"/>
        </w:rPr>
        <w:t>до 1996</w:t>
      </w:r>
      <w:r w:rsidR="00844C4B">
        <w:rPr>
          <w:rFonts w:eastAsia="Calibri"/>
        </w:rPr>
        <w:t xml:space="preserve"> г.</w:t>
      </w:r>
      <w:r w:rsidRPr="00C07390">
        <w:rPr>
          <w:rFonts w:eastAsia="Calibri"/>
        </w:rPr>
        <w:t xml:space="preserve"> следва във Висшия евангелски богословски институт</w:t>
      </w:r>
      <w:r w:rsidR="00B8326A">
        <w:rPr>
          <w:rFonts w:eastAsia="Calibri"/>
        </w:rPr>
        <w:t xml:space="preserve"> –</w:t>
      </w:r>
      <w:r w:rsidRPr="00C07390">
        <w:rPr>
          <w:rFonts w:eastAsia="Calibri"/>
        </w:rPr>
        <w:t xml:space="preserve"> София, където придобива ОКС бакалавър. В п</w:t>
      </w:r>
      <w:r w:rsidR="00F67282">
        <w:rPr>
          <w:rFonts w:eastAsia="Calibri"/>
        </w:rPr>
        <w:t>ериода 1997 – 2002 г. учи в СУ „</w:t>
      </w:r>
      <w:r w:rsidRPr="00C07390">
        <w:rPr>
          <w:rFonts w:eastAsia="Calibri"/>
        </w:rPr>
        <w:t>Св. Климент</w:t>
      </w:r>
      <w:r>
        <w:rPr>
          <w:rFonts w:eastAsia="Calibri"/>
        </w:rPr>
        <w:t xml:space="preserve"> </w:t>
      </w:r>
      <w:r w:rsidRPr="00C07390">
        <w:rPr>
          <w:rFonts w:eastAsia="Calibri"/>
        </w:rPr>
        <w:t>Ох</w:t>
      </w:r>
      <w:r w:rsidR="005A7718">
        <w:rPr>
          <w:rFonts w:eastAsia="Calibri"/>
        </w:rPr>
        <w:t>ридски</w:t>
      </w:r>
      <w:r w:rsidR="001F5168">
        <w:rPr>
          <w:rFonts w:eastAsia="Calibri"/>
        </w:rPr>
        <w:t>“</w:t>
      </w:r>
      <w:r w:rsidR="005A7718">
        <w:rPr>
          <w:rFonts w:eastAsia="Calibri"/>
        </w:rPr>
        <w:t xml:space="preserve"> и завършва спе</w:t>
      </w:r>
      <w:r w:rsidR="004E41B6">
        <w:rPr>
          <w:rFonts w:eastAsia="Calibri"/>
        </w:rPr>
        <w:t>ц</w:t>
      </w:r>
      <w:r w:rsidR="002500F2">
        <w:rPr>
          <w:rFonts w:eastAsia="Calibri"/>
        </w:rPr>
        <w:t>.</w:t>
      </w:r>
      <w:r w:rsidR="004E41B6">
        <w:rPr>
          <w:rFonts w:eastAsia="Calibri"/>
        </w:rPr>
        <w:t xml:space="preserve"> „Класическа филология”</w:t>
      </w:r>
      <w:r w:rsidRPr="00C07390">
        <w:rPr>
          <w:rFonts w:eastAsia="Calibri"/>
        </w:rPr>
        <w:t xml:space="preserve"> </w:t>
      </w:r>
      <w:r w:rsidR="005A7718">
        <w:rPr>
          <w:rFonts w:eastAsia="Calibri"/>
        </w:rPr>
        <w:t>(</w:t>
      </w:r>
      <w:r w:rsidRPr="00C07390">
        <w:rPr>
          <w:rFonts w:eastAsia="Calibri"/>
        </w:rPr>
        <w:t>бакалавърска степен</w:t>
      </w:r>
      <w:r w:rsidR="005A7718">
        <w:rPr>
          <w:rFonts w:eastAsia="Calibri"/>
        </w:rPr>
        <w:t>)</w:t>
      </w:r>
      <w:r w:rsidRPr="00C07390">
        <w:rPr>
          <w:rFonts w:eastAsia="Calibri"/>
        </w:rPr>
        <w:t xml:space="preserve">, а </w:t>
      </w:r>
      <w:r w:rsidR="005A7718">
        <w:rPr>
          <w:rFonts w:eastAsia="Calibri"/>
        </w:rPr>
        <w:t>през 2003 – 2005 г.</w:t>
      </w:r>
      <w:r w:rsidRPr="00C07390">
        <w:rPr>
          <w:rFonts w:eastAsia="Calibri"/>
        </w:rPr>
        <w:t xml:space="preserve"> продължава обуче</w:t>
      </w:r>
      <w:r w:rsidR="00575BE7">
        <w:rPr>
          <w:rFonts w:eastAsia="Calibri"/>
        </w:rPr>
        <w:softHyphen/>
      </w:r>
      <w:r w:rsidRPr="00C07390">
        <w:rPr>
          <w:rFonts w:eastAsia="Calibri"/>
        </w:rPr>
        <w:t>ние</w:t>
      </w:r>
      <w:r w:rsidR="00575BE7">
        <w:rPr>
          <w:rFonts w:eastAsia="Calibri"/>
        </w:rPr>
        <w:softHyphen/>
      </w:r>
      <w:r w:rsidRPr="00C07390">
        <w:rPr>
          <w:rFonts w:eastAsia="Calibri"/>
        </w:rPr>
        <w:t>то си в магистърската програма „Антична култура и литература“ със защитена магистърска работа на тема „Евангелието от Йоан.</w:t>
      </w:r>
      <w:r>
        <w:rPr>
          <w:rFonts w:eastAsia="Calibri"/>
        </w:rPr>
        <w:t xml:space="preserve"> </w:t>
      </w:r>
      <w:r w:rsidRPr="00C07390">
        <w:rPr>
          <w:rFonts w:eastAsia="Calibri"/>
        </w:rPr>
        <w:t>Методо</w:t>
      </w:r>
      <w:r w:rsidR="00B8326A">
        <w:rPr>
          <w:rFonts w:eastAsia="Calibri"/>
        </w:rPr>
        <w:softHyphen/>
      </w:r>
      <w:r w:rsidRPr="00C07390">
        <w:rPr>
          <w:rFonts w:eastAsia="Calibri"/>
        </w:rPr>
        <w:t>логия на превода“</w:t>
      </w:r>
      <w:r w:rsidR="005A7718">
        <w:rPr>
          <w:rFonts w:eastAsia="Calibri"/>
        </w:rPr>
        <w:t>.</w:t>
      </w:r>
      <w:r w:rsidRPr="00C07390">
        <w:rPr>
          <w:rFonts w:eastAsia="Calibri"/>
        </w:rPr>
        <w:t xml:space="preserve"> През</w:t>
      </w:r>
      <w:r>
        <w:rPr>
          <w:rFonts w:eastAsia="Calibri"/>
        </w:rPr>
        <w:t xml:space="preserve"> </w:t>
      </w:r>
      <w:r w:rsidRPr="00C07390">
        <w:rPr>
          <w:rFonts w:eastAsia="Calibri"/>
        </w:rPr>
        <w:t xml:space="preserve">март 2012 </w:t>
      </w:r>
      <w:r w:rsidR="00B8326A">
        <w:rPr>
          <w:rFonts w:eastAsia="Calibri"/>
        </w:rPr>
        <w:t xml:space="preserve">г. </w:t>
      </w:r>
      <w:r w:rsidRPr="00C07390">
        <w:rPr>
          <w:rFonts w:eastAsia="Calibri"/>
        </w:rPr>
        <w:t xml:space="preserve">е зачислен </w:t>
      </w:r>
      <w:r w:rsidR="00B8326A">
        <w:rPr>
          <w:rFonts w:eastAsia="Calibri"/>
        </w:rPr>
        <w:t xml:space="preserve">в </w:t>
      </w:r>
      <w:r w:rsidR="002500F2">
        <w:rPr>
          <w:rFonts w:eastAsia="Calibri"/>
        </w:rPr>
        <w:t>свободна докторантура в К</w:t>
      </w:r>
      <w:r w:rsidRPr="00C07390">
        <w:rPr>
          <w:rFonts w:eastAsia="Calibri"/>
        </w:rPr>
        <w:t>атедрата по класи</w:t>
      </w:r>
      <w:r w:rsidR="0023333A">
        <w:rPr>
          <w:rFonts w:eastAsia="Calibri"/>
        </w:rPr>
        <w:softHyphen/>
      </w:r>
      <w:r w:rsidRPr="00C07390">
        <w:rPr>
          <w:rFonts w:eastAsia="Calibri"/>
        </w:rPr>
        <w:t>ческа филология.</w:t>
      </w:r>
      <w:r w:rsidRPr="00C07390">
        <w:t xml:space="preserve"> </w:t>
      </w:r>
      <w:r w:rsidRPr="0009253C">
        <w:rPr>
          <w:rFonts w:eastAsia="Calibri"/>
        </w:rPr>
        <w:t>Научните му интереси са в областта на теорията и практиката на библейския превод</w:t>
      </w:r>
      <w:r>
        <w:rPr>
          <w:rFonts w:eastAsia="Calibri"/>
        </w:rPr>
        <w:t xml:space="preserve"> и по тази проб</w:t>
      </w:r>
      <w:r w:rsidR="002500F2">
        <w:rPr>
          <w:rFonts w:eastAsia="Calibri"/>
        </w:rPr>
        <w:softHyphen/>
      </w:r>
      <w:r>
        <w:rPr>
          <w:rFonts w:eastAsia="Calibri"/>
        </w:rPr>
        <w:t>лем</w:t>
      </w:r>
      <w:r w:rsidR="00575BE7">
        <w:rPr>
          <w:rFonts w:eastAsia="Calibri"/>
        </w:rPr>
        <w:t>атика В. Стойков има 11 статии</w:t>
      </w:r>
      <w:r w:rsidR="00AD2681">
        <w:rPr>
          <w:rFonts w:eastAsia="Calibri"/>
        </w:rPr>
        <w:t xml:space="preserve">. </w:t>
      </w:r>
      <w:r w:rsidR="004E41B6">
        <w:rPr>
          <w:rFonts w:eastAsia="Calibri"/>
        </w:rPr>
        <w:t>По темата на дисертацията В. Стойков е предста</w:t>
      </w:r>
      <w:r w:rsidR="001F5168">
        <w:rPr>
          <w:rFonts w:eastAsia="Calibri"/>
        </w:rPr>
        <w:softHyphen/>
      </w:r>
      <w:r w:rsidR="004E41B6">
        <w:rPr>
          <w:rFonts w:eastAsia="Calibri"/>
        </w:rPr>
        <w:t xml:space="preserve">вил </w:t>
      </w:r>
      <w:r w:rsidR="001F5168">
        <w:rPr>
          <w:rFonts w:eastAsia="Calibri"/>
        </w:rPr>
        <w:t xml:space="preserve">3 </w:t>
      </w:r>
      <w:r w:rsidR="004E41B6">
        <w:rPr>
          <w:rFonts w:eastAsia="Calibri"/>
        </w:rPr>
        <w:t>публика</w:t>
      </w:r>
      <w:r w:rsidR="00B06B47">
        <w:rPr>
          <w:rFonts w:eastAsia="Calibri"/>
        </w:rPr>
        <w:softHyphen/>
      </w:r>
      <w:r w:rsidR="004E41B6">
        <w:rPr>
          <w:rFonts w:eastAsia="Calibri"/>
        </w:rPr>
        <w:t xml:space="preserve">ции. </w:t>
      </w:r>
      <w:r w:rsidR="002500F2">
        <w:rPr>
          <w:rFonts w:eastAsia="Calibri"/>
        </w:rPr>
        <w:t>Освен творческата т</w:t>
      </w:r>
      <w:r w:rsidR="00AD2681">
        <w:rPr>
          <w:rFonts w:eastAsia="Calibri"/>
        </w:rPr>
        <w:t>рябва да отбележим</w:t>
      </w:r>
      <w:r w:rsidR="00225BE4">
        <w:rPr>
          <w:rFonts w:eastAsia="Calibri"/>
        </w:rPr>
        <w:t xml:space="preserve"> и</w:t>
      </w:r>
      <w:r>
        <w:rPr>
          <w:rFonts w:eastAsia="Calibri"/>
        </w:rPr>
        <w:t xml:space="preserve"> редакторска</w:t>
      </w:r>
      <w:r w:rsidR="00225BE4">
        <w:rPr>
          <w:rFonts w:eastAsia="Calibri"/>
        </w:rPr>
        <w:t>та</w:t>
      </w:r>
      <w:r>
        <w:rPr>
          <w:rFonts w:eastAsia="Calibri"/>
        </w:rPr>
        <w:t xml:space="preserve"> и проектна</w:t>
      </w:r>
      <w:r w:rsidR="00225BE4">
        <w:rPr>
          <w:rFonts w:eastAsia="Calibri"/>
        </w:rPr>
        <w:t>та</w:t>
      </w:r>
      <w:r>
        <w:rPr>
          <w:rFonts w:eastAsia="Calibri"/>
        </w:rPr>
        <w:t xml:space="preserve"> </w:t>
      </w:r>
      <w:r w:rsidR="00225BE4">
        <w:rPr>
          <w:rFonts w:eastAsia="Calibri"/>
        </w:rPr>
        <w:t>му активност: р</w:t>
      </w:r>
      <w:r w:rsidRPr="008A1A3C">
        <w:rPr>
          <w:rFonts w:eastAsia="Calibri"/>
        </w:rPr>
        <w:t>едактор е на „Старогръцко-</w:t>
      </w:r>
      <w:r w:rsidR="004A4A46">
        <w:rPr>
          <w:rFonts w:eastAsia="Calibri"/>
        </w:rPr>
        <w:t>български речник на Новия Завет“</w:t>
      </w:r>
      <w:r w:rsidRPr="008A1A3C">
        <w:rPr>
          <w:rFonts w:eastAsia="Calibri"/>
        </w:rPr>
        <w:t>, 2010 г. и на „Старогръцко-български дословен превод на Новия Завет</w:t>
      </w:r>
      <w:r w:rsidR="004A4A46">
        <w:rPr>
          <w:rFonts w:eastAsia="Calibri"/>
        </w:rPr>
        <w:t>“</w:t>
      </w:r>
      <w:r>
        <w:rPr>
          <w:rFonts w:eastAsia="Calibri"/>
        </w:rPr>
        <w:t>, 2012</w:t>
      </w:r>
      <w:r w:rsidRPr="008A1A3C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A30935">
        <w:rPr>
          <w:rFonts w:eastAsia="Calibri"/>
        </w:rPr>
        <w:t xml:space="preserve">Участвал е в редица </w:t>
      </w:r>
      <w:r w:rsidR="00225BE4">
        <w:rPr>
          <w:rFonts w:eastAsia="Calibri"/>
        </w:rPr>
        <w:t>университетски</w:t>
      </w:r>
      <w:r w:rsidRPr="00A30935">
        <w:rPr>
          <w:rFonts w:eastAsia="Calibri"/>
        </w:rPr>
        <w:t xml:space="preserve"> и издателски проекти</w:t>
      </w:r>
      <w:r>
        <w:rPr>
          <w:rFonts w:eastAsia="Calibri"/>
        </w:rPr>
        <w:t xml:space="preserve">. </w:t>
      </w:r>
    </w:p>
    <w:p w:rsidR="00444B10" w:rsidRDefault="00444B10" w:rsidP="00100417">
      <w:pPr>
        <w:spacing w:line="276" w:lineRule="auto"/>
        <w:ind w:firstLine="708"/>
        <w:jc w:val="both"/>
      </w:pPr>
      <w:r>
        <w:rPr>
          <w:b/>
          <w:snapToGrid w:val="0"/>
        </w:rPr>
        <w:t xml:space="preserve"> </w:t>
      </w:r>
      <w:r w:rsidRPr="0069384F">
        <w:rPr>
          <w:b/>
          <w:snapToGrid w:val="0"/>
        </w:rPr>
        <w:t>3. Актуалност на тематиката и целесъобразност на поставените цели и задачи</w:t>
      </w:r>
      <w:r>
        <w:rPr>
          <w:b/>
          <w:snapToGrid w:val="0"/>
        </w:rPr>
        <w:t xml:space="preserve">. </w:t>
      </w:r>
      <w:r>
        <w:t>Представеният труд е на актуална тема</w:t>
      </w:r>
      <w:r w:rsidR="00830F00">
        <w:t>,</w:t>
      </w:r>
      <w:r>
        <w:t xml:space="preserve"> свързан</w:t>
      </w:r>
      <w:r w:rsidR="00830F00">
        <w:t>а</w:t>
      </w:r>
      <w:r>
        <w:t xml:space="preserve"> с дейността на Б</w:t>
      </w:r>
      <w:r w:rsidR="00B8326A">
        <w:t>ританското и чуждестранното библейско дружество (БЧБД)</w:t>
      </w:r>
      <w:r w:rsidR="00BB0113">
        <w:t xml:space="preserve">, </w:t>
      </w:r>
      <w:r w:rsidR="00830F00">
        <w:t xml:space="preserve">на по-късен етап </w:t>
      </w:r>
      <w:r w:rsidR="00BB0113">
        <w:t xml:space="preserve">и </w:t>
      </w:r>
      <w:r w:rsidR="00830F00">
        <w:t>в сътрудничество с Аме</w:t>
      </w:r>
      <w:r w:rsidR="00830F00">
        <w:softHyphen/>
        <w:t>риканското библейско дружество (АБД)</w:t>
      </w:r>
      <w:r w:rsidR="00AD2681">
        <w:t xml:space="preserve"> </w:t>
      </w:r>
      <w:r w:rsidR="00830F00">
        <w:t xml:space="preserve">по </w:t>
      </w:r>
      <w:r>
        <w:t>организи</w:t>
      </w:r>
      <w:r w:rsidR="004E41B6">
        <w:softHyphen/>
        <w:t>ране</w:t>
      </w:r>
      <w:r w:rsidR="00830F00">
        <w:t>то на работата върху новобъл</w:t>
      </w:r>
      <w:r w:rsidR="000F4BAA">
        <w:softHyphen/>
      </w:r>
      <w:r w:rsidR="00830F00">
        <w:t>гарските</w:t>
      </w:r>
      <w:r w:rsidR="000F4BAA">
        <w:t xml:space="preserve"> (нб)</w:t>
      </w:r>
      <w:r w:rsidR="00830F00">
        <w:t xml:space="preserve"> преводи на Библията,</w:t>
      </w:r>
      <w:r w:rsidR="001F5168">
        <w:t xml:space="preserve"> </w:t>
      </w:r>
      <w:r w:rsidR="00830F00">
        <w:t xml:space="preserve">тяхното издаване и разпространение.  </w:t>
      </w:r>
      <w:r w:rsidR="00A7032A">
        <w:t>Въпре</w:t>
      </w:r>
      <w:r w:rsidR="000F4BAA">
        <w:softHyphen/>
      </w:r>
      <w:r w:rsidR="00A7032A">
        <w:t xml:space="preserve">ки отделни </w:t>
      </w:r>
      <w:r w:rsidR="000074DD">
        <w:t xml:space="preserve">по-кратки или по-пълни </w:t>
      </w:r>
      <w:r w:rsidR="00A7032A">
        <w:t xml:space="preserve">обзори върху историята на </w:t>
      </w:r>
      <w:r w:rsidR="00377664">
        <w:t>нб</w:t>
      </w:r>
      <w:r w:rsidR="0004326E">
        <w:t xml:space="preserve"> </w:t>
      </w:r>
      <w:r w:rsidR="00377664">
        <w:t xml:space="preserve">библейски </w:t>
      </w:r>
      <w:r w:rsidR="0004326E">
        <w:t xml:space="preserve">преводи </w:t>
      </w:r>
      <w:r w:rsidR="00A7032A">
        <w:t xml:space="preserve">(на И. Марковски, </w:t>
      </w:r>
      <w:r w:rsidR="00C97782">
        <w:t>Дж</w:t>
      </w:r>
      <w:r w:rsidR="00407B60">
        <w:t>.</w:t>
      </w:r>
      <w:r w:rsidR="00C97782">
        <w:t xml:space="preserve"> Кларк, Р. Томсън</w:t>
      </w:r>
      <w:r w:rsidR="00D760E1">
        <w:t>, Н. Д</w:t>
      </w:r>
      <w:r w:rsidR="00016C4B">
        <w:t>анова, Р. Радкова и др.</w:t>
      </w:r>
      <w:r w:rsidR="004F7AB3">
        <w:t>), изсл</w:t>
      </w:r>
      <w:r w:rsidR="00407B60">
        <w:t>едването на В. Стойков идва да д</w:t>
      </w:r>
      <w:r w:rsidR="004F7AB3">
        <w:t xml:space="preserve">опълни </w:t>
      </w:r>
      <w:r w:rsidR="000074DD">
        <w:t>вече познато</w:t>
      </w:r>
      <w:r w:rsidR="00377664">
        <w:t xml:space="preserve">то </w:t>
      </w:r>
      <w:r w:rsidR="004F7AB3">
        <w:t>с нов</w:t>
      </w:r>
      <w:r w:rsidR="0004326E">
        <w:t>и</w:t>
      </w:r>
      <w:r w:rsidR="004F7AB3">
        <w:t xml:space="preserve"> </w:t>
      </w:r>
      <w:r w:rsidR="00830F00">
        <w:t>данни</w:t>
      </w:r>
      <w:r w:rsidR="0004326E">
        <w:t xml:space="preserve">, </w:t>
      </w:r>
      <w:r w:rsidR="005E2324">
        <w:t>свързан</w:t>
      </w:r>
      <w:r w:rsidR="0004326E">
        <w:t>и</w:t>
      </w:r>
      <w:r w:rsidR="004F7AB3">
        <w:t xml:space="preserve"> с </w:t>
      </w:r>
      <w:r w:rsidR="004F7AB3">
        <w:lastRenderedPageBreak/>
        <w:t xml:space="preserve">историята </w:t>
      </w:r>
      <w:r w:rsidR="00541EEB">
        <w:t xml:space="preserve">и </w:t>
      </w:r>
      <w:r w:rsidR="004F7AB3">
        <w:t>рецеп</w:t>
      </w:r>
      <w:r w:rsidR="000F4BAA">
        <w:softHyphen/>
      </w:r>
      <w:r w:rsidR="004F7AB3">
        <w:t>цията на бъ</w:t>
      </w:r>
      <w:r w:rsidR="0004326E">
        <w:t>лгарските преводни</w:t>
      </w:r>
      <w:r w:rsidR="00541EEB">
        <w:t xml:space="preserve"> версии на Б</w:t>
      </w:r>
      <w:r w:rsidR="00A75B0C">
        <w:t>иблията</w:t>
      </w:r>
      <w:r w:rsidR="0004326E">
        <w:t xml:space="preserve"> през </w:t>
      </w:r>
      <w:r w:rsidR="0004326E">
        <w:rPr>
          <w:lang w:val="en-US"/>
        </w:rPr>
        <w:t>XIX</w:t>
      </w:r>
      <w:r w:rsidR="0004326E">
        <w:t xml:space="preserve"> век</w:t>
      </w:r>
      <w:r w:rsidR="00BB0113">
        <w:t xml:space="preserve">. В резултат </w:t>
      </w:r>
      <w:r w:rsidR="0061550F">
        <w:t xml:space="preserve">на </w:t>
      </w:r>
      <w:r w:rsidR="00F05D4C">
        <w:t>работа</w:t>
      </w:r>
      <w:r w:rsidR="00BB0113">
        <w:t>та му</w:t>
      </w:r>
      <w:r w:rsidR="00F05D4C">
        <w:t xml:space="preserve"> </w:t>
      </w:r>
      <w:r w:rsidR="00CB31BC">
        <w:t>с</w:t>
      </w:r>
      <w:r w:rsidR="00F05D4C">
        <w:t xml:space="preserve"> архивите на БЧБД </w:t>
      </w:r>
      <w:r w:rsidR="00B62696">
        <w:t>и АБД</w:t>
      </w:r>
      <w:r w:rsidR="00BB0113">
        <w:t xml:space="preserve"> той внася документални свидетелства</w:t>
      </w:r>
      <w:r w:rsidR="00CB31BC">
        <w:t xml:space="preserve">, </w:t>
      </w:r>
      <w:r w:rsidR="00BB0113">
        <w:t xml:space="preserve">много </w:t>
      </w:r>
      <w:r w:rsidR="000074DD">
        <w:t xml:space="preserve"> </w:t>
      </w:r>
      <w:r w:rsidR="00BB0113">
        <w:t xml:space="preserve">важни </w:t>
      </w:r>
      <w:r w:rsidR="00CB31BC">
        <w:t xml:space="preserve">за </w:t>
      </w:r>
      <w:r w:rsidR="000074DD">
        <w:t>съвременната библеистика</w:t>
      </w:r>
      <w:r w:rsidR="00992307">
        <w:t>.</w:t>
      </w:r>
      <w:r w:rsidR="00A841F0">
        <w:t xml:space="preserve"> </w:t>
      </w:r>
      <w:r w:rsidR="004F7AB3">
        <w:t xml:space="preserve"> </w:t>
      </w:r>
      <w:r w:rsidR="00A7032A">
        <w:t xml:space="preserve"> </w:t>
      </w:r>
    </w:p>
    <w:p w:rsidR="00444B10" w:rsidRDefault="00444B10" w:rsidP="00100417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napToGrid w:val="0"/>
        </w:rPr>
      </w:pPr>
      <w:r>
        <w:rPr>
          <w:b/>
          <w:snapToGrid w:val="0"/>
        </w:rPr>
        <w:t xml:space="preserve">4. </w:t>
      </w:r>
      <w:r w:rsidRPr="0069384F">
        <w:rPr>
          <w:b/>
          <w:snapToGrid w:val="0"/>
        </w:rPr>
        <w:t>Познаване на проблема</w:t>
      </w:r>
    </w:p>
    <w:p w:rsidR="00444B10" w:rsidRDefault="00444B10" w:rsidP="00100417">
      <w:pPr>
        <w:spacing w:line="276" w:lineRule="auto"/>
        <w:ind w:right="57" w:firstLine="708"/>
        <w:jc w:val="both"/>
        <w:rPr>
          <w:b/>
          <w:snapToGrid w:val="0"/>
        </w:rPr>
      </w:pPr>
      <w:r w:rsidRPr="0096639E">
        <w:t>Докторант</w:t>
      </w:r>
      <w:r w:rsidR="00C97782">
        <w:t xml:space="preserve">ът добре </w:t>
      </w:r>
      <w:r w:rsidRPr="0096639E">
        <w:t xml:space="preserve">познава </w:t>
      </w:r>
      <w:r w:rsidR="00C97782">
        <w:t>предходни проучвания</w:t>
      </w:r>
      <w:r w:rsidRPr="0096639E">
        <w:t xml:space="preserve"> по дадената проб</w:t>
      </w:r>
      <w:r w:rsidRPr="0096639E">
        <w:softHyphen/>
        <w:t>лематика</w:t>
      </w:r>
      <w:r w:rsidR="00CB31BC">
        <w:t xml:space="preserve"> и стъпил върху тях</w:t>
      </w:r>
      <w:r w:rsidR="00C97782">
        <w:t xml:space="preserve">, внася нови </w:t>
      </w:r>
      <w:r w:rsidR="00DF0896">
        <w:t xml:space="preserve">приносни </w:t>
      </w:r>
      <w:r w:rsidR="0024026B">
        <w:t xml:space="preserve">моменти </w:t>
      </w:r>
      <w:r w:rsidR="00C17A69">
        <w:t xml:space="preserve">в своето изследване. </w:t>
      </w:r>
      <w:r w:rsidR="0061550F">
        <w:t>Опората в исторически д</w:t>
      </w:r>
      <w:r w:rsidR="00A3501E">
        <w:t>окумент</w:t>
      </w:r>
      <w:r w:rsidR="0061550F">
        <w:t>и</w:t>
      </w:r>
      <w:r w:rsidR="00A3501E">
        <w:t>,</w:t>
      </w:r>
      <w:r w:rsidR="00C17A69">
        <w:t xml:space="preserve"> </w:t>
      </w:r>
      <w:r w:rsidR="00B10B68">
        <w:t>сравнителната и съпоставителната</w:t>
      </w:r>
      <w:r w:rsidR="000D7AB0">
        <w:t xml:space="preserve"> работа</w:t>
      </w:r>
      <w:r w:rsidR="00C17A69">
        <w:t xml:space="preserve"> с </w:t>
      </w:r>
      <w:r w:rsidR="0024026B">
        <w:t>конкретни библей</w:t>
      </w:r>
      <w:r w:rsidR="0061550F">
        <w:softHyphen/>
      </w:r>
      <w:r w:rsidR="0024026B">
        <w:t>ски текстове</w:t>
      </w:r>
      <w:r w:rsidR="00A3501E">
        <w:t>,</w:t>
      </w:r>
      <w:r w:rsidR="00A3501E" w:rsidRPr="00A3501E">
        <w:t xml:space="preserve"> </w:t>
      </w:r>
      <w:r w:rsidR="00A3501E">
        <w:t>всеоб</w:t>
      </w:r>
      <w:r w:rsidR="00B10B68">
        <w:softHyphen/>
      </w:r>
      <w:r w:rsidR="00A3501E">
        <w:t>хватното представяне на сложните процес</w:t>
      </w:r>
      <w:r w:rsidR="0061550F">
        <w:t>и по създаването на българските</w:t>
      </w:r>
      <w:r w:rsidR="00A3501E">
        <w:t xml:space="preserve"> преводни версии на Б</w:t>
      </w:r>
      <w:r w:rsidR="00961DF4">
        <w:t>иблията</w:t>
      </w:r>
      <w:r w:rsidR="0024026B">
        <w:t xml:space="preserve"> обус</w:t>
      </w:r>
      <w:r w:rsidR="00A3501E">
        <w:softHyphen/>
      </w:r>
      <w:r w:rsidR="0024026B">
        <w:t xml:space="preserve">лавят обективността на изводите </w:t>
      </w:r>
      <w:r w:rsidR="00DF0896">
        <w:t xml:space="preserve">и </w:t>
      </w:r>
      <w:r w:rsidR="0024026B">
        <w:t>пред</w:t>
      </w:r>
      <w:r w:rsidR="00DF0896">
        <w:t>о</w:t>
      </w:r>
      <w:r w:rsidR="0061550F">
        <w:softHyphen/>
      </w:r>
      <w:r w:rsidR="00DF0896">
        <w:t>пре</w:t>
      </w:r>
      <w:r w:rsidR="0061550F">
        <w:softHyphen/>
      </w:r>
      <w:r w:rsidR="00DF0896">
        <w:t>делят добрите резултати</w:t>
      </w:r>
      <w:r w:rsidR="00A3501E">
        <w:t>.</w:t>
      </w:r>
      <w:r w:rsidR="00DF0896">
        <w:t xml:space="preserve"> </w:t>
      </w:r>
    </w:p>
    <w:p w:rsidR="00444B10" w:rsidRPr="0096639E" w:rsidRDefault="00444B10" w:rsidP="00100417">
      <w:pPr>
        <w:keepNext/>
        <w:spacing w:line="276" w:lineRule="auto"/>
        <w:ind w:firstLine="720"/>
        <w:jc w:val="both"/>
        <w:rPr>
          <w:b/>
          <w:snapToGrid w:val="0"/>
        </w:rPr>
      </w:pPr>
      <w:r w:rsidRPr="0096639E">
        <w:rPr>
          <w:b/>
          <w:snapToGrid w:val="0"/>
        </w:rPr>
        <w:t>5. Методика на изследването</w:t>
      </w:r>
    </w:p>
    <w:p w:rsidR="00444B10" w:rsidRDefault="00444B10" w:rsidP="00100417">
      <w:pPr>
        <w:spacing w:line="276" w:lineRule="auto"/>
        <w:ind w:right="57" w:firstLine="708"/>
        <w:jc w:val="both"/>
      </w:pPr>
      <w:r>
        <w:t>З</w:t>
      </w:r>
      <w:r w:rsidRPr="0096639E">
        <w:t>а постига</w:t>
      </w:r>
      <w:r>
        <w:t>не на поставените цели и задачи д</w:t>
      </w:r>
      <w:r w:rsidRPr="0096639E">
        <w:t>окторант</w:t>
      </w:r>
      <w:r w:rsidR="00DF0896">
        <w:t xml:space="preserve">ът </w:t>
      </w:r>
      <w:r>
        <w:t>си служи с</w:t>
      </w:r>
      <w:r w:rsidR="00DF0896">
        <w:t xml:space="preserve"> п</w:t>
      </w:r>
      <w:r w:rsidR="004C7DEC">
        <w:t>одходящи</w:t>
      </w:r>
      <w:r w:rsidR="00DF0896">
        <w:t xml:space="preserve"> за характера на изследването</w:t>
      </w:r>
      <w:r w:rsidR="004C7DEC">
        <w:t xml:space="preserve"> методи: дескриптивен</w:t>
      </w:r>
      <w:r w:rsidR="006A744D">
        <w:t>,</w:t>
      </w:r>
      <w:r w:rsidR="006247FE">
        <w:t xml:space="preserve"> </w:t>
      </w:r>
      <w:r w:rsidR="004C7DEC">
        <w:t>сравнително-исторически</w:t>
      </w:r>
      <w:r w:rsidR="006247FE">
        <w:t xml:space="preserve">, </w:t>
      </w:r>
      <w:r w:rsidR="006A744D">
        <w:t>дедук</w:t>
      </w:r>
      <w:r w:rsidR="000F4BAA">
        <w:softHyphen/>
      </w:r>
      <w:r w:rsidR="006A744D">
        <w:t xml:space="preserve">тивен, </w:t>
      </w:r>
      <w:r w:rsidR="006247FE">
        <w:t>като в</w:t>
      </w:r>
      <w:r w:rsidR="0061550F">
        <w:t xml:space="preserve"> хода на проучването са </w:t>
      </w:r>
      <w:r w:rsidR="004C7DEC">
        <w:t>използв</w:t>
      </w:r>
      <w:r w:rsidR="00961DF4">
        <w:t>а</w:t>
      </w:r>
      <w:r w:rsidR="0061550F">
        <w:t>ни и</w:t>
      </w:r>
      <w:r w:rsidR="004C7DEC">
        <w:t xml:space="preserve"> </w:t>
      </w:r>
      <w:r>
        <w:t xml:space="preserve">други подходи – наблюдение, </w:t>
      </w:r>
      <w:r w:rsidR="00903FC1">
        <w:t>сравнение и съпостав</w:t>
      </w:r>
      <w:r w:rsidR="006247FE">
        <w:t>я</w:t>
      </w:r>
      <w:r w:rsidR="00903FC1">
        <w:t xml:space="preserve">не, </w:t>
      </w:r>
      <w:r w:rsidR="002631A6">
        <w:t>текстологичен и тексткри</w:t>
      </w:r>
      <w:r w:rsidR="0023333A">
        <w:softHyphen/>
      </w:r>
      <w:r w:rsidR="002631A6">
        <w:t xml:space="preserve">тичен </w:t>
      </w:r>
      <w:r w:rsidR="00903FC1">
        <w:t>анализ и др.</w:t>
      </w:r>
      <w:r>
        <w:t xml:space="preserve"> </w:t>
      </w:r>
      <w:r w:rsidRPr="00076D8C">
        <w:rPr>
          <w:sz w:val="28"/>
          <w:szCs w:val="28"/>
        </w:rPr>
        <w:t xml:space="preserve"> </w:t>
      </w:r>
    </w:p>
    <w:p w:rsidR="00444B10" w:rsidRDefault="00444B10" w:rsidP="00100417">
      <w:pPr>
        <w:spacing w:line="276" w:lineRule="auto"/>
        <w:ind w:firstLine="720"/>
        <w:jc w:val="both"/>
        <w:rPr>
          <w:b/>
          <w:snapToGrid w:val="0"/>
        </w:rPr>
      </w:pPr>
      <w:r w:rsidRPr="0069384F">
        <w:rPr>
          <w:b/>
          <w:snapToGrid w:val="0"/>
        </w:rPr>
        <w:t>6. Характеристика и оценка на дисертационния труд</w:t>
      </w:r>
    </w:p>
    <w:p w:rsidR="001A18BE" w:rsidRDefault="00444B10" w:rsidP="00100417">
      <w:pPr>
        <w:spacing w:line="276" w:lineRule="auto"/>
        <w:ind w:firstLine="720"/>
        <w:jc w:val="both"/>
      </w:pPr>
      <w:r w:rsidRPr="005E5DC8">
        <w:t>Дисертаци</w:t>
      </w:r>
      <w:r w:rsidR="007D54D5">
        <w:t>ята</w:t>
      </w:r>
      <w:r w:rsidRPr="005E5DC8">
        <w:t xml:space="preserve"> се състои от увод</w:t>
      </w:r>
      <w:r w:rsidR="001144FA">
        <w:t xml:space="preserve">на част, седем </w:t>
      </w:r>
      <w:r w:rsidRPr="005E5DC8">
        <w:t xml:space="preserve">глави, </w:t>
      </w:r>
      <w:r w:rsidR="001144FA" w:rsidRPr="005E5DC8">
        <w:t>заключение</w:t>
      </w:r>
      <w:r w:rsidR="001144FA">
        <w:t>, биб</w:t>
      </w:r>
      <w:r w:rsidR="00C9492F">
        <w:softHyphen/>
      </w:r>
      <w:r w:rsidR="001144FA">
        <w:t>лио</w:t>
      </w:r>
      <w:r w:rsidR="0023333A">
        <w:softHyphen/>
      </w:r>
      <w:r w:rsidR="00B2463F">
        <w:softHyphen/>
      </w:r>
      <w:r w:rsidR="00C9492F">
        <w:softHyphen/>
      </w:r>
      <w:r w:rsidR="001144FA">
        <w:t xml:space="preserve">графия, която включва използвана </w:t>
      </w:r>
      <w:r w:rsidR="00C80C01">
        <w:t xml:space="preserve">научна </w:t>
      </w:r>
      <w:r w:rsidR="001144FA">
        <w:t xml:space="preserve">литература, </w:t>
      </w:r>
      <w:r w:rsidR="007D54D5">
        <w:t>р</w:t>
      </w:r>
      <w:r w:rsidR="0061550F">
        <w:t>ечни</w:t>
      </w:r>
      <w:r w:rsidR="0061550F">
        <w:softHyphen/>
        <w:t>ци</w:t>
      </w:r>
      <w:r w:rsidR="00961DF4">
        <w:t xml:space="preserve"> и периодика;</w:t>
      </w:r>
      <w:r w:rsidR="0061550F">
        <w:t xml:space="preserve"> източници</w:t>
      </w:r>
      <w:r w:rsidR="007D54D5">
        <w:t xml:space="preserve"> на ексцерпция</w:t>
      </w:r>
      <w:r w:rsidR="001144FA">
        <w:t xml:space="preserve"> (общо 445 с.), както и две приложения</w:t>
      </w:r>
      <w:r w:rsidR="001A18BE">
        <w:t xml:space="preserve">. </w:t>
      </w:r>
    </w:p>
    <w:p w:rsidR="002631A6" w:rsidRDefault="00444B10" w:rsidP="00100417">
      <w:pPr>
        <w:spacing w:line="276" w:lineRule="auto"/>
        <w:ind w:firstLine="708"/>
        <w:jc w:val="both"/>
      </w:pPr>
      <w:r w:rsidRPr="005E5DC8">
        <w:t>В увода са посочени обект</w:t>
      </w:r>
      <w:r>
        <w:t>ът</w:t>
      </w:r>
      <w:r w:rsidRPr="005E5DC8">
        <w:t>, предмет</w:t>
      </w:r>
      <w:r>
        <w:t>ът</w:t>
      </w:r>
      <w:r w:rsidRPr="005E5DC8">
        <w:t xml:space="preserve">, целите, задачите и методите на </w:t>
      </w:r>
      <w:r w:rsidR="002631A6">
        <w:t>изслед</w:t>
      </w:r>
      <w:r w:rsidR="0023333A">
        <w:softHyphen/>
      </w:r>
      <w:r w:rsidR="002631A6">
        <w:t>ване</w:t>
      </w:r>
      <w:r w:rsidRPr="005E5DC8">
        <w:t xml:space="preserve">. </w:t>
      </w:r>
      <w:r w:rsidR="002631A6" w:rsidRPr="0069384F">
        <w:t>Цел</w:t>
      </w:r>
      <w:r w:rsidR="002631A6">
        <w:t>та</w:t>
      </w:r>
      <w:r w:rsidR="002631A6" w:rsidRPr="0069384F">
        <w:t xml:space="preserve"> и поставените задачи </w:t>
      </w:r>
      <w:r w:rsidR="002631A6">
        <w:t xml:space="preserve">на дисертационната разработка </w:t>
      </w:r>
      <w:r w:rsidR="002631A6" w:rsidRPr="0069384F">
        <w:t>са ясно очертани и точно фор</w:t>
      </w:r>
      <w:r w:rsidR="002631A6" w:rsidRPr="0069384F">
        <w:softHyphen/>
        <w:t>му</w:t>
      </w:r>
      <w:r w:rsidR="002631A6" w:rsidRPr="0069384F">
        <w:softHyphen/>
        <w:t>лирани</w:t>
      </w:r>
      <w:r w:rsidR="002631A6">
        <w:t xml:space="preserve"> в уводната част, а именно: да </w:t>
      </w:r>
      <w:r w:rsidR="00CF2182">
        <w:t xml:space="preserve">се </w:t>
      </w:r>
      <w:r w:rsidR="00961DF4">
        <w:t>осветл</w:t>
      </w:r>
      <w:r w:rsidR="004D1DA4">
        <w:t xml:space="preserve">ят в пълнота </w:t>
      </w:r>
      <w:r w:rsidR="002631A6">
        <w:t xml:space="preserve"> дейно</w:t>
      </w:r>
      <w:r w:rsidR="00B06B47">
        <w:softHyphen/>
      </w:r>
      <w:r w:rsidR="002631A6">
        <w:t>стите, свързани с нб преводни версии</w:t>
      </w:r>
      <w:r w:rsidR="00C9492F">
        <w:t xml:space="preserve"> на Библията през Х</w:t>
      </w:r>
      <w:r w:rsidR="00E24CDB">
        <w:rPr>
          <w:lang w:val="en-US"/>
        </w:rPr>
        <w:t>I</w:t>
      </w:r>
      <w:r w:rsidR="00191D0D">
        <w:t>Х век</w:t>
      </w:r>
      <w:r w:rsidR="00961DF4">
        <w:t>;</w:t>
      </w:r>
      <w:r w:rsidR="002631A6">
        <w:t xml:space="preserve"> </w:t>
      </w:r>
      <w:r w:rsidR="0061550F">
        <w:t xml:space="preserve">да се представят </w:t>
      </w:r>
      <w:r w:rsidR="002631A6">
        <w:t>органи</w:t>
      </w:r>
      <w:r w:rsidR="0061550F">
        <w:softHyphen/>
      </w:r>
      <w:r w:rsidR="002631A6">
        <w:t>за</w:t>
      </w:r>
      <w:r w:rsidR="0061550F">
        <w:softHyphen/>
      </w:r>
      <w:r w:rsidR="002631A6">
        <w:t>циите, ли</w:t>
      </w:r>
      <w:r w:rsidR="00CF2182">
        <w:t>чнос</w:t>
      </w:r>
      <w:r w:rsidR="00B06B47">
        <w:softHyphen/>
      </w:r>
      <w:r w:rsidR="00CF2182">
        <w:t xml:space="preserve">тите, източниците и конкретните издания на </w:t>
      </w:r>
      <w:r w:rsidR="000F4BAA">
        <w:t xml:space="preserve">съответния </w:t>
      </w:r>
      <w:r w:rsidR="00CF2182">
        <w:t>превод</w:t>
      </w:r>
      <w:r w:rsidR="002631A6">
        <w:t xml:space="preserve">; да </w:t>
      </w:r>
      <w:r w:rsidR="00EC2F78">
        <w:t xml:space="preserve">се </w:t>
      </w:r>
      <w:r w:rsidR="002631A6">
        <w:t>извърши текстоло</w:t>
      </w:r>
      <w:r w:rsidR="00B06B47">
        <w:softHyphen/>
      </w:r>
      <w:r w:rsidR="002631A6">
        <w:t xml:space="preserve">гичен анализ и сравнение между </w:t>
      </w:r>
      <w:r w:rsidR="00EC2F78">
        <w:t>оригинал</w:t>
      </w:r>
      <w:r w:rsidR="004D1DA4">
        <w:t>и</w:t>
      </w:r>
      <w:r w:rsidR="0061550F">
        <w:t>те</w:t>
      </w:r>
      <w:r w:rsidR="00EC2F78">
        <w:t xml:space="preserve"> и адекватността на </w:t>
      </w:r>
      <w:r w:rsidR="002631A6">
        <w:t>пре</w:t>
      </w:r>
      <w:r w:rsidR="000F4BAA">
        <w:softHyphen/>
      </w:r>
      <w:r w:rsidR="002631A6">
        <w:t>вод</w:t>
      </w:r>
      <w:r w:rsidR="00EC2F78">
        <w:t>а</w:t>
      </w:r>
      <w:r w:rsidR="002631A6">
        <w:t xml:space="preserve">, </w:t>
      </w:r>
      <w:r w:rsidR="00EC2F78">
        <w:t xml:space="preserve">а също и </w:t>
      </w:r>
      <w:r w:rsidR="002631A6">
        <w:t>между преводни</w:t>
      </w:r>
      <w:r w:rsidR="000F4BAA">
        <w:t>те</w:t>
      </w:r>
      <w:r w:rsidR="002631A6">
        <w:t xml:space="preserve"> версии с оглед на приемствеността; да </w:t>
      </w:r>
      <w:r w:rsidR="00EC2F78">
        <w:t xml:space="preserve">се </w:t>
      </w:r>
      <w:r w:rsidR="007868BB">
        <w:t>проследят</w:t>
      </w:r>
      <w:r w:rsidR="002631A6">
        <w:t xml:space="preserve"> </w:t>
      </w:r>
      <w:r w:rsidR="007868BB">
        <w:t>редактор</w:t>
      </w:r>
      <w:r w:rsidR="00191D0D">
        <w:softHyphen/>
      </w:r>
      <w:r w:rsidR="007868BB">
        <w:t xml:space="preserve">ските промени </w:t>
      </w:r>
      <w:r w:rsidR="002631A6">
        <w:t xml:space="preserve">в </w:t>
      </w:r>
      <w:r w:rsidR="005D2EC0">
        <w:t>следващите издания</w:t>
      </w:r>
      <w:r w:rsidR="002631A6">
        <w:t xml:space="preserve">; </w:t>
      </w:r>
      <w:r w:rsidR="00191D0D">
        <w:t xml:space="preserve">съответно </w:t>
      </w:r>
      <w:r w:rsidR="002631A6">
        <w:t>разпростра</w:t>
      </w:r>
      <w:r w:rsidR="00B06B47">
        <w:softHyphen/>
      </w:r>
      <w:r w:rsidR="002631A6">
        <w:t xml:space="preserve">нението </w:t>
      </w:r>
      <w:r w:rsidR="00191D0D">
        <w:t>им</w:t>
      </w:r>
      <w:r w:rsidR="002631A6">
        <w:t xml:space="preserve"> и тяхното възпри</w:t>
      </w:r>
      <w:r w:rsidR="0023333A">
        <w:t xml:space="preserve">емане в българското общество. </w:t>
      </w:r>
      <w:r w:rsidR="002631A6">
        <w:t>Заявените цели и  задачи са опти</w:t>
      </w:r>
      <w:r w:rsidR="000F4BAA">
        <w:softHyphen/>
      </w:r>
      <w:r w:rsidR="002631A6">
        <w:t>мално изпълнени, като е представ</w:t>
      </w:r>
      <w:r w:rsidR="00AE1711">
        <w:t>ен</w:t>
      </w:r>
      <w:r w:rsidR="002631A6">
        <w:t xml:space="preserve"> т</w:t>
      </w:r>
      <w:r w:rsidR="005D2EC0">
        <w:t>руд</w:t>
      </w:r>
      <w:r w:rsidR="00191D0D">
        <w:t>, напълно отговарящ</w:t>
      </w:r>
      <w:r w:rsidR="002631A6">
        <w:t xml:space="preserve"> </w:t>
      </w:r>
      <w:r w:rsidR="002631A6" w:rsidRPr="000268E7">
        <w:t>на прие</w:t>
      </w:r>
      <w:r w:rsidR="002631A6">
        <w:softHyphen/>
      </w:r>
      <w:r w:rsidR="002631A6" w:rsidRPr="000268E7">
        <w:t xml:space="preserve">тите </w:t>
      </w:r>
      <w:r w:rsidR="00AE1711">
        <w:t xml:space="preserve">научни </w:t>
      </w:r>
      <w:r w:rsidR="002631A6" w:rsidRPr="000268E7">
        <w:t>критерии</w:t>
      </w:r>
      <w:r w:rsidR="002631A6">
        <w:t>.</w:t>
      </w:r>
      <w:r w:rsidR="002631A6" w:rsidRPr="00557426">
        <w:t xml:space="preserve"> </w:t>
      </w:r>
    </w:p>
    <w:p w:rsidR="0031020D" w:rsidRDefault="002631A6" w:rsidP="00100417">
      <w:pPr>
        <w:pStyle w:val="ListParagraph"/>
        <w:spacing w:line="276" w:lineRule="auto"/>
        <w:ind w:left="0" w:firstLine="708"/>
        <w:jc w:val="both"/>
        <w:rPr>
          <w:sz w:val="24"/>
          <w:szCs w:val="24"/>
        </w:rPr>
      </w:pPr>
      <w:r w:rsidRPr="00A9374D">
        <w:rPr>
          <w:sz w:val="24"/>
          <w:szCs w:val="24"/>
        </w:rPr>
        <w:t>В увод</w:t>
      </w:r>
      <w:r w:rsidR="004A1216">
        <w:rPr>
          <w:sz w:val="24"/>
          <w:szCs w:val="24"/>
        </w:rPr>
        <w:t xml:space="preserve">ната част авторът заявява </w:t>
      </w:r>
      <w:r w:rsidR="00EB4C2E" w:rsidRPr="00A9374D">
        <w:rPr>
          <w:sz w:val="24"/>
          <w:szCs w:val="24"/>
        </w:rPr>
        <w:t>темпоралн</w:t>
      </w:r>
      <w:r w:rsidR="002A4924">
        <w:rPr>
          <w:sz w:val="24"/>
          <w:szCs w:val="24"/>
        </w:rPr>
        <w:t>ата рамка</w:t>
      </w:r>
      <w:r w:rsidR="00675FEA" w:rsidRPr="00A9374D">
        <w:rPr>
          <w:sz w:val="24"/>
          <w:szCs w:val="24"/>
        </w:rPr>
        <w:t xml:space="preserve"> на</w:t>
      </w:r>
      <w:r w:rsidR="004A1216">
        <w:rPr>
          <w:sz w:val="24"/>
          <w:szCs w:val="24"/>
        </w:rPr>
        <w:t xml:space="preserve"> </w:t>
      </w:r>
      <w:r w:rsidR="002A4924">
        <w:rPr>
          <w:sz w:val="24"/>
          <w:szCs w:val="24"/>
        </w:rPr>
        <w:t>проучваните източ</w:t>
      </w:r>
      <w:r w:rsidR="000F4BAA">
        <w:rPr>
          <w:sz w:val="24"/>
          <w:szCs w:val="24"/>
        </w:rPr>
        <w:softHyphen/>
      </w:r>
      <w:r w:rsidR="002A4924">
        <w:rPr>
          <w:sz w:val="24"/>
          <w:szCs w:val="24"/>
        </w:rPr>
        <w:t>ници</w:t>
      </w:r>
      <w:r w:rsidR="00280E5F">
        <w:rPr>
          <w:sz w:val="24"/>
          <w:szCs w:val="24"/>
        </w:rPr>
        <w:t xml:space="preserve"> (</w:t>
      </w:r>
      <w:r w:rsidR="00280E5F">
        <w:rPr>
          <w:sz w:val="24"/>
          <w:szCs w:val="24"/>
          <w:lang w:val="en-US"/>
        </w:rPr>
        <w:t>XIX</w:t>
      </w:r>
      <w:r w:rsidR="00280E5F" w:rsidRPr="00280E5F">
        <w:rPr>
          <w:sz w:val="24"/>
          <w:szCs w:val="24"/>
        </w:rPr>
        <w:t xml:space="preserve"> </w:t>
      </w:r>
      <w:r w:rsidR="00280E5F">
        <w:rPr>
          <w:sz w:val="24"/>
          <w:szCs w:val="24"/>
        </w:rPr>
        <w:t>в.)</w:t>
      </w:r>
      <w:r w:rsidR="00675FEA" w:rsidRPr="00A9374D">
        <w:rPr>
          <w:sz w:val="24"/>
          <w:szCs w:val="24"/>
        </w:rPr>
        <w:t>,</w:t>
      </w:r>
      <w:r w:rsidR="00EB4C2E" w:rsidRPr="00A9374D">
        <w:rPr>
          <w:sz w:val="24"/>
          <w:szCs w:val="24"/>
        </w:rPr>
        <w:t xml:space="preserve"> очертава периметъра</w:t>
      </w:r>
      <w:r w:rsidR="00675FEA" w:rsidRPr="00A9374D">
        <w:rPr>
          <w:sz w:val="24"/>
          <w:szCs w:val="24"/>
        </w:rPr>
        <w:t xml:space="preserve"> </w:t>
      </w:r>
      <w:r w:rsidR="00EB4C2E" w:rsidRPr="00A9374D">
        <w:rPr>
          <w:sz w:val="24"/>
          <w:szCs w:val="24"/>
        </w:rPr>
        <w:t xml:space="preserve">на </w:t>
      </w:r>
      <w:r w:rsidR="00280E5F">
        <w:rPr>
          <w:sz w:val="24"/>
          <w:szCs w:val="24"/>
        </w:rPr>
        <w:t>разглежданите проблеми</w:t>
      </w:r>
      <w:r w:rsidR="00EB4C2E" w:rsidRPr="00A9374D">
        <w:rPr>
          <w:sz w:val="24"/>
          <w:szCs w:val="24"/>
        </w:rPr>
        <w:t>, и</w:t>
      </w:r>
      <w:r w:rsidR="00B2463F">
        <w:rPr>
          <w:sz w:val="24"/>
          <w:szCs w:val="24"/>
        </w:rPr>
        <w:t xml:space="preserve"> други, които изключ</w:t>
      </w:r>
      <w:r w:rsidR="00AF170C">
        <w:rPr>
          <w:sz w:val="24"/>
          <w:szCs w:val="24"/>
        </w:rPr>
        <w:softHyphen/>
      </w:r>
      <w:r w:rsidR="00AF170C">
        <w:rPr>
          <w:sz w:val="24"/>
          <w:szCs w:val="24"/>
        </w:rPr>
        <w:softHyphen/>
      </w:r>
      <w:r w:rsidR="00B2463F">
        <w:rPr>
          <w:sz w:val="24"/>
          <w:szCs w:val="24"/>
        </w:rPr>
        <w:t>ва (лингвистичн</w:t>
      </w:r>
      <w:r w:rsidR="00200577">
        <w:rPr>
          <w:sz w:val="24"/>
          <w:szCs w:val="24"/>
        </w:rPr>
        <w:t>ия анализ</w:t>
      </w:r>
      <w:r w:rsidR="00B2463F">
        <w:rPr>
          <w:sz w:val="24"/>
          <w:szCs w:val="24"/>
        </w:rPr>
        <w:t>)</w:t>
      </w:r>
      <w:r w:rsidR="00EB4C2E" w:rsidRPr="00A9374D">
        <w:rPr>
          <w:sz w:val="24"/>
          <w:szCs w:val="24"/>
        </w:rPr>
        <w:t xml:space="preserve">, </w:t>
      </w:r>
      <w:r w:rsidR="00675FEA" w:rsidRPr="00A9374D">
        <w:rPr>
          <w:sz w:val="24"/>
          <w:szCs w:val="24"/>
        </w:rPr>
        <w:t>като вниманието му е съсредоточено върху опре</w:t>
      </w:r>
      <w:r w:rsidR="000F4BAA">
        <w:rPr>
          <w:sz w:val="24"/>
          <w:szCs w:val="24"/>
        </w:rPr>
        <w:t>-</w:t>
      </w:r>
      <w:r w:rsidR="00675FEA" w:rsidRPr="00A9374D">
        <w:rPr>
          <w:sz w:val="24"/>
          <w:szCs w:val="24"/>
        </w:rPr>
        <w:t>де</w:t>
      </w:r>
      <w:r w:rsidR="004A1216">
        <w:rPr>
          <w:sz w:val="24"/>
          <w:szCs w:val="24"/>
        </w:rPr>
        <w:softHyphen/>
      </w:r>
      <w:r w:rsidR="000F4BAA">
        <w:rPr>
          <w:sz w:val="24"/>
          <w:szCs w:val="24"/>
        </w:rPr>
        <w:softHyphen/>
      </w:r>
      <w:r w:rsidR="00675FEA" w:rsidRPr="00A9374D">
        <w:rPr>
          <w:sz w:val="24"/>
          <w:szCs w:val="24"/>
        </w:rPr>
        <w:t>лени библейски книги от Стария завет</w:t>
      </w:r>
      <w:r w:rsidR="0023333A">
        <w:rPr>
          <w:sz w:val="24"/>
          <w:szCs w:val="24"/>
        </w:rPr>
        <w:t xml:space="preserve"> (СЗ)</w:t>
      </w:r>
      <w:r w:rsidR="00675FEA" w:rsidRPr="00A9374D">
        <w:rPr>
          <w:sz w:val="24"/>
          <w:szCs w:val="24"/>
        </w:rPr>
        <w:t xml:space="preserve"> (Битие, 1</w:t>
      </w:r>
      <w:r w:rsidR="00B95948">
        <w:rPr>
          <w:rFonts w:eastAsia="Calibri"/>
        </w:rPr>
        <w:t>–</w:t>
      </w:r>
      <w:r w:rsidR="00675FEA" w:rsidRPr="00A9374D">
        <w:rPr>
          <w:sz w:val="24"/>
          <w:szCs w:val="24"/>
        </w:rPr>
        <w:t>3 гл. и Псалми, 1</w:t>
      </w:r>
      <w:r w:rsidR="00B95948">
        <w:rPr>
          <w:rFonts w:eastAsia="Calibri"/>
        </w:rPr>
        <w:t>–</w:t>
      </w:r>
      <w:r w:rsidR="00675FEA" w:rsidRPr="00A9374D">
        <w:rPr>
          <w:sz w:val="24"/>
          <w:szCs w:val="24"/>
        </w:rPr>
        <w:t xml:space="preserve">3 гл.) и Новия завет </w:t>
      </w:r>
      <w:r w:rsidR="0023333A">
        <w:rPr>
          <w:sz w:val="24"/>
          <w:szCs w:val="24"/>
        </w:rPr>
        <w:t>(НЗ)</w:t>
      </w:r>
      <w:r w:rsidR="005D2EC0">
        <w:rPr>
          <w:sz w:val="24"/>
          <w:szCs w:val="24"/>
        </w:rPr>
        <w:t xml:space="preserve"> </w:t>
      </w:r>
      <w:r w:rsidR="00675FEA" w:rsidRPr="00A9374D">
        <w:rPr>
          <w:sz w:val="24"/>
          <w:szCs w:val="24"/>
        </w:rPr>
        <w:t xml:space="preserve">(Ев. от Матей, </w:t>
      </w:r>
      <w:r w:rsidR="004A1216">
        <w:rPr>
          <w:sz w:val="24"/>
          <w:szCs w:val="24"/>
        </w:rPr>
        <w:t xml:space="preserve">откъс от „Словото Христово </w:t>
      </w:r>
      <w:r w:rsidR="00AC7765" w:rsidRPr="00A9374D">
        <w:rPr>
          <w:sz w:val="24"/>
          <w:szCs w:val="24"/>
        </w:rPr>
        <w:t xml:space="preserve">на </w:t>
      </w:r>
      <w:r w:rsidR="004A1216">
        <w:rPr>
          <w:sz w:val="24"/>
          <w:szCs w:val="24"/>
        </w:rPr>
        <w:t>гората</w:t>
      </w:r>
      <w:r w:rsidR="00AC7765" w:rsidRPr="00A9374D">
        <w:rPr>
          <w:sz w:val="24"/>
          <w:szCs w:val="24"/>
        </w:rPr>
        <w:t>, 5-7 гл</w:t>
      </w:r>
      <w:r w:rsidR="00675FEA" w:rsidRPr="00A9374D">
        <w:rPr>
          <w:sz w:val="24"/>
          <w:szCs w:val="24"/>
        </w:rPr>
        <w:t>.</w:t>
      </w:r>
      <w:r w:rsidR="00DA74E5" w:rsidRPr="00A9374D">
        <w:rPr>
          <w:sz w:val="24"/>
          <w:szCs w:val="24"/>
        </w:rPr>
        <w:t>). Из</w:t>
      </w:r>
      <w:r w:rsidR="0031020D" w:rsidRPr="00A9374D">
        <w:rPr>
          <w:sz w:val="24"/>
          <w:szCs w:val="24"/>
        </w:rPr>
        <w:t>б</w:t>
      </w:r>
      <w:r w:rsidR="00DA74E5" w:rsidRPr="00A9374D">
        <w:rPr>
          <w:sz w:val="24"/>
          <w:szCs w:val="24"/>
        </w:rPr>
        <w:t xml:space="preserve">раните </w:t>
      </w:r>
      <w:r w:rsidR="004A1216" w:rsidRPr="00A9374D">
        <w:rPr>
          <w:sz w:val="24"/>
          <w:szCs w:val="24"/>
        </w:rPr>
        <w:t xml:space="preserve">откъси </w:t>
      </w:r>
      <w:r w:rsidR="00DA74E5" w:rsidRPr="00A9374D">
        <w:rPr>
          <w:sz w:val="24"/>
          <w:szCs w:val="24"/>
        </w:rPr>
        <w:t xml:space="preserve">за анализ </w:t>
      </w:r>
      <w:r w:rsidR="00AC7765" w:rsidRPr="00A9374D">
        <w:rPr>
          <w:sz w:val="24"/>
          <w:szCs w:val="24"/>
        </w:rPr>
        <w:t>са разнообразни</w:t>
      </w:r>
      <w:r w:rsidR="00AF170C">
        <w:rPr>
          <w:sz w:val="24"/>
          <w:szCs w:val="24"/>
        </w:rPr>
        <w:t xml:space="preserve"> по жанр</w:t>
      </w:r>
      <w:r w:rsidR="00AC7765" w:rsidRPr="00A9374D">
        <w:rPr>
          <w:sz w:val="24"/>
          <w:szCs w:val="24"/>
        </w:rPr>
        <w:t xml:space="preserve">: наративен, поетичен и реторичен. </w:t>
      </w:r>
      <w:r w:rsidR="005D2EC0">
        <w:rPr>
          <w:sz w:val="24"/>
          <w:szCs w:val="24"/>
        </w:rPr>
        <w:t>Понеже</w:t>
      </w:r>
      <w:r w:rsidR="00AC7765" w:rsidRPr="00A9374D">
        <w:rPr>
          <w:sz w:val="24"/>
          <w:szCs w:val="24"/>
        </w:rPr>
        <w:t xml:space="preserve"> изследването се базира върху преводачески и редакторски процеси, В.</w:t>
      </w:r>
      <w:r w:rsidR="0023333A">
        <w:rPr>
          <w:sz w:val="24"/>
          <w:szCs w:val="24"/>
        </w:rPr>
        <w:t xml:space="preserve"> </w:t>
      </w:r>
      <w:r w:rsidR="00AC7765" w:rsidRPr="00A9374D">
        <w:rPr>
          <w:sz w:val="24"/>
          <w:szCs w:val="24"/>
        </w:rPr>
        <w:t>Ст</w:t>
      </w:r>
      <w:r w:rsidR="0023333A">
        <w:rPr>
          <w:sz w:val="24"/>
          <w:szCs w:val="24"/>
        </w:rPr>
        <w:t xml:space="preserve">ойков </w:t>
      </w:r>
      <w:r w:rsidR="00AC7765" w:rsidRPr="00A9374D">
        <w:rPr>
          <w:sz w:val="24"/>
          <w:szCs w:val="24"/>
        </w:rPr>
        <w:t>обговаря съдър</w:t>
      </w:r>
      <w:r w:rsidR="0023333A">
        <w:rPr>
          <w:sz w:val="24"/>
          <w:szCs w:val="24"/>
        </w:rPr>
        <w:softHyphen/>
      </w:r>
      <w:r w:rsidR="00AC7765" w:rsidRPr="00A9374D">
        <w:rPr>
          <w:sz w:val="24"/>
          <w:szCs w:val="24"/>
        </w:rPr>
        <w:t>жанието на понятия</w:t>
      </w:r>
      <w:r w:rsidR="005D2EC0">
        <w:rPr>
          <w:sz w:val="24"/>
          <w:szCs w:val="24"/>
        </w:rPr>
        <w:t>та превод – редакция</w:t>
      </w:r>
      <w:r w:rsidR="00D67DE7">
        <w:rPr>
          <w:sz w:val="24"/>
          <w:szCs w:val="24"/>
        </w:rPr>
        <w:t xml:space="preserve">, което </w:t>
      </w:r>
      <w:r w:rsidR="00200577">
        <w:rPr>
          <w:sz w:val="24"/>
          <w:szCs w:val="24"/>
        </w:rPr>
        <w:t>като отправна концептуална</w:t>
      </w:r>
      <w:r w:rsidR="00D67DE7">
        <w:rPr>
          <w:sz w:val="24"/>
          <w:szCs w:val="24"/>
        </w:rPr>
        <w:t xml:space="preserve"> позиция е напълно обосновано.</w:t>
      </w:r>
      <w:r w:rsidR="00200577">
        <w:rPr>
          <w:sz w:val="24"/>
          <w:szCs w:val="24"/>
        </w:rPr>
        <w:t xml:space="preserve">  </w:t>
      </w:r>
      <w:r w:rsidR="0031020D" w:rsidRPr="00EC769E">
        <w:rPr>
          <w:sz w:val="24"/>
          <w:szCs w:val="24"/>
          <w:highlight w:val="yellow"/>
        </w:rPr>
        <w:t xml:space="preserve"> </w:t>
      </w:r>
    </w:p>
    <w:p w:rsidR="001D4080" w:rsidRDefault="001D4080" w:rsidP="00100417">
      <w:pPr>
        <w:spacing w:line="276" w:lineRule="auto"/>
        <w:ind w:firstLine="720"/>
        <w:jc w:val="both"/>
      </w:pPr>
      <w:r>
        <w:t>Цялостният т</w:t>
      </w:r>
      <w:r w:rsidRPr="005E5DC8">
        <w:t xml:space="preserve">екст </w:t>
      </w:r>
      <w:r w:rsidRPr="005E5DC8">
        <w:rPr>
          <w:lang w:val="ru-RU"/>
        </w:rPr>
        <w:t xml:space="preserve">е </w:t>
      </w:r>
      <w:r>
        <w:rPr>
          <w:lang w:val="ru-RU"/>
        </w:rPr>
        <w:t xml:space="preserve">много </w:t>
      </w:r>
      <w:r w:rsidRPr="005E5DC8">
        <w:rPr>
          <w:lang w:val="ru-RU"/>
        </w:rPr>
        <w:t>добре с</w:t>
      </w:r>
      <w:r w:rsidRPr="005E5DC8">
        <w:t>тр</w:t>
      </w:r>
      <w:r w:rsidRPr="005E5DC8">
        <w:rPr>
          <w:lang w:val="ru-RU"/>
        </w:rPr>
        <w:t>уктуриран</w:t>
      </w:r>
      <w:r>
        <w:rPr>
          <w:lang w:val="ru-RU"/>
        </w:rPr>
        <w:t xml:space="preserve">, избрана </w:t>
      </w:r>
      <w:r w:rsidR="000F4BAA">
        <w:rPr>
          <w:lang w:val="ru-RU"/>
        </w:rPr>
        <w:t xml:space="preserve">е </w:t>
      </w:r>
      <w:r>
        <w:rPr>
          <w:lang w:val="ru-RU"/>
        </w:rPr>
        <w:t>подходяща за слу</w:t>
      </w:r>
      <w:r w:rsidR="0023333A">
        <w:rPr>
          <w:lang w:val="ru-RU"/>
        </w:rPr>
        <w:softHyphen/>
      </w:r>
      <w:r>
        <w:rPr>
          <w:lang w:val="ru-RU"/>
        </w:rPr>
        <w:t>чая стратегия за хронологично представяне на нб преводни версии</w:t>
      </w:r>
      <w:r w:rsidRPr="005E5DC8">
        <w:t xml:space="preserve">. </w:t>
      </w:r>
      <w:r>
        <w:t>Във всички глави е спазена еднотипна структура, което улеснява четенето</w:t>
      </w:r>
      <w:r w:rsidR="00DF2A24">
        <w:t xml:space="preserve"> и възприемането</w:t>
      </w:r>
      <w:r w:rsidR="0055594E">
        <w:t xml:space="preserve"> на текста: и</w:t>
      </w:r>
      <w:r>
        <w:t>сто</w:t>
      </w:r>
      <w:r w:rsidR="000611DF">
        <w:softHyphen/>
      </w:r>
      <w:r>
        <w:t>рическите сведения по отношение на дадената преводна версия</w:t>
      </w:r>
      <w:r w:rsidR="00DA74E5">
        <w:t xml:space="preserve"> във</w:t>
      </w:r>
      <w:r>
        <w:t xml:space="preserve"> </w:t>
      </w:r>
      <w:r w:rsidR="00DA74E5">
        <w:t>в</w:t>
      </w:r>
      <w:r>
        <w:t>сяка глава</w:t>
      </w:r>
      <w:r w:rsidR="00DA74E5">
        <w:t xml:space="preserve"> предхождат</w:t>
      </w:r>
      <w:r>
        <w:t xml:space="preserve"> </w:t>
      </w:r>
      <w:r w:rsidR="00DA74E5">
        <w:t>тексто</w:t>
      </w:r>
      <w:r w:rsidR="00F10B00">
        <w:softHyphen/>
      </w:r>
      <w:r w:rsidR="00DA74E5">
        <w:t xml:space="preserve">логичния анализ, след който следват изводите.  </w:t>
      </w:r>
    </w:p>
    <w:p w:rsidR="009D1B4D" w:rsidRDefault="00DA74E5" w:rsidP="00100417">
      <w:pPr>
        <w:spacing w:line="276" w:lineRule="auto"/>
        <w:ind w:firstLine="720"/>
        <w:jc w:val="both"/>
      </w:pPr>
      <w:r>
        <w:lastRenderedPageBreak/>
        <w:t xml:space="preserve">От първа до </w:t>
      </w:r>
      <w:r w:rsidR="009D1B4D">
        <w:t>седма</w:t>
      </w:r>
      <w:r>
        <w:t xml:space="preserve"> глава</w:t>
      </w:r>
      <w:r w:rsidR="009D1B4D">
        <w:t xml:space="preserve"> вкл.</w:t>
      </w:r>
      <w:r>
        <w:t xml:space="preserve"> се разглеждат най-значимите нб преводи: на Теодосий Бистрицки</w:t>
      </w:r>
      <w:r w:rsidR="0023333A">
        <w:t xml:space="preserve"> (ТБ)</w:t>
      </w:r>
      <w:r>
        <w:t xml:space="preserve"> (1823)</w:t>
      </w:r>
      <w:r w:rsidR="00A9374D">
        <w:t xml:space="preserve"> </w:t>
      </w:r>
      <w:r>
        <w:t xml:space="preserve">на П. Сапунов </w:t>
      </w:r>
      <w:r w:rsidR="0023333A">
        <w:t xml:space="preserve">(ПС) </w:t>
      </w:r>
      <w:r>
        <w:t>и от. Серафим (1828), на Неофит Рилски</w:t>
      </w:r>
      <w:r w:rsidR="00B25C1D">
        <w:t xml:space="preserve"> (НР)</w:t>
      </w:r>
      <w:r>
        <w:t xml:space="preserve"> (1840 и следв. </w:t>
      </w:r>
      <w:r w:rsidR="003D31F2">
        <w:t>и</w:t>
      </w:r>
      <w:r>
        <w:t>зд</w:t>
      </w:r>
      <w:r w:rsidR="003D31F2">
        <w:t>.</w:t>
      </w:r>
      <w:r>
        <w:t>),</w:t>
      </w:r>
      <w:r w:rsidR="00301538" w:rsidRPr="00301538">
        <w:t xml:space="preserve"> </w:t>
      </w:r>
      <w:r w:rsidR="00E24CDB">
        <w:t xml:space="preserve">преводът </w:t>
      </w:r>
      <w:r w:rsidR="00301538">
        <w:t>на СЗ от  К.</w:t>
      </w:r>
      <w:r>
        <w:t xml:space="preserve"> </w:t>
      </w:r>
      <w:r w:rsidR="009D1B4D">
        <w:t>Фотинов</w:t>
      </w:r>
      <w:r>
        <w:t xml:space="preserve"> </w:t>
      </w:r>
      <w:r w:rsidR="00B25C1D">
        <w:t xml:space="preserve">(КФ) </w:t>
      </w:r>
      <w:r w:rsidR="009D1B4D">
        <w:t>и редактираните от Хр. С.-Николов и Елайас Р</w:t>
      </w:r>
      <w:r w:rsidR="00E24CDB">
        <w:t xml:space="preserve">игс издания (1860, 1862, 1864) и на </w:t>
      </w:r>
      <w:r w:rsidR="009D1B4D">
        <w:t>Н</w:t>
      </w:r>
      <w:r w:rsidR="00EC769E">
        <w:t>З</w:t>
      </w:r>
      <w:r w:rsidR="00B25C1D">
        <w:t>, подготвен от съставената п</w:t>
      </w:r>
      <w:r w:rsidR="009D1B4D">
        <w:t xml:space="preserve">реводаческа комисия </w:t>
      </w:r>
      <w:r w:rsidR="0023333A">
        <w:t>(1862</w:t>
      </w:r>
      <w:r w:rsidR="00B95948">
        <w:rPr>
          <w:rFonts w:eastAsia="Calibri"/>
        </w:rPr>
        <w:t>–</w:t>
      </w:r>
      <w:r w:rsidR="00B25C1D">
        <w:t xml:space="preserve">1867), както и </w:t>
      </w:r>
      <w:r w:rsidR="00E24CDB">
        <w:t xml:space="preserve">на </w:t>
      </w:r>
      <w:r w:rsidR="00A1636C">
        <w:t>пълния състав на Библията (1871)</w:t>
      </w:r>
      <w:r w:rsidR="0058545A">
        <w:t xml:space="preserve"> </w:t>
      </w:r>
      <w:r w:rsidR="00A1636C">
        <w:t>и нейното второ издание</w:t>
      </w:r>
      <w:r w:rsidR="009D1B4D">
        <w:t xml:space="preserve"> </w:t>
      </w:r>
      <w:r w:rsidR="00A1636C">
        <w:t>(1874).</w:t>
      </w:r>
      <w:r w:rsidR="009D1B4D">
        <w:t xml:space="preserve"> </w:t>
      </w:r>
    </w:p>
    <w:p w:rsidR="008A7442" w:rsidRDefault="00164285" w:rsidP="008A7442">
      <w:pPr>
        <w:spacing w:line="276" w:lineRule="auto"/>
        <w:ind w:firstLine="720"/>
        <w:jc w:val="both"/>
      </w:pPr>
      <w:r>
        <w:t>В първа глава</w:t>
      </w:r>
      <w:r w:rsidR="00D760E1">
        <w:t xml:space="preserve"> се </w:t>
      </w:r>
      <w:r w:rsidR="00F860DF">
        <w:t>представя</w:t>
      </w:r>
      <w:r w:rsidR="00D760E1">
        <w:t xml:space="preserve"> първият опит за превод </w:t>
      </w:r>
      <w:r w:rsidR="00E24CDB">
        <w:t xml:space="preserve">на </w:t>
      </w:r>
      <w:r w:rsidR="00D760E1">
        <w:t>Евангелието</w:t>
      </w:r>
      <w:r w:rsidR="00F10B00">
        <w:t xml:space="preserve"> на нб</w:t>
      </w:r>
      <w:r w:rsidR="00D760E1">
        <w:t xml:space="preserve"> </w:t>
      </w:r>
      <w:r w:rsidR="00541A49">
        <w:t>(</w:t>
      </w:r>
      <w:r w:rsidR="00A9374D">
        <w:t xml:space="preserve">с </w:t>
      </w:r>
      <w:r w:rsidR="009B4FA2">
        <w:t>отпечат</w:t>
      </w:r>
      <w:r w:rsidR="00B06B47">
        <w:softHyphen/>
      </w:r>
      <w:r w:rsidR="00A9374D">
        <w:t xml:space="preserve">ването </w:t>
      </w:r>
      <w:r w:rsidR="009B4FA2">
        <w:t xml:space="preserve"> само Ев. от Матей</w:t>
      </w:r>
      <w:r w:rsidR="00541A49">
        <w:t xml:space="preserve">) </w:t>
      </w:r>
      <w:r w:rsidR="00D760E1">
        <w:t>по почина БЧБД (в сътрудничество с Р</w:t>
      </w:r>
      <w:r w:rsidR="00F860DF">
        <w:t>уското библ. дружество</w:t>
      </w:r>
      <w:r w:rsidR="00D760E1">
        <w:t>), поверен на Т</w:t>
      </w:r>
      <w:r w:rsidR="0023333A">
        <w:t>.</w:t>
      </w:r>
      <w:r w:rsidR="00D760E1">
        <w:t xml:space="preserve"> Бистрицки. Д</w:t>
      </w:r>
      <w:r>
        <w:t>окторантът обобщава историческите сведения, известни от публи</w:t>
      </w:r>
      <w:r w:rsidR="003D31F2">
        <w:softHyphen/>
      </w:r>
      <w:r>
        <w:t xml:space="preserve">кации от </w:t>
      </w:r>
      <w:r w:rsidR="00E24CDB">
        <w:rPr>
          <w:lang w:val="en-US"/>
        </w:rPr>
        <w:t>XIX</w:t>
      </w:r>
      <w:r w:rsidR="000611DF">
        <w:t xml:space="preserve"> </w:t>
      </w:r>
      <w:r>
        <w:t>и ХХ в.</w:t>
      </w:r>
      <w:r w:rsidR="0083258B" w:rsidRPr="0083258B">
        <w:t xml:space="preserve"> </w:t>
      </w:r>
      <w:r w:rsidR="0083258B">
        <w:t xml:space="preserve">(Попруженко, </w:t>
      </w:r>
      <w:r w:rsidR="007711BC">
        <w:t xml:space="preserve">Петровски, </w:t>
      </w:r>
      <w:r w:rsidR="0083258B">
        <w:t xml:space="preserve">Чистович, Пинкертън, Кларк, Лийвс и др.), потвърдени и от данните </w:t>
      </w:r>
      <w:r w:rsidR="0005515B">
        <w:t>в архивите на БЧБД</w:t>
      </w:r>
      <w:r w:rsidR="00C25C92">
        <w:t>, на АБД</w:t>
      </w:r>
      <w:r w:rsidR="0005515B">
        <w:t xml:space="preserve"> и</w:t>
      </w:r>
      <w:r w:rsidR="00EC769E">
        <w:t xml:space="preserve"> на АБ</w:t>
      </w:r>
      <w:r w:rsidR="0005515B">
        <w:t xml:space="preserve"> </w:t>
      </w:r>
      <w:r w:rsidR="00786F3A">
        <w:t>(корес</w:t>
      </w:r>
      <w:r w:rsidR="00B06B47">
        <w:softHyphen/>
      </w:r>
      <w:r w:rsidR="00786F3A">
        <w:t>понденция, дневници, отчети</w:t>
      </w:r>
      <w:r w:rsidR="00966388">
        <w:t xml:space="preserve"> и др.</w:t>
      </w:r>
      <w:r w:rsidR="0005515B">
        <w:t>)</w:t>
      </w:r>
      <w:r w:rsidR="0083258B">
        <w:t xml:space="preserve">, с които </w:t>
      </w:r>
      <w:r w:rsidR="00EC769E">
        <w:t xml:space="preserve">той </w:t>
      </w:r>
      <w:r w:rsidR="00D760E1">
        <w:t xml:space="preserve">е </w:t>
      </w:r>
      <w:r w:rsidR="0083258B">
        <w:t>работи</w:t>
      </w:r>
      <w:r w:rsidR="00D760E1">
        <w:t>л</w:t>
      </w:r>
      <w:r w:rsidR="0083258B">
        <w:t xml:space="preserve"> в </w:t>
      </w:r>
      <w:r w:rsidR="00C25C92">
        <w:t>университет</w:t>
      </w:r>
      <w:r w:rsidR="00B06B47">
        <w:softHyphen/>
      </w:r>
      <w:r w:rsidR="00C25C92">
        <w:t xml:space="preserve">ските библиотеки в </w:t>
      </w:r>
      <w:r w:rsidR="0083258B">
        <w:t>Кейм</w:t>
      </w:r>
      <w:r w:rsidR="00A9374D">
        <w:softHyphen/>
      </w:r>
      <w:r w:rsidR="0083258B">
        <w:t>бридж</w:t>
      </w:r>
      <w:r w:rsidR="00E24CDB" w:rsidRPr="00E24CDB">
        <w:t xml:space="preserve"> </w:t>
      </w:r>
      <w:r w:rsidR="00C25C92">
        <w:t>и Харвард</w:t>
      </w:r>
      <w:r w:rsidR="00D760E1">
        <w:t>.</w:t>
      </w:r>
      <w:r>
        <w:t xml:space="preserve"> </w:t>
      </w:r>
      <w:r w:rsidR="0083258B">
        <w:t xml:space="preserve">Последователно и </w:t>
      </w:r>
      <w:r w:rsidR="00D760E1">
        <w:t>доста подробно</w:t>
      </w:r>
      <w:r w:rsidR="0083258B">
        <w:t xml:space="preserve"> описва обстоятелствата, при които е реализиран този превод</w:t>
      </w:r>
      <w:r w:rsidR="007711BC">
        <w:t xml:space="preserve">, перипетиите </w:t>
      </w:r>
      <w:r w:rsidR="000611DF">
        <w:t>около</w:t>
      </w:r>
      <w:r w:rsidR="007711BC">
        <w:t xml:space="preserve"> неговото отпечат</w:t>
      </w:r>
      <w:r w:rsidR="000611DF">
        <w:softHyphen/>
      </w:r>
      <w:r w:rsidR="007711BC">
        <w:t>ване</w:t>
      </w:r>
      <w:r w:rsidR="00E04A0A">
        <w:t xml:space="preserve">, несполуките с оглед на отдалечеността му от говоримия български език </w:t>
      </w:r>
      <w:r w:rsidR="007711BC">
        <w:t xml:space="preserve">и </w:t>
      </w:r>
      <w:r w:rsidR="00357E25">
        <w:t xml:space="preserve">липсата на </w:t>
      </w:r>
      <w:r w:rsidR="00B73EDD">
        <w:t>разпространение</w:t>
      </w:r>
      <w:r w:rsidR="00357E25">
        <w:t xml:space="preserve"> на този превод поради мистериозното изчезване</w:t>
      </w:r>
      <w:r w:rsidR="007711BC">
        <w:t xml:space="preserve"> на тиража от 2000 бройки</w:t>
      </w:r>
      <w:r w:rsidR="00B73EDD">
        <w:t>.</w:t>
      </w:r>
      <w:r w:rsidR="007711BC">
        <w:t xml:space="preserve"> </w:t>
      </w:r>
      <w:r w:rsidR="008A7442">
        <w:t>Бележката на автора, че в екземпляра от Кеймбридж липсва титулна страница</w:t>
      </w:r>
      <w:r w:rsidR="009A7C30">
        <w:t xml:space="preserve"> (същото състояние е отбелязано от др. автори и за запазените екземпляри в Русия)</w:t>
      </w:r>
      <w:r w:rsidR="008A7442">
        <w:t xml:space="preserve"> </w:t>
      </w:r>
      <w:r w:rsidR="00B73EDD">
        <w:t xml:space="preserve">може само да потвърди </w:t>
      </w:r>
      <w:r w:rsidR="008A7442">
        <w:t xml:space="preserve">факта, че книгата не е стигнала до корична подвързия.  </w:t>
      </w:r>
    </w:p>
    <w:p w:rsidR="008A7442" w:rsidRDefault="007711BC" w:rsidP="001664D4">
      <w:pPr>
        <w:spacing w:line="276" w:lineRule="auto"/>
        <w:ind w:firstLine="720"/>
        <w:jc w:val="both"/>
      </w:pPr>
      <w:r>
        <w:t>Приносен момент в тази част на дисертаци</w:t>
      </w:r>
      <w:r w:rsidR="00F860DF">
        <w:t>онния труд (ДТ)</w:t>
      </w:r>
      <w:r>
        <w:t xml:space="preserve"> е осветля</w:t>
      </w:r>
      <w:r w:rsidR="004B7A94">
        <w:softHyphen/>
      </w:r>
      <w:r>
        <w:t xml:space="preserve">ването на </w:t>
      </w:r>
      <w:r w:rsidR="00357E25">
        <w:t xml:space="preserve">въпроса за </w:t>
      </w:r>
      <w:r>
        <w:t xml:space="preserve">броя </w:t>
      </w:r>
      <w:r w:rsidR="008E4273">
        <w:t xml:space="preserve">на оцелелите досега </w:t>
      </w:r>
      <w:r w:rsidR="00E04A0A">
        <w:t xml:space="preserve">екземпляри </w:t>
      </w:r>
      <w:r w:rsidR="008E4273">
        <w:t xml:space="preserve">и </w:t>
      </w:r>
      <w:r w:rsidR="00E04A0A">
        <w:t xml:space="preserve">тяхното местонахождение. </w:t>
      </w:r>
      <w:r w:rsidR="008E4273">
        <w:t xml:space="preserve">По досегашните сведения (по Петровски) в </w:t>
      </w:r>
      <w:r w:rsidR="00E04A0A">
        <w:t xml:space="preserve">началото на ХХ в. в </w:t>
      </w:r>
      <w:r w:rsidR="008E4273">
        <w:t xml:space="preserve">Русия </w:t>
      </w:r>
      <w:r w:rsidR="000611DF">
        <w:t>са</w:t>
      </w:r>
      <w:r w:rsidR="00E04A0A">
        <w:t xml:space="preserve"> известни </w:t>
      </w:r>
      <w:r w:rsidR="008E4273">
        <w:t>3</w:t>
      </w:r>
      <w:r w:rsidR="00E04A0A">
        <w:t xml:space="preserve"> екз. </w:t>
      </w:r>
      <w:r w:rsidR="008E4273">
        <w:t xml:space="preserve"> (2</w:t>
      </w:r>
      <w:r w:rsidR="00E04A0A">
        <w:t xml:space="preserve"> в библиотеката на </w:t>
      </w:r>
      <w:r w:rsidR="008E4273">
        <w:t xml:space="preserve"> Имп</w:t>
      </w:r>
      <w:r w:rsidR="00E04A0A">
        <w:t>ераторската</w:t>
      </w:r>
      <w:r w:rsidR="008E4273">
        <w:t xml:space="preserve"> АН в С.</w:t>
      </w:r>
      <w:r w:rsidR="00C932D2" w:rsidRPr="00C932D2">
        <w:t xml:space="preserve"> </w:t>
      </w:r>
      <w:r w:rsidR="008E4273">
        <w:t>Петербург (единият донес</w:t>
      </w:r>
      <w:r w:rsidR="00C932D2">
        <w:t>ен от Яц</w:t>
      </w:r>
      <w:r w:rsidR="00E04A0A">
        <w:t>имирски от Бесарабия</w:t>
      </w:r>
      <w:r w:rsidR="008E4273">
        <w:t xml:space="preserve">), </w:t>
      </w:r>
      <w:r w:rsidR="00E04A0A">
        <w:t>а другият</w:t>
      </w:r>
      <w:r w:rsidR="008E4273">
        <w:t xml:space="preserve"> </w:t>
      </w:r>
      <w:r w:rsidR="00B16845">
        <w:t xml:space="preserve">изпратен </w:t>
      </w:r>
      <w:r w:rsidR="008E4273">
        <w:t xml:space="preserve">в Казанската духовна академия </w:t>
      </w:r>
      <w:r w:rsidR="00B16845">
        <w:t>като</w:t>
      </w:r>
      <w:r w:rsidR="008E4273">
        <w:t xml:space="preserve"> личен дар от архиепископ Афанасий. Според новите данни</w:t>
      </w:r>
      <w:r w:rsidR="00E04A0A">
        <w:t>, които В</w:t>
      </w:r>
      <w:r w:rsidR="00357E25">
        <w:t xml:space="preserve">. </w:t>
      </w:r>
      <w:r w:rsidR="00E04A0A">
        <w:t>С</w:t>
      </w:r>
      <w:r w:rsidR="00357E25">
        <w:t>тойков</w:t>
      </w:r>
      <w:r w:rsidR="00E04A0A">
        <w:t xml:space="preserve"> съобщава,</w:t>
      </w:r>
      <w:r w:rsidR="00357E25">
        <w:t xml:space="preserve"> в настоящия момент те са пет:</w:t>
      </w:r>
      <w:r w:rsidR="008E4273">
        <w:t xml:space="preserve"> </w:t>
      </w:r>
      <w:r w:rsidR="00357E25">
        <w:t>два</w:t>
      </w:r>
      <w:r w:rsidR="008E4273">
        <w:t xml:space="preserve"> в  Кеймбридж, </w:t>
      </w:r>
      <w:r w:rsidR="00357E25">
        <w:t>един в Шотландия и два</w:t>
      </w:r>
      <w:r w:rsidR="008E4273">
        <w:t xml:space="preserve"> в Русия.</w:t>
      </w:r>
      <w:r w:rsidR="00E04A0A">
        <w:t xml:space="preserve"> В България този превод не е </w:t>
      </w:r>
      <w:r w:rsidR="00966388">
        <w:t xml:space="preserve">бил </w:t>
      </w:r>
      <w:r w:rsidR="00357E25">
        <w:t>разпространен</w:t>
      </w:r>
      <w:r w:rsidR="00E04A0A">
        <w:t xml:space="preserve"> и </w:t>
      </w:r>
      <w:r w:rsidR="00966388">
        <w:t xml:space="preserve">в научното пространство той присъстваше с </w:t>
      </w:r>
      <w:r w:rsidR="00E04A0A">
        <w:t xml:space="preserve"> библио</w:t>
      </w:r>
      <w:r w:rsidR="00B06B47">
        <w:softHyphen/>
      </w:r>
      <w:r w:rsidR="00E04A0A">
        <w:t>графск</w:t>
      </w:r>
      <w:r w:rsidR="00966388">
        <w:t>ите си данни</w:t>
      </w:r>
      <w:r w:rsidR="00357E25">
        <w:t>, а за езика му се съдеше по кратки</w:t>
      </w:r>
      <w:r w:rsidR="002422F5">
        <w:t>те</w:t>
      </w:r>
      <w:r w:rsidR="00357E25">
        <w:t xml:space="preserve"> откъси, представени </w:t>
      </w:r>
      <w:r w:rsidR="00FE16F3">
        <w:t xml:space="preserve">в публикации на </w:t>
      </w:r>
      <w:r w:rsidR="00357E25">
        <w:t>Попруженко и Петрович</w:t>
      </w:r>
      <w:r w:rsidR="00E04A0A">
        <w:t>.</w:t>
      </w:r>
      <w:r w:rsidR="00FE16F3">
        <w:t xml:space="preserve"> </w:t>
      </w:r>
      <w:r w:rsidR="00F860DF">
        <w:t>Е</w:t>
      </w:r>
      <w:r w:rsidR="00FE16F3">
        <w:t xml:space="preserve">два през 90-те години </w:t>
      </w:r>
      <w:r w:rsidR="00F860DF">
        <w:t xml:space="preserve">на ХХ в. </w:t>
      </w:r>
      <w:r w:rsidR="00FE16F3">
        <w:t xml:space="preserve">се появяват лингвистични изследвания </w:t>
      </w:r>
      <w:r w:rsidR="003E4F32">
        <w:t xml:space="preserve">в резултат на </w:t>
      </w:r>
      <w:r w:rsidR="00FE16F3">
        <w:t>р</w:t>
      </w:r>
      <w:r w:rsidR="002422F5">
        <w:t>абота</w:t>
      </w:r>
      <w:r w:rsidR="00E04A0A">
        <w:t xml:space="preserve"> с </w:t>
      </w:r>
      <w:r w:rsidR="00357E25">
        <w:t>текста на ТБ</w:t>
      </w:r>
      <w:r w:rsidR="003E4F32">
        <w:t xml:space="preserve"> де визу</w:t>
      </w:r>
      <w:r w:rsidR="00F860DF">
        <w:t xml:space="preserve">, както е отбелязано </w:t>
      </w:r>
      <w:r w:rsidR="003E4F32">
        <w:t xml:space="preserve">и </w:t>
      </w:r>
      <w:r w:rsidR="00F860DF">
        <w:t>в ДТ</w:t>
      </w:r>
      <w:r w:rsidR="002422F5">
        <w:t>.</w:t>
      </w:r>
      <w:r w:rsidR="00357E25">
        <w:t xml:space="preserve"> </w:t>
      </w:r>
      <w:r w:rsidR="00667C97">
        <w:t>В тази насока п</w:t>
      </w:r>
      <w:r w:rsidR="003A0357">
        <w:t xml:space="preserve">одкрепям напълно констатацията на </w:t>
      </w:r>
      <w:r w:rsidR="00F737D2">
        <w:t>автора</w:t>
      </w:r>
      <w:r w:rsidR="00E04A0A">
        <w:t xml:space="preserve"> (</w:t>
      </w:r>
      <w:r w:rsidR="003A0357">
        <w:t>с. 43</w:t>
      </w:r>
      <w:r w:rsidR="00E04A0A">
        <w:t>)</w:t>
      </w:r>
      <w:r w:rsidR="003A0357">
        <w:t xml:space="preserve">, че текстът на ТБ е по-скоро езикова  редакция </w:t>
      </w:r>
      <w:r w:rsidR="00667C97">
        <w:t>на</w:t>
      </w:r>
      <w:r w:rsidR="003A0357">
        <w:t xml:space="preserve"> цсл. Библия, а не превод в същин</w:t>
      </w:r>
      <w:r w:rsidR="00B06B47">
        <w:softHyphen/>
      </w:r>
      <w:r w:rsidR="003A0357">
        <w:t>ския смисъл на думата</w:t>
      </w:r>
      <w:r w:rsidR="00F860DF">
        <w:t xml:space="preserve">. </w:t>
      </w:r>
      <w:r w:rsidR="004E7E67">
        <w:t>Вероятно</w:t>
      </w:r>
      <w:r w:rsidR="00473AF0">
        <w:t xml:space="preserve"> </w:t>
      </w:r>
      <w:r w:rsidR="00F737D2">
        <w:t>в</w:t>
      </w:r>
      <w:r w:rsidR="004B7A94">
        <w:t xml:space="preserve"> опита си да реабилитира донякъде ез</w:t>
      </w:r>
      <w:r w:rsidR="00DB110A">
        <w:t>ика на превода на ТБ,</w:t>
      </w:r>
      <w:r w:rsidR="004B7A94">
        <w:t xml:space="preserve"> </w:t>
      </w:r>
      <w:r w:rsidR="008A7442">
        <w:t xml:space="preserve">субективно </w:t>
      </w:r>
      <w:r w:rsidR="004B7A94">
        <w:t>изглежда твърдението на В.</w:t>
      </w:r>
      <w:r w:rsidR="0023333A">
        <w:t xml:space="preserve"> </w:t>
      </w:r>
      <w:r w:rsidR="004B7A94">
        <w:t>С</w:t>
      </w:r>
      <w:r w:rsidR="0023333A">
        <w:t>тойков</w:t>
      </w:r>
      <w:r w:rsidR="00966388">
        <w:t>, че преводът е на добър български</w:t>
      </w:r>
      <w:r w:rsidR="004B7A94">
        <w:t xml:space="preserve"> език</w:t>
      </w:r>
      <w:r w:rsidR="00966388">
        <w:t xml:space="preserve"> (д</w:t>
      </w:r>
      <w:r w:rsidR="002422F5">
        <w:t>о</w:t>
      </w:r>
      <w:r w:rsidR="00966388">
        <w:t>бър</w:t>
      </w:r>
      <w:r w:rsidR="00B26387">
        <w:t xml:space="preserve"> </w:t>
      </w:r>
      <w:r w:rsidR="00966388">
        <w:t xml:space="preserve">с оглед на </w:t>
      </w:r>
      <w:r w:rsidR="00FE16F3">
        <w:t>какви критерии и на каква база</w:t>
      </w:r>
      <w:r w:rsidR="00966388">
        <w:t>?)</w:t>
      </w:r>
      <w:r w:rsidR="004B7A94">
        <w:t xml:space="preserve">. </w:t>
      </w:r>
      <w:r w:rsidR="00FE16F3">
        <w:t xml:space="preserve">Едно сравнение с книжовните идиоми на Й. Кърчовски и  К. Пейчинович от този период би доказало точно обратното. Да не говорим за съвременниците му В. Ненович и А. Кипиловски, които </w:t>
      </w:r>
      <w:r w:rsidR="00EC50F1">
        <w:t xml:space="preserve">пишат </w:t>
      </w:r>
      <w:r w:rsidR="00FE16F3">
        <w:t xml:space="preserve">на </w:t>
      </w:r>
      <w:r w:rsidR="00EC50F1">
        <w:t>доста</w:t>
      </w:r>
      <w:r w:rsidR="00FE16F3">
        <w:t xml:space="preserve"> обработен за времето си език. </w:t>
      </w:r>
      <w:r w:rsidR="00473AF0">
        <w:t>От друга страна</w:t>
      </w:r>
      <w:r w:rsidR="001664D4">
        <w:t>,</w:t>
      </w:r>
      <w:r w:rsidR="00473AF0">
        <w:t xml:space="preserve"> на с. 48 пише, че българският ези</w:t>
      </w:r>
      <w:r w:rsidR="001664D4">
        <w:t>к в него е слабо представен</w:t>
      </w:r>
      <w:r w:rsidR="00473AF0">
        <w:t>. Тези противоречия би следвало да се изгладят.</w:t>
      </w:r>
      <w:r w:rsidR="008A7442">
        <w:t xml:space="preserve"> </w:t>
      </w:r>
      <w:r w:rsidR="00B26387">
        <w:t xml:space="preserve">Според мен, </w:t>
      </w:r>
      <w:r w:rsidR="004B7A94">
        <w:t xml:space="preserve">не само липсата на членуване е слабост на преводния текст – самите синтактични конструкции </w:t>
      </w:r>
      <w:r w:rsidR="003E4F32">
        <w:t xml:space="preserve">в голямата си част </w:t>
      </w:r>
      <w:r w:rsidR="004B7A94">
        <w:t>са изкуствени, безжизнени  и далеч</w:t>
      </w:r>
      <w:r w:rsidR="00B26387">
        <w:t>е</w:t>
      </w:r>
      <w:r w:rsidR="004B7A94">
        <w:t xml:space="preserve"> от говорим</w:t>
      </w:r>
      <w:r w:rsidR="00966388">
        <w:t>ата реч</w:t>
      </w:r>
      <w:r w:rsidR="004B7A94">
        <w:t xml:space="preserve">. </w:t>
      </w:r>
      <w:r w:rsidR="008A7442">
        <w:t xml:space="preserve">Съгласна съм </w:t>
      </w:r>
      <w:r w:rsidR="00A00EB9">
        <w:t xml:space="preserve">обаче </w:t>
      </w:r>
      <w:r w:rsidR="008A7442">
        <w:t>с твърдението на докторанта, че н</w:t>
      </w:r>
      <w:r w:rsidR="004B7A94">
        <w:t>аистина, т</w:t>
      </w:r>
      <w:r w:rsidR="00407F99">
        <w:t>рудно биха могли да се обяснят езиково-стилистичните нерав</w:t>
      </w:r>
      <w:r w:rsidR="004D0932">
        <w:softHyphen/>
      </w:r>
      <w:r w:rsidR="00407F99">
        <w:t xml:space="preserve">ности в текста на ТБ, както и бележките под линия и обясненията в скоби </w:t>
      </w:r>
      <w:r w:rsidR="004817E3">
        <w:t>(</w:t>
      </w:r>
      <w:r w:rsidR="008A7442">
        <w:t xml:space="preserve">с </w:t>
      </w:r>
      <w:r w:rsidR="001664D4">
        <w:t>изпол</w:t>
      </w:r>
      <w:r w:rsidR="00DB110A">
        <w:softHyphen/>
      </w:r>
      <w:r w:rsidR="001664D4">
        <w:t>зване на</w:t>
      </w:r>
      <w:r w:rsidR="00905BB6">
        <w:t xml:space="preserve"> </w:t>
      </w:r>
      <w:r w:rsidR="00407F99">
        <w:t xml:space="preserve"> </w:t>
      </w:r>
      <w:r w:rsidR="00D1551B">
        <w:t xml:space="preserve">тясно </w:t>
      </w:r>
      <w:r w:rsidR="00407F99">
        <w:t>диалектни думи</w:t>
      </w:r>
      <w:r w:rsidR="008A7442">
        <w:t xml:space="preserve"> и</w:t>
      </w:r>
      <w:r w:rsidR="00407F99">
        <w:t xml:space="preserve"> русизм</w:t>
      </w:r>
      <w:r w:rsidR="00A00EB9">
        <w:t>и) на какво се дължат – на цсл. или</w:t>
      </w:r>
      <w:r w:rsidR="00407F99">
        <w:t xml:space="preserve"> на </w:t>
      </w:r>
      <w:r w:rsidR="008A7442">
        <w:t>помощ</w:t>
      </w:r>
      <w:r w:rsidR="00DB110A">
        <w:softHyphen/>
      </w:r>
      <w:r w:rsidR="008A7442">
        <w:t>ника</w:t>
      </w:r>
      <w:r w:rsidR="00407F99">
        <w:t xml:space="preserve"> на ТБ</w:t>
      </w:r>
      <w:r w:rsidR="00DB110A">
        <w:t>.</w:t>
      </w:r>
      <w:r w:rsidR="00407F99">
        <w:t xml:space="preserve"> </w:t>
      </w:r>
      <w:r w:rsidR="00A00EB9">
        <w:t xml:space="preserve">Бих добавила </w:t>
      </w:r>
      <w:r w:rsidR="00DB110A">
        <w:t>–</w:t>
      </w:r>
      <w:r w:rsidR="00A00EB9">
        <w:t xml:space="preserve"> </w:t>
      </w:r>
      <w:r w:rsidR="00407F99">
        <w:t>или на редакторска</w:t>
      </w:r>
      <w:r w:rsidR="001F244D">
        <w:t>/</w:t>
      </w:r>
      <w:r w:rsidR="00407F99">
        <w:t xml:space="preserve"> коректорска намеса на пред</w:t>
      </w:r>
      <w:r w:rsidR="00DB110A">
        <w:softHyphen/>
      </w:r>
      <w:r w:rsidR="00407F99">
        <w:t>ставители на РБД при приемането на текста за печат (</w:t>
      </w:r>
      <w:r w:rsidR="004817E3">
        <w:t xml:space="preserve">наличието на такава </w:t>
      </w:r>
      <w:r w:rsidR="008A7442">
        <w:t xml:space="preserve">намеса </w:t>
      </w:r>
      <w:r w:rsidR="00407F99">
        <w:t xml:space="preserve">е отразена в протоколите на РБД). </w:t>
      </w:r>
    </w:p>
    <w:p w:rsidR="001B28AE" w:rsidRDefault="00541A49" w:rsidP="00100417">
      <w:pPr>
        <w:spacing w:line="276" w:lineRule="auto"/>
        <w:ind w:firstLine="720"/>
        <w:jc w:val="both"/>
      </w:pPr>
      <w:r>
        <w:t xml:space="preserve">Втората глава е посветена на първия сполучлив превод на </w:t>
      </w:r>
      <w:r w:rsidR="006B7097">
        <w:t>Ч</w:t>
      </w:r>
      <w:r w:rsidR="007959FA">
        <w:t>етири</w:t>
      </w:r>
      <w:r w:rsidR="006B7097">
        <w:t>евангелието</w:t>
      </w:r>
      <w:r w:rsidR="007959FA">
        <w:t xml:space="preserve"> от П. Сапунов</w:t>
      </w:r>
      <w:r w:rsidR="004C7B4D">
        <w:t xml:space="preserve"> (ПС)</w:t>
      </w:r>
      <w:r w:rsidR="007959FA">
        <w:t xml:space="preserve"> и отец Серафим.</w:t>
      </w:r>
      <w:r w:rsidR="0046312A">
        <w:t xml:space="preserve"> </w:t>
      </w:r>
      <w:r w:rsidR="00FD3F42">
        <w:t>(</w:t>
      </w:r>
      <w:r w:rsidR="0046312A">
        <w:t>Тук трябва да отбележим, че в заглавието (с. 50), както и в съдържанието, е допусната грешка – ПС е от Трявна</w:t>
      </w:r>
      <w:r w:rsidR="00FD3F42">
        <w:t>, а не от Котел)</w:t>
      </w:r>
      <w:r w:rsidR="0046312A">
        <w:t xml:space="preserve">.  </w:t>
      </w:r>
      <w:r w:rsidR="004C7B4D">
        <w:t xml:space="preserve">Въпреки че този превод </w:t>
      </w:r>
      <w:r w:rsidR="001B28AE">
        <w:t xml:space="preserve">е отделен проект, който не е свързан с дейността на БЧБД, </w:t>
      </w:r>
      <w:r w:rsidR="006B7097">
        <w:t xml:space="preserve">той </w:t>
      </w:r>
      <w:r w:rsidR="001B28AE">
        <w:t xml:space="preserve">обосновано е включен в </w:t>
      </w:r>
      <w:r w:rsidR="00FD3F42">
        <w:t>ДТ</w:t>
      </w:r>
      <w:r w:rsidR="006B7097">
        <w:t xml:space="preserve"> </w:t>
      </w:r>
      <w:r w:rsidR="00FD3F42">
        <w:t>с оглед на опита за установяване на контакт</w:t>
      </w:r>
      <w:r w:rsidR="001B28AE">
        <w:t xml:space="preserve"> между прот</w:t>
      </w:r>
      <w:r w:rsidR="001B28AE">
        <w:rPr>
          <w:lang w:val="en-US"/>
        </w:rPr>
        <w:t>e</w:t>
      </w:r>
      <w:r w:rsidR="001B28AE">
        <w:t>стантските мисионери</w:t>
      </w:r>
      <w:r w:rsidR="00FD3F42">
        <w:t xml:space="preserve"> и ПС</w:t>
      </w:r>
      <w:r w:rsidR="001B28AE">
        <w:t xml:space="preserve">, както и с оглед на приемствеността </w:t>
      </w:r>
      <w:r w:rsidR="00FD3F42">
        <w:t xml:space="preserve"> </w:t>
      </w:r>
      <w:r w:rsidR="00DB110A">
        <w:t xml:space="preserve">на </w:t>
      </w:r>
      <w:r w:rsidR="00FD3F42">
        <w:t>превода с този на</w:t>
      </w:r>
      <w:r w:rsidR="001B28AE">
        <w:t xml:space="preserve"> Неофит. </w:t>
      </w:r>
    </w:p>
    <w:p w:rsidR="00572CE7" w:rsidRDefault="001B28AE" w:rsidP="00100417">
      <w:pPr>
        <w:spacing w:line="276" w:lineRule="auto"/>
        <w:ind w:firstLine="720"/>
        <w:jc w:val="both"/>
      </w:pPr>
      <w:r>
        <w:t xml:space="preserve">В тази </w:t>
      </w:r>
      <w:r w:rsidR="008030DE">
        <w:t>глава</w:t>
      </w:r>
      <w:r>
        <w:t xml:space="preserve"> особено ценни</w:t>
      </w:r>
      <w:r w:rsidR="00797C5D">
        <w:t xml:space="preserve"> са сведенията по отношение на </w:t>
      </w:r>
      <w:r>
        <w:t>гръцките източници, използвани в превода от 1828 г. С</w:t>
      </w:r>
      <w:r w:rsidR="008030DE">
        <w:t>лед сложен текстологичен анализ</w:t>
      </w:r>
      <w:r>
        <w:t xml:space="preserve"> </w:t>
      </w:r>
      <w:r w:rsidR="004C7B4D">
        <w:t>авторът</w:t>
      </w:r>
      <w:r>
        <w:t xml:space="preserve"> стига до извода, че първоизточ</w:t>
      </w:r>
      <w:r w:rsidR="00554843">
        <w:softHyphen/>
      </w:r>
      <w:r>
        <w:t xml:space="preserve">ници на превода са </w:t>
      </w:r>
      <w:r w:rsidR="00572CE7">
        <w:t>новозаветния</w:t>
      </w:r>
      <w:r w:rsidR="000746FC">
        <w:t>т</w:t>
      </w:r>
      <w:r w:rsidR="00572CE7">
        <w:t xml:space="preserve"> те</w:t>
      </w:r>
      <w:r>
        <w:t>кст на елин</w:t>
      </w:r>
      <w:r w:rsidR="00B0542B">
        <w:t>.</w:t>
      </w:r>
      <w:r>
        <w:t xml:space="preserve"> катаревуса и цсл. Библия. Подкрепям този извод, до който </w:t>
      </w:r>
      <w:r w:rsidR="00E32369">
        <w:t xml:space="preserve">и </w:t>
      </w:r>
      <w:r>
        <w:t xml:space="preserve">аз самата съм достигнала </w:t>
      </w:r>
      <w:r w:rsidR="00E32369">
        <w:t>в изследванията си</w:t>
      </w:r>
      <w:r>
        <w:t xml:space="preserve">. </w:t>
      </w:r>
    </w:p>
    <w:p w:rsidR="0037205A" w:rsidRDefault="001B28AE" w:rsidP="00100417">
      <w:pPr>
        <w:spacing w:line="276" w:lineRule="auto"/>
        <w:ind w:firstLine="720"/>
        <w:jc w:val="both"/>
      </w:pPr>
      <w:r>
        <w:t>По въпроса за сътрудничеството на от</w:t>
      </w:r>
      <w:r w:rsidR="00572CE7">
        <w:t>ец</w:t>
      </w:r>
      <w:r>
        <w:t xml:space="preserve"> Серафим в превода от 1828 г. </w:t>
      </w:r>
      <w:r w:rsidR="00572CE7">
        <w:t>–</w:t>
      </w:r>
      <w:r>
        <w:t xml:space="preserve"> според мен, ролята му не бива да се преувеличава – той почива през 1821 г., почти в началото на работа</w:t>
      </w:r>
      <w:r w:rsidR="00E37F35">
        <w:t>та върху превода</w:t>
      </w:r>
      <w:r>
        <w:t xml:space="preserve"> и в един начален етап вероятно е участвал като </w:t>
      </w:r>
      <w:r w:rsidR="00BD0819">
        <w:t xml:space="preserve">сътрудник и </w:t>
      </w:r>
      <w:r w:rsidR="00E37F35">
        <w:t xml:space="preserve">съветник </w:t>
      </w:r>
      <w:r w:rsidR="00BD0819">
        <w:t xml:space="preserve">на ПС </w:t>
      </w:r>
      <w:r w:rsidR="00572CE7">
        <w:t>при</w:t>
      </w:r>
      <w:r>
        <w:t xml:space="preserve"> богословските тълкувания и </w:t>
      </w:r>
      <w:r w:rsidR="00E37F35">
        <w:t xml:space="preserve">при </w:t>
      </w:r>
      <w:r>
        <w:t>по-трудните за превеждане места</w:t>
      </w:r>
      <w:r w:rsidRPr="00A42A57">
        <w:t xml:space="preserve"> </w:t>
      </w:r>
      <w:r>
        <w:t xml:space="preserve">в текста. И това се вижда </w:t>
      </w:r>
      <w:r w:rsidR="00572CE7">
        <w:t xml:space="preserve">в </w:t>
      </w:r>
      <w:r>
        <w:t xml:space="preserve">отделни части на </w:t>
      </w:r>
      <w:r w:rsidR="00B0542B">
        <w:t>Четириевангелието</w:t>
      </w:r>
      <w:r>
        <w:t>, където влиянието на цсл. е много по-сил</w:t>
      </w:r>
      <w:r w:rsidR="00E37F35">
        <w:softHyphen/>
      </w:r>
      <w:r>
        <w:t xml:space="preserve">но, и то не само на лексикално, но и на </w:t>
      </w:r>
      <w:r w:rsidR="00E37F35">
        <w:t>граматично</w:t>
      </w:r>
      <w:r>
        <w:t xml:space="preserve"> равнище</w:t>
      </w:r>
      <w:r w:rsidR="00572CE7">
        <w:t>, което рязко го отличава от по-опростения изказ на ПС</w:t>
      </w:r>
      <w:r>
        <w:t xml:space="preserve">. От. Серафим </w:t>
      </w:r>
      <w:r w:rsidR="00B0542B">
        <w:t xml:space="preserve">за съжаление </w:t>
      </w:r>
      <w:r>
        <w:t>не остав</w:t>
      </w:r>
      <w:r w:rsidR="0023333A">
        <w:t>я</w:t>
      </w:r>
      <w:r>
        <w:t xml:space="preserve"> следа в книжовното поле и </w:t>
      </w:r>
      <w:r w:rsidR="00B0542B">
        <w:t>няма възможност да търсим л</w:t>
      </w:r>
      <w:r w:rsidR="000746FC">
        <w:t>и</w:t>
      </w:r>
      <w:r w:rsidR="00B0542B">
        <w:t xml:space="preserve">нгвистични </w:t>
      </w:r>
      <w:r w:rsidR="00E37F35">
        <w:t xml:space="preserve">или др. </w:t>
      </w:r>
      <w:r w:rsidR="00B0542B">
        <w:t>доказа</w:t>
      </w:r>
      <w:r w:rsidR="00B0542B">
        <w:softHyphen/>
        <w:t>тел</w:t>
      </w:r>
      <w:r w:rsidR="00B0542B">
        <w:softHyphen/>
        <w:t>ства за степента на участие</w:t>
      </w:r>
      <w:r w:rsidR="001E2B67">
        <w:t>то му</w:t>
      </w:r>
      <w:r w:rsidR="00B0542B">
        <w:t xml:space="preserve"> в превода</w:t>
      </w:r>
      <w:r w:rsidR="001E2B67">
        <w:t xml:space="preserve">, затова пък сравнението с </w:t>
      </w:r>
      <w:r w:rsidR="00BD0819">
        <w:t>езиковия</w:t>
      </w:r>
      <w:r w:rsidR="0037205A">
        <w:t xml:space="preserve"> модел на </w:t>
      </w:r>
      <w:r w:rsidR="001E2B67">
        <w:t>по-късно отпечата</w:t>
      </w:r>
      <w:r w:rsidR="00E37F35">
        <w:softHyphen/>
      </w:r>
      <w:r w:rsidR="001E2B67">
        <w:t xml:space="preserve">ните книги на </w:t>
      </w:r>
      <w:r>
        <w:t>ПС</w:t>
      </w:r>
      <w:r w:rsidR="0037205A">
        <w:t xml:space="preserve"> показват голямо сходство помежду си.  </w:t>
      </w:r>
    </w:p>
    <w:p w:rsidR="001B28AE" w:rsidRDefault="0028057D" w:rsidP="00100417">
      <w:pPr>
        <w:spacing w:line="276" w:lineRule="auto"/>
        <w:ind w:firstLine="720"/>
        <w:jc w:val="both"/>
      </w:pPr>
      <w:r>
        <w:t>П</w:t>
      </w:r>
      <w:r w:rsidR="0037205A">
        <w:t>о отношение на структурата на текста</w:t>
      </w:r>
      <w:r w:rsidR="00E37F35">
        <w:t xml:space="preserve"> във</w:t>
      </w:r>
      <w:r w:rsidR="00E37F35" w:rsidRPr="00E37F35">
        <w:t xml:space="preserve"> </w:t>
      </w:r>
      <w:r w:rsidR="00E37F35">
        <w:t>втора глава</w:t>
      </w:r>
      <w:r>
        <w:t xml:space="preserve"> имам препоръка</w:t>
      </w:r>
      <w:r w:rsidR="0037205A">
        <w:t xml:space="preserve">: </w:t>
      </w:r>
      <w:r w:rsidR="00316A42">
        <w:t>историческата фактология</w:t>
      </w:r>
      <w:r>
        <w:t>, която е</w:t>
      </w:r>
      <w:r w:rsidR="00B0542B">
        <w:t xml:space="preserve"> в последната част на</w:t>
      </w:r>
      <w:r w:rsidR="0037205A">
        <w:t xml:space="preserve"> заключението</w:t>
      </w:r>
      <w:r>
        <w:t xml:space="preserve">, </w:t>
      </w:r>
      <w:r w:rsidR="00326381">
        <w:t xml:space="preserve">би било по-подходящо </w:t>
      </w:r>
      <w:r>
        <w:t xml:space="preserve">да се премести </w:t>
      </w:r>
      <w:r w:rsidR="0037205A">
        <w:t xml:space="preserve"> </w:t>
      </w:r>
      <w:r w:rsidR="00326381">
        <w:t>в уводната част на същата глава.</w:t>
      </w:r>
      <w:r>
        <w:t xml:space="preserve"> </w:t>
      </w:r>
      <w:r w:rsidR="002D0468">
        <w:t>При изказан</w:t>
      </w:r>
      <w:r w:rsidR="00317D8E">
        <w:t>ото мнение</w:t>
      </w:r>
      <w:r w:rsidR="002D0468">
        <w:t xml:space="preserve"> за влияние на превода на ТБ върху Сапуновия превод докторантът </w:t>
      </w:r>
      <w:r w:rsidR="00946DE1">
        <w:t xml:space="preserve">е изразено известно </w:t>
      </w:r>
      <w:r w:rsidR="002D0468">
        <w:t xml:space="preserve">колебание </w:t>
      </w:r>
      <w:r w:rsidR="00706EEE">
        <w:t>–</w:t>
      </w:r>
      <w:r w:rsidR="002D0468">
        <w:t xml:space="preserve"> на с. 114 пише за </w:t>
      </w:r>
      <w:r w:rsidR="00317D8E">
        <w:t xml:space="preserve">наличие на </w:t>
      </w:r>
      <w:r w:rsidR="007445A6">
        <w:t>приемстве</w:t>
      </w:r>
      <w:r w:rsidR="00946DE1">
        <w:softHyphen/>
      </w:r>
      <w:r w:rsidR="007445A6">
        <w:t xml:space="preserve">ност, а на </w:t>
      </w:r>
      <w:r w:rsidR="00326381">
        <w:t xml:space="preserve">с. </w:t>
      </w:r>
      <w:r w:rsidR="002D0468">
        <w:t>115 отхвърля</w:t>
      </w:r>
      <w:r w:rsidR="0028634F">
        <w:t xml:space="preserve"> това твърдение</w:t>
      </w:r>
      <w:r w:rsidR="00B107E0">
        <w:t xml:space="preserve">, което </w:t>
      </w:r>
      <w:r w:rsidR="00317D8E">
        <w:t xml:space="preserve">отбелязва и </w:t>
      </w:r>
      <w:r w:rsidR="0028634F">
        <w:t xml:space="preserve">на с. 49. </w:t>
      </w:r>
      <w:r w:rsidR="00317D8E">
        <w:t>Да се търси такова влияние е малко пресилено и според мен тази вероятност е нищожна по редица причини, върху които</w:t>
      </w:r>
      <w:r w:rsidR="00317D8E" w:rsidRPr="004B7A94">
        <w:t xml:space="preserve"> авторът разсъждава</w:t>
      </w:r>
      <w:r w:rsidR="00317D8E">
        <w:t xml:space="preserve"> и в крайна сметка отхвърля. </w:t>
      </w:r>
      <w:r w:rsidR="00697D93">
        <w:t xml:space="preserve">По-обосновано е </w:t>
      </w:r>
      <w:r w:rsidR="00317D8E">
        <w:t xml:space="preserve">последното твърдение – </w:t>
      </w:r>
      <w:r w:rsidR="002D0468">
        <w:t xml:space="preserve">впечатлението за </w:t>
      </w:r>
      <w:r w:rsidR="00317D8E">
        <w:t xml:space="preserve">наличие на </w:t>
      </w:r>
      <w:r w:rsidR="002D0468">
        <w:t xml:space="preserve">влияние идва от общия източник – цсл. Библия. </w:t>
      </w:r>
    </w:p>
    <w:p w:rsidR="00E32369" w:rsidRDefault="00E32369" w:rsidP="00E32369">
      <w:pPr>
        <w:spacing w:line="276" w:lineRule="auto"/>
        <w:ind w:firstLine="720"/>
        <w:jc w:val="both"/>
      </w:pPr>
      <w:r>
        <w:t>В същата глава е даден коментар по въпрос, останал висящ десетилетия</w:t>
      </w:r>
      <w:r w:rsidRPr="00EC572C">
        <w:t xml:space="preserve"> </w:t>
      </w:r>
      <w:r>
        <w:t>в специа</w:t>
      </w:r>
      <w:r>
        <w:softHyphen/>
        <w:t xml:space="preserve">лизираната литература, </w:t>
      </w:r>
      <w:r w:rsidR="00317D8E">
        <w:t xml:space="preserve">а именно </w:t>
      </w:r>
      <w:r>
        <w:t xml:space="preserve">превеждал ли е К. Фотинов части от НЗ, евентуално Евангелието, или не? Споделям мнението на онези автори (вкл. и на В. Стойков), че К. Фотинов е започнал да превежда Евангелието през 30-те години, но вероятно е останал само с тези 3 глави, предадени на Баркър (вж. бел. № 82 на с. 57), </w:t>
      </w:r>
      <w:r w:rsidR="002F0932">
        <w:t xml:space="preserve">и </w:t>
      </w:r>
      <w:r w:rsidR="00317D8E">
        <w:t>до пълен превод н</w:t>
      </w:r>
      <w:r>
        <w:t xml:space="preserve">е </w:t>
      </w:r>
      <w:r w:rsidR="00317D8E">
        <w:t xml:space="preserve">се е </w:t>
      </w:r>
      <w:r>
        <w:t>стигнало, иначе в документите на БЧБД щеше да остане някакво свидетелство относно този факт</w:t>
      </w:r>
      <w:r w:rsidR="00317D8E">
        <w:t>, както отбелязва</w:t>
      </w:r>
      <w:r w:rsidR="002F0932">
        <w:t xml:space="preserve"> и докторантът</w:t>
      </w:r>
      <w:r>
        <w:t>.</w:t>
      </w:r>
    </w:p>
    <w:p w:rsidR="001B28AE" w:rsidRDefault="0028634F" w:rsidP="00100417">
      <w:pPr>
        <w:spacing w:line="276" w:lineRule="auto"/>
        <w:ind w:firstLine="720"/>
        <w:jc w:val="both"/>
      </w:pPr>
      <w:r>
        <w:t>В трета глава се анализира първият цялостен превод на НЗ от Н</w:t>
      </w:r>
      <w:r w:rsidR="00E72FF4">
        <w:t xml:space="preserve">еофит </w:t>
      </w:r>
      <w:r>
        <w:t>Р</w:t>
      </w:r>
      <w:r w:rsidR="00E72FF4">
        <w:t>илски</w:t>
      </w:r>
      <w:r w:rsidR="00B06D6B">
        <w:t xml:space="preserve">. И в тази глава можем да намерим </w:t>
      </w:r>
      <w:r w:rsidR="00BF42ED">
        <w:t>отбелязани нови моменти</w:t>
      </w:r>
      <w:r w:rsidR="00B06D6B">
        <w:t>, свързани с преводаческия про</w:t>
      </w:r>
      <w:r w:rsidR="00BF42ED">
        <w:softHyphen/>
      </w:r>
      <w:r w:rsidR="00B06D6B">
        <w:t xml:space="preserve">цес, напр. </w:t>
      </w:r>
      <w:r w:rsidR="00BF42ED">
        <w:t xml:space="preserve">представените от докторанта </w:t>
      </w:r>
      <w:r w:rsidR="00B06D6B">
        <w:t>исторически свидетелства за конкретни ука</w:t>
      </w:r>
      <w:r w:rsidR="00BF42ED">
        <w:softHyphen/>
      </w:r>
      <w:r w:rsidR="00B06D6B">
        <w:t>зания и съвети от страна Ил</w:t>
      </w:r>
      <w:r w:rsidR="00E72FF4">
        <w:t>арион</w:t>
      </w:r>
      <w:r w:rsidR="00B06D6B">
        <w:t xml:space="preserve"> Критски, свързани с критериите и с превод</w:t>
      </w:r>
      <w:r w:rsidR="00E72FF4">
        <w:t>ните</w:t>
      </w:r>
      <w:r w:rsidR="00B06D6B">
        <w:t xml:space="preserve"> принципи на БЧБД. </w:t>
      </w:r>
      <w:r w:rsidR="00687668">
        <w:t xml:space="preserve">Естествено </w:t>
      </w:r>
      <w:r w:rsidR="00B06D6B">
        <w:t>не само изискванията и насоките на БЧБД могат да направят един превод добър. Затова В</w:t>
      </w:r>
      <w:r w:rsidR="00B107E0">
        <w:t xml:space="preserve">. </w:t>
      </w:r>
      <w:r w:rsidR="00B06D6B">
        <w:t>С</w:t>
      </w:r>
      <w:r w:rsidR="00B107E0">
        <w:t>тойков</w:t>
      </w:r>
      <w:r w:rsidR="00687668">
        <w:t xml:space="preserve"> се спира </w:t>
      </w:r>
      <w:r w:rsidR="00B06D6B">
        <w:t xml:space="preserve">върху </w:t>
      </w:r>
      <w:r w:rsidR="00B107E0">
        <w:t>водещ</w:t>
      </w:r>
      <w:r w:rsidR="00B06D6B">
        <w:t>ата роля на преводача и заслуги</w:t>
      </w:r>
      <w:r w:rsidR="00B107E0">
        <w:t>те му</w:t>
      </w:r>
      <w:r w:rsidR="00B06D6B">
        <w:t xml:space="preserve"> за качеството на </w:t>
      </w:r>
      <w:r w:rsidR="00E72FF4">
        <w:t>труд</w:t>
      </w:r>
      <w:r w:rsidR="006879D9">
        <w:t>а му</w:t>
      </w:r>
      <w:r w:rsidR="00B06D6B">
        <w:t xml:space="preserve">. </w:t>
      </w:r>
      <w:r w:rsidR="00A831B1">
        <w:t>Той изтъква професионализма и филологическите дарби на НР, неговата езикова компетентност (</w:t>
      </w:r>
      <w:r w:rsidR="00B107E0">
        <w:t>владеене</w:t>
      </w:r>
      <w:r w:rsidR="00E72FF4">
        <w:t xml:space="preserve">то </w:t>
      </w:r>
      <w:r w:rsidR="00B107E0">
        <w:t xml:space="preserve">на цсл, </w:t>
      </w:r>
      <w:r w:rsidR="00E72FF4">
        <w:t>руски, елин. катаревуса и една голяма част от съвременните езици на Балканите, задълбоченото познаване</w:t>
      </w:r>
      <w:r w:rsidR="00A831B1">
        <w:t xml:space="preserve"> на ново</w:t>
      </w:r>
      <w:r w:rsidR="00CA1A03">
        <w:softHyphen/>
      </w:r>
      <w:r w:rsidR="00A831B1">
        <w:t>завет</w:t>
      </w:r>
      <w:r w:rsidR="00B06B47">
        <w:softHyphen/>
      </w:r>
      <w:r w:rsidR="00A831B1">
        <w:t>ния текст (в старите и новите му превод</w:t>
      </w:r>
      <w:r w:rsidR="00E72FF4">
        <w:t>ни</w:t>
      </w:r>
      <w:r w:rsidR="00CA1A03">
        <w:t xml:space="preserve"> версии) и т.н.</w:t>
      </w:r>
      <w:r w:rsidR="00A831B1">
        <w:t xml:space="preserve"> А като се прибав</w:t>
      </w:r>
      <w:r w:rsidR="00CA1A03">
        <w:t>ят</w:t>
      </w:r>
      <w:r w:rsidR="00A831B1">
        <w:t xml:space="preserve"> </w:t>
      </w:r>
      <w:r w:rsidR="00CA1A03">
        <w:t>разно</w:t>
      </w:r>
      <w:r w:rsidR="00CA1A03">
        <w:softHyphen/>
        <w:t>странните му позна</w:t>
      </w:r>
      <w:r w:rsidR="00CA1A03">
        <w:softHyphen/>
        <w:t>ния върху българските диалекти и ролята му на кодификатор (</w:t>
      </w:r>
      <w:r w:rsidR="00A831B1">
        <w:t>въпрос, който докторантът не е засегнал</w:t>
      </w:r>
      <w:r w:rsidR="00CA1A03">
        <w:t xml:space="preserve">, а той е важен с оглед на преводната </w:t>
      </w:r>
      <w:r w:rsidR="00DE2BC3">
        <w:t xml:space="preserve">му </w:t>
      </w:r>
      <w:r w:rsidR="00CA1A03">
        <w:t>концепция)</w:t>
      </w:r>
      <w:r w:rsidR="00A831B1">
        <w:t>, имаме представа за НР като една от знаковите фигури на Българското възраждане</w:t>
      </w:r>
      <w:r w:rsidR="006C597D">
        <w:t>, а</w:t>
      </w:r>
      <w:r w:rsidR="00A831B1">
        <w:t xml:space="preserve"> в този момент</w:t>
      </w:r>
      <w:r w:rsidR="006C597D">
        <w:t xml:space="preserve"> и</w:t>
      </w:r>
      <w:r w:rsidR="00A831B1">
        <w:t xml:space="preserve"> най-подходящата личност за</w:t>
      </w:r>
      <w:r w:rsidR="006C597D">
        <w:t xml:space="preserve"> такова важно дело с истори</w:t>
      </w:r>
      <w:r w:rsidR="00CA1A03">
        <w:softHyphen/>
      </w:r>
      <w:r w:rsidR="006C597D">
        <w:t>ческо и културно значение</w:t>
      </w:r>
      <w:r w:rsidR="00A831B1">
        <w:t xml:space="preserve">. </w:t>
      </w:r>
      <w:r w:rsidR="007A6585">
        <w:t>Обектив</w:t>
      </w:r>
      <w:r w:rsidR="00B06B47">
        <w:softHyphen/>
      </w:r>
      <w:r w:rsidR="007A6585">
        <w:t>но и с конкретни факти докторантът е оцен</w:t>
      </w:r>
      <w:r w:rsidR="006C597D">
        <w:t>и</w:t>
      </w:r>
      <w:r w:rsidR="007A6585">
        <w:t>л</w:t>
      </w:r>
      <w:r w:rsidR="006C597D">
        <w:t xml:space="preserve"> неговите приноси – </w:t>
      </w:r>
      <w:r w:rsidR="007A6585">
        <w:t xml:space="preserve">след положения крайъгълен камък на библейското преводно дело от ПС </w:t>
      </w:r>
      <w:r w:rsidR="007C0014">
        <w:t>о</w:t>
      </w:r>
      <w:r w:rsidR="00E72FF4">
        <w:t>т. Неофит</w:t>
      </w:r>
      <w:r w:rsidR="007A6585">
        <w:t xml:space="preserve"> е негов достоен </w:t>
      </w:r>
      <w:r w:rsidR="006C597D">
        <w:t>продължител</w:t>
      </w:r>
      <w:r w:rsidR="00687668">
        <w:t>,</w:t>
      </w:r>
      <w:r w:rsidR="007A6585">
        <w:t xml:space="preserve"> </w:t>
      </w:r>
      <w:r w:rsidR="00E72FF4">
        <w:t xml:space="preserve">създател на българската </w:t>
      </w:r>
      <w:r w:rsidR="00E72FF4">
        <w:rPr>
          <w:lang w:val="en-US"/>
        </w:rPr>
        <w:t>Filologia</w:t>
      </w:r>
      <w:r w:rsidR="00E72FF4" w:rsidRPr="00E72FF4">
        <w:t xml:space="preserve"> </w:t>
      </w:r>
      <w:r w:rsidR="00E72FF4">
        <w:rPr>
          <w:lang w:val="en-US"/>
        </w:rPr>
        <w:t>Sacra</w:t>
      </w:r>
      <w:r w:rsidR="00E72FF4" w:rsidRPr="00E72FF4">
        <w:t xml:space="preserve"> </w:t>
      </w:r>
      <w:r w:rsidR="00DC40B0">
        <w:t>и</w:t>
      </w:r>
      <w:r w:rsidR="006C597D">
        <w:t xml:space="preserve"> на библейската преводна тра</w:t>
      </w:r>
      <w:r w:rsidR="00B06B47">
        <w:softHyphen/>
      </w:r>
      <w:r w:rsidR="006C597D">
        <w:t>диция</w:t>
      </w:r>
      <w:r w:rsidR="007A6585">
        <w:t>. Неговият</w:t>
      </w:r>
      <w:r w:rsidR="006C597D">
        <w:t xml:space="preserve"> </w:t>
      </w:r>
      <w:r w:rsidR="007A6585">
        <w:t xml:space="preserve">превод става </w:t>
      </w:r>
      <w:r w:rsidR="006C597D">
        <w:t xml:space="preserve">ориентир, по който </w:t>
      </w:r>
      <w:r w:rsidR="00DC40B0">
        <w:t>се съобра</w:t>
      </w:r>
      <w:r w:rsidR="00CA1A03">
        <w:softHyphen/>
      </w:r>
      <w:r w:rsidR="00DC40B0">
        <w:t xml:space="preserve">зяват и </w:t>
      </w:r>
      <w:r w:rsidR="006C597D">
        <w:t xml:space="preserve">се равняват и  следващите </w:t>
      </w:r>
      <w:r w:rsidR="007A6585">
        <w:t>превод</w:t>
      </w:r>
      <w:r w:rsidR="00DC40B0">
        <w:t>ач</w:t>
      </w:r>
      <w:r w:rsidR="007A6585">
        <w:t xml:space="preserve">и на Библията. </w:t>
      </w:r>
    </w:p>
    <w:p w:rsidR="00B25DCE" w:rsidRDefault="007A6585" w:rsidP="00100417">
      <w:pPr>
        <w:spacing w:line="276" w:lineRule="auto"/>
        <w:ind w:firstLine="720"/>
        <w:jc w:val="both"/>
      </w:pPr>
      <w:r>
        <w:t xml:space="preserve">Съответно чрез </w:t>
      </w:r>
      <w:r w:rsidR="007C0014">
        <w:t xml:space="preserve">текстологичен анализ </w:t>
      </w:r>
      <w:r>
        <w:t>С</w:t>
      </w:r>
      <w:r w:rsidR="007C0014">
        <w:t>тойков</w:t>
      </w:r>
      <w:r>
        <w:t xml:space="preserve"> и</w:t>
      </w:r>
      <w:r w:rsidR="00B6075A">
        <w:t>зтъква вече утвър</w:t>
      </w:r>
      <w:r w:rsidR="00B25DCE">
        <w:softHyphen/>
      </w:r>
      <w:r w:rsidR="00B6075A">
        <w:t>деното в нау</w:t>
      </w:r>
      <w:r w:rsidR="00CA1A03">
        <w:softHyphen/>
      </w:r>
      <w:r w:rsidR="00B6075A">
        <w:t>ката и заявен</w:t>
      </w:r>
      <w:r>
        <w:t>ия</w:t>
      </w:r>
      <w:r w:rsidR="00B6075A">
        <w:t xml:space="preserve"> от НР </w:t>
      </w:r>
      <w:r>
        <w:t>факт</w:t>
      </w:r>
      <w:r w:rsidR="00B6075A">
        <w:t>, че преводът е направен от цсл.</w:t>
      </w:r>
      <w:r>
        <w:t xml:space="preserve"> </w:t>
      </w:r>
      <w:r w:rsidR="00B6075A">
        <w:t xml:space="preserve">Но неспокойният </w:t>
      </w:r>
      <w:r w:rsidR="00D16C35">
        <w:t xml:space="preserve">и критичен </w:t>
      </w:r>
      <w:r w:rsidR="00B6075A">
        <w:t>дух на</w:t>
      </w:r>
      <w:r w:rsidR="00D16C35">
        <w:t xml:space="preserve"> преводача и неговият</w:t>
      </w:r>
      <w:r w:rsidR="00B6075A">
        <w:t xml:space="preserve"> перфекционизъм</w:t>
      </w:r>
      <w:r w:rsidR="00674E08">
        <w:t xml:space="preserve">, отбелязан </w:t>
      </w:r>
      <w:r w:rsidR="00CA1A03">
        <w:t xml:space="preserve">и </w:t>
      </w:r>
      <w:r w:rsidR="00674E08">
        <w:t>от докторанта,</w:t>
      </w:r>
      <w:r w:rsidR="00B6075A">
        <w:t xml:space="preserve"> </w:t>
      </w:r>
      <w:r w:rsidR="00674E08">
        <w:t xml:space="preserve">го карат </w:t>
      </w:r>
      <w:r w:rsidR="00D16C35">
        <w:t>непре</w:t>
      </w:r>
      <w:r w:rsidR="00B25DCE">
        <w:softHyphen/>
      </w:r>
      <w:r w:rsidR="00D16C35">
        <w:t xml:space="preserve">къснато </w:t>
      </w:r>
      <w:r w:rsidR="00674E08">
        <w:t xml:space="preserve">да </w:t>
      </w:r>
      <w:r w:rsidR="00D16C35">
        <w:t xml:space="preserve">сравнява </w:t>
      </w:r>
      <w:r w:rsidR="00B6075A">
        <w:t xml:space="preserve">и </w:t>
      </w:r>
      <w:r w:rsidR="00D16C35">
        <w:t xml:space="preserve">с </w:t>
      </w:r>
      <w:r w:rsidR="00B6075A">
        <w:t>др. източници (</w:t>
      </w:r>
      <w:r w:rsidR="009C5C23">
        <w:rPr>
          <w:lang w:val="en-US"/>
        </w:rPr>
        <w:t>TR</w:t>
      </w:r>
      <w:r w:rsidR="009C5C23" w:rsidRPr="00C26FCE">
        <w:t xml:space="preserve">, </w:t>
      </w:r>
      <w:r w:rsidR="009C5C23">
        <w:t>елин. и съвр. катаревуса,</w:t>
      </w:r>
      <w:r w:rsidR="00674E08">
        <w:t xml:space="preserve"> </w:t>
      </w:r>
      <w:r w:rsidR="009C5C23">
        <w:t>изд. на сръбски, рус</w:t>
      </w:r>
      <w:r w:rsidR="00654C70">
        <w:softHyphen/>
      </w:r>
      <w:r w:rsidR="009C5C23">
        <w:t>ки, румънски, турски език). И т</w:t>
      </w:r>
      <w:r w:rsidR="007C0014">
        <w:t xml:space="preserve">очно поради </w:t>
      </w:r>
      <w:r w:rsidR="009C5C23">
        <w:t xml:space="preserve">сложността на този </w:t>
      </w:r>
      <w:r>
        <w:t xml:space="preserve">процес </w:t>
      </w:r>
      <w:r w:rsidR="00CA1A03">
        <w:t xml:space="preserve">докторантът </w:t>
      </w:r>
      <w:r>
        <w:t xml:space="preserve">подлага </w:t>
      </w:r>
      <w:r w:rsidR="00DE2BC3">
        <w:t>Неофито</w:t>
      </w:r>
      <w:r w:rsidR="005C5698">
        <w:t>ви</w:t>
      </w:r>
      <w:r w:rsidR="00DE2BC3">
        <w:t xml:space="preserve">я превод </w:t>
      </w:r>
      <w:r>
        <w:t>на проверка</w:t>
      </w:r>
      <w:r w:rsidR="00B25DCE">
        <w:t xml:space="preserve">, като среща историческите </w:t>
      </w:r>
      <w:r w:rsidR="00CA1A03">
        <w:t>свиде</w:t>
      </w:r>
      <w:r w:rsidR="00DE2BC3">
        <w:softHyphen/>
      </w:r>
      <w:r w:rsidR="00CA1A03">
        <w:t>тел</w:t>
      </w:r>
      <w:r w:rsidR="00654C70">
        <w:softHyphen/>
      </w:r>
      <w:r w:rsidR="00CA1A03">
        <w:t>ства</w:t>
      </w:r>
      <w:r w:rsidR="00B25DCE">
        <w:t xml:space="preserve"> с тексто</w:t>
      </w:r>
      <w:r w:rsidR="00654C70">
        <w:softHyphen/>
      </w:r>
      <w:r w:rsidR="00B25DCE">
        <w:t>ло</w:t>
      </w:r>
      <w:r w:rsidR="00654C70">
        <w:softHyphen/>
      </w:r>
      <w:r w:rsidR="00B25DCE">
        <w:t>гичните</w:t>
      </w:r>
      <w:r w:rsidR="00674E08">
        <w:t xml:space="preserve"> и </w:t>
      </w:r>
      <w:r w:rsidR="00D16C35">
        <w:t>открива, че Н</w:t>
      </w:r>
      <w:r w:rsidR="005C5698">
        <w:t>Р</w:t>
      </w:r>
      <w:r w:rsidR="00D16C35">
        <w:t xml:space="preserve"> </w:t>
      </w:r>
      <w:r w:rsidR="00654C70">
        <w:t xml:space="preserve">либерално </w:t>
      </w:r>
      <w:r w:rsidR="00D16C35">
        <w:t xml:space="preserve">подхожда към оригинала и си позволява </w:t>
      </w:r>
      <w:r w:rsidR="00B25DCE">
        <w:t xml:space="preserve">понякога </w:t>
      </w:r>
      <w:r w:rsidR="00D16C35">
        <w:t>свобода</w:t>
      </w:r>
      <w:r w:rsidR="00B25DCE">
        <w:t xml:space="preserve"> в превода</w:t>
      </w:r>
      <w:r w:rsidR="00D16C35">
        <w:t>.</w:t>
      </w:r>
      <w:r w:rsidR="00B25DCE">
        <w:t xml:space="preserve"> Взема отношение и по въпроса за наличие на влия</w:t>
      </w:r>
      <w:r w:rsidR="00654C70">
        <w:softHyphen/>
      </w:r>
      <w:r w:rsidR="00B25DCE">
        <w:t>ние от страна на Сапуновия превод,</w:t>
      </w:r>
      <w:r w:rsidR="00DC40B0">
        <w:t xml:space="preserve"> констатиран и </w:t>
      </w:r>
      <w:r w:rsidR="00674E08">
        <w:t>от други автори</w:t>
      </w:r>
      <w:r w:rsidR="00DC40B0">
        <w:t>,</w:t>
      </w:r>
      <w:r w:rsidR="00B25DCE">
        <w:t xml:space="preserve"> като </w:t>
      </w:r>
      <w:r w:rsidR="00654C70">
        <w:t>сам чрез но</w:t>
      </w:r>
      <w:r w:rsidR="00654C70">
        <w:softHyphen/>
        <w:t xml:space="preserve">ви примери </w:t>
      </w:r>
      <w:r w:rsidR="00B25DCE">
        <w:t>открива</w:t>
      </w:r>
      <w:r w:rsidR="00C26FCE" w:rsidRPr="00C26FCE">
        <w:t xml:space="preserve"> </w:t>
      </w:r>
      <w:r w:rsidR="00B25DCE">
        <w:t>б</w:t>
      </w:r>
      <w:r w:rsidR="00C26FCE">
        <w:t>лизост и известна приемственост при сравняване</w:t>
      </w:r>
      <w:r w:rsidR="00B25DCE">
        <w:t xml:space="preserve"> на двата превода. </w:t>
      </w:r>
      <w:r w:rsidR="00C26FCE">
        <w:t xml:space="preserve"> </w:t>
      </w:r>
    </w:p>
    <w:p w:rsidR="00E735A2" w:rsidRDefault="00F201B8" w:rsidP="00E735A2">
      <w:pPr>
        <w:pStyle w:val="ListParagraph"/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Интересна </w:t>
      </w:r>
      <w:r w:rsidR="00DC40B0">
        <w:rPr>
          <w:sz w:val="24"/>
          <w:szCs w:val="24"/>
        </w:rPr>
        <w:t>е</w:t>
      </w:r>
      <w:r>
        <w:rPr>
          <w:sz w:val="24"/>
          <w:szCs w:val="24"/>
        </w:rPr>
        <w:t xml:space="preserve"> и</w:t>
      </w:r>
      <w:r w:rsidR="00DC40B0">
        <w:rPr>
          <w:sz w:val="24"/>
          <w:szCs w:val="24"/>
        </w:rPr>
        <w:t xml:space="preserve"> четвърта</w:t>
      </w:r>
      <w:r w:rsidR="00D86DBD">
        <w:rPr>
          <w:sz w:val="24"/>
          <w:szCs w:val="24"/>
        </w:rPr>
        <w:t xml:space="preserve"> глава, която включва работата по превода на СЗ. В нея има ценни сведения</w:t>
      </w:r>
      <w:r w:rsidR="00A067E3">
        <w:rPr>
          <w:sz w:val="24"/>
          <w:szCs w:val="24"/>
        </w:rPr>
        <w:t>,</w:t>
      </w:r>
      <w:r w:rsidR="00B33552">
        <w:rPr>
          <w:sz w:val="24"/>
          <w:szCs w:val="24"/>
        </w:rPr>
        <w:t xml:space="preserve"> които очертават приносите в тази част на </w:t>
      </w:r>
      <w:r w:rsidR="00A067E3">
        <w:rPr>
          <w:sz w:val="24"/>
          <w:szCs w:val="24"/>
        </w:rPr>
        <w:t>дисертацията</w:t>
      </w:r>
      <w:r w:rsidR="00D86DBD">
        <w:rPr>
          <w:sz w:val="24"/>
          <w:szCs w:val="24"/>
        </w:rPr>
        <w:t>: 1. че К</w:t>
      </w:r>
      <w:r w:rsidR="00A067E3">
        <w:rPr>
          <w:sz w:val="24"/>
          <w:szCs w:val="24"/>
        </w:rPr>
        <w:t xml:space="preserve">. </w:t>
      </w:r>
      <w:r w:rsidR="00D86DBD">
        <w:rPr>
          <w:sz w:val="24"/>
          <w:szCs w:val="24"/>
        </w:rPr>
        <w:t>Ф</w:t>
      </w:r>
      <w:r w:rsidR="00A067E3">
        <w:rPr>
          <w:sz w:val="24"/>
          <w:szCs w:val="24"/>
        </w:rPr>
        <w:t xml:space="preserve">отинов (КФ) започва превода през </w:t>
      </w:r>
      <w:r w:rsidR="00D86DBD">
        <w:rPr>
          <w:sz w:val="24"/>
          <w:szCs w:val="24"/>
        </w:rPr>
        <w:t>1854 г. и го приключва за 4 години; 2.</w:t>
      </w:r>
      <w:r w:rsidR="00A067E3">
        <w:rPr>
          <w:sz w:val="24"/>
          <w:szCs w:val="24"/>
        </w:rPr>
        <w:t xml:space="preserve"> Че са му дадени</w:t>
      </w:r>
      <w:r w:rsidR="00D86DBD">
        <w:rPr>
          <w:sz w:val="24"/>
          <w:szCs w:val="24"/>
        </w:rPr>
        <w:t xml:space="preserve"> насоки</w:t>
      </w:r>
      <w:r w:rsidR="00A067E3">
        <w:rPr>
          <w:sz w:val="24"/>
          <w:szCs w:val="24"/>
        </w:rPr>
        <w:t xml:space="preserve"> от страна на Б</w:t>
      </w:r>
      <w:r w:rsidR="009C5C23">
        <w:rPr>
          <w:sz w:val="24"/>
          <w:szCs w:val="24"/>
        </w:rPr>
        <w:t>ЧБ</w:t>
      </w:r>
      <w:r w:rsidR="00A067E3">
        <w:rPr>
          <w:sz w:val="24"/>
          <w:szCs w:val="24"/>
        </w:rPr>
        <w:t>Д</w:t>
      </w:r>
      <w:r w:rsidR="00D86DBD">
        <w:rPr>
          <w:sz w:val="24"/>
          <w:szCs w:val="24"/>
        </w:rPr>
        <w:t xml:space="preserve"> преводът да се направи по изд. на Вамвас (на нгр.</w:t>
      </w:r>
      <w:r w:rsidR="00A067E3">
        <w:rPr>
          <w:sz w:val="24"/>
          <w:szCs w:val="24"/>
        </w:rPr>
        <w:t xml:space="preserve"> катаревуса</w:t>
      </w:r>
      <w:r w:rsidR="00D86DBD">
        <w:rPr>
          <w:sz w:val="24"/>
          <w:szCs w:val="24"/>
        </w:rPr>
        <w:t xml:space="preserve">), </w:t>
      </w:r>
      <w:r w:rsidR="00A02E3C">
        <w:rPr>
          <w:sz w:val="24"/>
          <w:szCs w:val="24"/>
        </w:rPr>
        <w:t>и че о</w:t>
      </w:r>
      <w:r w:rsidR="00A067E3">
        <w:rPr>
          <w:sz w:val="24"/>
          <w:szCs w:val="24"/>
        </w:rPr>
        <w:t>ригиналът на КФ е от по-късно издание на СЗ</w:t>
      </w:r>
      <w:r w:rsidR="00A02E3C">
        <w:rPr>
          <w:sz w:val="24"/>
          <w:szCs w:val="24"/>
        </w:rPr>
        <w:t xml:space="preserve"> </w:t>
      </w:r>
      <w:r w:rsidR="009C5C23">
        <w:rPr>
          <w:sz w:val="24"/>
          <w:szCs w:val="24"/>
        </w:rPr>
        <w:t>(1</w:t>
      </w:r>
      <w:r w:rsidR="00A02E3C">
        <w:rPr>
          <w:sz w:val="24"/>
          <w:szCs w:val="24"/>
        </w:rPr>
        <w:t>850</w:t>
      </w:r>
      <w:r w:rsidR="009C5C23">
        <w:rPr>
          <w:sz w:val="24"/>
          <w:szCs w:val="24"/>
        </w:rPr>
        <w:t>)</w:t>
      </w:r>
      <w:r w:rsidR="00A02E3C">
        <w:rPr>
          <w:sz w:val="24"/>
          <w:szCs w:val="24"/>
        </w:rPr>
        <w:t xml:space="preserve"> на катаревуса</w:t>
      </w:r>
      <w:r w:rsidR="00D86DBD">
        <w:rPr>
          <w:sz w:val="24"/>
          <w:szCs w:val="24"/>
        </w:rPr>
        <w:t xml:space="preserve">; </w:t>
      </w:r>
      <w:r w:rsidR="00A02E3C">
        <w:rPr>
          <w:sz w:val="24"/>
          <w:szCs w:val="24"/>
        </w:rPr>
        <w:t xml:space="preserve">3. че преводният текст се редактира от </w:t>
      </w:r>
      <w:r w:rsidR="00A067E3">
        <w:rPr>
          <w:sz w:val="24"/>
          <w:szCs w:val="24"/>
        </w:rPr>
        <w:t xml:space="preserve">Е. </w:t>
      </w:r>
      <w:r w:rsidR="00A02E3C">
        <w:rPr>
          <w:sz w:val="24"/>
          <w:szCs w:val="24"/>
        </w:rPr>
        <w:t xml:space="preserve">Ригс, като се съгласува с еврейски; </w:t>
      </w:r>
      <w:r w:rsidR="00A067E3">
        <w:rPr>
          <w:sz w:val="24"/>
          <w:szCs w:val="24"/>
        </w:rPr>
        <w:t xml:space="preserve">4. </w:t>
      </w:r>
      <w:r w:rsidR="00A02E3C">
        <w:rPr>
          <w:sz w:val="24"/>
          <w:szCs w:val="24"/>
        </w:rPr>
        <w:t>че</w:t>
      </w:r>
      <w:r w:rsidR="00A067E3">
        <w:rPr>
          <w:sz w:val="24"/>
          <w:szCs w:val="24"/>
        </w:rPr>
        <w:t xml:space="preserve"> КФ – последователен и стриктен</w:t>
      </w:r>
      <w:r w:rsidR="00A02E3C">
        <w:rPr>
          <w:sz w:val="24"/>
          <w:szCs w:val="24"/>
        </w:rPr>
        <w:t xml:space="preserve">, рядко си позволява </w:t>
      </w:r>
      <w:r w:rsidR="00A067E3">
        <w:rPr>
          <w:sz w:val="24"/>
          <w:szCs w:val="24"/>
        </w:rPr>
        <w:t>с</w:t>
      </w:r>
      <w:r w:rsidR="00A02E3C">
        <w:rPr>
          <w:sz w:val="24"/>
          <w:szCs w:val="24"/>
        </w:rPr>
        <w:t xml:space="preserve">вобода </w:t>
      </w:r>
      <w:r w:rsidR="00A067E3">
        <w:rPr>
          <w:sz w:val="24"/>
          <w:szCs w:val="24"/>
        </w:rPr>
        <w:t xml:space="preserve">при превода </w:t>
      </w:r>
      <w:r w:rsidR="00A02E3C">
        <w:rPr>
          <w:sz w:val="24"/>
          <w:szCs w:val="24"/>
        </w:rPr>
        <w:t xml:space="preserve">или отклонения от оригинала. </w:t>
      </w:r>
      <w:r w:rsidR="0058745E">
        <w:rPr>
          <w:sz w:val="24"/>
          <w:szCs w:val="24"/>
        </w:rPr>
        <w:t>Докторантът проследява много подробно и работата върху превода на СЗ с</w:t>
      </w:r>
      <w:r w:rsidR="00EA648B">
        <w:rPr>
          <w:sz w:val="24"/>
          <w:szCs w:val="24"/>
        </w:rPr>
        <w:t>лед смъртта на К</w:t>
      </w:r>
      <w:r w:rsidR="0058745E">
        <w:rPr>
          <w:sz w:val="24"/>
          <w:szCs w:val="24"/>
        </w:rPr>
        <w:t xml:space="preserve">Ф, чийто </w:t>
      </w:r>
      <w:r w:rsidR="00486982">
        <w:rPr>
          <w:sz w:val="24"/>
          <w:szCs w:val="24"/>
        </w:rPr>
        <w:t>текст</w:t>
      </w:r>
      <w:r w:rsidR="0058745E">
        <w:rPr>
          <w:sz w:val="24"/>
          <w:szCs w:val="24"/>
        </w:rPr>
        <w:t xml:space="preserve"> се подлага на редак</w:t>
      </w:r>
      <w:r w:rsidR="009D0069">
        <w:rPr>
          <w:sz w:val="24"/>
          <w:szCs w:val="24"/>
        </w:rPr>
        <w:t>тиране от</w:t>
      </w:r>
      <w:r w:rsidR="00EA648B">
        <w:rPr>
          <w:sz w:val="24"/>
          <w:szCs w:val="24"/>
        </w:rPr>
        <w:t xml:space="preserve"> Хр. С.-Николов</w:t>
      </w:r>
      <w:r w:rsidR="0058745E">
        <w:rPr>
          <w:sz w:val="24"/>
          <w:szCs w:val="24"/>
        </w:rPr>
        <w:t xml:space="preserve"> </w:t>
      </w:r>
      <w:r w:rsidR="009D0069">
        <w:rPr>
          <w:sz w:val="24"/>
          <w:szCs w:val="24"/>
        </w:rPr>
        <w:t xml:space="preserve">и </w:t>
      </w:r>
      <w:r w:rsidR="0058745E">
        <w:rPr>
          <w:sz w:val="24"/>
          <w:szCs w:val="24"/>
        </w:rPr>
        <w:t xml:space="preserve"> Е.</w:t>
      </w:r>
      <w:r w:rsidR="002C5ACE">
        <w:rPr>
          <w:sz w:val="24"/>
          <w:szCs w:val="24"/>
        </w:rPr>
        <w:t xml:space="preserve"> Ригс.</w:t>
      </w:r>
      <w:r w:rsidR="00A02E3C">
        <w:rPr>
          <w:sz w:val="24"/>
          <w:szCs w:val="24"/>
        </w:rPr>
        <w:t xml:space="preserve"> </w:t>
      </w:r>
      <w:r w:rsidR="00EA648B">
        <w:rPr>
          <w:sz w:val="24"/>
          <w:szCs w:val="24"/>
        </w:rPr>
        <w:t xml:space="preserve">И в тази връзка напълно се </w:t>
      </w:r>
      <w:r w:rsidR="00A02E3C">
        <w:rPr>
          <w:sz w:val="24"/>
          <w:szCs w:val="24"/>
        </w:rPr>
        <w:t xml:space="preserve"> </w:t>
      </w:r>
      <w:r w:rsidR="00EA648B">
        <w:rPr>
          <w:sz w:val="24"/>
          <w:szCs w:val="24"/>
        </w:rPr>
        <w:t>солидари</w:t>
      </w:r>
      <w:r w:rsidR="0029224A">
        <w:rPr>
          <w:sz w:val="24"/>
          <w:szCs w:val="24"/>
        </w:rPr>
        <w:softHyphen/>
      </w:r>
      <w:r w:rsidR="00EA648B">
        <w:rPr>
          <w:sz w:val="24"/>
          <w:szCs w:val="24"/>
        </w:rPr>
        <w:t>зирам с т</w:t>
      </w:r>
      <w:r w:rsidR="00C85837">
        <w:rPr>
          <w:sz w:val="24"/>
          <w:szCs w:val="24"/>
        </w:rPr>
        <w:t xml:space="preserve">езата за </w:t>
      </w:r>
      <w:r w:rsidR="00E735A2">
        <w:rPr>
          <w:sz w:val="24"/>
          <w:szCs w:val="24"/>
        </w:rPr>
        <w:t xml:space="preserve">първичен </w:t>
      </w:r>
      <w:r w:rsidR="00C85837">
        <w:rPr>
          <w:sz w:val="24"/>
          <w:szCs w:val="24"/>
        </w:rPr>
        <w:t xml:space="preserve">превод и редакция </w:t>
      </w:r>
      <w:r w:rsidR="00E735A2">
        <w:rPr>
          <w:sz w:val="24"/>
          <w:szCs w:val="24"/>
        </w:rPr>
        <w:t xml:space="preserve">на превода </w:t>
      </w:r>
      <w:r w:rsidR="00C85837">
        <w:rPr>
          <w:sz w:val="24"/>
          <w:szCs w:val="24"/>
        </w:rPr>
        <w:t>конкретно за книгата Битие</w:t>
      </w:r>
      <w:r w:rsidR="00EA648B">
        <w:rPr>
          <w:sz w:val="24"/>
          <w:szCs w:val="24"/>
        </w:rPr>
        <w:t xml:space="preserve">. </w:t>
      </w:r>
      <w:r w:rsidR="0058745E">
        <w:rPr>
          <w:sz w:val="24"/>
          <w:szCs w:val="24"/>
        </w:rPr>
        <w:t>При сравнение на</w:t>
      </w:r>
      <w:r w:rsidR="00EA648B">
        <w:rPr>
          <w:sz w:val="24"/>
          <w:szCs w:val="24"/>
        </w:rPr>
        <w:t xml:space="preserve"> </w:t>
      </w:r>
      <w:r w:rsidR="00C85837">
        <w:rPr>
          <w:sz w:val="24"/>
          <w:szCs w:val="24"/>
        </w:rPr>
        <w:t xml:space="preserve">Фотиновия превод </w:t>
      </w:r>
      <w:r w:rsidR="00EA648B">
        <w:rPr>
          <w:sz w:val="24"/>
          <w:szCs w:val="24"/>
        </w:rPr>
        <w:t>на Битие</w:t>
      </w:r>
      <w:r w:rsidR="0058745E">
        <w:rPr>
          <w:sz w:val="24"/>
          <w:szCs w:val="24"/>
        </w:rPr>
        <w:t xml:space="preserve"> (1857 г.) </w:t>
      </w:r>
      <w:r w:rsidR="00EA648B">
        <w:rPr>
          <w:sz w:val="24"/>
          <w:szCs w:val="24"/>
        </w:rPr>
        <w:t xml:space="preserve"> </w:t>
      </w:r>
      <w:r w:rsidR="0058745E">
        <w:rPr>
          <w:sz w:val="24"/>
          <w:szCs w:val="24"/>
        </w:rPr>
        <w:t>с</w:t>
      </w:r>
      <w:r w:rsidR="00C85837">
        <w:rPr>
          <w:sz w:val="24"/>
          <w:szCs w:val="24"/>
        </w:rPr>
        <w:t xml:space="preserve"> по-късно</w:t>
      </w:r>
      <w:r w:rsidR="0058745E">
        <w:rPr>
          <w:sz w:val="24"/>
          <w:szCs w:val="24"/>
        </w:rPr>
        <w:t>то издание на първата</w:t>
      </w:r>
      <w:r w:rsidR="0021023F">
        <w:rPr>
          <w:sz w:val="24"/>
          <w:szCs w:val="24"/>
        </w:rPr>
        <w:t xml:space="preserve"> част от СЗ от 1860 г.</w:t>
      </w:r>
      <w:r w:rsidR="00C85837">
        <w:rPr>
          <w:sz w:val="24"/>
          <w:szCs w:val="24"/>
        </w:rPr>
        <w:t xml:space="preserve"> </w:t>
      </w:r>
      <w:r w:rsidR="00EA648B">
        <w:rPr>
          <w:sz w:val="24"/>
          <w:szCs w:val="24"/>
        </w:rPr>
        <w:t xml:space="preserve">същото мнение </w:t>
      </w:r>
      <w:r w:rsidR="0058745E">
        <w:rPr>
          <w:sz w:val="24"/>
          <w:szCs w:val="24"/>
        </w:rPr>
        <w:t xml:space="preserve">като хипотеза </w:t>
      </w:r>
      <w:r w:rsidR="00C85837">
        <w:rPr>
          <w:sz w:val="24"/>
          <w:szCs w:val="24"/>
        </w:rPr>
        <w:t>е изказан</w:t>
      </w:r>
      <w:r w:rsidR="00EA648B">
        <w:rPr>
          <w:sz w:val="24"/>
          <w:szCs w:val="24"/>
        </w:rPr>
        <w:t>о</w:t>
      </w:r>
      <w:r w:rsidR="00C85837">
        <w:rPr>
          <w:sz w:val="24"/>
          <w:szCs w:val="24"/>
        </w:rPr>
        <w:t xml:space="preserve"> </w:t>
      </w:r>
      <w:r w:rsidR="00EA648B">
        <w:rPr>
          <w:sz w:val="24"/>
          <w:szCs w:val="24"/>
        </w:rPr>
        <w:t xml:space="preserve">в </w:t>
      </w:r>
      <w:r w:rsidR="0058745E">
        <w:rPr>
          <w:sz w:val="24"/>
          <w:szCs w:val="24"/>
        </w:rPr>
        <w:t xml:space="preserve">моя </w:t>
      </w:r>
      <w:r w:rsidR="00EA648B">
        <w:rPr>
          <w:sz w:val="24"/>
          <w:szCs w:val="24"/>
        </w:rPr>
        <w:t xml:space="preserve">публикация </w:t>
      </w:r>
      <w:r w:rsidR="00486982">
        <w:rPr>
          <w:sz w:val="24"/>
          <w:szCs w:val="24"/>
        </w:rPr>
        <w:t xml:space="preserve">от </w:t>
      </w:r>
      <w:r w:rsidR="0021023F">
        <w:rPr>
          <w:sz w:val="24"/>
          <w:szCs w:val="24"/>
        </w:rPr>
        <w:t>1991</w:t>
      </w:r>
      <w:r w:rsidR="00EA648B">
        <w:rPr>
          <w:sz w:val="24"/>
          <w:szCs w:val="24"/>
        </w:rPr>
        <w:t>.</w:t>
      </w:r>
      <w:r w:rsidR="00E735A2" w:rsidRPr="00E735A2">
        <w:rPr>
          <w:sz w:val="24"/>
          <w:szCs w:val="24"/>
        </w:rPr>
        <w:t xml:space="preserve"> </w:t>
      </w:r>
    </w:p>
    <w:p w:rsidR="00181AA5" w:rsidRPr="0072750E" w:rsidRDefault="00EA648B" w:rsidP="0072750E">
      <w:pPr>
        <w:pStyle w:val="ListParagraph"/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по-малко интересна е следващата, </w:t>
      </w:r>
      <w:r w:rsidRPr="00452206">
        <w:rPr>
          <w:sz w:val="24"/>
          <w:szCs w:val="24"/>
        </w:rPr>
        <w:t>пета глава</w:t>
      </w:r>
      <w:r>
        <w:rPr>
          <w:sz w:val="24"/>
          <w:szCs w:val="24"/>
        </w:rPr>
        <w:t xml:space="preserve">, която </w:t>
      </w:r>
      <w:r w:rsidR="008D2E00">
        <w:rPr>
          <w:sz w:val="24"/>
          <w:szCs w:val="24"/>
        </w:rPr>
        <w:t>съвсем правилно</w:t>
      </w:r>
      <w:r w:rsidR="008D2E00" w:rsidRPr="008D2E00">
        <w:rPr>
          <w:sz w:val="24"/>
          <w:szCs w:val="24"/>
        </w:rPr>
        <w:t xml:space="preserve"> </w:t>
      </w:r>
      <w:r w:rsidR="00643C84">
        <w:rPr>
          <w:sz w:val="24"/>
          <w:szCs w:val="24"/>
        </w:rPr>
        <w:t xml:space="preserve">докторантът </w:t>
      </w:r>
      <w:r w:rsidR="00B518A0">
        <w:rPr>
          <w:sz w:val="24"/>
          <w:szCs w:val="24"/>
        </w:rPr>
        <w:t>обособява</w:t>
      </w:r>
      <w:r w:rsidR="008D2E00">
        <w:rPr>
          <w:sz w:val="24"/>
          <w:szCs w:val="24"/>
        </w:rPr>
        <w:t>, като о</w:t>
      </w:r>
      <w:r w:rsidR="00643C84">
        <w:rPr>
          <w:sz w:val="24"/>
          <w:szCs w:val="24"/>
        </w:rPr>
        <w:t xml:space="preserve">бект на анализ е </w:t>
      </w:r>
      <w:r w:rsidR="00B518A0">
        <w:rPr>
          <w:sz w:val="24"/>
          <w:szCs w:val="24"/>
        </w:rPr>
        <w:t xml:space="preserve">неатрибутиран с оглед на авторството </w:t>
      </w:r>
      <w:r w:rsidR="00643C84">
        <w:rPr>
          <w:sz w:val="24"/>
          <w:szCs w:val="24"/>
        </w:rPr>
        <w:t>на превод</w:t>
      </w:r>
      <w:r w:rsidR="00644E94">
        <w:rPr>
          <w:sz w:val="24"/>
          <w:szCs w:val="24"/>
        </w:rPr>
        <w:t>ния</w:t>
      </w:r>
      <w:r w:rsidR="0064106C">
        <w:rPr>
          <w:sz w:val="24"/>
          <w:szCs w:val="24"/>
        </w:rPr>
        <w:t xml:space="preserve"> текст</w:t>
      </w:r>
      <w:r w:rsidR="00643C84">
        <w:rPr>
          <w:sz w:val="24"/>
          <w:szCs w:val="24"/>
        </w:rPr>
        <w:t xml:space="preserve">. Тук </w:t>
      </w:r>
      <w:r w:rsidR="00486982">
        <w:rPr>
          <w:sz w:val="24"/>
          <w:szCs w:val="24"/>
        </w:rPr>
        <w:t>В.</w:t>
      </w:r>
      <w:r w:rsidR="0029224A">
        <w:rPr>
          <w:sz w:val="24"/>
          <w:szCs w:val="24"/>
        </w:rPr>
        <w:t xml:space="preserve"> </w:t>
      </w:r>
      <w:r w:rsidR="00643C84">
        <w:rPr>
          <w:sz w:val="24"/>
          <w:szCs w:val="24"/>
        </w:rPr>
        <w:t xml:space="preserve">Стойков изказва </w:t>
      </w:r>
      <w:r w:rsidR="00B518A0">
        <w:rPr>
          <w:sz w:val="24"/>
          <w:szCs w:val="24"/>
        </w:rPr>
        <w:t>предположение</w:t>
      </w:r>
      <w:r w:rsidR="00643C84">
        <w:rPr>
          <w:sz w:val="24"/>
          <w:szCs w:val="24"/>
        </w:rPr>
        <w:t xml:space="preserve">, че преводът на текста </w:t>
      </w:r>
      <w:r w:rsidR="00B518A0">
        <w:rPr>
          <w:sz w:val="24"/>
          <w:szCs w:val="24"/>
        </w:rPr>
        <w:t xml:space="preserve"> </w:t>
      </w:r>
      <w:r w:rsidR="00643C84">
        <w:t>„</w:t>
      </w:r>
      <w:r w:rsidR="00643C84">
        <w:rPr>
          <w:sz w:val="24"/>
          <w:szCs w:val="24"/>
        </w:rPr>
        <w:t>Сло</w:t>
      </w:r>
      <w:r w:rsidR="00241DF2">
        <w:rPr>
          <w:sz w:val="24"/>
          <w:szCs w:val="24"/>
        </w:rPr>
        <w:softHyphen/>
      </w:r>
      <w:r w:rsidR="00643C84">
        <w:rPr>
          <w:sz w:val="24"/>
          <w:szCs w:val="24"/>
        </w:rPr>
        <w:t>во-то Христово на гора-та“ (</w:t>
      </w:r>
      <w:r w:rsidR="00930734">
        <w:rPr>
          <w:sz w:val="24"/>
          <w:szCs w:val="24"/>
        </w:rPr>
        <w:t>Мт</w:t>
      </w:r>
      <w:r w:rsidR="00643C84" w:rsidRPr="00B518A0">
        <w:rPr>
          <w:sz w:val="24"/>
          <w:szCs w:val="24"/>
        </w:rPr>
        <w:t>, гл.</w:t>
      </w:r>
      <w:r w:rsidR="00643C84">
        <w:rPr>
          <w:sz w:val="24"/>
          <w:szCs w:val="24"/>
        </w:rPr>
        <w:t xml:space="preserve"> </w:t>
      </w:r>
      <w:r w:rsidR="00241DF2">
        <w:rPr>
          <w:sz w:val="24"/>
          <w:szCs w:val="24"/>
        </w:rPr>
        <w:t>5–</w:t>
      </w:r>
      <w:r w:rsidR="00643C84" w:rsidRPr="00B518A0">
        <w:rPr>
          <w:sz w:val="24"/>
          <w:szCs w:val="24"/>
        </w:rPr>
        <w:t>8)</w:t>
      </w:r>
      <w:r w:rsidR="00643C84">
        <w:rPr>
          <w:sz w:val="24"/>
          <w:szCs w:val="24"/>
        </w:rPr>
        <w:t xml:space="preserve"> е на </w:t>
      </w:r>
      <w:r w:rsidR="00B518A0">
        <w:rPr>
          <w:sz w:val="24"/>
          <w:szCs w:val="24"/>
        </w:rPr>
        <w:t>ПРС</w:t>
      </w:r>
      <w:r w:rsidR="00643C84">
        <w:rPr>
          <w:sz w:val="24"/>
          <w:szCs w:val="24"/>
        </w:rPr>
        <w:t xml:space="preserve"> и че </w:t>
      </w:r>
      <w:r w:rsidR="00B518A0">
        <w:rPr>
          <w:sz w:val="24"/>
          <w:szCs w:val="24"/>
        </w:rPr>
        <w:t xml:space="preserve"> </w:t>
      </w:r>
      <w:r w:rsidR="00643C84">
        <w:rPr>
          <w:sz w:val="24"/>
          <w:szCs w:val="24"/>
        </w:rPr>
        <w:t xml:space="preserve">това </w:t>
      </w:r>
      <w:r w:rsidR="002B08FB" w:rsidRPr="00B518A0">
        <w:rPr>
          <w:sz w:val="24"/>
          <w:szCs w:val="24"/>
        </w:rPr>
        <w:t>е единствен</w:t>
      </w:r>
      <w:r w:rsidR="008D2E00">
        <w:rPr>
          <w:sz w:val="24"/>
          <w:szCs w:val="24"/>
        </w:rPr>
        <w:t>ият автен</w:t>
      </w:r>
      <w:r w:rsidR="00241DF2">
        <w:rPr>
          <w:sz w:val="24"/>
          <w:szCs w:val="24"/>
        </w:rPr>
        <w:softHyphen/>
      </w:r>
      <w:r w:rsidR="008D2E00">
        <w:rPr>
          <w:sz w:val="24"/>
          <w:szCs w:val="24"/>
        </w:rPr>
        <w:t xml:space="preserve">тичен откъс </w:t>
      </w:r>
      <w:r w:rsidR="002B08FB" w:rsidRPr="00B518A0">
        <w:rPr>
          <w:sz w:val="24"/>
          <w:szCs w:val="24"/>
        </w:rPr>
        <w:t xml:space="preserve">от </w:t>
      </w:r>
      <w:r w:rsidR="00D24B6F">
        <w:rPr>
          <w:sz w:val="24"/>
          <w:szCs w:val="24"/>
        </w:rPr>
        <w:t>самостоятелни</w:t>
      </w:r>
      <w:r w:rsidR="00241DF2">
        <w:rPr>
          <w:sz w:val="24"/>
          <w:szCs w:val="24"/>
        </w:rPr>
        <w:t>я му</w:t>
      </w:r>
      <w:r w:rsidR="00643C84">
        <w:rPr>
          <w:sz w:val="24"/>
          <w:szCs w:val="24"/>
        </w:rPr>
        <w:t xml:space="preserve"> превод</w:t>
      </w:r>
      <w:r w:rsidR="008D2E00">
        <w:rPr>
          <w:sz w:val="24"/>
          <w:szCs w:val="24"/>
        </w:rPr>
        <w:t xml:space="preserve"> на НЗ, </w:t>
      </w:r>
      <w:r w:rsidR="002B08FB" w:rsidRPr="00B518A0">
        <w:rPr>
          <w:sz w:val="24"/>
          <w:szCs w:val="24"/>
        </w:rPr>
        <w:t>отпечатан преди</w:t>
      </w:r>
      <w:r w:rsidR="0064106C">
        <w:rPr>
          <w:sz w:val="24"/>
          <w:szCs w:val="24"/>
        </w:rPr>
        <w:t xml:space="preserve"> започването на</w:t>
      </w:r>
      <w:r w:rsidR="002B08FB" w:rsidRPr="00B518A0">
        <w:rPr>
          <w:sz w:val="24"/>
          <w:szCs w:val="24"/>
        </w:rPr>
        <w:t xml:space="preserve"> работата на П</w:t>
      </w:r>
      <w:r w:rsidR="0064106C">
        <w:rPr>
          <w:sz w:val="24"/>
          <w:szCs w:val="24"/>
        </w:rPr>
        <w:t>реводаческата комисия</w:t>
      </w:r>
      <w:r w:rsidR="002B08FB" w:rsidRPr="00B518A0">
        <w:rPr>
          <w:sz w:val="24"/>
          <w:szCs w:val="24"/>
        </w:rPr>
        <w:t xml:space="preserve"> </w:t>
      </w:r>
      <w:r w:rsidR="00241DF2">
        <w:rPr>
          <w:sz w:val="24"/>
          <w:szCs w:val="24"/>
        </w:rPr>
        <w:t xml:space="preserve">(ПК) </w:t>
      </w:r>
      <w:r w:rsidR="002B08FB" w:rsidRPr="00B518A0">
        <w:rPr>
          <w:sz w:val="24"/>
          <w:szCs w:val="24"/>
        </w:rPr>
        <w:t>в Цариград</w:t>
      </w:r>
      <w:r w:rsidR="008D2E00">
        <w:rPr>
          <w:sz w:val="24"/>
          <w:szCs w:val="24"/>
        </w:rPr>
        <w:t xml:space="preserve"> в началото на 1864</w:t>
      </w:r>
      <w:r w:rsidR="00A40F20">
        <w:rPr>
          <w:sz w:val="24"/>
          <w:szCs w:val="24"/>
        </w:rPr>
        <w:t xml:space="preserve"> г</w:t>
      </w:r>
      <w:r w:rsidR="002B08FB" w:rsidRPr="00B518A0">
        <w:rPr>
          <w:sz w:val="24"/>
          <w:szCs w:val="24"/>
        </w:rPr>
        <w:t xml:space="preserve">. </w:t>
      </w:r>
      <w:r w:rsidR="002B08FB" w:rsidRPr="0072750E">
        <w:rPr>
          <w:sz w:val="24"/>
          <w:szCs w:val="24"/>
        </w:rPr>
        <w:t xml:space="preserve">За да </w:t>
      </w:r>
      <w:r w:rsidR="002146C3" w:rsidRPr="0072750E">
        <w:rPr>
          <w:sz w:val="24"/>
          <w:szCs w:val="24"/>
        </w:rPr>
        <w:t>докаже тезата си</w:t>
      </w:r>
      <w:r w:rsidR="002B08FB" w:rsidRPr="0072750E">
        <w:rPr>
          <w:sz w:val="24"/>
          <w:szCs w:val="24"/>
        </w:rPr>
        <w:t xml:space="preserve">, </w:t>
      </w:r>
      <w:r w:rsidR="00E4405C" w:rsidRPr="0072750E">
        <w:rPr>
          <w:sz w:val="24"/>
          <w:szCs w:val="24"/>
        </w:rPr>
        <w:t xml:space="preserve">авторът се </w:t>
      </w:r>
      <w:r w:rsidR="00B518A0" w:rsidRPr="0072750E">
        <w:rPr>
          <w:sz w:val="24"/>
          <w:szCs w:val="24"/>
        </w:rPr>
        <w:t>обл</w:t>
      </w:r>
      <w:r w:rsidR="00E4405C" w:rsidRPr="0072750E">
        <w:rPr>
          <w:sz w:val="24"/>
          <w:szCs w:val="24"/>
        </w:rPr>
        <w:t xml:space="preserve">яга </w:t>
      </w:r>
      <w:r w:rsidR="00B518A0" w:rsidRPr="0072750E">
        <w:rPr>
          <w:sz w:val="24"/>
          <w:szCs w:val="24"/>
        </w:rPr>
        <w:t>на</w:t>
      </w:r>
      <w:r w:rsidR="00E4405C" w:rsidRPr="0072750E">
        <w:rPr>
          <w:sz w:val="24"/>
          <w:szCs w:val="24"/>
        </w:rPr>
        <w:t xml:space="preserve"> </w:t>
      </w:r>
      <w:r w:rsidR="002B08FB" w:rsidRPr="0072750E">
        <w:rPr>
          <w:sz w:val="24"/>
          <w:szCs w:val="24"/>
        </w:rPr>
        <w:t>исторически</w:t>
      </w:r>
      <w:r w:rsidR="00E4405C" w:rsidRPr="0072750E">
        <w:rPr>
          <w:sz w:val="24"/>
          <w:szCs w:val="24"/>
        </w:rPr>
        <w:t xml:space="preserve"> </w:t>
      </w:r>
      <w:r w:rsidR="002146C3" w:rsidRPr="0072750E">
        <w:rPr>
          <w:sz w:val="24"/>
          <w:szCs w:val="24"/>
        </w:rPr>
        <w:t>факти,</w:t>
      </w:r>
      <w:r w:rsidR="0021343F" w:rsidRPr="0072750E">
        <w:rPr>
          <w:sz w:val="24"/>
          <w:szCs w:val="24"/>
        </w:rPr>
        <w:t xml:space="preserve"> описа</w:t>
      </w:r>
      <w:r w:rsidR="002146C3" w:rsidRPr="0072750E">
        <w:rPr>
          <w:sz w:val="24"/>
          <w:szCs w:val="24"/>
        </w:rPr>
        <w:t>ни</w:t>
      </w:r>
      <w:r w:rsidR="0064106C" w:rsidRPr="0072750E">
        <w:rPr>
          <w:sz w:val="24"/>
          <w:szCs w:val="24"/>
        </w:rPr>
        <w:t xml:space="preserve"> подробно</w:t>
      </w:r>
      <w:r w:rsidR="0021343F" w:rsidRPr="0072750E">
        <w:rPr>
          <w:sz w:val="24"/>
          <w:szCs w:val="24"/>
        </w:rPr>
        <w:t xml:space="preserve"> в тази глава</w:t>
      </w:r>
      <w:r w:rsidR="002B08FB" w:rsidRPr="0072750E">
        <w:rPr>
          <w:sz w:val="24"/>
          <w:szCs w:val="24"/>
        </w:rPr>
        <w:t xml:space="preserve"> (</w:t>
      </w:r>
      <w:r w:rsidR="002146C3" w:rsidRPr="0072750E">
        <w:rPr>
          <w:sz w:val="24"/>
          <w:szCs w:val="24"/>
        </w:rPr>
        <w:t xml:space="preserve">от </w:t>
      </w:r>
      <w:r w:rsidR="00E4405C" w:rsidRPr="0072750E">
        <w:rPr>
          <w:sz w:val="24"/>
          <w:szCs w:val="24"/>
        </w:rPr>
        <w:t>поканата на Лонг за превод на НЗ в края на 1861</w:t>
      </w:r>
      <w:r w:rsidR="002146C3" w:rsidRPr="0072750E">
        <w:rPr>
          <w:sz w:val="24"/>
          <w:szCs w:val="24"/>
        </w:rPr>
        <w:t xml:space="preserve"> г. до </w:t>
      </w:r>
      <w:r w:rsidR="00E4405C" w:rsidRPr="0072750E">
        <w:rPr>
          <w:sz w:val="24"/>
          <w:szCs w:val="24"/>
        </w:rPr>
        <w:t xml:space="preserve">идеята </w:t>
      </w:r>
      <w:r w:rsidR="002146C3" w:rsidRPr="0072750E">
        <w:rPr>
          <w:sz w:val="24"/>
          <w:szCs w:val="24"/>
        </w:rPr>
        <w:t>му</w:t>
      </w:r>
      <w:r w:rsidR="00E4405C" w:rsidRPr="0072750E">
        <w:rPr>
          <w:sz w:val="24"/>
          <w:szCs w:val="24"/>
        </w:rPr>
        <w:t xml:space="preserve"> да издаде книжка с важни моменти от живот</w:t>
      </w:r>
      <w:r w:rsidR="0064106C" w:rsidRPr="0072750E">
        <w:rPr>
          <w:sz w:val="24"/>
          <w:szCs w:val="24"/>
        </w:rPr>
        <w:t>а</w:t>
      </w:r>
      <w:r w:rsidR="00E4405C" w:rsidRPr="0072750E">
        <w:rPr>
          <w:sz w:val="24"/>
          <w:szCs w:val="24"/>
        </w:rPr>
        <w:t xml:space="preserve"> на  Христос, която излиза </w:t>
      </w:r>
      <w:r w:rsidR="0064106C" w:rsidRPr="0072750E">
        <w:rPr>
          <w:sz w:val="24"/>
          <w:szCs w:val="24"/>
        </w:rPr>
        <w:t xml:space="preserve">от печат </w:t>
      </w:r>
      <w:r w:rsidR="002146C3" w:rsidRPr="0072750E">
        <w:rPr>
          <w:sz w:val="24"/>
          <w:szCs w:val="24"/>
        </w:rPr>
        <w:t>през 1862)</w:t>
      </w:r>
      <w:r w:rsidR="002C5ACE" w:rsidRPr="0072750E">
        <w:rPr>
          <w:sz w:val="24"/>
          <w:szCs w:val="24"/>
        </w:rPr>
        <w:t>.</w:t>
      </w:r>
      <w:r w:rsidR="002146C3" w:rsidRPr="0072750E">
        <w:rPr>
          <w:sz w:val="24"/>
          <w:szCs w:val="24"/>
        </w:rPr>
        <w:t xml:space="preserve"> </w:t>
      </w:r>
      <w:r w:rsidR="001F53C2" w:rsidRPr="0072750E">
        <w:rPr>
          <w:sz w:val="24"/>
          <w:szCs w:val="24"/>
        </w:rPr>
        <w:t xml:space="preserve">Наред с </w:t>
      </w:r>
      <w:r w:rsidR="002146C3" w:rsidRPr="0072750E">
        <w:rPr>
          <w:sz w:val="24"/>
          <w:szCs w:val="24"/>
        </w:rPr>
        <w:t xml:space="preserve">изясняване на </w:t>
      </w:r>
      <w:r w:rsidR="001F53C2" w:rsidRPr="0072750E">
        <w:rPr>
          <w:sz w:val="24"/>
          <w:szCs w:val="24"/>
        </w:rPr>
        <w:t xml:space="preserve">историческите обстоятелства </w:t>
      </w:r>
      <w:r w:rsidR="00D63E82" w:rsidRPr="0072750E">
        <w:rPr>
          <w:sz w:val="24"/>
          <w:szCs w:val="24"/>
        </w:rPr>
        <w:t xml:space="preserve">В. Стойков извършва </w:t>
      </w:r>
      <w:r w:rsidR="002146C3" w:rsidRPr="0072750E">
        <w:rPr>
          <w:sz w:val="24"/>
          <w:szCs w:val="24"/>
        </w:rPr>
        <w:t xml:space="preserve">и </w:t>
      </w:r>
      <w:r w:rsidR="001F53C2" w:rsidRPr="0072750E">
        <w:rPr>
          <w:sz w:val="24"/>
          <w:szCs w:val="24"/>
        </w:rPr>
        <w:t>текстологич</w:t>
      </w:r>
      <w:r w:rsidR="00D63E82" w:rsidRPr="0072750E">
        <w:rPr>
          <w:sz w:val="24"/>
          <w:szCs w:val="24"/>
        </w:rPr>
        <w:t>е</w:t>
      </w:r>
      <w:r w:rsidR="00181AA5" w:rsidRPr="0072750E">
        <w:rPr>
          <w:sz w:val="24"/>
          <w:szCs w:val="24"/>
        </w:rPr>
        <w:t xml:space="preserve">н </w:t>
      </w:r>
      <w:r w:rsidR="002146C3" w:rsidRPr="0072750E">
        <w:rPr>
          <w:sz w:val="24"/>
          <w:szCs w:val="24"/>
        </w:rPr>
        <w:t>анализ, кое</w:t>
      </w:r>
      <w:r w:rsidR="001F53C2" w:rsidRPr="0072750E">
        <w:rPr>
          <w:sz w:val="24"/>
          <w:szCs w:val="24"/>
        </w:rPr>
        <w:t xml:space="preserve">то </w:t>
      </w:r>
      <w:r w:rsidR="00DE2BC3" w:rsidRPr="0072750E">
        <w:rPr>
          <w:sz w:val="24"/>
          <w:szCs w:val="24"/>
        </w:rPr>
        <w:t>му дава</w:t>
      </w:r>
      <w:r w:rsidR="00D63E82" w:rsidRPr="0072750E">
        <w:rPr>
          <w:sz w:val="24"/>
          <w:szCs w:val="24"/>
        </w:rPr>
        <w:t xml:space="preserve"> основание да защити своето предположение</w:t>
      </w:r>
      <w:r w:rsidR="001F53C2" w:rsidRPr="0072750E">
        <w:rPr>
          <w:sz w:val="24"/>
          <w:szCs w:val="24"/>
        </w:rPr>
        <w:t xml:space="preserve">. </w:t>
      </w:r>
      <w:r w:rsidR="00181AA5" w:rsidRPr="0072750E">
        <w:rPr>
          <w:sz w:val="24"/>
          <w:szCs w:val="24"/>
        </w:rPr>
        <w:t xml:space="preserve">Но за това биха могли да се използват освен </w:t>
      </w:r>
      <w:r w:rsidR="002C5ACE" w:rsidRPr="0072750E">
        <w:rPr>
          <w:sz w:val="24"/>
          <w:szCs w:val="24"/>
        </w:rPr>
        <w:t xml:space="preserve">тези </w:t>
      </w:r>
      <w:r w:rsidR="00181AA5" w:rsidRPr="0072750E">
        <w:rPr>
          <w:sz w:val="24"/>
          <w:szCs w:val="24"/>
        </w:rPr>
        <w:t xml:space="preserve">и </w:t>
      </w:r>
      <w:r w:rsidR="002C5ACE" w:rsidRPr="0072750E">
        <w:rPr>
          <w:sz w:val="24"/>
          <w:szCs w:val="24"/>
        </w:rPr>
        <w:t>допълни</w:t>
      </w:r>
      <w:r w:rsidR="00E75696" w:rsidRPr="0072750E">
        <w:rPr>
          <w:sz w:val="24"/>
          <w:szCs w:val="24"/>
        </w:rPr>
        <w:t>телни</w:t>
      </w:r>
      <w:r w:rsidR="00E52774" w:rsidRPr="0072750E">
        <w:rPr>
          <w:sz w:val="24"/>
          <w:szCs w:val="24"/>
        </w:rPr>
        <w:t xml:space="preserve"> </w:t>
      </w:r>
      <w:r w:rsidR="002C5ACE" w:rsidRPr="0072750E">
        <w:rPr>
          <w:sz w:val="24"/>
          <w:szCs w:val="24"/>
        </w:rPr>
        <w:t>доказа</w:t>
      </w:r>
      <w:r w:rsidR="00E75696" w:rsidRPr="0072750E">
        <w:rPr>
          <w:sz w:val="24"/>
          <w:szCs w:val="24"/>
        </w:rPr>
        <w:softHyphen/>
      </w:r>
      <w:r w:rsidR="002C5ACE" w:rsidRPr="0072750E">
        <w:rPr>
          <w:sz w:val="24"/>
          <w:szCs w:val="24"/>
        </w:rPr>
        <w:t>телства. П</w:t>
      </w:r>
      <w:r w:rsidR="00D63E82" w:rsidRPr="0072750E">
        <w:rPr>
          <w:sz w:val="24"/>
          <w:szCs w:val="24"/>
        </w:rPr>
        <w:t xml:space="preserve">отвърждавайки </w:t>
      </w:r>
      <w:r w:rsidR="00E75696" w:rsidRPr="0072750E">
        <w:rPr>
          <w:sz w:val="24"/>
          <w:szCs w:val="24"/>
        </w:rPr>
        <w:t>хипо</w:t>
      </w:r>
      <w:r w:rsidR="00D63E82" w:rsidRPr="0072750E">
        <w:rPr>
          <w:sz w:val="24"/>
          <w:szCs w:val="24"/>
        </w:rPr>
        <w:t xml:space="preserve">тезата на докторанта, </w:t>
      </w:r>
      <w:r w:rsidR="001F53C2" w:rsidRPr="0072750E">
        <w:rPr>
          <w:sz w:val="24"/>
          <w:szCs w:val="24"/>
        </w:rPr>
        <w:t xml:space="preserve">аз бих добавила </w:t>
      </w:r>
      <w:r w:rsidR="002C5ACE" w:rsidRPr="0072750E">
        <w:rPr>
          <w:sz w:val="24"/>
          <w:szCs w:val="24"/>
        </w:rPr>
        <w:t xml:space="preserve">към неговите </w:t>
      </w:r>
      <w:r w:rsidR="001F53C2" w:rsidRPr="0072750E">
        <w:rPr>
          <w:sz w:val="24"/>
          <w:szCs w:val="24"/>
        </w:rPr>
        <w:t>и други аргументи</w:t>
      </w:r>
      <w:r w:rsidR="002146C3" w:rsidRPr="0072750E">
        <w:rPr>
          <w:sz w:val="24"/>
          <w:szCs w:val="24"/>
        </w:rPr>
        <w:t xml:space="preserve"> за очертаване на пълната картина, свързана с този текст (За съжа</w:t>
      </w:r>
      <w:r w:rsidR="00DE2BC3" w:rsidRPr="0072750E">
        <w:rPr>
          <w:sz w:val="24"/>
          <w:szCs w:val="24"/>
        </w:rPr>
        <w:softHyphen/>
      </w:r>
      <w:r w:rsidR="002146C3" w:rsidRPr="0072750E">
        <w:rPr>
          <w:sz w:val="24"/>
          <w:szCs w:val="24"/>
        </w:rPr>
        <w:t>ление обемът на рецензията и преди всичко нейното предназначение да</w:t>
      </w:r>
      <w:r w:rsidR="00E75696" w:rsidRPr="0072750E">
        <w:rPr>
          <w:sz w:val="24"/>
          <w:szCs w:val="24"/>
        </w:rPr>
        <w:t xml:space="preserve"> дава </w:t>
      </w:r>
      <w:r w:rsidR="002146C3" w:rsidRPr="0072750E">
        <w:rPr>
          <w:sz w:val="24"/>
          <w:szCs w:val="24"/>
        </w:rPr>
        <w:t>оцен</w:t>
      </w:r>
      <w:r w:rsidR="00E75696" w:rsidRPr="0072750E">
        <w:rPr>
          <w:sz w:val="24"/>
          <w:szCs w:val="24"/>
        </w:rPr>
        <w:t>к</w:t>
      </w:r>
      <w:r w:rsidR="002146C3" w:rsidRPr="0072750E">
        <w:rPr>
          <w:sz w:val="24"/>
          <w:szCs w:val="24"/>
        </w:rPr>
        <w:t xml:space="preserve">а не позволява да отделя място </w:t>
      </w:r>
      <w:r w:rsidR="00D24B6F" w:rsidRPr="0072750E">
        <w:rPr>
          <w:sz w:val="24"/>
          <w:szCs w:val="24"/>
        </w:rPr>
        <w:t>за това</w:t>
      </w:r>
      <w:r w:rsidR="002146C3" w:rsidRPr="0072750E">
        <w:rPr>
          <w:sz w:val="24"/>
          <w:szCs w:val="24"/>
        </w:rPr>
        <w:t>)</w:t>
      </w:r>
      <w:r w:rsidR="001F53C2" w:rsidRPr="0072750E">
        <w:rPr>
          <w:sz w:val="24"/>
          <w:szCs w:val="24"/>
        </w:rPr>
        <w:t xml:space="preserve">. </w:t>
      </w:r>
    </w:p>
    <w:p w:rsidR="00730E3E" w:rsidRPr="00730E3E" w:rsidRDefault="00D63E82" w:rsidP="00730E3E">
      <w:pPr>
        <w:pStyle w:val="Heading1"/>
        <w:spacing w:before="0" w:beforeAutospacing="0" w:after="0" w:afterAutospacing="0" w:line="276" w:lineRule="auto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</w:t>
      </w:r>
      <w:r w:rsidR="001F53C2" w:rsidRPr="00E02F23">
        <w:rPr>
          <w:b w:val="0"/>
          <w:sz w:val="24"/>
          <w:szCs w:val="24"/>
        </w:rPr>
        <w:t xml:space="preserve"> </w:t>
      </w:r>
      <w:r w:rsidR="004656C2" w:rsidRPr="00E02F23">
        <w:rPr>
          <w:b w:val="0"/>
          <w:sz w:val="24"/>
          <w:szCs w:val="24"/>
        </w:rPr>
        <w:t xml:space="preserve">мен няма съмнение, че посоченият текст от Мт. </w:t>
      </w:r>
      <w:r w:rsidR="00F53F21" w:rsidRPr="00E02F23">
        <w:rPr>
          <w:b w:val="0"/>
          <w:sz w:val="24"/>
          <w:szCs w:val="24"/>
        </w:rPr>
        <w:t xml:space="preserve">5-7 гл. </w:t>
      </w:r>
      <w:r w:rsidR="002E22A0">
        <w:rPr>
          <w:b w:val="0"/>
          <w:sz w:val="24"/>
          <w:szCs w:val="24"/>
        </w:rPr>
        <w:t xml:space="preserve">е </w:t>
      </w:r>
      <w:r w:rsidR="004656C2" w:rsidRPr="00E02F23">
        <w:rPr>
          <w:b w:val="0"/>
          <w:sz w:val="24"/>
          <w:szCs w:val="24"/>
        </w:rPr>
        <w:t>на ПРС</w:t>
      </w:r>
      <w:r>
        <w:rPr>
          <w:b w:val="0"/>
          <w:sz w:val="24"/>
          <w:szCs w:val="24"/>
        </w:rPr>
        <w:t xml:space="preserve">. Но не само този </w:t>
      </w:r>
      <w:r w:rsidR="002E22A0">
        <w:rPr>
          <w:b w:val="0"/>
          <w:sz w:val="24"/>
          <w:szCs w:val="24"/>
        </w:rPr>
        <w:t>отрязък</w:t>
      </w:r>
      <w:r>
        <w:rPr>
          <w:b w:val="0"/>
          <w:sz w:val="24"/>
          <w:szCs w:val="24"/>
        </w:rPr>
        <w:t>,</w:t>
      </w:r>
      <w:r w:rsidR="00181AA5">
        <w:rPr>
          <w:b w:val="0"/>
          <w:sz w:val="24"/>
          <w:szCs w:val="24"/>
        </w:rPr>
        <w:t xml:space="preserve"> както твърди докторантът,</w:t>
      </w:r>
      <w:r>
        <w:rPr>
          <w:b w:val="0"/>
          <w:sz w:val="24"/>
          <w:szCs w:val="24"/>
        </w:rPr>
        <w:t xml:space="preserve"> а</w:t>
      </w:r>
      <w:r w:rsidR="005C4C8D" w:rsidRPr="00E02F23">
        <w:rPr>
          <w:b w:val="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>отделните текстове</w:t>
      </w:r>
      <w:r w:rsidRPr="00E02F23">
        <w:rPr>
          <w:b w:val="0"/>
          <w:sz w:val="24"/>
          <w:szCs w:val="24"/>
        </w:rPr>
        <w:t xml:space="preserve"> </w:t>
      </w:r>
      <w:r w:rsidR="005C4C8D" w:rsidRPr="00E02F23">
        <w:rPr>
          <w:b w:val="0"/>
          <w:sz w:val="24"/>
          <w:szCs w:val="24"/>
        </w:rPr>
        <w:t>в цялата книжка</w:t>
      </w:r>
      <w:r w:rsidR="00F53F21" w:rsidRPr="00E02F23">
        <w:rPr>
          <w:b w:val="0"/>
          <w:sz w:val="24"/>
          <w:szCs w:val="24"/>
        </w:rPr>
        <w:t xml:space="preserve"> са </w:t>
      </w:r>
      <w:r>
        <w:rPr>
          <w:b w:val="0"/>
          <w:sz w:val="24"/>
          <w:szCs w:val="24"/>
        </w:rPr>
        <w:t xml:space="preserve">взети </w:t>
      </w:r>
      <w:r w:rsidR="00F53F21" w:rsidRPr="00E02F23">
        <w:rPr>
          <w:b w:val="0"/>
          <w:sz w:val="24"/>
          <w:szCs w:val="24"/>
        </w:rPr>
        <w:t xml:space="preserve">от Славейковия </w:t>
      </w:r>
      <w:r>
        <w:rPr>
          <w:b w:val="0"/>
          <w:sz w:val="24"/>
          <w:szCs w:val="24"/>
        </w:rPr>
        <w:t>превод</w:t>
      </w:r>
      <w:r w:rsidR="00F53F21" w:rsidRPr="00E02F23">
        <w:rPr>
          <w:b w:val="0"/>
          <w:sz w:val="24"/>
          <w:szCs w:val="24"/>
        </w:rPr>
        <w:t xml:space="preserve"> на НЗ, с който той е приключил още през 1862 г.</w:t>
      </w:r>
      <w:r w:rsidR="004656C2" w:rsidRPr="00E02F23">
        <w:rPr>
          <w:b w:val="0"/>
          <w:sz w:val="24"/>
          <w:szCs w:val="24"/>
        </w:rPr>
        <w:t xml:space="preserve"> Лонг (вероятн</w:t>
      </w:r>
      <w:r>
        <w:rPr>
          <w:b w:val="0"/>
          <w:sz w:val="24"/>
          <w:szCs w:val="24"/>
        </w:rPr>
        <w:t>о със знанието и  консултации с</w:t>
      </w:r>
      <w:r w:rsidR="004656C2" w:rsidRPr="00E02F23">
        <w:rPr>
          <w:b w:val="0"/>
          <w:sz w:val="24"/>
          <w:szCs w:val="24"/>
        </w:rPr>
        <w:t xml:space="preserve"> ПРС) е съставил учебничето</w:t>
      </w:r>
      <w:r w:rsidR="00F53F21" w:rsidRPr="00E02F23">
        <w:rPr>
          <w:b w:val="0"/>
          <w:sz w:val="24"/>
          <w:szCs w:val="24"/>
        </w:rPr>
        <w:t>, изваждайки необходимите за целите на учебната книжка фрагменти от</w:t>
      </w:r>
      <w:r w:rsidR="004656C2" w:rsidRPr="00E02F23">
        <w:rPr>
          <w:b w:val="0"/>
          <w:sz w:val="24"/>
          <w:szCs w:val="24"/>
        </w:rPr>
        <w:t xml:space="preserve"> </w:t>
      </w:r>
      <w:r w:rsidR="00F53F21" w:rsidRPr="00E02F23">
        <w:rPr>
          <w:b w:val="0"/>
          <w:sz w:val="24"/>
          <w:szCs w:val="24"/>
        </w:rPr>
        <w:t xml:space="preserve">предадения </w:t>
      </w:r>
      <w:r w:rsidR="004656C2" w:rsidRPr="00E02F23">
        <w:rPr>
          <w:b w:val="0"/>
          <w:sz w:val="24"/>
          <w:szCs w:val="24"/>
        </w:rPr>
        <w:t>Славейков</w:t>
      </w:r>
      <w:r w:rsidR="00F53F21" w:rsidRPr="00E02F23">
        <w:rPr>
          <w:b w:val="0"/>
          <w:sz w:val="24"/>
          <w:szCs w:val="24"/>
        </w:rPr>
        <w:t xml:space="preserve"> текст</w:t>
      </w:r>
      <w:r w:rsidR="004656C2" w:rsidRPr="00E02F23">
        <w:rPr>
          <w:b w:val="0"/>
          <w:sz w:val="24"/>
          <w:szCs w:val="24"/>
        </w:rPr>
        <w:t xml:space="preserve">. </w:t>
      </w:r>
      <w:r w:rsidR="005C4C8D" w:rsidRPr="00E02F23">
        <w:rPr>
          <w:b w:val="0"/>
          <w:sz w:val="24"/>
          <w:szCs w:val="24"/>
        </w:rPr>
        <w:t xml:space="preserve">В </w:t>
      </w:r>
      <w:r w:rsidR="00181AA5">
        <w:rPr>
          <w:b w:val="0"/>
          <w:sz w:val="24"/>
          <w:szCs w:val="24"/>
        </w:rPr>
        <w:t>от</w:t>
      </w:r>
      <w:r w:rsidR="00F53F21" w:rsidRPr="00E02F23">
        <w:rPr>
          <w:b w:val="0"/>
          <w:sz w:val="24"/>
          <w:szCs w:val="24"/>
        </w:rPr>
        <w:t>печат</w:t>
      </w:r>
      <w:r w:rsidR="00181AA5">
        <w:rPr>
          <w:b w:val="0"/>
          <w:sz w:val="24"/>
          <w:szCs w:val="24"/>
        </w:rPr>
        <w:t>а</w:t>
      </w:r>
      <w:r w:rsidR="002C5ACE">
        <w:rPr>
          <w:b w:val="0"/>
          <w:sz w:val="24"/>
          <w:szCs w:val="24"/>
        </w:rPr>
        <w:t>ния текст</w:t>
      </w:r>
      <w:r w:rsidR="00181AA5">
        <w:rPr>
          <w:b w:val="0"/>
          <w:sz w:val="24"/>
          <w:szCs w:val="24"/>
        </w:rPr>
        <w:t xml:space="preserve"> </w:t>
      </w:r>
      <w:r w:rsidR="002C5ACE">
        <w:rPr>
          <w:b w:val="0"/>
          <w:sz w:val="24"/>
          <w:szCs w:val="24"/>
        </w:rPr>
        <w:t xml:space="preserve">обаче </w:t>
      </w:r>
      <w:r w:rsidR="00181AA5">
        <w:rPr>
          <w:b w:val="0"/>
          <w:sz w:val="24"/>
          <w:szCs w:val="24"/>
        </w:rPr>
        <w:t xml:space="preserve">(а системно и в цялата </w:t>
      </w:r>
      <w:r w:rsidR="00181AA5" w:rsidRPr="00E02F23">
        <w:rPr>
          <w:b w:val="0"/>
          <w:sz w:val="24"/>
          <w:szCs w:val="24"/>
        </w:rPr>
        <w:t>книжка</w:t>
      </w:r>
      <w:r w:rsidR="00181AA5">
        <w:rPr>
          <w:b w:val="0"/>
          <w:sz w:val="24"/>
          <w:szCs w:val="24"/>
        </w:rPr>
        <w:t>)</w:t>
      </w:r>
      <w:r w:rsidR="005C4C8D" w:rsidRPr="00E02F23">
        <w:rPr>
          <w:b w:val="0"/>
          <w:sz w:val="24"/>
          <w:szCs w:val="24"/>
        </w:rPr>
        <w:t xml:space="preserve"> правописът не съответства изц</w:t>
      </w:r>
      <w:r>
        <w:rPr>
          <w:b w:val="0"/>
          <w:sz w:val="24"/>
          <w:szCs w:val="24"/>
        </w:rPr>
        <w:t>яло на Сла</w:t>
      </w:r>
      <w:r w:rsidR="00E75696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>вей</w:t>
      </w:r>
      <w:r w:rsidR="00B06B47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>ков</w:t>
      </w:r>
      <w:r w:rsidR="00181AA5">
        <w:rPr>
          <w:b w:val="0"/>
          <w:sz w:val="24"/>
          <w:szCs w:val="24"/>
        </w:rPr>
        <w:t>ата правописна система</w:t>
      </w:r>
      <w:r w:rsidR="002E22A0">
        <w:rPr>
          <w:b w:val="0"/>
          <w:sz w:val="24"/>
          <w:szCs w:val="24"/>
        </w:rPr>
        <w:t xml:space="preserve">, което навежда на мисълта, че  </w:t>
      </w:r>
      <w:r w:rsidR="00003A63">
        <w:rPr>
          <w:b w:val="0"/>
          <w:sz w:val="24"/>
          <w:szCs w:val="24"/>
        </w:rPr>
        <w:t>цяло</w:t>
      </w:r>
      <w:r w:rsidR="002D4AD7">
        <w:rPr>
          <w:b w:val="0"/>
          <w:sz w:val="24"/>
          <w:szCs w:val="24"/>
        </w:rPr>
        <w:softHyphen/>
      </w:r>
      <w:r w:rsidR="00003A63">
        <w:rPr>
          <w:b w:val="0"/>
          <w:sz w:val="24"/>
          <w:szCs w:val="24"/>
        </w:rPr>
        <w:t>ст</w:t>
      </w:r>
      <w:r w:rsidR="001B6CC0">
        <w:rPr>
          <w:b w:val="0"/>
          <w:sz w:val="24"/>
          <w:szCs w:val="24"/>
        </w:rPr>
        <w:softHyphen/>
      </w:r>
      <w:r w:rsidR="00E75696">
        <w:rPr>
          <w:b w:val="0"/>
          <w:sz w:val="24"/>
          <w:szCs w:val="24"/>
        </w:rPr>
        <w:softHyphen/>
      </w:r>
      <w:r w:rsidR="00E75696">
        <w:rPr>
          <w:b w:val="0"/>
          <w:sz w:val="24"/>
          <w:szCs w:val="24"/>
        </w:rPr>
        <w:softHyphen/>
      </w:r>
      <w:r w:rsidR="002D4AD7">
        <w:rPr>
          <w:b w:val="0"/>
          <w:sz w:val="24"/>
          <w:szCs w:val="24"/>
        </w:rPr>
        <w:softHyphen/>
      </w:r>
      <w:r w:rsidR="00003A63">
        <w:rPr>
          <w:b w:val="0"/>
          <w:sz w:val="24"/>
          <w:szCs w:val="24"/>
        </w:rPr>
        <w:t xml:space="preserve">ният </w:t>
      </w:r>
      <w:r w:rsidR="002E22A0">
        <w:rPr>
          <w:b w:val="0"/>
          <w:sz w:val="24"/>
          <w:szCs w:val="24"/>
        </w:rPr>
        <w:t>текст</w:t>
      </w:r>
      <w:r w:rsidR="00003A63">
        <w:rPr>
          <w:b w:val="0"/>
          <w:sz w:val="24"/>
          <w:szCs w:val="24"/>
        </w:rPr>
        <w:t xml:space="preserve"> </w:t>
      </w:r>
      <w:r w:rsidR="002E22A0">
        <w:rPr>
          <w:b w:val="0"/>
          <w:sz w:val="24"/>
          <w:szCs w:val="24"/>
        </w:rPr>
        <w:t>е минал проверка</w:t>
      </w:r>
      <w:r w:rsidR="00003A63">
        <w:rPr>
          <w:b w:val="0"/>
          <w:sz w:val="24"/>
          <w:szCs w:val="24"/>
        </w:rPr>
        <w:t xml:space="preserve"> </w:t>
      </w:r>
      <w:r w:rsidR="002E22A0">
        <w:rPr>
          <w:b w:val="0"/>
          <w:sz w:val="24"/>
          <w:szCs w:val="24"/>
        </w:rPr>
        <w:t>и известна редакция или корекция</w:t>
      </w:r>
      <w:r w:rsidR="00730E3E">
        <w:rPr>
          <w:b w:val="0"/>
          <w:sz w:val="24"/>
          <w:szCs w:val="24"/>
        </w:rPr>
        <w:t xml:space="preserve"> </w:t>
      </w:r>
      <w:r w:rsidR="00730E3E" w:rsidRPr="00730E3E">
        <w:rPr>
          <w:b w:val="0"/>
          <w:sz w:val="24"/>
          <w:szCs w:val="24"/>
        </w:rPr>
        <w:t>преди отпечат</w:t>
      </w:r>
      <w:r w:rsidR="00003A63">
        <w:rPr>
          <w:b w:val="0"/>
          <w:sz w:val="24"/>
          <w:szCs w:val="24"/>
        </w:rPr>
        <w:softHyphen/>
      </w:r>
      <w:r w:rsidR="00730E3E" w:rsidRPr="00730E3E">
        <w:rPr>
          <w:b w:val="0"/>
          <w:sz w:val="24"/>
          <w:szCs w:val="24"/>
        </w:rPr>
        <w:t>ването на книжката</w:t>
      </w:r>
      <w:r w:rsidR="00003A63">
        <w:rPr>
          <w:b w:val="0"/>
          <w:sz w:val="24"/>
          <w:szCs w:val="24"/>
        </w:rPr>
        <w:t>.</w:t>
      </w:r>
      <w:r w:rsidR="00730E3E" w:rsidRPr="00730E3E">
        <w:rPr>
          <w:b w:val="0"/>
          <w:sz w:val="24"/>
          <w:szCs w:val="24"/>
        </w:rPr>
        <w:t xml:space="preserve"> </w:t>
      </w:r>
      <w:r w:rsidR="00003A63">
        <w:rPr>
          <w:b w:val="0"/>
          <w:sz w:val="24"/>
          <w:szCs w:val="24"/>
        </w:rPr>
        <w:t>Н</w:t>
      </w:r>
      <w:r w:rsidR="00730E3E" w:rsidRPr="00730E3E">
        <w:rPr>
          <w:b w:val="0"/>
          <w:sz w:val="24"/>
          <w:szCs w:val="24"/>
        </w:rPr>
        <w:t xml:space="preserve">ие можем да установим само </w:t>
      </w:r>
      <w:r w:rsidR="002D4AD7">
        <w:rPr>
          <w:b w:val="0"/>
          <w:sz w:val="24"/>
          <w:szCs w:val="24"/>
        </w:rPr>
        <w:t>проме</w:t>
      </w:r>
      <w:r w:rsidR="00730E3E" w:rsidRPr="00730E3E">
        <w:rPr>
          <w:b w:val="0"/>
          <w:sz w:val="24"/>
          <w:szCs w:val="24"/>
        </w:rPr>
        <w:t>ни</w:t>
      </w:r>
      <w:r w:rsidR="00E75696">
        <w:rPr>
          <w:b w:val="0"/>
          <w:sz w:val="24"/>
          <w:szCs w:val="24"/>
        </w:rPr>
        <w:t>те в</w:t>
      </w:r>
      <w:r w:rsidR="00730E3E" w:rsidRPr="00730E3E">
        <w:rPr>
          <w:b w:val="0"/>
          <w:sz w:val="24"/>
          <w:szCs w:val="24"/>
        </w:rPr>
        <w:t xml:space="preserve"> правопис</w:t>
      </w:r>
      <w:r w:rsidR="00E75696">
        <w:rPr>
          <w:b w:val="0"/>
          <w:sz w:val="24"/>
          <w:szCs w:val="24"/>
        </w:rPr>
        <w:t>а</w:t>
      </w:r>
      <w:r w:rsidR="00730E3E" w:rsidRPr="00730E3E">
        <w:rPr>
          <w:b w:val="0"/>
          <w:sz w:val="24"/>
          <w:szCs w:val="24"/>
        </w:rPr>
        <w:t xml:space="preserve">, но не е известно дали не са правени и други промени в него. (Това без </w:t>
      </w:r>
      <w:r w:rsidR="00604718">
        <w:rPr>
          <w:b w:val="0"/>
          <w:sz w:val="24"/>
          <w:szCs w:val="24"/>
        </w:rPr>
        <w:t xml:space="preserve">първоначалния </w:t>
      </w:r>
      <w:r w:rsidR="00730E3E" w:rsidRPr="00730E3E">
        <w:rPr>
          <w:b w:val="0"/>
          <w:sz w:val="24"/>
          <w:szCs w:val="24"/>
        </w:rPr>
        <w:t>ръкопис</w:t>
      </w:r>
      <w:r w:rsidR="00604718">
        <w:rPr>
          <w:b w:val="0"/>
          <w:sz w:val="24"/>
          <w:szCs w:val="24"/>
        </w:rPr>
        <w:t>е</w:t>
      </w:r>
      <w:r w:rsidR="00730E3E" w:rsidRPr="00730E3E">
        <w:rPr>
          <w:b w:val="0"/>
          <w:sz w:val="24"/>
          <w:szCs w:val="24"/>
        </w:rPr>
        <w:t>н Славей</w:t>
      </w:r>
      <w:r w:rsidR="006C1D5C">
        <w:rPr>
          <w:b w:val="0"/>
          <w:sz w:val="24"/>
          <w:szCs w:val="24"/>
        </w:rPr>
        <w:softHyphen/>
      </w:r>
      <w:r w:rsidR="00730E3E" w:rsidRPr="00730E3E">
        <w:rPr>
          <w:b w:val="0"/>
          <w:sz w:val="24"/>
          <w:szCs w:val="24"/>
        </w:rPr>
        <w:t xml:space="preserve">ков текст не бихме могли да установим със сигурност). </w:t>
      </w:r>
      <w:r w:rsidR="00930734">
        <w:rPr>
          <w:b w:val="0"/>
          <w:sz w:val="24"/>
          <w:szCs w:val="24"/>
        </w:rPr>
        <w:t>Другата възможност е този правописен модел да е бил предварително уговорен между Лонг и</w:t>
      </w:r>
      <w:r w:rsidR="00930734" w:rsidRPr="00930734">
        <w:rPr>
          <w:b w:val="0"/>
          <w:sz w:val="24"/>
          <w:szCs w:val="24"/>
        </w:rPr>
        <w:t xml:space="preserve"> </w:t>
      </w:r>
      <w:r w:rsidR="00930734">
        <w:rPr>
          <w:b w:val="0"/>
          <w:sz w:val="24"/>
          <w:szCs w:val="24"/>
        </w:rPr>
        <w:t xml:space="preserve">ПРС. Във всички случаи обаче </w:t>
      </w:r>
      <w:r w:rsidR="00730E3E" w:rsidRPr="00730E3E">
        <w:rPr>
          <w:b w:val="0"/>
          <w:sz w:val="24"/>
          <w:szCs w:val="24"/>
        </w:rPr>
        <w:t xml:space="preserve">изд. от 1862 г. би следвало да се приеме като текст, </w:t>
      </w:r>
      <w:r w:rsidR="006C1D5C">
        <w:rPr>
          <w:b w:val="0"/>
          <w:sz w:val="24"/>
          <w:szCs w:val="24"/>
        </w:rPr>
        <w:t xml:space="preserve">в основата на който лежи </w:t>
      </w:r>
      <w:r w:rsidR="00730E3E" w:rsidRPr="00730E3E">
        <w:rPr>
          <w:b w:val="0"/>
          <w:sz w:val="24"/>
          <w:szCs w:val="24"/>
        </w:rPr>
        <w:t>Славейковия</w:t>
      </w:r>
      <w:r w:rsidR="006C1D5C">
        <w:rPr>
          <w:b w:val="0"/>
          <w:sz w:val="24"/>
          <w:szCs w:val="24"/>
        </w:rPr>
        <w:t>т</w:t>
      </w:r>
      <w:r w:rsidR="00930734">
        <w:rPr>
          <w:b w:val="0"/>
          <w:sz w:val="24"/>
          <w:szCs w:val="24"/>
        </w:rPr>
        <w:t xml:space="preserve"> превод на НЗ (но не</w:t>
      </w:r>
      <w:r w:rsidR="00003A63">
        <w:rPr>
          <w:b w:val="0"/>
          <w:sz w:val="24"/>
          <w:szCs w:val="24"/>
        </w:rPr>
        <w:t xml:space="preserve"> </w:t>
      </w:r>
      <w:r w:rsidR="00730E3E" w:rsidRPr="00730E3E">
        <w:rPr>
          <w:b w:val="0"/>
          <w:sz w:val="24"/>
          <w:szCs w:val="24"/>
        </w:rPr>
        <w:t>напълно идентичен с него</w:t>
      </w:r>
      <w:r w:rsidR="00830CEA">
        <w:rPr>
          <w:b w:val="0"/>
          <w:sz w:val="24"/>
          <w:szCs w:val="24"/>
        </w:rPr>
        <w:t>, а</w:t>
      </w:r>
      <w:r w:rsidR="00930734">
        <w:rPr>
          <w:b w:val="0"/>
          <w:sz w:val="24"/>
          <w:szCs w:val="24"/>
        </w:rPr>
        <w:t xml:space="preserve">  с предполагаеми промени</w:t>
      </w:r>
      <w:r w:rsidR="00730E3E" w:rsidRPr="00730E3E">
        <w:rPr>
          <w:b w:val="0"/>
          <w:sz w:val="24"/>
          <w:szCs w:val="24"/>
        </w:rPr>
        <w:t xml:space="preserve">). </w:t>
      </w:r>
    </w:p>
    <w:p w:rsidR="00E95D70" w:rsidRDefault="00390ABF" w:rsidP="00E9568B">
      <w:pPr>
        <w:pStyle w:val="Heading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Важен принос в </w:t>
      </w:r>
      <w:r w:rsidR="00A6514F">
        <w:rPr>
          <w:b w:val="0"/>
          <w:sz w:val="24"/>
          <w:szCs w:val="24"/>
        </w:rPr>
        <w:t xml:space="preserve">пета </w:t>
      </w:r>
      <w:r>
        <w:rPr>
          <w:b w:val="0"/>
          <w:sz w:val="24"/>
          <w:szCs w:val="24"/>
        </w:rPr>
        <w:t>глава е</w:t>
      </w:r>
      <w:r w:rsidR="000B485C">
        <w:rPr>
          <w:b w:val="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 xml:space="preserve">изясняването на конкретното издание на </w:t>
      </w:r>
      <w:r>
        <w:rPr>
          <w:b w:val="0"/>
          <w:sz w:val="24"/>
          <w:szCs w:val="24"/>
          <w:lang w:val="en-US"/>
        </w:rPr>
        <w:t>TR</w:t>
      </w:r>
      <w:r>
        <w:rPr>
          <w:b w:val="0"/>
          <w:sz w:val="24"/>
          <w:szCs w:val="24"/>
        </w:rPr>
        <w:t>, по което е подго</w:t>
      </w:r>
      <w:r w:rsidR="001347AB">
        <w:rPr>
          <w:b w:val="0"/>
          <w:sz w:val="24"/>
          <w:szCs w:val="24"/>
        </w:rPr>
        <w:t xml:space="preserve">твен преводът на НЗ от 1866 г. – както отбелязва авторът, </w:t>
      </w:r>
      <w:r>
        <w:rPr>
          <w:b w:val="0"/>
          <w:sz w:val="24"/>
          <w:szCs w:val="24"/>
        </w:rPr>
        <w:t xml:space="preserve">с най-голяма вероятност това </w:t>
      </w:r>
      <w:r w:rsidR="001347AB">
        <w:rPr>
          <w:b w:val="0"/>
          <w:sz w:val="24"/>
          <w:szCs w:val="24"/>
        </w:rPr>
        <w:t xml:space="preserve">е изд. </w:t>
      </w:r>
      <w:r w:rsidR="00646010">
        <w:rPr>
          <w:b w:val="0"/>
          <w:sz w:val="24"/>
          <w:szCs w:val="24"/>
        </w:rPr>
        <w:t xml:space="preserve">на елин. катаревуса </w:t>
      </w:r>
      <w:r w:rsidR="00830CEA">
        <w:rPr>
          <w:b w:val="0"/>
          <w:sz w:val="24"/>
          <w:szCs w:val="24"/>
        </w:rPr>
        <w:t>от 1851 г</w:t>
      </w:r>
      <w:r>
        <w:rPr>
          <w:b w:val="0"/>
          <w:sz w:val="24"/>
          <w:szCs w:val="24"/>
        </w:rPr>
        <w:t xml:space="preserve">. </w:t>
      </w:r>
    </w:p>
    <w:p w:rsidR="005D3654" w:rsidRDefault="00A6514F" w:rsidP="00E9568B">
      <w:pPr>
        <w:pStyle w:val="Heading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Шеста глава представя </w:t>
      </w:r>
      <w:r w:rsidR="00EF6A08">
        <w:rPr>
          <w:b w:val="0"/>
          <w:sz w:val="24"/>
          <w:szCs w:val="24"/>
        </w:rPr>
        <w:t>работата по</w:t>
      </w:r>
      <w:r>
        <w:rPr>
          <w:b w:val="0"/>
          <w:sz w:val="24"/>
          <w:szCs w:val="24"/>
        </w:rPr>
        <w:t xml:space="preserve"> пълно</w:t>
      </w:r>
      <w:r w:rsidR="00EF6A08">
        <w:rPr>
          <w:b w:val="0"/>
          <w:sz w:val="24"/>
          <w:szCs w:val="24"/>
        </w:rPr>
        <w:t>то</w:t>
      </w:r>
      <w:r>
        <w:rPr>
          <w:b w:val="0"/>
          <w:sz w:val="24"/>
          <w:szCs w:val="24"/>
        </w:rPr>
        <w:t xml:space="preserve"> издание на Б</w:t>
      </w:r>
      <w:r w:rsidR="00594762">
        <w:rPr>
          <w:b w:val="0"/>
          <w:sz w:val="24"/>
          <w:szCs w:val="24"/>
        </w:rPr>
        <w:t>иблията</w:t>
      </w:r>
      <w:r w:rsidR="003E34A8">
        <w:rPr>
          <w:b w:val="0"/>
          <w:sz w:val="24"/>
          <w:szCs w:val="24"/>
        </w:rPr>
        <w:t>, като</w:t>
      </w:r>
      <w:r w:rsidR="00594762">
        <w:rPr>
          <w:b w:val="0"/>
          <w:sz w:val="24"/>
          <w:szCs w:val="24"/>
        </w:rPr>
        <w:t xml:space="preserve"> </w:t>
      </w:r>
      <w:r w:rsidR="003E34A8">
        <w:rPr>
          <w:b w:val="0"/>
          <w:sz w:val="24"/>
          <w:szCs w:val="24"/>
        </w:rPr>
        <w:t>и</w:t>
      </w:r>
      <w:r w:rsidR="000B485C">
        <w:rPr>
          <w:b w:val="0"/>
          <w:sz w:val="24"/>
          <w:szCs w:val="24"/>
        </w:rPr>
        <w:t xml:space="preserve"> тук докторантът е подходил задълбочено, разкривайки обстоятел</w:t>
      </w:r>
      <w:r w:rsidR="003848C0">
        <w:rPr>
          <w:b w:val="0"/>
          <w:sz w:val="24"/>
          <w:szCs w:val="24"/>
        </w:rPr>
        <w:softHyphen/>
      </w:r>
      <w:r w:rsidR="000B485C">
        <w:rPr>
          <w:b w:val="0"/>
          <w:sz w:val="24"/>
          <w:szCs w:val="24"/>
        </w:rPr>
        <w:t>ст</w:t>
      </w:r>
      <w:r w:rsidR="002A758B">
        <w:rPr>
          <w:b w:val="0"/>
          <w:sz w:val="24"/>
          <w:szCs w:val="24"/>
        </w:rPr>
        <w:softHyphen/>
      </w:r>
      <w:r w:rsidR="000B485C">
        <w:rPr>
          <w:b w:val="0"/>
          <w:sz w:val="24"/>
          <w:szCs w:val="24"/>
        </w:rPr>
        <w:t>вата около подго</w:t>
      </w:r>
      <w:r w:rsidR="00EF6A08">
        <w:rPr>
          <w:b w:val="0"/>
          <w:sz w:val="24"/>
          <w:szCs w:val="24"/>
        </w:rPr>
        <w:softHyphen/>
      </w:r>
      <w:r w:rsidR="000B485C">
        <w:rPr>
          <w:b w:val="0"/>
          <w:sz w:val="24"/>
          <w:szCs w:val="24"/>
        </w:rPr>
        <w:t xml:space="preserve">товката на </w:t>
      </w:r>
      <w:r w:rsidR="001B6CC0">
        <w:rPr>
          <w:b w:val="0"/>
          <w:sz w:val="24"/>
          <w:szCs w:val="24"/>
        </w:rPr>
        <w:t xml:space="preserve">цялостния </w:t>
      </w:r>
      <w:r w:rsidR="00EF6A08">
        <w:rPr>
          <w:b w:val="0"/>
          <w:sz w:val="24"/>
          <w:szCs w:val="24"/>
        </w:rPr>
        <w:t>текст</w:t>
      </w:r>
      <w:r w:rsidR="000B485C">
        <w:rPr>
          <w:b w:val="0"/>
          <w:sz w:val="24"/>
          <w:szCs w:val="24"/>
        </w:rPr>
        <w:t>, ко</w:t>
      </w:r>
      <w:r w:rsidR="001B6CC0">
        <w:rPr>
          <w:b w:val="0"/>
          <w:sz w:val="24"/>
          <w:szCs w:val="24"/>
        </w:rPr>
        <w:t>й</w:t>
      </w:r>
      <w:r w:rsidR="000B485C">
        <w:rPr>
          <w:b w:val="0"/>
          <w:sz w:val="24"/>
          <w:szCs w:val="24"/>
        </w:rPr>
        <w:t>то излиза п</w:t>
      </w:r>
      <w:r w:rsidR="00F30D81">
        <w:rPr>
          <w:b w:val="0"/>
          <w:sz w:val="24"/>
          <w:szCs w:val="24"/>
        </w:rPr>
        <w:t>рез пролетта на 1871 г. в печ</w:t>
      </w:r>
      <w:r w:rsidR="005D3654">
        <w:rPr>
          <w:b w:val="0"/>
          <w:sz w:val="24"/>
          <w:szCs w:val="24"/>
        </w:rPr>
        <w:t>атницата на</w:t>
      </w:r>
      <w:r w:rsidR="00E9568B">
        <w:rPr>
          <w:b w:val="0"/>
          <w:sz w:val="24"/>
          <w:szCs w:val="24"/>
        </w:rPr>
        <w:t xml:space="preserve"> Боджиа</w:t>
      </w:r>
      <w:r w:rsidR="000B485C">
        <w:rPr>
          <w:b w:val="0"/>
          <w:sz w:val="24"/>
          <w:szCs w:val="24"/>
        </w:rPr>
        <w:t xml:space="preserve">н. </w:t>
      </w:r>
    </w:p>
    <w:p w:rsidR="005D3654" w:rsidRPr="00E95D70" w:rsidRDefault="005D3654" w:rsidP="005D3654">
      <w:pPr>
        <w:pStyle w:val="Heading1"/>
        <w:spacing w:before="0" w:beforeAutospacing="0" w:after="0" w:afterAutospacing="0" w:line="276" w:lineRule="auto"/>
        <w:ind w:firstLine="708"/>
        <w:jc w:val="both"/>
      </w:pPr>
      <w:r>
        <w:rPr>
          <w:b w:val="0"/>
          <w:sz w:val="24"/>
          <w:szCs w:val="24"/>
        </w:rPr>
        <w:t xml:space="preserve">По отношение на </w:t>
      </w:r>
      <w:r w:rsidR="002A758B">
        <w:rPr>
          <w:b w:val="0"/>
          <w:sz w:val="24"/>
          <w:szCs w:val="24"/>
        </w:rPr>
        <w:t>твърдението за влияние</w:t>
      </w:r>
      <w:r>
        <w:rPr>
          <w:b w:val="0"/>
          <w:sz w:val="24"/>
          <w:szCs w:val="24"/>
        </w:rPr>
        <w:t xml:space="preserve"> на Неофитовия превод на НЗ върху изд. от 1871 г.</w:t>
      </w:r>
      <w:r w:rsidR="002A758B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 w:rsidR="002A758B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>поред мен мястото на Неофитовия превод в работата на Преводаческата комисия</w:t>
      </w:r>
      <w:r w:rsidR="00830CEA" w:rsidRPr="00830CEA">
        <w:rPr>
          <w:b w:val="0"/>
          <w:sz w:val="24"/>
          <w:szCs w:val="24"/>
        </w:rPr>
        <w:t xml:space="preserve"> </w:t>
      </w:r>
      <w:r w:rsidR="00830CEA">
        <w:rPr>
          <w:b w:val="0"/>
          <w:sz w:val="24"/>
          <w:szCs w:val="24"/>
        </w:rPr>
        <w:t>в езиково отношение трябва реалистично да се оценява</w:t>
      </w:r>
      <w:r>
        <w:rPr>
          <w:b w:val="0"/>
          <w:sz w:val="24"/>
          <w:szCs w:val="24"/>
        </w:rPr>
        <w:t xml:space="preserve">. Безспорно той е служил като ориентир в </w:t>
      </w:r>
      <w:r w:rsidRPr="00B865E8">
        <w:rPr>
          <w:sz w:val="24"/>
          <w:szCs w:val="24"/>
        </w:rPr>
        <w:t>текстологич</w:t>
      </w:r>
      <w:r w:rsidR="00560936">
        <w:rPr>
          <w:sz w:val="24"/>
          <w:szCs w:val="24"/>
        </w:rPr>
        <w:t>е</w:t>
      </w:r>
      <w:r w:rsidRPr="00B865E8">
        <w:rPr>
          <w:sz w:val="24"/>
          <w:szCs w:val="24"/>
        </w:rPr>
        <w:t>н</w:t>
      </w:r>
      <w:r w:rsidR="00560936">
        <w:rPr>
          <w:sz w:val="24"/>
          <w:szCs w:val="24"/>
        </w:rPr>
        <w:t xml:space="preserve"> план</w:t>
      </w:r>
      <w:r>
        <w:rPr>
          <w:b w:val="0"/>
          <w:sz w:val="24"/>
          <w:szCs w:val="24"/>
        </w:rPr>
        <w:t>, а също с оглед правилността на превода</w:t>
      </w:r>
      <w:r w:rsidR="002A758B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>че</w:t>
      </w:r>
      <w:r w:rsidR="002A758B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>ските решения, смисловите нюанси в лексиката и в богословската и религиозно-фило</w:t>
      </w:r>
      <w:r w:rsidR="002A758B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>софската терминология</w:t>
      </w:r>
      <w:r w:rsidR="0030733F">
        <w:rPr>
          <w:b w:val="0"/>
          <w:sz w:val="24"/>
          <w:szCs w:val="24"/>
        </w:rPr>
        <w:t xml:space="preserve"> и реторика</w:t>
      </w:r>
      <w:r>
        <w:rPr>
          <w:b w:val="0"/>
          <w:sz w:val="24"/>
          <w:szCs w:val="24"/>
        </w:rPr>
        <w:t xml:space="preserve">, но за повече от три десетилетия Неофитовият </w:t>
      </w:r>
      <w:r w:rsidR="00532687">
        <w:rPr>
          <w:b w:val="0"/>
          <w:sz w:val="24"/>
          <w:szCs w:val="24"/>
        </w:rPr>
        <w:t>книжо</w:t>
      </w:r>
      <w:r w:rsidR="00B865E8">
        <w:rPr>
          <w:b w:val="0"/>
          <w:sz w:val="24"/>
          <w:szCs w:val="24"/>
        </w:rPr>
        <w:softHyphen/>
      </w:r>
      <w:r w:rsidR="00532687">
        <w:rPr>
          <w:b w:val="0"/>
          <w:sz w:val="24"/>
          <w:szCs w:val="24"/>
        </w:rPr>
        <w:t>вен</w:t>
      </w:r>
      <w:r>
        <w:rPr>
          <w:b w:val="0"/>
          <w:sz w:val="24"/>
          <w:szCs w:val="24"/>
        </w:rPr>
        <w:t xml:space="preserve"> </w:t>
      </w:r>
      <w:r w:rsidR="00532687">
        <w:rPr>
          <w:b w:val="0"/>
          <w:sz w:val="24"/>
          <w:szCs w:val="24"/>
        </w:rPr>
        <w:t xml:space="preserve">идиом </w:t>
      </w:r>
      <w:r>
        <w:rPr>
          <w:b w:val="0"/>
          <w:sz w:val="24"/>
          <w:szCs w:val="24"/>
        </w:rPr>
        <w:t xml:space="preserve">вече </w:t>
      </w:r>
      <w:r w:rsidR="00294631">
        <w:rPr>
          <w:b w:val="0"/>
          <w:sz w:val="24"/>
          <w:szCs w:val="24"/>
        </w:rPr>
        <w:t xml:space="preserve">се приема </w:t>
      </w:r>
      <w:r w:rsidR="00532687">
        <w:rPr>
          <w:b w:val="0"/>
          <w:sz w:val="24"/>
          <w:szCs w:val="24"/>
        </w:rPr>
        <w:t xml:space="preserve">за </w:t>
      </w:r>
      <w:r>
        <w:rPr>
          <w:b w:val="0"/>
          <w:sz w:val="24"/>
          <w:szCs w:val="24"/>
        </w:rPr>
        <w:t>остарял, в книжовната практика се изоставя кодифи</w:t>
      </w:r>
      <w:r w:rsidR="00532687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>ци</w:t>
      </w:r>
      <w:r w:rsidR="00532687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>рания от него славянобъл</w:t>
      </w:r>
      <w:r w:rsidR="0030733F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>гарски модел, като функциониращите през 60-те – 70-те години на</w:t>
      </w:r>
      <w:r w:rsidRPr="00E827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XIX</w:t>
      </w:r>
      <w:r>
        <w:rPr>
          <w:b w:val="0"/>
          <w:sz w:val="24"/>
          <w:szCs w:val="24"/>
        </w:rPr>
        <w:t xml:space="preserve"> в. книжовно</w:t>
      </w:r>
      <w:r w:rsidR="0030733F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 xml:space="preserve">езикови модели имат нова насоченост, а </w:t>
      </w:r>
      <w:r w:rsidR="00294631">
        <w:rPr>
          <w:b w:val="0"/>
          <w:sz w:val="24"/>
          <w:szCs w:val="24"/>
        </w:rPr>
        <w:t>една от фигурите</w:t>
      </w:r>
      <w:r>
        <w:rPr>
          <w:b w:val="0"/>
          <w:sz w:val="24"/>
          <w:szCs w:val="24"/>
        </w:rPr>
        <w:t>, която представлява новатор</w:t>
      </w:r>
      <w:r w:rsidR="00294631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 xml:space="preserve">ството в тези процеси, е ПРС. </w:t>
      </w:r>
      <w:r w:rsidR="002A758B">
        <w:rPr>
          <w:b w:val="0"/>
          <w:sz w:val="24"/>
          <w:szCs w:val="24"/>
        </w:rPr>
        <w:t>Славейков</w:t>
      </w:r>
      <w:r>
        <w:rPr>
          <w:b w:val="0"/>
          <w:sz w:val="24"/>
          <w:szCs w:val="24"/>
        </w:rPr>
        <w:t xml:space="preserve"> </w:t>
      </w:r>
      <w:r w:rsidR="00830CEA">
        <w:rPr>
          <w:b w:val="0"/>
          <w:sz w:val="24"/>
          <w:szCs w:val="24"/>
        </w:rPr>
        <w:t xml:space="preserve">е представител на </w:t>
      </w:r>
      <w:r>
        <w:rPr>
          <w:b w:val="0"/>
          <w:sz w:val="24"/>
          <w:szCs w:val="24"/>
        </w:rPr>
        <w:t>актуал</w:t>
      </w:r>
      <w:r w:rsidR="00B865E8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>ната новобъл</w:t>
      </w:r>
      <w:r>
        <w:rPr>
          <w:b w:val="0"/>
          <w:sz w:val="24"/>
          <w:szCs w:val="24"/>
        </w:rPr>
        <w:softHyphen/>
        <w:t xml:space="preserve">гарска </w:t>
      </w:r>
      <w:r w:rsidR="003E34A8">
        <w:rPr>
          <w:b w:val="0"/>
          <w:sz w:val="24"/>
          <w:szCs w:val="24"/>
        </w:rPr>
        <w:t>книжовно</w:t>
      </w:r>
      <w:r w:rsidR="0030733F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>езикова тенден</w:t>
      </w:r>
      <w:r w:rsidR="002A758B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 xml:space="preserve">ция, очертана от </w:t>
      </w:r>
      <w:r w:rsidR="00BF2BA6">
        <w:rPr>
          <w:b w:val="0"/>
          <w:sz w:val="24"/>
          <w:szCs w:val="24"/>
        </w:rPr>
        <w:t>най-влиятелните</w:t>
      </w:r>
      <w:r>
        <w:rPr>
          <w:b w:val="0"/>
          <w:sz w:val="24"/>
          <w:szCs w:val="24"/>
        </w:rPr>
        <w:t xml:space="preserve"> книжов</w:t>
      </w:r>
      <w:r w:rsidR="00B865E8">
        <w:rPr>
          <w:b w:val="0"/>
          <w:sz w:val="24"/>
          <w:szCs w:val="24"/>
        </w:rPr>
        <w:softHyphen/>
      </w:r>
      <w:r w:rsidR="001B6CC0">
        <w:rPr>
          <w:b w:val="0"/>
          <w:sz w:val="24"/>
          <w:szCs w:val="24"/>
        </w:rPr>
        <w:t xml:space="preserve">ни средища по това време, </w:t>
      </w:r>
      <w:r w:rsidR="00294631">
        <w:rPr>
          <w:b w:val="0"/>
          <w:sz w:val="24"/>
          <w:szCs w:val="24"/>
        </w:rPr>
        <w:t>ед</w:t>
      </w:r>
      <w:r w:rsidR="00830CEA">
        <w:rPr>
          <w:b w:val="0"/>
          <w:sz w:val="24"/>
          <w:szCs w:val="24"/>
        </w:rPr>
        <w:t>н</w:t>
      </w:r>
      <w:r w:rsidR="00294631">
        <w:rPr>
          <w:b w:val="0"/>
          <w:sz w:val="24"/>
          <w:szCs w:val="24"/>
        </w:rPr>
        <w:t>о</w:t>
      </w:r>
      <w:r w:rsidR="00830CEA">
        <w:rPr>
          <w:b w:val="0"/>
          <w:sz w:val="24"/>
          <w:szCs w:val="24"/>
        </w:rPr>
        <w:t xml:space="preserve"> от които е </w:t>
      </w:r>
      <w:r w:rsidR="001B6CC0">
        <w:rPr>
          <w:b w:val="0"/>
          <w:sz w:val="24"/>
          <w:szCs w:val="24"/>
        </w:rPr>
        <w:t>Ц</w:t>
      </w:r>
      <w:r>
        <w:rPr>
          <w:b w:val="0"/>
          <w:sz w:val="24"/>
          <w:szCs w:val="24"/>
        </w:rPr>
        <w:t>ариградския</w:t>
      </w:r>
      <w:r w:rsidR="00830CEA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книжо</w:t>
      </w:r>
      <w:r w:rsidR="002A758B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>вен кръг</w:t>
      </w:r>
      <w:r w:rsidR="002A758B">
        <w:rPr>
          <w:b w:val="0"/>
          <w:sz w:val="24"/>
          <w:szCs w:val="24"/>
        </w:rPr>
        <w:t>, в който той има водеща роля</w:t>
      </w:r>
      <w:r>
        <w:rPr>
          <w:b w:val="0"/>
          <w:sz w:val="24"/>
          <w:szCs w:val="24"/>
        </w:rPr>
        <w:t xml:space="preserve">. </w:t>
      </w:r>
      <w:r w:rsidR="001B6CC0">
        <w:rPr>
          <w:b w:val="0"/>
          <w:sz w:val="24"/>
          <w:szCs w:val="24"/>
        </w:rPr>
        <w:t>Своя книжовно</w:t>
      </w:r>
      <w:r w:rsidR="00830CEA">
        <w:rPr>
          <w:b w:val="0"/>
          <w:sz w:val="24"/>
          <w:szCs w:val="24"/>
        </w:rPr>
        <w:softHyphen/>
      </w:r>
      <w:r w:rsidR="001B6CC0">
        <w:rPr>
          <w:b w:val="0"/>
          <w:sz w:val="24"/>
          <w:szCs w:val="24"/>
        </w:rPr>
        <w:t xml:space="preserve">езиков </w:t>
      </w:r>
      <w:r>
        <w:rPr>
          <w:b w:val="0"/>
          <w:sz w:val="24"/>
          <w:szCs w:val="24"/>
        </w:rPr>
        <w:t>мо</w:t>
      </w:r>
      <w:r w:rsidR="0030733F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>дел ПР</w:t>
      </w:r>
      <w:r w:rsidR="001B6CC0">
        <w:rPr>
          <w:b w:val="0"/>
          <w:sz w:val="24"/>
          <w:szCs w:val="24"/>
        </w:rPr>
        <w:t xml:space="preserve">С внедрява </w:t>
      </w:r>
      <w:r>
        <w:rPr>
          <w:b w:val="0"/>
          <w:sz w:val="24"/>
          <w:szCs w:val="24"/>
        </w:rPr>
        <w:t>в цариградското книго</w:t>
      </w:r>
      <w:r w:rsidR="00B865E8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>печа</w:t>
      </w:r>
      <w:r w:rsidR="00B865E8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>тане и периодичен печат, в учеб</w:t>
      </w:r>
      <w:r w:rsidR="0030733F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>никарската литература</w:t>
      </w:r>
      <w:r w:rsidR="00E52088">
        <w:rPr>
          <w:b w:val="0"/>
          <w:sz w:val="24"/>
          <w:szCs w:val="24"/>
        </w:rPr>
        <w:t xml:space="preserve"> и </w:t>
      </w:r>
      <w:r w:rsidR="00BF2BA6">
        <w:rPr>
          <w:b w:val="0"/>
          <w:sz w:val="24"/>
          <w:szCs w:val="24"/>
        </w:rPr>
        <w:t xml:space="preserve">неслучайно той е приет от ПК като еталон </w:t>
      </w:r>
      <w:r w:rsidR="001B6CC0">
        <w:rPr>
          <w:b w:val="0"/>
          <w:sz w:val="24"/>
          <w:szCs w:val="24"/>
        </w:rPr>
        <w:t>и</w:t>
      </w:r>
      <w:r w:rsidR="00BF2BA6">
        <w:rPr>
          <w:b w:val="0"/>
          <w:sz w:val="24"/>
          <w:szCs w:val="24"/>
        </w:rPr>
        <w:t xml:space="preserve"> в</w:t>
      </w:r>
      <w:r w:rsidR="001B6CC0">
        <w:rPr>
          <w:b w:val="0"/>
          <w:sz w:val="24"/>
          <w:szCs w:val="24"/>
        </w:rPr>
        <w:t xml:space="preserve"> </w:t>
      </w:r>
      <w:r w:rsidR="00560936">
        <w:rPr>
          <w:b w:val="0"/>
          <w:sz w:val="24"/>
          <w:szCs w:val="24"/>
        </w:rPr>
        <w:t>цялостния</w:t>
      </w:r>
      <w:r w:rsidR="00830CEA">
        <w:rPr>
          <w:b w:val="0"/>
          <w:sz w:val="24"/>
          <w:szCs w:val="24"/>
        </w:rPr>
        <w:t xml:space="preserve"> състав </w:t>
      </w:r>
      <w:r w:rsidR="001B6CC0">
        <w:rPr>
          <w:b w:val="0"/>
          <w:sz w:val="24"/>
          <w:szCs w:val="24"/>
        </w:rPr>
        <w:t>на Б</w:t>
      </w:r>
      <w:r w:rsidR="00BF2BA6">
        <w:rPr>
          <w:b w:val="0"/>
          <w:sz w:val="24"/>
          <w:szCs w:val="24"/>
        </w:rPr>
        <w:t xml:space="preserve">иблията. </w:t>
      </w:r>
      <w:r w:rsidR="001B6CC0">
        <w:rPr>
          <w:b w:val="0"/>
          <w:sz w:val="24"/>
          <w:szCs w:val="24"/>
        </w:rPr>
        <w:t xml:space="preserve"> </w:t>
      </w:r>
    </w:p>
    <w:p w:rsidR="00347815" w:rsidRDefault="002A758B" w:rsidP="00E9568B">
      <w:pPr>
        <w:pStyle w:val="Heading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тази глава </w:t>
      </w:r>
      <w:r w:rsidR="005D3654">
        <w:rPr>
          <w:b w:val="0"/>
          <w:sz w:val="24"/>
          <w:szCs w:val="24"/>
        </w:rPr>
        <w:t>се р</w:t>
      </w:r>
      <w:r w:rsidR="00F30D81">
        <w:rPr>
          <w:b w:val="0"/>
          <w:sz w:val="24"/>
          <w:szCs w:val="24"/>
        </w:rPr>
        <w:t xml:space="preserve">азглежда и подготовката на </w:t>
      </w:r>
      <w:r w:rsidR="00E9568B">
        <w:rPr>
          <w:b w:val="0"/>
          <w:sz w:val="24"/>
          <w:szCs w:val="24"/>
          <w:lang w:val="en-US"/>
        </w:rPr>
        <w:t>II</w:t>
      </w:r>
      <w:r w:rsidR="002148D9">
        <w:rPr>
          <w:b w:val="0"/>
          <w:sz w:val="24"/>
          <w:szCs w:val="24"/>
        </w:rPr>
        <w:t xml:space="preserve"> пълно изд. на Б (1874 г.),</w:t>
      </w:r>
      <w:r w:rsidR="00F30D81">
        <w:rPr>
          <w:b w:val="0"/>
          <w:sz w:val="24"/>
          <w:szCs w:val="24"/>
        </w:rPr>
        <w:t xml:space="preserve"> подобрено и с отстранени грешки</w:t>
      </w:r>
      <w:r w:rsidR="00E9568B">
        <w:rPr>
          <w:b w:val="0"/>
          <w:sz w:val="24"/>
          <w:szCs w:val="24"/>
        </w:rPr>
        <w:t xml:space="preserve">, </w:t>
      </w:r>
      <w:r w:rsidR="002148D9">
        <w:rPr>
          <w:b w:val="0"/>
          <w:sz w:val="24"/>
          <w:szCs w:val="24"/>
        </w:rPr>
        <w:t xml:space="preserve">като </w:t>
      </w:r>
      <w:r w:rsidR="005D3654">
        <w:rPr>
          <w:b w:val="0"/>
          <w:sz w:val="24"/>
          <w:szCs w:val="24"/>
        </w:rPr>
        <w:t xml:space="preserve">се </w:t>
      </w:r>
      <w:r w:rsidR="00E9568B">
        <w:rPr>
          <w:b w:val="0"/>
          <w:sz w:val="24"/>
          <w:szCs w:val="24"/>
        </w:rPr>
        <w:t>изтъкв</w:t>
      </w:r>
      <w:r>
        <w:rPr>
          <w:b w:val="0"/>
          <w:sz w:val="24"/>
          <w:szCs w:val="24"/>
        </w:rPr>
        <w:t>а</w:t>
      </w:r>
      <w:r w:rsidR="005D3654">
        <w:rPr>
          <w:b w:val="0"/>
          <w:sz w:val="24"/>
          <w:szCs w:val="24"/>
        </w:rPr>
        <w:t>т</w:t>
      </w:r>
      <w:r w:rsidR="00E9568B">
        <w:rPr>
          <w:b w:val="0"/>
          <w:sz w:val="24"/>
          <w:szCs w:val="24"/>
        </w:rPr>
        <w:t xml:space="preserve"> з</w:t>
      </w:r>
      <w:r w:rsidR="00F30D81">
        <w:rPr>
          <w:b w:val="0"/>
          <w:sz w:val="24"/>
          <w:szCs w:val="24"/>
        </w:rPr>
        <w:t>аслуги</w:t>
      </w:r>
      <w:r w:rsidR="00E9568B">
        <w:rPr>
          <w:b w:val="0"/>
          <w:sz w:val="24"/>
          <w:szCs w:val="24"/>
        </w:rPr>
        <w:t xml:space="preserve">те </w:t>
      </w:r>
      <w:r w:rsidR="002148D9">
        <w:rPr>
          <w:b w:val="0"/>
          <w:sz w:val="24"/>
          <w:szCs w:val="24"/>
        </w:rPr>
        <w:t xml:space="preserve">на Р. Томсън </w:t>
      </w:r>
      <w:r w:rsidR="00F30D81">
        <w:rPr>
          <w:b w:val="0"/>
          <w:sz w:val="24"/>
          <w:szCs w:val="24"/>
        </w:rPr>
        <w:t xml:space="preserve">за </w:t>
      </w:r>
      <w:r w:rsidR="00E9568B">
        <w:rPr>
          <w:b w:val="0"/>
          <w:sz w:val="24"/>
          <w:szCs w:val="24"/>
        </w:rPr>
        <w:t>мащабната редактор</w:t>
      </w:r>
      <w:r>
        <w:rPr>
          <w:b w:val="0"/>
          <w:sz w:val="24"/>
          <w:szCs w:val="24"/>
        </w:rPr>
        <w:softHyphen/>
      </w:r>
      <w:r w:rsidR="00E9568B">
        <w:rPr>
          <w:b w:val="0"/>
          <w:sz w:val="24"/>
          <w:szCs w:val="24"/>
        </w:rPr>
        <w:t>ска дейност</w:t>
      </w:r>
      <w:r w:rsidR="002148D9">
        <w:rPr>
          <w:b w:val="0"/>
          <w:sz w:val="24"/>
          <w:szCs w:val="24"/>
        </w:rPr>
        <w:t>, свързана</w:t>
      </w:r>
      <w:r w:rsidR="00E9568B">
        <w:rPr>
          <w:b w:val="0"/>
          <w:sz w:val="24"/>
          <w:szCs w:val="24"/>
        </w:rPr>
        <w:t xml:space="preserve"> </w:t>
      </w:r>
      <w:r w:rsidR="002148D9">
        <w:rPr>
          <w:b w:val="0"/>
          <w:sz w:val="24"/>
          <w:szCs w:val="24"/>
        </w:rPr>
        <w:t xml:space="preserve">не само с </w:t>
      </w:r>
      <w:r w:rsidR="00E9568B">
        <w:rPr>
          <w:b w:val="0"/>
          <w:sz w:val="24"/>
          <w:szCs w:val="24"/>
        </w:rPr>
        <w:t xml:space="preserve">това издание, </w:t>
      </w:r>
      <w:r w:rsidR="002148D9">
        <w:rPr>
          <w:b w:val="0"/>
          <w:sz w:val="24"/>
          <w:szCs w:val="24"/>
        </w:rPr>
        <w:t xml:space="preserve">но </w:t>
      </w:r>
      <w:r w:rsidR="00E9568B">
        <w:rPr>
          <w:b w:val="0"/>
          <w:sz w:val="24"/>
          <w:szCs w:val="24"/>
        </w:rPr>
        <w:t xml:space="preserve">и </w:t>
      </w:r>
      <w:r w:rsidR="002148D9">
        <w:rPr>
          <w:b w:val="0"/>
          <w:sz w:val="24"/>
          <w:szCs w:val="24"/>
        </w:rPr>
        <w:t>с</w:t>
      </w:r>
      <w:r w:rsidR="00F30D81">
        <w:rPr>
          <w:b w:val="0"/>
          <w:sz w:val="24"/>
          <w:szCs w:val="24"/>
        </w:rPr>
        <w:t xml:space="preserve"> планирани</w:t>
      </w:r>
      <w:r w:rsidR="00E9568B">
        <w:rPr>
          <w:b w:val="0"/>
          <w:sz w:val="24"/>
          <w:szCs w:val="24"/>
        </w:rPr>
        <w:t>те</w:t>
      </w:r>
      <w:r w:rsidR="00F30D81">
        <w:rPr>
          <w:b w:val="0"/>
          <w:sz w:val="24"/>
          <w:szCs w:val="24"/>
        </w:rPr>
        <w:t xml:space="preserve"> за издаване </w:t>
      </w:r>
      <w:r w:rsidR="00E9568B">
        <w:rPr>
          <w:b w:val="0"/>
          <w:sz w:val="24"/>
          <w:szCs w:val="24"/>
        </w:rPr>
        <w:t>о</w:t>
      </w:r>
      <w:r w:rsidR="00F30D81">
        <w:rPr>
          <w:b w:val="0"/>
          <w:sz w:val="24"/>
          <w:szCs w:val="24"/>
        </w:rPr>
        <w:t>тделни</w:t>
      </w:r>
      <w:r w:rsidR="00E9568B">
        <w:rPr>
          <w:b w:val="0"/>
          <w:sz w:val="24"/>
          <w:szCs w:val="24"/>
        </w:rPr>
        <w:t xml:space="preserve"> библейски</w:t>
      </w:r>
      <w:r w:rsidR="00F30D81">
        <w:rPr>
          <w:b w:val="0"/>
          <w:sz w:val="24"/>
          <w:szCs w:val="24"/>
        </w:rPr>
        <w:t xml:space="preserve"> книги</w:t>
      </w:r>
      <w:r w:rsidR="002148D9">
        <w:rPr>
          <w:b w:val="0"/>
          <w:sz w:val="24"/>
          <w:szCs w:val="24"/>
        </w:rPr>
        <w:t>. Ценна е информацията за всички тези дейности, които очертават поли</w:t>
      </w:r>
      <w:r>
        <w:rPr>
          <w:b w:val="0"/>
          <w:sz w:val="24"/>
          <w:szCs w:val="24"/>
        </w:rPr>
        <w:softHyphen/>
      </w:r>
      <w:r w:rsidR="002148D9">
        <w:rPr>
          <w:b w:val="0"/>
          <w:sz w:val="24"/>
          <w:szCs w:val="24"/>
        </w:rPr>
        <w:t>ти</w:t>
      </w:r>
      <w:r>
        <w:rPr>
          <w:b w:val="0"/>
          <w:sz w:val="24"/>
          <w:szCs w:val="24"/>
        </w:rPr>
        <w:softHyphen/>
      </w:r>
      <w:r w:rsidR="002148D9">
        <w:rPr>
          <w:b w:val="0"/>
          <w:sz w:val="24"/>
          <w:szCs w:val="24"/>
        </w:rPr>
        <w:t xml:space="preserve">ката на БЧБД и АБД </w:t>
      </w:r>
      <w:r w:rsidR="00561A39">
        <w:rPr>
          <w:b w:val="0"/>
          <w:sz w:val="24"/>
          <w:szCs w:val="24"/>
        </w:rPr>
        <w:t>за непрекъснато подобряване и осъвременяване на</w:t>
      </w:r>
      <w:r w:rsidR="002148D9">
        <w:rPr>
          <w:b w:val="0"/>
          <w:sz w:val="24"/>
          <w:szCs w:val="24"/>
        </w:rPr>
        <w:t xml:space="preserve"> българската версия на Св. Писание</w:t>
      </w:r>
      <w:r w:rsidR="00561A39">
        <w:rPr>
          <w:b w:val="0"/>
          <w:sz w:val="24"/>
          <w:szCs w:val="24"/>
        </w:rPr>
        <w:t xml:space="preserve"> с оглед на новите</w:t>
      </w:r>
      <w:r w:rsidR="00F30D81">
        <w:rPr>
          <w:b w:val="0"/>
          <w:sz w:val="24"/>
          <w:szCs w:val="24"/>
        </w:rPr>
        <w:t xml:space="preserve"> обществени условия</w:t>
      </w:r>
      <w:r w:rsidR="00561A39">
        <w:rPr>
          <w:b w:val="0"/>
          <w:sz w:val="24"/>
          <w:szCs w:val="24"/>
        </w:rPr>
        <w:t>,</w:t>
      </w:r>
      <w:r w:rsidR="00561A39" w:rsidRPr="00561A39">
        <w:rPr>
          <w:b w:val="0"/>
          <w:sz w:val="24"/>
          <w:szCs w:val="24"/>
        </w:rPr>
        <w:t xml:space="preserve"> </w:t>
      </w:r>
      <w:r w:rsidR="00561A39">
        <w:rPr>
          <w:b w:val="0"/>
          <w:sz w:val="24"/>
          <w:szCs w:val="24"/>
        </w:rPr>
        <w:t>променената книжовно</w:t>
      </w:r>
      <w:r>
        <w:rPr>
          <w:b w:val="0"/>
          <w:sz w:val="24"/>
          <w:szCs w:val="24"/>
        </w:rPr>
        <w:softHyphen/>
      </w:r>
      <w:r w:rsidR="00561A39">
        <w:rPr>
          <w:b w:val="0"/>
          <w:sz w:val="24"/>
          <w:szCs w:val="24"/>
        </w:rPr>
        <w:t>езикова ситуация</w:t>
      </w:r>
      <w:r w:rsidR="00E9568B">
        <w:rPr>
          <w:b w:val="0"/>
          <w:sz w:val="24"/>
          <w:szCs w:val="24"/>
        </w:rPr>
        <w:t xml:space="preserve"> и </w:t>
      </w:r>
      <w:r w:rsidR="00561A39">
        <w:rPr>
          <w:b w:val="0"/>
          <w:sz w:val="24"/>
          <w:szCs w:val="24"/>
        </w:rPr>
        <w:t xml:space="preserve">отразяване на актуалните езикови тенденции в преводите. </w:t>
      </w:r>
    </w:p>
    <w:p w:rsidR="00E8275B" w:rsidRDefault="00EB3F7B" w:rsidP="0000405E">
      <w:pPr>
        <w:pStyle w:val="Heading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Предмет на о</w:t>
      </w:r>
      <w:r w:rsidR="008B5B6B">
        <w:rPr>
          <w:b w:val="0"/>
          <w:sz w:val="24"/>
          <w:szCs w:val="24"/>
        </w:rPr>
        <w:t>бобщ</w:t>
      </w:r>
      <w:r>
        <w:rPr>
          <w:b w:val="0"/>
          <w:sz w:val="24"/>
          <w:szCs w:val="24"/>
        </w:rPr>
        <w:t>аващата</w:t>
      </w:r>
      <w:r w:rsidR="008B5B6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седма глава</w:t>
      </w:r>
      <w:r w:rsidR="008B5B6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е</w:t>
      </w:r>
      <w:r w:rsidR="008B5B6B">
        <w:rPr>
          <w:b w:val="0"/>
          <w:sz w:val="24"/>
          <w:szCs w:val="24"/>
        </w:rPr>
        <w:t xml:space="preserve"> рецепцията на Б</w:t>
      </w:r>
      <w:r w:rsidR="00DB7C2B">
        <w:rPr>
          <w:b w:val="0"/>
          <w:sz w:val="24"/>
          <w:szCs w:val="24"/>
        </w:rPr>
        <w:t>иблията</w:t>
      </w:r>
      <w:r w:rsidR="008B5B6B">
        <w:rPr>
          <w:b w:val="0"/>
          <w:sz w:val="24"/>
          <w:szCs w:val="24"/>
        </w:rPr>
        <w:t xml:space="preserve"> в бълг</w:t>
      </w:r>
      <w:r>
        <w:rPr>
          <w:b w:val="0"/>
          <w:sz w:val="24"/>
          <w:szCs w:val="24"/>
        </w:rPr>
        <w:t>арските</w:t>
      </w:r>
      <w:r w:rsidRPr="00EB3F7B">
        <w:rPr>
          <w:b w:val="0"/>
          <w:sz w:val="24"/>
          <w:szCs w:val="24"/>
        </w:rPr>
        <w:t xml:space="preserve"> </w:t>
      </w:r>
      <w:r w:rsidR="008B5B6B">
        <w:rPr>
          <w:b w:val="0"/>
          <w:sz w:val="24"/>
          <w:szCs w:val="24"/>
        </w:rPr>
        <w:t xml:space="preserve">земи през </w:t>
      </w:r>
      <w:r>
        <w:rPr>
          <w:b w:val="0"/>
          <w:sz w:val="24"/>
          <w:szCs w:val="24"/>
          <w:lang w:val="en-US"/>
        </w:rPr>
        <w:t>XIX</w:t>
      </w:r>
      <w:r w:rsidR="008B5B6B">
        <w:rPr>
          <w:b w:val="0"/>
          <w:sz w:val="24"/>
          <w:szCs w:val="24"/>
        </w:rPr>
        <w:t xml:space="preserve"> в.</w:t>
      </w:r>
      <w:r w:rsidR="00E356DF" w:rsidRPr="00E356DF">
        <w:rPr>
          <w:b w:val="0"/>
          <w:sz w:val="24"/>
          <w:szCs w:val="24"/>
        </w:rPr>
        <w:t xml:space="preserve"> </w:t>
      </w:r>
      <w:r w:rsidR="0000405E">
        <w:rPr>
          <w:b w:val="0"/>
          <w:sz w:val="24"/>
          <w:szCs w:val="24"/>
        </w:rPr>
        <w:t xml:space="preserve">Информацията за </w:t>
      </w:r>
      <w:r w:rsidR="00F0503E">
        <w:rPr>
          <w:b w:val="0"/>
          <w:sz w:val="24"/>
          <w:szCs w:val="24"/>
        </w:rPr>
        <w:t xml:space="preserve">десетките </w:t>
      </w:r>
      <w:r w:rsidR="00DB7C2B">
        <w:rPr>
          <w:b w:val="0"/>
          <w:sz w:val="24"/>
          <w:szCs w:val="24"/>
        </w:rPr>
        <w:t xml:space="preserve">тиражи и </w:t>
      </w:r>
      <w:r w:rsidR="00F0503E">
        <w:rPr>
          <w:b w:val="0"/>
          <w:sz w:val="24"/>
          <w:szCs w:val="24"/>
        </w:rPr>
        <w:t xml:space="preserve">огромното количество </w:t>
      </w:r>
      <w:r w:rsidR="00DB7C2B">
        <w:rPr>
          <w:b w:val="0"/>
          <w:sz w:val="24"/>
          <w:szCs w:val="24"/>
        </w:rPr>
        <w:t>екзем</w:t>
      </w:r>
      <w:r w:rsidR="00F0503E">
        <w:rPr>
          <w:b w:val="0"/>
          <w:sz w:val="24"/>
          <w:szCs w:val="24"/>
        </w:rPr>
        <w:softHyphen/>
      </w:r>
      <w:r w:rsidR="00DB7C2B">
        <w:rPr>
          <w:b w:val="0"/>
          <w:sz w:val="24"/>
          <w:szCs w:val="24"/>
        </w:rPr>
        <w:t>пляри,</w:t>
      </w:r>
      <w:r w:rsidR="00A07324">
        <w:rPr>
          <w:b w:val="0"/>
          <w:sz w:val="24"/>
          <w:szCs w:val="24"/>
        </w:rPr>
        <w:t xml:space="preserve"> които се </w:t>
      </w:r>
      <w:r w:rsidR="0000405E">
        <w:rPr>
          <w:b w:val="0"/>
          <w:sz w:val="24"/>
          <w:szCs w:val="24"/>
        </w:rPr>
        <w:t xml:space="preserve"> </w:t>
      </w:r>
      <w:r w:rsidR="00A07324">
        <w:rPr>
          <w:b w:val="0"/>
          <w:sz w:val="24"/>
          <w:szCs w:val="24"/>
        </w:rPr>
        <w:t>разпространява</w:t>
      </w:r>
      <w:r w:rsidR="00DB7C2B">
        <w:rPr>
          <w:b w:val="0"/>
          <w:sz w:val="24"/>
          <w:szCs w:val="24"/>
        </w:rPr>
        <w:t>т</w:t>
      </w:r>
      <w:r w:rsidR="00A07324">
        <w:rPr>
          <w:b w:val="0"/>
          <w:sz w:val="24"/>
          <w:szCs w:val="24"/>
        </w:rPr>
        <w:t xml:space="preserve"> сред българите, сама по себе си говори за </w:t>
      </w:r>
      <w:r w:rsidR="00DB7C2B">
        <w:rPr>
          <w:b w:val="0"/>
          <w:sz w:val="24"/>
          <w:szCs w:val="24"/>
        </w:rPr>
        <w:t>големи</w:t>
      </w:r>
      <w:r w:rsidR="00A07324">
        <w:rPr>
          <w:b w:val="0"/>
          <w:sz w:val="24"/>
          <w:szCs w:val="24"/>
        </w:rPr>
        <w:t xml:space="preserve">я интерес към </w:t>
      </w:r>
      <w:r w:rsidR="00B36814">
        <w:rPr>
          <w:b w:val="0"/>
          <w:sz w:val="24"/>
          <w:szCs w:val="24"/>
        </w:rPr>
        <w:t>Св. Писание</w:t>
      </w:r>
      <w:r w:rsidR="00A07324">
        <w:rPr>
          <w:b w:val="0"/>
          <w:sz w:val="24"/>
          <w:szCs w:val="24"/>
        </w:rPr>
        <w:t>. Освен в</w:t>
      </w:r>
      <w:r w:rsidR="00A07324" w:rsidRPr="00A07324">
        <w:rPr>
          <w:b w:val="0"/>
          <w:sz w:val="24"/>
          <w:szCs w:val="24"/>
        </w:rPr>
        <w:t>ъпрос</w:t>
      </w:r>
      <w:r w:rsidR="00A07324">
        <w:rPr>
          <w:b w:val="0"/>
          <w:sz w:val="24"/>
          <w:szCs w:val="24"/>
        </w:rPr>
        <w:t>а</w:t>
      </w:r>
      <w:r w:rsidR="003E34A8">
        <w:rPr>
          <w:b w:val="0"/>
          <w:sz w:val="24"/>
          <w:szCs w:val="24"/>
        </w:rPr>
        <w:t xml:space="preserve"> за рецепцията на Б</w:t>
      </w:r>
      <w:r w:rsidR="00A07324" w:rsidRPr="00A07324">
        <w:rPr>
          <w:b w:val="0"/>
          <w:sz w:val="24"/>
          <w:szCs w:val="24"/>
        </w:rPr>
        <w:t xml:space="preserve"> </w:t>
      </w:r>
      <w:r w:rsidR="00B36814">
        <w:rPr>
          <w:b w:val="0"/>
          <w:sz w:val="24"/>
          <w:szCs w:val="24"/>
        </w:rPr>
        <w:t xml:space="preserve">докторантът </w:t>
      </w:r>
      <w:r w:rsidR="00A07324">
        <w:rPr>
          <w:b w:val="0"/>
          <w:sz w:val="24"/>
          <w:szCs w:val="24"/>
        </w:rPr>
        <w:t>поставя отново</w:t>
      </w:r>
      <w:r w:rsidR="00A07324" w:rsidRPr="00A07324">
        <w:rPr>
          <w:b w:val="0"/>
          <w:sz w:val="24"/>
          <w:szCs w:val="24"/>
        </w:rPr>
        <w:t xml:space="preserve"> </w:t>
      </w:r>
      <w:r w:rsidR="00A07324">
        <w:rPr>
          <w:b w:val="0"/>
          <w:sz w:val="24"/>
          <w:szCs w:val="24"/>
        </w:rPr>
        <w:t xml:space="preserve">акцент върху </w:t>
      </w:r>
      <w:r w:rsidR="00A07324" w:rsidRPr="00A07324">
        <w:rPr>
          <w:b w:val="0"/>
          <w:sz w:val="24"/>
          <w:szCs w:val="24"/>
        </w:rPr>
        <w:t>темата за библейската преводна традиция</w:t>
      </w:r>
      <w:r w:rsidR="00A07324">
        <w:rPr>
          <w:b w:val="0"/>
          <w:sz w:val="24"/>
          <w:szCs w:val="24"/>
        </w:rPr>
        <w:t xml:space="preserve">. Тази тема е </w:t>
      </w:r>
      <w:r w:rsidR="00A07324" w:rsidRPr="00A07324">
        <w:rPr>
          <w:b w:val="0"/>
          <w:sz w:val="24"/>
          <w:szCs w:val="24"/>
        </w:rPr>
        <w:t>много важна, поставяна</w:t>
      </w:r>
      <w:r w:rsidR="00A07324">
        <w:rPr>
          <w:b w:val="0"/>
          <w:sz w:val="24"/>
          <w:szCs w:val="24"/>
        </w:rPr>
        <w:t xml:space="preserve"> е</w:t>
      </w:r>
      <w:r w:rsidR="00A07324" w:rsidRPr="00A07324">
        <w:rPr>
          <w:b w:val="0"/>
          <w:sz w:val="24"/>
          <w:szCs w:val="24"/>
        </w:rPr>
        <w:t xml:space="preserve"> за обсъждане многократно и </w:t>
      </w:r>
      <w:r w:rsidR="00E617AB">
        <w:rPr>
          <w:b w:val="0"/>
          <w:sz w:val="24"/>
          <w:szCs w:val="24"/>
        </w:rPr>
        <w:t>въпросът е</w:t>
      </w:r>
      <w:r w:rsidR="00BC3D5B">
        <w:rPr>
          <w:b w:val="0"/>
          <w:sz w:val="24"/>
          <w:szCs w:val="24"/>
        </w:rPr>
        <w:t xml:space="preserve"> </w:t>
      </w:r>
      <w:r w:rsidR="00A07324" w:rsidRPr="00A07324">
        <w:rPr>
          <w:b w:val="0"/>
          <w:sz w:val="24"/>
          <w:szCs w:val="24"/>
        </w:rPr>
        <w:t>с постоянна давност, затова намирам за уместно разглеждането на тези проблеми в отделна глава</w:t>
      </w:r>
      <w:r w:rsidR="00BC3D5B">
        <w:rPr>
          <w:b w:val="0"/>
          <w:sz w:val="24"/>
          <w:szCs w:val="24"/>
        </w:rPr>
        <w:t>, както и</w:t>
      </w:r>
      <w:r w:rsidR="00A07324" w:rsidRPr="00A07324">
        <w:rPr>
          <w:b w:val="0"/>
          <w:sz w:val="24"/>
          <w:szCs w:val="24"/>
        </w:rPr>
        <w:t xml:space="preserve"> п</w:t>
      </w:r>
      <w:r w:rsidR="00BC3D5B">
        <w:rPr>
          <w:b w:val="0"/>
          <w:sz w:val="24"/>
          <w:szCs w:val="24"/>
        </w:rPr>
        <w:t xml:space="preserve">ризивът </w:t>
      </w:r>
      <w:r w:rsidR="00A07324" w:rsidRPr="00A07324">
        <w:rPr>
          <w:b w:val="0"/>
          <w:sz w:val="24"/>
          <w:szCs w:val="24"/>
        </w:rPr>
        <w:t>да се продълж</w:t>
      </w:r>
      <w:r w:rsidR="00BC3D5B">
        <w:rPr>
          <w:b w:val="0"/>
          <w:sz w:val="24"/>
          <w:szCs w:val="24"/>
        </w:rPr>
        <w:t>ат</w:t>
      </w:r>
      <w:r w:rsidR="00A07324" w:rsidRPr="00A07324">
        <w:rPr>
          <w:b w:val="0"/>
          <w:sz w:val="24"/>
          <w:szCs w:val="24"/>
        </w:rPr>
        <w:t xml:space="preserve"> </w:t>
      </w:r>
      <w:r w:rsidR="00BC3D5B">
        <w:rPr>
          <w:b w:val="0"/>
          <w:sz w:val="24"/>
          <w:szCs w:val="24"/>
        </w:rPr>
        <w:t xml:space="preserve">изследванията и върху други </w:t>
      </w:r>
      <w:r w:rsidR="00A07324" w:rsidRPr="00A07324">
        <w:rPr>
          <w:b w:val="0"/>
          <w:sz w:val="24"/>
          <w:szCs w:val="24"/>
        </w:rPr>
        <w:t xml:space="preserve">библейски книги. </w:t>
      </w:r>
      <w:r w:rsidR="00A07324">
        <w:rPr>
          <w:b w:val="0"/>
          <w:sz w:val="24"/>
          <w:szCs w:val="24"/>
        </w:rPr>
        <w:t xml:space="preserve">Още повече, че в тази насока има огромно поле за изследване, а богатите тексткритични издания, дигитализацията на редки издания и ръкописи и т.н. улесняват работата на изследователя. </w:t>
      </w:r>
      <w:r w:rsidR="00A53FC1">
        <w:rPr>
          <w:b w:val="0"/>
          <w:sz w:val="24"/>
          <w:szCs w:val="24"/>
        </w:rPr>
        <w:t>Затова привет</w:t>
      </w:r>
      <w:r w:rsidR="00F0503E">
        <w:rPr>
          <w:b w:val="0"/>
          <w:sz w:val="24"/>
          <w:szCs w:val="24"/>
        </w:rPr>
        <w:softHyphen/>
      </w:r>
      <w:r w:rsidR="00A53FC1">
        <w:rPr>
          <w:b w:val="0"/>
          <w:sz w:val="24"/>
          <w:szCs w:val="24"/>
        </w:rPr>
        <w:t>ствам докторанта, че гледа в перспектива, посочва</w:t>
      </w:r>
      <w:r w:rsidR="002A758B">
        <w:rPr>
          <w:b w:val="0"/>
          <w:sz w:val="24"/>
          <w:szCs w:val="24"/>
        </w:rPr>
        <w:t>йки</w:t>
      </w:r>
      <w:r w:rsidR="00A53FC1">
        <w:rPr>
          <w:b w:val="0"/>
          <w:sz w:val="24"/>
          <w:szCs w:val="24"/>
        </w:rPr>
        <w:t xml:space="preserve"> </w:t>
      </w:r>
      <w:r w:rsidR="00BC3D5B">
        <w:rPr>
          <w:b w:val="0"/>
          <w:sz w:val="24"/>
          <w:szCs w:val="24"/>
        </w:rPr>
        <w:t xml:space="preserve">необходимостта от </w:t>
      </w:r>
      <w:r w:rsidR="00A53FC1">
        <w:rPr>
          <w:b w:val="0"/>
          <w:sz w:val="24"/>
          <w:szCs w:val="24"/>
        </w:rPr>
        <w:t xml:space="preserve">изучаването на преводната </w:t>
      </w:r>
      <w:r w:rsidR="00E8275B">
        <w:rPr>
          <w:b w:val="0"/>
          <w:sz w:val="24"/>
          <w:szCs w:val="24"/>
        </w:rPr>
        <w:t xml:space="preserve">библейска </w:t>
      </w:r>
      <w:r w:rsidR="00A53FC1">
        <w:rPr>
          <w:b w:val="0"/>
          <w:sz w:val="24"/>
          <w:szCs w:val="24"/>
        </w:rPr>
        <w:t xml:space="preserve">традиция от </w:t>
      </w:r>
      <w:r w:rsidR="00E8275B">
        <w:rPr>
          <w:b w:val="0"/>
          <w:sz w:val="24"/>
          <w:szCs w:val="24"/>
          <w:lang w:val="en-US"/>
        </w:rPr>
        <w:t>XIX</w:t>
      </w:r>
      <w:r w:rsidR="00E8275B">
        <w:rPr>
          <w:b w:val="0"/>
          <w:sz w:val="24"/>
          <w:szCs w:val="24"/>
        </w:rPr>
        <w:t xml:space="preserve"> в.</w:t>
      </w:r>
      <w:r w:rsidR="00A53FC1">
        <w:rPr>
          <w:b w:val="0"/>
          <w:sz w:val="24"/>
          <w:szCs w:val="24"/>
        </w:rPr>
        <w:t xml:space="preserve"> като основа на бъдещи проучвания.   </w:t>
      </w:r>
    </w:p>
    <w:p w:rsidR="00117BD2" w:rsidRDefault="00117BD2" w:rsidP="00F86754">
      <w:pPr>
        <w:spacing w:line="276" w:lineRule="auto"/>
        <w:ind w:firstLine="708"/>
        <w:jc w:val="both"/>
      </w:pPr>
      <w:r>
        <w:t xml:space="preserve">В заключението в стегнат вид са представени най-важните обобщения и изводи, изведени са основните тези на автора в резултат </w:t>
      </w:r>
      <w:r w:rsidR="00B865E8">
        <w:t xml:space="preserve">на </w:t>
      </w:r>
      <w:r>
        <w:t xml:space="preserve">анализа, както и приносните моменти в труда. </w:t>
      </w:r>
      <w:r w:rsidR="00F86754">
        <w:t>Тези изводи са напълно обективни, направени са върху фактологията на кон</w:t>
      </w:r>
      <w:r w:rsidR="00B865E8">
        <w:softHyphen/>
      </w:r>
      <w:r w:rsidR="00F86754">
        <w:t>кретни документални източни</w:t>
      </w:r>
      <w:r w:rsidR="003F43DF">
        <w:t xml:space="preserve">ци, оригинални библейски текстове и </w:t>
      </w:r>
      <w:r w:rsidR="00F86754">
        <w:t>критич</w:t>
      </w:r>
      <w:r w:rsidR="003F43DF">
        <w:t xml:space="preserve">ески </w:t>
      </w:r>
      <w:r w:rsidR="00F86754">
        <w:t>издания</w:t>
      </w:r>
      <w:r w:rsidR="006D077B">
        <w:t xml:space="preserve">, както и </w:t>
      </w:r>
      <w:r w:rsidR="00B7534F">
        <w:t xml:space="preserve">чрез </w:t>
      </w:r>
      <w:r w:rsidR="003E5A15">
        <w:t xml:space="preserve">конкретни </w:t>
      </w:r>
      <w:r w:rsidR="006D077B">
        <w:t>примери от ексцерпиран</w:t>
      </w:r>
      <w:r w:rsidR="004D59AF">
        <w:t>ия</w:t>
      </w:r>
      <w:r w:rsidR="00F86754">
        <w:t xml:space="preserve"> </w:t>
      </w:r>
      <w:r w:rsidR="006D077B">
        <w:t xml:space="preserve">материал. </w:t>
      </w:r>
      <w:r w:rsidR="00F86754">
        <w:t xml:space="preserve"> </w:t>
      </w:r>
    </w:p>
    <w:p w:rsidR="00444B10" w:rsidRPr="005D0F16" w:rsidRDefault="00444B10" w:rsidP="00F30D81">
      <w:pPr>
        <w:spacing w:line="276" w:lineRule="auto"/>
        <w:ind w:firstLine="720"/>
        <w:jc w:val="both"/>
      </w:pPr>
      <w:r w:rsidRPr="005D0F16">
        <w:rPr>
          <w:b/>
          <w:snapToGrid w:val="0"/>
        </w:rPr>
        <w:t>7. Приноси и значимост на разработката за науката и практиката</w:t>
      </w:r>
    </w:p>
    <w:p w:rsidR="001D1DF1" w:rsidRDefault="00444B10" w:rsidP="00F30D81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D1DF1">
        <w:rPr>
          <w:sz w:val="24"/>
          <w:szCs w:val="24"/>
        </w:rPr>
        <w:t>Представеният труд има при</w:t>
      </w:r>
      <w:r w:rsidRPr="001D1DF1">
        <w:rPr>
          <w:sz w:val="24"/>
          <w:szCs w:val="24"/>
        </w:rPr>
        <w:softHyphen/>
      </w:r>
      <w:r w:rsidRPr="001D1DF1">
        <w:rPr>
          <w:sz w:val="24"/>
          <w:szCs w:val="24"/>
        </w:rPr>
        <w:softHyphen/>
        <w:t>носен характер в много насоки</w:t>
      </w:r>
      <w:r w:rsidR="00054E21" w:rsidRPr="001D1DF1">
        <w:rPr>
          <w:sz w:val="24"/>
          <w:szCs w:val="24"/>
        </w:rPr>
        <w:t>, но преди всичко той е ценен с това, че в синтезиран вид</w:t>
      </w:r>
      <w:r w:rsidR="001D1DF1" w:rsidRPr="001D1DF1">
        <w:rPr>
          <w:sz w:val="24"/>
          <w:szCs w:val="24"/>
        </w:rPr>
        <w:t>, но</w:t>
      </w:r>
      <w:r w:rsidR="00054E21" w:rsidRPr="001D1DF1">
        <w:rPr>
          <w:sz w:val="24"/>
          <w:szCs w:val="24"/>
        </w:rPr>
        <w:t xml:space="preserve"> и много подробно, до детайли представя историята на българските преводни версии на Библията</w:t>
      </w:r>
      <w:r w:rsidR="00C25C92">
        <w:rPr>
          <w:sz w:val="24"/>
          <w:szCs w:val="24"/>
        </w:rPr>
        <w:t xml:space="preserve"> през </w:t>
      </w:r>
      <w:r w:rsidR="0004326E" w:rsidRPr="0004326E">
        <w:rPr>
          <w:sz w:val="24"/>
          <w:szCs w:val="24"/>
        </w:rPr>
        <w:t>Х</w:t>
      </w:r>
      <w:r w:rsidR="0004326E">
        <w:rPr>
          <w:sz w:val="24"/>
          <w:szCs w:val="24"/>
          <w:lang w:val="en-US"/>
        </w:rPr>
        <w:t>I</w:t>
      </w:r>
      <w:r w:rsidR="0004326E" w:rsidRPr="0004326E">
        <w:rPr>
          <w:sz w:val="24"/>
          <w:szCs w:val="24"/>
        </w:rPr>
        <w:t>Х</w:t>
      </w:r>
      <w:r w:rsidR="00C25C92" w:rsidRPr="00C25C92">
        <w:rPr>
          <w:sz w:val="24"/>
          <w:szCs w:val="24"/>
        </w:rPr>
        <w:t xml:space="preserve"> </w:t>
      </w:r>
      <w:r w:rsidR="00C25C92">
        <w:rPr>
          <w:sz w:val="24"/>
          <w:szCs w:val="24"/>
        </w:rPr>
        <w:t>век</w:t>
      </w:r>
      <w:r w:rsidR="00054E21" w:rsidRPr="001D1DF1">
        <w:rPr>
          <w:sz w:val="24"/>
          <w:szCs w:val="24"/>
        </w:rPr>
        <w:t xml:space="preserve">, като наред с </w:t>
      </w:r>
      <w:r w:rsidR="001D1DF1" w:rsidRPr="001D1DF1">
        <w:rPr>
          <w:sz w:val="24"/>
          <w:szCs w:val="24"/>
        </w:rPr>
        <w:t xml:space="preserve">интерпретацията на </w:t>
      </w:r>
      <w:r w:rsidR="00054E21" w:rsidRPr="001D1DF1">
        <w:rPr>
          <w:sz w:val="24"/>
          <w:szCs w:val="24"/>
        </w:rPr>
        <w:t>познат</w:t>
      </w:r>
      <w:r w:rsidR="001D1DF1" w:rsidRPr="001D1DF1">
        <w:rPr>
          <w:sz w:val="24"/>
          <w:szCs w:val="24"/>
        </w:rPr>
        <w:t>ото</w:t>
      </w:r>
      <w:r w:rsidR="001D1DF1">
        <w:rPr>
          <w:sz w:val="24"/>
          <w:szCs w:val="24"/>
        </w:rPr>
        <w:t xml:space="preserve"> досега</w:t>
      </w:r>
      <w:r w:rsidR="001D1DF1" w:rsidRPr="001D1DF1">
        <w:rPr>
          <w:sz w:val="24"/>
          <w:szCs w:val="24"/>
        </w:rPr>
        <w:t>, авторът</w:t>
      </w:r>
      <w:r w:rsidR="00054E21" w:rsidRPr="001D1DF1">
        <w:rPr>
          <w:sz w:val="24"/>
          <w:szCs w:val="24"/>
        </w:rPr>
        <w:t xml:space="preserve"> внася </w:t>
      </w:r>
      <w:r w:rsidR="001D1DF1" w:rsidRPr="001D1DF1">
        <w:rPr>
          <w:sz w:val="24"/>
          <w:szCs w:val="24"/>
        </w:rPr>
        <w:t>съвър</w:t>
      </w:r>
      <w:r w:rsidR="00087A55">
        <w:rPr>
          <w:sz w:val="24"/>
          <w:szCs w:val="24"/>
        </w:rPr>
        <w:softHyphen/>
      </w:r>
      <w:r w:rsidR="001D1DF1" w:rsidRPr="001D1DF1">
        <w:rPr>
          <w:sz w:val="24"/>
          <w:szCs w:val="24"/>
        </w:rPr>
        <w:t xml:space="preserve">шено </w:t>
      </w:r>
      <w:r w:rsidR="00054E21" w:rsidRPr="001D1DF1">
        <w:rPr>
          <w:sz w:val="24"/>
          <w:szCs w:val="24"/>
        </w:rPr>
        <w:t xml:space="preserve">нови </w:t>
      </w:r>
      <w:r w:rsidR="001D1DF1" w:rsidRPr="001D1DF1">
        <w:rPr>
          <w:sz w:val="24"/>
          <w:szCs w:val="24"/>
        </w:rPr>
        <w:t>факти на основата на</w:t>
      </w:r>
      <w:r w:rsidR="00E617AB">
        <w:rPr>
          <w:sz w:val="24"/>
          <w:szCs w:val="24"/>
        </w:rPr>
        <w:t xml:space="preserve"> архивни материали</w:t>
      </w:r>
      <w:r w:rsidR="001D1DF1" w:rsidRPr="001D1DF1">
        <w:rPr>
          <w:sz w:val="24"/>
          <w:szCs w:val="24"/>
        </w:rPr>
        <w:t xml:space="preserve">. </w:t>
      </w:r>
    </w:p>
    <w:p w:rsidR="00C85837" w:rsidRPr="00C85837" w:rsidRDefault="00C85837" w:rsidP="00F30D81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резултат на документални </w:t>
      </w:r>
      <w:r w:rsidR="003E5A15">
        <w:rPr>
          <w:sz w:val="24"/>
          <w:szCs w:val="24"/>
        </w:rPr>
        <w:t>данн</w:t>
      </w:r>
      <w:r w:rsidR="005B55EC">
        <w:rPr>
          <w:sz w:val="24"/>
          <w:szCs w:val="24"/>
        </w:rPr>
        <w:t>и и</w:t>
      </w:r>
      <w:r>
        <w:rPr>
          <w:sz w:val="24"/>
          <w:szCs w:val="24"/>
        </w:rPr>
        <w:t xml:space="preserve"> </w:t>
      </w:r>
      <w:r w:rsidR="00A04098">
        <w:rPr>
          <w:sz w:val="24"/>
          <w:szCs w:val="24"/>
        </w:rPr>
        <w:t xml:space="preserve">съпоставителен </w:t>
      </w:r>
      <w:r>
        <w:rPr>
          <w:sz w:val="24"/>
          <w:szCs w:val="24"/>
        </w:rPr>
        <w:t>текстологичен анализ авторът определя източниците и конкретните издания, от които се и</w:t>
      </w:r>
      <w:r w:rsidR="000104F8">
        <w:rPr>
          <w:sz w:val="24"/>
          <w:szCs w:val="24"/>
        </w:rPr>
        <w:t>звършват отделните преводи</w:t>
      </w:r>
      <w:r>
        <w:rPr>
          <w:sz w:val="24"/>
          <w:szCs w:val="24"/>
        </w:rPr>
        <w:t xml:space="preserve">. </w:t>
      </w:r>
    </w:p>
    <w:p w:rsidR="00444B10" w:rsidRPr="00164925" w:rsidRDefault="00444B10" w:rsidP="00F30D81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64925">
        <w:rPr>
          <w:rFonts w:eastAsia="Calibri"/>
          <w:sz w:val="24"/>
          <w:szCs w:val="24"/>
        </w:rPr>
        <w:t>С оглед на целите на конкрет</w:t>
      </w:r>
      <w:r w:rsidR="00A30934">
        <w:rPr>
          <w:rFonts w:eastAsia="Calibri"/>
          <w:sz w:val="24"/>
          <w:szCs w:val="24"/>
        </w:rPr>
        <w:t>ното съпоставително изследване съвсем правил</w:t>
      </w:r>
      <w:r w:rsidR="00B06B47">
        <w:rPr>
          <w:rFonts w:eastAsia="Calibri"/>
          <w:sz w:val="24"/>
          <w:szCs w:val="24"/>
        </w:rPr>
        <w:softHyphen/>
      </w:r>
      <w:r w:rsidR="00A30934">
        <w:rPr>
          <w:rFonts w:eastAsia="Calibri"/>
          <w:sz w:val="24"/>
          <w:szCs w:val="24"/>
        </w:rPr>
        <w:t>но са разграничени</w:t>
      </w:r>
      <w:r w:rsidRPr="00164925">
        <w:rPr>
          <w:rFonts w:eastAsia="Calibri"/>
          <w:sz w:val="24"/>
          <w:szCs w:val="24"/>
        </w:rPr>
        <w:t xml:space="preserve"> </w:t>
      </w:r>
      <w:r w:rsidR="00A30934">
        <w:rPr>
          <w:rFonts w:eastAsia="Calibri"/>
          <w:sz w:val="24"/>
          <w:szCs w:val="24"/>
        </w:rPr>
        <w:t>понятията превод и редакция на преводния текст, които са валидни за нб библейски преводи</w:t>
      </w:r>
      <w:r w:rsidRPr="00164925">
        <w:rPr>
          <w:rFonts w:eastAsia="Calibri"/>
          <w:sz w:val="24"/>
          <w:szCs w:val="24"/>
        </w:rPr>
        <w:t>.</w:t>
      </w:r>
    </w:p>
    <w:p w:rsidR="00A30934" w:rsidRPr="00A30934" w:rsidRDefault="00444B10" w:rsidP="00B26217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30934">
        <w:rPr>
          <w:rFonts w:eastAsia="Calibri"/>
          <w:sz w:val="24"/>
          <w:szCs w:val="24"/>
        </w:rPr>
        <w:t xml:space="preserve">Изследването има теоретично и практическо значение: може да подпомогне други </w:t>
      </w:r>
      <w:r w:rsidRPr="00A30934">
        <w:rPr>
          <w:sz w:val="24"/>
          <w:szCs w:val="24"/>
        </w:rPr>
        <w:t>изследвания</w:t>
      </w:r>
      <w:r w:rsidRPr="00A30934">
        <w:rPr>
          <w:rFonts w:eastAsia="Calibri"/>
          <w:sz w:val="24"/>
          <w:szCs w:val="24"/>
        </w:rPr>
        <w:t xml:space="preserve"> </w:t>
      </w:r>
      <w:r w:rsidR="00A30934" w:rsidRPr="00A30934">
        <w:rPr>
          <w:rFonts w:eastAsia="Calibri"/>
          <w:sz w:val="24"/>
          <w:szCs w:val="24"/>
        </w:rPr>
        <w:t xml:space="preserve">върху отделни библейски преводи. </w:t>
      </w:r>
    </w:p>
    <w:p w:rsidR="00444B10" w:rsidRDefault="00444B10" w:rsidP="00B26217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30934">
        <w:rPr>
          <w:sz w:val="24"/>
          <w:szCs w:val="24"/>
        </w:rPr>
        <w:t>На отделни места в своя труд автор</w:t>
      </w:r>
      <w:r w:rsidR="00164925" w:rsidRPr="00A30934">
        <w:rPr>
          <w:sz w:val="24"/>
          <w:szCs w:val="24"/>
        </w:rPr>
        <w:t>ът коректно посочва липса на аргументи и до</w:t>
      </w:r>
      <w:r w:rsidR="00A30934">
        <w:rPr>
          <w:sz w:val="24"/>
          <w:szCs w:val="24"/>
        </w:rPr>
        <w:t xml:space="preserve">статъчно убедителни </w:t>
      </w:r>
      <w:r w:rsidR="00164925" w:rsidRPr="00A30934">
        <w:rPr>
          <w:sz w:val="24"/>
          <w:szCs w:val="24"/>
        </w:rPr>
        <w:t>факти</w:t>
      </w:r>
      <w:r w:rsidR="00A30934">
        <w:rPr>
          <w:sz w:val="24"/>
          <w:szCs w:val="24"/>
        </w:rPr>
        <w:t xml:space="preserve"> </w:t>
      </w:r>
      <w:r w:rsidR="00323761">
        <w:rPr>
          <w:sz w:val="24"/>
          <w:szCs w:val="24"/>
        </w:rPr>
        <w:t xml:space="preserve">в някои публикации </w:t>
      </w:r>
      <w:r w:rsidR="00A30934">
        <w:rPr>
          <w:sz w:val="24"/>
          <w:szCs w:val="24"/>
        </w:rPr>
        <w:t xml:space="preserve">относно </w:t>
      </w:r>
      <w:r w:rsidR="002C7DA0">
        <w:rPr>
          <w:sz w:val="24"/>
          <w:szCs w:val="24"/>
        </w:rPr>
        <w:t xml:space="preserve">преводите на Библията през </w:t>
      </w:r>
      <w:r w:rsidR="00B06B47" w:rsidRPr="0004326E">
        <w:rPr>
          <w:sz w:val="24"/>
          <w:szCs w:val="24"/>
        </w:rPr>
        <w:t>Х</w:t>
      </w:r>
      <w:r w:rsidR="00B06B47">
        <w:rPr>
          <w:sz w:val="24"/>
          <w:szCs w:val="24"/>
          <w:lang w:val="en-US"/>
        </w:rPr>
        <w:t>I</w:t>
      </w:r>
      <w:r w:rsidR="00B06B47" w:rsidRPr="0004326E">
        <w:rPr>
          <w:sz w:val="24"/>
          <w:szCs w:val="24"/>
        </w:rPr>
        <w:t>Х</w:t>
      </w:r>
      <w:r w:rsidR="002C7DA0">
        <w:rPr>
          <w:sz w:val="24"/>
          <w:szCs w:val="24"/>
        </w:rPr>
        <w:t xml:space="preserve"> в.</w:t>
      </w:r>
      <w:r w:rsidR="00164925" w:rsidRPr="00A30934">
        <w:rPr>
          <w:sz w:val="24"/>
          <w:szCs w:val="24"/>
        </w:rPr>
        <w:t>, като изразява обосновано критично отно</w:t>
      </w:r>
      <w:r w:rsidR="00164925" w:rsidRPr="00A30934">
        <w:rPr>
          <w:sz w:val="24"/>
          <w:szCs w:val="24"/>
        </w:rPr>
        <w:softHyphen/>
        <w:t xml:space="preserve">шение по </w:t>
      </w:r>
      <w:r w:rsidR="00BB6357">
        <w:rPr>
          <w:sz w:val="24"/>
          <w:szCs w:val="24"/>
        </w:rPr>
        <w:t>отделни</w:t>
      </w:r>
      <w:r w:rsidR="00164925" w:rsidRPr="00A30934">
        <w:rPr>
          <w:sz w:val="24"/>
          <w:szCs w:val="24"/>
        </w:rPr>
        <w:t xml:space="preserve"> </w:t>
      </w:r>
      <w:r w:rsidR="00323761">
        <w:rPr>
          <w:sz w:val="24"/>
          <w:szCs w:val="24"/>
        </w:rPr>
        <w:t xml:space="preserve">дискусионни </w:t>
      </w:r>
      <w:r w:rsidR="00164925" w:rsidRPr="00A30934">
        <w:rPr>
          <w:sz w:val="24"/>
          <w:szCs w:val="24"/>
        </w:rPr>
        <w:t>въпроси, което поз</w:t>
      </w:r>
      <w:r w:rsidR="002C7DA0">
        <w:rPr>
          <w:sz w:val="24"/>
          <w:szCs w:val="24"/>
        </w:rPr>
        <w:t xml:space="preserve">волява дадена теза или </w:t>
      </w:r>
      <w:r w:rsidR="00164925" w:rsidRPr="00A30934">
        <w:rPr>
          <w:sz w:val="24"/>
          <w:szCs w:val="24"/>
        </w:rPr>
        <w:t>хипотеза да бъде отхвърлена (слу</w:t>
      </w:r>
      <w:r w:rsidR="00B06B47">
        <w:rPr>
          <w:sz w:val="24"/>
          <w:szCs w:val="24"/>
        </w:rPr>
        <w:softHyphen/>
      </w:r>
      <w:r w:rsidR="00164925" w:rsidRPr="00A30934">
        <w:rPr>
          <w:sz w:val="24"/>
          <w:szCs w:val="24"/>
        </w:rPr>
        <w:t xml:space="preserve">чаят </w:t>
      </w:r>
      <w:r w:rsidR="002C7DA0">
        <w:rPr>
          <w:sz w:val="24"/>
          <w:szCs w:val="24"/>
        </w:rPr>
        <w:t xml:space="preserve">с </w:t>
      </w:r>
      <w:r w:rsidR="00164925" w:rsidRPr="00A30934">
        <w:rPr>
          <w:sz w:val="24"/>
          <w:szCs w:val="24"/>
        </w:rPr>
        <w:t xml:space="preserve">КФ и </w:t>
      </w:r>
      <w:r w:rsidR="002C7DA0">
        <w:rPr>
          <w:sz w:val="24"/>
          <w:szCs w:val="24"/>
        </w:rPr>
        <w:t xml:space="preserve">хипотезата за </w:t>
      </w:r>
      <w:r w:rsidR="00323761">
        <w:rPr>
          <w:sz w:val="24"/>
          <w:szCs w:val="24"/>
        </w:rPr>
        <w:t>негов цялостен</w:t>
      </w:r>
      <w:r w:rsidR="002C7DA0">
        <w:rPr>
          <w:sz w:val="24"/>
          <w:szCs w:val="24"/>
        </w:rPr>
        <w:t xml:space="preserve"> </w:t>
      </w:r>
      <w:r w:rsidR="00164925" w:rsidRPr="00A30934">
        <w:rPr>
          <w:sz w:val="24"/>
          <w:szCs w:val="24"/>
        </w:rPr>
        <w:t>превод на НЗ)</w:t>
      </w:r>
      <w:r w:rsidRPr="00A30934">
        <w:rPr>
          <w:sz w:val="24"/>
          <w:szCs w:val="24"/>
        </w:rPr>
        <w:t xml:space="preserve">. </w:t>
      </w:r>
      <w:r w:rsidR="002C7DA0">
        <w:rPr>
          <w:sz w:val="24"/>
          <w:szCs w:val="24"/>
        </w:rPr>
        <w:t xml:space="preserve">Именно такъв подход </w:t>
      </w:r>
      <w:r w:rsidRPr="00A30934">
        <w:rPr>
          <w:sz w:val="24"/>
          <w:szCs w:val="24"/>
        </w:rPr>
        <w:t>води до обнов</w:t>
      </w:r>
      <w:r w:rsidRPr="00A30934">
        <w:rPr>
          <w:sz w:val="24"/>
          <w:szCs w:val="24"/>
        </w:rPr>
        <w:softHyphen/>
        <w:t>яване на идеи и тѐзи, предполага търсене на алтер</w:t>
      </w:r>
      <w:r w:rsidRPr="00A30934">
        <w:rPr>
          <w:sz w:val="24"/>
          <w:szCs w:val="24"/>
        </w:rPr>
        <w:softHyphen/>
        <w:t>нативни решения, кое</w:t>
      </w:r>
      <w:r w:rsidR="00B06B47">
        <w:rPr>
          <w:sz w:val="24"/>
          <w:szCs w:val="24"/>
        </w:rPr>
        <w:softHyphen/>
      </w:r>
      <w:r w:rsidRPr="00A30934">
        <w:rPr>
          <w:sz w:val="24"/>
          <w:szCs w:val="24"/>
        </w:rPr>
        <w:t>то е една от важните задачи на съвре</w:t>
      </w:r>
      <w:r w:rsidRPr="00A30934">
        <w:rPr>
          <w:sz w:val="24"/>
          <w:szCs w:val="24"/>
        </w:rPr>
        <w:softHyphen/>
        <w:t>менната наука – част от приносите и на самата дисертация.</w:t>
      </w:r>
    </w:p>
    <w:p w:rsidR="000F4473" w:rsidRPr="00B518A0" w:rsidRDefault="0063121F" w:rsidP="00786486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изследването за първи път се поставя хипотезата</w:t>
      </w:r>
      <w:r w:rsidR="000F447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F4473">
        <w:rPr>
          <w:sz w:val="24"/>
          <w:szCs w:val="24"/>
        </w:rPr>
        <w:t xml:space="preserve">че преводът на текста  </w:t>
      </w:r>
      <w:r w:rsidR="000F4473">
        <w:t>„</w:t>
      </w:r>
      <w:r w:rsidR="000F4473">
        <w:rPr>
          <w:sz w:val="24"/>
          <w:szCs w:val="24"/>
        </w:rPr>
        <w:t>Сло</w:t>
      </w:r>
      <w:r w:rsidR="00C66C9B">
        <w:rPr>
          <w:sz w:val="24"/>
          <w:szCs w:val="24"/>
        </w:rPr>
        <w:softHyphen/>
      </w:r>
      <w:r w:rsidR="000F4473">
        <w:rPr>
          <w:sz w:val="24"/>
          <w:szCs w:val="24"/>
        </w:rPr>
        <w:t>во-то Христово на гора-та“ (Мт</w:t>
      </w:r>
      <w:r w:rsidR="000F4473" w:rsidRPr="00B518A0">
        <w:rPr>
          <w:sz w:val="24"/>
          <w:szCs w:val="24"/>
        </w:rPr>
        <w:t>, гл.</w:t>
      </w:r>
      <w:r w:rsidR="000F4473">
        <w:rPr>
          <w:sz w:val="24"/>
          <w:szCs w:val="24"/>
        </w:rPr>
        <w:t xml:space="preserve"> </w:t>
      </w:r>
      <w:r w:rsidR="000F4473" w:rsidRPr="00B518A0">
        <w:rPr>
          <w:sz w:val="24"/>
          <w:szCs w:val="24"/>
        </w:rPr>
        <w:t>5 – 8)</w:t>
      </w:r>
      <w:r w:rsidR="000F4473">
        <w:rPr>
          <w:sz w:val="24"/>
          <w:szCs w:val="24"/>
        </w:rPr>
        <w:t xml:space="preserve"> </w:t>
      </w:r>
      <w:r w:rsidR="00A24036">
        <w:rPr>
          <w:sz w:val="24"/>
          <w:szCs w:val="24"/>
        </w:rPr>
        <w:t>в „Съкра</w:t>
      </w:r>
      <w:r w:rsidR="00087A55">
        <w:rPr>
          <w:sz w:val="24"/>
          <w:szCs w:val="24"/>
        </w:rPr>
        <w:t>щен</w:t>
      </w:r>
      <w:r w:rsidR="00087A55">
        <w:rPr>
          <w:sz w:val="24"/>
          <w:szCs w:val="24"/>
          <w:lang w:val="en-US"/>
        </w:rPr>
        <w:t>i</w:t>
      </w:r>
      <w:r w:rsidR="00087A55">
        <w:rPr>
          <w:sz w:val="24"/>
          <w:szCs w:val="24"/>
        </w:rPr>
        <w:t>е на</w:t>
      </w:r>
      <w:r w:rsidR="00A24036">
        <w:rPr>
          <w:sz w:val="24"/>
          <w:szCs w:val="24"/>
        </w:rPr>
        <w:t xml:space="preserve"> евангелие</w:t>
      </w:r>
      <w:r w:rsidR="00087A55" w:rsidRPr="00087A55">
        <w:rPr>
          <w:sz w:val="24"/>
          <w:szCs w:val="24"/>
        </w:rPr>
        <w:t>-</w:t>
      </w:r>
      <w:r w:rsidR="00087A55">
        <w:rPr>
          <w:sz w:val="24"/>
          <w:szCs w:val="24"/>
        </w:rPr>
        <w:t>то</w:t>
      </w:r>
      <w:r w:rsidR="00A24036">
        <w:rPr>
          <w:sz w:val="24"/>
          <w:szCs w:val="24"/>
        </w:rPr>
        <w:t xml:space="preserve">“, 1862 г. </w:t>
      </w:r>
      <w:r w:rsidR="000F4473">
        <w:rPr>
          <w:sz w:val="24"/>
          <w:szCs w:val="24"/>
        </w:rPr>
        <w:t xml:space="preserve">е на ПРС и че  това </w:t>
      </w:r>
      <w:r w:rsidR="000F4473" w:rsidRPr="00B518A0">
        <w:rPr>
          <w:sz w:val="24"/>
          <w:szCs w:val="24"/>
        </w:rPr>
        <w:t>е единст</w:t>
      </w:r>
      <w:r w:rsidR="00786486">
        <w:rPr>
          <w:sz w:val="24"/>
          <w:szCs w:val="24"/>
        </w:rPr>
        <w:softHyphen/>
      </w:r>
      <w:r w:rsidR="000F4473" w:rsidRPr="00B518A0">
        <w:rPr>
          <w:sz w:val="24"/>
          <w:szCs w:val="24"/>
        </w:rPr>
        <w:t>вен</w:t>
      </w:r>
      <w:r w:rsidR="000F4473">
        <w:rPr>
          <w:sz w:val="24"/>
          <w:szCs w:val="24"/>
        </w:rPr>
        <w:t xml:space="preserve">ият автентичен откъс </w:t>
      </w:r>
      <w:r w:rsidR="000F4473" w:rsidRPr="00B518A0">
        <w:rPr>
          <w:sz w:val="24"/>
          <w:szCs w:val="24"/>
        </w:rPr>
        <w:t xml:space="preserve">от </w:t>
      </w:r>
      <w:r w:rsidR="000F4473">
        <w:rPr>
          <w:sz w:val="24"/>
          <w:szCs w:val="24"/>
        </w:rPr>
        <w:t>неговия първонача</w:t>
      </w:r>
      <w:r w:rsidR="00B06B47">
        <w:rPr>
          <w:sz w:val="24"/>
          <w:szCs w:val="24"/>
        </w:rPr>
        <w:softHyphen/>
      </w:r>
      <w:r w:rsidR="000F4473">
        <w:rPr>
          <w:sz w:val="24"/>
          <w:szCs w:val="24"/>
        </w:rPr>
        <w:t xml:space="preserve">лен превод на НЗ, </w:t>
      </w:r>
      <w:r w:rsidR="000F4473" w:rsidRPr="00B518A0">
        <w:rPr>
          <w:sz w:val="24"/>
          <w:szCs w:val="24"/>
        </w:rPr>
        <w:t>отпечатан преди</w:t>
      </w:r>
      <w:r w:rsidR="000F4473">
        <w:rPr>
          <w:sz w:val="24"/>
          <w:szCs w:val="24"/>
        </w:rPr>
        <w:t xml:space="preserve"> започването на</w:t>
      </w:r>
      <w:r w:rsidR="000F4473" w:rsidRPr="00B518A0">
        <w:rPr>
          <w:sz w:val="24"/>
          <w:szCs w:val="24"/>
        </w:rPr>
        <w:t xml:space="preserve"> работата на П</w:t>
      </w:r>
      <w:r w:rsidR="00EC5226">
        <w:rPr>
          <w:sz w:val="24"/>
          <w:szCs w:val="24"/>
        </w:rPr>
        <w:t>К в</w:t>
      </w:r>
      <w:r w:rsidR="000F4473" w:rsidRPr="00B518A0">
        <w:rPr>
          <w:sz w:val="24"/>
          <w:szCs w:val="24"/>
        </w:rPr>
        <w:t xml:space="preserve"> Цариград</w:t>
      </w:r>
      <w:r w:rsidR="000F4473">
        <w:rPr>
          <w:sz w:val="24"/>
          <w:szCs w:val="24"/>
        </w:rPr>
        <w:t xml:space="preserve"> в началото на 1864</w:t>
      </w:r>
      <w:r w:rsidR="000F4473" w:rsidRPr="00B518A0">
        <w:rPr>
          <w:sz w:val="24"/>
          <w:szCs w:val="24"/>
        </w:rPr>
        <w:t xml:space="preserve">. </w:t>
      </w:r>
      <w:r w:rsidR="00A24036">
        <w:rPr>
          <w:sz w:val="24"/>
          <w:szCs w:val="24"/>
        </w:rPr>
        <w:t xml:space="preserve">Хипотезата </w:t>
      </w:r>
      <w:r w:rsidR="00C66C9B">
        <w:rPr>
          <w:sz w:val="24"/>
          <w:szCs w:val="24"/>
        </w:rPr>
        <w:t xml:space="preserve">е </w:t>
      </w:r>
      <w:r w:rsidR="00A24036">
        <w:rPr>
          <w:sz w:val="24"/>
          <w:szCs w:val="24"/>
        </w:rPr>
        <w:t xml:space="preserve">достоверна, но </w:t>
      </w:r>
      <w:r w:rsidR="00786486">
        <w:rPr>
          <w:sz w:val="24"/>
          <w:szCs w:val="24"/>
        </w:rPr>
        <w:t>доказа</w:t>
      </w:r>
      <w:r w:rsidR="00323761">
        <w:rPr>
          <w:sz w:val="24"/>
          <w:szCs w:val="24"/>
        </w:rPr>
        <w:softHyphen/>
      </w:r>
      <w:r w:rsidR="00786486">
        <w:rPr>
          <w:sz w:val="24"/>
          <w:szCs w:val="24"/>
        </w:rPr>
        <w:t>телст</w:t>
      </w:r>
      <w:r w:rsidR="00C66C9B">
        <w:rPr>
          <w:sz w:val="24"/>
          <w:szCs w:val="24"/>
        </w:rPr>
        <w:softHyphen/>
      </w:r>
      <w:r w:rsidR="00786486">
        <w:rPr>
          <w:sz w:val="24"/>
          <w:szCs w:val="24"/>
        </w:rPr>
        <w:t xml:space="preserve">вената част </w:t>
      </w:r>
      <w:r w:rsidR="00EC5226">
        <w:rPr>
          <w:sz w:val="24"/>
          <w:szCs w:val="24"/>
        </w:rPr>
        <w:t>би могла да бъде още по-убедително защитена с използване на аргу</w:t>
      </w:r>
      <w:r w:rsidR="00C66C9B">
        <w:rPr>
          <w:sz w:val="24"/>
          <w:szCs w:val="24"/>
        </w:rPr>
        <w:softHyphen/>
      </w:r>
      <w:r w:rsidR="00EC5226">
        <w:rPr>
          <w:sz w:val="24"/>
          <w:szCs w:val="24"/>
        </w:rPr>
        <w:t>менти</w:t>
      </w:r>
      <w:r w:rsidR="00222A84">
        <w:rPr>
          <w:sz w:val="24"/>
          <w:szCs w:val="24"/>
        </w:rPr>
        <w:t>,</w:t>
      </w:r>
      <w:r w:rsidR="00EC5226">
        <w:rPr>
          <w:sz w:val="24"/>
          <w:szCs w:val="24"/>
        </w:rPr>
        <w:t xml:space="preserve"> </w:t>
      </w:r>
      <w:r w:rsidR="003E5A15">
        <w:rPr>
          <w:sz w:val="24"/>
          <w:szCs w:val="24"/>
        </w:rPr>
        <w:t>допъл</w:t>
      </w:r>
      <w:r w:rsidR="00EC5226">
        <w:rPr>
          <w:sz w:val="24"/>
          <w:szCs w:val="24"/>
        </w:rPr>
        <w:t xml:space="preserve">ващи </w:t>
      </w:r>
      <w:r w:rsidR="003E5A15">
        <w:rPr>
          <w:sz w:val="24"/>
          <w:szCs w:val="24"/>
        </w:rPr>
        <w:t>цялост</w:t>
      </w:r>
      <w:r w:rsidR="00087A55">
        <w:rPr>
          <w:sz w:val="24"/>
          <w:szCs w:val="24"/>
        </w:rPr>
        <w:softHyphen/>
      </w:r>
      <w:r w:rsidR="003E5A15">
        <w:rPr>
          <w:sz w:val="24"/>
          <w:szCs w:val="24"/>
        </w:rPr>
        <w:t>ната картина на преводаческия процес</w:t>
      </w:r>
      <w:r w:rsidR="00A24036">
        <w:rPr>
          <w:sz w:val="24"/>
          <w:szCs w:val="24"/>
        </w:rPr>
        <w:t xml:space="preserve">. </w:t>
      </w:r>
    </w:p>
    <w:p w:rsidR="00BF01A2" w:rsidRDefault="00BF01A2" w:rsidP="00BF01A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D1DF1">
        <w:rPr>
          <w:sz w:val="24"/>
          <w:szCs w:val="24"/>
        </w:rPr>
        <w:t xml:space="preserve">Трудът е оригинален </w:t>
      </w:r>
      <w:r>
        <w:rPr>
          <w:sz w:val="24"/>
          <w:szCs w:val="24"/>
        </w:rPr>
        <w:t xml:space="preserve">– плод е на многогодишни търсения на документални факти и източници, проучвателна и аналитична  работа върху конкретни библейски текстове. </w:t>
      </w:r>
    </w:p>
    <w:p w:rsidR="00444B10" w:rsidRDefault="00444B10" w:rsidP="00F30D81">
      <w:pPr>
        <w:spacing w:line="276" w:lineRule="auto"/>
        <w:ind w:firstLine="708"/>
        <w:jc w:val="both"/>
        <w:rPr>
          <w:lang w:val="ru-RU"/>
        </w:rPr>
      </w:pPr>
      <w:r w:rsidRPr="009705F5">
        <w:rPr>
          <w:lang w:val="ru-RU"/>
        </w:rPr>
        <w:t>Посочените приноси са обективни, те отразяват резултатите от проучването</w:t>
      </w:r>
      <w:r w:rsidR="00323761">
        <w:rPr>
          <w:lang w:val="ru-RU"/>
        </w:rPr>
        <w:t>,</w:t>
      </w:r>
      <w:r w:rsidRPr="009705F5">
        <w:rPr>
          <w:lang w:val="ru-RU"/>
        </w:rPr>
        <w:t xml:space="preserve"> из</w:t>
      </w:r>
      <w:r w:rsidR="00024DF8">
        <w:rPr>
          <w:lang w:val="ru-RU"/>
        </w:rPr>
        <w:softHyphen/>
      </w:r>
      <w:r w:rsidRPr="009705F5">
        <w:rPr>
          <w:lang w:val="ru-RU"/>
        </w:rPr>
        <w:t xml:space="preserve">ведени </w:t>
      </w:r>
      <w:r w:rsidR="007353C3">
        <w:rPr>
          <w:lang w:val="ru-RU"/>
        </w:rPr>
        <w:t>от</w:t>
      </w:r>
      <w:r w:rsidRPr="009705F5">
        <w:rPr>
          <w:lang w:val="ru-RU"/>
        </w:rPr>
        <w:t xml:space="preserve"> </w:t>
      </w:r>
      <w:r w:rsidR="007353C3">
        <w:rPr>
          <w:lang w:val="ru-RU"/>
        </w:rPr>
        <w:t xml:space="preserve">труднодостъпни източници, </w:t>
      </w:r>
      <w:r w:rsidR="00164925">
        <w:rPr>
          <w:lang w:val="ru-RU"/>
        </w:rPr>
        <w:t xml:space="preserve">от </w:t>
      </w:r>
      <w:r>
        <w:rPr>
          <w:lang w:val="ru-RU"/>
        </w:rPr>
        <w:t>ексцерпирания материал</w:t>
      </w:r>
      <w:r w:rsidR="00323761">
        <w:rPr>
          <w:lang w:val="ru-RU"/>
        </w:rPr>
        <w:t xml:space="preserve"> на равнище текст и</w:t>
      </w:r>
      <w:r w:rsidR="007353C3">
        <w:rPr>
          <w:lang w:val="ru-RU"/>
        </w:rPr>
        <w:t xml:space="preserve"> лек</w:t>
      </w:r>
      <w:r w:rsidR="00024DF8">
        <w:rPr>
          <w:lang w:val="ru-RU"/>
        </w:rPr>
        <w:softHyphen/>
      </w:r>
      <w:r w:rsidR="007353C3">
        <w:rPr>
          <w:lang w:val="ru-RU"/>
        </w:rPr>
        <w:t>сика</w:t>
      </w:r>
      <w:r w:rsidR="00164925">
        <w:rPr>
          <w:lang w:val="ru-RU"/>
        </w:rPr>
        <w:t>, както и на задълбочен</w:t>
      </w:r>
      <w:r w:rsidRPr="009705F5">
        <w:rPr>
          <w:lang w:val="ru-RU"/>
        </w:rPr>
        <w:t xml:space="preserve"> авторски прочит и анализ. </w:t>
      </w:r>
      <w:r>
        <w:rPr>
          <w:lang w:val="ru-RU"/>
        </w:rPr>
        <w:t>Б</w:t>
      </w:r>
      <w:r w:rsidRPr="009705F5">
        <w:rPr>
          <w:lang w:val="ru-RU"/>
        </w:rPr>
        <w:t>иблиографската осведо</w:t>
      </w:r>
      <w:r w:rsidR="00024DF8">
        <w:rPr>
          <w:lang w:val="ru-RU"/>
        </w:rPr>
        <w:softHyphen/>
      </w:r>
      <w:r w:rsidRPr="009705F5">
        <w:rPr>
          <w:lang w:val="ru-RU"/>
        </w:rPr>
        <w:t>меност на докторант</w:t>
      </w:r>
      <w:r w:rsidR="007353C3">
        <w:rPr>
          <w:lang w:val="ru-RU"/>
        </w:rPr>
        <w:t xml:space="preserve">а </w:t>
      </w:r>
      <w:r>
        <w:rPr>
          <w:lang w:val="ru-RU"/>
        </w:rPr>
        <w:t xml:space="preserve">е </w:t>
      </w:r>
      <w:r w:rsidR="00087A55">
        <w:rPr>
          <w:lang w:val="ru-RU"/>
        </w:rPr>
        <w:t>на много добро равнище</w:t>
      </w:r>
      <w:r w:rsidRPr="009705F5">
        <w:rPr>
          <w:lang w:val="ru-RU"/>
        </w:rPr>
        <w:t xml:space="preserve">, </w:t>
      </w:r>
      <w:r w:rsidR="007353C3">
        <w:rPr>
          <w:lang w:val="ru-RU"/>
        </w:rPr>
        <w:t>специализирана</w:t>
      </w:r>
      <w:r w:rsidR="003E5A15">
        <w:rPr>
          <w:lang w:val="ru-RU"/>
        </w:rPr>
        <w:t>та</w:t>
      </w:r>
      <w:r w:rsidR="007353C3">
        <w:rPr>
          <w:lang w:val="ru-RU"/>
        </w:rPr>
        <w:t xml:space="preserve"> </w:t>
      </w:r>
      <w:r w:rsidRPr="009705F5">
        <w:rPr>
          <w:lang w:val="ru-RU"/>
        </w:rPr>
        <w:t xml:space="preserve"> литература </w:t>
      </w:r>
      <w:r w:rsidR="003E5A15" w:rsidRPr="009705F5">
        <w:rPr>
          <w:lang w:val="ru-RU"/>
        </w:rPr>
        <w:t xml:space="preserve">от </w:t>
      </w:r>
      <w:r w:rsidR="003E5A15" w:rsidRPr="009705F5">
        <w:rPr>
          <w:snapToGrid w:val="0"/>
        </w:rPr>
        <w:t>български и чуж</w:t>
      </w:r>
      <w:r w:rsidR="003E5A15">
        <w:rPr>
          <w:snapToGrid w:val="0"/>
        </w:rPr>
        <w:softHyphen/>
      </w:r>
      <w:r w:rsidR="003E5A15" w:rsidRPr="009705F5">
        <w:rPr>
          <w:snapToGrid w:val="0"/>
        </w:rPr>
        <w:t>де</w:t>
      </w:r>
      <w:r w:rsidR="003E5A15">
        <w:rPr>
          <w:snapToGrid w:val="0"/>
        </w:rPr>
        <w:softHyphen/>
      </w:r>
      <w:r w:rsidR="003E5A15" w:rsidRPr="009705F5">
        <w:rPr>
          <w:snapToGrid w:val="0"/>
        </w:rPr>
        <w:t>странни автори</w:t>
      </w:r>
      <w:r w:rsidR="003E5A15" w:rsidRPr="009705F5">
        <w:rPr>
          <w:lang w:val="ru-RU"/>
        </w:rPr>
        <w:t xml:space="preserve"> по разглеж</w:t>
      </w:r>
      <w:r w:rsidR="003E5A15" w:rsidRPr="009705F5">
        <w:rPr>
          <w:lang w:val="ru-RU"/>
        </w:rPr>
        <w:softHyphen/>
        <w:t xml:space="preserve">даната проблематика </w:t>
      </w:r>
      <w:r w:rsidR="00087A55">
        <w:rPr>
          <w:lang w:val="ru-RU"/>
        </w:rPr>
        <w:t xml:space="preserve">е използвана уместно и </w:t>
      </w:r>
      <w:r w:rsidR="00C66C9B">
        <w:rPr>
          <w:lang w:val="ru-RU"/>
        </w:rPr>
        <w:t>е интер</w:t>
      </w:r>
      <w:r w:rsidR="00C66C9B">
        <w:rPr>
          <w:lang w:val="ru-RU"/>
        </w:rPr>
        <w:softHyphen/>
        <w:t xml:space="preserve">претирана </w:t>
      </w:r>
      <w:r w:rsidR="00087A55">
        <w:rPr>
          <w:lang w:val="ru-RU"/>
        </w:rPr>
        <w:t>по</w:t>
      </w:r>
      <w:r w:rsidR="003E5A15">
        <w:rPr>
          <w:lang w:val="ru-RU"/>
        </w:rPr>
        <w:t xml:space="preserve"> подходящ</w:t>
      </w:r>
      <w:r w:rsidR="00087A55">
        <w:rPr>
          <w:lang w:val="ru-RU"/>
        </w:rPr>
        <w:t xml:space="preserve"> начин.</w:t>
      </w:r>
      <w:r w:rsidR="003E5A15">
        <w:rPr>
          <w:lang w:val="ru-RU"/>
        </w:rPr>
        <w:t xml:space="preserve"> </w:t>
      </w:r>
    </w:p>
    <w:p w:rsidR="00444B10" w:rsidRPr="009705F5" w:rsidRDefault="00444B10" w:rsidP="00F30D81">
      <w:pPr>
        <w:spacing w:line="276" w:lineRule="auto"/>
        <w:ind w:firstLine="720"/>
        <w:jc w:val="both"/>
      </w:pPr>
      <w:r w:rsidRPr="009705F5">
        <w:rPr>
          <w:b/>
          <w:snapToGrid w:val="0"/>
        </w:rPr>
        <w:softHyphen/>
        <w:t xml:space="preserve">9. Автореферат. </w:t>
      </w:r>
      <w:r w:rsidRPr="009705F5">
        <w:t>Авторефератът обективно</w:t>
      </w:r>
      <w:r w:rsidR="007353C3">
        <w:t xml:space="preserve">, систематизирано и стегнато </w:t>
      </w:r>
      <w:r w:rsidRPr="009705F5">
        <w:t xml:space="preserve">отразява съдържанието на дисертацията, резултатите и приносните моменти в изследването. </w:t>
      </w:r>
    </w:p>
    <w:p w:rsidR="00444B10" w:rsidRPr="009705F5" w:rsidRDefault="00444B10" w:rsidP="00F30D81">
      <w:pPr>
        <w:spacing w:line="276" w:lineRule="auto"/>
        <w:ind w:firstLine="720"/>
        <w:jc w:val="both"/>
        <w:rPr>
          <w:b/>
          <w:snapToGrid w:val="0"/>
        </w:rPr>
      </w:pPr>
      <w:r w:rsidRPr="009705F5">
        <w:rPr>
          <w:b/>
          <w:snapToGrid w:val="0"/>
        </w:rPr>
        <w:t xml:space="preserve">10. Критични забележки и препоръки </w:t>
      </w:r>
    </w:p>
    <w:p w:rsidR="00020B34" w:rsidRDefault="00444B10" w:rsidP="00020B34">
      <w:pPr>
        <w:spacing w:line="276" w:lineRule="auto"/>
        <w:ind w:firstLine="720"/>
        <w:jc w:val="both"/>
      </w:pPr>
      <w:r w:rsidRPr="001B76F9">
        <w:t xml:space="preserve">Разбира се, в такъв сравнително обемен текст е допустимо да се открият и някои пропуски. </w:t>
      </w:r>
      <w:r w:rsidR="00020B34">
        <w:t xml:space="preserve">Ще започна с терминологичните неточности, тъй като те са пряко свързани с теоретичната основа на работата, която </w:t>
      </w:r>
      <w:r w:rsidR="00DB321C">
        <w:t xml:space="preserve">би следвало </w:t>
      </w:r>
      <w:r w:rsidR="00020B34">
        <w:t>да е коректна  и в унисон с пости</w:t>
      </w:r>
      <w:r w:rsidR="00A443F2">
        <w:softHyphen/>
      </w:r>
      <w:r w:rsidR="00020B34">
        <w:t xml:space="preserve">женията на съвременната лингвистика. </w:t>
      </w:r>
      <w:r w:rsidR="00762AC9">
        <w:t xml:space="preserve">В тази връзка имам препоръка авторът да приведе в синхрон някои термини, свързани с историята и теорията на книжовните езици, отнасящи се за разглеждания от него период: употребата на изрази като „цялостен превод на Новия завет от НР </w:t>
      </w:r>
      <w:r w:rsidR="00762AC9" w:rsidRPr="00A443F2">
        <w:t>на западен говор</w:t>
      </w:r>
      <w:r w:rsidR="00762AC9">
        <w:t>“ или „превод на източен говор“</w:t>
      </w:r>
      <w:r w:rsidR="00762AC9" w:rsidRPr="004520B2">
        <w:t xml:space="preserve"> </w:t>
      </w:r>
      <w:r w:rsidR="00762AC9">
        <w:t xml:space="preserve"> (с. 173,  207, 213, 215, 216,  219 и др.) са некоректни.  Когато става дума за книжовна продукция, каквито са библейските преводи, би следвало да се използват термините „книжовен език“, „книжовноезикова практика“, което </w:t>
      </w:r>
      <w:r w:rsidR="00745DFB">
        <w:t xml:space="preserve">представя </w:t>
      </w:r>
      <w:r w:rsidR="00762AC9">
        <w:t xml:space="preserve">тяхната наддиалектна същност </w:t>
      </w:r>
      <w:r w:rsidR="00745DFB">
        <w:t xml:space="preserve">и функции и ги </w:t>
      </w:r>
      <w:r w:rsidR="00762AC9">
        <w:t>от</w:t>
      </w:r>
      <w:r w:rsidR="00745DFB">
        <w:t>граничава от</w:t>
      </w:r>
      <w:r w:rsidR="00762AC9">
        <w:t xml:space="preserve"> традиционните говори/диалекти. Използването на термина „говор“ като равнозначен на група говори също е неприемливо. </w:t>
      </w:r>
      <w:r w:rsidR="00020B34">
        <w:t>В тази насока е и препоръката ми за промяна в озаглавяването на части от дисертацията, отнасящи се за преводните версии, за които се твърди, че са на западно</w:t>
      </w:r>
      <w:r w:rsidR="00AD5F02">
        <w:softHyphen/>
      </w:r>
      <w:r w:rsidR="00020B34">
        <w:t>български или на източнобългарски говор. Това е неиздържано от гледна точка на теорията и историята на НБКЕ, а и на тогаваш</w:t>
      </w:r>
      <w:r w:rsidR="00745DFB">
        <w:softHyphen/>
      </w:r>
      <w:r w:rsidR="00020B34">
        <w:t>ното състояние на книжовния език</w:t>
      </w:r>
      <w:r w:rsidR="0060403B">
        <w:t xml:space="preserve">. </w:t>
      </w:r>
      <w:r w:rsidR="00020B34">
        <w:t xml:space="preserve"> Може да се говори само за диалектно влияние, но не и за превод на диалект</w:t>
      </w:r>
      <w:r w:rsidR="0060403B">
        <w:t xml:space="preserve"> в </w:t>
      </w:r>
      <w:r w:rsidR="00A0260F">
        <w:t>тези случаи</w:t>
      </w:r>
      <w:r w:rsidR="00020B34">
        <w:t>.</w:t>
      </w:r>
      <w:r w:rsidR="00907E13">
        <w:t xml:space="preserve"> </w:t>
      </w:r>
    </w:p>
    <w:p w:rsidR="00DB321C" w:rsidRDefault="00020B34" w:rsidP="00DB321C">
      <w:pPr>
        <w:spacing w:line="276" w:lineRule="auto"/>
        <w:ind w:firstLine="720"/>
        <w:jc w:val="both"/>
      </w:pPr>
      <w:r>
        <w:t>В</w:t>
      </w:r>
      <w:r w:rsidRPr="001B76F9">
        <w:t xml:space="preserve"> заглавията на някои от главите</w:t>
      </w:r>
      <w:r>
        <w:t xml:space="preserve"> са допуснати </w:t>
      </w:r>
      <w:r w:rsidR="00DB321C" w:rsidRPr="001B76F9">
        <w:t xml:space="preserve">фактологични грешки (в 5 гл. е </w:t>
      </w:r>
      <w:r w:rsidR="003C362B">
        <w:t xml:space="preserve">на дисертацията </w:t>
      </w:r>
      <w:r w:rsidR="003E4854">
        <w:t>и в автореферата</w:t>
      </w:r>
      <w:r w:rsidR="003E4854" w:rsidRPr="001B76F9">
        <w:t xml:space="preserve"> </w:t>
      </w:r>
      <w:r w:rsidR="003C362B">
        <w:t xml:space="preserve">е </w:t>
      </w:r>
      <w:r w:rsidR="00DB321C" w:rsidRPr="001B76F9">
        <w:t xml:space="preserve">сгрешена годината на изд. </w:t>
      </w:r>
      <w:r w:rsidR="003C362B">
        <w:t>–</w:t>
      </w:r>
      <w:r w:rsidR="00DB321C" w:rsidRPr="001B76F9">
        <w:t xml:space="preserve"> 1863 (в</w:t>
      </w:r>
      <w:r w:rsidR="00E9025C">
        <w:t>м. 1862)</w:t>
      </w:r>
      <w:r w:rsidR="00DB321C">
        <w:t>.</w:t>
      </w:r>
      <w:r w:rsidR="00DB321C" w:rsidRPr="001B76F9">
        <w:t xml:space="preserve"> Сп. „Любо</w:t>
      </w:r>
      <w:r w:rsidR="00A0260F">
        <w:softHyphen/>
      </w:r>
      <w:r w:rsidR="00DB321C" w:rsidRPr="001B76F9">
        <w:t>словие“ е издавано в Смирна, а не в Ц</w:t>
      </w:r>
      <w:r w:rsidR="00DB321C">
        <w:t>ариград</w:t>
      </w:r>
      <w:r w:rsidR="00DB321C" w:rsidRPr="001B76F9">
        <w:t xml:space="preserve"> (ДТ, 188, А, 19</w:t>
      </w:r>
      <w:r w:rsidR="00DB321C">
        <w:t>).</w:t>
      </w:r>
      <w:r w:rsidR="007353C3" w:rsidRPr="001B76F9">
        <w:t xml:space="preserve"> </w:t>
      </w:r>
      <w:r w:rsidR="00F525CF">
        <w:t>На с. 293 има неточно твърдение, че от ПРС започва практиката да се редактира дадена преводна версия</w:t>
      </w:r>
      <w:r w:rsidR="00A0260F">
        <w:t xml:space="preserve"> на библейски текстове</w:t>
      </w:r>
      <w:r w:rsidR="00F525CF">
        <w:t>. Тази практика започва от Поучителното евангелие на Соф</w:t>
      </w:r>
      <w:r w:rsidR="00A0260F">
        <w:softHyphen/>
      </w:r>
      <w:r w:rsidR="00F525CF">
        <w:t>роний, чийто текст по-късно се редактира от Т. Хрулев (1856) и о</w:t>
      </w:r>
      <w:r w:rsidR="00DB321C">
        <w:t>т</w:t>
      </w:r>
      <w:r w:rsidR="00DB321C" w:rsidRPr="00DB321C">
        <w:t xml:space="preserve"> </w:t>
      </w:r>
      <w:r w:rsidR="00DB321C">
        <w:t>А. Гранитски (1865).</w:t>
      </w:r>
    </w:p>
    <w:p w:rsidR="00B232B6" w:rsidRDefault="00B232B6" w:rsidP="00B232B6">
      <w:pPr>
        <w:spacing w:line="276" w:lineRule="auto"/>
        <w:ind w:firstLine="720"/>
        <w:jc w:val="both"/>
      </w:pPr>
      <w:r>
        <w:t>Докторантът е заявил, че в обсега на изследването няма да прибягва до лингвис</w:t>
      </w:r>
      <w:r w:rsidR="007B45C9">
        <w:softHyphen/>
      </w:r>
      <w:r>
        <w:t>тичен анализ, но тъй като става дума за преводен текст, докосването и до такива въпроси е неизбежно, особено що се отнася до представянето на лексиката. Тези части в отдел</w:t>
      </w:r>
      <w:r w:rsidR="00E9025C">
        <w:softHyphen/>
      </w:r>
      <w:r>
        <w:t xml:space="preserve">ните глави се оказват уязвими. Примерите не се дават в някакъв </w:t>
      </w:r>
      <w:r w:rsidR="00E9025C">
        <w:t xml:space="preserve">приет </w:t>
      </w:r>
      <w:r>
        <w:t>ред</w:t>
      </w:r>
      <w:r w:rsidRPr="00B232B6">
        <w:t xml:space="preserve"> </w:t>
      </w:r>
      <w:r w:rsidRPr="009705F5">
        <w:t>и система</w:t>
      </w:r>
      <w:r>
        <w:softHyphen/>
      </w:r>
      <w:r w:rsidRPr="009705F5">
        <w:t>тизиран</w:t>
      </w:r>
      <w:r>
        <w:t>о с оглед на определени критерии</w:t>
      </w:r>
      <w:r w:rsidR="007B45C9">
        <w:t>, а по-скоро се представят в списък</w:t>
      </w:r>
      <w:r>
        <w:t xml:space="preserve">. </w:t>
      </w:r>
    </w:p>
    <w:p w:rsidR="00987405" w:rsidRDefault="00B232B6" w:rsidP="006A6B37">
      <w:pPr>
        <w:spacing w:line="276" w:lineRule="auto"/>
        <w:ind w:firstLine="720"/>
        <w:jc w:val="both"/>
      </w:pPr>
      <w:r>
        <w:t>Когато се коментират лингвистични и правописни въпроси</w:t>
      </w:r>
      <w:r w:rsidR="007B45C9">
        <w:t xml:space="preserve"> в отделните глави</w:t>
      </w:r>
      <w:r>
        <w:t xml:space="preserve">, </w:t>
      </w:r>
      <w:r w:rsidR="00E9025C">
        <w:t>авторът</w:t>
      </w:r>
      <w:r>
        <w:t xml:space="preserve"> само </w:t>
      </w:r>
      <w:r w:rsidR="00E9025C">
        <w:t>ги констатира, без да</w:t>
      </w:r>
      <w:r>
        <w:t xml:space="preserve"> прибягва към съответен анализ. Използваният екс</w:t>
      </w:r>
      <w:r w:rsidR="00397D17">
        <w:softHyphen/>
      </w:r>
      <w:r>
        <w:t>цер</w:t>
      </w:r>
      <w:r w:rsidR="00397D17">
        <w:softHyphen/>
      </w:r>
      <w:r>
        <w:t>пиран материал не се разглежда в контекста на съответната книжовноезикова ситуа</w:t>
      </w:r>
      <w:r w:rsidR="00397D17">
        <w:softHyphen/>
      </w:r>
      <w:r>
        <w:t xml:space="preserve">ция и доминиращите тенденции в съответния период, което пречи за правилното осмисляне и интерпретиране на причините, довели до промени в следващите преводни версии. За съжаление докторантът не е използвал като библиографски източник </w:t>
      </w:r>
      <w:r w:rsidR="00987405">
        <w:t xml:space="preserve">нито едно от </w:t>
      </w:r>
      <w:r w:rsidR="00E9025C">
        <w:t xml:space="preserve">трите </w:t>
      </w:r>
      <w:r>
        <w:t xml:space="preserve">издания на История на новобългарския книжовен език, чиито основни постановки биха </w:t>
      </w:r>
      <w:r w:rsidR="006D2F65">
        <w:t xml:space="preserve">му </w:t>
      </w:r>
      <w:r>
        <w:t>помогнали при анализа</w:t>
      </w:r>
      <w:r w:rsidR="00560936">
        <w:t xml:space="preserve"> и дадени части на ДТ</w:t>
      </w:r>
      <w:r>
        <w:t xml:space="preserve"> </w:t>
      </w:r>
      <w:r w:rsidR="007B45C9">
        <w:t>биха били</w:t>
      </w:r>
      <w:r>
        <w:t xml:space="preserve"> представени по-убе</w:t>
      </w:r>
      <w:r w:rsidR="00397D17">
        <w:softHyphen/>
      </w:r>
      <w:r>
        <w:t>дително</w:t>
      </w:r>
      <w:r w:rsidR="00987405">
        <w:t xml:space="preserve">.    </w:t>
      </w:r>
    </w:p>
    <w:p w:rsidR="00907E13" w:rsidRDefault="006A6B37" w:rsidP="00907E13">
      <w:pPr>
        <w:spacing w:line="276" w:lineRule="auto"/>
        <w:ind w:firstLine="720"/>
        <w:jc w:val="both"/>
      </w:pPr>
      <w:r>
        <w:t>Във връзка с използваните речници</w:t>
      </w:r>
      <w:r w:rsidR="004709CE">
        <w:t xml:space="preserve"> </w:t>
      </w:r>
      <w:r>
        <w:t xml:space="preserve">– облягането </w:t>
      </w:r>
      <w:r w:rsidR="00D05542">
        <w:t>основно на Богоровия двуезичен Френско-български/Б</w:t>
      </w:r>
      <w:r>
        <w:t xml:space="preserve">ългаро-френски речник (1869/1871), както </w:t>
      </w:r>
      <w:r w:rsidR="009470A3">
        <w:t xml:space="preserve">и на </w:t>
      </w:r>
      <w:r>
        <w:t>речника на Стефа</w:t>
      </w:r>
      <w:r w:rsidR="009470A3">
        <w:softHyphen/>
      </w:r>
      <w:r>
        <w:t xml:space="preserve">нов 1914 г., не е много уместно, защото, както е известно, в </w:t>
      </w:r>
      <w:r w:rsidR="00CE58C4">
        <w:t xml:space="preserve">своя речник </w:t>
      </w:r>
      <w:r>
        <w:t>Богоров употре</w:t>
      </w:r>
      <w:r w:rsidR="00560936">
        <w:softHyphen/>
      </w:r>
      <w:r>
        <w:t>б</w:t>
      </w:r>
      <w:r w:rsidR="00E72C1F">
        <w:t>ява и много неологизми, калкира</w:t>
      </w:r>
      <w:r>
        <w:t xml:space="preserve"> думи от френски и др.</w:t>
      </w:r>
      <w:r w:rsidR="004709CE">
        <w:t xml:space="preserve"> езици.</w:t>
      </w:r>
      <w:r>
        <w:t xml:space="preserve"> </w:t>
      </w:r>
      <w:r w:rsidR="00CE58C4">
        <w:t>Р</w:t>
      </w:r>
      <w:r w:rsidR="00FD23DD">
        <w:t>еч</w:t>
      </w:r>
      <w:r w:rsidR="00CE58C4">
        <w:softHyphen/>
      </w:r>
      <w:r w:rsidR="00FD23DD">
        <w:t>ник</w:t>
      </w:r>
      <w:r w:rsidR="00CE58C4">
        <w:t>ът на Морс, Василев</w:t>
      </w:r>
      <w:r>
        <w:t xml:space="preserve"> е </w:t>
      </w:r>
      <w:r w:rsidR="00E72C1F">
        <w:t xml:space="preserve">с ограничен лексикален състав </w:t>
      </w:r>
      <w:r>
        <w:t>и съответно не може да се очаква регистри</w:t>
      </w:r>
      <w:r w:rsidR="00CD2662">
        <w:softHyphen/>
      </w:r>
      <w:r>
        <w:t xml:space="preserve">рането на дадена дума, какъвто и случаят с </w:t>
      </w:r>
      <w:r w:rsidRPr="00AB1978">
        <w:rPr>
          <w:i/>
        </w:rPr>
        <w:t>весма</w:t>
      </w:r>
      <w:r w:rsidR="004709CE">
        <w:rPr>
          <w:i/>
        </w:rPr>
        <w:t xml:space="preserve"> </w:t>
      </w:r>
      <w:r w:rsidR="004709CE">
        <w:t>(с. 174)</w:t>
      </w:r>
      <w:r w:rsidR="009470A3">
        <w:t xml:space="preserve"> и др. под.</w:t>
      </w:r>
      <w:r w:rsidR="009470A3" w:rsidRPr="009470A3">
        <w:t xml:space="preserve"> </w:t>
      </w:r>
      <w:r w:rsidR="009470A3">
        <w:t>(на с. 233, с. 238)</w:t>
      </w:r>
      <w:r w:rsidR="004709CE">
        <w:t xml:space="preserve">, които в посочените речници липсват. </w:t>
      </w:r>
      <w:r w:rsidR="009470A3">
        <w:t>Н</w:t>
      </w:r>
      <w:r w:rsidR="00907E13">
        <w:t>ай-</w:t>
      </w:r>
      <w:r w:rsidR="00E72C1F">
        <w:t>авторитет</w:t>
      </w:r>
      <w:r w:rsidR="00907E13">
        <w:t>н</w:t>
      </w:r>
      <w:r w:rsidR="00E72C1F">
        <w:t>ото, кла</w:t>
      </w:r>
      <w:r w:rsidR="00652F95">
        <w:softHyphen/>
      </w:r>
      <w:r w:rsidR="00E72C1F">
        <w:t>сическото пособие, що се от</w:t>
      </w:r>
      <w:r w:rsidR="00087EBD">
        <w:softHyphen/>
      </w:r>
      <w:r w:rsidR="00E72C1F">
        <w:t xml:space="preserve">нася за лексиката през </w:t>
      </w:r>
      <w:r w:rsidR="0014334F">
        <w:rPr>
          <w:lang w:val="en-US"/>
        </w:rPr>
        <w:t>XIX</w:t>
      </w:r>
      <w:r w:rsidR="00E72C1F">
        <w:t xml:space="preserve"> в.</w:t>
      </w:r>
      <w:r w:rsidR="004709CE">
        <w:t>,</w:t>
      </w:r>
      <w:r w:rsidR="00CE58C4">
        <w:t xml:space="preserve"> </w:t>
      </w:r>
      <w:r w:rsidR="00907E13">
        <w:t xml:space="preserve">е речникът на Н. Геров </w:t>
      </w:r>
      <w:r w:rsidR="009470A3">
        <w:t xml:space="preserve">и той би </w:t>
      </w:r>
      <w:r w:rsidR="00CD2662">
        <w:t>следвало</w:t>
      </w:r>
      <w:r w:rsidR="009470A3">
        <w:t xml:space="preserve"> да се използва</w:t>
      </w:r>
      <w:r w:rsidR="00CD2662" w:rsidRPr="00CD2662">
        <w:t xml:space="preserve"> </w:t>
      </w:r>
      <w:r w:rsidR="00CD2662">
        <w:t>основно</w:t>
      </w:r>
      <w:r w:rsidR="00863FE2">
        <w:t xml:space="preserve"> като </w:t>
      </w:r>
      <w:r w:rsidR="00907E13">
        <w:t>най-пълният и отразява</w:t>
      </w:r>
      <w:r w:rsidR="00863FE2">
        <w:t>щ</w:t>
      </w:r>
      <w:r w:rsidR="00907E13">
        <w:t xml:space="preserve"> състоянието на българската гово</w:t>
      </w:r>
      <w:r w:rsidR="002A758B">
        <w:softHyphen/>
      </w:r>
      <w:r w:rsidR="00907E13">
        <w:t xml:space="preserve">рима </w:t>
      </w:r>
      <w:r w:rsidR="00863FE2">
        <w:t>реч по цялата езикова територия</w:t>
      </w:r>
      <w:r w:rsidR="00907E13">
        <w:t xml:space="preserve">. </w:t>
      </w:r>
    </w:p>
    <w:p w:rsidR="006A6B37" w:rsidRDefault="00126148" w:rsidP="006A6B37">
      <w:pPr>
        <w:spacing w:line="276" w:lineRule="auto"/>
        <w:ind w:firstLine="720"/>
        <w:jc w:val="both"/>
      </w:pPr>
      <w:r>
        <w:t>Таблица</w:t>
      </w:r>
      <w:r w:rsidR="00C706A0">
        <w:t>т</w:t>
      </w:r>
      <w:r>
        <w:t>а</w:t>
      </w:r>
      <w:r w:rsidR="00C706A0">
        <w:t xml:space="preserve"> с примери</w:t>
      </w:r>
      <w:r>
        <w:t xml:space="preserve"> между с. 258-259</w:t>
      </w:r>
      <w:r w:rsidR="00C706A0">
        <w:t xml:space="preserve"> от Битие</w:t>
      </w:r>
      <w:r w:rsidR="00745DFB">
        <w:t>, 1857</w:t>
      </w:r>
      <w:r w:rsidR="00C706A0">
        <w:t xml:space="preserve"> са дадени с </w:t>
      </w:r>
      <w:r>
        <w:t>гражданска кири</w:t>
      </w:r>
      <w:r w:rsidR="002A758B">
        <w:softHyphen/>
      </w:r>
      <w:r>
        <w:t>лица,</w:t>
      </w:r>
      <w:r w:rsidR="00CE58C4" w:rsidRPr="00CE58C4">
        <w:t xml:space="preserve"> </w:t>
      </w:r>
      <w:r w:rsidR="00CE58C4">
        <w:t>което за изследване от такъв характер е неподходящо (</w:t>
      </w:r>
      <w:r>
        <w:t>в оригиналните тек</w:t>
      </w:r>
      <w:r w:rsidR="00560936">
        <w:softHyphen/>
      </w:r>
      <w:r>
        <w:t xml:space="preserve">стове </w:t>
      </w:r>
      <w:r w:rsidR="00745DFB">
        <w:t xml:space="preserve">шрифтът е </w:t>
      </w:r>
      <w:r w:rsidR="00CD2662">
        <w:t xml:space="preserve">цсл. с </w:t>
      </w:r>
      <w:r w:rsidR="007121CD">
        <w:t>опростен</w:t>
      </w:r>
      <w:r w:rsidR="00CD2662">
        <w:t>а графична</w:t>
      </w:r>
      <w:r w:rsidR="007121CD">
        <w:t xml:space="preserve"> </w:t>
      </w:r>
      <w:r w:rsidR="00CD2662">
        <w:t>система</w:t>
      </w:r>
      <w:r w:rsidR="00CE58C4">
        <w:t>)</w:t>
      </w:r>
      <w:r>
        <w:t>;</w:t>
      </w:r>
      <w:r w:rsidR="00143CD6">
        <w:t xml:space="preserve"> д</w:t>
      </w:r>
      <w:r w:rsidR="00C706A0">
        <w:t xml:space="preserve">опуснати са </w:t>
      </w:r>
      <w:r w:rsidR="00143CD6">
        <w:t xml:space="preserve">и </w:t>
      </w:r>
      <w:r w:rsidR="00CD2662">
        <w:t>доста</w:t>
      </w:r>
      <w:r>
        <w:t xml:space="preserve"> </w:t>
      </w:r>
      <w:r w:rsidR="00C706A0">
        <w:t>грешки</w:t>
      </w:r>
      <w:r w:rsidR="00361172">
        <w:t xml:space="preserve"> при предаване на графичните особености на </w:t>
      </w:r>
      <w:r w:rsidR="00CE58C4">
        <w:t>тек</w:t>
      </w:r>
      <w:r w:rsidR="002A758B">
        <w:t>с</w:t>
      </w:r>
      <w:r w:rsidR="00CE58C4">
        <w:t>товете</w:t>
      </w:r>
      <w:r>
        <w:t xml:space="preserve">, </w:t>
      </w:r>
      <w:r w:rsidR="007F3629">
        <w:t>особено в 3-та графа с примери</w:t>
      </w:r>
      <w:r>
        <w:t xml:space="preserve"> от изд. 1871.</w:t>
      </w:r>
      <w:r w:rsidR="00BA281F">
        <w:t xml:space="preserve"> </w:t>
      </w:r>
      <w:r w:rsidR="005C7B6C">
        <w:t>В книжния вариант на ДТ съм отбеляз</w:t>
      </w:r>
      <w:r w:rsidR="00F14E63">
        <w:t xml:space="preserve">ала някои пропуски и </w:t>
      </w:r>
      <w:r w:rsidR="002A758B">
        <w:t>препоръки</w:t>
      </w:r>
      <w:r w:rsidR="00F14E63">
        <w:t>, които биха могли да се вземат под внимание</w:t>
      </w:r>
      <w:r w:rsidR="00CE58C4">
        <w:t xml:space="preserve"> при по-нататъшна работа над текста</w:t>
      </w:r>
      <w:r w:rsidR="00F14E63">
        <w:t xml:space="preserve">. </w:t>
      </w:r>
    </w:p>
    <w:p w:rsidR="00560936" w:rsidRPr="009705F5" w:rsidRDefault="005C7B6C" w:rsidP="00560936">
      <w:pPr>
        <w:pStyle w:val="1"/>
        <w:shd w:val="clear" w:color="auto" w:fill="auto"/>
        <w:spacing w:before="0" w:line="276" w:lineRule="auto"/>
        <w:ind w:firstLine="720"/>
        <w:rPr>
          <w:b/>
          <w:caps/>
          <w:snapToGrid w:val="0"/>
          <w:sz w:val="24"/>
          <w:szCs w:val="24"/>
        </w:rPr>
      </w:pPr>
      <w:r>
        <w:rPr>
          <w:sz w:val="24"/>
          <w:szCs w:val="24"/>
        </w:rPr>
        <w:t>Но к</w:t>
      </w:r>
      <w:r w:rsidR="00444B10" w:rsidRPr="009705F5">
        <w:rPr>
          <w:sz w:val="24"/>
          <w:szCs w:val="24"/>
        </w:rPr>
        <w:t xml:space="preserve">ато цяло </w:t>
      </w:r>
      <w:r w:rsidR="00CE58C4">
        <w:rPr>
          <w:sz w:val="24"/>
          <w:szCs w:val="24"/>
        </w:rPr>
        <w:t xml:space="preserve">дисертационният труд </w:t>
      </w:r>
      <w:r w:rsidR="00444B10" w:rsidRPr="009705F5">
        <w:rPr>
          <w:sz w:val="24"/>
          <w:szCs w:val="24"/>
        </w:rPr>
        <w:t xml:space="preserve">е издържан в </w:t>
      </w:r>
      <w:r w:rsidR="00444B10">
        <w:rPr>
          <w:sz w:val="24"/>
          <w:szCs w:val="24"/>
        </w:rPr>
        <w:t>съдържателно</w:t>
      </w:r>
      <w:r w:rsidR="00444B10" w:rsidRPr="009705F5">
        <w:rPr>
          <w:sz w:val="24"/>
          <w:szCs w:val="24"/>
        </w:rPr>
        <w:t xml:space="preserve"> и езиково</w:t>
      </w:r>
      <w:r w:rsidR="007353C3">
        <w:rPr>
          <w:sz w:val="24"/>
          <w:szCs w:val="24"/>
        </w:rPr>
        <w:t>-стилис</w:t>
      </w:r>
      <w:r w:rsidR="00CD2662">
        <w:rPr>
          <w:sz w:val="24"/>
          <w:szCs w:val="24"/>
        </w:rPr>
        <w:softHyphen/>
      </w:r>
      <w:r w:rsidR="007353C3">
        <w:rPr>
          <w:sz w:val="24"/>
          <w:szCs w:val="24"/>
        </w:rPr>
        <w:t>тично</w:t>
      </w:r>
      <w:r w:rsidR="00444B10" w:rsidRPr="009705F5">
        <w:rPr>
          <w:sz w:val="24"/>
          <w:szCs w:val="24"/>
        </w:rPr>
        <w:t xml:space="preserve"> отношение, той</w:t>
      </w:r>
      <w:r w:rsidR="00444B10" w:rsidRPr="009705F5">
        <w:rPr>
          <w:color w:val="auto"/>
          <w:sz w:val="24"/>
          <w:szCs w:val="24"/>
        </w:rPr>
        <w:t xml:space="preserve"> има научна стойност и обогатява с нов принос </w:t>
      </w:r>
      <w:r w:rsidR="00D870FF">
        <w:rPr>
          <w:color w:val="auto"/>
          <w:sz w:val="24"/>
          <w:szCs w:val="24"/>
        </w:rPr>
        <w:t>биб</w:t>
      </w:r>
      <w:r w:rsidR="00397D17">
        <w:rPr>
          <w:color w:val="auto"/>
          <w:sz w:val="24"/>
          <w:szCs w:val="24"/>
        </w:rPr>
        <w:softHyphen/>
      </w:r>
      <w:r w:rsidR="00D870FF">
        <w:rPr>
          <w:color w:val="auto"/>
          <w:sz w:val="24"/>
          <w:szCs w:val="24"/>
        </w:rPr>
        <w:t>лей</w:t>
      </w:r>
      <w:r w:rsidR="00397D17">
        <w:rPr>
          <w:color w:val="auto"/>
          <w:sz w:val="24"/>
          <w:szCs w:val="24"/>
        </w:rPr>
        <w:softHyphen/>
      </w:r>
      <w:r w:rsidR="007121CD">
        <w:rPr>
          <w:color w:val="auto"/>
          <w:sz w:val="24"/>
          <w:szCs w:val="24"/>
        </w:rPr>
        <w:softHyphen/>
      </w:r>
      <w:r w:rsidR="00D870FF">
        <w:rPr>
          <w:color w:val="auto"/>
          <w:sz w:val="24"/>
          <w:szCs w:val="24"/>
        </w:rPr>
        <w:t>ските проучвания</w:t>
      </w:r>
      <w:r w:rsidR="00AA29C4">
        <w:rPr>
          <w:color w:val="auto"/>
          <w:sz w:val="24"/>
          <w:szCs w:val="24"/>
        </w:rPr>
        <w:t xml:space="preserve">. </w:t>
      </w:r>
      <w:r w:rsidR="00560936" w:rsidRPr="00F14E63">
        <w:rPr>
          <w:sz w:val="24"/>
          <w:szCs w:val="24"/>
        </w:rPr>
        <w:t>Двете приложения</w:t>
      </w:r>
      <w:r w:rsidR="00560936">
        <w:rPr>
          <w:sz w:val="24"/>
          <w:szCs w:val="24"/>
        </w:rPr>
        <w:t xml:space="preserve"> към дисертацията – с текстовете и титулните страници на анализи</w:t>
      </w:r>
      <w:r w:rsidR="00560936">
        <w:rPr>
          <w:sz w:val="24"/>
          <w:szCs w:val="24"/>
        </w:rPr>
        <w:softHyphen/>
        <w:t>раните издания и с</w:t>
      </w:r>
      <w:r w:rsidR="00560936" w:rsidRPr="00F14E63">
        <w:rPr>
          <w:sz w:val="24"/>
          <w:szCs w:val="24"/>
        </w:rPr>
        <w:t xml:space="preserve">писъкът на изданията на БЧБД и АБД </w:t>
      </w:r>
      <w:r w:rsidR="00560936">
        <w:rPr>
          <w:sz w:val="24"/>
          <w:szCs w:val="24"/>
        </w:rPr>
        <w:t>с библиографските данни са много цен</w:t>
      </w:r>
      <w:r w:rsidR="00560936" w:rsidRPr="00F14E63">
        <w:rPr>
          <w:sz w:val="24"/>
          <w:szCs w:val="24"/>
        </w:rPr>
        <w:t>н</w:t>
      </w:r>
      <w:r w:rsidR="00560936">
        <w:rPr>
          <w:sz w:val="24"/>
          <w:szCs w:val="24"/>
        </w:rPr>
        <w:t>и</w:t>
      </w:r>
      <w:r w:rsidR="00560936" w:rsidRPr="00F14E63">
        <w:rPr>
          <w:sz w:val="24"/>
          <w:szCs w:val="24"/>
        </w:rPr>
        <w:t xml:space="preserve"> за справка при работа с тези книги.</w:t>
      </w:r>
    </w:p>
    <w:p w:rsidR="005C7B6C" w:rsidRDefault="004D37BA" w:rsidP="00560936">
      <w:pPr>
        <w:pStyle w:val="1"/>
        <w:shd w:val="clear" w:color="auto" w:fill="auto"/>
        <w:spacing w:before="0" w:line="276" w:lineRule="auto"/>
        <w:ind w:firstLine="720"/>
        <w:rPr>
          <w:b/>
          <w:caps/>
          <w:snapToGrid w:val="0"/>
          <w:sz w:val="24"/>
          <w:szCs w:val="24"/>
        </w:rPr>
      </w:pPr>
      <w:r>
        <w:rPr>
          <w:color w:val="auto"/>
          <w:sz w:val="24"/>
          <w:szCs w:val="24"/>
        </w:rPr>
        <w:t xml:space="preserve">Трябва да отбележим заслугата за успеха този труд и на </w:t>
      </w:r>
      <w:r w:rsidR="00AA29C4">
        <w:rPr>
          <w:sz w:val="24"/>
          <w:szCs w:val="24"/>
          <w:lang w:val="ru-RU"/>
        </w:rPr>
        <w:t>науч</w:t>
      </w:r>
      <w:r>
        <w:rPr>
          <w:sz w:val="24"/>
          <w:szCs w:val="24"/>
          <w:lang w:val="ru-RU"/>
        </w:rPr>
        <w:t>ния</w:t>
      </w:r>
      <w:r w:rsidR="00AA29C4">
        <w:rPr>
          <w:sz w:val="24"/>
          <w:szCs w:val="24"/>
          <w:lang w:val="ru-RU"/>
        </w:rPr>
        <w:t xml:space="preserve"> ръково</w:t>
      </w:r>
      <w:r>
        <w:rPr>
          <w:sz w:val="24"/>
          <w:szCs w:val="24"/>
          <w:lang w:val="ru-RU"/>
        </w:rPr>
        <w:softHyphen/>
      </w:r>
      <w:r w:rsidR="00AA29C4">
        <w:rPr>
          <w:sz w:val="24"/>
          <w:szCs w:val="24"/>
          <w:lang w:val="ru-RU"/>
        </w:rPr>
        <w:t>дител</w:t>
      </w:r>
      <w:r>
        <w:rPr>
          <w:sz w:val="24"/>
          <w:szCs w:val="24"/>
          <w:lang w:val="ru-RU"/>
        </w:rPr>
        <w:t xml:space="preserve"> и </w:t>
      </w:r>
      <w:r w:rsidR="001F3442">
        <w:rPr>
          <w:color w:val="auto"/>
          <w:sz w:val="24"/>
          <w:szCs w:val="24"/>
        </w:rPr>
        <w:t>на</w:t>
      </w:r>
      <w:r w:rsidR="001F3442" w:rsidRPr="001F3442">
        <w:rPr>
          <w:lang w:val="ru-RU"/>
        </w:rPr>
        <w:t xml:space="preserve"> </w:t>
      </w:r>
      <w:r w:rsidR="007121CD">
        <w:rPr>
          <w:sz w:val="24"/>
          <w:szCs w:val="24"/>
          <w:lang w:val="ru-RU"/>
        </w:rPr>
        <w:t>К</w:t>
      </w:r>
      <w:r w:rsidR="001F3442" w:rsidRPr="00CC3579">
        <w:rPr>
          <w:sz w:val="24"/>
          <w:szCs w:val="24"/>
          <w:lang w:val="ru-RU"/>
        </w:rPr>
        <w:t>атедрата по класическа филология</w:t>
      </w:r>
      <w:r>
        <w:rPr>
          <w:sz w:val="24"/>
          <w:szCs w:val="24"/>
          <w:lang w:val="ru-RU"/>
        </w:rPr>
        <w:t>, създала добрата творческа атмосфера</w:t>
      </w:r>
      <w:r w:rsidR="00AA29C4">
        <w:rPr>
          <w:sz w:val="24"/>
          <w:szCs w:val="24"/>
          <w:lang w:val="ru-RU"/>
        </w:rPr>
        <w:t>.</w:t>
      </w:r>
      <w:r w:rsidR="00D163CC">
        <w:rPr>
          <w:sz w:val="24"/>
          <w:szCs w:val="24"/>
          <w:lang w:val="ru-RU"/>
        </w:rPr>
        <w:t xml:space="preserve"> </w:t>
      </w:r>
    </w:p>
    <w:p w:rsidR="00444B10" w:rsidRPr="009705F5" w:rsidRDefault="00444B10" w:rsidP="00100417">
      <w:pPr>
        <w:pStyle w:val="1"/>
        <w:shd w:val="clear" w:color="auto" w:fill="auto"/>
        <w:spacing w:before="0" w:line="276" w:lineRule="auto"/>
        <w:ind w:firstLine="720"/>
        <w:jc w:val="center"/>
        <w:rPr>
          <w:b/>
          <w:caps/>
          <w:snapToGrid w:val="0"/>
          <w:sz w:val="24"/>
          <w:szCs w:val="24"/>
        </w:rPr>
      </w:pPr>
      <w:r w:rsidRPr="009705F5">
        <w:rPr>
          <w:b/>
          <w:caps/>
          <w:snapToGrid w:val="0"/>
          <w:sz w:val="24"/>
          <w:szCs w:val="24"/>
        </w:rPr>
        <w:t>Заключение</w:t>
      </w:r>
    </w:p>
    <w:p w:rsidR="00444B10" w:rsidRDefault="00444B10" w:rsidP="00100417">
      <w:pPr>
        <w:spacing w:line="276" w:lineRule="auto"/>
        <w:ind w:firstLine="708"/>
        <w:jc w:val="both"/>
        <w:rPr>
          <w:b/>
        </w:rPr>
      </w:pPr>
      <w:bookmarkStart w:id="1" w:name="bookmark6"/>
      <w:r w:rsidRPr="009705F5">
        <w:t>Автор</w:t>
      </w:r>
      <w:r w:rsidR="007353C3">
        <w:t xml:space="preserve">ът </w:t>
      </w:r>
      <w:r w:rsidRPr="009705F5">
        <w:t>показва умения да работи с</w:t>
      </w:r>
      <w:r w:rsidR="007353C3">
        <w:t xml:space="preserve"> огромен корпус </w:t>
      </w:r>
      <w:r w:rsidR="008269C2">
        <w:t xml:space="preserve">от </w:t>
      </w:r>
      <w:r w:rsidR="007353C3">
        <w:t>исторически и литератур</w:t>
      </w:r>
      <w:r w:rsidR="000536B1">
        <w:softHyphen/>
      </w:r>
      <w:r w:rsidR="007353C3">
        <w:t xml:space="preserve">ни източници, архивни материали, със старозаветни и новозаветни </w:t>
      </w:r>
      <w:r w:rsidR="008269C2">
        <w:t>текстове</w:t>
      </w:r>
      <w:r w:rsidR="007353C3">
        <w:t xml:space="preserve"> на цсл</w:t>
      </w:r>
      <w:r w:rsidR="00797DC7">
        <w:t>, гръцки и др. езици</w:t>
      </w:r>
      <w:r w:rsidRPr="009705F5">
        <w:t xml:space="preserve">, да извършва обективен </w:t>
      </w:r>
      <w:r w:rsidR="00797DC7">
        <w:t xml:space="preserve">текстологичен и </w:t>
      </w:r>
      <w:r w:rsidRPr="009705F5">
        <w:t>лексика</w:t>
      </w:r>
      <w:r w:rsidR="00797DC7">
        <w:t>лен анализ</w:t>
      </w:r>
      <w:r w:rsidRPr="009705F5">
        <w:t xml:space="preserve"> в съпос</w:t>
      </w:r>
      <w:r w:rsidR="000536B1">
        <w:softHyphen/>
      </w:r>
      <w:r w:rsidRPr="009705F5">
        <w:t xml:space="preserve">тавителен план и на тази основа </w:t>
      </w:r>
      <w:r w:rsidR="00797DC7">
        <w:t>да прави съответните изводи. П</w:t>
      </w:r>
      <w:r>
        <w:t>ритежава</w:t>
      </w:r>
      <w:r w:rsidRPr="009705F5">
        <w:t xml:space="preserve">  широ</w:t>
      </w:r>
      <w:r w:rsidR="00797DC7">
        <w:t>ка биб</w:t>
      </w:r>
      <w:r w:rsidR="000536B1">
        <w:softHyphen/>
      </w:r>
      <w:r w:rsidR="00797DC7">
        <w:t>лиографска осве</w:t>
      </w:r>
      <w:r w:rsidR="00797DC7">
        <w:softHyphen/>
        <w:t>до</w:t>
      </w:r>
      <w:r w:rsidR="00797DC7">
        <w:softHyphen/>
        <w:t>меност.</w:t>
      </w:r>
      <w:r w:rsidRPr="009705F5">
        <w:t xml:space="preserve"> Направеното</w:t>
      </w:r>
      <w:r w:rsidR="00797DC7">
        <w:t xml:space="preserve"> изследване</w:t>
      </w:r>
      <w:r w:rsidRPr="009705F5">
        <w:t xml:space="preserve"> съдържа </w:t>
      </w:r>
      <w:r w:rsidRPr="009705F5">
        <w:rPr>
          <w:bCs/>
        </w:rPr>
        <w:t>научни и научно-прилож</w:t>
      </w:r>
      <w:r w:rsidR="00397D17">
        <w:rPr>
          <w:bCs/>
        </w:rPr>
        <w:softHyphen/>
      </w:r>
      <w:r w:rsidRPr="009705F5">
        <w:rPr>
          <w:bCs/>
        </w:rPr>
        <w:t xml:space="preserve">ни резултати, които представляват принос </w:t>
      </w:r>
      <w:r w:rsidRPr="009705F5">
        <w:t>и отго</w:t>
      </w:r>
      <w:r w:rsidRPr="009705F5">
        <w:softHyphen/>
        <w:t>варят на изис</w:t>
      </w:r>
      <w:r w:rsidRPr="009705F5">
        <w:softHyphen/>
        <w:t>кванията на ЗРАСРБ, Правил</w:t>
      </w:r>
      <w:r w:rsidR="000536B1">
        <w:softHyphen/>
      </w:r>
      <w:r w:rsidRPr="009705F5">
        <w:t xml:space="preserve">ника за прилагането му и Правилника </w:t>
      </w:r>
      <w:r>
        <w:t xml:space="preserve">за развитие на академичния състав </w:t>
      </w:r>
      <w:r w:rsidRPr="009705F5">
        <w:t>на СУ „Св. Климент Охридски“. Текстът има каче</w:t>
      </w:r>
      <w:r w:rsidRPr="009705F5">
        <w:softHyphen/>
        <w:t>ствата на научно изслед</w:t>
      </w:r>
      <w:r w:rsidRPr="009705F5">
        <w:softHyphen/>
        <w:t>ване, пред</w:t>
      </w:r>
      <w:r w:rsidRPr="009705F5">
        <w:softHyphen/>
        <w:t>ставлява ориги</w:t>
      </w:r>
      <w:r w:rsidR="000536B1">
        <w:t>-</w:t>
      </w:r>
      <w:r w:rsidRPr="009705F5">
        <w:t xml:space="preserve">нален авторски труд и може успешно да бъде защитен. Във връзка с това убедено давам своята </w:t>
      </w:r>
      <w:r w:rsidRPr="009705F5">
        <w:rPr>
          <w:b/>
          <w:i/>
        </w:rPr>
        <w:t>положителна оценка</w:t>
      </w:r>
      <w:r>
        <w:t xml:space="preserve"> н</w:t>
      </w:r>
      <w:r w:rsidRPr="009705F5">
        <w:t>а изследването</w:t>
      </w:r>
      <w:r w:rsidR="008269C2">
        <w:t xml:space="preserve"> </w:t>
      </w:r>
      <w:r w:rsidRPr="009705F5">
        <w:t>и предлагам на уважаемото научно жури да</w:t>
      </w:r>
      <w:r w:rsidRPr="009705F5">
        <w:rPr>
          <w:lang w:val="ru-RU"/>
        </w:rPr>
        <w:t xml:space="preserve"> </w:t>
      </w:r>
      <w:r w:rsidRPr="009705F5">
        <w:t>присъди</w:t>
      </w:r>
      <w:r w:rsidRPr="009705F5">
        <w:rPr>
          <w:b/>
          <w:i/>
        </w:rPr>
        <w:t xml:space="preserve"> образо</w:t>
      </w:r>
      <w:r>
        <w:rPr>
          <w:b/>
          <w:i/>
        </w:rPr>
        <w:softHyphen/>
      </w:r>
      <w:r w:rsidRPr="009705F5">
        <w:rPr>
          <w:b/>
          <w:i/>
        </w:rPr>
        <w:t xml:space="preserve">вателната и научната степен ‘доктор’ </w:t>
      </w:r>
      <w:r w:rsidRPr="009705F5">
        <w:t xml:space="preserve">на </w:t>
      </w:r>
      <w:r w:rsidR="00797DC7">
        <w:t>Венцислав Бориславов Стой</w:t>
      </w:r>
      <w:r w:rsidR="000536B1">
        <w:softHyphen/>
      </w:r>
      <w:r w:rsidR="00797DC7">
        <w:t>ков</w:t>
      </w:r>
      <w:r w:rsidRPr="009705F5">
        <w:t xml:space="preserve"> в област на висше образование </w:t>
      </w:r>
      <w:r w:rsidRPr="009705F5">
        <w:rPr>
          <w:lang w:val="ru-RU"/>
        </w:rPr>
        <w:t xml:space="preserve">2. </w:t>
      </w:r>
      <w:r w:rsidRPr="009705F5">
        <w:rPr>
          <w:i/>
          <w:lang w:val="ru-RU"/>
        </w:rPr>
        <w:t>Хуманитарни науки</w:t>
      </w:r>
      <w:r w:rsidRPr="009705F5">
        <w:rPr>
          <w:lang w:val="ru-RU"/>
        </w:rPr>
        <w:t xml:space="preserve">, професионално направление 2.1. </w:t>
      </w:r>
      <w:r w:rsidRPr="009705F5">
        <w:rPr>
          <w:i/>
          <w:lang w:val="ru-RU"/>
        </w:rPr>
        <w:t>Филология</w:t>
      </w:r>
      <w:r w:rsidRPr="009705F5">
        <w:rPr>
          <w:lang w:val="ru-RU"/>
        </w:rPr>
        <w:t>, докторска програма</w:t>
      </w:r>
      <w:r w:rsidR="00797DC7">
        <w:rPr>
          <w:lang w:val="ru-RU"/>
        </w:rPr>
        <w:t xml:space="preserve"> Теория и практика на превода (История на превода)</w:t>
      </w:r>
      <w:r w:rsidRPr="009705F5">
        <w:rPr>
          <w:i/>
          <w:lang w:val="ru-RU"/>
        </w:rPr>
        <w:t xml:space="preserve">. </w:t>
      </w:r>
      <w:r w:rsidRPr="009705F5">
        <w:rPr>
          <w:b/>
        </w:rPr>
        <w:t xml:space="preserve"> </w:t>
      </w:r>
    </w:p>
    <w:p w:rsidR="0047348A" w:rsidRDefault="0047348A" w:rsidP="00100417">
      <w:pPr>
        <w:spacing w:line="276" w:lineRule="auto"/>
        <w:ind w:firstLine="720"/>
        <w:jc w:val="both"/>
        <w:rPr>
          <w:b/>
        </w:rPr>
      </w:pPr>
    </w:p>
    <w:p w:rsidR="00444B10" w:rsidRPr="009705F5" w:rsidRDefault="00153862" w:rsidP="00100417">
      <w:pPr>
        <w:pStyle w:val="1"/>
        <w:shd w:val="clear" w:color="auto" w:fill="auto"/>
        <w:spacing w:before="0" w:line="276" w:lineRule="auto"/>
        <w:ind w:right="23" w:firstLine="720"/>
        <w:rPr>
          <w:rStyle w:val="Heading1Bold"/>
          <w:sz w:val="24"/>
          <w:szCs w:val="24"/>
        </w:rPr>
      </w:pPr>
      <w:bookmarkStart w:id="2" w:name="bookmark7"/>
      <w:bookmarkEnd w:id="1"/>
      <w:r>
        <w:rPr>
          <w:sz w:val="24"/>
          <w:szCs w:val="24"/>
        </w:rPr>
        <w:t>22</w:t>
      </w:r>
      <w:r w:rsidR="005C7B6C">
        <w:rPr>
          <w:sz w:val="24"/>
          <w:szCs w:val="24"/>
        </w:rPr>
        <w:t>.08</w:t>
      </w:r>
      <w:r w:rsidR="00444B10" w:rsidRPr="009705F5">
        <w:rPr>
          <w:sz w:val="24"/>
          <w:szCs w:val="24"/>
        </w:rPr>
        <w:t>.2017 г.</w:t>
      </w:r>
      <w:r w:rsidR="00444B10" w:rsidRPr="009705F5">
        <w:rPr>
          <w:rStyle w:val="Heading1Bold"/>
          <w:sz w:val="24"/>
          <w:szCs w:val="24"/>
        </w:rPr>
        <w:tab/>
      </w:r>
      <w:r w:rsidR="00444B10" w:rsidRPr="009705F5">
        <w:rPr>
          <w:rStyle w:val="Heading1Bold"/>
          <w:sz w:val="24"/>
          <w:szCs w:val="24"/>
        </w:rPr>
        <w:tab/>
      </w:r>
      <w:r w:rsidR="00444B10" w:rsidRPr="009705F5">
        <w:rPr>
          <w:rStyle w:val="Heading1Bold"/>
          <w:sz w:val="24"/>
          <w:szCs w:val="24"/>
        </w:rPr>
        <w:tab/>
      </w:r>
      <w:r w:rsidR="00444B10" w:rsidRPr="009705F5">
        <w:rPr>
          <w:rStyle w:val="Heading1Bold"/>
          <w:sz w:val="24"/>
          <w:szCs w:val="24"/>
        </w:rPr>
        <w:tab/>
      </w:r>
      <w:r w:rsidR="00444B10" w:rsidRPr="009705F5">
        <w:rPr>
          <w:rStyle w:val="Heading1Bold"/>
          <w:sz w:val="24"/>
          <w:szCs w:val="24"/>
        </w:rPr>
        <w:tab/>
      </w:r>
    </w:p>
    <w:p w:rsidR="00444B10" w:rsidRPr="009705F5" w:rsidRDefault="0072750E" w:rsidP="00100417">
      <w:pPr>
        <w:pStyle w:val="1"/>
        <w:shd w:val="clear" w:color="auto" w:fill="auto"/>
        <w:spacing w:before="0" w:line="276" w:lineRule="auto"/>
        <w:ind w:left="4224" w:right="23" w:firstLine="720"/>
        <w:jc w:val="center"/>
        <w:rPr>
          <w:rStyle w:val="Heading1Bold"/>
          <w:b w:val="0"/>
          <w:sz w:val="24"/>
          <w:szCs w:val="24"/>
        </w:rPr>
      </w:pPr>
      <w:r>
        <w:rPr>
          <w:rStyle w:val="Heading1Bold"/>
          <w:b w:val="0"/>
          <w:sz w:val="24"/>
          <w:szCs w:val="24"/>
        </w:rPr>
        <w:t>Член на научното жури и р</w:t>
      </w:r>
      <w:r w:rsidR="007D22F9">
        <w:rPr>
          <w:rStyle w:val="Heading1Bold"/>
          <w:b w:val="0"/>
          <w:sz w:val="24"/>
          <w:szCs w:val="24"/>
        </w:rPr>
        <w:t>ецензент</w:t>
      </w:r>
      <w:r w:rsidR="00444B10" w:rsidRPr="009705F5">
        <w:rPr>
          <w:rStyle w:val="Heading1Bold"/>
          <w:b w:val="0"/>
          <w:sz w:val="24"/>
          <w:szCs w:val="24"/>
        </w:rPr>
        <w:t>:</w:t>
      </w:r>
      <w:bookmarkEnd w:id="2"/>
      <w:r w:rsidR="00444B10" w:rsidRPr="009705F5">
        <w:rPr>
          <w:rStyle w:val="Heading1Bold"/>
          <w:b w:val="0"/>
          <w:sz w:val="24"/>
          <w:szCs w:val="24"/>
        </w:rPr>
        <w:t xml:space="preserve"> </w:t>
      </w:r>
    </w:p>
    <w:p w:rsidR="00676823" w:rsidRDefault="00397D17" w:rsidP="003E4854">
      <w:pPr>
        <w:pStyle w:val="1"/>
        <w:shd w:val="clear" w:color="auto" w:fill="auto"/>
        <w:spacing w:before="0" w:line="276" w:lineRule="auto"/>
        <w:ind w:left="4944" w:right="23" w:firstLine="720"/>
        <w:rPr>
          <w:sz w:val="24"/>
          <w:szCs w:val="24"/>
          <w:lang w:val="ru-RU"/>
        </w:rPr>
      </w:pPr>
      <w:r>
        <w:rPr>
          <w:rStyle w:val="Heading1Bold"/>
          <w:b w:val="0"/>
          <w:sz w:val="24"/>
          <w:szCs w:val="24"/>
        </w:rPr>
        <w:t>п</w:t>
      </w:r>
      <w:r w:rsidR="00444B10" w:rsidRPr="009705F5">
        <w:rPr>
          <w:rStyle w:val="Heading1Bold"/>
          <w:b w:val="0"/>
          <w:sz w:val="24"/>
          <w:szCs w:val="24"/>
        </w:rPr>
        <w:t>роф. д.ф.н. Диана Иванова</w:t>
      </w:r>
      <w:r w:rsidR="00444B10" w:rsidRPr="009705F5">
        <w:rPr>
          <w:sz w:val="24"/>
          <w:szCs w:val="24"/>
          <w:lang w:val="ru-RU"/>
        </w:rPr>
        <w:t xml:space="preserve"> </w:t>
      </w:r>
    </w:p>
    <w:p w:rsidR="004520B2" w:rsidRDefault="004520B2" w:rsidP="003E4854">
      <w:pPr>
        <w:pStyle w:val="1"/>
        <w:shd w:val="clear" w:color="auto" w:fill="auto"/>
        <w:spacing w:before="0" w:line="276" w:lineRule="auto"/>
        <w:ind w:left="4944" w:right="23" w:firstLine="720"/>
        <w:rPr>
          <w:sz w:val="24"/>
          <w:szCs w:val="24"/>
          <w:lang w:val="ru-RU"/>
        </w:rPr>
      </w:pPr>
    </w:p>
    <w:p w:rsidR="004520B2" w:rsidRDefault="004520B2" w:rsidP="003E4854">
      <w:pPr>
        <w:pStyle w:val="1"/>
        <w:shd w:val="clear" w:color="auto" w:fill="auto"/>
        <w:spacing w:before="0" w:line="276" w:lineRule="auto"/>
        <w:ind w:left="4944" w:right="23" w:firstLine="720"/>
      </w:pPr>
    </w:p>
    <w:sectPr w:rsidR="0045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138A6"/>
    <w:multiLevelType w:val="hybridMultilevel"/>
    <w:tmpl w:val="266C58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10"/>
    <w:rsid w:val="00003A63"/>
    <w:rsid w:val="0000405E"/>
    <w:rsid w:val="000074DD"/>
    <w:rsid w:val="000104F8"/>
    <w:rsid w:val="0001515E"/>
    <w:rsid w:val="00016C4B"/>
    <w:rsid w:val="00020B34"/>
    <w:rsid w:val="00022A81"/>
    <w:rsid w:val="00024DF8"/>
    <w:rsid w:val="00037A97"/>
    <w:rsid w:val="0004326E"/>
    <w:rsid w:val="00047E4F"/>
    <w:rsid w:val="00047E50"/>
    <w:rsid w:val="000536B1"/>
    <w:rsid w:val="00054E21"/>
    <w:rsid w:val="0005515B"/>
    <w:rsid w:val="000611DF"/>
    <w:rsid w:val="00065734"/>
    <w:rsid w:val="00072A6C"/>
    <w:rsid w:val="000746FC"/>
    <w:rsid w:val="00077F96"/>
    <w:rsid w:val="00086D02"/>
    <w:rsid w:val="00087A55"/>
    <w:rsid w:val="00087EBD"/>
    <w:rsid w:val="00092646"/>
    <w:rsid w:val="000A0B86"/>
    <w:rsid w:val="000B362E"/>
    <w:rsid w:val="000B485C"/>
    <w:rsid w:val="000D1E71"/>
    <w:rsid w:val="000D53DB"/>
    <w:rsid w:val="000D7AB0"/>
    <w:rsid w:val="000F4473"/>
    <w:rsid w:val="000F4BAA"/>
    <w:rsid w:val="000F52AC"/>
    <w:rsid w:val="00100417"/>
    <w:rsid w:val="001140D9"/>
    <w:rsid w:val="001144FA"/>
    <w:rsid w:val="00117BD2"/>
    <w:rsid w:val="00124A16"/>
    <w:rsid w:val="00126148"/>
    <w:rsid w:val="001271FC"/>
    <w:rsid w:val="001336A8"/>
    <w:rsid w:val="001347AB"/>
    <w:rsid w:val="00135A03"/>
    <w:rsid w:val="00136A39"/>
    <w:rsid w:val="0014334F"/>
    <w:rsid w:val="00143CD6"/>
    <w:rsid w:val="00153862"/>
    <w:rsid w:val="00164285"/>
    <w:rsid w:val="00164925"/>
    <w:rsid w:val="001649AD"/>
    <w:rsid w:val="0016602E"/>
    <w:rsid w:val="001664D4"/>
    <w:rsid w:val="00166B20"/>
    <w:rsid w:val="001804FE"/>
    <w:rsid w:val="00181AA5"/>
    <w:rsid w:val="001851CF"/>
    <w:rsid w:val="00191D0D"/>
    <w:rsid w:val="001977C9"/>
    <w:rsid w:val="001A18BE"/>
    <w:rsid w:val="001B28AE"/>
    <w:rsid w:val="001B6CC0"/>
    <w:rsid w:val="001B76F9"/>
    <w:rsid w:val="001C3847"/>
    <w:rsid w:val="001D1DF1"/>
    <w:rsid w:val="001D4080"/>
    <w:rsid w:val="001E2B67"/>
    <w:rsid w:val="001E6A09"/>
    <w:rsid w:val="001F244D"/>
    <w:rsid w:val="001F3442"/>
    <w:rsid w:val="001F5168"/>
    <w:rsid w:val="001F53C2"/>
    <w:rsid w:val="00200577"/>
    <w:rsid w:val="00200C67"/>
    <w:rsid w:val="00205144"/>
    <w:rsid w:val="0021023F"/>
    <w:rsid w:val="0021343F"/>
    <w:rsid w:val="002146C3"/>
    <w:rsid w:val="002148D9"/>
    <w:rsid w:val="002161E2"/>
    <w:rsid w:val="00222A84"/>
    <w:rsid w:val="00225BE4"/>
    <w:rsid w:val="0023333A"/>
    <w:rsid w:val="00236F07"/>
    <w:rsid w:val="0024026B"/>
    <w:rsid w:val="00241DF2"/>
    <w:rsid w:val="002422F5"/>
    <w:rsid w:val="0024601D"/>
    <w:rsid w:val="002500F2"/>
    <w:rsid w:val="00257E67"/>
    <w:rsid w:val="002631A6"/>
    <w:rsid w:val="0027166B"/>
    <w:rsid w:val="00272B88"/>
    <w:rsid w:val="0028057D"/>
    <w:rsid w:val="00280E5F"/>
    <w:rsid w:val="0028634F"/>
    <w:rsid w:val="0029224A"/>
    <w:rsid w:val="00294631"/>
    <w:rsid w:val="002A4924"/>
    <w:rsid w:val="002A758B"/>
    <w:rsid w:val="002B07D2"/>
    <w:rsid w:val="002B08FB"/>
    <w:rsid w:val="002B0E69"/>
    <w:rsid w:val="002C5ACE"/>
    <w:rsid w:val="002C7DA0"/>
    <w:rsid w:val="002D0468"/>
    <w:rsid w:val="002D1DA2"/>
    <w:rsid w:val="002D4AD7"/>
    <w:rsid w:val="002E22A0"/>
    <w:rsid w:val="002E758F"/>
    <w:rsid w:val="002F0932"/>
    <w:rsid w:val="002F2809"/>
    <w:rsid w:val="00301255"/>
    <w:rsid w:val="00301538"/>
    <w:rsid w:val="00301850"/>
    <w:rsid w:val="0030733F"/>
    <w:rsid w:val="0031020D"/>
    <w:rsid w:val="00316A42"/>
    <w:rsid w:val="00317D8E"/>
    <w:rsid w:val="0032351F"/>
    <w:rsid w:val="00323761"/>
    <w:rsid w:val="003249BE"/>
    <w:rsid w:val="00326381"/>
    <w:rsid w:val="00330A90"/>
    <w:rsid w:val="0034063F"/>
    <w:rsid w:val="00347815"/>
    <w:rsid w:val="00357E25"/>
    <w:rsid w:val="00361172"/>
    <w:rsid w:val="00363034"/>
    <w:rsid w:val="0037205A"/>
    <w:rsid w:val="00377664"/>
    <w:rsid w:val="003848C0"/>
    <w:rsid w:val="0038678B"/>
    <w:rsid w:val="00390ABF"/>
    <w:rsid w:val="00391E6E"/>
    <w:rsid w:val="00397D17"/>
    <w:rsid w:val="003A00A7"/>
    <w:rsid w:val="003A0357"/>
    <w:rsid w:val="003B3E9A"/>
    <w:rsid w:val="003C2029"/>
    <w:rsid w:val="003C362B"/>
    <w:rsid w:val="003C6764"/>
    <w:rsid w:val="003D02A6"/>
    <w:rsid w:val="003D31F2"/>
    <w:rsid w:val="003D366B"/>
    <w:rsid w:val="003E34A8"/>
    <w:rsid w:val="003E4854"/>
    <w:rsid w:val="003E4F32"/>
    <w:rsid w:val="003E5A15"/>
    <w:rsid w:val="003F43DF"/>
    <w:rsid w:val="004023E0"/>
    <w:rsid w:val="00405BF4"/>
    <w:rsid w:val="00407B60"/>
    <w:rsid w:val="00407F99"/>
    <w:rsid w:val="00414ABE"/>
    <w:rsid w:val="0043644F"/>
    <w:rsid w:val="00442265"/>
    <w:rsid w:val="00444B10"/>
    <w:rsid w:val="004520B2"/>
    <w:rsid w:val="00452206"/>
    <w:rsid w:val="004552D5"/>
    <w:rsid w:val="0046312A"/>
    <w:rsid w:val="004656C2"/>
    <w:rsid w:val="004709CE"/>
    <w:rsid w:val="004723A9"/>
    <w:rsid w:val="0047348A"/>
    <w:rsid w:val="00473AF0"/>
    <w:rsid w:val="00480375"/>
    <w:rsid w:val="004817E3"/>
    <w:rsid w:val="00486982"/>
    <w:rsid w:val="004A1216"/>
    <w:rsid w:val="004A4A46"/>
    <w:rsid w:val="004B3079"/>
    <w:rsid w:val="004B7A94"/>
    <w:rsid w:val="004C7B4D"/>
    <w:rsid w:val="004C7DEC"/>
    <w:rsid w:val="004D0932"/>
    <w:rsid w:val="004D1DA4"/>
    <w:rsid w:val="004D3039"/>
    <w:rsid w:val="004D37BA"/>
    <w:rsid w:val="004D451E"/>
    <w:rsid w:val="004D59AF"/>
    <w:rsid w:val="004D59C0"/>
    <w:rsid w:val="004D625C"/>
    <w:rsid w:val="004D64DD"/>
    <w:rsid w:val="004E41B6"/>
    <w:rsid w:val="004E7E67"/>
    <w:rsid w:val="004F7AB3"/>
    <w:rsid w:val="004F7EF9"/>
    <w:rsid w:val="00527D37"/>
    <w:rsid w:val="00532687"/>
    <w:rsid w:val="00540E04"/>
    <w:rsid w:val="00541A49"/>
    <w:rsid w:val="00541EEB"/>
    <w:rsid w:val="00551E4B"/>
    <w:rsid w:val="00554843"/>
    <w:rsid w:val="0055594E"/>
    <w:rsid w:val="00555C57"/>
    <w:rsid w:val="00560936"/>
    <w:rsid w:val="00561A39"/>
    <w:rsid w:val="005642FD"/>
    <w:rsid w:val="005709B7"/>
    <w:rsid w:val="00572CE7"/>
    <w:rsid w:val="005732E9"/>
    <w:rsid w:val="00575BE7"/>
    <w:rsid w:val="0058545A"/>
    <w:rsid w:val="00585D28"/>
    <w:rsid w:val="0058745E"/>
    <w:rsid w:val="00594762"/>
    <w:rsid w:val="005A7718"/>
    <w:rsid w:val="005B55EC"/>
    <w:rsid w:val="005C068B"/>
    <w:rsid w:val="005C2988"/>
    <w:rsid w:val="005C4C8D"/>
    <w:rsid w:val="005C5698"/>
    <w:rsid w:val="005C74BB"/>
    <w:rsid w:val="005C7B6C"/>
    <w:rsid w:val="005D2EC0"/>
    <w:rsid w:val="005D3654"/>
    <w:rsid w:val="005E2324"/>
    <w:rsid w:val="005E4177"/>
    <w:rsid w:val="005F7809"/>
    <w:rsid w:val="0060403B"/>
    <w:rsid w:val="00604718"/>
    <w:rsid w:val="006139A7"/>
    <w:rsid w:val="0061550F"/>
    <w:rsid w:val="00616057"/>
    <w:rsid w:val="006178DE"/>
    <w:rsid w:val="00620567"/>
    <w:rsid w:val="006233B6"/>
    <w:rsid w:val="006247FE"/>
    <w:rsid w:val="006276CB"/>
    <w:rsid w:val="0063121F"/>
    <w:rsid w:val="006367BA"/>
    <w:rsid w:val="0064106C"/>
    <w:rsid w:val="00643C7D"/>
    <w:rsid w:val="00643C84"/>
    <w:rsid w:val="00644E94"/>
    <w:rsid w:val="00646010"/>
    <w:rsid w:val="00652F95"/>
    <w:rsid w:val="00654C70"/>
    <w:rsid w:val="00664601"/>
    <w:rsid w:val="00667C97"/>
    <w:rsid w:val="00670093"/>
    <w:rsid w:val="006719BC"/>
    <w:rsid w:val="006738DF"/>
    <w:rsid w:val="00674E08"/>
    <w:rsid w:val="00674F8D"/>
    <w:rsid w:val="00675FEA"/>
    <w:rsid w:val="00676823"/>
    <w:rsid w:val="006815D3"/>
    <w:rsid w:val="00682435"/>
    <w:rsid w:val="00687668"/>
    <w:rsid w:val="006879D9"/>
    <w:rsid w:val="00691F57"/>
    <w:rsid w:val="00697287"/>
    <w:rsid w:val="00697D93"/>
    <w:rsid w:val="006A1212"/>
    <w:rsid w:val="006A623D"/>
    <w:rsid w:val="006A6B37"/>
    <w:rsid w:val="006A7330"/>
    <w:rsid w:val="006A744D"/>
    <w:rsid w:val="006B5605"/>
    <w:rsid w:val="006B6D13"/>
    <w:rsid w:val="006B7097"/>
    <w:rsid w:val="006C1D5C"/>
    <w:rsid w:val="006C597D"/>
    <w:rsid w:val="006D077B"/>
    <w:rsid w:val="006D2F65"/>
    <w:rsid w:val="006E6D41"/>
    <w:rsid w:val="00706C73"/>
    <w:rsid w:val="00706EEE"/>
    <w:rsid w:val="007121CD"/>
    <w:rsid w:val="00721370"/>
    <w:rsid w:val="007215FD"/>
    <w:rsid w:val="00722491"/>
    <w:rsid w:val="0072750E"/>
    <w:rsid w:val="00730E3E"/>
    <w:rsid w:val="00731A82"/>
    <w:rsid w:val="007353C3"/>
    <w:rsid w:val="007371AD"/>
    <w:rsid w:val="007445A6"/>
    <w:rsid w:val="00745DFB"/>
    <w:rsid w:val="00762AC9"/>
    <w:rsid w:val="007711BC"/>
    <w:rsid w:val="00786486"/>
    <w:rsid w:val="007868BB"/>
    <w:rsid w:val="00786F3A"/>
    <w:rsid w:val="007922F1"/>
    <w:rsid w:val="007944FC"/>
    <w:rsid w:val="00795871"/>
    <w:rsid w:val="007959FA"/>
    <w:rsid w:val="00797C5D"/>
    <w:rsid w:val="00797DC7"/>
    <w:rsid w:val="007A2952"/>
    <w:rsid w:val="007A6585"/>
    <w:rsid w:val="007B3F08"/>
    <w:rsid w:val="007B45C9"/>
    <w:rsid w:val="007B4C01"/>
    <w:rsid w:val="007C0014"/>
    <w:rsid w:val="007C01DD"/>
    <w:rsid w:val="007D22F9"/>
    <w:rsid w:val="007D54D5"/>
    <w:rsid w:val="007F3629"/>
    <w:rsid w:val="008030DE"/>
    <w:rsid w:val="00823931"/>
    <w:rsid w:val="008269C2"/>
    <w:rsid w:val="00830CEA"/>
    <w:rsid w:val="00830F00"/>
    <w:rsid w:val="0083258B"/>
    <w:rsid w:val="008330CA"/>
    <w:rsid w:val="00844C4B"/>
    <w:rsid w:val="0084695C"/>
    <w:rsid w:val="008573C4"/>
    <w:rsid w:val="00857D6C"/>
    <w:rsid w:val="008619DE"/>
    <w:rsid w:val="00863A9E"/>
    <w:rsid w:val="00863FE2"/>
    <w:rsid w:val="008706FB"/>
    <w:rsid w:val="00890DA5"/>
    <w:rsid w:val="008A7442"/>
    <w:rsid w:val="008B5B6B"/>
    <w:rsid w:val="008D2E00"/>
    <w:rsid w:val="008E35AE"/>
    <w:rsid w:val="008E4273"/>
    <w:rsid w:val="008E57B3"/>
    <w:rsid w:val="008E742D"/>
    <w:rsid w:val="00902874"/>
    <w:rsid w:val="00903FC1"/>
    <w:rsid w:val="00905BB6"/>
    <w:rsid w:val="00907E13"/>
    <w:rsid w:val="00912628"/>
    <w:rsid w:val="00914C76"/>
    <w:rsid w:val="00930734"/>
    <w:rsid w:val="00942614"/>
    <w:rsid w:val="00946DE1"/>
    <w:rsid w:val="009470A3"/>
    <w:rsid w:val="00961DF4"/>
    <w:rsid w:val="00963E53"/>
    <w:rsid w:val="00966388"/>
    <w:rsid w:val="009665DC"/>
    <w:rsid w:val="00972381"/>
    <w:rsid w:val="00972BCF"/>
    <w:rsid w:val="00976DC4"/>
    <w:rsid w:val="00980222"/>
    <w:rsid w:val="00981108"/>
    <w:rsid w:val="009813F3"/>
    <w:rsid w:val="00981CE9"/>
    <w:rsid w:val="0098488A"/>
    <w:rsid w:val="00987405"/>
    <w:rsid w:val="00991EC2"/>
    <w:rsid w:val="00992307"/>
    <w:rsid w:val="009957A1"/>
    <w:rsid w:val="009A26D0"/>
    <w:rsid w:val="009A5DC9"/>
    <w:rsid w:val="009A7C30"/>
    <w:rsid w:val="009B4FA2"/>
    <w:rsid w:val="009B7AD1"/>
    <w:rsid w:val="009C5C23"/>
    <w:rsid w:val="009D0069"/>
    <w:rsid w:val="009D1B4D"/>
    <w:rsid w:val="009E4210"/>
    <w:rsid w:val="00A00EB9"/>
    <w:rsid w:val="00A0260F"/>
    <w:rsid w:val="00A02E3C"/>
    <w:rsid w:val="00A04098"/>
    <w:rsid w:val="00A067E3"/>
    <w:rsid w:val="00A0727F"/>
    <w:rsid w:val="00A07324"/>
    <w:rsid w:val="00A10CD4"/>
    <w:rsid w:val="00A12667"/>
    <w:rsid w:val="00A14611"/>
    <w:rsid w:val="00A1636C"/>
    <w:rsid w:val="00A231FB"/>
    <w:rsid w:val="00A24036"/>
    <w:rsid w:val="00A30934"/>
    <w:rsid w:val="00A34728"/>
    <w:rsid w:val="00A3501E"/>
    <w:rsid w:val="00A377E2"/>
    <w:rsid w:val="00A40F20"/>
    <w:rsid w:val="00A41CA2"/>
    <w:rsid w:val="00A42A57"/>
    <w:rsid w:val="00A443F2"/>
    <w:rsid w:val="00A44565"/>
    <w:rsid w:val="00A53FC1"/>
    <w:rsid w:val="00A6514F"/>
    <w:rsid w:val="00A7032A"/>
    <w:rsid w:val="00A7209F"/>
    <w:rsid w:val="00A75B0C"/>
    <w:rsid w:val="00A831B1"/>
    <w:rsid w:val="00A841F0"/>
    <w:rsid w:val="00A9374D"/>
    <w:rsid w:val="00A9401E"/>
    <w:rsid w:val="00A94D8A"/>
    <w:rsid w:val="00AA12B9"/>
    <w:rsid w:val="00AA29C4"/>
    <w:rsid w:val="00AB04FB"/>
    <w:rsid w:val="00AB1978"/>
    <w:rsid w:val="00AC16DF"/>
    <w:rsid w:val="00AC7765"/>
    <w:rsid w:val="00AD04B9"/>
    <w:rsid w:val="00AD2681"/>
    <w:rsid w:val="00AD5F02"/>
    <w:rsid w:val="00AE1711"/>
    <w:rsid w:val="00AE49C0"/>
    <w:rsid w:val="00AF170C"/>
    <w:rsid w:val="00B0542B"/>
    <w:rsid w:val="00B058E4"/>
    <w:rsid w:val="00B06A70"/>
    <w:rsid w:val="00B06B47"/>
    <w:rsid w:val="00B06D6B"/>
    <w:rsid w:val="00B107E0"/>
    <w:rsid w:val="00B10B68"/>
    <w:rsid w:val="00B16845"/>
    <w:rsid w:val="00B16B14"/>
    <w:rsid w:val="00B16F5C"/>
    <w:rsid w:val="00B232B6"/>
    <w:rsid w:val="00B2463F"/>
    <w:rsid w:val="00B25C1D"/>
    <w:rsid w:val="00B25DCE"/>
    <w:rsid w:val="00B26387"/>
    <w:rsid w:val="00B33552"/>
    <w:rsid w:val="00B36814"/>
    <w:rsid w:val="00B518A0"/>
    <w:rsid w:val="00B6075A"/>
    <w:rsid w:val="00B62696"/>
    <w:rsid w:val="00B73B3A"/>
    <w:rsid w:val="00B73EDD"/>
    <w:rsid w:val="00B7534F"/>
    <w:rsid w:val="00B8326A"/>
    <w:rsid w:val="00B865E8"/>
    <w:rsid w:val="00B95948"/>
    <w:rsid w:val="00BA281F"/>
    <w:rsid w:val="00BB0113"/>
    <w:rsid w:val="00BB0EDF"/>
    <w:rsid w:val="00BB6357"/>
    <w:rsid w:val="00BB6CE7"/>
    <w:rsid w:val="00BC3D5B"/>
    <w:rsid w:val="00BD0819"/>
    <w:rsid w:val="00BE10C5"/>
    <w:rsid w:val="00BF01A2"/>
    <w:rsid w:val="00BF2BA6"/>
    <w:rsid w:val="00BF38B5"/>
    <w:rsid w:val="00BF42ED"/>
    <w:rsid w:val="00BF5944"/>
    <w:rsid w:val="00C13816"/>
    <w:rsid w:val="00C17A69"/>
    <w:rsid w:val="00C25C92"/>
    <w:rsid w:val="00C26FCE"/>
    <w:rsid w:val="00C33803"/>
    <w:rsid w:val="00C3394C"/>
    <w:rsid w:val="00C4062A"/>
    <w:rsid w:val="00C40CFD"/>
    <w:rsid w:val="00C63F33"/>
    <w:rsid w:val="00C653F1"/>
    <w:rsid w:val="00C66C9B"/>
    <w:rsid w:val="00C706A0"/>
    <w:rsid w:val="00C70798"/>
    <w:rsid w:val="00C80C01"/>
    <w:rsid w:val="00C85506"/>
    <w:rsid w:val="00C85837"/>
    <w:rsid w:val="00C9116B"/>
    <w:rsid w:val="00C932D2"/>
    <w:rsid w:val="00C9492F"/>
    <w:rsid w:val="00C97782"/>
    <w:rsid w:val="00CA1A03"/>
    <w:rsid w:val="00CB31BC"/>
    <w:rsid w:val="00CC3579"/>
    <w:rsid w:val="00CD2662"/>
    <w:rsid w:val="00CE2739"/>
    <w:rsid w:val="00CE58C4"/>
    <w:rsid w:val="00CF2182"/>
    <w:rsid w:val="00D05542"/>
    <w:rsid w:val="00D13E6C"/>
    <w:rsid w:val="00D1551B"/>
    <w:rsid w:val="00D163CC"/>
    <w:rsid w:val="00D16C35"/>
    <w:rsid w:val="00D24257"/>
    <w:rsid w:val="00D24B6F"/>
    <w:rsid w:val="00D35896"/>
    <w:rsid w:val="00D63E82"/>
    <w:rsid w:val="00D664C2"/>
    <w:rsid w:val="00D67DE7"/>
    <w:rsid w:val="00D760E1"/>
    <w:rsid w:val="00D824C1"/>
    <w:rsid w:val="00D82AE0"/>
    <w:rsid w:val="00D86C72"/>
    <w:rsid w:val="00D86DBD"/>
    <w:rsid w:val="00D870FF"/>
    <w:rsid w:val="00DA74E5"/>
    <w:rsid w:val="00DA7E88"/>
    <w:rsid w:val="00DB110A"/>
    <w:rsid w:val="00DB321C"/>
    <w:rsid w:val="00DB41BB"/>
    <w:rsid w:val="00DB646A"/>
    <w:rsid w:val="00DB73F5"/>
    <w:rsid w:val="00DB7C2B"/>
    <w:rsid w:val="00DC40B0"/>
    <w:rsid w:val="00DD09CB"/>
    <w:rsid w:val="00DE2BC3"/>
    <w:rsid w:val="00DF0896"/>
    <w:rsid w:val="00DF17E2"/>
    <w:rsid w:val="00DF2A24"/>
    <w:rsid w:val="00E02F23"/>
    <w:rsid w:val="00E04A0A"/>
    <w:rsid w:val="00E069A1"/>
    <w:rsid w:val="00E24CDB"/>
    <w:rsid w:val="00E257DB"/>
    <w:rsid w:val="00E32369"/>
    <w:rsid w:val="00E356DF"/>
    <w:rsid w:val="00E37F35"/>
    <w:rsid w:val="00E4405C"/>
    <w:rsid w:val="00E46505"/>
    <w:rsid w:val="00E47ECC"/>
    <w:rsid w:val="00E505C2"/>
    <w:rsid w:val="00E52088"/>
    <w:rsid w:val="00E52774"/>
    <w:rsid w:val="00E617AB"/>
    <w:rsid w:val="00E67291"/>
    <w:rsid w:val="00E700AC"/>
    <w:rsid w:val="00E72C1F"/>
    <w:rsid w:val="00E72FF4"/>
    <w:rsid w:val="00E735A2"/>
    <w:rsid w:val="00E75696"/>
    <w:rsid w:val="00E76AFA"/>
    <w:rsid w:val="00E80C33"/>
    <w:rsid w:val="00E8275B"/>
    <w:rsid w:val="00E9025C"/>
    <w:rsid w:val="00E9568B"/>
    <w:rsid w:val="00E95D70"/>
    <w:rsid w:val="00E971CE"/>
    <w:rsid w:val="00EA648B"/>
    <w:rsid w:val="00EA7A4C"/>
    <w:rsid w:val="00EB17AE"/>
    <w:rsid w:val="00EB3F7B"/>
    <w:rsid w:val="00EB4C2E"/>
    <w:rsid w:val="00EB5599"/>
    <w:rsid w:val="00EC2F78"/>
    <w:rsid w:val="00EC50F1"/>
    <w:rsid w:val="00EC5226"/>
    <w:rsid w:val="00EC572C"/>
    <w:rsid w:val="00EC769E"/>
    <w:rsid w:val="00ED2A56"/>
    <w:rsid w:val="00EF6A08"/>
    <w:rsid w:val="00F0503E"/>
    <w:rsid w:val="00F05D4C"/>
    <w:rsid w:val="00F06BF9"/>
    <w:rsid w:val="00F10162"/>
    <w:rsid w:val="00F10B00"/>
    <w:rsid w:val="00F13B04"/>
    <w:rsid w:val="00F14E63"/>
    <w:rsid w:val="00F201B8"/>
    <w:rsid w:val="00F22110"/>
    <w:rsid w:val="00F30D81"/>
    <w:rsid w:val="00F3679D"/>
    <w:rsid w:val="00F42295"/>
    <w:rsid w:val="00F45CDE"/>
    <w:rsid w:val="00F46053"/>
    <w:rsid w:val="00F525CF"/>
    <w:rsid w:val="00F53F21"/>
    <w:rsid w:val="00F5669B"/>
    <w:rsid w:val="00F606A8"/>
    <w:rsid w:val="00F67282"/>
    <w:rsid w:val="00F73789"/>
    <w:rsid w:val="00F737D2"/>
    <w:rsid w:val="00F833FC"/>
    <w:rsid w:val="00F860DF"/>
    <w:rsid w:val="00F86754"/>
    <w:rsid w:val="00F96234"/>
    <w:rsid w:val="00F970EA"/>
    <w:rsid w:val="00FC154B"/>
    <w:rsid w:val="00FC233B"/>
    <w:rsid w:val="00FD23DD"/>
    <w:rsid w:val="00FD3F42"/>
    <w:rsid w:val="00FE16F3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F42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Bold">
    <w:name w:val="Body text + Bold"/>
    <w:rsid w:val="00444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1">
    <w:name w:val="Основен текст1"/>
    <w:basedOn w:val="Normal"/>
    <w:rsid w:val="00444B10"/>
    <w:pPr>
      <w:shd w:val="clear" w:color="auto" w:fill="FFFFFF"/>
      <w:spacing w:before="300" w:line="389" w:lineRule="exact"/>
      <w:ind w:hanging="340"/>
      <w:jc w:val="both"/>
    </w:pPr>
    <w:rPr>
      <w:color w:val="000000"/>
      <w:sz w:val="21"/>
      <w:szCs w:val="21"/>
    </w:rPr>
  </w:style>
  <w:style w:type="character" w:customStyle="1" w:styleId="Heading1Bold">
    <w:name w:val="Heading #1 + Bold"/>
    <w:rsid w:val="00444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B10"/>
    <w:pPr>
      <w:ind w:left="720"/>
      <w:contextualSpacing/>
    </w:pPr>
    <w:rPr>
      <w:w w:val="105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4229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F42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Bold">
    <w:name w:val="Body text + Bold"/>
    <w:rsid w:val="00444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1">
    <w:name w:val="Основен текст1"/>
    <w:basedOn w:val="Normal"/>
    <w:rsid w:val="00444B10"/>
    <w:pPr>
      <w:shd w:val="clear" w:color="auto" w:fill="FFFFFF"/>
      <w:spacing w:before="300" w:line="389" w:lineRule="exact"/>
      <w:ind w:hanging="340"/>
      <w:jc w:val="both"/>
    </w:pPr>
    <w:rPr>
      <w:color w:val="000000"/>
      <w:sz w:val="21"/>
      <w:szCs w:val="21"/>
    </w:rPr>
  </w:style>
  <w:style w:type="character" w:customStyle="1" w:styleId="Heading1Bold">
    <w:name w:val="Heading #1 + Bold"/>
    <w:rsid w:val="00444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B10"/>
    <w:pPr>
      <w:ind w:left="720"/>
      <w:contextualSpacing/>
    </w:pPr>
    <w:rPr>
      <w:w w:val="105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4229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4BD7-8FCF-4D41-9999-8FDA1F1F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4617</Words>
  <Characters>26319</Characters>
  <Application>Microsoft Office Word</Application>
  <DocSecurity>0</DocSecurity>
  <Lines>219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Mariana Dikova</cp:lastModifiedBy>
  <cp:revision>2</cp:revision>
  <dcterms:created xsi:type="dcterms:W3CDTF">2017-08-28T05:15:00Z</dcterms:created>
  <dcterms:modified xsi:type="dcterms:W3CDTF">2017-08-28T05:15:00Z</dcterms:modified>
</cp:coreProperties>
</file>