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A4" w:rsidRPr="009E591D" w:rsidRDefault="0006767C" w:rsidP="00982FA4">
      <w:p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СТАНОВИЩЕ</w:t>
      </w:r>
    </w:p>
    <w:p w:rsidR="00982FA4" w:rsidRPr="00E3480E" w:rsidRDefault="00982FA4" w:rsidP="00E3480E">
      <w:pPr>
        <w:spacing w:after="0" w:line="240" w:lineRule="auto"/>
        <w:ind w:left="1008" w:hanging="720"/>
        <w:jc w:val="center"/>
        <w:rPr>
          <w:rFonts w:ascii="Times New Roman" w:eastAsiaTheme="minorHAnsi" w:hAnsi="Times New Roman"/>
          <w:sz w:val="24"/>
          <w:szCs w:val="24"/>
        </w:rPr>
      </w:pPr>
      <w:r w:rsidRPr="009E591D">
        <w:rPr>
          <w:rFonts w:ascii="Georgia" w:hAnsi="Georgia"/>
          <w:sz w:val="24"/>
          <w:szCs w:val="24"/>
        </w:rPr>
        <w:t xml:space="preserve">на трудовете на д-р </w:t>
      </w:r>
      <w:r w:rsidR="00E3480E">
        <w:rPr>
          <w:rFonts w:ascii="Georgia" w:hAnsi="Georgia"/>
          <w:sz w:val="24"/>
          <w:szCs w:val="24"/>
        </w:rPr>
        <w:t>Александра Главанакова</w:t>
      </w:r>
      <w:r w:rsidRPr="009E591D">
        <w:rPr>
          <w:rFonts w:ascii="Georgia" w:hAnsi="Georgia"/>
          <w:sz w:val="24"/>
          <w:szCs w:val="24"/>
        </w:rPr>
        <w:t xml:space="preserve">, представени за участие в конкурс за доцент по </w:t>
      </w:r>
      <w:r w:rsidRPr="00E3480E">
        <w:rPr>
          <w:rFonts w:ascii="Georgia" w:hAnsi="Georgia"/>
          <w:sz w:val="24"/>
          <w:szCs w:val="24"/>
        </w:rPr>
        <w:t xml:space="preserve">направление </w:t>
      </w:r>
      <w:r w:rsidR="00E3480E" w:rsidRPr="00E3480E">
        <w:rPr>
          <w:rFonts w:ascii="Times New Roman" w:hAnsi="Times New Roman"/>
          <w:sz w:val="24"/>
          <w:szCs w:val="24"/>
        </w:rPr>
        <w:t>2.1 Филология (американска литература и култура)</w:t>
      </w:r>
    </w:p>
    <w:p w:rsidR="00CA308B" w:rsidRDefault="00CA308B" w:rsidP="0006767C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3480E" w:rsidRDefault="00E3480E" w:rsidP="0006767C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 представените за настоящия конкурс трудове д-р Александра Главанакова дава солидна заявка за успешна хабилитация. Списъкът включва едно изследване, излязло тази година и в книга (</w:t>
      </w:r>
      <w:r w:rsidRPr="00E3480E">
        <w:rPr>
          <w:rFonts w:ascii="Georgia" w:hAnsi="Georgia"/>
          <w:i/>
          <w:sz w:val="24"/>
          <w:szCs w:val="24"/>
        </w:rPr>
        <w:t>Transcultural Imaginings: Translating the Other, Translating the Self in Narratives about Migration and Terrorism</w:t>
      </w:r>
      <w:r>
        <w:rPr>
          <w:rFonts w:ascii="Georgia" w:hAnsi="Georgia"/>
          <w:sz w:val="24"/>
          <w:szCs w:val="24"/>
        </w:rPr>
        <w:t>)</w:t>
      </w:r>
      <w:r w:rsidR="00210185">
        <w:rPr>
          <w:rFonts w:ascii="Georgia" w:hAnsi="Georgia"/>
          <w:sz w:val="24"/>
          <w:szCs w:val="24"/>
          <w:lang w:val="en-US"/>
        </w:rPr>
        <w:t xml:space="preserve">. </w:t>
      </w:r>
      <w:proofErr w:type="spellStart"/>
      <w:proofErr w:type="gramStart"/>
      <w:r w:rsidR="00210185">
        <w:rPr>
          <w:rFonts w:ascii="Georgia" w:hAnsi="Georgia"/>
          <w:sz w:val="24"/>
          <w:szCs w:val="24"/>
          <w:lang w:val="en-US"/>
        </w:rPr>
        <w:t>Придружават</w:t>
      </w:r>
      <w:proofErr w:type="spellEnd"/>
      <w:r w:rsidR="00210185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210185">
        <w:rPr>
          <w:rFonts w:ascii="Georgia" w:hAnsi="Georgia"/>
          <w:sz w:val="24"/>
          <w:szCs w:val="24"/>
          <w:lang w:val="en-US"/>
        </w:rPr>
        <w:t>го</w:t>
      </w:r>
      <w:proofErr w:type="spellEnd"/>
      <w:r>
        <w:rPr>
          <w:rFonts w:ascii="Georgia" w:hAnsi="Georgia"/>
          <w:sz w:val="24"/>
          <w:szCs w:val="24"/>
        </w:rPr>
        <w:t xml:space="preserve"> осем приносни статии, излязли в различни академични сборници през последните пет-шест години.</w:t>
      </w:r>
      <w:proofErr w:type="gramEnd"/>
    </w:p>
    <w:p w:rsidR="00A76514" w:rsidRDefault="00B51A65" w:rsidP="0006767C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Възнамерявам да се спра предимно върху главния труд, предложен за настоящата процедура, поради по-обхватния му характер. </w:t>
      </w:r>
      <w:r w:rsidR="005E7802">
        <w:rPr>
          <w:rFonts w:ascii="Georgia" w:hAnsi="Georgia"/>
          <w:sz w:val="24"/>
          <w:szCs w:val="24"/>
        </w:rPr>
        <w:t xml:space="preserve">Основната тема, която интересува авторката, е усложняването на идентичността в днешния глобален </w:t>
      </w:r>
      <w:r w:rsidR="00A76514">
        <w:rPr>
          <w:rFonts w:ascii="Georgia" w:hAnsi="Georgia"/>
          <w:sz w:val="24"/>
          <w:szCs w:val="24"/>
        </w:rPr>
        <w:t xml:space="preserve">и мобилен </w:t>
      </w:r>
      <w:r w:rsidR="005E7802">
        <w:rPr>
          <w:rFonts w:ascii="Georgia" w:hAnsi="Georgia"/>
          <w:sz w:val="24"/>
          <w:szCs w:val="24"/>
        </w:rPr>
        <w:t>свят, увеличаването на броя на аспектите й, усилването на флуидността й</w:t>
      </w:r>
      <w:r w:rsidR="00A76514">
        <w:rPr>
          <w:rFonts w:ascii="Georgia" w:hAnsi="Georgia"/>
          <w:sz w:val="24"/>
          <w:szCs w:val="24"/>
        </w:rPr>
        <w:t xml:space="preserve"> до степен на нейна доминантна, дефинитивна черта</w:t>
      </w:r>
      <w:r w:rsidR="005E7802">
        <w:rPr>
          <w:rFonts w:ascii="Georgia" w:hAnsi="Georgia"/>
          <w:sz w:val="24"/>
          <w:szCs w:val="24"/>
        </w:rPr>
        <w:t>.</w:t>
      </w:r>
      <w:r w:rsidR="006E7A9A">
        <w:rPr>
          <w:rFonts w:ascii="Georgia" w:hAnsi="Georgia"/>
          <w:sz w:val="24"/>
          <w:szCs w:val="24"/>
        </w:rPr>
        <w:t xml:space="preserve"> </w:t>
      </w:r>
      <w:r w:rsidR="004E18C2">
        <w:rPr>
          <w:rFonts w:ascii="Georgia" w:hAnsi="Georgia"/>
          <w:sz w:val="24"/>
          <w:szCs w:val="24"/>
        </w:rPr>
        <w:t>Свидетелства за тези процеси</w:t>
      </w:r>
      <w:r w:rsidR="00A76514">
        <w:rPr>
          <w:rFonts w:ascii="Georgia" w:hAnsi="Georgia"/>
          <w:sz w:val="24"/>
          <w:szCs w:val="24"/>
        </w:rPr>
        <w:t>, в които е въвлечена човешката идентичност,</w:t>
      </w:r>
      <w:r w:rsidR="004E18C2">
        <w:rPr>
          <w:rFonts w:ascii="Georgia" w:hAnsi="Georgia"/>
          <w:sz w:val="24"/>
          <w:szCs w:val="24"/>
        </w:rPr>
        <w:t xml:space="preserve"> </w:t>
      </w:r>
      <w:r w:rsidR="00A76514">
        <w:rPr>
          <w:rFonts w:ascii="Georgia" w:hAnsi="Georgia"/>
          <w:sz w:val="24"/>
          <w:szCs w:val="24"/>
        </w:rPr>
        <w:t>д-р Главанакова</w:t>
      </w:r>
      <w:r w:rsidR="004E18C2">
        <w:rPr>
          <w:rFonts w:ascii="Georgia" w:hAnsi="Georgia"/>
          <w:sz w:val="24"/>
          <w:szCs w:val="24"/>
        </w:rPr>
        <w:t xml:space="preserve"> намира в серия от български мигрантски наративи от последния четвърт век: изгнанически, туристически, художествени. Съответно, </w:t>
      </w:r>
      <w:r w:rsidR="00A76514">
        <w:rPr>
          <w:rFonts w:ascii="Georgia" w:hAnsi="Georgia"/>
          <w:sz w:val="24"/>
          <w:szCs w:val="24"/>
        </w:rPr>
        <w:t>тя ги коментира през призмата на темата си, като илюстрации на валидността й.</w:t>
      </w:r>
    </w:p>
    <w:p w:rsidR="004E18C2" w:rsidRDefault="00A76514" w:rsidP="0006767C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Тази композиционна особеност на изследването подсказва за една друга особеност: че темата тук е идентична с тезата. Да, все едно заявява авторката, идентичността претърпява точно такава трансформация в съвременния свят и все повече придобива точно такъв („флуиден“) характер. Следователно, разработката не е само коментарно-аналитична</w:t>
      </w:r>
      <w:r w:rsidR="004E18C2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но и полемична</w:t>
      </w:r>
      <w:r w:rsidR="004E18C2">
        <w:rPr>
          <w:rFonts w:ascii="Georgia" w:hAnsi="Georgia"/>
          <w:sz w:val="24"/>
          <w:szCs w:val="24"/>
        </w:rPr>
        <w:t>, конструира</w:t>
      </w:r>
      <w:r>
        <w:rPr>
          <w:rFonts w:ascii="Georgia" w:hAnsi="Georgia"/>
          <w:sz w:val="24"/>
          <w:szCs w:val="24"/>
        </w:rPr>
        <w:t>на</w:t>
      </w:r>
      <w:r w:rsidR="004E18C2">
        <w:rPr>
          <w:rFonts w:ascii="Georgia" w:hAnsi="Georgia"/>
          <w:sz w:val="24"/>
          <w:szCs w:val="24"/>
        </w:rPr>
        <w:t xml:space="preserve"> е </w:t>
      </w:r>
      <w:r>
        <w:rPr>
          <w:rFonts w:ascii="Georgia" w:hAnsi="Georgia"/>
          <w:sz w:val="24"/>
          <w:szCs w:val="24"/>
        </w:rPr>
        <w:t>от позицията на конкретна концепция или идеология</w:t>
      </w:r>
      <w:r w:rsidR="004E18C2">
        <w:rPr>
          <w:rFonts w:ascii="Georgia" w:hAnsi="Georgia"/>
          <w:sz w:val="24"/>
          <w:szCs w:val="24"/>
        </w:rPr>
        <w:t>. Ето как очертава самата авторка тази позиция:</w:t>
      </w:r>
    </w:p>
    <w:p w:rsidR="004E18C2" w:rsidRPr="004E18C2" w:rsidRDefault="00A76514" w:rsidP="0006767C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“The critical and fictio</w:t>
      </w:r>
      <w:r w:rsidR="004E18C2">
        <w:rPr>
          <w:rFonts w:ascii="Georgia" w:hAnsi="Georgia"/>
          <w:sz w:val="24"/>
          <w:szCs w:val="24"/>
          <w:lang w:val="en-US"/>
        </w:rPr>
        <w:t>nal narratives</w:t>
      </w:r>
      <w:r w:rsidR="00DA38FF">
        <w:rPr>
          <w:rFonts w:ascii="Georgia" w:hAnsi="Georgia"/>
          <w:sz w:val="24"/>
          <w:szCs w:val="24"/>
          <w:lang w:val="en-US"/>
        </w:rPr>
        <w:t xml:space="preserve">, which I privilege here, dismantle myths about purity and belonging – individual, communal, national. They explore the remaking of identity while insisting both on the significance of location, and on the process of </w:t>
      </w:r>
      <w:proofErr w:type="spellStart"/>
      <w:r w:rsidR="00DA38FF">
        <w:rPr>
          <w:rFonts w:ascii="Georgia" w:hAnsi="Georgia"/>
          <w:sz w:val="24"/>
          <w:szCs w:val="24"/>
          <w:lang w:val="en-US"/>
        </w:rPr>
        <w:t>deterritorialization</w:t>
      </w:r>
      <w:proofErr w:type="spellEnd"/>
      <w:r w:rsidR="00DA38FF">
        <w:rPr>
          <w:rFonts w:ascii="Georgia" w:hAnsi="Georgia"/>
          <w:sz w:val="24"/>
          <w:szCs w:val="24"/>
          <w:lang w:val="en-US"/>
        </w:rPr>
        <w:t xml:space="preserve"> in the complex interaction, and the blurring of the boundaries between Self and Other.” (30)</w:t>
      </w:r>
    </w:p>
    <w:p w:rsidR="00371D23" w:rsidRDefault="009B77D3" w:rsidP="0006767C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Идеологията е постмодернистка</w:t>
      </w:r>
      <w:r w:rsidR="006B0E04">
        <w:rPr>
          <w:rFonts w:ascii="Georgia" w:hAnsi="Georgia"/>
          <w:sz w:val="24"/>
          <w:szCs w:val="24"/>
        </w:rPr>
        <w:t xml:space="preserve"> и най-вече</w:t>
      </w:r>
      <w:r w:rsidR="003C4BB4">
        <w:rPr>
          <w:rFonts w:ascii="Georgia" w:hAnsi="Georgia"/>
          <w:sz w:val="24"/>
          <w:szCs w:val="24"/>
        </w:rPr>
        <w:t xml:space="preserve"> </w:t>
      </w:r>
      <w:r w:rsidR="005A76EC">
        <w:rPr>
          <w:rFonts w:ascii="Georgia" w:hAnsi="Georgia"/>
          <w:sz w:val="24"/>
          <w:szCs w:val="24"/>
        </w:rPr>
        <w:t>транс</w:t>
      </w:r>
      <w:r>
        <w:rPr>
          <w:rFonts w:ascii="Georgia" w:hAnsi="Georgia"/>
          <w:sz w:val="24"/>
          <w:szCs w:val="24"/>
        </w:rPr>
        <w:t>културалистка</w:t>
      </w:r>
      <w:r w:rsidR="0021018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и вътре в теоретично-концептуалната си рамка преследва двойна цел</w:t>
      </w:r>
      <w:r w:rsidR="00DC680D">
        <w:rPr>
          <w:rFonts w:ascii="Georgia" w:hAnsi="Georgia"/>
          <w:sz w:val="24"/>
          <w:szCs w:val="24"/>
          <w:lang w:val="en-US"/>
        </w:rPr>
        <w:t xml:space="preserve">. </w:t>
      </w:r>
      <w:proofErr w:type="spellStart"/>
      <w:proofErr w:type="gramStart"/>
      <w:r w:rsidR="00DC680D">
        <w:rPr>
          <w:rFonts w:ascii="Georgia" w:hAnsi="Georgia"/>
          <w:sz w:val="24"/>
          <w:szCs w:val="24"/>
          <w:lang w:val="en-US"/>
        </w:rPr>
        <w:t>Първата</w:t>
      </w:r>
      <w:proofErr w:type="spellEnd"/>
      <w:r w:rsidR="00DC680D">
        <w:rPr>
          <w:rFonts w:ascii="Georgia" w:hAnsi="Georgia"/>
          <w:sz w:val="24"/>
          <w:szCs w:val="24"/>
          <w:lang w:val="en-US"/>
        </w:rPr>
        <w:t xml:space="preserve"> е </w:t>
      </w:r>
      <w:proofErr w:type="spellStart"/>
      <w:r w:rsidR="00DC680D">
        <w:rPr>
          <w:rFonts w:ascii="Georgia" w:hAnsi="Georgia"/>
          <w:sz w:val="24"/>
          <w:szCs w:val="24"/>
          <w:lang w:val="en-US"/>
        </w:rPr>
        <w:t>заявената</w:t>
      </w:r>
      <w:proofErr w:type="spellEnd"/>
      <w:r w:rsidR="00DC680D">
        <w:rPr>
          <w:rFonts w:ascii="Georgia" w:hAnsi="Georgia"/>
          <w:sz w:val="24"/>
          <w:szCs w:val="24"/>
          <w:lang w:val="en-US"/>
        </w:rPr>
        <w:t>.</w:t>
      </w:r>
      <w:proofErr w:type="gramEnd"/>
      <w:r w:rsidR="00DC680D">
        <w:rPr>
          <w:rFonts w:ascii="Georgia" w:hAnsi="Georgia"/>
          <w:sz w:val="24"/>
          <w:szCs w:val="24"/>
          <w:lang w:val="en-US"/>
        </w:rPr>
        <w:t xml:space="preserve"> </w:t>
      </w:r>
      <w:r w:rsidR="00312F50">
        <w:rPr>
          <w:rFonts w:ascii="Georgia" w:hAnsi="Georgia"/>
          <w:sz w:val="24"/>
          <w:szCs w:val="24"/>
        </w:rPr>
        <w:t>Това е книга-коментар, изследване-коментар върху Другостта в</w:t>
      </w:r>
      <w:r w:rsidR="00371D23">
        <w:rPr>
          <w:rFonts w:ascii="Georgia" w:hAnsi="Georgia"/>
          <w:sz w:val="24"/>
          <w:szCs w:val="24"/>
        </w:rPr>
        <w:t xml:space="preserve"> процеса на усвояването й през настоящето на </w:t>
      </w:r>
      <w:r w:rsidR="00EE30A7">
        <w:rPr>
          <w:rFonts w:ascii="Georgia" w:hAnsi="Georgia"/>
          <w:sz w:val="24"/>
          <w:szCs w:val="24"/>
        </w:rPr>
        <w:t>политико-</w:t>
      </w:r>
      <w:r w:rsidR="00371D23">
        <w:rPr>
          <w:rFonts w:ascii="Georgia" w:hAnsi="Georgia"/>
          <w:sz w:val="24"/>
          <w:szCs w:val="24"/>
        </w:rPr>
        <w:t>културното ни битие</w:t>
      </w:r>
      <w:r w:rsidR="00312F50">
        <w:rPr>
          <w:rFonts w:ascii="Georgia" w:hAnsi="Georgia"/>
          <w:sz w:val="24"/>
          <w:szCs w:val="24"/>
        </w:rPr>
        <w:t>.</w:t>
      </w:r>
      <w:r w:rsidR="00183646">
        <w:rPr>
          <w:rFonts w:ascii="Georgia" w:hAnsi="Georgia"/>
          <w:sz w:val="24"/>
          <w:szCs w:val="24"/>
        </w:rPr>
        <w:t xml:space="preserve"> </w:t>
      </w:r>
      <w:r w:rsidR="00371D23">
        <w:rPr>
          <w:rFonts w:ascii="Georgia" w:hAnsi="Georgia"/>
          <w:sz w:val="24"/>
          <w:szCs w:val="24"/>
        </w:rPr>
        <w:t>Т</w:t>
      </w:r>
      <w:proofErr w:type="spellStart"/>
      <w:r w:rsidR="00EE30A7">
        <w:rPr>
          <w:rFonts w:ascii="Georgia" w:hAnsi="Georgia"/>
          <w:sz w:val="24"/>
          <w:szCs w:val="24"/>
          <w:lang w:val="en-US"/>
        </w:rPr>
        <w:t>ематично</w:t>
      </w:r>
      <w:proofErr w:type="spellEnd"/>
      <w:r w:rsidR="00EE30A7">
        <w:rPr>
          <w:rFonts w:ascii="Georgia" w:hAnsi="Georgia"/>
          <w:sz w:val="24"/>
          <w:szCs w:val="24"/>
          <w:lang w:val="en-US"/>
        </w:rPr>
        <w:t>, т</w:t>
      </w:r>
      <w:r w:rsidR="00210185">
        <w:rPr>
          <w:rFonts w:ascii="Georgia" w:hAnsi="Georgia"/>
          <w:sz w:val="24"/>
          <w:szCs w:val="24"/>
        </w:rPr>
        <w:t>я е много актуална</w:t>
      </w:r>
      <w:r w:rsidR="00371D23">
        <w:rPr>
          <w:rFonts w:ascii="Georgia" w:hAnsi="Georgia"/>
          <w:sz w:val="24"/>
          <w:szCs w:val="24"/>
        </w:rPr>
        <w:t xml:space="preserve">. В нея се дискутират проблеми на миграцията и тероризма, на конфликтите в обществото според концептуализирането му като национално или глобално. Обсъждат се – и се заемат и позиции - относно основните траектории на публичните дебати във връзка с миграцията и тероризма. </w:t>
      </w:r>
      <w:r w:rsidR="00A61C5C">
        <w:rPr>
          <w:rFonts w:ascii="Georgia" w:hAnsi="Georgia"/>
          <w:sz w:val="24"/>
          <w:szCs w:val="24"/>
        </w:rPr>
        <w:t>Авторката определя темата за Другия и Другото като доминантна за настоящето ни, което се раздира от конфликти не просто от локален, но и от цивилизационен характер.</w:t>
      </w:r>
    </w:p>
    <w:p w:rsidR="003C4BB4" w:rsidRDefault="00DC680D" w:rsidP="0006767C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Втората цел е ценностна и автобиографична. </w:t>
      </w:r>
      <w:r w:rsidR="00C35D62">
        <w:rPr>
          <w:rFonts w:ascii="Georgia" w:hAnsi="Georgia"/>
          <w:sz w:val="24"/>
          <w:szCs w:val="24"/>
        </w:rPr>
        <w:t xml:space="preserve">Трудът е </w:t>
      </w:r>
      <w:r w:rsidR="000B691B">
        <w:rPr>
          <w:rFonts w:ascii="Georgia" w:hAnsi="Georgia"/>
          <w:sz w:val="24"/>
          <w:szCs w:val="24"/>
        </w:rPr>
        <w:t xml:space="preserve">същевременно </w:t>
      </w:r>
      <w:r w:rsidR="00C35D62">
        <w:rPr>
          <w:rFonts w:ascii="Georgia" w:hAnsi="Georgia"/>
          <w:sz w:val="24"/>
          <w:szCs w:val="24"/>
        </w:rPr>
        <w:t xml:space="preserve">и екскурзия в посока към себеопознаването. Авторката е лично запозната с обезкоренеността и „там“, и „тук“, и чрез организацията на фактологичния материал, а и чрез самото си пресъздаване </w:t>
      </w:r>
      <w:r w:rsidR="000B691B">
        <w:rPr>
          <w:rFonts w:ascii="Georgia" w:hAnsi="Georgia"/>
          <w:sz w:val="24"/>
          <w:szCs w:val="24"/>
        </w:rPr>
        <w:t xml:space="preserve">на „своето“ </w:t>
      </w:r>
      <w:r w:rsidR="00C35D62">
        <w:rPr>
          <w:rFonts w:ascii="Georgia" w:hAnsi="Georgia"/>
          <w:sz w:val="24"/>
          <w:szCs w:val="24"/>
        </w:rPr>
        <w:t>посредством писане, търси да реконструира себе си</w:t>
      </w:r>
      <w:r w:rsidR="000B691B">
        <w:rPr>
          <w:rFonts w:ascii="Georgia" w:hAnsi="Georgia"/>
          <w:sz w:val="24"/>
          <w:szCs w:val="24"/>
        </w:rPr>
        <w:t xml:space="preserve"> в параметрите на </w:t>
      </w:r>
      <w:r w:rsidR="003C4BB4">
        <w:rPr>
          <w:rFonts w:ascii="Georgia" w:hAnsi="Georgia"/>
          <w:sz w:val="24"/>
          <w:szCs w:val="24"/>
        </w:rPr>
        <w:t>дефинируема от нея общност</w:t>
      </w:r>
      <w:r w:rsidR="00C35D62">
        <w:rPr>
          <w:rFonts w:ascii="Georgia" w:hAnsi="Georgia"/>
          <w:sz w:val="24"/>
          <w:szCs w:val="24"/>
        </w:rPr>
        <w:t>. Неслучайно д</w:t>
      </w:r>
      <w:r w:rsidR="00183646">
        <w:rPr>
          <w:rFonts w:ascii="Georgia" w:hAnsi="Georgia"/>
          <w:sz w:val="24"/>
          <w:szCs w:val="24"/>
        </w:rPr>
        <w:t xml:space="preserve">-р Главанакова концептуализира своя жанр като </w:t>
      </w:r>
      <w:r w:rsidR="00183646">
        <w:rPr>
          <w:rFonts w:ascii="Georgia" w:hAnsi="Georgia"/>
          <w:sz w:val="24"/>
          <w:szCs w:val="24"/>
          <w:lang w:val="en-US"/>
        </w:rPr>
        <w:t>“creative non-fiction”</w:t>
      </w:r>
      <w:r w:rsidR="003B7471">
        <w:rPr>
          <w:rFonts w:ascii="Georgia" w:hAnsi="Georgia"/>
          <w:sz w:val="24"/>
          <w:szCs w:val="24"/>
        </w:rPr>
        <w:t>, основавайки призмата на коментара си върху възгледите на Арита ван Херк, канадска писателка и академична изследователка</w:t>
      </w:r>
      <w:r w:rsidR="003C4BB4">
        <w:rPr>
          <w:rFonts w:ascii="Georgia" w:hAnsi="Georgia"/>
          <w:sz w:val="24"/>
          <w:szCs w:val="24"/>
        </w:rPr>
        <w:t>, която твърди за този жанр, че е „</w:t>
      </w:r>
      <w:r w:rsidR="005A76EC">
        <w:rPr>
          <w:rFonts w:ascii="Georgia" w:hAnsi="Georgia"/>
          <w:sz w:val="24"/>
          <w:szCs w:val="24"/>
        </w:rPr>
        <w:t>поле б</w:t>
      </w:r>
      <w:r w:rsidR="003C4BB4">
        <w:rPr>
          <w:rFonts w:ascii="Georgia" w:hAnsi="Georgia"/>
          <w:sz w:val="24"/>
          <w:szCs w:val="24"/>
        </w:rPr>
        <w:t>ез граници“, което въвлича в себе си всички известни жанрове и тласка резултантната амалгама към нови „пермутации“</w:t>
      </w:r>
      <w:r w:rsidR="003B7471">
        <w:rPr>
          <w:rFonts w:ascii="Georgia" w:hAnsi="Georgia"/>
          <w:sz w:val="24"/>
          <w:szCs w:val="24"/>
        </w:rPr>
        <w:t>.</w:t>
      </w:r>
    </w:p>
    <w:p w:rsidR="003C4BB4" w:rsidRDefault="003C4BB4" w:rsidP="0006767C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Две понятия са особено важни в рамките на инструментариума, с който изследването работи: транскултурализъм и културален превод, които според авторката много точно отразяват процесите на взаимопроникване и дори взаимозаличаване, които текат между локалното и глобалното (14). Транскултурализмът накратко обозначава непринадлежността към една-единствена </w:t>
      </w:r>
      <w:r w:rsidR="00D85BC9">
        <w:rPr>
          <w:rFonts w:ascii="Georgia" w:hAnsi="Georgia"/>
          <w:sz w:val="24"/>
          <w:szCs w:val="24"/>
        </w:rPr>
        <w:t xml:space="preserve">етнонационална </w:t>
      </w:r>
      <w:r>
        <w:rPr>
          <w:rFonts w:ascii="Georgia" w:hAnsi="Georgia"/>
          <w:sz w:val="24"/>
          <w:szCs w:val="24"/>
        </w:rPr>
        <w:t>култура</w:t>
      </w:r>
      <w:r w:rsidR="00D85BC9">
        <w:rPr>
          <w:rFonts w:ascii="Georgia" w:hAnsi="Georgia"/>
          <w:sz w:val="24"/>
          <w:szCs w:val="24"/>
        </w:rPr>
        <w:t xml:space="preserve">, а като изследователска методология, включва търсенето на следи и симптоми за наличието на подобно глобализирано, отвъдетнично себеусещане. </w:t>
      </w:r>
      <w:r w:rsidR="006B0E04">
        <w:rPr>
          <w:rFonts w:ascii="Georgia" w:hAnsi="Georgia"/>
          <w:sz w:val="24"/>
          <w:szCs w:val="24"/>
        </w:rPr>
        <w:t xml:space="preserve">Д-р Главанакова се обляга теоретично върху редица автори, които работят в този концептуален коридор. Едновременно с това, за нея „транскултурализъм“ е по-съвършеният, по-оптимизираният в обхвата си термин спрямо други подобни, от рода на „постколониализъм“, „мултикултурализъм“, „космополитизъм“ и т. н.; </w:t>
      </w:r>
      <w:r w:rsidR="006B0E04">
        <w:rPr>
          <w:rFonts w:ascii="Georgia" w:hAnsi="Georgia"/>
          <w:sz w:val="24"/>
          <w:szCs w:val="24"/>
        </w:rPr>
        <w:lastRenderedPageBreak/>
        <w:t xml:space="preserve">причината за предпочитанието явно е че другите термини са по-оразличителни и по-слабо синтезни от този. </w:t>
      </w:r>
      <w:r w:rsidR="00D85BC9">
        <w:rPr>
          <w:rFonts w:ascii="Georgia" w:hAnsi="Georgia"/>
          <w:sz w:val="24"/>
          <w:szCs w:val="24"/>
        </w:rPr>
        <w:t>Що се отнася до културалния превод, понятието обозначава, според определението на авторката, сложните взаимод</w:t>
      </w:r>
      <w:r w:rsidR="005A76EC">
        <w:rPr>
          <w:rFonts w:ascii="Georgia" w:hAnsi="Georgia"/>
          <w:sz w:val="24"/>
          <w:szCs w:val="24"/>
        </w:rPr>
        <w:t xml:space="preserve">ействия между </w:t>
      </w:r>
      <w:r w:rsidR="005A76EC">
        <w:rPr>
          <w:rFonts w:ascii="Georgia" w:hAnsi="Georgia"/>
          <w:sz w:val="24"/>
          <w:szCs w:val="24"/>
          <w:lang w:val="en-US"/>
        </w:rPr>
        <w:t>“the agent of translation (the composite I), the object of translation (culture as text) and the subject of translation (imaginary worlds)” (15)</w:t>
      </w:r>
      <w:r w:rsidR="005A76EC">
        <w:rPr>
          <w:rFonts w:ascii="Georgia" w:hAnsi="Georgia"/>
          <w:sz w:val="24"/>
          <w:szCs w:val="24"/>
        </w:rPr>
        <w:t>.</w:t>
      </w:r>
    </w:p>
    <w:p w:rsidR="00A5372A" w:rsidRDefault="00086F7B" w:rsidP="0006767C">
      <w:pPr>
        <w:spacing w:line="360" w:lineRule="auto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  <w:lang w:val="en-US"/>
        </w:rPr>
        <w:t>Изследването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се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r w:rsidR="006B0E04">
        <w:rPr>
          <w:rFonts w:ascii="Georgia" w:hAnsi="Georgia"/>
          <w:sz w:val="24"/>
          <w:szCs w:val="24"/>
        </w:rPr>
        <w:t>състои от три части</w:t>
      </w:r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Първата </w:t>
      </w:r>
      <w:r w:rsidR="006B0E04">
        <w:rPr>
          <w:rFonts w:ascii="Georgia" w:hAnsi="Georgia"/>
          <w:sz w:val="24"/>
          <w:szCs w:val="24"/>
        </w:rPr>
        <w:t>е теоретична. Разсъждението в</w:t>
      </w:r>
      <w:r>
        <w:rPr>
          <w:rFonts w:ascii="Georgia" w:hAnsi="Georgia"/>
          <w:sz w:val="24"/>
          <w:szCs w:val="24"/>
        </w:rPr>
        <w:t xml:space="preserve"> нея</w:t>
      </w:r>
      <w:r w:rsidR="006B0E04">
        <w:rPr>
          <w:rFonts w:ascii="Georgia" w:hAnsi="Georgia"/>
          <w:sz w:val="24"/>
          <w:szCs w:val="24"/>
        </w:rPr>
        <w:t xml:space="preserve"> се върти около понятието </w:t>
      </w:r>
      <w:r>
        <w:rPr>
          <w:rFonts w:ascii="Georgia" w:hAnsi="Georgia"/>
          <w:sz w:val="24"/>
          <w:szCs w:val="24"/>
        </w:rPr>
        <w:t>„</w:t>
      </w:r>
      <w:r w:rsidR="006B0E04">
        <w:rPr>
          <w:rFonts w:ascii="Georgia" w:hAnsi="Georgia"/>
          <w:sz w:val="24"/>
          <w:szCs w:val="24"/>
        </w:rPr>
        <w:t>Другост</w:t>
      </w:r>
      <w:r>
        <w:rPr>
          <w:rFonts w:ascii="Georgia" w:hAnsi="Georgia"/>
          <w:sz w:val="24"/>
          <w:szCs w:val="24"/>
        </w:rPr>
        <w:t>“</w:t>
      </w:r>
      <w:r w:rsidR="006B0E04">
        <w:rPr>
          <w:rFonts w:ascii="Georgia" w:hAnsi="Georgia"/>
          <w:sz w:val="24"/>
          <w:szCs w:val="24"/>
        </w:rPr>
        <w:t>, върху което са наложени три</w:t>
      </w:r>
      <w:r>
        <w:rPr>
          <w:rFonts w:ascii="Georgia" w:hAnsi="Georgia"/>
          <w:sz w:val="24"/>
          <w:szCs w:val="24"/>
        </w:rPr>
        <w:t xml:space="preserve"> концептуални оптики: </w:t>
      </w:r>
      <w:r w:rsidR="006B0E04">
        <w:rPr>
          <w:rFonts w:ascii="Georgia" w:hAnsi="Georgia"/>
          <w:sz w:val="24"/>
          <w:szCs w:val="24"/>
        </w:rPr>
        <w:t>на Самюъл Хънтингтън, развита в книгата му „Сблъсъкът на цивилизациите“</w:t>
      </w:r>
      <w:r>
        <w:rPr>
          <w:rFonts w:ascii="Georgia" w:hAnsi="Georgia"/>
          <w:sz w:val="24"/>
          <w:szCs w:val="24"/>
        </w:rPr>
        <w:t xml:space="preserve">, на </w:t>
      </w:r>
      <w:r w:rsidR="006B0E04">
        <w:rPr>
          <w:rFonts w:ascii="Georgia" w:hAnsi="Georgia"/>
          <w:sz w:val="24"/>
          <w:szCs w:val="24"/>
        </w:rPr>
        <w:t xml:space="preserve">Илия Троянов и Ранджит Хоскоте </w:t>
      </w:r>
      <w:r>
        <w:rPr>
          <w:rFonts w:ascii="Georgia" w:hAnsi="Georgia"/>
          <w:sz w:val="24"/>
          <w:szCs w:val="24"/>
        </w:rPr>
        <w:t>според</w:t>
      </w:r>
      <w:r w:rsidR="006B0E04">
        <w:rPr>
          <w:rFonts w:ascii="Georgia" w:hAnsi="Georgia"/>
          <w:sz w:val="24"/>
          <w:szCs w:val="24"/>
        </w:rPr>
        <w:t xml:space="preserve"> книгата </w:t>
      </w:r>
      <w:r>
        <w:rPr>
          <w:rFonts w:ascii="Georgia" w:hAnsi="Georgia"/>
          <w:sz w:val="24"/>
          <w:szCs w:val="24"/>
        </w:rPr>
        <w:t>им</w:t>
      </w:r>
      <w:r w:rsidR="006B0E04">
        <w:rPr>
          <w:rFonts w:ascii="Georgia" w:hAnsi="Georgia"/>
          <w:sz w:val="24"/>
          <w:szCs w:val="24"/>
        </w:rPr>
        <w:t xml:space="preserve"> </w:t>
      </w:r>
      <w:r w:rsidR="006B0E04">
        <w:rPr>
          <w:rFonts w:ascii="Georgia" w:hAnsi="Georgia"/>
          <w:sz w:val="24"/>
          <w:szCs w:val="24"/>
          <w:lang w:val="en-US"/>
        </w:rPr>
        <w:t>“</w:t>
      </w:r>
      <w:proofErr w:type="spellStart"/>
      <w:r w:rsidR="006B0E04">
        <w:rPr>
          <w:rFonts w:ascii="Georgia" w:hAnsi="Georgia"/>
          <w:sz w:val="24"/>
          <w:szCs w:val="24"/>
          <w:lang w:val="en-US"/>
        </w:rPr>
        <w:t>Взаимо</w:t>
      </w:r>
      <w:proofErr w:type="spellEnd"/>
      <w:r w:rsidR="006B0E04">
        <w:rPr>
          <w:rFonts w:ascii="Georgia" w:hAnsi="Georgia"/>
          <w:sz w:val="24"/>
          <w:szCs w:val="24"/>
        </w:rPr>
        <w:t>съчетания: забравени истории от Изтока и Запада</w:t>
      </w:r>
      <w:r w:rsidR="006B0E04">
        <w:rPr>
          <w:rFonts w:ascii="Georgia" w:hAnsi="Georgia"/>
          <w:sz w:val="24"/>
          <w:szCs w:val="24"/>
          <w:lang w:val="en-US"/>
        </w:rPr>
        <w:t>”</w:t>
      </w:r>
      <w:r w:rsidR="006B0E04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и където основната теза е, </w:t>
      </w:r>
      <w:r w:rsidR="006B0E04">
        <w:rPr>
          <w:rFonts w:ascii="Georgia" w:hAnsi="Georgia"/>
          <w:sz w:val="24"/>
          <w:szCs w:val="24"/>
        </w:rPr>
        <w:t>че трансформационните процеси са естеството на културата</w:t>
      </w:r>
      <w:r>
        <w:rPr>
          <w:rFonts w:ascii="Georgia" w:hAnsi="Georgia"/>
          <w:sz w:val="24"/>
          <w:szCs w:val="24"/>
        </w:rPr>
        <w:t>, и</w:t>
      </w:r>
      <w:r w:rsidR="006B0E04">
        <w:rPr>
          <w:rFonts w:ascii="Georgia" w:hAnsi="Georgia"/>
          <w:sz w:val="24"/>
          <w:szCs w:val="24"/>
        </w:rPr>
        <w:t xml:space="preserve"> на Юлия Кръстева</w:t>
      </w:r>
      <w:r>
        <w:rPr>
          <w:rFonts w:ascii="Georgia" w:hAnsi="Georgia"/>
          <w:sz w:val="24"/>
          <w:szCs w:val="24"/>
        </w:rPr>
        <w:t>, извлечена от кн</w:t>
      </w:r>
      <w:r w:rsidR="006B0E04">
        <w:rPr>
          <w:rFonts w:ascii="Georgia" w:hAnsi="Georgia"/>
          <w:sz w:val="24"/>
          <w:szCs w:val="24"/>
        </w:rPr>
        <w:t>игата й „Чужденци за самите себе си“.</w:t>
      </w:r>
      <w:r w:rsidR="00A22EB4">
        <w:rPr>
          <w:rFonts w:ascii="Georgia" w:hAnsi="Georgia"/>
          <w:sz w:val="24"/>
          <w:szCs w:val="24"/>
        </w:rPr>
        <w:t xml:space="preserve"> Втората част извлича и коментира транскултурални следи</w:t>
      </w:r>
      <w:r w:rsidR="008D0D0F">
        <w:rPr>
          <w:rFonts w:ascii="Georgia" w:hAnsi="Georgia"/>
          <w:sz w:val="24"/>
          <w:szCs w:val="24"/>
        </w:rPr>
        <w:t xml:space="preserve"> от серия мигрантски наративи: изгнанически, туристически и художествени. Тук изследваният материал обхваща историите на българи емигранти в Канада, мемоарни книги като „Сънища и сенки“ на Радка Якимов (2006) и художествени въплъщения на централната тема в произведения на Мирослав Пенков и Захари Карабашлиев. Третата част коментира серия репрезентации</w:t>
      </w:r>
      <w:r w:rsidR="00DA00D4">
        <w:rPr>
          <w:rFonts w:ascii="Georgia" w:hAnsi="Georgia"/>
          <w:sz w:val="24"/>
          <w:szCs w:val="24"/>
        </w:rPr>
        <w:t xml:space="preserve"> на тероризма в текстове на Пол Остър, Дон ДеЛило, Фредерик Бегбеде и др. от гледна точка на вътрешната противоречивост между употребите и значенията на понятието „тероризъм“.</w:t>
      </w:r>
      <w:r w:rsidR="005A1F86">
        <w:rPr>
          <w:rFonts w:ascii="Georgia" w:hAnsi="Georgia"/>
          <w:sz w:val="24"/>
          <w:szCs w:val="24"/>
          <w:lang w:val="en-US"/>
        </w:rPr>
        <w:br/>
      </w:r>
      <w:r w:rsidR="00DA00D4">
        <w:rPr>
          <w:rFonts w:ascii="Georgia" w:hAnsi="Georgia"/>
          <w:sz w:val="24"/>
          <w:szCs w:val="24"/>
        </w:rPr>
        <w:t>Очевидно, и</w:t>
      </w:r>
      <w:r w:rsidR="00312F50">
        <w:rPr>
          <w:rFonts w:ascii="Georgia" w:hAnsi="Georgia"/>
          <w:sz w:val="24"/>
          <w:szCs w:val="24"/>
        </w:rPr>
        <w:t>зследването е културологично; то използва литературата само като инструмент</w:t>
      </w:r>
      <w:r w:rsidR="00EE30A7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EE30A7">
        <w:rPr>
          <w:rFonts w:ascii="Georgia" w:hAnsi="Georgia"/>
          <w:sz w:val="24"/>
          <w:szCs w:val="24"/>
          <w:lang w:val="en-US"/>
        </w:rPr>
        <w:t>за</w:t>
      </w:r>
      <w:proofErr w:type="spellEnd"/>
      <w:r w:rsidR="00EE30A7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EE30A7">
        <w:rPr>
          <w:rFonts w:ascii="Georgia" w:hAnsi="Georgia"/>
          <w:sz w:val="24"/>
          <w:szCs w:val="24"/>
          <w:lang w:val="en-US"/>
        </w:rPr>
        <w:t>доказване</w:t>
      </w:r>
      <w:proofErr w:type="spellEnd"/>
      <w:r w:rsidR="00EE30A7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EE30A7">
        <w:rPr>
          <w:rFonts w:ascii="Georgia" w:hAnsi="Georgia"/>
          <w:sz w:val="24"/>
          <w:szCs w:val="24"/>
          <w:lang w:val="en-US"/>
        </w:rPr>
        <w:t>на</w:t>
      </w:r>
      <w:proofErr w:type="spellEnd"/>
      <w:r w:rsidR="00EE30A7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EE30A7">
        <w:rPr>
          <w:rFonts w:ascii="Georgia" w:hAnsi="Georgia"/>
          <w:sz w:val="24"/>
          <w:szCs w:val="24"/>
          <w:lang w:val="en-US"/>
        </w:rPr>
        <w:t>тезите</w:t>
      </w:r>
      <w:proofErr w:type="spellEnd"/>
      <w:r w:rsidR="00EE30A7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EE30A7">
        <w:rPr>
          <w:rFonts w:ascii="Georgia" w:hAnsi="Georgia"/>
          <w:sz w:val="24"/>
          <w:szCs w:val="24"/>
          <w:lang w:val="en-US"/>
        </w:rPr>
        <w:t>си</w:t>
      </w:r>
      <w:proofErr w:type="spellEnd"/>
      <w:r w:rsidR="00EE30A7">
        <w:rPr>
          <w:rFonts w:ascii="Georgia" w:hAnsi="Georgia"/>
          <w:sz w:val="24"/>
          <w:szCs w:val="24"/>
          <w:lang w:val="en-US"/>
        </w:rPr>
        <w:t>.</w:t>
      </w:r>
      <w:r w:rsidR="00DA00D4">
        <w:rPr>
          <w:rFonts w:ascii="Georgia" w:hAnsi="Georgia"/>
          <w:sz w:val="24"/>
          <w:szCs w:val="24"/>
        </w:rPr>
        <w:t xml:space="preserve"> То</w:t>
      </w:r>
      <w:r w:rsidR="00312F50">
        <w:rPr>
          <w:rFonts w:ascii="Georgia" w:hAnsi="Georgia"/>
          <w:sz w:val="24"/>
          <w:szCs w:val="24"/>
        </w:rPr>
        <w:t xml:space="preserve"> изследва настоящето на глобалната култура през серия от наративи: автобиографичният, политическият, литературният.</w:t>
      </w:r>
      <w:r w:rsidR="007F4B91">
        <w:rPr>
          <w:rFonts w:ascii="Georgia" w:hAnsi="Georgia"/>
          <w:sz w:val="24"/>
          <w:szCs w:val="24"/>
        </w:rPr>
        <w:t xml:space="preserve"> </w:t>
      </w:r>
      <w:r w:rsidR="00DA00D4">
        <w:rPr>
          <w:rFonts w:ascii="Georgia" w:hAnsi="Georgia"/>
          <w:sz w:val="24"/>
          <w:szCs w:val="24"/>
        </w:rPr>
        <w:t>И бидейки концептуално, то е солидно и изчерпателно в рамките на възприетата в него концепция. Именно затова аз смятам да гласувам „за“ неговото придвижване към успешен край на процедурата, в която участва.</w:t>
      </w:r>
      <w:r w:rsidR="005A1F86">
        <w:rPr>
          <w:rFonts w:ascii="Georgia" w:hAnsi="Georgia"/>
          <w:sz w:val="24"/>
          <w:szCs w:val="24"/>
          <w:lang w:val="en-US"/>
        </w:rPr>
        <w:br/>
      </w:r>
      <w:r w:rsidR="00DA00D4">
        <w:rPr>
          <w:rFonts w:ascii="Georgia" w:hAnsi="Georgia"/>
          <w:sz w:val="24"/>
          <w:szCs w:val="24"/>
        </w:rPr>
        <w:t>Едновременно с това искам да изложа някои свои разминавания с концепцията за транскултурализма, така както е изложена в труда на д-р Главанакова.</w:t>
      </w:r>
      <w:r w:rsidR="00480290">
        <w:rPr>
          <w:rFonts w:ascii="Georgia" w:hAnsi="Georgia"/>
          <w:sz w:val="24"/>
          <w:szCs w:val="24"/>
        </w:rPr>
        <w:t xml:space="preserve"> Те, повтарям, не се отразяват на окончателната ми положителна оценка, но би могло да се вземат предвид при бъдещи концептуализации в същата посока. Макар че транскултурализмът е постулиран като по-съвършеното понятие измежду цяло гнездо от терминологични подобия, мисля, че той споделя с тях </w:t>
      </w:r>
      <w:r w:rsidR="00480290">
        <w:rPr>
          <w:rFonts w:ascii="Georgia" w:hAnsi="Georgia"/>
          <w:sz w:val="24"/>
          <w:szCs w:val="24"/>
        </w:rPr>
        <w:lastRenderedPageBreak/>
        <w:t>един общ проблем: приложението му вън от теоретичните дебати в академичната общност. Измежду трите нагледа, застъпени в коментирания материал от д-р Главанакова (изгнаническия, туристическия и художествения), най-удобен за транскултурални разисквания на идентичността си остава по моему туристическият. Само той е изцяло непринадлежен в естеството си. Туристическият на</w:t>
      </w:r>
      <w:r w:rsidR="007F4B91">
        <w:rPr>
          <w:rFonts w:ascii="Georgia" w:hAnsi="Georgia"/>
          <w:sz w:val="24"/>
          <w:szCs w:val="24"/>
        </w:rPr>
        <w:t xml:space="preserve">глед е по дефиниция отчужден. Той не принадлежи, а </w:t>
      </w:r>
      <w:r w:rsidR="00480290">
        <w:rPr>
          <w:rFonts w:ascii="Georgia" w:hAnsi="Georgia"/>
          <w:sz w:val="24"/>
          <w:szCs w:val="24"/>
        </w:rPr>
        <w:t xml:space="preserve">потребява пътьом, </w:t>
      </w:r>
      <w:r w:rsidR="007F4B91">
        <w:rPr>
          <w:rFonts w:ascii="Georgia" w:hAnsi="Georgia"/>
          <w:sz w:val="24"/>
          <w:szCs w:val="24"/>
        </w:rPr>
        <w:t>консумира</w:t>
      </w:r>
      <w:r w:rsidR="00480290">
        <w:rPr>
          <w:rFonts w:ascii="Georgia" w:hAnsi="Georgia"/>
          <w:sz w:val="24"/>
          <w:szCs w:val="24"/>
        </w:rPr>
        <w:t xml:space="preserve"> без да участва и без по необходимост да емпатира</w:t>
      </w:r>
      <w:r w:rsidR="00AC5026">
        <w:rPr>
          <w:rFonts w:ascii="Georgia" w:hAnsi="Georgia"/>
          <w:sz w:val="24"/>
          <w:szCs w:val="24"/>
        </w:rPr>
        <w:t xml:space="preserve">. </w:t>
      </w:r>
      <w:r w:rsidR="007F4B91">
        <w:rPr>
          <w:rFonts w:ascii="Georgia" w:hAnsi="Georgia"/>
          <w:sz w:val="24"/>
          <w:szCs w:val="24"/>
        </w:rPr>
        <w:t>Туристът се отличава с д</w:t>
      </w:r>
      <w:r w:rsidR="00AC5026">
        <w:rPr>
          <w:rFonts w:ascii="Georgia" w:hAnsi="Georgia"/>
          <w:sz w:val="24"/>
          <w:szCs w:val="24"/>
        </w:rPr>
        <w:t>истанциран, естетски, охладен на</w:t>
      </w:r>
      <w:r w:rsidR="007F4B91">
        <w:rPr>
          <w:rFonts w:ascii="Georgia" w:hAnsi="Georgia"/>
          <w:sz w:val="24"/>
          <w:szCs w:val="24"/>
        </w:rPr>
        <w:t xml:space="preserve">глед вследствие </w:t>
      </w:r>
      <w:r w:rsidR="00AC5026">
        <w:rPr>
          <w:rFonts w:ascii="Georgia" w:hAnsi="Georgia"/>
          <w:sz w:val="24"/>
          <w:szCs w:val="24"/>
        </w:rPr>
        <w:t>манталитетната си дистанция от наблюдаваното, но не защото не принадлежи въобще, а защото принадлежи другаде. Освен това, дистанцията и е</w:t>
      </w:r>
      <w:r w:rsidR="007F4B91">
        <w:rPr>
          <w:rFonts w:ascii="Georgia" w:hAnsi="Georgia"/>
          <w:sz w:val="24"/>
          <w:szCs w:val="24"/>
        </w:rPr>
        <w:t>стетиката винаги отчасти дехуманизира</w:t>
      </w:r>
      <w:r w:rsidR="00AC5026">
        <w:rPr>
          <w:rFonts w:ascii="Georgia" w:hAnsi="Georgia"/>
          <w:sz w:val="24"/>
          <w:szCs w:val="24"/>
        </w:rPr>
        <w:t>т</w:t>
      </w:r>
      <w:r w:rsidR="007F4B91">
        <w:rPr>
          <w:rFonts w:ascii="Georgia" w:hAnsi="Georgia"/>
          <w:sz w:val="24"/>
          <w:szCs w:val="24"/>
        </w:rPr>
        <w:t>. Там където има личности</w:t>
      </w:r>
      <w:r w:rsidR="00AC5026">
        <w:rPr>
          <w:rFonts w:ascii="Georgia" w:hAnsi="Georgia"/>
          <w:sz w:val="24"/>
          <w:szCs w:val="24"/>
        </w:rPr>
        <w:t xml:space="preserve">, съдби и анонимни трагедии, те открояват наличието на цветни петна. Но </w:t>
      </w:r>
      <w:r w:rsidR="007F4B91">
        <w:rPr>
          <w:rFonts w:ascii="Georgia" w:hAnsi="Georgia"/>
          <w:sz w:val="24"/>
          <w:szCs w:val="24"/>
        </w:rPr>
        <w:t xml:space="preserve">където </w:t>
      </w:r>
      <w:r w:rsidR="00AC5026">
        <w:rPr>
          <w:rFonts w:ascii="Georgia" w:hAnsi="Georgia"/>
          <w:sz w:val="24"/>
          <w:szCs w:val="24"/>
        </w:rPr>
        <w:t xml:space="preserve">се </w:t>
      </w:r>
      <w:r w:rsidR="007F4B91">
        <w:rPr>
          <w:rFonts w:ascii="Georgia" w:hAnsi="Georgia"/>
          <w:sz w:val="24"/>
          <w:szCs w:val="24"/>
        </w:rPr>
        <w:t xml:space="preserve">организира битие, </w:t>
      </w:r>
      <w:r w:rsidR="00AC5026">
        <w:rPr>
          <w:rFonts w:ascii="Georgia" w:hAnsi="Georgia"/>
          <w:sz w:val="24"/>
          <w:szCs w:val="24"/>
        </w:rPr>
        <w:t xml:space="preserve">където се </w:t>
      </w:r>
      <w:r w:rsidR="007F4B91">
        <w:rPr>
          <w:rFonts w:ascii="Georgia" w:hAnsi="Georgia"/>
          <w:sz w:val="24"/>
          <w:szCs w:val="24"/>
        </w:rPr>
        <w:t xml:space="preserve">работи и </w:t>
      </w:r>
      <w:r w:rsidR="00AC5026">
        <w:rPr>
          <w:rFonts w:ascii="Georgia" w:hAnsi="Georgia"/>
          <w:sz w:val="24"/>
          <w:szCs w:val="24"/>
        </w:rPr>
        <w:t xml:space="preserve">се </w:t>
      </w:r>
      <w:r w:rsidR="007F4B91">
        <w:rPr>
          <w:rFonts w:ascii="Georgia" w:hAnsi="Georgia"/>
          <w:sz w:val="24"/>
          <w:szCs w:val="24"/>
        </w:rPr>
        <w:t xml:space="preserve">получава заплата, принадлежността става неизбежна и туристическият поглед става </w:t>
      </w:r>
      <w:r w:rsidR="00AC5026">
        <w:rPr>
          <w:rFonts w:ascii="Georgia" w:hAnsi="Georgia"/>
          <w:sz w:val="24"/>
          <w:szCs w:val="24"/>
        </w:rPr>
        <w:t>по-трудно постижим</w:t>
      </w:r>
      <w:r w:rsidR="007F4B91">
        <w:rPr>
          <w:rFonts w:ascii="Georgia" w:hAnsi="Georgia"/>
          <w:sz w:val="24"/>
          <w:szCs w:val="24"/>
        </w:rPr>
        <w:t xml:space="preserve">. Как работещият и </w:t>
      </w:r>
      <w:r w:rsidR="00AC5026">
        <w:rPr>
          <w:rFonts w:ascii="Georgia" w:hAnsi="Georgia"/>
          <w:sz w:val="24"/>
          <w:szCs w:val="24"/>
        </w:rPr>
        <w:t>не</w:t>
      </w:r>
      <w:r w:rsidR="007F4B91">
        <w:rPr>
          <w:rFonts w:ascii="Georgia" w:hAnsi="Georgia"/>
          <w:sz w:val="24"/>
          <w:szCs w:val="24"/>
        </w:rPr>
        <w:t xml:space="preserve">принадлежащ </w:t>
      </w:r>
      <w:r w:rsidR="00AC5026">
        <w:rPr>
          <w:rFonts w:ascii="Georgia" w:hAnsi="Georgia"/>
          <w:sz w:val="24"/>
          <w:szCs w:val="24"/>
        </w:rPr>
        <w:t xml:space="preserve">към конферентната академична общност </w:t>
      </w:r>
      <w:r w:rsidR="007F4B91">
        <w:rPr>
          <w:rFonts w:ascii="Georgia" w:hAnsi="Georgia"/>
          <w:sz w:val="24"/>
          <w:szCs w:val="24"/>
        </w:rPr>
        <w:t xml:space="preserve">човек да изповядва </w:t>
      </w:r>
      <w:r w:rsidR="00AC5026">
        <w:rPr>
          <w:rFonts w:ascii="Georgia" w:hAnsi="Georgia"/>
          <w:sz w:val="24"/>
          <w:szCs w:val="24"/>
        </w:rPr>
        <w:t>транс</w:t>
      </w:r>
      <w:r w:rsidR="007F4B91">
        <w:rPr>
          <w:rFonts w:ascii="Georgia" w:hAnsi="Georgia"/>
          <w:sz w:val="24"/>
          <w:szCs w:val="24"/>
        </w:rPr>
        <w:t>културализъм?</w:t>
      </w:r>
      <w:r w:rsidR="00AC5026">
        <w:rPr>
          <w:rFonts w:ascii="Georgia" w:hAnsi="Georgia"/>
          <w:sz w:val="24"/>
          <w:szCs w:val="24"/>
        </w:rPr>
        <w:t xml:space="preserve"> И още. </w:t>
      </w:r>
      <w:r w:rsidR="00627C5E">
        <w:rPr>
          <w:rFonts w:ascii="Georgia" w:hAnsi="Georgia"/>
          <w:sz w:val="24"/>
          <w:szCs w:val="24"/>
        </w:rPr>
        <w:t>Ако туристическата перспектива се тълкува сравнително лесно в плана на транскултурализма</w:t>
      </w:r>
      <w:r w:rsidR="00EB5527">
        <w:rPr>
          <w:rFonts w:ascii="Georgia" w:hAnsi="Georgia"/>
          <w:sz w:val="24"/>
          <w:szCs w:val="24"/>
        </w:rPr>
        <w:t xml:space="preserve"> (който постулира образуване на многофасетъчни, флуидни идентичности, плод на най-разнообразни културни съприкосновения)</w:t>
      </w:r>
      <w:r w:rsidR="00627C5E">
        <w:rPr>
          <w:rFonts w:ascii="Georgia" w:hAnsi="Georgia"/>
          <w:sz w:val="24"/>
          <w:szCs w:val="24"/>
        </w:rPr>
        <w:t>, то мигрантската перспектива ражда някои проблеми. За мигранта, например, не е неизбежно формирането на флуидно индивидуално съзнание или събирателно вместо избирателно схващане за културата</w:t>
      </w:r>
      <w:r w:rsidR="009268A8">
        <w:rPr>
          <w:rFonts w:ascii="Georgia" w:hAnsi="Georgia"/>
          <w:sz w:val="24"/>
          <w:szCs w:val="24"/>
        </w:rPr>
        <w:t>. Мигрантите, за разлика от туристите, са по мои наблюдения завишено склонни към мимикриране в чужда идентичност или към вкостеняване в</w:t>
      </w:r>
      <w:r w:rsidR="00EB5527">
        <w:rPr>
          <w:rFonts w:ascii="Georgia" w:hAnsi="Georgia"/>
          <w:sz w:val="24"/>
          <w:szCs w:val="24"/>
        </w:rPr>
        <w:t xml:space="preserve"> собствената изначална. Оформянето на идентичността зависи до голяма степен от фактори само частично зависещи от тях – къде ще попаднат, как ще се настанят, ще преодолеят ли културния шок и т. н.</w:t>
      </w:r>
    </w:p>
    <w:p w:rsidR="005A1F86" w:rsidRDefault="005A1F86" w:rsidP="0006767C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eastAsia="bg-BG"/>
        </w:rPr>
        <w:drawing>
          <wp:inline distT="0" distB="0" distL="0" distR="0">
            <wp:extent cx="5895975" cy="187964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26" cy="187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A4"/>
    <w:rsid w:val="00007311"/>
    <w:rsid w:val="0006767C"/>
    <w:rsid w:val="00086F7B"/>
    <w:rsid w:val="000B691B"/>
    <w:rsid w:val="00183646"/>
    <w:rsid w:val="0019084F"/>
    <w:rsid w:val="00210185"/>
    <w:rsid w:val="00312F50"/>
    <w:rsid w:val="00371D23"/>
    <w:rsid w:val="003B7471"/>
    <w:rsid w:val="003C4BB4"/>
    <w:rsid w:val="00480290"/>
    <w:rsid w:val="004A51F2"/>
    <w:rsid w:val="004A6507"/>
    <w:rsid w:val="004E18C2"/>
    <w:rsid w:val="0054238D"/>
    <w:rsid w:val="005A1F86"/>
    <w:rsid w:val="005A76EC"/>
    <w:rsid w:val="005E7802"/>
    <w:rsid w:val="00604138"/>
    <w:rsid w:val="00625F4F"/>
    <w:rsid w:val="00627C5E"/>
    <w:rsid w:val="006B0E04"/>
    <w:rsid w:val="006E7A9A"/>
    <w:rsid w:val="007E73CA"/>
    <w:rsid w:val="007F4B91"/>
    <w:rsid w:val="008D0D0F"/>
    <w:rsid w:val="009268A8"/>
    <w:rsid w:val="00943BDD"/>
    <w:rsid w:val="00982FA4"/>
    <w:rsid w:val="009B77D3"/>
    <w:rsid w:val="00A22EB4"/>
    <w:rsid w:val="00A5372A"/>
    <w:rsid w:val="00A61C5C"/>
    <w:rsid w:val="00A76514"/>
    <w:rsid w:val="00AC5026"/>
    <w:rsid w:val="00B51A65"/>
    <w:rsid w:val="00B51DEE"/>
    <w:rsid w:val="00C35D62"/>
    <w:rsid w:val="00CA308B"/>
    <w:rsid w:val="00D156A7"/>
    <w:rsid w:val="00D85BC9"/>
    <w:rsid w:val="00DA00D4"/>
    <w:rsid w:val="00DA38FF"/>
    <w:rsid w:val="00DC680D"/>
    <w:rsid w:val="00E3480E"/>
    <w:rsid w:val="00E57C34"/>
    <w:rsid w:val="00EB5527"/>
    <w:rsid w:val="00EE30A7"/>
    <w:rsid w:val="00F3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TRENDAFILOV</dc:creator>
  <cp:lastModifiedBy>sys</cp:lastModifiedBy>
  <cp:revision>3</cp:revision>
  <dcterms:created xsi:type="dcterms:W3CDTF">2016-06-13T11:24:00Z</dcterms:created>
  <dcterms:modified xsi:type="dcterms:W3CDTF">2016-06-14T12:37:00Z</dcterms:modified>
</cp:coreProperties>
</file>