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01C" w:rsidRPr="00C54F61" w:rsidRDefault="0076001C" w:rsidP="0076001C">
      <w:pPr>
        <w:pStyle w:val="Default"/>
        <w:spacing w:line="276" w:lineRule="auto"/>
        <w:jc w:val="center"/>
        <w:rPr>
          <w:sz w:val="28"/>
          <w:szCs w:val="28"/>
          <w:lang w:val="bg-BG"/>
        </w:rPr>
      </w:pPr>
      <w:r w:rsidRPr="00C54F61">
        <w:rPr>
          <w:sz w:val="28"/>
          <w:szCs w:val="28"/>
          <w:lang w:val="bg-BG"/>
        </w:rPr>
        <w:t>СТАНОВИЩЕ</w:t>
      </w:r>
    </w:p>
    <w:p w:rsidR="003B7BC0" w:rsidRPr="00C54F61" w:rsidRDefault="003B7BC0" w:rsidP="003B7B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bg-BG"/>
        </w:rPr>
      </w:pPr>
    </w:p>
    <w:p w:rsidR="003B7BC0" w:rsidRPr="00C54F61" w:rsidRDefault="003B7BC0" w:rsidP="003B7BC0">
      <w:pPr>
        <w:pStyle w:val="Default"/>
        <w:jc w:val="center"/>
        <w:rPr>
          <w:bCs/>
          <w:color w:val="auto"/>
          <w:sz w:val="28"/>
          <w:szCs w:val="28"/>
          <w:lang w:val="bg-BG"/>
        </w:rPr>
      </w:pPr>
      <w:r w:rsidRPr="00C54F61">
        <w:rPr>
          <w:bCs/>
          <w:sz w:val="28"/>
          <w:szCs w:val="28"/>
          <w:lang w:val="bg-BG"/>
        </w:rPr>
        <w:t xml:space="preserve">по </w:t>
      </w:r>
      <w:r w:rsidRPr="00C54F61">
        <w:rPr>
          <w:bCs/>
          <w:color w:val="auto"/>
          <w:sz w:val="28"/>
          <w:szCs w:val="28"/>
          <w:lang w:val="bg-BG"/>
        </w:rPr>
        <w:t xml:space="preserve">конкурс </w:t>
      </w:r>
      <w:r w:rsidRPr="00596230">
        <w:rPr>
          <w:bCs/>
          <w:color w:val="auto"/>
          <w:sz w:val="28"/>
          <w:szCs w:val="28"/>
          <w:lang w:val="ru-RU"/>
        </w:rPr>
        <w:t xml:space="preserve">за </w:t>
      </w:r>
      <w:r w:rsidRPr="00C54F61">
        <w:rPr>
          <w:bCs/>
          <w:color w:val="auto"/>
          <w:sz w:val="28"/>
          <w:szCs w:val="28"/>
          <w:lang w:val="bg-BG"/>
        </w:rPr>
        <w:t>заемане</w:t>
      </w:r>
      <w:r w:rsidRPr="00596230">
        <w:rPr>
          <w:bCs/>
          <w:color w:val="auto"/>
          <w:sz w:val="28"/>
          <w:szCs w:val="28"/>
          <w:lang w:val="ru-RU"/>
        </w:rPr>
        <w:t xml:space="preserve"> на </w:t>
      </w:r>
      <w:r w:rsidRPr="00447553">
        <w:rPr>
          <w:bCs/>
          <w:color w:val="auto"/>
          <w:sz w:val="28"/>
          <w:szCs w:val="28"/>
          <w:lang w:val="bg-BG"/>
        </w:rPr>
        <w:t>академична длъжност</w:t>
      </w:r>
      <w:r w:rsidRPr="00596230">
        <w:rPr>
          <w:bCs/>
          <w:color w:val="auto"/>
          <w:sz w:val="28"/>
          <w:szCs w:val="28"/>
          <w:lang w:val="ru-RU"/>
        </w:rPr>
        <w:t xml:space="preserve"> “</w:t>
      </w:r>
      <w:r w:rsidRPr="00447553">
        <w:rPr>
          <w:bCs/>
          <w:color w:val="auto"/>
          <w:sz w:val="28"/>
          <w:szCs w:val="28"/>
          <w:lang w:val="bg-BG"/>
        </w:rPr>
        <w:t>доцент</w:t>
      </w:r>
      <w:r w:rsidRPr="00596230">
        <w:rPr>
          <w:bCs/>
          <w:color w:val="auto"/>
          <w:sz w:val="28"/>
          <w:szCs w:val="28"/>
          <w:lang w:val="ru-RU"/>
        </w:rPr>
        <w:t xml:space="preserve">” </w:t>
      </w:r>
    </w:p>
    <w:p w:rsidR="003B7BC0" w:rsidRPr="00C54F61" w:rsidRDefault="003B7BC0" w:rsidP="003B7BC0">
      <w:pPr>
        <w:pStyle w:val="Default"/>
        <w:jc w:val="center"/>
        <w:rPr>
          <w:sz w:val="28"/>
          <w:szCs w:val="28"/>
          <w:lang w:val="bg-BG"/>
        </w:rPr>
      </w:pPr>
      <w:r w:rsidRPr="00C54F61">
        <w:rPr>
          <w:sz w:val="28"/>
          <w:szCs w:val="28"/>
          <w:lang w:val="bg-BG"/>
        </w:rPr>
        <w:t xml:space="preserve">по професионално направление 2.1. Филология </w:t>
      </w:r>
    </w:p>
    <w:p w:rsidR="003B7BC0" w:rsidRPr="00C54F61" w:rsidRDefault="003B7BC0" w:rsidP="003B7BC0">
      <w:pPr>
        <w:pStyle w:val="Default"/>
        <w:jc w:val="center"/>
        <w:rPr>
          <w:sz w:val="28"/>
          <w:szCs w:val="28"/>
          <w:lang w:val="ru-RU"/>
        </w:rPr>
      </w:pPr>
      <w:r w:rsidRPr="00C54F61">
        <w:rPr>
          <w:sz w:val="28"/>
          <w:szCs w:val="28"/>
          <w:lang w:val="ru-RU"/>
        </w:rPr>
        <w:t>(</w:t>
      </w:r>
      <w:r w:rsidRPr="00C54F61">
        <w:rPr>
          <w:sz w:val="28"/>
          <w:szCs w:val="28"/>
          <w:lang w:val="bg-BG"/>
        </w:rPr>
        <w:t>Старокорейски език и общество</w:t>
      </w:r>
      <w:r w:rsidRPr="00C54F61">
        <w:rPr>
          <w:sz w:val="28"/>
          <w:szCs w:val="28"/>
          <w:lang w:val="ru-RU"/>
        </w:rPr>
        <w:t xml:space="preserve">), </w:t>
      </w:r>
    </w:p>
    <w:p w:rsidR="003B7BC0" w:rsidRPr="00C54F61" w:rsidRDefault="003B7BC0" w:rsidP="003B7BC0">
      <w:pPr>
        <w:pStyle w:val="Default"/>
        <w:jc w:val="center"/>
        <w:rPr>
          <w:bCs/>
          <w:color w:val="auto"/>
          <w:sz w:val="28"/>
          <w:szCs w:val="28"/>
          <w:lang w:val="bg-BG"/>
        </w:rPr>
      </w:pPr>
      <w:r w:rsidRPr="00C54F61">
        <w:rPr>
          <w:sz w:val="28"/>
          <w:szCs w:val="28"/>
          <w:lang w:val="ru-RU"/>
        </w:rPr>
        <w:t>обявен в ДВ, бр. 88/13.11.2015 г.</w:t>
      </w:r>
    </w:p>
    <w:p w:rsidR="003B7BC0" w:rsidRPr="00C54F61" w:rsidRDefault="003B7BC0" w:rsidP="003B7BC0">
      <w:pPr>
        <w:pStyle w:val="Default"/>
        <w:jc w:val="center"/>
        <w:rPr>
          <w:bCs/>
          <w:color w:val="auto"/>
          <w:sz w:val="28"/>
          <w:szCs w:val="28"/>
          <w:lang w:val="bg-BG"/>
        </w:rPr>
      </w:pPr>
      <w:r w:rsidRPr="00C54F61">
        <w:rPr>
          <w:bCs/>
          <w:color w:val="auto"/>
          <w:sz w:val="28"/>
          <w:szCs w:val="28"/>
          <w:lang w:val="bg-BG"/>
        </w:rPr>
        <w:t>в Софийски университет „Св. Климент Охридски”</w:t>
      </w:r>
    </w:p>
    <w:p w:rsidR="003B7BC0" w:rsidRPr="00C54F61" w:rsidRDefault="003B7BC0" w:rsidP="003B7BC0">
      <w:pPr>
        <w:jc w:val="center"/>
        <w:rPr>
          <w:rFonts w:ascii="Times New Roman" w:hAnsi="Times New Roman"/>
          <w:sz w:val="28"/>
          <w:szCs w:val="28"/>
          <w:lang w:val="bg-BG"/>
        </w:rPr>
      </w:pPr>
      <w:r w:rsidRPr="00C54F61">
        <w:rPr>
          <w:rFonts w:ascii="Times New Roman" w:hAnsi="Times New Roman"/>
          <w:sz w:val="28"/>
          <w:szCs w:val="28"/>
          <w:lang w:val="bg-BG"/>
        </w:rPr>
        <w:t>с кандидат гл.ас. д-р</w:t>
      </w:r>
      <w:r w:rsidRPr="0059623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54F61">
        <w:rPr>
          <w:rFonts w:ascii="Times New Roman" w:hAnsi="Times New Roman"/>
          <w:sz w:val="28"/>
          <w:szCs w:val="28"/>
          <w:lang w:val="bg-BG"/>
        </w:rPr>
        <w:t>Ирина Владимирова Сотирова</w:t>
      </w:r>
    </w:p>
    <w:p w:rsidR="003B7BC0" w:rsidRPr="00C54F61" w:rsidRDefault="003B7BC0" w:rsidP="003B7BC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bg-BG"/>
        </w:rPr>
      </w:pPr>
      <w:r w:rsidRPr="00C54F61">
        <w:rPr>
          <w:rFonts w:ascii="Times New Roman" w:hAnsi="Times New Roman"/>
          <w:sz w:val="28"/>
          <w:szCs w:val="28"/>
          <w:lang w:val="bg-BG"/>
        </w:rPr>
        <w:t xml:space="preserve">от доц. д-р Иванка Влаева </w:t>
      </w:r>
    </w:p>
    <w:p w:rsidR="003B7BC0" w:rsidRPr="00C54F61" w:rsidRDefault="003B7BC0" w:rsidP="003B7BC0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bg-BG"/>
        </w:rPr>
      </w:pPr>
      <w:r w:rsidRPr="00C54F61">
        <w:rPr>
          <w:rFonts w:ascii="Times New Roman" w:hAnsi="Times New Roman"/>
          <w:sz w:val="28"/>
          <w:szCs w:val="28"/>
          <w:lang w:val="bg-BG"/>
        </w:rPr>
        <w:t>Югозападен университет „Неофит Рилски”, Благоевград</w:t>
      </w:r>
    </w:p>
    <w:p w:rsidR="003B7BC0" w:rsidRPr="00C54F61" w:rsidRDefault="003B7BC0" w:rsidP="003B7BC0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bg-BG"/>
        </w:rPr>
      </w:pPr>
    </w:p>
    <w:p w:rsidR="0076001C" w:rsidRPr="00C54F61" w:rsidRDefault="0076001C" w:rsidP="0076001C">
      <w:pPr>
        <w:pStyle w:val="Default"/>
        <w:spacing w:line="360" w:lineRule="auto"/>
        <w:ind w:firstLine="720"/>
        <w:jc w:val="both"/>
        <w:rPr>
          <w:sz w:val="28"/>
          <w:szCs w:val="28"/>
          <w:lang w:val="bg-BG"/>
        </w:rPr>
      </w:pPr>
    </w:p>
    <w:p w:rsidR="00B96EA6" w:rsidRDefault="0065664F" w:rsidP="0065664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8"/>
          <w:szCs w:val="28"/>
          <w:lang w:val="bg-BG"/>
        </w:rPr>
      </w:pPr>
      <w:r w:rsidRPr="00C54F61">
        <w:rPr>
          <w:rFonts w:ascii="Times New Roman" w:hAnsi="Times New Roman"/>
          <w:sz w:val="28"/>
          <w:szCs w:val="28"/>
          <w:lang w:val="bg-BG"/>
        </w:rPr>
        <w:t>Гл. ас. д-р</w:t>
      </w:r>
      <w:r w:rsidRPr="0059623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54F61">
        <w:rPr>
          <w:rFonts w:ascii="Times New Roman" w:hAnsi="Times New Roman"/>
          <w:sz w:val="28"/>
          <w:szCs w:val="28"/>
          <w:lang w:val="bg-BG"/>
        </w:rPr>
        <w:t xml:space="preserve">Ирина Сотирова е специалист с многостранен опит и солидни професионални познания в областта на кореистиката. Тя е единствен кандидат в обявения конкурс за заемане на академична длъжност „доцент” по професионално направление 2.1. Филология 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(Старокорейски език и общество). Документацията по конкурса е пълна, прецизно изготвена и в съответствие с нормативните изисквания. </w:t>
      </w:r>
    </w:p>
    <w:p w:rsidR="0065664F" w:rsidRPr="00C54F61" w:rsidRDefault="0065664F" w:rsidP="0065664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val="bg-BG"/>
        </w:rPr>
      </w:pPr>
      <w:r w:rsidRPr="00C54F61">
        <w:rPr>
          <w:rFonts w:ascii="Times New Roman" w:hAnsi="Times New Roman"/>
          <w:bCs/>
          <w:sz w:val="28"/>
          <w:szCs w:val="28"/>
          <w:lang w:val="bg-BG"/>
        </w:rPr>
        <w:t>За участие в настоящия конкурс са представени: 1 монография и 7 статии и студии, публикувани в български и чуждестранни издания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 xml:space="preserve">, които са различни от рецензираните в предишните процедури и конкурси </w:t>
      </w:r>
      <w:r w:rsidR="00922F6F" w:rsidRPr="00596230">
        <w:rPr>
          <w:rFonts w:ascii="Times New Roman" w:hAnsi="Times New Roman"/>
          <w:sz w:val="28"/>
          <w:szCs w:val="28"/>
          <w:lang w:val="ru-RU"/>
        </w:rPr>
        <w:t>за придобиване на образователната и</w:t>
      </w:r>
      <w:r w:rsidR="00922F6F" w:rsidRPr="00C54F61">
        <w:rPr>
          <w:rFonts w:ascii="Times New Roman" w:hAnsi="Times New Roman"/>
          <w:sz w:val="28"/>
          <w:szCs w:val="28"/>
          <w:lang w:val="bg-BG"/>
        </w:rPr>
        <w:t xml:space="preserve"> </w:t>
      </w:r>
      <w:r w:rsidR="00922F6F" w:rsidRPr="00596230">
        <w:rPr>
          <w:rFonts w:ascii="Times New Roman" w:hAnsi="Times New Roman"/>
          <w:sz w:val="28"/>
          <w:szCs w:val="28"/>
          <w:lang w:val="ru-RU"/>
        </w:rPr>
        <w:t>научна степен „доктор“ и за заемане на академичната длъжност „</w:t>
      </w:r>
      <w:r w:rsidR="00922F6F" w:rsidRPr="00C54F61">
        <w:rPr>
          <w:rFonts w:ascii="Times New Roman" w:hAnsi="Times New Roman"/>
          <w:sz w:val="28"/>
          <w:szCs w:val="28"/>
          <w:lang w:val="bg-BG"/>
        </w:rPr>
        <w:t>главен асистент</w:t>
      </w:r>
      <w:r w:rsidR="00922F6F" w:rsidRPr="00596230">
        <w:rPr>
          <w:rFonts w:ascii="Times New Roman" w:hAnsi="Times New Roman"/>
          <w:sz w:val="28"/>
          <w:szCs w:val="28"/>
          <w:lang w:val="ru-RU"/>
        </w:rPr>
        <w:t>“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.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Т</w:t>
      </w:r>
      <w:r w:rsidR="00B96EA6">
        <w:rPr>
          <w:rFonts w:ascii="Times New Roman" w:hAnsi="Times New Roman"/>
          <w:bCs/>
          <w:sz w:val="28"/>
          <w:szCs w:val="28"/>
          <w:lang w:val="bg-BG"/>
        </w:rPr>
        <w:t>ези публикации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B96EA6">
        <w:rPr>
          <w:rFonts w:ascii="Times New Roman" w:hAnsi="Times New Roman"/>
          <w:bCs/>
          <w:sz w:val="28"/>
          <w:szCs w:val="28"/>
          <w:lang w:val="bg-BG"/>
        </w:rPr>
        <w:t>са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само част от 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цялостната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научна дейност</w:t>
      </w:r>
      <w:r w:rsidR="00C54F61">
        <w:rPr>
          <w:rFonts w:ascii="Times New Roman" w:hAnsi="Times New Roman"/>
          <w:bCs/>
          <w:sz w:val="28"/>
          <w:szCs w:val="28"/>
          <w:lang w:val="bg-BG"/>
        </w:rPr>
        <w:t xml:space="preserve"> на кандидата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>, която включва други научни изследвания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, публикации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>, преводи</w:t>
      </w:r>
      <w:r w:rsidR="0008180E">
        <w:rPr>
          <w:rFonts w:ascii="Times New Roman" w:hAnsi="Times New Roman"/>
          <w:bCs/>
          <w:sz w:val="28"/>
          <w:szCs w:val="28"/>
          <w:lang w:val="bg-BG"/>
        </w:rPr>
        <w:t xml:space="preserve"> от корейски език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, Към 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тях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трябва да се добави и интензивна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та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преподавателска дейност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 xml:space="preserve"> на Ирина Сотирова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с 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6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реализирани лекционни курса и упражнения, 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четени лекции като гост лектор в университет</w:t>
      </w:r>
      <w:r w:rsidR="00C54F61" w:rsidRPr="00C54F61">
        <w:rPr>
          <w:rFonts w:ascii="Times New Roman" w:hAnsi="Times New Roman"/>
          <w:bCs/>
          <w:sz w:val="28"/>
          <w:szCs w:val="28"/>
          <w:lang w:val="bg-BG"/>
        </w:rPr>
        <w:t>ите в Прага, Варшава и Виена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. 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Важна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страна в цялостното развитие на кандидата 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>са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922F6F" w:rsidRPr="00C54F61">
        <w:rPr>
          <w:rFonts w:ascii="Times New Roman" w:hAnsi="Times New Roman"/>
          <w:bCs/>
          <w:sz w:val="28"/>
          <w:szCs w:val="28"/>
          <w:lang w:val="bg-BG"/>
        </w:rPr>
        <w:t xml:space="preserve">специализациите </w:t>
      </w:r>
      <w:r w:rsidR="00C54F61" w:rsidRPr="00C54F61">
        <w:rPr>
          <w:rFonts w:ascii="Times New Roman" w:hAnsi="Times New Roman"/>
          <w:bCs/>
          <w:sz w:val="28"/>
          <w:szCs w:val="28"/>
          <w:lang w:val="bg-BG"/>
        </w:rPr>
        <w:t>в Корея</w:t>
      </w:r>
      <w:r w:rsidR="00C54F61">
        <w:rPr>
          <w:rFonts w:ascii="Times New Roman" w:hAnsi="Times New Roman"/>
          <w:sz w:val="28"/>
          <w:szCs w:val="28"/>
          <w:lang w:val="bg-BG"/>
        </w:rPr>
        <w:t xml:space="preserve"> и</w:t>
      </w:r>
      <w:r w:rsidRPr="00C54F61">
        <w:rPr>
          <w:rFonts w:ascii="Times New Roman" w:hAnsi="Times New Roman"/>
          <w:sz w:val="28"/>
          <w:szCs w:val="28"/>
          <w:lang w:val="bg-BG"/>
        </w:rPr>
        <w:t xml:space="preserve"> изявите в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C54F61" w:rsidRPr="00C54F61">
        <w:rPr>
          <w:rFonts w:ascii="Times New Roman" w:hAnsi="Times New Roman"/>
          <w:bCs/>
          <w:sz w:val="28"/>
          <w:szCs w:val="28"/>
          <w:lang w:val="bg-BG"/>
        </w:rPr>
        <w:t>различни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научни форуми</w:t>
      </w:r>
      <w:r w:rsidR="00C54F61" w:rsidRPr="00C54F61">
        <w:rPr>
          <w:rFonts w:ascii="Times New Roman" w:hAnsi="Times New Roman"/>
          <w:bCs/>
          <w:sz w:val="28"/>
          <w:szCs w:val="28"/>
          <w:lang w:val="bg-BG"/>
        </w:rPr>
        <w:t xml:space="preserve">. 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Всички тези </w:t>
      </w:r>
      <w:r w:rsidR="00C54F61" w:rsidRPr="00C54F61">
        <w:rPr>
          <w:rFonts w:ascii="Times New Roman" w:hAnsi="Times New Roman"/>
          <w:bCs/>
          <w:sz w:val="28"/>
          <w:szCs w:val="28"/>
          <w:lang w:val="bg-BG"/>
        </w:rPr>
        <w:t>натрупвания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и дейности, за голяма част от които имам положителни лични наблюдения, представят един многостранно изграден специалист, който се откроява със задълбочен професионализъм</w:t>
      </w:r>
      <w:r w:rsidR="00C54F61">
        <w:rPr>
          <w:rFonts w:ascii="Times New Roman" w:hAnsi="Times New Roman"/>
          <w:bCs/>
          <w:sz w:val="28"/>
          <w:szCs w:val="28"/>
          <w:lang w:val="bg-BG"/>
        </w:rPr>
        <w:t xml:space="preserve">, критично отношение към изследваната тематика, </w:t>
      </w:r>
      <w:r w:rsidR="00A928E0" w:rsidRPr="00596230">
        <w:rPr>
          <w:rFonts w:ascii="Times New Roman" w:hAnsi="Times New Roman"/>
          <w:sz w:val="28"/>
          <w:szCs w:val="28"/>
          <w:lang w:val="ru-RU"/>
        </w:rPr>
        <w:lastRenderedPageBreak/>
        <w:t xml:space="preserve">индивидуална гледна точка и позиция </w:t>
      </w:r>
      <w:r w:rsidR="00A928E0">
        <w:rPr>
          <w:rFonts w:ascii="Times New Roman" w:hAnsi="Times New Roman"/>
          <w:bCs/>
          <w:sz w:val="28"/>
          <w:szCs w:val="28"/>
          <w:lang w:val="bg-BG"/>
        </w:rPr>
        <w:t>при</w:t>
      </w:r>
      <w:r w:rsidR="00C54F61">
        <w:rPr>
          <w:rFonts w:ascii="Times New Roman" w:hAnsi="Times New Roman"/>
          <w:bCs/>
          <w:sz w:val="28"/>
          <w:szCs w:val="28"/>
          <w:lang w:val="bg-BG"/>
        </w:rPr>
        <w:t xml:space="preserve"> </w:t>
      </w:r>
      <w:r w:rsidR="00B96EA6">
        <w:rPr>
          <w:rFonts w:ascii="Times New Roman" w:hAnsi="Times New Roman"/>
          <w:bCs/>
          <w:sz w:val="28"/>
          <w:szCs w:val="28"/>
          <w:lang w:val="bg-BG"/>
        </w:rPr>
        <w:t xml:space="preserve">представяне на </w:t>
      </w:r>
      <w:r w:rsidR="00C54F61">
        <w:rPr>
          <w:rFonts w:ascii="Times New Roman" w:hAnsi="Times New Roman"/>
          <w:bCs/>
          <w:sz w:val="28"/>
          <w:szCs w:val="28"/>
          <w:lang w:val="bg-BG"/>
        </w:rPr>
        <w:t>получените резултати</w:t>
      </w:r>
      <w:r w:rsidRPr="00C54F61">
        <w:rPr>
          <w:rFonts w:ascii="Times New Roman" w:hAnsi="Times New Roman"/>
          <w:bCs/>
          <w:sz w:val="28"/>
          <w:szCs w:val="28"/>
          <w:lang w:val="bg-BG"/>
        </w:rPr>
        <w:t xml:space="preserve"> и изключителна прецизност.</w:t>
      </w:r>
    </w:p>
    <w:p w:rsidR="00EE5DB7" w:rsidRDefault="00613C28" w:rsidP="0076001C">
      <w:pPr>
        <w:pStyle w:val="Default"/>
        <w:spacing w:line="360" w:lineRule="auto"/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Базисна тематика за научните изследвания и приноси на Ирина Сотирова е корейската традиционна култура. Интересът към </w:t>
      </w:r>
      <w:r w:rsidR="000810FA">
        <w:rPr>
          <w:sz w:val="28"/>
          <w:szCs w:val="28"/>
          <w:lang w:val="bg-BG"/>
        </w:rPr>
        <w:t>тази проблематика</w:t>
      </w:r>
      <w:r>
        <w:rPr>
          <w:sz w:val="28"/>
          <w:szCs w:val="28"/>
          <w:lang w:val="bg-BG"/>
        </w:rPr>
        <w:t xml:space="preserve"> беше заявен още в нейните студентски години и последователно се развива в нейната изследователска и академична преподавателска дейност, както се вижда от биографичната справка </w:t>
      </w:r>
      <w:r w:rsidR="007429BB">
        <w:rPr>
          <w:sz w:val="28"/>
          <w:szCs w:val="28"/>
          <w:lang w:val="bg-BG"/>
        </w:rPr>
        <w:t>и</w:t>
      </w:r>
      <w:r>
        <w:rPr>
          <w:sz w:val="28"/>
          <w:szCs w:val="28"/>
          <w:lang w:val="bg-BG"/>
        </w:rPr>
        <w:t xml:space="preserve"> представените за конкурса публикации. </w:t>
      </w:r>
    </w:p>
    <w:p w:rsidR="00EC661B" w:rsidRDefault="00D019D4" w:rsidP="0076001C">
      <w:pPr>
        <w:pStyle w:val="Default"/>
        <w:spacing w:line="360" w:lineRule="auto"/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Монографията „Митът за Тангун и формирането на корейската национална идентичност“ извежда интересите на автора до </w:t>
      </w:r>
      <w:r w:rsidR="00AF664A">
        <w:rPr>
          <w:sz w:val="28"/>
          <w:szCs w:val="28"/>
          <w:lang w:val="bg-BG"/>
        </w:rPr>
        <w:t>изключително актуална тема, която се дискутира</w:t>
      </w:r>
      <w:r w:rsidR="006E180A">
        <w:rPr>
          <w:sz w:val="28"/>
          <w:szCs w:val="28"/>
          <w:lang w:val="bg-BG"/>
        </w:rPr>
        <w:t xml:space="preserve"> и анализира</w:t>
      </w:r>
      <w:r w:rsidR="00AF664A">
        <w:rPr>
          <w:sz w:val="28"/>
          <w:szCs w:val="28"/>
          <w:lang w:val="bg-BG"/>
        </w:rPr>
        <w:t xml:space="preserve"> много активно върху основата на различен културологичен материал </w:t>
      </w:r>
      <w:r w:rsidR="006E180A">
        <w:rPr>
          <w:sz w:val="28"/>
          <w:szCs w:val="28"/>
          <w:lang w:val="bg-BG"/>
        </w:rPr>
        <w:t>от много</w:t>
      </w:r>
      <w:r w:rsidR="00AF664A">
        <w:rPr>
          <w:sz w:val="28"/>
          <w:szCs w:val="28"/>
          <w:lang w:val="bg-BG"/>
        </w:rPr>
        <w:t xml:space="preserve"> други географски ареали. </w:t>
      </w:r>
      <w:r w:rsidR="00184FCD">
        <w:rPr>
          <w:sz w:val="28"/>
          <w:szCs w:val="28"/>
          <w:lang w:val="bg-BG"/>
        </w:rPr>
        <w:t xml:space="preserve">Въпросите за идентичността и нейните прочити – исторически, регионални и социо-културни – остават ключови в разбирането за съвременната култура. </w:t>
      </w:r>
      <w:r w:rsidR="00EE5DB7">
        <w:rPr>
          <w:sz w:val="28"/>
          <w:szCs w:val="28"/>
          <w:lang w:val="bg-BG"/>
        </w:rPr>
        <w:t>От най-новите издания в тази насока щ</w:t>
      </w:r>
      <w:r w:rsidR="00AF664A">
        <w:rPr>
          <w:sz w:val="28"/>
          <w:szCs w:val="28"/>
          <w:lang w:val="bg-BG"/>
        </w:rPr>
        <w:t xml:space="preserve">е отбележа например </w:t>
      </w:r>
      <w:r w:rsidR="00BB7DB0">
        <w:rPr>
          <w:sz w:val="28"/>
          <w:szCs w:val="28"/>
          <w:lang w:val="bg-BG"/>
        </w:rPr>
        <w:t xml:space="preserve">мащабната </w:t>
      </w:r>
      <w:r w:rsidR="00AF664A">
        <w:rPr>
          <w:sz w:val="28"/>
          <w:szCs w:val="28"/>
          <w:lang w:val="bg-BG"/>
        </w:rPr>
        <w:t xml:space="preserve">поредица </w:t>
      </w:r>
      <w:r w:rsidR="00184FCD">
        <w:rPr>
          <w:sz w:val="28"/>
          <w:szCs w:val="28"/>
          <w:lang w:val="bg-BG"/>
        </w:rPr>
        <w:t>„</w:t>
      </w:r>
      <w:r w:rsidR="00964D2B">
        <w:rPr>
          <w:sz w:val="28"/>
          <w:szCs w:val="28"/>
          <w:lang w:val="en-US"/>
        </w:rPr>
        <w:t>National</w:t>
      </w:r>
      <w:r w:rsidR="00964D2B" w:rsidRPr="00596230">
        <w:rPr>
          <w:sz w:val="28"/>
          <w:szCs w:val="28"/>
          <w:lang w:val="ru-RU"/>
        </w:rPr>
        <w:t xml:space="preserve"> </w:t>
      </w:r>
      <w:r w:rsidR="00964D2B">
        <w:rPr>
          <w:sz w:val="28"/>
          <w:szCs w:val="28"/>
          <w:lang w:val="en-US"/>
        </w:rPr>
        <w:t>Cultivation</w:t>
      </w:r>
      <w:r w:rsidR="00964D2B" w:rsidRPr="00596230">
        <w:rPr>
          <w:sz w:val="28"/>
          <w:szCs w:val="28"/>
          <w:lang w:val="ru-RU"/>
        </w:rPr>
        <w:t xml:space="preserve"> </w:t>
      </w:r>
      <w:r w:rsidR="00964D2B">
        <w:rPr>
          <w:sz w:val="28"/>
          <w:szCs w:val="28"/>
          <w:lang w:val="en-US"/>
        </w:rPr>
        <w:t>of</w:t>
      </w:r>
      <w:r w:rsidR="00964D2B" w:rsidRPr="00596230">
        <w:rPr>
          <w:sz w:val="28"/>
          <w:szCs w:val="28"/>
          <w:lang w:val="ru-RU"/>
        </w:rPr>
        <w:t xml:space="preserve"> </w:t>
      </w:r>
      <w:r w:rsidR="00964D2B">
        <w:rPr>
          <w:sz w:val="28"/>
          <w:szCs w:val="28"/>
          <w:lang w:val="en-US"/>
        </w:rPr>
        <w:t>Culture</w:t>
      </w:r>
      <w:r w:rsidR="00184FCD">
        <w:rPr>
          <w:sz w:val="28"/>
          <w:szCs w:val="28"/>
          <w:lang w:val="bg-BG"/>
        </w:rPr>
        <w:t xml:space="preserve">“ </w:t>
      </w:r>
      <w:r w:rsidR="00AF664A">
        <w:rPr>
          <w:sz w:val="28"/>
          <w:szCs w:val="28"/>
          <w:lang w:val="bg-BG"/>
        </w:rPr>
        <w:t>на издателство „</w:t>
      </w:r>
      <w:r w:rsidR="00964D2B">
        <w:rPr>
          <w:sz w:val="28"/>
          <w:szCs w:val="28"/>
          <w:lang w:val="en-US"/>
        </w:rPr>
        <w:t>Brill</w:t>
      </w:r>
      <w:r w:rsidR="00AF664A">
        <w:rPr>
          <w:sz w:val="28"/>
          <w:szCs w:val="28"/>
          <w:lang w:val="bg-BG"/>
        </w:rPr>
        <w:t xml:space="preserve">“, свързано </w:t>
      </w:r>
      <w:r w:rsidR="006E180A">
        <w:rPr>
          <w:sz w:val="28"/>
          <w:szCs w:val="28"/>
          <w:lang w:val="bg-BG"/>
        </w:rPr>
        <w:t xml:space="preserve">с </w:t>
      </w:r>
      <w:r w:rsidR="00AF664A">
        <w:rPr>
          <w:sz w:val="28"/>
          <w:szCs w:val="28"/>
          <w:lang w:val="bg-BG"/>
        </w:rPr>
        <w:t xml:space="preserve">изследване на националното и национализмите. </w:t>
      </w:r>
    </w:p>
    <w:p w:rsidR="007D23CA" w:rsidRDefault="00EC661B" w:rsidP="0076001C">
      <w:pPr>
        <w:pStyle w:val="Default"/>
        <w:spacing w:line="360" w:lineRule="auto"/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Изследването на Ирина Сотирова за създаването, функционирането и ролята на мита за Тангун </w:t>
      </w:r>
      <w:r w:rsidR="00BB7DB0">
        <w:rPr>
          <w:sz w:val="28"/>
          <w:szCs w:val="28"/>
          <w:lang w:val="bg-BG"/>
        </w:rPr>
        <w:t xml:space="preserve">в корейската култура </w:t>
      </w:r>
      <w:r>
        <w:rPr>
          <w:sz w:val="28"/>
          <w:szCs w:val="28"/>
          <w:lang w:val="bg-BG"/>
        </w:rPr>
        <w:t>е приносно в траекторията на въпросите относно конструирането и тъл</w:t>
      </w:r>
      <w:r w:rsidR="007429BB">
        <w:rPr>
          <w:sz w:val="28"/>
          <w:szCs w:val="28"/>
          <w:lang w:val="bg-BG"/>
        </w:rPr>
        <w:t>к</w:t>
      </w:r>
      <w:r>
        <w:rPr>
          <w:sz w:val="28"/>
          <w:szCs w:val="28"/>
          <w:lang w:val="bg-BG"/>
        </w:rPr>
        <w:t xml:space="preserve">уването на национални идентичности. </w:t>
      </w:r>
      <w:r w:rsidR="007429BB">
        <w:rPr>
          <w:sz w:val="28"/>
          <w:szCs w:val="28"/>
          <w:lang w:val="bg-BG"/>
        </w:rPr>
        <w:t>В съвременния глобализиращ се свят тази проблематика отразява по собствен начин икономическите и социално-политически реалности</w:t>
      </w:r>
      <w:r w:rsidR="00143FF7">
        <w:rPr>
          <w:sz w:val="28"/>
          <w:szCs w:val="28"/>
          <w:lang w:val="bg-BG"/>
        </w:rPr>
        <w:t>, както и съотношението свое – чуждо</w:t>
      </w:r>
      <w:r w:rsidR="00BB7DB0">
        <w:rPr>
          <w:sz w:val="28"/>
          <w:szCs w:val="28"/>
          <w:lang w:val="bg-BG"/>
        </w:rPr>
        <w:t>, въпросите за авторство на даден мит и мотивите за неговото създаване</w:t>
      </w:r>
      <w:r w:rsidR="007429BB">
        <w:rPr>
          <w:sz w:val="28"/>
          <w:szCs w:val="28"/>
          <w:lang w:val="bg-BG"/>
        </w:rPr>
        <w:t>.</w:t>
      </w:r>
      <w:r w:rsidR="00617141">
        <w:rPr>
          <w:sz w:val="28"/>
          <w:szCs w:val="28"/>
          <w:lang w:val="bg-BG"/>
        </w:rPr>
        <w:t xml:space="preserve"> </w:t>
      </w:r>
      <w:r w:rsidR="00143FF7">
        <w:rPr>
          <w:sz w:val="28"/>
          <w:szCs w:val="28"/>
          <w:lang w:val="bg-BG"/>
        </w:rPr>
        <w:t xml:space="preserve">Направените анализи </w:t>
      </w:r>
      <w:r w:rsidR="00D70883">
        <w:rPr>
          <w:sz w:val="28"/>
          <w:szCs w:val="28"/>
          <w:lang w:val="bg-BG"/>
        </w:rPr>
        <w:t xml:space="preserve">и изводи </w:t>
      </w:r>
      <w:r w:rsidR="00143FF7">
        <w:rPr>
          <w:sz w:val="28"/>
          <w:szCs w:val="28"/>
          <w:lang w:val="bg-BG"/>
        </w:rPr>
        <w:t xml:space="preserve">дават възможност за сравнително съпоставяне с други модели на национална идентичност и извеждане на закономерности от по-широк </w:t>
      </w:r>
      <w:r w:rsidR="00B8606F">
        <w:rPr>
          <w:sz w:val="28"/>
          <w:szCs w:val="28"/>
          <w:lang w:val="bg-BG"/>
        </w:rPr>
        <w:t xml:space="preserve">наднационален </w:t>
      </w:r>
      <w:r w:rsidR="00143FF7">
        <w:rPr>
          <w:sz w:val="28"/>
          <w:szCs w:val="28"/>
          <w:lang w:val="bg-BG"/>
        </w:rPr>
        <w:t xml:space="preserve">порядък. </w:t>
      </w:r>
    </w:p>
    <w:p w:rsidR="00522564" w:rsidRDefault="00D70883" w:rsidP="0076001C">
      <w:pPr>
        <w:pStyle w:val="Default"/>
        <w:spacing w:line="360" w:lineRule="auto"/>
        <w:ind w:firstLine="720"/>
        <w:jc w:val="both"/>
        <w:rPr>
          <w:sz w:val="28"/>
          <w:szCs w:val="28"/>
          <w:lang w:val="bg-BG"/>
        </w:rPr>
      </w:pPr>
      <w:r>
        <w:rPr>
          <w:sz w:val="28"/>
          <w:szCs w:val="28"/>
          <w:lang w:val="bg-BG"/>
        </w:rPr>
        <w:t xml:space="preserve">В тази насока на </w:t>
      </w:r>
      <w:r w:rsidR="00BB7DB0">
        <w:rPr>
          <w:sz w:val="28"/>
          <w:szCs w:val="28"/>
          <w:lang w:val="bg-BG"/>
        </w:rPr>
        <w:t xml:space="preserve">изследване </w:t>
      </w:r>
      <w:r w:rsidR="00296342">
        <w:rPr>
          <w:sz w:val="28"/>
          <w:szCs w:val="28"/>
          <w:lang w:val="bg-BG"/>
        </w:rPr>
        <w:t>сред</w:t>
      </w:r>
      <w:r w:rsidR="00BB7DB0">
        <w:rPr>
          <w:sz w:val="28"/>
          <w:szCs w:val="28"/>
          <w:lang w:val="bg-BG"/>
        </w:rPr>
        <w:t xml:space="preserve"> приносите на изследването е </w:t>
      </w:r>
      <w:r w:rsidR="00013A81">
        <w:rPr>
          <w:sz w:val="28"/>
          <w:szCs w:val="28"/>
          <w:lang w:val="bg-BG"/>
        </w:rPr>
        <w:t>п</w:t>
      </w:r>
      <w:r w:rsidR="00296342">
        <w:rPr>
          <w:sz w:val="28"/>
          <w:szCs w:val="28"/>
          <w:lang w:val="bg-BG"/>
        </w:rPr>
        <w:t>ред</w:t>
      </w:r>
      <w:r w:rsidR="00013A81">
        <w:rPr>
          <w:sz w:val="28"/>
          <w:szCs w:val="28"/>
          <w:lang w:val="bg-BG"/>
        </w:rPr>
        <w:t>ставянето и анализирането на рол</w:t>
      </w:r>
      <w:r w:rsidR="00296342">
        <w:rPr>
          <w:sz w:val="28"/>
          <w:szCs w:val="28"/>
          <w:lang w:val="bg-BG"/>
        </w:rPr>
        <w:t>я</w:t>
      </w:r>
      <w:r w:rsidR="00013A81">
        <w:rPr>
          <w:sz w:val="28"/>
          <w:szCs w:val="28"/>
          <w:lang w:val="bg-BG"/>
        </w:rPr>
        <w:t xml:space="preserve">та и мястото на държавата и </w:t>
      </w:r>
      <w:r w:rsidR="00013A81">
        <w:rPr>
          <w:sz w:val="28"/>
          <w:szCs w:val="28"/>
          <w:lang w:val="bg-BG"/>
        </w:rPr>
        <w:lastRenderedPageBreak/>
        <w:t>национализма</w:t>
      </w:r>
      <w:r w:rsidR="00296342">
        <w:rPr>
          <w:sz w:val="28"/>
          <w:szCs w:val="28"/>
          <w:lang w:val="bg-BG"/>
        </w:rPr>
        <w:t>, както и какво се очертава като типично корейско традиционно и конструирано национално</w:t>
      </w:r>
      <w:r w:rsidR="00013A81">
        <w:rPr>
          <w:sz w:val="28"/>
          <w:szCs w:val="28"/>
          <w:lang w:val="bg-BG"/>
        </w:rPr>
        <w:t>.</w:t>
      </w:r>
      <w:r w:rsidR="00E15CA1">
        <w:rPr>
          <w:sz w:val="28"/>
          <w:szCs w:val="28"/>
          <w:lang w:val="bg-BG"/>
        </w:rPr>
        <w:t xml:space="preserve"> Друг важен принос е използването на оригиналния вариант на мита за Тангун, записан на </w:t>
      </w:r>
      <w:r w:rsidR="007D23CA">
        <w:rPr>
          <w:sz w:val="28"/>
          <w:szCs w:val="28"/>
          <w:lang w:val="bg-BG"/>
        </w:rPr>
        <w:t xml:space="preserve">класически китайски език, </w:t>
      </w:r>
      <w:r w:rsidR="00E15CA1">
        <w:rPr>
          <w:sz w:val="28"/>
          <w:szCs w:val="28"/>
          <w:lang w:val="bg-BG"/>
        </w:rPr>
        <w:t xml:space="preserve">и </w:t>
      </w:r>
      <w:r w:rsidR="007D23CA">
        <w:rPr>
          <w:sz w:val="28"/>
          <w:szCs w:val="28"/>
          <w:lang w:val="bg-BG"/>
        </w:rPr>
        <w:t xml:space="preserve">неговият </w:t>
      </w:r>
      <w:r w:rsidR="00E15CA1">
        <w:rPr>
          <w:sz w:val="28"/>
          <w:szCs w:val="28"/>
          <w:lang w:val="bg-BG"/>
        </w:rPr>
        <w:t>превод н</w:t>
      </w:r>
      <w:r w:rsidR="007D23CA">
        <w:rPr>
          <w:sz w:val="28"/>
          <w:szCs w:val="28"/>
          <w:lang w:val="bg-BG"/>
        </w:rPr>
        <w:t xml:space="preserve">а български език. Използването на автентични исторически източници като база за изследване и трансмисия на знание е както необходимост, така и основа за </w:t>
      </w:r>
      <w:r w:rsidR="00522564">
        <w:rPr>
          <w:sz w:val="28"/>
          <w:szCs w:val="28"/>
          <w:lang w:val="bg-BG"/>
        </w:rPr>
        <w:t xml:space="preserve">едно </w:t>
      </w:r>
      <w:r w:rsidR="007D23CA">
        <w:rPr>
          <w:sz w:val="28"/>
          <w:szCs w:val="28"/>
          <w:lang w:val="bg-BG"/>
        </w:rPr>
        <w:t>адекватн</w:t>
      </w:r>
      <w:r w:rsidR="00522564">
        <w:rPr>
          <w:sz w:val="28"/>
          <w:szCs w:val="28"/>
          <w:lang w:val="bg-BG"/>
        </w:rPr>
        <w:t>а на изследователския обект</w:t>
      </w:r>
      <w:r w:rsidR="007D23CA">
        <w:rPr>
          <w:sz w:val="28"/>
          <w:szCs w:val="28"/>
          <w:lang w:val="bg-BG"/>
        </w:rPr>
        <w:t xml:space="preserve"> съвременн</w:t>
      </w:r>
      <w:r w:rsidR="00522564">
        <w:rPr>
          <w:sz w:val="28"/>
          <w:szCs w:val="28"/>
          <w:lang w:val="bg-BG"/>
        </w:rPr>
        <w:t>а</w:t>
      </w:r>
      <w:r w:rsidR="007D23CA">
        <w:rPr>
          <w:sz w:val="28"/>
          <w:szCs w:val="28"/>
          <w:lang w:val="bg-BG"/>
        </w:rPr>
        <w:t xml:space="preserve"> научн</w:t>
      </w:r>
      <w:r w:rsidR="00522564">
        <w:rPr>
          <w:sz w:val="28"/>
          <w:szCs w:val="28"/>
          <w:lang w:val="bg-BG"/>
        </w:rPr>
        <w:t>а</w:t>
      </w:r>
      <w:r w:rsidR="007D23CA">
        <w:rPr>
          <w:sz w:val="28"/>
          <w:szCs w:val="28"/>
          <w:lang w:val="bg-BG"/>
        </w:rPr>
        <w:t xml:space="preserve"> </w:t>
      </w:r>
      <w:r w:rsidR="00522564">
        <w:rPr>
          <w:sz w:val="28"/>
          <w:szCs w:val="28"/>
          <w:lang w:val="bg-BG"/>
        </w:rPr>
        <w:t>работа.</w:t>
      </w:r>
    </w:p>
    <w:p w:rsidR="0065664F" w:rsidRDefault="00B92B3E" w:rsidP="0076001C">
      <w:pPr>
        <w:pStyle w:val="Default"/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bg-BG"/>
        </w:rPr>
        <w:t xml:space="preserve">Другите представени статии за конкурса </w:t>
      </w:r>
      <w:r w:rsidRPr="00C54F61">
        <w:rPr>
          <w:sz w:val="28"/>
          <w:szCs w:val="28"/>
          <w:lang w:val="bg-BG"/>
        </w:rPr>
        <w:t>за заемане на академична длъжност „доцент”</w:t>
      </w:r>
      <w:r>
        <w:rPr>
          <w:sz w:val="28"/>
          <w:szCs w:val="28"/>
          <w:lang w:val="bg-BG"/>
        </w:rPr>
        <w:t xml:space="preserve"> допълват основната проблематика в монографията за мита </w:t>
      </w:r>
      <w:r w:rsidR="00EE5DB7">
        <w:rPr>
          <w:sz w:val="28"/>
          <w:szCs w:val="28"/>
          <w:lang w:val="bg-BG"/>
        </w:rPr>
        <w:t>з</w:t>
      </w:r>
      <w:r>
        <w:rPr>
          <w:sz w:val="28"/>
          <w:szCs w:val="28"/>
          <w:lang w:val="bg-BG"/>
        </w:rPr>
        <w:t>а Тангун. Те дискутират и показват как се формира идеята и образът на корейското в самата Кор</w:t>
      </w:r>
      <w:r w:rsidR="00D730F4">
        <w:rPr>
          <w:sz w:val="28"/>
          <w:szCs w:val="28"/>
          <w:lang w:val="bg-BG"/>
        </w:rPr>
        <w:t>е</w:t>
      </w:r>
      <w:r>
        <w:rPr>
          <w:sz w:val="28"/>
          <w:szCs w:val="28"/>
          <w:lang w:val="bg-BG"/>
        </w:rPr>
        <w:t>я в няколко ракурса, както и възприятието на корейското отвън – перцепциите за него например в българска среда и отражението, което те имат за разпространение на корейската култура.</w:t>
      </w:r>
    </w:p>
    <w:p w:rsidR="00BA2658" w:rsidRPr="00BA2658" w:rsidRDefault="00BA2658" w:rsidP="0076001C">
      <w:pPr>
        <w:pStyle w:val="Default"/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bg-BG" w:eastAsia="bg-BG"/>
        </w:rPr>
        <w:drawing>
          <wp:inline distT="0" distB="0" distL="0" distR="0">
            <wp:extent cx="5722620" cy="4848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2658" w:rsidRPr="00BA2658" w:rsidSect="001E6298">
      <w:footerReference w:type="default" r:id="rId8"/>
      <w:pgSz w:w="11906" w:h="16838"/>
      <w:pgMar w:top="1170" w:right="1440" w:bottom="1080" w:left="1440" w:header="708" w:footer="3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588" w:rsidRDefault="005A6588" w:rsidP="00996A26">
      <w:pPr>
        <w:spacing w:after="0" w:line="240" w:lineRule="auto"/>
      </w:pPr>
      <w:r>
        <w:separator/>
      </w:r>
    </w:p>
  </w:endnote>
  <w:endnote w:type="continuationSeparator" w:id="0">
    <w:p w:rsidR="005A6588" w:rsidRDefault="005A6588" w:rsidP="00996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A26" w:rsidRPr="00996A26" w:rsidRDefault="00996A26">
    <w:pPr>
      <w:pStyle w:val="Footer"/>
      <w:jc w:val="right"/>
      <w:rPr>
        <w:rFonts w:ascii="Times New Roman" w:hAnsi="Times New Roman"/>
        <w:sz w:val="24"/>
        <w:szCs w:val="24"/>
      </w:rPr>
    </w:pPr>
    <w:r w:rsidRPr="00996A26">
      <w:rPr>
        <w:rFonts w:ascii="Times New Roman" w:hAnsi="Times New Roman"/>
        <w:sz w:val="24"/>
        <w:szCs w:val="24"/>
      </w:rPr>
      <w:fldChar w:fldCharType="begin"/>
    </w:r>
    <w:r w:rsidRPr="00996A26">
      <w:rPr>
        <w:rFonts w:ascii="Times New Roman" w:hAnsi="Times New Roman"/>
        <w:sz w:val="24"/>
        <w:szCs w:val="24"/>
      </w:rPr>
      <w:instrText xml:space="preserve"> PAGE   \* MERGEFORMAT </w:instrText>
    </w:r>
    <w:r w:rsidRPr="00996A26">
      <w:rPr>
        <w:rFonts w:ascii="Times New Roman" w:hAnsi="Times New Roman"/>
        <w:sz w:val="24"/>
        <w:szCs w:val="24"/>
      </w:rPr>
      <w:fldChar w:fldCharType="separate"/>
    </w:r>
    <w:r w:rsidR="00BA2658">
      <w:rPr>
        <w:rFonts w:ascii="Times New Roman" w:hAnsi="Times New Roman"/>
        <w:noProof/>
        <w:sz w:val="24"/>
        <w:szCs w:val="24"/>
      </w:rPr>
      <w:t>3</w:t>
    </w:r>
    <w:r w:rsidRPr="00996A26">
      <w:rPr>
        <w:rFonts w:ascii="Times New Roman" w:hAnsi="Times New Roman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588" w:rsidRDefault="005A6588" w:rsidP="00996A26">
      <w:pPr>
        <w:spacing w:after="0" w:line="240" w:lineRule="auto"/>
      </w:pPr>
      <w:r>
        <w:separator/>
      </w:r>
    </w:p>
  </w:footnote>
  <w:footnote w:type="continuationSeparator" w:id="0">
    <w:p w:rsidR="005A6588" w:rsidRDefault="005A6588" w:rsidP="00996A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91B"/>
    <w:rsid w:val="000075A5"/>
    <w:rsid w:val="00010099"/>
    <w:rsid w:val="00013A81"/>
    <w:rsid w:val="00050846"/>
    <w:rsid w:val="00064CC4"/>
    <w:rsid w:val="0006591B"/>
    <w:rsid w:val="000810FA"/>
    <w:rsid w:val="0008180E"/>
    <w:rsid w:val="000826C0"/>
    <w:rsid w:val="000A0F99"/>
    <w:rsid w:val="000B2E66"/>
    <w:rsid w:val="000F3B7E"/>
    <w:rsid w:val="00123C85"/>
    <w:rsid w:val="001436A3"/>
    <w:rsid w:val="00143FF7"/>
    <w:rsid w:val="001513AA"/>
    <w:rsid w:val="00172B56"/>
    <w:rsid w:val="00184FCD"/>
    <w:rsid w:val="00186BD9"/>
    <w:rsid w:val="00187C43"/>
    <w:rsid w:val="00194581"/>
    <w:rsid w:val="001A4176"/>
    <w:rsid w:val="001B6F53"/>
    <w:rsid w:val="001E6298"/>
    <w:rsid w:val="00296342"/>
    <w:rsid w:val="002C45AD"/>
    <w:rsid w:val="00314DFD"/>
    <w:rsid w:val="00315067"/>
    <w:rsid w:val="00325073"/>
    <w:rsid w:val="00337AE5"/>
    <w:rsid w:val="003804CA"/>
    <w:rsid w:val="003A4794"/>
    <w:rsid w:val="003B7BC0"/>
    <w:rsid w:val="003C2AC2"/>
    <w:rsid w:val="003F36E1"/>
    <w:rsid w:val="00426D51"/>
    <w:rsid w:val="00447553"/>
    <w:rsid w:val="00455DD0"/>
    <w:rsid w:val="004744CA"/>
    <w:rsid w:val="004B3233"/>
    <w:rsid w:val="004B7815"/>
    <w:rsid w:val="004C5CE6"/>
    <w:rsid w:val="00506D3F"/>
    <w:rsid w:val="00513962"/>
    <w:rsid w:val="00516461"/>
    <w:rsid w:val="00522564"/>
    <w:rsid w:val="00523DD9"/>
    <w:rsid w:val="00566ACA"/>
    <w:rsid w:val="00581E50"/>
    <w:rsid w:val="00596230"/>
    <w:rsid w:val="005A269C"/>
    <w:rsid w:val="005A3E71"/>
    <w:rsid w:val="005A6588"/>
    <w:rsid w:val="005B64BF"/>
    <w:rsid w:val="005D26F5"/>
    <w:rsid w:val="005F5B7A"/>
    <w:rsid w:val="00601441"/>
    <w:rsid w:val="00613C28"/>
    <w:rsid w:val="006144F8"/>
    <w:rsid w:val="00617141"/>
    <w:rsid w:val="006240D3"/>
    <w:rsid w:val="0065664F"/>
    <w:rsid w:val="00661A71"/>
    <w:rsid w:val="0068109E"/>
    <w:rsid w:val="006E180A"/>
    <w:rsid w:val="006F3690"/>
    <w:rsid w:val="007216F0"/>
    <w:rsid w:val="007330F0"/>
    <w:rsid w:val="00740D74"/>
    <w:rsid w:val="007429BB"/>
    <w:rsid w:val="0076001C"/>
    <w:rsid w:val="00760479"/>
    <w:rsid w:val="00762A47"/>
    <w:rsid w:val="00764B71"/>
    <w:rsid w:val="00776BA2"/>
    <w:rsid w:val="00783F7F"/>
    <w:rsid w:val="00795071"/>
    <w:rsid w:val="007A3D27"/>
    <w:rsid w:val="007A7237"/>
    <w:rsid w:val="007D159B"/>
    <w:rsid w:val="007D23CA"/>
    <w:rsid w:val="008C6C84"/>
    <w:rsid w:val="008C7408"/>
    <w:rsid w:val="008F55E6"/>
    <w:rsid w:val="00900EF2"/>
    <w:rsid w:val="00922F6F"/>
    <w:rsid w:val="00931F1C"/>
    <w:rsid w:val="00964D2B"/>
    <w:rsid w:val="00970EF6"/>
    <w:rsid w:val="009935B0"/>
    <w:rsid w:val="00996A26"/>
    <w:rsid w:val="009A6B1D"/>
    <w:rsid w:val="009C1EA9"/>
    <w:rsid w:val="009D153A"/>
    <w:rsid w:val="009D72C9"/>
    <w:rsid w:val="00A2537A"/>
    <w:rsid w:val="00A3000B"/>
    <w:rsid w:val="00A334B0"/>
    <w:rsid w:val="00A3464E"/>
    <w:rsid w:val="00A44D36"/>
    <w:rsid w:val="00A54F65"/>
    <w:rsid w:val="00A64BDF"/>
    <w:rsid w:val="00A928E0"/>
    <w:rsid w:val="00AD3E6E"/>
    <w:rsid w:val="00AD4618"/>
    <w:rsid w:val="00AF664A"/>
    <w:rsid w:val="00B1300D"/>
    <w:rsid w:val="00B22207"/>
    <w:rsid w:val="00B34EE9"/>
    <w:rsid w:val="00B357EB"/>
    <w:rsid w:val="00B4385E"/>
    <w:rsid w:val="00B475E0"/>
    <w:rsid w:val="00B6591D"/>
    <w:rsid w:val="00B700CC"/>
    <w:rsid w:val="00B76442"/>
    <w:rsid w:val="00B8606F"/>
    <w:rsid w:val="00B92B3E"/>
    <w:rsid w:val="00B96EA6"/>
    <w:rsid w:val="00BA2658"/>
    <w:rsid w:val="00BA4451"/>
    <w:rsid w:val="00BB7DB0"/>
    <w:rsid w:val="00BC5B37"/>
    <w:rsid w:val="00BF3A5C"/>
    <w:rsid w:val="00C21646"/>
    <w:rsid w:val="00C54F61"/>
    <w:rsid w:val="00C82FA8"/>
    <w:rsid w:val="00C86704"/>
    <w:rsid w:val="00CB6348"/>
    <w:rsid w:val="00CC1A35"/>
    <w:rsid w:val="00CC5BC2"/>
    <w:rsid w:val="00CF6480"/>
    <w:rsid w:val="00D019D4"/>
    <w:rsid w:val="00D16A07"/>
    <w:rsid w:val="00D70883"/>
    <w:rsid w:val="00D71555"/>
    <w:rsid w:val="00D730F4"/>
    <w:rsid w:val="00D77E8D"/>
    <w:rsid w:val="00D84100"/>
    <w:rsid w:val="00DA4630"/>
    <w:rsid w:val="00DE28F2"/>
    <w:rsid w:val="00DE743C"/>
    <w:rsid w:val="00E00D6D"/>
    <w:rsid w:val="00E15CA1"/>
    <w:rsid w:val="00E37B1E"/>
    <w:rsid w:val="00E51631"/>
    <w:rsid w:val="00E629E8"/>
    <w:rsid w:val="00E71D96"/>
    <w:rsid w:val="00E74BA6"/>
    <w:rsid w:val="00E768AC"/>
    <w:rsid w:val="00E930F5"/>
    <w:rsid w:val="00EB6791"/>
    <w:rsid w:val="00EC661B"/>
    <w:rsid w:val="00EE5DB7"/>
    <w:rsid w:val="00EF540E"/>
    <w:rsid w:val="00EF55FA"/>
    <w:rsid w:val="00F02D6B"/>
    <w:rsid w:val="00F07A39"/>
    <w:rsid w:val="00F22880"/>
    <w:rsid w:val="00F4062D"/>
    <w:rsid w:val="00F40BAA"/>
    <w:rsid w:val="00F44E5B"/>
    <w:rsid w:val="00F6306D"/>
    <w:rsid w:val="00F705CC"/>
    <w:rsid w:val="00F75D83"/>
    <w:rsid w:val="00F8577E"/>
    <w:rsid w:val="00F87804"/>
    <w:rsid w:val="00F934B0"/>
    <w:rsid w:val="00F94DF9"/>
    <w:rsid w:val="00FB4F6A"/>
    <w:rsid w:val="00FD0795"/>
    <w:rsid w:val="00FD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794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659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96A26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996A2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6A26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996A26"/>
    <w:rPr>
      <w:sz w:val="22"/>
      <w:szCs w:val="22"/>
      <w:lang w:eastAsia="en-US"/>
    </w:rPr>
  </w:style>
  <w:style w:type="character" w:customStyle="1" w:styleId="apple-style-span">
    <w:name w:val="apple-style-span"/>
    <w:basedOn w:val="DefaultParagraphFont"/>
    <w:rsid w:val="003B7BC0"/>
  </w:style>
  <w:style w:type="paragraph" w:styleId="BalloonText">
    <w:name w:val="Balloon Text"/>
    <w:basedOn w:val="Normal"/>
    <w:link w:val="BalloonTextChar"/>
    <w:uiPriority w:val="99"/>
    <w:semiHidden/>
    <w:unhideWhenUsed/>
    <w:rsid w:val="0059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96230"/>
    <w:rPr>
      <w:rFonts w:ascii="Tahoma" w:hAnsi="Tahoma" w:cs="Tahoma"/>
      <w:sz w:val="16"/>
      <w:szCs w:val="16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4794"/>
    <w:pPr>
      <w:spacing w:after="200" w:line="276" w:lineRule="auto"/>
    </w:pPr>
    <w:rPr>
      <w:sz w:val="22"/>
      <w:szCs w:val="22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659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96A26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996A2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96A26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996A26"/>
    <w:rPr>
      <w:sz w:val="22"/>
      <w:szCs w:val="22"/>
      <w:lang w:eastAsia="en-US"/>
    </w:rPr>
  </w:style>
  <w:style w:type="character" w:customStyle="1" w:styleId="apple-style-span">
    <w:name w:val="apple-style-span"/>
    <w:basedOn w:val="DefaultParagraphFont"/>
    <w:rsid w:val="003B7BC0"/>
  </w:style>
  <w:style w:type="paragraph" w:styleId="BalloonText">
    <w:name w:val="Balloon Text"/>
    <w:basedOn w:val="Normal"/>
    <w:link w:val="BalloonTextChar"/>
    <w:uiPriority w:val="99"/>
    <w:semiHidden/>
    <w:unhideWhenUsed/>
    <w:rsid w:val="00596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96230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sys</cp:lastModifiedBy>
  <cp:revision>2</cp:revision>
  <cp:lastPrinted>2016-03-23T14:24:00Z</cp:lastPrinted>
  <dcterms:created xsi:type="dcterms:W3CDTF">2016-03-28T10:22:00Z</dcterms:created>
  <dcterms:modified xsi:type="dcterms:W3CDTF">2016-03-28T10:22:00Z</dcterms:modified>
</cp:coreProperties>
</file>