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1B2D" w14:textId="77777777" w:rsidR="00DB0608" w:rsidRDefault="00626C71" w:rsidP="00D53D9B">
      <w:pPr>
        <w:spacing w:after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C15056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14:paraId="6BE947E6" w14:textId="6DA81839" w:rsidR="004420AB" w:rsidRPr="00DB0608" w:rsidRDefault="004420AB" w:rsidP="00DB0608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Утвърден на ФС Протокол</w:t>
      </w:r>
      <w:r w:rsidR="00DB0608">
        <w:rPr>
          <w:rFonts w:ascii="Times New Roman" w:hAnsi="Times New Roman" w:cs="Times New Roman"/>
          <w:sz w:val="24"/>
          <w:szCs w:val="24"/>
          <w:lang w:val="bg-BG"/>
        </w:rPr>
        <w:t xml:space="preserve"> № 1/27.09.2022 г. </w:t>
      </w:r>
    </w:p>
    <w:p w14:paraId="6F783544" w14:textId="7EC66552" w:rsidR="004420AB" w:rsidRPr="00DB0608" w:rsidRDefault="004420AB" w:rsidP="00D53D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06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/В сила от учебната </w:t>
      </w:r>
      <w:r w:rsidR="00A04F4D" w:rsidRPr="00DB0608">
        <w:rPr>
          <w:rFonts w:ascii="Times New Roman" w:hAnsi="Times New Roman" w:cs="Times New Roman"/>
          <w:b/>
          <w:sz w:val="24"/>
          <w:szCs w:val="24"/>
          <w:lang w:val="bg-BG"/>
        </w:rPr>
        <w:t>2022/2023</w:t>
      </w:r>
      <w:r w:rsidRPr="00DB06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DB0608" w:rsidRPr="00DB060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студентите от 4 курс, редовно обучение на </w:t>
      </w:r>
      <w:proofErr w:type="spellStart"/>
      <w:r w:rsidR="00DB0608" w:rsidRPr="00DB0608">
        <w:rPr>
          <w:rFonts w:ascii="Times New Roman" w:hAnsi="Times New Roman" w:cs="Times New Roman"/>
          <w:b/>
          <w:sz w:val="24"/>
          <w:szCs w:val="24"/>
          <w:lang w:val="bg-BG"/>
        </w:rPr>
        <w:t>уч</w:t>
      </w:r>
      <w:proofErr w:type="spellEnd"/>
      <w:r w:rsidR="00DB0608" w:rsidRPr="00DB0608">
        <w:rPr>
          <w:rFonts w:ascii="Times New Roman" w:hAnsi="Times New Roman" w:cs="Times New Roman"/>
          <w:b/>
          <w:sz w:val="24"/>
          <w:szCs w:val="24"/>
          <w:lang w:val="bg-BG"/>
        </w:rPr>
        <w:t>. 2022/2023 г.</w:t>
      </w:r>
      <w:r w:rsidRPr="00DB0608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</w:p>
    <w:p w14:paraId="71A07580" w14:textId="77777777" w:rsidR="004420AB" w:rsidRPr="00C15056" w:rsidRDefault="004420AB" w:rsidP="00D53D9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3C89CD2" w14:textId="77777777" w:rsidR="004420AB" w:rsidRPr="00C15056" w:rsidRDefault="004420AB" w:rsidP="00D53D9B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1505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КОНСПЕКТ ЗА ДЪРЖАВЕН ИЗПИТ </w:t>
      </w:r>
    </w:p>
    <w:p w14:paraId="3234FEBB" w14:textId="6F50078B" w:rsidR="004420AB" w:rsidRPr="00C15056" w:rsidRDefault="004420AB" w:rsidP="00D53D9B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1505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СТУДЕНТИ ОТ СПЕЦИАЛНОСТ „ НЕФОРМАЛНО ОБРАЗОВАНИЕ”</w:t>
      </w:r>
    </w:p>
    <w:p w14:paraId="361D08A0" w14:textId="77777777" w:rsidR="004420AB" w:rsidRPr="00C15056" w:rsidRDefault="004420AB" w:rsidP="00DB06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12E0C0EA" w14:textId="77777777" w:rsidR="004420AB" w:rsidRPr="00C15056" w:rsidRDefault="004420AB" w:rsidP="00D53D9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53557BDE" w14:textId="01FD591B" w:rsidR="004420AB" w:rsidRPr="00C15056" w:rsidRDefault="00301CC7" w:rsidP="00D53D9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1505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ЗАДЪЛЖИТЕЛНИ ДИСЦИПЛИНИ  </w:t>
      </w:r>
    </w:p>
    <w:p w14:paraId="117DC998" w14:textId="77777777" w:rsidR="004420AB" w:rsidRPr="00C15056" w:rsidRDefault="004420AB" w:rsidP="00D53D9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58B104B3" w14:textId="12AFFB90" w:rsidR="00B47873" w:rsidRPr="00C15056" w:rsidRDefault="00B47873" w:rsidP="00556617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DFDFD"/>
          <w:lang w:val="bg-BG"/>
        </w:rPr>
      </w:pPr>
      <w:r w:rsidRPr="00C1505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DFDFD"/>
          <w:lang w:val="bg-BG"/>
        </w:rPr>
        <w:t>Подходи към същността и практическите измерения на неформалното образование.</w:t>
      </w:r>
    </w:p>
    <w:p w14:paraId="1A0E22AB" w14:textId="77777777" w:rsidR="00B47873" w:rsidRPr="00C15056" w:rsidRDefault="00B47873" w:rsidP="00D53D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Подходи за дефиниране на неформалното образование. Измерения на свързаността между формалното и неформалното образование. Теоретични основи на неформалното образование. Практическите полета на неформалното образование.</w:t>
      </w:r>
    </w:p>
    <w:p w14:paraId="6B6C2E8D" w14:textId="77777777" w:rsidR="00B47873" w:rsidRPr="00C15056" w:rsidRDefault="00B47873" w:rsidP="00F65113">
      <w:pPr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Литература:</w:t>
      </w:r>
    </w:p>
    <w:p w14:paraId="3042D4CE" w14:textId="29E1C5DC" w:rsidR="00B47873" w:rsidRDefault="00B47873" w:rsidP="00F64FFE">
      <w:pPr>
        <w:pStyle w:val="ListParagraph"/>
        <w:numPr>
          <w:ilvl w:val="0"/>
          <w:numId w:val="43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 xml:space="preserve">Концептуално и приложно многообразие на свързаността между формалното и неформално образование, УИ "Св. Кл. Охридски", електронна книга, </w:t>
      </w:r>
      <w:r w:rsidR="007276FC" w:rsidRPr="007276FC">
        <w:rPr>
          <w:rFonts w:ascii="Times New Roman" w:hAnsi="Times New Roman"/>
          <w:sz w:val="24"/>
          <w:szCs w:val="24"/>
          <w:lang w:val="bg-BG"/>
        </w:rPr>
        <w:t>https://bit.ly/3MkPYVb  (20.04.2022)</w:t>
      </w:r>
    </w:p>
    <w:p w14:paraId="23078441" w14:textId="38C4979F" w:rsidR="00B47873" w:rsidRPr="00C15056" w:rsidRDefault="00B47873" w:rsidP="00F64FFE">
      <w:pPr>
        <w:pStyle w:val="ListParagraph"/>
        <w:numPr>
          <w:ilvl w:val="0"/>
          <w:numId w:val="43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Николаева, С. (2015 г.). Неформално образование. Философии, теории, практики., Университетско издателство „Св. Климент Охридски”, 264 с.</w:t>
      </w:r>
    </w:p>
    <w:p w14:paraId="3D5F8C14" w14:textId="2AFB649B" w:rsidR="00B47873" w:rsidRPr="002F40F8" w:rsidRDefault="00B47873" w:rsidP="007276FC">
      <w:pPr>
        <w:pStyle w:val="ListParagraph"/>
        <w:numPr>
          <w:ilvl w:val="0"/>
          <w:numId w:val="43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  <w:r w:rsidRPr="007276FC">
        <w:rPr>
          <w:rFonts w:ascii="Times New Roman" w:hAnsi="Times New Roman"/>
          <w:sz w:val="24"/>
          <w:szCs w:val="24"/>
          <w:lang w:val="bg-BG"/>
        </w:rPr>
        <w:t xml:space="preserve">Практически полета на неформалното образование (2020), УИ "Св. Кл. Охридски", електронна книга, </w:t>
      </w:r>
      <w:r w:rsidR="007276FC" w:rsidRPr="007276FC">
        <w:rPr>
          <w:rFonts w:ascii="Times New Roman" w:hAnsi="Times New Roman"/>
          <w:sz w:val="24"/>
          <w:szCs w:val="24"/>
          <w:lang w:val="bg-BG"/>
        </w:rPr>
        <w:t>https://bit.ly/3NfAOCf  (20.04.2022)</w:t>
      </w:r>
    </w:p>
    <w:p w14:paraId="094F53EC" w14:textId="77777777" w:rsidR="002F40F8" w:rsidRPr="007276FC" w:rsidRDefault="002F40F8" w:rsidP="002F40F8">
      <w:pPr>
        <w:pStyle w:val="ListParagraph"/>
        <w:tabs>
          <w:tab w:val="left" w:pos="851"/>
          <w:tab w:val="left" w:pos="1134"/>
        </w:tabs>
        <w:spacing w:after="0"/>
        <w:ind w:left="851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14:paraId="0BA49AEA" w14:textId="6A798123" w:rsidR="00B03B75" w:rsidRPr="00C15056" w:rsidRDefault="00B03B75" w:rsidP="00556617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b/>
          <w:bCs/>
          <w:sz w:val="24"/>
          <w:szCs w:val="24"/>
          <w:lang w:val="bg-BG"/>
        </w:rPr>
        <w:t>Педагогическата практика и функциите на педагогиката</w:t>
      </w:r>
    </w:p>
    <w:p w14:paraId="44D7B6EF" w14:textId="77777777" w:rsidR="00B03B75" w:rsidRPr="00C15056" w:rsidRDefault="00B03B75" w:rsidP="00D53D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Същност и характеристики на феномена педагогическа практика като обект на педагогическата наука. Педагогическото явление като конкретна форма на проявление в реалността. Функции на педагогическата наука. Кръговратът „наука – практика“</w:t>
      </w:r>
    </w:p>
    <w:p w14:paraId="4D16DB94" w14:textId="77777777" w:rsidR="00B03B75" w:rsidRPr="00C15056" w:rsidRDefault="00B03B75" w:rsidP="00F65113">
      <w:pPr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Литература:</w:t>
      </w:r>
    </w:p>
    <w:p w14:paraId="3AE8BA95" w14:textId="77777777" w:rsidR="00691B1F" w:rsidRPr="00C15056" w:rsidRDefault="00B03B75" w:rsidP="00F64FFE">
      <w:pPr>
        <w:pStyle w:val="ListParagraph"/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ind w:left="0" w:firstLine="851"/>
        <w:jc w:val="both"/>
        <w:rPr>
          <w:rStyle w:val="fontstyle01"/>
          <w:rFonts w:ascii="Times New Roman" w:hAnsi="Times New Roman"/>
          <w:lang w:val="bg-BG"/>
        </w:rPr>
      </w:pPr>
      <w:r w:rsidRPr="00C15056">
        <w:rPr>
          <w:rStyle w:val="fontstyle01"/>
          <w:rFonts w:ascii="Times New Roman" w:hAnsi="Times New Roman"/>
          <w:lang w:val="bg-BG"/>
        </w:rPr>
        <w:t>Попов, Л. (2021) Обща педагогика. Обектът на педагогиката. Ч. I, С</w:t>
      </w:r>
    </w:p>
    <w:p w14:paraId="00F28D3E" w14:textId="0D4ABE83" w:rsidR="00B03B75" w:rsidRPr="00C15056" w:rsidRDefault="00B03B75" w:rsidP="00F64FFE">
      <w:pPr>
        <w:pStyle w:val="ListParagraph"/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ind w:left="0" w:firstLine="851"/>
        <w:jc w:val="both"/>
        <w:rPr>
          <w:rStyle w:val="fontstyle01"/>
          <w:rFonts w:ascii="Times New Roman" w:hAnsi="Times New Roman"/>
          <w:lang w:val="bg-BG"/>
        </w:rPr>
      </w:pPr>
      <w:r w:rsidRPr="00C15056">
        <w:rPr>
          <w:rStyle w:val="fontstyle01"/>
          <w:rFonts w:ascii="Times New Roman" w:hAnsi="Times New Roman"/>
          <w:lang w:val="bg-BG"/>
        </w:rPr>
        <w:t xml:space="preserve">Попов, Л. (2021) Обща педагогика. Отраженията на педагогическата реалност. Ч.II, </w:t>
      </w:r>
      <w:r w:rsidR="00691B1F" w:rsidRPr="00C15056">
        <w:rPr>
          <w:rStyle w:val="fontstyle01"/>
          <w:rFonts w:ascii="Times New Roman" w:hAnsi="Times New Roman"/>
          <w:lang w:val="bg-BG"/>
        </w:rPr>
        <w:t>С.</w:t>
      </w:r>
    </w:p>
    <w:p w14:paraId="3A0425A7" w14:textId="25D468D0" w:rsidR="004420AB" w:rsidRPr="00C15056" w:rsidRDefault="00B03B75" w:rsidP="00F64FFE">
      <w:pPr>
        <w:pStyle w:val="ListParagraph"/>
        <w:numPr>
          <w:ilvl w:val="0"/>
          <w:numId w:val="42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Style w:val="fontstyle01"/>
          <w:rFonts w:ascii="Times New Roman" w:hAnsi="Times New Roman"/>
          <w:color w:val="auto"/>
          <w:lang w:val="bg-BG"/>
        </w:rPr>
        <w:t>Радев, П. (2013) Енциклопедия на науките за образованието. Пловдив</w:t>
      </w:r>
    </w:p>
    <w:p w14:paraId="4C25588D" w14:textId="53886620" w:rsidR="004420AB" w:rsidRPr="00C15056" w:rsidRDefault="004420AB" w:rsidP="00D53D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14:paraId="53FCCDA9" w14:textId="4A22148A" w:rsidR="00B03B75" w:rsidRPr="00C15056" w:rsidRDefault="00B03B75" w:rsidP="00556617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sz w:val="24"/>
          <w:szCs w:val="24"/>
          <w:lang w:val="bg-BG"/>
        </w:rPr>
      </w:pPr>
      <w:r w:rsidRPr="00C15056">
        <w:rPr>
          <w:rFonts w:ascii="Times New Roman" w:hAnsi="Times New Roman"/>
          <w:b/>
          <w:sz w:val="24"/>
          <w:szCs w:val="24"/>
          <w:lang w:val="bg-BG"/>
        </w:rPr>
        <w:t xml:space="preserve">Социокултурни влияния върху образователните постижения </w:t>
      </w:r>
    </w:p>
    <w:p w14:paraId="246AB49F" w14:textId="40424A21" w:rsidR="00B03B75" w:rsidRPr="00C15056" w:rsidRDefault="00B03B75" w:rsidP="00D53D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ab/>
        <w:t>Културен капитал и културно възпроизводство. Родителски практики в отглеждането на децата и натрупващи се образователни предимства. Езикови кодове на комуникацията в семейството и в различни образователни среди. Култура на бедността и култура на развитието.</w:t>
      </w:r>
    </w:p>
    <w:p w14:paraId="2CA004A4" w14:textId="3122A7C1" w:rsidR="00B03B75" w:rsidRPr="00C15056" w:rsidRDefault="00B03B75" w:rsidP="00F65113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Cs/>
          <w:sz w:val="24"/>
          <w:szCs w:val="24"/>
          <w:lang w:val="bg-BG"/>
        </w:rPr>
        <w:t>Литература:</w:t>
      </w:r>
    </w:p>
    <w:p w14:paraId="11DEC8FE" w14:textId="77777777" w:rsidR="00B03B75" w:rsidRPr="00C15056" w:rsidRDefault="00B03B75" w:rsidP="00F64FFE">
      <w:pPr>
        <w:pStyle w:val="ListParagraph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Върбанова, С. (2013). Произход и динамика на неравенствата в образованието. – ГСУ, книга Социални дейности, том 106, София: Университетско издателство СУ.</w:t>
      </w:r>
    </w:p>
    <w:p w14:paraId="2AD181B4" w14:textId="77777777" w:rsidR="00B03B75" w:rsidRPr="00C15056" w:rsidRDefault="00B03B75" w:rsidP="00F64FFE">
      <w:pPr>
        <w:pStyle w:val="ListParagraph"/>
        <w:numPr>
          <w:ilvl w:val="0"/>
          <w:numId w:val="4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lastRenderedPageBreak/>
        <w:t xml:space="preserve">Върбанова, С. (2008). Различни и (не)равни в образованието. София: </w:t>
      </w:r>
      <w:proofErr w:type="spellStart"/>
      <w:r w:rsidRPr="00C15056">
        <w:rPr>
          <w:rFonts w:ascii="Times New Roman" w:hAnsi="Times New Roman"/>
          <w:sz w:val="24"/>
          <w:szCs w:val="24"/>
          <w:lang w:val="bg-BG"/>
        </w:rPr>
        <w:t>Фараго</w:t>
      </w:r>
      <w:proofErr w:type="spellEnd"/>
      <w:r w:rsidRPr="00C1505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4269B088" w14:textId="77EDFE8C" w:rsidR="00B03B75" w:rsidRPr="00C15056" w:rsidRDefault="00B03B75" w:rsidP="00F64FFE">
      <w:pPr>
        <w:pStyle w:val="ListParagraph"/>
        <w:numPr>
          <w:ilvl w:val="0"/>
          <w:numId w:val="4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Върбанова, С. (2021). Индивидуалността в огледалата на постмодерното време. София: Университетско издателство „Св. Климент Охридски”.</w:t>
      </w:r>
    </w:p>
    <w:p w14:paraId="004B3035" w14:textId="77777777" w:rsidR="00B03B75" w:rsidRPr="00C15056" w:rsidRDefault="00B03B75" w:rsidP="00D53D9B">
      <w:pPr>
        <w:pStyle w:val="ListParagraph"/>
        <w:spacing w:after="0"/>
        <w:ind w:left="425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A02A0BE" w14:textId="17BE55B0" w:rsidR="00691B1F" w:rsidRPr="00C15056" w:rsidRDefault="00691B1F" w:rsidP="0051006F">
      <w:pPr>
        <w:pStyle w:val="ListParagraph"/>
        <w:numPr>
          <w:ilvl w:val="0"/>
          <w:numId w:val="3"/>
        </w:numPr>
        <w:tabs>
          <w:tab w:val="left" w:pos="851"/>
        </w:tabs>
        <w:spacing w:after="160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5056">
        <w:rPr>
          <w:rFonts w:ascii="Times New Roman" w:hAnsi="Times New Roman"/>
          <w:b/>
          <w:bCs/>
          <w:sz w:val="24"/>
          <w:szCs w:val="24"/>
          <w:lang w:val="bg-BG"/>
        </w:rPr>
        <w:t xml:space="preserve">Реформени идеи от края на XIX и началото на ХХ в. и тяхното проявление в съвременната педагогическа практика. </w:t>
      </w:r>
    </w:p>
    <w:p w14:paraId="21DD593D" w14:textId="77777777" w:rsidR="00691B1F" w:rsidRPr="00C15056" w:rsidRDefault="00691B1F" w:rsidP="00D53D9B">
      <w:pPr>
        <w:spacing w:after="16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Реформени идеи от края на XIX и началото на ХХ в. в Европа и САЩ –  основни положения, обединяващи многообразието; основни течения и направления – кратка характеристика.</w:t>
      </w:r>
    </w:p>
    <w:p w14:paraId="43B54630" w14:textId="77777777" w:rsidR="00691B1F" w:rsidRPr="00C15056" w:rsidRDefault="00691B1F" w:rsidP="00D53D9B">
      <w:pPr>
        <w:spacing w:after="16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Движение за алтернативно образование и училище днес – видове алтернативни училища (</w:t>
      </w:r>
      <w:proofErr w:type="spellStart"/>
      <w:r w:rsidRPr="00C15056">
        <w:rPr>
          <w:rFonts w:ascii="Times New Roman" w:hAnsi="Times New Roman" w:cs="Times New Roman"/>
          <w:sz w:val="24"/>
          <w:szCs w:val="24"/>
          <w:lang w:val="bg-BG"/>
        </w:rPr>
        <w:t>валдорфски</w:t>
      </w:r>
      <w:proofErr w:type="spellEnd"/>
      <w:r w:rsidRPr="00C15056">
        <w:rPr>
          <w:rFonts w:ascii="Times New Roman" w:hAnsi="Times New Roman" w:cs="Times New Roman"/>
          <w:sz w:val="24"/>
          <w:szCs w:val="24"/>
          <w:lang w:val="bg-BG"/>
        </w:rPr>
        <w:t xml:space="preserve">, Монтесори, </w:t>
      </w:r>
      <w:proofErr w:type="spellStart"/>
      <w:r w:rsidRPr="00C15056">
        <w:rPr>
          <w:rFonts w:ascii="Times New Roman" w:hAnsi="Times New Roman" w:cs="Times New Roman"/>
          <w:sz w:val="24"/>
          <w:szCs w:val="24"/>
          <w:lang w:val="bg-BG"/>
        </w:rPr>
        <w:t>Френе</w:t>
      </w:r>
      <w:proofErr w:type="spellEnd"/>
      <w:r w:rsidRPr="00C15056">
        <w:rPr>
          <w:rFonts w:ascii="Times New Roman" w:hAnsi="Times New Roman" w:cs="Times New Roman"/>
          <w:sz w:val="24"/>
          <w:szCs w:val="24"/>
          <w:lang w:val="bg-BG"/>
        </w:rPr>
        <w:t xml:space="preserve">, обединени, </w:t>
      </w:r>
      <w:proofErr w:type="spellStart"/>
      <w:r w:rsidRPr="00C15056">
        <w:rPr>
          <w:rFonts w:ascii="Times New Roman" w:hAnsi="Times New Roman" w:cs="Times New Roman"/>
          <w:sz w:val="24"/>
          <w:szCs w:val="24"/>
          <w:lang w:val="bg-BG"/>
        </w:rPr>
        <w:t>пансионатни</w:t>
      </w:r>
      <w:proofErr w:type="spellEnd"/>
      <w:r w:rsidRPr="00C15056">
        <w:rPr>
          <w:rFonts w:ascii="Times New Roman" w:hAnsi="Times New Roman" w:cs="Times New Roman"/>
          <w:sz w:val="24"/>
          <w:szCs w:val="24"/>
          <w:lang w:val="bg-BG"/>
        </w:rPr>
        <w:t>) и тяхната основна същност (организация и обучение).</w:t>
      </w:r>
    </w:p>
    <w:p w14:paraId="2170FC93" w14:textId="77777777" w:rsidR="00691B1F" w:rsidRPr="00C15056" w:rsidRDefault="00691B1F" w:rsidP="00F65113">
      <w:pPr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Литература:</w:t>
      </w:r>
    </w:p>
    <w:p w14:paraId="069647EE" w14:textId="77777777" w:rsidR="00691B1F" w:rsidRPr="00C15056" w:rsidRDefault="00691B1F" w:rsidP="00F64FFE">
      <w:pPr>
        <w:pStyle w:val="ListParagraph"/>
        <w:numPr>
          <w:ilvl w:val="0"/>
          <w:numId w:val="40"/>
        </w:numPr>
        <w:tabs>
          <w:tab w:val="left" w:pos="72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15056">
        <w:rPr>
          <w:rFonts w:ascii="Times New Roman" w:hAnsi="Times New Roman"/>
          <w:bCs/>
          <w:sz w:val="24"/>
          <w:szCs w:val="24"/>
          <w:lang w:val="bg-BG"/>
        </w:rPr>
        <w:t>Бижков</w:t>
      </w:r>
      <w:proofErr w:type="spellEnd"/>
      <w:r w:rsidRPr="00C15056">
        <w:rPr>
          <w:rFonts w:ascii="Times New Roman" w:hAnsi="Times New Roman"/>
          <w:bCs/>
          <w:sz w:val="24"/>
          <w:szCs w:val="24"/>
          <w:lang w:val="bg-BG"/>
        </w:rPr>
        <w:t xml:space="preserve">, Г. </w:t>
      </w:r>
      <w:r w:rsidRPr="00C15056">
        <w:rPr>
          <w:rFonts w:ascii="Times New Roman" w:hAnsi="Times New Roman"/>
          <w:sz w:val="24"/>
          <w:szCs w:val="24"/>
          <w:lang w:val="bg-BG"/>
        </w:rPr>
        <w:t>(1998): Алтернативни идеи, концепции и теории за образованието и възпитанието //</w:t>
      </w:r>
      <w:r w:rsidRPr="00C15056">
        <w:rPr>
          <w:rFonts w:ascii="Times New Roman" w:hAnsi="Times New Roman"/>
          <w:iCs/>
          <w:sz w:val="24"/>
          <w:szCs w:val="24"/>
          <w:lang w:val="bg-BG"/>
        </w:rPr>
        <w:t>Теория на възпитанието</w:t>
      </w:r>
      <w:r w:rsidRPr="00C15056">
        <w:rPr>
          <w:rFonts w:ascii="Times New Roman" w:hAnsi="Times New Roman"/>
          <w:sz w:val="24"/>
          <w:szCs w:val="24"/>
          <w:lang w:val="bg-BG"/>
        </w:rPr>
        <w:t>. София, с. 492 – 512.</w:t>
      </w:r>
    </w:p>
    <w:p w14:paraId="4E523599" w14:textId="77777777" w:rsidR="00691B1F" w:rsidRPr="00C15056" w:rsidRDefault="00691B1F" w:rsidP="00F64FFE">
      <w:pPr>
        <w:pStyle w:val="ListParagraph"/>
        <w:numPr>
          <w:ilvl w:val="0"/>
          <w:numId w:val="40"/>
        </w:numPr>
        <w:tabs>
          <w:tab w:val="left" w:pos="72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15056">
        <w:rPr>
          <w:rFonts w:ascii="Times New Roman" w:hAnsi="Times New Roman"/>
          <w:bCs/>
          <w:sz w:val="24"/>
          <w:szCs w:val="24"/>
          <w:lang w:val="bg-BG"/>
        </w:rPr>
        <w:t>Бижков</w:t>
      </w:r>
      <w:proofErr w:type="spellEnd"/>
      <w:r w:rsidRPr="00C15056">
        <w:rPr>
          <w:rFonts w:ascii="Times New Roman" w:hAnsi="Times New Roman"/>
          <w:bCs/>
          <w:sz w:val="24"/>
          <w:szCs w:val="24"/>
          <w:lang w:val="bg-BG"/>
        </w:rPr>
        <w:t xml:space="preserve">, Г. </w:t>
      </w:r>
      <w:r w:rsidRPr="00C15056">
        <w:rPr>
          <w:rFonts w:ascii="Times New Roman" w:hAnsi="Times New Roman"/>
          <w:sz w:val="24"/>
          <w:szCs w:val="24"/>
          <w:lang w:val="bg-BG"/>
        </w:rPr>
        <w:t xml:space="preserve">(2001): </w:t>
      </w:r>
      <w:r w:rsidRPr="00C15056">
        <w:rPr>
          <w:rFonts w:ascii="Times New Roman" w:hAnsi="Times New Roman"/>
          <w:iCs/>
          <w:sz w:val="24"/>
          <w:szCs w:val="24"/>
          <w:lang w:val="bg-BG"/>
        </w:rPr>
        <w:t>Реформаторска педагогика – история и съвременност</w:t>
      </w:r>
      <w:r w:rsidRPr="00C15056">
        <w:rPr>
          <w:rFonts w:ascii="Times New Roman" w:hAnsi="Times New Roman"/>
          <w:sz w:val="24"/>
          <w:szCs w:val="24"/>
          <w:lang w:val="bg-BG"/>
        </w:rPr>
        <w:t>. София.</w:t>
      </w:r>
    </w:p>
    <w:p w14:paraId="42DF1B01" w14:textId="77777777" w:rsidR="00691B1F" w:rsidRPr="00C15056" w:rsidRDefault="00691B1F" w:rsidP="00F64FFE">
      <w:pPr>
        <w:pStyle w:val="ListParagraph"/>
        <w:numPr>
          <w:ilvl w:val="0"/>
          <w:numId w:val="40"/>
        </w:numPr>
        <w:tabs>
          <w:tab w:val="left" w:pos="720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Тодорова-Колева, М. (2019): Педагогиката от края на XIX и началото на XX век (Реформаторска педагогика). В. Търново</w:t>
      </w:r>
    </w:p>
    <w:p w14:paraId="65001D79" w14:textId="77777777" w:rsidR="004420AB" w:rsidRPr="00C15056" w:rsidRDefault="004420AB" w:rsidP="00F64FFE">
      <w:pPr>
        <w:tabs>
          <w:tab w:val="left" w:pos="720"/>
          <w:tab w:val="left" w:pos="1134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bg-BG"/>
        </w:rPr>
      </w:pPr>
    </w:p>
    <w:p w14:paraId="5077859F" w14:textId="77777777" w:rsidR="004420AB" w:rsidRPr="00C15056" w:rsidRDefault="004420AB" w:rsidP="00301CC7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</w:t>
      </w:r>
      <w:r w:rsidRPr="00C150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Основни схващания за Философия на образованието. </w:t>
      </w:r>
    </w:p>
    <w:p w14:paraId="144DF65D" w14:textId="5BE357D7" w:rsidR="004420AB" w:rsidRPr="00C15056" w:rsidRDefault="004420AB" w:rsidP="00D53D9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Основни методи на философско-научно познание; трансформация на съвременното познание. Аргументация на водещи конкретни философии на образованието; принципи на </w:t>
      </w:r>
      <w:proofErr w:type="spellStart"/>
      <w:r w:rsidRPr="00C15056">
        <w:rPr>
          <w:rFonts w:ascii="Times New Roman" w:eastAsia="Times New Roman" w:hAnsi="Times New Roman" w:cs="Times New Roman"/>
          <w:sz w:val="24"/>
          <w:szCs w:val="24"/>
          <w:lang w:val="bg-BG"/>
        </w:rPr>
        <w:t>синергетическата</w:t>
      </w:r>
      <w:proofErr w:type="spellEnd"/>
      <w:r w:rsidRPr="00C150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педагогическа система.</w:t>
      </w:r>
    </w:p>
    <w:p w14:paraId="0DF0F9D9" w14:textId="579CF0EB" w:rsidR="004420AB" w:rsidRPr="00C15056" w:rsidRDefault="004420AB" w:rsidP="00F65113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Cs/>
          <w:sz w:val="24"/>
          <w:szCs w:val="24"/>
          <w:lang w:val="bg-BG"/>
        </w:rPr>
        <w:t>Литература:</w:t>
      </w:r>
    </w:p>
    <w:p w14:paraId="70ADA5D0" w14:textId="77777777" w:rsidR="004420AB" w:rsidRPr="00C15056" w:rsidRDefault="004420AB" w:rsidP="00F64FFE">
      <w:pPr>
        <w:pStyle w:val="ListParagraph"/>
        <w:numPr>
          <w:ilvl w:val="0"/>
          <w:numId w:val="39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Радев, Пл., Алб. Александрова. (2009).Философия на образованието. В. Търново</w:t>
      </w:r>
    </w:p>
    <w:p w14:paraId="50BF0E4E" w14:textId="77777777" w:rsidR="004420AB" w:rsidRPr="00C15056" w:rsidRDefault="004420AB" w:rsidP="00F64FFE">
      <w:pPr>
        <w:pStyle w:val="ListParagraph"/>
        <w:numPr>
          <w:ilvl w:val="0"/>
          <w:numId w:val="39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 xml:space="preserve">Рашева-Мерджанова, Я. (2014).Философия на образованието, проявена в академичен курс. Портфолио. С. </w:t>
      </w:r>
    </w:p>
    <w:p w14:paraId="4C9495FC" w14:textId="77777777" w:rsidR="004420AB" w:rsidRPr="00C15056" w:rsidRDefault="004420AB" w:rsidP="00F64FFE">
      <w:pPr>
        <w:pStyle w:val="ListParagraph"/>
        <w:numPr>
          <w:ilvl w:val="0"/>
          <w:numId w:val="39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 xml:space="preserve">Рашева-Мерджанова, Я. (2016). </w:t>
      </w:r>
      <w:proofErr w:type="spellStart"/>
      <w:r w:rsidRPr="00C15056">
        <w:rPr>
          <w:rFonts w:ascii="Times New Roman" w:hAnsi="Times New Roman"/>
          <w:sz w:val="24"/>
          <w:szCs w:val="24"/>
          <w:lang w:val="bg-BG"/>
        </w:rPr>
        <w:t>Синергетическа</w:t>
      </w:r>
      <w:proofErr w:type="spellEnd"/>
      <w:r w:rsidRPr="00C15056">
        <w:rPr>
          <w:rFonts w:ascii="Times New Roman" w:hAnsi="Times New Roman"/>
          <w:sz w:val="24"/>
          <w:szCs w:val="24"/>
          <w:lang w:val="bg-BG"/>
        </w:rPr>
        <w:t xml:space="preserve"> философия на образованието. </w:t>
      </w:r>
      <w:proofErr w:type="spellStart"/>
      <w:r w:rsidRPr="00C15056">
        <w:rPr>
          <w:rFonts w:ascii="Times New Roman" w:hAnsi="Times New Roman"/>
          <w:sz w:val="24"/>
          <w:szCs w:val="24"/>
          <w:lang w:val="bg-BG"/>
        </w:rPr>
        <w:t>Синергетическа</w:t>
      </w:r>
      <w:proofErr w:type="spellEnd"/>
      <w:r w:rsidRPr="00C15056">
        <w:rPr>
          <w:rFonts w:ascii="Times New Roman" w:hAnsi="Times New Roman"/>
          <w:sz w:val="24"/>
          <w:szCs w:val="24"/>
          <w:lang w:val="bg-BG"/>
        </w:rPr>
        <w:t xml:space="preserve"> училищна педагогика. </w:t>
      </w:r>
      <w:proofErr w:type="spellStart"/>
      <w:r w:rsidRPr="00C15056">
        <w:rPr>
          <w:rFonts w:ascii="Times New Roman" w:hAnsi="Times New Roman"/>
          <w:sz w:val="24"/>
          <w:szCs w:val="24"/>
          <w:lang w:val="bg-BG"/>
        </w:rPr>
        <w:t>Синергично</w:t>
      </w:r>
      <w:proofErr w:type="spellEnd"/>
      <w:r w:rsidRPr="00C15056">
        <w:rPr>
          <w:rFonts w:ascii="Times New Roman" w:hAnsi="Times New Roman"/>
          <w:sz w:val="24"/>
          <w:szCs w:val="24"/>
          <w:lang w:val="bg-BG"/>
        </w:rPr>
        <w:t xml:space="preserve"> образование. С., </w:t>
      </w:r>
    </w:p>
    <w:p w14:paraId="7B4AC19B" w14:textId="77777777" w:rsidR="004420AB" w:rsidRPr="00C15056" w:rsidRDefault="004420AB" w:rsidP="00D53D9B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bg-BG"/>
        </w:rPr>
      </w:pPr>
    </w:p>
    <w:p w14:paraId="2C340487" w14:textId="5D88E2D3" w:rsidR="0034516C" w:rsidRPr="00C15056" w:rsidRDefault="0034516C" w:rsidP="00301CC7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5056">
        <w:rPr>
          <w:rFonts w:ascii="Times New Roman" w:hAnsi="Times New Roman"/>
          <w:b/>
          <w:sz w:val="24"/>
          <w:szCs w:val="24"/>
          <w:lang w:val="bg-BG"/>
        </w:rPr>
        <w:t>6. Читалищното образование в България 1856-1989</w:t>
      </w:r>
    </w:p>
    <w:p w14:paraId="629E86A2" w14:textId="77777777" w:rsidR="0034516C" w:rsidRPr="00C15056" w:rsidRDefault="0034516C" w:rsidP="00BC67F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Cs/>
          <w:sz w:val="24"/>
          <w:szCs w:val="24"/>
          <w:lang w:val="bg-BG"/>
        </w:rPr>
        <w:t>Възникване и развитие на читалищното образование – периодизация, читалищно законодателство, съдържание и форми, читалищни народни университети.</w:t>
      </w:r>
    </w:p>
    <w:p w14:paraId="769FDBA6" w14:textId="77777777" w:rsidR="0034516C" w:rsidRPr="00C15056" w:rsidRDefault="0034516C" w:rsidP="00BC67F3">
      <w:pPr>
        <w:tabs>
          <w:tab w:val="left" w:pos="6765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Cs/>
          <w:sz w:val="24"/>
          <w:szCs w:val="24"/>
          <w:lang w:val="bg-BG"/>
        </w:rPr>
        <w:t>Литература:</w:t>
      </w:r>
    </w:p>
    <w:p w14:paraId="6DBA7799" w14:textId="77777777" w:rsidR="0034516C" w:rsidRPr="00C15056" w:rsidRDefault="0034516C" w:rsidP="00F64FFE">
      <w:pPr>
        <w:pStyle w:val="ListParagraph"/>
        <w:numPr>
          <w:ilvl w:val="0"/>
          <w:numId w:val="38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Цонева, П. (2018) Читалищното образование в България 1878-1989. С., 241 с.</w:t>
      </w:r>
    </w:p>
    <w:p w14:paraId="258B1202" w14:textId="77777777" w:rsidR="0034516C" w:rsidRPr="00C15056" w:rsidRDefault="0034516C" w:rsidP="00F64FFE">
      <w:pPr>
        <w:pStyle w:val="ListParagraph"/>
        <w:numPr>
          <w:ilvl w:val="0"/>
          <w:numId w:val="38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Цонева, П. (2021) Антология. История на неформалното образование в България. С., 226 с.</w:t>
      </w:r>
    </w:p>
    <w:p w14:paraId="633EA014" w14:textId="77777777" w:rsidR="0034516C" w:rsidRPr="00C15056" w:rsidRDefault="0034516C" w:rsidP="00F64FFE">
      <w:pPr>
        <w:pStyle w:val="ListParagraph"/>
        <w:numPr>
          <w:ilvl w:val="0"/>
          <w:numId w:val="38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Цонева, П. (2021) Читалищни народни университети (по повод 165 г. от създаването на народните читалища)</w:t>
      </w:r>
      <w:r w:rsidRPr="00C15056">
        <w:rPr>
          <w:rFonts w:ascii="Times New Roman" w:eastAsia="MS Mincho" w:hAnsi="Times New Roman"/>
          <w:sz w:val="24"/>
          <w:szCs w:val="24"/>
          <w:lang w:val="bg-BG"/>
        </w:rPr>
        <w:t>. – История, 5, 2021, 462-473.</w:t>
      </w:r>
    </w:p>
    <w:p w14:paraId="28F72430" w14:textId="43532E65" w:rsidR="0034516C" w:rsidRDefault="0034516C" w:rsidP="00D53D9B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14:paraId="6927B23B" w14:textId="77777777" w:rsidR="002F40F8" w:rsidRPr="00C15056" w:rsidRDefault="002F40F8" w:rsidP="00D53D9B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14:paraId="188E4463" w14:textId="77777777" w:rsidR="007E26C7" w:rsidRPr="00F4179F" w:rsidRDefault="007E26C7" w:rsidP="00301CC7">
      <w:pPr>
        <w:pStyle w:val="ListParagraph"/>
        <w:spacing w:after="0"/>
        <w:ind w:left="0" w:firstLine="567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DFDFD"/>
          <w:lang w:val="bg-BG"/>
        </w:rPr>
      </w:pPr>
      <w:r w:rsidRPr="00F4179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DFDFD"/>
          <w:lang w:val="bg-BG"/>
        </w:rPr>
        <w:lastRenderedPageBreak/>
        <w:t>7. Възпитанието – същност, фактори, принципи, методи, форми, процес.</w:t>
      </w:r>
    </w:p>
    <w:p w14:paraId="2A5B3F79" w14:textId="6A9B2D1E" w:rsidR="007E26C7" w:rsidRPr="00C15056" w:rsidRDefault="007E26C7" w:rsidP="00D53D9B">
      <w:pPr>
        <w:pStyle w:val="ListParagraph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</w:pPr>
      <w:r w:rsidRPr="00F4179F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Същност и смисъл на възпитанието като социален феномен. Основни фактори на възпитанието. Принципи и съдържание на възпитателния процес.  Методи и форми на възпитанието.</w:t>
      </w:r>
    </w:p>
    <w:p w14:paraId="2CDF006A" w14:textId="41B0B1AA" w:rsidR="007E26C7" w:rsidRPr="00C15056" w:rsidRDefault="007E26C7" w:rsidP="00F65113">
      <w:pPr>
        <w:pStyle w:val="ListParagraph"/>
        <w:tabs>
          <w:tab w:val="left" w:pos="142"/>
        </w:tabs>
        <w:spacing w:after="0"/>
        <w:ind w:left="0" w:firstLine="284"/>
        <w:jc w:val="both"/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</w:pPr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Литература:</w:t>
      </w:r>
    </w:p>
    <w:p w14:paraId="303056F7" w14:textId="77777777" w:rsidR="007E26C7" w:rsidRPr="00C15056" w:rsidRDefault="007E26C7" w:rsidP="00F64FFE">
      <w:pPr>
        <w:pStyle w:val="ListParagraph"/>
        <w:numPr>
          <w:ilvl w:val="1"/>
          <w:numId w:val="37"/>
        </w:numPr>
        <w:tabs>
          <w:tab w:val="left" w:pos="142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</w:pPr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Чавдарова – Костова, С., Б. Господинов, В. Делибалтова. (2018). Педагогика. С., УИ „Св. Климент Охридски”.</w:t>
      </w:r>
    </w:p>
    <w:p w14:paraId="686D82A7" w14:textId="77777777" w:rsidR="00E173AE" w:rsidRPr="00C15056" w:rsidRDefault="007E26C7" w:rsidP="00F64FFE">
      <w:pPr>
        <w:pStyle w:val="ListParagraph"/>
        <w:numPr>
          <w:ilvl w:val="1"/>
          <w:numId w:val="37"/>
        </w:numPr>
        <w:tabs>
          <w:tab w:val="left" w:pos="142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Теория на възпитанието. (2016), (</w:t>
      </w:r>
      <w:proofErr w:type="spellStart"/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Съст</w:t>
      </w:r>
      <w:proofErr w:type="spellEnd"/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 xml:space="preserve">. Л. Димитров), </w:t>
      </w:r>
      <w:r w:rsidR="00E173AE"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С.,</w:t>
      </w:r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 xml:space="preserve"> Изд. „</w:t>
      </w:r>
      <w:r w:rsidR="00E173AE"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Авангард Прима</w:t>
      </w:r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”.</w:t>
      </w:r>
    </w:p>
    <w:p w14:paraId="62424CB2" w14:textId="6F95FF3C" w:rsidR="004420AB" w:rsidRPr="00C15056" w:rsidRDefault="007E26C7" w:rsidP="00F64FFE">
      <w:pPr>
        <w:pStyle w:val="ListParagraph"/>
        <w:numPr>
          <w:ilvl w:val="1"/>
          <w:numId w:val="37"/>
        </w:numPr>
        <w:tabs>
          <w:tab w:val="left" w:pos="142"/>
          <w:tab w:val="left" w:pos="851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color w:val="333333"/>
          <w:sz w:val="24"/>
          <w:szCs w:val="24"/>
          <w:lang w:val="bg-BG"/>
        </w:rPr>
        <w:t>Възпитанието (съдържателни и процесуални измерения).  (2016), (</w:t>
      </w:r>
      <w:proofErr w:type="spellStart"/>
      <w:r w:rsidRPr="00C15056">
        <w:rPr>
          <w:rFonts w:ascii="Times New Roman" w:hAnsi="Times New Roman"/>
          <w:color w:val="333333"/>
          <w:sz w:val="24"/>
          <w:szCs w:val="24"/>
          <w:lang w:val="bg-BG"/>
        </w:rPr>
        <w:t>Съст</w:t>
      </w:r>
      <w:proofErr w:type="spellEnd"/>
      <w:r w:rsidRPr="00C15056">
        <w:rPr>
          <w:rFonts w:ascii="Times New Roman" w:hAnsi="Times New Roman"/>
          <w:color w:val="333333"/>
          <w:sz w:val="24"/>
          <w:szCs w:val="24"/>
          <w:lang w:val="bg-BG"/>
        </w:rPr>
        <w:t>. С.</w:t>
      </w:r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 xml:space="preserve"> Чавдарова – Костова), С., УИ „Св. Климент Охридски”.</w:t>
      </w:r>
    </w:p>
    <w:p w14:paraId="24852FFE" w14:textId="77777777" w:rsidR="004420AB" w:rsidRPr="00C15056" w:rsidRDefault="004420AB" w:rsidP="00D53D9B">
      <w:pPr>
        <w:pStyle w:val="ListParagraph"/>
        <w:spacing w:after="0"/>
        <w:ind w:left="0" w:firstLine="567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14:paraId="149BE3AA" w14:textId="26421C5F" w:rsidR="00E173AE" w:rsidRPr="00CA2124" w:rsidRDefault="00E173AE" w:rsidP="00301C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21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8. Принос на информационните и комуникационни технологии в реализирането на </w:t>
      </w:r>
      <w:proofErr w:type="spellStart"/>
      <w:r w:rsidRPr="00CA2124">
        <w:rPr>
          <w:rFonts w:ascii="Times New Roman" w:hAnsi="Times New Roman" w:cs="Times New Roman"/>
          <w:b/>
          <w:sz w:val="24"/>
          <w:szCs w:val="24"/>
          <w:lang w:val="bg-BG"/>
        </w:rPr>
        <w:t>конструктивистки</w:t>
      </w:r>
      <w:proofErr w:type="spellEnd"/>
      <w:r w:rsidRPr="00CA21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модели на учене </w:t>
      </w:r>
    </w:p>
    <w:p w14:paraId="3B79A43D" w14:textId="4E10491D" w:rsidR="00E173AE" w:rsidRPr="00C15056" w:rsidRDefault="00E173AE" w:rsidP="00D53D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A212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Теории на ученето и влиянието им върху начините на интегриране на технологиите в обучението в исторически план. Динамика на взаимовлиянието между "съвременни дигитални технологии и съвременни </w:t>
      </w:r>
      <w:proofErr w:type="spellStart"/>
      <w:r w:rsidRPr="00CA212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конструктивистки</w:t>
      </w:r>
      <w:proofErr w:type="spellEnd"/>
      <w:r w:rsidRPr="00CA212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парадигми на ученето": </w:t>
      </w:r>
      <w:proofErr w:type="spellStart"/>
      <w:r w:rsidRPr="00CA212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колаборативен</w:t>
      </w:r>
      <w:proofErr w:type="spellEnd"/>
      <w:r w:rsidRPr="00CA212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конструктивизъм, комунален конструктивизъм, </w:t>
      </w:r>
      <w:proofErr w:type="spellStart"/>
      <w:r w:rsidRPr="00CA212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конективизъм</w:t>
      </w:r>
      <w:proofErr w:type="spellEnd"/>
      <w:r w:rsidRPr="00CA21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М</w:t>
      </w:r>
      <w:r w:rsidRPr="00CA212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одели на интегриране на технологиите в обучението, базирани на съвременните парадигми на ученето и тяхната педагогическа ефективност.</w:t>
      </w:r>
      <w:r w:rsidRPr="00C150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245447CD" w14:textId="2D792BEB" w:rsidR="00E173AE" w:rsidRPr="00C15056" w:rsidRDefault="00E173AE" w:rsidP="00F6511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50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Литература:</w:t>
      </w:r>
    </w:p>
    <w:p w14:paraId="449E7A79" w14:textId="5BCC68E4" w:rsidR="00E173AE" w:rsidRPr="00C15056" w:rsidRDefault="00E173AE" w:rsidP="00F64FFE">
      <w:pPr>
        <w:pStyle w:val="ListParagraph"/>
        <w:numPr>
          <w:ilvl w:val="0"/>
          <w:numId w:val="34"/>
        </w:numPr>
        <w:shd w:val="clear" w:color="auto" w:fill="FDFDFD"/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Пейчева-Форсайт, Р. </w:t>
      </w:r>
      <w:r w:rsidR="008B7E22"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(2022) </w:t>
      </w: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Парадигми на ученето като теоретична основа за реализиране на разнообразни модели на електронно обучение. &lt;</w:t>
      </w:r>
      <w:hyperlink r:id="rId5" w:tgtFrame="_blank" w:history="1">
        <w:r w:rsidRPr="00C15056">
          <w:rPr>
            <w:rFonts w:ascii="Times New Roman" w:hAnsi="Times New Roman"/>
            <w:color w:val="55516F"/>
            <w:sz w:val="24"/>
            <w:szCs w:val="24"/>
            <w:u w:val="single"/>
            <w:lang w:val="bg-BG" w:eastAsia="bg-BG"/>
          </w:rPr>
          <w:t>https://www.vedamo.com/bg/knowledge/paradigmi-na-ucheneto/</w:t>
        </w:r>
      </w:hyperlink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&gt;, последно посетен на 26.04.2022г.</w:t>
      </w:r>
    </w:p>
    <w:p w14:paraId="59BBB5EE" w14:textId="51EDE567" w:rsidR="00E173AE" w:rsidRPr="00C15056" w:rsidRDefault="00E173AE" w:rsidP="00F64FFE">
      <w:pPr>
        <w:pStyle w:val="ListParagraph"/>
        <w:numPr>
          <w:ilvl w:val="0"/>
          <w:numId w:val="34"/>
        </w:numPr>
        <w:shd w:val="clear" w:color="auto" w:fill="FDFDFD"/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Пейчева-Форсайт, Р. </w:t>
      </w:r>
      <w:r w:rsidR="008B7E22"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(2009) </w:t>
      </w: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Базиран на комуналния конструктивизъм дизайн на университетски курс от смесен тип (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blended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) –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методологически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, теоретични и приложни аспекти. – В: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Littera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et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Lingua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- Електронно списание за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хуманитаристика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2009. \ISSN 1312-6172\ - </w:t>
      </w:r>
      <w:hyperlink r:id="rId6" w:tgtFrame="_blank" w:history="1">
        <w:r w:rsidRPr="00C15056">
          <w:rPr>
            <w:rFonts w:ascii="Times New Roman" w:hAnsi="Times New Roman"/>
            <w:color w:val="55516F"/>
            <w:sz w:val="24"/>
            <w:szCs w:val="24"/>
            <w:u w:val="single"/>
            <w:lang w:val="bg-BG" w:eastAsia="bg-BG"/>
          </w:rPr>
          <w:t>http://www.slav.uni-sofia.bg/naum/node/1687</w:t>
        </w:r>
      </w:hyperlink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, последно посещение на 21.03.2016.</w:t>
      </w:r>
    </w:p>
    <w:p w14:paraId="45F8CE20" w14:textId="1C96A81F" w:rsidR="00E173AE" w:rsidRPr="00C15056" w:rsidRDefault="00E173AE" w:rsidP="00F64FFE">
      <w:pPr>
        <w:pStyle w:val="ListParagraph"/>
        <w:numPr>
          <w:ilvl w:val="0"/>
          <w:numId w:val="34"/>
        </w:numPr>
        <w:shd w:val="clear" w:color="auto" w:fill="FDFDFD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Лекциите по ИКТ в образованието.</w:t>
      </w:r>
    </w:p>
    <w:p w14:paraId="5ABC6741" w14:textId="26F38570" w:rsidR="00E173AE" w:rsidRPr="00C15056" w:rsidRDefault="00E173AE" w:rsidP="00D53D9B">
      <w:pPr>
        <w:pStyle w:val="ListParagraph"/>
        <w:shd w:val="clear" w:color="auto" w:fill="FDFDFD"/>
        <w:tabs>
          <w:tab w:val="left" w:pos="1134"/>
        </w:tabs>
        <w:spacing w:after="0"/>
        <w:ind w:left="851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22957D87" w14:textId="77777777" w:rsidR="00F44A1F" w:rsidRPr="00C15056" w:rsidRDefault="00246DD3" w:rsidP="00301CC7">
      <w:pPr>
        <w:spacing w:after="12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C15056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4420AB" w:rsidRPr="00C150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F44A1F" w:rsidRPr="00C15056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Ученето в обучението</w:t>
      </w:r>
    </w:p>
    <w:p w14:paraId="5BFD5A24" w14:textId="2001453B" w:rsidR="00F44A1F" w:rsidRPr="00C15056" w:rsidRDefault="00F44A1F" w:rsidP="00F65113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C150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Подходи към ученето и “образи” на ученето. Основни теории за учене – дидактически интерпретации. Видове учене и дидактическа ефективност. </w:t>
      </w:r>
      <w:proofErr w:type="spellStart"/>
      <w:r w:rsidRPr="00C150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Контектуализация</w:t>
      </w:r>
      <w:proofErr w:type="spellEnd"/>
      <w:r w:rsidRPr="00C150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на ученето. Проблеми на ученето в обучението, неформалното учене и дизайн на обучението.</w:t>
      </w:r>
    </w:p>
    <w:p w14:paraId="2177F677" w14:textId="77777777" w:rsidR="00F44A1F" w:rsidRPr="00C15056" w:rsidRDefault="00F44A1F" w:rsidP="00F65113">
      <w:pPr>
        <w:spacing w:after="12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C15056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Литература:</w:t>
      </w:r>
    </w:p>
    <w:p w14:paraId="1236EF7A" w14:textId="701BA6E2" w:rsidR="00F44A1F" w:rsidRPr="00C15056" w:rsidRDefault="00F44A1F" w:rsidP="00F64FFE">
      <w:pPr>
        <w:pStyle w:val="ListParagraph"/>
        <w:numPr>
          <w:ilvl w:val="0"/>
          <w:numId w:val="33"/>
        </w:numPr>
        <w:tabs>
          <w:tab w:val="left" w:pos="851"/>
          <w:tab w:val="left" w:pos="1134"/>
        </w:tabs>
        <w:spacing w:after="120"/>
        <w:ind w:left="0" w:firstLine="851"/>
        <w:jc w:val="both"/>
        <w:rPr>
          <w:rFonts w:ascii="Times New Roman" w:hAnsi="Times New Roman"/>
          <w:sz w:val="24"/>
          <w:szCs w:val="24"/>
          <w:lang w:val="bg-BG" w:eastAsia="zh-CN"/>
        </w:rPr>
      </w:pPr>
      <w:r w:rsidRPr="00C15056">
        <w:rPr>
          <w:rFonts w:ascii="Times New Roman" w:hAnsi="Times New Roman"/>
          <w:sz w:val="24"/>
          <w:szCs w:val="24"/>
          <w:lang w:val="bg-BG" w:eastAsia="zh-CN"/>
        </w:rPr>
        <w:t>Делибалтова, В. (2004) За обучението между даденото и конструираното. УИ «Св. Кл. Охридски» С.</w:t>
      </w:r>
    </w:p>
    <w:p w14:paraId="608DD04B" w14:textId="31F319DC" w:rsidR="00F44A1F" w:rsidRPr="00C15056" w:rsidRDefault="00F44A1F" w:rsidP="00F64FFE">
      <w:pPr>
        <w:pStyle w:val="ListParagraph"/>
        <w:numPr>
          <w:ilvl w:val="0"/>
          <w:numId w:val="33"/>
        </w:numPr>
        <w:tabs>
          <w:tab w:val="left" w:pos="851"/>
          <w:tab w:val="left" w:pos="1134"/>
        </w:tabs>
        <w:spacing w:after="120"/>
        <w:ind w:left="0" w:firstLine="851"/>
        <w:jc w:val="both"/>
        <w:rPr>
          <w:rFonts w:ascii="Times New Roman" w:hAnsi="Times New Roman"/>
          <w:sz w:val="24"/>
          <w:szCs w:val="24"/>
          <w:lang w:val="bg-BG" w:eastAsia="zh-CN"/>
        </w:rPr>
      </w:pPr>
      <w:r w:rsidRPr="00C15056">
        <w:rPr>
          <w:rFonts w:ascii="Times New Roman" w:hAnsi="Times New Roman"/>
          <w:sz w:val="24"/>
          <w:szCs w:val="24"/>
          <w:lang w:val="bg-BG" w:eastAsia="zh-CN"/>
        </w:rPr>
        <w:t xml:space="preserve">Делибалтова, В., С. Чавдарова- Костова, Б. Господинов. (2018) </w:t>
      </w:r>
      <w:proofErr w:type="spellStart"/>
      <w:r w:rsidRPr="00C15056">
        <w:rPr>
          <w:rFonts w:ascii="Times New Roman" w:hAnsi="Times New Roman"/>
          <w:sz w:val="24"/>
          <w:szCs w:val="24"/>
          <w:lang w:val="bg-BG" w:eastAsia="zh-CN"/>
        </w:rPr>
        <w:t>Педагогика.ыИ</w:t>
      </w:r>
      <w:proofErr w:type="spellEnd"/>
      <w:r w:rsidRPr="00C15056">
        <w:rPr>
          <w:rFonts w:ascii="Times New Roman" w:hAnsi="Times New Roman"/>
          <w:sz w:val="24"/>
          <w:szCs w:val="24"/>
          <w:lang w:val="bg-BG" w:eastAsia="zh-CN"/>
        </w:rPr>
        <w:t xml:space="preserve"> «Св. Кл. О</w:t>
      </w:r>
      <w:r w:rsidR="00D53D9B" w:rsidRPr="00C15056">
        <w:rPr>
          <w:rFonts w:ascii="Times New Roman" w:hAnsi="Times New Roman"/>
          <w:sz w:val="24"/>
          <w:szCs w:val="24"/>
          <w:lang w:val="bg-BG" w:eastAsia="zh-CN"/>
        </w:rPr>
        <w:t>х</w:t>
      </w:r>
      <w:r w:rsidRPr="00C15056">
        <w:rPr>
          <w:rFonts w:ascii="Times New Roman" w:hAnsi="Times New Roman"/>
          <w:sz w:val="24"/>
          <w:szCs w:val="24"/>
          <w:lang w:val="bg-BG" w:eastAsia="zh-CN"/>
        </w:rPr>
        <w:t>ридски», С.</w:t>
      </w:r>
    </w:p>
    <w:p w14:paraId="3B7CB732" w14:textId="7FA658DF" w:rsidR="00F44A1F" w:rsidRPr="00C15056" w:rsidRDefault="00F44A1F" w:rsidP="00F64FFE">
      <w:pPr>
        <w:pStyle w:val="ListParagraph"/>
        <w:numPr>
          <w:ilvl w:val="0"/>
          <w:numId w:val="33"/>
        </w:numPr>
        <w:tabs>
          <w:tab w:val="left" w:pos="851"/>
          <w:tab w:val="left" w:pos="1134"/>
        </w:tabs>
        <w:spacing w:after="120"/>
        <w:ind w:left="0" w:firstLine="851"/>
        <w:jc w:val="both"/>
        <w:rPr>
          <w:rFonts w:ascii="Times New Roman" w:hAnsi="Times New Roman"/>
          <w:sz w:val="24"/>
          <w:szCs w:val="24"/>
          <w:lang w:val="bg-BG" w:eastAsia="zh-CN"/>
        </w:rPr>
      </w:pPr>
      <w:r w:rsidRPr="00C15056">
        <w:rPr>
          <w:rFonts w:ascii="Times New Roman" w:hAnsi="Times New Roman"/>
          <w:sz w:val="24"/>
          <w:szCs w:val="24"/>
          <w:lang w:val="bg-BG" w:eastAsia="zh-CN"/>
        </w:rPr>
        <w:t xml:space="preserve">Радев, </w:t>
      </w:r>
      <w:proofErr w:type="spellStart"/>
      <w:r w:rsidRPr="00C15056">
        <w:rPr>
          <w:rFonts w:ascii="Times New Roman" w:hAnsi="Times New Roman"/>
          <w:sz w:val="24"/>
          <w:szCs w:val="24"/>
          <w:lang w:val="bg-BG" w:eastAsia="zh-CN"/>
        </w:rPr>
        <w:t>Пл</w:t>
      </w:r>
      <w:proofErr w:type="spellEnd"/>
      <w:r w:rsidRPr="00C15056">
        <w:rPr>
          <w:rFonts w:ascii="Times New Roman" w:hAnsi="Times New Roman"/>
          <w:sz w:val="24"/>
          <w:szCs w:val="24"/>
          <w:lang w:val="bg-BG" w:eastAsia="zh-CN"/>
        </w:rPr>
        <w:t xml:space="preserve"> (2014) Обща дидактика. УИ "Паисий </w:t>
      </w:r>
      <w:proofErr w:type="spellStart"/>
      <w:r w:rsidRPr="00C15056">
        <w:rPr>
          <w:rFonts w:ascii="Times New Roman" w:hAnsi="Times New Roman"/>
          <w:sz w:val="24"/>
          <w:szCs w:val="24"/>
          <w:lang w:val="bg-BG" w:eastAsia="zh-CN"/>
        </w:rPr>
        <w:t>Хилендарски"</w:t>
      </w:r>
      <w:r w:rsidR="009717ED" w:rsidRPr="00C15056">
        <w:rPr>
          <w:rFonts w:ascii="Times New Roman" w:hAnsi="Times New Roman"/>
          <w:sz w:val="24"/>
          <w:szCs w:val="24"/>
          <w:lang w:val="bg-BG" w:eastAsia="zh-CN"/>
        </w:rPr>
        <w:t>.</w:t>
      </w:r>
      <w:r w:rsidRPr="00C15056">
        <w:rPr>
          <w:rFonts w:ascii="Times New Roman" w:hAnsi="Times New Roman"/>
          <w:sz w:val="24"/>
          <w:szCs w:val="24"/>
          <w:lang w:val="bg-BG" w:eastAsia="zh-CN"/>
        </w:rPr>
        <w:t>Пл</w:t>
      </w:r>
      <w:r w:rsidR="009717ED" w:rsidRPr="00C15056">
        <w:rPr>
          <w:rFonts w:ascii="Times New Roman" w:hAnsi="Times New Roman"/>
          <w:sz w:val="24"/>
          <w:szCs w:val="24"/>
          <w:lang w:val="bg-BG" w:eastAsia="zh-CN"/>
        </w:rPr>
        <w:t>овдив</w:t>
      </w:r>
      <w:proofErr w:type="spellEnd"/>
      <w:r w:rsidRPr="00C15056">
        <w:rPr>
          <w:rFonts w:ascii="Times New Roman" w:hAnsi="Times New Roman"/>
          <w:sz w:val="24"/>
          <w:szCs w:val="24"/>
          <w:lang w:val="bg-BG" w:eastAsia="zh-CN"/>
        </w:rPr>
        <w:t>.</w:t>
      </w:r>
    </w:p>
    <w:p w14:paraId="5A13708D" w14:textId="32ED5D99" w:rsidR="00BC67F3" w:rsidRDefault="00BC67F3" w:rsidP="00BC67F3">
      <w:pPr>
        <w:pStyle w:val="ListParagraph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sz w:val="24"/>
          <w:szCs w:val="24"/>
          <w:lang w:val="bg-BG" w:eastAsia="zh-CN"/>
        </w:rPr>
      </w:pPr>
    </w:p>
    <w:p w14:paraId="572C7A17" w14:textId="6054B772" w:rsidR="002F40F8" w:rsidRDefault="002F40F8" w:rsidP="00BC67F3">
      <w:pPr>
        <w:pStyle w:val="ListParagraph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sz w:val="24"/>
          <w:szCs w:val="24"/>
          <w:lang w:val="bg-BG" w:eastAsia="zh-CN"/>
        </w:rPr>
      </w:pPr>
    </w:p>
    <w:p w14:paraId="2D0E6A41" w14:textId="77777777" w:rsidR="002F40F8" w:rsidRPr="00C15056" w:rsidRDefault="002F40F8" w:rsidP="00BC67F3">
      <w:pPr>
        <w:pStyle w:val="ListParagraph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sz w:val="24"/>
          <w:szCs w:val="24"/>
          <w:lang w:val="bg-BG" w:eastAsia="zh-CN"/>
        </w:rPr>
      </w:pPr>
    </w:p>
    <w:p w14:paraId="01181842" w14:textId="4230C419" w:rsidR="00246DD3" w:rsidRPr="00C15056" w:rsidRDefault="00246DD3" w:rsidP="00301CC7">
      <w:pPr>
        <w:pStyle w:val="NormalWeb"/>
        <w:spacing w:before="0" w:beforeAutospacing="0" w:after="0" w:afterAutospacing="0" w:line="276" w:lineRule="auto"/>
        <w:ind w:firstLine="567"/>
        <w:rPr>
          <w:b/>
          <w:bCs/>
          <w:color w:val="000000"/>
        </w:rPr>
      </w:pPr>
      <w:r w:rsidRPr="00CD609E">
        <w:rPr>
          <w:b/>
          <w:bCs/>
          <w:color w:val="000000"/>
        </w:rPr>
        <w:lastRenderedPageBreak/>
        <w:t>10. Същност на образователната политика и законодателство</w:t>
      </w:r>
      <w:r w:rsidRPr="00C15056">
        <w:rPr>
          <w:b/>
          <w:bCs/>
          <w:color w:val="000000"/>
        </w:rPr>
        <w:t xml:space="preserve"> </w:t>
      </w:r>
    </w:p>
    <w:p w14:paraId="14674ACF" w14:textId="6FFB97DD" w:rsidR="00246DD3" w:rsidRPr="00C15056" w:rsidRDefault="003C2851" w:rsidP="003C2851">
      <w:pPr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C2851">
        <w:rPr>
          <w:rFonts w:ascii="Times New Roman" w:hAnsi="Times New Roman" w:cs="Times New Roman"/>
          <w:color w:val="000000"/>
          <w:sz w:val="24"/>
          <w:szCs w:val="24"/>
          <w:lang w:val="bg-BG"/>
        </w:rPr>
        <w:t>Възникване, същност и взаимовръзка между политиката, държавата и правото.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C2851">
        <w:rPr>
          <w:rFonts w:ascii="Times New Roman" w:hAnsi="Times New Roman" w:cs="Times New Roman"/>
          <w:color w:val="000000"/>
          <w:sz w:val="24"/>
          <w:szCs w:val="24"/>
          <w:lang w:val="bg-BG"/>
        </w:rPr>
        <w:t>Определение за политика и за образователната политика.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C2851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Причини за възникването на държавата. Елементи и основни характеристики на държавната власт.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C2851">
        <w:rPr>
          <w:rFonts w:ascii="Times New Roman" w:hAnsi="Times New Roman" w:cs="Times New Roman"/>
          <w:color w:val="000000"/>
          <w:sz w:val="24"/>
          <w:szCs w:val="24"/>
          <w:lang w:val="bg-BG"/>
        </w:rPr>
        <w:t>Същност на правото. Правна норма и правен принцип.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C2851">
        <w:rPr>
          <w:rFonts w:ascii="Times New Roman" w:hAnsi="Times New Roman" w:cs="Times New Roman"/>
          <w:color w:val="000000"/>
          <w:sz w:val="24"/>
          <w:szCs w:val="24"/>
          <w:lang w:val="bg-BG"/>
        </w:rPr>
        <w:t>Училищното законодателство като основен инструмент за реализиране на образователната политика. Видове нормативни актове според тяхната степен, в които се регламентират обществените отношения в сферата на образованието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59ADAED5" w14:textId="77777777" w:rsidR="00246DD3" w:rsidRPr="00C15056" w:rsidRDefault="00246DD3" w:rsidP="00F65113">
      <w:pPr>
        <w:ind w:firstLine="284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color w:val="000000"/>
          <w:sz w:val="24"/>
          <w:szCs w:val="24"/>
          <w:lang w:val="bg-BG"/>
        </w:rPr>
        <w:t>Литература:</w:t>
      </w:r>
    </w:p>
    <w:p w14:paraId="7718F93B" w14:textId="19FEEFE8" w:rsidR="00246DD3" w:rsidRPr="00C15056" w:rsidRDefault="00246DD3" w:rsidP="00F64FFE">
      <w:pPr>
        <w:pStyle w:val="ListParagraph"/>
        <w:numPr>
          <w:ilvl w:val="0"/>
          <w:numId w:val="32"/>
        </w:numPr>
        <w:tabs>
          <w:tab w:val="left" w:pos="567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Еничарова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 xml:space="preserve">, Е. (2015). Образователна политика и законодателство. Изд.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Колбис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. София.</w:t>
      </w:r>
    </w:p>
    <w:p w14:paraId="141E387C" w14:textId="379ABC6A" w:rsidR="00246DD3" w:rsidRPr="00C15056" w:rsidRDefault="00246DD3" w:rsidP="00F64FFE">
      <w:pPr>
        <w:pStyle w:val="ListParagraph"/>
        <w:numPr>
          <w:ilvl w:val="0"/>
          <w:numId w:val="32"/>
        </w:numPr>
        <w:tabs>
          <w:tab w:val="left" w:pos="567"/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Еничарова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, Е. (2004). Училищно законодателство. УИ</w:t>
      </w:r>
      <w:r w:rsidR="000B0DED" w:rsidRPr="00C15056">
        <w:rPr>
          <w:rFonts w:ascii="Times New Roman" w:hAnsi="Times New Roman"/>
          <w:color w:val="000000"/>
          <w:sz w:val="24"/>
          <w:szCs w:val="24"/>
          <w:lang w:val="bg-BG"/>
        </w:rPr>
        <w:t xml:space="preserve"> «</w:t>
      </w:r>
      <w:proofErr w:type="spellStart"/>
      <w:r w:rsidR="000B0DED" w:rsidRPr="00C15056">
        <w:rPr>
          <w:rFonts w:ascii="Times New Roman" w:hAnsi="Times New Roman"/>
          <w:color w:val="000000"/>
          <w:sz w:val="24"/>
          <w:szCs w:val="24"/>
          <w:lang w:val="bg-BG"/>
        </w:rPr>
        <w:t>Св.Кл.Охридски</w:t>
      </w:r>
      <w:proofErr w:type="spellEnd"/>
      <w:r w:rsidR="000B0DED" w:rsidRPr="00C15056">
        <w:rPr>
          <w:rFonts w:ascii="Times New Roman" w:hAnsi="Times New Roman"/>
          <w:color w:val="000000"/>
          <w:sz w:val="24"/>
          <w:szCs w:val="24"/>
          <w:lang w:val="bg-BG"/>
        </w:rPr>
        <w:t>»</w:t>
      </w: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. София.</w:t>
      </w:r>
    </w:p>
    <w:p w14:paraId="24F2D0D8" w14:textId="463B0114" w:rsidR="004420AB" w:rsidRPr="00C15056" w:rsidRDefault="00246DD3" w:rsidP="00F64FFE">
      <w:pPr>
        <w:pStyle w:val="ListParagraph"/>
        <w:numPr>
          <w:ilvl w:val="0"/>
          <w:numId w:val="32"/>
        </w:numPr>
        <w:tabs>
          <w:tab w:val="left" w:pos="567"/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Еничарова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, Е. (2002). Принципи на просветното законодателство., С.,</w:t>
      </w:r>
      <w:r w:rsidR="000B0DED" w:rsidRPr="00C150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Издат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. къща „Дъга“ ООД.</w:t>
      </w:r>
    </w:p>
    <w:p w14:paraId="3FC6261B" w14:textId="77777777" w:rsidR="006B3C46" w:rsidRPr="00C15056" w:rsidRDefault="006B3C46" w:rsidP="00D53D9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14:paraId="5CCB334A" w14:textId="4FBB9BED" w:rsidR="00D510CF" w:rsidRPr="00C15056" w:rsidRDefault="004420AB" w:rsidP="00301C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6B3C46" w:rsidRPr="00C1505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C150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D510CF" w:rsidRPr="00C15056">
        <w:rPr>
          <w:rFonts w:ascii="Times New Roman" w:hAnsi="Times New Roman" w:cs="Times New Roman"/>
          <w:b/>
          <w:sz w:val="24"/>
          <w:szCs w:val="24"/>
          <w:lang w:val="bg-BG"/>
        </w:rPr>
        <w:t>Социалната педагогика като елемент на научните основи на неформалното образование.</w:t>
      </w:r>
    </w:p>
    <w:p w14:paraId="6EC0B976" w14:textId="5EF24EA9" w:rsidR="00D510CF" w:rsidRPr="00C15056" w:rsidRDefault="00D510CF" w:rsidP="00D53D9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Pr="00C15056">
        <w:rPr>
          <w:rFonts w:ascii="Times New Roman" w:hAnsi="Times New Roman" w:cs="Times New Roman"/>
          <w:bCs/>
          <w:sz w:val="24"/>
          <w:szCs w:val="24"/>
          <w:lang w:val="bg-BG"/>
        </w:rPr>
        <w:t>Обект, предмет и основни направления на социалната педагогика. Социално-педагогически подходи и практики в практическите полета на неформалното образование.</w:t>
      </w:r>
    </w:p>
    <w:p w14:paraId="65B14DF2" w14:textId="360AFC4F" w:rsidR="00D510CF" w:rsidRPr="00C15056" w:rsidRDefault="00D510CF" w:rsidP="00F65113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Литература:</w:t>
      </w:r>
    </w:p>
    <w:p w14:paraId="618EA875" w14:textId="7046C2EF" w:rsidR="00D510CF" w:rsidRPr="00C15056" w:rsidRDefault="00D510CF" w:rsidP="00F64FFE">
      <w:pPr>
        <w:pStyle w:val="ListParagraph"/>
        <w:numPr>
          <w:ilvl w:val="0"/>
          <w:numId w:val="3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15056">
        <w:rPr>
          <w:rFonts w:ascii="Times New Roman" w:hAnsi="Times New Roman"/>
          <w:bCs/>
          <w:sz w:val="24"/>
          <w:szCs w:val="24"/>
          <w:lang w:val="bg-BG"/>
        </w:rPr>
        <w:t xml:space="preserve">Николаева С. (2012), Образованието : от социалния дискурс към / </w:t>
      </w:r>
      <w:proofErr w:type="spellStart"/>
      <w:r w:rsidRPr="00C15056">
        <w:rPr>
          <w:rFonts w:ascii="Times New Roman" w:hAnsi="Times New Roman"/>
          <w:bCs/>
          <w:sz w:val="24"/>
          <w:szCs w:val="24"/>
          <w:lang w:val="bg-BG"/>
        </w:rPr>
        <w:t>интер</w:t>
      </w:r>
      <w:proofErr w:type="spellEnd"/>
      <w:r w:rsidRPr="00C15056">
        <w:rPr>
          <w:rFonts w:ascii="Times New Roman" w:hAnsi="Times New Roman"/>
          <w:bCs/>
          <w:sz w:val="24"/>
          <w:szCs w:val="24"/>
          <w:lang w:val="bg-BG"/>
        </w:rPr>
        <w:t xml:space="preserve"> / дисциплинарния проект. Издателство : ЕКС – ПРЕС. ISBN : 9789544903336.</w:t>
      </w:r>
    </w:p>
    <w:p w14:paraId="3E1D9C96" w14:textId="77777777" w:rsidR="00D510CF" w:rsidRPr="00C15056" w:rsidRDefault="00D510CF" w:rsidP="00F64FFE">
      <w:pPr>
        <w:pStyle w:val="ListParagraph"/>
        <w:numPr>
          <w:ilvl w:val="0"/>
          <w:numId w:val="3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15056">
        <w:rPr>
          <w:rFonts w:ascii="Times New Roman" w:hAnsi="Times New Roman"/>
          <w:bCs/>
          <w:sz w:val="24"/>
          <w:szCs w:val="24"/>
          <w:lang w:val="bg-BG"/>
        </w:rPr>
        <w:t xml:space="preserve">Клавдия Сапунджиева, Нели Бояджиева, Марина </w:t>
      </w:r>
      <w:proofErr w:type="spellStart"/>
      <w:r w:rsidRPr="00C15056">
        <w:rPr>
          <w:rFonts w:ascii="Times New Roman" w:hAnsi="Times New Roman"/>
          <w:bCs/>
          <w:sz w:val="24"/>
          <w:szCs w:val="24"/>
          <w:lang w:val="bg-BG"/>
        </w:rPr>
        <w:t>Пиронква</w:t>
      </w:r>
      <w:proofErr w:type="spellEnd"/>
      <w:r w:rsidRPr="00C15056">
        <w:rPr>
          <w:rFonts w:ascii="Times New Roman" w:hAnsi="Times New Roman"/>
          <w:bCs/>
          <w:sz w:val="24"/>
          <w:szCs w:val="24"/>
          <w:lang w:val="bg-BG"/>
        </w:rPr>
        <w:t xml:space="preserve">, Нели Петрова, Цецка Коларова, Борис Минчев, Александър </w:t>
      </w:r>
      <w:proofErr w:type="spellStart"/>
      <w:r w:rsidRPr="00C15056">
        <w:rPr>
          <w:rFonts w:ascii="Times New Roman" w:hAnsi="Times New Roman"/>
          <w:bCs/>
          <w:sz w:val="24"/>
          <w:szCs w:val="24"/>
          <w:lang w:val="bg-BG"/>
        </w:rPr>
        <w:t>Ранев</w:t>
      </w:r>
      <w:proofErr w:type="spellEnd"/>
      <w:r w:rsidRPr="00C15056">
        <w:rPr>
          <w:rFonts w:ascii="Times New Roman" w:hAnsi="Times New Roman"/>
          <w:bCs/>
          <w:sz w:val="24"/>
          <w:szCs w:val="24"/>
          <w:lang w:val="bg-BG"/>
        </w:rPr>
        <w:t>, Цветослав Николов (2014), АКАДЕМИЧНИ ПОЛЕТА НА СОЦИАЛНАТА ПЕДАГОГИКА., ISBN:978-954-07-3800-0, Университетско издателство "Св. Климент Охридски", София</w:t>
      </w:r>
    </w:p>
    <w:p w14:paraId="707A61A4" w14:textId="3837AC8E" w:rsidR="004420AB" w:rsidRPr="00C15056" w:rsidRDefault="00D510CF" w:rsidP="00F64FFE">
      <w:pPr>
        <w:pStyle w:val="ListParagraph"/>
        <w:numPr>
          <w:ilvl w:val="0"/>
          <w:numId w:val="3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  <w:highlight w:val="yellow"/>
          <w:lang w:val="bg-BG"/>
        </w:rPr>
      </w:pPr>
      <w:r w:rsidRPr="00CA2124">
        <w:rPr>
          <w:rFonts w:ascii="Times New Roman" w:hAnsi="Times New Roman"/>
          <w:bCs/>
          <w:sz w:val="24"/>
          <w:szCs w:val="24"/>
          <w:lang w:val="bg-BG"/>
        </w:rPr>
        <w:t>Нели Петрова - Димитрова (2014), Социална педагогика или педагогика на социалната</w:t>
      </w:r>
      <w:r w:rsidRPr="00C15056">
        <w:rPr>
          <w:rFonts w:ascii="Times New Roman" w:hAnsi="Times New Roman"/>
          <w:bCs/>
          <w:sz w:val="24"/>
          <w:szCs w:val="24"/>
          <w:lang w:val="bg-BG"/>
        </w:rPr>
        <w:t xml:space="preserve"> работа.COBISS.BG-ID - 1266944740 338 стр., ISBN:ISBN 978 -954- 315 - 081 – 6, Издателство „Карина – Мариана Тодорова”, София</w:t>
      </w:r>
    </w:p>
    <w:p w14:paraId="2200C851" w14:textId="77777777" w:rsidR="004420AB" w:rsidRPr="00C15056" w:rsidRDefault="004420AB" w:rsidP="00D53D9B">
      <w:pPr>
        <w:pStyle w:val="ListParagraph"/>
        <w:spacing w:after="0"/>
        <w:ind w:left="0" w:firstLine="426"/>
        <w:rPr>
          <w:rFonts w:ascii="Times New Roman" w:hAnsi="Times New Roman"/>
          <w:bCs/>
          <w:sz w:val="24"/>
          <w:szCs w:val="24"/>
          <w:highlight w:val="yellow"/>
          <w:lang w:val="bg-BG"/>
        </w:rPr>
      </w:pPr>
    </w:p>
    <w:p w14:paraId="05A08DEF" w14:textId="084B1803" w:rsidR="006B3C46" w:rsidRPr="002050D6" w:rsidRDefault="006B3C46" w:rsidP="00D53D9B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12. </w:t>
      </w:r>
      <w:r w:rsidRPr="002050D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Възпитанието в семейна среда</w:t>
      </w:r>
    </w:p>
    <w:p w14:paraId="7B71C10B" w14:textId="03529DFA" w:rsidR="006B3C46" w:rsidRPr="00C15056" w:rsidRDefault="006B3C46" w:rsidP="00D53D9B">
      <w:pPr>
        <w:ind w:firstLine="851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050D6">
        <w:rPr>
          <w:rFonts w:ascii="Times New Roman" w:hAnsi="Times New Roman" w:cs="Times New Roman"/>
          <w:color w:val="000000"/>
          <w:sz w:val="24"/>
          <w:szCs w:val="24"/>
          <w:lang w:val="bg-BG"/>
        </w:rPr>
        <w:t>Детерминанти. Специфик</w:t>
      </w:r>
      <w:r w:rsidR="002050D6" w:rsidRPr="002050D6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r w:rsidRPr="002050D6">
        <w:rPr>
          <w:rFonts w:ascii="Times New Roman" w:hAnsi="Times New Roman" w:cs="Times New Roman"/>
          <w:color w:val="000000"/>
          <w:sz w:val="24"/>
          <w:szCs w:val="24"/>
          <w:lang w:val="bg-BG"/>
        </w:rPr>
        <w:t>. Проявления.</w:t>
      </w:r>
    </w:p>
    <w:p w14:paraId="5607BE2D" w14:textId="77777777" w:rsidR="006B3C46" w:rsidRPr="00C15056" w:rsidRDefault="006B3C46" w:rsidP="00F65113">
      <w:pPr>
        <w:ind w:firstLine="284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color w:val="000000"/>
          <w:sz w:val="24"/>
          <w:szCs w:val="24"/>
          <w:lang w:val="bg-BG"/>
        </w:rPr>
        <w:t>Литература:</w:t>
      </w:r>
    </w:p>
    <w:p w14:paraId="0217B5DE" w14:textId="54B20723" w:rsidR="006B3C46" w:rsidRPr="00C15056" w:rsidRDefault="006B3C46" w:rsidP="00F64FFE">
      <w:pPr>
        <w:pStyle w:val="ListParagraph"/>
        <w:numPr>
          <w:ilvl w:val="0"/>
          <w:numId w:val="3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Чавдарова – Костова, С. (2017</w:t>
      </w:r>
      <w:r w:rsidR="00B87D75" w:rsidRPr="00C15056">
        <w:rPr>
          <w:rFonts w:ascii="Times New Roman" w:hAnsi="Times New Roman"/>
          <w:color w:val="000000"/>
          <w:sz w:val="24"/>
          <w:szCs w:val="24"/>
          <w:lang w:val="bg-BG"/>
        </w:rPr>
        <w:t>) Възпитанието</w:t>
      </w: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 xml:space="preserve"> в структурата на семейните отношения. УИ „Св. Климент Охридски”, С.</w:t>
      </w:r>
    </w:p>
    <w:p w14:paraId="62A8C03E" w14:textId="0000F557" w:rsidR="006B3C46" w:rsidRPr="00C15056" w:rsidRDefault="006B3C46" w:rsidP="00F64FFE">
      <w:pPr>
        <w:pStyle w:val="ListParagraph"/>
        <w:numPr>
          <w:ilvl w:val="0"/>
          <w:numId w:val="3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Чавдарова – Костова, С. (2016) Процесът на възпитанието в семейната среда. Във: Възпитанието (съдържателни и процесуални измерения). УИ „Св. Климент Охридски”, С</w:t>
      </w:r>
    </w:p>
    <w:p w14:paraId="26BF89FD" w14:textId="427AA064" w:rsidR="004420AB" w:rsidRPr="00C15056" w:rsidRDefault="006B3C46" w:rsidP="00F64FFE">
      <w:pPr>
        <w:pStyle w:val="ListParagraph"/>
        <w:numPr>
          <w:ilvl w:val="0"/>
          <w:numId w:val="30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 xml:space="preserve">Николова, Й. </w:t>
      </w:r>
      <w:r w:rsidR="008B7E22" w:rsidRPr="00C15056">
        <w:rPr>
          <w:rFonts w:ascii="Times New Roman" w:hAnsi="Times New Roman"/>
          <w:color w:val="000000"/>
          <w:sz w:val="24"/>
          <w:szCs w:val="24"/>
          <w:lang w:val="bg-BG"/>
        </w:rPr>
        <w:t xml:space="preserve">(2021) </w:t>
      </w: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 xml:space="preserve">Съвременни подходи към повишаване педагогическата култура на родителите в неформална среда В: сп. „Образование и технологии“, годишно научно-методическо списание,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vol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 xml:space="preserve">. 12/2021,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issue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 xml:space="preserve"> 1, Бургас, 2021, с.58-64</w:t>
      </w:r>
    </w:p>
    <w:p w14:paraId="2C39C8D3" w14:textId="3FDA1374" w:rsidR="006B3C46" w:rsidRPr="00C15056" w:rsidRDefault="006B3C46" w:rsidP="00D53D9B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5E1DAAEA" w14:textId="77777777" w:rsidR="008B7E22" w:rsidRPr="00C15056" w:rsidRDefault="008B7E22" w:rsidP="00D53D9B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 xml:space="preserve">13. </w:t>
      </w:r>
      <w:r w:rsidR="006B3C46" w:rsidRPr="00C1505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Водещи стратегии в педагогическите изследвания</w:t>
      </w:r>
      <w:r w:rsidR="006B3C46" w:rsidRPr="00C1505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</w:p>
    <w:p w14:paraId="0D274417" w14:textId="735CB871" w:rsidR="006B3C46" w:rsidRPr="00C15056" w:rsidRDefault="006B3C46" w:rsidP="00D53D9B">
      <w:pPr>
        <w:ind w:firstLine="851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Разновидности и техните особености. </w:t>
      </w:r>
      <w:proofErr w:type="spellStart"/>
      <w:r w:rsidRPr="00C15056">
        <w:rPr>
          <w:rFonts w:ascii="Times New Roman" w:hAnsi="Times New Roman" w:cs="Times New Roman"/>
          <w:color w:val="000000"/>
          <w:sz w:val="24"/>
          <w:szCs w:val="24"/>
          <w:lang w:val="bg-BG"/>
        </w:rPr>
        <w:t>Епистемологични</w:t>
      </w:r>
      <w:proofErr w:type="spellEnd"/>
      <w:r w:rsidRPr="00C1505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онтологични основания за тяхното диференциране.</w:t>
      </w:r>
    </w:p>
    <w:p w14:paraId="366BF123" w14:textId="77777777" w:rsidR="006B3C46" w:rsidRPr="00C15056" w:rsidRDefault="006B3C46" w:rsidP="00F65113">
      <w:pPr>
        <w:ind w:firstLine="284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Литература:</w:t>
      </w:r>
    </w:p>
    <w:p w14:paraId="58F20544" w14:textId="323B0126" w:rsidR="006B3C46" w:rsidRPr="00C15056" w:rsidRDefault="006B3C46" w:rsidP="00F64FFE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Господинов, Б. (2016). Научното педагогическо изследване: методологически, технологични и методически аспекти. Университетско издателство „Св. Климент Охридски”, София</w:t>
      </w:r>
    </w:p>
    <w:p w14:paraId="57C0DDA4" w14:textId="633CF7CD" w:rsidR="006B3C46" w:rsidRPr="00C15056" w:rsidRDefault="006B3C46" w:rsidP="00F64FFE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 xml:space="preserve">Джонев, С. (2015). Качествени методи за изследване в социалните науки. Изд. Ен Джи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Би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консултинг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, София</w:t>
      </w:r>
    </w:p>
    <w:p w14:paraId="1D03B18D" w14:textId="23E6B7A9" w:rsidR="006B3C46" w:rsidRPr="00C15056" w:rsidRDefault="006B3C46" w:rsidP="00F64FFE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Дулов, Вл., М. Маринов (2012). Качествени методи в социологията. УИ „Неофит Рилски”, Благоевград.</w:t>
      </w:r>
    </w:p>
    <w:p w14:paraId="44180D92" w14:textId="77777777" w:rsidR="0098379E" w:rsidRPr="00C15056" w:rsidRDefault="0098379E" w:rsidP="00D53D9B">
      <w:pPr>
        <w:pStyle w:val="ListParagraph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5BD8C5F9" w14:textId="069266F4" w:rsidR="00301CC7" w:rsidRPr="00C15056" w:rsidRDefault="00301CC7" w:rsidP="00BC67F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МОДУЛ Б</w:t>
      </w:r>
    </w:p>
    <w:p w14:paraId="5A4072CC" w14:textId="619CB57C" w:rsidR="0098379E" w:rsidRPr="00C15056" w:rsidRDefault="00301CC7" w:rsidP="00BC67F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  <w:lang w:val="bg-BG"/>
        </w:rPr>
      </w:pPr>
      <w:r w:rsidRPr="00C15056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ОБУЧЕНИЕ ПО ОБЩЕСТВЕНИ ДИСЦИПЛИНИ И ГРАЖДАНСКО ОБРАЗОВАНИЕ В  ЗАНИМАНИЯ ПО ИНТЕРЕСИ</w:t>
      </w:r>
    </w:p>
    <w:p w14:paraId="2C2929F3" w14:textId="48D16E1A" w:rsidR="006B3C46" w:rsidRPr="00C15056" w:rsidRDefault="006B3C46" w:rsidP="00BC6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</w:pPr>
    </w:p>
    <w:p w14:paraId="200B5ED7" w14:textId="3561F59E" w:rsidR="00B77F77" w:rsidRPr="00C15056" w:rsidRDefault="00B77F77" w:rsidP="00F64FF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5056">
        <w:rPr>
          <w:rFonts w:ascii="Times New Roman" w:hAnsi="Times New Roman"/>
          <w:b/>
          <w:sz w:val="24"/>
          <w:szCs w:val="24"/>
          <w:lang w:val="bg-BG"/>
        </w:rPr>
        <w:t>Граждански ценности и гражданско образование.</w:t>
      </w:r>
    </w:p>
    <w:p w14:paraId="6F421C4B" w14:textId="77777777" w:rsidR="00B77F77" w:rsidRPr="00C15056" w:rsidRDefault="00B77F77" w:rsidP="00F651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eastAsia="Times New Roman" w:hAnsi="Times New Roman" w:cs="Times New Roman"/>
          <w:sz w:val="24"/>
          <w:szCs w:val="24"/>
          <w:lang w:val="bg-BG"/>
        </w:rPr>
        <w:t>Ценности и граждански ценности. Динамика на гражданските ценности в исторически план. Педагогически измерения на ценностно-базираното гражданско образование – същност, цели на обучението по гражданско образование, съдържателни направления, европейско гражданство.</w:t>
      </w:r>
    </w:p>
    <w:p w14:paraId="5644604E" w14:textId="77777777" w:rsidR="00B77F77" w:rsidRPr="00C15056" w:rsidRDefault="00B77F77" w:rsidP="00F6511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eastAsia="Times New Roman" w:hAnsi="Times New Roman" w:cs="Times New Roman"/>
          <w:sz w:val="24"/>
          <w:szCs w:val="24"/>
          <w:lang w:val="bg-BG"/>
        </w:rPr>
        <w:t>Литература:</w:t>
      </w:r>
    </w:p>
    <w:p w14:paraId="182F824E" w14:textId="065C483C" w:rsidR="00B77F77" w:rsidRPr="00C15056" w:rsidRDefault="00B77F77" w:rsidP="00F64FFE">
      <w:pPr>
        <w:pStyle w:val="ListParagraph"/>
        <w:numPr>
          <w:ilvl w:val="0"/>
          <w:numId w:val="28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 xml:space="preserve">Стракова, Л. </w:t>
      </w:r>
      <w:r w:rsidR="00501796" w:rsidRPr="00C15056">
        <w:rPr>
          <w:rFonts w:ascii="Times New Roman" w:hAnsi="Times New Roman"/>
          <w:sz w:val="24"/>
          <w:szCs w:val="24"/>
          <w:lang w:val="bg-BG"/>
        </w:rPr>
        <w:t>(</w:t>
      </w:r>
      <w:r w:rsidRPr="00C15056">
        <w:rPr>
          <w:rFonts w:ascii="Times New Roman" w:hAnsi="Times New Roman"/>
          <w:sz w:val="24"/>
          <w:szCs w:val="24"/>
          <w:lang w:val="bg-BG"/>
        </w:rPr>
        <w:t>2021</w:t>
      </w:r>
      <w:r w:rsidR="00501796" w:rsidRPr="00C15056">
        <w:rPr>
          <w:rFonts w:ascii="Times New Roman" w:hAnsi="Times New Roman"/>
          <w:sz w:val="24"/>
          <w:szCs w:val="24"/>
          <w:lang w:val="bg-BG"/>
        </w:rPr>
        <w:t>)</w:t>
      </w:r>
      <w:r w:rsidRPr="00C15056">
        <w:rPr>
          <w:rFonts w:ascii="Times New Roman" w:hAnsi="Times New Roman"/>
          <w:sz w:val="24"/>
          <w:szCs w:val="24"/>
          <w:lang w:val="bg-BG"/>
        </w:rPr>
        <w:t xml:space="preserve">.  Граждански ценности и гражданско </w:t>
      </w:r>
      <w:proofErr w:type="spellStart"/>
      <w:r w:rsidRPr="00C15056">
        <w:rPr>
          <w:rFonts w:ascii="Times New Roman" w:hAnsi="Times New Roman"/>
          <w:sz w:val="24"/>
          <w:szCs w:val="24"/>
          <w:lang w:val="bg-BG"/>
        </w:rPr>
        <w:t>образоваине</w:t>
      </w:r>
      <w:proofErr w:type="spellEnd"/>
      <w:r w:rsidRPr="00C15056">
        <w:rPr>
          <w:rFonts w:ascii="Times New Roman" w:hAnsi="Times New Roman"/>
          <w:sz w:val="24"/>
          <w:szCs w:val="24"/>
          <w:lang w:val="bg-BG"/>
        </w:rPr>
        <w:t>, УИ „Св. Кл. Охридски“, С.</w:t>
      </w:r>
    </w:p>
    <w:p w14:paraId="6E323DAC" w14:textId="3D618BD5" w:rsidR="00501796" w:rsidRPr="00C15056" w:rsidRDefault="00B77F77" w:rsidP="00F64FFE">
      <w:pPr>
        <w:pStyle w:val="ListParagraph"/>
        <w:numPr>
          <w:ilvl w:val="0"/>
          <w:numId w:val="28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Гражданското о</w:t>
      </w:r>
      <w:r w:rsidR="00501796" w:rsidRPr="00C15056">
        <w:rPr>
          <w:rFonts w:ascii="Times New Roman" w:hAnsi="Times New Roman"/>
          <w:sz w:val="24"/>
          <w:szCs w:val="24"/>
          <w:lang w:val="bg-BG"/>
        </w:rPr>
        <w:t>бразование в училищата в Европа</w:t>
      </w:r>
      <w:r w:rsidRPr="00C15056">
        <w:rPr>
          <w:rFonts w:ascii="Times New Roman" w:hAnsi="Times New Roman"/>
          <w:sz w:val="24"/>
          <w:szCs w:val="24"/>
          <w:lang w:val="bg-BG"/>
        </w:rPr>
        <w:t>. Мрежа Евридика и подкрепа за политиките.</w:t>
      </w:r>
      <w:r w:rsidR="00501796" w:rsidRPr="00C15056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C15056">
        <w:rPr>
          <w:rFonts w:ascii="Times New Roman" w:hAnsi="Times New Roman"/>
          <w:sz w:val="24"/>
          <w:szCs w:val="24"/>
          <w:lang w:val="bg-BG"/>
        </w:rPr>
        <w:t>2012, 2017</w:t>
      </w:r>
      <w:r w:rsidR="00501796" w:rsidRPr="00C15056">
        <w:rPr>
          <w:rFonts w:ascii="Times New Roman" w:hAnsi="Times New Roman"/>
          <w:sz w:val="24"/>
          <w:szCs w:val="24"/>
          <w:lang w:val="bg-BG"/>
        </w:rPr>
        <w:t>)</w:t>
      </w:r>
      <w:r w:rsidRPr="00C15056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7" w:history="1">
        <w:r w:rsidR="00501796" w:rsidRPr="00C15056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https://op.europa.eu/bg/publication-detail/-/publication/6b50c5b0-d651-11e7-a506-01aa75ed71a1/language-bg/format-PDF/source-search</w:t>
        </w:r>
      </w:hyperlink>
    </w:p>
    <w:p w14:paraId="6A837F40" w14:textId="398451BE" w:rsidR="004420AB" w:rsidRPr="00C15056" w:rsidRDefault="00B77F77" w:rsidP="00F64FFE">
      <w:pPr>
        <w:pStyle w:val="ListParagraph"/>
        <w:numPr>
          <w:ilvl w:val="0"/>
          <w:numId w:val="28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Стракова, Л. (2004). Гражданското образование на учениците в българското и френското средно  училище лицей/ - Педагогика, №10.</w:t>
      </w:r>
    </w:p>
    <w:p w14:paraId="2440BB38" w14:textId="77777777" w:rsidR="00BC67F3" w:rsidRPr="00C15056" w:rsidRDefault="00BC67F3" w:rsidP="00BC67F3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927A86" w14:textId="12C28594" w:rsidR="0098379E" w:rsidRPr="00C15056" w:rsidRDefault="00F64FFE" w:rsidP="00044E16">
      <w:pPr>
        <w:pStyle w:val="ListParagraph"/>
        <w:tabs>
          <w:tab w:val="left" w:pos="851"/>
        </w:tabs>
        <w:ind w:left="-142" w:firstLine="70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15. </w:t>
      </w:r>
      <w:r w:rsidR="0098379E" w:rsidRPr="00C15056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Базови методически подходи, </w:t>
      </w:r>
      <w:proofErr w:type="spellStart"/>
      <w:r w:rsidR="0098379E" w:rsidRPr="00C15056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трансверсални</w:t>
      </w:r>
      <w:proofErr w:type="spellEnd"/>
      <w:r w:rsidR="0098379E" w:rsidRPr="00C15056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и функционални познавателни компетентности в обучението по обществени дисциплини</w:t>
      </w:r>
      <w:r w:rsidR="0098379E"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07138A12" w14:textId="2E71E608" w:rsidR="0098379E" w:rsidRPr="00C15056" w:rsidRDefault="0098379E" w:rsidP="00D53D9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Приоритетни методи и форми на обучение за личностно развитие. Структура на образователна програма по обществени дисциплини в занятия по интереси.</w:t>
      </w:r>
    </w:p>
    <w:p w14:paraId="13A4926F" w14:textId="77777777" w:rsidR="0098379E" w:rsidRPr="00C15056" w:rsidRDefault="0098379E" w:rsidP="00F65113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Литература:</w:t>
      </w:r>
    </w:p>
    <w:p w14:paraId="2B926126" w14:textId="342F4D8E" w:rsidR="0098379E" w:rsidRPr="00C15056" w:rsidRDefault="0098379E" w:rsidP="00F64FFE">
      <w:pPr>
        <w:pStyle w:val="ListParagraph"/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Рашева-Мерджанова, Я. (2014). Базови методически подходи за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трансверсални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компетентности. Просто 6+. С. УИ «Свети Климент Охридски».</w:t>
      </w:r>
    </w:p>
    <w:p w14:paraId="29A5CAD1" w14:textId="3A018D12" w:rsidR="0098379E" w:rsidRPr="00C15056" w:rsidRDefault="0098379E" w:rsidP="00F64FFE">
      <w:pPr>
        <w:pStyle w:val="ListParagraph"/>
        <w:numPr>
          <w:ilvl w:val="0"/>
          <w:numId w:val="27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Рашева-Мерджанова, Я., П. Панайотова. (2017). Помагало за личностно развитие по философия. С. </w:t>
      </w:r>
      <w:proofErr w:type="spellStart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Екстрем</w:t>
      </w:r>
      <w:proofErr w:type="spellEnd"/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</w:p>
    <w:p w14:paraId="07E2F27D" w14:textId="2F5FD497" w:rsidR="0098379E" w:rsidRPr="00C15056" w:rsidRDefault="0098379E" w:rsidP="00F64FFE">
      <w:pPr>
        <w:pStyle w:val="ListParagraph"/>
        <w:numPr>
          <w:ilvl w:val="0"/>
          <w:numId w:val="27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Учебни програми по обществени и философски дисциплини в средното образование. (2016)</w:t>
      </w:r>
    </w:p>
    <w:p w14:paraId="6A242104" w14:textId="77777777" w:rsidR="0098379E" w:rsidRPr="00C15056" w:rsidRDefault="0098379E" w:rsidP="00D53D9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388F64C0" w14:textId="6D751E5E" w:rsidR="00F34155" w:rsidRPr="00C15056" w:rsidRDefault="003A2120" w:rsidP="003A2120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16.</w:t>
      </w:r>
      <w:r w:rsidR="00F34155" w:rsidRPr="00C15056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Приобщаване и подкрепа на личностното развитие: концептуални, нормативни и приложни измерения в полето на неформалното образование</w:t>
      </w:r>
      <w:r w:rsidR="00F34155"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</w:p>
    <w:p w14:paraId="7018EC3E" w14:textId="77777777" w:rsidR="00F34155" w:rsidRPr="00C15056" w:rsidRDefault="00F34155" w:rsidP="00D53D9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Същност и значимост на приобщаващото образование. Глобални, европейски и национални предизвикателства и приоритети. Практически модели, форми и методи в полето на неформалното образование.</w:t>
      </w:r>
    </w:p>
    <w:p w14:paraId="3EF6C026" w14:textId="7443CC4B" w:rsidR="00F34155" w:rsidRPr="00C15056" w:rsidRDefault="00F34155" w:rsidP="00F65113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Литература:</w:t>
      </w:r>
    </w:p>
    <w:p w14:paraId="1B3641AE" w14:textId="4B1B0BA2" w:rsidR="00F34155" w:rsidRPr="00C15056" w:rsidRDefault="00F34155" w:rsidP="00F64FFE">
      <w:pPr>
        <w:pStyle w:val="ListParagraph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Николаева, С. </w:t>
      </w:r>
      <w:r w:rsidR="00501796"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(2019) </w:t>
      </w: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Приобщаващо образование и обща подкрепа на личностното развитие: между нормативното и концептуалното. Юбилеен сборник на Педагогическия факултет на ВТУ</w:t>
      </w:r>
      <w:r w:rsidR="00501796"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«</w:t>
      </w:r>
      <w:proofErr w:type="spellStart"/>
      <w:r w:rsidR="00501796"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Св.Кирил</w:t>
      </w:r>
      <w:proofErr w:type="spellEnd"/>
      <w:r w:rsidR="00501796"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и Методий».</w:t>
      </w: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0B827BD1" w14:textId="2DD0CFD7" w:rsidR="00F34155" w:rsidRPr="00C15056" w:rsidRDefault="00F34155" w:rsidP="00F64FFE">
      <w:pPr>
        <w:pStyle w:val="ListParagraph"/>
        <w:numPr>
          <w:ilvl w:val="0"/>
          <w:numId w:val="2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Приобщаващо образование. МОН. - https://www.mon.bg/bg/100379  (22.4.2022)</w:t>
      </w:r>
    </w:p>
    <w:p w14:paraId="5EF62C88" w14:textId="0DE6D40E" w:rsidR="0098379E" w:rsidRPr="00C15056" w:rsidRDefault="00F34155" w:rsidP="00F64FFE">
      <w:pPr>
        <w:pStyle w:val="ListParagraph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Чавдарова-Костова С.</w:t>
      </w:r>
      <w:r w:rsidR="00501796"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(2019.</w:t>
      </w: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, Приобщаващо образова</w:t>
      </w:r>
      <w:r w:rsidR="00501796"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ние, УИ „Св. Кл. Охридски“</w:t>
      </w:r>
      <w:r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, 248 с</w:t>
      </w:r>
      <w:r w:rsidR="00501796" w:rsidRPr="00C15056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</w:p>
    <w:p w14:paraId="071998C7" w14:textId="7C06BE4A" w:rsidR="0098379E" w:rsidRPr="00C15056" w:rsidRDefault="0098379E" w:rsidP="00D53D9B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bg-BG"/>
        </w:rPr>
      </w:pPr>
    </w:p>
    <w:p w14:paraId="335CD5BF" w14:textId="2DA37C09" w:rsidR="00CC5C2A" w:rsidRPr="00C15056" w:rsidRDefault="003A2120" w:rsidP="003A2120">
      <w:pPr>
        <w:ind w:firstLine="567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b/>
          <w:sz w:val="24"/>
          <w:szCs w:val="24"/>
          <w:lang w:val="bg-BG"/>
        </w:rPr>
        <w:t xml:space="preserve">17. </w:t>
      </w:r>
      <w:r w:rsidR="00CC5C2A" w:rsidRPr="00C15056">
        <w:rPr>
          <w:rFonts w:ascii="Times New Roman" w:hAnsi="Times New Roman"/>
          <w:b/>
          <w:sz w:val="24"/>
          <w:szCs w:val="24"/>
          <w:lang w:val="bg-BG"/>
        </w:rPr>
        <w:t>Арт анимационния</w:t>
      </w:r>
      <w:r w:rsidR="00A8363B">
        <w:rPr>
          <w:rFonts w:ascii="Times New Roman" w:hAnsi="Times New Roman"/>
          <w:b/>
          <w:sz w:val="24"/>
          <w:szCs w:val="24"/>
          <w:lang w:val="bg-BG"/>
        </w:rPr>
        <w:t>т</w:t>
      </w:r>
      <w:r w:rsidR="00CC5C2A" w:rsidRPr="00C15056">
        <w:rPr>
          <w:rFonts w:ascii="Times New Roman" w:hAnsi="Times New Roman"/>
          <w:b/>
          <w:sz w:val="24"/>
          <w:szCs w:val="24"/>
          <w:lang w:val="bg-BG"/>
        </w:rPr>
        <w:t xml:space="preserve"> подход в образованието.</w:t>
      </w:r>
      <w:r w:rsidR="00CC5C2A" w:rsidRPr="00C1505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B80BDD5" w14:textId="77777777" w:rsidR="00CC5C2A" w:rsidRPr="00C15056" w:rsidRDefault="00CC5C2A" w:rsidP="00BC67F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Теоретическа свързаност на анимацията с концепции за образованието, културата и обществото. Специфични компоненти на анимацията в образованието. Формати на арт анимацията в образованието- сценичен, картинен и събитиен.</w:t>
      </w:r>
    </w:p>
    <w:p w14:paraId="64FF45C1" w14:textId="77777777" w:rsidR="00CC5C2A" w:rsidRPr="00C15056" w:rsidRDefault="00CC5C2A" w:rsidP="00F65113">
      <w:pPr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 xml:space="preserve">Литература: </w:t>
      </w:r>
    </w:p>
    <w:p w14:paraId="3023F1DA" w14:textId="67351623" w:rsidR="00CC5C2A" w:rsidRPr="00C15056" w:rsidRDefault="00CC5C2A" w:rsidP="00F64FFE">
      <w:pPr>
        <w:pStyle w:val="ListParagraph"/>
        <w:numPr>
          <w:ilvl w:val="0"/>
          <w:numId w:val="25"/>
        </w:numPr>
        <w:tabs>
          <w:tab w:val="left" w:pos="851"/>
        </w:tabs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 xml:space="preserve">Василева, Р. (2020) Арт анимация и образование. Учители и ученици в драматично взаимодействие. </w:t>
      </w:r>
      <w:r w:rsidR="00501796" w:rsidRPr="00C15056">
        <w:rPr>
          <w:rFonts w:ascii="Times New Roman" w:hAnsi="Times New Roman"/>
          <w:sz w:val="24"/>
          <w:szCs w:val="24"/>
          <w:lang w:val="bg-BG"/>
        </w:rPr>
        <w:t>УИ «</w:t>
      </w:r>
      <w:proofErr w:type="spellStart"/>
      <w:r w:rsidR="00501796" w:rsidRPr="00C15056">
        <w:rPr>
          <w:rFonts w:ascii="Times New Roman" w:hAnsi="Times New Roman"/>
          <w:sz w:val="24"/>
          <w:szCs w:val="24"/>
          <w:lang w:val="bg-BG"/>
        </w:rPr>
        <w:t>Св.Кл.Охридски</w:t>
      </w:r>
      <w:proofErr w:type="spellEnd"/>
      <w:r w:rsidR="00501796" w:rsidRPr="00C15056">
        <w:rPr>
          <w:rFonts w:ascii="Times New Roman" w:hAnsi="Times New Roman"/>
          <w:sz w:val="24"/>
          <w:szCs w:val="24"/>
          <w:lang w:val="bg-BG"/>
        </w:rPr>
        <w:t>»</w:t>
      </w:r>
      <w:r w:rsidRPr="00C15056">
        <w:rPr>
          <w:rFonts w:ascii="Times New Roman" w:hAnsi="Times New Roman"/>
          <w:sz w:val="24"/>
          <w:szCs w:val="24"/>
          <w:lang w:val="bg-BG"/>
        </w:rPr>
        <w:t>.</w:t>
      </w:r>
    </w:p>
    <w:p w14:paraId="6200D9ED" w14:textId="7DB187CA" w:rsidR="004B33BF" w:rsidRPr="00C15056" w:rsidRDefault="00CC5C2A" w:rsidP="00F64FFE">
      <w:pPr>
        <w:pStyle w:val="ListParagraph"/>
        <w:numPr>
          <w:ilvl w:val="0"/>
          <w:numId w:val="25"/>
        </w:numPr>
        <w:tabs>
          <w:tab w:val="left" w:pos="851"/>
        </w:tabs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Василева, Р. (2006) Анимация и възпитание. Фабер.</w:t>
      </w:r>
    </w:p>
    <w:p w14:paraId="28805889" w14:textId="1EB34E7D" w:rsidR="004B33BF" w:rsidRPr="00C15056" w:rsidRDefault="00CC5C2A" w:rsidP="00F64FFE">
      <w:pPr>
        <w:pStyle w:val="ListParagraph"/>
        <w:numPr>
          <w:ilvl w:val="0"/>
          <w:numId w:val="25"/>
        </w:numPr>
        <w:tabs>
          <w:tab w:val="left" w:pos="851"/>
        </w:tabs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Василева, Р.  (2006) Обучението като драма интерпретация. Фабер</w:t>
      </w:r>
    </w:p>
    <w:p w14:paraId="4D8FD0DA" w14:textId="77777777" w:rsidR="00501796" w:rsidRPr="00C15056" w:rsidRDefault="00501796" w:rsidP="00D53D9B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14:paraId="26262F73" w14:textId="33288245" w:rsidR="00F64FFE" w:rsidRPr="00C15056" w:rsidRDefault="00F64FFE" w:rsidP="00F64F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МОДУЛ В. БАЗОВА СПЕЦИАЛИЗИРАЩА ПОДГОТОВКА</w:t>
      </w:r>
    </w:p>
    <w:p w14:paraId="31FF4C86" w14:textId="3E3FDA87" w:rsidR="00F64FFE" w:rsidRPr="00C15056" w:rsidRDefault="003A2120" w:rsidP="003A212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C1505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18. </w:t>
      </w:r>
      <w:r w:rsidR="00F64FFE" w:rsidRPr="00C1505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Образователен мениджмънт на институции за неформалното образование </w:t>
      </w:r>
    </w:p>
    <w:p w14:paraId="2A2781FB" w14:textId="77777777" w:rsidR="00F64FFE" w:rsidRPr="00C15056" w:rsidRDefault="00F64FFE" w:rsidP="00F64FF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50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Параметри на мениджмънта на организациите за неформално образование: управление на организацията (видове мениджмънт; управленски функции); управление на персонала); мениджмънт на процеса на обучение. Организиране на образователни услуги в неформалното образование. Социално предприемачество.</w:t>
      </w:r>
    </w:p>
    <w:p w14:paraId="48B230BB" w14:textId="77777777" w:rsidR="00F64FFE" w:rsidRPr="00C15056" w:rsidRDefault="00F64FFE" w:rsidP="00F64F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>Литература:</w:t>
      </w:r>
    </w:p>
    <w:p w14:paraId="770458C3" w14:textId="77777777" w:rsidR="00F64FFE" w:rsidRPr="00C15056" w:rsidRDefault="00F64FFE" w:rsidP="00F64FFE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line="240" w:lineRule="auto"/>
        <w:jc w:val="both"/>
        <w:rPr>
          <w:rFonts w:ascii="Helvetica" w:hAnsi="Helvetica" w:cs="Helvetica"/>
          <w:sz w:val="21"/>
          <w:szCs w:val="21"/>
          <w:lang w:val="bg-BG" w:eastAsia="bg-BG"/>
        </w:rPr>
      </w:pPr>
      <w:r w:rsidRPr="00C15056">
        <w:rPr>
          <w:rFonts w:ascii="Times New Roman" w:hAnsi="Times New Roman"/>
          <w:sz w:val="24"/>
          <w:szCs w:val="24"/>
          <w:lang w:val="bg-BG" w:eastAsia="bg-BG"/>
        </w:rPr>
        <w:t>Гюрова, В. (2013) Образователен мениджмънт. Екс-Прес, Габрово.</w:t>
      </w:r>
    </w:p>
    <w:p w14:paraId="7CCE2114" w14:textId="77777777" w:rsidR="00F64FFE" w:rsidRPr="00C15056" w:rsidRDefault="00F64FFE" w:rsidP="00F64FFE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line="240" w:lineRule="auto"/>
        <w:jc w:val="both"/>
        <w:rPr>
          <w:rFonts w:ascii="Helvetica" w:hAnsi="Helvetica" w:cs="Helvetica"/>
          <w:sz w:val="21"/>
          <w:szCs w:val="21"/>
          <w:lang w:val="bg-BG" w:eastAsia="bg-BG"/>
        </w:rPr>
      </w:pPr>
      <w:r w:rsidRPr="00C15056">
        <w:rPr>
          <w:rFonts w:ascii="Times New Roman" w:hAnsi="Times New Roman"/>
          <w:sz w:val="24"/>
          <w:szCs w:val="24"/>
          <w:lang w:val="bg-BG" w:eastAsia="bg-BG"/>
        </w:rPr>
        <w:t>Гюрова, В. (2013) Измерения на мениджмънта на образованието на възрастните, Габрово, Екс-Прес.   </w:t>
      </w:r>
    </w:p>
    <w:p w14:paraId="0AD8005E" w14:textId="77777777" w:rsidR="00F64FFE" w:rsidRPr="00C15056" w:rsidRDefault="00F64FFE" w:rsidP="00F64FFE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Класова, Св., Иванов, П., Станкович, Л., Станкова, Л., Младенова, Г., Балева, В. Найденов, Н., Василева, Л.У 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Дуранкев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, Б., Геров, А. (1999) Въведение в 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маркетинка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 София</w:t>
      </w:r>
    </w:p>
    <w:p w14:paraId="1A519E62" w14:textId="63192AC5" w:rsidR="00F64FFE" w:rsidRPr="00C15056" w:rsidRDefault="003A2120" w:rsidP="003A2120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19. </w:t>
      </w:r>
      <w:r w:rsidR="00F64FFE" w:rsidRPr="00C1505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Образование на възрастните – същност, значение, форми и проявления.</w:t>
      </w:r>
    </w:p>
    <w:p w14:paraId="4835C40F" w14:textId="77777777" w:rsidR="00F64FFE" w:rsidRPr="00C15056" w:rsidRDefault="00F64FFE" w:rsidP="003A21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От образование на възрастни към Андрагогия. Типове, видове и форми за образование на възрастни, актуални проблеми и тенденции. Обучението на персонала като проявление на образованието и обучението на възрастни. Развитие на персонала в организации за неформално образование.</w:t>
      </w:r>
    </w:p>
    <w:p w14:paraId="51AF3E9A" w14:textId="77777777" w:rsidR="00F64FFE" w:rsidRPr="00C15056" w:rsidRDefault="00F64FFE" w:rsidP="00F64FF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i/>
          <w:iCs/>
          <w:sz w:val="24"/>
          <w:szCs w:val="24"/>
          <w:lang w:val="bg-BG"/>
        </w:rPr>
        <w:t>Литература</w:t>
      </w:r>
      <w:r w:rsidRPr="00C1505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B017AE7" w14:textId="77777777" w:rsidR="00F64FFE" w:rsidRPr="00C15056" w:rsidRDefault="00F64FFE" w:rsidP="003A2120">
      <w:pPr>
        <w:pStyle w:val="ListParagraph"/>
        <w:numPr>
          <w:ilvl w:val="0"/>
          <w:numId w:val="44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lang w:val="bg-BG"/>
        </w:rPr>
        <w:t xml:space="preserve">Гюрова, В. (2011) </w:t>
      </w:r>
      <w:proofErr w:type="spellStart"/>
      <w:r w:rsidRPr="00C15056">
        <w:rPr>
          <w:rFonts w:ascii="Times New Roman" w:hAnsi="Times New Roman"/>
          <w:sz w:val="24"/>
          <w:szCs w:val="24"/>
          <w:lang w:val="bg-BG"/>
        </w:rPr>
        <w:t>Андрагогията</w:t>
      </w:r>
      <w:proofErr w:type="spellEnd"/>
      <w:r w:rsidRPr="00C15056">
        <w:rPr>
          <w:rFonts w:ascii="Times New Roman" w:hAnsi="Times New Roman"/>
          <w:sz w:val="24"/>
          <w:szCs w:val="24"/>
          <w:lang w:val="bg-BG"/>
        </w:rPr>
        <w:t xml:space="preserve"> в шест въпроса, Габрово, Екс-прес</w:t>
      </w:r>
    </w:p>
    <w:p w14:paraId="12D4CB69" w14:textId="77777777" w:rsidR="00F64FFE" w:rsidRPr="00C15056" w:rsidRDefault="00F64FFE" w:rsidP="003A2120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15056">
        <w:rPr>
          <w:rFonts w:ascii="Times New Roman" w:hAnsi="Times New Roman"/>
          <w:bCs/>
          <w:sz w:val="24"/>
          <w:szCs w:val="24"/>
          <w:lang w:val="bg-BG"/>
        </w:rPr>
        <w:t xml:space="preserve">Божилова, В. (2018). Образование и обучение на възрастни – поглед към образователните модели и практически полета от началото на XX век и до днес – </w:t>
      </w:r>
      <w:r w:rsidRPr="00C15056">
        <w:rPr>
          <w:rFonts w:ascii="Times New Roman" w:hAnsi="Times New Roman"/>
          <w:bCs/>
          <w:i/>
          <w:sz w:val="24"/>
          <w:szCs w:val="24"/>
          <w:lang w:val="bg-BG"/>
        </w:rPr>
        <w:t xml:space="preserve">Педагогика, т.90, бр.3, </w:t>
      </w:r>
      <w:r w:rsidRPr="00C15056">
        <w:rPr>
          <w:rFonts w:ascii="Times New Roman" w:hAnsi="Times New Roman"/>
          <w:bCs/>
          <w:sz w:val="24"/>
          <w:szCs w:val="24"/>
          <w:lang w:val="bg-BG"/>
        </w:rPr>
        <w:t>с. 311-334.</w:t>
      </w:r>
    </w:p>
    <w:p w14:paraId="088C264F" w14:textId="77777777" w:rsidR="00F64FFE" w:rsidRPr="00C15056" w:rsidRDefault="00F64FFE" w:rsidP="003A2120">
      <w:pPr>
        <w:pStyle w:val="ListParagraph"/>
        <w:numPr>
          <w:ilvl w:val="0"/>
          <w:numId w:val="44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15056">
        <w:rPr>
          <w:rFonts w:ascii="Times New Roman" w:hAnsi="Times New Roman"/>
          <w:sz w:val="24"/>
          <w:szCs w:val="24"/>
          <w:lang w:val="bg-BG"/>
        </w:rPr>
        <w:t>Лейзиър</w:t>
      </w:r>
      <w:proofErr w:type="spellEnd"/>
      <w:r w:rsidRPr="00C15056">
        <w:rPr>
          <w:rFonts w:ascii="Times New Roman" w:hAnsi="Times New Roman"/>
          <w:sz w:val="24"/>
          <w:szCs w:val="24"/>
          <w:lang w:val="bg-BG"/>
        </w:rPr>
        <w:t>, Ед., М. Гибс Икономика на персонала. Издателство „Класика и стил“, С., 2009</w:t>
      </w:r>
    </w:p>
    <w:p w14:paraId="4EC70752" w14:textId="77777777" w:rsidR="003A2120" w:rsidRPr="00C15056" w:rsidRDefault="003A2120" w:rsidP="00D53D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D5A1CC0" w14:textId="49C968D1" w:rsidR="00501796" w:rsidRPr="00C15056" w:rsidRDefault="00501796" w:rsidP="00D53D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МОДУЛ Г</w:t>
      </w:r>
      <w:r w:rsidR="003A2120" w:rsidRPr="00C1505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 </w:t>
      </w:r>
      <w:r w:rsidRPr="00C1505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ОБРАЗОВАНИЕ НА ВЪЗРАСТНИ И УЧЕНЕ ПРЕЗ ЦЕЛИЯ ЖИВОТ</w:t>
      </w:r>
    </w:p>
    <w:p w14:paraId="232AA387" w14:textId="77777777" w:rsidR="002050D6" w:rsidRPr="002050D6" w:rsidRDefault="003A2120" w:rsidP="002050D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05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20.</w:t>
      </w:r>
      <w:r w:rsidR="00501796" w:rsidRPr="00205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2050D6" w:rsidRPr="00205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Модели на образование на възрастни и методически изисквания към обучението.</w:t>
      </w:r>
    </w:p>
    <w:p w14:paraId="0F921617" w14:textId="77777777" w:rsidR="002050D6" w:rsidRPr="002050D6" w:rsidRDefault="002050D6" w:rsidP="002050D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2050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Саморъководеното</w:t>
      </w:r>
      <w:proofErr w:type="spellEnd"/>
      <w:r w:rsidRPr="002050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учене при възрастните.</w:t>
      </w:r>
    </w:p>
    <w:p w14:paraId="72663C8E" w14:textId="77777777" w:rsidR="002050D6" w:rsidRPr="002050D6" w:rsidRDefault="002050D6" w:rsidP="002050D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050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Модели за образование, основани на директивно обучение и обработката на информация; на социалното изследване и взаимодействие; на  творчески ориентираното и личностно развитие и на модификацията на поведението.</w:t>
      </w:r>
    </w:p>
    <w:p w14:paraId="572E095F" w14:textId="77777777" w:rsidR="002050D6" w:rsidRPr="002050D6" w:rsidRDefault="002050D6" w:rsidP="002050D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050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Методически изисквания към планирането и организирането на обучение на възрастни – от диагностика, анализ и оценяване на потребностите до оценяване на ефективността.</w:t>
      </w:r>
    </w:p>
    <w:p w14:paraId="1C2A7009" w14:textId="77777777" w:rsidR="002050D6" w:rsidRPr="002050D6" w:rsidRDefault="002050D6" w:rsidP="002050D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6D4DDA18" w14:textId="3F3B668D" w:rsidR="00501796" w:rsidRPr="00C15056" w:rsidRDefault="002050D6" w:rsidP="002050D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5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501796" w:rsidRPr="00C15056">
        <w:rPr>
          <w:rFonts w:ascii="Times New Roman" w:eastAsia="Times New Roman" w:hAnsi="Times New Roman" w:cs="Times New Roman"/>
          <w:sz w:val="24"/>
          <w:szCs w:val="24"/>
          <w:lang w:val="bg-BG"/>
        </w:rPr>
        <w:t>Литература:</w:t>
      </w:r>
    </w:p>
    <w:p w14:paraId="5EB4BEB5" w14:textId="6E423D5B" w:rsidR="00501796" w:rsidRPr="00C15056" w:rsidRDefault="00501796" w:rsidP="003A2120">
      <w:pPr>
        <w:pStyle w:val="ListParagraph"/>
        <w:numPr>
          <w:ilvl w:val="0"/>
          <w:numId w:val="44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Bruce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Joyce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, 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Emily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Kalhun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and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Marsha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Weil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  (2018) 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Models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of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Teaching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, </w:t>
      </w:r>
      <w:proofErr w:type="spellStart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Рearson</w:t>
      </w:r>
      <w:proofErr w:type="spellEnd"/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. </w:t>
      </w:r>
    </w:p>
    <w:p w14:paraId="5705067C" w14:textId="073FF6E6" w:rsidR="00501796" w:rsidRPr="00C15056" w:rsidRDefault="00501796" w:rsidP="003A2120">
      <w:pPr>
        <w:pStyle w:val="ListParagraph"/>
        <w:numPr>
          <w:ilvl w:val="0"/>
          <w:numId w:val="44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Божилова, В. (2017) Обучение на възрастни. Концепции, методически насоки, практически решения, УИ „Св. Климент Охридски“, София.</w:t>
      </w:r>
    </w:p>
    <w:p w14:paraId="76D6AFFD" w14:textId="7202AC81" w:rsidR="00501796" w:rsidRPr="00C15056" w:rsidRDefault="00501796" w:rsidP="003A2120">
      <w:pPr>
        <w:pStyle w:val="ListParagraph"/>
        <w:numPr>
          <w:ilvl w:val="0"/>
          <w:numId w:val="44"/>
        </w:numPr>
        <w:tabs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1505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Божилова, В. (2018). </w:t>
      </w:r>
      <w:r w:rsidRPr="00C15056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Образование и обучение на възрастни – поглед към образователните модели и практически полета от началото на XX век и до днес – </w:t>
      </w:r>
      <w:r w:rsidRPr="00C15056">
        <w:rPr>
          <w:rFonts w:ascii="Times New Roman" w:hAnsi="Times New Roman"/>
          <w:bCs/>
          <w:i/>
          <w:color w:val="000000"/>
          <w:sz w:val="24"/>
          <w:szCs w:val="24"/>
          <w:lang w:val="bg-BG"/>
        </w:rPr>
        <w:t xml:space="preserve">Педагогика, т.90, бр.3, </w:t>
      </w:r>
      <w:r w:rsidRPr="00C15056">
        <w:rPr>
          <w:rFonts w:ascii="Times New Roman" w:hAnsi="Times New Roman"/>
          <w:bCs/>
          <w:color w:val="000000"/>
          <w:sz w:val="24"/>
          <w:szCs w:val="24"/>
          <w:lang w:val="bg-BG"/>
        </w:rPr>
        <w:t>с. 311-334.</w:t>
      </w:r>
    </w:p>
    <w:p w14:paraId="252A8129" w14:textId="77777777" w:rsidR="00501796" w:rsidRPr="00C15056" w:rsidRDefault="00501796" w:rsidP="00D53D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4859C33" w14:textId="265EC36C" w:rsidR="00CA2124" w:rsidRPr="00CA2124" w:rsidRDefault="003A2120" w:rsidP="00CA2124">
      <w:pPr>
        <w:tabs>
          <w:tab w:val="left" w:pos="851"/>
        </w:tabs>
        <w:ind w:left="567"/>
        <w:jc w:val="both"/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</w:pPr>
      <w:r w:rsidRPr="00CA2124">
        <w:rPr>
          <w:rFonts w:ascii="Times New Roman" w:hAnsi="Times New Roman"/>
          <w:b/>
          <w:color w:val="333333"/>
          <w:sz w:val="24"/>
          <w:szCs w:val="24"/>
          <w:shd w:val="clear" w:color="auto" w:fill="FDFDFD"/>
          <w:lang w:val="bg-BG"/>
        </w:rPr>
        <w:t xml:space="preserve">21. </w:t>
      </w:r>
      <w:r w:rsidR="00CA2124" w:rsidRPr="00CA212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DFDFD"/>
          <w:lang w:val="bg-BG"/>
        </w:rPr>
        <w:t>Същност, особености и специфика на феномените професионално образование и дистанционно обучение</w:t>
      </w:r>
      <w:r w:rsidR="00CA2124" w:rsidRPr="00CA2124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.</w:t>
      </w:r>
    </w:p>
    <w:p w14:paraId="5E18956A" w14:textId="77777777" w:rsidR="00CA2124" w:rsidRDefault="00CA2124" w:rsidP="00CA2124">
      <w:pPr>
        <w:spacing w:after="0"/>
        <w:ind w:firstLine="284"/>
        <w:jc w:val="both"/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</w:pPr>
      <w:r w:rsidRPr="00CA2124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 xml:space="preserve"> Модели и подходи в проектирането и реализирането на дистанционно обучение в съответствие със спецификата на учебното съдържание и образователните цели в контекста на професионалното образование.</w:t>
      </w:r>
      <w:r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 xml:space="preserve"> </w:t>
      </w:r>
      <w:r w:rsidRPr="00CA2124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Възможности и ограничения на  дистанционно обучение в контекста на професионалното образование (примери на добри практики за приложение на онлайн обучение в професионалните училища).</w:t>
      </w:r>
    </w:p>
    <w:p w14:paraId="658F3D07" w14:textId="570B0DAD" w:rsidR="00501796" w:rsidRPr="00C15056" w:rsidRDefault="00501796" w:rsidP="00CA2124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  <w:lang w:val="bg-BG"/>
        </w:rPr>
      </w:pPr>
      <w:r w:rsidRPr="00C15056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  <w:lang w:val="bg-BG"/>
        </w:rPr>
        <w:t>Литература:</w:t>
      </w:r>
    </w:p>
    <w:p w14:paraId="45F19ED1" w14:textId="7B21940D" w:rsidR="00501796" w:rsidRPr="00C15056" w:rsidRDefault="00501796" w:rsidP="003A2120">
      <w:pPr>
        <w:pStyle w:val="ListParagraph"/>
        <w:numPr>
          <w:ilvl w:val="1"/>
          <w:numId w:val="46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</w:pPr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Пейчева-Форсайт, Р. Парадигми на ученето като теоретична основа за реализиране на разнообразни модели на електронно обучение. &lt;</w:t>
      </w:r>
      <w:hyperlink r:id="rId8" w:tgtFrame="_blank" w:history="1">
        <w:r w:rsidRPr="00C15056">
          <w:rPr>
            <w:rStyle w:val="Hyperlink"/>
            <w:rFonts w:ascii="Times New Roman" w:hAnsi="Times New Roman"/>
            <w:color w:val="55516F"/>
            <w:sz w:val="24"/>
            <w:szCs w:val="24"/>
            <w:shd w:val="clear" w:color="auto" w:fill="FDFDFD"/>
            <w:lang w:val="bg-BG"/>
          </w:rPr>
          <w:t>https://www.vedamo.com/bg/knowledge/paradigmi-na-ucheneto/</w:t>
        </w:r>
      </w:hyperlink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&gt;, последно посетен на 26.04.2022г.</w:t>
      </w:r>
    </w:p>
    <w:p w14:paraId="5D06AA01" w14:textId="54C9B026" w:rsidR="00501796" w:rsidRPr="00C15056" w:rsidRDefault="00501796" w:rsidP="003A2120">
      <w:pPr>
        <w:pStyle w:val="ListParagraph"/>
        <w:numPr>
          <w:ilvl w:val="1"/>
          <w:numId w:val="46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</w:pPr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lastRenderedPageBreak/>
        <w:t>Мерджанова, Я., И. Петкова (2018). Професионална педагогика – исторически традиции и глобални перспективи, С., УИ "Св. Кл. Охридски".</w:t>
      </w:r>
    </w:p>
    <w:p w14:paraId="2C7C092C" w14:textId="12A5F8A7" w:rsidR="00501796" w:rsidRPr="00C15056" w:rsidRDefault="00501796" w:rsidP="003A2120">
      <w:pPr>
        <w:pStyle w:val="ListParagraph"/>
        <w:numPr>
          <w:ilvl w:val="1"/>
          <w:numId w:val="46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15056">
        <w:rPr>
          <w:rFonts w:ascii="Times New Roman" w:hAnsi="Times New Roman"/>
          <w:color w:val="333333"/>
          <w:sz w:val="24"/>
          <w:szCs w:val="24"/>
          <w:shd w:val="clear" w:color="auto" w:fill="FDFDFD"/>
          <w:lang w:val="bg-BG"/>
        </w:rPr>
        <w:t>Лекциите и ресурсите от курса по ИКТ в образованието.</w:t>
      </w:r>
    </w:p>
    <w:p w14:paraId="2D789B54" w14:textId="77777777" w:rsidR="00501796" w:rsidRPr="00C15056" w:rsidRDefault="00501796" w:rsidP="00D53D9B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14:paraId="06EB9DCA" w14:textId="74D42FD3" w:rsidR="00501796" w:rsidRPr="00C15056" w:rsidRDefault="00501796" w:rsidP="00D53D9B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МОДУЛ Д</w:t>
      </w:r>
      <w:r w:rsidR="00044E16" w:rsidRPr="00C1505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15056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КОНСУЛТИРАНЕ В НЕФОРМАЛНОТО ОБРАЗОВАНИЕ</w:t>
      </w:r>
    </w:p>
    <w:p w14:paraId="10655753" w14:textId="77777777" w:rsidR="00501796" w:rsidRPr="00C15056" w:rsidRDefault="00501796" w:rsidP="00D53D9B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AD3BF3B" w14:textId="15B52499" w:rsidR="00501796" w:rsidRPr="00C15056" w:rsidRDefault="00044E16" w:rsidP="00F6511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15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22. </w:t>
      </w:r>
      <w:r w:rsidR="00501796" w:rsidRPr="00C150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Професионално ориентиране и кариерно консултиране </w:t>
      </w:r>
    </w:p>
    <w:p w14:paraId="485BF720" w14:textId="77777777" w:rsidR="00501796" w:rsidRPr="00C15056" w:rsidRDefault="00501796" w:rsidP="00044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Предмет и цел, водещи подходи, принципи, етапи на професионалното ориентиране. Методи за професионално информиране, за диагностика на професионални интереси и способности.  Кариерно консултиране - професионална и жизнена кариера, основни групи кариерни умения;   групи методи и инструменти за тяхното развитие.  Компетентности и умения на кариерния консултант в неформална образователна среда.</w:t>
      </w:r>
    </w:p>
    <w:p w14:paraId="0B24656A" w14:textId="77777777" w:rsidR="00501796" w:rsidRPr="00C15056" w:rsidRDefault="00501796" w:rsidP="00F65113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Литература:</w:t>
      </w:r>
    </w:p>
    <w:p w14:paraId="0E533E5F" w14:textId="77777777" w:rsidR="00501796" w:rsidRPr="00C15056" w:rsidRDefault="00501796" w:rsidP="00044E16">
      <w:pPr>
        <w:numPr>
          <w:ilvl w:val="3"/>
          <w:numId w:val="47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Василев, Д., Я. Мерджанова. (2003). Теория и методика на професионалното ориентиране. С.</w:t>
      </w:r>
    </w:p>
    <w:p w14:paraId="2A8C7218" w14:textId="77777777" w:rsidR="00501796" w:rsidRPr="00C15056" w:rsidRDefault="00501796" w:rsidP="00044E16">
      <w:pPr>
        <w:numPr>
          <w:ilvl w:val="3"/>
          <w:numId w:val="47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Мерджанова, Я. (2008). От динамичен профил към холограмен модел на интересите. С.</w:t>
      </w:r>
    </w:p>
    <w:p w14:paraId="6901C34E" w14:textId="77777777" w:rsidR="00501796" w:rsidRPr="00C15056" w:rsidRDefault="00501796" w:rsidP="00044E16">
      <w:pPr>
        <w:numPr>
          <w:ilvl w:val="3"/>
          <w:numId w:val="47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Рашева-Мерджанова, Я., М. Богданова (2013). Пътеводител за професионално ориентиране. С.</w:t>
      </w:r>
    </w:p>
    <w:p w14:paraId="03AE7735" w14:textId="77777777" w:rsidR="00501796" w:rsidRPr="00C15056" w:rsidRDefault="00501796" w:rsidP="00D53D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DEDAE0F" w14:textId="09E1FC97" w:rsidR="00501796" w:rsidRPr="00C15056" w:rsidRDefault="00501796" w:rsidP="00F651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 w:rsidRPr="00C150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  <w:lang w:val="bg-BG"/>
        </w:rPr>
        <w:t>2</w:t>
      </w:r>
      <w:r w:rsidR="00044E16" w:rsidRPr="00C150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  <w:lang w:val="bg-BG"/>
        </w:rPr>
        <w:t>3</w:t>
      </w:r>
      <w:r w:rsidR="00B87D75" w:rsidRPr="00C150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  <w:lang w:val="bg-BG"/>
        </w:rPr>
        <w:t>.</w:t>
      </w:r>
      <w:r w:rsidRPr="00C1505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DFDFD"/>
          <w:lang w:val="bg-BG"/>
        </w:rPr>
        <w:t xml:space="preserve"> </w:t>
      </w:r>
      <w:r w:rsidRPr="00C15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Валидиране на компетентности при възрастните - същност и процесуални характеристики</w:t>
      </w:r>
      <w:r w:rsidRPr="00C1505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/>
      </w:r>
      <w:r w:rsidRPr="00C1505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Понятие за валидиране. Нормативна регламентация в българското законодателство. Цели и детерминанти. Процес на валидиране - етапи и основни характеристики.</w:t>
      </w:r>
    </w:p>
    <w:p w14:paraId="223B6518" w14:textId="77777777" w:rsidR="00501796" w:rsidRPr="00C15056" w:rsidRDefault="00501796" w:rsidP="00D53D9B">
      <w:pPr>
        <w:tabs>
          <w:tab w:val="left" w:pos="720"/>
          <w:tab w:val="left" w:pos="1440"/>
          <w:tab w:val="left" w:pos="2160"/>
        </w:tabs>
        <w:spacing w:after="0"/>
        <w:ind w:firstLine="425"/>
        <w:rPr>
          <w:rFonts w:ascii="Times New Roman" w:hAnsi="Times New Roman" w:cs="Times New Roman"/>
          <w:sz w:val="24"/>
          <w:szCs w:val="24"/>
          <w:lang w:val="bg-BG"/>
        </w:rPr>
      </w:pPr>
      <w:r w:rsidRPr="00C15056">
        <w:rPr>
          <w:rFonts w:ascii="Times New Roman" w:hAnsi="Times New Roman" w:cs="Times New Roman"/>
          <w:sz w:val="24"/>
          <w:szCs w:val="24"/>
          <w:lang w:val="bg-BG"/>
        </w:rPr>
        <w:t>Литература:</w:t>
      </w:r>
    </w:p>
    <w:p w14:paraId="5BA21612" w14:textId="7CEBDE3F" w:rsidR="00501796" w:rsidRPr="00C15056" w:rsidRDefault="00501796" w:rsidP="00044E16">
      <w:pPr>
        <w:pStyle w:val="ListParagraph"/>
        <w:numPr>
          <w:ilvl w:val="3"/>
          <w:numId w:val="47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Божилова, В. (2011). Придобиване и валидиране на компетентности при възрастните, Екс-Прес, Габрово.</w:t>
      </w:r>
    </w:p>
    <w:p w14:paraId="74358DE6" w14:textId="3EB5159F" w:rsidR="00501796" w:rsidRPr="00C15056" w:rsidRDefault="00501796" w:rsidP="00044E16">
      <w:pPr>
        <w:pStyle w:val="ListParagraph"/>
        <w:numPr>
          <w:ilvl w:val="3"/>
          <w:numId w:val="47"/>
        </w:numPr>
        <w:shd w:val="clear" w:color="auto" w:fill="FFFFFF"/>
        <w:tabs>
          <w:tab w:val="left" w:pos="1134"/>
        </w:tabs>
        <w:spacing w:after="0"/>
        <w:ind w:left="0" w:right="-283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Наредба 2 от 13 ноември 2014 г. за условията и реда за валидиране на професионални знания, умения и компетентности,  обн. ДВ. бр.96 от 21 Ноември 2014г.</w:t>
      </w:r>
    </w:p>
    <w:p w14:paraId="459196D5" w14:textId="63D5353B" w:rsidR="00501796" w:rsidRPr="00C15056" w:rsidRDefault="00501796" w:rsidP="00044E16">
      <w:pPr>
        <w:pStyle w:val="ListParagraph"/>
        <w:numPr>
          <w:ilvl w:val="3"/>
          <w:numId w:val="47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15056">
        <w:rPr>
          <w:rFonts w:ascii="Times New Roman" w:hAnsi="Times New Roman"/>
          <w:color w:val="000000"/>
          <w:sz w:val="24"/>
          <w:szCs w:val="24"/>
          <w:lang w:val="bg-BG"/>
        </w:rPr>
        <w:t>Закон за предучилищното и училищното образование,  обн. ДВ. бр.79 от 13 Октомври 2015.</w:t>
      </w:r>
    </w:p>
    <w:p w14:paraId="62CC3BFF" w14:textId="77777777" w:rsidR="004B33BF" w:rsidRPr="00C15056" w:rsidRDefault="004B33BF" w:rsidP="00D53D9B">
      <w:pPr>
        <w:ind w:left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B33BF" w:rsidRPr="00C15056" w:rsidSect="00BC67F3">
      <w:pgSz w:w="12240" w:h="15840"/>
      <w:pgMar w:top="993" w:right="758" w:bottom="1417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1A5"/>
    <w:multiLevelType w:val="hybridMultilevel"/>
    <w:tmpl w:val="B5A89FD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53C4D"/>
    <w:multiLevelType w:val="hybridMultilevel"/>
    <w:tmpl w:val="B4F25036"/>
    <w:lvl w:ilvl="0" w:tplc="C236392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BA2B5C"/>
    <w:multiLevelType w:val="hybridMultilevel"/>
    <w:tmpl w:val="4F0E5EB8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C9F6CD0"/>
    <w:multiLevelType w:val="hybridMultilevel"/>
    <w:tmpl w:val="6F569F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78FB"/>
    <w:multiLevelType w:val="hybridMultilevel"/>
    <w:tmpl w:val="286C341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DA3CB4"/>
    <w:multiLevelType w:val="hybridMultilevel"/>
    <w:tmpl w:val="A2BC8B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1B7EFC"/>
    <w:multiLevelType w:val="hybridMultilevel"/>
    <w:tmpl w:val="984638B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65763"/>
    <w:multiLevelType w:val="hybridMultilevel"/>
    <w:tmpl w:val="66DC8E86"/>
    <w:lvl w:ilvl="0" w:tplc="72F0F43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C4036C"/>
    <w:multiLevelType w:val="hybridMultilevel"/>
    <w:tmpl w:val="E64204E0"/>
    <w:lvl w:ilvl="0" w:tplc="72F0F43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2111C26"/>
    <w:multiLevelType w:val="hybridMultilevel"/>
    <w:tmpl w:val="BEB4B804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723CB"/>
    <w:multiLevelType w:val="hybridMultilevel"/>
    <w:tmpl w:val="8F9CDAA6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5D191B"/>
    <w:multiLevelType w:val="hybridMultilevel"/>
    <w:tmpl w:val="D326D0C2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A71D26"/>
    <w:multiLevelType w:val="hybridMultilevel"/>
    <w:tmpl w:val="B412996C"/>
    <w:lvl w:ilvl="0" w:tplc="16ECB86C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572816"/>
    <w:multiLevelType w:val="hybridMultilevel"/>
    <w:tmpl w:val="4E6010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54A3A"/>
    <w:multiLevelType w:val="hybridMultilevel"/>
    <w:tmpl w:val="D230267E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3C6533"/>
    <w:multiLevelType w:val="hybridMultilevel"/>
    <w:tmpl w:val="4A4A8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754F4"/>
    <w:multiLevelType w:val="hybridMultilevel"/>
    <w:tmpl w:val="97C6230A"/>
    <w:lvl w:ilvl="0" w:tplc="0402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6C678B9"/>
    <w:multiLevelType w:val="hybridMultilevel"/>
    <w:tmpl w:val="540E221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B25BB4"/>
    <w:multiLevelType w:val="hybridMultilevel"/>
    <w:tmpl w:val="9DECF9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6EDF"/>
    <w:multiLevelType w:val="hybridMultilevel"/>
    <w:tmpl w:val="2E667450"/>
    <w:lvl w:ilvl="0" w:tplc="B2223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465F65"/>
    <w:multiLevelType w:val="hybridMultilevel"/>
    <w:tmpl w:val="CA4A1D1C"/>
    <w:lvl w:ilvl="0" w:tplc="72F0F43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ADB231F"/>
    <w:multiLevelType w:val="hybridMultilevel"/>
    <w:tmpl w:val="49B66332"/>
    <w:lvl w:ilvl="0" w:tplc="0402000F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AB3CAF"/>
    <w:multiLevelType w:val="hybridMultilevel"/>
    <w:tmpl w:val="74A41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75E6E"/>
    <w:multiLevelType w:val="hybridMultilevel"/>
    <w:tmpl w:val="961C4C1E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4F7FD7"/>
    <w:multiLevelType w:val="hybridMultilevel"/>
    <w:tmpl w:val="98604878"/>
    <w:lvl w:ilvl="0" w:tplc="A314E8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FD6976"/>
    <w:multiLevelType w:val="hybridMultilevel"/>
    <w:tmpl w:val="EFF2B3D8"/>
    <w:lvl w:ilvl="0" w:tplc="040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640662"/>
    <w:multiLevelType w:val="hybridMultilevel"/>
    <w:tmpl w:val="E40E7A44"/>
    <w:lvl w:ilvl="0" w:tplc="F1B430B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3A1114"/>
    <w:multiLevelType w:val="hybridMultilevel"/>
    <w:tmpl w:val="D8DE4996"/>
    <w:lvl w:ilvl="0" w:tplc="72F0F432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F345055"/>
    <w:multiLevelType w:val="hybridMultilevel"/>
    <w:tmpl w:val="1A28EFB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697ED0"/>
    <w:multiLevelType w:val="hybridMultilevel"/>
    <w:tmpl w:val="AD74C6F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7A2C97"/>
    <w:multiLevelType w:val="hybridMultilevel"/>
    <w:tmpl w:val="3930300A"/>
    <w:lvl w:ilvl="0" w:tplc="FFFFFFFF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5C1053"/>
    <w:multiLevelType w:val="hybridMultilevel"/>
    <w:tmpl w:val="0004EA9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72C47"/>
    <w:multiLevelType w:val="hybridMultilevel"/>
    <w:tmpl w:val="F02A22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978F8"/>
    <w:multiLevelType w:val="hybridMultilevel"/>
    <w:tmpl w:val="F8FA4BB2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3050348"/>
    <w:multiLevelType w:val="hybridMultilevel"/>
    <w:tmpl w:val="8E42150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6ABC31D2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6D688A"/>
    <w:multiLevelType w:val="hybridMultilevel"/>
    <w:tmpl w:val="52C247E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581B23"/>
    <w:multiLevelType w:val="hybridMultilevel"/>
    <w:tmpl w:val="83609F9C"/>
    <w:lvl w:ilvl="0" w:tplc="72F0F43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FB0FA2"/>
    <w:multiLevelType w:val="hybridMultilevel"/>
    <w:tmpl w:val="1E7CDA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B61DB"/>
    <w:multiLevelType w:val="hybridMultilevel"/>
    <w:tmpl w:val="BAE43C78"/>
    <w:lvl w:ilvl="0" w:tplc="72F0F43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BC11C9A"/>
    <w:multiLevelType w:val="hybridMultilevel"/>
    <w:tmpl w:val="0CF45FA2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C4C6A90"/>
    <w:multiLevelType w:val="hybridMultilevel"/>
    <w:tmpl w:val="C8E8E00A"/>
    <w:lvl w:ilvl="0" w:tplc="72F0F4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776340"/>
    <w:multiLevelType w:val="hybridMultilevel"/>
    <w:tmpl w:val="FBCC5BA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652C9"/>
    <w:multiLevelType w:val="hybridMultilevel"/>
    <w:tmpl w:val="84122772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2B130BB"/>
    <w:multiLevelType w:val="hybridMultilevel"/>
    <w:tmpl w:val="53DC9D42"/>
    <w:lvl w:ilvl="0" w:tplc="040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37C3FFD"/>
    <w:multiLevelType w:val="hybridMultilevel"/>
    <w:tmpl w:val="2E7CD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63BCC"/>
    <w:multiLevelType w:val="hybridMultilevel"/>
    <w:tmpl w:val="A636FC3C"/>
    <w:lvl w:ilvl="0" w:tplc="72F0F4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E563D"/>
    <w:multiLevelType w:val="hybridMultilevel"/>
    <w:tmpl w:val="492C95FC"/>
    <w:lvl w:ilvl="0" w:tplc="8EFCFCC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4"/>
  </w:num>
  <w:num w:numId="3">
    <w:abstractNumId w:val="1"/>
  </w:num>
  <w:num w:numId="4">
    <w:abstractNumId w:val="46"/>
  </w:num>
  <w:num w:numId="5">
    <w:abstractNumId w:val="18"/>
  </w:num>
  <w:num w:numId="6">
    <w:abstractNumId w:val="40"/>
  </w:num>
  <w:num w:numId="7">
    <w:abstractNumId w:val="36"/>
  </w:num>
  <w:num w:numId="8">
    <w:abstractNumId w:val="7"/>
  </w:num>
  <w:num w:numId="9">
    <w:abstractNumId w:val="38"/>
  </w:num>
  <w:num w:numId="10">
    <w:abstractNumId w:val="20"/>
  </w:num>
  <w:num w:numId="11">
    <w:abstractNumId w:val="45"/>
  </w:num>
  <w:num w:numId="12">
    <w:abstractNumId w:val="27"/>
  </w:num>
  <w:num w:numId="13">
    <w:abstractNumId w:val="8"/>
  </w:num>
  <w:num w:numId="14">
    <w:abstractNumId w:val="44"/>
  </w:num>
  <w:num w:numId="15">
    <w:abstractNumId w:val="15"/>
  </w:num>
  <w:num w:numId="16">
    <w:abstractNumId w:val="28"/>
  </w:num>
  <w:num w:numId="17">
    <w:abstractNumId w:val="14"/>
  </w:num>
  <w:num w:numId="18">
    <w:abstractNumId w:val="22"/>
  </w:num>
  <w:num w:numId="19">
    <w:abstractNumId w:val="6"/>
  </w:num>
  <w:num w:numId="20">
    <w:abstractNumId w:val="43"/>
  </w:num>
  <w:num w:numId="21">
    <w:abstractNumId w:val="42"/>
  </w:num>
  <w:num w:numId="22">
    <w:abstractNumId w:val="12"/>
  </w:num>
  <w:num w:numId="23">
    <w:abstractNumId w:val="21"/>
  </w:num>
  <w:num w:numId="24">
    <w:abstractNumId w:val="26"/>
  </w:num>
  <w:num w:numId="25">
    <w:abstractNumId w:val="17"/>
  </w:num>
  <w:num w:numId="26">
    <w:abstractNumId w:val="29"/>
  </w:num>
  <w:num w:numId="27">
    <w:abstractNumId w:val="23"/>
  </w:num>
  <w:num w:numId="28">
    <w:abstractNumId w:val="25"/>
  </w:num>
  <w:num w:numId="29">
    <w:abstractNumId w:val="33"/>
  </w:num>
  <w:num w:numId="30">
    <w:abstractNumId w:val="39"/>
  </w:num>
  <w:num w:numId="31">
    <w:abstractNumId w:val="9"/>
  </w:num>
  <w:num w:numId="32">
    <w:abstractNumId w:val="2"/>
  </w:num>
  <w:num w:numId="33">
    <w:abstractNumId w:val="16"/>
  </w:num>
  <w:num w:numId="34">
    <w:abstractNumId w:val="10"/>
  </w:num>
  <w:num w:numId="35">
    <w:abstractNumId w:val="31"/>
  </w:num>
  <w:num w:numId="36">
    <w:abstractNumId w:val="3"/>
  </w:num>
  <w:num w:numId="37">
    <w:abstractNumId w:val="41"/>
  </w:num>
  <w:num w:numId="38">
    <w:abstractNumId w:val="37"/>
  </w:num>
  <w:num w:numId="39">
    <w:abstractNumId w:val="35"/>
  </w:num>
  <w:num w:numId="40">
    <w:abstractNumId w:val="0"/>
  </w:num>
  <w:num w:numId="41">
    <w:abstractNumId w:val="32"/>
  </w:num>
  <w:num w:numId="42">
    <w:abstractNumId w:val="34"/>
  </w:num>
  <w:num w:numId="43">
    <w:abstractNumId w:val="11"/>
  </w:num>
  <w:num w:numId="44">
    <w:abstractNumId w:val="13"/>
  </w:num>
  <w:num w:numId="45">
    <w:abstractNumId w:val="4"/>
  </w:num>
  <w:num w:numId="46">
    <w:abstractNumId w:val="30"/>
  </w:num>
  <w:num w:numId="4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82"/>
    <w:rsid w:val="00044E16"/>
    <w:rsid w:val="00096425"/>
    <w:rsid w:val="000B0DED"/>
    <w:rsid w:val="000D54FE"/>
    <w:rsid w:val="002050D6"/>
    <w:rsid w:val="00246DD3"/>
    <w:rsid w:val="002671A8"/>
    <w:rsid w:val="002B42BB"/>
    <w:rsid w:val="002B7237"/>
    <w:rsid w:val="002E2D0B"/>
    <w:rsid w:val="002F40F8"/>
    <w:rsid w:val="00301CC7"/>
    <w:rsid w:val="00310819"/>
    <w:rsid w:val="0034516C"/>
    <w:rsid w:val="003A0A31"/>
    <w:rsid w:val="003A2120"/>
    <w:rsid w:val="003C2851"/>
    <w:rsid w:val="004420AB"/>
    <w:rsid w:val="00485B82"/>
    <w:rsid w:val="00497A44"/>
    <w:rsid w:val="004B33BF"/>
    <w:rsid w:val="00501796"/>
    <w:rsid w:val="0051006F"/>
    <w:rsid w:val="005177BB"/>
    <w:rsid w:val="00556617"/>
    <w:rsid w:val="005B6F1E"/>
    <w:rsid w:val="00626C71"/>
    <w:rsid w:val="00691B1F"/>
    <w:rsid w:val="006B3C46"/>
    <w:rsid w:val="007276FC"/>
    <w:rsid w:val="007C0638"/>
    <w:rsid w:val="007E26C7"/>
    <w:rsid w:val="00846BC8"/>
    <w:rsid w:val="008B7E22"/>
    <w:rsid w:val="008F53F2"/>
    <w:rsid w:val="00915AEB"/>
    <w:rsid w:val="009364F2"/>
    <w:rsid w:val="009717ED"/>
    <w:rsid w:val="0098379E"/>
    <w:rsid w:val="00A04F4D"/>
    <w:rsid w:val="00A16256"/>
    <w:rsid w:val="00A8363B"/>
    <w:rsid w:val="00B03B75"/>
    <w:rsid w:val="00B47873"/>
    <w:rsid w:val="00B77F77"/>
    <w:rsid w:val="00B823EC"/>
    <w:rsid w:val="00B84977"/>
    <w:rsid w:val="00B87D75"/>
    <w:rsid w:val="00B9024C"/>
    <w:rsid w:val="00BC67F3"/>
    <w:rsid w:val="00BD780E"/>
    <w:rsid w:val="00C13C38"/>
    <w:rsid w:val="00C15056"/>
    <w:rsid w:val="00C84ABB"/>
    <w:rsid w:val="00CA2124"/>
    <w:rsid w:val="00CC5C2A"/>
    <w:rsid w:val="00CD609E"/>
    <w:rsid w:val="00D510CF"/>
    <w:rsid w:val="00D53D9B"/>
    <w:rsid w:val="00DA3272"/>
    <w:rsid w:val="00DB0608"/>
    <w:rsid w:val="00DD7157"/>
    <w:rsid w:val="00E173AE"/>
    <w:rsid w:val="00E47276"/>
    <w:rsid w:val="00F34155"/>
    <w:rsid w:val="00F4179F"/>
    <w:rsid w:val="00F44A1F"/>
    <w:rsid w:val="00F64FFE"/>
    <w:rsid w:val="00F65113"/>
    <w:rsid w:val="00FB11DC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4C93"/>
  <w15:chartTrackingRefBased/>
  <w15:docId w15:val="{BB6EC4B8-D7A5-4C32-BCC2-3F1D1598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0A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20AB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420AB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420AB"/>
  </w:style>
  <w:style w:type="character" w:customStyle="1" w:styleId="a">
    <w:name w:val="a"/>
    <w:basedOn w:val="DefaultParagraphFont"/>
    <w:rsid w:val="004420AB"/>
  </w:style>
  <w:style w:type="character" w:customStyle="1" w:styleId="l9">
    <w:name w:val="l9"/>
    <w:basedOn w:val="DefaultParagraphFont"/>
    <w:rsid w:val="004420AB"/>
  </w:style>
  <w:style w:type="character" w:customStyle="1" w:styleId="l6">
    <w:name w:val="l6"/>
    <w:basedOn w:val="DefaultParagraphFont"/>
    <w:rsid w:val="004420AB"/>
  </w:style>
  <w:style w:type="character" w:customStyle="1" w:styleId="l7">
    <w:name w:val="l7"/>
    <w:basedOn w:val="DefaultParagraphFont"/>
    <w:rsid w:val="004420AB"/>
  </w:style>
  <w:style w:type="character" w:customStyle="1" w:styleId="l8">
    <w:name w:val="l8"/>
    <w:basedOn w:val="DefaultParagraphFont"/>
    <w:rsid w:val="004420AB"/>
  </w:style>
  <w:style w:type="character" w:customStyle="1" w:styleId="l10">
    <w:name w:val="l10"/>
    <w:basedOn w:val="DefaultParagraphFont"/>
    <w:rsid w:val="004420AB"/>
  </w:style>
  <w:style w:type="paragraph" w:styleId="NormalWeb">
    <w:name w:val="Normal (Web)"/>
    <w:basedOn w:val="Normal"/>
    <w:uiPriority w:val="99"/>
    <w:unhideWhenUsed/>
    <w:rsid w:val="0044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yiv5719812821msonormal">
    <w:name w:val="yiv5719812821msonormal"/>
    <w:basedOn w:val="Normal"/>
    <w:rsid w:val="0044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4420AB"/>
    <w:rPr>
      <w:i/>
      <w:iCs/>
    </w:rPr>
  </w:style>
  <w:style w:type="table" w:styleId="TableGrid">
    <w:name w:val="Table Grid"/>
    <w:basedOn w:val="TableNormal"/>
    <w:uiPriority w:val="39"/>
    <w:rsid w:val="00B03B7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03B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B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B1F"/>
    <w:rPr>
      <w:color w:val="605E5C"/>
      <w:shd w:val="clear" w:color="auto" w:fill="E1DFDD"/>
    </w:rPr>
  </w:style>
  <w:style w:type="character" w:customStyle="1" w:styleId="object">
    <w:name w:val="object"/>
    <w:basedOn w:val="DefaultParagraphFont"/>
    <w:rsid w:val="00501796"/>
  </w:style>
  <w:style w:type="paragraph" w:styleId="NoSpacing">
    <w:name w:val="No Spacing"/>
    <w:uiPriority w:val="1"/>
    <w:qFormat/>
    <w:rsid w:val="00F64FFE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amo.com/bg/knowledge/paradigmi-na-uchene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.europa.eu/bg/publication-detail/-/publication/6b50c5b0-d651-11e7-a506-01aa75ed71a1/language-bg/format-PDF/source-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.uni-sofia.bg/naum/node/1687" TargetMode="External"/><Relationship Id="rId5" Type="http://schemas.openxmlformats.org/officeDocument/2006/relationships/hyperlink" Target="https://www.vedamo.com/bg/knowledge/paradigmi-na-uchenet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Илиана Петкова</dc:creator>
  <cp:keywords/>
  <dc:description/>
  <cp:lastModifiedBy>Кремена Маврова</cp:lastModifiedBy>
  <cp:revision>17</cp:revision>
  <dcterms:created xsi:type="dcterms:W3CDTF">2022-05-13T14:46:00Z</dcterms:created>
  <dcterms:modified xsi:type="dcterms:W3CDTF">2022-10-05T13:25:00Z</dcterms:modified>
</cp:coreProperties>
</file>