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5E" w:rsidRPr="008C3126" w:rsidRDefault="00CA725E" w:rsidP="00CA725E">
      <w:pPr>
        <w:jc w:val="center"/>
        <w:rPr>
          <w:rFonts w:ascii="Arial" w:hAnsi="Arial" w:cs="Arial"/>
          <w:b/>
          <w:sz w:val="28"/>
          <w:szCs w:val="28"/>
        </w:rPr>
      </w:pPr>
      <w:r w:rsidRPr="008C3126">
        <w:rPr>
          <w:rFonts w:ascii="Arial" w:hAnsi="Arial" w:cs="Arial"/>
          <w:b/>
          <w:sz w:val="28"/>
          <w:szCs w:val="28"/>
        </w:rPr>
        <w:t>Становище</w:t>
      </w:r>
    </w:p>
    <w:p w:rsidR="00CA725E" w:rsidRPr="00A0459B" w:rsidRDefault="00CA725E" w:rsidP="00A04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59B">
        <w:rPr>
          <w:rFonts w:ascii="Times New Roman" w:hAnsi="Times New Roman" w:cs="Times New Roman"/>
          <w:sz w:val="24"/>
          <w:szCs w:val="24"/>
        </w:rPr>
        <w:t xml:space="preserve">от доц. д-р Александър Михайлов </w:t>
      </w:r>
      <w:proofErr w:type="spellStart"/>
      <w:r w:rsidRPr="00A0459B">
        <w:rPr>
          <w:rFonts w:ascii="Times New Roman" w:hAnsi="Times New Roman" w:cs="Times New Roman"/>
          <w:sz w:val="24"/>
          <w:szCs w:val="24"/>
        </w:rPr>
        <w:t>Сивилов</w:t>
      </w:r>
      <w:proofErr w:type="spellEnd"/>
    </w:p>
    <w:p w:rsidR="00CA725E" w:rsidRPr="00A0459B" w:rsidRDefault="00CA725E" w:rsidP="00A04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59B">
        <w:rPr>
          <w:rFonts w:ascii="Times New Roman" w:hAnsi="Times New Roman" w:cs="Times New Roman"/>
          <w:sz w:val="24"/>
          <w:szCs w:val="24"/>
        </w:rPr>
        <w:t xml:space="preserve">на дисертационния труд на Денчо Стефанов Данчев, редовен докторант към Катедрата по Нова и съвременна история </w:t>
      </w:r>
      <w:r w:rsidR="00A0459B" w:rsidRPr="00A0459B">
        <w:rPr>
          <w:rFonts w:ascii="Times New Roman" w:hAnsi="Times New Roman" w:cs="Times New Roman"/>
          <w:sz w:val="24"/>
          <w:szCs w:val="24"/>
        </w:rPr>
        <w:t>към</w:t>
      </w:r>
      <w:r w:rsidRPr="00A0459B">
        <w:rPr>
          <w:rFonts w:ascii="Times New Roman" w:hAnsi="Times New Roman" w:cs="Times New Roman"/>
          <w:sz w:val="24"/>
          <w:szCs w:val="24"/>
        </w:rPr>
        <w:t xml:space="preserve"> Исторически факултет на</w:t>
      </w:r>
      <w:r w:rsidR="00A0459B" w:rsidRPr="00A0459B">
        <w:rPr>
          <w:rFonts w:ascii="Times New Roman" w:hAnsi="Times New Roman" w:cs="Times New Roman"/>
          <w:sz w:val="24"/>
          <w:szCs w:val="24"/>
        </w:rPr>
        <w:t xml:space="preserve"> Софийски университет „Св. Климент Охридски” на тема </w:t>
      </w:r>
      <w:r w:rsidRPr="00A0459B">
        <w:rPr>
          <w:rFonts w:ascii="Times New Roman" w:hAnsi="Times New Roman" w:cs="Times New Roman"/>
          <w:sz w:val="24"/>
          <w:szCs w:val="24"/>
        </w:rPr>
        <w:t xml:space="preserve">„НАТО и </w:t>
      </w:r>
      <w:r w:rsidR="00A0459B" w:rsidRPr="00A0459B">
        <w:rPr>
          <w:rFonts w:ascii="Times New Roman" w:hAnsi="Times New Roman" w:cs="Times New Roman"/>
          <w:sz w:val="24"/>
          <w:szCs w:val="24"/>
        </w:rPr>
        <w:t>Средиземноморието 1949-1956 г.” за присъждане на образователната и научна степен „доктор“ по научно направление 2.2. История и археология</w:t>
      </w:r>
    </w:p>
    <w:p w:rsidR="00CA725E" w:rsidRDefault="00CA725E" w:rsidP="006827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7C2" w:rsidRPr="006827C2" w:rsidRDefault="006827C2" w:rsidP="006827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>Докторантът Денчо Данчев завършва бакалавърска степен в Историческия факултет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 xml:space="preserve">Софийския Университет „Св. Климент Охридски“. В последствие той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надгражда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образованието си като защитава магистърска теза в МП „Кризи, конфликти и дипломация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световната политика“ на ИФ. Като негов преподавател съм наблюдавал израстване му в целия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период на висшето му образование и мога да засвидетелствам, че прогресът, който 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постига е огромен. Интересите му към международните отношения и световната политика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забелязват ясно още в тези ранни етапи на неговото образование. Безспорните му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доведоха и до приемането му в докторската програма към катедрата по Нова и съвременна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обща история на факултета.</w:t>
      </w:r>
    </w:p>
    <w:p w:rsidR="006827C2" w:rsidRPr="006827C2" w:rsidRDefault="006827C2" w:rsidP="00CA7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>Дисертационният труд на Денчо Данчев се занимава с изключително важна тема, която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изненадва със своята актуалност. Въпросът за усвояването на региона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Северноатлантическия съюз и създаването на редица политики, които да съвместяват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интересите на отделните членове е още по наболял днес когато Средиземноморието се</w:t>
      </w:r>
    </w:p>
    <w:p w:rsidR="006827C2" w:rsidRDefault="006827C2" w:rsidP="006827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>превръща в гореща точка. Освен това представената в тезата проблематика засяга и въпросът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за конфликти в рамките на Алианса. Тема, която за съжаление е все по-вероятно да ни засяга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пряко с оглед на политическите промени настъпващи в съвременна Турция. Не на последно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място актуалността е свързана и новото противопоставяне между пакта и Русия, като тук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могат да бъдат правени преки реминисценции с отношенията със СССР преди 70 - 75 години.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5E" w:rsidRDefault="006827C2" w:rsidP="006827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>Изследването е осъществено на хронологичен принцип като в отделните части вече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оформят и самостоятелни тематични пасажи. Цялостният обем на докторската дисертация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411 с., от които основният текст и библиографията са разположение на 410. По този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параметър разработката напълно отговаря на изискванията за дисертационен труд.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Специфична е избраната от Данчев структура. Трудът му е оформен в увод, въведение,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глави, заключение, извори и историография и приложения.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 xml:space="preserve">Уводът е много добре структуриран. В него се представя концепцията за </w:t>
      </w:r>
      <w:r w:rsidRPr="006827C2">
        <w:rPr>
          <w:rFonts w:ascii="Times New Roman" w:hAnsi="Times New Roman" w:cs="Times New Roman"/>
          <w:sz w:val="24"/>
          <w:szCs w:val="24"/>
        </w:rPr>
        <w:lastRenderedPageBreak/>
        <w:t>„късо“ и „дълго“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Средиземноморие. В тази част са определени – обекта на изследването, предмета на анализ.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Изрично са посочени 6 теми, които са ключови и ще бъдат подложени на изследване. Целта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на изследването е формулирана на 8 страница „Анализ на същността на обединяващите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разединяващите политически и военни фактори в Средиземноморието...“ през разглеждания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период.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Задачите на изследването също са представени ясно и изчерпателно на с. 9. Единствено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проблематична част е методологията. На с. 9 е посочен „стратегически“ анализ или метод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понятие, което за първи път срещам в тази разработка като инструмент за историческо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изследване. В останалата си част увода е изключително добре написан.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На с. 12 е направена обосновка на хронологичния обхват на дисертацията. Съвсем ясно като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начална дата е посочена 1949 г. когато е създадено НАТО. По отношение на горната граница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се посочва обявяването на доктрината „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Айзенхауър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>“ на 5 януари 1957 г. За съжаление този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хронологичен маркер не е пряко обвързан със съществуването на пакта, а с историята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външната политика на САЩ. В този случай изборът на край на изследвания период може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бъде оправдан само ако НАТО се разглежда като функция на външната политика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Вашингтон.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5E" w:rsidRDefault="006827C2" w:rsidP="00CA7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>По-нататък в увода е са представени използваните извори и литература. Безспорен принос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изследването е обработката и вкарването в научна употреба на голямо количество архивни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документи от ЦДА. Освен това за документална основа служат фондове с материали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Форийн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 офис, на Външното министерство на Франция, Националната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администрaция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зация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архиви и документи на САЩ, и архивът на Испанското външно министерство. 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последно място електронния архив на НАТО. Създаден е и отличен историографски обзор на</w:t>
      </w:r>
      <w:r w:rsidR="00CA725E"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използваната научна литература.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7C2" w:rsidRPr="006827C2" w:rsidRDefault="006827C2" w:rsidP="00CA7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>В изложените на 15 с. Приноси на изследването, според мен достатъчно обосновани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въвеждането на авторските понятия „късо“ и „дълго“ Средиземноморие и безспорно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въведените непубликувани документи от ЦДА.</w:t>
      </w:r>
    </w:p>
    <w:p w:rsidR="00CA725E" w:rsidRDefault="006827C2" w:rsidP="00CA7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>Както бе посочено по-горе след увода, в структурата е поставена една част озаглавена</w:t>
      </w:r>
      <w:r w:rsidR="00CA725E"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„Въведение“, която се разполага на 33 страници от 16 до 49. Нейният обем не позволява тя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се оформи като отделна глава, освен това чисто хронологично тя напълно излиза извън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поставените рамки на изследването. Безспорно в тази част са разгледани изключително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важни аспекти като особености на средиземноморската география – в рамките на 5 страници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 xml:space="preserve">от 16 до 21. Тук са въведени и представени концепциите на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 Бродел и Ахмед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Давутоглу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 за разглеждания регион. Тази част без проблем би могла да бъде вложена в първата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 xml:space="preserve">глава на изследването. Следващият </w:t>
      </w:r>
      <w:r w:rsidRPr="006827C2">
        <w:rPr>
          <w:rFonts w:ascii="Times New Roman" w:hAnsi="Times New Roman" w:cs="Times New Roman"/>
          <w:sz w:val="24"/>
          <w:szCs w:val="24"/>
        </w:rPr>
        <w:lastRenderedPageBreak/>
        <w:t>раздел на въведението се занимава с предисторията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конфликтите в Средиземноморието след края на Втората световна война. Това отново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изключително важен и нужен пасаж, но той спокойно би могъл да влезе като отделни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пояснителни части в рамките на самото изложение. В настоящия вариант на разработката,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нейното „Въведение“ се оказва отклонение от хронологичния обхват на изследването.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пак това са само забележки по структурата. Същността на тази част от разработката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напълно оправдана, а текста добре написан и аргументиран.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5E" w:rsidRDefault="006827C2" w:rsidP="00CA7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 xml:space="preserve">Както бе споменато по горе първата глава от изложението е разделена на 17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подчасти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разположени на 209 страници. Това я превръща в основна за изследването.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 xml:space="preserve">Тук ключова позиция заемат първите три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подчасти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>, които очертават рамката 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създаването на НАТО. Началото посветено на американските стратегически приоритети през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1948 г. за съжаление не взема предвид вътрешнополитическата динамика на процесите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САЩ. Изборите за президент проведени през същата година имат огромно значение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външнополитическите инициативи на Вашингтон. Проблемът с комунизма и политиката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Европа е една от основните теми на надпреварата като политическите кръгове в страната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далеч не са единни в отношението си към СССР. Тази тема изключва стремежа „за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изграждане на инструментите на сдържането“ по презумпция. Този тип въпроси е отлично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осветен в монографията на проф. К. Грозев – Белият дом и Студената война, която е цитирана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в дисертацията 9 пъти. В тази част се представя една по-скоро концептуална структура на</w:t>
      </w:r>
      <w:r w:rsidR="00CA725E"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американските външнополитически приоритети. Много интересни са представените и 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детайлно разгледани таблици от документалните сборници за външната политика на САЩ,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виж с.52-53., които до голяма степен очертават основните направления на интересите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Вашингтон в Европа. Финалният извод в тази част е, че САЩ „пренавиват“ струните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отношенията си със СССР и по този начин се повишава значително значението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Средиземноморието. Не съм напълно съгласен с тази теза, тъй като противопоставянето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свързано с региона се наблюдава още през предния период и проблемите с Иран от 1946 г.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гражданската война в Гърция са представени по-горе в повествованието на Данчев.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5E" w:rsidRDefault="006827C2" w:rsidP="00CA7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 xml:space="preserve">Следващата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подчаст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 е пряко посветена на създаването на НАТО. Тук за първи път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специално подчертано мястото на Британия и нейните интереси в дипломацията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сигурността като фактор за създаването на организацията.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Много детайлно са проследени преговорите по първоначалното формиране на географските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 xml:space="preserve">рамки, които </w:t>
      </w:r>
      <w:r w:rsidRPr="006827C2">
        <w:rPr>
          <w:rFonts w:ascii="Times New Roman" w:hAnsi="Times New Roman" w:cs="Times New Roman"/>
          <w:sz w:val="24"/>
          <w:szCs w:val="24"/>
        </w:rPr>
        <w:lastRenderedPageBreak/>
        <w:t>ще обхваща пакта. Добре са очертани споровете около приемането на Италия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значението на скандинавските държави за сигурността на съюза виж с. 71 – 83.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5E" w:rsidRDefault="006827C2" w:rsidP="00CA7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 xml:space="preserve">Третата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подчаст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 на първата глава е посветена на стратегическата концепция на НАТО. Този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документ е разгледан много пълно като смятам, че в определени моменти натежава, защото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фокусът, който трябва да бъде насочен към Средиземноморието изчезва. Тази конкретна 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на изследването се появява на с. 87 – 88. Значението на тази първа концепция за отбрана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бойни действия има значение, но тя практически не засяга т.нар „дълъг“ регион, 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използваме въведената от докторанта терминология. Към разглеждания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организацията включва само Италия и Франция като държави, географски свързани със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Средиземноморието.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5E" w:rsidRDefault="006827C2" w:rsidP="00CA7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 xml:space="preserve">От тази гледна точка много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по-приносна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 и важна за изследването е следващата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подчаст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>, която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се занимава с плановете за създаването на Средиземноморски пакт. Тук повествованието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стъпва изключително плътно на документална основа като по този начин на преден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изпъква и умението на Денчо Данчев да анализира събрания емпиричен материал.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 xml:space="preserve">Следващата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подчаст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 е озаглавена СНС 68, за съжаление никъде не е разшифрована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абривиетурата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 на заглавието на този документ. Използваното в текста съкращение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заглавието е т. нар. „народно“ название на този изворов материал. За съжаление нямаме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пряко позоваване на текста в справочния апарат, въпреки че е достъпен както онлайн, така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документални сборници. Иначе направения анализ и очертаното значение за сигурността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външната политика на САЩ безспорно доказват още веднъж уменията на докторанта да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справя с интерпретирането на събраната информация и научна литература.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5E" w:rsidRDefault="006827C2" w:rsidP="00CA7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 xml:space="preserve">Шестата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подчаст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 се занимава с разширяването на НАТО и включването на Турция и Гърция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рамките на военното планиране на пакта. Всъщност по-голямата част от главата се занимава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 този проблем.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Много добро впечатление правят пасажите посветени на специфичните отношения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САЩ и Великобритания. Както и частта посветена на мястото на Египет и другите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северноафрикански територии в стратегията на НАТО. За съжаление параграфа посветен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Испания изглежда като своеобразна кръпка, тъй като в текста до 234 страница темата е 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слабо засегната.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5E" w:rsidRDefault="006827C2" w:rsidP="00CA7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>Изводите направени в края на главата наистина обхващат основните направления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повествованието. За съжаление остава създаденото впечатление, че НАТО е функция на</w:t>
      </w:r>
      <w:r w:rsidR="00CA725E"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външната политика на САЩ – твърдение, което никъде не е изказано пряко. Естествено към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изводите има и голяма част посветени на британската политика, но това не променя общото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 xml:space="preserve">впечатление. Въпреки тези проблеми първата </w:t>
      </w:r>
      <w:r w:rsidRPr="006827C2">
        <w:rPr>
          <w:rFonts w:ascii="Times New Roman" w:hAnsi="Times New Roman" w:cs="Times New Roman"/>
          <w:sz w:val="24"/>
          <w:szCs w:val="24"/>
        </w:rPr>
        <w:lastRenderedPageBreak/>
        <w:t>глава поставя солидна основа като според 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дори само тя е достатъчна за едно завършено дисертационно изследване.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Още на пръв поглед втората глава има два проблемни момента. Първият е заглавието,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вторият обема. Тя е почти два пъти по-малка от първата.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5E" w:rsidRDefault="006827C2" w:rsidP="00CA7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>Проблемът в заглавието вероятно е предизвикан от прекаленото „опростяване“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 xml:space="preserve">проблематиката. На първо място името на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Никита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 Хрушчов като синоним на СССР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посочения период е най-малкото напълно неточно. Основните позиции в държавния апарат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 xml:space="preserve">на съветите са заемани последователно от Лаврентий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Берия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Георгий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Маленков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>, Николай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Булагин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 и едва през 1958 г.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Никита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 Хрушчов. Когато говорим за основния партиен пост,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той наистина е държан от Хрушчов във времето от септември 1953 до октомври 1964 г., но</w:t>
      </w:r>
      <w:r w:rsidR="00CA725E"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това не означава дори монопол върху външната политика камо ли върху цялата власт.</w:t>
      </w:r>
      <w:r w:rsidR="00CA725E"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Концентрацията на политическите лостове се осъществява отново в СССР едва във времето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 xml:space="preserve">от 1958 до 1964 г. и тогава може да се говори за управление на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Никита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 Хрушчов. След тези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уточнения навлизаме в повествованието на втората глава на дисертацията. Както 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 xml:space="preserve">споменато по-горе тя също е разделена на 12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подчасти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>. Началото е ясно обособено със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създаването на Средиземноморското командване на НАТО. Като това е въпрос, който ясно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свързва с темата, конкретната част е отлично разработена. Леко отклонение е включването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проблема с Югославия, на която са отделени 12 страници. Въпреки че темата е много важна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интересна и засяга интересите на Гърция и Италия, които са членове на пакта, не мисля, 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 xml:space="preserve">югославския въпрос трябва да бъде отделен като самостоятелна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подчаст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>. Следват отново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големи параграфа посветени изцяло на американската външна политика и отношенията както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 xml:space="preserve">в Близкия изток, така и с Великобритания и Франция. Петата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подчаст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 е посветена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изграждането на стратегическа „отбранителна симетрия“ около Турция. Това е много важен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етап в изграждането на НАТО, защото се поставят нови граници на организацията и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отварят вратите към бъдещата ескалация на ядреното напрежение довела до Карибската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криза. Така логично се стига и до част свързана с ядрения арсенал на САЩ и стратегията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Атлантическия пакт.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5E" w:rsidRDefault="006827C2" w:rsidP="00CA7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>Седмата част, която е с дължина петнадесет страници е посветена на един от най-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интересните и важни елементи свързани с функционирането на съюза – зараждащия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конфликт за о. Кипър между Турция и Гърция. Това е проблем, който не само търпи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през 70-те години и заплашва функционирането на цялата система, но и стои с особена сила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 xml:space="preserve">днес. Темата е представена добре, макар да може да бъде </w:t>
      </w:r>
      <w:r w:rsidRPr="006827C2">
        <w:rPr>
          <w:rFonts w:ascii="Times New Roman" w:hAnsi="Times New Roman" w:cs="Times New Roman"/>
          <w:sz w:val="24"/>
          <w:szCs w:val="24"/>
        </w:rPr>
        <w:lastRenderedPageBreak/>
        <w:t>развита по-пълно въз основа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гръцката и турската политика, а е толкова във връзка с британското и американското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в конфликта.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5E" w:rsidRDefault="006827C2" w:rsidP="00CA7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>От тук посоката на изследването се насочва към Близкия изток, а след това и към Северна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Африка. Последователно са проследени Багдадския пакт, проблемите на Франция с нейните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колонии в северна Африка и Либия. Своеобразна кулминация на главата е Суецката криза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 xml:space="preserve">1956 г. на тази тема са посветени 19 страници. За съжаление, въпреки че тази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подчаст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 xml:space="preserve">озаглавена „Доктрина след доктрина: крахът на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Великобитания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 и Франция“ тук отново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фокусът е изместен към САЩ. От 372 до 380 страница се говори почти само за позициите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 xml:space="preserve">политиката на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Дуайт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Айзенхауър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Дълес</w:t>
      </w:r>
      <w:proofErr w:type="spellEnd"/>
      <w:r w:rsidRPr="006827C2">
        <w:rPr>
          <w:rFonts w:ascii="Times New Roman" w:hAnsi="Times New Roman" w:cs="Times New Roman"/>
          <w:sz w:val="24"/>
          <w:szCs w:val="24"/>
        </w:rPr>
        <w:t>, а действията на основните участници в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са извлечени през американски документи или през призмата на външната политика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Вашингтон. Това създава и проблема за почти пълната липса на анализ посветен на мястото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на НАТО в конфликта и последствията, които се стоварват върху съюза като резултат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политическия провал на военната операция около Суецкия канал.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В следващата част отново би трябвало да е поставена темата за мястото на Испания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Алианса, но за съжаление тук призмата пак е изместена към контактите между Франсиско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Франко и администрацията във Вашингтон. По този начин за пореден път се създава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впечатлението, че за автора Атлантическия пакт е функция на американските интереси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вътрешна политика.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5E" w:rsidRDefault="006827C2" w:rsidP="00CA7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>Заключението на дисертацията е успява значително да компенсира липсата на анализ в някоя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от предишните части на повествованието. Отлично е осъзната и синтезирана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геополитическата ситуация от края на 40-те и началото на 50 те години. Представя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еволюцията на американската външна политика и мястото на НАТО в световния студен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конфликт.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5E" w:rsidRDefault="006827C2" w:rsidP="00CA7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>Споменатите по-горе проблеми в дисертацията не омаловажават нейните постижения. Денчо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Данчев се е справил с обработването, анализа и синтезирането на огромен изворов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изследователски материал. Темите и обхвата на работата са огромни като ясно показват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отличните му познания в полето на съвременната история, международните отношения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дипломацията. Докторската теза се нуждае от минимални корекции, след които се надявам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я видя публикувана. Изследването на Денчо Данчев безспорно има сериозни приноси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съвременната българска историография. Неговата експертиза може да бъде използвана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изработването на съвременни политики, които за съжаление отново ще бъдат поставени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рамките на подобно противопоставяне на това, което се наблюдава в началото на Студената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 xml:space="preserve">война. </w:t>
      </w:r>
      <w:r w:rsidRPr="006827C2">
        <w:rPr>
          <w:rFonts w:ascii="Times New Roman" w:hAnsi="Times New Roman" w:cs="Times New Roman"/>
          <w:sz w:val="24"/>
          <w:szCs w:val="24"/>
        </w:rPr>
        <w:lastRenderedPageBreak/>
        <w:t>Въвеждането в употреба на нови документи от ЦДА обогатява не само нашата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история, но и дава един страничен и нов поглед върху проблемите за функционирането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НАТО.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7C2" w:rsidRPr="006827C2" w:rsidRDefault="006827C2" w:rsidP="00CA7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>Към основната част от работата на Данчев трябва да се добавят и научните статии, които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е публикувал в периода на своята работа. Те допълнително разширяват рамките на неговата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експертиза и показват умението му като историк да се справя с проблеми, които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C2">
        <w:rPr>
          <w:rFonts w:ascii="Times New Roman" w:hAnsi="Times New Roman" w:cs="Times New Roman"/>
          <w:sz w:val="24"/>
          <w:szCs w:val="24"/>
        </w:rPr>
        <w:t>са част само от кръга на неговите тесни интереси.</w:t>
      </w:r>
    </w:p>
    <w:p w:rsidR="006827C2" w:rsidRPr="006827C2" w:rsidRDefault="006827C2" w:rsidP="006827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>Поради всички причини изброени по-горе предлагам на Денчо Данчев да бъде</w:t>
      </w:r>
    </w:p>
    <w:p w:rsidR="006827C2" w:rsidRPr="006827C2" w:rsidRDefault="006827C2" w:rsidP="006827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>присъдена образователната и научна степен „доктор“ по научно направление 2.2. История и</w:t>
      </w:r>
    </w:p>
    <w:p w:rsidR="006827C2" w:rsidRPr="006827C2" w:rsidRDefault="006827C2" w:rsidP="006827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>археология.</w:t>
      </w:r>
    </w:p>
    <w:p w:rsidR="006827C2" w:rsidRDefault="006827C2" w:rsidP="00682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F1A" w:rsidRPr="006827C2" w:rsidRDefault="006827C2" w:rsidP="00682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C2">
        <w:rPr>
          <w:rFonts w:ascii="Times New Roman" w:hAnsi="Times New Roman" w:cs="Times New Roman"/>
          <w:sz w:val="24"/>
          <w:szCs w:val="24"/>
        </w:rPr>
        <w:t xml:space="preserve">09. 02. 2020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827C2">
        <w:rPr>
          <w:rFonts w:ascii="Times New Roman" w:hAnsi="Times New Roman" w:cs="Times New Roman"/>
          <w:sz w:val="24"/>
          <w:szCs w:val="24"/>
        </w:rPr>
        <w:t xml:space="preserve">доц. д-р Александър </w:t>
      </w:r>
      <w:proofErr w:type="spellStart"/>
      <w:r w:rsidRPr="006827C2">
        <w:rPr>
          <w:rFonts w:ascii="Times New Roman" w:hAnsi="Times New Roman" w:cs="Times New Roman"/>
          <w:sz w:val="24"/>
          <w:szCs w:val="24"/>
        </w:rPr>
        <w:t>Сивилов</w:t>
      </w:r>
      <w:proofErr w:type="spellEnd"/>
    </w:p>
    <w:sectPr w:rsidR="00172F1A" w:rsidRPr="006827C2" w:rsidSect="0017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27C2"/>
    <w:rsid w:val="00172F1A"/>
    <w:rsid w:val="006827C2"/>
    <w:rsid w:val="00A0459B"/>
    <w:rsid w:val="00CA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26092016</dc:creator>
  <cp:lastModifiedBy>26092016</cp:lastModifiedBy>
  <cp:revision>1</cp:revision>
  <dcterms:created xsi:type="dcterms:W3CDTF">2020-02-10T05:26:00Z</dcterms:created>
  <dcterms:modified xsi:type="dcterms:W3CDTF">2020-02-10T05:50:00Z</dcterms:modified>
</cp:coreProperties>
</file>