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8139" w14:textId="74C62234" w:rsidR="00E90122" w:rsidRPr="00B83788" w:rsidRDefault="00FE4DB0" w:rsidP="00E70199">
      <w:pPr>
        <w:pStyle w:val="Heading1"/>
        <w:rPr>
          <w:lang w:val="bg-BG"/>
        </w:rPr>
      </w:pPr>
      <w:bookmarkStart w:id="0" w:name="_GoBack"/>
      <w:bookmarkEnd w:id="0"/>
      <w:r>
        <w:rPr>
          <w:lang w:val="bg-BG"/>
        </w:rPr>
        <w:t>Становище</w:t>
      </w:r>
    </w:p>
    <w:p w14:paraId="515E339C" w14:textId="77777777" w:rsidR="00E90122" w:rsidRPr="00B83788" w:rsidRDefault="00E90122" w:rsidP="00E70199">
      <w:pPr>
        <w:ind w:firstLine="709"/>
        <w:rPr>
          <w:lang w:val="bg-BG"/>
        </w:rPr>
      </w:pPr>
    </w:p>
    <w:p w14:paraId="53857022" w14:textId="789F9796" w:rsidR="00E90122" w:rsidRPr="00B83788" w:rsidRDefault="00E90122" w:rsidP="00E70199">
      <w:pPr>
        <w:pStyle w:val="Heading1"/>
        <w:rPr>
          <w:lang w:val="bg-BG"/>
        </w:rPr>
      </w:pPr>
      <w:r w:rsidRPr="00B83788">
        <w:rPr>
          <w:lang w:val="bg-BG"/>
        </w:rPr>
        <w:t>за присъждане на образователната и научна степен</w:t>
      </w:r>
      <w:r>
        <w:rPr>
          <w:lang w:val="bg-BG"/>
        </w:rPr>
        <w:t xml:space="preserve"> </w:t>
      </w:r>
      <w:r w:rsidRPr="00B83788">
        <w:rPr>
          <w:lang w:val="bg-BG"/>
        </w:rPr>
        <w:t>„доктор“</w:t>
      </w:r>
    </w:p>
    <w:p w14:paraId="45821E31" w14:textId="1D8753C0" w:rsidR="00E90122" w:rsidRPr="00B83788" w:rsidRDefault="00E90122" w:rsidP="00E70199">
      <w:pPr>
        <w:pStyle w:val="Heading1"/>
        <w:rPr>
          <w:lang w:val="bg-BG"/>
        </w:rPr>
      </w:pPr>
      <w:r>
        <w:rPr>
          <w:lang w:val="bg-BG"/>
        </w:rPr>
        <w:t>(</w:t>
      </w:r>
      <w:r w:rsidRPr="00B83788">
        <w:rPr>
          <w:lang w:val="bg-BG"/>
        </w:rPr>
        <w:t xml:space="preserve">професионално направление </w:t>
      </w:r>
      <w:r w:rsidRPr="00B83788">
        <w:rPr>
          <w:i/>
          <w:iCs/>
          <w:lang w:val="bg-BG"/>
        </w:rPr>
        <w:t>2.1. Филология</w:t>
      </w:r>
      <w:r w:rsidR="004D6C98" w:rsidRPr="004D6C98">
        <w:rPr>
          <w:lang w:val="bg-BG"/>
        </w:rPr>
        <w:t>,</w:t>
      </w:r>
      <w:r w:rsidRPr="00B83788">
        <w:rPr>
          <w:lang w:val="bg-BG"/>
        </w:rPr>
        <w:t xml:space="preserve"> </w:t>
      </w:r>
      <w:r w:rsidR="00B43986" w:rsidRPr="00B83788">
        <w:rPr>
          <w:lang w:val="bg-BG"/>
        </w:rPr>
        <w:t>Езици на народите на Азия, Африка и Америка (</w:t>
      </w:r>
      <w:r w:rsidRPr="00B83788">
        <w:rPr>
          <w:lang w:val="bg-BG"/>
        </w:rPr>
        <w:t>Индийски езици и култури)</w:t>
      </w:r>
    </w:p>
    <w:p w14:paraId="26055E59" w14:textId="3FF95329" w:rsidR="00FE4DB0" w:rsidRPr="00B83788" w:rsidRDefault="00FE4DB0" w:rsidP="00E70199">
      <w:pPr>
        <w:pStyle w:val="Heading1"/>
        <w:rPr>
          <w:lang w:val="bg-BG"/>
        </w:rPr>
      </w:pPr>
      <w:r>
        <w:rPr>
          <w:lang w:val="bg-BG"/>
        </w:rPr>
        <w:t xml:space="preserve">на </w:t>
      </w:r>
      <w:r w:rsidRPr="00B83788">
        <w:rPr>
          <w:lang w:val="bg-BG"/>
        </w:rPr>
        <w:t>Пролетина Миркова Робова</w:t>
      </w:r>
    </w:p>
    <w:p w14:paraId="113E03C1" w14:textId="77777777" w:rsidR="00FE4DB0" w:rsidRDefault="00FE4DB0" w:rsidP="00E70199">
      <w:pPr>
        <w:pStyle w:val="Heading1"/>
        <w:rPr>
          <w:lang w:val="bg-BG"/>
        </w:rPr>
      </w:pPr>
      <w:r>
        <w:rPr>
          <w:lang w:val="bg-BG"/>
        </w:rPr>
        <w:t>Т</w:t>
      </w:r>
      <w:r w:rsidR="00C45A5D">
        <w:rPr>
          <w:lang w:val="bg-BG"/>
        </w:rPr>
        <w:t xml:space="preserve">ема </w:t>
      </w:r>
      <w:r>
        <w:rPr>
          <w:lang w:val="bg-BG"/>
        </w:rPr>
        <w:t xml:space="preserve">на </w:t>
      </w:r>
      <w:r w:rsidRPr="00B83788">
        <w:rPr>
          <w:lang w:val="bg-BG"/>
        </w:rPr>
        <w:t>дисертацията</w:t>
      </w:r>
      <w:r>
        <w:rPr>
          <w:lang w:val="bg-BG"/>
        </w:rPr>
        <w:t>:</w:t>
      </w:r>
    </w:p>
    <w:p w14:paraId="3724684F" w14:textId="5DD6B72C" w:rsidR="00C45A5D" w:rsidRPr="00B83788" w:rsidRDefault="00C45A5D" w:rsidP="00E70199">
      <w:pPr>
        <w:pStyle w:val="Heading1"/>
        <w:rPr>
          <w:lang w:val="bg-BG"/>
        </w:rPr>
      </w:pPr>
      <w:r>
        <w:rPr>
          <w:lang w:val="bg-BG"/>
        </w:rPr>
        <w:t>„</w:t>
      </w:r>
      <w:r w:rsidRPr="00B83788">
        <w:rPr>
          <w:lang w:val="bg-BG"/>
        </w:rPr>
        <w:t>Въплътяването на божества сред будистките дарди в Ладакх:</w:t>
      </w:r>
    </w:p>
    <w:p w14:paraId="0AC27FE3" w14:textId="77777777" w:rsidR="00C45A5D" w:rsidRPr="00E90122" w:rsidRDefault="00C45A5D" w:rsidP="00E70199">
      <w:pPr>
        <w:pStyle w:val="Heading1"/>
        <w:rPr>
          <w:lang w:val="bg-BG"/>
        </w:rPr>
      </w:pPr>
      <w:r w:rsidRPr="00B83788">
        <w:rPr>
          <w:lang w:val="bg-BG"/>
        </w:rPr>
        <w:t>Етно-културологичен анализ</w:t>
      </w:r>
      <w:r>
        <w:rPr>
          <w:lang w:val="bg-BG"/>
        </w:rPr>
        <w:t>“</w:t>
      </w:r>
    </w:p>
    <w:p w14:paraId="46EAC215" w14:textId="77777777" w:rsidR="00C45A5D" w:rsidRPr="00B83788" w:rsidRDefault="00C45A5D" w:rsidP="00F77874">
      <w:pPr>
        <w:spacing w:line="360" w:lineRule="auto"/>
        <w:rPr>
          <w:lang w:val="bg-BG"/>
        </w:rPr>
      </w:pPr>
    </w:p>
    <w:p w14:paraId="414AAB5D" w14:textId="77777777" w:rsidR="00E90122" w:rsidRPr="00683E0D" w:rsidRDefault="00E90122" w:rsidP="00F77874">
      <w:pPr>
        <w:pStyle w:val="Textbody"/>
        <w:spacing w:after="0" w:line="360" w:lineRule="auto"/>
        <w:rPr>
          <w:lang w:eastAsia="zh-CN"/>
        </w:rPr>
      </w:pPr>
    </w:p>
    <w:p w14:paraId="7AF954EC" w14:textId="28A82B73" w:rsidR="00BA3A87" w:rsidRDefault="00C92063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>Д</w:t>
      </w:r>
      <w:r w:rsidRPr="00B83788">
        <w:rPr>
          <w:lang w:val="bg-BG"/>
        </w:rPr>
        <w:t>исертацията на Пролетина Робова</w:t>
      </w:r>
      <w:r>
        <w:rPr>
          <w:lang w:val="bg-BG"/>
        </w:rPr>
        <w:t>, посветена на в</w:t>
      </w:r>
      <w:r w:rsidRPr="00B83788">
        <w:rPr>
          <w:lang w:val="bg-BG"/>
        </w:rPr>
        <w:t>ъплътяването на божества сред будистките дарди в Ладакх</w:t>
      </w:r>
      <w:r w:rsidR="00572A3D">
        <w:rPr>
          <w:lang w:val="bg-BG"/>
        </w:rPr>
        <w:t xml:space="preserve">, е </w:t>
      </w:r>
      <w:r w:rsidR="00572A3D" w:rsidRPr="00660478">
        <w:rPr>
          <w:b/>
          <w:bCs/>
          <w:lang w:val="bg-BG"/>
        </w:rPr>
        <w:t>първото</w:t>
      </w:r>
      <w:r w:rsidRPr="00660478">
        <w:rPr>
          <w:b/>
          <w:bCs/>
          <w:lang w:val="bg-BG"/>
        </w:rPr>
        <w:t xml:space="preserve"> цялостно и задълбочено изследване на проблема</w:t>
      </w:r>
      <w:r w:rsidR="00BA3A87">
        <w:rPr>
          <w:b/>
          <w:bCs/>
          <w:lang w:val="bg-BG"/>
        </w:rPr>
        <w:t xml:space="preserve">. </w:t>
      </w:r>
      <w:r w:rsidR="00BA3A87" w:rsidRPr="00BA3A87">
        <w:rPr>
          <w:lang w:val="bg-BG"/>
        </w:rPr>
        <w:t>В</w:t>
      </w:r>
      <w:r w:rsidR="00BA3A87">
        <w:rPr>
          <w:lang w:val="bg-BG"/>
        </w:rPr>
        <w:t xml:space="preserve"> публикуваната до този момент литература върху практиката за въплътяване на божества в района на тибетското културно влияние нейният местен вариант, разпространен сред будистките дарди, не е изследван</w:t>
      </w:r>
      <w:r w:rsidR="004B228F">
        <w:rPr>
          <w:lang w:val="bg-BG"/>
        </w:rPr>
        <w:t>. Същото може да се каже и за етнографските проучвания на общността</w:t>
      </w:r>
      <w:r w:rsidR="00BA3A87">
        <w:rPr>
          <w:lang w:val="bg-BG"/>
        </w:rPr>
        <w:t xml:space="preserve">, </w:t>
      </w:r>
      <w:r w:rsidR="004B228F">
        <w:rPr>
          <w:lang w:val="bg-BG"/>
        </w:rPr>
        <w:t>в които е регистрирано съществуването на тази традиция, но тя не</w:t>
      </w:r>
      <w:r w:rsidR="00BA3A87">
        <w:rPr>
          <w:lang w:val="bg-BG"/>
        </w:rPr>
        <w:t xml:space="preserve"> е документиран</w:t>
      </w:r>
      <w:r w:rsidR="004B228F">
        <w:rPr>
          <w:lang w:val="bg-BG"/>
        </w:rPr>
        <w:t>а</w:t>
      </w:r>
      <w:r>
        <w:rPr>
          <w:lang w:val="bg-BG"/>
        </w:rPr>
        <w:t>.</w:t>
      </w:r>
    </w:p>
    <w:p w14:paraId="6B65E8B6" w14:textId="73491136" w:rsidR="00035711" w:rsidRDefault="00572A3D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Трудът </w:t>
      </w:r>
      <w:r w:rsidR="00BA3A87">
        <w:rPr>
          <w:lang w:val="bg-BG"/>
        </w:rPr>
        <w:t>е добре структуриран</w:t>
      </w:r>
      <w:r w:rsidR="00477614">
        <w:rPr>
          <w:lang w:val="bg-BG"/>
        </w:rPr>
        <w:t>.</w:t>
      </w:r>
      <w:r w:rsidR="00BA3A87">
        <w:rPr>
          <w:lang w:val="bg-BG"/>
        </w:rPr>
        <w:t xml:space="preserve"> </w:t>
      </w:r>
      <w:r w:rsidR="00477614">
        <w:rPr>
          <w:lang w:val="bg-BG"/>
        </w:rPr>
        <w:t>С</w:t>
      </w:r>
      <w:r>
        <w:rPr>
          <w:lang w:val="bg-BG"/>
        </w:rPr>
        <w:t xml:space="preserve">ъстои </w:t>
      </w:r>
      <w:r w:rsidR="00477614">
        <w:rPr>
          <w:lang w:val="bg-BG"/>
        </w:rPr>
        <w:t xml:space="preserve"> се </w:t>
      </w:r>
      <w:r>
        <w:rPr>
          <w:lang w:val="bg-BG"/>
        </w:rPr>
        <w:t xml:space="preserve">от </w:t>
      </w:r>
      <w:r w:rsidR="00035711" w:rsidRPr="00035711">
        <w:rPr>
          <w:lang w:val="bg-BG"/>
        </w:rPr>
        <w:t>от увод, четири глави, заключение, приносни моменти, терминологичен апарат, списък на илюстрациите, списък на съкращенията, авторски публикации по темата, библиография и приложение.</w:t>
      </w:r>
    </w:p>
    <w:p w14:paraId="3F09BE95" w14:textId="3792A4F7" w:rsidR="00B85743" w:rsidRPr="00B83788" w:rsidRDefault="00035711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Следвайки изискванията на дисертационния жанр, в </w:t>
      </w:r>
      <w:r w:rsidRPr="00384DB9">
        <w:rPr>
          <w:b/>
          <w:bCs/>
          <w:lang w:val="bg-BG"/>
        </w:rPr>
        <w:t>Увода</w:t>
      </w:r>
      <w:r>
        <w:rPr>
          <w:lang w:val="bg-BG"/>
        </w:rPr>
        <w:t xml:space="preserve"> авторката представя основните цели на изследването, прави преглед на литературата по темата </w:t>
      </w:r>
      <w:r w:rsidR="00423E0F">
        <w:rPr>
          <w:lang w:val="bg-BG"/>
        </w:rPr>
        <w:t xml:space="preserve">и обстойно се спира на избрания от нея </w:t>
      </w:r>
      <w:r w:rsidR="00423E0F" w:rsidRPr="00F23268">
        <w:rPr>
          <w:b/>
          <w:bCs/>
          <w:lang w:val="bg-BG"/>
        </w:rPr>
        <w:t>подход, който тя неотклонно следва</w:t>
      </w:r>
      <w:r w:rsidR="00423E0F" w:rsidRPr="00384DB9">
        <w:rPr>
          <w:lang w:val="bg-BG"/>
        </w:rPr>
        <w:t xml:space="preserve"> </w:t>
      </w:r>
      <w:r w:rsidR="00423E0F">
        <w:rPr>
          <w:lang w:val="bg-BG"/>
        </w:rPr>
        <w:t>н</w:t>
      </w:r>
      <w:r w:rsidR="004B228F">
        <w:rPr>
          <w:lang w:val="bg-BG"/>
        </w:rPr>
        <w:t xml:space="preserve">а всички </w:t>
      </w:r>
      <w:r w:rsidR="00423E0F">
        <w:rPr>
          <w:lang w:val="bg-BG"/>
        </w:rPr>
        <w:t>е</w:t>
      </w:r>
      <w:r w:rsidR="004B228F">
        <w:rPr>
          <w:lang w:val="bg-BG"/>
        </w:rPr>
        <w:t>тапи на своята работа</w:t>
      </w:r>
      <w:r w:rsidR="00423E0F">
        <w:rPr>
          <w:lang w:val="bg-BG"/>
        </w:rPr>
        <w:t xml:space="preserve"> </w:t>
      </w:r>
      <w:r w:rsidR="004B228F">
        <w:rPr>
          <w:lang w:val="bg-BG"/>
        </w:rPr>
        <w:t xml:space="preserve">– от теренното проучване до описанието и научния анализ на практиката за въплътяване на </w:t>
      </w:r>
      <w:r w:rsidR="004B228F" w:rsidRPr="004B228F">
        <w:rPr>
          <w:lang w:val="bg-BG"/>
        </w:rPr>
        <w:t>божества в ритуални специалисти мъже (</w:t>
      </w:r>
      <w:r w:rsidR="004B228F" w:rsidRPr="004B228F">
        <w:rPr>
          <w:i/>
          <w:iCs/>
          <w:lang w:val="bg-BG"/>
        </w:rPr>
        <w:t>лхаба</w:t>
      </w:r>
      <w:r w:rsidR="004B228F" w:rsidRPr="004B228F">
        <w:rPr>
          <w:lang w:val="bg-BG"/>
        </w:rPr>
        <w:t>) и жени (</w:t>
      </w:r>
      <w:r w:rsidR="004B228F" w:rsidRPr="004B228F">
        <w:rPr>
          <w:i/>
          <w:iCs/>
          <w:lang w:val="bg-BG"/>
        </w:rPr>
        <w:t>лхамо</w:t>
      </w:r>
      <w:r w:rsidR="004B228F" w:rsidRPr="004B228F">
        <w:rPr>
          <w:lang w:val="bg-BG"/>
        </w:rPr>
        <w:t>)</w:t>
      </w:r>
      <w:r w:rsidR="00477614">
        <w:rPr>
          <w:lang w:val="bg-BG"/>
        </w:rPr>
        <w:t>,</w:t>
      </w:r>
      <w:r w:rsidR="004B228F">
        <w:rPr>
          <w:lang w:val="bg-BG"/>
        </w:rPr>
        <w:t xml:space="preserve"> нейното място </w:t>
      </w:r>
      <w:r w:rsidR="00D1555B">
        <w:rPr>
          <w:lang w:val="bg-BG"/>
        </w:rPr>
        <w:t>в живота на общността</w:t>
      </w:r>
      <w:r w:rsidR="00E1631A">
        <w:rPr>
          <w:lang w:val="bg-BG"/>
        </w:rPr>
        <w:t>,</w:t>
      </w:r>
      <w:r w:rsidR="00E1631A" w:rsidRPr="00B83788">
        <w:rPr>
          <w:lang w:val="bg-BG"/>
        </w:rPr>
        <w:t xml:space="preserve"> </w:t>
      </w:r>
      <w:r w:rsidR="00E1631A" w:rsidRPr="00E1631A">
        <w:rPr>
          <w:lang w:val="bg-BG"/>
        </w:rPr>
        <w:t>както и в по-</w:t>
      </w:r>
      <w:r w:rsidR="00522F43">
        <w:rPr>
          <w:lang w:val="bg-BG"/>
        </w:rPr>
        <w:t xml:space="preserve">широкия </w:t>
      </w:r>
      <w:r w:rsidR="00E1631A" w:rsidRPr="00E1631A">
        <w:rPr>
          <w:lang w:val="bg-BG"/>
        </w:rPr>
        <w:t>контекст на традицията в района на тибетско културно влияние.</w:t>
      </w:r>
      <w:r w:rsidR="00F41F01">
        <w:rPr>
          <w:lang w:val="bg-BG"/>
        </w:rPr>
        <w:t xml:space="preserve"> Този подход се опира на печелещата все по-голяма популярност в модерната антропология метод</w:t>
      </w:r>
      <w:r w:rsidR="00581953">
        <w:rPr>
          <w:lang w:val="bg-BG"/>
        </w:rPr>
        <w:t>ология</w:t>
      </w:r>
      <w:r w:rsidR="002565D4">
        <w:rPr>
          <w:lang w:val="bg-BG"/>
        </w:rPr>
        <w:t xml:space="preserve"> – в дисертацията се споменават принципите на „говорещата антропология“ (</w:t>
      </w:r>
      <w:r w:rsidR="002565D4" w:rsidRPr="002565D4">
        <w:rPr>
          <w:lang w:val="bg-BG"/>
        </w:rPr>
        <w:t>Рьозинг</w:t>
      </w:r>
      <w:r w:rsidR="002565D4">
        <w:rPr>
          <w:lang w:val="bg-BG"/>
        </w:rPr>
        <w:t>,</w:t>
      </w:r>
      <w:r w:rsidR="002565D4" w:rsidRPr="002565D4">
        <w:rPr>
          <w:lang w:val="bg-BG"/>
        </w:rPr>
        <w:t xml:space="preserve"> 2016)</w:t>
      </w:r>
      <w:r w:rsidR="00581953">
        <w:rPr>
          <w:lang w:val="bg-BG"/>
        </w:rPr>
        <w:t xml:space="preserve">, </w:t>
      </w:r>
      <w:r w:rsidR="002565D4">
        <w:rPr>
          <w:lang w:val="bg-BG"/>
        </w:rPr>
        <w:t>„</w:t>
      </w:r>
      <w:r w:rsidR="002565D4" w:rsidRPr="002565D4">
        <w:rPr>
          <w:lang w:val="bg-BG"/>
        </w:rPr>
        <w:t>екзистенциална</w:t>
      </w:r>
      <w:r w:rsidR="002565D4">
        <w:rPr>
          <w:lang w:val="bg-BG"/>
        </w:rPr>
        <w:t>та</w:t>
      </w:r>
      <w:r w:rsidR="002565D4" w:rsidRPr="002565D4">
        <w:rPr>
          <w:lang w:val="bg-BG"/>
        </w:rPr>
        <w:t xml:space="preserve"> антропология</w:t>
      </w:r>
      <w:r w:rsidR="002565D4">
        <w:rPr>
          <w:lang w:val="bg-BG"/>
        </w:rPr>
        <w:t>“</w:t>
      </w:r>
      <w:r w:rsidR="002565D4" w:rsidRPr="002565D4">
        <w:rPr>
          <w:lang w:val="bg-BG"/>
        </w:rPr>
        <w:t xml:space="preserve"> </w:t>
      </w:r>
      <w:r w:rsidR="002565D4">
        <w:rPr>
          <w:lang w:val="bg-BG"/>
        </w:rPr>
        <w:t>(</w:t>
      </w:r>
      <w:r w:rsidR="002565D4" w:rsidRPr="002565D4">
        <w:rPr>
          <w:lang w:val="bg-BG"/>
        </w:rPr>
        <w:t xml:space="preserve">Джаксън и Пиет 2015) </w:t>
      </w:r>
      <w:r w:rsidR="002565D4">
        <w:rPr>
          <w:lang w:val="bg-BG"/>
        </w:rPr>
        <w:t>и „</w:t>
      </w:r>
      <w:r w:rsidR="002565D4" w:rsidRPr="002565D4">
        <w:rPr>
          <w:lang w:val="bg-BG"/>
        </w:rPr>
        <w:t>културния релативизъм</w:t>
      </w:r>
      <w:r w:rsidR="002565D4">
        <w:rPr>
          <w:lang w:val="bg-BG"/>
        </w:rPr>
        <w:t>“</w:t>
      </w:r>
      <w:r w:rsidR="002565D4" w:rsidRPr="002565D4">
        <w:rPr>
          <w:lang w:val="bg-BG"/>
        </w:rPr>
        <w:t xml:space="preserve"> </w:t>
      </w:r>
      <w:r w:rsidR="00EF5CD3">
        <w:rPr>
          <w:lang w:val="bg-BG"/>
        </w:rPr>
        <w:t>(Боас, 1887</w:t>
      </w:r>
      <w:r w:rsidR="00F23268">
        <w:rPr>
          <w:lang w:val="bg-BG"/>
        </w:rPr>
        <w:t xml:space="preserve"> и сл.</w:t>
      </w:r>
      <w:r w:rsidR="00EF5CD3">
        <w:rPr>
          <w:lang w:val="bg-BG"/>
        </w:rPr>
        <w:t xml:space="preserve">) – </w:t>
      </w:r>
      <w:r w:rsidR="00581953">
        <w:rPr>
          <w:lang w:val="bg-BG"/>
        </w:rPr>
        <w:t>според която коректн</w:t>
      </w:r>
      <w:r w:rsidR="00F23268">
        <w:rPr>
          <w:lang w:val="bg-BG"/>
        </w:rPr>
        <w:t>ото</w:t>
      </w:r>
      <w:r w:rsidR="00581953">
        <w:rPr>
          <w:lang w:val="bg-BG"/>
        </w:rPr>
        <w:t xml:space="preserve"> из</w:t>
      </w:r>
      <w:r w:rsidR="00F23268">
        <w:rPr>
          <w:lang w:val="bg-BG"/>
        </w:rPr>
        <w:t>следване</w:t>
      </w:r>
      <w:r w:rsidR="00581953">
        <w:rPr>
          <w:lang w:val="bg-BG"/>
        </w:rPr>
        <w:t xml:space="preserve"> на </w:t>
      </w:r>
      <w:r w:rsidR="00C36967">
        <w:rPr>
          <w:lang w:val="bg-BG"/>
        </w:rPr>
        <w:t xml:space="preserve">всяка местна традиция трябва да отдава предимство на начина, по който тя се практикува, възприема и оценява от носителите на културата, а не на „погледа отвън“ на изследователя. </w:t>
      </w:r>
      <w:r w:rsidR="00A227AA">
        <w:rPr>
          <w:lang w:val="bg-BG"/>
        </w:rPr>
        <w:t xml:space="preserve">Именно последователното придържане към заявената от </w:t>
      </w:r>
      <w:r w:rsidR="00B71AB5">
        <w:rPr>
          <w:lang w:val="bg-BG"/>
        </w:rPr>
        <w:t xml:space="preserve">нея </w:t>
      </w:r>
      <w:r w:rsidR="00A227AA">
        <w:rPr>
          <w:lang w:val="bg-BG"/>
        </w:rPr>
        <w:t>методология до голяма степен допринася за високото качество на изследване</w:t>
      </w:r>
      <w:r w:rsidR="00B71AB5">
        <w:rPr>
          <w:lang w:val="bg-BG"/>
        </w:rPr>
        <w:t>то на</w:t>
      </w:r>
      <w:r w:rsidR="00B71AB5" w:rsidRPr="00B71AB5">
        <w:rPr>
          <w:lang w:val="bg-BG"/>
        </w:rPr>
        <w:t xml:space="preserve"> </w:t>
      </w:r>
      <w:r w:rsidR="00B71AB5">
        <w:rPr>
          <w:lang w:val="bg-BG"/>
        </w:rPr>
        <w:t>Пролетина Робова, кое</w:t>
      </w:r>
      <w:r w:rsidR="00A227AA">
        <w:rPr>
          <w:lang w:val="bg-BG"/>
        </w:rPr>
        <w:t>то</w:t>
      </w:r>
      <w:r w:rsidR="00B71AB5">
        <w:rPr>
          <w:lang w:val="bg-BG"/>
        </w:rPr>
        <w:t xml:space="preserve"> на всеки един етап стриктно се придържа към принципите и инструментариума на антропологията, без да се отклонява </w:t>
      </w:r>
      <w:r w:rsidR="00B71AB5">
        <w:rPr>
          <w:lang w:val="bg-BG"/>
        </w:rPr>
        <w:lastRenderedPageBreak/>
        <w:t xml:space="preserve">към </w:t>
      </w:r>
      <w:r w:rsidR="00AF2589">
        <w:rPr>
          <w:lang w:val="bg-BG"/>
        </w:rPr>
        <w:t xml:space="preserve">„рационализиране“ или „диагностициране“ </w:t>
      </w:r>
      <w:r w:rsidR="00F9604D">
        <w:rPr>
          <w:lang w:val="bg-BG"/>
        </w:rPr>
        <w:t xml:space="preserve">на шаманските практики и използване на термини, заети от психологията и психиатрията – подход, типичен за по-старите, а и за някои нови изследвания, който до </w:t>
      </w:r>
      <w:r w:rsidR="009F6F41">
        <w:rPr>
          <w:lang w:val="bg-BG"/>
        </w:rPr>
        <w:t>известна</w:t>
      </w:r>
      <w:r w:rsidR="00F9604D">
        <w:rPr>
          <w:lang w:val="bg-BG"/>
        </w:rPr>
        <w:t xml:space="preserve"> степен е допринесъл за </w:t>
      </w:r>
      <w:r w:rsidR="00532370">
        <w:rPr>
          <w:lang w:val="bg-BG"/>
        </w:rPr>
        <w:t>универсализацията</w:t>
      </w:r>
      <w:r w:rsidR="00342F24">
        <w:rPr>
          <w:lang w:val="bg-BG"/>
        </w:rPr>
        <w:t>, а като следствие – и за дискредитирането –</w:t>
      </w:r>
      <w:r w:rsidR="00532370">
        <w:rPr>
          <w:lang w:val="bg-BG"/>
        </w:rPr>
        <w:t xml:space="preserve"> </w:t>
      </w:r>
      <w:r w:rsidR="00F9604D">
        <w:rPr>
          <w:lang w:val="bg-BG"/>
        </w:rPr>
        <w:t>на термина „шаманизъм“.</w:t>
      </w:r>
    </w:p>
    <w:p w14:paraId="5D1963C1" w14:textId="0E5C7976" w:rsidR="001122A0" w:rsidRDefault="00A22EE5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Осъзнавайки, че изследваната от нея традиционна практика се вписва в по-общото понятие „шаманизъм“, авторката е посветила на него първата глава на дисертацията, озаглавена </w:t>
      </w:r>
      <w:r w:rsidRPr="0093502E">
        <w:rPr>
          <w:b/>
          <w:bCs/>
          <w:lang w:val="bg-BG"/>
        </w:rPr>
        <w:t>„Шаманският опит – теоретични постановки и проблеми“</w:t>
      </w:r>
      <w:r>
        <w:rPr>
          <w:lang w:val="bg-BG"/>
        </w:rPr>
        <w:t xml:space="preserve">. </w:t>
      </w:r>
      <w:r w:rsidRPr="00A22EE5">
        <w:rPr>
          <w:lang w:val="bg-BG"/>
        </w:rPr>
        <w:t xml:space="preserve">След обстоен обзор на историята на понятията </w:t>
      </w:r>
      <w:r>
        <w:rPr>
          <w:lang w:val="bg-BG"/>
        </w:rPr>
        <w:t>„</w:t>
      </w:r>
      <w:r w:rsidRPr="00A22EE5">
        <w:rPr>
          <w:lang w:val="bg-BG"/>
        </w:rPr>
        <w:t>шаман</w:t>
      </w:r>
      <w:r>
        <w:rPr>
          <w:lang w:val="bg-BG"/>
        </w:rPr>
        <w:t>“</w:t>
      </w:r>
      <w:r w:rsidRPr="00A22EE5">
        <w:rPr>
          <w:lang w:val="bg-BG"/>
        </w:rPr>
        <w:t xml:space="preserve"> и </w:t>
      </w:r>
      <w:r>
        <w:rPr>
          <w:lang w:val="bg-BG"/>
        </w:rPr>
        <w:t>„</w:t>
      </w:r>
      <w:r w:rsidRPr="00A22EE5">
        <w:rPr>
          <w:lang w:val="bg-BG"/>
        </w:rPr>
        <w:t>шаманизъм</w:t>
      </w:r>
      <w:r>
        <w:rPr>
          <w:lang w:val="bg-BG"/>
        </w:rPr>
        <w:t>“</w:t>
      </w:r>
      <w:r w:rsidR="00182A0F">
        <w:rPr>
          <w:lang w:val="bg-BG"/>
        </w:rPr>
        <w:t>, тя констатира, че</w:t>
      </w:r>
      <w:r w:rsidRPr="00A22EE5">
        <w:rPr>
          <w:lang w:val="bg-BG"/>
        </w:rPr>
        <w:t xml:space="preserve"> </w:t>
      </w:r>
      <w:r w:rsidR="00182A0F">
        <w:rPr>
          <w:lang w:val="bg-BG"/>
        </w:rPr>
        <w:t xml:space="preserve">в научните среди </w:t>
      </w:r>
      <w:r w:rsidRPr="00A22EE5">
        <w:rPr>
          <w:lang w:val="bg-BG"/>
        </w:rPr>
        <w:t>липс</w:t>
      </w:r>
      <w:r w:rsidR="00182A0F">
        <w:rPr>
          <w:lang w:val="bg-BG"/>
        </w:rPr>
        <w:t>в</w:t>
      </w:r>
      <w:r w:rsidRPr="00A22EE5">
        <w:rPr>
          <w:lang w:val="bg-BG"/>
        </w:rPr>
        <w:t>а консенсус относно техния обхват</w:t>
      </w:r>
      <w:r w:rsidR="00182A0F">
        <w:rPr>
          <w:lang w:val="bg-BG"/>
        </w:rPr>
        <w:t xml:space="preserve"> и съдържание</w:t>
      </w:r>
      <w:r w:rsidRPr="00A22EE5">
        <w:rPr>
          <w:lang w:val="bg-BG"/>
        </w:rPr>
        <w:t>.</w:t>
      </w:r>
      <w:r w:rsidR="00182A0F">
        <w:rPr>
          <w:lang w:val="bg-BG"/>
        </w:rPr>
        <w:t xml:space="preserve"> От една страна, съществува тенденция към прекалено широко разбиране на термина</w:t>
      </w:r>
      <w:r w:rsidR="00477614">
        <w:rPr>
          <w:lang w:val="bg-BG"/>
        </w:rPr>
        <w:t xml:space="preserve"> „шаман“</w:t>
      </w:r>
      <w:r w:rsidR="00182A0F">
        <w:rPr>
          <w:lang w:val="bg-BG"/>
        </w:rPr>
        <w:t xml:space="preserve">, с който се дефинират всички водещи ритуални актьори, които </w:t>
      </w:r>
      <w:r w:rsidR="001122A0">
        <w:rPr>
          <w:lang w:val="bg-BG"/>
        </w:rPr>
        <w:t xml:space="preserve">по време на ритуалното действие </w:t>
      </w:r>
      <w:r w:rsidR="00182A0F">
        <w:rPr>
          <w:lang w:val="bg-BG"/>
        </w:rPr>
        <w:t xml:space="preserve">изпадат в </w:t>
      </w:r>
      <w:r w:rsidR="002F365C">
        <w:rPr>
          <w:lang w:val="bg-BG"/>
        </w:rPr>
        <w:t>особено психическо състояние, често определяно като „</w:t>
      </w:r>
      <w:r w:rsidR="00182A0F">
        <w:rPr>
          <w:lang w:val="bg-BG"/>
        </w:rPr>
        <w:t>транс</w:t>
      </w:r>
      <w:r w:rsidR="002F365C">
        <w:rPr>
          <w:lang w:val="bg-BG"/>
        </w:rPr>
        <w:t>“</w:t>
      </w:r>
      <w:r w:rsidR="00182A0F">
        <w:rPr>
          <w:lang w:val="bg-BG"/>
        </w:rPr>
        <w:t xml:space="preserve"> или </w:t>
      </w:r>
      <w:r w:rsidR="002F365C">
        <w:rPr>
          <w:lang w:val="bg-BG"/>
        </w:rPr>
        <w:t>„</w:t>
      </w:r>
      <w:r w:rsidR="00182A0F">
        <w:rPr>
          <w:lang w:val="bg-BG"/>
        </w:rPr>
        <w:t>екстаз</w:t>
      </w:r>
      <w:r w:rsidR="002F365C">
        <w:rPr>
          <w:lang w:val="bg-BG"/>
        </w:rPr>
        <w:t>“</w:t>
      </w:r>
      <w:r w:rsidR="00182A0F">
        <w:rPr>
          <w:lang w:val="bg-BG"/>
        </w:rPr>
        <w:t xml:space="preserve">, а от друга страна, се наблюдава и обратното – към </w:t>
      </w:r>
      <w:r w:rsidR="001122A0">
        <w:rPr>
          <w:lang w:val="bg-BG"/>
        </w:rPr>
        <w:t xml:space="preserve">прекалено </w:t>
      </w:r>
      <w:r w:rsidR="00182A0F">
        <w:rPr>
          <w:lang w:val="bg-BG"/>
        </w:rPr>
        <w:t xml:space="preserve">стесняване на </w:t>
      </w:r>
      <w:r w:rsidR="001122A0">
        <w:rPr>
          <w:lang w:val="bg-BG"/>
        </w:rPr>
        <w:t xml:space="preserve">понятието, което не отчита вариативността на този религиозен опит и не дава възможност в „шаманистичната“ теоретична рамка да бъдат изследвани сходни традиции. Самата Пролетина Робова предпочита </w:t>
      </w:r>
      <w:r w:rsidR="00BE4734">
        <w:rPr>
          <w:lang w:val="bg-BG"/>
        </w:rPr>
        <w:t xml:space="preserve">балансираната </w:t>
      </w:r>
      <w:r w:rsidR="001122A0">
        <w:rPr>
          <w:lang w:val="bg-BG"/>
        </w:rPr>
        <w:t xml:space="preserve">дефиниция на Й. Райнхард </w:t>
      </w:r>
      <w:r w:rsidR="001122A0" w:rsidRPr="00B83788">
        <w:rPr>
          <w:lang w:val="bg-BG"/>
        </w:rPr>
        <w:t>(1976)</w:t>
      </w:r>
      <w:r w:rsidR="001122A0">
        <w:rPr>
          <w:lang w:val="bg-BG"/>
        </w:rPr>
        <w:t xml:space="preserve">, включваща в понятието както „пътуване на душата“ </w:t>
      </w:r>
      <w:r w:rsidR="00BE4734">
        <w:rPr>
          <w:lang w:val="bg-BG"/>
        </w:rPr>
        <w:t>в</w:t>
      </w:r>
      <w:r w:rsidR="001122A0">
        <w:rPr>
          <w:lang w:val="bg-BG"/>
        </w:rPr>
        <w:t xml:space="preserve"> света на духовете, така и „обсебването“ на </w:t>
      </w:r>
      <w:r w:rsidR="00BE4734">
        <w:rPr>
          <w:lang w:val="bg-BG"/>
        </w:rPr>
        <w:t xml:space="preserve">ритуалния специалист от </w:t>
      </w:r>
      <w:r w:rsidR="00477614">
        <w:rPr>
          <w:lang w:val="bg-BG"/>
        </w:rPr>
        <w:t xml:space="preserve">висша сила, принадлежащ към </w:t>
      </w:r>
      <w:r w:rsidR="00BE4734">
        <w:rPr>
          <w:lang w:val="bg-BG"/>
        </w:rPr>
        <w:t>д</w:t>
      </w:r>
      <w:r w:rsidR="00477614">
        <w:rPr>
          <w:lang w:val="bg-BG"/>
        </w:rPr>
        <w:t>р</w:t>
      </w:r>
      <w:r w:rsidR="00BE4734">
        <w:rPr>
          <w:lang w:val="bg-BG"/>
        </w:rPr>
        <w:t>у</w:t>
      </w:r>
      <w:r w:rsidR="00477614">
        <w:rPr>
          <w:lang w:val="bg-BG"/>
        </w:rPr>
        <w:t>г свят</w:t>
      </w:r>
      <w:r w:rsidR="00BE4734">
        <w:rPr>
          <w:lang w:val="bg-BG"/>
        </w:rPr>
        <w:t xml:space="preserve">. Освен това тя спазва и принципа за придържане към понятийния апарат на общността, която изследва, поради което не използва прекалено общото понятие „шаманизъм“, а </w:t>
      </w:r>
      <w:r w:rsidR="00201F12">
        <w:rPr>
          <w:lang w:val="bg-BG"/>
        </w:rPr>
        <w:t xml:space="preserve">само определението </w:t>
      </w:r>
      <w:r w:rsidR="00BE4734">
        <w:rPr>
          <w:lang w:val="bg-BG"/>
        </w:rPr>
        <w:t xml:space="preserve">„шамански“, и описва традицията за въплътяване на божества чрез названията на ритуалните специалисти – </w:t>
      </w:r>
      <w:r w:rsidR="00BE4734" w:rsidRPr="00BE4734">
        <w:rPr>
          <w:i/>
          <w:iCs/>
          <w:lang w:val="bg-BG"/>
        </w:rPr>
        <w:t>лхаба</w:t>
      </w:r>
      <w:r w:rsidR="00BE4734" w:rsidRPr="00BE4734">
        <w:rPr>
          <w:lang w:val="bg-BG"/>
        </w:rPr>
        <w:t xml:space="preserve"> </w:t>
      </w:r>
      <w:r w:rsidR="00BE4734">
        <w:rPr>
          <w:lang w:val="bg-BG"/>
        </w:rPr>
        <w:t>(</w:t>
      </w:r>
      <w:r w:rsidR="00BE4734" w:rsidRPr="00BE4734">
        <w:rPr>
          <w:lang w:val="bg-BG"/>
        </w:rPr>
        <w:t>мъже</w:t>
      </w:r>
      <w:r w:rsidR="00BE4734">
        <w:rPr>
          <w:lang w:val="bg-BG"/>
        </w:rPr>
        <w:t xml:space="preserve">) и </w:t>
      </w:r>
      <w:r w:rsidR="00BE4734" w:rsidRPr="00BE4734">
        <w:rPr>
          <w:i/>
          <w:iCs/>
          <w:lang w:val="bg-BG"/>
        </w:rPr>
        <w:t>лхамо</w:t>
      </w:r>
      <w:r w:rsidR="00BE4734" w:rsidRPr="00BE4734">
        <w:rPr>
          <w:lang w:val="bg-BG"/>
        </w:rPr>
        <w:t xml:space="preserve"> </w:t>
      </w:r>
      <w:r w:rsidR="00BE4734">
        <w:rPr>
          <w:lang w:val="bg-BG"/>
        </w:rPr>
        <w:t>(</w:t>
      </w:r>
      <w:r w:rsidR="00BE4734" w:rsidRPr="00BE4734">
        <w:rPr>
          <w:lang w:val="bg-BG"/>
        </w:rPr>
        <w:t>жени</w:t>
      </w:r>
      <w:r w:rsidR="00BE4734">
        <w:rPr>
          <w:lang w:val="bg-BG"/>
        </w:rPr>
        <w:t xml:space="preserve">), </w:t>
      </w:r>
      <w:r w:rsidR="00BE4734" w:rsidRPr="00BE4734">
        <w:rPr>
          <w:lang w:val="bg-BG"/>
        </w:rPr>
        <w:t xml:space="preserve">в които се въплътяват божествата </w:t>
      </w:r>
      <w:r w:rsidR="00BE4734" w:rsidRPr="00BE4734">
        <w:rPr>
          <w:i/>
          <w:iCs/>
          <w:lang w:val="bg-BG"/>
        </w:rPr>
        <w:t>лха</w:t>
      </w:r>
      <w:r w:rsidR="00BE4734" w:rsidRPr="00BE4734">
        <w:rPr>
          <w:lang w:val="bg-BG"/>
        </w:rPr>
        <w:t>.</w:t>
      </w:r>
      <w:r w:rsidR="00201F12">
        <w:rPr>
          <w:lang w:val="bg-BG"/>
        </w:rPr>
        <w:t xml:space="preserve"> В последната част на главата авторката изяснява и последният щрих в теоретичната рамка на своето изследване – приложението на </w:t>
      </w:r>
      <w:r w:rsidR="00201F12" w:rsidRPr="00201F12">
        <w:rPr>
          <w:lang w:val="bg-BG"/>
        </w:rPr>
        <w:t>етнокултурн</w:t>
      </w:r>
      <w:r w:rsidR="00201F12">
        <w:rPr>
          <w:lang w:val="bg-BG"/>
        </w:rPr>
        <w:t>ия</w:t>
      </w:r>
      <w:r w:rsidR="00201F12" w:rsidRPr="00201F12">
        <w:rPr>
          <w:lang w:val="bg-BG"/>
        </w:rPr>
        <w:t xml:space="preserve"> подход при документирането </w:t>
      </w:r>
      <w:r w:rsidR="00201F12">
        <w:rPr>
          <w:lang w:val="bg-BG"/>
        </w:rPr>
        <w:t xml:space="preserve">и анализа </w:t>
      </w:r>
      <w:r w:rsidR="00201F12" w:rsidRPr="00201F12">
        <w:rPr>
          <w:lang w:val="bg-BG"/>
        </w:rPr>
        <w:t>на шаманските традиции</w:t>
      </w:r>
      <w:r w:rsidR="00201F12">
        <w:rPr>
          <w:lang w:val="bg-BG"/>
        </w:rPr>
        <w:t>,</w:t>
      </w:r>
      <w:r w:rsidR="00201F12" w:rsidRPr="00201F12">
        <w:rPr>
          <w:lang w:val="bg-BG"/>
        </w:rPr>
        <w:t xml:space="preserve"> </w:t>
      </w:r>
      <w:r w:rsidR="00201F12">
        <w:rPr>
          <w:lang w:val="bg-BG"/>
        </w:rPr>
        <w:t>т.е.</w:t>
      </w:r>
      <w:r w:rsidR="00201F12" w:rsidRPr="00201F12">
        <w:rPr>
          <w:lang w:val="bg-BG"/>
        </w:rPr>
        <w:t xml:space="preserve"> в специфичния етнокултурен контекст, в който </w:t>
      </w:r>
      <w:r w:rsidR="00201F12">
        <w:rPr>
          <w:lang w:val="bg-BG"/>
        </w:rPr>
        <w:t>те се практикуват</w:t>
      </w:r>
      <w:r w:rsidR="00201F12" w:rsidRPr="00201F12">
        <w:rPr>
          <w:lang w:val="bg-BG"/>
        </w:rPr>
        <w:t>.</w:t>
      </w:r>
    </w:p>
    <w:p w14:paraId="3BE5B18B" w14:textId="013D38D7" w:rsidR="00E6235D" w:rsidRDefault="001F43BA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>Във втората глава (</w:t>
      </w:r>
      <w:r w:rsidRPr="0093502E">
        <w:rPr>
          <w:b/>
          <w:bCs/>
          <w:lang w:val="bg-BG"/>
        </w:rPr>
        <w:t xml:space="preserve">„Традицията </w:t>
      </w:r>
      <w:r w:rsidRPr="0093502E">
        <w:rPr>
          <w:b/>
          <w:bCs/>
          <w:i/>
          <w:iCs/>
          <w:lang w:val="bg-BG"/>
        </w:rPr>
        <w:t>лхапа/лхамо</w:t>
      </w:r>
      <w:r w:rsidRPr="0093502E">
        <w:rPr>
          <w:b/>
          <w:bCs/>
          <w:lang w:val="bg-BG"/>
        </w:rPr>
        <w:t xml:space="preserve"> в района на тибетско културно влияние“</w:t>
      </w:r>
      <w:r>
        <w:rPr>
          <w:lang w:val="bg-BG"/>
        </w:rPr>
        <w:t xml:space="preserve">) </w:t>
      </w:r>
      <w:r w:rsidR="007B0D46">
        <w:rPr>
          <w:lang w:val="bg-BG"/>
        </w:rPr>
        <w:t xml:space="preserve">изследваният проблем </w:t>
      </w:r>
      <w:r>
        <w:rPr>
          <w:lang w:val="bg-BG"/>
        </w:rPr>
        <w:t>е п</w:t>
      </w:r>
      <w:r w:rsidR="007B0D46">
        <w:rPr>
          <w:lang w:val="bg-BG"/>
        </w:rPr>
        <w:t xml:space="preserve">оставен </w:t>
      </w:r>
      <w:r>
        <w:rPr>
          <w:lang w:val="bg-BG"/>
        </w:rPr>
        <w:t xml:space="preserve">в историческия </w:t>
      </w:r>
      <w:r w:rsidR="00F47EED">
        <w:rPr>
          <w:lang w:val="bg-BG"/>
        </w:rPr>
        <w:t>и културн</w:t>
      </w:r>
      <w:r w:rsidR="00A6361D">
        <w:rPr>
          <w:lang w:val="bg-BG"/>
        </w:rPr>
        <w:t>о-религиозен</w:t>
      </w:r>
      <w:r w:rsidR="00F47EED">
        <w:rPr>
          <w:lang w:val="bg-BG"/>
        </w:rPr>
        <w:t xml:space="preserve"> </w:t>
      </w:r>
      <w:r>
        <w:rPr>
          <w:lang w:val="bg-BG"/>
        </w:rPr>
        <w:t xml:space="preserve">контекст на </w:t>
      </w:r>
      <w:r w:rsidRPr="001F43BA">
        <w:rPr>
          <w:lang w:val="bg-BG"/>
        </w:rPr>
        <w:t>района на тибетско културно влияние</w:t>
      </w:r>
      <w:r w:rsidR="007B0D46">
        <w:rPr>
          <w:lang w:val="bg-BG"/>
        </w:rPr>
        <w:t>.</w:t>
      </w:r>
      <w:r>
        <w:rPr>
          <w:lang w:val="bg-BG"/>
        </w:rPr>
        <w:t xml:space="preserve"> </w:t>
      </w:r>
      <w:r w:rsidR="007B0D46">
        <w:rPr>
          <w:lang w:val="bg-BG"/>
        </w:rPr>
        <w:t xml:space="preserve">Изяснени са причините и пътищата на </w:t>
      </w:r>
      <w:r>
        <w:rPr>
          <w:lang w:val="bg-BG"/>
        </w:rPr>
        <w:t xml:space="preserve">разпространение на </w:t>
      </w:r>
      <w:r w:rsidRPr="001F43BA">
        <w:rPr>
          <w:lang w:val="bg-BG"/>
        </w:rPr>
        <w:t>будизм</w:t>
      </w:r>
      <w:r>
        <w:rPr>
          <w:lang w:val="bg-BG"/>
        </w:rPr>
        <w:t>а</w:t>
      </w:r>
      <w:r w:rsidR="00923EF4">
        <w:rPr>
          <w:lang w:val="bg-BG"/>
        </w:rPr>
        <w:t xml:space="preserve"> в Тибет, който</w:t>
      </w:r>
      <w:r w:rsidRPr="001F43BA">
        <w:rPr>
          <w:lang w:val="bg-BG"/>
        </w:rPr>
        <w:t xml:space="preserve"> </w:t>
      </w:r>
      <w:r w:rsidR="00D361F9">
        <w:rPr>
          <w:lang w:val="bg-BG"/>
        </w:rPr>
        <w:t xml:space="preserve">успява да се наложи като </w:t>
      </w:r>
      <w:r w:rsidR="00923EF4">
        <w:rPr>
          <w:lang w:val="bg-BG"/>
        </w:rPr>
        <w:t xml:space="preserve">постепенно се адаптира </w:t>
      </w:r>
      <w:r w:rsidR="00676F2D">
        <w:rPr>
          <w:lang w:val="bg-BG"/>
        </w:rPr>
        <w:t xml:space="preserve">и асимилира </w:t>
      </w:r>
      <w:r w:rsidR="00D361F9" w:rsidRPr="00D361F9">
        <w:rPr>
          <w:lang w:val="bg-BG"/>
        </w:rPr>
        <w:t>архаичн</w:t>
      </w:r>
      <w:r w:rsidR="00820B8D">
        <w:rPr>
          <w:lang w:val="bg-BG"/>
        </w:rPr>
        <w:t>ия предбудистки</w:t>
      </w:r>
      <w:r w:rsidR="00D361F9" w:rsidRPr="00D361F9">
        <w:rPr>
          <w:lang w:val="bg-BG"/>
        </w:rPr>
        <w:t xml:space="preserve"> религиозен пласт, </w:t>
      </w:r>
      <w:r w:rsidR="00D361F9">
        <w:rPr>
          <w:lang w:val="bg-BG"/>
        </w:rPr>
        <w:t>т. нар. „</w:t>
      </w:r>
      <w:r w:rsidR="00D361F9" w:rsidRPr="00D361F9">
        <w:rPr>
          <w:lang w:val="bg-BG"/>
        </w:rPr>
        <w:t>народна религия на Тибет</w:t>
      </w:r>
      <w:r w:rsidR="00D361F9">
        <w:rPr>
          <w:lang w:val="bg-BG"/>
        </w:rPr>
        <w:t xml:space="preserve">“, в частност като включва в своята </w:t>
      </w:r>
      <w:r w:rsidR="007B0D46">
        <w:rPr>
          <w:lang w:val="bg-BG"/>
        </w:rPr>
        <w:t xml:space="preserve">писмена </w:t>
      </w:r>
      <w:r w:rsidR="00D361F9">
        <w:rPr>
          <w:lang w:val="bg-BG"/>
        </w:rPr>
        <w:t>традиция местните божества, приписвайки им функцията на</w:t>
      </w:r>
      <w:r w:rsidR="00D361F9" w:rsidRPr="00D361F9">
        <w:rPr>
          <w:lang w:val="bg-BG"/>
        </w:rPr>
        <w:t xml:space="preserve"> </w:t>
      </w:r>
      <w:r w:rsidR="00D361F9">
        <w:rPr>
          <w:lang w:val="bg-BG"/>
        </w:rPr>
        <w:t>„</w:t>
      </w:r>
      <w:r w:rsidR="00D361F9" w:rsidRPr="00D361F9">
        <w:rPr>
          <w:lang w:val="bg-BG"/>
        </w:rPr>
        <w:t>закрилници на будисткото учение</w:t>
      </w:r>
      <w:r w:rsidR="00D361F9">
        <w:rPr>
          <w:lang w:val="bg-BG"/>
        </w:rPr>
        <w:t>“</w:t>
      </w:r>
      <w:r w:rsidRPr="001F43BA">
        <w:rPr>
          <w:lang w:val="bg-BG"/>
        </w:rPr>
        <w:t>.</w:t>
      </w:r>
      <w:r w:rsidR="007B0D46">
        <w:rPr>
          <w:lang w:val="bg-BG"/>
        </w:rPr>
        <w:t xml:space="preserve"> Пролетина Робова разглежда иследван</w:t>
      </w:r>
      <w:r w:rsidR="00434433">
        <w:rPr>
          <w:lang w:val="bg-BG"/>
        </w:rPr>
        <w:t>о</w:t>
      </w:r>
      <w:r w:rsidR="007B0D46">
        <w:rPr>
          <w:lang w:val="bg-BG"/>
        </w:rPr>
        <w:t>т</w:t>
      </w:r>
      <w:r w:rsidR="00434433">
        <w:rPr>
          <w:lang w:val="bg-BG"/>
        </w:rPr>
        <w:t>о</w:t>
      </w:r>
      <w:r w:rsidR="007B0D46">
        <w:rPr>
          <w:lang w:val="bg-BG"/>
        </w:rPr>
        <w:t xml:space="preserve"> от нея въплътяване на божества при дардите в Ладхак </w:t>
      </w:r>
      <w:r w:rsidR="007B0D46">
        <w:rPr>
          <w:lang w:val="bg-BG"/>
        </w:rPr>
        <w:lastRenderedPageBreak/>
        <w:t>като вариант на</w:t>
      </w:r>
      <w:r w:rsidR="00434433">
        <w:rPr>
          <w:lang w:val="bg-BG"/>
        </w:rPr>
        <w:t xml:space="preserve"> широко разпространена практика в </w:t>
      </w:r>
      <w:r w:rsidR="00434433" w:rsidRPr="00434433">
        <w:rPr>
          <w:lang w:val="bg-BG"/>
        </w:rPr>
        <w:t>целия район на тибетско културно влияние</w:t>
      </w:r>
      <w:r w:rsidR="00434433">
        <w:rPr>
          <w:lang w:val="bg-BG"/>
        </w:rPr>
        <w:t xml:space="preserve"> и тук тя очертава нейните инвариантни специфики. </w:t>
      </w:r>
      <w:r w:rsidR="00885C50">
        <w:rPr>
          <w:lang w:val="bg-BG"/>
        </w:rPr>
        <w:t>От една страна</w:t>
      </w:r>
      <w:r w:rsidR="00F47EED">
        <w:rPr>
          <w:lang w:val="bg-BG"/>
        </w:rPr>
        <w:t>,</w:t>
      </w:r>
      <w:r w:rsidR="00885C50">
        <w:rPr>
          <w:lang w:val="bg-BG"/>
        </w:rPr>
        <w:t xml:space="preserve"> тази практика се корени в</w:t>
      </w:r>
      <w:r w:rsidR="00885C50" w:rsidRPr="00B83788">
        <w:rPr>
          <w:lang w:val="bg-BG"/>
        </w:rPr>
        <w:t xml:space="preserve"> </w:t>
      </w:r>
      <w:r w:rsidR="00885C50" w:rsidRPr="00885C50">
        <w:rPr>
          <w:lang w:val="bg-BG"/>
        </w:rPr>
        <w:t>космологични</w:t>
      </w:r>
      <w:r w:rsidR="00885C50">
        <w:rPr>
          <w:lang w:val="bg-BG"/>
        </w:rPr>
        <w:t>те</w:t>
      </w:r>
      <w:r w:rsidR="00885C50" w:rsidRPr="00885C50">
        <w:rPr>
          <w:lang w:val="bg-BG"/>
        </w:rPr>
        <w:t xml:space="preserve"> представи, пантеон</w:t>
      </w:r>
      <w:r w:rsidR="00885C50">
        <w:rPr>
          <w:lang w:val="bg-BG"/>
        </w:rPr>
        <w:t>а и</w:t>
      </w:r>
      <w:r w:rsidR="00885C50" w:rsidRPr="00885C50">
        <w:rPr>
          <w:lang w:val="bg-BG"/>
        </w:rPr>
        <w:t xml:space="preserve"> култова</w:t>
      </w:r>
      <w:r w:rsidR="00885C50">
        <w:rPr>
          <w:lang w:val="bg-BG"/>
        </w:rPr>
        <w:t>та</w:t>
      </w:r>
      <w:r w:rsidR="00885C50" w:rsidRPr="00885C50">
        <w:rPr>
          <w:lang w:val="bg-BG"/>
        </w:rPr>
        <w:t xml:space="preserve"> практика</w:t>
      </w:r>
      <w:r w:rsidR="00885C50">
        <w:rPr>
          <w:lang w:val="bg-BG"/>
        </w:rPr>
        <w:t xml:space="preserve"> на „</w:t>
      </w:r>
      <w:r w:rsidR="00885C50" w:rsidRPr="00D361F9">
        <w:rPr>
          <w:lang w:val="bg-BG"/>
        </w:rPr>
        <w:t>народна религия на Тибет</w:t>
      </w:r>
      <w:r w:rsidR="00885C50">
        <w:rPr>
          <w:lang w:val="bg-BG"/>
        </w:rPr>
        <w:t xml:space="preserve">“, но от друга, тя </w:t>
      </w:r>
      <w:r w:rsidR="00F47EED">
        <w:rPr>
          <w:lang w:val="bg-BG"/>
        </w:rPr>
        <w:t xml:space="preserve">същевременно е инкорпорирана </w:t>
      </w:r>
      <w:r w:rsidR="00A04665">
        <w:rPr>
          <w:lang w:val="bg-BG"/>
        </w:rPr>
        <w:t>в рамките на тибетския будизъм</w:t>
      </w:r>
      <w:r w:rsidR="00E6235D">
        <w:rPr>
          <w:lang w:val="bg-BG"/>
        </w:rPr>
        <w:t>:</w:t>
      </w:r>
      <w:r w:rsidR="00A04665">
        <w:rPr>
          <w:lang w:val="bg-BG"/>
        </w:rPr>
        <w:t xml:space="preserve"> </w:t>
      </w:r>
      <w:r w:rsidR="0097329B">
        <w:rPr>
          <w:lang w:val="bg-BG"/>
        </w:rPr>
        <w:t xml:space="preserve">будисткото монашество </w:t>
      </w:r>
      <w:r w:rsidR="00885C50">
        <w:rPr>
          <w:lang w:val="bg-BG"/>
        </w:rPr>
        <w:t>изп</w:t>
      </w:r>
      <w:r w:rsidR="0097329B">
        <w:rPr>
          <w:lang w:val="bg-BG"/>
        </w:rPr>
        <w:t xml:space="preserve">ълнява важна роля в </w:t>
      </w:r>
      <w:r w:rsidR="00FE1E82">
        <w:rPr>
          <w:lang w:val="bg-BG"/>
        </w:rPr>
        <w:t>легитими</w:t>
      </w:r>
      <w:r w:rsidR="00A6361D">
        <w:rPr>
          <w:lang w:val="bg-BG"/>
        </w:rPr>
        <w:t>з</w:t>
      </w:r>
      <w:r w:rsidR="00FE1E82">
        <w:rPr>
          <w:lang w:val="bg-BG"/>
        </w:rPr>
        <w:t>а</w:t>
      </w:r>
      <w:r w:rsidR="00A6361D">
        <w:rPr>
          <w:lang w:val="bg-BG"/>
        </w:rPr>
        <w:t>цията</w:t>
      </w:r>
      <w:r w:rsidR="0097329B">
        <w:rPr>
          <w:lang w:val="bg-BG"/>
        </w:rPr>
        <w:t xml:space="preserve"> на </w:t>
      </w:r>
      <w:r w:rsidR="00C46118">
        <w:rPr>
          <w:lang w:val="bg-BG"/>
        </w:rPr>
        <w:t xml:space="preserve">ритуалния статус на </w:t>
      </w:r>
      <w:r w:rsidR="0097329B">
        <w:rPr>
          <w:lang w:val="bg-BG"/>
        </w:rPr>
        <w:t>специалистите, в които с</w:t>
      </w:r>
      <w:r w:rsidR="00C46118">
        <w:rPr>
          <w:lang w:val="bg-BG"/>
        </w:rPr>
        <w:t>е</w:t>
      </w:r>
      <w:r w:rsidR="0097329B">
        <w:rPr>
          <w:lang w:val="bg-BG"/>
        </w:rPr>
        <w:t xml:space="preserve"> въплъ</w:t>
      </w:r>
      <w:r w:rsidR="00C46118">
        <w:rPr>
          <w:lang w:val="bg-BG"/>
        </w:rPr>
        <w:t>щават</w:t>
      </w:r>
      <w:r w:rsidR="0097329B">
        <w:rPr>
          <w:lang w:val="bg-BG"/>
        </w:rPr>
        <w:t xml:space="preserve"> божествата, </w:t>
      </w:r>
      <w:r w:rsidR="00E6235D">
        <w:rPr>
          <w:lang w:val="bg-BG"/>
        </w:rPr>
        <w:t>п</w:t>
      </w:r>
      <w:r w:rsidR="00477614">
        <w:rPr>
          <w:lang w:val="bg-BG"/>
        </w:rPr>
        <w:t>рез периода</w:t>
      </w:r>
      <w:r w:rsidR="00E6235D">
        <w:rPr>
          <w:lang w:val="bg-BG"/>
        </w:rPr>
        <w:t xml:space="preserve"> на обучение те </w:t>
      </w:r>
      <w:r w:rsidR="00E6235D" w:rsidRPr="00E6235D">
        <w:rPr>
          <w:lang w:val="bg-BG"/>
        </w:rPr>
        <w:t>усвоява</w:t>
      </w:r>
      <w:r w:rsidR="00E6235D">
        <w:rPr>
          <w:lang w:val="bg-BG"/>
        </w:rPr>
        <w:t>т</w:t>
      </w:r>
      <w:r w:rsidR="00E6235D" w:rsidRPr="00E6235D">
        <w:rPr>
          <w:lang w:val="bg-BG"/>
        </w:rPr>
        <w:t xml:space="preserve"> различни будистки текстове</w:t>
      </w:r>
      <w:r w:rsidR="00E6235D">
        <w:rPr>
          <w:lang w:val="bg-BG"/>
        </w:rPr>
        <w:t>,</w:t>
      </w:r>
      <w:r w:rsidR="00E6235D" w:rsidRPr="00E6235D">
        <w:rPr>
          <w:lang w:val="bg-BG"/>
        </w:rPr>
        <w:t xml:space="preserve"> </w:t>
      </w:r>
      <w:r w:rsidR="0097329B">
        <w:rPr>
          <w:lang w:val="bg-BG"/>
        </w:rPr>
        <w:t>а по време на провеждане на ритуала се използват редица тантрически инструменти.</w:t>
      </w:r>
    </w:p>
    <w:p w14:paraId="434EADA1" w14:textId="1619D095" w:rsidR="00D22B43" w:rsidRDefault="0091607A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Важни приносни моменти в тази глава на дисертацията са свързани с общата характеристика на „народната култура“ на Тибет. Авторката изрично подчертава, че границата между човешкия свят и световете на божествата и демоните е пропусклива, така че техните обитатели се намират в непрекъснато взаимодействие и отношения на реципрочност: начинът на живот на хората и техните действия предизвикват реакция на божествата, и обратно – случващото се с хората се обяснява </w:t>
      </w:r>
      <w:r w:rsidR="007D407F">
        <w:rPr>
          <w:lang w:val="bg-BG"/>
        </w:rPr>
        <w:t xml:space="preserve">като следствие от намесата на божествата в </w:t>
      </w:r>
      <w:r>
        <w:rPr>
          <w:lang w:val="bg-BG"/>
        </w:rPr>
        <w:t>т</w:t>
      </w:r>
      <w:r w:rsidR="007D407F">
        <w:rPr>
          <w:lang w:val="bg-BG"/>
        </w:rPr>
        <w:t xml:space="preserve">яхната съдба. Представени са и основните класове божества, както и инварианта на </w:t>
      </w:r>
      <w:r w:rsidR="007D407F" w:rsidRPr="007D407F">
        <w:rPr>
          <w:lang w:val="bg-BG"/>
        </w:rPr>
        <w:t>практиката за въплътяване на божества в тибетското културно пространство</w:t>
      </w:r>
      <w:r w:rsidR="007D407F">
        <w:rPr>
          <w:lang w:val="bg-BG"/>
        </w:rPr>
        <w:t xml:space="preserve"> – от инициационния период на </w:t>
      </w:r>
      <w:r w:rsidR="00E6235D">
        <w:rPr>
          <w:lang w:val="bg-BG"/>
        </w:rPr>
        <w:t xml:space="preserve">установяване на статуса на </w:t>
      </w:r>
      <w:r w:rsidR="00E6235D" w:rsidRPr="00E6235D">
        <w:rPr>
          <w:i/>
          <w:iCs/>
          <w:lang w:val="bg-BG"/>
        </w:rPr>
        <w:t>лхапа/лхама</w:t>
      </w:r>
      <w:r w:rsidR="007D407F" w:rsidRPr="007D407F">
        <w:rPr>
          <w:lang w:val="bg-BG"/>
        </w:rPr>
        <w:t xml:space="preserve">, </w:t>
      </w:r>
      <w:r w:rsidR="00E6235D">
        <w:rPr>
          <w:lang w:val="bg-BG"/>
        </w:rPr>
        <w:t xml:space="preserve">до завършването на ритуала; присъствието на </w:t>
      </w:r>
      <w:r w:rsidR="00D22B43">
        <w:rPr>
          <w:lang w:val="bg-BG"/>
        </w:rPr>
        <w:t xml:space="preserve">„езика“ на въплътените божествата </w:t>
      </w:r>
      <w:r w:rsidR="00D22B43" w:rsidRPr="00D22B43">
        <w:rPr>
          <w:i/>
          <w:iCs/>
          <w:lang w:val="bg-BG"/>
        </w:rPr>
        <w:t>лха</w:t>
      </w:r>
      <w:r w:rsidR="00D22B43">
        <w:rPr>
          <w:lang w:val="bg-BG"/>
        </w:rPr>
        <w:t xml:space="preserve"> (</w:t>
      </w:r>
      <w:r w:rsidR="00D22B43">
        <w:rPr>
          <w:i/>
          <w:iCs/>
          <w:lang w:val="bg-BG"/>
        </w:rPr>
        <w:t>л</w:t>
      </w:r>
      <w:r w:rsidR="00D22B43" w:rsidRPr="00B83788">
        <w:rPr>
          <w:i/>
          <w:iCs/>
          <w:lang w:val="bg-BG"/>
        </w:rPr>
        <w:t>хаскад</w:t>
      </w:r>
      <w:r w:rsidR="00D22B43">
        <w:rPr>
          <w:lang w:val="bg-BG"/>
        </w:rPr>
        <w:t xml:space="preserve">), както и функциите на практиката на въплътяване на божествата в живота на общността. Всичко това служи като добра основа за </w:t>
      </w:r>
      <w:r w:rsidR="001C706A">
        <w:rPr>
          <w:lang w:val="bg-BG"/>
        </w:rPr>
        <w:t>представянето</w:t>
      </w:r>
      <w:r w:rsidR="00D22B43">
        <w:rPr>
          <w:lang w:val="bg-BG"/>
        </w:rPr>
        <w:t xml:space="preserve"> и анализа на </w:t>
      </w:r>
      <w:r w:rsidR="00D22B43" w:rsidRPr="00D22B43">
        <w:rPr>
          <w:lang w:val="bg-BG"/>
        </w:rPr>
        <w:t>местния вариант на практиката</w:t>
      </w:r>
      <w:r w:rsidR="00D22B43">
        <w:rPr>
          <w:lang w:val="bg-BG"/>
        </w:rPr>
        <w:t>, на който е посветена четвъртата глава.</w:t>
      </w:r>
    </w:p>
    <w:p w14:paraId="26A277B4" w14:textId="45DCEF0E" w:rsidR="001F43BA" w:rsidRDefault="00D22B43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Преди това обаче в третата глава </w:t>
      </w:r>
      <w:r w:rsidRPr="0093502E">
        <w:rPr>
          <w:b/>
          <w:bCs/>
          <w:lang w:val="bg-BG"/>
        </w:rPr>
        <w:t>„Етнокултурен профил на будистките дарди“</w:t>
      </w:r>
      <w:r>
        <w:rPr>
          <w:lang w:val="bg-BG"/>
        </w:rPr>
        <w:t xml:space="preserve"> Пролетина Робова </w:t>
      </w:r>
      <w:r w:rsidR="00347992">
        <w:rPr>
          <w:lang w:val="bg-BG"/>
        </w:rPr>
        <w:t xml:space="preserve">прави обстоен преглед на основните етнокултурни характеристики на изследвания от нея обект – будистките дарди в Ладхак. Спира се на проблема на етнонима „дарди“, възникнал и наложил се като научен конструкт, </w:t>
      </w:r>
      <w:r w:rsidR="002657A0">
        <w:rPr>
          <w:lang w:val="bg-BG"/>
        </w:rPr>
        <w:t xml:space="preserve">но тъй като в случая става въпрос по-скоро </w:t>
      </w:r>
      <w:r w:rsidR="00347992">
        <w:rPr>
          <w:lang w:val="bg-BG"/>
        </w:rPr>
        <w:t>за наличие на дардска етнолингвистична общност</w:t>
      </w:r>
      <w:r w:rsidR="00477614">
        <w:rPr>
          <w:lang w:val="bg-BG"/>
        </w:rPr>
        <w:t xml:space="preserve"> – с цялата условност на термина</w:t>
      </w:r>
      <w:r w:rsidR="00347992">
        <w:rPr>
          <w:lang w:val="bg-BG"/>
        </w:rPr>
        <w:t xml:space="preserve">, </w:t>
      </w:r>
      <w:r w:rsidR="002657A0">
        <w:rPr>
          <w:lang w:val="bg-BG"/>
        </w:rPr>
        <w:t xml:space="preserve">то авторката уточнява, че го използва в работата си </w:t>
      </w:r>
      <w:r w:rsidR="002657A0" w:rsidRPr="002657A0">
        <w:rPr>
          <w:lang w:val="bg-BG"/>
        </w:rPr>
        <w:t xml:space="preserve">като </w:t>
      </w:r>
      <w:r w:rsidR="002657A0">
        <w:rPr>
          <w:lang w:val="bg-BG"/>
        </w:rPr>
        <w:t>„</w:t>
      </w:r>
      <w:r w:rsidR="002657A0" w:rsidRPr="002657A0">
        <w:rPr>
          <w:lang w:val="bg-BG"/>
        </w:rPr>
        <w:t>събирателно</w:t>
      </w:r>
      <w:r w:rsidR="00AD4D22">
        <w:rPr>
          <w:lang w:val="bg-BG"/>
        </w:rPr>
        <w:t>“</w:t>
      </w:r>
      <w:r w:rsidR="002657A0" w:rsidRPr="002657A0">
        <w:rPr>
          <w:lang w:val="bg-BG"/>
        </w:rPr>
        <w:t xml:space="preserve"> на</w:t>
      </w:r>
      <w:r w:rsidR="00AD4D22">
        <w:rPr>
          <w:lang w:val="bg-BG"/>
        </w:rPr>
        <w:t>звание „</w:t>
      </w:r>
      <w:r w:rsidR="002657A0" w:rsidRPr="002657A0">
        <w:rPr>
          <w:lang w:val="bg-BG"/>
        </w:rPr>
        <w:t xml:space="preserve">на различни общности, пръснати в обширните територии между Западните Хималаи, Каракорум и Хиндукуш, споделящи обща езикова принадлежност към дардския клон на индоарийските езици, както и в различна степен съхранени </w:t>
      </w:r>
      <w:r w:rsidR="002657A0" w:rsidRPr="00B83788">
        <w:rPr>
          <w:lang w:val="bg-BG"/>
        </w:rPr>
        <w:t>[</w:t>
      </w:r>
      <w:r w:rsidR="002657A0">
        <w:rPr>
          <w:lang w:val="bg-BG"/>
        </w:rPr>
        <w:t>общи</w:t>
      </w:r>
      <w:r w:rsidR="002657A0" w:rsidRPr="00B83788">
        <w:rPr>
          <w:lang w:val="bg-BG"/>
        </w:rPr>
        <w:t>]</w:t>
      </w:r>
      <w:r w:rsidR="002657A0">
        <w:rPr>
          <w:lang w:val="bg-BG"/>
        </w:rPr>
        <w:t xml:space="preserve"> </w:t>
      </w:r>
      <w:r w:rsidR="002657A0" w:rsidRPr="002657A0">
        <w:rPr>
          <w:lang w:val="bg-BG"/>
        </w:rPr>
        <w:t>културни черти</w:t>
      </w:r>
      <w:r w:rsidR="002657A0">
        <w:rPr>
          <w:lang w:val="bg-BG"/>
        </w:rPr>
        <w:t xml:space="preserve">“. Ако правилно съм разбрала, до този момент самата общност използва </w:t>
      </w:r>
      <w:r w:rsidR="00AD4D22">
        <w:rPr>
          <w:lang w:val="bg-BG"/>
        </w:rPr>
        <w:t xml:space="preserve">при самоопределянето си </w:t>
      </w:r>
      <w:r w:rsidR="002657A0">
        <w:rPr>
          <w:lang w:val="bg-BG"/>
        </w:rPr>
        <w:t>предимно екзоними</w:t>
      </w:r>
      <w:r w:rsidR="00AD4D22">
        <w:rPr>
          <w:lang w:val="bg-BG"/>
        </w:rPr>
        <w:t xml:space="preserve">, главно със значение „планинци“, тъй като процесите на самоидентификация са в процес на развитие, стимулирани от политиката на индийското правителство по отношение на малките </w:t>
      </w:r>
      <w:r w:rsidR="00AD4D22">
        <w:rPr>
          <w:lang w:val="bg-BG"/>
        </w:rPr>
        <w:lastRenderedPageBreak/>
        <w:t>общности на територията на страната, и „отварянето“ на района за чуждо присъствие и влияния, особено през последните двадесетина години.</w:t>
      </w:r>
    </w:p>
    <w:p w14:paraId="2CC9F68F" w14:textId="12DD2D8E" w:rsidR="00AD4D22" w:rsidRDefault="00AD4D22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По-нататък </w:t>
      </w:r>
      <w:r w:rsidR="007B0BC9">
        <w:rPr>
          <w:lang w:val="bg-BG"/>
        </w:rPr>
        <w:t>са представени основни сведения за поселенията</w:t>
      </w:r>
      <w:r w:rsidR="00DF61E6">
        <w:rPr>
          <w:lang w:val="bg-BG"/>
        </w:rPr>
        <w:t>, бита, социалната структура,</w:t>
      </w:r>
      <w:r w:rsidR="007B0BC9">
        <w:rPr>
          <w:lang w:val="bg-BG"/>
        </w:rPr>
        <w:t xml:space="preserve"> </w:t>
      </w:r>
      <w:r w:rsidR="0053392B">
        <w:rPr>
          <w:lang w:val="bg-BG"/>
        </w:rPr>
        <w:t xml:space="preserve">празничната система и религиозните вярвания </w:t>
      </w:r>
      <w:r w:rsidR="007B0BC9">
        <w:rPr>
          <w:lang w:val="bg-BG"/>
        </w:rPr>
        <w:t>на будистките дарди в Ладхак</w:t>
      </w:r>
      <w:r w:rsidR="0053392B">
        <w:rPr>
          <w:lang w:val="bg-BG"/>
        </w:rPr>
        <w:t>. Тук е важно да се отбележи, че понеже голяма част от информацията</w:t>
      </w:r>
      <w:r w:rsidR="00EA7A7F">
        <w:rPr>
          <w:lang w:val="bg-BG"/>
        </w:rPr>
        <w:t>, особено касаещата изследвания от нея проблем,</w:t>
      </w:r>
      <w:r w:rsidR="0053392B">
        <w:rPr>
          <w:lang w:val="bg-BG"/>
        </w:rPr>
        <w:t xml:space="preserve"> е събрана в резултат на етнографското проучване на Пролетина Робова, то </w:t>
      </w:r>
      <w:r w:rsidR="00EA7A7F">
        <w:rPr>
          <w:lang w:val="bg-BG"/>
        </w:rPr>
        <w:t>тя</w:t>
      </w:r>
      <w:r>
        <w:rPr>
          <w:lang w:val="bg-BG"/>
        </w:rPr>
        <w:t xml:space="preserve"> </w:t>
      </w:r>
      <w:r w:rsidR="00EA7A7F">
        <w:rPr>
          <w:lang w:val="bg-BG"/>
        </w:rPr>
        <w:t xml:space="preserve">е успяла да установи някои специфични за района представи за божествата </w:t>
      </w:r>
      <w:r w:rsidR="00EA7A7F" w:rsidRPr="00EA7A7F">
        <w:rPr>
          <w:i/>
          <w:iCs/>
          <w:lang w:val="bg-BG"/>
        </w:rPr>
        <w:t>лха</w:t>
      </w:r>
      <w:r w:rsidR="00EA7A7F">
        <w:rPr>
          <w:lang w:val="bg-BG"/>
        </w:rPr>
        <w:t xml:space="preserve">, които до този момент не са регистрирани </w:t>
      </w:r>
      <w:r w:rsidR="00EA7A7F" w:rsidRPr="00EA7A7F">
        <w:rPr>
          <w:lang w:val="bg-BG"/>
        </w:rPr>
        <w:t>в други части на тибетското културно пространство</w:t>
      </w:r>
      <w:r w:rsidR="00EA7A7F">
        <w:rPr>
          <w:lang w:val="bg-BG"/>
        </w:rPr>
        <w:t>.</w:t>
      </w:r>
    </w:p>
    <w:p w14:paraId="1551D6EA" w14:textId="7E5F5A2A" w:rsidR="003126FD" w:rsidRPr="00C6700F" w:rsidRDefault="00DC4F31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>И последната глава (</w:t>
      </w:r>
      <w:r w:rsidRPr="00D969A7">
        <w:rPr>
          <w:b/>
          <w:bCs/>
          <w:lang w:val="bg-BG"/>
        </w:rPr>
        <w:t>„Въплътяване на божества сред будистките дарди“</w:t>
      </w:r>
      <w:r>
        <w:rPr>
          <w:lang w:val="bg-BG"/>
        </w:rPr>
        <w:t>), която всъщност представлява квинтесенцията на цялото изследване, изцяло е построена на резултатите от етнографските проучвания на авторката</w:t>
      </w:r>
      <w:r w:rsidR="00C6700F">
        <w:rPr>
          <w:lang w:val="bg-BG"/>
        </w:rPr>
        <w:t>,</w:t>
      </w:r>
      <w:r w:rsidR="00C6700F" w:rsidRPr="00C6700F">
        <w:rPr>
          <w:lang w:val="bg-BG"/>
        </w:rPr>
        <w:t xml:space="preserve"> </w:t>
      </w:r>
      <w:r w:rsidR="00C6700F">
        <w:rPr>
          <w:lang w:val="bg-BG"/>
        </w:rPr>
        <w:t xml:space="preserve">систематизирани и анализирани от нея. </w:t>
      </w:r>
      <w:r w:rsidR="00773BF9">
        <w:rPr>
          <w:lang w:val="bg-BG"/>
        </w:rPr>
        <w:t xml:space="preserve">Представени са </w:t>
      </w:r>
      <w:r w:rsidR="00C6700F">
        <w:rPr>
          <w:lang w:val="bg-BG"/>
        </w:rPr>
        <w:t xml:space="preserve">практиките на </w:t>
      </w:r>
      <w:r w:rsidR="00773BF9">
        <w:rPr>
          <w:lang w:val="bg-BG"/>
        </w:rPr>
        <w:t xml:space="preserve">седем действащи </w:t>
      </w:r>
      <w:r w:rsidR="00773BF9" w:rsidRPr="00773BF9">
        <w:rPr>
          <w:i/>
          <w:iCs/>
          <w:lang w:val="bg-BG"/>
        </w:rPr>
        <w:t>лхаба</w:t>
      </w:r>
      <w:r w:rsidR="00773BF9" w:rsidRPr="00773BF9">
        <w:rPr>
          <w:lang w:val="bg-BG"/>
        </w:rPr>
        <w:t xml:space="preserve"> и </w:t>
      </w:r>
      <w:r w:rsidR="00773BF9" w:rsidRPr="00773BF9">
        <w:rPr>
          <w:i/>
          <w:iCs/>
          <w:lang w:val="bg-BG"/>
        </w:rPr>
        <w:t>лхамо</w:t>
      </w:r>
      <w:r w:rsidR="00C6700F" w:rsidRPr="006E519B">
        <w:rPr>
          <w:lang w:val="bg-BG"/>
        </w:rPr>
        <w:t>,</w:t>
      </w:r>
      <w:r w:rsidR="00FD66DC">
        <w:rPr>
          <w:lang w:val="bg-BG"/>
        </w:rPr>
        <w:t xml:space="preserve"> като основният корпус на информацията </w:t>
      </w:r>
      <w:r w:rsidR="00477614">
        <w:rPr>
          <w:lang w:val="bg-BG"/>
        </w:rPr>
        <w:t>включва</w:t>
      </w:r>
      <w:r w:rsidR="00FD66DC">
        <w:rPr>
          <w:lang w:val="bg-BG"/>
        </w:rPr>
        <w:t xml:space="preserve"> описание на</w:t>
      </w:r>
      <w:r w:rsidR="006E519B">
        <w:rPr>
          <w:lang w:val="bg-BG"/>
        </w:rPr>
        <w:t xml:space="preserve"> </w:t>
      </w:r>
      <w:r w:rsidR="00FD66DC">
        <w:rPr>
          <w:lang w:val="bg-BG"/>
        </w:rPr>
        <w:t>лични наблюдения, интервюта с ритуалните специалисти, с техни роднини и хора, които търсят съдействие от</w:t>
      </w:r>
      <w:r w:rsidR="00FD66DC" w:rsidRPr="00C6700F">
        <w:rPr>
          <w:i/>
          <w:iCs/>
          <w:lang w:val="bg-BG"/>
        </w:rPr>
        <w:t xml:space="preserve"> </w:t>
      </w:r>
      <w:r w:rsidR="00FD66DC" w:rsidRPr="00773BF9">
        <w:rPr>
          <w:i/>
          <w:iCs/>
          <w:lang w:val="bg-BG"/>
        </w:rPr>
        <w:t>лхаба</w:t>
      </w:r>
      <w:r w:rsidR="00FD66DC" w:rsidRPr="00773BF9">
        <w:rPr>
          <w:lang w:val="bg-BG"/>
        </w:rPr>
        <w:t xml:space="preserve"> и </w:t>
      </w:r>
      <w:r w:rsidR="00FD66DC" w:rsidRPr="00773BF9">
        <w:rPr>
          <w:i/>
          <w:iCs/>
          <w:lang w:val="bg-BG"/>
        </w:rPr>
        <w:t>лхамо</w:t>
      </w:r>
      <w:r w:rsidR="00FD66DC">
        <w:rPr>
          <w:lang w:val="bg-BG"/>
        </w:rPr>
        <w:t>, както и с богат снимков материал.</w:t>
      </w:r>
      <w:r w:rsidR="00BE15EC">
        <w:rPr>
          <w:lang w:val="bg-BG"/>
        </w:rPr>
        <w:t xml:space="preserve"> Този подход позволява да бъдат обхванати </w:t>
      </w:r>
      <w:r w:rsidR="00FA77AB" w:rsidRPr="00FA77AB">
        <w:rPr>
          <w:lang w:val="bg-BG"/>
        </w:rPr>
        <w:t xml:space="preserve">всички основни аспекти на </w:t>
      </w:r>
      <w:r w:rsidR="00FA77AB">
        <w:rPr>
          <w:lang w:val="bg-BG"/>
        </w:rPr>
        <w:t>ритуала</w:t>
      </w:r>
      <w:r w:rsidR="00FA77AB" w:rsidRPr="00FA77AB">
        <w:rPr>
          <w:lang w:val="bg-BG"/>
        </w:rPr>
        <w:t xml:space="preserve"> – от първите симптоми на получаване на шаманско призвание</w:t>
      </w:r>
      <w:r w:rsidR="00921A93">
        <w:rPr>
          <w:lang w:val="bg-BG"/>
        </w:rPr>
        <w:t>, обучителния период,</w:t>
      </w:r>
      <w:r w:rsidR="00FA77AB" w:rsidRPr="00FA77AB">
        <w:rPr>
          <w:lang w:val="bg-BG"/>
        </w:rPr>
        <w:t xml:space="preserve"> </w:t>
      </w:r>
      <w:r w:rsidR="000F64BB">
        <w:rPr>
          <w:lang w:val="bg-BG"/>
        </w:rPr>
        <w:t>последователни</w:t>
      </w:r>
      <w:r w:rsidR="00921A93">
        <w:rPr>
          <w:lang w:val="bg-BG"/>
        </w:rPr>
        <w:t>те</w:t>
      </w:r>
      <w:r w:rsidR="000F64BB">
        <w:rPr>
          <w:lang w:val="bg-BG"/>
        </w:rPr>
        <w:t xml:space="preserve"> </w:t>
      </w:r>
      <w:r w:rsidR="00921A93">
        <w:rPr>
          <w:lang w:val="bg-BG"/>
        </w:rPr>
        <w:t>етап</w:t>
      </w:r>
      <w:r w:rsidR="000F64BB">
        <w:rPr>
          <w:lang w:val="bg-BG"/>
        </w:rPr>
        <w:t xml:space="preserve">и на </w:t>
      </w:r>
      <w:r w:rsidR="00FA77AB" w:rsidRPr="00FA77AB">
        <w:rPr>
          <w:lang w:val="bg-BG"/>
        </w:rPr>
        <w:t>ритуал</w:t>
      </w:r>
      <w:r w:rsidR="0076111B">
        <w:rPr>
          <w:lang w:val="bg-BG"/>
        </w:rPr>
        <w:t>ното действие</w:t>
      </w:r>
      <w:r w:rsidR="00FA77AB" w:rsidRPr="00FA77AB">
        <w:rPr>
          <w:lang w:val="bg-BG"/>
        </w:rPr>
        <w:t xml:space="preserve"> за призоваване на божеството</w:t>
      </w:r>
      <w:r w:rsidR="00921A93">
        <w:rPr>
          <w:lang w:val="bg-BG"/>
        </w:rPr>
        <w:t>, както</w:t>
      </w:r>
      <w:r w:rsidR="00FA77AB" w:rsidRPr="00FA77AB">
        <w:rPr>
          <w:lang w:val="bg-BG"/>
        </w:rPr>
        <w:t xml:space="preserve"> и неговите функции </w:t>
      </w:r>
      <w:r w:rsidR="000F64BB">
        <w:rPr>
          <w:lang w:val="bg-BG"/>
        </w:rPr>
        <w:t xml:space="preserve">по време на обсебването на </w:t>
      </w:r>
      <w:r w:rsidR="000F64BB" w:rsidRPr="00773BF9">
        <w:rPr>
          <w:i/>
          <w:iCs/>
          <w:lang w:val="bg-BG"/>
        </w:rPr>
        <w:t>лхаба</w:t>
      </w:r>
      <w:r w:rsidR="000F64BB">
        <w:rPr>
          <w:lang w:val="bg-BG"/>
        </w:rPr>
        <w:t>/</w:t>
      </w:r>
      <w:r w:rsidR="000F64BB" w:rsidRPr="00773BF9">
        <w:rPr>
          <w:i/>
          <w:iCs/>
          <w:lang w:val="bg-BG"/>
        </w:rPr>
        <w:t>лхамо</w:t>
      </w:r>
      <w:r w:rsidR="00525250">
        <w:rPr>
          <w:i/>
          <w:iCs/>
          <w:lang w:val="bg-BG"/>
        </w:rPr>
        <w:t xml:space="preserve"> </w:t>
      </w:r>
      <w:r w:rsidR="00525250">
        <w:rPr>
          <w:lang w:val="bg-BG"/>
        </w:rPr>
        <w:t>за решаване на широк аспект от лични проблеми на клиентите</w:t>
      </w:r>
      <w:r w:rsidR="00FA77AB" w:rsidRPr="00FA77AB">
        <w:rPr>
          <w:lang w:val="bg-BG"/>
        </w:rPr>
        <w:t>.</w:t>
      </w:r>
      <w:r w:rsidR="0076111B">
        <w:rPr>
          <w:lang w:val="bg-BG"/>
        </w:rPr>
        <w:t xml:space="preserve"> </w:t>
      </w:r>
      <w:r w:rsidR="00773E85">
        <w:rPr>
          <w:lang w:val="bg-BG"/>
        </w:rPr>
        <w:t>На базата на изчерпателно документираните</w:t>
      </w:r>
      <w:r w:rsidR="000F64BB">
        <w:rPr>
          <w:lang w:val="bg-BG"/>
        </w:rPr>
        <w:t xml:space="preserve"> </w:t>
      </w:r>
      <w:r w:rsidR="00773E85">
        <w:rPr>
          <w:lang w:val="bg-BG"/>
        </w:rPr>
        <w:t xml:space="preserve">случаи, Пролетина Робова прави изводи относно особеностите на местния вариант на тибетската традиция за въплътяване на божества: силно влияние на </w:t>
      </w:r>
      <w:r w:rsidR="00773E85" w:rsidRPr="00773E85">
        <w:rPr>
          <w:lang w:val="bg-BG"/>
        </w:rPr>
        <w:t>концептите на будистките дарди за чистота и замърсяване</w:t>
      </w:r>
      <w:r w:rsidR="00773E85">
        <w:rPr>
          <w:lang w:val="bg-BG"/>
        </w:rPr>
        <w:t xml:space="preserve">; </w:t>
      </w:r>
      <w:r w:rsidR="00773E85" w:rsidRPr="00773E85">
        <w:rPr>
          <w:lang w:val="bg-BG"/>
        </w:rPr>
        <w:t>специфични</w:t>
      </w:r>
      <w:r w:rsidR="00773E85">
        <w:rPr>
          <w:lang w:val="bg-BG"/>
        </w:rPr>
        <w:t xml:space="preserve"> </w:t>
      </w:r>
      <w:r w:rsidR="00773E85" w:rsidRPr="00773E85">
        <w:rPr>
          <w:lang w:val="bg-BG"/>
        </w:rPr>
        <w:t xml:space="preserve">характеристики на местните божества </w:t>
      </w:r>
      <w:r w:rsidR="00773E85" w:rsidRPr="00773E85">
        <w:rPr>
          <w:i/>
          <w:iCs/>
          <w:lang w:val="bg-BG"/>
        </w:rPr>
        <w:t>лха</w:t>
      </w:r>
      <w:r w:rsidR="0093502E">
        <w:rPr>
          <w:i/>
          <w:iCs/>
          <w:lang w:val="bg-BG"/>
        </w:rPr>
        <w:t>,</w:t>
      </w:r>
      <w:r w:rsidR="0093502E" w:rsidRPr="00B83788">
        <w:rPr>
          <w:lang w:val="bg-BG"/>
        </w:rPr>
        <w:t xml:space="preserve"> </w:t>
      </w:r>
      <w:r w:rsidR="0093502E" w:rsidRPr="0093502E">
        <w:rPr>
          <w:lang w:val="bg-BG"/>
        </w:rPr>
        <w:t>част жив</w:t>
      </w:r>
      <w:r w:rsidR="0093502E">
        <w:rPr>
          <w:lang w:val="bg-BG"/>
        </w:rPr>
        <w:t>ия</w:t>
      </w:r>
      <w:r w:rsidR="0093502E" w:rsidRPr="0093502E">
        <w:rPr>
          <w:lang w:val="bg-BG"/>
        </w:rPr>
        <w:t xml:space="preserve"> пантеон </w:t>
      </w:r>
      <w:r w:rsidR="0093502E">
        <w:rPr>
          <w:lang w:val="bg-BG"/>
        </w:rPr>
        <w:t>на общността</w:t>
      </w:r>
      <w:r w:rsidR="007B3FD7">
        <w:rPr>
          <w:lang w:val="bg-BG"/>
        </w:rPr>
        <w:t>;</w:t>
      </w:r>
      <w:r w:rsidR="00773E85" w:rsidRPr="00773E85">
        <w:rPr>
          <w:lang w:val="bg-BG"/>
        </w:rPr>
        <w:t xml:space="preserve"> </w:t>
      </w:r>
      <w:r w:rsidR="007B3FD7">
        <w:rPr>
          <w:lang w:val="bg-BG"/>
        </w:rPr>
        <w:t xml:space="preserve">принизяване на значението на наследствения принцип </w:t>
      </w:r>
      <w:r w:rsidR="00921A93">
        <w:rPr>
          <w:lang w:val="bg-BG"/>
        </w:rPr>
        <w:t xml:space="preserve">при определянето на ритуалния статус на </w:t>
      </w:r>
      <w:r w:rsidR="00921A93" w:rsidRPr="00773BF9">
        <w:rPr>
          <w:i/>
          <w:iCs/>
          <w:lang w:val="bg-BG"/>
        </w:rPr>
        <w:t>лхаба</w:t>
      </w:r>
      <w:r w:rsidR="00921A93">
        <w:rPr>
          <w:lang w:val="bg-BG"/>
        </w:rPr>
        <w:t>/</w:t>
      </w:r>
      <w:r w:rsidR="00921A93" w:rsidRPr="00773BF9">
        <w:rPr>
          <w:i/>
          <w:iCs/>
          <w:lang w:val="bg-BG"/>
        </w:rPr>
        <w:t>лхамо</w:t>
      </w:r>
      <w:r w:rsidR="004C3F57">
        <w:rPr>
          <w:i/>
          <w:iCs/>
          <w:lang w:val="bg-BG"/>
        </w:rPr>
        <w:t>.</w:t>
      </w:r>
      <w:r w:rsidR="004C3F57">
        <w:rPr>
          <w:lang w:val="bg-BG"/>
        </w:rPr>
        <w:t xml:space="preserve"> В заключителната част на глава</w:t>
      </w:r>
      <w:r w:rsidR="001D55BA">
        <w:rPr>
          <w:lang w:val="bg-BG"/>
        </w:rPr>
        <w:t>та</w:t>
      </w:r>
      <w:r w:rsidR="004C3F57">
        <w:rPr>
          <w:lang w:val="bg-BG"/>
        </w:rPr>
        <w:t xml:space="preserve"> са представени сведения за </w:t>
      </w:r>
      <w:r w:rsidR="004C3F57" w:rsidRPr="00773BF9">
        <w:rPr>
          <w:i/>
          <w:iCs/>
          <w:lang w:val="bg-BG"/>
        </w:rPr>
        <w:t>лхаба</w:t>
      </w:r>
      <w:r w:rsidR="004C3F57">
        <w:rPr>
          <w:lang w:val="bg-BG"/>
        </w:rPr>
        <w:t>/</w:t>
      </w:r>
      <w:r w:rsidR="004C3F57" w:rsidRPr="00773BF9">
        <w:rPr>
          <w:i/>
          <w:iCs/>
          <w:lang w:val="bg-BG"/>
        </w:rPr>
        <w:t>лхамо</w:t>
      </w:r>
      <w:r w:rsidR="004C3F57">
        <w:rPr>
          <w:i/>
          <w:iCs/>
          <w:lang w:val="bg-BG"/>
        </w:rPr>
        <w:t xml:space="preserve">, </w:t>
      </w:r>
      <w:r w:rsidR="004C3F57">
        <w:rPr>
          <w:lang w:val="bg-BG"/>
        </w:rPr>
        <w:t xml:space="preserve">практикували в близкото минало, което дава възможност </w:t>
      </w:r>
      <w:r w:rsidR="001D55BA">
        <w:rPr>
          <w:lang w:val="bg-BG"/>
        </w:rPr>
        <w:t xml:space="preserve">на авторката </w:t>
      </w:r>
      <w:r w:rsidR="004C3F57">
        <w:rPr>
          <w:lang w:val="bg-BG"/>
        </w:rPr>
        <w:t xml:space="preserve">да </w:t>
      </w:r>
      <w:r w:rsidR="001D55BA">
        <w:rPr>
          <w:lang w:val="bg-BG"/>
        </w:rPr>
        <w:t xml:space="preserve">направи опит за реконструкция </w:t>
      </w:r>
      <w:r w:rsidR="00374489">
        <w:rPr>
          <w:lang w:val="bg-BG"/>
        </w:rPr>
        <w:t xml:space="preserve">на </w:t>
      </w:r>
      <w:r w:rsidR="004C3F57">
        <w:rPr>
          <w:lang w:val="bg-BG"/>
        </w:rPr>
        <w:t xml:space="preserve">един по-архаичен </w:t>
      </w:r>
      <w:r w:rsidR="00374489">
        <w:rPr>
          <w:lang w:val="bg-BG"/>
        </w:rPr>
        <w:t xml:space="preserve">модел на ритуала, който се </w:t>
      </w:r>
      <w:r w:rsidR="004C3F57">
        <w:rPr>
          <w:lang w:val="bg-BG"/>
        </w:rPr>
        <w:t>о</w:t>
      </w:r>
      <w:r w:rsidR="00374489">
        <w:rPr>
          <w:lang w:val="bg-BG"/>
        </w:rPr>
        <w:t>тличава с по-слабо влияние на будизма, а и с по-изявените жречески функции на практиците в празничната система на общността.</w:t>
      </w:r>
    </w:p>
    <w:p w14:paraId="3923AB16" w14:textId="0F218002" w:rsidR="00773BF9" w:rsidRDefault="0093502E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 xml:space="preserve">В </w:t>
      </w:r>
      <w:r w:rsidRPr="00D969A7">
        <w:rPr>
          <w:b/>
          <w:bCs/>
          <w:lang w:val="bg-BG"/>
        </w:rPr>
        <w:t>Заключението</w:t>
      </w:r>
      <w:r>
        <w:rPr>
          <w:lang w:val="bg-BG"/>
        </w:rPr>
        <w:t xml:space="preserve"> </w:t>
      </w:r>
      <w:r w:rsidR="00D969A7">
        <w:rPr>
          <w:lang w:val="bg-BG"/>
        </w:rPr>
        <w:t>Пролетина Робова обобщава основните изводи, направени в дисертацията и очертава перспективата на бъдещите изследвания</w:t>
      </w:r>
      <w:r w:rsidR="00A609A7" w:rsidRPr="00A609A7">
        <w:rPr>
          <w:lang w:val="bg-BG"/>
        </w:rPr>
        <w:t xml:space="preserve">, </w:t>
      </w:r>
      <w:r w:rsidR="00A609A7">
        <w:rPr>
          <w:lang w:val="bg-BG"/>
        </w:rPr>
        <w:t xml:space="preserve">които могат да бъдат насочени към </w:t>
      </w:r>
      <w:r w:rsidR="00A609A7" w:rsidRPr="00A609A7">
        <w:rPr>
          <w:lang w:val="bg-BG"/>
        </w:rPr>
        <w:t>лингвистичен анализ на литургичн</w:t>
      </w:r>
      <w:r w:rsidR="00477614">
        <w:rPr>
          <w:lang w:val="bg-BG"/>
        </w:rPr>
        <w:t>ите текстове</w:t>
      </w:r>
      <w:r w:rsidR="00A609A7" w:rsidRPr="00A609A7">
        <w:rPr>
          <w:lang w:val="bg-BG"/>
        </w:rPr>
        <w:t xml:space="preserve"> и </w:t>
      </w:r>
      <w:r w:rsidR="00A609A7">
        <w:rPr>
          <w:lang w:val="bg-BG"/>
        </w:rPr>
        <w:t>послания</w:t>
      </w:r>
      <w:r w:rsidR="00477614">
        <w:rPr>
          <w:lang w:val="bg-BG"/>
        </w:rPr>
        <w:t>та</w:t>
      </w:r>
      <w:r w:rsidR="00A609A7">
        <w:rPr>
          <w:lang w:val="bg-BG"/>
        </w:rPr>
        <w:t xml:space="preserve"> на </w:t>
      </w:r>
      <w:r w:rsidR="00A609A7">
        <w:rPr>
          <w:lang w:val="bg-BG"/>
        </w:rPr>
        <w:lastRenderedPageBreak/>
        <w:t xml:space="preserve">въплъщаващите се </w:t>
      </w:r>
      <w:r w:rsidR="00A609A7" w:rsidRPr="00A609A7">
        <w:rPr>
          <w:lang w:val="bg-BG"/>
        </w:rPr>
        <w:t>божества</w:t>
      </w:r>
      <w:r w:rsidR="00A609A7">
        <w:rPr>
          <w:lang w:val="bg-BG"/>
        </w:rPr>
        <w:t xml:space="preserve">, както и </w:t>
      </w:r>
      <w:r w:rsidR="00477614">
        <w:rPr>
          <w:lang w:val="bg-BG"/>
        </w:rPr>
        <w:t xml:space="preserve">да се </w:t>
      </w:r>
      <w:r w:rsidR="00A609A7">
        <w:rPr>
          <w:lang w:val="bg-BG"/>
        </w:rPr>
        <w:t>изследва</w:t>
      </w:r>
      <w:r w:rsidR="00477614">
        <w:rPr>
          <w:lang w:val="bg-BG"/>
        </w:rPr>
        <w:t>т</w:t>
      </w:r>
      <w:r w:rsidR="00A609A7">
        <w:rPr>
          <w:lang w:val="bg-BG"/>
        </w:rPr>
        <w:t xml:space="preserve"> сходни традиции</w:t>
      </w:r>
      <w:r w:rsidR="00A609A7" w:rsidRPr="00A609A7">
        <w:rPr>
          <w:lang w:val="bg-BG"/>
        </w:rPr>
        <w:t xml:space="preserve"> в съседни села </w:t>
      </w:r>
      <w:r w:rsidR="00477614">
        <w:rPr>
          <w:lang w:val="bg-BG"/>
        </w:rPr>
        <w:t xml:space="preserve">от другата страна </w:t>
      </w:r>
      <w:r w:rsidR="00A609A7">
        <w:rPr>
          <w:lang w:val="bg-BG"/>
        </w:rPr>
        <w:t xml:space="preserve">на </w:t>
      </w:r>
      <w:r w:rsidR="00D03F07">
        <w:rPr>
          <w:lang w:val="bg-BG"/>
        </w:rPr>
        <w:t>индийско-пакистанската граница</w:t>
      </w:r>
      <w:r w:rsidR="00A609A7" w:rsidRPr="00A609A7">
        <w:rPr>
          <w:lang w:val="bg-BG"/>
        </w:rPr>
        <w:t>.</w:t>
      </w:r>
    </w:p>
    <w:p w14:paraId="79980F68" w14:textId="3B933CE1" w:rsidR="00CF1789" w:rsidRPr="00CF1789" w:rsidRDefault="00071D28" w:rsidP="00F77874">
      <w:pPr>
        <w:spacing w:line="360" w:lineRule="auto"/>
        <w:ind w:firstLine="709"/>
        <w:rPr>
          <w:lang w:val="bg-BG"/>
        </w:rPr>
      </w:pPr>
      <w:r>
        <w:rPr>
          <w:lang w:val="bg-BG"/>
        </w:rPr>
        <w:t>Накрая бих искала да подчертая, че дисертацията на Пролетина Миркова Робова представлява завършено, комплексно и изчер</w:t>
      </w:r>
      <w:r w:rsidR="00000BA6">
        <w:rPr>
          <w:lang w:val="bg-BG"/>
        </w:rPr>
        <w:t>п</w:t>
      </w:r>
      <w:r>
        <w:rPr>
          <w:lang w:val="bg-BG"/>
        </w:rPr>
        <w:t xml:space="preserve">ателно изследване на </w:t>
      </w:r>
      <w:r w:rsidR="00000BA6">
        <w:rPr>
          <w:lang w:val="bg-BG"/>
        </w:rPr>
        <w:t>практиката за въплъщаването божества при будистките дарди в Ладках. Изцяло приемам формулираните от авторката приносни моменти на нейния труд</w:t>
      </w:r>
      <w:r w:rsidR="00CF1789">
        <w:rPr>
          <w:lang w:val="bg-BG"/>
        </w:rPr>
        <w:t xml:space="preserve">. Всичко това </w:t>
      </w:r>
      <w:r w:rsidR="00CF1789" w:rsidRPr="00CF1789">
        <w:rPr>
          <w:lang w:val="bg-BG"/>
        </w:rPr>
        <w:t>ми дава основание убедено да препоръчам на Научното жури да й бъде присъдена образователната и научна степен „доктор”.</w:t>
      </w:r>
    </w:p>
    <w:p w14:paraId="762F5FBF" w14:textId="77777777" w:rsidR="00CF1789" w:rsidRPr="00CF1789" w:rsidRDefault="00CF1789" w:rsidP="00F77874">
      <w:pPr>
        <w:spacing w:line="360" w:lineRule="auto"/>
        <w:ind w:firstLine="709"/>
        <w:rPr>
          <w:lang w:val="bg-BG"/>
        </w:rPr>
      </w:pPr>
    </w:p>
    <w:p w14:paraId="12791A5A" w14:textId="77777777" w:rsidR="00CF1789" w:rsidRPr="00CF1789" w:rsidRDefault="00CF1789" w:rsidP="00F77874">
      <w:pPr>
        <w:spacing w:line="360" w:lineRule="auto"/>
        <w:ind w:firstLine="709"/>
        <w:rPr>
          <w:lang w:val="bg-BG"/>
        </w:rPr>
      </w:pPr>
    </w:p>
    <w:p w14:paraId="4AF49AD4" w14:textId="1CD6300A" w:rsidR="00CF1789" w:rsidRPr="00CF1789" w:rsidRDefault="00CF1789" w:rsidP="00F77874">
      <w:pPr>
        <w:spacing w:line="360" w:lineRule="auto"/>
        <w:ind w:firstLine="709"/>
        <w:rPr>
          <w:lang w:val="bg-BG"/>
        </w:rPr>
      </w:pPr>
      <w:r w:rsidRPr="00CF1789">
        <w:rPr>
          <w:lang w:val="bg-BG"/>
        </w:rPr>
        <w:t>2</w:t>
      </w:r>
      <w:r>
        <w:rPr>
          <w:lang w:val="bg-BG"/>
        </w:rPr>
        <w:t>5</w:t>
      </w:r>
      <w:r w:rsidRPr="00CF1789">
        <w:rPr>
          <w:lang w:val="bg-BG"/>
        </w:rPr>
        <w:t>.0</w:t>
      </w:r>
      <w:r>
        <w:rPr>
          <w:lang w:val="bg-BG"/>
        </w:rPr>
        <w:t>9</w:t>
      </w:r>
      <w:r w:rsidRPr="00CF1789">
        <w:rPr>
          <w:lang w:val="bg-BG"/>
        </w:rPr>
        <w:t>.201</w:t>
      </w:r>
      <w:r>
        <w:rPr>
          <w:lang w:val="bg-BG"/>
        </w:rPr>
        <w:t>9</w:t>
      </w:r>
      <w:r w:rsidRPr="00CF1789">
        <w:rPr>
          <w:lang w:val="bg-BG"/>
        </w:rPr>
        <w:t xml:space="preserve"> г. </w:t>
      </w:r>
      <w:r w:rsidRPr="00CF1789">
        <w:rPr>
          <w:lang w:val="bg-BG"/>
        </w:rPr>
        <w:tab/>
      </w:r>
      <w:r w:rsidRPr="00CF1789">
        <w:rPr>
          <w:lang w:val="bg-BG"/>
        </w:rPr>
        <w:tab/>
      </w:r>
      <w:r w:rsidRPr="00CF1789">
        <w:rPr>
          <w:lang w:val="bg-BG"/>
        </w:rPr>
        <w:tab/>
      </w:r>
      <w:r w:rsidRPr="00CF1789">
        <w:rPr>
          <w:lang w:val="bg-BG"/>
        </w:rPr>
        <w:tab/>
        <w:t>....................................................</w:t>
      </w:r>
    </w:p>
    <w:p w14:paraId="24E49055" w14:textId="77777777" w:rsidR="00CF1789" w:rsidRPr="00CF1789" w:rsidRDefault="00CF1789" w:rsidP="00F77874">
      <w:pPr>
        <w:spacing w:line="360" w:lineRule="auto"/>
        <w:ind w:firstLine="709"/>
        <w:rPr>
          <w:lang w:val="bg-BG"/>
        </w:rPr>
      </w:pPr>
    </w:p>
    <w:p w14:paraId="6F81D422" w14:textId="77777777" w:rsidR="00CF1789" w:rsidRPr="00CF1789" w:rsidRDefault="00CF1789" w:rsidP="00F77874">
      <w:pPr>
        <w:spacing w:line="360" w:lineRule="auto"/>
        <w:ind w:left="3539" w:firstLine="709"/>
        <w:rPr>
          <w:lang w:val="bg-BG"/>
        </w:rPr>
      </w:pPr>
      <w:r w:rsidRPr="00CF1789">
        <w:rPr>
          <w:lang w:val="bg-BG"/>
        </w:rPr>
        <w:t>(доц. д-р Г. Лозанова</w:t>
      </w:r>
    </w:p>
    <w:p w14:paraId="08CC0043" w14:textId="62B41296" w:rsidR="00000BA6" w:rsidRPr="00B83788" w:rsidRDefault="00CF1789" w:rsidP="00F77874">
      <w:pPr>
        <w:spacing w:line="360" w:lineRule="auto"/>
        <w:ind w:left="2830" w:firstLine="709"/>
        <w:rPr>
          <w:lang w:val="bg-BG"/>
        </w:rPr>
      </w:pPr>
      <w:r w:rsidRPr="00CF1789">
        <w:rPr>
          <w:lang w:val="bg-BG"/>
        </w:rPr>
        <w:t>Институт за етнология и фолклористика – БАН)</w:t>
      </w:r>
    </w:p>
    <w:p w14:paraId="3BD6557D" w14:textId="12D3C0E7" w:rsidR="009D356D" w:rsidRPr="00B83788" w:rsidRDefault="009D356D" w:rsidP="00F77874">
      <w:pPr>
        <w:spacing w:line="360" w:lineRule="auto"/>
        <w:ind w:firstLine="709"/>
        <w:rPr>
          <w:lang w:val="bg-BG"/>
        </w:rPr>
      </w:pPr>
    </w:p>
    <w:sectPr w:rsidR="009D356D" w:rsidRPr="00B8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121B" w14:textId="77777777" w:rsidR="00C57A88" w:rsidRDefault="00C57A88" w:rsidP="007F5CB3">
      <w:r>
        <w:separator/>
      </w:r>
    </w:p>
  </w:endnote>
  <w:endnote w:type="continuationSeparator" w:id="0">
    <w:p w14:paraId="7466307C" w14:textId="77777777" w:rsidR="00C57A88" w:rsidRDefault="00C57A88" w:rsidP="007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FD31" w14:textId="77777777" w:rsidR="00C57A88" w:rsidRDefault="00C57A88" w:rsidP="007F5CB3">
      <w:r>
        <w:separator/>
      </w:r>
    </w:p>
  </w:footnote>
  <w:footnote w:type="continuationSeparator" w:id="0">
    <w:p w14:paraId="3023D55F" w14:textId="77777777" w:rsidR="00C57A88" w:rsidRDefault="00C57A88" w:rsidP="007F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1"/>
    <w:rsid w:val="00000BA6"/>
    <w:rsid w:val="00004180"/>
    <w:rsid w:val="0001223F"/>
    <w:rsid w:val="0003385E"/>
    <w:rsid w:val="00035711"/>
    <w:rsid w:val="00042B21"/>
    <w:rsid w:val="00071D28"/>
    <w:rsid w:val="0007372F"/>
    <w:rsid w:val="00091663"/>
    <w:rsid w:val="000C2B9A"/>
    <w:rsid w:val="000D2E01"/>
    <w:rsid w:val="000D7E1D"/>
    <w:rsid w:val="000E4DA6"/>
    <w:rsid w:val="000F64BB"/>
    <w:rsid w:val="001122A0"/>
    <w:rsid w:val="00171F64"/>
    <w:rsid w:val="00182A0F"/>
    <w:rsid w:val="00195BED"/>
    <w:rsid w:val="001C1F01"/>
    <w:rsid w:val="001C706A"/>
    <w:rsid w:val="001D55BA"/>
    <w:rsid w:val="001F0884"/>
    <w:rsid w:val="001F43BA"/>
    <w:rsid w:val="00201F12"/>
    <w:rsid w:val="002565D4"/>
    <w:rsid w:val="002657A0"/>
    <w:rsid w:val="00267324"/>
    <w:rsid w:val="002F365C"/>
    <w:rsid w:val="003126FD"/>
    <w:rsid w:val="003413E7"/>
    <w:rsid w:val="00342F24"/>
    <w:rsid w:val="00347992"/>
    <w:rsid w:val="00374489"/>
    <w:rsid w:val="00384DB9"/>
    <w:rsid w:val="003A17DE"/>
    <w:rsid w:val="003E5E23"/>
    <w:rsid w:val="003F479E"/>
    <w:rsid w:val="00423E0F"/>
    <w:rsid w:val="00434433"/>
    <w:rsid w:val="00477614"/>
    <w:rsid w:val="00484614"/>
    <w:rsid w:val="004B228F"/>
    <w:rsid w:val="004C3F57"/>
    <w:rsid w:val="004D120E"/>
    <w:rsid w:val="004D6C98"/>
    <w:rsid w:val="00506C20"/>
    <w:rsid w:val="00522F43"/>
    <w:rsid w:val="00525250"/>
    <w:rsid w:val="00532370"/>
    <w:rsid w:val="0053392B"/>
    <w:rsid w:val="005579D3"/>
    <w:rsid w:val="00572A3D"/>
    <w:rsid w:val="00581953"/>
    <w:rsid w:val="0058376E"/>
    <w:rsid w:val="005D280E"/>
    <w:rsid w:val="005D5726"/>
    <w:rsid w:val="0061257B"/>
    <w:rsid w:val="00616123"/>
    <w:rsid w:val="006200FF"/>
    <w:rsid w:val="00622C22"/>
    <w:rsid w:val="00642D61"/>
    <w:rsid w:val="006554B5"/>
    <w:rsid w:val="00660478"/>
    <w:rsid w:val="00676F2D"/>
    <w:rsid w:val="006E519B"/>
    <w:rsid w:val="006E5AB4"/>
    <w:rsid w:val="00703021"/>
    <w:rsid w:val="00740481"/>
    <w:rsid w:val="007442A8"/>
    <w:rsid w:val="0076111B"/>
    <w:rsid w:val="00773BF9"/>
    <w:rsid w:val="00773E85"/>
    <w:rsid w:val="0078452A"/>
    <w:rsid w:val="007B0BC9"/>
    <w:rsid w:val="007B0D46"/>
    <w:rsid w:val="007B1C39"/>
    <w:rsid w:val="007B3FD7"/>
    <w:rsid w:val="007D407F"/>
    <w:rsid w:val="007F5CB3"/>
    <w:rsid w:val="0080513F"/>
    <w:rsid w:val="00820B8D"/>
    <w:rsid w:val="00885C50"/>
    <w:rsid w:val="0091607A"/>
    <w:rsid w:val="00921A93"/>
    <w:rsid w:val="00923EF4"/>
    <w:rsid w:val="0093502E"/>
    <w:rsid w:val="0097329B"/>
    <w:rsid w:val="009D356D"/>
    <w:rsid w:val="009D47FA"/>
    <w:rsid w:val="009F54A8"/>
    <w:rsid w:val="009F6F41"/>
    <w:rsid w:val="00A04665"/>
    <w:rsid w:val="00A227AA"/>
    <w:rsid w:val="00A22EE5"/>
    <w:rsid w:val="00A276A5"/>
    <w:rsid w:val="00A41567"/>
    <w:rsid w:val="00A51156"/>
    <w:rsid w:val="00A53F5F"/>
    <w:rsid w:val="00A57DA1"/>
    <w:rsid w:val="00A609A7"/>
    <w:rsid w:val="00A6361D"/>
    <w:rsid w:val="00A770AF"/>
    <w:rsid w:val="00A92F74"/>
    <w:rsid w:val="00AD4D22"/>
    <w:rsid w:val="00AF2589"/>
    <w:rsid w:val="00B27D3A"/>
    <w:rsid w:val="00B40FC1"/>
    <w:rsid w:val="00B43986"/>
    <w:rsid w:val="00B71AB5"/>
    <w:rsid w:val="00B83788"/>
    <w:rsid w:val="00B85743"/>
    <w:rsid w:val="00B90B5E"/>
    <w:rsid w:val="00B91B64"/>
    <w:rsid w:val="00B96F11"/>
    <w:rsid w:val="00BA3A87"/>
    <w:rsid w:val="00BC4B9C"/>
    <w:rsid w:val="00BC5AE3"/>
    <w:rsid w:val="00BD512D"/>
    <w:rsid w:val="00BE15EC"/>
    <w:rsid w:val="00BE4734"/>
    <w:rsid w:val="00C20F64"/>
    <w:rsid w:val="00C36967"/>
    <w:rsid w:val="00C45A5D"/>
    <w:rsid w:val="00C46118"/>
    <w:rsid w:val="00C57A88"/>
    <w:rsid w:val="00C6700F"/>
    <w:rsid w:val="00C904AC"/>
    <w:rsid w:val="00C92063"/>
    <w:rsid w:val="00CF1789"/>
    <w:rsid w:val="00D03F07"/>
    <w:rsid w:val="00D1555B"/>
    <w:rsid w:val="00D20F9D"/>
    <w:rsid w:val="00D22B43"/>
    <w:rsid w:val="00D361F9"/>
    <w:rsid w:val="00D614C3"/>
    <w:rsid w:val="00D969A7"/>
    <w:rsid w:val="00DA378E"/>
    <w:rsid w:val="00DC4F31"/>
    <w:rsid w:val="00DF61E6"/>
    <w:rsid w:val="00E1631A"/>
    <w:rsid w:val="00E6235D"/>
    <w:rsid w:val="00E70199"/>
    <w:rsid w:val="00E73031"/>
    <w:rsid w:val="00E90122"/>
    <w:rsid w:val="00E94892"/>
    <w:rsid w:val="00EA7A7F"/>
    <w:rsid w:val="00EC5FEA"/>
    <w:rsid w:val="00EE3D45"/>
    <w:rsid w:val="00EF4FD2"/>
    <w:rsid w:val="00EF5CD3"/>
    <w:rsid w:val="00F23268"/>
    <w:rsid w:val="00F41F01"/>
    <w:rsid w:val="00F47EED"/>
    <w:rsid w:val="00F508EF"/>
    <w:rsid w:val="00F77874"/>
    <w:rsid w:val="00F93ABA"/>
    <w:rsid w:val="00F9604D"/>
    <w:rsid w:val="00FA77AB"/>
    <w:rsid w:val="00FC1189"/>
    <w:rsid w:val="00FC5B59"/>
    <w:rsid w:val="00FD66DC"/>
    <w:rsid w:val="00FD739B"/>
    <w:rsid w:val="00FE1E82"/>
    <w:rsid w:val="00FE4DB0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1B64"/>
  <w15:chartTrackingRefBased/>
  <w15:docId w15:val="{3D1FD4DF-BB2D-4113-9308-9BA2A8A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53F5F"/>
    <w:pPr>
      <w:keepNext/>
      <w:ind w:firstLine="709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14C3"/>
    <w:pPr>
      <w:keepNext/>
      <w:jc w:val="center"/>
      <w:outlineLvl w:val="1"/>
    </w:pPr>
    <w:rPr>
      <w:rFonts w:eastAsia="Times New Roman" w:cs="Arial"/>
      <w:b/>
      <w:bCs/>
      <w:i/>
      <w:iCs/>
      <w:szCs w:val="28"/>
      <w:lang w:eastAsia="bg-BG"/>
    </w:rPr>
  </w:style>
  <w:style w:type="paragraph" w:styleId="Heading3">
    <w:name w:val="heading 3"/>
    <w:basedOn w:val="Normal"/>
    <w:next w:val="Normal"/>
    <w:link w:val="Heading3Char"/>
    <w:autoRedefine/>
    <w:qFormat/>
    <w:rsid w:val="00C20F64"/>
    <w:pPr>
      <w:keepNext/>
      <w:outlineLvl w:val="2"/>
    </w:pPr>
    <w:rPr>
      <w:rFonts w:eastAsia="Times New Roman" w:cs="Arial"/>
      <w:b/>
      <w:bCs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506C20"/>
    <w:rPr>
      <w:rFonts w:eastAsia="Times New Roman"/>
      <w:sz w:val="22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506C20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rsid w:val="00A53F5F"/>
    <w:rPr>
      <w:rFonts w:ascii="Times New Roman" w:eastAsiaTheme="majorEastAsia" w:hAnsi="Times New Roman" w:cstheme="majorBidi"/>
      <w:b/>
      <w:bCs/>
      <w:kern w:val="32"/>
      <w:sz w:val="24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20F64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Heading2Char">
    <w:name w:val="Heading 2 Char"/>
    <w:basedOn w:val="DefaultParagraphFont"/>
    <w:link w:val="Heading2"/>
    <w:rsid w:val="00D614C3"/>
    <w:rPr>
      <w:rFonts w:ascii="Times New Roman" w:eastAsia="Times New Roman" w:hAnsi="Times New Roman" w:cs="Arial"/>
      <w:b/>
      <w:bCs/>
      <w:i/>
      <w:iCs/>
      <w:sz w:val="24"/>
      <w:szCs w:val="28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F5CB3"/>
    <w:rPr>
      <w:vertAlign w:val="superscript"/>
    </w:rPr>
  </w:style>
  <w:style w:type="paragraph" w:customStyle="1" w:styleId="Textbody">
    <w:name w:val="Text body"/>
    <w:basedOn w:val="Normal"/>
    <w:rsid w:val="00E90122"/>
    <w:pPr>
      <w:suppressAutoHyphens/>
      <w:autoSpaceDN w:val="0"/>
      <w:spacing w:after="120" w:line="259" w:lineRule="auto"/>
      <w:jc w:val="left"/>
      <w:textAlignment w:val="baseline"/>
    </w:pPr>
    <w:rPr>
      <w:rFonts w:ascii="Calibri" w:eastAsia="SimSun" w:hAnsi="Calibri" w:cs="F"/>
      <w:kern w:val="3"/>
      <w:sz w:val="22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CDDE-3836-4DB9-A3DB-720C05AC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Lozanova</dc:creator>
  <cp:keywords/>
  <dc:description/>
  <cp:lastModifiedBy>Borislav Krustev</cp:lastModifiedBy>
  <cp:revision>2</cp:revision>
  <dcterms:created xsi:type="dcterms:W3CDTF">2019-10-02T11:14:00Z</dcterms:created>
  <dcterms:modified xsi:type="dcterms:W3CDTF">2019-10-02T11:14:00Z</dcterms:modified>
</cp:coreProperties>
</file>