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8" w:rsidRPr="00D507D5" w:rsidRDefault="000330A2" w:rsidP="000330A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СТАНОВИЩЕ</w:t>
      </w:r>
    </w:p>
    <w:p w:rsidR="000330A2" w:rsidRPr="00D507D5" w:rsidRDefault="000330A2" w:rsidP="000330A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За научните трудове на доц. д-р Румен Живков Бояджиев от Софийския университет „Св. Климент Охридски“- Център за славяновизантийски проучвания „Проф. Иван Дуйчев“, единствен кандидат в конкурса за ПРОФЕСОР/ професионално направление 2.2 История и археология. История на късната античност; християнска просопография/.</w:t>
      </w:r>
    </w:p>
    <w:p w:rsidR="000330A2" w:rsidRPr="00D507D5" w:rsidRDefault="000330A2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Доц. Румен Бояджиев е известен и международно признат специалист по късноантична и ранносредновековна църковна история и просопография /</w:t>
      </w:r>
      <w:r w:rsidRPr="00D507D5">
        <w:rPr>
          <w:rFonts w:ascii="Times New Roman" w:hAnsi="Times New Roman" w:cs="Times New Roman"/>
          <w:sz w:val="24"/>
          <w:szCs w:val="24"/>
        </w:rPr>
        <w:t>IV-VI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в./. Той е автор на обемно, стойностно и приносно творчество, получило достойно признание. Същевременно е и авторитетен преподавател в областта на историята в няколко хуманитарни факултета на Софийския университет „Св. Климент Охридски“.</w:t>
      </w:r>
    </w:p>
    <w:p w:rsidR="000330A2" w:rsidRPr="00D507D5" w:rsidRDefault="000330A2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За участието си в настоящия конкурс той </w:t>
      </w:r>
      <w:r w:rsidR="00D507D5" w:rsidRPr="00D507D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представил две монографични изследвания</w:t>
      </w:r>
      <w:r w:rsidR="00D507D5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- докторската си дисертация „Ранно западноевропейско монашество. Бенедиктинците и Изтокът до средата на </w:t>
      </w:r>
      <w:r w:rsidRPr="00D507D5">
        <w:rPr>
          <w:rFonts w:ascii="Times New Roman" w:hAnsi="Times New Roman" w:cs="Times New Roman"/>
          <w:sz w:val="24"/>
          <w:szCs w:val="24"/>
        </w:rPr>
        <w:t>XI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в.“/София 1996/ и наскоро публикуваната книга „Изгубената </w:t>
      </w:r>
      <w:r w:rsidRPr="00D507D5">
        <w:rPr>
          <w:rFonts w:ascii="Times New Roman" w:hAnsi="Times New Roman" w:cs="Times New Roman"/>
          <w:sz w:val="24"/>
          <w:szCs w:val="24"/>
        </w:rPr>
        <w:t xml:space="preserve">Africa sacra. 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Късноантичната Северна Африка </w:t>
      </w:r>
      <w:r w:rsidRPr="00D507D5">
        <w:rPr>
          <w:rFonts w:ascii="Times New Roman" w:hAnsi="Times New Roman" w:cs="Times New Roman"/>
          <w:sz w:val="24"/>
          <w:szCs w:val="24"/>
        </w:rPr>
        <w:t xml:space="preserve">IV-VI 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>в.“ /</w:t>
      </w:r>
      <w:r w:rsidR="00F36B8D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София, 2019 г.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6B8D" w:rsidRPr="00D507D5">
        <w:rPr>
          <w:rFonts w:ascii="Times New Roman" w:hAnsi="Times New Roman" w:cs="Times New Roman"/>
          <w:sz w:val="24"/>
          <w:szCs w:val="24"/>
          <w:lang w:val="bg-BG"/>
        </w:rPr>
        <w:t>, а също така още 11 студии и статии , посветени главно на късноантичното женско монашество, ранната християнска просопография и символика.</w:t>
      </w:r>
    </w:p>
    <w:p w:rsidR="00F36B8D" w:rsidRPr="00D507D5" w:rsidRDefault="00F36B8D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Тематично единство в неговите изследвания от една страна е гаранция за трайност на научните интереси и системност в научното дирене, а от друга страна разкрива непрекъснато развиващ се в усъвършенстван професионализъм. Както от историческа, така и от филологическа гледна точка неговите научни трудове се характеризират с прецизност и ерудиция.</w:t>
      </w:r>
    </w:p>
    <w:p w:rsidR="00F36B8D" w:rsidRPr="00D507D5" w:rsidRDefault="00F36B8D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Сред представените за конкурса научни трудове заслужено централно място заема монографията „ Изгубената </w:t>
      </w:r>
      <w:r w:rsidRPr="00D507D5">
        <w:rPr>
          <w:rFonts w:ascii="Times New Roman" w:hAnsi="Times New Roman" w:cs="Times New Roman"/>
          <w:sz w:val="24"/>
          <w:szCs w:val="24"/>
        </w:rPr>
        <w:t xml:space="preserve">Africa sacra”. 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Тя е посветена на историята, урбанистиката, стопанството и християнския живот в Северна Африка през </w:t>
      </w:r>
      <w:r w:rsidRPr="00D507D5">
        <w:rPr>
          <w:rFonts w:ascii="Times New Roman" w:hAnsi="Times New Roman" w:cs="Times New Roman"/>
          <w:sz w:val="24"/>
          <w:szCs w:val="24"/>
        </w:rPr>
        <w:t>IV-VI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в. Въпреки доминиращата християнска проблематика, този научен труд е насочен към разкриване на цялостната научна картина на урбанистичното развитие, провинциалното устройство и организация на региона. Чрез използване на разнообразен изворен материал е разкрит уникалният северноафрикански урбанизъм, сложил траен отпечатък върху стопанското и духовно развитие. Новаторски и приносен характер има разработеният и представен </w:t>
      </w:r>
      <w:r w:rsidRPr="00D507D5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„Просопографски корпус на жените-християнки“ /общо 160// въз основа на епиграфски  и наративни </w:t>
      </w:r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исторически свидетелства. Той има подчертано </w:t>
      </w:r>
      <w:proofErr w:type="spellStart"/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>приносен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характер и допълва изработената и публикувана през 2011 първа част от </w:t>
      </w:r>
      <w:proofErr w:type="spellStart"/>
      <w:r w:rsidR="009E6E07" w:rsidRPr="00D507D5">
        <w:rPr>
          <w:rFonts w:ascii="Times New Roman" w:hAnsi="Times New Roman" w:cs="Times New Roman"/>
          <w:sz w:val="24"/>
          <w:szCs w:val="24"/>
        </w:rPr>
        <w:t>Prosopographia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07" w:rsidRPr="00D507D5">
        <w:rPr>
          <w:rFonts w:ascii="Times New Roman" w:hAnsi="Times New Roman" w:cs="Times New Roman"/>
          <w:sz w:val="24"/>
          <w:szCs w:val="24"/>
        </w:rPr>
        <w:t>feminarum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07" w:rsidRPr="00D507D5">
        <w:rPr>
          <w:rFonts w:ascii="Times New Roman" w:hAnsi="Times New Roman" w:cs="Times New Roman"/>
          <w:sz w:val="24"/>
          <w:szCs w:val="24"/>
        </w:rPr>
        <w:t>christianarum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E07" w:rsidRPr="00D507D5">
        <w:rPr>
          <w:rFonts w:ascii="Times New Roman" w:hAnsi="Times New Roman" w:cs="Times New Roman"/>
          <w:sz w:val="24"/>
          <w:szCs w:val="24"/>
        </w:rPr>
        <w:t>saec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6E07" w:rsidRPr="00D507D5">
        <w:rPr>
          <w:rFonts w:ascii="Times New Roman" w:hAnsi="Times New Roman" w:cs="Times New Roman"/>
          <w:sz w:val="24"/>
          <w:szCs w:val="24"/>
        </w:rPr>
        <w:t>IV-VI.</w:t>
      </w:r>
      <w:proofErr w:type="gramEnd"/>
      <w:r w:rsidR="009E6E07" w:rsidRPr="00D507D5">
        <w:rPr>
          <w:rFonts w:ascii="Times New Roman" w:hAnsi="Times New Roman" w:cs="Times New Roman"/>
          <w:sz w:val="24"/>
          <w:szCs w:val="24"/>
        </w:rPr>
        <w:t xml:space="preserve"> </w:t>
      </w:r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Монографията „Изгубената </w:t>
      </w:r>
      <w:r w:rsidR="009E6E07" w:rsidRPr="00D507D5">
        <w:rPr>
          <w:rFonts w:ascii="Times New Roman" w:hAnsi="Times New Roman" w:cs="Times New Roman"/>
          <w:sz w:val="24"/>
          <w:szCs w:val="24"/>
        </w:rPr>
        <w:t>Africa sacra”</w:t>
      </w:r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е със значение не само за българската, но и за световната историческа наука. Превеждането й на английски език, за да стане тя достъпна на по-широк кръг специалисти, ще има положително значение за авторитета на нашите хуманитаристика и е препоръчително.</w:t>
      </w:r>
    </w:p>
    <w:p w:rsidR="009E6E07" w:rsidRPr="00D507D5" w:rsidRDefault="00D507D5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Като имам предвид </w:t>
      </w:r>
      <w:proofErr w:type="spellStart"/>
      <w:r w:rsidRPr="00D507D5">
        <w:rPr>
          <w:rFonts w:ascii="Times New Roman" w:hAnsi="Times New Roman" w:cs="Times New Roman"/>
          <w:sz w:val="24"/>
          <w:szCs w:val="24"/>
          <w:lang w:val="bg-BG"/>
        </w:rPr>
        <w:t>приносния</w:t>
      </w:r>
      <w:proofErr w:type="spellEnd"/>
      <w:r w:rsidR="009E6E07" w:rsidRPr="00D507D5">
        <w:rPr>
          <w:rFonts w:ascii="Times New Roman" w:hAnsi="Times New Roman" w:cs="Times New Roman"/>
          <w:sz w:val="24"/>
          <w:szCs w:val="24"/>
          <w:lang w:val="bg-BG"/>
        </w:rPr>
        <w:t xml:space="preserve"> характер на изследванията на Румен Живков Бояджиев и неговата успешна преподавателска дейност, препоръчвам да му бъде присъдена НАУЧНАТА СТЕПЕН И ДЛЪЖНОСТ ПРОФЕСОР  ПО ПРОФЕСИОНАЛНО НАПРАВЛЕНИЕ  2.2 ИСТОРИЯ И АРХЕОЛОГИЯ, ИСТОРИЯ НА КЪСНАТА АНТИЧНОСТ; ХРИСТИЯНСКА ПРОСОПОГРАФИЯ.</w:t>
      </w:r>
    </w:p>
    <w:p w:rsidR="009E6E07" w:rsidRPr="00D507D5" w:rsidRDefault="009E6E07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6 август 2019 г                                               Дал становището:.</w:t>
      </w:r>
    </w:p>
    <w:p w:rsidR="009E6E07" w:rsidRPr="00D507D5" w:rsidRDefault="009E6E07" w:rsidP="000330A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507D5">
        <w:rPr>
          <w:rFonts w:ascii="Times New Roman" w:hAnsi="Times New Roman" w:cs="Times New Roman"/>
          <w:sz w:val="24"/>
          <w:szCs w:val="24"/>
          <w:lang w:val="bg-BG"/>
        </w:rPr>
        <w:t>София                       /акад. Васил Тодоров Гюзелев, Българска академия на науките</w:t>
      </w:r>
    </w:p>
    <w:p w:rsidR="000330A2" w:rsidRPr="00D507D5" w:rsidRDefault="000330A2" w:rsidP="000330A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sectPr w:rsidR="000330A2" w:rsidRPr="00D507D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8"/>
    <w:rsid w:val="000330A2"/>
    <w:rsid w:val="009E6E07"/>
    <w:rsid w:val="00A10AE8"/>
    <w:rsid w:val="00D507D5"/>
    <w:rsid w:val="00F36B8D"/>
    <w:rsid w:val="00F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Kalina</cp:lastModifiedBy>
  <cp:revision>2</cp:revision>
  <dcterms:created xsi:type="dcterms:W3CDTF">2019-08-09T08:07:00Z</dcterms:created>
  <dcterms:modified xsi:type="dcterms:W3CDTF">2019-08-09T08:07:00Z</dcterms:modified>
</cp:coreProperties>
</file>