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35" w:rsidRDefault="004B2A35" w:rsidP="004B2A35">
      <w:pPr>
        <w:jc w:val="center"/>
        <w:rPr>
          <w:sz w:val="32"/>
          <w:szCs w:val="32"/>
        </w:rPr>
      </w:pPr>
      <w:bookmarkStart w:id="0" w:name="_GoBack"/>
      <w:bookmarkEnd w:id="0"/>
    </w:p>
    <w:p w:rsidR="004B2A35" w:rsidRPr="00641BE3" w:rsidRDefault="004B2A35" w:rsidP="004B2A35">
      <w:pPr>
        <w:jc w:val="center"/>
        <w:rPr>
          <w:sz w:val="32"/>
          <w:szCs w:val="32"/>
        </w:rPr>
      </w:pPr>
      <w:r w:rsidRPr="00641BE3">
        <w:rPr>
          <w:sz w:val="32"/>
          <w:szCs w:val="32"/>
        </w:rPr>
        <w:t>СТАНОВИЩЕ</w:t>
      </w:r>
    </w:p>
    <w:p w:rsidR="004B2A35" w:rsidRDefault="004B2A35" w:rsidP="004B2A35">
      <w:pPr>
        <w:jc w:val="center"/>
      </w:pPr>
    </w:p>
    <w:p w:rsidR="004B2A35" w:rsidRPr="009359C5" w:rsidRDefault="004B2A35" w:rsidP="004B2A35">
      <w:pPr>
        <w:jc w:val="center"/>
        <w:rPr>
          <w:lang w:val="en-US"/>
        </w:rPr>
      </w:pPr>
      <w:r>
        <w:t>от проф. д-р Румяна Балинова Тодорова, Факултет по хуманитарни науки,</w:t>
      </w:r>
    </w:p>
    <w:p w:rsidR="004B2A35" w:rsidRDefault="004B2A35" w:rsidP="004B2A35">
      <w:pPr>
        <w:jc w:val="center"/>
      </w:pPr>
      <w:r>
        <w:t>Шуменски университет „Епископ К. Преславски”</w:t>
      </w:r>
    </w:p>
    <w:p w:rsidR="004B2A35" w:rsidRDefault="004B2A35" w:rsidP="004B2A35">
      <w:pPr>
        <w:jc w:val="center"/>
      </w:pPr>
    </w:p>
    <w:p w:rsidR="004B2A35" w:rsidRDefault="004B2A35" w:rsidP="004B2A35">
      <w:pPr>
        <w:jc w:val="center"/>
      </w:pPr>
    </w:p>
    <w:p w:rsidR="004B2A35" w:rsidRDefault="004B2A35" w:rsidP="004B2A35">
      <w:pPr>
        <w:jc w:val="center"/>
      </w:pPr>
    </w:p>
    <w:p w:rsidR="004B2A35" w:rsidRDefault="004B2A35" w:rsidP="004B2A35">
      <w:pPr>
        <w:jc w:val="both"/>
        <w:rPr>
          <w:color w:val="000000"/>
        </w:rPr>
      </w:pPr>
      <w:r>
        <w:t xml:space="preserve">Относно: материалите, представени за участие в конкурс за заемане на академичната длъжност </w:t>
      </w:r>
      <w:r>
        <w:rPr>
          <w:b/>
        </w:rPr>
        <w:t xml:space="preserve">„доцент” </w:t>
      </w:r>
      <w:r>
        <w:rPr>
          <w:b/>
          <w:snapToGrid w:val="0"/>
        </w:rPr>
        <w:t xml:space="preserve">на </w:t>
      </w:r>
      <w:r>
        <w:rPr>
          <w:b/>
          <w:lang w:eastAsia="ru-RU"/>
        </w:rPr>
        <w:t>Софийския университет „Климент Охридски“</w:t>
      </w:r>
      <w:r>
        <w:rPr>
          <w:color w:val="000000"/>
        </w:rPr>
        <w:t xml:space="preserve"> по професионално направление 2.1. Филология (</w:t>
      </w:r>
      <w:r w:rsidR="009359C5">
        <w:rPr>
          <w:color w:val="000000"/>
        </w:rPr>
        <w:t>Английски език за комуникация в институциит</w:t>
      </w:r>
      <w:r>
        <w:rPr>
          <w:color w:val="000000"/>
        </w:rPr>
        <w:t xml:space="preserve">е </w:t>
      </w:r>
      <w:r w:rsidR="009359C5">
        <w:rPr>
          <w:color w:val="000000"/>
        </w:rPr>
        <w:t>на ЕС – европейска и проектна терминология, междукултурна компетентност</w:t>
      </w:r>
      <w:r>
        <w:rPr>
          <w:color w:val="000000"/>
        </w:rPr>
        <w:t>), обявен в ДВ, бр. 5</w:t>
      </w:r>
      <w:r w:rsidR="009359C5">
        <w:rPr>
          <w:color w:val="000000"/>
        </w:rPr>
        <w:t>0</w:t>
      </w:r>
      <w:r>
        <w:rPr>
          <w:color w:val="000000"/>
        </w:rPr>
        <w:t xml:space="preserve"> от 1</w:t>
      </w:r>
      <w:r w:rsidR="009359C5">
        <w:rPr>
          <w:color w:val="000000"/>
        </w:rPr>
        <w:t>5</w:t>
      </w:r>
      <w:r>
        <w:rPr>
          <w:color w:val="000000"/>
        </w:rPr>
        <w:t>.0</w:t>
      </w:r>
      <w:r w:rsidR="009359C5">
        <w:rPr>
          <w:color w:val="000000"/>
        </w:rPr>
        <w:t>6</w:t>
      </w:r>
      <w:r>
        <w:rPr>
          <w:color w:val="000000"/>
        </w:rPr>
        <w:t>.201</w:t>
      </w:r>
      <w:r w:rsidR="009359C5">
        <w:rPr>
          <w:color w:val="000000"/>
        </w:rPr>
        <w:t>8</w:t>
      </w:r>
      <w:r>
        <w:rPr>
          <w:color w:val="000000"/>
        </w:rPr>
        <w:t xml:space="preserve"> г.</w:t>
      </w:r>
    </w:p>
    <w:p w:rsidR="004B2A35" w:rsidRDefault="004B2A35" w:rsidP="004B2A35">
      <w:pPr>
        <w:jc w:val="both"/>
        <w:rPr>
          <w:color w:val="000000"/>
        </w:rPr>
      </w:pPr>
    </w:p>
    <w:p w:rsidR="004B2A35" w:rsidRDefault="004B2A35" w:rsidP="004B2A35">
      <w:pPr>
        <w:jc w:val="both"/>
        <w:rPr>
          <w:color w:val="000000"/>
        </w:rPr>
      </w:pPr>
    </w:p>
    <w:p w:rsidR="00956916" w:rsidRDefault="004B2A35" w:rsidP="004B2A35">
      <w:pPr>
        <w:ind w:firstLine="708"/>
        <w:jc w:val="both"/>
      </w:pPr>
      <w:r>
        <w:t xml:space="preserve">Единствен кандидат в този конкурс е гл. ас. д-р </w:t>
      </w:r>
      <w:r w:rsidR="00D17DED">
        <w:t>Николина Ва</w:t>
      </w:r>
      <w:r>
        <w:t>лен</w:t>
      </w:r>
      <w:r w:rsidR="00D17DED">
        <w:t>тинов</w:t>
      </w:r>
      <w:r>
        <w:t xml:space="preserve">а </w:t>
      </w:r>
      <w:r w:rsidR="00D17DED">
        <w:t>Ц</w:t>
      </w:r>
      <w:r>
        <w:t>в</w:t>
      </w:r>
      <w:r w:rsidR="00D17DED">
        <w:t>етков</w:t>
      </w:r>
      <w:r>
        <w:t>а.</w:t>
      </w:r>
      <w:r w:rsidR="000C5D8A">
        <w:t xml:space="preserve"> През 1993</w:t>
      </w:r>
      <w:r>
        <w:t xml:space="preserve"> г. кандидатката завършва магистърска степен по </w:t>
      </w:r>
      <w:r w:rsidR="00C1451D">
        <w:t xml:space="preserve">българска </w:t>
      </w:r>
      <w:r>
        <w:t xml:space="preserve">филология </w:t>
      </w:r>
      <w:r w:rsidR="00C1451D">
        <w:t xml:space="preserve">с втора специалност </w:t>
      </w:r>
      <w:r>
        <w:t>английски език в СУ „</w:t>
      </w:r>
      <w:r w:rsidRPr="00C072A3">
        <w:rPr>
          <w:lang w:eastAsia="ru-RU"/>
        </w:rPr>
        <w:t>Климент Охридски“</w:t>
      </w:r>
      <w:r>
        <w:rPr>
          <w:lang w:eastAsia="ru-RU"/>
        </w:rPr>
        <w:t>. В  годините до назначаването й за редовен асистент през 20</w:t>
      </w:r>
      <w:r w:rsidR="00B04140">
        <w:rPr>
          <w:lang w:eastAsia="ru-RU"/>
        </w:rPr>
        <w:t>11</w:t>
      </w:r>
      <w:r>
        <w:rPr>
          <w:lang w:eastAsia="ru-RU"/>
        </w:rPr>
        <w:t xml:space="preserve"> г. </w:t>
      </w:r>
      <w:r>
        <w:t xml:space="preserve">в катедрата по </w:t>
      </w:r>
      <w:r w:rsidR="00B04140">
        <w:t>Европе</w:t>
      </w:r>
      <w:r>
        <w:t>истика на Ф</w:t>
      </w:r>
      <w:r w:rsidR="00B04140">
        <w:t>илософския факултет към</w:t>
      </w:r>
      <w:r>
        <w:t xml:space="preserve"> СУ „Св. Климент Охридски” </w:t>
      </w:r>
      <w:r w:rsidR="00332F46">
        <w:t>е</w:t>
      </w:r>
      <w:r w:rsidR="00332F46">
        <w:rPr>
          <w:lang w:val="en-US"/>
        </w:rPr>
        <w:t xml:space="preserve"> </w:t>
      </w:r>
      <w:r>
        <w:t>р</w:t>
      </w:r>
      <w:r>
        <w:rPr>
          <w:lang w:eastAsia="ru-RU"/>
        </w:rPr>
        <w:t>аботи</w:t>
      </w:r>
      <w:r w:rsidR="00332F46">
        <w:rPr>
          <w:lang w:eastAsia="ru-RU"/>
        </w:rPr>
        <w:t>ла</w:t>
      </w:r>
      <w:r>
        <w:rPr>
          <w:lang w:eastAsia="ru-RU"/>
        </w:rPr>
        <w:t xml:space="preserve"> к</w:t>
      </w:r>
      <w:r w:rsidR="00332F46">
        <w:rPr>
          <w:lang w:eastAsia="ru-RU"/>
        </w:rPr>
        <w:t>ъм Британски съвет к</w:t>
      </w:r>
      <w:r>
        <w:rPr>
          <w:lang w:eastAsia="ru-RU"/>
        </w:rPr>
        <w:t xml:space="preserve">ато </w:t>
      </w:r>
      <w:r w:rsidR="00F978D3">
        <w:rPr>
          <w:lang w:eastAsia="ru-RU"/>
        </w:rPr>
        <w:t xml:space="preserve">онлайн модератор на обучителни курсове за учители по английски език, </w:t>
      </w:r>
      <w:r>
        <w:rPr>
          <w:lang w:eastAsia="ru-RU"/>
        </w:rPr>
        <w:t xml:space="preserve">като </w:t>
      </w:r>
      <w:r w:rsidR="00F978D3">
        <w:rPr>
          <w:lang w:eastAsia="ru-RU"/>
        </w:rPr>
        <w:t xml:space="preserve">учител по английски език в гимназиален етап и като </w:t>
      </w:r>
      <w:r>
        <w:rPr>
          <w:lang w:eastAsia="ru-RU"/>
        </w:rPr>
        <w:t xml:space="preserve">преподавател </w:t>
      </w:r>
      <w:r w:rsidR="00C41AE8">
        <w:rPr>
          <w:lang w:eastAsia="ru-RU"/>
        </w:rPr>
        <w:t xml:space="preserve">в областта на продължаващата квалификация на учители по </w:t>
      </w:r>
      <w:r>
        <w:t>англи</w:t>
      </w:r>
      <w:r w:rsidR="00C41AE8">
        <w:t>й</w:t>
      </w:r>
      <w:r>
        <w:t xml:space="preserve">ски </w:t>
      </w:r>
      <w:r w:rsidR="00C41AE8">
        <w:t>език</w:t>
      </w:r>
      <w:r w:rsidR="00C13F70">
        <w:t>, както и в Департамента за информация и усъвършенстване на учители към СУ</w:t>
      </w:r>
      <w:r>
        <w:t xml:space="preserve">. Д-р </w:t>
      </w:r>
      <w:r w:rsidR="00D33498">
        <w:t>Цветкова</w:t>
      </w:r>
      <w:r>
        <w:t xml:space="preserve"> има множество квалификации, пряко свързани с преподавателската и научната й </w:t>
      </w:r>
      <w:r w:rsidR="007B3540">
        <w:t>рабо</w:t>
      </w:r>
      <w:r>
        <w:t>т</w:t>
      </w:r>
      <w:r w:rsidR="007B3540">
        <w:t>а</w:t>
      </w:r>
      <w:r>
        <w:t>, изброени и представени в автобиографичните й данни, което говори за доста добрата й подготовка в областта на англицистиката</w:t>
      </w:r>
      <w:r w:rsidR="00DB49B5">
        <w:rPr>
          <w:lang w:val="en-US"/>
        </w:rPr>
        <w:t xml:space="preserve"> </w:t>
      </w:r>
      <w:r w:rsidR="00DB49B5">
        <w:t xml:space="preserve">и </w:t>
      </w:r>
      <w:r w:rsidR="00057D72">
        <w:t>на дейностите на европейските институции</w:t>
      </w:r>
      <w:r w:rsidR="007B3540">
        <w:t>.</w:t>
      </w:r>
      <w:r w:rsidR="004413F3">
        <w:t xml:space="preserve"> Някои от квалификациите й са ориентирани към ръководене, планиране и оценяване на проекти (курс към Британски съвет)</w:t>
      </w:r>
      <w:r w:rsidR="00D629AE">
        <w:t>. През 2012 г. защитава докторска теза в областта на развиването на междукултурната комуникативна компетентност у ученици, изучаващи английски език интензивно</w:t>
      </w:r>
      <w:r w:rsidR="000B7498">
        <w:t xml:space="preserve"> в гимназиалния курс на обучение</w:t>
      </w:r>
      <w:r w:rsidR="00D629AE">
        <w:t>.</w:t>
      </w:r>
      <w:r w:rsidR="007B3540">
        <w:t xml:space="preserve"> </w:t>
      </w:r>
      <w:r>
        <w:t>Фактът, че през годините е водила курс</w:t>
      </w:r>
      <w:r w:rsidR="007B3540">
        <w:t>ове за подготовка на учители по английски език</w:t>
      </w:r>
      <w:r>
        <w:t xml:space="preserve"> е достатъчно показателен за знанията и уменията, които има, и които предст</w:t>
      </w:r>
      <w:r w:rsidR="007B3540">
        <w:t>а</w:t>
      </w:r>
      <w:r>
        <w:t xml:space="preserve">вя на студентите </w:t>
      </w:r>
      <w:r w:rsidR="00901CAD">
        <w:t xml:space="preserve">и курсистите </w:t>
      </w:r>
      <w:r>
        <w:t xml:space="preserve">по подобаващ начин. </w:t>
      </w:r>
      <w:r w:rsidRPr="00235310">
        <w:t>Участвала е в мно</w:t>
      </w:r>
      <w:r w:rsidR="00235310" w:rsidRPr="00235310">
        <w:t>жество</w:t>
      </w:r>
      <w:r w:rsidRPr="00235310">
        <w:t xml:space="preserve"> отговорни и доста значими </w:t>
      </w:r>
      <w:r w:rsidR="00235310" w:rsidRPr="00235310">
        <w:t xml:space="preserve">европейски </w:t>
      </w:r>
      <w:r w:rsidRPr="00235310">
        <w:t>проекти</w:t>
      </w:r>
      <w:r w:rsidR="00235310">
        <w:t>, представени в документацията по конкурса</w:t>
      </w:r>
      <w:r>
        <w:t>.</w:t>
      </w:r>
    </w:p>
    <w:p w:rsidR="004B2A35" w:rsidRDefault="00956916" w:rsidP="004B2A35">
      <w:pPr>
        <w:ind w:firstLine="708"/>
        <w:jc w:val="both"/>
      </w:pPr>
      <w:r>
        <w:t xml:space="preserve">Гл. ас. </w:t>
      </w:r>
      <w:r w:rsidR="005274AF">
        <w:t xml:space="preserve">д-р </w:t>
      </w:r>
      <w:r>
        <w:t xml:space="preserve">Николина Цветкова има </w:t>
      </w:r>
      <w:r w:rsidR="00BF0F48">
        <w:t xml:space="preserve">внушителен брой </w:t>
      </w:r>
      <w:r w:rsidR="004B36DC">
        <w:t xml:space="preserve">публикации в международни и национални източници, от които: </w:t>
      </w:r>
      <w:r>
        <w:t>1</w:t>
      </w:r>
      <w:r w:rsidR="00796877">
        <w:t>3</w:t>
      </w:r>
      <w:r>
        <w:t xml:space="preserve"> самостоятелни публикации след придобиване на докторската степен, от общо 21, както и</w:t>
      </w:r>
      <w:r w:rsidR="00FA6DA3">
        <w:t xml:space="preserve"> 20 – в съавторство след 2012, от общо</w:t>
      </w:r>
      <w:r w:rsidR="00772730">
        <w:t xml:space="preserve"> 44. Освен това</w:t>
      </w:r>
      <w:r w:rsidR="006C7049">
        <w:t xml:space="preserve"> е участвала в авторски колективи на учебници и учебни помагала</w:t>
      </w:r>
      <w:r w:rsidR="005274AF">
        <w:t xml:space="preserve"> за различни нива на усвояване на английски език.</w:t>
      </w:r>
      <w:r w:rsidR="00B26C2D">
        <w:t xml:space="preserve"> Част е и от редакционни и съставителски екипи при изготвянето на материали</w:t>
      </w:r>
      <w:r w:rsidR="00E348B5">
        <w:t>,</w:t>
      </w:r>
      <w:r w:rsidR="00B26C2D">
        <w:t xml:space="preserve"> предимно за средното образование.</w:t>
      </w:r>
      <w:r w:rsidR="00B70A13">
        <w:t xml:space="preserve"> След 2012 г. има издадени в съавторство 18 учебници и учебни помагала за средното образователно училище</w:t>
      </w:r>
      <w:r w:rsidR="006B1013">
        <w:t xml:space="preserve"> от общо 26</w:t>
      </w:r>
      <w:r w:rsidR="00B70A13">
        <w:t>. Изключително продуктивна</w:t>
      </w:r>
      <w:r w:rsidR="006B1013">
        <w:t>.</w:t>
      </w:r>
      <w:r w:rsidR="00796877">
        <w:t xml:space="preserve"> По темата на конкурса има 12 самостоятелни публикации и 19 в съавторство.</w:t>
      </w:r>
      <w:r w:rsidR="0052105E">
        <w:t xml:space="preserve"> От общо 30 доклада, свързани с темата на конкурса, 13 са след 2012 г.</w:t>
      </w:r>
      <w:r w:rsidR="00407E7A">
        <w:t>, изнесени както в България, така и в чужбина.</w:t>
      </w:r>
      <w:r w:rsidR="00800DDE">
        <w:t xml:space="preserve"> Прави впечатление, че в </w:t>
      </w:r>
      <w:r w:rsidR="00005E32">
        <w:t>много от</w:t>
      </w:r>
      <w:r w:rsidR="00800DDE">
        <w:t xml:space="preserve"> публикации</w:t>
      </w:r>
      <w:r w:rsidR="00005E32">
        <w:t>те</w:t>
      </w:r>
      <w:r w:rsidR="00800DDE">
        <w:t xml:space="preserve"> д-р Цветкова е работила в сътрудничество с автори както от България, така и от чужбина.</w:t>
      </w:r>
      <w:r w:rsidR="00005E32">
        <w:t xml:space="preserve"> Голям брой статии са публикувани в реферирани списания</w:t>
      </w:r>
      <w:r w:rsidR="00CF274A">
        <w:t>, а доклади, изнесени на международни и национални конференции – в реферирани сборници</w:t>
      </w:r>
      <w:r w:rsidR="00005E32">
        <w:t>.</w:t>
      </w:r>
      <w:r w:rsidR="00CF274A">
        <w:t xml:space="preserve"> </w:t>
      </w:r>
      <w:r w:rsidR="00A2117E">
        <w:t>Публикациите й са както с научен, така и с практико-приложен характер.</w:t>
      </w:r>
      <w:r w:rsidR="00476C28">
        <w:t xml:space="preserve"> </w:t>
      </w:r>
      <w:r w:rsidR="00A2117E">
        <w:t xml:space="preserve"> </w:t>
      </w:r>
      <w:r w:rsidR="00CF274A">
        <w:t xml:space="preserve">Кандидатката е </w:t>
      </w:r>
      <w:r w:rsidR="00E348B5">
        <w:t xml:space="preserve">и </w:t>
      </w:r>
      <w:r w:rsidR="00CF274A">
        <w:t xml:space="preserve">редактор на две реферирани </w:t>
      </w:r>
      <w:r w:rsidR="00CF274A">
        <w:lastRenderedPageBreak/>
        <w:t>списания.</w:t>
      </w:r>
      <w:r w:rsidR="00E348B5">
        <w:t xml:space="preserve"> В представената документация са посочени и публикациите по темата на конкурса, които са повече от достатъчни.</w:t>
      </w:r>
    </w:p>
    <w:p w:rsidR="004B2A35" w:rsidRPr="00C072A3" w:rsidRDefault="004B2A35" w:rsidP="004B2A35">
      <w:pPr>
        <w:jc w:val="both"/>
        <w:rPr>
          <w:lang w:val="en-US" w:eastAsia="ru-RU"/>
        </w:rPr>
      </w:pPr>
      <w:r>
        <w:t xml:space="preserve"> </w:t>
      </w:r>
    </w:p>
    <w:p w:rsidR="0078037C" w:rsidRDefault="004B2A35" w:rsidP="004B2A35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Хабилитационният труд на гл. ас. д-р </w:t>
      </w:r>
      <w:r w:rsidR="00D33498">
        <w:t>Николина Цветкова</w:t>
      </w:r>
      <w:r>
        <w:rPr>
          <w:rFonts w:eastAsia="Calibri"/>
          <w:lang w:eastAsia="en-US"/>
        </w:rPr>
        <w:t xml:space="preserve"> </w:t>
      </w:r>
      <w:r w:rsidR="003460D0" w:rsidRPr="003460D0">
        <w:rPr>
          <w:rFonts w:eastAsia="Calibri"/>
          <w:b/>
          <w:i/>
          <w:lang w:eastAsia="en-US"/>
        </w:rPr>
        <w:t>Английски език за комуникация в институциите на Европейския съюз</w:t>
      </w:r>
      <w:r w:rsidR="00D0341C">
        <w:rPr>
          <w:rFonts w:eastAsia="Calibri"/>
          <w:b/>
          <w:i/>
          <w:lang w:eastAsia="en-US"/>
        </w:rPr>
        <w:t>. Теоретико-приложни аспекти</w:t>
      </w:r>
      <w:r>
        <w:rPr>
          <w:rFonts w:eastAsia="Calibri"/>
          <w:lang w:eastAsia="en-US"/>
        </w:rPr>
        <w:t xml:space="preserve"> е значителен принос в </w:t>
      </w:r>
      <w:r w:rsidR="003460D0">
        <w:rPr>
          <w:rFonts w:eastAsia="Calibri"/>
          <w:lang w:eastAsia="en-US"/>
        </w:rPr>
        <w:t xml:space="preserve">съвременното публично и научно пространство, ориентиран към много актуални проблеми, на които се обръща внимание в часовете </w:t>
      </w:r>
      <w:r w:rsidR="00C05773">
        <w:rPr>
          <w:rFonts w:eastAsia="Calibri"/>
          <w:lang w:eastAsia="en-US"/>
        </w:rPr>
        <w:t xml:space="preserve">по английски език със студенти от специалност „Европеистика“ </w:t>
      </w:r>
      <w:r w:rsidR="003460D0">
        <w:rPr>
          <w:rFonts w:eastAsia="Calibri"/>
          <w:lang w:eastAsia="en-US"/>
        </w:rPr>
        <w:t xml:space="preserve">в </w:t>
      </w:r>
      <w:r w:rsidR="00C05773">
        <w:rPr>
          <w:rFonts w:eastAsia="Calibri"/>
          <w:lang w:eastAsia="en-US"/>
        </w:rPr>
        <w:t xml:space="preserve">Софийския </w:t>
      </w:r>
      <w:r w:rsidR="003460D0">
        <w:rPr>
          <w:rFonts w:eastAsia="Calibri"/>
          <w:lang w:eastAsia="en-US"/>
        </w:rPr>
        <w:t>университет</w:t>
      </w:r>
      <w:r>
        <w:rPr>
          <w:rFonts w:eastAsia="Calibri"/>
          <w:lang w:eastAsia="en-US"/>
        </w:rPr>
        <w:t>. В него си проличава начетеността на изследователя. За това красноречиво говори както големият брой заглавия като библиографски вторични източници (</w:t>
      </w:r>
      <w:r w:rsidR="003460D0">
        <w:rPr>
          <w:rFonts w:eastAsia="Calibri"/>
          <w:lang w:eastAsia="en-US"/>
        </w:rPr>
        <w:t>около 300</w:t>
      </w:r>
      <w:r>
        <w:rPr>
          <w:rFonts w:eastAsia="Calibri"/>
          <w:lang w:eastAsia="en-US"/>
        </w:rPr>
        <w:t xml:space="preserve">), </w:t>
      </w:r>
      <w:r w:rsidR="003460D0">
        <w:rPr>
          <w:rFonts w:eastAsia="Calibri"/>
          <w:lang w:eastAsia="en-US"/>
        </w:rPr>
        <w:t xml:space="preserve">многото първични източници, цитирани в работата, </w:t>
      </w:r>
      <w:r>
        <w:rPr>
          <w:rFonts w:eastAsia="Calibri"/>
          <w:lang w:eastAsia="en-US"/>
        </w:rPr>
        <w:t xml:space="preserve">така и </w:t>
      </w:r>
      <w:r w:rsidR="003460D0">
        <w:rPr>
          <w:rFonts w:eastAsia="Calibri"/>
          <w:lang w:eastAsia="en-US"/>
        </w:rPr>
        <w:t>не</w:t>
      </w:r>
      <w:r>
        <w:rPr>
          <w:rFonts w:eastAsia="Calibri"/>
          <w:lang w:eastAsia="en-US"/>
        </w:rPr>
        <w:t>м</w:t>
      </w:r>
      <w:r w:rsidR="003460D0">
        <w:rPr>
          <w:rFonts w:eastAsia="Calibri"/>
          <w:lang w:eastAsia="en-US"/>
        </w:rPr>
        <w:t>алк</w:t>
      </w:r>
      <w:r>
        <w:rPr>
          <w:rFonts w:eastAsia="Calibri"/>
          <w:lang w:eastAsia="en-US"/>
        </w:rPr>
        <w:t xml:space="preserve">ото нови </w:t>
      </w:r>
      <w:r w:rsidR="001006F4">
        <w:rPr>
          <w:rFonts w:eastAsia="Calibri"/>
          <w:lang w:eastAsia="en-US"/>
        </w:rPr>
        <w:t xml:space="preserve">и най-нови </w:t>
      </w:r>
      <w:r>
        <w:rPr>
          <w:rFonts w:eastAsia="Calibri"/>
          <w:lang w:eastAsia="en-US"/>
        </w:rPr>
        <w:t xml:space="preserve">изследвания, с които тя е запозната и използва в </w:t>
      </w:r>
      <w:r w:rsidR="001006F4">
        <w:rPr>
          <w:rFonts w:eastAsia="Calibri"/>
          <w:lang w:eastAsia="en-US"/>
        </w:rPr>
        <w:t>монографията</w:t>
      </w:r>
      <w:r>
        <w:rPr>
          <w:rFonts w:eastAsia="Calibri"/>
          <w:lang w:eastAsia="en-US"/>
        </w:rPr>
        <w:t xml:space="preserve"> си. </w:t>
      </w:r>
      <w:r w:rsidR="00944B90">
        <w:rPr>
          <w:rFonts w:eastAsia="Calibri"/>
          <w:lang w:eastAsia="en-US"/>
        </w:rPr>
        <w:t xml:space="preserve">В първа глава </w:t>
      </w:r>
      <w:r w:rsidR="00944B90" w:rsidRPr="00C40F03">
        <w:rPr>
          <w:rFonts w:eastAsia="Calibri"/>
          <w:lang w:eastAsia="en-US"/>
        </w:rPr>
        <w:t>авторката представя терминологичния апарат и някои специфични особености на езиковата политика в ЕС и СЕ, а във втора глава информацията е ориентирана към обучението по английски език за комуникация в ЕС</w:t>
      </w:r>
      <w:r w:rsidR="00F607F0">
        <w:rPr>
          <w:rFonts w:eastAsia="Calibri"/>
          <w:lang w:eastAsia="en-US"/>
        </w:rPr>
        <w:t xml:space="preserve"> и към интегрираното обучение на даден предмет с чужд език</w:t>
      </w:r>
      <w:r w:rsidR="00B77F28">
        <w:rPr>
          <w:rFonts w:eastAsia="Calibri"/>
          <w:lang w:val="en-US" w:eastAsia="en-US"/>
        </w:rPr>
        <w:t xml:space="preserve"> (CLIL)</w:t>
      </w:r>
      <w:r w:rsidR="00944B90" w:rsidRPr="00C40F03">
        <w:rPr>
          <w:rFonts w:eastAsia="Calibri"/>
          <w:lang w:eastAsia="en-US"/>
        </w:rPr>
        <w:t xml:space="preserve">. В трета глава се изясняват </w:t>
      </w:r>
      <w:r w:rsidR="00CF6DEA" w:rsidRPr="00C40F03">
        <w:rPr>
          <w:rFonts w:eastAsia="Calibri"/>
          <w:lang w:eastAsia="en-US"/>
        </w:rPr>
        <w:t xml:space="preserve">понятия като </w:t>
      </w:r>
      <w:r w:rsidR="00901CAD">
        <w:rPr>
          <w:rFonts w:eastAsia="Calibri"/>
          <w:lang w:eastAsia="en-US"/>
        </w:rPr>
        <w:t>„</w:t>
      </w:r>
      <w:r w:rsidR="00CF6DEA" w:rsidRPr="00C40F03">
        <w:rPr>
          <w:rFonts w:eastAsia="Calibri"/>
          <w:lang w:eastAsia="en-US"/>
        </w:rPr>
        <w:t>текст</w:t>
      </w:r>
      <w:r w:rsidR="00901CAD">
        <w:rPr>
          <w:rFonts w:eastAsia="Calibri"/>
          <w:lang w:eastAsia="en-US"/>
        </w:rPr>
        <w:t>“</w:t>
      </w:r>
      <w:r w:rsidR="00CF6DEA" w:rsidRPr="00C40F03">
        <w:rPr>
          <w:rFonts w:eastAsia="Calibri"/>
          <w:lang w:eastAsia="en-US"/>
        </w:rPr>
        <w:t xml:space="preserve">, </w:t>
      </w:r>
      <w:r w:rsidR="00901CAD">
        <w:rPr>
          <w:rFonts w:eastAsia="Calibri"/>
          <w:lang w:eastAsia="en-US"/>
        </w:rPr>
        <w:t>„</w:t>
      </w:r>
      <w:r w:rsidR="00CF6DEA" w:rsidRPr="00C40F03">
        <w:rPr>
          <w:rFonts w:eastAsia="Calibri"/>
          <w:lang w:eastAsia="en-US"/>
        </w:rPr>
        <w:t>дискурс</w:t>
      </w:r>
      <w:r w:rsidR="00901CAD">
        <w:rPr>
          <w:rFonts w:eastAsia="Calibri"/>
          <w:lang w:eastAsia="en-US"/>
        </w:rPr>
        <w:t>“</w:t>
      </w:r>
      <w:r w:rsidR="00CF6DEA" w:rsidRPr="00C40F03">
        <w:rPr>
          <w:rFonts w:eastAsia="Calibri"/>
          <w:lang w:eastAsia="en-US"/>
        </w:rPr>
        <w:t xml:space="preserve"> и </w:t>
      </w:r>
      <w:r w:rsidR="00901CAD">
        <w:rPr>
          <w:rFonts w:eastAsia="Calibri"/>
          <w:lang w:eastAsia="en-US"/>
        </w:rPr>
        <w:t>„</w:t>
      </w:r>
      <w:r w:rsidR="00CF6DEA" w:rsidRPr="00C40F03">
        <w:rPr>
          <w:rFonts w:eastAsia="Calibri"/>
          <w:lang w:eastAsia="en-US"/>
        </w:rPr>
        <w:t>жанр</w:t>
      </w:r>
      <w:r w:rsidR="00901CAD">
        <w:rPr>
          <w:rFonts w:eastAsia="Calibri"/>
          <w:lang w:eastAsia="en-US"/>
        </w:rPr>
        <w:t>“</w:t>
      </w:r>
      <w:r w:rsidR="00CF6DEA" w:rsidRPr="00C40F03">
        <w:rPr>
          <w:rFonts w:eastAsia="Calibri"/>
          <w:lang w:eastAsia="en-US"/>
        </w:rPr>
        <w:t xml:space="preserve"> и се обръща внимание на </w:t>
      </w:r>
      <w:r w:rsidR="007A53DA">
        <w:rPr>
          <w:rFonts w:eastAsia="Calibri"/>
          <w:lang w:eastAsia="en-US"/>
        </w:rPr>
        <w:t xml:space="preserve"> </w:t>
      </w:r>
      <w:r w:rsidR="00CF6DEA" w:rsidRPr="00C40F03">
        <w:rPr>
          <w:rFonts w:eastAsia="Calibri"/>
          <w:lang w:eastAsia="en-US"/>
        </w:rPr>
        <w:t>езиковото съдържание на документите на ЕС</w:t>
      </w:r>
      <w:r w:rsidR="00C40F03" w:rsidRPr="00C40F03">
        <w:rPr>
          <w:rFonts w:eastAsia="Calibri"/>
          <w:lang w:eastAsia="en-US"/>
        </w:rPr>
        <w:t>.</w:t>
      </w:r>
      <w:r w:rsidR="00C40F03">
        <w:rPr>
          <w:rFonts w:eastAsia="Calibri"/>
          <w:color w:val="FF0000"/>
          <w:lang w:eastAsia="en-US"/>
        </w:rPr>
        <w:t xml:space="preserve"> </w:t>
      </w:r>
      <w:r w:rsidR="007A53DA" w:rsidRPr="00CA1386">
        <w:rPr>
          <w:rFonts w:eastAsia="Calibri"/>
          <w:lang w:eastAsia="en-US"/>
        </w:rPr>
        <w:t>Не е пренебрегната и дигитализацията в съвременното общество като е-компетентност и онлайн комуникация</w:t>
      </w:r>
      <w:r w:rsidR="004846AE" w:rsidRPr="00CA1386">
        <w:rPr>
          <w:rFonts w:eastAsia="Calibri"/>
          <w:lang w:eastAsia="en-US"/>
        </w:rPr>
        <w:t xml:space="preserve">, описани в четвърта глава, наред с </w:t>
      </w:r>
      <w:r w:rsidR="005A3823">
        <w:rPr>
          <w:rFonts w:eastAsia="Calibri"/>
          <w:lang w:eastAsia="en-US"/>
        </w:rPr>
        <w:t xml:space="preserve">езиковия репертоар, </w:t>
      </w:r>
      <w:r w:rsidR="00CA1386" w:rsidRPr="00CA1386">
        <w:rPr>
          <w:rFonts w:eastAsia="Calibri"/>
          <w:lang w:eastAsia="en-US"/>
        </w:rPr>
        <w:t>езиковото обучение и нагласите на студентите от специалност „Европеистика“ на входа и на изхода</w:t>
      </w:r>
      <w:r w:rsidR="007A53DA" w:rsidRPr="00CA1386">
        <w:rPr>
          <w:rFonts w:eastAsia="Calibri"/>
          <w:lang w:eastAsia="en-US"/>
        </w:rPr>
        <w:t xml:space="preserve">. </w:t>
      </w:r>
      <w:r w:rsidR="005A3823">
        <w:rPr>
          <w:rFonts w:eastAsia="Calibri"/>
          <w:lang w:eastAsia="en-US"/>
        </w:rPr>
        <w:t xml:space="preserve">Правени са съпоставки с предходни изследвания в тази област. </w:t>
      </w:r>
      <w:r w:rsidR="00797309">
        <w:rPr>
          <w:rFonts w:eastAsia="Calibri"/>
          <w:lang w:eastAsia="en-US"/>
        </w:rPr>
        <w:t>Представени са и практически решения при планирането и обучението по АЕКИЕС</w:t>
      </w:r>
      <w:r w:rsidR="00633D47">
        <w:rPr>
          <w:rFonts w:eastAsia="Calibri"/>
          <w:lang w:eastAsia="en-US"/>
        </w:rPr>
        <w:t>, както и конкретни примери на учебно съдържание при студенти бакалаври и магистри</w:t>
      </w:r>
      <w:r w:rsidR="00797309">
        <w:rPr>
          <w:rFonts w:eastAsia="Calibri"/>
          <w:lang w:eastAsia="en-US"/>
        </w:rPr>
        <w:t xml:space="preserve">. </w:t>
      </w:r>
      <w:r w:rsidR="00CA1386" w:rsidRPr="00CA1386">
        <w:rPr>
          <w:rFonts w:eastAsia="Calibri"/>
          <w:lang w:eastAsia="en-US"/>
        </w:rPr>
        <w:t>В заключителната част с</w:t>
      </w:r>
      <w:r w:rsidR="00797309">
        <w:rPr>
          <w:rFonts w:eastAsia="Calibri"/>
          <w:lang w:eastAsia="en-US"/>
        </w:rPr>
        <w:t>а</w:t>
      </w:r>
      <w:r w:rsidR="00CF6DEA" w:rsidRPr="00CA1386">
        <w:rPr>
          <w:rFonts w:eastAsia="Calibri"/>
          <w:lang w:eastAsia="en-US"/>
        </w:rPr>
        <w:t xml:space="preserve"> </w:t>
      </w:r>
      <w:r w:rsidR="00797309">
        <w:rPr>
          <w:rFonts w:eastAsia="Calibri"/>
          <w:lang w:eastAsia="en-US"/>
        </w:rPr>
        <w:t>излож</w:t>
      </w:r>
      <w:r w:rsidR="00944B90" w:rsidRPr="00CA1386">
        <w:rPr>
          <w:rFonts w:eastAsia="Calibri"/>
          <w:lang w:eastAsia="en-US"/>
        </w:rPr>
        <w:t>е</w:t>
      </w:r>
      <w:r w:rsidR="00797309">
        <w:rPr>
          <w:rFonts w:eastAsia="Calibri"/>
          <w:lang w:eastAsia="en-US"/>
        </w:rPr>
        <w:t>ни</w:t>
      </w:r>
      <w:r w:rsidR="005A11D0">
        <w:rPr>
          <w:rFonts w:eastAsia="Calibri"/>
          <w:lang w:eastAsia="en-US"/>
        </w:rPr>
        <w:t xml:space="preserve"> възможностите за бъдещи изследвания в тази насока и се посочва причината за написването на труда на български език</w:t>
      </w:r>
      <w:r w:rsidR="00DB2C8E">
        <w:rPr>
          <w:rFonts w:eastAsia="Calibri"/>
          <w:lang w:eastAsia="en-US"/>
        </w:rPr>
        <w:t>, което според мен е похвално, тъй като може да ползва по-голям брой изседователи и преподаватели на всички нива</w:t>
      </w:r>
      <w:r w:rsidR="005A11D0">
        <w:rPr>
          <w:rFonts w:eastAsia="Calibri"/>
          <w:lang w:eastAsia="en-US"/>
        </w:rPr>
        <w:t>.</w:t>
      </w:r>
      <w:r w:rsidR="00CA1386" w:rsidRPr="00CA1386">
        <w:rPr>
          <w:rFonts w:eastAsia="Calibri"/>
          <w:lang w:eastAsia="en-US"/>
        </w:rPr>
        <w:t xml:space="preserve"> </w:t>
      </w:r>
      <w:r w:rsidR="005A11D0">
        <w:rPr>
          <w:rFonts w:eastAsia="Calibri"/>
          <w:lang w:eastAsia="en-US"/>
        </w:rPr>
        <w:t>Като цяло авторката</w:t>
      </w:r>
      <w:r w:rsidR="00944B90" w:rsidRPr="00CA1386">
        <w:rPr>
          <w:rFonts w:eastAsia="Calibri"/>
          <w:lang w:eastAsia="en-US"/>
        </w:rPr>
        <w:t xml:space="preserve"> </w:t>
      </w:r>
      <w:r w:rsidRPr="005A11D0">
        <w:rPr>
          <w:rFonts w:eastAsia="Calibri"/>
          <w:lang w:eastAsia="en-US"/>
        </w:rPr>
        <w:t>показва завидно умение да борави  с различни схващания, които съчетава и прилага на практика, като ги пречупва през своята призма за целите на собственото си изследване.</w:t>
      </w:r>
    </w:p>
    <w:p w:rsidR="004B2A35" w:rsidRDefault="004B2A35" w:rsidP="004B2A35">
      <w:pPr>
        <w:ind w:firstLine="708"/>
        <w:jc w:val="both"/>
        <w:rPr>
          <w:rFonts w:eastAsia="Calibri"/>
          <w:lang w:eastAsia="en-US"/>
        </w:rPr>
      </w:pPr>
      <w:r w:rsidRPr="005A11D0">
        <w:rPr>
          <w:rFonts w:eastAsia="Calibri"/>
          <w:lang w:eastAsia="en-US"/>
        </w:rPr>
        <w:t xml:space="preserve"> </w:t>
      </w:r>
    </w:p>
    <w:p w:rsidR="004B2A35" w:rsidRDefault="00DA2964" w:rsidP="0078037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4B2A35">
        <w:rPr>
          <w:rFonts w:eastAsia="Calibri"/>
          <w:lang w:eastAsia="en-US"/>
        </w:rPr>
        <w:t xml:space="preserve">Някои от препоръките, които бих искала да направя </w:t>
      </w:r>
      <w:r w:rsidR="00AC2CA9">
        <w:rPr>
          <w:rFonts w:eastAsia="Calibri"/>
          <w:lang w:eastAsia="en-US"/>
        </w:rPr>
        <w:t xml:space="preserve">към хабилитационния труд, </w:t>
      </w:r>
      <w:r w:rsidR="004B2A35">
        <w:rPr>
          <w:rFonts w:eastAsia="Calibri"/>
          <w:lang w:eastAsia="en-US"/>
        </w:rPr>
        <w:t xml:space="preserve">са: </w:t>
      </w:r>
    </w:p>
    <w:p w:rsidR="000278E7" w:rsidRDefault="004B2A35" w:rsidP="004B2A35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По-добре би било, ако </w:t>
      </w:r>
      <w:r w:rsidR="00F37037">
        <w:rPr>
          <w:rFonts w:eastAsia="Calibri"/>
          <w:lang w:eastAsia="en-US"/>
        </w:rPr>
        <w:t>списъкът на използваните съкращения е в началото, а не в края. Това би улеснило четенето на текста.</w:t>
      </w:r>
    </w:p>
    <w:p w:rsidR="00A96F51" w:rsidRDefault="000278E7" w:rsidP="004B2A35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Каква е разликата между специални и специализирани цели?</w:t>
      </w:r>
      <w:r w:rsidR="00AC2CA9">
        <w:rPr>
          <w:rFonts w:eastAsia="Calibri"/>
          <w:lang w:eastAsia="en-US"/>
        </w:rPr>
        <w:t xml:space="preserve"> Взаимозаменяеми ли са?</w:t>
      </w:r>
    </w:p>
    <w:p w:rsidR="009B11E2" w:rsidRDefault="009B11E2" w:rsidP="004B2A35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 смятам, че мястото на 3.2.4. Видове учебни програми по английски за специализирани цели е в трета глава, където се представят лингвистичните особености на документите на ЕС, както и термини като жанр, дискурс и др.</w:t>
      </w:r>
      <w:r w:rsidR="00DB2C8E">
        <w:rPr>
          <w:rFonts w:eastAsia="Calibri"/>
          <w:lang w:eastAsia="en-US"/>
        </w:rPr>
        <w:t xml:space="preserve"> Може би е добре тази част от изследването да се обособи в отделна част.</w:t>
      </w:r>
    </w:p>
    <w:p w:rsidR="00F37037" w:rsidRDefault="00D0341C" w:rsidP="004B2A35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>
        <w:t xml:space="preserve">На някои места в </w:t>
      </w:r>
      <w:r>
        <w:rPr>
          <w:rFonts w:eastAsia="Calibri"/>
          <w:lang w:eastAsia="en-US"/>
        </w:rPr>
        <w:t>Библиографията</w:t>
      </w:r>
      <w:r>
        <w:t xml:space="preserve"> липсва издателство или място на издаване. </w:t>
      </w:r>
      <w:r w:rsidR="00A96F51">
        <w:rPr>
          <w:rFonts w:eastAsia="Calibri"/>
          <w:lang w:eastAsia="en-US"/>
        </w:rPr>
        <w:t xml:space="preserve">Т. Шопов </w:t>
      </w:r>
      <w:r>
        <w:rPr>
          <w:rFonts w:eastAsia="Calibri"/>
          <w:lang w:eastAsia="en-US"/>
        </w:rPr>
        <w:t>(</w:t>
      </w:r>
      <w:r w:rsidR="00A96F51">
        <w:rPr>
          <w:rFonts w:eastAsia="Calibri"/>
          <w:lang w:eastAsia="en-US"/>
        </w:rPr>
        <w:t>2009</w:t>
      </w:r>
      <w:r>
        <w:rPr>
          <w:rFonts w:eastAsia="Calibri"/>
          <w:lang w:eastAsia="en-US"/>
        </w:rPr>
        <w:t>)</w:t>
      </w:r>
      <w:r w:rsidR="00A96F5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="00A96F51">
        <w:rPr>
          <w:rFonts w:eastAsia="Calibri"/>
          <w:lang w:eastAsia="en-US"/>
        </w:rPr>
        <w:t>е по</w:t>
      </w:r>
      <w:r>
        <w:rPr>
          <w:rFonts w:eastAsia="Calibri"/>
          <w:lang w:eastAsia="en-US"/>
        </w:rPr>
        <w:t>я</w:t>
      </w:r>
      <w:r w:rsidR="00A96F51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ява</w:t>
      </w:r>
      <w:r w:rsidR="00A96F51">
        <w:rPr>
          <w:rFonts w:eastAsia="Calibri"/>
          <w:lang w:eastAsia="en-US"/>
        </w:rPr>
        <w:t xml:space="preserve"> два пъти.</w:t>
      </w:r>
      <w:r w:rsidR="00F37037">
        <w:rPr>
          <w:rFonts w:eastAsia="Calibri"/>
          <w:lang w:eastAsia="en-US"/>
        </w:rPr>
        <w:t xml:space="preserve"> </w:t>
      </w:r>
    </w:p>
    <w:p w:rsidR="004B2A35" w:rsidRDefault="004B2A35" w:rsidP="004B2A35">
      <w:pPr>
        <w:jc w:val="both"/>
      </w:pPr>
    </w:p>
    <w:p w:rsidR="004B2A35" w:rsidRPr="007B204F" w:rsidRDefault="004B2A35" w:rsidP="004B2A35">
      <w:pPr>
        <w:ind w:firstLine="708"/>
        <w:jc w:val="both"/>
      </w:pPr>
      <w:r>
        <w:t xml:space="preserve">Що се отнася до </w:t>
      </w:r>
      <w:r w:rsidR="0078037C">
        <w:rPr>
          <w:rFonts w:eastAsia="Calibri"/>
          <w:lang w:eastAsia="en-US"/>
        </w:rPr>
        <w:t>останалите публикации, те могат да се разделят на две групи – едната по-практическа, ориентирана към преподаването на английски език на различни нива и на различни целеви групи под формата на учебници и учебни помагала, а другата – с научно-</w:t>
      </w:r>
      <w:r w:rsidR="00DB2C8E">
        <w:rPr>
          <w:rFonts w:eastAsia="Calibri"/>
          <w:lang w:eastAsia="en-US"/>
        </w:rPr>
        <w:t xml:space="preserve">теоретична и </w:t>
      </w:r>
      <w:r w:rsidR="0078037C">
        <w:rPr>
          <w:rFonts w:eastAsia="Calibri"/>
          <w:lang w:eastAsia="en-US"/>
        </w:rPr>
        <w:t xml:space="preserve">практическа стойност, свързана с темата на конкурса и с дългогодишния опит на кандидатката в тази област. Материалите са публикувани в български и чуждестранни научни списания </w:t>
      </w:r>
      <w:r w:rsidR="00DB2C8E">
        <w:rPr>
          <w:rFonts w:eastAsia="Calibri"/>
          <w:lang w:eastAsia="en-US"/>
        </w:rPr>
        <w:t xml:space="preserve">(някои от тях реферирани) </w:t>
      </w:r>
      <w:r w:rsidR="0078037C">
        <w:rPr>
          <w:rFonts w:eastAsia="Calibri"/>
          <w:lang w:eastAsia="en-US"/>
        </w:rPr>
        <w:t>и/или и</w:t>
      </w:r>
      <w:r>
        <w:t>з</w:t>
      </w:r>
      <w:r w:rsidR="0078037C">
        <w:t>несени на престижни научни форуми.</w:t>
      </w:r>
      <w:r w:rsidR="00B6606A">
        <w:rPr>
          <w:lang w:val="en-US"/>
        </w:rPr>
        <w:t xml:space="preserve"> </w:t>
      </w:r>
      <w:r w:rsidR="00B6606A">
        <w:t xml:space="preserve">В тях се дискутират много актуални теми и проблеми на </w:t>
      </w:r>
      <w:r w:rsidR="00B6606A">
        <w:lastRenderedPageBreak/>
        <w:t>съвременното общество и образованието на ХХ</w:t>
      </w:r>
      <w:r w:rsidR="00B6606A">
        <w:rPr>
          <w:lang w:val="en-US"/>
        </w:rPr>
        <w:t>I</w:t>
      </w:r>
      <w:r w:rsidR="00B6606A">
        <w:t xml:space="preserve"> век, а именно Болонския процес и европейското пространство за висше образование, които изискват владеенето на чужд език</w:t>
      </w:r>
      <w:r w:rsidR="00B6606A">
        <w:rPr>
          <w:lang w:val="en-US"/>
        </w:rPr>
        <w:t xml:space="preserve"> </w:t>
      </w:r>
      <w:r w:rsidR="00B6606A">
        <w:t>и най-вече</w:t>
      </w:r>
      <w:r>
        <w:t xml:space="preserve"> </w:t>
      </w:r>
      <w:r w:rsidR="00B6606A">
        <w:t xml:space="preserve">английски и междукултурна комуникация в </w:t>
      </w:r>
      <w:r w:rsidR="0077315C">
        <w:t xml:space="preserve">рамките на </w:t>
      </w:r>
      <w:r w:rsidR="00B6606A">
        <w:t>ЕС, а и в целия свят</w:t>
      </w:r>
      <w:r w:rsidR="0077315C">
        <w:t xml:space="preserve">, а тази необходимост предолага обучение и развитие на междукултурна </w:t>
      </w:r>
      <w:r w:rsidR="00F940EC">
        <w:t xml:space="preserve">комуникативна </w:t>
      </w:r>
      <w:r w:rsidR="0077315C">
        <w:t xml:space="preserve">компетентност </w:t>
      </w:r>
      <w:r w:rsidR="00455938">
        <w:t xml:space="preserve">и умения </w:t>
      </w:r>
      <w:r w:rsidR="0077315C">
        <w:t>у подрастващото поколение.</w:t>
      </w:r>
      <w:r w:rsidR="005A3E82">
        <w:t xml:space="preserve"> </w:t>
      </w:r>
      <w:r w:rsidR="006400AD">
        <w:t>Обръща</w:t>
      </w:r>
      <w:r w:rsidR="005A3E82">
        <w:t xml:space="preserve"> се </w:t>
      </w:r>
      <w:r w:rsidR="006400AD">
        <w:t xml:space="preserve">внимание на </w:t>
      </w:r>
      <w:r w:rsidR="005A3E82">
        <w:t>националните езикови политики</w:t>
      </w:r>
      <w:r w:rsidR="007976CF">
        <w:t xml:space="preserve"> и готовността на учителите по чужд език да включат в обучението си теми, свързани с европейската интеграция</w:t>
      </w:r>
      <w:r w:rsidR="007B204F">
        <w:t xml:space="preserve">. Отчита се необходимостта от интегриран подход между определена дисциплина и чужд език </w:t>
      </w:r>
      <w:r w:rsidR="007B204F">
        <w:rPr>
          <w:lang w:val="en-US"/>
        </w:rPr>
        <w:t>(CLIL)</w:t>
      </w:r>
      <w:r w:rsidR="007B204F">
        <w:t xml:space="preserve">, с което се </w:t>
      </w:r>
      <w:r w:rsidR="00DB2C8E">
        <w:t>поставя акент</w:t>
      </w:r>
      <w:r w:rsidR="007B204F">
        <w:t xml:space="preserve"> на съответния терминологичен апарат чрез активното използване на </w:t>
      </w:r>
      <w:r w:rsidR="007B204F">
        <w:rPr>
          <w:lang w:val="en-US"/>
        </w:rPr>
        <w:t>Web 2.0</w:t>
      </w:r>
      <w:r w:rsidR="007B204F">
        <w:t xml:space="preserve"> инструменти.</w:t>
      </w:r>
      <w:r w:rsidR="006400AD">
        <w:t xml:space="preserve"> Не е пренебрегната и нуждата от континуум между средно – висше образование с трите степени на обучение – бакалаври, магистри и докторанти, както и от продължаващо</w:t>
      </w:r>
      <w:r w:rsidR="005165C4">
        <w:t xml:space="preserve"> (учене през целия живот), формално и неформално</w:t>
      </w:r>
      <w:r w:rsidR="006400AD">
        <w:t xml:space="preserve"> образование </w:t>
      </w:r>
      <w:r w:rsidR="001A284B">
        <w:t>по отношение на европейските измерения в преподаването</w:t>
      </w:r>
      <w:r w:rsidR="009A6BF2">
        <w:t xml:space="preserve"> и при превод на текстове, свързани с европейските институции</w:t>
      </w:r>
      <w:r w:rsidR="006400AD">
        <w:t>.</w:t>
      </w:r>
      <w:r w:rsidR="00DF7922">
        <w:t xml:space="preserve"> Поставя се ударение на използването на социалните мрежи </w:t>
      </w:r>
      <w:r w:rsidR="00F45C5E">
        <w:t xml:space="preserve">и интернет </w:t>
      </w:r>
      <w:r w:rsidR="00DF7922">
        <w:t>като инструмент</w:t>
      </w:r>
      <w:r w:rsidR="00F45C5E">
        <w:t>и</w:t>
      </w:r>
      <w:r w:rsidR="00DF7922">
        <w:t xml:space="preserve"> при преподаването и в академичните среди.</w:t>
      </w:r>
      <w:r w:rsidR="00167B30">
        <w:rPr>
          <w:lang w:val="en-US"/>
        </w:rPr>
        <w:t xml:space="preserve"> </w:t>
      </w:r>
      <w:r w:rsidR="00167B30">
        <w:t xml:space="preserve">Всички изследвания на кандидатката са свързани с и имат отношение към дисциплините, които </w:t>
      </w:r>
      <w:r w:rsidR="000676F4">
        <w:t xml:space="preserve">тя </w:t>
      </w:r>
      <w:r w:rsidR="00167B30">
        <w:t>преподава, а именно: европеистика, проектна терминология, междукултурни взаимодействия, специализиран английски език</w:t>
      </w:r>
      <w:r w:rsidR="000676F4">
        <w:t xml:space="preserve"> в бакалавърска и магистърска степен</w:t>
      </w:r>
      <w:r w:rsidR="00167B30">
        <w:t xml:space="preserve">, а предполагам, че и в часовете по лексика, граматика и превод д-р Цветкова използва и прилага някои от материалите на ЕС, а и теоретико-практическите си находки. </w:t>
      </w:r>
    </w:p>
    <w:p w:rsidR="004B2A35" w:rsidRDefault="004B2A35" w:rsidP="004B2A35">
      <w:pPr>
        <w:jc w:val="both"/>
      </w:pPr>
    </w:p>
    <w:p w:rsidR="004B2A35" w:rsidRDefault="004B2A35" w:rsidP="004B2A35">
      <w:pPr>
        <w:ind w:firstLine="708"/>
        <w:jc w:val="both"/>
      </w:pPr>
      <w:r>
        <w:t xml:space="preserve">В заключение, имайки предвид гореизложеното, и след като се запознах с цялостната приложена документация, справката с публикациите и </w:t>
      </w:r>
      <w:r w:rsidR="0078037C">
        <w:t>монографичния труд</w:t>
      </w:r>
      <w:r>
        <w:t xml:space="preserve">, както и </w:t>
      </w:r>
      <w:r w:rsidR="00E348B5">
        <w:t>с</w:t>
      </w:r>
      <w:r>
        <w:t xml:space="preserve"> приносните моменти, посочени от кандидатката, </w:t>
      </w:r>
      <w:r w:rsidR="00FE3362">
        <w:t xml:space="preserve">а и с дисциплините, които кандидатката води, </w:t>
      </w:r>
      <w:r>
        <w:t xml:space="preserve">смятам, че </w:t>
      </w:r>
      <w:r w:rsidRPr="00FE3362">
        <w:rPr>
          <w:b/>
        </w:rPr>
        <w:t xml:space="preserve">гл. ас. д-р </w:t>
      </w:r>
      <w:r w:rsidR="00D33498" w:rsidRPr="00FE3362">
        <w:rPr>
          <w:b/>
        </w:rPr>
        <w:t>Николина Валентинова Цветкова</w:t>
      </w:r>
      <w:r>
        <w:t xml:space="preserve"> може </w:t>
      </w:r>
      <w:r w:rsidR="00364680">
        <w:t xml:space="preserve">убедително </w:t>
      </w:r>
      <w:r>
        <w:t xml:space="preserve">да заеме академичната длъжност </w:t>
      </w:r>
      <w:r>
        <w:rPr>
          <w:b/>
        </w:rPr>
        <w:t xml:space="preserve">„доцент” </w:t>
      </w:r>
      <w:r>
        <w:rPr>
          <w:b/>
          <w:snapToGrid w:val="0"/>
        </w:rPr>
        <w:t xml:space="preserve">на </w:t>
      </w:r>
      <w:r>
        <w:rPr>
          <w:b/>
          <w:lang w:eastAsia="ru-RU"/>
        </w:rPr>
        <w:t>Софийския университет „Климент Охридски“</w:t>
      </w:r>
      <w:r>
        <w:rPr>
          <w:color w:val="000000"/>
        </w:rPr>
        <w:t xml:space="preserve"> по професионалното направление 2.1. Филология (</w:t>
      </w:r>
      <w:r w:rsidR="00D33498">
        <w:rPr>
          <w:color w:val="000000"/>
        </w:rPr>
        <w:t>Английски език за комуникация в институциите на ЕС – европейска и проектна терминология, междукултурна компетентност</w:t>
      </w:r>
      <w:r>
        <w:rPr>
          <w:color w:val="000000"/>
        </w:rPr>
        <w:t>).</w:t>
      </w:r>
      <w:r w:rsidR="00364680">
        <w:rPr>
          <w:color w:val="000000"/>
        </w:rPr>
        <w:t xml:space="preserve"> </w:t>
      </w:r>
    </w:p>
    <w:p w:rsidR="004B2A35" w:rsidRDefault="004B2A35" w:rsidP="004B2A35">
      <w:pPr>
        <w:jc w:val="both"/>
      </w:pPr>
    </w:p>
    <w:p w:rsidR="004B2A35" w:rsidRDefault="004B2A35" w:rsidP="004B2A35">
      <w:pPr>
        <w:jc w:val="both"/>
      </w:pPr>
    </w:p>
    <w:p w:rsidR="004B2A35" w:rsidRDefault="004B2A35" w:rsidP="004B2A35">
      <w:pPr>
        <w:jc w:val="both"/>
      </w:pPr>
    </w:p>
    <w:p w:rsidR="004B2A35" w:rsidRDefault="004B2A35" w:rsidP="004B2A35">
      <w:pPr>
        <w:pStyle w:val="Heading1"/>
        <w:keepNext/>
        <w:keepLines/>
        <w:shd w:val="clear" w:color="auto" w:fill="auto"/>
        <w:tabs>
          <w:tab w:val="left" w:pos="3985"/>
        </w:tabs>
        <w:spacing w:before="120" w:after="0" w:line="240" w:lineRule="auto"/>
        <w:jc w:val="both"/>
        <w:rPr>
          <w:rStyle w:val="Heading1Bold"/>
          <w:b w:val="0"/>
          <w:sz w:val="24"/>
          <w:szCs w:val="24"/>
          <w:lang w:val="en-US"/>
        </w:rPr>
      </w:pPr>
      <w:bookmarkStart w:id="1" w:name="bookmark7"/>
      <w:r>
        <w:rPr>
          <w:sz w:val="24"/>
          <w:szCs w:val="24"/>
          <w:lang w:val="bg-BG"/>
        </w:rPr>
        <w:t>0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.11.2018 г.</w:t>
      </w:r>
      <w:r>
        <w:rPr>
          <w:rStyle w:val="Heading1Bold"/>
          <w:sz w:val="24"/>
          <w:szCs w:val="24"/>
          <w:lang w:val="en-US"/>
        </w:rPr>
        <w:tab/>
      </w:r>
      <w:r>
        <w:rPr>
          <w:rStyle w:val="Heading1Bold"/>
          <w:sz w:val="24"/>
          <w:szCs w:val="24"/>
          <w:lang w:val="bg-BG"/>
        </w:rPr>
        <w:t>Изготвил становището</w:t>
      </w:r>
      <w:r w:rsidRPr="00A045BE">
        <w:rPr>
          <w:rStyle w:val="Heading1Bold"/>
          <w:b w:val="0"/>
          <w:sz w:val="24"/>
          <w:szCs w:val="24"/>
          <w:lang w:val="bg-BG"/>
        </w:rPr>
        <w:t>:</w:t>
      </w:r>
      <w:bookmarkEnd w:id="1"/>
      <w:r w:rsidRPr="00A045BE">
        <w:rPr>
          <w:rStyle w:val="Heading1Bold"/>
          <w:b w:val="0"/>
          <w:sz w:val="24"/>
          <w:szCs w:val="24"/>
          <w:lang w:val="bg-BG"/>
        </w:rPr>
        <w:t xml:space="preserve"> .............</w:t>
      </w:r>
      <w:r>
        <w:rPr>
          <w:rStyle w:val="Heading1Bold"/>
          <w:b w:val="0"/>
          <w:sz w:val="24"/>
          <w:szCs w:val="24"/>
          <w:lang w:val="bg-BG"/>
        </w:rPr>
        <w:t>.........</w:t>
      </w:r>
      <w:r>
        <w:rPr>
          <w:rStyle w:val="Heading1Bold"/>
          <w:b w:val="0"/>
          <w:sz w:val="24"/>
          <w:szCs w:val="24"/>
          <w:lang w:val="bg-BG"/>
        </w:rPr>
        <w:tab/>
      </w:r>
      <w:r>
        <w:rPr>
          <w:rStyle w:val="Heading1Bold"/>
          <w:b w:val="0"/>
          <w:sz w:val="24"/>
          <w:szCs w:val="24"/>
          <w:lang w:val="bg-BG"/>
        </w:rPr>
        <w:tab/>
      </w:r>
      <w:r>
        <w:rPr>
          <w:rStyle w:val="Heading1Bold"/>
          <w:b w:val="0"/>
          <w:sz w:val="24"/>
          <w:szCs w:val="24"/>
          <w:lang w:val="bg-BG"/>
        </w:rPr>
        <w:tab/>
        <w:t xml:space="preserve">                 </w:t>
      </w:r>
      <w:r>
        <w:rPr>
          <w:rStyle w:val="Heading1Bold"/>
          <w:b w:val="0"/>
          <w:sz w:val="24"/>
          <w:szCs w:val="24"/>
          <w:lang w:val="bg-BG"/>
        </w:rPr>
        <w:tab/>
        <w:t xml:space="preserve">          </w:t>
      </w:r>
    </w:p>
    <w:p w:rsidR="004B2A35" w:rsidRDefault="00E348B5" w:rsidP="004B2A35">
      <w:pPr>
        <w:pStyle w:val="Heading1"/>
        <w:keepNext/>
        <w:keepLines/>
        <w:shd w:val="clear" w:color="auto" w:fill="auto"/>
        <w:tabs>
          <w:tab w:val="left" w:pos="3985"/>
        </w:tabs>
        <w:spacing w:before="0" w:after="0" w:line="240" w:lineRule="auto"/>
        <w:jc w:val="both"/>
        <w:rPr>
          <w:rStyle w:val="Heading1Bold"/>
          <w:b w:val="0"/>
          <w:sz w:val="24"/>
          <w:szCs w:val="24"/>
          <w:lang w:val="bg-BG"/>
        </w:rPr>
      </w:pPr>
      <w:r>
        <w:rPr>
          <w:rStyle w:val="Heading1Bold"/>
          <w:b w:val="0"/>
          <w:sz w:val="24"/>
          <w:szCs w:val="24"/>
          <w:lang w:val="en-US"/>
        </w:rPr>
        <w:tab/>
      </w:r>
      <w:r>
        <w:rPr>
          <w:rStyle w:val="Heading1Bold"/>
          <w:b w:val="0"/>
          <w:sz w:val="24"/>
          <w:szCs w:val="24"/>
          <w:lang w:val="en-US"/>
        </w:rPr>
        <w:tab/>
      </w:r>
      <w:r>
        <w:rPr>
          <w:rStyle w:val="Heading1Bold"/>
          <w:b w:val="0"/>
          <w:sz w:val="24"/>
          <w:szCs w:val="24"/>
          <w:lang w:val="en-US"/>
        </w:rPr>
        <w:tab/>
        <w:t xml:space="preserve">          </w:t>
      </w:r>
      <w:r w:rsidR="004B2A35">
        <w:rPr>
          <w:rStyle w:val="Heading1Bold"/>
          <w:b w:val="0"/>
          <w:sz w:val="24"/>
          <w:szCs w:val="24"/>
          <w:lang w:val="bg-BG"/>
        </w:rPr>
        <w:t>(проф. д-р Румяна Тодорова,</w:t>
      </w:r>
    </w:p>
    <w:p w:rsidR="004B2A35" w:rsidRPr="00D74625" w:rsidRDefault="004B2A35" w:rsidP="004B2A35">
      <w:pPr>
        <w:pStyle w:val="Heading1"/>
        <w:keepNext/>
        <w:keepLines/>
        <w:shd w:val="clear" w:color="auto" w:fill="auto"/>
        <w:tabs>
          <w:tab w:val="left" w:pos="3985"/>
        </w:tabs>
        <w:spacing w:before="0" w:after="0" w:line="240" w:lineRule="auto"/>
        <w:ind w:left="5664"/>
        <w:jc w:val="both"/>
        <w:rPr>
          <w:bCs/>
          <w:sz w:val="24"/>
          <w:szCs w:val="24"/>
          <w:lang w:val="en-US"/>
        </w:rPr>
      </w:pPr>
      <w:r>
        <w:rPr>
          <w:rStyle w:val="Heading1Bold"/>
          <w:b w:val="0"/>
          <w:sz w:val="24"/>
          <w:szCs w:val="24"/>
          <w:lang w:val="bg-BG"/>
        </w:rPr>
        <w:t>преп. по англ. лингвистика към катедра АФ, ФХН, ШУ</w:t>
      </w:r>
      <w:r>
        <w:rPr>
          <w:sz w:val="20"/>
          <w:szCs w:val="20"/>
        </w:rPr>
        <w:t>)</w:t>
      </w:r>
    </w:p>
    <w:p w:rsidR="00267175" w:rsidRDefault="00267175"/>
    <w:sectPr w:rsidR="00267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046"/>
    <w:multiLevelType w:val="hybridMultilevel"/>
    <w:tmpl w:val="1F544C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F8"/>
    <w:rsid w:val="00005E32"/>
    <w:rsid w:val="000278E7"/>
    <w:rsid w:val="00057D72"/>
    <w:rsid w:val="000676F4"/>
    <w:rsid w:val="000B7498"/>
    <w:rsid w:val="000C5D8A"/>
    <w:rsid w:val="001006F4"/>
    <w:rsid w:val="00167B30"/>
    <w:rsid w:val="001A284B"/>
    <w:rsid w:val="00235310"/>
    <w:rsid w:val="00267175"/>
    <w:rsid w:val="00305CEA"/>
    <w:rsid w:val="00332F46"/>
    <w:rsid w:val="003460D0"/>
    <w:rsid w:val="00364680"/>
    <w:rsid w:val="00407E7A"/>
    <w:rsid w:val="004413F3"/>
    <w:rsid w:val="00455938"/>
    <w:rsid w:val="00476C28"/>
    <w:rsid w:val="004846AE"/>
    <w:rsid w:val="004B2A35"/>
    <w:rsid w:val="004B36DC"/>
    <w:rsid w:val="005165C4"/>
    <w:rsid w:val="0052105E"/>
    <w:rsid w:val="005274AF"/>
    <w:rsid w:val="005506F8"/>
    <w:rsid w:val="005A11D0"/>
    <w:rsid w:val="005A3823"/>
    <w:rsid w:val="005A3E82"/>
    <w:rsid w:val="006117FB"/>
    <w:rsid w:val="00633D47"/>
    <w:rsid w:val="006400AD"/>
    <w:rsid w:val="006B1013"/>
    <w:rsid w:val="006C7049"/>
    <w:rsid w:val="00772730"/>
    <w:rsid w:val="0077315C"/>
    <w:rsid w:val="0078037C"/>
    <w:rsid w:val="00796877"/>
    <w:rsid w:val="00797309"/>
    <w:rsid w:val="007976CF"/>
    <w:rsid w:val="007A53DA"/>
    <w:rsid w:val="007B204F"/>
    <w:rsid w:val="007B3540"/>
    <w:rsid w:val="007C45EC"/>
    <w:rsid w:val="00800DDE"/>
    <w:rsid w:val="008A300B"/>
    <w:rsid w:val="00901CAD"/>
    <w:rsid w:val="009359C5"/>
    <w:rsid w:val="00944B90"/>
    <w:rsid w:val="00956916"/>
    <w:rsid w:val="009A6BF2"/>
    <w:rsid w:val="009B11E2"/>
    <w:rsid w:val="00A2117E"/>
    <w:rsid w:val="00A96F51"/>
    <w:rsid w:val="00AC2CA9"/>
    <w:rsid w:val="00B04140"/>
    <w:rsid w:val="00B20ED1"/>
    <w:rsid w:val="00B26C2D"/>
    <w:rsid w:val="00B6606A"/>
    <w:rsid w:val="00B70A13"/>
    <w:rsid w:val="00B77F28"/>
    <w:rsid w:val="00BD0089"/>
    <w:rsid w:val="00BF0F48"/>
    <w:rsid w:val="00C05773"/>
    <w:rsid w:val="00C13F70"/>
    <w:rsid w:val="00C1451D"/>
    <w:rsid w:val="00C40F03"/>
    <w:rsid w:val="00C41AE8"/>
    <w:rsid w:val="00CA1386"/>
    <w:rsid w:val="00CF274A"/>
    <w:rsid w:val="00CF6DEA"/>
    <w:rsid w:val="00D0341C"/>
    <w:rsid w:val="00D17DED"/>
    <w:rsid w:val="00D33498"/>
    <w:rsid w:val="00D629AE"/>
    <w:rsid w:val="00DA2964"/>
    <w:rsid w:val="00DB2C8E"/>
    <w:rsid w:val="00DB49B5"/>
    <w:rsid w:val="00DF7922"/>
    <w:rsid w:val="00E348B5"/>
    <w:rsid w:val="00E536D2"/>
    <w:rsid w:val="00F37037"/>
    <w:rsid w:val="00F45C5E"/>
    <w:rsid w:val="00F607F0"/>
    <w:rsid w:val="00F615DA"/>
    <w:rsid w:val="00F86169"/>
    <w:rsid w:val="00F940EC"/>
    <w:rsid w:val="00F978D3"/>
    <w:rsid w:val="00FA6DA3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Bold">
    <w:name w:val="Heading #1 + Bold"/>
    <w:basedOn w:val="DefaultParagraphFont"/>
    <w:rsid w:val="004B2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">
    <w:name w:val="Heading #1"/>
    <w:basedOn w:val="Normal"/>
    <w:rsid w:val="004B2A35"/>
    <w:pPr>
      <w:shd w:val="clear" w:color="auto" w:fill="FFFFFF"/>
      <w:spacing w:before="360" w:after="180" w:line="0" w:lineRule="atLeast"/>
      <w:outlineLvl w:val="0"/>
    </w:pPr>
    <w:rPr>
      <w:color w:val="000000"/>
      <w:sz w:val="21"/>
      <w:szCs w:val="21"/>
      <w:lang w:val="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Bold">
    <w:name w:val="Heading #1 + Bold"/>
    <w:basedOn w:val="DefaultParagraphFont"/>
    <w:rsid w:val="004B2A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1">
    <w:name w:val="Heading #1"/>
    <w:basedOn w:val="Normal"/>
    <w:rsid w:val="004B2A35"/>
    <w:pPr>
      <w:shd w:val="clear" w:color="auto" w:fill="FFFFFF"/>
      <w:spacing w:before="360" w:after="180" w:line="0" w:lineRule="atLeast"/>
      <w:outlineLvl w:val="0"/>
    </w:pPr>
    <w:rPr>
      <w:color w:val="000000"/>
      <w:sz w:val="21"/>
      <w:szCs w:val="21"/>
      <w:lang w:val="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Iva</cp:lastModifiedBy>
  <cp:revision>2</cp:revision>
  <dcterms:created xsi:type="dcterms:W3CDTF">2018-11-05T14:50:00Z</dcterms:created>
  <dcterms:modified xsi:type="dcterms:W3CDTF">2018-11-05T14:50:00Z</dcterms:modified>
</cp:coreProperties>
</file>