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41" w:rsidRPr="00EC5F41" w:rsidRDefault="00EC5F41" w:rsidP="00EC5F41">
      <w:pPr>
        <w:pStyle w:val="Title"/>
        <w:rPr>
          <w:szCs w:val="28"/>
        </w:rPr>
      </w:pPr>
      <w:r w:rsidRPr="00EC5F41">
        <w:rPr>
          <w:szCs w:val="28"/>
        </w:rPr>
        <w:t>Р Е Ц Е Н З И Я</w:t>
      </w:r>
    </w:p>
    <w:p w:rsidR="00EC5F41" w:rsidRPr="00EC5F41" w:rsidRDefault="00EC5F41" w:rsidP="00EC5F41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EC5F41">
        <w:rPr>
          <w:b/>
          <w:bCs/>
          <w:sz w:val="28"/>
          <w:szCs w:val="28"/>
          <w:lang w:val="bg-BG"/>
        </w:rPr>
        <w:t>на дисертационния труд на Светослава Наскова Пейчева-Пенчева</w:t>
      </w:r>
    </w:p>
    <w:p w:rsidR="00EC5F41" w:rsidRPr="00EC5F41" w:rsidRDefault="00EC5F41" w:rsidP="00EC5F41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EC5F41">
        <w:rPr>
          <w:b/>
          <w:bCs/>
          <w:sz w:val="28"/>
          <w:szCs w:val="28"/>
          <w:lang w:val="bg-BG"/>
        </w:rPr>
        <w:t>„Шаманизмът в корейските традиционни изкуства (танци, театър с маски и народни игри)”</w:t>
      </w:r>
    </w:p>
    <w:p w:rsidR="00EC5F41" w:rsidRPr="00EC5F41" w:rsidRDefault="00EC5F41" w:rsidP="00EC5F41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EC5F41">
        <w:rPr>
          <w:b/>
          <w:bCs/>
          <w:sz w:val="28"/>
          <w:szCs w:val="28"/>
          <w:lang w:val="bg-BG"/>
        </w:rPr>
        <w:t>за присъждане на образователната и научна степен „доктор” по научна специалност „Литература на народите на Европа, Америка, Африка, Азия и Австралия”</w:t>
      </w:r>
    </w:p>
    <w:p w:rsidR="00EC5F41" w:rsidRDefault="00EC5F41" w:rsidP="00EC5F41">
      <w:pPr>
        <w:jc w:val="center"/>
        <w:rPr>
          <w:lang w:val="bg-BG"/>
        </w:rPr>
      </w:pPr>
    </w:p>
    <w:p w:rsidR="00EC5F41" w:rsidRPr="00857DCF" w:rsidRDefault="00EC5F41" w:rsidP="00EC5F41">
      <w:pPr>
        <w:jc w:val="both"/>
        <w:rPr>
          <w:sz w:val="28"/>
          <w:szCs w:val="28"/>
          <w:lang w:val="bg-BG"/>
        </w:rPr>
      </w:pPr>
      <w:r w:rsidRPr="00857DCF">
        <w:rPr>
          <w:sz w:val="28"/>
          <w:szCs w:val="28"/>
          <w:lang w:val="bg-BG"/>
        </w:rPr>
        <w:t>Рецензент: проф. дфн Александър Федотов</w:t>
      </w:r>
    </w:p>
    <w:p w:rsidR="00EC5F41" w:rsidRDefault="00EC5F41" w:rsidP="00EC5F41">
      <w:pPr>
        <w:jc w:val="both"/>
        <w:rPr>
          <w:lang w:val="bg-BG"/>
        </w:rPr>
      </w:pPr>
    </w:p>
    <w:p w:rsidR="00EC5F41" w:rsidRDefault="00EC5F41" w:rsidP="00EC5F41">
      <w:pPr>
        <w:jc w:val="both"/>
        <w:rPr>
          <w:lang w:val="bg-BG"/>
        </w:rPr>
      </w:pPr>
    </w:p>
    <w:p w:rsidR="00EC5F41" w:rsidRDefault="00EC5F41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Обект на изследването в дисертационния труд на Светослава Пейчева-Пенчева е корейският шаманизъм, който заема важно място не само в рамките на традиционната корейска култура, но е органична част от богатия културен живот на съвременна Република Корея в неговото духовно измерение. Нещо повече, както се предполага, шаманизмът е най-старият верски феномен, пренесен на територията на Корейския п</w:t>
      </w:r>
      <w:r w:rsidR="00857DCF">
        <w:rPr>
          <w:lang w:val="bg-BG"/>
        </w:rPr>
        <w:t>олуостров</w:t>
      </w:r>
      <w:r>
        <w:rPr>
          <w:lang w:val="bg-BG"/>
        </w:rPr>
        <w:t xml:space="preserve"> още от древните заселници.</w:t>
      </w:r>
    </w:p>
    <w:p w:rsidR="00EC5F41" w:rsidRDefault="00857DCF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Като такъв</w:t>
      </w:r>
      <w:r w:rsidR="00EC5F41">
        <w:rPr>
          <w:lang w:val="bg-BG"/>
        </w:rPr>
        <w:t xml:space="preserve"> шаманизмът е обект на внимание от страна на много корейски и чужди учени. Какво ново откриваме в тази дисертация? В нея за първи път шаманизмът се изследва през призмата на</w:t>
      </w:r>
      <w:r w:rsidR="007D77F5">
        <w:rPr>
          <w:lang w:val="bg-BG"/>
        </w:rPr>
        <w:t xml:space="preserve"> неговата контаминация с народните обичаи и фолклорния театър. </w:t>
      </w:r>
      <w:r>
        <w:rPr>
          <w:lang w:val="bg-BG"/>
        </w:rPr>
        <w:t xml:space="preserve">Затова и дисертантът обръща внимание както на историческите свидетелства за корейския шаманизъм, така на съвременното му развитие. </w:t>
      </w:r>
      <w:r w:rsidR="007D77F5">
        <w:rPr>
          <w:lang w:val="bg-BG"/>
        </w:rPr>
        <w:t xml:space="preserve">Този подход позволи на докторанта да опише </w:t>
      </w:r>
      <w:r>
        <w:rPr>
          <w:lang w:val="bg-BG"/>
        </w:rPr>
        <w:t>реалното</w:t>
      </w:r>
      <w:r w:rsidR="007D77F5">
        <w:rPr>
          <w:lang w:val="bg-BG"/>
        </w:rPr>
        <w:t xml:space="preserve"> състояние на корейския шаманизъм в цялата му палитра – от сакралното до профанното.</w:t>
      </w:r>
    </w:p>
    <w:p w:rsidR="007D77F5" w:rsidRDefault="007D77F5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Ще спомена също така, че това изследване е първо по рода си у нас и затова напълно логично повдига и по-общи въпроси и се обръща към по-общи теми и деноминации, отдавна описани и решени в световната научна литература. Това води и до известна дескрептивност в настоящето изследване, което донякъде е неминуема поради пионерския характер на дисертацията.</w:t>
      </w:r>
    </w:p>
    <w:p w:rsidR="007D77F5" w:rsidRDefault="007D77F5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Изследванието в съвременната му част е валидно за Република Корея. Ситуацията в Корейската народнодемократична република понастоящем не ни позволява да правим подобни проучвания. Към това трябва да добавим и </w:t>
      </w:r>
      <w:r>
        <w:rPr>
          <w:lang w:val="bg-BG"/>
        </w:rPr>
        <w:lastRenderedPageBreak/>
        <w:t>наложената забрана върху всякаква верска активност в КНДР</w:t>
      </w:r>
      <w:r w:rsidR="00433765">
        <w:rPr>
          <w:lang w:val="bg-BG"/>
        </w:rPr>
        <w:t xml:space="preserve"> и </w:t>
      </w:r>
      <w:r w:rsidR="00126CAE">
        <w:rPr>
          <w:lang w:val="bg-BG"/>
        </w:rPr>
        <w:t xml:space="preserve">категоричен </w:t>
      </w:r>
      <w:r w:rsidR="00433765">
        <w:rPr>
          <w:lang w:val="bg-BG"/>
        </w:rPr>
        <w:t>отказ от традиционните вярвания и култове.</w:t>
      </w:r>
    </w:p>
    <w:p w:rsidR="00433765" w:rsidRDefault="00433765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Дисертацията е в обем от 213 страници и съдържа увод, три глави, заключение, приложения, библиография и илюстрации. Дисертационният труд е добре структуриран и представлява завършено изследване, което се характеризира с комплексност, цялостност и аналитичност.</w:t>
      </w:r>
    </w:p>
    <w:p w:rsidR="00433765" w:rsidRDefault="00433765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След заявените в увода насоки на изследването в първата глава докторантът се обръща към понятието шаманизъм, като дава кратко и точно описание на този верски феномен и обяснява защо </w:t>
      </w:r>
      <w:r w:rsidR="000772F1">
        <w:rPr>
          <w:lang w:val="bg-BG"/>
        </w:rPr>
        <w:t>той</w:t>
      </w:r>
      <w:r>
        <w:rPr>
          <w:lang w:val="bg-BG"/>
        </w:rPr>
        <w:t xml:space="preserve"> намира </w:t>
      </w:r>
      <w:r w:rsidR="000772F1">
        <w:rPr>
          <w:lang w:val="bg-BG"/>
        </w:rPr>
        <w:t xml:space="preserve">толкова </w:t>
      </w:r>
      <w:r>
        <w:rPr>
          <w:lang w:val="bg-BG"/>
        </w:rPr>
        <w:t>благоприятна среда в корейското общество.</w:t>
      </w:r>
      <w:r w:rsidR="000772F1">
        <w:rPr>
          <w:lang w:val="bg-BG"/>
        </w:rPr>
        <w:t xml:space="preserve"> Точно и правилно се посочват основните характеристики на традиционния корейски социум и мястото на ритуалната практика в неговото ежедневие.</w:t>
      </w:r>
    </w:p>
    <w:p w:rsidR="000772F1" w:rsidRDefault="000772F1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В тази глава дисертантът обяснява естествената връзка между шаманизма и такива форми на народн</w:t>
      </w:r>
      <w:r w:rsidR="002170C5">
        <w:rPr>
          <w:lang w:val="bg-BG"/>
        </w:rPr>
        <w:t xml:space="preserve">ата култура на корейците като танци, театър с маски и игри. </w:t>
      </w:r>
    </w:p>
    <w:p w:rsidR="002170C5" w:rsidRDefault="002170C5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Бих искал да попитам Светослава Пейчева-Пенчева – дали тя има някакво обяснение за това, че измежду многото алтайски народи като че ли само корейците успяват да свържат шаманизма с народните си игри и забавления? Това е моят първи въпрос към нея.</w:t>
      </w:r>
    </w:p>
    <w:p w:rsidR="002170C5" w:rsidRDefault="002170C5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Светослава Пейчева-Пенчева има заслугата и за анализа на корейските танци, представленията с маски и народните игри, което не е правено досега в българската кореистика. В изследването си тя стъпва както върху корейски текстове, като тръгва още </w:t>
      </w:r>
      <w:r w:rsidR="00126CAE">
        <w:rPr>
          <w:lang w:val="bg-BG"/>
        </w:rPr>
        <w:t>от</w:t>
      </w:r>
      <w:r>
        <w:rPr>
          <w:lang w:val="bg-BG"/>
        </w:rPr>
        <w:t xml:space="preserve"> най-известните корейски историографски творби </w:t>
      </w:r>
      <w:r>
        <w:rPr>
          <w:i/>
          <w:lang w:val="bg-BG"/>
        </w:rPr>
        <w:t>Самгук Юса</w:t>
      </w:r>
      <w:r>
        <w:rPr>
          <w:lang w:val="bg-BG"/>
        </w:rPr>
        <w:t xml:space="preserve"> и </w:t>
      </w:r>
      <w:r w:rsidRPr="002170C5">
        <w:rPr>
          <w:i/>
          <w:lang w:val="bg-BG"/>
        </w:rPr>
        <w:t>Самгук саги</w:t>
      </w:r>
      <w:r>
        <w:rPr>
          <w:i/>
          <w:lang w:val="bg-BG"/>
        </w:rPr>
        <w:t xml:space="preserve">, </w:t>
      </w:r>
      <w:r w:rsidRPr="002170C5">
        <w:rPr>
          <w:lang w:val="bg-BG"/>
        </w:rPr>
        <w:t>така</w:t>
      </w:r>
      <w:r>
        <w:rPr>
          <w:lang w:val="bg-BG"/>
        </w:rPr>
        <w:t xml:space="preserve"> и върху документални</w:t>
      </w:r>
      <w:r w:rsidR="00126CAE">
        <w:rPr>
          <w:lang w:val="bg-BG"/>
        </w:rPr>
        <w:t>те</w:t>
      </w:r>
      <w:r>
        <w:rPr>
          <w:lang w:val="bg-BG"/>
        </w:rPr>
        <w:t xml:space="preserve"> свидетелства за богатия корейски танцов  и зрелищен фолклор. Тя е добре запозната с научната литература по дадена проблематика, написана от корейски и чужди автори. Заслужено </w:t>
      </w:r>
      <w:r w:rsidR="00126CAE">
        <w:rPr>
          <w:lang w:val="bg-BG"/>
        </w:rPr>
        <w:t>е</w:t>
      </w:r>
      <w:r>
        <w:rPr>
          <w:lang w:val="bg-BG"/>
        </w:rPr>
        <w:t xml:space="preserve"> обяснимо на първо място сред корейските учени тя да посочи Чон Кьонг-ук – автора на монографията „Корейски </w:t>
      </w:r>
      <w:r w:rsidR="0080538D">
        <w:rPr>
          <w:lang w:val="bg-BG"/>
        </w:rPr>
        <w:t xml:space="preserve">танцови </w:t>
      </w:r>
      <w:r>
        <w:rPr>
          <w:lang w:val="bg-BG"/>
        </w:rPr>
        <w:t xml:space="preserve">представления с </w:t>
      </w:r>
      <w:r w:rsidR="0080538D">
        <w:rPr>
          <w:lang w:val="bg-BG"/>
        </w:rPr>
        <w:t xml:space="preserve"> маски: история и структура” (Сеул, 2005), както и на редица други изследвания в тази област.</w:t>
      </w:r>
    </w:p>
    <w:p w:rsidR="0080538D" w:rsidRDefault="0080538D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Светослава Пейчева-Пенчева има право да отбележи, че напоследък в Република Корея местните вярвания се възраждат, като в това </w:t>
      </w:r>
      <w:r w:rsidR="00126CAE">
        <w:rPr>
          <w:lang w:val="bg-BG"/>
        </w:rPr>
        <w:t>се усеща</w:t>
      </w:r>
      <w:r>
        <w:rPr>
          <w:lang w:val="bg-BG"/>
        </w:rPr>
        <w:t xml:space="preserve"> активна</w:t>
      </w:r>
      <w:r w:rsidR="00126CAE">
        <w:rPr>
          <w:lang w:val="bg-BG"/>
        </w:rPr>
        <w:t>та</w:t>
      </w:r>
      <w:r>
        <w:rPr>
          <w:lang w:val="bg-BG"/>
        </w:rPr>
        <w:t xml:space="preserve"> </w:t>
      </w:r>
      <w:r>
        <w:rPr>
          <w:lang w:val="bg-BG"/>
        </w:rPr>
        <w:lastRenderedPageBreak/>
        <w:t>намеса на самата държава. На държавно ниво акцентът се поставя върху всичко, което може да бъде определено като „чисто корейско” като контрапункт на китайското културно влияние.</w:t>
      </w:r>
    </w:p>
    <w:p w:rsidR="0080538D" w:rsidRDefault="0080538D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В същата глава докторантът закономерно се обръща и към корейските шамански божества и духове. Този пантеон е много сложен и изучаването му изисква голяма прецизност предвид различния статут на въпросните божества и духове – от общонационален през регионален до местен или локален.</w:t>
      </w:r>
    </w:p>
    <w:p w:rsidR="0080538D" w:rsidRDefault="0080538D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Известно е, че днешните граждани на Република Корея в по-голямата си част са будисти и християни. Вторият ми въпрос се състои в следното: защо и едните, и другите </w:t>
      </w:r>
      <w:r w:rsidR="00126CAE">
        <w:rPr>
          <w:lang w:val="bg-BG"/>
        </w:rPr>
        <w:t>до ден днешен</w:t>
      </w:r>
      <w:r>
        <w:rPr>
          <w:lang w:val="bg-BG"/>
        </w:rPr>
        <w:t xml:space="preserve"> продължават да тачат множеството духове, толкова характерни за анимизма и шаманизма?</w:t>
      </w:r>
    </w:p>
    <w:p w:rsidR="0080538D" w:rsidRDefault="0080538D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Намирам за пълно и описанието на шаманите в Корея, което докторантът направи в първата глава. Светослава Пейчева-Пенчева, подир много свои предшественици</w:t>
      </w:r>
      <w:r w:rsidR="00126CAE">
        <w:rPr>
          <w:lang w:val="bg-BG"/>
        </w:rPr>
        <w:t>-</w:t>
      </w:r>
      <w:r>
        <w:rPr>
          <w:lang w:val="bg-BG"/>
        </w:rPr>
        <w:t>изследователи, ги дели на две основни категории – избрани и наследствени. Тя анализира представителите на двете категории, сравнява ги</w:t>
      </w:r>
      <w:r w:rsidR="006218E4">
        <w:rPr>
          <w:lang w:val="bg-BG"/>
        </w:rPr>
        <w:t>, за да изведе основните разлики и прилики помежду им. Обединяващото между тях е да бъдат медиатори между човешкия свят и отвъдния такъв.</w:t>
      </w:r>
    </w:p>
    <w:p w:rsidR="006218E4" w:rsidRDefault="006218E4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В първата, много съдържателна глава, авторът анализира шаманските ритуали </w:t>
      </w:r>
      <w:r>
        <w:rPr>
          <w:i/>
          <w:lang w:val="bg-BG"/>
        </w:rPr>
        <w:t>кут</w:t>
      </w:r>
      <w:r>
        <w:rPr>
          <w:lang w:val="bg-BG"/>
        </w:rPr>
        <w:t xml:space="preserve"> с оглед тяхната организация и предназначение. По време на изпълнение на тези ритуали звучи музика, пеят се песни, играят се танци и се изпълняват акробатични номера.</w:t>
      </w:r>
    </w:p>
    <w:p w:rsidR="00620ABD" w:rsidRDefault="00620ABD" w:rsidP="00EC5F4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Анализът на танците по време на </w:t>
      </w:r>
      <w:r>
        <w:rPr>
          <w:i/>
          <w:lang w:val="bg-BG"/>
        </w:rPr>
        <w:t>кут</w:t>
      </w:r>
      <w:r w:rsidR="00126CAE">
        <w:rPr>
          <w:lang w:val="bg-BG"/>
        </w:rPr>
        <w:t xml:space="preserve"> дава на докторанта о</w:t>
      </w:r>
      <w:r>
        <w:rPr>
          <w:lang w:val="bg-BG"/>
        </w:rPr>
        <w:t>снование да направи следния извод: танцът се използва за призоваване на божествата. Танцът трябва да умилостиви и да удовлетвори желанията на божествата. Освен това, с танца шаманът изпраща духовете в края на ритуала и прокужда злите сили. Така се открива полифункционалност на шаманските танци.</w:t>
      </w:r>
    </w:p>
    <w:p w:rsidR="00620ABD" w:rsidRDefault="00620ABD" w:rsidP="00EC5F41">
      <w:pPr>
        <w:spacing w:line="360" w:lineRule="auto"/>
        <w:ind w:firstLine="708"/>
        <w:jc w:val="both"/>
        <w:rPr>
          <w:rFonts w:eastAsiaTheme="minorEastAsia"/>
          <w:lang w:val="bg-BG" w:eastAsia="ko-KR"/>
        </w:rPr>
      </w:pPr>
      <w:r>
        <w:rPr>
          <w:lang w:val="bg-BG"/>
        </w:rPr>
        <w:t>Втората глава на дисертацията разглежда и анализира корейските традиционни танци. Разбираемо е дисертантът да успореди танца и играта и да посегне към прочутата монография на Йохан Хьойзинха „</w:t>
      </w:r>
      <w:r>
        <w:rPr>
          <w:lang w:val="en-US"/>
        </w:rPr>
        <w:t>Homo</w:t>
      </w:r>
      <w:r w:rsidRPr="00620ABD">
        <w:rPr>
          <w:lang w:val="bg-BG"/>
        </w:rPr>
        <w:t xml:space="preserve"> </w:t>
      </w:r>
      <w:proofErr w:type="spellStart"/>
      <w:r>
        <w:rPr>
          <w:lang w:val="en-US"/>
        </w:rPr>
        <w:t>Ludens</w:t>
      </w:r>
      <w:proofErr w:type="spellEnd"/>
      <w:r w:rsidR="00126CAE">
        <w:rPr>
          <w:lang w:val="bg-BG"/>
        </w:rPr>
        <w:t>”</w:t>
      </w:r>
      <w:r>
        <w:rPr>
          <w:rFonts w:eastAsiaTheme="minorEastAsia"/>
          <w:lang w:val="bg-BG" w:eastAsia="ko-KR"/>
        </w:rPr>
        <w:t xml:space="preserve">. Светослава Пейчева-Пенчева изследва корейските танци с оглед съдържащите се в </w:t>
      </w:r>
      <w:r>
        <w:rPr>
          <w:rFonts w:eastAsiaTheme="minorEastAsia"/>
          <w:lang w:val="bg-BG" w:eastAsia="ko-KR"/>
        </w:rPr>
        <w:lastRenderedPageBreak/>
        <w:t>тях шаманиски елементи, като във фокуса на нейното внимание в тази глава, за разлика от първата, са погребалните танци.</w:t>
      </w:r>
    </w:p>
    <w:p w:rsidR="00620ABD" w:rsidRPr="00620ABD" w:rsidRDefault="00620ABD" w:rsidP="00EC5F41">
      <w:pPr>
        <w:spacing w:line="360" w:lineRule="auto"/>
        <w:ind w:firstLine="708"/>
        <w:jc w:val="both"/>
        <w:rPr>
          <w:rFonts w:eastAsiaTheme="minorEastAsia"/>
          <w:lang w:val="bg-BG" w:eastAsia="ko-KR"/>
        </w:rPr>
      </w:pPr>
      <w:r>
        <w:rPr>
          <w:rFonts w:eastAsiaTheme="minorEastAsia"/>
          <w:lang w:val="bg-BG" w:eastAsia="ko-KR"/>
        </w:rPr>
        <w:t>В тази част от своята дисертация авторът обвързва шаманизма с будизма и конфуцианството</w:t>
      </w:r>
      <w:r w:rsidR="00234CBC">
        <w:rPr>
          <w:rFonts w:eastAsiaTheme="minorEastAsia"/>
          <w:lang w:val="bg-BG" w:eastAsia="ko-KR"/>
        </w:rPr>
        <w:t xml:space="preserve"> през призмата на тяхното влияние върху традиционната корейска култура. Струва ми се обаче, че някои от </w:t>
      </w:r>
      <w:r w:rsidR="00B33175">
        <w:rPr>
          <w:rFonts w:eastAsiaTheme="minorEastAsia"/>
          <w:lang w:val="bg-BG" w:eastAsia="ko-KR"/>
        </w:rPr>
        <w:t xml:space="preserve">направените </w:t>
      </w:r>
      <w:r w:rsidR="00234CBC">
        <w:rPr>
          <w:rFonts w:eastAsiaTheme="minorEastAsia"/>
          <w:lang w:val="bg-BG" w:eastAsia="ko-KR"/>
        </w:rPr>
        <w:t>изводи не се основават върху достатъчно репрезентативни данни и факти: извън всякакво съмнение например, че в историческа ретроспекция будизмът, даоизмът и конфуцианството оставят значително по-</w:t>
      </w:r>
      <w:r w:rsidR="00126CAE">
        <w:rPr>
          <w:rFonts w:eastAsiaTheme="minorEastAsia"/>
          <w:lang w:val="bg-BG" w:eastAsia="ko-KR"/>
        </w:rPr>
        <w:t>важна следа в</w:t>
      </w:r>
      <w:r w:rsidR="00234CBC">
        <w:rPr>
          <w:rFonts w:eastAsiaTheme="minorEastAsia"/>
          <w:lang w:val="bg-BG" w:eastAsia="ko-KR"/>
        </w:rPr>
        <w:t xml:space="preserve"> традиционната корейска култура в сравнение с шаманизма. </w:t>
      </w:r>
    </w:p>
    <w:p w:rsidR="00EC5F41" w:rsidRDefault="00B33175" w:rsidP="00B33175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Затова изводът от рода „корейският танц се е зародил от древните шамански вярвания” надали може да бъде подкрепен с напълно убедителни доказателства. Не бива да забравяме, че шаманизмът продължава </w:t>
      </w:r>
      <w:r w:rsidR="00CD3C17">
        <w:rPr>
          <w:lang w:val="bg-BG"/>
        </w:rPr>
        <w:t xml:space="preserve">и надгражда </w:t>
      </w:r>
      <w:r>
        <w:rPr>
          <w:lang w:val="bg-BG"/>
        </w:rPr>
        <w:t>по-стари верски традиции</w:t>
      </w:r>
      <w:r w:rsidR="00CD3C17">
        <w:rPr>
          <w:lang w:val="bg-BG"/>
        </w:rPr>
        <w:t xml:space="preserve">, а танцът </w:t>
      </w:r>
      <w:r w:rsidR="00126CAE">
        <w:rPr>
          <w:lang w:val="bg-BG"/>
        </w:rPr>
        <w:t xml:space="preserve">като архетип </w:t>
      </w:r>
      <w:r w:rsidR="00CD3C17">
        <w:rPr>
          <w:lang w:val="bg-BG"/>
        </w:rPr>
        <w:t>е един от най-древните културни феномени при всички етноси.</w:t>
      </w:r>
    </w:p>
    <w:p w:rsidR="00CD3C17" w:rsidRDefault="00CD3C17" w:rsidP="00B33175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Впрочем, анализът на корейското танцово изкуство, направен във втората глава, е логически построен и се интегрира в цялостното изследване.</w:t>
      </w:r>
    </w:p>
    <w:p w:rsidR="00CD3C17" w:rsidRDefault="00CD3C17" w:rsidP="00B33175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В третата глава авторът фокусира вниманието си върху народните игри и представленията с маски. Светослава Пейчева-Пенчева дешифрира много важно за</w:t>
      </w:r>
      <w:r w:rsidR="00126CAE">
        <w:rPr>
          <w:lang w:val="bg-BG"/>
        </w:rPr>
        <w:t xml:space="preserve"> разбирането на корейското теат</w:t>
      </w:r>
      <w:r>
        <w:rPr>
          <w:lang w:val="bg-BG"/>
        </w:rPr>
        <w:t xml:space="preserve">рализирано изкуство понятие </w:t>
      </w:r>
      <w:r>
        <w:rPr>
          <w:i/>
          <w:lang w:val="bg-BG"/>
        </w:rPr>
        <w:t>нори</w:t>
      </w:r>
      <w:r>
        <w:rPr>
          <w:lang w:val="bg-BG"/>
        </w:rPr>
        <w:t>, което произлиза от глагола „играя, забавлявам се”. Тук са представени основните и характерните особености на представленията с маски, които комически отразяват социалната действителност. Наред с това, както отбелязва дисертантът, тези представления се изпълняват и като елемент от ритуали с присъщи на тях шамански черти.</w:t>
      </w:r>
    </w:p>
    <w:p w:rsidR="00CD3C17" w:rsidRDefault="00CD3C17" w:rsidP="00B33175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 w:rsidR="00EE7925">
        <w:rPr>
          <w:lang w:val="bg-BG"/>
        </w:rPr>
        <w:t>Знае се, че к</w:t>
      </w:r>
      <w:r>
        <w:rPr>
          <w:lang w:val="bg-BG"/>
        </w:rPr>
        <w:t>орейските маски имат различно предназначение. Дисертантът подробно анализира особеностите на маските, разглежда и описва техните основни видове и предназначението им. К</w:t>
      </w:r>
      <w:r w:rsidR="00EE7925">
        <w:rPr>
          <w:lang w:val="bg-BG"/>
        </w:rPr>
        <w:t>а</w:t>
      </w:r>
      <w:r>
        <w:rPr>
          <w:lang w:val="bg-BG"/>
        </w:rPr>
        <w:t xml:space="preserve">то повечето културни елементи в рамките на традиционната корейска култура, маските също носят полисемантична натовареност. </w:t>
      </w:r>
      <w:r w:rsidR="00EE7925">
        <w:rPr>
          <w:lang w:val="bg-BG"/>
        </w:rPr>
        <w:t>Техният символизъм е сложен, а</w:t>
      </w:r>
      <w:r>
        <w:rPr>
          <w:lang w:val="bg-BG"/>
        </w:rPr>
        <w:t xml:space="preserve"> шаманското начало в тях е </w:t>
      </w:r>
      <w:r w:rsidR="00EE7925">
        <w:rPr>
          <w:lang w:val="bg-BG"/>
        </w:rPr>
        <w:t>ясно различимо</w:t>
      </w:r>
      <w:r>
        <w:rPr>
          <w:lang w:val="bg-BG"/>
        </w:rPr>
        <w:t>.</w:t>
      </w:r>
    </w:p>
    <w:p w:rsidR="00F100A7" w:rsidRDefault="00CD3C17" w:rsidP="00B33175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Авторът прави справедлив извод, че ритуалните маски имат преди всичко защитна функция: те плашат и отблъскват злите духове. </w:t>
      </w:r>
    </w:p>
    <w:p w:rsidR="00CD3C17" w:rsidRDefault="00F100A7" w:rsidP="00F100A7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lastRenderedPageBreak/>
        <w:t xml:space="preserve">Всички кореисти знаят за известната </w:t>
      </w:r>
      <w:r w:rsidR="00EE7925">
        <w:rPr>
          <w:i/>
          <w:lang w:val="bg-BG"/>
        </w:rPr>
        <w:t>хян</w:t>
      </w:r>
      <w:r>
        <w:rPr>
          <w:i/>
          <w:lang w:val="bg-BG"/>
        </w:rPr>
        <w:t>га</w:t>
      </w:r>
      <w:r>
        <w:rPr>
          <w:lang w:val="bg-BG"/>
        </w:rPr>
        <w:t xml:space="preserve"> „Ч</w:t>
      </w:r>
      <w:r w:rsidR="009655DE">
        <w:rPr>
          <w:lang w:val="bg-BG"/>
        </w:rPr>
        <w:t>х</w:t>
      </w:r>
      <w:r>
        <w:rPr>
          <w:lang w:val="bg-BG"/>
        </w:rPr>
        <w:t>ойонга”, в която се разказва за Ч</w:t>
      </w:r>
      <w:r w:rsidR="00EE7925">
        <w:rPr>
          <w:lang w:val="bg-BG"/>
        </w:rPr>
        <w:t>х</w:t>
      </w:r>
      <w:r>
        <w:rPr>
          <w:lang w:val="bg-BG"/>
        </w:rPr>
        <w:t>ойон – син на морския дракон, който успява да пропъди духа на едрата шарка, приел неговия облик и излъгал вероломно неговата съпруга. Ч</w:t>
      </w:r>
      <w:r w:rsidR="009655DE">
        <w:rPr>
          <w:lang w:val="bg-BG"/>
        </w:rPr>
        <w:t>х</w:t>
      </w:r>
      <w:r>
        <w:rPr>
          <w:lang w:val="bg-BG"/>
        </w:rPr>
        <w:t>ойон се почита като един от първите корейски шамани, а оттогава насетне негови маски се поставят над входните врати на хорските къщи, за да пропъждат злите духове.</w:t>
      </w:r>
    </w:p>
    <w:p w:rsidR="00F100A7" w:rsidRDefault="00F100A7" w:rsidP="00F100A7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Важно място в тази глава е отделено и на народните игри. Като анализира такива корейски игри, авторът открива и в тях шамански елементи.</w:t>
      </w:r>
      <w:r w:rsidR="00EE7925">
        <w:rPr>
          <w:lang w:val="bg-BG"/>
        </w:rPr>
        <w:t xml:space="preserve"> Известно е</w:t>
      </w:r>
      <w:r w:rsidR="009655DE">
        <w:rPr>
          <w:lang w:val="bg-BG"/>
        </w:rPr>
        <w:t>, че в миналото корейското общество е изключително аграрно, затова изводът, че корейските колективни игри проилизат от древните селски ритуари (молитви за плодородие, за успешна година и за отблъскване на зли духове) е напълно оправдан.</w:t>
      </w:r>
    </w:p>
    <w:p w:rsidR="009655DE" w:rsidRDefault="009655DE" w:rsidP="00F100A7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Представленията с маски и танците се разглеждат в историческа ретроспекция, прави се преглед и на днешното им състояние. В Република Корея такива представления събират много почитатели. Аз самият многократно съм имал възможност в различни корейски провинции да гледам подобни представления. Това е много древна традиция.</w:t>
      </w:r>
    </w:p>
    <w:p w:rsidR="009655DE" w:rsidRDefault="009655DE" w:rsidP="00F100A7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Светослава Пейчева-Пенчева проследява нейното начало още от периода на Трите кралства, когато се поставят основите на театъра с маски като вид изкуство. Анализира се използването на конкретни маски, включително и на споменатия от мен Чхойон, а също така на различни атрибути, в това число и онези от тях, с които се цели прогонването на злите духове.</w:t>
      </w:r>
    </w:p>
    <w:p w:rsidR="009655DE" w:rsidRDefault="009655DE" w:rsidP="00F100A7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Правилно се отбелязва, че в Корея шаманите рядко си слагат животински кожи като костюми, но т</w:t>
      </w:r>
      <w:r w:rsidR="00EE7925">
        <w:rPr>
          <w:lang w:val="bg-BG"/>
        </w:rPr>
        <w:t>акива слу</w:t>
      </w:r>
      <w:r>
        <w:rPr>
          <w:lang w:val="bg-BG"/>
        </w:rPr>
        <w:t>чаи успоредяват корейските и сибирските шамани и ни подсказват за корените на корейския шаманизъм. Както казах в началото на тази рецензия, началото на корейския шаманизъм трябва да се търси в прародината на северния корейски етнически субстрат. А какво мисли по този повод Светослава Пейчева-Пенчева?</w:t>
      </w:r>
    </w:p>
    <w:p w:rsidR="009655DE" w:rsidRDefault="009655DE" w:rsidP="00F100A7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По същия начин дисертантът проследява появата и развитието на народните игри, като за целта използва исторически свидетелства още от времето на Трите кралства. Тук имам предвид двата известни стенописа от Гробницата на борците и</w:t>
      </w:r>
      <w:r w:rsidR="00DB1742">
        <w:rPr>
          <w:lang w:val="bg-BG"/>
        </w:rPr>
        <w:t xml:space="preserve"> от Гробницата на танцьорите в К</w:t>
      </w:r>
      <w:r>
        <w:rPr>
          <w:lang w:val="bg-BG"/>
        </w:rPr>
        <w:t>огурьо.</w:t>
      </w:r>
    </w:p>
    <w:p w:rsidR="00DB1742" w:rsidRDefault="00DB1742" w:rsidP="00F100A7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lastRenderedPageBreak/>
        <w:t>През периода на династиите Корьо и Чосон се появяват нови игри, като продължават да се изпълняват и старите такива. Справедливо се отбелязва, че с течение на времето религиозното или верското начало в игрите избледнява и отстъпва пред развлекателното и забавното начало.</w:t>
      </w:r>
    </w:p>
    <w:p w:rsidR="00DB1742" w:rsidRDefault="00DB1742" w:rsidP="00F100A7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Заключението на дисертацията е стегнато и се базира върху направения в главите същностен анализ. В народните танци, пред</w:t>
      </w:r>
      <w:r w:rsidR="00EE7925">
        <w:rPr>
          <w:lang w:val="bg-BG"/>
        </w:rPr>
        <w:t>ставленията с маски и</w:t>
      </w:r>
      <w:r>
        <w:rPr>
          <w:lang w:val="bg-BG"/>
        </w:rPr>
        <w:t xml:space="preserve"> игрите се установява наличието на важни шамански елементи. В тях са открити и ексцерпирани шамански мотиви, символи и образи както в миналото, така и днес.</w:t>
      </w:r>
    </w:p>
    <w:p w:rsidR="00DB1742" w:rsidRDefault="00857DCF" w:rsidP="00F100A7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Дисертацията е снабдена с четири важни приложен</w:t>
      </w:r>
      <w:r w:rsidR="00EE7925">
        <w:rPr>
          <w:lang w:val="bg-BG"/>
        </w:rPr>
        <w:t xml:space="preserve">ия, богат илюстративен материал и </w:t>
      </w:r>
      <w:r>
        <w:rPr>
          <w:lang w:val="bg-BG"/>
        </w:rPr>
        <w:t>добре направена библиография.</w:t>
      </w:r>
    </w:p>
    <w:p w:rsidR="00857DCF" w:rsidRDefault="00857DCF" w:rsidP="00F100A7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По темата на дисертацията Светослава Пейчева-Пенчева има шест публикации на хартиен носител и една публикация в интернет-пространството.</w:t>
      </w:r>
    </w:p>
    <w:p w:rsidR="00857DCF" w:rsidRDefault="00857DCF" w:rsidP="00F100A7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Авторефератът е направен според </w:t>
      </w:r>
      <w:r w:rsidR="00EE7925">
        <w:rPr>
          <w:lang w:val="bg-BG"/>
        </w:rPr>
        <w:t xml:space="preserve">академичните </w:t>
      </w:r>
      <w:r>
        <w:rPr>
          <w:lang w:val="bg-BG"/>
        </w:rPr>
        <w:t>изисквания.</w:t>
      </w:r>
    </w:p>
    <w:p w:rsidR="00857DCF" w:rsidRDefault="00857DCF" w:rsidP="00F100A7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Нямам общи публикации с автора на дисертационния труд.</w:t>
      </w:r>
    </w:p>
    <w:p w:rsidR="00857DCF" w:rsidRPr="00857DCF" w:rsidRDefault="00857DCF" w:rsidP="00857DCF">
      <w:pPr>
        <w:spacing w:line="360" w:lineRule="auto"/>
        <w:ind w:firstLine="708"/>
        <w:jc w:val="both"/>
        <w:rPr>
          <w:bCs/>
          <w:lang w:val="bg-BG"/>
        </w:rPr>
      </w:pPr>
      <w:r>
        <w:rPr>
          <w:lang w:val="bg-BG"/>
        </w:rPr>
        <w:t xml:space="preserve">Всичко казано от мен дотук ми дава сериозни основания да приканя членовете на журито да присъдят на Светослава Пейчева-Пенчева образователната и научна степен „доктор” </w:t>
      </w:r>
      <w:r w:rsidRPr="00857DCF">
        <w:rPr>
          <w:bCs/>
          <w:lang w:val="bg-BG"/>
        </w:rPr>
        <w:t>по научна специалност „Литература на народите на Европа, Америка, Африка, Азия и Австралия”</w:t>
      </w:r>
    </w:p>
    <w:p w:rsidR="00857DCF" w:rsidRPr="00857DCF" w:rsidRDefault="009606F4" w:rsidP="00857DCF">
      <w:pPr>
        <w:spacing w:line="360" w:lineRule="auto"/>
        <w:ind w:firstLine="708"/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6015617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402" cy="16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4C" w:rsidRPr="00EC5F41" w:rsidRDefault="001C644C">
      <w:pPr>
        <w:rPr>
          <w:lang w:val="bg-BG"/>
        </w:rPr>
      </w:pPr>
      <w:bookmarkStart w:id="0" w:name="_GoBack"/>
      <w:bookmarkEnd w:id="0"/>
    </w:p>
    <w:sectPr w:rsidR="001C644C" w:rsidRPr="00EC5F41" w:rsidSect="00B459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B8" w:rsidRDefault="00EC2DB8" w:rsidP="00EC5F41">
      <w:r>
        <w:separator/>
      </w:r>
    </w:p>
  </w:endnote>
  <w:endnote w:type="continuationSeparator" w:id="0">
    <w:p w:rsidR="00EC2DB8" w:rsidRDefault="00EC2DB8" w:rsidP="00EC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B8" w:rsidRDefault="00EC2DB8" w:rsidP="00EC5F41">
      <w:r>
        <w:separator/>
      </w:r>
    </w:p>
  </w:footnote>
  <w:footnote w:type="continuationSeparator" w:id="0">
    <w:p w:rsidR="00EC2DB8" w:rsidRDefault="00EC2DB8" w:rsidP="00EC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41"/>
    <w:rsid w:val="000772F1"/>
    <w:rsid w:val="00126CAE"/>
    <w:rsid w:val="001C644C"/>
    <w:rsid w:val="0020078D"/>
    <w:rsid w:val="002170C5"/>
    <w:rsid w:val="00234CBC"/>
    <w:rsid w:val="00433765"/>
    <w:rsid w:val="00620ABD"/>
    <w:rsid w:val="006218E4"/>
    <w:rsid w:val="006E4B71"/>
    <w:rsid w:val="007D77F5"/>
    <w:rsid w:val="0080538D"/>
    <w:rsid w:val="00857DCF"/>
    <w:rsid w:val="009606F4"/>
    <w:rsid w:val="009655DE"/>
    <w:rsid w:val="009801BC"/>
    <w:rsid w:val="00B33175"/>
    <w:rsid w:val="00B459DE"/>
    <w:rsid w:val="00CD3C17"/>
    <w:rsid w:val="00DB1742"/>
    <w:rsid w:val="00EC2DB8"/>
    <w:rsid w:val="00EC5F41"/>
    <w:rsid w:val="00EE7925"/>
    <w:rsid w:val="00F1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5F41"/>
    <w:pPr>
      <w:jc w:val="center"/>
    </w:pPr>
    <w:rPr>
      <w:b/>
      <w:bCs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EC5F41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EC5F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5F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EC5F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F4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5F41"/>
    <w:pPr>
      <w:jc w:val="center"/>
    </w:pPr>
    <w:rPr>
      <w:b/>
      <w:bCs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EC5F41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EC5F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5F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EC5F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F4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26805</dc:creator>
  <cp:lastModifiedBy>sys</cp:lastModifiedBy>
  <cp:revision>2</cp:revision>
  <dcterms:created xsi:type="dcterms:W3CDTF">2017-01-12T12:25:00Z</dcterms:created>
  <dcterms:modified xsi:type="dcterms:W3CDTF">2017-01-12T12:25:00Z</dcterms:modified>
</cp:coreProperties>
</file>