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5" w:rsidRDefault="00567C86" w:rsidP="001220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567C86" w:rsidRDefault="00567C86" w:rsidP="001220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научната продукция </w:t>
      </w:r>
    </w:p>
    <w:p w:rsidR="00567C86" w:rsidRDefault="00567C86" w:rsidP="001220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доц. д-р Светла Тодорова Къртева-Данчева</w:t>
      </w:r>
    </w:p>
    <w:p w:rsidR="00567C86" w:rsidRDefault="00567C86" w:rsidP="001220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участие в конкурса за професор по алтайска и корейска литература и култура,</w:t>
      </w:r>
    </w:p>
    <w:p w:rsidR="00567C86" w:rsidRDefault="00567C86" w:rsidP="001220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2.1. Филология, обявен в ДВ бр. 5 от 17.01.2012 г.</w:t>
      </w:r>
    </w:p>
    <w:p w:rsidR="00567C86" w:rsidRDefault="00567C86" w:rsidP="00567C86">
      <w:pPr>
        <w:jc w:val="center"/>
        <w:rPr>
          <w:b/>
          <w:sz w:val="28"/>
          <w:szCs w:val="28"/>
        </w:rPr>
      </w:pPr>
    </w:p>
    <w:p w:rsidR="00567C86" w:rsidRDefault="00567C86" w:rsidP="00567C86">
      <w:pPr>
        <w:spacing w:line="360" w:lineRule="auto"/>
        <w:ind w:firstLine="720"/>
        <w:jc w:val="both"/>
        <w:rPr>
          <w:sz w:val="28"/>
          <w:szCs w:val="28"/>
        </w:rPr>
      </w:pPr>
      <w:r w:rsidRPr="00567C86">
        <w:rPr>
          <w:sz w:val="28"/>
          <w:szCs w:val="28"/>
        </w:rPr>
        <w:t>Участникът в конкурса – доц. д-р Светла Къртева</w:t>
      </w:r>
      <w:r>
        <w:rPr>
          <w:sz w:val="28"/>
          <w:szCs w:val="28"/>
        </w:rPr>
        <w:t xml:space="preserve"> – има впечатляваща изтоковедска подготовка: тя завършва Монголския държавен университет по специалност монголска филология и втора специалност манджуристика. По-късно тя завършва курсове по съвременен турски и корейски език в Софийския университет “Св. Климент Охридски” и Университета Кюнхи в Сеул.</w:t>
      </w:r>
    </w:p>
    <w:p w:rsidR="00567C86" w:rsidRDefault="00567C86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 гърба й са </w:t>
      </w:r>
      <w:r w:rsidR="0012201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няколко специализации – по алтаистика в Монголския държавен университет през 1986 </w:t>
      </w:r>
      <w:r w:rsidR="0012201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и 1989 г., </w:t>
      </w:r>
      <w:r w:rsidR="00122018">
        <w:rPr>
          <w:sz w:val="28"/>
          <w:szCs w:val="28"/>
        </w:rPr>
        <w:t xml:space="preserve">и </w:t>
      </w:r>
      <w:r>
        <w:rPr>
          <w:sz w:val="28"/>
          <w:szCs w:val="28"/>
        </w:rPr>
        <w:t>по корейско езикознание в Университета Кюнхи, Сеул, през 1995 г.</w:t>
      </w:r>
    </w:p>
    <w:p w:rsidR="00567C86" w:rsidRDefault="00567C86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1992 г. тя </w:t>
      </w:r>
      <w:r w:rsidR="00122018">
        <w:rPr>
          <w:sz w:val="28"/>
          <w:szCs w:val="28"/>
        </w:rPr>
        <w:t>получава</w:t>
      </w:r>
      <w:r>
        <w:rPr>
          <w:sz w:val="28"/>
          <w:szCs w:val="28"/>
        </w:rPr>
        <w:t xml:space="preserve"> докторска степен, а през 2001 г. е избрана за доцент по сравнително корейско и алтайско езикознание. От 1985 г. Светла Къртева работи в Центъра за източни езици и култури, а понастоящем оглавява Катедра по кореистика в същия Център.</w:t>
      </w:r>
    </w:p>
    <w:p w:rsidR="00567C86" w:rsidRDefault="00567C86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Доц. д-р Светла Къртева е уважаван и авторитетен преподавател, надежден колега и добър администратор. Тя е автор на няколко бакалавърски и магистърски курса, които чете в редица специалности в Софийския университет “Св. Климент Охридски”. Ще спомена по-важните от тях: монголски език; старомонголски език; манджурски език; увод в тюркското и алтайското езикознание</w:t>
      </w:r>
      <w:r w:rsidR="00B43C76">
        <w:rPr>
          <w:sz w:val="28"/>
          <w:szCs w:val="28"/>
        </w:rPr>
        <w:t xml:space="preserve">; история и култура на номадските държави в Централна Азия; шаманизмът в Корея и Централна Азия; графика, фонетика и лексикология на корейския език; увод в корейското и алтайското езикознание; морфология на корейския </w:t>
      </w:r>
      <w:r w:rsidR="00B43C76">
        <w:rPr>
          <w:sz w:val="28"/>
          <w:szCs w:val="28"/>
        </w:rPr>
        <w:lastRenderedPageBreak/>
        <w:t>език; социолингвистика; теория и практика на превода; културно-исторически връзки между Източна и Централна Азия и др.</w:t>
      </w:r>
    </w:p>
    <w:p w:rsidR="00B43C76" w:rsidRDefault="00B43C76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Този обширен списък от дисциплини, разработени лично от доц. д-р Светла Къртева, говори в полза на това, че тя е учен със солидни познания в различни сфери на широкото понятие “алтаистика”, притежава необходимата езикова и културологична подготовка, която й позволява да чете съпоставителни курсове в областта на езиците, традициите, вярванията и фолклора на алтайските народи.</w:t>
      </w:r>
    </w:p>
    <w:p w:rsidR="00B43C76" w:rsidRDefault="00B43C76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Доц.д-р Светла Къртева е </w:t>
      </w:r>
      <w:r w:rsidR="00F11E5C">
        <w:rPr>
          <w:sz w:val="28"/>
          <w:szCs w:val="28"/>
        </w:rPr>
        <w:t xml:space="preserve">научен </w:t>
      </w:r>
      <w:r>
        <w:rPr>
          <w:sz w:val="28"/>
          <w:szCs w:val="28"/>
        </w:rPr>
        <w:t>ръководител на десетки магистърски тези, автор на множество рецензии за хабилитиране и докторски дисертации. Тя участва в 18 (!) проекта по линията на кореистиката в Софийския унтиверситет “Св. Климент Охридски”, а от началото на своята работа в университета е участвала в 25 (!) национални и международни научни форума с доклади.</w:t>
      </w:r>
    </w:p>
    <w:p w:rsidR="00734878" w:rsidRDefault="00B43C76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Доц. д-р Светла Къртева има и солидна научна продукция. Тя е автор на 4 монографии (в настоящия конкурс участва с една), на 7 учебника (в настоящия конкурс участва с четири), на 49 статии и студии (в настоящия конкурс участва с двадесет и деве</w:t>
      </w:r>
      <w:r w:rsidR="00F11E5C">
        <w:rPr>
          <w:sz w:val="28"/>
          <w:szCs w:val="28"/>
        </w:rPr>
        <w:t>т</w:t>
      </w:r>
      <w:r>
        <w:rPr>
          <w:sz w:val="28"/>
          <w:szCs w:val="28"/>
        </w:rPr>
        <w:t>), на 14 превода (в настоящия конкурс участва с десет), на 16 съставителства и редактиране (в настоящия конкурс участва с четиринадесет).</w:t>
      </w:r>
    </w:p>
    <w:p w:rsidR="00734878" w:rsidRDefault="00734878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Научната продукция на доц. д-р Светла Къртева е цитирана най-малко 18 пъти у нас и в чужбина. Светла Къртева е член на Постоянната комисия по алтаистика и Международната асоциация по монголистика.</w:t>
      </w:r>
    </w:p>
    <w:p w:rsidR="00B43C76" w:rsidRDefault="00734878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Въпреки че научните трудове на доц. д-р Светла Къртева са повече от достатъчни за участие в настоящия конкурс, тя е подготвила специална монография под надслов “Цантралноазиатски шамански мотиви в корейския му-сок”, в която</w:t>
      </w:r>
      <w:r w:rsidR="00B43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задълбочено изследва феномените “алтайски шаманизъм”, “корейски шаманизъм (му-сок)” и извършва </w:t>
      </w:r>
      <w:r>
        <w:rPr>
          <w:sz w:val="28"/>
          <w:szCs w:val="28"/>
        </w:rPr>
        <w:lastRenderedPageBreak/>
        <w:t>съпоставителен анализ на двата с оглед припознаване на общи алтайски елементи и черти в съвременния корейски шаманизъм.</w:t>
      </w:r>
    </w:p>
    <w:p w:rsidR="00734878" w:rsidRDefault="00734878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труда се разглеждат предпоставките за възникване на шаманизма в ранните родови общества в Централна Азия и Сибир, анализира се мирогледът на алтайските народи</w:t>
      </w:r>
      <w:r w:rsidR="002A202C">
        <w:rPr>
          <w:sz w:val="28"/>
          <w:szCs w:val="28"/>
        </w:rPr>
        <w:t>, сравняват се основните древни култове и обреди у</w:t>
      </w:r>
      <w:r w:rsidR="00F11E5C">
        <w:rPr>
          <w:sz w:val="28"/>
          <w:szCs w:val="28"/>
        </w:rPr>
        <w:t xml:space="preserve"> тези народи. В центъра на вним</w:t>
      </w:r>
      <w:r w:rsidR="002A202C">
        <w:rPr>
          <w:sz w:val="28"/>
          <w:szCs w:val="28"/>
        </w:rPr>
        <w:t>анието на изследователя и е фигурата на шамана –</w:t>
      </w:r>
      <w:r w:rsidR="00F11E5C">
        <w:rPr>
          <w:sz w:val="28"/>
          <w:szCs w:val="28"/>
        </w:rPr>
        <w:t xml:space="preserve"> като основен с</w:t>
      </w:r>
      <w:r w:rsidR="002A202C">
        <w:rPr>
          <w:sz w:val="28"/>
          <w:szCs w:val="28"/>
        </w:rPr>
        <w:t xml:space="preserve">лужител на култа. </w:t>
      </w:r>
    </w:p>
    <w:p w:rsidR="002A202C" w:rsidRDefault="002A202C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Типологично се подхожда и към </w:t>
      </w:r>
      <w:r w:rsidRPr="009F1B8E">
        <w:rPr>
          <w:i/>
          <w:sz w:val="28"/>
          <w:szCs w:val="28"/>
        </w:rPr>
        <w:t>му-сок</w:t>
      </w:r>
      <w:r>
        <w:rPr>
          <w:sz w:val="28"/>
          <w:szCs w:val="28"/>
        </w:rPr>
        <w:t xml:space="preserve"> – корейския шаманизъм, като се проследява и неговото възникване, изследват се ранните форми на религиозното съзнание и се описва култовата система на корейския шаманизъм. Закономерно внимание се обръща върху фигурата на корейския шаман, описват се класификациите и функциите на корейските шамани. Отделя се място и на видовете </w:t>
      </w:r>
      <w:r w:rsidRPr="002A202C">
        <w:rPr>
          <w:i/>
          <w:sz w:val="28"/>
          <w:szCs w:val="28"/>
        </w:rPr>
        <w:t>кут</w:t>
      </w:r>
      <w:r>
        <w:rPr>
          <w:sz w:val="28"/>
          <w:szCs w:val="28"/>
        </w:rPr>
        <w:t xml:space="preserve"> и на атрибутите на корейските шамани.</w:t>
      </w:r>
    </w:p>
    <w:p w:rsidR="002A202C" w:rsidRDefault="002A202C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монографията се използва и много важен манджурски извор – “Предание за Нишанската шаманка”</w:t>
      </w:r>
      <w:r w:rsidR="009F1B8E">
        <w:rPr>
          <w:sz w:val="28"/>
          <w:szCs w:val="28"/>
        </w:rPr>
        <w:t>, като авторът поставя манджурските шамански традиции в контекста на някои корейски шамански вярвания.</w:t>
      </w:r>
      <w:r w:rsidR="00F11E5C">
        <w:rPr>
          <w:sz w:val="28"/>
          <w:szCs w:val="28"/>
        </w:rPr>
        <w:t xml:space="preserve"> Ще отбележа, че Светла Къртева е и преводачът на този текст от манджурски на български език.</w:t>
      </w:r>
    </w:p>
    <w:p w:rsidR="009F1B8E" w:rsidRDefault="009F1B8E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Приносна и последната част в рецензирания труд, в ко</w:t>
      </w:r>
      <w:r w:rsidR="00F11E5C">
        <w:rPr>
          <w:sz w:val="28"/>
          <w:szCs w:val="28"/>
        </w:rPr>
        <w:t>я</w:t>
      </w:r>
      <w:r>
        <w:rPr>
          <w:sz w:val="28"/>
          <w:szCs w:val="28"/>
        </w:rPr>
        <w:t xml:space="preserve">то авторът представя обредната терминология на корейския </w:t>
      </w:r>
      <w:r>
        <w:rPr>
          <w:i/>
          <w:sz w:val="28"/>
          <w:szCs w:val="28"/>
        </w:rPr>
        <w:t>му-сок</w:t>
      </w:r>
      <w:r>
        <w:rPr>
          <w:sz w:val="28"/>
          <w:szCs w:val="28"/>
        </w:rPr>
        <w:t xml:space="preserve"> и алтайския шаманизъм.</w:t>
      </w:r>
    </w:p>
    <w:p w:rsidR="009F1B8E" w:rsidRDefault="003260EB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Авторът справедливо стига до извода, че централноазиатският шаманизъм и корейският </w:t>
      </w:r>
      <w:r>
        <w:rPr>
          <w:i/>
          <w:sz w:val="28"/>
          <w:szCs w:val="28"/>
        </w:rPr>
        <w:t>му-сок</w:t>
      </w:r>
      <w:r>
        <w:rPr>
          <w:sz w:val="28"/>
          <w:szCs w:val="28"/>
        </w:rPr>
        <w:t xml:space="preserve"> имат общи характеристики и най-вероятно са възникнали на базата на древни религиозни вярвания, отразяващи аналогични представи за света и споделящи сходни култове – къ</w:t>
      </w:r>
      <w:r w:rsidR="00F11E5C">
        <w:rPr>
          <w:sz w:val="28"/>
          <w:szCs w:val="28"/>
        </w:rPr>
        <w:t>м небето, слънцето, луната, вятъ</w:t>
      </w:r>
      <w:r>
        <w:rPr>
          <w:sz w:val="28"/>
          <w:szCs w:val="28"/>
        </w:rPr>
        <w:t>р</w:t>
      </w:r>
      <w:r w:rsidR="00F11E5C">
        <w:rPr>
          <w:sz w:val="28"/>
          <w:szCs w:val="28"/>
        </w:rPr>
        <w:t>а</w:t>
      </w:r>
      <w:r>
        <w:rPr>
          <w:sz w:val="28"/>
          <w:szCs w:val="28"/>
        </w:rPr>
        <w:t>, животните и птиците, камъка, огъня, предците и т.н.</w:t>
      </w:r>
    </w:p>
    <w:p w:rsidR="003260EB" w:rsidRDefault="003260EB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Доц. Светла Къртева отбелязва, че на по-късен ета</w:t>
      </w:r>
      <w:r w:rsidR="00F11E5C">
        <w:rPr>
          <w:sz w:val="28"/>
          <w:szCs w:val="28"/>
        </w:rPr>
        <w:t>п от развитието на тези общества</w:t>
      </w:r>
      <w:r>
        <w:rPr>
          <w:sz w:val="28"/>
          <w:szCs w:val="28"/>
        </w:rPr>
        <w:t xml:space="preserve"> се формира институцията на професионалните служители на култа – шамани и шаманки, които в повечето случаи биват “избирани” от духовете чрез така наречената “шаманска болест”. </w:t>
      </w:r>
    </w:p>
    <w:p w:rsidR="003260EB" w:rsidRDefault="00F11E5C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Налице е </w:t>
      </w:r>
      <w:r w:rsidR="003260EB">
        <w:rPr>
          <w:sz w:val="28"/>
          <w:szCs w:val="28"/>
        </w:rPr>
        <w:t xml:space="preserve"> общност в ритуалите, атрибутиката, символиката. При всички присъства, например, </w:t>
      </w:r>
      <w:r w:rsidR="003260EB">
        <w:rPr>
          <w:i/>
          <w:sz w:val="28"/>
          <w:szCs w:val="28"/>
          <w:lang w:val="en-US"/>
        </w:rPr>
        <w:t>arbor</w:t>
      </w:r>
      <w:r w:rsidR="003260EB" w:rsidRPr="003260EB">
        <w:rPr>
          <w:i/>
          <w:sz w:val="28"/>
          <w:szCs w:val="28"/>
          <w:lang w:val="ru-RU"/>
        </w:rPr>
        <w:t xml:space="preserve"> </w:t>
      </w:r>
      <w:r w:rsidR="003260EB">
        <w:rPr>
          <w:i/>
          <w:sz w:val="28"/>
          <w:szCs w:val="28"/>
          <w:lang w:val="en-US"/>
        </w:rPr>
        <w:t>mundi</w:t>
      </w:r>
      <w:r w:rsidR="003260EB">
        <w:rPr>
          <w:sz w:val="28"/>
          <w:szCs w:val="28"/>
        </w:rPr>
        <w:t>, или т. нар. световно дърво, представено в различни модификации: тояга, жезъл, клонка и т.н.</w:t>
      </w:r>
    </w:p>
    <w:p w:rsidR="003260EB" w:rsidRDefault="003260EB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Централноазиатският и корейският шаманизъм са синкретични явления, съдържащи елементи на тотеми</w:t>
      </w:r>
      <w:r w:rsidR="00F11E5C">
        <w:rPr>
          <w:sz w:val="28"/>
          <w:szCs w:val="28"/>
        </w:rPr>
        <w:t>зъм, фетишизъм, анимизъм. Наред</w:t>
      </w:r>
      <w:r>
        <w:rPr>
          <w:sz w:val="28"/>
          <w:szCs w:val="28"/>
        </w:rPr>
        <w:t xml:space="preserve"> с общите алтайски елементи, които авторът открива в корейския шаманизъм, подчертава се и неговата специфика: така например, повечето ритуали в Корея извършват жени-шаманки, наблюдава се също така доживотно свързване на служителя на култа със строго определено свръхестествено същество, което се приема като дух-закрилник. Освен </w:t>
      </w:r>
      <w:r w:rsidR="00F11E5C">
        <w:rPr>
          <w:sz w:val="28"/>
          <w:szCs w:val="28"/>
        </w:rPr>
        <w:t>лечителската функция често се с</w:t>
      </w:r>
      <w:r>
        <w:rPr>
          <w:sz w:val="28"/>
          <w:szCs w:val="28"/>
        </w:rPr>
        <w:t>реща и гадателска, прилагана от едни и същи шамани.</w:t>
      </w:r>
      <w:r w:rsidR="008605EB">
        <w:rPr>
          <w:sz w:val="28"/>
          <w:szCs w:val="28"/>
        </w:rPr>
        <w:t xml:space="preserve"> За разлика от алта</w:t>
      </w:r>
      <w:r>
        <w:rPr>
          <w:sz w:val="28"/>
          <w:szCs w:val="28"/>
        </w:rPr>
        <w:t xml:space="preserve">йския шаманизъм душата на корейския шаман </w:t>
      </w:r>
      <w:r w:rsidR="008605EB">
        <w:rPr>
          <w:sz w:val="28"/>
          <w:szCs w:val="28"/>
        </w:rPr>
        <w:t xml:space="preserve">вече </w:t>
      </w:r>
      <w:r>
        <w:rPr>
          <w:sz w:val="28"/>
          <w:szCs w:val="28"/>
        </w:rPr>
        <w:t>не се отправя на пътешествие в отвъдния свят</w:t>
      </w:r>
      <w:r w:rsidR="008605EB">
        <w:rPr>
          <w:sz w:val="28"/>
          <w:szCs w:val="28"/>
        </w:rPr>
        <w:t>.</w:t>
      </w:r>
    </w:p>
    <w:p w:rsidR="008605EB" w:rsidRDefault="008605EB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Авторът прави м</w:t>
      </w:r>
      <w:r w:rsidR="00F11E5C">
        <w:rPr>
          <w:sz w:val="28"/>
          <w:szCs w:val="28"/>
        </w:rPr>
        <w:t>ного точен извод, че за разлика</w:t>
      </w:r>
      <w:r>
        <w:rPr>
          <w:sz w:val="28"/>
          <w:szCs w:val="28"/>
        </w:rPr>
        <w:t xml:space="preserve"> от централноазиатския шаманизъм, който можем да наречем класически, корейският </w:t>
      </w:r>
      <w:r>
        <w:rPr>
          <w:i/>
          <w:sz w:val="28"/>
          <w:szCs w:val="28"/>
        </w:rPr>
        <w:t>му-сок</w:t>
      </w:r>
      <w:r w:rsidR="00F11E5C">
        <w:rPr>
          <w:sz w:val="28"/>
          <w:szCs w:val="28"/>
        </w:rPr>
        <w:t xml:space="preserve"> съдържа</w:t>
      </w:r>
      <w:r>
        <w:rPr>
          <w:sz w:val="28"/>
          <w:szCs w:val="28"/>
        </w:rPr>
        <w:t xml:space="preserve"> черти и характеристики от вярванията на земеделските народи, чийто начин на живот и сходен с този на населението от Южен Китай. За доказателство Светла Къртева използва ритуалите, свързани със земеделския календар.</w:t>
      </w:r>
    </w:p>
    <w:p w:rsidR="008605EB" w:rsidRDefault="008605EB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Особена ценност представлява нейният извод относно най-древните пластове на шаманските вярвания, които могат да се открият в корейския шаманизъм. Именно за това тя набляга върху очевидната близост между корейския </w:t>
      </w:r>
      <w:r>
        <w:rPr>
          <w:i/>
          <w:sz w:val="28"/>
          <w:szCs w:val="28"/>
        </w:rPr>
        <w:t>му-сок</w:t>
      </w:r>
      <w:r>
        <w:rPr>
          <w:sz w:val="28"/>
          <w:szCs w:val="28"/>
        </w:rPr>
        <w:t xml:space="preserve"> и манджурския и тунгузкия шаманизъм. А тов</w:t>
      </w:r>
      <w:r w:rsidR="00F11E5C">
        <w:rPr>
          <w:sz w:val="28"/>
          <w:szCs w:val="28"/>
        </w:rPr>
        <w:t>а, на свой ред, потвърждава тез</w:t>
      </w:r>
      <w:r>
        <w:rPr>
          <w:sz w:val="28"/>
          <w:szCs w:val="28"/>
        </w:rPr>
        <w:t xml:space="preserve">ата за етнокултурната </w:t>
      </w:r>
      <w:r>
        <w:rPr>
          <w:sz w:val="28"/>
          <w:szCs w:val="28"/>
        </w:rPr>
        <w:lastRenderedPageBreak/>
        <w:t>и етногенетичната близост между корейците и народите от Североизточна Азия.</w:t>
      </w:r>
    </w:p>
    <w:p w:rsidR="008605EB" w:rsidRDefault="008605EB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Рецензираната монографоия на доц. д-р Светл</w:t>
      </w:r>
      <w:r w:rsidR="00F11E5C">
        <w:rPr>
          <w:sz w:val="28"/>
          <w:szCs w:val="28"/>
        </w:rPr>
        <w:t>а Къртева има приносен характер</w:t>
      </w:r>
      <w:r>
        <w:rPr>
          <w:sz w:val="28"/>
          <w:szCs w:val="28"/>
        </w:rPr>
        <w:t xml:space="preserve"> не само защото за първи път проследява особеностите на централноазиатския и корейския шаманизъм в съпоставителен характер, но защото се вглежда в изворите, причините за тяхната типология. Шаманизмът и днес остава жива традиция у много азиатски народи, а шаманските практики отдавна са се превърнали в своеобразни “хранилища” на древните митове, предания, устни сказания. Реконструкцията на онтологичните представи на древните азиатски народи може да се извърши именно чрез внимателен прочит на съществуващите шамански ритуали.</w:t>
      </w:r>
    </w:p>
    <w:p w:rsidR="008605EB" w:rsidRDefault="008605EB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първи път ни се предлага изследване, което позволява да прекрачим границите на местните или локалните подходи към древността (например, в Корея никой не прави опит за съпоставка с алтайския шаманизъм)</w:t>
      </w:r>
      <w:r w:rsidR="00F640C1">
        <w:rPr>
          <w:sz w:val="28"/>
          <w:szCs w:val="28"/>
        </w:rPr>
        <w:t>, и да се опитаме да потърсим и да открием общите културологични характеристики на десетки народи, населяващи Централна Азия и Корейския полуостров.</w:t>
      </w:r>
    </w:p>
    <w:p w:rsidR="00F640C1" w:rsidRDefault="00F640C1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Несъмнено, п</w:t>
      </w:r>
      <w:r w:rsidR="00F11E5C">
        <w:rPr>
          <w:sz w:val="28"/>
          <w:szCs w:val="28"/>
        </w:rPr>
        <w:t>ринос на изследователя е и негови</w:t>
      </w:r>
      <w:r>
        <w:rPr>
          <w:sz w:val="28"/>
          <w:szCs w:val="28"/>
        </w:rPr>
        <w:t>ят опит да анализира обредната терминология и по този начин да се върне към проблема за произхода и развитието на алтайските езици с оглед няколкото съществуващи теории за тяхната типологична близост или генетичното им родство. Тук доц. д-р Светла Къртева има немалко предимства, като учен, който ползва и</w:t>
      </w:r>
      <w:r w:rsidR="00F11E5C">
        <w:rPr>
          <w:sz w:val="28"/>
          <w:szCs w:val="28"/>
        </w:rPr>
        <w:t xml:space="preserve"> работи с няколко алтайски езика</w:t>
      </w:r>
      <w:r>
        <w:rPr>
          <w:sz w:val="28"/>
          <w:szCs w:val="28"/>
        </w:rPr>
        <w:t>.</w:t>
      </w:r>
    </w:p>
    <w:p w:rsidR="00F640C1" w:rsidRDefault="00F11E5C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Ще повторя, че д</w:t>
      </w:r>
      <w:r w:rsidR="00F640C1">
        <w:rPr>
          <w:sz w:val="28"/>
          <w:szCs w:val="28"/>
        </w:rPr>
        <w:t xml:space="preserve">оказателството за по-осезаемата близост на корейския </w:t>
      </w:r>
      <w:r w:rsidR="00F640C1" w:rsidRPr="00F640C1">
        <w:rPr>
          <w:i/>
          <w:sz w:val="28"/>
          <w:szCs w:val="28"/>
        </w:rPr>
        <w:t>му-сок</w:t>
      </w:r>
      <w:r w:rsidR="00F640C1">
        <w:rPr>
          <w:sz w:val="28"/>
          <w:szCs w:val="28"/>
        </w:rPr>
        <w:t xml:space="preserve"> и ту</w:t>
      </w:r>
      <w:r>
        <w:rPr>
          <w:sz w:val="28"/>
          <w:szCs w:val="28"/>
        </w:rPr>
        <w:t>нгуския и манджурския шаманизъм</w:t>
      </w:r>
      <w:r w:rsidR="00F640C1">
        <w:rPr>
          <w:sz w:val="28"/>
          <w:szCs w:val="28"/>
        </w:rPr>
        <w:t xml:space="preserve"> отколкото с тюркския и монголския шаманизъм, подкрепя твърдението за етнокултурната и етногенетична близост между корейците и народите от Североизточна Азия.</w:t>
      </w:r>
    </w:p>
    <w:p w:rsidR="00F640C1" w:rsidRDefault="00F640C1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Представените за участието в този конкурс студии и статии са публикувани на български и чужди езици у нас и в чужбина. Те засягат различни аспекти от алтайското и корейското езикознание и култура. Немалко от тях са посветени на отделни аспекти на корейския и алтайски шаманизъм, които се анализират строго научно.</w:t>
      </w:r>
    </w:p>
    <w:p w:rsidR="00F640C1" w:rsidRDefault="00F640C1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Светла Къртева е и автор на художествени преводи от манджурски, съвременен монголски</w:t>
      </w:r>
      <w:r w:rsidR="00EC7772">
        <w:rPr>
          <w:sz w:val="28"/>
          <w:szCs w:val="28"/>
        </w:rPr>
        <w:t>, старомонголски</w:t>
      </w:r>
      <w:r w:rsidR="00122018">
        <w:rPr>
          <w:sz w:val="28"/>
          <w:szCs w:val="28"/>
        </w:rPr>
        <w:t>.</w:t>
      </w:r>
    </w:p>
    <w:p w:rsidR="00122018" w:rsidRDefault="00122018" w:rsidP="00567C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ще отбележа още веднъж, че доц. д-р Светла </w:t>
      </w:r>
      <w:r w:rsidR="00F11E5C">
        <w:rPr>
          <w:sz w:val="28"/>
          <w:szCs w:val="28"/>
        </w:rPr>
        <w:t xml:space="preserve">Тодорова </w:t>
      </w:r>
      <w:r>
        <w:rPr>
          <w:sz w:val="28"/>
          <w:szCs w:val="28"/>
        </w:rPr>
        <w:t>Къртева-Данчева е сериозен учен-алтаист и кореист, работещ успешно в областта на съпоставителната алтаистика и кореистика.</w:t>
      </w:r>
    </w:p>
    <w:p w:rsidR="00122018" w:rsidRPr="00122018" w:rsidRDefault="00442CDB" w:rsidP="00442CDB">
      <w:pPr>
        <w:spacing w:line="360" w:lineRule="auto"/>
        <w:ind w:firstLine="720"/>
        <w:rPr>
          <w:sz w:val="28"/>
          <w:szCs w:val="28"/>
        </w:rPr>
      </w:pPr>
      <w:bookmarkStart w:id="0" w:name="_GoBack"/>
      <w:r w:rsidRPr="00442CD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164.25pt">
            <v:imagedata r:id="rId4" o:title="" cropbottom="-2260f" cropleft="2803f" cropright="8632f"/>
          </v:shape>
        </w:pict>
      </w:r>
      <w:bookmarkEnd w:id="0"/>
    </w:p>
    <w:sectPr w:rsidR="00122018" w:rsidRPr="00122018" w:rsidSect="00194A46">
      <w:pgSz w:w="11906" w:h="16838" w:code="9"/>
      <w:pgMar w:top="1440" w:right="1797" w:bottom="1440" w:left="1440" w:header="708" w:footer="708" w:gutter="0"/>
      <w:cols w:space="708"/>
      <w:docGrid w:linePitch="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2"/>
  <w:drawingGridVerticalSpacing w:val="14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E86"/>
    <w:rsid w:val="00122018"/>
    <w:rsid w:val="00194A46"/>
    <w:rsid w:val="002A202C"/>
    <w:rsid w:val="003260EB"/>
    <w:rsid w:val="003401C5"/>
    <w:rsid w:val="00393D74"/>
    <w:rsid w:val="00442CDB"/>
    <w:rsid w:val="00497885"/>
    <w:rsid w:val="00567C86"/>
    <w:rsid w:val="005C6FDE"/>
    <w:rsid w:val="00734878"/>
    <w:rsid w:val="008605EB"/>
    <w:rsid w:val="00861FD7"/>
    <w:rsid w:val="009A452E"/>
    <w:rsid w:val="009F1B8E"/>
    <w:rsid w:val="00B43C76"/>
    <w:rsid w:val="00B52E86"/>
    <w:rsid w:val="00C149B0"/>
    <w:rsid w:val="00C5151C"/>
    <w:rsid w:val="00C56C10"/>
    <w:rsid w:val="00D04A66"/>
    <w:rsid w:val="00EC7772"/>
    <w:rsid w:val="00F11E5C"/>
    <w:rsid w:val="00F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su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maya</dc:creator>
  <cp:lastModifiedBy>Sunny</cp:lastModifiedBy>
  <cp:revision>2</cp:revision>
  <dcterms:created xsi:type="dcterms:W3CDTF">2012-05-25T08:46:00Z</dcterms:created>
  <dcterms:modified xsi:type="dcterms:W3CDTF">2012-05-25T08:46:00Z</dcterms:modified>
</cp:coreProperties>
</file>