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21" w:rsidRPr="00234721" w:rsidRDefault="00234721" w:rsidP="00234721">
      <w:pPr>
        <w:spacing w:after="120"/>
        <w:ind w:firstLine="0"/>
        <w:jc w:val="center"/>
        <w:rPr>
          <w:rFonts w:ascii="Times New Roman" w:eastAsia="Arial Unicode MS" w:hAnsi="Times New Roman" w:cs="Times New Roman"/>
          <w:b/>
          <w:color w:val="000000"/>
          <w:kern w:val="0"/>
          <w:lang w:val="bg-BG" w:eastAsia="bg-BG"/>
          <w14:ligatures w14:val="none"/>
        </w:rPr>
      </w:pPr>
      <w:r w:rsidRPr="00234721">
        <w:rPr>
          <w:rFonts w:ascii="Times New Roman" w:eastAsia="Arial Unicode MS" w:hAnsi="Times New Roman" w:cs="Times New Roman"/>
          <w:b/>
          <w:color w:val="000000"/>
          <w:kern w:val="0"/>
          <w:lang w:val="bg-BG" w:eastAsia="bg-BG"/>
          <w14:ligatures w14:val="none"/>
        </w:rPr>
        <w:t>РЕЦЕНЗИЯ</w:t>
      </w:r>
    </w:p>
    <w:p w:rsidR="00234721" w:rsidRPr="00234721" w:rsidRDefault="00234721" w:rsidP="00234721">
      <w:pPr>
        <w:spacing w:after="0" w:line="240" w:lineRule="auto"/>
        <w:ind w:firstLine="0"/>
        <w:jc w:val="center"/>
        <w:rPr>
          <w:rFonts w:ascii="Times New Roman" w:eastAsia="Arial Unicode MS" w:hAnsi="Times New Roman" w:cs="Times New Roman"/>
          <w:color w:val="000000"/>
          <w:kern w:val="0"/>
          <w:lang w:val="bg" w:eastAsia="bg-BG"/>
          <w14:ligatures w14:val="none"/>
        </w:rPr>
      </w:pPr>
      <w:r w:rsidRPr="00234721">
        <w:rPr>
          <w:rFonts w:ascii="Times New Roman" w:eastAsia="Arial Unicode MS" w:hAnsi="Times New Roman" w:cs="Times New Roman"/>
          <w:color w:val="000000"/>
          <w:kern w:val="0"/>
          <w:lang w:val="bg" w:eastAsia="bg-BG"/>
          <w14:ligatures w14:val="none"/>
        </w:rPr>
        <w:t xml:space="preserve">за конкурс за заемане на академичната длъжност </w:t>
      </w:r>
      <w:r w:rsidRPr="00234721">
        <w:rPr>
          <w:rFonts w:ascii="Times New Roman" w:eastAsia="Arial Unicode MS" w:hAnsi="Times New Roman" w:cs="Times New Roman"/>
          <w:color w:val="000000"/>
          <w:kern w:val="0"/>
          <w:lang w:val="bg-BG" w:eastAsia="bg-BG"/>
          <w14:ligatures w14:val="none"/>
        </w:rPr>
        <w:t>„</w:t>
      </w:r>
      <w:bookmarkStart w:id="0" w:name="_Hlk155117102"/>
      <w:r w:rsidRPr="00234721">
        <w:rPr>
          <w:rFonts w:ascii="Times New Roman" w:eastAsia="Arial Unicode MS" w:hAnsi="Times New Roman" w:cs="Times New Roman"/>
          <w:color w:val="000000"/>
          <w:kern w:val="0"/>
          <w:lang w:val="bg-BG" w:eastAsia="bg-BG"/>
          <w14:ligatures w14:val="none"/>
        </w:rPr>
        <w:t>професор“</w:t>
      </w:r>
    </w:p>
    <w:p w:rsidR="00234721" w:rsidRPr="00234721" w:rsidRDefault="00234721" w:rsidP="00234721">
      <w:pPr>
        <w:tabs>
          <w:tab w:val="left" w:pos="567"/>
        </w:tabs>
        <w:spacing w:after="120"/>
        <w:ind w:firstLine="0"/>
        <w:jc w:val="center"/>
        <w:rPr>
          <w:rFonts w:ascii="Times New Roman" w:eastAsia="Arial Unicode MS" w:hAnsi="Times New Roman" w:cs="Times New Roman"/>
          <w:color w:val="000000"/>
          <w:kern w:val="0"/>
          <w:lang w:val="bg" w:eastAsia="bg-BG"/>
          <w14:ligatures w14:val="none"/>
        </w:rPr>
      </w:pPr>
      <w:bookmarkStart w:id="1" w:name="_Hlk149504140"/>
      <w:r w:rsidRPr="00234721">
        <w:rPr>
          <w:rFonts w:ascii="Times New Roman" w:eastAsia="Arial Unicode MS" w:hAnsi="Times New Roman" w:cs="Times New Roman"/>
          <w:snapToGrid w:val="0"/>
          <w:color w:val="000000"/>
          <w:kern w:val="0"/>
          <w:lang w:val="bg-BG" w:eastAsia="bg-BG"/>
          <w14:ligatures w14:val="none"/>
        </w:rPr>
        <w:t xml:space="preserve">по </w:t>
      </w:r>
      <w:r w:rsidRPr="00234721">
        <w:rPr>
          <w:rFonts w:ascii="Times New Roman" w:eastAsia="Arial Unicode MS" w:hAnsi="Times New Roman" w:cs="Times New Roman"/>
          <w:snapToGrid w:val="0"/>
          <w:color w:val="000000"/>
          <w:kern w:val="0"/>
          <w:lang w:val="bg" w:eastAsia="bg-BG"/>
          <w14:ligatures w14:val="none"/>
        </w:rPr>
        <w:t>професионално направление</w:t>
      </w:r>
      <w:r w:rsidRPr="00234721">
        <w:rPr>
          <w:rFonts w:ascii="Times New Roman" w:eastAsia="Arial Unicode MS" w:hAnsi="Times New Roman" w:cs="Times New Roman"/>
          <w:snapToGrid w:val="0"/>
          <w:color w:val="000000"/>
          <w:kern w:val="0"/>
          <w:lang w:val="bg-BG" w:eastAsia="bg-BG"/>
          <w14:ligatures w14:val="none"/>
        </w:rPr>
        <w:t xml:space="preserve"> 2.1. Филология (Санскрит – език и култура)</w:t>
      </w:r>
      <w:bookmarkEnd w:id="0"/>
      <w:r w:rsidRPr="00234721">
        <w:rPr>
          <w:rFonts w:ascii="Times New Roman" w:eastAsia="Arial Unicode MS" w:hAnsi="Times New Roman" w:cs="Times New Roman"/>
          <w:snapToGrid w:val="0"/>
          <w:color w:val="000000"/>
          <w:kern w:val="0"/>
          <w:lang w:val="bg-BG" w:eastAsia="bg-BG"/>
          <w14:ligatures w14:val="none"/>
        </w:rPr>
        <w:t>,</w:t>
      </w:r>
      <w:bookmarkEnd w:id="1"/>
    </w:p>
    <w:p w:rsidR="00234721" w:rsidRPr="00234721" w:rsidRDefault="00234721" w:rsidP="00234721">
      <w:pPr>
        <w:spacing w:after="120" w:line="240" w:lineRule="auto"/>
        <w:ind w:firstLine="0"/>
        <w:jc w:val="center"/>
        <w:rPr>
          <w:rFonts w:ascii="Times New Roman" w:eastAsia="Arial Unicode MS" w:hAnsi="Times New Roman" w:cs="Times New Roman"/>
          <w:snapToGrid w:val="0"/>
          <w:color w:val="000000"/>
          <w:kern w:val="0"/>
          <w:lang w:val="bg-BG" w:eastAsia="bg-BG"/>
          <w14:ligatures w14:val="none"/>
        </w:rPr>
      </w:pPr>
      <w:r w:rsidRPr="00234721">
        <w:rPr>
          <w:rFonts w:ascii="Times New Roman" w:eastAsia="Arial Unicode MS" w:hAnsi="Times New Roman" w:cs="Times New Roman"/>
          <w:snapToGrid w:val="0"/>
          <w:color w:val="000000"/>
          <w:kern w:val="0"/>
          <w:lang w:val="bg-BG" w:eastAsia="bg-BG"/>
          <w14:ligatures w14:val="none"/>
        </w:rPr>
        <w:t>от доц. д-р Теодор Леков, СУ</w:t>
      </w:r>
      <w:r w:rsidRPr="00234721">
        <w:rPr>
          <w:rFonts w:ascii="Times New Roman" w:hAnsi="Times New Roman" w:cs="Times New Roman"/>
          <w:lang w:val="ru-RU"/>
        </w:rPr>
        <w:t>„Св. Климент Охридски”</w:t>
      </w:r>
    </w:p>
    <w:p w:rsidR="00234721" w:rsidRPr="00234721" w:rsidRDefault="00234721" w:rsidP="00234721">
      <w:pPr>
        <w:spacing w:before="120" w:after="0"/>
        <w:ind w:left="5320" w:firstLine="0"/>
        <w:rPr>
          <w:rFonts w:ascii="Times New Roman" w:eastAsia="Times New Roman" w:hAnsi="Times New Roman" w:cs="Times New Roman"/>
          <w:color w:val="000000"/>
          <w:kern w:val="0"/>
          <w:lang w:val="bg-BG" w:eastAsia="bg-BG"/>
          <w14:ligatures w14:val="none"/>
        </w:rPr>
      </w:pPr>
    </w:p>
    <w:p w:rsidR="00234721" w:rsidRPr="00C70CFA" w:rsidRDefault="00234721" w:rsidP="00234721">
      <w:pPr>
        <w:spacing w:after="0"/>
        <w:ind w:firstLine="567"/>
        <w:contextualSpacing/>
        <w:rPr>
          <w:rFonts w:ascii="Times New Roman" w:eastAsia="Times New Roman" w:hAnsi="Times New Roman" w:cs="Times New Roman"/>
          <w:b/>
          <w:bCs/>
          <w:color w:val="000000"/>
          <w:kern w:val="0"/>
          <w:lang w:val="bg" w:eastAsia="bg-BG"/>
          <w14:ligatures w14:val="none"/>
        </w:rPr>
      </w:pPr>
      <w:r w:rsidRPr="00234721">
        <w:rPr>
          <w:rFonts w:ascii="Times New Roman" w:eastAsia="Times New Roman" w:hAnsi="Times New Roman" w:cs="Times New Roman"/>
          <w:kern w:val="0"/>
          <w:lang w:val="bg-BG" w:eastAsia="bg-BG"/>
          <w14:ligatures w14:val="none"/>
        </w:rPr>
        <w:t xml:space="preserve">За участие в обявения конкурс </w:t>
      </w:r>
      <w:r>
        <w:rPr>
          <w:rFonts w:ascii="Times New Roman" w:eastAsia="Times New Roman" w:hAnsi="Times New Roman" w:cs="Times New Roman"/>
          <w:kern w:val="0"/>
          <w:lang w:val="bg-BG" w:eastAsia="bg-BG"/>
          <w14:ligatures w14:val="none"/>
        </w:rPr>
        <w:t>(</w:t>
      </w:r>
      <w:r w:rsidRPr="00234721">
        <w:rPr>
          <w:rFonts w:ascii="Times New Roman" w:eastAsia="Arial Unicode MS" w:hAnsi="Times New Roman" w:cs="Times New Roman"/>
          <w:snapToGrid w:val="0"/>
          <w:color w:val="000000"/>
          <w:kern w:val="0"/>
          <w:lang w:val="bg-BG" w:eastAsia="bg-BG"/>
          <w14:ligatures w14:val="none"/>
        </w:rPr>
        <w:t>обявен в ДВ, бр. 86 от 13.10.2023 г</w:t>
      </w:r>
      <w:r>
        <w:rPr>
          <w:rFonts w:ascii="Times New Roman" w:eastAsia="Arial Unicode MS" w:hAnsi="Times New Roman" w:cs="Times New Roman"/>
          <w:snapToGrid w:val="0"/>
          <w:color w:val="000000"/>
          <w:kern w:val="0"/>
          <w:lang w:val="bg-BG" w:eastAsia="bg-BG"/>
          <w14:ligatures w14:val="none"/>
        </w:rPr>
        <w:t>.)</w:t>
      </w:r>
      <w:r w:rsidRPr="00234721">
        <w:rPr>
          <w:rFonts w:ascii="Times New Roman" w:eastAsia="Times New Roman" w:hAnsi="Times New Roman" w:cs="Times New Roman"/>
          <w:color w:val="000000"/>
          <w:kern w:val="0"/>
          <w:lang w:val="bg-BG" w:eastAsia="bg-BG"/>
          <w14:ligatures w14:val="none"/>
        </w:rPr>
        <w:t xml:space="preserve"> по:</w:t>
      </w:r>
      <w:r w:rsidRPr="00234721">
        <w:rPr>
          <w:rFonts w:ascii="Times New Roman" w:eastAsia="Times New Roman" w:hAnsi="Times New Roman" w:cs="Times New Roman"/>
          <w:color w:val="000000"/>
          <w:kern w:val="0"/>
          <w:lang w:val="bg" w:eastAsia="bg-BG"/>
          <w14:ligatures w14:val="none"/>
        </w:rPr>
        <w:t xml:space="preserve"> 2.1. Филология (Санскрит – език и култура) </w:t>
      </w:r>
      <w:r w:rsidRPr="00234721">
        <w:rPr>
          <w:rFonts w:ascii="Times New Roman" w:eastAsia="Times New Roman" w:hAnsi="Times New Roman" w:cs="Times New Roman"/>
          <w:color w:val="000000"/>
          <w:kern w:val="0"/>
          <w:lang w:val="bg-BG" w:eastAsia="bg-BG"/>
          <w14:ligatures w14:val="none"/>
        </w:rPr>
        <w:t xml:space="preserve">е подала документи </w:t>
      </w:r>
      <w:r w:rsidRPr="00234721">
        <w:rPr>
          <w:rFonts w:ascii="Times New Roman" w:eastAsia="Times New Roman" w:hAnsi="Times New Roman" w:cs="Times New Roman"/>
          <w:bCs/>
          <w:color w:val="000000"/>
          <w:kern w:val="0"/>
          <w:lang w:val="bg-BG" w:eastAsia="bg-BG"/>
          <w14:ligatures w14:val="none"/>
        </w:rPr>
        <w:t xml:space="preserve">доц. д-р </w:t>
      </w:r>
      <w:r w:rsidRPr="00234721">
        <w:rPr>
          <w:rFonts w:ascii="Times New Roman" w:eastAsia="Times New Roman" w:hAnsi="Times New Roman" w:cs="Times New Roman"/>
          <w:bCs/>
          <w:color w:val="000000"/>
          <w:kern w:val="0"/>
          <w:lang w:val="bg" w:eastAsia="bg-BG"/>
          <w14:ligatures w14:val="none"/>
        </w:rPr>
        <w:t>Гергана Руменова Русева</w:t>
      </w:r>
      <w:r w:rsidRPr="00234721">
        <w:rPr>
          <w:rFonts w:ascii="Times New Roman" w:eastAsia="Times New Roman" w:hAnsi="Times New Roman" w:cs="Times New Roman"/>
          <w:color w:val="000000"/>
          <w:kern w:val="0"/>
          <w:lang w:val="bg-BG" w:eastAsia="bg-BG"/>
          <w14:ligatures w14:val="none"/>
        </w:rPr>
        <w:t xml:space="preserve"> </w:t>
      </w:r>
      <w:r>
        <w:rPr>
          <w:rFonts w:ascii="Times New Roman" w:eastAsia="Times New Roman" w:hAnsi="Times New Roman" w:cs="Times New Roman"/>
          <w:color w:val="000000"/>
          <w:kern w:val="0"/>
          <w:lang w:val="bg-BG" w:eastAsia="bg-BG"/>
          <w14:ligatures w14:val="none"/>
        </w:rPr>
        <w:t>(</w:t>
      </w:r>
      <w:r w:rsidRPr="00234721">
        <w:rPr>
          <w:rFonts w:ascii="Times New Roman" w:eastAsia="Times New Roman" w:hAnsi="Times New Roman" w:cs="Times New Roman"/>
          <w:color w:val="000000"/>
          <w:kern w:val="0"/>
          <w:lang w:val="bg-BG" w:eastAsia="bg-BG"/>
          <w14:ligatures w14:val="none"/>
        </w:rPr>
        <w:t>единствен кандидат</w:t>
      </w:r>
      <w:r>
        <w:rPr>
          <w:rFonts w:ascii="Times New Roman" w:eastAsia="Times New Roman" w:hAnsi="Times New Roman" w:cs="Times New Roman"/>
          <w:color w:val="000000"/>
          <w:kern w:val="0"/>
          <w:lang w:val="bg-BG" w:eastAsia="bg-BG"/>
          <w14:ligatures w14:val="none"/>
        </w:rPr>
        <w:t xml:space="preserve"> по конкурса)</w:t>
      </w:r>
      <w:r w:rsidR="00C70CFA">
        <w:rPr>
          <w:rFonts w:ascii="Times New Roman" w:eastAsia="Times New Roman" w:hAnsi="Times New Roman" w:cs="Times New Roman"/>
          <w:color w:val="000000"/>
          <w:kern w:val="0"/>
          <w:lang w:val="bg-BG" w:eastAsia="bg-BG"/>
          <w14:ligatures w14:val="none"/>
        </w:rPr>
        <w:t xml:space="preserve">, преподавател в </w:t>
      </w:r>
      <w:r w:rsidR="00C70CFA" w:rsidRPr="00C70CFA">
        <w:rPr>
          <w:rFonts w:ascii="Times New Roman" w:hAnsi="Times New Roman" w:cs="Times New Roman"/>
          <w:lang w:val="ru-RU"/>
        </w:rPr>
        <w:t>катедра „Класически Изток” при Факултета по класически и нови филологии на СУ „Св. Климент Охридски”</w:t>
      </w:r>
      <w:r w:rsidRPr="00C70CFA">
        <w:rPr>
          <w:rFonts w:ascii="Times New Roman" w:eastAsia="Times New Roman" w:hAnsi="Times New Roman" w:cs="Times New Roman"/>
          <w:color w:val="000000"/>
          <w:kern w:val="0"/>
          <w:lang w:val="bg-BG" w:eastAsia="bg-BG"/>
          <w14:ligatures w14:val="none"/>
        </w:rPr>
        <w:t>.</w:t>
      </w:r>
    </w:p>
    <w:p w:rsidR="00234721" w:rsidRDefault="00234721" w:rsidP="00234721">
      <w:pPr>
        <w:spacing w:after="0"/>
        <w:ind w:firstLine="567"/>
        <w:contextualSpacing/>
        <w:rPr>
          <w:rFonts w:ascii="Times New Roman" w:eastAsia="Times New Roman" w:hAnsi="Times New Roman" w:cs="Times New Roman"/>
          <w:kern w:val="0"/>
          <w:lang w:val="bg-BG" w:eastAsia="bg-BG"/>
          <w14:ligatures w14:val="none"/>
        </w:rPr>
      </w:pPr>
      <w:r w:rsidRPr="00234721">
        <w:rPr>
          <w:rFonts w:ascii="Times New Roman" w:eastAsia="Times New Roman" w:hAnsi="Times New Roman" w:cs="Times New Roman"/>
          <w:kern w:val="0"/>
          <w:lang w:val="bg-BG" w:eastAsia="bg-BG"/>
          <w14:ligatures w14:val="none"/>
        </w:rPr>
        <w:t>Представенит</w:t>
      </w:r>
      <w:r w:rsidR="00C70CFA">
        <w:rPr>
          <w:rFonts w:ascii="Times New Roman" w:eastAsia="Times New Roman" w:hAnsi="Times New Roman" w:cs="Times New Roman"/>
          <w:kern w:val="0"/>
          <w:lang w:val="bg-BG" w:eastAsia="bg-BG"/>
          <w14:ligatures w14:val="none"/>
        </w:rPr>
        <w:t xml:space="preserve">е </w:t>
      </w:r>
      <w:r w:rsidR="00C70CFA" w:rsidRPr="00234721">
        <w:rPr>
          <w:rFonts w:ascii="Times New Roman" w:eastAsia="Times New Roman" w:hAnsi="Times New Roman" w:cs="Times New Roman"/>
          <w:kern w:val="0"/>
          <w:lang w:val="bg-BG" w:eastAsia="bg-BG"/>
          <w14:ligatures w14:val="none"/>
        </w:rPr>
        <w:t>материали</w:t>
      </w:r>
      <w:r w:rsidR="00C70CFA">
        <w:rPr>
          <w:rFonts w:ascii="Times New Roman" w:eastAsia="Times New Roman" w:hAnsi="Times New Roman" w:cs="Times New Roman"/>
          <w:kern w:val="0"/>
          <w:lang w:val="bg-BG" w:eastAsia="bg-BG"/>
          <w14:ligatures w14:val="none"/>
        </w:rPr>
        <w:t xml:space="preserve"> по конкурса, коректно изготвени и представени в електронен вид о</w:t>
      </w:r>
      <w:r w:rsidRPr="00234721">
        <w:rPr>
          <w:rFonts w:ascii="Times New Roman" w:eastAsia="Times New Roman" w:hAnsi="Times New Roman" w:cs="Times New Roman"/>
          <w:kern w:val="0"/>
          <w:lang w:val="bg-BG" w:eastAsia="bg-BG"/>
          <w14:ligatures w14:val="none"/>
        </w:rPr>
        <w:t>т доц. Русева</w:t>
      </w:r>
      <w:r w:rsidR="00C70CFA">
        <w:rPr>
          <w:rFonts w:ascii="Times New Roman" w:eastAsia="Times New Roman" w:hAnsi="Times New Roman" w:cs="Times New Roman"/>
          <w:kern w:val="0"/>
          <w:lang w:val="bg-BG" w:eastAsia="bg-BG"/>
          <w14:ligatures w14:val="none"/>
        </w:rPr>
        <w:t xml:space="preserve">, </w:t>
      </w:r>
      <w:r w:rsidRPr="00234721">
        <w:rPr>
          <w:rFonts w:ascii="Times New Roman" w:eastAsia="Times New Roman" w:hAnsi="Times New Roman" w:cs="Times New Roman"/>
          <w:kern w:val="0"/>
          <w:lang w:val="bg-BG" w:eastAsia="bg-BG"/>
          <w14:ligatures w14:val="none"/>
        </w:rPr>
        <w:t>съответств</w:t>
      </w:r>
      <w:r w:rsidR="00C70CFA">
        <w:rPr>
          <w:rFonts w:ascii="Times New Roman" w:eastAsia="Times New Roman" w:hAnsi="Times New Roman" w:cs="Times New Roman"/>
          <w:kern w:val="0"/>
          <w:lang w:val="bg-BG" w:eastAsia="bg-BG"/>
          <w14:ligatures w14:val="none"/>
        </w:rPr>
        <w:t xml:space="preserve">ат на изискванията на </w:t>
      </w:r>
      <w:r w:rsidR="00D92B4A">
        <w:rPr>
          <w:rFonts w:ascii="Times New Roman" w:eastAsia="Times New Roman" w:hAnsi="Times New Roman" w:cs="Times New Roman"/>
          <w:kern w:val="0"/>
          <w:lang w:val="bg-BG" w:eastAsia="bg-BG"/>
          <w14:ligatures w14:val="none"/>
        </w:rPr>
        <w:t>п</w:t>
      </w:r>
      <w:r w:rsidRPr="00234721">
        <w:rPr>
          <w:rFonts w:ascii="Times New Roman" w:eastAsia="Times New Roman" w:hAnsi="Times New Roman" w:cs="Times New Roman"/>
          <w:kern w:val="0"/>
          <w:lang w:val="bg-BG" w:eastAsia="bg-BG"/>
          <w14:ligatures w14:val="none"/>
        </w:rPr>
        <w:t xml:space="preserve">равилника на СУ. Те </w:t>
      </w:r>
      <w:r w:rsidR="00D92B4A">
        <w:rPr>
          <w:rFonts w:ascii="Times New Roman" w:eastAsia="Times New Roman" w:hAnsi="Times New Roman" w:cs="Times New Roman"/>
          <w:kern w:val="0"/>
          <w:lang w:val="bg-BG" w:eastAsia="bg-BG"/>
          <w14:ligatures w14:val="none"/>
        </w:rPr>
        <w:t>покриват</w:t>
      </w:r>
      <w:r w:rsidRPr="00234721">
        <w:rPr>
          <w:rFonts w:ascii="Times New Roman" w:eastAsia="Times New Roman" w:hAnsi="Times New Roman" w:cs="Times New Roman"/>
          <w:kern w:val="0"/>
          <w:lang w:val="bg-BG" w:eastAsia="bg-BG"/>
          <w14:ligatures w14:val="none"/>
        </w:rPr>
        <w:t xml:space="preserve"> минималните национални изисквания по чл. 2б от ЗРАСРБ и </w:t>
      </w:r>
      <w:r w:rsidR="00D92B4A">
        <w:rPr>
          <w:rFonts w:ascii="Times New Roman" w:eastAsia="Times New Roman" w:hAnsi="Times New Roman" w:cs="Times New Roman"/>
          <w:kern w:val="0"/>
          <w:lang w:val="bg-BG" w:eastAsia="bg-BG"/>
          <w14:ligatures w14:val="none"/>
        </w:rPr>
        <w:t xml:space="preserve">отговарят на </w:t>
      </w:r>
      <w:r w:rsidRPr="00234721">
        <w:rPr>
          <w:rFonts w:ascii="Times New Roman" w:eastAsia="Times New Roman" w:hAnsi="Times New Roman" w:cs="Times New Roman"/>
          <w:kern w:val="0"/>
          <w:lang w:val="bg-BG" w:eastAsia="bg-BG"/>
          <w14:ligatures w14:val="none"/>
        </w:rPr>
        <w:t xml:space="preserve">допълнителните изисквания </w:t>
      </w:r>
      <w:r w:rsidR="00D92B4A">
        <w:rPr>
          <w:rFonts w:ascii="Times New Roman" w:eastAsia="Times New Roman" w:hAnsi="Times New Roman" w:cs="Times New Roman"/>
          <w:kern w:val="0"/>
          <w:lang w:val="bg-BG" w:eastAsia="bg-BG"/>
          <w14:ligatures w14:val="none"/>
        </w:rPr>
        <w:t>в правилника на</w:t>
      </w:r>
      <w:r w:rsidRPr="00234721">
        <w:rPr>
          <w:rFonts w:ascii="Times New Roman" w:eastAsia="Times New Roman" w:hAnsi="Times New Roman" w:cs="Times New Roman"/>
          <w:kern w:val="0"/>
          <w:lang w:val="bg-BG" w:eastAsia="bg-BG"/>
          <w14:ligatures w14:val="none"/>
        </w:rPr>
        <w:t xml:space="preserve"> СУ за заемане на академичната длъжност </w:t>
      </w:r>
      <w:r w:rsidR="006678CA">
        <w:rPr>
          <w:rFonts w:ascii="Times New Roman" w:eastAsia="Times New Roman" w:hAnsi="Times New Roman" w:cs="Times New Roman"/>
          <w:kern w:val="0"/>
          <w:lang w:val="bg-BG" w:eastAsia="bg-BG"/>
          <w14:ligatures w14:val="none"/>
        </w:rPr>
        <w:t>„</w:t>
      </w:r>
      <w:r w:rsidRPr="00234721">
        <w:rPr>
          <w:rFonts w:ascii="Times New Roman" w:eastAsia="Times New Roman" w:hAnsi="Times New Roman" w:cs="Times New Roman"/>
          <w:kern w:val="0"/>
          <w:lang w:val="bg-BG" w:eastAsia="bg-BG"/>
          <w14:ligatures w14:val="none"/>
        </w:rPr>
        <w:t>професор</w:t>
      </w:r>
      <w:r w:rsidR="006678CA">
        <w:rPr>
          <w:rFonts w:ascii="Times New Roman" w:eastAsia="Times New Roman" w:hAnsi="Times New Roman" w:cs="Times New Roman"/>
          <w:kern w:val="0"/>
          <w:lang w:val="bg-BG" w:eastAsia="bg-BG"/>
          <w14:ligatures w14:val="none"/>
        </w:rPr>
        <w:t>“</w:t>
      </w:r>
      <w:r w:rsidRPr="00234721">
        <w:rPr>
          <w:rFonts w:ascii="Times New Roman" w:eastAsia="Times New Roman" w:hAnsi="Times New Roman" w:cs="Times New Roman"/>
          <w:kern w:val="0"/>
          <w:lang w:val="bg-BG" w:eastAsia="bg-BG"/>
          <w14:ligatures w14:val="none"/>
        </w:rPr>
        <w:t>.</w:t>
      </w:r>
    </w:p>
    <w:p w:rsidR="006A60E0" w:rsidRPr="00234721" w:rsidRDefault="006A60E0" w:rsidP="00234721">
      <w:pPr>
        <w:spacing w:after="0"/>
        <w:ind w:firstLine="567"/>
        <w:contextualSpacing/>
        <w:rPr>
          <w:rFonts w:ascii="Times New Roman" w:eastAsia="Times New Roman" w:hAnsi="Times New Roman" w:cs="Times New Roman"/>
          <w:kern w:val="0"/>
          <w:lang w:val="bg-BG" w:eastAsia="bg-BG"/>
          <w14:ligatures w14:val="none"/>
        </w:rPr>
      </w:pPr>
    </w:p>
    <w:p w:rsidR="000F40AA" w:rsidRDefault="00234721" w:rsidP="00234721">
      <w:pPr>
        <w:shd w:val="clear" w:color="auto" w:fill="FFFFFF"/>
        <w:spacing w:after="300"/>
        <w:ind w:firstLine="567"/>
        <w:contextualSpacing/>
        <w:rPr>
          <w:rFonts w:ascii="Times New Roman" w:eastAsia="Times New Roman" w:hAnsi="Times New Roman" w:cs="Times New Roman"/>
          <w:bCs/>
          <w:color w:val="000000"/>
          <w:kern w:val="0"/>
          <w:lang w:val="bg-BG" w:eastAsia="bg-BG"/>
          <w14:ligatures w14:val="none"/>
        </w:rPr>
      </w:pPr>
      <w:r w:rsidRPr="00234721">
        <w:rPr>
          <w:rFonts w:ascii="Times New Roman" w:eastAsia="Times New Roman" w:hAnsi="Times New Roman" w:cs="Times New Roman"/>
          <w:bCs/>
          <w:color w:val="000000"/>
          <w:kern w:val="0"/>
          <w:lang w:val="bg-BG" w:eastAsia="bg-BG"/>
          <w14:ligatures w14:val="none"/>
        </w:rPr>
        <w:t xml:space="preserve">Гергана Руменова Русева е родена на 13.06.1974 г. в гр. София. През 1997 г. </w:t>
      </w:r>
      <w:r w:rsidR="006678CA">
        <w:rPr>
          <w:rFonts w:ascii="Times New Roman" w:eastAsia="Times New Roman" w:hAnsi="Times New Roman" w:cs="Times New Roman"/>
          <w:bCs/>
          <w:color w:val="000000"/>
          <w:kern w:val="0"/>
          <w:lang w:val="bg-BG" w:eastAsia="bg-BG"/>
          <w14:ligatures w14:val="none"/>
        </w:rPr>
        <w:t xml:space="preserve">тя </w:t>
      </w:r>
      <w:r w:rsidRPr="00234721">
        <w:rPr>
          <w:rFonts w:ascii="Times New Roman" w:eastAsia="Times New Roman" w:hAnsi="Times New Roman" w:cs="Times New Roman"/>
          <w:bCs/>
          <w:color w:val="000000"/>
          <w:kern w:val="0"/>
          <w:lang w:val="bg-BG" w:eastAsia="bg-BG"/>
          <w14:ligatures w14:val="none"/>
        </w:rPr>
        <w:t xml:space="preserve">завършва с отличен успех </w:t>
      </w:r>
      <w:r w:rsidR="000F40AA">
        <w:rPr>
          <w:rFonts w:ascii="Times New Roman" w:eastAsia="Times New Roman" w:hAnsi="Times New Roman" w:cs="Times New Roman"/>
          <w:bCs/>
          <w:color w:val="000000"/>
          <w:kern w:val="0"/>
          <w:lang w:val="bg-BG" w:eastAsia="bg-BG"/>
          <w14:ligatures w14:val="none"/>
        </w:rPr>
        <w:t xml:space="preserve">магистърска програма </w:t>
      </w:r>
      <w:r w:rsidR="006678CA">
        <w:rPr>
          <w:rFonts w:ascii="Times New Roman" w:eastAsia="Times New Roman" w:hAnsi="Times New Roman" w:cs="Times New Roman"/>
          <w:bCs/>
          <w:color w:val="000000"/>
          <w:kern w:val="0"/>
          <w:lang w:val="bg-BG" w:eastAsia="bg-BG"/>
          <w14:ligatures w14:val="none"/>
        </w:rPr>
        <w:t>„Ф</w:t>
      </w:r>
      <w:r w:rsidRPr="00234721">
        <w:rPr>
          <w:rFonts w:ascii="Times New Roman" w:eastAsia="Times New Roman" w:hAnsi="Times New Roman" w:cs="Times New Roman"/>
          <w:bCs/>
          <w:color w:val="000000"/>
          <w:kern w:val="0"/>
          <w:lang w:val="bg-BG" w:eastAsia="bg-BG"/>
          <w14:ligatures w14:val="none"/>
        </w:rPr>
        <w:t>изика</w:t>
      </w:r>
      <w:r w:rsidR="006678CA">
        <w:rPr>
          <w:rFonts w:ascii="Times New Roman" w:eastAsia="Times New Roman" w:hAnsi="Times New Roman" w:cs="Times New Roman"/>
          <w:bCs/>
          <w:color w:val="000000"/>
          <w:kern w:val="0"/>
          <w:lang w:val="bg-BG" w:eastAsia="bg-BG"/>
          <w14:ligatures w14:val="none"/>
        </w:rPr>
        <w:t>“</w:t>
      </w:r>
      <w:r w:rsidR="000F40AA">
        <w:rPr>
          <w:rFonts w:ascii="Times New Roman" w:eastAsia="Times New Roman" w:hAnsi="Times New Roman" w:cs="Times New Roman"/>
          <w:bCs/>
          <w:color w:val="000000"/>
          <w:kern w:val="0"/>
          <w:lang w:val="bg-BG" w:eastAsia="bg-BG"/>
          <w14:ligatures w14:val="none"/>
        </w:rPr>
        <w:t>, специалност „Физика на ядрото и елементарните частици“</w:t>
      </w:r>
      <w:r w:rsidRPr="00234721">
        <w:rPr>
          <w:rFonts w:ascii="Times New Roman" w:eastAsia="Times New Roman" w:hAnsi="Times New Roman" w:cs="Times New Roman"/>
          <w:bCs/>
          <w:color w:val="000000"/>
          <w:kern w:val="0"/>
          <w:lang w:val="bg-BG" w:eastAsia="bg-BG"/>
          <w14:ligatures w14:val="none"/>
        </w:rPr>
        <w:t xml:space="preserve"> в СУ. </w:t>
      </w:r>
      <w:r w:rsidR="000F40AA">
        <w:rPr>
          <w:rFonts w:ascii="Times New Roman" w:eastAsia="Times New Roman" w:hAnsi="Times New Roman" w:cs="Times New Roman"/>
          <w:bCs/>
          <w:color w:val="000000"/>
          <w:kern w:val="0"/>
          <w:lang w:val="bg-BG" w:eastAsia="bg-BG"/>
          <w14:ligatures w14:val="none"/>
        </w:rPr>
        <w:t>Паралелно с това тя изучава специалност индология (1995-2000) в същия университет и пр</w:t>
      </w:r>
      <w:r w:rsidRPr="00234721">
        <w:rPr>
          <w:rFonts w:ascii="Times New Roman" w:eastAsia="Times New Roman" w:hAnsi="Times New Roman" w:cs="Times New Roman"/>
          <w:bCs/>
          <w:color w:val="000000"/>
          <w:kern w:val="0"/>
          <w:lang w:val="bg-BG" w:eastAsia="bg-BG"/>
          <w14:ligatures w14:val="none"/>
        </w:rPr>
        <w:t>ез 2000 г. се дипломира с пълно отличие</w:t>
      </w:r>
      <w:r w:rsidR="006678CA">
        <w:rPr>
          <w:rFonts w:ascii="Times New Roman" w:eastAsia="Times New Roman" w:hAnsi="Times New Roman" w:cs="Times New Roman"/>
          <w:bCs/>
          <w:color w:val="000000"/>
          <w:kern w:val="0"/>
          <w:lang w:val="bg-BG" w:eastAsia="bg-BG"/>
          <w14:ligatures w14:val="none"/>
        </w:rPr>
        <w:t>,</w:t>
      </w:r>
      <w:r w:rsidRPr="00234721">
        <w:rPr>
          <w:rFonts w:ascii="Times New Roman" w:eastAsia="Times New Roman" w:hAnsi="Times New Roman" w:cs="Times New Roman"/>
          <w:bCs/>
          <w:color w:val="000000"/>
          <w:kern w:val="0"/>
          <w:lang w:val="bg-BG" w:eastAsia="bg-BG"/>
          <w14:ligatures w14:val="none"/>
        </w:rPr>
        <w:t xml:space="preserve"> с дипломна работа на тема: „</w:t>
      </w:r>
      <w:r w:rsidRPr="00234721">
        <w:rPr>
          <w:rFonts w:ascii="Times New Roman" w:eastAsia="Times New Roman" w:hAnsi="Times New Roman" w:cs="Times New Roman"/>
          <w:bCs/>
          <w:i/>
          <w:iCs/>
          <w:color w:val="000000"/>
          <w:kern w:val="0"/>
          <w:lang w:val="bg-BG" w:eastAsia="bg-BG"/>
          <w14:ligatures w14:val="none"/>
        </w:rPr>
        <w:t>Катха Упанишад – превод от санскрит и коментар</w:t>
      </w:r>
      <w:r w:rsidRPr="00234721">
        <w:rPr>
          <w:rFonts w:ascii="Times New Roman" w:eastAsia="Times New Roman" w:hAnsi="Times New Roman" w:cs="Times New Roman"/>
          <w:bCs/>
          <w:color w:val="000000"/>
          <w:kern w:val="0"/>
          <w:lang w:val="bg-BG" w:eastAsia="bg-BG"/>
          <w14:ligatures w14:val="none"/>
        </w:rPr>
        <w:t xml:space="preserve">“. </w:t>
      </w:r>
      <w:r w:rsidR="000F40AA">
        <w:rPr>
          <w:rFonts w:ascii="Times New Roman" w:eastAsia="Times New Roman" w:hAnsi="Times New Roman" w:cs="Times New Roman"/>
          <w:bCs/>
          <w:color w:val="000000"/>
          <w:kern w:val="0"/>
          <w:lang w:val="bg-BG" w:eastAsia="bg-BG"/>
          <w14:ligatures w14:val="none"/>
        </w:rPr>
        <w:t xml:space="preserve">Пет години по-късно тя придобива образователната и научна степен „доктор“ с </w:t>
      </w:r>
      <w:r w:rsidRPr="00234721">
        <w:rPr>
          <w:rFonts w:ascii="Times New Roman" w:eastAsia="Times New Roman" w:hAnsi="Times New Roman" w:cs="Times New Roman"/>
          <w:bCs/>
          <w:color w:val="000000"/>
          <w:kern w:val="0"/>
          <w:lang w:val="bg-BG" w:eastAsia="bg-BG"/>
          <w14:ligatures w14:val="none"/>
        </w:rPr>
        <w:t>дисертация на тема: „</w:t>
      </w:r>
      <w:r w:rsidRPr="00234721">
        <w:rPr>
          <w:rFonts w:ascii="Times New Roman" w:eastAsia="Times New Roman" w:hAnsi="Times New Roman" w:cs="Times New Roman"/>
          <w:bCs/>
          <w:i/>
          <w:iCs/>
          <w:color w:val="000000"/>
          <w:kern w:val="0"/>
          <w:lang w:val="bg-BG" w:eastAsia="bg-BG"/>
          <w14:ligatures w14:val="none"/>
        </w:rPr>
        <w:t>Индоарийските лични местоимения в диахрония</w:t>
      </w:r>
      <w:r w:rsidRPr="00234721">
        <w:rPr>
          <w:rFonts w:ascii="Times New Roman" w:eastAsia="Times New Roman" w:hAnsi="Times New Roman" w:cs="Times New Roman"/>
          <w:bCs/>
          <w:color w:val="000000"/>
          <w:kern w:val="0"/>
          <w:lang w:val="bg-BG" w:eastAsia="bg-BG"/>
          <w14:ligatures w14:val="none"/>
        </w:rPr>
        <w:t xml:space="preserve">“. </w:t>
      </w:r>
    </w:p>
    <w:p w:rsidR="006F3E81" w:rsidRPr="006F3E81" w:rsidRDefault="000F40AA" w:rsidP="006F3E81">
      <w:pPr>
        <w:pStyle w:val="Default"/>
        <w:spacing w:line="360" w:lineRule="auto"/>
        <w:ind w:firstLine="567"/>
        <w:jc w:val="both"/>
        <w:rPr>
          <w:bCs/>
          <w:lang w:val="ru-RU"/>
        </w:rPr>
      </w:pPr>
      <w:r w:rsidRPr="000F40AA">
        <w:rPr>
          <w:rFonts w:eastAsia="Times New Roman"/>
          <w:bCs/>
          <w:lang w:val="bg-BG" w:eastAsia="bg-BG"/>
        </w:rPr>
        <w:t xml:space="preserve">Професионалният й опит включва </w:t>
      </w:r>
      <w:r>
        <w:rPr>
          <w:rFonts w:eastAsia="Times New Roman"/>
          <w:bCs/>
          <w:lang w:val="bg-BG" w:eastAsia="bg-BG"/>
        </w:rPr>
        <w:t xml:space="preserve">преподаване </w:t>
      </w:r>
      <w:r w:rsidR="006F3E81">
        <w:rPr>
          <w:rFonts w:eastAsia="Times New Roman"/>
          <w:bCs/>
          <w:lang w:val="bg-BG" w:eastAsia="bg-BG"/>
        </w:rPr>
        <w:t xml:space="preserve">в областта на физиката като хоноруван асистент по </w:t>
      </w:r>
      <w:r w:rsidRPr="000F40AA">
        <w:rPr>
          <w:lang w:val="ru-RU"/>
        </w:rPr>
        <w:t xml:space="preserve"> Частни диференциални уравнения в катедра „Теоретична физика“ към Физически факултет на СУ „Св. </w:t>
      </w:r>
      <w:r w:rsidRPr="006F3E81">
        <w:rPr>
          <w:lang w:val="ru-RU"/>
        </w:rPr>
        <w:t>Климент Охридски“</w:t>
      </w:r>
      <w:r w:rsidR="006F3E81">
        <w:rPr>
          <w:lang w:val="ru-RU"/>
        </w:rPr>
        <w:t xml:space="preserve"> в периода </w:t>
      </w:r>
      <w:r w:rsidR="006F3E81" w:rsidRPr="006F3E81">
        <w:rPr>
          <w:bCs/>
          <w:lang w:val="ru-RU"/>
        </w:rPr>
        <w:t>1997</w:t>
      </w:r>
      <w:r w:rsidR="006F3E81" w:rsidRPr="006F3E81">
        <w:rPr>
          <w:lang w:val="ru-RU"/>
        </w:rPr>
        <w:t>–</w:t>
      </w:r>
      <w:r w:rsidR="006F3E81" w:rsidRPr="006F3E81">
        <w:rPr>
          <w:bCs/>
          <w:lang w:val="ru-RU"/>
        </w:rPr>
        <w:t xml:space="preserve">1998 г. </w:t>
      </w:r>
      <w:r w:rsidR="006F3E81">
        <w:rPr>
          <w:bCs/>
          <w:lang w:val="ru-RU"/>
        </w:rPr>
        <w:t xml:space="preserve">и работа като </w:t>
      </w:r>
      <w:r w:rsidR="006F3E81" w:rsidRPr="000F40AA">
        <w:rPr>
          <w:lang w:val="ru-RU"/>
        </w:rPr>
        <w:t>физик-специалист в Институт</w:t>
      </w:r>
      <w:r w:rsidR="006678CA">
        <w:rPr>
          <w:lang w:val="ru-RU"/>
        </w:rPr>
        <w:t>а</w:t>
      </w:r>
      <w:r w:rsidR="006F3E81" w:rsidRPr="000F40AA">
        <w:rPr>
          <w:lang w:val="ru-RU"/>
        </w:rPr>
        <w:t xml:space="preserve"> за ядрени изследвания и ядрена енергетика (ИЯИЯЕ) </w:t>
      </w:r>
      <w:r w:rsidR="006678CA">
        <w:rPr>
          <w:lang w:val="ru-RU"/>
        </w:rPr>
        <w:t>към</w:t>
      </w:r>
      <w:r w:rsidR="006F3E81" w:rsidRPr="000F40AA">
        <w:rPr>
          <w:lang w:val="ru-RU"/>
        </w:rPr>
        <w:t xml:space="preserve"> БАН, </w:t>
      </w:r>
      <w:r w:rsidRPr="006F3E81">
        <w:rPr>
          <w:bCs/>
          <w:lang w:val="ru-RU"/>
        </w:rPr>
        <w:t>от 2000 г. до 2009 г.</w:t>
      </w:r>
      <w:r w:rsidRPr="000F40AA">
        <w:rPr>
          <w:b/>
          <w:bCs/>
          <w:lang w:val="ru-RU"/>
        </w:rPr>
        <w:t xml:space="preserve"> </w:t>
      </w:r>
      <w:r w:rsidR="006F3E81">
        <w:rPr>
          <w:bCs/>
          <w:lang w:val="ru-RU"/>
        </w:rPr>
        <w:t>Специално отбелязвам тези компетенции и активности на кандидата в поле извън филологическите дисциплини и индология</w:t>
      </w:r>
      <w:r w:rsidR="006678CA">
        <w:rPr>
          <w:bCs/>
          <w:lang w:val="ru-RU"/>
        </w:rPr>
        <w:t>та</w:t>
      </w:r>
      <w:r w:rsidR="006F3E81">
        <w:rPr>
          <w:bCs/>
          <w:lang w:val="ru-RU"/>
        </w:rPr>
        <w:t>, защото те са добра илюстр</w:t>
      </w:r>
      <w:r w:rsidR="00967800">
        <w:rPr>
          <w:bCs/>
          <w:lang w:val="ru-RU"/>
        </w:rPr>
        <w:t xml:space="preserve">ация както за широките й интереси, така и за способността й бързо да навлиза в сложни и изискващи голяма отдаденост и вътрешна дисциплина научни полета. </w:t>
      </w:r>
      <w:r w:rsidR="00963D3F">
        <w:rPr>
          <w:bCs/>
          <w:lang w:val="ru-RU"/>
        </w:rPr>
        <w:t>Образователните й квалификации включват изучаването на редица древни и изт</w:t>
      </w:r>
      <w:r w:rsidR="006678CA">
        <w:rPr>
          <w:bCs/>
          <w:lang w:val="ru-RU"/>
        </w:rPr>
        <w:t>очни езици като санскрит, хинди,</w:t>
      </w:r>
      <w:r w:rsidR="00963D3F">
        <w:rPr>
          <w:bCs/>
          <w:lang w:val="ru-RU"/>
        </w:rPr>
        <w:t xml:space="preserve"> класически тибетски, урду, класически средноегипетски, а от съвременните: англисйки, руски и френски. </w:t>
      </w:r>
    </w:p>
    <w:p w:rsidR="00967800" w:rsidRDefault="00967800" w:rsidP="006F3E81">
      <w:pPr>
        <w:pStyle w:val="Default"/>
        <w:spacing w:line="360" w:lineRule="auto"/>
        <w:ind w:firstLine="567"/>
        <w:jc w:val="both"/>
        <w:rPr>
          <w:rFonts w:eastAsia="Times New Roman"/>
          <w:bCs/>
          <w:lang w:val="bg-BG" w:eastAsia="bg-BG"/>
        </w:rPr>
      </w:pPr>
      <w:r>
        <w:rPr>
          <w:rFonts w:eastAsia="Times New Roman"/>
          <w:bCs/>
          <w:lang w:val="bg-BG" w:eastAsia="bg-BG"/>
        </w:rPr>
        <w:t>В периода</w:t>
      </w:r>
      <w:r w:rsidR="00234721" w:rsidRPr="000F40AA">
        <w:rPr>
          <w:rFonts w:eastAsia="Times New Roman"/>
          <w:bCs/>
          <w:lang w:val="bg-BG" w:eastAsia="bg-BG"/>
        </w:rPr>
        <w:t xml:space="preserve"> 2002 </w:t>
      </w:r>
      <w:r>
        <w:rPr>
          <w:rFonts w:eastAsia="Times New Roman"/>
          <w:bCs/>
          <w:lang w:val="bg-BG" w:eastAsia="bg-BG"/>
        </w:rPr>
        <w:t>-</w:t>
      </w:r>
      <w:r w:rsidR="00234721" w:rsidRPr="000F40AA">
        <w:rPr>
          <w:rFonts w:eastAsia="Times New Roman"/>
          <w:bCs/>
          <w:lang w:val="bg-BG" w:eastAsia="bg-BG"/>
        </w:rPr>
        <w:t xml:space="preserve"> 2009 г. </w:t>
      </w:r>
      <w:r w:rsidR="006678CA">
        <w:rPr>
          <w:rFonts w:eastAsia="Times New Roman"/>
          <w:bCs/>
          <w:lang w:val="bg-BG" w:eastAsia="bg-BG"/>
        </w:rPr>
        <w:t xml:space="preserve">Гергана </w:t>
      </w:r>
      <w:r w:rsidR="00234721" w:rsidRPr="000F40AA">
        <w:rPr>
          <w:rFonts w:eastAsia="Times New Roman"/>
          <w:bCs/>
          <w:lang w:val="bg-BG" w:eastAsia="bg-BG"/>
        </w:rPr>
        <w:t>Русева</w:t>
      </w:r>
      <w:r w:rsidR="00234721" w:rsidRPr="00234721">
        <w:rPr>
          <w:rFonts w:eastAsia="Times New Roman"/>
          <w:bCs/>
          <w:lang w:val="bg-BG" w:eastAsia="bg-BG"/>
        </w:rPr>
        <w:t xml:space="preserve"> е хоноруван преподавател по санскрит и хинди в катедра „Класически Изток“ към ФКНФ на СУ „Св. Климент Охридски“</w:t>
      </w:r>
      <w:r>
        <w:rPr>
          <w:rFonts w:eastAsia="Times New Roman"/>
          <w:bCs/>
          <w:lang w:val="bg-BG" w:eastAsia="bg-BG"/>
        </w:rPr>
        <w:t xml:space="preserve">, работейки </w:t>
      </w:r>
      <w:r>
        <w:rPr>
          <w:rFonts w:eastAsia="Times New Roman"/>
          <w:bCs/>
          <w:lang w:val="bg-BG" w:eastAsia="bg-BG"/>
        </w:rPr>
        <w:lastRenderedPageBreak/>
        <w:t>паралелно по своята дисертация</w:t>
      </w:r>
      <w:r w:rsidR="00234721" w:rsidRPr="00234721">
        <w:rPr>
          <w:rFonts w:eastAsia="Times New Roman"/>
          <w:bCs/>
          <w:lang w:val="bg-BG" w:eastAsia="bg-BG"/>
        </w:rPr>
        <w:t xml:space="preserve">. От 2009 г. Гергана Русева е </w:t>
      </w:r>
      <w:r>
        <w:rPr>
          <w:rFonts w:eastAsia="Times New Roman"/>
          <w:bCs/>
          <w:lang w:val="bg-BG" w:eastAsia="bg-BG"/>
        </w:rPr>
        <w:t xml:space="preserve">назначена за </w:t>
      </w:r>
      <w:r w:rsidR="00234721" w:rsidRPr="00234721">
        <w:rPr>
          <w:rFonts w:eastAsia="Times New Roman"/>
          <w:bCs/>
          <w:lang w:val="bg-BG" w:eastAsia="bg-BG"/>
        </w:rPr>
        <w:t>гл. асистент</w:t>
      </w:r>
      <w:r>
        <w:rPr>
          <w:rFonts w:eastAsia="Times New Roman"/>
          <w:bCs/>
          <w:lang w:val="bg-BG" w:eastAsia="bg-BG"/>
        </w:rPr>
        <w:t xml:space="preserve"> по санскрит</w:t>
      </w:r>
      <w:r w:rsidRPr="00967800">
        <w:rPr>
          <w:rFonts w:eastAsia="Times New Roman"/>
          <w:bCs/>
          <w:lang w:val="bg-BG" w:eastAsia="bg-BG"/>
        </w:rPr>
        <w:t xml:space="preserve"> </w:t>
      </w:r>
      <w:r w:rsidRPr="00234721">
        <w:rPr>
          <w:rFonts w:eastAsia="Times New Roman"/>
          <w:bCs/>
          <w:lang w:val="bg-BG" w:eastAsia="bg-BG"/>
        </w:rPr>
        <w:t xml:space="preserve">в специалност </w:t>
      </w:r>
      <w:r w:rsidR="006678CA">
        <w:rPr>
          <w:rFonts w:eastAsia="Times New Roman"/>
          <w:bCs/>
          <w:lang w:val="bg-BG" w:eastAsia="bg-BG"/>
        </w:rPr>
        <w:t>и</w:t>
      </w:r>
      <w:r w:rsidRPr="00234721">
        <w:rPr>
          <w:rFonts w:eastAsia="Times New Roman"/>
          <w:bCs/>
          <w:lang w:val="bg-BG" w:eastAsia="bg-BG"/>
        </w:rPr>
        <w:t>ндология в катедра „Класически Изток“ към ФКНФ на СУ „Св. Климент Охридски“</w:t>
      </w:r>
      <w:r w:rsidR="00234721" w:rsidRPr="00234721">
        <w:rPr>
          <w:rFonts w:eastAsia="Times New Roman"/>
          <w:bCs/>
          <w:lang w:val="bg-BG" w:eastAsia="bg-BG"/>
        </w:rPr>
        <w:t xml:space="preserve">, а </w:t>
      </w:r>
      <w:r>
        <w:rPr>
          <w:rFonts w:eastAsia="Times New Roman"/>
          <w:bCs/>
          <w:lang w:val="bg-BG" w:eastAsia="bg-BG"/>
        </w:rPr>
        <w:t xml:space="preserve">три години по-късно става </w:t>
      </w:r>
      <w:r w:rsidR="00234721" w:rsidRPr="00234721">
        <w:rPr>
          <w:rFonts w:eastAsia="Times New Roman"/>
          <w:bCs/>
          <w:lang w:val="bg-BG" w:eastAsia="bg-BG"/>
        </w:rPr>
        <w:t>доцент по санскрит</w:t>
      </w:r>
      <w:r>
        <w:rPr>
          <w:rFonts w:eastAsia="Times New Roman"/>
          <w:bCs/>
          <w:lang w:val="bg-BG" w:eastAsia="bg-BG"/>
        </w:rPr>
        <w:t xml:space="preserve"> в същата катедра</w:t>
      </w:r>
      <w:r w:rsidR="00234721" w:rsidRPr="00234721">
        <w:rPr>
          <w:rFonts w:eastAsia="Times New Roman"/>
          <w:bCs/>
          <w:lang w:val="bg-BG" w:eastAsia="bg-BG"/>
        </w:rPr>
        <w:t>.</w:t>
      </w:r>
      <w:r w:rsidR="00234721" w:rsidRPr="00234721">
        <w:rPr>
          <w:lang w:val="bg-BG"/>
        </w:rPr>
        <w:t xml:space="preserve"> </w:t>
      </w:r>
      <w:r w:rsidR="00234721" w:rsidRPr="00234721">
        <w:rPr>
          <w:rFonts w:eastAsia="Times New Roman"/>
          <w:bCs/>
          <w:lang w:val="bg-BG" w:eastAsia="bg-BG"/>
        </w:rPr>
        <w:t>Преподава санскрит, лексикология, морфология и синтаксис на хинди</w:t>
      </w:r>
      <w:r>
        <w:rPr>
          <w:rFonts w:eastAsia="Times New Roman"/>
          <w:bCs/>
          <w:lang w:val="bg-BG" w:eastAsia="bg-BG"/>
        </w:rPr>
        <w:t xml:space="preserve">. От 2022 г. тя води и курсове по лексикология и синтаксис на хинди, академично писане, </w:t>
      </w:r>
      <w:r w:rsidR="00234721" w:rsidRPr="00234721">
        <w:rPr>
          <w:rFonts w:eastAsia="Times New Roman"/>
          <w:bCs/>
          <w:lang w:val="bg-BG" w:eastAsia="bg-BG"/>
        </w:rPr>
        <w:t>Даршана</w:t>
      </w:r>
      <w:r w:rsidR="006678CA">
        <w:rPr>
          <w:rFonts w:eastAsia="Times New Roman"/>
          <w:bCs/>
          <w:lang w:val="bg-BG" w:eastAsia="bg-BG"/>
        </w:rPr>
        <w:t xml:space="preserve"> (</w:t>
      </w:r>
      <w:r w:rsidR="00234721" w:rsidRPr="00234721">
        <w:rPr>
          <w:rFonts w:eastAsia="Times New Roman"/>
          <w:bCs/>
          <w:lang w:val="bg-BG" w:eastAsia="bg-BG"/>
        </w:rPr>
        <w:t>индийски мирогледни учения</w:t>
      </w:r>
      <w:r w:rsidR="006678CA">
        <w:rPr>
          <w:rFonts w:eastAsia="Times New Roman"/>
          <w:bCs/>
          <w:lang w:val="bg-BG" w:eastAsia="bg-BG"/>
        </w:rPr>
        <w:t>)</w:t>
      </w:r>
      <w:r w:rsidR="00234721" w:rsidRPr="00234721">
        <w:rPr>
          <w:rFonts w:eastAsia="Times New Roman"/>
          <w:bCs/>
          <w:lang w:val="bg-BG" w:eastAsia="bg-BG"/>
        </w:rPr>
        <w:t xml:space="preserve"> в бакалавърската програма по </w:t>
      </w:r>
      <w:r w:rsidR="006678CA">
        <w:rPr>
          <w:rFonts w:eastAsia="Times New Roman"/>
          <w:bCs/>
          <w:lang w:val="bg-BG" w:eastAsia="bg-BG"/>
        </w:rPr>
        <w:t>и</w:t>
      </w:r>
      <w:r w:rsidR="00234721" w:rsidRPr="00234721">
        <w:rPr>
          <w:rFonts w:eastAsia="Times New Roman"/>
          <w:bCs/>
          <w:lang w:val="bg-BG" w:eastAsia="bg-BG"/>
        </w:rPr>
        <w:t>ндология, както и за ранния будизъм в текстове</w:t>
      </w:r>
      <w:r>
        <w:rPr>
          <w:rFonts w:eastAsia="Times New Roman"/>
          <w:bCs/>
          <w:lang w:val="bg-BG" w:eastAsia="bg-BG"/>
        </w:rPr>
        <w:t xml:space="preserve">. Към тази широка палитра от курсове тя добавя и особено редки дисциплини като </w:t>
      </w:r>
      <w:r w:rsidR="00234721" w:rsidRPr="00234721">
        <w:rPr>
          <w:rFonts w:eastAsia="Times New Roman"/>
          <w:bCs/>
          <w:lang w:val="bg-BG" w:eastAsia="bg-BG"/>
        </w:rPr>
        <w:t xml:space="preserve">Джьотиша: традиционна индийска астрология в магистърската програма </w:t>
      </w:r>
      <w:r w:rsidR="006678CA">
        <w:rPr>
          <w:rFonts w:eastAsia="Times New Roman"/>
          <w:bCs/>
          <w:lang w:val="bg-BG" w:eastAsia="bg-BG"/>
        </w:rPr>
        <w:t>„</w:t>
      </w:r>
      <w:r w:rsidR="00234721" w:rsidRPr="00234721">
        <w:rPr>
          <w:rFonts w:eastAsia="Times New Roman"/>
          <w:bCs/>
          <w:lang w:val="bg-BG" w:eastAsia="bg-BG"/>
        </w:rPr>
        <w:t>Будизъм (с източен език)</w:t>
      </w:r>
      <w:r w:rsidR="006678CA">
        <w:rPr>
          <w:rFonts w:eastAsia="Times New Roman"/>
          <w:bCs/>
          <w:lang w:val="bg-BG" w:eastAsia="bg-BG"/>
        </w:rPr>
        <w:t>“</w:t>
      </w:r>
      <w:r w:rsidR="00234721" w:rsidRPr="00234721">
        <w:rPr>
          <w:rFonts w:eastAsia="Times New Roman"/>
          <w:bCs/>
          <w:lang w:val="bg-BG" w:eastAsia="bg-BG"/>
        </w:rPr>
        <w:t xml:space="preserve">. </w:t>
      </w:r>
    </w:p>
    <w:p w:rsidR="00234721" w:rsidRDefault="006B1C45" w:rsidP="006F3E81">
      <w:pPr>
        <w:pStyle w:val="Default"/>
        <w:spacing w:line="360" w:lineRule="auto"/>
        <w:ind w:firstLine="567"/>
        <w:jc w:val="both"/>
        <w:rPr>
          <w:rFonts w:eastAsia="Times New Roman"/>
          <w:bCs/>
          <w:lang w:val="bg-BG" w:eastAsia="bg-BG"/>
        </w:rPr>
      </w:pPr>
      <w:r>
        <w:rPr>
          <w:rFonts w:eastAsia="Times New Roman"/>
          <w:bCs/>
          <w:lang w:val="bg-BG" w:eastAsia="bg-BG"/>
        </w:rPr>
        <w:t xml:space="preserve">Организационната й работа показва сериозно ангажиране с развитието на специалност индология в СУ </w:t>
      </w:r>
      <w:r w:rsidRPr="00234721">
        <w:rPr>
          <w:rFonts w:eastAsia="Times New Roman"/>
          <w:bCs/>
          <w:lang w:val="bg-BG" w:eastAsia="bg-BG"/>
        </w:rPr>
        <w:t>„Св. Климент Охридски“</w:t>
      </w:r>
      <w:r>
        <w:rPr>
          <w:rFonts w:eastAsia="Times New Roman"/>
          <w:bCs/>
          <w:lang w:val="bg-BG" w:eastAsia="bg-BG"/>
        </w:rPr>
        <w:t xml:space="preserve"> като един от водещите специалисти в тази област в България. Тя е била отговорник на специалност индология в катедра „Класически Изток“ към ФКНФ от 2009 до 2019 г.</w:t>
      </w:r>
      <w:r w:rsidR="006678CA">
        <w:rPr>
          <w:rFonts w:eastAsia="Times New Roman"/>
          <w:bCs/>
          <w:lang w:val="bg-BG" w:eastAsia="bg-BG"/>
        </w:rPr>
        <w:t xml:space="preserve">, а </w:t>
      </w:r>
      <w:r>
        <w:rPr>
          <w:rFonts w:eastAsia="Times New Roman"/>
          <w:bCs/>
          <w:lang w:val="bg-BG" w:eastAsia="bg-BG"/>
        </w:rPr>
        <w:t xml:space="preserve">от 2019 г. до сега </w:t>
      </w:r>
      <w:r w:rsidR="006678CA">
        <w:rPr>
          <w:rFonts w:eastAsia="Times New Roman"/>
          <w:bCs/>
          <w:lang w:val="bg-BG" w:eastAsia="bg-BG"/>
        </w:rPr>
        <w:t xml:space="preserve">е </w:t>
      </w:r>
      <w:r>
        <w:rPr>
          <w:rFonts w:eastAsia="Times New Roman"/>
          <w:bCs/>
          <w:lang w:val="bg-BG" w:eastAsia="bg-BG"/>
        </w:rPr>
        <w:t>ръководител на катедра „Класически Изток“ към ФКНФ и член на Факултетния съвет на ФКНФ. Участва в 10 научно-изследователски проекти, като е ръководител на два от тях – „</w:t>
      </w:r>
      <w:r w:rsidRPr="006B1C45">
        <w:rPr>
          <w:rFonts w:eastAsia="Times New Roman"/>
          <w:color w:val="auto"/>
          <w:lang w:val="ru-RU"/>
        </w:rPr>
        <w:t>Интердисциплинарни изтоковедски тематични семинари</w:t>
      </w:r>
      <w:r>
        <w:rPr>
          <w:rFonts w:eastAsia="Times New Roman"/>
          <w:bCs/>
          <w:lang w:val="bg-BG" w:eastAsia="bg-BG"/>
        </w:rPr>
        <w:t>“</w:t>
      </w:r>
      <w:r w:rsidRPr="006B1C45">
        <w:rPr>
          <w:rFonts w:eastAsia="Times New Roman"/>
          <w:color w:val="auto"/>
          <w:lang w:val="ru-RU"/>
        </w:rPr>
        <w:t xml:space="preserve">, финансиран от НИС, </w:t>
      </w:r>
      <w:r w:rsidR="006678CA">
        <w:rPr>
          <w:rFonts w:eastAsia="Times New Roman"/>
          <w:color w:val="auto"/>
          <w:lang w:val="ru-RU"/>
        </w:rPr>
        <w:t>(н</w:t>
      </w:r>
      <w:r w:rsidRPr="006B1C45">
        <w:rPr>
          <w:rFonts w:eastAsia="Times New Roman"/>
          <w:color w:val="auto"/>
          <w:lang w:val="ru-RU"/>
        </w:rPr>
        <w:t>омер на договора:80-10-120 от 16.05.2022 г</w:t>
      </w:r>
      <w:r>
        <w:rPr>
          <w:rFonts w:eastAsia="Times New Roman"/>
          <w:color w:val="auto"/>
          <w:lang w:val="ru-RU"/>
        </w:rPr>
        <w:t>.</w:t>
      </w:r>
      <w:r w:rsidR="006678CA">
        <w:rPr>
          <w:rFonts w:eastAsia="Times New Roman"/>
          <w:color w:val="auto"/>
          <w:lang w:val="ru-RU"/>
        </w:rPr>
        <w:t>)</w:t>
      </w:r>
      <w:r>
        <w:rPr>
          <w:rFonts w:eastAsia="Times New Roman"/>
          <w:color w:val="auto"/>
          <w:lang w:val="ru-RU"/>
        </w:rPr>
        <w:t xml:space="preserve"> и ръководител на </w:t>
      </w:r>
      <w:r w:rsidRPr="006B1C45">
        <w:rPr>
          <w:rFonts w:eastAsia="Times New Roman"/>
          <w:color w:val="auto"/>
          <w:lang w:val="ru-RU"/>
        </w:rPr>
        <w:t xml:space="preserve">проекта </w:t>
      </w:r>
      <w:r w:rsidRPr="006B1C45">
        <w:rPr>
          <w:rFonts w:eastAsia="Times New Roman"/>
          <w:bCs/>
          <w:color w:val="auto"/>
          <w:lang w:val="bg-BG" w:eastAsia="bg-BG"/>
        </w:rPr>
        <w:t>„</w:t>
      </w:r>
      <w:r w:rsidRPr="006B1C45">
        <w:rPr>
          <w:rFonts w:eastAsia="Times New Roman"/>
          <w:color w:val="auto"/>
          <w:lang w:val="ru-RU"/>
        </w:rPr>
        <w:t>Р</w:t>
      </w:r>
      <w:r w:rsidRPr="006B1C45">
        <w:rPr>
          <w:rFonts w:eastAsia="Times New Roman"/>
          <w:bCs/>
          <w:color w:val="auto"/>
          <w:lang w:val="ru-RU"/>
        </w:rPr>
        <w:t>азвитие на думата ā</w:t>
      </w:r>
      <w:r w:rsidRPr="006B1C45">
        <w:rPr>
          <w:rFonts w:eastAsia="Times New Roman"/>
          <w:bCs/>
          <w:color w:val="auto"/>
        </w:rPr>
        <w:t>tm</w:t>
      </w:r>
      <w:r w:rsidRPr="006B1C45">
        <w:rPr>
          <w:rFonts w:eastAsia="Times New Roman"/>
          <w:bCs/>
          <w:color w:val="auto"/>
          <w:lang w:val="ru-RU"/>
        </w:rPr>
        <w:t>á</w:t>
      </w:r>
      <w:r w:rsidRPr="006B1C45">
        <w:rPr>
          <w:rFonts w:eastAsia="Times New Roman"/>
          <w:bCs/>
          <w:color w:val="auto"/>
        </w:rPr>
        <w:t>n</w:t>
      </w:r>
      <w:r w:rsidRPr="006B1C45">
        <w:rPr>
          <w:rFonts w:eastAsia="Times New Roman"/>
          <w:bCs/>
          <w:color w:val="auto"/>
          <w:lang w:val="ru-RU"/>
        </w:rPr>
        <w:t xml:space="preserve"> в индоарийските езици</w:t>
      </w:r>
      <w:r w:rsidRPr="006B1C45">
        <w:rPr>
          <w:rFonts w:eastAsia="Times New Roman"/>
          <w:bCs/>
          <w:color w:val="auto"/>
          <w:lang w:val="bg-BG" w:eastAsia="bg-BG"/>
        </w:rPr>
        <w:t xml:space="preserve">“ на Индологическа </w:t>
      </w:r>
      <w:r>
        <w:rPr>
          <w:rFonts w:eastAsia="Times New Roman"/>
          <w:bCs/>
          <w:lang w:val="bg-BG" w:eastAsia="bg-BG"/>
        </w:rPr>
        <w:t xml:space="preserve">фондация „Изток-Запад“. Тя е научен ръководител на </w:t>
      </w:r>
      <w:r w:rsidR="00234721" w:rsidRPr="00234721">
        <w:rPr>
          <w:rFonts w:eastAsia="Times New Roman"/>
          <w:bCs/>
          <w:lang w:val="bg-BG" w:eastAsia="bg-BG"/>
        </w:rPr>
        <w:t xml:space="preserve">две защитени дисертации </w:t>
      </w:r>
      <w:r>
        <w:rPr>
          <w:rFonts w:eastAsia="Times New Roman"/>
          <w:bCs/>
          <w:lang w:val="bg-BG" w:eastAsia="bg-BG"/>
        </w:rPr>
        <w:t xml:space="preserve">– на д-р Елия Аличкова и на д-р Теодора Куцарова, както и на </w:t>
      </w:r>
      <w:r w:rsidR="00234721" w:rsidRPr="00234721">
        <w:rPr>
          <w:rFonts w:eastAsia="Times New Roman"/>
          <w:bCs/>
          <w:lang w:val="bg-BG" w:eastAsia="bg-BG"/>
        </w:rPr>
        <w:t>три магистърски тези</w:t>
      </w:r>
      <w:r>
        <w:rPr>
          <w:rFonts w:eastAsia="Times New Roman"/>
          <w:bCs/>
          <w:lang w:val="bg-BG" w:eastAsia="bg-BG"/>
        </w:rPr>
        <w:t xml:space="preserve">. Доц. д-р Гергана Русева участва в </w:t>
      </w:r>
      <w:r w:rsidR="007439AE">
        <w:rPr>
          <w:rFonts w:eastAsia="Times New Roman"/>
          <w:bCs/>
          <w:lang w:val="bg-BG" w:eastAsia="bg-BG"/>
        </w:rPr>
        <w:t>четири</w:t>
      </w:r>
      <w:r>
        <w:rPr>
          <w:rFonts w:eastAsia="Times New Roman"/>
          <w:bCs/>
          <w:lang w:val="bg-BG" w:eastAsia="bg-BG"/>
        </w:rPr>
        <w:t xml:space="preserve"> редколегии</w:t>
      </w:r>
      <w:r w:rsidR="007439AE">
        <w:rPr>
          <w:rFonts w:eastAsia="Times New Roman"/>
          <w:bCs/>
          <w:lang w:val="bg-BG" w:eastAsia="bg-BG"/>
        </w:rPr>
        <w:t xml:space="preserve"> и е редактор в три реферирани издания на електронното списания „Манас“. Всичко това показва високата степен на ангажираност на кандидата с академичния живот на институцията, която представлява.</w:t>
      </w:r>
    </w:p>
    <w:p w:rsidR="007439AE" w:rsidRPr="00234721" w:rsidRDefault="007439AE" w:rsidP="006F3E81">
      <w:pPr>
        <w:pStyle w:val="Default"/>
        <w:spacing w:line="360" w:lineRule="auto"/>
        <w:ind w:firstLine="567"/>
        <w:jc w:val="both"/>
        <w:rPr>
          <w:rFonts w:eastAsia="Times New Roman"/>
          <w:bCs/>
          <w:lang w:val="bg-BG" w:eastAsia="bg-BG"/>
        </w:rPr>
      </w:pPr>
      <w:r>
        <w:rPr>
          <w:rFonts w:eastAsia="Times New Roman"/>
          <w:bCs/>
          <w:lang w:val="bg-BG" w:eastAsia="bg-BG"/>
        </w:rPr>
        <w:t>Научната продукция на кандидата е впечатляваща – тя е автор на четири монографии, 34 научни статии, публикувани в престижни български и чужди издания, 14 превода от санскрит и хинди на български език. Цитиранията й са над 60 в статии, студии и монографии на български и чужди езици</w:t>
      </w:r>
      <w:r w:rsidR="00EE0FE0">
        <w:rPr>
          <w:rFonts w:eastAsia="Times New Roman"/>
          <w:bCs/>
          <w:lang w:val="bg-BG" w:eastAsia="bg-BG"/>
        </w:rPr>
        <w:t xml:space="preserve">, като девет от тях са в реферирани бази данни. </w:t>
      </w:r>
      <w:r>
        <w:rPr>
          <w:rFonts w:eastAsia="Times New Roman"/>
          <w:bCs/>
          <w:lang w:val="bg-BG" w:eastAsia="bg-BG"/>
        </w:rPr>
        <w:t>Участието в научни конференции (23 на брой) също е свидетелство за активната и научно-изследователска дейност.</w:t>
      </w:r>
    </w:p>
    <w:p w:rsidR="00EE0FE0" w:rsidRDefault="00EE0FE0"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kern w:val="0"/>
          <w:lang w:val="bg-BG" w:eastAsia="bg-BG"/>
          <w14:ligatures w14:val="none"/>
        </w:rPr>
        <w:t>В</w:t>
      </w:r>
      <w:r w:rsidRPr="00234721">
        <w:rPr>
          <w:rFonts w:ascii="Times New Roman" w:eastAsia="Times New Roman" w:hAnsi="Times New Roman" w:cs="Times New Roman"/>
          <w:kern w:val="0"/>
          <w:lang w:val="bg-BG" w:eastAsia="bg-BG"/>
          <w14:ligatures w14:val="none"/>
        </w:rPr>
        <w:t xml:space="preserve"> обявения конкурс</w:t>
      </w:r>
      <w:r>
        <w:rPr>
          <w:rFonts w:ascii="Times New Roman" w:eastAsia="Times New Roman" w:hAnsi="Times New Roman" w:cs="Times New Roman"/>
          <w:kern w:val="0"/>
          <w:lang w:val="bg-BG" w:eastAsia="bg-BG"/>
          <w14:ligatures w14:val="none"/>
        </w:rPr>
        <w:t xml:space="preserve"> кандидатката участва с две монографии и девет научни статии, от които четири на чужд език. </w:t>
      </w:r>
    </w:p>
    <w:p w:rsidR="00234721" w:rsidRDefault="00EE0FE0" w:rsidP="00234721">
      <w:pPr>
        <w:shd w:val="clear" w:color="auto" w:fill="FFFFFF"/>
        <w:spacing w:after="0"/>
        <w:ind w:firstLine="567"/>
        <w:contextualSpacing/>
        <w:rPr>
          <w:rFonts w:ascii="Times New Roman" w:eastAsia="Times New Roman" w:hAnsi="Times New Roman" w:cs="Times New Roman"/>
          <w:i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Първата й монография – „</w:t>
      </w:r>
      <w:r w:rsidRPr="00EE0FE0">
        <w:rPr>
          <w:rFonts w:ascii="Times New Roman" w:eastAsia="Times New Roman" w:hAnsi="Times New Roman" w:cs="Times New Roman"/>
          <w:iCs/>
          <w:color w:val="000000"/>
          <w:kern w:val="0"/>
          <w:lang w:val="bg-BG" w:eastAsia="bg-BG"/>
          <w14:ligatures w14:val="none"/>
        </w:rPr>
        <w:t>Напред към миналото, назад към бъдещето: Идеи за времето в Древна Индия</w:t>
      </w:r>
      <w:r>
        <w:rPr>
          <w:rFonts w:ascii="Times New Roman" w:eastAsia="Times New Roman" w:hAnsi="Times New Roman" w:cs="Times New Roman"/>
          <w:iCs/>
          <w:color w:val="000000"/>
          <w:kern w:val="0"/>
          <w:lang w:val="bg-BG" w:eastAsia="bg-BG"/>
          <w14:ligatures w14:val="none"/>
        </w:rPr>
        <w:t xml:space="preserve">“ е </w:t>
      </w:r>
      <w:r w:rsidR="00054771">
        <w:rPr>
          <w:rFonts w:ascii="Times New Roman" w:eastAsia="Times New Roman" w:hAnsi="Times New Roman" w:cs="Times New Roman"/>
          <w:iCs/>
          <w:color w:val="000000"/>
          <w:kern w:val="0"/>
          <w:lang w:val="bg-BG" w:eastAsia="bg-BG"/>
          <w14:ligatures w14:val="none"/>
        </w:rPr>
        <w:t xml:space="preserve">посветена на сложната и комплексна представа за времето в Древна Индия. Гергана Русева е съумяла в тази монография да навлезе дълбоко в същностните представи за времето и светоусещането на древните жители на Индийския субконтинент </w:t>
      </w:r>
      <w:r w:rsidR="001937B3">
        <w:rPr>
          <w:rFonts w:ascii="Times New Roman" w:eastAsia="Times New Roman" w:hAnsi="Times New Roman" w:cs="Times New Roman"/>
          <w:iCs/>
          <w:color w:val="000000"/>
          <w:kern w:val="0"/>
          <w:lang w:val="bg-BG" w:eastAsia="bg-BG"/>
          <w14:ligatures w14:val="none"/>
        </w:rPr>
        <w:t xml:space="preserve">като е подбрала </w:t>
      </w:r>
      <w:r w:rsidR="001937B3">
        <w:rPr>
          <w:rFonts w:ascii="Times New Roman" w:eastAsia="Times New Roman" w:hAnsi="Times New Roman" w:cs="Times New Roman"/>
          <w:iCs/>
          <w:color w:val="000000"/>
          <w:kern w:val="0"/>
          <w:lang w:val="bg-BG" w:eastAsia="bg-BG"/>
          <w14:ligatures w14:val="none"/>
        </w:rPr>
        <w:lastRenderedPageBreak/>
        <w:t>разнородни текстове от различни епохи, започвайки от усещането за времето в Йогасутра на Патанджали и достигайки до представите за паметта и конструирането на преживяното битие в будизма.  На пръв поглед тази разнопосочност представлява сериозна трудност пред изследователя, но внимателния прочит на подбраните за анализ текстове и въпросите, които те повдигат, създават цялос</w:t>
      </w:r>
      <w:r w:rsidR="00EB716D">
        <w:rPr>
          <w:rFonts w:ascii="Times New Roman" w:eastAsia="Times New Roman" w:hAnsi="Times New Roman" w:cs="Times New Roman"/>
          <w:iCs/>
          <w:color w:val="000000"/>
          <w:kern w:val="0"/>
          <w:lang w:val="bg-BG" w:eastAsia="bg-BG"/>
          <w14:ligatures w14:val="none"/>
        </w:rPr>
        <w:t>тна и добре мотивирана причинно-</w:t>
      </w:r>
      <w:r w:rsidR="001937B3">
        <w:rPr>
          <w:rFonts w:ascii="Times New Roman" w:eastAsia="Times New Roman" w:hAnsi="Times New Roman" w:cs="Times New Roman"/>
          <w:iCs/>
          <w:color w:val="000000"/>
          <w:kern w:val="0"/>
          <w:lang w:val="bg-BG" w:eastAsia="bg-BG"/>
          <w14:ligatures w14:val="none"/>
        </w:rPr>
        <w:t xml:space="preserve">следствена композиция от въпроси, изложения и доводи, които следват завършената логика на надграждане на базисни представи за светогледа на древните индоарии. Самото формулиране на подобна изследователска тема е сериозен успех за изследователя и белег за нейната научна значимост. </w:t>
      </w:r>
    </w:p>
    <w:p w:rsidR="003469EC" w:rsidRDefault="001937B3" w:rsidP="005E55AD">
      <w:pPr>
        <w:autoSpaceDE w:val="0"/>
        <w:autoSpaceDN w:val="0"/>
        <w:adjustRightInd w:val="0"/>
        <w:spacing w:after="0"/>
        <w:ind w:firstLine="0"/>
        <w:rPr>
          <w:rFonts w:ascii="Times New Roman" w:eastAsia="Times New Roman" w:hAnsi="Times New Roman" w:cs="Times New Roman"/>
          <w:bCs/>
          <w:color w:val="000000"/>
          <w:kern w:val="0"/>
          <w:lang w:val="bg-BG" w:eastAsia="bg-BG"/>
          <w14:ligatures w14:val="none"/>
        </w:rPr>
      </w:pPr>
      <w:r w:rsidRPr="005E55AD">
        <w:rPr>
          <w:rFonts w:ascii="Times New Roman" w:eastAsia="Times New Roman" w:hAnsi="Times New Roman" w:cs="Times New Roman"/>
          <w:iCs/>
          <w:color w:val="000000"/>
          <w:kern w:val="0"/>
          <w:lang w:val="bg-BG" w:eastAsia="bg-BG"/>
          <w14:ligatures w14:val="none"/>
        </w:rPr>
        <w:t xml:space="preserve">Първата глава на монографията е посветена на представите за времето, </w:t>
      </w:r>
      <w:r w:rsidR="003469EC" w:rsidRPr="005E55AD">
        <w:rPr>
          <w:rFonts w:ascii="Times New Roman" w:eastAsia="Times New Roman" w:hAnsi="Times New Roman" w:cs="Times New Roman"/>
          <w:iCs/>
          <w:color w:val="000000"/>
          <w:kern w:val="0"/>
          <w:lang w:val="bg-BG" w:eastAsia="bg-BG"/>
          <w14:ligatures w14:val="none"/>
        </w:rPr>
        <w:t>тълкувани посредством наличните</w:t>
      </w:r>
      <w:r w:rsidRPr="005E55AD">
        <w:rPr>
          <w:rFonts w:ascii="Times New Roman" w:eastAsia="Times New Roman" w:hAnsi="Times New Roman" w:cs="Times New Roman"/>
          <w:iCs/>
          <w:color w:val="000000"/>
          <w:kern w:val="0"/>
          <w:lang w:val="bg-BG" w:eastAsia="bg-BG"/>
          <w14:ligatures w14:val="none"/>
        </w:rPr>
        <w:t xml:space="preserve"> когнитивни метафори</w:t>
      </w:r>
      <w:r w:rsidR="003469EC" w:rsidRPr="005E55AD">
        <w:rPr>
          <w:rFonts w:ascii="Times New Roman" w:eastAsia="Times New Roman" w:hAnsi="Times New Roman" w:cs="Times New Roman"/>
          <w:iCs/>
          <w:color w:val="000000"/>
          <w:kern w:val="0"/>
          <w:lang w:val="bg-BG" w:eastAsia="bg-BG"/>
          <w14:ligatures w14:val="none"/>
        </w:rPr>
        <w:t>, отразени в текстове</w:t>
      </w:r>
      <w:r w:rsidR="00EB716D">
        <w:rPr>
          <w:rFonts w:ascii="Times New Roman" w:eastAsia="Times New Roman" w:hAnsi="Times New Roman" w:cs="Times New Roman"/>
          <w:iCs/>
          <w:color w:val="000000"/>
          <w:kern w:val="0"/>
          <w:lang w:val="bg-BG" w:eastAsia="bg-BG"/>
          <w14:ligatures w14:val="none"/>
        </w:rPr>
        <w:t>те</w:t>
      </w:r>
      <w:r w:rsidR="003469EC" w:rsidRPr="005E55AD">
        <w:rPr>
          <w:rFonts w:ascii="Times New Roman" w:eastAsia="Times New Roman" w:hAnsi="Times New Roman" w:cs="Times New Roman"/>
          <w:iCs/>
          <w:color w:val="000000"/>
          <w:kern w:val="0"/>
          <w:lang w:val="bg-BG" w:eastAsia="bg-BG"/>
          <w14:ligatures w14:val="none"/>
        </w:rPr>
        <w:t xml:space="preserve"> на Катха Упанишад.  Разгледаните откъси повдигат въпроса за връзката на представата за времето и пространството и изразяването на </w:t>
      </w:r>
      <w:r w:rsidR="000E4247" w:rsidRPr="005E55AD">
        <w:rPr>
          <w:rFonts w:ascii="Times New Roman" w:eastAsia="Times New Roman" w:hAnsi="Times New Roman" w:cs="Times New Roman"/>
          <w:iCs/>
          <w:color w:val="000000"/>
          <w:kern w:val="0"/>
          <w:lang w:val="bg-BG" w:eastAsia="bg-BG"/>
          <w14:ligatures w14:val="none"/>
        </w:rPr>
        <w:t xml:space="preserve">времевите категории посредством пространствени понятия. Това налага разширяването на обхвата на изследването с лингвистични и културологични аспекти, а Гергана Русева умело ни повежда през широк набор от съчинения към разбирането на концептуализацията на времето посредством пространството. Тук следва да отбележа лекотата, с която тя включва в аргументите на изследването си работи от различни научни области, философия, културология, лингвистика, които познава задълбочено и използва аргументирано.  Започвайки от фундаменталния въпрос за обвързването на понятията за време и пространство, </w:t>
      </w:r>
      <w:r w:rsidR="00B228DF" w:rsidRPr="005E55AD">
        <w:rPr>
          <w:rFonts w:ascii="Times New Roman" w:eastAsia="Times New Roman" w:hAnsi="Times New Roman" w:cs="Times New Roman"/>
          <w:iCs/>
          <w:color w:val="000000"/>
          <w:kern w:val="0"/>
          <w:lang w:val="bg-BG" w:eastAsia="bg-BG"/>
          <w14:ligatures w14:val="none"/>
        </w:rPr>
        <w:t xml:space="preserve">и дали това обвързване е универсално, тя проследява проблема в множество изследвания на примерите на различни култури и достига до извода, че тази предполагаема универсалност е културно и исторически обусловена. Логиката на изследването отвежда авторката до пространствената подредба на времето като линейно, а оттам до представянето на времето посредством пространството по вертикална ос. Тук изследването също обхваща както задълбочен филологически коментар на определени пасажи от древните индийски текстове, така и множество примери за подобни езикови явления в други култури. Естественото продължение на темата е да се проследи представата за времето по хоризонталната ос и времето като движение в пространството напред и назад. </w:t>
      </w:r>
      <w:r w:rsidR="005E55AD" w:rsidRPr="005E55AD">
        <w:rPr>
          <w:rFonts w:ascii="Times New Roman" w:eastAsia="Times New Roman" w:hAnsi="Times New Roman" w:cs="Times New Roman"/>
          <w:iCs/>
          <w:color w:val="000000"/>
          <w:kern w:val="0"/>
          <w:lang w:val="bg-BG" w:eastAsia="bg-BG"/>
          <w14:ligatures w14:val="none"/>
        </w:rPr>
        <w:t xml:space="preserve">Работата навлиза в ново тематично поле като след изясняване на фундаменталните връзки пространство-време са разгледани поредица от важни митологични образи и символи, които представят </w:t>
      </w:r>
      <w:r w:rsidR="00EB716D">
        <w:rPr>
          <w:rFonts w:ascii="Times New Roman" w:eastAsia="Times New Roman" w:hAnsi="Times New Roman" w:cs="Times New Roman"/>
          <w:iCs/>
          <w:color w:val="000000"/>
          <w:kern w:val="0"/>
          <w:lang w:val="bg-BG" w:eastAsia="bg-BG"/>
          <w14:ligatures w14:val="none"/>
        </w:rPr>
        <w:t xml:space="preserve">тези идеи </w:t>
      </w:r>
      <w:r w:rsidR="005E55AD" w:rsidRPr="005E55AD">
        <w:rPr>
          <w:rFonts w:ascii="Times New Roman" w:eastAsia="Times New Roman" w:hAnsi="Times New Roman" w:cs="Times New Roman"/>
          <w:iCs/>
          <w:color w:val="000000"/>
          <w:kern w:val="0"/>
          <w:lang w:val="bg-BG" w:eastAsia="bg-BG"/>
          <w14:ligatures w14:val="none"/>
        </w:rPr>
        <w:t xml:space="preserve">образно и са обусловени от представите за време и пространство. Такива образи-символи са световното дърво, жертвеният кон, олтарите за ритуала </w:t>
      </w:r>
      <w:r w:rsidR="005E55AD" w:rsidRPr="00EB716D">
        <w:rPr>
          <w:rFonts w:ascii="Times New Roman" w:eastAsia="Times New Roman" w:hAnsi="Times New Roman" w:cs="Times New Roman"/>
          <w:i/>
          <w:iCs/>
          <w:color w:val="000000"/>
          <w:kern w:val="0"/>
          <w:lang w:val="bg-BG" w:eastAsia="bg-BG"/>
          <w14:ligatures w14:val="none"/>
        </w:rPr>
        <w:t>агничаяна</w:t>
      </w:r>
      <w:r w:rsidR="005E55AD" w:rsidRPr="005E55AD">
        <w:rPr>
          <w:rFonts w:ascii="Times New Roman" w:eastAsia="Times New Roman" w:hAnsi="Times New Roman" w:cs="Times New Roman"/>
          <w:iCs/>
          <w:color w:val="000000"/>
          <w:kern w:val="0"/>
          <w:lang w:val="bg-BG" w:eastAsia="bg-BG"/>
          <w14:ligatures w14:val="none"/>
        </w:rPr>
        <w:t>, както и образите</w:t>
      </w:r>
      <w:r w:rsidR="00EB716D">
        <w:rPr>
          <w:rFonts w:ascii="Times New Roman" w:eastAsia="Times New Roman" w:hAnsi="Times New Roman" w:cs="Times New Roman"/>
          <w:iCs/>
          <w:color w:val="000000"/>
          <w:kern w:val="0"/>
          <w:lang w:val="bg-BG" w:eastAsia="bg-BG"/>
          <w14:ligatures w14:val="none"/>
        </w:rPr>
        <w:t xml:space="preserve"> и иконографията</w:t>
      </w:r>
      <w:r w:rsidR="005E55AD" w:rsidRPr="005E55AD">
        <w:rPr>
          <w:rFonts w:ascii="Times New Roman" w:eastAsia="Times New Roman" w:hAnsi="Times New Roman" w:cs="Times New Roman"/>
          <w:iCs/>
          <w:color w:val="000000"/>
          <w:kern w:val="0"/>
          <w:lang w:val="bg-BG" w:eastAsia="bg-BG"/>
          <w14:ligatures w14:val="none"/>
        </w:rPr>
        <w:t xml:space="preserve"> на редица божества – Праджапати, Рудра-Шива, Раху-Кету и др. Тази сложна метафорична картина на света, както отбелязва авторката: „</w:t>
      </w:r>
      <w:r w:rsidR="005E55AD">
        <w:rPr>
          <w:rFonts w:ascii="Times New Roman" w:hAnsi="Times New Roman" w:cs="Times New Roman"/>
          <w:kern w:val="0"/>
          <w:lang w:val="ru-RU"/>
          <w14:ligatures w14:val="none"/>
        </w:rPr>
        <w:t>...</w:t>
      </w:r>
      <w:r w:rsidR="005E55AD" w:rsidRPr="005E55AD">
        <w:rPr>
          <w:rFonts w:ascii="Times New Roman" w:hAnsi="Times New Roman" w:cs="Times New Roman"/>
          <w:kern w:val="0"/>
          <w:lang w:val="ru-RU"/>
          <w14:ligatures w14:val="none"/>
        </w:rPr>
        <w:t>създава един образ, в който</w:t>
      </w:r>
      <w:r w:rsidR="005E55AD">
        <w:rPr>
          <w:rFonts w:ascii="Times New Roman" w:hAnsi="Times New Roman" w:cs="Times New Roman"/>
          <w:kern w:val="0"/>
          <w:lang w:val="ru-RU"/>
          <w14:ligatures w14:val="none"/>
        </w:rPr>
        <w:t xml:space="preserve"> </w:t>
      </w:r>
      <w:r w:rsidR="005E55AD" w:rsidRPr="005E55AD">
        <w:rPr>
          <w:rFonts w:ascii="Times New Roman" w:hAnsi="Times New Roman" w:cs="Times New Roman"/>
          <w:kern w:val="0"/>
          <w:lang w:val="ru-RU"/>
          <w14:ligatures w14:val="none"/>
        </w:rPr>
        <w:t>време и пространство се сливат в едно живо същество, вплитат се</w:t>
      </w:r>
      <w:r w:rsidR="005E55AD">
        <w:rPr>
          <w:rFonts w:ascii="Times New Roman" w:hAnsi="Times New Roman" w:cs="Times New Roman"/>
          <w:kern w:val="0"/>
          <w:lang w:val="ru-RU"/>
          <w14:ligatures w14:val="none"/>
        </w:rPr>
        <w:t xml:space="preserve"> </w:t>
      </w:r>
      <w:r w:rsidR="005E55AD" w:rsidRPr="005E55AD">
        <w:rPr>
          <w:rFonts w:ascii="Times New Roman" w:hAnsi="Times New Roman" w:cs="Times New Roman"/>
          <w:kern w:val="0"/>
          <w:lang w:val="ru-RU"/>
          <w14:ligatures w14:val="none"/>
        </w:rPr>
        <w:t xml:space="preserve">едно в друго, сливат </w:t>
      </w:r>
      <w:r w:rsidR="005E55AD" w:rsidRPr="005E55AD">
        <w:rPr>
          <w:rFonts w:ascii="Times New Roman" w:hAnsi="Times New Roman" w:cs="Times New Roman"/>
          <w:kern w:val="0"/>
          <w:lang w:val="ru-RU"/>
          <w14:ligatures w14:val="none"/>
        </w:rPr>
        <w:lastRenderedPageBreak/>
        <w:t>се в подредения движещ се жив космос</w:t>
      </w:r>
      <w:r w:rsidR="005E55AD" w:rsidRPr="00234721">
        <w:rPr>
          <w:rFonts w:ascii="Times New Roman" w:eastAsia="Times New Roman" w:hAnsi="Times New Roman" w:cs="Times New Roman"/>
          <w:bCs/>
          <w:color w:val="000000"/>
          <w:kern w:val="0"/>
          <w:lang w:val="bg-BG" w:eastAsia="bg-BG"/>
          <w14:ligatures w14:val="none"/>
        </w:rPr>
        <w:t>“</w:t>
      </w:r>
      <w:r w:rsidR="005E55AD">
        <w:rPr>
          <w:rFonts w:ascii="Times New Roman" w:eastAsia="Times New Roman" w:hAnsi="Times New Roman" w:cs="Times New Roman"/>
          <w:bCs/>
          <w:color w:val="000000"/>
          <w:kern w:val="0"/>
          <w:lang w:val="bg-BG" w:eastAsia="bg-BG"/>
          <w14:ligatures w14:val="none"/>
        </w:rPr>
        <w:t xml:space="preserve">. </w:t>
      </w:r>
      <w:r w:rsidR="002E653C">
        <w:rPr>
          <w:rFonts w:ascii="Times New Roman" w:eastAsia="Times New Roman" w:hAnsi="Times New Roman" w:cs="Times New Roman"/>
          <w:bCs/>
          <w:color w:val="000000"/>
          <w:kern w:val="0"/>
          <w:lang w:val="bg-BG" w:eastAsia="bg-BG"/>
          <w14:ligatures w14:val="none"/>
        </w:rPr>
        <w:t>Анализираните митологични образи са представени както чрез тълкуване на свидетелствата на текстовете, така и чрез визуалните им въплъщения в древноиндийското изкуство, а привлечените сравнителни примери</w:t>
      </w:r>
      <w:r w:rsidR="0099486D">
        <w:rPr>
          <w:rFonts w:ascii="Times New Roman" w:eastAsia="Times New Roman" w:hAnsi="Times New Roman" w:cs="Times New Roman"/>
          <w:bCs/>
          <w:color w:val="000000"/>
          <w:kern w:val="0"/>
          <w:lang w:val="bg-BG" w:eastAsia="bg-BG"/>
          <w14:ligatures w14:val="none"/>
        </w:rPr>
        <w:t xml:space="preserve"> и паралели </w:t>
      </w:r>
      <w:r w:rsidR="002E653C">
        <w:rPr>
          <w:rFonts w:ascii="Times New Roman" w:eastAsia="Times New Roman" w:hAnsi="Times New Roman" w:cs="Times New Roman"/>
          <w:bCs/>
          <w:color w:val="000000"/>
          <w:kern w:val="0"/>
          <w:lang w:val="bg-BG" w:eastAsia="bg-BG"/>
          <w14:ligatures w14:val="none"/>
        </w:rPr>
        <w:t xml:space="preserve">от други култури обогатяват изложението и </w:t>
      </w:r>
      <w:r w:rsidR="0099486D">
        <w:rPr>
          <w:rFonts w:ascii="Times New Roman" w:eastAsia="Times New Roman" w:hAnsi="Times New Roman" w:cs="Times New Roman"/>
          <w:bCs/>
          <w:color w:val="000000"/>
          <w:kern w:val="0"/>
          <w:lang w:val="bg-BG" w:eastAsia="bg-BG"/>
          <w14:ligatures w14:val="none"/>
        </w:rPr>
        <w:t xml:space="preserve">го правят ценно за изследователите религиоведи, културолози и историци на изкуството. </w:t>
      </w:r>
    </w:p>
    <w:p w:rsidR="0099486D" w:rsidRDefault="0099486D" w:rsidP="0099486D">
      <w:pPr>
        <w:autoSpaceDE w:val="0"/>
        <w:autoSpaceDN w:val="0"/>
        <w:adjustRightInd w:val="0"/>
        <w:spacing w:after="0"/>
        <w:ind w:firstLine="567"/>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 xml:space="preserve">След оформянето на представите за времето чрез пространствените категории за линейност (нагоре-долу и напред-назад) естествено продължение на работата е да се представи календарното време и метафоричния му образ на колело. Тук са разгледани не само ведическите концепции за цикличността на времето, но и връзката им с идеите за вечност, промяна, модалности тяхното взаимодействие. Изложението разглежда последователно космогоничните представи в химните на Ригведа </w:t>
      </w:r>
      <w:r>
        <w:rPr>
          <w:rFonts w:ascii="Times New Roman" w:eastAsia="Times New Roman" w:hAnsi="Times New Roman" w:cs="Times New Roman"/>
          <w:bCs/>
          <w:color w:val="000000"/>
          <w:kern w:val="0"/>
          <w:lang w:eastAsia="bg-BG"/>
          <w14:ligatures w14:val="none"/>
        </w:rPr>
        <w:t>X</w:t>
      </w:r>
      <w:r>
        <w:rPr>
          <w:rFonts w:ascii="Times New Roman" w:eastAsia="Times New Roman" w:hAnsi="Times New Roman" w:cs="Times New Roman"/>
          <w:bCs/>
          <w:color w:val="000000"/>
          <w:kern w:val="0"/>
          <w:lang w:val="bg-BG" w:eastAsia="bg-BG"/>
          <w14:ligatures w14:val="none"/>
        </w:rPr>
        <w:t xml:space="preserve">.190.1-3 и символиката на годината. Подробно е анализиран образът на Праджапати и символиката на годината, която този образ носи, както и Калачакра (Колелото на времето) във ведическите текстове и образност. </w:t>
      </w:r>
      <w:r w:rsidR="00094F85">
        <w:rPr>
          <w:rFonts w:ascii="Times New Roman" w:eastAsia="Times New Roman" w:hAnsi="Times New Roman" w:cs="Times New Roman"/>
          <w:bCs/>
          <w:color w:val="000000"/>
          <w:kern w:val="0"/>
          <w:lang w:val="bg-BG" w:eastAsia="bg-BG"/>
          <w14:ligatures w14:val="none"/>
        </w:rPr>
        <w:t xml:space="preserve">Показана е връзката на тези основополагащи представи с ведическия ритуал и светоглед. Единството на линейност и цикличност на времето е представено чрез динамичността на протичането на времето – „колелата се въртят, колесницата върви напред“. </w:t>
      </w:r>
    </w:p>
    <w:p w:rsidR="00094F85" w:rsidRDefault="00094F85" w:rsidP="0099486D">
      <w:pPr>
        <w:autoSpaceDE w:val="0"/>
        <w:autoSpaceDN w:val="0"/>
        <w:adjustRightInd w:val="0"/>
        <w:spacing w:after="0"/>
        <w:ind w:firstLine="567"/>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 xml:space="preserve">Основните митологични пластове от ведическите текстове са надградени с изследване на представите за съдбата и времето в Махабхарата. Представените тук митологични образи са станът, нишката и тъканта. </w:t>
      </w:r>
      <w:r w:rsidR="003C0EC5">
        <w:rPr>
          <w:rFonts w:ascii="Times New Roman" w:eastAsia="Times New Roman" w:hAnsi="Times New Roman" w:cs="Times New Roman"/>
          <w:bCs/>
          <w:color w:val="000000"/>
          <w:kern w:val="0"/>
          <w:lang w:val="bg-BG" w:eastAsia="bg-BG"/>
          <w14:ligatures w14:val="none"/>
        </w:rPr>
        <w:t>Тези образи са тълкувани умело, представени с изобилие от примери в текстовете и препратки към същата образност в други култури. Епосът дава нови измерения на работата на Гергана Русева като добавя още пластове в представата за времето – времето като всеобхватна сила, съдба, вселенски закон.</w:t>
      </w:r>
    </w:p>
    <w:p w:rsidR="003C0EC5" w:rsidRPr="0099486D" w:rsidRDefault="003C0EC5" w:rsidP="0099486D">
      <w:pPr>
        <w:autoSpaceDE w:val="0"/>
        <w:autoSpaceDN w:val="0"/>
        <w:adjustRightInd w:val="0"/>
        <w:spacing w:after="0"/>
        <w:ind w:firstLine="567"/>
        <w:rPr>
          <w:rFonts w:ascii="Times New Roman" w:eastAsia="Times New Roman" w:hAnsi="Times New Roman" w:cs="Times New Roman"/>
          <w:i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В следващата част на монографията е разгледан индийски календар, като тук подготовката на Гергана Русева като дипломиран физик и знанията й по астр</w:t>
      </w:r>
      <w:r w:rsidR="003176A4">
        <w:rPr>
          <w:rFonts w:ascii="Times New Roman" w:eastAsia="Times New Roman" w:hAnsi="Times New Roman" w:cs="Times New Roman"/>
          <w:bCs/>
          <w:color w:val="000000"/>
          <w:kern w:val="0"/>
          <w:lang w:val="bg-BG" w:eastAsia="bg-BG"/>
          <w14:ligatures w14:val="none"/>
        </w:rPr>
        <w:t xml:space="preserve">ономия очевидно са помогнали темата да бъде представена изключително професионално и разбираемо. </w:t>
      </w:r>
    </w:p>
    <w:p w:rsidR="001937B3" w:rsidRPr="00234721" w:rsidRDefault="003176A4"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iCs/>
          <w:color w:val="000000"/>
          <w:kern w:val="0"/>
          <w:lang w:val="bg-BG" w:eastAsia="bg-BG"/>
          <w14:ligatures w14:val="none"/>
        </w:rPr>
        <w:t xml:space="preserve">Проследяването на различните аспекти на представата за времето, историческото развитие на тези представи в различните периоди, позволяват на автора да търси отговори на въпросите, поставени в началото на работата, а именно, как се достига до схващането за времето като трансцедентална реалност и в последствие до неговото отрицание в будизма или до опита да се излезе от колелото на времето. </w:t>
      </w:r>
      <w:r w:rsidR="001937B3">
        <w:rPr>
          <w:rFonts w:ascii="Times New Roman" w:eastAsia="Times New Roman" w:hAnsi="Times New Roman" w:cs="Times New Roman"/>
          <w:iCs/>
          <w:color w:val="000000"/>
          <w:kern w:val="0"/>
          <w:lang w:val="bg-BG" w:eastAsia="bg-BG"/>
          <w14:ligatures w14:val="none"/>
        </w:rPr>
        <w:t xml:space="preserve"> </w:t>
      </w:r>
      <w:r>
        <w:rPr>
          <w:rFonts w:ascii="Times New Roman" w:eastAsia="Times New Roman" w:hAnsi="Times New Roman" w:cs="Times New Roman"/>
          <w:iCs/>
          <w:color w:val="000000"/>
          <w:kern w:val="0"/>
          <w:lang w:val="bg-BG" w:eastAsia="bg-BG"/>
          <w14:ligatures w14:val="none"/>
        </w:rPr>
        <w:t xml:space="preserve">Монографията има редица приноси, както за изследователите индолози и санскритолози, така и за всички изследователи на древните култури  - културолози, историци на религиите и др. Стилът е ясен и разбираем, което винаги е белег за отлично познаване на материята и е гаранция, че тази работа ще достигне и ще бъде полезна на специалисти от най-различни области на хуманитаристиката. </w:t>
      </w:r>
    </w:p>
    <w:p w:rsidR="00EE2BCF" w:rsidRDefault="003176A4"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color w:val="000000"/>
          <w:kern w:val="0"/>
          <w:lang w:val="bg-BG" w:eastAsia="bg-BG"/>
          <w14:ligatures w14:val="none"/>
        </w:rPr>
        <w:lastRenderedPageBreak/>
        <w:t>В</w:t>
      </w:r>
      <w:r w:rsidR="00234721" w:rsidRPr="00234721">
        <w:rPr>
          <w:rFonts w:ascii="Times New Roman" w:eastAsia="Times New Roman" w:hAnsi="Times New Roman" w:cs="Times New Roman"/>
          <w:color w:val="000000"/>
          <w:kern w:val="0"/>
          <w:lang w:val="bg-BG" w:eastAsia="bg-BG"/>
          <w14:ligatures w14:val="none"/>
        </w:rPr>
        <w:t>тората</w:t>
      </w:r>
      <w:r>
        <w:rPr>
          <w:rFonts w:ascii="Times New Roman" w:eastAsia="Times New Roman" w:hAnsi="Times New Roman" w:cs="Times New Roman"/>
          <w:color w:val="000000"/>
          <w:kern w:val="0"/>
          <w:lang w:val="bg-BG" w:eastAsia="bg-BG"/>
          <w14:ligatures w14:val="none"/>
        </w:rPr>
        <w:t xml:space="preserve"> представена </w:t>
      </w:r>
      <w:r w:rsidR="00234721" w:rsidRPr="00234721">
        <w:rPr>
          <w:rFonts w:ascii="Times New Roman" w:eastAsia="Times New Roman" w:hAnsi="Times New Roman" w:cs="Times New Roman"/>
          <w:color w:val="000000"/>
          <w:kern w:val="0"/>
          <w:lang w:val="bg-BG" w:eastAsia="bg-BG"/>
          <w14:ligatures w14:val="none"/>
        </w:rPr>
        <w:t xml:space="preserve"> монография</w:t>
      </w:r>
      <w:r>
        <w:rPr>
          <w:rFonts w:ascii="Times New Roman" w:eastAsia="Times New Roman" w:hAnsi="Times New Roman" w:cs="Times New Roman"/>
          <w:color w:val="000000"/>
          <w:kern w:val="0"/>
          <w:lang w:val="bg-BG" w:eastAsia="bg-BG"/>
          <w14:ligatures w14:val="none"/>
        </w:rPr>
        <w:t xml:space="preserve"> - </w:t>
      </w:r>
      <w:r w:rsidR="00234721" w:rsidRPr="00234721">
        <w:rPr>
          <w:rFonts w:ascii="Times New Roman" w:eastAsia="Times New Roman" w:hAnsi="Times New Roman" w:cs="Times New Roman"/>
          <w:b/>
          <w:bCs/>
          <w:color w:val="000000"/>
          <w:kern w:val="0"/>
          <w:lang w:val="bg-BG" w:eastAsia="bg-BG"/>
          <w14:ligatures w14:val="none"/>
        </w:rPr>
        <w:t xml:space="preserve"> </w:t>
      </w:r>
      <w:r w:rsidRPr="00EB716D">
        <w:rPr>
          <w:rFonts w:ascii="Times New Roman" w:eastAsia="Times New Roman" w:hAnsi="Times New Roman" w:cs="Times New Roman"/>
          <w:bCs/>
          <w:color w:val="000000"/>
          <w:kern w:val="0"/>
          <w:lang w:val="bg-BG" w:eastAsia="bg-BG"/>
          <w14:ligatures w14:val="none"/>
        </w:rPr>
        <w:t>„</w:t>
      </w:r>
      <w:r w:rsidR="00234721" w:rsidRPr="003176A4">
        <w:rPr>
          <w:rFonts w:ascii="Times New Roman" w:eastAsia="Times New Roman" w:hAnsi="Times New Roman" w:cs="Times New Roman"/>
          <w:iCs/>
          <w:color w:val="000000"/>
          <w:kern w:val="0"/>
          <w:lang w:val="bg-BG" w:eastAsia="bg-BG"/>
          <w14:ligatures w14:val="none"/>
        </w:rPr>
        <w:t>Да вкусиш от най-сладкия плод на безсмъртието: Идеи за смъртта, пътя към отвъдното и съня в Древна Индия</w:t>
      </w:r>
      <w:r w:rsidRPr="003176A4">
        <w:rPr>
          <w:rFonts w:ascii="Times New Roman" w:eastAsia="Times New Roman" w:hAnsi="Times New Roman" w:cs="Times New Roman"/>
          <w:iCs/>
          <w:color w:val="000000"/>
          <w:kern w:val="0"/>
          <w:lang w:val="bg-BG" w:eastAsia="bg-BG"/>
          <w14:ligatures w14:val="none"/>
        </w:rPr>
        <w:t>“</w:t>
      </w:r>
      <w:r w:rsidR="00234721" w:rsidRPr="00234721">
        <w:rPr>
          <w:rFonts w:ascii="Times New Roman" w:eastAsia="Times New Roman" w:hAnsi="Times New Roman" w:cs="Times New Roman"/>
          <w:b/>
          <w:bCs/>
          <w:color w:val="000000"/>
          <w:kern w:val="0"/>
          <w:lang w:val="bg-BG" w:eastAsia="bg-BG"/>
          <w14:ligatures w14:val="none"/>
        </w:rPr>
        <w:t xml:space="preserve"> </w:t>
      </w:r>
      <w:r w:rsidR="00EE2BCF" w:rsidRPr="00EE2BCF">
        <w:rPr>
          <w:rFonts w:ascii="Times New Roman" w:eastAsia="Times New Roman" w:hAnsi="Times New Roman" w:cs="Times New Roman"/>
          <w:bCs/>
          <w:color w:val="000000"/>
          <w:kern w:val="0"/>
          <w:lang w:val="bg-BG" w:eastAsia="bg-BG"/>
          <w14:ligatures w14:val="none"/>
        </w:rPr>
        <w:t>за мен</w:t>
      </w:r>
      <w:r>
        <w:rPr>
          <w:rFonts w:ascii="Times New Roman" w:eastAsia="Times New Roman" w:hAnsi="Times New Roman" w:cs="Times New Roman"/>
          <w:bCs/>
          <w:color w:val="000000"/>
          <w:kern w:val="0"/>
          <w:lang w:val="bg-BG" w:eastAsia="bg-BG"/>
          <w14:ligatures w14:val="none"/>
        </w:rPr>
        <w:t xml:space="preserve"> е естествено продължение на първата</w:t>
      </w:r>
      <w:r w:rsidR="00EE2BCF">
        <w:rPr>
          <w:rFonts w:ascii="Times New Roman" w:eastAsia="Times New Roman" w:hAnsi="Times New Roman" w:cs="Times New Roman"/>
          <w:bCs/>
          <w:color w:val="000000"/>
          <w:kern w:val="0"/>
          <w:lang w:val="bg-BG" w:eastAsia="bg-BG"/>
          <w14:ligatures w14:val="none"/>
        </w:rPr>
        <w:t xml:space="preserve">. Тя е посветена на представите </w:t>
      </w:r>
      <w:r w:rsidR="00234721" w:rsidRPr="00234721">
        <w:rPr>
          <w:rFonts w:ascii="Times New Roman" w:eastAsia="Times New Roman" w:hAnsi="Times New Roman" w:cs="Times New Roman"/>
          <w:bCs/>
          <w:color w:val="000000"/>
          <w:kern w:val="0"/>
          <w:lang w:val="bg-BG" w:eastAsia="bg-BG"/>
          <w14:ligatures w14:val="none"/>
        </w:rPr>
        <w:t xml:space="preserve">за смъртта и умирането, </w:t>
      </w:r>
      <w:r w:rsidR="00EE2BCF">
        <w:rPr>
          <w:rFonts w:ascii="Times New Roman" w:eastAsia="Times New Roman" w:hAnsi="Times New Roman" w:cs="Times New Roman"/>
          <w:bCs/>
          <w:color w:val="000000"/>
          <w:kern w:val="0"/>
          <w:lang w:val="bg-BG" w:eastAsia="bg-BG"/>
          <w14:ligatures w14:val="none"/>
        </w:rPr>
        <w:t>о</w:t>
      </w:r>
      <w:r w:rsidR="00234721" w:rsidRPr="00234721">
        <w:rPr>
          <w:rFonts w:ascii="Times New Roman" w:eastAsia="Times New Roman" w:hAnsi="Times New Roman" w:cs="Times New Roman"/>
          <w:bCs/>
          <w:color w:val="000000"/>
          <w:kern w:val="0"/>
          <w:lang w:val="bg-BG" w:eastAsia="bg-BG"/>
          <w14:ligatures w14:val="none"/>
        </w:rPr>
        <w:t xml:space="preserve">твъдното, </w:t>
      </w:r>
      <w:r w:rsidR="00EE2BCF">
        <w:rPr>
          <w:rFonts w:ascii="Times New Roman" w:eastAsia="Times New Roman" w:hAnsi="Times New Roman" w:cs="Times New Roman"/>
          <w:bCs/>
          <w:color w:val="000000"/>
          <w:kern w:val="0"/>
          <w:lang w:val="bg-BG" w:eastAsia="bg-BG"/>
          <w14:ligatures w14:val="none"/>
        </w:rPr>
        <w:t>както и за онази връзка с отвъдното, която свързва живота и смъртта и позволява да се надникне отвъд и приживе, а именно съня</w:t>
      </w:r>
      <w:r w:rsidR="00EB716D">
        <w:rPr>
          <w:rFonts w:ascii="Times New Roman" w:eastAsia="Times New Roman" w:hAnsi="Times New Roman" w:cs="Times New Roman"/>
          <w:bCs/>
          <w:color w:val="000000"/>
          <w:kern w:val="0"/>
          <w:lang w:val="bg-BG" w:eastAsia="bg-BG"/>
          <w14:ligatures w14:val="none"/>
        </w:rPr>
        <w:t>т</w:t>
      </w:r>
      <w:r w:rsidR="00EE2BCF">
        <w:rPr>
          <w:rFonts w:ascii="Times New Roman" w:eastAsia="Times New Roman" w:hAnsi="Times New Roman" w:cs="Times New Roman"/>
          <w:bCs/>
          <w:color w:val="000000"/>
          <w:kern w:val="0"/>
          <w:lang w:val="bg-BG" w:eastAsia="bg-BG"/>
          <w14:ligatures w14:val="none"/>
        </w:rPr>
        <w:t xml:space="preserve">. </w:t>
      </w:r>
    </w:p>
    <w:p w:rsidR="00633AA7" w:rsidRDefault="00633AA7"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П</w:t>
      </w:r>
      <w:r w:rsidR="00234721" w:rsidRPr="00234721">
        <w:rPr>
          <w:rFonts w:ascii="Times New Roman" w:eastAsia="Times New Roman" w:hAnsi="Times New Roman" w:cs="Times New Roman"/>
          <w:bCs/>
          <w:color w:val="000000"/>
          <w:kern w:val="0"/>
          <w:lang w:val="bg-BG" w:eastAsia="bg-BG"/>
          <w14:ligatures w14:val="none"/>
        </w:rPr>
        <w:t xml:space="preserve">ървата част на монографията </w:t>
      </w:r>
      <w:r>
        <w:rPr>
          <w:rFonts w:ascii="Times New Roman" w:eastAsia="Times New Roman" w:hAnsi="Times New Roman" w:cs="Times New Roman"/>
          <w:bCs/>
          <w:color w:val="000000"/>
          <w:kern w:val="0"/>
          <w:lang w:val="bg-BG" w:eastAsia="bg-BG"/>
          <w14:ligatures w14:val="none"/>
        </w:rPr>
        <w:t xml:space="preserve">разглежда </w:t>
      </w:r>
      <w:r w:rsidR="00234721" w:rsidRPr="00234721">
        <w:rPr>
          <w:rFonts w:ascii="Times New Roman" w:eastAsia="Times New Roman" w:hAnsi="Times New Roman" w:cs="Times New Roman"/>
          <w:bCs/>
          <w:color w:val="000000"/>
          <w:kern w:val="0"/>
          <w:lang w:val="bg-BG" w:eastAsia="bg-BG"/>
          <w14:ligatures w14:val="none"/>
        </w:rPr>
        <w:t xml:space="preserve">ведическите идеи за </w:t>
      </w:r>
      <w:r>
        <w:rPr>
          <w:rFonts w:ascii="Times New Roman" w:eastAsia="Times New Roman" w:hAnsi="Times New Roman" w:cs="Times New Roman"/>
          <w:bCs/>
          <w:color w:val="000000"/>
          <w:kern w:val="0"/>
          <w:lang w:val="bg-BG" w:eastAsia="bg-BG"/>
          <w14:ligatures w14:val="none"/>
        </w:rPr>
        <w:t>подземния</w:t>
      </w:r>
      <w:r w:rsidR="00234721" w:rsidRPr="00234721">
        <w:rPr>
          <w:rFonts w:ascii="Times New Roman" w:eastAsia="Times New Roman" w:hAnsi="Times New Roman" w:cs="Times New Roman"/>
          <w:bCs/>
          <w:color w:val="000000"/>
          <w:kern w:val="0"/>
          <w:lang w:val="bg-BG" w:eastAsia="bg-BG"/>
          <w14:ligatures w14:val="none"/>
        </w:rPr>
        <w:t xml:space="preserve"> свят</w:t>
      </w:r>
      <w:r>
        <w:rPr>
          <w:rFonts w:ascii="Times New Roman" w:eastAsia="Times New Roman" w:hAnsi="Times New Roman" w:cs="Times New Roman"/>
          <w:bCs/>
          <w:color w:val="000000"/>
          <w:kern w:val="0"/>
          <w:lang w:val="bg-BG" w:eastAsia="bg-BG"/>
          <w14:ligatures w14:val="none"/>
        </w:rPr>
        <w:t xml:space="preserve"> и неговите характеристики – мрак, отдалеченост и непрогледност. </w:t>
      </w:r>
      <w:r w:rsidR="00B43550">
        <w:rPr>
          <w:rFonts w:ascii="Times New Roman" w:eastAsia="Times New Roman" w:hAnsi="Times New Roman" w:cs="Times New Roman"/>
          <w:bCs/>
          <w:color w:val="000000"/>
          <w:kern w:val="0"/>
          <w:lang w:val="bg-BG" w:eastAsia="bg-BG"/>
          <w14:ligatures w14:val="none"/>
        </w:rPr>
        <w:t xml:space="preserve">Тези представи са изучени чрез анализа на погребалните практики, ритуалите по изпращането на мъртвите, споменати в най-древните пластове на ведическата литература. Общите изводи са, че съществуващата негативна  представа за смъртта в тези най-ранни свидетелства и съществуването в отвъдното като безрадостно съществуване в </w:t>
      </w:r>
      <w:r w:rsidR="0098414B">
        <w:rPr>
          <w:rFonts w:ascii="Times New Roman" w:eastAsia="Times New Roman" w:hAnsi="Times New Roman" w:cs="Times New Roman"/>
          <w:bCs/>
          <w:color w:val="000000"/>
          <w:kern w:val="0"/>
          <w:lang w:val="bg-BG" w:eastAsia="bg-BG"/>
          <w14:ligatures w14:val="none"/>
        </w:rPr>
        <w:t xml:space="preserve">свят на тъмнина и отдалеченост е доминираща. Втората част на </w:t>
      </w:r>
      <w:r w:rsidR="00B66850">
        <w:rPr>
          <w:rFonts w:ascii="Times New Roman" w:eastAsia="Times New Roman" w:hAnsi="Times New Roman" w:cs="Times New Roman"/>
          <w:bCs/>
          <w:color w:val="000000"/>
          <w:kern w:val="0"/>
          <w:lang w:val="bg-BG" w:eastAsia="bg-BG"/>
          <w14:ligatures w14:val="none"/>
        </w:rPr>
        <w:t>първа глава</w:t>
      </w:r>
      <w:r w:rsidR="0098414B">
        <w:rPr>
          <w:rFonts w:ascii="Times New Roman" w:eastAsia="Times New Roman" w:hAnsi="Times New Roman" w:cs="Times New Roman"/>
          <w:bCs/>
          <w:color w:val="000000"/>
          <w:kern w:val="0"/>
          <w:lang w:val="bg-BG" w:eastAsia="bg-BG"/>
          <w14:ligatures w14:val="none"/>
        </w:rPr>
        <w:t xml:space="preserve"> разглежда образ</w:t>
      </w:r>
      <w:r w:rsidR="00EB716D">
        <w:rPr>
          <w:rFonts w:ascii="Times New Roman" w:eastAsia="Times New Roman" w:hAnsi="Times New Roman" w:cs="Times New Roman"/>
          <w:bCs/>
          <w:color w:val="000000"/>
          <w:kern w:val="0"/>
          <w:lang w:val="bg-BG" w:eastAsia="bg-BG"/>
          <w14:ligatures w14:val="none"/>
        </w:rPr>
        <w:t>а</w:t>
      </w:r>
      <w:r w:rsidR="0098414B">
        <w:rPr>
          <w:rFonts w:ascii="Times New Roman" w:eastAsia="Times New Roman" w:hAnsi="Times New Roman" w:cs="Times New Roman"/>
          <w:bCs/>
          <w:color w:val="000000"/>
          <w:kern w:val="0"/>
          <w:lang w:val="bg-BG" w:eastAsia="bg-BG"/>
          <w14:ligatures w14:val="none"/>
        </w:rPr>
        <w:t xml:space="preserve"> на Яма и светът на Яма във Ведите. Третата част показва развитието на представите за съществуването след смъртта и концепцията за повторната смърт, оформена в края на ведическия период. Победата на втората смърт в небесата сред боговете осигурява на човек лично безсмъртие, което обаче няма нищо общо с идеята за освобождаване на душата </w:t>
      </w:r>
      <w:r w:rsidR="0098414B" w:rsidRPr="0098414B">
        <w:rPr>
          <w:rFonts w:ascii="Times New Roman" w:eastAsia="Times New Roman" w:hAnsi="Times New Roman" w:cs="Times New Roman"/>
          <w:bCs/>
          <w:i/>
          <w:color w:val="000000"/>
          <w:kern w:val="0"/>
          <w:lang w:val="bg-BG" w:eastAsia="bg-BG"/>
          <w14:ligatures w14:val="none"/>
        </w:rPr>
        <w:t>атман</w:t>
      </w:r>
      <w:r w:rsidR="0098414B">
        <w:rPr>
          <w:rFonts w:ascii="Times New Roman" w:eastAsia="Times New Roman" w:hAnsi="Times New Roman" w:cs="Times New Roman"/>
          <w:bCs/>
          <w:color w:val="000000"/>
          <w:kern w:val="0"/>
          <w:lang w:val="bg-BG" w:eastAsia="bg-BG"/>
          <w14:ligatures w14:val="none"/>
        </w:rPr>
        <w:t xml:space="preserve"> и сливането й с абсолюта </w:t>
      </w:r>
      <w:r w:rsidR="0098414B" w:rsidRPr="0098414B">
        <w:rPr>
          <w:rFonts w:ascii="Times New Roman" w:eastAsia="Times New Roman" w:hAnsi="Times New Roman" w:cs="Times New Roman"/>
          <w:bCs/>
          <w:i/>
          <w:color w:val="000000"/>
          <w:kern w:val="0"/>
          <w:lang w:val="bg-BG" w:eastAsia="bg-BG"/>
          <w14:ligatures w14:val="none"/>
        </w:rPr>
        <w:t>брахман</w:t>
      </w:r>
      <w:r w:rsidR="00EB716D">
        <w:rPr>
          <w:rFonts w:ascii="Times New Roman" w:eastAsia="Times New Roman" w:hAnsi="Times New Roman" w:cs="Times New Roman"/>
          <w:bCs/>
          <w:i/>
          <w:color w:val="000000"/>
          <w:kern w:val="0"/>
          <w:lang w:val="bg-BG" w:eastAsia="bg-BG"/>
          <w14:ligatures w14:val="none"/>
        </w:rPr>
        <w:t xml:space="preserve"> </w:t>
      </w:r>
      <w:r w:rsidR="00EB716D">
        <w:rPr>
          <w:rFonts w:ascii="Times New Roman" w:eastAsia="Times New Roman" w:hAnsi="Times New Roman" w:cs="Times New Roman"/>
          <w:bCs/>
          <w:color w:val="000000"/>
          <w:kern w:val="0"/>
          <w:lang w:val="bg-BG" w:eastAsia="bg-BG"/>
          <w14:ligatures w14:val="none"/>
        </w:rPr>
        <w:t>в по-късната традиция.</w:t>
      </w:r>
      <w:r w:rsidR="0098414B">
        <w:rPr>
          <w:rFonts w:ascii="Times New Roman" w:eastAsia="Times New Roman" w:hAnsi="Times New Roman" w:cs="Times New Roman"/>
          <w:bCs/>
          <w:color w:val="000000"/>
          <w:kern w:val="0"/>
          <w:lang w:val="bg-BG" w:eastAsia="bg-BG"/>
          <w14:ligatures w14:val="none"/>
        </w:rPr>
        <w:t xml:space="preserve"> Смъртта като преодоляване на пространства или като движение на душата между световете е представена в четвъртата част на </w:t>
      </w:r>
      <w:r w:rsidR="00B66850">
        <w:rPr>
          <w:rFonts w:ascii="Times New Roman" w:eastAsia="Times New Roman" w:hAnsi="Times New Roman" w:cs="Times New Roman"/>
          <w:bCs/>
          <w:color w:val="000000"/>
          <w:kern w:val="0"/>
          <w:lang w:val="bg-BG" w:eastAsia="bg-BG"/>
          <w14:ligatures w14:val="none"/>
        </w:rPr>
        <w:t xml:space="preserve">първа глава на </w:t>
      </w:r>
      <w:r w:rsidR="0098414B">
        <w:rPr>
          <w:rFonts w:ascii="Times New Roman" w:eastAsia="Times New Roman" w:hAnsi="Times New Roman" w:cs="Times New Roman"/>
          <w:bCs/>
          <w:color w:val="000000"/>
          <w:kern w:val="0"/>
          <w:lang w:val="bg-BG" w:eastAsia="bg-BG"/>
          <w14:ligatures w14:val="none"/>
        </w:rPr>
        <w:t xml:space="preserve">монографията. Тя разглежда ритуалите за призоваванията на душата да осъществи различни пътувания (по време на болест или в процеса на умиране). </w:t>
      </w:r>
      <w:r w:rsidR="00B66850">
        <w:rPr>
          <w:rFonts w:ascii="Times New Roman" w:eastAsia="Times New Roman" w:hAnsi="Times New Roman" w:cs="Times New Roman"/>
          <w:bCs/>
          <w:color w:val="000000"/>
          <w:kern w:val="0"/>
          <w:lang w:val="bg-BG" w:eastAsia="bg-BG"/>
          <w14:ligatures w14:val="none"/>
        </w:rPr>
        <w:t xml:space="preserve">Следва да се отбележи, че в по-старата ведическа литература никъде не е спомената идеята за прераждането на земята. Тя се се появява много по-късно и в началото си по-скоро се отнася до прераждането на бащата в неговия син. </w:t>
      </w:r>
    </w:p>
    <w:p w:rsidR="006415BB" w:rsidRDefault="00234721"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sidRPr="00234721">
        <w:rPr>
          <w:rFonts w:ascii="Times New Roman" w:eastAsia="Times New Roman" w:hAnsi="Times New Roman" w:cs="Times New Roman"/>
          <w:bCs/>
          <w:color w:val="000000"/>
          <w:kern w:val="0"/>
          <w:lang w:val="bg-BG" w:eastAsia="bg-BG"/>
          <w14:ligatures w14:val="none"/>
        </w:rPr>
        <w:t xml:space="preserve">Втората част на монографията </w:t>
      </w:r>
      <w:r w:rsidR="00B66850">
        <w:rPr>
          <w:rFonts w:ascii="Times New Roman" w:eastAsia="Times New Roman" w:hAnsi="Times New Roman" w:cs="Times New Roman"/>
          <w:bCs/>
          <w:color w:val="000000"/>
          <w:kern w:val="0"/>
          <w:lang w:val="bg-BG" w:eastAsia="bg-BG"/>
          <w14:ligatures w14:val="none"/>
        </w:rPr>
        <w:t xml:space="preserve">е посветена на </w:t>
      </w:r>
      <w:r w:rsidRPr="00234721">
        <w:rPr>
          <w:rFonts w:ascii="Times New Roman" w:eastAsia="Times New Roman" w:hAnsi="Times New Roman" w:cs="Times New Roman"/>
          <w:bCs/>
          <w:color w:val="000000"/>
          <w:kern w:val="0"/>
          <w:lang w:val="bg-BG" w:eastAsia="bg-BG"/>
          <w14:ligatures w14:val="none"/>
        </w:rPr>
        <w:t>представ</w:t>
      </w:r>
      <w:r w:rsidR="00B66850">
        <w:rPr>
          <w:rFonts w:ascii="Times New Roman" w:eastAsia="Times New Roman" w:hAnsi="Times New Roman" w:cs="Times New Roman"/>
          <w:bCs/>
          <w:color w:val="000000"/>
          <w:kern w:val="0"/>
          <w:lang w:val="bg-BG" w:eastAsia="bg-BG"/>
          <w14:ligatures w14:val="none"/>
        </w:rPr>
        <w:t>ата за съня в Древна Индия и на</w:t>
      </w:r>
      <w:r w:rsidRPr="00234721">
        <w:rPr>
          <w:rFonts w:ascii="Times New Roman" w:eastAsia="Times New Roman" w:hAnsi="Times New Roman" w:cs="Times New Roman"/>
          <w:bCs/>
          <w:color w:val="000000"/>
          <w:kern w:val="0"/>
          <w:lang w:val="bg-BG" w:eastAsia="bg-BG"/>
          <w14:ligatures w14:val="none"/>
        </w:rPr>
        <w:t xml:space="preserve"> връзката на съня и смъртта</w:t>
      </w:r>
      <w:r w:rsidR="00B66850">
        <w:rPr>
          <w:rFonts w:ascii="Times New Roman" w:eastAsia="Times New Roman" w:hAnsi="Times New Roman" w:cs="Times New Roman"/>
          <w:bCs/>
          <w:color w:val="000000"/>
          <w:kern w:val="0"/>
          <w:lang w:val="bg-BG" w:eastAsia="bg-BG"/>
          <w14:ligatures w14:val="none"/>
        </w:rPr>
        <w:t xml:space="preserve">. </w:t>
      </w:r>
      <w:r w:rsidR="00E61B0C">
        <w:rPr>
          <w:rFonts w:ascii="Times New Roman" w:eastAsia="Times New Roman" w:hAnsi="Times New Roman" w:cs="Times New Roman"/>
          <w:bCs/>
          <w:color w:val="000000"/>
          <w:kern w:val="0"/>
          <w:lang w:val="bg-BG" w:eastAsia="bg-BG"/>
          <w14:ligatures w14:val="none"/>
        </w:rPr>
        <w:t>Началната точка на изследването е твърдението, че сънят и будната реалност са еднакво значими форми на съществуване и осъзнаване на действителността. Животът е сън, а сънят има отражение в живота, защото на човек му се налага да изкупи простъпка, извършена насън в реалния си живот. Това важно значение на съня не е уникално за древноиндийската култура, то се споделя от всички други древни култури, но в индийските извори тази тема е разгърната особено подробно и най-вече с описанието за техники на сънуване и контрол над сънищата, което рядко е отразявано в други древни култури, макар ролята на съня в представите им да има същото важно значение. В настоящата монография темата за съня  е разгледана не само от гледната точка на неговото значение в индийския светоглед, но и представена чрез ритуалите за предпазване от лоши сънища в най-ранните текстове,</w:t>
      </w:r>
      <w:r w:rsidR="00FD67FA">
        <w:rPr>
          <w:rFonts w:ascii="Times New Roman" w:eastAsia="Times New Roman" w:hAnsi="Times New Roman" w:cs="Times New Roman"/>
          <w:bCs/>
          <w:color w:val="000000"/>
          <w:kern w:val="0"/>
          <w:lang w:val="bg-BG" w:eastAsia="bg-BG"/>
          <w14:ligatures w14:val="none"/>
        </w:rPr>
        <w:t xml:space="preserve"> както и чрез развиване на практики за осъзнато сънуване в по-</w:t>
      </w:r>
      <w:r w:rsidR="00FD67FA">
        <w:rPr>
          <w:rFonts w:ascii="Times New Roman" w:eastAsia="Times New Roman" w:hAnsi="Times New Roman" w:cs="Times New Roman"/>
          <w:bCs/>
          <w:color w:val="000000"/>
          <w:kern w:val="0"/>
          <w:lang w:val="bg-BG" w:eastAsia="bg-BG"/>
          <w14:ligatures w14:val="none"/>
        </w:rPr>
        <w:lastRenderedPageBreak/>
        <w:t>късната йогическа доктрина</w:t>
      </w:r>
      <w:r w:rsidRPr="00234721">
        <w:rPr>
          <w:rFonts w:ascii="Times New Roman" w:eastAsia="Times New Roman" w:hAnsi="Times New Roman" w:cs="Times New Roman"/>
          <w:bCs/>
          <w:color w:val="000000"/>
          <w:kern w:val="0"/>
          <w:lang w:val="bg-BG" w:eastAsia="bg-BG"/>
          <w14:ligatures w14:val="none"/>
        </w:rPr>
        <w:t xml:space="preserve">. </w:t>
      </w:r>
      <w:r w:rsidR="00FD67FA">
        <w:rPr>
          <w:rFonts w:ascii="Times New Roman" w:eastAsia="Times New Roman" w:hAnsi="Times New Roman" w:cs="Times New Roman"/>
          <w:bCs/>
          <w:color w:val="000000"/>
          <w:kern w:val="0"/>
          <w:lang w:val="bg-BG" w:eastAsia="bg-BG"/>
          <w14:ligatures w14:val="none"/>
        </w:rPr>
        <w:t>Интерпретацията на сънищата и тяхната категоризация</w:t>
      </w:r>
      <w:r w:rsidR="002658CD">
        <w:rPr>
          <w:rFonts w:ascii="Times New Roman" w:eastAsia="Times New Roman" w:hAnsi="Times New Roman" w:cs="Times New Roman"/>
          <w:bCs/>
          <w:color w:val="000000"/>
          <w:kern w:val="0"/>
          <w:lang w:val="bg-BG" w:eastAsia="bg-BG"/>
          <w14:ligatures w14:val="none"/>
        </w:rPr>
        <w:t xml:space="preserve">, значението им за медицинските заключения и пророческите сънища допълват сложната картина на феномена. </w:t>
      </w:r>
      <w:r w:rsidR="006415BB">
        <w:rPr>
          <w:rFonts w:ascii="Times New Roman" w:eastAsia="Times New Roman" w:hAnsi="Times New Roman" w:cs="Times New Roman"/>
          <w:bCs/>
          <w:color w:val="000000"/>
          <w:kern w:val="0"/>
          <w:lang w:val="bg-BG" w:eastAsia="bg-BG"/>
          <w14:ligatures w14:val="none"/>
        </w:rPr>
        <w:t xml:space="preserve">Накрая сънищата са разгледани като елемент от повествованието в древната индийска литература и като важен мотив, използван често в особени и драматични ситуации. Този поглед към съня, през призмата на приложението му за изграждане на тъканта на повествованието допълнително обогатява работата. </w:t>
      </w:r>
    </w:p>
    <w:p w:rsidR="006B25BC" w:rsidRDefault="006415BB"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Двете основни монографии на</w:t>
      </w:r>
      <w:r w:rsidR="00FD67FA">
        <w:rPr>
          <w:rFonts w:ascii="Times New Roman" w:eastAsia="Times New Roman" w:hAnsi="Times New Roman" w:cs="Times New Roman"/>
          <w:bCs/>
          <w:color w:val="000000"/>
          <w:kern w:val="0"/>
          <w:lang w:val="bg-BG" w:eastAsia="bg-BG"/>
          <w14:ligatures w14:val="none"/>
        </w:rPr>
        <w:t xml:space="preserve"> </w:t>
      </w:r>
      <w:r w:rsidRPr="00234721">
        <w:rPr>
          <w:rFonts w:ascii="Times New Roman" w:eastAsia="Times New Roman" w:hAnsi="Times New Roman" w:cs="Times New Roman"/>
          <w:bCs/>
          <w:color w:val="000000"/>
          <w:kern w:val="0"/>
          <w:lang w:val="bg-BG" w:eastAsia="bg-BG"/>
          <w14:ligatures w14:val="none"/>
        </w:rPr>
        <w:t>Гергана Русева</w:t>
      </w:r>
      <w:r w:rsidR="00871117">
        <w:rPr>
          <w:rFonts w:ascii="Times New Roman" w:eastAsia="Times New Roman" w:hAnsi="Times New Roman" w:cs="Times New Roman"/>
          <w:bCs/>
          <w:color w:val="000000"/>
          <w:kern w:val="0"/>
          <w:lang w:val="bg-BG" w:eastAsia="bg-BG"/>
          <w14:ligatures w14:val="none"/>
        </w:rPr>
        <w:t xml:space="preserve"> обхващат както свързани тематично културни феномени като смъртта, съня, представата за времето и космоса, ритуала и мита, но и обрисуват изключително пъстра картина от коментарите на огромно количество отделни текстове от хилядолетната индийска традиция. Всичко това показва изключително високо ниво на познаване на материала, ерудиция, която с лекота се движи из епохите и проблемите на древноиндийската култура и езици и непрестанния стремеж на изследователя да търси нови и нови отговори на своите питания. </w:t>
      </w:r>
      <w:r w:rsidR="006B25BC">
        <w:rPr>
          <w:rFonts w:ascii="Times New Roman" w:eastAsia="Times New Roman" w:hAnsi="Times New Roman" w:cs="Times New Roman"/>
          <w:bCs/>
          <w:color w:val="000000"/>
          <w:kern w:val="0"/>
          <w:lang w:val="bg-BG" w:eastAsia="bg-BG"/>
          <w14:ligatures w14:val="none"/>
        </w:rPr>
        <w:t xml:space="preserve">В търсенето на тези въпроси тя не се колебае да навлиза в полето на други дисциплини като индоевропейстиката, езикознанието, когнитивата лингвистика, философията и др. като така тя намира начин да пренесе своите достижения до много по-широк кръг читатели. </w:t>
      </w:r>
    </w:p>
    <w:p w:rsidR="006B25BC" w:rsidRDefault="006B25BC"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 xml:space="preserve">Другите нейни изследвания, представени като материали по конкурса се отличават също с тази интердисциплинарност. </w:t>
      </w:r>
      <w:r w:rsidR="00687DAE">
        <w:rPr>
          <w:rFonts w:ascii="Times New Roman" w:eastAsia="Times New Roman" w:hAnsi="Times New Roman" w:cs="Times New Roman"/>
          <w:bCs/>
          <w:color w:val="000000"/>
          <w:kern w:val="0"/>
          <w:lang w:val="bg-BG" w:eastAsia="bg-BG"/>
          <w14:ligatures w14:val="none"/>
        </w:rPr>
        <w:t xml:space="preserve">Тези статии и студии са посветени на множество проблеми от езиковедски и културологичен характер, като проблемите на времето и пространство, функционирането и сътворяването на космоса, значението на мита и ритуала, жертвоприношението и сънищата в картината на света на древните индоарии. Тя успява да покаже индийската култура в развитие, а разглежданите теми в динамиката и напрежението от противоположностите </w:t>
      </w:r>
      <w:r w:rsidR="008E667D">
        <w:rPr>
          <w:rFonts w:ascii="Times New Roman" w:eastAsia="Times New Roman" w:hAnsi="Times New Roman" w:cs="Times New Roman"/>
          <w:bCs/>
          <w:color w:val="000000"/>
          <w:kern w:val="0"/>
          <w:lang w:val="bg-BG" w:eastAsia="bg-BG"/>
          <w14:ligatures w14:val="none"/>
        </w:rPr>
        <w:t>от</w:t>
      </w:r>
      <w:r w:rsidR="00687DAE">
        <w:rPr>
          <w:rFonts w:ascii="Times New Roman" w:eastAsia="Times New Roman" w:hAnsi="Times New Roman" w:cs="Times New Roman"/>
          <w:bCs/>
          <w:color w:val="000000"/>
          <w:kern w:val="0"/>
          <w:lang w:val="bg-BG" w:eastAsia="bg-BG"/>
          <w14:ligatures w14:val="none"/>
        </w:rPr>
        <w:t xml:space="preserve"> най-древните ведически пластове н</w:t>
      </w:r>
      <w:r w:rsidR="00EA1FB4">
        <w:rPr>
          <w:rFonts w:ascii="Times New Roman" w:eastAsia="Times New Roman" w:hAnsi="Times New Roman" w:cs="Times New Roman"/>
          <w:bCs/>
          <w:color w:val="000000"/>
          <w:kern w:val="0"/>
          <w:lang w:val="bg-BG" w:eastAsia="bg-BG"/>
          <w14:ligatures w14:val="none"/>
        </w:rPr>
        <w:t xml:space="preserve">а индийската култура </w:t>
      </w:r>
      <w:r w:rsidR="008E667D">
        <w:rPr>
          <w:rFonts w:ascii="Times New Roman" w:eastAsia="Times New Roman" w:hAnsi="Times New Roman" w:cs="Times New Roman"/>
          <w:bCs/>
          <w:color w:val="000000"/>
          <w:kern w:val="0"/>
          <w:lang w:val="bg-BG" w:eastAsia="bg-BG"/>
          <w14:ligatures w14:val="none"/>
        </w:rPr>
        <w:t>до появата на</w:t>
      </w:r>
      <w:r w:rsidR="00EA1FB4">
        <w:rPr>
          <w:rFonts w:ascii="Times New Roman" w:eastAsia="Times New Roman" w:hAnsi="Times New Roman" w:cs="Times New Roman"/>
          <w:bCs/>
          <w:color w:val="000000"/>
          <w:kern w:val="0"/>
          <w:lang w:val="bg-BG" w:eastAsia="bg-BG"/>
          <w14:ligatures w14:val="none"/>
        </w:rPr>
        <w:t xml:space="preserve"> будизма, търсейки постоянно обяснения за тази динамика и метаморфози на идеите. Същевременно тя е способна да съпостави тази пъстра картина от представи с други древни култури и така да направи своите изследвания обект на интерес от други специалисти извън полето на индологията, което е отличителна черта на всеки заслужил професор. </w:t>
      </w:r>
    </w:p>
    <w:p w:rsidR="00EA1FB4" w:rsidRDefault="00EA1FB4" w:rsidP="00234721">
      <w:pPr>
        <w:shd w:val="clear" w:color="auto" w:fill="FFFFFF"/>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t>Трябва да се отбележи и значителния брой преводи, дело на Гергана Русева, на важни за индийската култура текстове, които дават възможност на българския читател да се докосне до съкровищницата на древноиндийската литература през погледа на специалиста. Сред тези преводи следва да отбележа значението на проекта по превод на Упанишадите (осъществяван съвместно с проф. Милен</w:t>
      </w:r>
      <w:r w:rsidR="00665573">
        <w:rPr>
          <w:rFonts w:ascii="Times New Roman" w:eastAsia="Times New Roman" w:hAnsi="Times New Roman" w:cs="Times New Roman"/>
          <w:bCs/>
          <w:color w:val="000000"/>
          <w:kern w:val="0"/>
          <w:lang w:val="bg-BG" w:eastAsia="bg-BG"/>
          <w14:ligatures w14:val="none"/>
        </w:rPr>
        <w:t>а Бра</w:t>
      </w:r>
      <w:r>
        <w:rPr>
          <w:rFonts w:ascii="Times New Roman" w:eastAsia="Times New Roman" w:hAnsi="Times New Roman" w:cs="Times New Roman"/>
          <w:bCs/>
          <w:color w:val="000000"/>
          <w:kern w:val="0"/>
          <w:lang w:val="bg-BG" w:eastAsia="bg-BG"/>
          <w14:ligatures w14:val="none"/>
        </w:rPr>
        <w:t xml:space="preserve">тоева), който е от изключително значение за съвременната българска култура. </w:t>
      </w:r>
    </w:p>
    <w:p w:rsidR="00687DAE" w:rsidRDefault="006B25BC" w:rsidP="00234721">
      <w:pPr>
        <w:tabs>
          <w:tab w:val="left" w:pos="1234"/>
        </w:tabs>
        <w:spacing w:after="0"/>
        <w:ind w:firstLine="567"/>
        <w:contextualSpacing/>
        <w:rPr>
          <w:rFonts w:ascii="Times New Roman" w:eastAsia="Times New Roman" w:hAnsi="Times New Roman" w:cs="Times New Roman"/>
          <w:bCs/>
          <w:color w:val="000000"/>
          <w:kern w:val="0"/>
          <w:lang w:val="bg-BG" w:eastAsia="bg-BG"/>
          <w14:ligatures w14:val="none"/>
        </w:rPr>
      </w:pPr>
      <w:r>
        <w:rPr>
          <w:rFonts w:ascii="Times New Roman" w:eastAsia="Times New Roman" w:hAnsi="Times New Roman" w:cs="Times New Roman"/>
          <w:bCs/>
          <w:color w:val="000000"/>
          <w:kern w:val="0"/>
          <w:lang w:val="bg-BG" w:eastAsia="bg-BG"/>
          <w14:ligatures w14:val="none"/>
        </w:rPr>
        <w:lastRenderedPageBreak/>
        <w:t>В заключение, научно-изследователската дейност на Гергана Русева я характеризира като ярък представител на индологическата наука, с трайни и безспорни приноси</w:t>
      </w:r>
      <w:r w:rsidR="00687DAE">
        <w:rPr>
          <w:rFonts w:ascii="Times New Roman" w:eastAsia="Times New Roman" w:hAnsi="Times New Roman" w:cs="Times New Roman"/>
          <w:bCs/>
          <w:color w:val="000000"/>
          <w:kern w:val="0"/>
          <w:lang w:val="bg-BG" w:eastAsia="bg-BG"/>
          <w14:ligatures w14:val="none"/>
        </w:rPr>
        <w:t xml:space="preserve"> в полето на </w:t>
      </w:r>
      <w:r w:rsidR="00234721" w:rsidRPr="00234721">
        <w:rPr>
          <w:rFonts w:ascii="Times New Roman" w:eastAsia="Times New Roman" w:hAnsi="Times New Roman" w:cs="Times New Roman"/>
          <w:bCs/>
          <w:color w:val="000000"/>
          <w:kern w:val="0"/>
          <w:lang w:val="bg-BG" w:eastAsia="bg-BG"/>
          <w14:ligatures w14:val="none"/>
        </w:rPr>
        <w:t>езико</w:t>
      </w:r>
      <w:r w:rsidR="00687DAE">
        <w:rPr>
          <w:rFonts w:ascii="Times New Roman" w:eastAsia="Times New Roman" w:hAnsi="Times New Roman" w:cs="Times New Roman"/>
          <w:bCs/>
          <w:color w:val="000000"/>
          <w:kern w:val="0"/>
          <w:lang w:val="bg-BG" w:eastAsia="bg-BG"/>
          <w14:ligatures w14:val="none"/>
        </w:rPr>
        <w:t xml:space="preserve">знанието и литературата, изследванията на религията и културата на Древна Индия.  </w:t>
      </w:r>
      <w:r w:rsidR="00234721" w:rsidRPr="00234721">
        <w:rPr>
          <w:rFonts w:ascii="Times New Roman" w:eastAsia="Times New Roman" w:hAnsi="Times New Roman" w:cs="Times New Roman"/>
          <w:bCs/>
          <w:color w:val="000000"/>
          <w:kern w:val="0"/>
          <w:lang w:val="bg-BG" w:eastAsia="bg-BG"/>
          <w14:ligatures w14:val="none"/>
        </w:rPr>
        <w:t xml:space="preserve"> Изследва</w:t>
      </w:r>
      <w:r w:rsidR="00687DAE">
        <w:rPr>
          <w:rFonts w:ascii="Times New Roman" w:eastAsia="Times New Roman" w:hAnsi="Times New Roman" w:cs="Times New Roman"/>
          <w:bCs/>
          <w:color w:val="000000"/>
          <w:kern w:val="0"/>
          <w:lang w:val="bg-BG" w:eastAsia="bg-BG"/>
          <w14:ligatures w14:val="none"/>
        </w:rPr>
        <w:t>нията й показват широта на знанията, ерудиция и задълбочено познаване на материята, стремеж да се търсят отговори на поставените въпроси и способност да се намират решения на проблемите, с критично мислене и използването на комплексна методология.</w:t>
      </w:r>
      <w:r w:rsidR="00234721" w:rsidRPr="00234721">
        <w:rPr>
          <w:rFonts w:ascii="Times New Roman" w:eastAsia="Times New Roman" w:hAnsi="Times New Roman" w:cs="Times New Roman"/>
          <w:bCs/>
          <w:color w:val="000000"/>
          <w:kern w:val="0"/>
          <w:lang w:val="bg-BG" w:eastAsia="bg-BG"/>
          <w14:ligatures w14:val="none"/>
        </w:rPr>
        <w:t xml:space="preserve"> Доц. </w:t>
      </w:r>
      <w:r w:rsidR="00687DAE">
        <w:rPr>
          <w:rFonts w:ascii="Times New Roman" w:eastAsia="Times New Roman" w:hAnsi="Times New Roman" w:cs="Times New Roman"/>
          <w:bCs/>
          <w:color w:val="000000"/>
          <w:kern w:val="0"/>
          <w:lang w:val="bg-BG" w:eastAsia="bg-BG"/>
          <w14:ligatures w14:val="none"/>
        </w:rPr>
        <w:t xml:space="preserve">Гергана </w:t>
      </w:r>
      <w:r w:rsidR="00234721" w:rsidRPr="00234721">
        <w:rPr>
          <w:rFonts w:ascii="Times New Roman" w:eastAsia="Times New Roman" w:hAnsi="Times New Roman" w:cs="Times New Roman"/>
          <w:bCs/>
          <w:color w:val="000000"/>
          <w:kern w:val="0"/>
          <w:lang w:val="bg-BG" w:eastAsia="bg-BG"/>
          <w14:ligatures w14:val="none"/>
        </w:rPr>
        <w:t xml:space="preserve">Русева </w:t>
      </w:r>
      <w:r w:rsidR="00687DAE">
        <w:rPr>
          <w:rFonts w:ascii="Times New Roman" w:eastAsia="Times New Roman" w:hAnsi="Times New Roman" w:cs="Times New Roman"/>
          <w:bCs/>
          <w:color w:val="000000"/>
          <w:kern w:val="0"/>
          <w:lang w:val="bg-BG" w:eastAsia="bg-BG"/>
          <w14:ligatures w14:val="none"/>
        </w:rPr>
        <w:t xml:space="preserve">безспорно е сред най-значимите имена в българската индология, с присъствие в </w:t>
      </w:r>
      <w:r w:rsidR="00234721" w:rsidRPr="00234721">
        <w:rPr>
          <w:rFonts w:ascii="Times New Roman" w:eastAsia="Times New Roman" w:hAnsi="Times New Roman" w:cs="Times New Roman"/>
          <w:bCs/>
          <w:color w:val="000000"/>
          <w:kern w:val="0"/>
          <w:lang w:val="bg-BG" w:eastAsia="bg-BG"/>
          <w14:ligatures w14:val="none"/>
        </w:rPr>
        <w:t xml:space="preserve">международен план </w:t>
      </w:r>
      <w:r w:rsidR="00687DAE">
        <w:rPr>
          <w:rFonts w:ascii="Times New Roman" w:eastAsia="Times New Roman" w:hAnsi="Times New Roman" w:cs="Times New Roman"/>
          <w:bCs/>
          <w:color w:val="000000"/>
          <w:kern w:val="0"/>
          <w:lang w:val="bg-BG" w:eastAsia="bg-BG"/>
          <w14:ligatures w14:val="none"/>
        </w:rPr>
        <w:t xml:space="preserve">и сериозни научни постижения. </w:t>
      </w:r>
    </w:p>
    <w:p w:rsidR="00234721" w:rsidRPr="00234721" w:rsidRDefault="00EA1FB4" w:rsidP="00234721">
      <w:pPr>
        <w:tabs>
          <w:tab w:val="left" w:pos="1234"/>
        </w:tabs>
        <w:spacing w:after="0"/>
        <w:ind w:firstLine="567"/>
        <w:contextualSpacing/>
        <w:rPr>
          <w:rFonts w:ascii="Times New Roman" w:eastAsia="Times New Roman" w:hAnsi="Times New Roman" w:cs="Times New Roman"/>
          <w:color w:val="1F497D"/>
          <w:kern w:val="0"/>
          <w:lang w:val="bg-BG" w:eastAsia="bg-BG"/>
          <w14:ligatures w14:val="none"/>
        </w:rPr>
      </w:pPr>
      <w:r>
        <w:rPr>
          <w:rFonts w:ascii="Times New Roman" w:eastAsia="Times New Roman" w:hAnsi="Times New Roman" w:cs="Times New Roman"/>
          <w:kern w:val="0"/>
          <w:lang w:val="bg-BG" w:eastAsia="bg-BG"/>
          <w14:ligatures w14:val="none"/>
        </w:rPr>
        <w:t>Като цялостна оценка за</w:t>
      </w:r>
      <w:r w:rsidR="00234721" w:rsidRPr="00234721">
        <w:rPr>
          <w:rFonts w:ascii="Times New Roman" w:eastAsia="Times New Roman" w:hAnsi="Times New Roman" w:cs="Times New Roman"/>
          <w:kern w:val="0"/>
          <w:lang w:val="bg-BG" w:eastAsia="bg-BG"/>
          <w14:ligatures w14:val="none"/>
        </w:rPr>
        <w:t xml:space="preserve"> представените </w:t>
      </w:r>
      <w:r>
        <w:rPr>
          <w:rFonts w:ascii="Times New Roman" w:eastAsia="Times New Roman" w:hAnsi="Times New Roman" w:cs="Times New Roman"/>
          <w:kern w:val="0"/>
          <w:lang w:val="bg-BG" w:eastAsia="bg-BG"/>
          <w14:ligatures w14:val="none"/>
        </w:rPr>
        <w:t>научни трудове и материали по</w:t>
      </w:r>
      <w:r w:rsidR="00234721" w:rsidRPr="00234721">
        <w:rPr>
          <w:rFonts w:ascii="Times New Roman" w:eastAsia="Times New Roman" w:hAnsi="Times New Roman" w:cs="Times New Roman"/>
          <w:kern w:val="0"/>
          <w:lang w:val="bg-BG" w:eastAsia="bg-BG"/>
          <w14:ligatures w14:val="none"/>
        </w:rPr>
        <w:t xml:space="preserve"> конкурса</w:t>
      </w:r>
      <w:r>
        <w:rPr>
          <w:rFonts w:ascii="Times New Roman" w:eastAsia="Times New Roman" w:hAnsi="Times New Roman" w:cs="Times New Roman"/>
          <w:kern w:val="0"/>
          <w:lang w:val="bg-BG" w:eastAsia="bg-BG"/>
          <w14:ligatures w14:val="none"/>
        </w:rPr>
        <w:t>, безспорните им научни качества и приноси, както и цялостното си впечатление от преподавателската, обществ</w:t>
      </w:r>
      <w:r w:rsidR="006678CA">
        <w:rPr>
          <w:rFonts w:ascii="Times New Roman" w:eastAsia="Times New Roman" w:hAnsi="Times New Roman" w:cs="Times New Roman"/>
          <w:kern w:val="0"/>
          <w:lang w:val="bg-BG" w:eastAsia="bg-BG"/>
          <w14:ligatures w14:val="none"/>
        </w:rPr>
        <w:t>ената</w:t>
      </w:r>
      <w:r>
        <w:rPr>
          <w:rFonts w:ascii="Times New Roman" w:eastAsia="Times New Roman" w:hAnsi="Times New Roman" w:cs="Times New Roman"/>
          <w:kern w:val="0"/>
          <w:lang w:val="bg-BG" w:eastAsia="bg-BG"/>
          <w14:ligatures w14:val="none"/>
        </w:rPr>
        <w:t xml:space="preserve"> и административна работа на кандидата, нейните професионални и  лични и качества, трябва да заявя убедено, че </w:t>
      </w:r>
      <w:r w:rsidR="006678CA">
        <w:rPr>
          <w:rFonts w:ascii="Times New Roman" w:eastAsia="Times New Roman" w:hAnsi="Times New Roman" w:cs="Times New Roman"/>
          <w:kern w:val="0"/>
          <w:lang w:val="bg-BG" w:eastAsia="bg-BG"/>
          <w14:ligatures w14:val="none"/>
        </w:rPr>
        <w:t xml:space="preserve">смятам нейната кандидатура за напълно подходяща за заемане на академичната длъжност по обявения конкурс, затова </w:t>
      </w:r>
      <w:r w:rsidR="00234721" w:rsidRPr="00234721">
        <w:rPr>
          <w:rFonts w:ascii="Times New Roman" w:eastAsia="Times New Roman" w:hAnsi="Times New Roman" w:cs="Times New Roman"/>
          <w:kern w:val="0"/>
          <w:lang w:val="bg-BG" w:eastAsia="bg-BG"/>
          <w14:ligatures w14:val="none"/>
        </w:rPr>
        <w:t xml:space="preserve">препоръчам на Научното жури да </w:t>
      </w:r>
      <w:r w:rsidR="006678CA">
        <w:rPr>
          <w:rFonts w:ascii="Times New Roman" w:eastAsia="Times New Roman" w:hAnsi="Times New Roman" w:cs="Times New Roman"/>
          <w:kern w:val="0"/>
          <w:lang w:val="bg-BG" w:eastAsia="bg-BG"/>
          <w14:ligatures w14:val="none"/>
        </w:rPr>
        <w:t xml:space="preserve">предложи на </w:t>
      </w:r>
      <w:r w:rsidR="00234721" w:rsidRPr="00234721">
        <w:rPr>
          <w:rFonts w:ascii="Times New Roman" w:eastAsia="Times New Roman" w:hAnsi="Times New Roman" w:cs="Times New Roman"/>
          <w:kern w:val="0"/>
          <w:lang w:val="bg-BG" w:eastAsia="bg-BG"/>
          <w14:ligatures w14:val="none"/>
        </w:rPr>
        <w:t>Факултетния съвет</w:t>
      </w:r>
      <w:r w:rsidR="00234721" w:rsidRPr="00234721">
        <w:rPr>
          <w:rFonts w:ascii="Times New Roman" w:hAnsi="Times New Roman" w:cs="Times New Roman"/>
          <w:lang w:val="bg-BG"/>
        </w:rPr>
        <w:t xml:space="preserve"> на </w:t>
      </w:r>
      <w:r w:rsidR="00234721" w:rsidRPr="00234721">
        <w:rPr>
          <w:rFonts w:ascii="Times New Roman" w:eastAsia="Times New Roman" w:hAnsi="Times New Roman" w:cs="Times New Roman"/>
          <w:kern w:val="0"/>
          <w:lang w:val="bg-BG" w:eastAsia="bg-BG"/>
          <w14:ligatures w14:val="none"/>
        </w:rPr>
        <w:t>Факултета по класически и нови филологии на СУ „Св. Климент Охридски“ да избере доц. д-р Гергана Руменова Русенова на академичната длъжност „професор“ по професионално направление 2.1. Филология (Санскрит – език и култура).</w:t>
      </w:r>
    </w:p>
    <w:p w:rsidR="00234721" w:rsidRPr="00234721" w:rsidRDefault="00234721" w:rsidP="00234721">
      <w:pPr>
        <w:keepNext/>
        <w:keepLines/>
        <w:tabs>
          <w:tab w:val="left" w:pos="3985"/>
        </w:tabs>
        <w:spacing w:before="120" w:after="0" w:line="240" w:lineRule="auto"/>
        <w:ind w:firstLine="0"/>
        <w:outlineLvl w:val="0"/>
        <w:rPr>
          <w:rFonts w:ascii="Times New Roman" w:eastAsia="Times New Roman" w:hAnsi="Times New Roman" w:cs="Times New Roman"/>
          <w:color w:val="000000"/>
          <w:kern w:val="0"/>
          <w:lang w:val="bg-BG" w:eastAsia="bg-BG"/>
          <w14:ligatures w14:val="none"/>
        </w:rPr>
      </w:pPr>
      <w:bookmarkStart w:id="2" w:name="bookmark7"/>
    </w:p>
    <w:p w:rsidR="00234721" w:rsidRPr="00234721" w:rsidRDefault="00234721" w:rsidP="00234721">
      <w:pPr>
        <w:keepNext/>
        <w:keepLines/>
        <w:tabs>
          <w:tab w:val="left" w:pos="3985"/>
        </w:tabs>
        <w:spacing w:before="120" w:after="0" w:line="240" w:lineRule="auto"/>
        <w:ind w:firstLine="0"/>
        <w:outlineLvl w:val="0"/>
        <w:rPr>
          <w:rFonts w:ascii="Times New Roman" w:eastAsia="Times New Roman" w:hAnsi="Times New Roman" w:cs="Times New Roman"/>
          <w:color w:val="000000"/>
          <w:kern w:val="0"/>
          <w:lang w:val="bg-BG" w:eastAsia="bg-BG"/>
          <w14:ligatures w14:val="none"/>
        </w:rPr>
      </w:pPr>
    </w:p>
    <w:p w:rsidR="00234721" w:rsidRPr="00234721" w:rsidRDefault="00234721" w:rsidP="00234721">
      <w:pPr>
        <w:keepNext/>
        <w:keepLines/>
        <w:tabs>
          <w:tab w:val="left" w:pos="3985"/>
        </w:tabs>
        <w:spacing w:before="120" w:after="0" w:line="240" w:lineRule="auto"/>
        <w:ind w:firstLine="0"/>
        <w:outlineLvl w:val="0"/>
        <w:rPr>
          <w:rFonts w:ascii="Times New Roman" w:eastAsia="Times New Roman" w:hAnsi="Times New Roman" w:cs="Times New Roman"/>
          <w:bCs/>
          <w:noProof/>
          <w:color w:val="000000"/>
          <w:kern w:val="0"/>
          <w:lang w:val="bg-BG" w:eastAsia="bg-BG"/>
        </w:rPr>
      </w:pPr>
      <w:r>
        <w:rPr>
          <w:rFonts w:ascii="Times New Roman" w:eastAsia="Times New Roman" w:hAnsi="Times New Roman" w:cs="Times New Roman"/>
          <w:color w:val="000000"/>
          <w:kern w:val="0"/>
          <w:lang w:val="bg-BG" w:eastAsia="bg-BG"/>
          <w14:ligatures w14:val="none"/>
        </w:rPr>
        <w:t>20.01.</w:t>
      </w:r>
      <w:r w:rsidRPr="00234721">
        <w:rPr>
          <w:rFonts w:ascii="Times New Roman" w:eastAsia="Times New Roman" w:hAnsi="Times New Roman" w:cs="Times New Roman"/>
          <w:color w:val="000000"/>
          <w:kern w:val="0"/>
          <w:lang w:val="bg-BG" w:eastAsia="bg-BG"/>
          <w14:ligatures w14:val="none"/>
        </w:rPr>
        <w:t xml:space="preserve"> 2024 г.</w:t>
      </w:r>
      <w:r w:rsidRPr="00234721">
        <w:rPr>
          <w:rFonts w:ascii="Times New Roman" w:eastAsia="Times New Roman" w:hAnsi="Times New Roman" w:cs="Times New Roman"/>
          <w:bCs/>
          <w:color w:val="000000"/>
          <w:kern w:val="0"/>
          <w:lang w:val="bg-BG" w:eastAsia="bg-BG"/>
          <w14:ligatures w14:val="none"/>
        </w:rPr>
        <w:tab/>
      </w:r>
      <w:r w:rsidRPr="00234721">
        <w:rPr>
          <w:rFonts w:ascii="Times New Roman" w:eastAsia="Times New Roman" w:hAnsi="Times New Roman" w:cs="Times New Roman"/>
          <w:bCs/>
          <w:color w:val="000000"/>
          <w:kern w:val="0"/>
          <w:lang w:val="bg-BG" w:eastAsia="bg-BG"/>
          <w14:ligatures w14:val="none"/>
        </w:rPr>
        <w:tab/>
      </w:r>
      <w:r w:rsidRPr="00234721">
        <w:rPr>
          <w:rFonts w:ascii="Times New Roman" w:eastAsia="Times New Roman" w:hAnsi="Times New Roman" w:cs="Times New Roman"/>
          <w:bCs/>
          <w:color w:val="000000"/>
          <w:kern w:val="0"/>
          <w:lang w:val="bg-BG" w:eastAsia="bg-BG"/>
          <w14:ligatures w14:val="none"/>
        </w:rPr>
        <w:tab/>
        <w:t>Подпис:</w:t>
      </w:r>
      <w:bookmarkEnd w:id="2"/>
      <w:r w:rsidRPr="00234721">
        <w:rPr>
          <w:rFonts w:ascii="Times New Roman" w:eastAsia="Times New Roman" w:hAnsi="Times New Roman" w:cs="Times New Roman"/>
          <w:bCs/>
          <w:color w:val="000000"/>
          <w:kern w:val="0"/>
          <w:lang w:val="bg-BG" w:eastAsia="bg-BG"/>
          <w14:ligatures w14:val="none"/>
        </w:rPr>
        <w:t xml:space="preserve"> </w:t>
      </w:r>
      <w:r w:rsidR="00881EB3" w:rsidRPr="00881EB3">
        <w:rPr>
          <w:rFonts w:ascii="Times New Roman" w:eastAsia="Times New Roman" w:hAnsi="Times New Roman" w:cs="Times New Roman"/>
          <w:bCs/>
          <w:noProof/>
          <w:color w:val="000000"/>
          <w:kern w:val="0"/>
          <w14:ligatures w14:val="none"/>
        </w:rPr>
        <w:drawing>
          <wp:inline distT="0" distB="0" distL="0" distR="0">
            <wp:extent cx="1184910" cy="431800"/>
            <wp:effectExtent l="0" t="0" r="0" b="6350"/>
            <wp:docPr id="1" name="Picture 1" descr="C:\Users\Administrator\Pictures\MP Navigator EX\2021_06_13\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MP Navigator EX\2021_06_13\podp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910" cy="431800"/>
                    </a:xfrm>
                    <a:prstGeom prst="rect">
                      <a:avLst/>
                    </a:prstGeom>
                    <a:noFill/>
                    <a:ln>
                      <a:noFill/>
                    </a:ln>
                  </pic:spPr>
                </pic:pic>
              </a:graphicData>
            </a:graphic>
          </wp:inline>
        </w:drawing>
      </w:r>
    </w:p>
    <w:p w:rsidR="00234721" w:rsidRPr="00234721" w:rsidRDefault="00234721" w:rsidP="00234721">
      <w:pPr>
        <w:keepNext/>
        <w:keepLines/>
        <w:tabs>
          <w:tab w:val="left" w:pos="3985"/>
        </w:tabs>
        <w:spacing w:before="120" w:after="0" w:line="240" w:lineRule="auto"/>
        <w:ind w:firstLine="0"/>
        <w:outlineLvl w:val="0"/>
        <w:rPr>
          <w:rFonts w:ascii="Times New Roman" w:eastAsia="Times New Roman" w:hAnsi="Times New Roman" w:cs="Times New Roman"/>
          <w:bCs/>
          <w:color w:val="000000"/>
          <w:kern w:val="0"/>
          <w:lang w:val="bg-BG" w:eastAsia="bg-BG"/>
          <w14:ligatures w14:val="none"/>
        </w:rPr>
      </w:pPr>
    </w:p>
    <w:p w:rsidR="00234721" w:rsidRPr="00234721" w:rsidRDefault="00234721" w:rsidP="00234721">
      <w:pPr>
        <w:keepNext/>
        <w:keepLines/>
        <w:tabs>
          <w:tab w:val="left" w:pos="3985"/>
        </w:tabs>
        <w:spacing w:before="120" w:after="0" w:line="240" w:lineRule="auto"/>
        <w:ind w:firstLine="0"/>
        <w:outlineLvl w:val="0"/>
        <w:rPr>
          <w:rFonts w:ascii="Times New Roman" w:eastAsia="Times New Roman" w:hAnsi="Times New Roman" w:cs="Times New Roman"/>
          <w:bCs/>
          <w:color w:val="000000"/>
          <w:kern w:val="0"/>
          <w:lang w:val="bg-BG" w:eastAsia="bg-BG"/>
          <w14:ligatures w14:val="none"/>
        </w:rPr>
      </w:pPr>
      <w:r w:rsidRPr="00234721">
        <w:rPr>
          <w:rFonts w:ascii="Times New Roman" w:eastAsia="Times New Roman" w:hAnsi="Times New Roman" w:cs="Times New Roman"/>
          <w:bCs/>
          <w:color w:val="000000"/>
          <w:kern w:val="0"/>
          <w:lang w:val="bg-BG" w:eastAsia="bg-BG"/>
          <w14:ligatures w14:val="none"/>
        </w:rPr>
        <w:tab/>
      </w:r>
      <w:r w:rsidRPr="00234721">
        <w:rPr>
          <w:rFonts w:ascii="Times New Roman" w:eastAsia="Times New Roman" w:hAnsi="Times New Roman" w:cs="Times New Roman"/>
          <w:bCs/>
          <w:color w:val="000000"/>
          <w:kern w:val="0"/>
          <w:lang w:val="bg-BG" w:eastAsia="bg-BG"/>
          <w14:ligatures w14:val="none"/>
        </w:rPr>
        <w:tab/>
      </w:r>
      <w:r w:rsidRPr="00234721">
        <w:rPr>
          <w:rFonts w:ascii="Times New Roman" w:eastAsia="Times New Roman" w:hAnsi="Times New Roman" w:cs="Times New Roman"/>
          <w:bCs/>
          <w:color w:val="000000"/>
          <w:kern w:val="0"/>
          <w:lang w:val="bg-BG" w:eastAsia="bg-BG"/>
          <w14:ligatures w14:val="none"/>
        </w:rPr>
        <w:tab/>
      </w:r>
      <w:r w:rsidRPr="00234721">
        <w:rPr>
          <w:rFonts w:ascii="Times New Roman" w:eastAsia="Times New Roman" w:hAnsi="Times New Roman" w:cs="Times New Roman"/>
          <w:bCs/>
          <w:color w:val="000000"/>
          <w:kern w:val="0"/>
          <w:lang w:val="bg-BG" w:eastAsia="bg-BG"/>
          <w14:ligatures w14:val="none"/>
        </w:rPr>
        <w:tab/>
      </w:r>
      <w:r>
        <w:rPr>
          <w:rFonts w:ascii="Times New Roman" w:eastAsia="Times New Roman" w:hAnsi="Times New Roman" w:cs="Times New Roman"/>
          <w:bCs/>
          <w:color w:val="000000"/>
          <w:kern w:val="0"/>
          <w:lang w:val="bg-BG" w:eastAsia="bg-BG"/>
          <w14:ligatures w14:val="none"/>
        </w:rPr>
        <w:t>Доц. д-р Теодор Леков</w:t>
      </w:r>
    </w:p>
    <w:p w:rsidR="00234721" w:rsidRPr="00234721" w:rsidRDefault="00234721" w:rsidP="00234721">
      <w:pPr>
        <w:keepNext/>
        <w:keepLines/>
        <w:tabs>
          <w:tab w:val="left" w:pos="3985"/>
        </w:tabs>
        <w:spacing w:before="120" w:after="0" w:line="240" w:lineRule="auto"/>
        <w:ind w:firstLine="0"/>
        <w:outlineLvl w:val="0"/>
        <w:rPr>
          <w:rFonts w:ascii="Times New Roman" w:eastAsia="Times New Roman" w:hAnsi="Times New Roman" w:cs="Times New Roman"/>
          <w:color w:val="000000"/>
          <w:kern w:val="0"/>
          <w:lang w:val="bg-BG" w:eastAsia="bg-BG"/>
          <w14:ligatures w14:val="none"/>
        </w:rPr>
      </w:pPr>
    </w:p>
    <w:p w:rsidR="00234721" w:rsidRPr="00234721" w:rsidRDefault="00234721" w:rsidP="00234721">
      <w:pPr>
        <w:spacing w:after="0" w:line="240" w:lineRule="auto"/>
        <w:ind w:firstLine="0"/>
        <w:jc w:val="left"/>
        <w:rPr>
          <w:rFonts w:ascii="Times New Roman" w:eastAsia="Arial Unicode MS" w:hAnsi="Times New Roman" w:cs="Times New Roman"/>
          <w:color w:val="000000"/>
          <w:kern w:val="0"/>
          <w:lang w:val="bg-BG" w:eastAsia="bg-BG"/>
          <w14:ligatures w14:val="none"/>
        </w:rPr>
      </w:pPr>
    </w:p>
    <w:p w:rsidR="00234721" w:rsidRPr="00234721" w:rsidRDefault="00234721" w:rsidP="00234721">
      <w:pPr>
        <w:rPr>
          <w:rFonts w:ascii="Times New Roman" w:hAnsi="Times New Roman" w:cs="Times New Roman"/>
          <w:lang w:val="bg-BG"/>
        </w:rPr>
      </w:pPr>
    </w:p>
    <w:p w:rsidR="00234721" w:rsidRPr="00234721" w:rsidRDefault="00234721" w:rsidP="00234721">
      <w:pPr>
        <w:rPr>
          <w:rFonts w:ascii="Times New Roman" w:hAnsi="Times New Roman" w:cs="Times New Roman"/>
          <w:lang w:val="bg-BG"/>
        </w:rPr>
      </w:pPr>
    </w:p>
    <w:p w:rsidR="00901412" w:rsidRPr="00234721" w:rsidRDefault="00901412">
      <w:pPr>
        <w:rPr>
          <w:rFonts w:ascii="Times New Roman" w:hAnsi="Times New Roman" w:cs="Times New Roman"/>
          <w:lang w:val="ru-RU"/>
        </w:rPr>
      </w:pPr>
      <w:bookmarkStart w:id="3" w:name="_GoBack"/>
      <w:bookmarkEnd w:id="3"/>
    </w:p>
    <w:sectPr w:rsidR="00901412" w:rsidRPr="00234721">
      <w:footerReference w:type="even" r:id="rId7"/>
      <w:footerReference w:type="default" r:id="rId8"/>
      <w:pgSz w:w="11905" w:h="16837" w:code="9"/>
      <w:pgMar w:top="1418" w:right="1134" w:bottom="113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AD" w:rsidRDefault="00AB16AD" w:rsidP="00234721">
      <w:pPr>
        <w:spacing w:after="0" w:line="240" w:lineRule="auto"/>
      </w:pPr>
      <w:r>
        <w:separator/>
      </w:r>
    </w:p>
  </w:endnote>
  <w:endnote w:type="continuationSeparator" w:id="0">
    <w:p w:rsidR="00AB16AD" w:rsidRDefault="00AB16AD" w:rsidP="0023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CE" w:rsidRDefault="00477153">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CC76CE" w:rsidRDefault="00AB1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CE" w:rsidRDefault="00AB16AD">
    <w:pPr>
      <w:pStyle w:val="Footer"/>
      <w:jc w:val="center"/>
      <w:rPr>
        <w:rFonts w:ascii="Times New Roman" w:hAnsi="Times New Roman" w:cs="Times New Roman"/>
      </w:rPr>
    </w:pPr>
  </w:p>
  <w:p w:rsidR="00CC76CE" w:rsidRDefault="00AB1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AD" w:rsidRDefault="00AB16AD" w:rsidP="00234721">
      <w:pPr>
        <w:spacing w:after="0" w:line="240" w:lineRule="auto"/>
      </w:pPr>
      <w:r>
        <w:separator/>
      </w:r>
    </w:p>
  </w:footnote>
  <w:footnote w:type="continuationSeparator" w:id="0">
    <w:p w:rsidR="00AB16AD" w:rsidRDefault="00AB16AD" w:rsidP="00234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21"/>
    <w:rsid w:val="00054771"/>
    <w:rsid w:val="00094F85"/>
    <w:rsid w:val="000A56E5"/>
    <w:rsid w:val="000E4247"/>
    <w:rsid w:val="000F40AA"/>
    <w:rsid w:val="001937B3"/>
    <w:rsid w:val="00234721"/>
    <w:rsid w:val="002658CD"/>
    <w:rsid w:val="002E653C"/>
    <w:rsid w:val="003176A4"/>
    <w:rsid w:val="00323CD5"/>
    <w:rsid w:val="003469EC"/>
    <w:rsid w:val="003C0EC5"/>
    <w:rsid w:val="00477153"/>
    <w:rsid w:val="005E55AD"/>
    <w:rsid w:val="00602A3D"/>
    <w:rsid w:val="00633AA7"/>
    <w:rsid w:val="006415BB"/>
    <w:rsid w:val="00665573"/>
    <w:rsid w:val="006678CA"/>
    <w:rsid w:val="00687DAE"/>
    <w:rsid w:val="006A60E0"/>
    <w:rsid w:val="006B1C45"/>
    <w:rsid w:val="006B25BC"/>
    <w:rsid w:val="006B7EF5"/>
    <w:rsid w:val="006F3E81"/>
    <w:rsid w:val="007439AE"/>
    <w:rsid w:val="00871117"/>
    <w:rsid w:val="00881EB3"/>
    <w:rsid w:val="008E667D"/>
    <w:rsid w:val="00901412"/>
    <w:rsid w:val="00963D3F"/>
    <w:rsid w:val="00967800"/>
    <w:rsid w:val="0098414B"/>
    <w:rsid w:val="0099486D"/>
    <w:rsid w:val="00A57E27"/>
    <w:rsid w:val="00AB16AD"/>
    <w:rsid w:val="00B228DF"/>
    <w:rsid w:val="00B43550"/>
    <w:rsid w:val="00B66850"/>
    <w:rsid w:val="00C70CFA"/>
    <w:rsid w:val="00D33C7E"/>
    <w:rsid w:val="00D92B4A"/>
    <w:rsid w:val="00E61B0C"/>
    <w:rsid w:val="00EA1FB4"/>
    <w:rsid w:val="00EB716D"/>
    <w:rsid w:val="00EE0FE0"/>
    <w:rsid w:val="00EE2BCF"/>
    <w:rsid w:val="00FD6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9232-DCB5-47F2-A76B-89ACFC38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21"/>
    <w:pPr>
      <w:spacing w:line="360" w:lineRule="auto"/>
      <w:ind w:firstLine="720"/>
      <w:jc w:val="both"/>
    </w:pPr>
    <w:rPr>
      <w:rFonts w:ascii="Bookman Old Style" w:hAnsi="Bookman Old Style"/>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21"/>
    <w:rPr>
      <w:rFonts w:ascii="Bookman Old Style" w:hAnsi="Bookman Old Style"/>
      <w:kern w:val="2"/>
      <w:sz w:val="24"/>
      <w:szCs w:val="24"/>
      <w14:ligatures w14:val="standardContextual"/>
    </w:rPr>
  </w:style>
  <w:style w:type="paragraph" w:styleId="Header">
    <w:name w:val="header"/>
    <w:basedOn w:val="Normal"/>
    <w:link w:val="HeaderChar"/>
    <w:uiPriority w:val="99"/>
    <w:unhideWhenUsed/>
    <w:rsid w:val="0023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21"/>
    <w:rPr>
      <w:rFonts w:ascii="Bookman Old Style" w:hAnsi="Bookman Old Style"/>
      <w:kern w:val="2"/>
      <w:sz w:val="24"/>
      <w:szCs w:val="24"/>
      <w14:ligatures w14:val="standardContextual"/>
    </w:rPr>
  </w:style>
  <w:style w:type="paragraph" w:customStyle="1" w:styleId="Default">
    <w:name w:val="Default"/>
    <w:rsid w:val="000F40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iva</cp:lastModifiedBy>
  <cp:revision>2</cp:revision>
  <dcterms:created xsi:type="dcterms:W3CDTF">2024-01-23T08:36:00Z</dcterms:created>
  <dcterms:modified xsi:type="dcterms:W3CDTF">2024-01-23T08:36:00Z</dcterms:modified>
</cp:coreProperties>
</file>