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C48" w:rsidRDefault="00EC40B7" w:rsidP="00FB0090">
      <w:pPr>
        <w:ind w:firstLine="0"/>
        <w:jc w:val="center"/>
        <w:rPr>
          <w:lang w:val="en-US"/>
        </w:rPr>
      </w:pPr>
      <w:bookmarkStart w:id="0" w:name="_GoBack"/>
      <w:bookmarkEnd w:id="0"/>
      <w:r>
        <w:rPr>
          <w:lang w:val="en-US"/>
        </w:rPr>
        <w:t xml:space="preserve">R  </w:t>
      </w:r>
      <w:proofErr w:type="gramStart"/>
      <w:r>
        <w:rPr>
          <w:lang w:val="en-US"/>
        </w:rPr>
        <w:t>E  V</w:t>
      </w:r>
      <w:proofErr w:type="gramEnd"/>
      <w:r>
        <w:rPr>
          <w:lang w:val="en-US"/>
        </w:rPr>
        <w:t xml:space="preserve">  I  E  </w:t>
      </w:r>
      <w:r w:rsidR="0097675D">
        <w:rPr>
          <w:lang w:val="en-US"/>
        </w:rPr>
        <w:t>W</w:t>
      </w:r>
    </w:p>
    <w:p w:rsidR="0097675D" w:rsidRPr="0097675D" w:rsidRDefault="00785EC5" w:rsidP="00FB0090">
      <w:pPr>
        <w:ind w:firstLine="0"/>
        <w:jc w:val="center"/>
        <w:rPr>
          <w:lang w:val="en-US"/>
        </w:rPr>
      </w:pPr>
      <w:r>
        <w:rPr>
          <w:lang w:val="en-US"/>
        </w:rPr>
        <w:t>by</w:t>
      </w:r>
      <w:r w:rsidR="0097675D">
        <w:rPr>
          <w:lang w:val="en-US"/>
        </w:rPr>
        <w:t xml:space="preserve"> Prof. </w:t>
      </w:r>
      <w:proofErr w:type="spellStart"/>
      <w:r w:rsidR="0097675D">
        <w:rPr>
          <w:lang w:val="en-US"/>
        </w:rPr>
        <w:t>Snezhina</w:t>
      </w:r>
      <w:proofErr w:type="spellEnd"/>
      <w:r w:rsidR="0097675D">
        <w:rPr>
          <w:lang w:val="en-US"/>
        </w:rPr>
        <w:t xml:space="preserve"> </w:t>
      </w:r>
      <w:proofErr w:type="spellStart"/>
      <w:r w:rsidR="0097675D">
        <w:rPr>
          <w:lang w:val="en-US"/>
        </w:rPr>
        <w:t>Lyubozarova</w:t>
      </w:r>
      <w:proofErr w:type="spellEnd"/>
      <w:r w:rsidR="0097675D">
        <w:rPr>
          <w:lang w:val="en-US"/>
        </w:rPr>
        <w:t xml:space="preserve"> </w:t>
      </w:r>
      <w:proofErr w:type="spellStart"/>
      <w:r w:rsidR="0097675D">
        <w:rPr>
          <w:lang w:val="en-US"/>
        </w:rPr>
        <w:t>Dimitrova</w:t>
      </w:r>
      <w:proofErr w:type="spellEnd"/>
      <w:r w:rsidR="0097675D">
        <w:rPr>
          <w:lang w:val="en-US"/>
        </w:rPr>
        <w:t>, PhD</w:t>
      </w:r>
    </w:p>
    <w:p w:rsidR="0097675D" w:rsidRDefault="0097675D" w:rsidP="00FB0090">
      <w:pPr>
        <w:ind w:firstLine="0"/>
        <w:jc w:val="center"/>
        <w:rPr>
          <w:lang w:val="en-US"/>
        </w:rPr>
      </w:pPr>
      <w:r>
        <w:rPr>
          <w:lang w:val="en-US"/>
        </w:rPr>
        <w:t xml:space="preserve">Department of English and American Studies, Faculty of Classical and Modern Philology, Sofia University “St. </w:t>
      </w:r>
      <w:proofErr w:type="spellStart"/>
      <w:r>
        <w:rPr>
          <w:lang w:val="en-US"/>
        </w:rPr>
        <w:t>Kliment</w:t>
      </w:r>
      <w:proofErr w:type="spellEnd"/>
      <w:r>
        <w:rPr>
          <w:lang w:val="en-US"/>
        </w:rPr>
        <w:t xml:space="preserve"> </w:t>
      </w:r>
      <w:proofErr w:type="spellStart"/>
      <w:r>
        <w:rPr>
          <w:lang w:val="en-US"/>
        </w:rPr>
        <w:t>Ohridski</w:t>
      </w:r>
      <w:proofErr w:type="spellEnd"/>
      <w:r>
        <w:rPr>
          <w:lang w:val="en-US"/>
        </w:rPr>
        <w:t>”</w:t>
      </w:r>
    </w:p>
    <w:p w:rsidR="00785EC5" w:rsidRPr="0097675D" w:rsidRDefault="00266498" w:rsidP="00A46387">
      <w:pPr>
        <w:ind w:firstLine="0"/>
        <w:jc w:val="center"/>
        <w:rPr>
          <w:lang w:val="en-US"/>
        </w:rPr>
      </w:pPr>
      <w:r>
        <w:rPr>
          <w:lang w:val="en-US"/>
        </w:rPr>
        <w:t>m</w:t>
      </w:r>
      <w:r w:rsidR="00A46387" w:rsidRPr="00A46387">
        <w:t xml:space="preserve">ember of the Academic Jury appointed by Order № </w:t>
      </w:r>
      <w:r w:rsidR="00FE12A1" w:rsidRPr="00FE12A1">
        <w:rPr>
          <w:lang w:val="en-US"/>
        </w:rPr>
        <w:t xml:space="preserve">РД 38-172/20.04.2023 </w:t>
      </w:r>
      <w:r w:rsidR="00A46387" w:rsidRPr="00A46387">
        <w:t>of the Rector of Sofia University "St. Kliment Ohridski"</w:t>
      </w:r>
    </w:p>
    <w:p w:rsidR="00724D37" w:rsidRDefault="00724D37" w:rsidP="00724D37">
      <w:pPr>
        <w:ind w:firstLine="0"/>
        <w:jc w:val="center"/>
        <w:rPr>
          <w:lang w:val="en-US"/>
        </w:rPr>
      </w:pPr>
      <w:r w:rsidRPr="00724D37">
        <w:t xml:space="preserve"> with regard to the selection procedure for the academic position of </w:t>
      </w:r>
      <w:r w:rsidRPr="008E04E2">
        <w:rPr>
          <w:bCs/>
        </w:rPr>
        <w:t>PROFESSOR</w:t>
      </w:r>
      <w:r w:rsidRPr="00724D37">
        <w:rPr>
          <w:b/>
          <w:bCs/>
        </w:rPr>
        <w:t xml:space="preserve"> </w:t>
      </w:r>
      <w:r w:rsidRPr="00724D37">
        <w:t xml:space="preserve">in the Area of Higher Education </w:t>
      </w:r>
      <w:r w:rsidRPr="008E04E2">
        <w:rPr>
          <w:bCs/>
        </w:rPr>
        <w:t>2. Humanit</w:t>
      </w:r>
      <w:proofErr w:type="spellStart"/>
      <w:r w:rsidR="005E1C36">
        <w:rPr>
          <w:bCs/>
          <w:lang w:val="en-US"/>
        </w:rPr>
        <w:t>ies</w:t>
      </w:r>
      <w:proofErr w:type="spellEnd"/>
      <w:r w:rsidRPr="008E04E2">
        <w:t>,</w:t>
      </w:r>
      <w:r w:rsidRPr="00724D37">
        <w:t xml:space="preserve"> </w:t>
      </w:r>
      <w:r w:rsidR="008E04E2">
        <w:rPr>
          <w:lang w:val="en-US"/>
        </w:rPr>
        <w:t>p</w:t>
      </w:r>
      <w:r w:rsidRPr="00724D37">
        <w:t xml:space="preserve">rofessional </w:t>
      </w:r>
      <w:r w:rsidR="008E04E2">
        <w:rPr>
          <w:lang w:val="en-US"/>
        </w:rPr>
        <w:t>f</w:t>
      </w:r>
      <w:r w:rsidRPr="00724D37">
        <w:t xml:space="preserve">ield </w:t>
      </w:r>
      <w:r w:rsidRPr="008E04E2">
        <w:rPr>
          <w:bCs/>
        </w:rPr>
        <w:t xml:space="preserve">2.1. Philology </w:t>
      </w:r>
      <w:r w:rsidRPr="008E04E2">
        <w:t>(</w:t>
      </w:r>
      <w:r w:rsidR="008E04E2">
        <w:rPr>
          <w:lang w:val="en-US"/>
        </w:rPr>
        <w:t xml:space="preserve">Cognitive </w:t>
      </w:r>
      <w:r w:rsidR="009F1A0A">
        <w:rPr>
          <w:lang w:val="en-US"/>
        </w:rPr>
        <w:t>l</w:t>
      </w:r>
      <w:r w:rsidR="003008EE">
        <w:rPr>
          <w:lang w:val="en-US"/>
        </w:rPr>
        <w:t>inguistics – text and discourse analysis</w:t>
      </w:r>
      <w:r w:rsidRPr="008E04E2">
        <w:rPr>
          <w:bCs/>
        </w:rPr>
        <w:t xml:space="preserve"> /English language/</w:t>
      </w:r>
      <w:r w:rsidRPr="008E04E2">
        <w:t>)</w:t>
      </w:r>
      <w:r w:rsidRPr="00724D37">
        <w:t xml:space="preserve"> at the Department of English and American Studies, Faculty of Classical and Modern Philology, Sofia University "St. Kliment Ohridski", announced in the </w:t>
      </w:r>
      <w:r w:rsidRPr="00724D37">
        <w:rPr>
          <w:i/>
          <w:iCs/>
        </w:rPr>
        <w:t>State Gazette</w:t>
      </w:r>
      <w:r w:rsidRPr="00724D37">
        <w:t xml:space="preserve">, issue </w:t>
      </w:r>
      <w:r w:rsidR="003008EE">
        <w:rPr>
          <w:lang w:val="en-US"/>
        </w:rPr>
        <w:t>24</w:t>
      </w:r>
      <w:r w:rsidRPr="00724D37">
        <w:t xml:space="preserve"> / 1</w:t>
      </w:r>
      <w:r w:rsidR="009175DD">
        <w:rPr>
          <w:lang w:val="en-US"/>
        </w:rPr>
        <w:t>7.03.2023</w:t>
      </w:r>
    </w:p>
    <w:p w:rsidR="008B5189" w:rsidRDefault="008B5189" w:rsidP="002633C3"/>
    <w:p w:rsidR="00194467" w:rsidRPr="0029507F" w:rsidRDefault="00194467" w:rsidP="00194467">
      <w:r>
        <w:rPr>
          <w:lang w:val="en"/>
        </w:rPr>
        <w:t>F</w:t>
      </w:r>
      <w:r w:rsidRPr="00194467">
        <w:rPr>
          <w:lang w:val="en"/>
        </w:rPr>
        <w:t xml:space="preserve">rom the documentation provided to the members of the scientific jury </w:t>
      </w:r>
      <w:r w:rsidR="003E7FEE">
        <w:rPr>
          <w:lang w:val="en"/>
        </w:rPr>
        <w:t>i</w:t>
      </w:r>
      <w:r w:rsidR="003E7FEE" w:rsidRPr="00194467">
        <w:rPr>
          <w:lang w:val="en"/>
        </w:rPr>
        <w:t xml:space="preserve">t is clear </w:t>
      </w:r>
      <w:r w:rsidRPr="00194467">
        <w:rPr>
          <w:lang w:val="en"/>
        </w:rPr>
        <w:t xml:space="preserve">that </w:t>
      </w:r>
      <w:r w:rsidR="00FA109B" w:rsidRPr="00194467">
        <w:rPr>
          <w:lang w:val="en"/>
        </w:rPr>
        <w:t xml:space="preserve">Assoc. </w:t>
      </w:r>
      <w:r w:rsidR="00FA109B">
        <w:rPr>
          <w:lang w:val="en"/>
        </w:rPr>
        <w:t xml:space="preserve">Prof. </w:t>
      </w:r>
      <w:r w:rsidR="00FA109B" w:rsidRPr="00194467">
        <w:rPr>
          <w:lang w:val="en"/>
        </w:rPr>
        <w:t>Dr. Nel</w:t>
      </w:r>
      <w:r w:rsidR="00DF0AA5">
        <w:rPr>
          <w:lang w:val="en"/>
        </w:rPr>
        <w:t>ly</w:t>
      </w:r>
      <w:r w:rsidR="00FA109B" w:rsidRPr="00194467">
        <w:rPr>
          <w:lang w:val="en"/>
        </w:rPr>
        <w:t xml:space="preserve"> Todorova </w:t>
      </w:r>
      <w:proofErr w:type="spellStart"/>
      <w:r w:rsidR="00FA109B" w:rsidRPr="00194467">
        <w:rPr>
          <w:lang w:val="en"/>
        </w:rPr>
        <w:t>Tincheva</w:t>
      </w:r>
      <w:proofErr w:type="spellEnd"/>
      <w:r w:rsidR="00FA109B" w:rsidRPr="00194467">
        <w:rPr>
          <w:lang w:val="en"/>
        </w:rPr>
        <w:t xml:space="preserve"> – Georgieva </w:t>
      </w:r>
      <w:r w:rsidR="00FA109B">
        <w:rPr>
          <w:lang w:val="en"/>
        </w:rPr>
        <w:t xml:space="preserve">- </w:t>
      </w:r>
      <w:r w:rsidRPr="00194467">
        <w:rPr>
          <w:lang w:val="en"/>
        </w:rPr>
        <w:t xml:space="preserve">the only candidate in the competition for the academic position </w:t>
      </w:r>
      <w:r w:rsidR="003E7FEE">
        <w:rPr>
          <w:lang w:val="en"/>
        </w:rPr>
        <w:t xml:space="preserve">of </w:t>
      </w:r>
      <w:r w:rsidRPr="00194467">
        <w:rPr>
          <w:lang w:val="en"/>
        </w:rPr>
        <w:t xml:space="preserve">"professor" in the </w:t>
      </w:r>
      <w:r w:rsidR="003E7FEE">
        <w:rPr>
          <w:lang w:val="en"/>
        </w:rPr>
        <w:t>area</w:t>
      </w:r>
      <w:r w:rsidRPr="00194467">
        <w:rPr>
          <w:lang w:val="en"/>
        </w:rPr>
        <w:t xml:space="preserve"> of higher education 2. Humanities, professional </w:t>
      </w:r>
      <w:r w:rsidR="003E7FEE">
        <w:rPr>
          <w:lang w:val="en"/>
        </w:rPr>
        <w:t>fiel</w:t>
      </w:r>
      <w:r w:rsidR="009F1A0A">
        <w:rPr>
          <w:lang w:val="en"/>
        </w:rPr>
        <w:t>d</w:t>
      </w:r>
      <w:r w:rsidRPr="00194467">
        <w:rPr>
          <w:lang w:val="en"/>
        </w:rPr>
        <w:t xml:space="preserve"> 2.1. Philology (Cognitive linguistics – </w:t>
      </w:r>
      <w:r w:rsidR="003E7FEE">
        <w:rPr>
          <w:lang w:val="en"/>
        </w:rPr>
        <w:t xml:space="preserve">text and discourse </w:t>
      </w:r>
      <w:r w:rsidRPr="00194467">
        <w:rPr>
          <w:lang w:val="en"/>
        </w:rPr>
        <w:t>analysis (English</w:t>
      </w:r>
      <w:r w:rsidR="00FA109B">
        <w:rPr>
          <w:lang w:val="en"/>
        </w:rPr>
        <w:t xml:space="preserve"> language</w:t>
      </w:r>
      <w:r w:rsidRPr="00194467">
        <w:rPr>
          <w:lang w:val="en"/>
        </w:rPr>
        <w:t xml:space="preserve">)) has submitted all necessary documents and materials for participation in the competition. </w:t>
      </w:r>
      <w:r w:rsidR="00C61DB7">
        <w:rPr>
          <w:lang w:val="en-US"/>
        </w:rPr>
        <w:t xml:space="preserve">The documentation is in full compliance with </w:t>
      </w:r>
      <w:r w:rsidRPr="00194467">
        <w:rPr>
          <w:lang w:val="en"/>
        </w:rPr>
        <w:t xml:space="preserve">the requirements of </w:t>
      </w:r>
      <w:r w:rsidR="00DE79F6">
        <w:rPr>
          <w:lang w:val="en"/>
        </w:rPr>
        <w:t xml:space="preserve">the </w:t>
      </w:r>
      <w:r w:rsidR="00DE79F6" w:rsidRPr="00191B41">
        <w:t>Law for the Development of the Academic Staff in the Republic of Bulgaria</w:t>
      </w:r>
      <w:r w:rsidRPr="00194467">
        <w:rPr>
          <w:lang w:val="en"/>
        </w:rPr>
        <w:t xml:space="preserve">, the Regulations for its implementation and the Regulations </w:t>
      </w:r>
      <w:r w:rsidR="00DE79F6">
        <w:rPr>
          <w:lang w:val="en"/>
        </w:rPr>
        <w:t>on</w:t>
      </w:r>
      <w:r w:rsidRPr="00194467">
        <w:rPr>
          <w:lang w:val="en"/>
        </w:rPr>
        <w:t xml:space="preserve"> the terms and conditions for acquiring scientific degrees and occupying academic positions </w:t>
      </w:r>
      <w:r w:rsidR="009F1A0A">
        <w:rPr>
          <w:lang w:val="en"/>
        </w:rPr>
        <w:t>at</w:t>
      </w:r>
      <w:r w:rsidRPr="00194467">
        <w:rPr>
          <w:lang w:val="en"/>
        </w:rPr>
        <w:t xml:space="preserve"> S</w:t>
      </w:r>
      <w:r w:rsidR="00850CEF">
        <w:rPr>
          <w:lang w:val="en"/>
        </w:rPr>
        <w:t>ofia University</w:t>
      </w:r>
      <w:r w:rsidRPr="00194467">
        <w:rPr>
          <w:lang w:val="en"/>
        </w:rPr>
        <w:t xml:space="preserve"> "St. </w:t>
      </w:r>
      <w:proofErr w:type="spellStart"/>
      <w:r w:rsidRPr="00194467">
        <w:rPr>
          <w:lang w:val="en"/>
        </w:rPr>
        <w:t>Kliment</w:t>
      </w:r>
      <w:proofErr w:type="spellEnd"/>
      <w:r w:rsidRPr="00194467">
        <w:rPr>
          <w:lang w:val="en"/>
        </w:rPr>
        <w:t xml:space="preserve"> </w:t>
      </w:r>
      <w:proofErr w:type="spellStart"/>
      <w:r w:rsidRPr="00194467">
        <w:rPr>
          <w:lang w:val="en"/>
        </w:rPr>
        <w:t>Ohridski</w:t>
      </w:r>
      <w:proofErr w:type="spellEnd"/>
      <w:r w:rsidRPr="00194467">
        <w:rPr>
          <w:lang w:val="en"/>
        </w:rPr>
        <w:t>"</w:t>
      </w:r>
      <w:r w:rsidR="00C61DB7">
        <w:rPr>
          <w:lang w:val="en"/>
        </w:rPr>
        <w:t>.</w:t>
      </w:r>
    </w:p>
    <w:p w:rsidR="001F6F44" w:rsidRPr="001F6F44" w:rsidRDefault="00191B41" w:rsidP="001F6F44">
      <w:r w:rsidRPr="00191B41">
        <w:t xml:space="preserve"> </w:t>
      </w:r>
      <w:r w:rsidR="001F6F44" w:rsidRPr="001F6F44">
        <w:rPr>
          <w:lang w:val="en"/>
        </w:rPr>
        <w:t xml:space="preserve">Assoc. </w:t>
      </w:r>
      <w:r w:rsidR="00DF0AA5">
        <w:rPr>
          <w:lang w:val="en"/>
        </w:rPr>
        <w:t xml:space="preserve">Prof. </w:t>
      </w:r>
      <w:r w:rsidR="001F6F44" w:rsidRPr="001F6F44">
        <w:rPr>
          <w:lang w:val="en"/>
        </w:rPr>
        <w:t>Dr. Nel</w:t>
      </w:r>
      <w:r w:rsidR="00DF0AA5">
        <w:rPr>
          <w:lang w:val="en"/>
        </w:rPr>
        <w:t>ly</w:t>
      </w:r>
      <w:r w:rsidR="001F6F44" w:rsidRPr="001F6F44">
        <w:rPr>
          <w:lang w:val="en"/>
        </w:rPr>
        <w:t xml:space="preserve"> </w:t>
      </w:r>
      <w:proofErr w:type="spellStart"/>
      <w:r w:rsidR="001F6F44" w:rsidRPr="001F6F44">
        <w:rPr>
          <w:lang w:val="en"/>
        </w:rPr>
        <w:t>Tincheva</w:t>
      </w:r>
      <w:proofErr w:type="spellEnd"/>
      <w:r w:rsidR="001F6F44" w:rsidRPr="001F6F44">
        <w:rPr>
          <w:lang w:val="en"/>
        </w:rPr>
        <w:t xml:space="preserve"> – Georgieva fully </w:t>
      </w:r>
      <w:r w:rsidR="00712477">
        <w:rPr>
          <w:lang w:val="en"/>
        </w:rPr>
        <w:t>meets</w:t>
      </w:r>
      <w:r w:rsidR="001F6F44" w:rsidRPr="001F6F44">
        <w:rPr>
          <w:lang w:val="en"/>
        </w:rPr>
        <w:t xml:space="preserve"> the minimum national requirements under Art</w:t>
      </w:r>
      <w:proofErr w:type="spellStart"/>
      <w:r w:rsidR="0029507F">
        <w:rPr>
          <w:lang w:val="en-US"/>
        </w:rPr>
        <w:t>icle</w:t>
      </w:r>
      <w:proofErr w:type="spellEnd"/>
      <w:r w:rsidR="0029507F">
        <w:rPr>
          <w:lang w:val="en-US"/>
        </w:rPr>
        <w:t xml:space="preserve"> 2b</w:t>
      </w:r>
      <w:r w:rsidR="001F6F44" w:rsidRPr="001F6F44">
        <w:rPr>
          <w:lang w:val="en"/>
        </w:rPr>
        <w:t xml:space="preserve"> of </w:t>
      </w:r>
      <w:r w:rsidR="00464994">
        <w:rPr>
          <w:lang w:val="en"/>
        </w:rPr>
        <w:t xml:space="preserve">the </w:t>
      </w:r>
      <w:r w:rsidR="00464994" w:rsidRPr="00191B41">
        <w:t>Law for the Development of the Academic Staff in the Republic of Bulgaria</w:t>
      </w:r>
      <w:r w:rsidR="00464994" w:rsidRPr="001F6F44">
        <w:rPr>
          <w:lang w:val="en"/>
        </w:rPr>
        <w:t xml:space="preserve"> </w:t>
      </w:r>
      <w:r w:rsidR="001F6F44" w:rsidRPr="001F6F44">
        <w:rPr>
          <w:lang w:val="en"/>
        </w:rPr>
        <w:t xml:space="preserve">for occupying the academic position of "professor", as well as the corresponding additional requirements formulated in </w:t>
      </w:r>
      <w:r w:rsidR="00A31282">
        <w:rPr>
          <w:lang w:val="en"/>
        </w:rPr>
        <w:t xml:space="preserve">Part </w:t>
      </w:r>
      <w:r w:rsidR="00A14936">
        <w:rPr>
          <w:lang w:val="en"/>
        </w:rPr>
        <w:t>3</w:t>
      </w:r>
      <w:r w:rsidR="00A31282">
        <w:rPr>
          <w:lang w:val="en"/>
        </w:rPr>
        <w:t xml:space="preserve">, </w:t>
      </w:r>
      <w:r w:rsidR="001F6F44" w:rsidRPr="001F6F44">
        <w:rPr>
          <w:lang w:val="en"/>
        </w:rPr>
        <w:t xml:space="preserve">Section V of the Regulations </w:t>
      </w:r>
      <w:r w:rsidR="00FB061C">
        <w:rPr>
          <w:lang w:val="en"/>
        </w:rPr>
        <w:t xml:space="preserve">on </w:t>
      </w:r>
      <w:r w:rsidR="001F6F44" w:rsidRPr="001F6F44">
        <w:rPr>
          <w:lang w:val="en"/>
        </w:rPr>
        <w:t xml:space="preserve">the </w:t>
      </w:r>
      <w:r w:rsidR="00FB061C">
        <w:rPr>
          <w:lang w:val="en"/>
        </w:rPr>
        <w:t xml:space="preserve">terms and </w:t>
      </w:r>
      <w:r w:rsidR="001F6F44" w:rsidRPr="001F6F44">
        <w:rPr>
          <w:lang w:val="en"/>
        </w:rPr>
        <w:t xml:space="preserve">conditions for acquiring scientific degrees and </w:t>
      </w:r>
      <w:r w:rsidR="00FB061C">
        <w:rPr>
          <w:lang w:val="en"/>
        </w:rPr>
        <w:t xml:space="preserve">occupying </w:t>
      </w:r>
      <w:r w:rsidR="001F6F44" w:rsidRPr="001F6F44">
        <w:rPr>
          <w:lang w:val="en"/>
        </w:rPr>
        <w:t>academic positions at S</w:t>
      </w:r>
      <w:proofErr w:type="spellStart"/>
      <w:r w:rsidR="00266498">
        <w:rPr>
          <w:lang w:val="en-US"/>
        </w:rPr>
        <w:t>ofia</w:t>
      </w:r>
      <w:proofErr w:type="spellEnd"/>
      <w:r w:rsidR="00266498">
        <w:rPr>
          <w:lang w:val="en-US"/>
        </w:rPr>
        <w:t xml:space="preserve"> </w:t>
      </w:r>
      <w:r w:rsidR="001F6F44" w:rsidRPr="001F6F44">
        <w:rPr>
          <w:lang w:val="en"/>
        </w:rPr>
        <w:t>U</w:t>
      </w:r>
      <w:r w:rsidR="00266498">
        <w:rPr>
          <w:lang w:val="en"/>
        </w:rPr>
        <w:t>niversity</w:t>
      </w:r>
      <w:r w:rsidR="001F6F44" w:rsidRPr="001F6F44">
        <w:rPr>
          <w:lang w:val="en"/>
        </w:rPr>
        <w:t xml:space="preserve"> "St. </w:t>
      </w:r>
      <w:proofErr w:type="spellStart"/>
      <w:r w:rsidR="001F6F44" w:rsidRPr="001F6F44">
        <w:rPr>
          <w:lang w:val="en"/>
        </w:rPr>
        <w:t>Kliment</w:t>
      </w:r>
      <w:proofErr w:type="spellEnd"/>
      <w:r w:rsidR="001F6F44" w:rsidRPr="001F6F44">
        <w:rPr>
          <w:lang w:val="en"/>
        </w:rPr>
        <w:t xml:space="preserve"> </w:t>
      </w:r>
      <w:proofErr w:type="spellStart"/>
      <w:r w:rsidR="001F6F44" w:rsidRPr="001F6F44">
        <w:rPr>
          <w:lang w:val="en"/>
        </w:rPr>
        <w:t>Ohridski</w:t>
      </w:r>
      <w:proofErr w:type="spellEnd"/>
      <w:r w:rsidR="001F6F44" w:rsidRPr="001F6F44">
        <w:rPr>
          <w:lang w:val="en"/>
        </w:rPr>
        <w:t>".</w:t>
      </w:r>
    </w:p>
    <w:p w:rsidR="00FD7D54" w:rsidRDefault="00FD7D54" w:rsidP="002633C3"/>
    <w:p w:rsidR="00DD5CE9" w:rsidRPr="00A14936" w:rsidRDefault="00A14936" w:rsidP="00222320">
      <w:pPr>
        <w:rPr>
          <w:lang w:val="en-US"/>
        </w:rPr>
      </w:pPr>
      <w:r>
        <w:rPr>
          <w:lang w:val="en-US"/>
        </w:rPr>
        <w:t>Information about the candidate</w:t>
      </w:r>
    </w:p>
    <w:p w:rsidR="00E44646" w:rsidRPr="00E44646" w:rsidRDefault="00A54069" w:rsidP="00E44646">
      <w:r>
        <w:rPr>
          <w:lang w:val="en-US"/>
        </w:rPr>
        <w:t>The professional career of Assoc. Prof. Dr</w:t>
      </w:r>
      <w:r w:rsidR="00266498">
        <w:rPr>
          <w:lang w:val="en-US"/>
        </w:rPr>
        <w:t>.</w:t>
      </w:r>
      <w:r>
        <w:rPr>
          <w:lang w:val="en-US"/>
        </w:rPr>
        <w:t xml:space="preserve"> Nelly </w:t>
      </w:r>
      <w:proofErr w:type="spellStart"/>
      <w:r>
        <w:rPr>
          <w:lang w:val="en-US"/>
        </w:rPr>
        <w:t>Tincheva</w:t>
      </w:r>
      <w:proofErr w:type="spellEnd"/>
      <w:r>
        <w:rPr>
          <w:lang w:val="en-US"/>
        </w:rPr>
        <w:t xml:space="preserve"> – Georgieva at the Department of English and American Studies </w:t>
      </w:r>
      <w:r w:rsidR="00EB132E">
        <w:rPr>
          <w:lang w:val="en-US"/>
        </w:rPr>
        <w:t xml:space="preserve">of Sofia University “St. </w:t>
      </w:r>
      <w:proofErr w:type="spellStart"/>
      <w:r w:rsidR="00EB132E">
        <w:rPr>
          <w:lang w:val="en-US"/>
        </w:rPr>
        <w:t>Kliment</w:t>
      </w:r>
      <w:proofErr w:type="spellEnd"/>
      <w:r w:rsidR="00EB132E">
        <w:rPr>
          <w:lang w:val="en-US"/>
        </w:rPr>
        <w:t xml:space="preserve"> </w:t>
      </w:r>
      <w:proofErr w:type="spellStart"/>
      <w:r w:rsidR="00EB132E">
        <w:rPr>
          <w:lang w:val="en-US"/>
        </w:rPr>
        <w:t>Ohridski</w:t>
      </w:r>
      <w:proofErr w:type="spellEnd"/>
      <w:r w:rsidR="00EB132E">
        <w:rPr>
          <w:lang w:val="en-US"/>
        </w:rPr>
        <w:t xml:space="preserve">” began back in 1995, immediately after she successfully defended her MA thesis entitled </w:t>
      </w:r>
      <w:r w:rsidR="009277BA">
        <w:rPr>
          <w:lang w:val="en-US"/>
        </w:rPr>
        <w:t>“</w:t>
      </w:r>
      <w:r w:rsidR="009277BA" w:rsidRPr="002C70BB">
        <w:rPr>
          <w:i/>
          <w:lang w:val="en-US"/>
        </w:rPr>
        <w:t>Gender, speech and cultural myths</w:t>
      </w:r>
      <w:r w:rsidR="009277BA">
        <w:rPr>
          <w:lang w:val="en-US"/>
        </w:rPr>
        <w:t xml:space="preserve">”. </w:t>
      </w:r>
      <w:r w:rsidR="00945C53">
        <w:rPr>
          <w:lang w:val="en-US"/>
        </w:rPr>
        <w:t xml:space="preserve">In 2006, </w:t>
      </w:r>
      <w:r w:rsidR="00BB6E23">
        <w:rPr>
          <w:lang w:val="en-US"/>
        </w:rPr>
        <w:t xml:space="preserve">she </w:t>
      </w:r>
      <w:r w:rsidR="00493AE2">
        <w:rPr>
          <w:lang w:val="en-US"/>
        </w:rPr>
        <w:t xml:space="preserve">obtained her PhD after the defense of a doctoral dissertation on the topic of </w:t>
      </w:r>
      <w:r w:rsidR="00FB67F2">
        <w:rPr>
          <w:lang w:val="en-US"/>
        </w:rPr>
        <w:t>“</w:t>
      </w:r>
      <w:r w:rsidR="00FB67F2" w:rsidRPr="002C70BB">
        <w:rPr>
          <w:i/>
          <w:lang w:val="en-US"/>
        </w:rPr>
        <w:t>The SOURCE-PATH-GOAL image schema in political speeches</w:t>
      </w:r>
      <w:r w:rsidR="00FB67F2">
        <w:rPr>
          <w:lang w:val="en-US"/>
        </w:rPr>
        <w:t xml:space="preserve">”. </w:t>
      </w:r>
      <w:r w:rsidR="00266498">
        <w:rPr>
          <w:lang w:val="en-US"/>
        </w:rPr>
        <w:lastRenderedPageBreak/>
        <w:t>I am mentioning this in order to emphasize the fact that the candidate’s interest in text and discourse analysis dates back to the time when she was a student</w:t>
      </w:r>
      <w:r w:rsidR="00266498">
        <w:t xml:space="preserve">, </w:t>
      </w:r>
      <w:r w:rsidR="00266498">
        <w:rPr>
          <w:lang w:val="en-US"/>
        </w:rPr>
        <w:t xml:space="preserve">and to </w:t>
      </w:r>
      <w:r w:rsidR="00FB67F2">
        <w:rPr>
          <w:lang w:val="en-US"/>
        </w:rPr>
        <w:t>demonstrate</w:t>
      </w:r>
      <w:r w:rsidR="00266498">
        <w:rPr>
          <w:lang w:val="en-US"/>
        </w:rPr>
        <w:t xml:space="preserve"> </w:t>
      </w:r>
      <w:r w:rsidR="00FB67F2">
        <w:rPr>
          <w:lang w:val="en-US"/>
        </w:rPr>
        <w:t xml:space="preserve">her lasting scientific interest in the area of </w:t>
      </w:r>
      <w:r w:rsidR="00E44646">
        <w:rPr>
          <w:lang w:val="en-US"/>
        </w:rPr>
        <w:t xml:space="preserve">cognitive linguistics. </w:t>
      </w:r>
      <w:r w:rsidR="00E44646" w:rsidRPr="00E44646">
        <w:rPr>
          <w:lang w:val="en"/>
        </w:rPr>
        <w:t>During the period 1995 - 2015, the candidate successively held the positions of assistant</w:t>
      </w:r>
      <w:r w:rsidR="00266498">
        <w:rPr>
          <w:lang w:val="en"/>
        </w:rPr>
        <w:t xml:space="preserve"> professor</w:t>
      </w:r>
      <w:r w:rsidR="00E44646" w:rsidRPr="00E44646">
        <w:rPr>
          <w:lang w:val="en"/>
        </w:rPr>
        <w:t xml:space="preserve">, senior assistant </w:t>
      </w:r>
      <w:r w:rsidR="00266498">
        <w:rPr>
          <w:lang w:val="en"/>
        </w:rPr>
        <w:t xml:space="preserve">professor </w:t>
      </w:r>
      <w:r w:rsidR="00E44646" w:rsidRPr="00E44646">
        <w:rPr>
          <w:lang w:val="en"/>
        </w:rPr>
        <w:t>and principal assistant</w:t>
      </w:r>
      <w:r w:rsidR="00D90DDE">
        <w:rPr>
          <w:lang w:val="en"/>
        </w:rPr>
        <w:t xml:space="preserve"> professor at the Department of English and American Studies. A</w:t>
      </w:r>
      <w:r w:rsidR="00E44646" w:rsidRPr="00E44646">
        <w:rPr>
          <w:lang w:val="en"/>
        </w:rPr>
        <w:t xml:space="preserve">fter defending her doctoral dissertation, she was appointed associate professor in the same department. She has taught courses on text linguistics, discourse analysis, analytical approaches to the text, political discourse, analytical grammar, </w:t>
      </w:r>
      <w:r w:rsidR="00AC0199">
        <w:rPr>
          <w:lang w:val="en"/>
        </w:rPr>
        <w:t xml:space="preserve">all of </w:t>
      </w:r>
      <w:r w:rsidR="00E44646" w:rsidRPr="00E44646">
        <w:rPr>
          <w:lang w:val="en"/>
        </w:rPr>
        <w:t>which fully correspond to the scientific field of the current competition.</w:t>
      </w:r>
    </w:p>
    <w:p w:rsidR="00581D8F" w:rsidRPr="00581D8F" w:rsidRDefault="00363A6A" w:rsidP="00581D8F">
      <w:r w:rsidRPr="00363A6A">
        <w:rPr>
          <w:lang w:val="en"/>
        </w:rPr>
        <w:t>Along</w:t>
      </w:r>
      <w:r w:rsidR="00266498">
        <w:rPr>
          <w:lang w:val="en"/>
        </w:rPr>
        <w:t>side</w:t>
      </w:r>
      <w:r w:rsidRPr="00363A6A">
        <w:rPr>
          <w:lang w:val="en"/>
        </w:rPr>
        <w:t xml:space="preserve"> her teaching activities, </w:t>
      </w:r>
      <w:r w:rsidR="00581D8F">
        <w:rPr>
          <w:lang w:val="en"/>
        </w:rPr>
        <w:t xml:space="preserve">Assoc. </w:t>
      </w:r>
      <w:r w:rsidRPr="00363A6A">
        <w:rPr>
          <w:lang w:val="en"/>
        </w:rPr>
        <w:t xml:space="preserve">Prof. </w:t>
      </w:r>
      <w:proofErr w:type="spellStart"/>
      <w:r w:rsidRPr="00363A6A">
        <w:rPr>
          <w:lang w:val="en"/>
        </w:rPr>
        <w:t>Tincheva</w:t>
      </w:r>
      <w:proofErr w:type="spellEnd"/>
      <w:r w:rsidRPr="00363A6A">
        <w:rPr>
          <w:lang w:val="en"/>
        </w:rPr>
        <w:t xml:space="preserve"> was </w:t>
      </w:r>
      <w:r w:rsidR="005366EB">
        <w:rPr>
          <w:lang w:val="en"/>
        </w:rPr>
        <w:t xml:space="preserve">on the </w:t>
      </w:r>
      <w:r w:rsidRPr="00363A6A">
        <w:rPr>
          <w:lang w:val="en"/>
        </w:rPr>
        <w:t>team of a</w:t>
      </w:r>
      <w:r w:rsidR="008713E9">
        <w:rPr>
          <w:lang w:val="en"/>
        </w:rPr>
        <w:t>s many as</w:t>
      </w:r>
      <w:r w:rsidRPr="00363A6A">
        <w:rPr>
          <w:lang w:val="en"/>
        </w:rPr>
        <w:t xml:space="preserve"> 10 scientific projects</w:t>
      </w:r>
      <w:r w:rsidR="0090124A">
        <w:rPr>
          <w:lang w:val="en"/>
        </w:rPr>
        <w:t>. S</w:t>
      </w:r>
      <w:r w:rsidRPr="00363A6A">
        <w:rPr>
          <w:lang w:val="en"/>
        </w:rPr>
        <w:t xml:space="preserve">he was </w:t>
      </w:r>
      <w:r w:rsidR="008713E9">
        <w:rPr>
          <w:lang w:val="en"/>
        </w:rPr>
        <w:t xml:space="preserve">involved in the </w:t>
      </w:r>
      <w:r w:rsidRPr="00363A6A">
        <w:rPr>
          <w:lang w:val="en"/>
        </w:rPr>
        <w:t>organi</w:t>
      </w:r>
      <w:r w:rsidR="008713E9">
        <w:rPr>
          <w:lang w:val="en"/>
        </w:rPr>
        <w:t>zation of</w:t>
      </w:r>
      <w:r w:rsidRPr="00363A6A">
        <w:rPr>
          <w:lang w:val="en"/>
        </w:rPr>
        <w:t xml:space="preserve"> and </w:t>
      </w:r>
      <w:r w:rsidR="0090124A">
        <w:rPr>
          <w:lang w:val="en"/>
        </w:rPr>
        <w:t xml:space="preserve">was a </w:t>
      </w:r>
      <w:r w:rsidRPr="00363A6A">
        <w:rPr>
          <w:lang w:val="en"/>
        </w:rPr>
        <w:t>participant in numerous scientific conferences and seminars</w:t>
      </w:r>
      <w:r w:rsidR="0090124A">
        <w:rPr>
          <w:lang w:val="en"/>
        </w:rPr>
        <w:t xml:space="preserve"> at home and abroad. Assoc. Prof. </w:t>
      </w:r>
      <w:proofErr w:type="spellStart"/>
      <w:r w:rsidR="0090124A">
        <w:rPr>
          <w:lang w:val="en"/>
        </w:rPr>
        <w:t>Tincheva</w:t>
      </w:r>
      <w:proofErr w:type="spellEnd"/>
      <w:r w:rsidR="0090124A">
        <w:rPr>
          <w:lang w:val="en"/>
        </w:rPr>
        <w:t xml:space="preserve"> </w:t>
      </w:r>
      <w:r w:rsidR="001800D7">
        <w:rPr>
          <w:lang w:val="en"/>
        </w:rPr>
        <w:t>was also</w:t>
      </w:r>
      <w:r w:rsidRPr="00363A6A">
        <w:rPr>
          <w:lang w:val="en"/>
        </w:rPr>
        <w:t xml:space="preserve"> the head of the "Linguistics" section at the Department of English and American Studies, a member of the board of the Bulgarian Society for British Studies, a member of ICLA (</w:t>
      </w:r>
      <w:r w:rsidR="001800D7">
        <w:rPr>
          <w:lang w:val="en"/>
        </w:rPr>
        <w:t xml:space="preserve">the </w:t>
      </w:r>
      <w:r w:rsidRPr="00363A6A">
        <w:rPr>
          <w:lang w:val="en"/>
        </w:rPr>
        <w:t xml:space="preserve">International Cognitive Linguistics Association) and </w:t>
      </w:r>
      <w:r w:rsidR="001800D7">
        <w:rPr>
          <w:lang w:val="en"/>
        </w:rPr>
        <w:t xml:space="preserve">of </w:t>
      </w:r>
      <w:r w:rsidRPr="00363A6A">
        <w:rPr>
          <w:lang w:val="en"/>
        </w:rPr>
        <w:t xml:space="preserve">the Bulgarian Sociolinguistic Society, as well as a reviewer of books and </w:t>
      </w:r>
      <w:r w:rsidR="00C2527C">
        <w:rPr>
          <w:lang w:val="en"/>
        </w:rPr>
        <w:t>papers</w:t>
      </w:r>
      <w:r w:rsidRPr="00363A6A">
        <w:rPr>
          <w:lang w:val="en"/>
        </w:rPr>
        <w:t xml:space="preserve"> for </w:t>
      </w:r>
      <w:r w:rsidR="00C2527C">
        <w:rPr>
          <w:lang w:val="en"/>
        </w:rPr>
        <w:t xml:space="preserve">a number of </w:t>
      </w:r>
      <w:r w:rsidRPr="00363A6A">
        <w:rPr>
          <w:lang w:val="en"/>
        </w:rPr>
        <w:t xml:space="preserve">scientific journals, three of which are referenced in SCOPUS and one - in </w:t>
      </w:r>
      <w:r w:rsidR="00C2527C">
        <w:rPr>
          <w:lang w:val="en"/>
        </w:rPr>
        <w:t xml:space="preserve">the </w:t>
      </w:r>
      <w:r w:rsidRPr="00363A6A">
        <w:rPr>
          <w:lang w:val="en"/>
        </w:rPr>
        <w:t>Web of Science.</w:t>
      </w:r>
      <w:r w:rsidR="00581D8F" w:rsidRPr="00581D8F">
        <w:rPr>
          <w:rFonts w:ascii="inherit" w:eastAsia="Times New Roman" w:hAnsi="inherit" w:cs="Courier New"/>
          <w:color w:val="202124"/>
          <w:sz w:val="42"/>
          <w:szCs w:val="42"/>
          <w:lang w:val="en" w:eastAsia="bg-BG"/>
        </w:rPr>
        <w:t xml:space="preserve"> </w:t>
      </w:r>
      <w:r w:rsidR="00581D8F" w:rsidRPr="00581D8F">
        <w:rPr>
          <w:lang w:val="en"/>
        </w:rPr>
        <w:t xml:space="preserve">This involvement of Assoc. Prof. </w:t>
      </w:r>
      <w:proofErr w:type="spellStart"/>
      <w:r w:rsidR="00581D8F" w:rsidRPr="00581D8F">
        <w:rPr>
          <w:lang w:val="en"/>
        </w:rPr>
        <w:t>Tincheva</w:t>
      </w:r>
      <w:proofErr w:type="spellEnd"/>
      <w:r w:rsidR="00581D8F" w:rsidRPr="00581D8F">
        <w:rPr>
          <w:lang w:val="en"/>
        </w:rPr>
        <w:t xml:space="preserve"> in the life of the academic community in th</w:t>
      </w:r>
      <w:r w:rsidR="00C2527C">
        <w:rPr>
          <w:lang w:val="en"/>
        </w:rPr>
        <w:t>is</w:t>
      </w:r>
      <w:r w:rsidR="00581D8F" w:rsidRPr="00581D8F">
        <w:rPr>
          <w:lang w:val="en"/>
        </w:rPr>
        <w:t xml:space="preserve"> country and abroad testifies both to her lasting interest and to her </w:t>
      </w:r>
      <w:r w:rsidR="00CB1FE8">
        <w:rPr>
          <w:lang w:val="en"/>
        </w:rPr>
        <w:t xml:space="preserve">high </w:t>
      </w:r>
      <w:r w:rsidR="00960F51">
        <w:rPr>
          <w:lang w:val="en"/>
        </w:rPr>
        <w:t xml:space="preserve">professional </w:t>
      </w:r>
      <w:r w:rsidR="00CB1FE8">
        <w:rPr>
          <w:lang w:val="en"/>
        </w:rPr>
        <w:t>reputation</w:t>
      </w:r>
      <w:r w:rsidR="00581D8F" w:rsidRPr="00581D8F">
        <w:rPr>
          <w:lang w:val="en"/>
        </w:rPr>
        <w:t xml:space="preserve"> among</w:t>
      </w:r>
      <w:r w:rsidR="00960F51">
        <w:rPr>
          <w:lang w:val="en"/>
        </w:rPr>
        <w:t>st colleagues</w:t>
      </w:r>
      <w:r w:rsidR="00581D8F" w:rsidRPr="00581D8F">
        <w:rPr>
          <w:lang w:val="en"/>
        </w:rPr>
        <w:t xml:space="preserve"> in </w:t>
      </w:r>
      <w:r w:rsidR="005D2B00">
        <w:rPr>
          <w:lang w:val="en"/>
        </w:rPr>
        <w:t xml:space="preserve">her research </w:t>
      </w:r>
      <w:r w:rsidR="00581D8F" w:rsidRPr="00581D8F">
        <w:rPr>
          <w:lang w:val="en"/>
        </w:rPr>
        <w:t>field.</w:t>
      </w:r>
    </w:p>
    <w:p w:rsidR="00267B01" w:rsidRDefault="00267B01" w:rsidP="00CD2F46">
      <w:pPr>
        <w:rPr>
          <w:lang w:val="en"/>
        </w:rPr>
      </w:pPr>
    </w:p>
    <w:p w:rsidR="00CD2F46" w:rsidRPr="00CD2F46" w:rsidRDefault="00CD2F46" w:rsidP="00CD2F46">
      <w:pPr>
        <w:rPr>
          <w:lang w:val="en"/>
        </w:rPr>
      </w:pPr>
      <w:r w:rsidRPr="00CD2F46">
        <w:rPr>
          <w:lang w:val="en"/>
        </w:rPr>
        <w:t xml:space="preserve">Evaluation of the </w:t>
      </w:r>
      <w:r w:rsidR="00052102">
        <w:rPr>
          <w:lang w:val="en"/>
        </w:rPr>
        <w:t>candidate</w:t>
      </w:r>
      <w:r w:rsidR="00132EF2">
        <w:rPr>
          <w:lang w:val="en"/>
        </w:rPr>
        <w:t xml:space="preserve">’s academic research </w:t>
      </w:r>
      <w:r w:rsidRPr="00CD2F46">
        <w:rPr>
          <w:lang w:val="en"/>
        </w:rPr>
        <w:t>publications</w:t>
      </w:r>
    </w:p>
    <w:p w:rsidR="00CD2F46" w:rsidRPr="00CD2F46" w:rsidRDefault="00CD2F46" w:rsidP="00CD2F46">
      <w:r w:rsidRPr="00CD2F46">
        <w:rPr>
          <w:lang w:val="en"/>
        </w:rPr>
        <w:t xml:space="preserve">For participation in the </w:t>
      </w:r>
      <w:r w:rsidR="00267B01">
        <w:rPr>
          <w:lang w:val="en"/>
        </w:rPr>
        <w:t xml:space="preserve">current </w:t>
      </w:r>
      <w:r w:rsidRPr="00CD2F46">
        <w:rPr>
          <w:lang w:val="en"/>
        </w:rPr>
        <w:t>competition, Associate Professor Nel</w:t>
      </w:r>
      <w:r w:rsidR="00267B01">
        <w:rPr>
          <w:lang w:val="en"/>
        </w:rPr>
        <w:t>ly</w:t>
      </w:r>
      <w:r w:rsidRPr="00CD2F46">
        <w:rPr>
          <w:lang w:val="en"/>
        </w:rPr>
        <w:t xml:space="preserve"> </w:t>
      </w:r>
      <w:proofErr w:type="spellStart"/>
      <w:r w:rsidRPr="00CD2F46">
        <w:rPr>
          <w:lang w:val="en"/>
        </w:rPr>
        <w:t>Tincheva</w:t>
      </w:r>
      <w:proofErr w:type="spellEnd"/>
      <w:r w:rsidRPr="00CD2F46">
        <w:rPr>
          <w:lang w:val="en"/>
        </w:rPr>
        <w:t xml:space="preserve"> - Georgieva </w:t>
      </w:r>
      <w:r w:rsidR="00267B01">
        <w:rPr>
          <w:lang w:val="en"/>
        </w:rPr>
        <w:t xml:space="preserve">has </w:t>
      </w:r>
      <w:r w:rsidRPr="00CD2F46">
        <w:rPr>
          <w:lang w:val="en"/>
        </w:rPr>
        <w:t xml:space="preserve">submitted 26 publications which can generally be divided into 3 </w:t>
      </w:r>
      <w:r w:rsidR="00267B01">
        <w:rPr>
          <w:lang w:val="en"/>
        </w:rPr>
        <w:t xml:space="preserve">main </w:t>
      </w:r>
      <w:r w:rsidRPr="00CD2F46">
        <w:rPr>
          <w:lang w:val="en"/>
        </w:rPr>
        <w:t xml:space="preserve">groups, corresponding to the groups of indicators in the Reference for the implementation of the minimum national requirements </w:t>
      </w:r>
      <w:r w:rsidR="005C3CDD" w:rsidRPr="00CD2F46">
        <w:rPr>
          <w:lang w:val="en"/>
        </w:rPr>
        <w:t xml:space="preserve">for occupying the academic position of professor </w:t>
      </w:r>
      <w:r w:rsidRPr="00CD2F46">
        <w:rPr>
          <w:lang w:val="en"/>
        </w:rPr>
        <w:t>under Art</w:t>
      </w:r>
      <w:r w:rsidR="00F560BD">
        <w:rPr>
          <w:lang w:val="en"/>
        </w:rPr>
        <w:t>icle</w:t>
      </w:r>
      <w:r w:rsidRPr="00CD2F46">
        <w:rPr>
          <w:lang w:val="en"/>
        </w:rPr>
        <w:t xml:space="preserve"> 2b of </w:t>
      </w:r>
      <w:r w:rsidR="00F560BD">
        <w:rPr>
          <w:lang w:val="en"/>
        </w:rPr>
        <w:t xml:space="preserve">the </w:t>
      </w:r>
      <w:r w:rsidR="00F560BD" w:rsidRPr="00191B41">
        <w:t>Law for the Development of the Academic Staff in the Republic of Bulgaria</w:t>
      </w:r>
      <w:r w:rsidRPr="00CD2F46">
        <w:rPr>
          <w:lang w:val="en"/>
        </w:rPr>
        <w:t>.</w:t>
      </w:r>
    </w:p>
    <w:p w:rsidR="00EF4B84" w:rsidRPr="00EF4B84" w:rsidRDefault="00EF4B84" w:rsidP="00EF4B84">
      <w:r w:rsidRPr="00EF4B84">
        <w:rPr>
          <w:lang w:val="en"/>
        </w:rPr>
        <w:t xml:space="preserve">The first group </w:t>
      </w:r>
      <w:r w:rsidR="0045026C">
        <w:rPr>
          <w:lang w:val="en-US"/>
        </w:rPr>
        <w:t xml:space="preserve">of publications </w:t>
      </w:r>
      <w:r w:rsidRPr="00EF4B84">
        <w:rPr>
          <w:lang w:val="en"/>
        </w:rPr>
        <w:t xml:space="preserve">includes </w:t>
      </w:r>
      <w:r w:rsidR="0045026C">
        <w:rPr>
          <w:lang w:val="en"/>
        </w:rPr>
        <w:t>the</w:t>
      </w:r>
      <w:r w:rsidRPr="00EF4B84">
        <w:rPr>
          <w:lang w:val="en"/>
        </w:rPr>
        <w:t xml:space="preserve"> monograph entitled "</w:t>
      </w:r>
      <w:r w:rsidRPr="002920D0">
        <w:rPr>
          <w:i/>
          <w:lang w:val="en"/>
        </w:rPr>
        <w:t>Language gaffes (Linguistic, discursive and cognitive aspects of 'language bloopers'</w:t>
      </w:r>
      <w:r w:rsidRPr="00EF4B84">
        <w:rPr>
          <w:lang w:val="en"/>
        </w:rPr>
        <w:t>), Sofia: Polis Publ</w:t>
      </w:r>
      <w:r w:rsidR="0045026C">
        <w:rPr>
          <w:lang w:val="en"/>
        </w:rPr>
        <w:t>ishers</w:t>
      </w:r>
      <w:r w:rsidRPr="00EF4B84">
        <w:rPr>
          <w:lang w:val="en"/>
        </w:rPr>
        <w:t xml:space="preserve">, 2019. The main goal of the research presented in the monograph is to provide evidence in support of the author's </w:t>
      </w:r>
      <w:r w:rsidR="00DB3723">
        <w:rPr>
          <w:lang w:val="en"/>
        </w:rPr>
        <w:t>claim</w:t>
      </w:r>
      <w:r w:rsidRPr="00EF4B84">
        <w:rPr>
          <w:lang w:val="en"/>
        </w:rPr>
        <w:t xml:space="preserve"> that language</w:t>
      </w:r>
      <w:r w:rsidR="004A45AE">
        <w:rPr>
          <w:lang w:val="en"/>
        </w:rPr>
        <w:t xml:space="preserve"> bloopers</w:t>
      </w:r>
      <w:r w:rsidRPr="00EF4B84">
        <w:rPr>
          <w:lang w:val="en"/>
        </w:rPr>
        <w:t xml:space="preserve"> should not be </w:t>
      </w:r>
      <w:r w:rsidR="00091D24">
        <w:rPr>
          <w:lang w:val="en"/>
        </w:rPr>
        <w:t>dismissed</w:t>
      </w:r>
      <w:r w:rsidRPr="00EF4B84">
        <w:rPr>
          <w:lang w:val="en"/>
        </w:rPr>
        <w:t xml:space="preserve"> as random errors, but </w:t>
      </w:r>
      <w:r w:rsidR="00091D24">
        <w:rPr>
          <w:lang w:val="en"/>
        </w:rPr>
        <w:t xml:space="preserve">should instead be treated </w:t>
      </w:r>
      <w:r w:rsidRPr="00EF4B84">
        <w:rPr>
          <w:lang w:val="en"/>
        </w:rPr>
        <w:t>as the result of the functioning of a</w:t>
      </w:r>
      <w:r w:rsidR="00091D24">
        <w:rPr>
          <w:lang w:val="en"/>
        </w:rPr>
        <w:t>n intricate</w:t>
      </w:r>
      <w:r w:rsidRPr="00EF4B84">
        <w:rPr>
          <w:lang w:val="en"/>
        </w:rPr>
        <w:t xml:space="preserve"> complex of linguistic, cognitive, communicative and socio-cultural factors. </w:t>
      </w:r>
      <w:r w:rsidR="00CA5EB9">
        <w:rPr>
          <w:lang w:val="en"/>
        </w:rPr>
        <w:t xml:space="preserve">Therefore, </w:t>
      </w:r>
      <w:r w:rsidR="00E17166">
        <w:rPr>
          <w:lang w:val="en"/>
        </w:rPr>
        <w:t xml:space="preserve">instead of being </w:t>
      </w:r>
      <w:r w:rsidRPr="00EF4B84">
        <w:rPr>
          <w:lang w:val="en"/>
        </w:rPr>
        <w:t xml:space="preserve">neglected, </w:t>
      </w:r>
      <w:r w:rsidR="00E17166" w:rsidRPr="00E17166">
        <w:rPr>
          <w:lang w:val="en"/>
        </w:rPr>
        <w:t xml:space="preserve">language gaffes </w:t>
      </w:r>
      <w:r w:rsidR="00276B4C">
        <w:rPr>
          <w:lang w:val="en"/>
        </w:rPr>
        <w:t xml:space="preserve">fully </w:t>
      </w:r>
      <w:r w:rsidRPr="00EF4B84">
        <w:rPr>
          <w:lang w:val="en"/>
        </w:rPr>
        <w:t xml:space="preserve">deserve to become the object of more </w:t>
      </w:r>
      <w:r w:rsidR="002920D0" w:rsidRPr="00EF4B84">
        <w:rPr>
          <w:lang w:val="en"/>
        </w:rPr>
        <w:t>systematic</w:t>
      </w:r>
      <w:r w:rsidR="002920D0">
        <w:rPr>
          <w:lang w:val="en"/>
        </w:rPr>
        <w:t xml:space="preserve"> </w:t>
      </w:r>
      <w:r w:rsidRPr="00EF4B84">
        <w:rPr>
          <w:lang w:val="en"/>
        </w:rPr>
        <w:t xml:space="preserve">linguistic </w:t>
      </w:r>
      <w:r w:rsidR="00276B4C">
        <w:rPr>
          <w:lang w:val="en"/>
        </w:rPr>
        <w:t>investigation</w:t>
      </w:r>
      <w:r w:rsidRPr="00EF4B84">
        <w:rPr>
          <w:lang w:val="en"/>
        </w:rPr>
        <w:t>.</w:t>
      </w:r>
    </w:p>
    <w:p w:rsidR="00575938" w:rsidRDefault="00C4585C" w:rsidP="00A908FC">
      <w:pPr>
        <w:rPr>
          <w:lang w:val="en"/>
        </w:rPr>
      </w:pPr>
      <w:r w:rsidRPr="00C4585C">
        <w:rPr>
          <w:lang w:val="en"/>
        </w:rPr>
        <w:lastRenderedPageBreak/>
        <w:t xml:space="preserve">The monograph explores two </w:t>
      </w:r>
      <w:r w:rsidR="003452F4">
        <w:rPr>
          <w:lang w:val="en-US"/>
        </w:rPr>
        <w:t xml:space="preserve">main </w:t>
      </w:r>
      <w:r w:rsidRPr="00C4585C">
        <w:rPr>
          <w:lang w:val="en"/>
        </w:rPr>
        <w:t xml:space="preserve">groups of </w:t>
      </w:r>
      <w:r w:rsidR="00413746">
        <w:rPr>
          <w:lang w:val="en"/>
        </w:rPr>
        <w:t>language gaffes</w:t>
      </w:r>
      <w:r w:rsidRPr="00C4585C">
        <w:rPr>
          <w:lang w:val="en"/>
        </w:rPr>
        <w:t>, namely</w:t>
      </w:r>
      <w:r w:rsidR="00413746">
        <w:rPr>
          <w:lang w:val="en"/>
        </w:rPr>
        <w:t>,</w:t>
      </w:r>
      <w:r w:rsidRPr="00C4585C">
        <w:rPr>
          <w:lang w:val="en"/>
        </w:rPr>
        <w:t xml:space="preserve"> unintentional (genuine) language blunders and language games that replicate real </w:t>
      </w:r>
      <w:r w:rsidR="001A230B">
        <w:rPr>
          <w:lang w:val="en"/>
        </w:rPr>
        <w:t>instances of language misuse</w:t>
      </w:r>
      <w:r w:rsidRPr="00C4585C">
        <w:rPr>
          <w:lang w:val="en"/>
        </w:rPr>
        <w:t xml:space="preserve">. The results of the author's first study </w:t>
      </w:r>
      <w:r w:rsidR="00705005">
        <w:rPr>
          <w:lang w:val="en"/>
        </w:rPr>
        <w:t xml:space="preserve">provide evidence to substantiate </w:t>
      </w:r>
      <w:r w:rsidRPr="00C4585C">
        <w:rPr>
          <w:lang w:val="en"/>
        </w:rPr>
        <w:t>the need to divide linguistic blunders into</w:t>
      </w:r>
      <w:r w:rsidR="00D43B71">
        <w:rPr>
          <w:lang w:val="en"/>
        </w:rPr>
        <w:t xml:space="preserve"> the two above-mentioned categories</w:t>
      </w:r>
      <w:r w:rsidRPr="00C4585C">
        <w:rPr>
          <w:lang w:val="en"/>
        </w:rPr>
        <w:t>.</w:t>
      </w:r>
      <w:r w:rsidR="0086223E" w:rsidRPr="0086223E">
        <w:rPr>
          <w:rFonts w:ascii="inherit" w:eastAsia="Times New Roman" w:hAnsi="inherit" w:cs="Courier New"/>
          <w:color w:val="202124"/>
          <w:sz w:val="42"/>
          <w:szCs w:val="42"/>
          <w:lang w:val="en" w:eastAsia="bg-BG"/>
        </w:rPr>
        <w:t xml:space="preserve"> </w:t>
      </w:r>
      <w:r w:rsidR="0086223E" w:rsidRPr="0086223E">
        <w:rPr>
          <w:lang w:val="en"/>
        </w:rPr>
        <w:t xml:space="preserve">I would recommend that these results be </w:t>
      </w:r>
      <w:r w:rsidR="004E3085">
        <w:rPr>
          <w:lang w:val="en"/>
        </w:rPr>
        <w:t>presented</w:t>
      </w:r>
      <w:r w:rsidR="0086223E" w:rsidRPr="0086223E">
        <w:rPr>
          <w:lang w:val="en"/>
        </w:rPr>
        <w:t xml:space="preserve"> a little more thoroughly, </w:t>
      </w:r>
      <w:r w:rsidR="004E3085">
        <w:rPr>
          <w:lang w:val="en"/>
        </w:rPr>
        <w:t>commenting on</w:t>
      </w:r>
      <w:r w:rsidR="0086223E" w:rsidRPr="0086223E">
        <w:rPr>
          <w:lang w:val="en"/>
        </w:rPr>
        <w:t xml:space="preserve"> whether differences </w:t>
      </w:r>
      <w:r w:rsidR="003452F4">
        <w:rPr>
          <w:lang w:val="en-US"/>
        </w:rPr>
        <w:t xml:space="preserve">between the </w:t>
      </w:r>
      <w:r w:rsidR="004E3085">
        <w:rPr>
          <w:lang w:val="en"/>
        </w:rPr>
        <w:t>respondents</w:t>
      </w:r>
      <w:r w:rsidR="003452F4">
        <w:rPr>
          <w:lang w:val="en"/>
        </w:rPr>
        <w:t xml:space="preserve"> in terms of factors such as</w:t>
      </w:r>
      <w:r w:rsidR="004E3085">
        <w:rPr>
          <w:lang w:val="en"/>
        </w:rPr>
        <w:t xml:space="preserve"> </w:t>
      </w:r>
      <w:r w:rsidR="0086223E" w:rsidRPr="0086223E">
        <w:rPr>
          <w:lang w:val="en"/>
        </w:rPr>
        <w:t xml:space="preserve">gender, education, etc. </w:t>
      </w:r>
      <w:r w:rsidR="003452F4">
        <w:rPr>
          <w:lang w:val="en"/>
        </w:rPr>
        <w:t xml:space="preserve">have </w:t>
      </w:r>
      <w:r w:rsidR="0086223E" w:rsidRPr="0086223E">
        <w:rPr>
          <w:lang w:val="en"/>
        </w:rPr>
        <w:t>had any (</w:t>
      </w:r>
      <w:r w:rsidR="004E3085">
        <w:rPr>
          <w:lang w:val="en"/>
        </w:rPr>
        <w:t xml:space="preserve">statistically </w:t>
      </w:r>
      <w:r w:rsidR="0086223E" w:rsidRPr="0086223E">
        <w:rPr>
          <w:lang w:val="en"/>
        </w:rPr>
        <w:t xml:space="preserve">significant) influence on their responses. </w:t>
      </w:r>
    </w:p>
    <w:p w:rsidR="006F00FF" w:rsidRDefault="0086223E" w:rsidP="00A908FC">
      <w:pPr>
        <w:rPr>
          <w:lang w:val="en"/>
        </w:rPr>
      </w:pPr>
      <w:r w:rsidRPr="0086223E">
        <w:rPr>
          <w:lang w:val="en"/>
        </w:rPr>
        <w:t xml:space="preserve">The experimental design of the second study uses the characteristics "wrong" and "funny" from the first study, adding to them "ease of understanding" </w:t>
      </w:r>
      <w:r w:rsidR="00F30ADE">
        <w:rPr>
          <w:lang w:val="en"/>
        </w:rPr>
        <w:t>in order to</w:t>
      </w:r>
      <w:r w:rsidRPr="0086223E">
        <w:rPr>
          <w:lang w:val="en"/>
        </w:rPr>
        <w:t xml:space="preserve"> analyze the reception of linguistic</w:t>
      </w:r>
      <w:r w:rsidR="00F30ADE">
        <w:rPr>
          <w:lang w:val="en"/>
        </w:rPr>
        <w:t xml:space="preserve"> bloopers</w:t>
      </w:r>
      <w:r w:rsidRPr="0086223E">
        <w:rPr>
          <w:lang w:val="en"/>
        </w:rPr>
        <w:t xml:space="preserve"> in political discourse.</w:t>
      </w:r>
      <w:r w:rsidRPr="0086223E">
        <w:rPr>
          <w:rFonts w:ascii="inherit" w:eastAsia="Times New Roman" w:hAnsi="inherit" w:cs="Courier New"/>
          <w:color w:val="202124"/>
          <w:sz w:val="42"/>
          <w:szCs w:val="42"/>
          <w:lang w:val="en" w:eastAsia="bg-BG"/>
        </w:rPr>
        <w:t xml:space="preserve"> </w:t>
      </w:r>
      <w:r w:rsidRPr="0086223E">
        <w:rPr>
          <w:lang w:val="en"/>
        </w:rPr>
        <w:t xml:space="preserve">The parameters "(un)acceptable" and "(not) funny" stand out as playing a major role in the perception of language blunders by English-speaking Bulgarians. The validity of the differentiation of type C and type L </w:t>
      </w:r>
      <w:r w:rsidR="00885348">
        <w:rPr>
          <w:lang w:val="en"/>
        </w:rPr>
        <w:t>gaffes</w:t>
      </w:r>
      <w:r w:rsidRPr="0086223E">
        <w:rPr>
          <w:lang w:val="en"/>
        </w:rPr>
        <w:t xml:space="preserve"> is confirmed</w:t>
      </w:r>
      <w:r w:rsidR="00885348">
        <w:rPr>
          <w:lang w:val="en"/>
        </w:rPr>
        <w:t>,</w:t>
      </w:r>
      <w:r w:rsidRPr="0086223E">
        <w:rPr>
          <w:lang w:val="en"/>
        </w:rPr>
        <w:t xml:space="preserve"> and they are correlated with prototypical slots for political discourse texts as well as non-prototypical slots. </w:t>
      </w:r>
    </w:p>
    <w:p w:rsidR="0056063C" w:rsidRDefault="0086223E" w:rsidP="00A908FC">
      <w:pPr>
        <w:rPr>
          <w:lang w:val="en"/>
        </w:rPr>
      </w:pPr>
      <w:r w:rsidRPr="0086223E">
        <w:rPr>
          <w:lang w:val="en"/>
        </w:rPr>
        <w:t xml:space="preserve">Experiment 3 </w:t>
      </w:r>
      <w:r w:rsidR="00770F56">
        <w:rPr>
          <w:lang w:val="en"/>
        </w:rPr>
        <w:t>presents</w:t>
      </w:r>
      <w:r w:rsidRPr="0086223E">
        <w:rPr>
          <w:lang w:val="en"/>
        </w:rPr>
        <w:t xml:space="preserve"> interesting conclusions regarding the time </w:t>
      </w:r>
      <w:r w:rsidR="00770F56">
        <w:rPr>
          <w:lang w:val="en"/>
        </w:rPr>
        <w:t xml:space="preserve">needed by respondents </w:t>
      </w:r>
      <w:r w:rsidRPr="0086223E">
        <w:rPr>
          <w:lang w:val="en"/>
        </w:rPr>
        <w:t>to process and correct linguistic errors</w:t>
      </w:r>
      <w:r w:rsidR="00597A1E">
        <w:rPr>
          <w:lang w:val="en"/>
        </w:rPr>
        <w:t xml:space="preserve">. </w:t>
      </w:r>
      <w:r w:rsidR="006B5E11">
        <w:rPr>
          <w:lang w:val="en"/>
        </w:rPr>
        <w:t xml:space="preserve">Gaffes involving </w:t>
      </w:r>
      <w:r w:rsidRPr="0086223E">
        <w:rPr>
          <w:lang w:val="en"/>
        </w:rPr>
        <w:t xml:space="preserve">the incorrect use of a particular lexical item are processed </w:t>
      </w:r>
      <w:r w:rsidR="008622AB">
        <w:rPr>
          <w:lang w:val="en"/>
        </w:rPr>
        <w:t>most quickly</w:t>
      </w:r>
      <w:r w:rsidRPr="0086223E">
        <w:rPr>
          <w:lang w:val="en"/>
        </w:rPr>
        <w:t xml:space="preserve">, </w:t>
      </w:r>
      <w:r w:rsidR="001925D0">
        <w:rPr>
          <w:lang w:val="en"/>
        </w:rPr>
        <w:t>while</w:t>
      </w:r>
      <w:r w:rsidRPr="0086223E">
        <w:rPr>
          <w:lang w:val="en"/>
        </w:rPr>
        <w:t xml:space="preserve"> those </w:t>
      </w:r>
      <w:r w:rsidR="001925D0" w:rsidRPr="0086223E">
        <w:rPr>
          <w:lang w:val="en"/>
        </w:rPr>
        <w:t>in which there is a</w:t>
      </w:r>
      <w:r w:rsidR="001925D0">
        <w:rPr>
          <w:lang w:val="en"/>
        </w:rPr>
        <w:t>-</w:t>
      </w:r>
      <w:r w:rsidR="001925D0" w:rsidRPr="0086223E">
        <w:rPr>
          <w:lang w:val="en"/>
        </w:rPr>
        <w:t xml:space="preserve">typical cognitive structuring </w:t>
      </w:r>
      <w:r w:rsidR="008622AB">
        <w:rPr>
          <w:lang w:val="en"/>
        </w:rPr>
        <w:t>take the longest amount of time to be processed</w:t>
      </w:r>
      <w:r w:rsidRPr="0086223E">
        <w:rPr>
          <w:lang w:val="en"/>
        </w:rPr>
        <w:t>.</w:t>
      </w:r>
      <w:r w:rsidR="00A908FC" w:rsidRPr="00A908FC">
        <w:rPr>
          <w:rFonts w:ascii="inherit" w:eastAsia="Times New Roman" w:hAnsi="inherit" w:cs="Courier New"/>
          <w:color w:val="202124"/>
          <w:sz w:val="42"/>
          <w:szCs w:val="42"/>
          <w:lang w:val="en" w:eastAsia="bg-BG"/>
        </w:rPr>
        <w:t xml:space="preserve"> </w:t>
      </w:r>
      <w:r w:rsidR="00E63F78">
        <w:rPr>
          <w:lang w:val="en"/>
        </w:rPr>
        <w:t>B</w:t>
      </w:r>
      <w:r w:rsidR="00A908FC" w:rsidRPr="00A908FC">
        <w:rPr>
          <w:lang w:val="en"/>
        </w:rPr>
        <w:t>lunders in which there is an incorrect use of a</w:t>
      </w:r>
      <w:r w:rsidR="00E63F78">
        <w:rPr>
          <w:lang w:val="en"/>
        </w:rPr>
        <w:t xml:space="preserve"> given</w:t>
      </w:r>
      <w:r w:rsidR="00A908FC" w:rsidRPr="00A908FC">
        <w:rPr>
          <w:lang w:val="en"/>
        </w:rPr>
        <w:t xml:space="preserve"> lexical unit</w:t>
      </w:r>
      <w:r w:rsidR="00C26D88">
        <w:rPr>
          <w:lang w:val="en"/>
        </w:rPr>
        <w:t xml:space="preserve"> are corrected </w:t>
      </w:r>
      <w:r w:rsidR="00C26D88" w:rsidRPr="00A908FC">
        <w:rPr>
          <w:lang w:val="en"/>
        </w:rPr>
        <w:t>most successful</w:t>
      </w:r>
      <w:r w:rsidR="00C26D88">
        <w:rPr>
          <w:lang w:val="en"/>
        </w:rPr>
        <w:t>ly, along with gaffes characteri</w:t>
      </w:r>
      <w:r w:rsidR="0056063C">
        <w:rPr>
          <w:lang w:val="en"/>
        </w:rPr>
        <w:t>z</w:t>
      </w:r>
      <w:r w:rsidR="00C26D88">
        <w:rPr>
          <w:lang w:val="en"/>
        </w:rPr>
        <w:t xml:space="preserve">ed by </w:t>
      </w:r>
      <w:r w:rsidR="00A908FC" w:rsidRPr="00A908FC">
        <w:rPr>
          <w:lang w:val="en"/>
        </w:rPr>
        <w:t xml:space="preserve">ambiguous but grammatically correct syntax. </w:t>
      </w:r>
    </w:p>
    <w:p w:rsidR="0056063C" w:rsidRDefault="00A908FC" w:rsidP="00A908FC">
      <w:pPr>
        <w:rPr>
          <w:rFonts w:ascii="inherit" w:eastAsia="Times New Roman" w:hAnsi="inherit" w:cs="Courier New"/>
          <w:color w:val="202124"/>
          <w:sz w:val="42"/>
          <w:szCs w:val="42"/>
          <w:lang w:val="en" w:eastAsia="bg-BG"/>
        </w:rPr>
      </w:pPr>
      <w:r w:rsidRPr="00A908FC">
        <w:rPr>
          <w:lang w:val="en"/>
        </w:rPr>
        <w:t xml:space="preserve">The fourth study presented in the monograph aims to test the applicability of </w:t>
      </w:r>
      <w:r w:rsidR="00CC20DA">
        <w:rPr>
          <w:lang w:val="en"/>
        </w:rPr>
        <w:t xml:space="preserve">the </w:t>
      </w:r>
      <w:r w:rsidRPr="00A908FC">
        <w:rPr>
          <w:lang w:val="en"/>
        </w:rPr>
        <w:t>scalar approach to the analysis of linguistic blunders</w:t>
      </w:r>
      <w:r w:rsidR="00CC20DA">
        <w:rPr>
          <w:lang w:val="en"/>
        </w:rPr>
        <w:t xml:space="preserve"> proposed by the author</w:t>
      </w:r>
      <w:r w:rsidRPr="00A908FC">
        <w:rPr>
          <w:lang w:val="en"/>
        </w:rPr>
        <w:t>, demonstrating that there is no clear</w:t>
      </w:r>
      <w:r w:rsidR="00CC20DA">
        <w:rPr>
          <w:lang w:val="en"/>
        </w:rPr>
        <w:t>-cut</w:t>
      </w:r>
      <w:r w:rsidRPr="00A908FC">
        <w:rPr>
          <w:lang w:val="en"/>
        </w:rPr>
        <w:t xml:space="preserve"> division between type C and type L, but rather the two types represent the two ends of </w:t>
      </w:r>
      <w:r w:rsidR="00CC20DA">
        <w:rPr>
          <w:lang w:val="en"/>
        </w:rPr>
        <w:t xml:space="preserve">a </w:t>
      </w:r>
      <w:r w:rsidRPr="00A908FC">
        <w:rPr>
          <w:lang w:val="en"/>
        </w:rPr>
        <w:t>continuum.</w:t>
      </w:r>
      <w:r w:rsidRPr="00A908FC">
        <w:rPr>
          <w:rFonts w:ascii="inherit" w:eastAsia="Times New Roman" w:hAnsi="inherit" w:cs="Courier New"/>
          <w:color w:val="202124"/>
          <w:sz w:val="42"/>
          <w:szCs w:val="42"/>
          <w:lang w:val="en" w:eastAsia="bg-BG"/>
        </w:rPr>
        <w:t xml:space="preserve"> </w:t>
      </w:r>
    </w:p>
    <w:p w:rsidR="00A908FC" w:rsidRPr="00A908FC" w:rsidRDefault="00A908FC" w:rsidP="00A908FC">
      <w:r w:rsidRPr="00A908FC">
        <w:rPr>
          <w:lang w:val="en"/>
        </w:rPr>
        <w:t>The fifth study</w:t>
      </w:r>
      <w:r w:rsidR="00E702C5">
        <w:rPr>
          <w:lang w:val="en"/>
        </w:rPr>
        <w:t xml:space="preserve"> described </w:t>
      </w:r>
      <w:r w:rsidRPr="00A908FC">
        <w:rPr>
          <w:lang w:val="en"/>
        </w:rPr>
        <w:t xml:space="preserve">in Assoc. </w:t>
      </w:r>
      <w:r w:rsidR="0060428F">
        <w:rPr>
          <w:lang w:val="en"/>
        </w:rPr>
        <w:t xml:space="preserve">Prof. </w:t>
      </w:r>
      <w:proofErr w:type="spellStart"/>
      <w:r w:rsidRPr="00A908FC">
        <w:rPr>
          <w:lang w:val="en"/>
        </w:rPr>
        <w:t>Tincheva's</w:t>
      </w:r>
      <w:proofErr w:type="spellEnd"/>
      <w:r w:rsidRPr="00A908FC">
        <w:rPr>
          <w:lang w:val="en"/>
        </w:rPr>
        <w:t xml:space="preserve"> monograph is devoted to an analysis of selected </w:t>
      </w:r>
      <w:r w:rsidR="0060428F">
        <w:rPr>
          <w:lang w:val="en"/>
        </w:rPr>
        <w:t xml:space="preserve">bloopers found in </w:t>
      </w:r>
      <w:r w:rsidRPr="00A908FC">
        <w:rPr>
          <w:lang w:val="en"/>
        </w:rPr>
        <w:t>D. Trump</w:t>
      </w:r>
      <w:r w:rsidR="0060428F">
        <w:rPr>
          <w:lang w:val="en"/>
        </w:rPr>
        <w:t>’s speeches (“Trumpisms”)</w:t>
      </w:r>
      <w:r w:rsidRPr="00A908FC">
        <w:rPr>
          <w:lang w:val="en"/>
        </w:rPr>
        <w:t xml:space="preserve"> and a comparison with </w:t>
      </w:r>
      <w:r w:rsidR="00A90599">
        <w:rPr>
          <w:lang w:val="en-US"/>
        </w:rPr>
        <w:t>her</w:t>
      </w:r>
      <w:r w:rsidRPr="00A908FC">
        <w:rPr>
          <w:lang w:val="en"/>
        </w:rPr>
        <w:t xml:space="preserve"> analysis of blunders of J. Bush</w:t>
      </w:r>
      <w:r w:rsidR="00747E75">
        <w:rPr>
          <w:lang w:val="en"/>
        </w:rPr>
        <w:t xml:space="preserve"> (“Bushisms”</w:t>
      </w:r>
      <w:r w:rsidR="00B90445">
        <w:rPr>
          <w:lang w:val="en"/>
        </w:rPr>
        <w:t>)</w:t>
      </w:r>
      <w:r w:rsidRPr="00A908FC">
        <w:rPr>
          <w:lang w:val="en"/>
        </w:rPr>
        <w:t xml:space="preserve">. In conclusion, the </w:t>
      </w:r>
      <w:r w:rsidR="00A90599">
        <w:rPr>
          <w:lang w:val="en"/>
        </w:rPr>
        <w:t>study</w:t>
      </w:r>
      <w:r w:rsidRPr="00A908FC">
        <w:rPr>
          <w:lang w:val="en"/>
        </w:rPr>
        <w:t xml:space="preserve"> of the empirical data </w:t>
      </w:r>
      <w:r w:rsidR="000F6C57">
        <w:rPr>
          <w:lang w:val="en"/>
        </w:rPr>
        <w:t xml:space="preserve">described </w:t>
      </w:r>
      <w:r w:rsidRPr="00A908FC">
        <w:rPr>
          <w:lang w:val="en"/>
        </w:rPr>
        <w:t>in the monograph calls into question label</w:t>
      </w:r>
      <w:r w:rsidR="000F6C57">
        <w:rPr>
          <w:lang w:val="en"/>
        </w:rPr>
        <w:t>s such as</w:t>
      </w:r>
      <w:r w:rsidRPr="00A908FC">
        <w:rPr>
          <w:lang w:val="en"/>
        </w:rPr>
        <w:t xml:space="preserve"> "funny linguistic errors" </w:t>
      </w:r>
      <w:r w:rsidR="00A90599">
        <w:rPr>
          <w:lang w:val="en"/>
        </w:rPr>
        <w:t xml:space="preserve">and </w:t>
      </w:r>
      <w:r w:rsidRPr="00A908FC">
        <w:rPr>
          <w:lang w:val="en"/>
        </w:rPr>
        <w:t>demonstra</w:t>
      </w:r>
      <w:r w:rsidR="00A90599">
        <w:rPr>
          <w:lang w:val="en"/>
        </w:rPr>
        <w:t>tes</w:t>
      </w:r>
      <w:r w:rsidRPr="00A908FC">
        <w:rPr>
          <w:lang w:val="en"/>
        </w:rPr>
        <w:t xml:space="preserve"> that the concept of "funny" is used to characterize acceptable but also highly peripheral uses of linguistic rules. The frequency of this kind of language use in social status-oriented discourse types, and the absence of fundamental cognitive differences between intentional and unintentional linguistic blunders is demonstrated.</w:t>
      </w:r>
    </w:p>
    <w:p w:rsidR="00BB1EBB" w:rsidRPr="00BB1EBB" w:rsidRDefault="00BB1EBB" w:rsidP="00BB1EBB">
      <w:r w:rsidRPr="00BB1EBB">
        <w:rPr>
          <w:lang w:val="en"/>
        </w:rPr>
        <w:t xml:space="preserve">The problem of language </w:t>
      </w:r>
      <w:r w:rsidR="0031649F">
        <w:rPr>
          <w:lang w:val="en"/>
        </w:rPr>
        <w:t>bloopers</w:t>
      </w:r>
      <w:r w:rsidRPr="00BB1EBB">
        <w:rPr>
          <w:lang w:val="en"/>
        </w:rPr>
        <w:t xml:space="preserve"> is also </w:t>
      </w:r>
      <w:r w:rsidR="000E0694">
        <w:rPr>
          <w:lang w:val="en"/>
        </w:rPr>
        <w:t>investigated</w:t>
      </w:r>
      <w:r w:rsidRPr="00BB1EBB">
        <w:rPr>
          <w:lang w:val="en"/>
        </w:rPr>
        <w:t xml:space="preserve"> in the article "</w:t>
      </w:r>
      <w:r w:rsidRPr="00A90599">
        <w:rPr>
          <w:i/>
          <w:lang w:val="en"/>
        </w:rPr>
        <w:t xml:space="preserve">Language </w:t>
      </w:r>
      <w:r w:rsidR="002C70BB">
        <w:rPr>
          <w:i/>
          <w:lang w:val="en-US"/>
        </w:rPr>
        <w:t>gaffes</w:t>
      </w:r>
      <w:r w:rsidRPr="00A90599">
        <w:rPr>
          <w:i/>
          <w:lang w:val="en"/>
        </w:rPr>
        <w:t xml:space="preserve"> and language games as "mistakes" and "</w:t>
      </w:r>
      <w:r w:rsidR="00A90599">
        <w:rPr>
          <w:i/>
          <w:lang w:val="en-US"/>
        </w:rPr>
        <w:t>joke</w:t>
      </w:r>
      <w:r w:rsidRPr="00A90599">
        <w:rPr>
          <w:i/>
          <w:lang w:val="en"/>
        </w:rPr>
        <w:t>s</w:t>
      </w:r>
      <w:r w:rsidRPr="00BB1EBB">
        <w:rPr>
          <w:lang w:val="en"/>
        </w:rPr>
        <w:t>"</w:t>
      </w:r>
      <w:r w:rsidR="000E0694">
        <w:rPr>
          <w:lang w:val="en"/>
        </w:rPr>
        <w:t xml:space="preserve"> </w:t>
      </w:r>
      <w:r w:rsidR="00A90599">
        <w:rPr>
          <w:lang w:val="en"/>
        </w:rPr>
        <w:t xml:space="preserve">(original title: </w:t>
      </w:r>
      <w:r w:rsidR="00A90599" w:rsidRPr="00A90599">
        <w:rPr>
          <w:i/>
        </w:rPr>
        <w:t xml:space="preserve">„Езиковите гафове и </w:t>
      </w:r>
      <w:r w:rsidR="00A90599" w:rsidRPr="00A90599">
        <w:rPr>
          <w:i/>
        </w:rPr>
        <w:lastRenderedPageBreak/>
        <w:t>езиковите игри като „грешки</w:t>
      </w:r>
      <w:proofErr w:type="gramStart"/>
      <w:r w:rsidR="00A90599" w:rsidRPr="00A90599">
        <w:rPr>
          <w:i/>
        </w:rPr>
        <w:t>“ и</w:t>
      </w:r>
      <w:proofErr w:type="gramEnd"/>
      <w:r w:rsidR="00A90599" w:rsidRPr="00A90599">
        <w:rPr>
          <w:i/>
        </w:rPr>
        <w:t xml:space="preserve"> „смешки“</w:t>
      </w:r>
      <w:r w:rsidR="00A90599">
        <w:rPr>
          <w:lang w:val="en-US"/>
        </w:rPr>
        <w:t>)</w:t>
      </w:r>
      <w:r w:rsidR="00A90599">
        <w:t xml:space="preserve">, </w:t>
      </w:r>
      <w:r w:rsidR="000E0694">
        <w:rPr>
          <w:lang w:val="en"/>
        </w:rPr>
        <w:t xml:space="preserve">which is </w:t>
      </w:r>
      <w:r w:rsidR="000E0694" w:rsidRPr="00BB1EBB">
        <w:rPr>
          <w:lang w:val="en"/>
        </w:rPr>
        <w:t>thematically related to the monograph</w:t>
      </w:r>
      <w:r w:rsidR="000E0694">
        <w:rPr>
          <w:lang w:val="en"/>
        </w:rPr>
        <w:t xml:space="preserve"> discussed above. </w:t>
      </w:r>
      <w:r w:rsidRPr="00BB1EBB">
        <w:rPr>
          <w:lang w:val="en"/>
        </w:rPr>
        <w:t xml:space="preserve">The </w:t>
      </w:r>
      <w:r w:rsidR="007A5D38">
        <w:rPr>
          <w:lang w:val="en"/>
        </w:rPr>
        <w:t xml:space="preserve">author’s </w:t>
      </w:r>
      <w:r w:rsidRPr="00BB1EBB">
        <w:rPr>
          <w:lang w:val="en"/>
        </w:rPr>
        <w:t xml:space="preserve">findings show that language errors and language games that imitate them are not sufficiently distinct </w:t>
      </w:r>
      <w:r w:rsidR="007A5D38">
        <w:rPr>
          <w:lang w:val="en"/>
        </w:rPr>
        <w:t xml:space="preserve">in order for the two </w:t>
      </w:r>
      <w:r w:rsidRPr="00BB1EBB">
        <w:rPr>
          <w:lang w:val="en"/>
        </w:rPr>
        <w:t>to be treated as separate cognitive and discursive phenomena.</w:t>
      </w:r>
    </w:p>
    <w:p w:rsidR="00BB1EBB" w:rsidRPr="00BB1EBB" w:rsidRDefault="00AD3AAF" w:rsidP="00BB1EBB">
      <w:r>
        <w:rPr>
          <w:lang w:val="en"/>
        </w:rPr>
        <w:t>P</w:t>
      </w:r>
      <w:r w:rsidR="00BB1EBB" w:rsidRPr="00BB1EBB">
        <w:rPr>
          <w:lang w:val="en"/>
        </w:rPr>
        <w:t xml:space="preserve">olitical discourse is the </w:t>
      </w:r>
      <w:r w:rsidR="00800868">
        <w:rPr>
          <w:lang w:val="en"/>
        </w:rPr>
        <w:t xml:space="preserve">object of investigation in </w:t>
      </w:r>
      <w:r w:rsidR="00BB1EBB" w:rsidRPr="00BB1EBB">
        <w:rPr>
          <w:lang w:val="en"/>
        </w:rPr>
        <w:t xml:space="preserve">8 of the </w:t>
      </w:r>
      <w:r w:rsidR="00261310">
        <w:rPr>
          <w:lang w:val="en"/>
        </w:rPr>
        <w:t>research papers presented by Assoc.</w:t>
      </w:r>
      <w:r w:rsidR="00BB1EBB" w:rsidRPr="00BB1EBB">
        <w:rPr>
          <w:lang w:val="en"/>
        </w:rPr>
        <w:t xml:space="preserve"> Prof. </w:t>
      </w:r>
      <w:proofErr w:type="spellStart"/>
      <w:r w:rsidR="00BB1EBB" w:rsidRPr="00BB1EBB">
        <w:rPr>
          <w:lang w:val="en"/>
        </w:rPr>
        <w:t>Tincheva</w:t>
      </w:r>
      <w:proofErr w:type="spellEnd"/>
      <w:r w:rsidR="00BB1EBB" w:rsidRPr="00BB1EBB">
        <w:rPr>
          <w:lang w:val="en"/>
        </w:rPr>
        <w:t xml:space="preserve"> in the current competition. All studies take a cognitive </w:t>
      </w:r>
      <w:proofErr w:type="gramStart"/>
      <w:r w:rsidR="00800868">
        <w:rPr>
          <w:lang w:val="en"/>
        </w:rPr>
        <w:t xml:space="preserve">approach </w:t>
      </w:r>
      <w:r w:rsidR="00BB1EBB" w:rsidRPr="00BB1EBB">
        <w:rPr>
          <w:lang w:val="en"/>
        </w:rPr>
        <w:t xml:space="preserve"> towards</w:t>
      </w:r>
      <w:proofErr w:type="gramEnd"/>
      <w:r w:rsidR="00BB1EBB" w:rsidRPr="00BB1EBB">
        <w:rPr>
          <w:lang w:val="en"/>
        </w:rPr>
        <w:t xml:space="preserve"> the object of analysis, and some of them also analyze the role and place of conceptual metaphor</w:t>
      </w:r>
      <w:r w:rsidR="0044081E">
        <w:rPr>
          <w:lang w:val="en"/>
        </w:rPr>
        <w:t>s</w:t>
      </w:r>
      <w:r w:rsidR="00BB1EBB" w:rsidRPr="00BB1EBB">
        <w:rPr>
          <w:lang w:val="en"/>
        </w:rPr>
        <w:t xml:space="preserve"> in political discourse.</w:t>
      </w:r>
      <w:r w:rsidR="00BB1EBB" w:rsidRPr="00BB1EBB">
        <w:rPr>
          <w:rFonts w:ascii="inherit" w:eastAsia="Times New Roman" w:hAnsi="inherit" w:cs="Courier New"/>
          <w:color w:val="202124"/>
          <w:sz w:val="42"/>
          <w:szCs w:val="42"/>
          <w:lang w:val="en" w:eastAsia="bg-BG"/>
        </w:rPr>
        <w:t xml:space="preserve"> </w:t>
      </w:r>
      <w:r w:rsidR="00BB1EBB" w:rsidRPr="00BB1EBB">
        <w:rPr>
          <w:lang w:val="en"/>
        </w:rPr>
        <w:t xml:space="preserve">The topic of discursive and textual worlds is central to 5 of the publications presented by </w:t>
      </w:r>
      <w:r w:rsidR="00A22824">
        <w:rPr>
          <w:lang w:val="en"/>
        </w:rPr>
        <w:t xml:space="preserve">Assoc. </w:t>
      </w:r>
      <w:r w:rsidR="00BB1EBB" w:rsidRPr="00BB1EBB">
        <w:rPr>
          <w:lang w:val="en"/>
        </w:rPr>
        <w:t xml:space="preserve">Prof. </w:t>
      </w:r>
      <w:proofErr w:type="spellStart"/>
      <w:r w:rsidR="00BB1EBB" w:rsidRPr="00BB1EBB">
        <w:rPr>
          <w:lang w:val="en"/>
        </w:rPr>
        <w:t>Tincheva</w:t>
      </w:r>
      <w:proofErr w:type="spellEnd"/>
      <w:r w:rsidR="00BB1EBB" w:rsidRPr="00BB1EBB">
        <w:rPr>
          <w:lang w:val="en"/>
        </w:rPr>
        <w:t>. With the help of proto</w:t>
      </w:r>
      <w:r w:rsidR="00A90599">
        <w:rPr>
          <w:lang w:val="en"/>
        </w:rPr>
        <w:t>-</w:t>
      </w:r>
      <w:r w:rsidR="00BB1EBB" w:rsidRPr="00BB1EBB">
        <w:rPr>
          <w:lang w:val="en"/>
        </w:rPr>
        <w:t>t</w:t>
      </w:r>
      <w:proofErr w:type="spellStart"/>
      <w:r w:rsidR="00A90599">
        <w:rPr>
          <w:lang w:val="en-US"/>
        </w:rPr>
        <w:t>yp</w:t>
      </w:r>
      <w:proofErr w:type="spellEnd"/>
      <w:r w:rsidR="00BB1EBB" w:rsidRPr="00BB1EBB">
        <w:rPr>
          <w:lang w:val="en"/>
        </w:rPr>
        <w:t xml:space="preserve">ology, text structure and text functions </w:t>
      </w:r>
      <w:r w:rsidR="00D25D35">
        <w:rPr>
          <w:lang w:val="en"/>
        </w:rPr>
        <w:t>have been</w:t>
      </w:r>
      <w:r w:rsidR="00BB1EBB" w:rsidRPr="00BB1EBB">
        <w:rPr>
          <w:lang w:val="en"/>
        </w:rPr>
        <w:t xml:space="preserve"> investigated in another 5 </w:t>
      </w:r>
      <w:r w:rsidR="00A90599">
        <w:rPr>
          <w:lang w:val="en"/>
        </w:rPr>
        <w:t xml:space="preserve">of the </w:t>
      </w:r>
      <w:r w:rsidR="00BB1EBB" w:rsidRPr="00BB1EBB">
        <w:rPr>
          <w:lang w:val="en"/>
        </w:rPr>
        <w:t xml:space="preserve">publications </w:t>
      </w:r>
      <w:r w:rsidR="00D25D35">
        <w:rPr>
          <w:lang w:val="en"/>
        </w:rPr>
        <w:t xml:space="preserve">presented by </w:t>
      </w:r>
      <w:r w:rsidR="00BB1EBB" w:rsidRPr="00BB1EBB">
        <w:rPr>
          <w:lang w:val="en"/>
        </w:rPr>
        <w:t xml:space="preserve">the </w:t>
      </w:r>
      <w:r w:rsidR="00D25D35">
        <w:rPr>
          <w:lang w:val="en"/>
        </w:rPr>
        <w:t xml:space="preserve">sole </w:t>
      </w:r>
      <w:r w:rsidR="003432DE">
        <w:rPr>
          <w:lang w:val="en"/>
        </w:rPr>
        <w:t>participant in the present competition</w:t>
      </w:r>
      <w:r w:rsidR="00BB1EBB" w:rsidRPr="00BB1EBB">
        <w:rPr>
          <w:lang w:val="en"/>
        </w:rPr>
        <w:t xml:space="preserve">. </w:t>
      </w:r>
      <w:r w:rsidR="00A90599">
        <w:rPr>
          <w:lang w:val="en"/>
        </w:rPr>
        <w:t>T</w:t>
      </w:r>
      <w:r w:rsidR="00BB1EBB" w:rsidRPr="00BB1EBB">
        <w:rPr>
          <w:lang w:val="en"/>
        </w:rPr>
        <w:t>hree of the publications deal with the topic of figurativeness, showing that in order to a</w:t>
      </w:r>
      <w:r w:rsidR="00A90599">
        <w:rPr>
          <w:lang w:val="en"/>
        </w:rPr>
        <w:t>rrive at</w:t>
      </w:r>
      <w:r w:rsidR="00BB1EBB" w:rsidRPr="00BB1EBB">
        <w:rPr>
          <w:lang w:val="en"/>
        </w:rPr>
        <w:t xml:space="preserve"> an adequate explanation of the structuring of a text in cognitive terms, it is necessary to take into account, in addition to the metaphorical conceptualization, the overlap between textual and discourse worlds (or the lack of such overlap)</w:t>
      </w:r>
      <w:r w:rsidR="00A90599">
        <w:rPr>
          <w:lang w:val="en"/>
        </w:rPr>
        <w:t xml:space="preserve"> as well</w:t>
      </w:r>
      <w:r w:rsidR="00BB1EBB" w:rsidRPr="00BB1EBB">
        <w:rPr>
          <w:lang w:val="en"/>
        </w:rPr>
        <w:t>.</w:t>
      </w:r>
    </w:p>
    <w:p w:rsidR="00884E04" w:rsidRPr="00884E04" w:rsidRDefault="003432DE" w:rsidP="00884E04">
      <w:r>
        <w:rPr>
          <w:lang w:val="en-US"/>
        </w:rPr>
        <w:t xml:space="preserve">Having analyzed </w:t>
      </w:r>
      <w:r w:rsidR="00884E04" w:rsidRPr="00884E04">
        <w:rPr>
          <w:lang w:val="en"/>
        </w:rPr>
        <w:t xml:space="preserve">the significance and </w:t>
      </w:r>
      <w:r w:rsidR="00350E6D">
        <w:rPr>
          <w:lang w:val="en"/>
        </w:rPr>
        <w:t xml:space="preserve">the </w:t>
      </w:r>
      <w:r w:rsidR="00884E04" w:rsidRPr="00884E04">
        <w:rPr>
          <w:lang w:val="en"/>
        </w:rPr>
        <w:t>contribution</w:t>
      </w:r>
      <w:r w:rsidR="00350E6D">
        <w:rPr>
          <w:lang w:val="en"/>
        </w:rPr>
        <w:t>s</w:t>
      </w:r>
      <w:r w:rsidR="00884E04" w:rsidRPr="00884E04">
        <w:rPr>
          <w:lang w:val="en"/>
        </w:rPr>
        <w:t xml:space="preserve"> of the scientific </w:t>
      </w:r>
      <w:r w:rsidR="00350E6D">
        <w:rPr>
          <w:lang w:val="en"/>
        </w:rPr>
        <w:t>output</w:t>
      </w:r>
      <w:r w:rsidR="00884E04" w:rsidRPr="00884E04">
        <w:rPr>
          <w:lang w:val="en"/>
        </w:rPr>
        <w:t xml:space="preserve"> of Associate Professor Nel</w:t>
      </w:r>
      <w:r w:rsidR="00350E6D">
        <w:rPr>
          <w:lang w:val="en"/>
        </w:rPr>
        <w:t>ly</w:t>
      </w:r>
      <w:r w:rsidR="00884E04" w:rsidRPr="00884E04">
        <w:rPr>
          <w:lang w:val="en"/>
        </w:rPr>
        <w:t xml:space="preserve"> </w:t>
      </w:r>
      <w:proofErr w:type="spellStart"/>
      <w:r w:rsidR="00884E04" w:rsidRPr="00884E04">
        <w:rPr>
          <w:lang w:val="en"/>
        </w:rPr>
        <w:t>Tincheva</w:t>
      </w:r>
      <w:proofErr w:type="spellEnd"/>
      <w:r w:rsidR="00884E04" w:rsidRPr="00884E04">
        <w:rPr>
          <w:lang w:val="en"/>
        </w:rPr>
        <w:t xml:space="preserve"> - Georgieva presented for participation in the current competition, I </w:t>
      </w:r>
      <w:r w:rsidR="00476608">
        <w:rPr>
          <w:lang w:val="en"/>
        </w:rPr>
        <w:t xml:space="preserve">assess very </w:t>
      </w:r>
      <w:r w:rsidR="00884E04" w:rsidRPr="00884E04">
        <w:rPr>
          <w:lang w:val="en"/>
        </w:rPr>
        <w:t>high</w:t>
      </w:r>
      <w:r w:rsidR="00476608">
        <w:rPr>
          <w:lang w:val="en"/>
        </w:rPr>
        <w:t>ly</w:t>
      </w:r>
      <w:r w:rsidR="00884E04" w:rsidRPr="00884E04">
        <w:rPr>
          <w:lang w:val="en"/>
        </w:rPr>
        <w:t xml:space="preserve"> her </w:t>
      </w:r>
      <w:r w:rsidR="00B02C9B">
        <w:rPr>
          <w:lang w:val="en"/>
        </w:rPr>
        <w:t xml:space="preserve">analytical </w:t>
      </w:r>
      <w:r w:rsidR="00884E04" w:rsidRPr="00884E04">
        <w:rPr>
          <w:lang w:val="en"/>
        </w:rPr>
        <w:t xml:space="preserve">skills and </w:t>
      </w:r>
      <w:r w:rsidR="00BF6035">
        <w:rPr>
          <w:lang w:val="en"/>
        </w:rPr>
        <w:t xml:space="preserve">overall </w:t>
      </w:r>
      <w:r w:rsidR="00884E04" w:rsidRPr="00884E04">
        <w:rPr>
          <w:lang w:val="en"/>
        </w:rPr>
        <w:t>expertise in the scientific field of the competition, namely</w:t>
      </w:r>
      <w:r w:rsidR="00A90599">
        <w:rPr>
          <w:lang w:val="en"/>
        </w:rPr>
        <w:t>,</w:t>
      </w:r>
      <w:r w:rsidR="00884E04" w:rsidRPr="00884E04">
        <w:rPr>
          <w:lang w:val="en"/>
        </w:rPr>
        <w:t xml:space="preserve"> cognitive linguistics - text and discourse</w:t>
      </w:r>
      <w:r w:rsidR="00BF6035">
        <w:rPr>
          <w:lang w:val="en"/>
        </w:rPr>
        <w:t xml:space="preserve"> </w:t>
      </w:r>
      <w:r w:rsidR="00BF6035" w:rsidRPr="00884E04">
        <w:rPr>
          <w:lang w:val="en"/>
        </w:rPr>
        <w:t>analysis</w:t>
      </w:r>
      <w:r w:rsidR="00884E04" w:rsidRPr="00884E04">
        <w:rPr>
          <w:lang w:val="en"/>
        </w:rPr>
        <w:t xml:space="preserve">. </w:t>
      </w:r>
      <w:r w:rsidR="00BF6035">
        <w:rPr>
          <w:lang w:val="en"/>
        </w:rPr>
        <w:t>As further p</w:t>
      </w:r>
      <w:r w:rsidR="00884E04" w:rsidRPr="00884E04">
        <w:rPr>
          <w:lang w:val="en"/>
        </w:rPr>
        <w:t>roof of the high level of professional competence of the candidate</w:t>
      </w:r>
      <w:r w:rsidR="00A90599">
        <w:rPr>
          <w:lang w:val="en"/>
        </w:rPr>
        <w:t>, I would like to mention</w:t>
      </w:r>
      <w:r w:rsidR="00884E04" w:rsidRPr="00884E04">
        <w:rPr>
          <w:lang w:val="en"/>
        </w:rPr>
        <w:t xml:space="preserve"> the list of citations presented by </w:t>
      </w:r>
      <w:r w:rsidR="00DE30BB">
        <w:rPr>
          <w:lang w:val="en"/>
        </w:rPr>
        <w:t>her</w:t>
      </w:r>
      <w:r w:rsidR="00884E04" w:rsidRPr="00884E04">
        <w:rPr>
          <w:lang w:val="en"/>
        </w:rPr>
        <w:t xml:space="preserve"> - a total of 27</w:t>
      </w:r>
      <w:r w:rsidR="00DE30BB">
        <w:rPr>
          <w:lang w:val="en"/>
        </w:rPr>
        <w:t xml:space="preserve"> citations</w:t>
      </w:r>
      <w:r w:rsidR="00884E04" w:rsidRPr="00884E04">
        <w:rPr>
          <w:lang w:val="en"/>
        </w:rPr>
        <w:t xml:space="preserve">, 11 </w:t>
      </w:r>
      <w:r w:rsidR="00DE30BB" w:rsidRPr="00884E04">
        <w:rPr>
          <w:lang w:val="en"/>
        </w:rPr>
        <w:t xml:space="preserve">of which </w:t>
      </w:r>
      <w:r w:rsidR="00884E04" w:rsidRPr="00884E04">
        <w:rPr>
          <w:lang w:val="en"/>
        </w:rPr>
        <w:t>are in sources indexed in Scopus and/or Web of Science.</w:t>
      </w:r>
    </w:p>
    <w:p w:rsidR="00884E04" w:rsidRPr="00884E04" w:rsidRDefault="00884E04" w:rsidP="00884E04">
      <w:pPr>
        <w:rPr>
          <w:lang w:val="en"/>
        </w:rPr>
      </w:pPr>
      <w:r w:rsidRPr="00884E04">
        <w:rPr>
          <w:lang w:val="en"/>
        </w:rPr>
        <w:t>Conclusion</w:t>
      </w:r>
    </w:p>
    <w:p w:rsidR="00884E04" w:rsidRPr="00884E04" w:rsidRDefault="00884E04" w:rsidP="00884E04">
      <w:r w:rsidRPr="00884E04">
        <w:rPr>
          <w:lang w:val="en"/>
        </w:rPr>
        <w:t>In conclusion, I believe that the candidacy of Associate Professor Nel</w:t>
      </w:r>
      <w:r w:rsidR="00337928">
        <w:rPr>
          <w:lang w:val="en"/>
        </w:rPr>
        <w:t>ly</w:t>
      </w:r>
      <w:r w:rsidRPr="00884E04">
        <w:rPr>
          <w:lang w:val="en"/>
        </w:rPr>
        <w:t xml:space="preserve"> Todorova </w:t>
      </w:r>
      <w:proofErr w:type="spellStart"/>
      <w:r w:rsidRPr="00884E04">
        <w:rPr>
          <w:lang w:val="en"/>
        </w:rPr>
        <w:t>Tincheva</w:t>
      </w:r>
      <w:proofErr w:type="spellEnd"/>
      <w:r w:rsidR="00337928">
        <w:rPr>
          <w:lang w:val="en"/>
        </w:rPr>
        <w:t xml:space="preserve"> </w:t>
      </w:r>
      <w:r w:rsidRPr="00884E04">
        <w:rPr>
          <w:lang w:val="en"/>
        </w:rPr>
        <w:t>-</w:t>
      </w:r>
      <w:r w:rsidR="00337928">
        <w:rPr>
          <w:lang w:val="en"/>
        </w:rPr>
        <w:t xml:space="preserve"> </w:t>
      </w:r>
      <w:r w:rsidRPr="00884E04">
        <w:rPr>
          <w:lang w:val="en"/>
        </w:rPr>
        <w:t xml:space="preserve">Georgieva fully meets the requirements of </w:t>
      </w:r>
      <w:r w:rsidR="00A35D4F" w:rsidRPr="00A35D4F">
        <w:rPr>
          <w:lang w:val="en"/>
        </w:rPr>
        <w:t xml:space="preserve">the </w:t>
      </w:r>
      <w:r w:rsidR="00A35D4F" w:rsidRPr="00A35D4F">
        <w:t>Law for the Development of the Academic Staff in the Republic of Bulgaria</w:t>
      </w:r>
      <w:r w:rsidRPr="00884E04">
        <w:rPr>
          <w:lang w:val="en"/>
        </w:rPr>
        <w:t xml:space="preserve">. I confidently give my positive assessment of the </w:t>
      </w:r>
      <w:r w:rsidR="00CA35DE">
        <w:rPr>
          <w:lang w:val="en"/>
        </w:rPr>
        <w:t xml:space="preserve">candidate’s research as demonstrated in the </w:t>
      </w:r>
      <w:r w:rsidRPr="00884E04">
        <w:rPr>
          <w:lang w:val="en"/>
        </w:rPr>
        <w:t>materials and scientific</w:t>
      </w:r>
      <w:r w:rsidR="004D3C1D">
        <w:rPr>
          <w:lang w:val="en"/>
        </w:rPr>
        <w:t xml:space="preserve"> output</w:t>
      </w:r>
      <w:r w:rsidRPr="00884E04">
        <w:rPr>
          <w:lang w:val="en"/>
        </w:rPr>
        <w:t xml:space="preserve"> presented by Assoc. Prof. </w:t>
      </w:r>
      <w:proofErr w:type="spellStart"/>
      <w:r w:rsidRPr="00884E04">
        <w:rPr>
          <w:lang w:val="en"/>
        </w:rPr>
        <w:t>Tincheva</w:t>
      </w:r>
      <w:proofErr w:type="spellEnd"/>
      <w:r w:rsidR="004D3C1D">
        <w:rPr>
          <w:lang w:val="en"/>
        </w:rPr>
        <w:t xml:space="preserve"> - Georgieva</w:t>
      </w:r>
      <w:r w:rsidRPr="00884E04">
        <w:rPr>
          <w:lang w:val="en"/>
        </w:rPr>
        <w:t xml:space="preserve">, as well as </w:t>
      </w:r>
      <w:r w:rsidR="00CA35DE">
        <w:rPr>
          <w:lang w:val="en"/>
        </w:rPr>
        <w:t xml:space="preserve">of </w:t>
      </w:r>
      <w:r w:rsidRPr="00884E04">
        <w:rPr>
          <w:lang w:val="en"/>
        </w:rPr>
        <w:t xml:space="preserve">her teaching </w:t>
      </w:r>
      <w:r w:rsidR="00CA35DE">
        <w:rPr>
          <w:lang w:val="en"/>
        </w:rPr>
        <w:t>qualities and qualifications</w:t>
      </w:r>
      <w:r w:rsidR="0004101C">
        <w:rPr>
          <w:lang w:val="en"/>
        </w:rPr>
        <w:t xml:space="preserve">. </w:t>
      </w:r>
      <w:r w:rsidRPr="00884E04">
        <w:rPr>
          <w:lang w:val="en"/>
        </w:rPr>
        <w:t xml:space="preserve">I </w:t>
      </w:r>
      <w:r w:rsidR="0004101C">
        <w:rPr>
          <w:lang w:val="en"/>
        </w:rPr>
        <w:t xml:space="preserve">therefore </w:t>
      </w:r>
      <w:r w:rsidRPr="00884E04">
        <w:rPr>
          <w:lang w:val="en"/>
        </w:rPr>
        <w:t>recommend the esteemed scientific jury to award Assoc. Prof. Nel</w:t>
      </w:r>
      <w:r w:rsidR="0004101C">
        <w:rPr>
          <w:lang w:val="en"/>
        </w:rPr>
        <w:t>ly</w:t>
      </w:r>
      <w:r w:rsidRPr="00884E04">
        <w:rPr>
          <w:lang w:val="en"/>
        </w:rPr>
        <w:t xml:space="preserve"> Todorova </w:t>
      </w:r>
      <w:proofErr w:type="spellStart"/>
      <w:r w:rsidRPr="00884E04">
        <w:rPr>
          <w:lang w:val="en"/>
        </w:rPr>
        <w:t>Tincheva</w:t>
      </w:r>
      <w:proofErr w:type="spellEnd"/>
      <w:r w:rsidRPr="00884E04">
        <w:rPr>
          <w:lang w:val="en"/>
        </w:rPr>
        <w:t xml:space="preserve"> - Georgieva the academic position of </w:t>
      </w:r>
      <w:r w:rsidR="00791A36">
        <w:rPr>
          <w:lang w:val="en"/>
        </w:rPr>
        <w:t>PROFESSOR</w:t>
      </w:r>
      <w:r w:rsidRPr="00884E04">
        <w:rPr>
          <w:lang w:val="en"/>
        </w:rPr>
        <w:t xml:space="preserve"> at S</w:t>
      </w:r>
      <w:r w:rsidR="0004101C">
        <w:rPr>
          <w:lang w:val="en"/>
        </w:rPr>
        <w:t>ofia University</w:t>
      </w:r>
      <w:r w:rsidRPr="00884E04">
        <w:rPr>
          <w:lang w:val="en"/>
        </w:rPr>
        <w:t xml:space="preserve"> "St. </w:t>
      </w:r>
      <w:proofErr w:type="spellStart"/>
      <w:r w:rsidRPr="00884E04">
        <w:rPr>
          <w:lang w:val="en"/>
        </w:rPr>
        <w:t>Kliment</w:t>
      </w:r>
      <w:proofErr w:type="spellEnd"/>
      <w:r w:rsidRPr="00884E04">
        <w:rPr>
          <w:lang w:val="en"/>
        </w:rPr>
        <w:t xml:space="preserve"> </w:t>
      </w:r>
      <w:proofErr w:type="spellStart"/>
      <w:r w:rsidRPr="00884E04">
        <w:rPr>
          <w:lang w:val="en"/>
        </w:rPr>
        <w:t>Ohridski</w:t>
      </w:r>
      <w:proofErr w:type="spellEnd"/>
      <w:r w:rsidRPr="00884E04">
        <w:rPr>
          <w:lang w:val="en"/>
        </w:rPr>
        <w:t xml:space="preserve">" </w:t>
      </w:r>
      <w:r w:rsidR="0004101C">
        <w:rPr>
          <w:lang w:val="en"/>
        </w:rPr>
        <w:t>in the Area</w:t>
      </w:r>
      <w:r w:rsidRPr="00884E04">
        <w:rPr>
          <w:lang w:val="en"/>
        </w:rPr>
        <w:t xml:space="preserve"> of higher education 2. Humanities,</w:t>
      </w:r>
      <w:r w:rsidR="00393186">
        <w:rPr>
          <w:lang w:val="en"/>
        </w:rPr>
        <w:t xml:space="preserve"> </w:t>
      </w:r>
      <w:r w:rsidR="00393186">
        <w:rPr>
          <w:lang w:val="en-US"/>
        </w:rPr>
        <w:t>p</w:t>
      </w:r>
      <w:r w:rsidR="00393186" w:rsidRPr="00724D37">
        <w:t xml:space="preserve">rofessional </w:t>
      </w:r>
      <w:r w:rsidR="00393186">
        <w:rPr>
          <w:lang w:val="en-US"/>
        </w:rPr>
        <w:t>f</w:t>
      </w:r>
      <w:r w:rsidR="00393186" w:rsidRPr="00724D37">
        <w:t xml:space="preserve">ield </w:t>
      </w:r>
      <w:r w:rsidR="00393186" w:rsidRPr="008E04E2">
        <w:rPr>
          <w:bCs/>
        </w:rPr>
        <w:t xml:space="preserve">2.1. Philology </w:t>
      </w:r>
      <w:r w:rsidR="00393186" w:rsidRPr="008E04E2">
        <w:t>(</w:t>
      </w:r>
      <w:r w:rsidR="00393186">
        <w:rPr>
          <w:lang w:val="en-US"/>
        </w:rPr>
        <w:t>Cognitive linguistics – text and discourse analysis</w:t>
      </w:r>
      <w:r w:rsidR="00393186" w:rsidRPr="008E04E2">
        <w:rPr>
          <w:bCs/>
        </w:rPr>
        <w:t xml:space="preserve"> /English language/</w:t>
      </w:r>
      <w:r w:rsidR="00393186" w:rsidRPr="008E04E2">
        <w:t>)</w:t>
      </w:r>
      <w:r w:rsidRPr="00884E04">
        <w:rPr>
          <w:lang w:val="en"/>
        </w:rPr>
        <w:t>.</w:t>
      </w:r>
    </w:p>
    <w:p w:rsidR="005A5522" w:rsidRDefault="005A5522" w:rsidP="004A071F"/>
    <w:p w:rsidR="000619A1" w:rsidRPr="000619A1" w:rsidRDefault="008B4EA5" w:rsidP="004A071F">
      <w:r>
        <w:t xml:space="preserve">15.06.2023 </w:t>
      </w:r>
      <w:r w:rsidR="000619A1">
        <w:t xml:space="preserve"> </w:t>
      </w:r>
      <w:r w:rsidR="005A5522">
        <w:tab/>
      </w:r>
      <w:r w:rsidR="005A5522">
        <w:tab/>
      </w:r>
      <w:r w:rsidR="005A5522">
        <w:tab/>
      </w:r>
      <w:r w:rsidR="005A5522">
        <w:tab/>
      </w:r>
      <w:r w:rsidR="005A5522">
        <w:tab/>
      </w:r>
      <w:r w:rsidR="00FC1717">
        <w:rPr>
          <w:lang w:val="en-US"/>
        </w:rPr>
        <w:t>Reviewer</w:t>
      </w:r>
      <w:r w:rsidR="005A5522">
        <w:t>:</w:t>
      </w:r>
    </w:p>
    <w:sectPr w:rsidR="000619A1" w:rsidRPr="000619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0A"/>
    <w:rsid w:val="0001093E"/>
    <w:rsid w:val="00021DF2"/>
    <w:rsid w:val="00032C28"/>
    <w:rsid w:val="00037E3D"/>
    <w:rsid w:val="0004101C"/>
    <w:rsid w:val="00052102"/>
    <w:rsid w:val="000619A1"/>
    <w:rsid w:val="00064B39"/>
    <w:rsid w:val="00065743"/>
    <w:rsid w:val="00080EB3"/>
    <w:rsid w:val="00085CE5"/>
    <w:rsid w:val="00091D24"/>
    <w:rsid w:val="00094764"/>
    <w:rsid w:val="000C2914"/>
    <w:rsid w:val="000D646F"/>
    <w:rsid w:val="000E0694"/>
    <w:rsid w:val="000E42AE"/>
    <w:rsid w:val="000F5083"/>
    <w:rsid w:val="000F6C57"/>
    <w:rsid w:val="000F78BF"/>
    <w:rsid w:val="000F7F96"/>
    <w:rsid w:val="00105EA1"/>
    <w:rsid w:val="00132EF2"/>
    <w:rsid w:val="00137640"/>
    <w:rsid w:val="0016173C"/>
    <w:rsid w:val="00174BAD"/>
    <w:rsid w:val="001800D7"/>
    <w:rsid w:val="00191B41"/>
    <w:rsid w:val="001921C8"/>
    <w:rsid w:val="001925D0"/>
    <w:rsid w:val="00194467"/>
    <w:rsid w:val="001A230B"/>
    <w:rsid w:val="001A5D6B"/>
    <w:rsid w:val="001E0F0F"/>
    <w:rsid w:val="001F6F44"/>
    <w:rsid w:val="00203DBF"/>
    <w:rsid w:val="00207681"/>
    <w:rsid w:val="00212750"/>
    <w:rsid w:val="0021510F"/>
    <w:rsid w:val="00222320"/>
    <w:rsid w:val="00226E1E"/>
    <w:rsid w:val="00250E7A"/>
    <w:rsid w:val="00261310"/>
    <w:rsid w:val="002633C3"/>
    <w:rsid w:val="00264C00"/>
    <w:rsid w:val="00266498"/>
    <w:rsid w:val="00267B01"/>
    <w:rsid w:val="00276B4C"/>
    <w:rsid w:val="00276DD0"/>
    <w:rsid w:val="0027712B"/>
    <w:rsid w:val="002901B9"/>
    <w:rsid w:val="00290BDC"/>
    <w:rsid w:val="002920D0"/>
    <w:rsid w:val="002937CC"/>
    <w:rsid w:val="0029507F"/>
    <w:rsid w:val="002A35AF"/>
    <w:rsid w:val="002A65C2"/>
    <w:rsid w:val="002B5BB9"/>
    <w:rsid w:val="002C5D54"/>
    <w:rsid w:val="002C70BB"/>
    <w:rsid w:val="002E463E"/>
    <w:rsid w:val="002F1F95"/>
    <w:rsid w:val="003008EE"/>
    <w:rsid w:val="00304AE8"/>
    <w:rsid w:val="003115A2"/>
    <w:rsid w:val="00312CD5"/>
    <w:rsid w:val="00316414"/>
    <w:rsid w:val="0031649F"/>
    <w:rsid w:val="003216A0"/>
    <w:rsid w:val="00332C5C"/>
    <w:rsid w:val="00337928"/>
    <w:rsid w:val="003432DE"/>
    <w:rsid w:val="0034341D"/>
    <w:rsid w:val="003452F4"/>
    <w:rsid w:val="00346A9B"/>
    <w:rsid w:val="00350E6D"/>
    <w:rsid w:val="00363A6A"/>
    <w:rsid w:val="003709B0"/>
    <w:rsid w:val="00393186"/>
    <w:rsid w:val="003A49A5"/>
    <w:rsid w:val="003A5C37"/>
    <w:rsid w:val="003D3CCA"/>
    <w:rsid w:val="003E17DE"/>
    <w:rsid w:val="003E6C53"/>
    <w:rsid w:val="003E7FEE"/>
    <w:rsid w:val="003F4F39"/>
    <w:rsid w:val="003F6F36"/>
    <w:rsid w:val="004021B1"/>
    <w:rsid w:val="00412782"/>
    <w:rsid w:val="00413746"/>
    <w:rsid w:val="0044081E"/>
    <w:rsid w:val="0045026C"/>
    <w:rsid w:val="004645B9"/>
    <w:rsid w:val="00464994"/>
    <w:rsid w:val="00476608"/>
    <w:rsid w:val="00481BBA"/>
    <w:rsid w:val="00493AE2"/>
    <w:rsid w:val="004A071F"/>
    <w:rsid w:val="004A45AE"/>
    <w:rsid w:val="004B5A1B"/>
    <w:rsid w:val="004B6B0C"/>
    <w:rsid w:val="004C24DC"/>
    <w:rsid w:val="004D3C1D"/>
    <w:rsid w:val="004E2677"/>
    <w:rsid w:val="004E3085"/>
    <w:rsid w:val="005041EF"/>
    <w:rsid w:val="00507FA9"/>
    <w:rsid w:val="005107E2"/>
    <w:rsid w:val="00521780"/>
    <w:rsid w:val="00523EBB"/>
    <w:rsid w:val="00527DE1"/>
    <w:rsid w:val="005319DA"/>
    <w:rsid w:val="005366EB"/>
    <w:rsid w:val="005510D0"/>
    <w:rsid w:val="0056063C"/>
    <w:rsid w:val="00575938"/>
    <w:rsid w:val="00577816"/>
    <w:rsid w:val="00581D8F"/>
    <w:rsid w:val="00584FD1"/>
    <w:rsid w:val="005852CD"/>
    <w:rsid w:val="00595AEA"/>
    <w:rsid w:val="00597A1E"/>
    <w:rsid w:val="005A4862"/>
    <w:rsid w:val="005A5522"/>
    <w:rsid w:val="005C3518"/>
    <w:rsid w:val="005C3CDD"/>
    <w:rsid w:val="005D2B00"/>
    <w:rsid w:val="005D6D3D"/>
    <w:rsid w:val="005E1C36"/>
    <w:rsid w:val="005F4CE4"/>
    <w:rsid w:val="00601E03"/>
    <w:rsid w:val="0060428F"/>
    <w:rsid w:val="006063F1"/>
    <w:rsid w:val="006076D0"/>
    <w:rsid w:val="00611ED7"/>
    <w:rsid w:val="00612E9E"/>
    <w:rsid w:val="00614F9C"/>
    <w:rsid w:val="006243F3"/>
    <w:rsid w:val="00630192"/>
    <w:rsid w:val="00632FD8"/>
    <w:rsid w:val="0064439E"/>
    <w:rsid w:val="006604F9"/>
    <w:rsid w:val="00671C0A"/>
    <w:rsid w:val="00686F8F"/>
    <w:rsid w:val="006A15CB"/>
    <w:rsid w:val="006B5E11"/>
    <w:rsid w:val="006B6FF1"/>
    <w:rsid w:val="006C20C7"/>
    <w:rsid w:val="006C6E8A"/>
    <w:rsid w:val="006C7A8A"/>
    <w:rsid w:val="006D0AF3"/>
    <w:rsid w:val="006F00FF"/>
    <w:rsid w:val="006F7B3C"/>
    <w:rsid w:val="00705005"/>
    <w:rsid w:val="00710CAB"/>
    <w:rsid w:val="00712477"/>
    <w:rsid w:val="007235BF"/>
    <w:rsid w:val="00724D37"/>
    <w:rsid w:val="00730451"/>
    <w:rsid w:val="007304B2"/>
    <w:rsid w:val="00730DF3"/>
    <w:rsid w:val="00734DE2"/>
    <w:rsid w:val="00746E3C"/>
    <w:rsid w:val="00747D3F"/>
    <w:rsid w:val="00747E75"/>
    <w:rsid w:val="00765677"/>
    <w:rsid w:val="007669FF"/>
    <w:rsid w:val="00770F56"/>
    <w:rsid w:val="00774236"/>
    <w:rsid w:val="00785EC5"/>
    <w:rsid w:val="007906D4"/>
    <w:rsid w:val="00791A36"/>
    <w:rsid w:val="00793F72"/>
    <w:rsid w:val="007A4801"/>
    <w:rsid w:val="007A5D38"/>
    <w:rsid w:val="007A7B1B"/>
    <w:rsid w:val="007B7F80"/>
    <w:rsid w:val="007D2E94"/>
    <w:rsid w:val="007D2F1B"/>
    <w:rsid w:val="007E13F2"/>
    <w:rsid w:val="007E681B"/>
    <w:rsid w:val="00800868"/>
    <w:rsid w:val="00811F93"/>
    <w:rsid w:val="00820CD7"/>
    <w:rsid w:val="00846D59"/>
    <w:rsid w:val="008479EF"/>
    <w:rsid w:val="00850CEF"/>
    <w:rsid w:val="00852235"/>
    <w:rsid w:val="008606C4"/>
    <w:rsid w:val="0086223E"/>
    <w:rsid w:val="008622AB"/>
    <w:rsid w:val="008713E9"/>
    <w:rsid w:val="008817AA"/>
    <w:rsid w:val="008830FF"/>
    <w:rsid w:val="00884E04"/>
    <w:rsid w:val="00885348"/>
    <w:rsid w:val="00886E92"/>
    <w:rsid w:val="00892325"/>
    <w:rsid w:val="0089491B"/>
    <w:rsid w:val="00895D70"/>
    <w:rsid w:val="008A3554"/>
    <w:rsid w:val="008A37D5"/>
    <w:rsid w:val="008B27C9"/>
    <w:rsid w:val="008B4EA5"/>
    <w:rsid w:val="008B5189"/>
    <w:rsid w:val="008B592C"/>
    <w:rsid w:val="008B718D"/>
    <w:rsid w:val="008C0377"/>
    <w:rsid w:val="008D6E39"/>
    <w:rsid w:val="008E04E2"/>
    <w:rsid w:val="008E0CCA"/>
    <w:rsid w:val="008E6350"/>
    <w:rsid w:val="0090124A"/>
    <w:rsid w:val="00913149"/>
    <w:rsid w:val="00915408"/>
    <w:rsid w:val="0091569F"/>
    <w:rsid w:val="009175DD"/>
    <w:rsid w:val="009277BA"/>
    <w:rsid w:val="00932618"/>
    <w:rsid w:val="00945C53"/>
    <w:rsid w:val="00960F51"/>
    <w:rsid w:val="0097675D"/>
    <w:rsid w:val="009811E1"/>
    <w:rsid w:val="00995D6F"/>
    <w:rsid w:val="009A08E5"/>
    <w:rsid w:val="009A7BE5"/>
    <w:rsid w:val="009B1F8E"/>
    <w:rsid w:val="009B7F26"/>
    <w:rsid w:val="009D38B0"/>
    <w:rsid w:val="009D4A9A"/>
    <w:rsid w:val="009E0A8B"/>
    <w:rsid w:val="009F1A0A"/>
    <w:rsid w:val="00A14936"/>
    <w:rsid w:val="00A165E8"/>
    <w:rsid w:val="00A22824"/>
    <w:rsid w:val="00A27CFA"/>
    <w:rsid w:val="00A31282"/>
    <w:rsid w:val="00A351C1"/>
    <w:rsid w:val="00A35D4F"/>
    <w:rsid w:val="00A46387"/>
    <w:rsid w:val="00A54069"/>
    <w:rsid w:val="00A618E9"/>
    <w:rsid w:val="00A708FC"/>
    <w:rsid w:val="00A90599"/>
    <w:rsid w:val="00A908FC"/>
    <w:rsid w:val="00A973A1"/>
    <w:rsid w:val="00AB1FD9"/>
    <w:rsid w:val="00AB527B"/>
    <w:rsid w:val="00AB646A"/>
    <w:rsid w:val="00AC0199"/>
    <w:rsid w:val="00AC1815"/>
    <w:rsid w:val="00AC6FBD"/>
    <w:rsid w:val="00AC75CC"/>
    <w:rsid w:val="00AD3AAF"/>
    <w:rsid w:val="00AD5F23"/>
    <w:rsid w:val="00B02C9B"/>
    <w:rsid w:val="00B11ACE"/>
    <w:rsid w:val="00B12784"/>
    <w:rsid w:val="00B20DE2"/>
    <w:rsid w:val="00B24247"/>
    <w:rsid w:val="00B276AF"/>
    <w:rsid w:val="00B37EDD"/>
    <w:rsid w:val="00B45BAF"/>
    <w:rsid w:val="00B47FA0"/>
    <w:rsid w:val="00B50A14"/>
    <w:rsid w:val="00B71317"/>
    <w:rsid w:val="00B713AD"/>
    <w:rsid w:val="00B80852"/>
    <w:rsid w:val="00B90445"/>
    <w:rsid w:val="00BA113D"/>
    <w:rsid w:val="00BA72AF"/>
    <w:rsid w:val="00BB1EBB"/>
    <w:rsid w:val="00BB531A"/>
    <w:rsid w:val="00BB6E23"/>
    <w:rsid w:val="00BE7099"/>
    <w:rsid w:val="00BF1AB5"/>
    <w:rsid w:val="00BF6035"/>
    <w:rsid w:val="00BF7CC5"/>
    <w:rsid w:val="00C04971"/>
    <w:rsid w:val="00C15FE1"/>
    <w:rsid w:val="00C2527C"/>
    <w:rsid w:val="00C26D88"/>
    <w:rsid w:val="00C32FCC"/>
    <w:rsid w:val="00C3751F"/>
    <w:rsid w:val="00C447CE"/>
    <w:rsid w:val="00C4585C"/>
    <w:rsid w:val="00C60B42"/>
    <w:rsid w:val="00C61DB7"/>
    <w:rsid w:val="00C6416F"/>
    <w:rsid w:val="00C674AE"/>
    <w:rsid w:val="00C81BA7"/>
    <w:rsid w:val="00C83384"/>
    <w:rsid w:val="00C833D3"/>
    <w:rsid w:val="00C92AAD"/>
    <w:rsid w:val="00C938B4"/>
    <w:rsid w:val="00CA35DE"/>
    <w:rsid w:val="00CA4623"/>
    <w:rsid w:val="00CA5EB9"/>
    <w:rsid w:val="00CB1FE8"/>
    <w:rsid w:val="00CC20DA"/>
    <w:rsid w:val="00CC32AA"/>
    <w:rsid w:val="00CC5010"/>
    <w:rsid w:val="00CC6769"/>
    <w:rsid w:val="00CD2F46"/>
    <w:rsid w:val="00CF2CAE"/>
    <w:rsid w:val="00D05D5D"/>
    <w:rsid w:val="00D07A1B"/>
    <w:rsid w:val="00D25D35"/>
    <w:rsid w:val="00D324F5"/>
    <w:rsid w:val="00D36191"/>
    <w:rsid w:val="00D43B71"/>
    <w:rsid w:val="00D462F4"/>
    <w:rsid w:val="00D75CF1"/>
    <w:rsid w:val="00D77236"/>
    <w:rsid w:val="00D90DDE"/>
    <w:rsid w:val="00DB3574"/>
    <w:rsid w:val="00DB3723"/>
    <w:rsid w:val="00DB4378"/>
    <w:rsid w:val="00DD3AEF"/>
    <w:rsid w:val="00DD5CE9"/>
    <w:rsid w:val="00DE30BB"/>
    <w:rsid w:val="00DE50BA"/>
    <w:rsid w:val="00DE79F6"/>
    <w:rsid w:val="00DF0AA5"/>
    <w:rsid w:val="00DF60F5"/>
    <w:rsid w:val="00E0390A"/>
    <w:rsid w:val="00E06F2D"/>
    <w:rsid w:val="00E1336A"/>
    <w:rsid w:val="00E17166"/>
    <w:rsid w:val="00E214DF"/>
    <w:rsid w:val="00E2793B"/>
    <w:rsid w:val="00E27F70"/>
    <w:rsid w:val="00E37DC1"/>
    <w:rsid w:val="00E44646"/>
    <w:rsid w:val="00E5268A"/>
    <w:rsid w:val="00E63F78"/>
    <w:rsid w:val="00E702C5"/>
    <w:rsid w:val="00E728D1"/>
    <w:rsid w:val="00E82065"/>
    <w:rsid w:val="00E9322D"/>
    <w:rsid w:val="00EB132E"/>
    <w:rsid w:val="00EC0089"/>
    <w:rsid w:val="00EC40B7"/>
    <w:rsid w:val="00ED23F5"/>
    <w:rsid w:val="00EE3D2D"/>
    <w:rsid w:val="00EF1EB5"/>
    <w:rsid w:val="00EF4B84"/>
    <w:rsid w:val="00F027BD"/>
    <w:rsid w:val="00F169B3"/>
    <w:rsid w:val="00F16CC6"/>
    <w:rsid w:val="00F30ADE"/>
    <w:rsid w:val="00F312EA"/>
    <w:rsid w:val="00F41274"/>
    <w:rsid w:val="00F560BD"/>
    <w:rsid w:val="00F9035D"/>
    <w:rsid w:val="00F9095C"/>
    <w:rsid w:val="00F92FC1"/>
    <w:rsid w:val="00F94D0B"/>
    <w:rsid w:val="00F966D0"/>
    <w:rsid w:val="00FA109B"/>
    <w:rsid w:val="00FA4248"/>
    <w:rsid w:val="00FB0090"/>
    <w:rsid w:val="00FB061C"/>
    <w:rsid w:val="00FB4EF4"/>
    <w:rsid w:val="00FB67F2"/>
    <w:rsid w:val="00FC029A"/>
    <w:rsid w:val="00FC1717"/>
    <w:rsid w:val="00FD54AB"/>
    <w:rsid w:val="00FD7D54"/>
    <w:rsid w:val="00FE12A1"/>
    <w:rsid w:val="00FE3FD5"/>
    <w:rsid w:val="00FF18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05738-DF72-4CDF-AEDA-6FF4959D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bg-BG"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F6F44"/>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F6F4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0903">
      <w:bodyDiv w:val="1"/>
      <w:marLeft w:val="0"/>
      <w:marRight w:val="0"/>
      <w:marTop w:val="0"/>
      <w:marBottom w:val="0"/>
      <w:divBdr>
        <w:top w:val="none" w:sz="0" w:space="0" w:color="auto"/>
        <w:left w:val="none" w:sz="0" w:space="0" w:color="auto"/>
        <w:bottom w:val="none" w:sz="0" w:space="0" w:color="auto"/>
        <w:right w:val="none" w:sz="0" w:space="0" w:color="auto"/>
      </w:divBdr>
    </w:div>
    <w:div w:id="106124003">
      <w:bodyDiv w:val="1"/>
      <w:marLeft w:val="0"/>
      <w:marRight w:val="0"/>
      <w:marTop w:val="0"/>
      <w:marBottom w:val="0"/>
      <w:divBdr>
        <w:top w:val="none" w:sz="0" w:space="0" w:color="auto"/>
        <w:left w:val="none" w:sz="0" w:space="0" w:color="auto"/>
        <w:bottom w:val="none" w:sz="0" w:space="0" w:color="auto"/>
        <w:right w:val="none" w:sz="0" w:space="0" w:color="auto"/>
      </w:divBdr>
    </w:div>
    <w:div w:id="240678045">
      <w:bodyDiv w:val="1"/>
      <w:marLeft w:val="0"/>
      <w:marRight w:val="0"/>
      <w:marTop w:val="0"/>
      <w:marBottom w:val="0"/>
      <w:divBdr>
        <w:top w:val="none" w:sz="0" w:space="0" w:color="auto"/>
        <w:left w:val="none" w:sz="0" w:space="0" w:color="auto"/>
        <w:bottom w:val="none" w:sz="0" w:space="0" w:color="auto"/>
        <w:right w:val="none" w:sz="0" w:space="0" w:color="auto"/>
      </w:divBdr>
    </w:div>
    <w:div w:id="310910159">
      <w:bodyDiv w:val="1"/>
      <w:marLeft w:val="0"/>
      <w:marRight w:val="0"/>
      <w:marTop w:val="0"/>
      <w:marBottom w:val="0"/>
      <w:divBdr>
        <w:top w:val="none" w:sz="0" w:space="0" w:color="auto"/>
        <w:left w:val="none" w:sz="0" w:space="0" w:color="auto"/>
        <w:bottom w:val="none" w:sz="0" w:space="0" w:color="auto"/>
        <w:right w:val="none" w:sz="0" w:space="0" w:color="auto"/>
      </w:divBdr>
    </w:div>
    <w:div w:id="594631342">
      <w:bodyDiv w:val="1"/>
      <w:marLeft w:val="0"/>
      <w:marRight w:val="0"/>
      <w:marTop w:val="0"/>
      <w:marBottom w:val="0"/>
      <w:divBdr>
        <w:top w:val="none" w:sz="0" w:space="0" w:color="auto"/>
        <w:left w:val="none" w:sz="0" w:space="0" w:color="auto"/>
        <w:bottom w:val="none" w:sz="0" w:space="0" w:color="auto"/>
        <w:right w:val="none" w:sz="0" w:space="0" w:color="auto"/>
      </w:divBdr>
    </w:div>
    <w:div w:id="650058303">
      <w:bodyDiv w:val="1"/>
      <w:marLeft w:val="0"/>
      <w:marRight w:val="0"/>
      <w:marTop w:val="0"/>
      <w:marBottom w:val="0"/>
      <w:divBdr>
        <w:top w:val="none" w:sz="0" w:space="0" w:color="auto"/>
        <w:left w:val="none" w:sz="0" w:space="0" w:color="auto"/>
        <w:bottom w:val="none" w:sz="0" w:space="0" w:color="auto"/>
        <w:right w:val="none" w:sz="0" w:space="0" w:color="auto"/>
      </w:divBdr>
    </w:div>
    <w:div w:id="698704271">
      <w:bodyDiv w:val="1"/>
      <w:marLeft w:val="0"/>
      <w:marRight w:val="0"/>
      <w:marTop w:val="0"/>
      <w:marBottom w:val="0"/>
      <w:divBdr>
        <w:top w:val="none" w:sz="0" w:space="0" w:color="auto"/>
        <w:left w:val="none" w:sz="0" w:space="0" w:color="auto"/>
        <w:bottom w:val="none" w:sz="0" w:space="0" w:color="auto"/>
        <w:right w:val="none" w:sz="0" w:space="0" w:color="auto"/>
      </w:divBdr>
    </w:div>
    <w:div w:id="773327100">
      <w:bodyDiv w:val="1"/>
      <w:marLeft w:val="0"/>
      <w:marRight w:val="0"/>
      <w:marTop w:val="0"/>
      <w:marBottom w:val="0"/>
      <w:divBdr>
        <w:top w:val="none" w:sz="0" w:space="0" w:color="auto"/>
        <w:left w:val="none" w:sz="0" w:space="0" w:color="auto"/>
        <w:bottom w:val="none" w:sz="0" w:space="0" w:color="auto"/>
        <w:right w:val="none" w:sz="0" w:space="0" w:color="auto"/>
      </w:divBdr>
    </w:div>
    <w:div w:id="987784235">
      <w:bodyDiv w:val="1"/>
      <w:marLeft w:val="0"/>
      <w:marRight w:val="0"/>
      <w:marTop w:val="0"/>
      <w:marBottom w:val="0"/>
      <w:divBdr>
        <w:top w:val="none" w:sz="0" w:space="0" w:color="auto"/>
        <w:left w:val="none" w:sz="0" w:space="0" w:color="auto"/>
        <w:bottom w:val="none" w:sz="0" w:space="0" w:color="auto"/>
        <w:right w:val="none" w:sz="0" w:space="0" w:color="auto"/>
      </w:divBdr>
    </w:div>
    <w:div w:id="1061245539">
      <w:bodyDiv w:val="1"/>
      <w:marLeft w:val="0"/>
      <w:marRight w:val="0"/>
      <w:marTop w:val="0"/>
      <w:marBottom w:val="0"/>
      <w:divBdr>
        <w:top w:val="none" w:sz="0" w:space="0" w:color="auto"/>
        <w:left w:val="none" w:sz="0" w:space="0" w:color="auto"/>
        <w:bottom w:val="none" w:sz="0" w:space="0" w:color="auto"/>
        <w:right w:val="none" w:sz="0" w:space="0" w:color="auto"/>
      </w:divBdr>
    </w:div>
    <w:div w:id="1136871511">
      <w:bodyDiv w:val="1"/>
      <w:marLeft w:val="0"/>
      <w:marRight w:val="0"/>
      <w:marTop w:val="0"/>
      <w:marBottom w:val="0"/>
      <w:divBdr>
        <w:top w:val="none" w:sz="0" w:space="0" w:color="auto"/>
        <w:left w:val="none" w:sz="0" w:space="0" w:color="auto"/>
        <w:bottom w:val="none" w:sz="0" w:space="0" w:color="auto"/>
        <w:right w:val="none" w:sz="0" w:space="0" w:color="auto"/>
      </w:divBdr>
    </w:div>
    <w:div w:id="1236671700">
      <w:bodyDiv w:val="1"/>
      <w:marLeft w:val="0"/>
      <w:marRight w:val="0"/>
      <w:marTop w:val="0"/>
      <w:marBottom w:val="0"/>
      <w:divBdr>
        <w:top w:val="none" w:sz="0" w:space="0" w:color="auto"/>
        <w:left w:val="none" w:sz="0" w:space="0" w:color="auto"/>
        <w:bottom w:val="none" w:sz="0" w:space="0" w:color="auto"/>
        <w:right w:val="none" w:sz="0" w:space="0" w:color="auto"/>
      </w:divBdr>
    </w:div>
    <w:div w:id="1249194340">
      <w:bodyDiv w:val="1"/>
      <w:marLeft w:val="0"/>
      <w:marRight w:val="0"/>
      <w:marTop w:val="0"/>
      <w:marBottom w:val="0"/>
      <w:divBdr>
        <w:top w:val="none" w:sz="0" w:space="0" w:color="auto"/>
        <w:left w:val="none" w:sz="0" w:space="0" w:color="auto"/>
        <w:bottom w:val="none" w:sz="0" w:space="0" w:color="auto"/>
        <w:right w:val="none" w:sz="0" w:space="0" w:color="auto"/>
      </w:divBdr>
    </w:div>
    <w:div w:id="1286931855">
      <w:bodyDiv w:val="1"/>
      <w:marLeft w:val="0"/>
      <w:marRight w:val="0"/>
      <w:marTop w:val="0"/>
      <w:marBottom w:val="0"/>
      <w:divBdr>
        <w:top w:val="none" w:sz="0" w:space="0" w:color="auto"/>
        <w:left w:val="none" w:sz="0" w:space="0" w:color="auto"/>
        <w:bottom w:val="none" w:sz="0" w:space="0" w:color="auto"/>
        <w:right w:val="none" w:sz="0" w:space="0" w:color="auto"/>
      </w:divBdr>
    </w:div>
    <w:div w:id="1321470564">
      <w:bodyDiv w:val="1"/>
      <w:marLeft w:val="0"/>
      <w:marRight w:val="0"/>
      <w:marTop w:val="0"/>
      <w:marBottom w:val="0"/>
      <w:divBdr>
        <w:top w:val="none" w:sz="0" w:space="0" w:color="auto"/>
        <w:left w:val="none" w:sz="0" w:space="0" w:color="auto"/>
        <w:bottom w:val="none" w:sz="0" w:space="0" w:color="auto"/>
        <w:right w:val="none" w:sz="0" w:space="0" w:color="auto"/>
      </w:divBdr>
    </w:div>
    <w:div w:id="1613053063">
      <w:bodyDiv w:val="1"/>
      <w:marLeft w:val="0"/>
      <w:marRight w:val="0"/>
      <w:marTop w:val="0"/>
      <w:marBottom w:val="0"/>
      <w:divBdr>
        <w:top w:val="none" w:sz="0" w:space="0" w:color="auto"/>
        <w:left w:val="none" w:sz="0" w:space="0" w:color="auto"/>
        <w:bottom w:val="none" w:sz="0" w:space="0" w:color="auto"/>
        <w:right w:val="none" w:sz="0" w:space="0" w:color="auto"/>
      </w:divBdr>
    </w:div>
    <w:div w:id="1677538534">
      <w:bodyDiv w:val="1"/>
      <w:marLeft w:val="0"/>
      <w:marRight w:val="0"/>
      <w:marTop w:val="0"/>
      <w:marBottom w:val="0"/>
      <w:divBdr>
        <w:top w:val="none" w:sz="0" w:space="0" w:color="auto"/>
        <w:left w:val="none" w:sz="0" w:space="0" w:color="auto"/>
        <w:bottom w:val="none" w:sz="0" w:space="0" w:color="auto"/>
        <w:right w:val="none" w:sz="0" w:space="0" w:color="auto"/>
      </w:divBdr>
    </w:div>
    <w:div w:id="1713384581">
      <w:bodyDiv w:val="1"/>
      <w:marLeft w:val="0"/>
      <w:marRight w:val="0"/>
      <w:marTop w:val="0"/>
      <w:marBottom w:val="0"/>
      <w:divBdr>
        <w:top w:val="none" w:sz="0" w:space="0" w:color="auto"/>
        <w:left w:val="none" w:sz="0" w:space="0" w:color="auto"/>
        <w:bottom w:val="none" w:sz="0" w:space="0" w:color="auto"/>
        <w:right w:val="none" w:sz="0" w:space="0" w:color="auto"/>
      </w:divBdr>
    </w:div>
    <w:div w:id="1925526353">
      <w:bodyDiv w:val="1"/>
      <w:marLeft w:val="0"/>
      <w:marRight w:val="0"/>
      <w:marTop w:val="0"/>
      <w:marBottom w:val="0"/>
      <w:divBdr>
        <w:top w:val="none" w:sz="0" w:space="0" w:color="auto"/>
        <w:left w:val="none" w:sz="0" w:space="0" w:color="auto"/>
        <w:bottom w:val="none" w:sz="0" w:space="0" w:color="auto"/>
        <w:right w:val="none" w:sz="0" w:space="0" w:color="auto"/>
      </w:divBdr>
    </w:div>
    <w:div w:id="213065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Snezhina</dc:creator>
  <cp:keywords/>
  <dc:description/>
  <cp:lastModifiedBy>iva</cp:lastModifiedBy>
  <cp:revision>2</cp:revision>
  <dcterms:created xsi:type="dcterms:W3CDTF">2023-07-11T08:16:00Z</dcterms:created>
  <dcterms:modified xsi:type="dcterms:W3CDTF">2023-07-11T08:16:00Z</dcterms:modified>
</cp:coreProperties>
</file>