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D3A0" w14:textId="77777777" w:rsidR="005A42E9" w:rsidRPr="004024C1" w:rsidRDefault="005A42E9" w:rsidP="00472DBF">
      <w:pPr>
        <w:shd w:val="clear" w:color="auto" w:fill="FFFFFF"/>
        <w:tabs>
          <w:tab w:val="left" w:pos="7550"/>
        </w:tabs>
        <w:spacing w:before="302" w:after="0" w:line="240" w:lineRule="auto"/>
        <w:ind w:left="4406"/>
        <w:rPr>
          <w:rFonts w:ascii="Times New Roman" w:eastAsia="Times New Roman" w:hAnsi="Times New Roman"/>
          <w:b/>
          <w:bCs/>
          <w:spacing w:val="-4"/>
          <w:w w:val="82"/>
          <w:sz w:val="24"/>
          <w:szCs w:val="24"/>
          <w:lang w:eastAsia="bg-BG"/>
        </w:rPr>
      </w:pPr>
    </w:p>
    <w:p w14:paraId="47749D22" w14:textId="77777777" w:rsidR="005A42E9" w:rsidRPr="00C04C0E" w:rsidRDefault="005A42E9" w:rsidP="00472DBF">
      <w:pPr>
        <w:shd w:val="clear" w:color="auto" w:fill="FFFFFF"/>
        <w:tabs>
          <w:tab w:val="left" w:pos="7550"/>
        </w:tabs>
        <w:spacing w:before="302" w:after="0" w:line="240" w:lineRule="auto"/>
        <w:rPr>
          <w:rFonts w:ascii="Times New Roman" w:eastAsia="Times New Roman" w:hAnsi="Times New Roman"/>
          <w:sz w:val="28"/>
          <w:szCs w:val="28"/>
          <w:lang w:val="bg-BG" w:eastAsia="bg-BG"/>
        </w:rPr>
      </w:pPr>
      <w:r w:rsidRPr="00C04C0E">
        <w:rPr>
          <w:rFonts w:ascii="Times New Roman" w:eastAsia="Times New Roman" w:hAnsi="Times New Roman"/>
          <w:b/>
          <w:bCs/>
          <w:spacing w:val="-4"/>
          <w:w w:val="82"/>
          <w:sz w:val="28"/>
          <w:szCs w:val="28"/>
          <w:lang w:val="bg-BG" w:eastAsia="bg-BG"/>
        </w:rPr>
        <w:t>ОДОБРЯВАМ:</w:t>
      </w:r>
    </w:p>
    <w:p w14:paraId="5FBCEC81" w14:textId="77777777" w:rsidR="005A42E9" w:rsidRPr="00C04C0E" w:rsidRDefault="005A42E9" w:rsidP="00472DBF">
      <w:pPr>
        <w:shd w:val="clear" w:color="auto" w:fill="FFFFFF"/>
        <w:spacing w:before="931" w:after="0" w:line="240" w:lineRule="auto"/>
        <w:ind w:right="1382"/>
        <w:rPr>
          <w:rFonts w:ascii="Times New Roman" w:eastAsia="Times New Roman" w:hAnsi="Times New Roman"/>
          <w:b/>
          <w:sz w:val="28"/>
          <w:szCs w:val="28"/>
          <w:lang w:val="bg-BG" w:eastAsia="bg-BG"/>
        </w:rPr>
      </w:pPr>
      <w:r w:rsidRPr="00C04C0E">
        <w:rPr>
          <w:rFonts w:ascii="Times New Roman" w:eastAsia="Times New Roman" w:hAnsi="Times New Roman"/>
          <w:b/>
          <w:sz w:val="28"/>
          <w:szCs w:val="28"/>
          <w:lang w:val="bg-BG" w:eastAsia="bg-BG"/>
        </w:rPr>
        <w:t>РЕКТОР:</w:t>
      </w:r>
    </w:p>
    <w:p w14:paraId="6DC9F1D1" w14:textId="77777777" w:rsidR="005A42E9" w:rsidRPr="00C04C0E" w:rsidRDefault="005A42E9" w:rsidP="00472DBF">
      <w:pPr>
        <w:shd w:val="clear" w:color="auto" w:fill="FFFFFF"/>
        <w:spacing w:before="120" w:after="0" w:line="240" w:lineRule="auto"/>
        <w:rPr>
          <w:rFonts w:ascii="Times New Roman" w:eastAsia="Times New Roman" w:hAnsi="Times New Roman"/>
          <w:i/>
          <w:sz w:val="28"/>
          <w:szCs w:val="28"/>
          <w:lang w:val="bg-BG" w:eastAsia="bg-BG"/>
        </w:rPr>
      </w:pPr>
      <w:r w:rsidRPr="00C04C0E">
        <w:rPr>
          <w:rFonts w:ascii="Times New Roman" w:eastAsia="Times New Roman" w:hAnsi="Times New Roman"/>
          <w:i/>
          <w:sz w:val="28"/>
          <w:szCs w:val="28"/>
          <w:lang w:val="bg-BG" w:eastAsia="bg-BG"/>
        </w:rPr>
        <w:t>Проф. дфн Анастас Герджиков</w:t>
      </w:r>
    </w:p>
    <w:p w14:paraId="774EE0C6" w14:textId="77777777" w:rsidR="005A42E9" w:rsidRPr="00C04C0E" w:rsidRDefault="005A42E9" w:rsidP="00472DBF">
      <w:pPr>
        <w:shd w:val="clear" w:color="auto" w:fill="FFFFFF"/>
        <w:spacing w:before="1176" w:after="0" w:line="240" w:lineRule="auto"/>
        <w:ind w:left="79"/>
        <w:jc w:val="center"/>
        <w:rPr>
          <w:rFonts w:ascii="Times New Roman" w:eastAsia="Times New Roman" w:hAnsi="Times New Roman"/>
          <w:b/>
          <w:bCs/>
          <w:spacing w:val="-15"/>
          <w:position w:val="12"/>
          <w:sz w:val="40"/>
          <w:szCs w:val="40"/>
          <w:lang w:val="bg-BG" w:eastAsia="bg-BG"/>
        </w:rPr>
      </w:pPr>
      <w:r w:rsidRPr="00C04C0E">
        <w:rPr>
          <w:rFonts w:ascii="Times New Roman" w:eastAsia="Times New Roman" w:hAnsi="Times New Roman"/>
          <w:b/>
          <w:bCs/>
          <w:spacing w:val="-15"/>
          <w:position w:val="12"/>
          <w:sz w:val="40"/>
          <w:szCs w:val="40"/>
          <w:lang w:val="bg-BG" w:eastAsia="bg-BG"/>
        </w:rPr>
        <w:t>ДОКУМЕНТАЦИЯ</w:t>
      </w:r>
    </w:p>
    <w:p w14:paraId="281203E4" w14:textId="77777777" w:rsidR="005A42E9" w:rsidRPr="00C04C0E" w:rsidRDefault="005A42E9" w:rsidP="00472DBF">
      <w:pPr>
        <w:shd w:val="clear" w:color="auto" w:fill="FFFFFF"/>
        <w:spacing w:before="376" w:after="0" w:line="240" w:lineRule="auto"/>
        <w:ind w:left="79"/>
        <w:jc w:val="center"/>
        <w:rPr>
          <w:rFonts w:ascii="Times New Roman" w:eastAsia="Times New Roman" w:hAnsi="Times New Roman"/>
          <w:b/>
          <w:spacing w:val="-11"/>
          <w:sz w:val="28"/>
          <w:szCs w:val="28"/>
          <w:lang w:val="bg-BG" w:eastAsia="bg-BG"/>
        </w:rPr>
      </w:pPr>
      <w:r w:rsidRPr="00C04C0E">
        <w:rPr>
          <w:rFonts w:ascii="Times New Roman" w:eastAsia="Times New Roman" w:hAnsi="Times New Roman"/>
          <w:b/>
          <w:spacing w:val="-10"/>
          <w:sz w:val="28"/>
          <w:szCs w:val="28"/>
          <w:lang w:val="bg-BG" w:eastAsia="bg-BG"/>
        </w:rPr>
        <w:t xml:space="preserve">за участие в публично състезание за възлагане на обществена </w:t>
      </w:r>
      <w:r w:rsidRPr="00C04C0E">
        <w:rPr>
          <w:rFonts w:ascii="Times New Roman" w:eastAsia="Times New Roman" w:hAnsi="Times New Roman"/>
          <w:b/>
          <w:spacing w:val="-11"/>
          <w:sz w:val="28"/>
          <w:szCs w:val="28"/>
          <w:lang w:val="bg-BG" w:eastAsia="bg-BG"/>
        </w:rPr>
        <w:t>поръчка с предмет:</w:t>
      </w:r>
    </w:p>
    <w:p w14:paraId="562C1453" w14:textId="77777777" w:rsidR="005A42E9" w:rsidRPr="00C04C0E" w:rsidRDefault="005A42E9" w:rsidP="00472DBF">
      <w:pPr>
        <w:shd w:val="clear" w:color="auto" w:fill="FFFFFF"/>
        <w:spacing w:before="376" w:after="0" w:line="240" w:lineRule="auto"/>
        <w:ind w:left="79"/>
        <w:jc w:val="center"/>
        <w:rPr>
          <w:rFonts w:ascii="Times New Roman" w:eastAsia="Times New Roman" w:hAnsi="Times New Roman"/>
          <w:b/>
          <w:spacing w:val="-11"/>
          <w:sz w:val="28"/>
          <w:szCs w:val="28"/>
          <w:lang w:val="bg-BG" w:eastAsia="bg-BG"/>
        </w:rPr>
      </w:pPr>
    </w:p>
    <w:p w14:paraId="74148D77" w14:textId="2D76C6D9" w:rsidR="005A42E9" w:rsidRPr="00C04C0E" w:rsidRDefault="005A42E9" w:rsidP="00472DBF">
      <w:pPr>
        <w:spacing w:after="0" w:line="240" w:lineRule="auto"/>
        <w:jc w:val="center"/>
        <w:rPr>
          <w:rFonts w:ascii="Times New Roman" w:eastAsia="Times New Roman" w:hAnsi="Times New Roman"/>
          <w:sz w:val="28"/>
          <w:szCs w:val="28"/>
          <w:lang w:val="bg-BG" w:eastAsia="bg-BG"/>
        </w:rPr>
      </w:pPr>
      <w:r w:rsidRPr="00C04C0E">
        <w:rPr>
          <w:rFonts w:ascii="Times New Roman" w:eastAsia="Times New Roman" w:hAnsi="Times New Roman"/>
          <w:b/>
          <w:bCs/>
          <w:i/>
          <w:sz w:val="28"/>
          <w:szCs w:val="28"/>
          <w:lang w:val="bg-BG" w:eastAsia="bg-BG"/>
        </w:rPr>
        <w:t>„</w:t>
      </w:r>
      <w:r w:rsidR="009B4E18" w:rsidRPr="009B4E18">
        <w:rPr>
          <w:rFonts w:ascii="Times New Roman" w:eastAsia="Times New Roman" w:hAnsi="Times New Roman"/>
          <w:b/>
          <w:bCs/>
          <w:i/>
          <w:sz w:val="28"/>
          <w:szCs w:val="28"/>
          <w:lang w:val="bg-BG" w:eastAsia="bg-BG"/>
        </w:rPr>
        <w:t>Абонаментно сервизно обслужване и ремонт на асансьор</w:t>
      </w:r>
      <w:r w:rsidR="00331DC0">
        <w:rPr>
          <w:rFonts w:ascii="Times New Roman" w:eastAsia="Times New Roman" w:hAnsi="Times New Roman"/>
          <w:b/>
          <w:bCs/>
          <w:i/>
          <w:sz w:val="28"/>
          <w:szCs w:val="28"/>
          <w:lang w:val="bg-BG" w:eastAsia="bg-BG"/>
        </w:rPr>
        <w:t>и</w:t>
      </w:r>
      <w:r w:rsidR="00BC155B">
        <w:rPr>
          <w:rFonts w:ascii="Times New Roman" w:eastAsia="Times New Roman" w:hAnsi="Times New Roman"/>
          <w:b/>
          <w:bCs/>
          <w:i/>
          <w:sz w:val="28"/>
          <w:szCs w:val="28"/>
          <w:lang w:val="bg-BG" w:eastAsia="bg-BG"/>
        </w:rPr>
        <w:t>, включително доставка на резервни части,</w:t>
      </w:r>
      <w:r w:rsidR="009B4E18" w:rsidRPr="009B4E18">
        <w:rPr>
          <w:rFonts w:ascii="Times New Roman" w:eastAsia="Times New Roman" w:hAnsi="Times New Roman"/>
          <w:b/>
          <w:bCs/>
          <w:i/>
          <w:sz w:val="28"/>
          <w:szCs w:val="28"/>
          <w:lang w:val="bg-BG" w:eastAsia="bg-BG"/>
        </w:rPr>
        <w:t xml:space="preserve"> в сградите на С</w:t>
      </w:r>
      <w:r w:rsidR="009B4E18">
        <w:rPr>
          <w:rFonts w:ascii="Times New Roman" w:eastAsia="Times New Roman" w:hAnsi="Times New Roman"/>
          <w:b/>
          <w:bCs/>
          <w:i/>
          <w:sz w:val="28"/>
          <w:szCs w:val="28"/>
          <w:lang w:val="bg-BG" w:eastAsia="bg-BG"/>
        </w:rPr>
        <w:t>офийски университет</w:t>
      </w:r>
      <w:r w:rsidR="009B4E18" w:rsidRPr="009B4E18">
        <w:rPr>
          <w:rFonts w:ascii="Times New Roman" w:eastAsia="Times New Roman" w:hAnsi="Times New Roman"/>
          <w:b/>
          <w:bCs/>
          <w:i/>
          <w:sz w:val="28"/>
          <w:szCs w:val="28"/>
          <w:lang w:val="bg-BG" w:eastAsia="bg-BG"/>
        </w:rPr>
        <w:t xml:space="preserve"> „Св. Климент Охридски</w:t>
      </w:r>
      <w:r w:rsidRPr="00C04C0E">
        <w:rPr>
          <w:rFonts w:ascii="Times New Roman" w:eastAsia="Times New Roman" w:hAnsi="Times New Roman"/>
          <w:b/>
          <w:bCs/>
          <w:i/>
          <w:sz w:val="28"/>
          <w:szCs w:val="28"/>
          <w:lang w:val="bg-BG" w:eastAsia="bg-BG"/>
        </w:rPr>
        <w:t>“</w:t>
      </w:r>
    </w:p>
    <w:p w14:paraId="5383FBDA" w14:textId="77777777" w:rsidR="005A42E9" w:rsidRPr="00C04C0E" w:rsidRDefault="005A42E9" w:rsidP="00472DBF">
      <w:pPr>
        <w:spacing w:after="0" w:line="240" w:lineRule="auto"/>
        <w:rPr>
          <w:rFonts w:ascii="Times New Roman" w:eastAsia="Times New Roman" w:hAnsi="Times New Roman"/>
          <w:sz w:val="28"/>
          <w:szCs w:val="28"/>
          <w:lang w:val="bg-BG" w:eastAsia="bg-BG"/>
        </w:rPr>
      </w:pPr>
    </w:p>
    <w:p w14:paraId="0961AA26" w14:textId="77777777" w:rsidR="005A42E9" w:rsidRPr="00C04C0E" w:rsidRDefault="005A42E9" w:rsidP="00472DBF">
      <w:pPr>
        <w:spacing w:after="0" w:line="240" w:lineRule="auto"/>
        <w:rPr>
          <w:rFonts w:ascii="Times New Roman" w:eastAsia="Times New Roman" w:hAnsi="Times New Roman"/>
          <w:sz w:val="24"/>
          <w:szCs w:val="24"/>
          <w:lang w:val="bg-BG" w:eastAsia="bg-BG"/>
        </w:rPr>
      </w:pPr>
    </w:p>
    <w:p w14:paraId="02C92004" w14:textId="77777777" w:rsidR="005A42E9" w:rsidRPr="00C04C0E" w:rsidRDefault="005A42E9" w:rsidP="00472DBF">
      <w:pPr>
        <w:spacing w:after="0" w:line="240" w:lineRule="auto"/>
        <w:rPr>
          <w:rFonts w:ascii="Times New Roman" w:eastAsia="Times New Roman" w:hAnsi="Times New Roman"/>
          <w:b/>
          <w:sz w:val="24"/>
          <w:szCs w:val="24"/>
          <w:lang w:val="bg-BG" w:eastAsia="bg-BG"/>
        </w:rPr>
      </w:pPr>
    </w:p>
    <w:p w14:paraId="78DDF35F" w14:textId="77777777" w:rsidR="005A42E9" w:rsidRPr="00C04C0E" w:rsidRDefault="005A42E9" w:rsidP="00472DBF">
      <w:pPr>
        <w:spacing w:after="0" w:line="240" w:lineRule="auto"/>
        <w:rPr>
          <w:rFonts w:ascii="Times New Roman" w:eastAsia="Times New Roman" w:hAnsi="Times New Roman"/>
          <w:sz w:val="24"/>
          <w:szCs w:val="24"/>
          <w:lang w:val="bg-BG" w:eastAsia="bg-BG"/>
        </w:rPr>
      </w:pPr>
    </w:p>
    <w:p w14:paraId="75CE6D03" w14:textId="77777777" w:rsidR="005A42E9" w:rsidRPr="00C04C0E" w:rsidRDefault="005A42E9" w:rsidP="00472DBF">
      <w:pPr>
        <w:spacing w:after="0" w:line="240" w:lineRule="auto"/>
        <w:rPr>
          <w:rFonts w:ascii="Times New Roman" w:eastAsia="Times New Roman" w:hAnsi="Times New Roman"/>
          <w:sz w:val="24"/>
          <w:szCs w:val="24"/>
          <w:lang w:val="bg-BG" w:eastAsia="bg-BG"/>
        </w:rPr>
      </w:pPr>
    </w:p>
    <w:p w14:paraId="0B38F36B" w14:textId="77777777" w:rsidR="005A42E9" w:rsidRPr="00C04C0E" w:rsidRDefault="005A42E9" w:rsidP="00472DBF">
      <w:pPr>
        <w:spacing w:after="0" w:line="240" w:lineRule="auto"/>
        <w:rPr>
          <w:rFonts w:ascii="Times New Roman" w:eastAsia="Times New Roman" w:hAnsi="Times New Roman"/>
          <w:sz w:val="24"/>
          <w:szCs w:val="24"/>
          <w:lang w:val="bg-BG" w:eastAsia="bg-BG"/>
        </w:rPr>
      </w:pPr>
    </w:p>
    <w:p w14:paraId="22DF15EE" w14:textId="77777777" w:rsidR="00E658E6" w:rsidRPr="00C04C0E" w:rsidRDefault="00E658E6" w:rsidP="00472DBF">
      <w:pPr>
        <w:spacing w:after="0" w:line="240" w:lineRule="auto"/>
        <w:rPr>
          <w:rFonts w:ascii="Times New Roman" w:eastAsia="Times New Roman" w:hAnsi="Times New Roman"/>
          <w:sz w:val="24"/>
          <w:szCs w:val="24"/>
          <w:lang w:val="bg-BG" w:eastAsia="bg-BG"/>
        </w:rPr>
      </w:pPr>
    </w:p>
    <w:p w14:paraId="63591EEE" w14:textId="77777777" w:rsidR="00E658E6" w:rsidRPr="00C04C0E" w:rsidRDefault="00E658E6" w:rsidP="00472DBF">
      <w:pPr>
        <w:spacing w:after="0" w:line="240" w:lineRule="auto"/>
        <w:rPr>
          <w:rFonts w:ascii="Times New Roman" w:eastAsia="Times New Roman" w:hAnsi="Times New Roman"/>
          <w:sz w:val="24"/>
          <w:szCs w:val="24"/>
          <w:lang w:val="bg-BG" w:eastAsia="bg-BG"/>
        </w:rPr>
      </w:pPr>
    </w:p>
    <w:p w14:paraId="6D0477A3" w14:textId="77777777" w:rsidR="00E658E6" w:rsidRPr="00C04C0E" w:rsidRDefault="00E658E6" w:rsidP="00472DBF">
      <w:pPr>
        <w:spacing w:after="0" w:line="240" w:lineRule="auto"/>
        <w:rPr>
          <w:rFonts w:ascii="Times New Roman" w:eastAsia="Times New Roman" w:hAnsi="Times New Roman"/>
          <w:sz w:val="24"/>
          <w:szCs w:val="24"/>
          <w:lang w:val="bg-BG" w:eastAsia="bg-BG"/>
        </w:rPr>
      </w:pPr>
    </w:p>
    <w:p w14:paraId="5F6E869F" w14:textId="77777777" w:rsidR="00E658E6" w:rsidRPr="00C04C0E" w:rsidRDefault="00E658E6" w:rsidP="00472DBF">
      <w:pPr>
        <w:spacing w:after="0" w:line="240" w:lineRule="auto"/>
        <w:rPr>
          <w:rFonts w:ascii="Times New Roman" w:eastAsia="Times New Roman" w:hAnsi="Times New Roman"/>
          <w:sz w:val="24"/>
          <w:szCs w:val="24"/>
          <w:lang w:val="bg-BG" w:eastAsia="bg-BG"/>
        </w:rPr>
      </w:pPr>
    </w:p>
    <w:p w14:paraId="2E2F7CDF" w14:textId="77777777" w:rsidR="005A42E9" w:rsidRPr="00C04C0E" w:rsidRDefault="005A42E9" w:rsidP="00472DBF">
      <w:pPr>
        <w:spacing w:after="0" w:line="240" w:lineRule="auto"/>
        <w:rPr>
          <w:rFonts w:ascii="Times New Roman" w:eastAsia="Times New Roman" w:hAnsi="Times New Roman"/>
          <w:sz w:val="24"/>
          <w:szCs w:val="24"/>
          <w:lang w:val="bg-BG" w:eastAsia="bg-BG"/>
        </w:rPr>
      </w:pPr>
    </w:p>
    <w:p w14:paraId="6ED63B32" w14:textId="77777777" w:rsidR="005A42E9" w:rsidRPr="00C04C0E" w:rsidRDefault="005A42E9" w:rsidP="00472DBF">
      <w:pPr>
        <w:spacing w:after="0" w:line="240" w:lineRule="auto"/>
        <w:rPr>
          <w:rFonts w:ascii="Times New Roman" w:eastAsia="Times New Roman" w:hAnsi="Times New Roman"/>
          <w:sz w:val="24"/>
          <w:szCs w:val="24"/>
          <w:lang w:val="bg-BG" w:eastAsia="bg-BG"/>
        </w:rPr>
      </w:pPr>
    </w:p>
    <w:p w14:paraId="2BA9D23E" w14:textId="77777777" w:rsidR="005A42E9" w:rsidRPr="00C04C0E" w:rsidRDefault="005A42E9" w:rsidP="00472DBF">
      <w:pPr>
        <w:spacing w:after="0" w:line="240" w:lineRule="auto"/>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Вида на процедурата: публично състезание за възлагане на обществена поръчка по чл. 18, ал. 1, т. 12 от ЗОП</w:t>
      </w:r>
    </w:p>
    <w:p w14:paraId="2CF36FB6" w14:textId="77777777" w:rsidR="005A42E9" w:rsidRPr="00C04C0E" w:rsidRDefault="005A42E9" w:rsidP="00472DBF">
      <w:pPr>
        <w:spacing w:after="0" w:line="240" w:lineRule="auto"/>
        <w:rPr>
          <w:rFonts w:ascii="Times New Roman" w:eastAsia="Times New Roman" w:hAnsi="Times New Roman"/>
          <w:b/>
          <w:sz w:val="24"/>
          <w:szCs w:val="24"/>
          <w:lang w:val="bg-BG" w:eastAsia="bg-BG"/>
        </w:rPr>
      </w:pPr>
    </w:p>
    <w:p w14:paraId="12117522" w14:textId="77777777" w:rsidR="005A42E9" w:rsidRPr="00C04C0E" w:rsidRDefault="005A42E9" w:rsidP="00472DBF">
      <w:pPr>
        <w:spacing w:after="0" w:line="240" w:lineRule="auto"/>
        <w:jc w:val="center"/>
        <w:rPr>
          <w:rFonts w:ascii="Times New Roman" w:eastAsia="Times New Roman" w:hAnsi="Times New Roman"/>
          <w:b/>
          <w:sz w:val="24"/>
          <w:szCs w:val="24"/>
          <w:lang w:val="bg-BG" w:eastAsia="bg-BG"/>
        </w:rPr>
      </w:pPr>
      <w:r w:rsidRPr="00C04C0E">
        <w:rPr>
          <w:rFonts w:ascii="Times New Roman" w:eastAsia="Times New Roman" w:hAnsi="Times New Roman"/>
          <w:b/>
          <w:sz w:val="24"/>
          <w:szCs w:val="24"/>
          <w:lang w:val="bg-BG" w:eastAsia="bg-BG"/>
        </w:rPr>
        <w:br w:type="page"/>
      </w:r>
    </w:p>
    <w:p w14:paraId="42C74EED" w14:textId="77777777" w:rsidR="005A42E9" w:rsidRPr="00C04C0E" w:rsidRDefault="005A42E9" w:rsidP="00472DBF">
      <w:pPr>
        <w:spacing w:after="200" w:line="240" w:lineRule="auto"/>
        <w:jc w:val="both"/>
        <w:rPr>
          <w:rFonts w:ascii="Times New Roman" w:eastAsia="Times New Roman" w:hAnsi="Times New Roman"/>
          <w:b/>
          <w:bCs/>
          <w:color w:val="000000"/>
          <w:sz w:val="24"/>
          <w:szCs w:val="24"/>
          <w:u w:color="000000"/>
          <w:lang w:val="bg-BG" w:eastAsia="bg-BG"/>
        </w:rPr>
      </w:pPr>
      <w:r w:rsidRPr="00C04C0E">
        <w:rPr>
          <w:rFonts w:ascii="Times New Roman" w:eastAsia="Times New Roman" w:hAnsi="Times New Roman"/>
          <w:b/>
          <w:bCs/>
          <w:color w:val="000000"/>
          <w:sz w:val="24"/>
          <w:szCs w:val="24"/>
          <w:u w:color="000000"/>
          <w:lang w:val="bg-BG" w:eastAsia="bg-BG"/>
        </w:rPr>
        <w:lastRenderedPageBreak/>
        <w:t>СЪДЪРЖАНИЕ</w:t>
      </w:r>
    </w:p>
    <w:p w14:paraId="732BAF10" w14:textId="77777777" w:rsidR="005A42E9" w:rsidRPr="00C04C0E" w:rsidRDefault="005A42E9" w:rsidP="00472DBF">
      <w:pPr>
        <w:spacing w:after="0" w:line="240" w:lineRule="auto"/>
        <w:jc w:val="both"/>
        <w:rPr>
          <w:rFonts w:ascii="Times New Roman" w:eastAsia="Times New Roman" w:hAnsi="Times New Roman"/>
          <w:b/>
          <w:bCs/>
          <w:color w:val="000000"/>
          <w:sz w:val="24"/>
          <w:szCs w:val="24"/>
          <w:u w:color="000000"/>
          <w:lang w:val="bg-BG" w:eastAsia="bg-BG"/>
        </w:rPr>
      </w:pPr>
      <w:r w:rsidRPr="00C04C0E">
        <w:rPr>
          <w:rFonts w:ascii="Times New Roman" w:eastAsia="Times New Roman" w:hAnsi="Times New Roman"/>
          <w:b/>
          <w:bCs/>
          <w:color w:val="000000"/>
          <w:sz w:val="24"/>
          <w:szCs w:val="24"/>
          <w:u w:color="000000"/>
          <w:lang w:val="bg-BG" w:eastAsia="bg-BG"/>
        </w:rPr>
        <w:t xml:space="preserve">ЧАСТ I </w:t>
      </w:r>
    </w:p>
    <w:p w14:paraId="6DE7F843" w14:textId="77777777" w:rsidR="005A42E9" w:rsidRPr="00C04C0E" w:rsidRDefault="005A42E9" w:rsidP="00472DBF">
      <w:pPr>
        <w:spacing w:after="0" w:line="240" w:lineRule="auto"/>
        <w:jc w:val="both"/>
        <w:rPr>
          <w:rFonts w:ascii="Times New Roman" w:eastAsia="Times New Roman" w:hAnsi="Times New Roman"/>
          <w:b/>
          <w:bCs/>
          <w:color w:val="000000"/>
          <w:sz w:val="24"/>
          <w:szCs w:val="24"/>
          <w:u w:color="000000"/>
          <w:lang w:val="bg-BG" w:eastAsia="bg-BG"/>
        </w:rPr>
      </w:pPr>
      <w:r w:rsidRPr="00C04C0E">
        <w:rPr>
          <w:rFonts w:ascii="Times New Roman" w:eastAsia="Times New Roman" w:hAnsi="Times New Roman"/>
          <w:b/>
          <w:bCs/>
          <w:color w:val="000000"/>
          <w:sz w:val="24"/>
          <w:szCs w:val="24"/>
          <w:u w:color="000000"/>
          <w:lang w:val="bg-BG" w:eastAsia="bg-BG"/>
        </w:rPr>
        <w:t>РЕШЕНИЕ ЗА ОТКРИВАНЕ НА ПРОЦЕДУРАТА</w:t>
      </w:r>
    </w:p>
    <w:p w14:paraId="772C217D" w14:textId="77777777" w:rsidR="005A42E9" w:rsidRPr="00C04C0E" w:rsidRDefault="005A42E9" w:rsidP="00472DBF">
      <w:pPr>
        <w:spacing w:after="200" w:line="240" w:lineRule="auto"/>
        <w:jc w:val="both"/>
        <w:rPr>
          <w:rFonts w:ascii="Times New Roman" w:eastAsia="Times New Roman" w:hAnsi="Times New Roman"/>
          <w:b/>
          <w:bCs/>
          <w:color w:val="000000"/>
          <w:sz w:val="24"/>
          <w:szCs w:val="24"/>
          <w:u w:color="000000"/>
          <w:lang w:val="bg-BG" w:eastAsia="bg-BG"/>
        </w:rPr>
      </w:pPr>
      <w:r w:rsidRPr="00C04C0E">
        <w:rPr>
          <w:rFonts w:ascii="Times New Roman" w:eastAsia="Times New Roman" w:hAnsi="Times New Roman"/>
          <w:b/>
          <w:bCs/>
          <w:color w:val="000000"/>
          <w:sz w:val="24"/>
          <w:szCs w:val="24"/>
          <w:u w:color="000000"/>
          <w:lang w:val="bg-BG" w:eastAsia="bg-BG"/>
        </w:rPr>
        <w:t>ОБЯВЛЕНИЕ ЗА ПОРЪЧКА</w:t>
      </w:r>
    </w:p>
    <w:p w14:paraId="730DC20D" w14:textId="77777777" w:rsidR="005A42E9" w:rsidRPr="00C04C0E" w:rsidRDefault="005A42E9" w:rsidP="00472DBF">
      <w:pPr>
        <w:spacing w:after="0" w:line="240" w:lineRule="auto"/>
        <w:jc w:val="both"/>
        <w:rPr>
          <w:rFonts w:ascii="Times New Roman" w:eastAsia="Times New Roman" w:hAnsi="Times New Roman"/>
          <w:b/>
          <w:bCs/>
          <w:color w:val="000000"/>
          <w:sz w:val="24"/>
          <w:szCs w:val="24"/>
          <w:u w:color="000000"/>
          <w:lang w:val="bg-BG" w:eastAsia="bg-BG"/>
        </w:rPr>
      </w:pPr>
      <w:r w:rsidRPr="00C04C0E">
        <w:rPr>
          <w:rFonts w:ascii="Times New Roman" w:eastAsia="Times New Roman" w:hAnsi="Times New Roman"/>
          <w:b/>
          <w:bCs/>
          <w:color w:val="000000"/>
          <w:sz w:val="24"/>
          <w:szCs w:val="24"/>
          <w:u w:color="000000"/>
          <w:lang w:val="bg-BG" w:eastAsia="bg-BG"/>
        </w:rPr>
        <w:t>ЧАСТ II</w:t>
      </w:r>
    </w:p>
    <w:p w14:paraId="71DA607C" w14:textId="77777777" w:rsidR="005A42E9" w:rsidRPr="00C04C0E" w:rsidRDefault="005A42E9" w:rsidP="00472DBF">
      <w:pPr>
        <w:tabs>
          <w:tab w:val="left" w:pos="90"/>
        </w:tabs>
        <w:spacing w:after="120" w:line="240" w:lineRule="auto"/>
        <w:jc w:val="both"/>
        <w:rPr>
          <w:rFonts w:ascii="Times New Roman" w:eastAsia="Times New Roman" w:hAnsi="Times New Roman"/>
          <w:bCs/>
          <w:sz w:val="24"/>
          <w:szCs w:val="24"/>
          <w:lang w:val="bg-BG"/>
        </w:rPr>
      </w:pPr>
      <w:r w:rsidRPr="00C04C0E">
        <w:rPr>
          <w:rFonts w:ascii="Times New Roman" w:eastAsia="Times New Roman" w:hAnsi="Times New Roman"/>
          <w:b/>
          <w:bCs/>
          <w:sz w:val="24"/>
          <w:szCs w:val="24"/>
          <w:lang w:val="bg-BG"/>
        </w:rPr>
        <w:t xml:space="preserve">РАЗДЕЛ I. </w:t>
      </w:r>
      <w:r w:rsidRPr="00C04C0E">
        <w:rPr>
          <w:rFonts w:ascii="Times New Roman" w:eastAsia="Times New Roman" w:hAnsi="Times New Roman"/>
          <w:sz w:val="24"/>
          <w:szCs w:val="24"/>
          <w:lang w:val="bg-BG"/>
        </w:rPr>
        <w:t>Общи положения. Предмет на обществената поръчка.</w:t>
      </w:r>
    </w:p>
    <w:p w14:paraId="61B46750" w14:textId="77777777" w:rsidR="005A42E9" w:rsidRPr="00C04C0E" w:rsidRDefault="005A42E9" w:rsidP="00472DBF">
      <w:pPr>
        <w:spacing w:after="0" w:line="240" w:lineRule="auto"/>
        <w:jc w:val="both"/>
        <w:rPr>
          <w:rFonts w:ascii="Times New Roman" w:eastAsia="Times New Roman" w:hAnsi="Times New Roman"/>
          <w:sz w:val="24"/>
          <w:szCs w:val="24"/>
          <w:lang w:val="bg-BG"/>
        </w:rPr>
      </w:pPr>
      <w:r w:rsidRPr="00C04C0E">
        <w:rPr>
          <w:rFonts w:ascii="Times New Roman" w:eastAsia="Times New Roman" w:hAnsi="Times New Roman"/>
          <w:b/>
          <w:sz w:val="24"/>
          <w:szCs w:val="24"/>
          <w:lang w:val="bg-BG"/>
        </w:rPr>
        <w:t>РАЗДЕЛ II.</w:t>
      </w:r>
      <w:r w:rsidRPr="00C04C0E">
        <w:rPr>
          <w:rFonts w:ascii="Times New Roman" w:eastAsia="Times New Roman" w:hAnsi="Times New Roman"/>
          <w:sz w:val="24"/>
          <w:szCs w:val="24"/>
          <w:lang w:val="bg-BG"/>
        </w:rPr>
        <w:t xml:space="preserve"> Технически спецификации и условия за изпълнение на поръчката.</w:t>
      </w:r>
    </w:p>
    <w:p w14:paraId="60EC420D" w14:textId="77777777" w:rsidR="005A42E9" w:rsidRPr="00C04C0E" w:rsidRDefault="005A42E9" w:rsidP="00472DBF">
      <w:pPr>
        <w:spacing w:after="120" w:line="240" w:lineRule="auto"/>
        <w:jc w:val="both"/>
        <w:rPr>
          <w:rFonts w:ascii="Times New Roman" w:eastAsia="Times New Roman" w:hAnsi="Times New Roman"/>
          <w:sz w:val="24"/>
          <w:szCs w:val="24"/>
          <w:lang w:val="bg-BG"/>
        </w:rPr>
      </w:pPr>
      <w:r w:rsidRPr="00C04C0E">
        <w:rPr>
          <w:rFonts w:ascii="Times New Roman" w:eastAsia="Times New Roman" w:hAnsi="Times New Roman"/>
          <w:sz w:val="24"/>
          <w:szCs w:val="24"/>
          <w:lang w:val="bg-BG"/>
        </w:rPr>
        <w:t>Минимални изисквания към изпълнението на поръчката.</w:t>
      </w:r>
    </w:p>
    <w:p w14:paraId="62AECC54" w14:textId="77777777" w:rsidR="00254E49" w:rsidRPr="00C04C0E" w:rsidRDefault="00254E49" w:rsidP="00472DBF">
      <w:pPr>
        <w:spacing w:after="120" w:line="240" w:lineRule="auto"/>
        <w:jc w:val="both"/>
        <w:rPr>
          <w:rFonts w:ascii="Times New Roman" w:eastAsia="Times New Roman" w:hAnsi="Times New Roman"/>
          <w:color w:val="000000"/>
          <w:sz w:val="24"/>
          <w:szCs w:val="24"/>
          <w:lang w:val="bg-BG" w:eastAsia="bg-BG"/>
        </w:rPr>
      </w:pPr>
      <w:r w:rsidRPr="00C04C0E">
        <w:rPr>
          <w:rFonts w:ascii="Times New Roman" w:eastAsia="Times New Roman" w:hAnsi="Times New Roman"/>
          <w:b/>
          <w:sz w:val="24"/>
          <w:szCs w:val="24"/>
          <w:lang w:val="bg-BG"/>
        </w:rPr>
        <w:t>РАЗДЕЛ I</w:t>
      </w:r>
      <w:r w:rsidRPr="00C04C0E">
        <w:rPr>
          <w:rFonts w:ascii="Times New Roman" w:eastAsia="Times New Roman" w:hAnsi="Times New Roman"/>
          <w:b/>
          <w:bCs/>
          <w:sz w:val="24"/>
          <w:szCs w:val="24"/>
          <w:lang w:val="bg-BG"/>
        </w:rPr>
        <w:t>II</w:t>
      </w:r>
      <w:r w:rsidRPr="00C04C0E">
        <w:rPr>
          <w:rFonts w:ascii="Times New Roman" w:eastAsia="Times New Roman" w:hAnsi="Times New Roman"/>
          <w:b/>
          <w:sz w:val="24"/>
          <w:szCs w:val="24"/>
          <w:lang w:val="bg-BG"/>
        </w:rPr>
        <w:t xml:space="preserve">. </w:t>
      </w:r>
      <w:r w:rsidRPr="00C04C0E">
        <w:rPr>
          <w:rFonts w:ascii="Times New Roman" w:eastAsia="Times New Roman" w:hAnsi="Times New Roman"/>
          <w:color w:val="000000"/>
          <w:sz w:val="24"/>
          <w:szCs w:val="24"/>
          <w:lang w:val="bg-BG" w:eastAsia="bg-BG"/>
        </w:rPr>
        <w:t>Критерий за възлагане.</w:t>
      </w:r>
    </w:p>
    <w:p w14:paraId="66E1AA06" w14:textId="35A98E40" w:rsidR="005A42E9" w:rsidRPr="00C04C0E" w:rsidRDefault="005A42E9" w:rsidP="00472DBF">
      <w:pPr>
        <w:spacing w:after="0" w:line="240" w:lineRule="auto"/>
        <w:jc w:val="both"/>
        <w:rPr>
          <w:rFonts w:ascii="Times New Roman" w:eastAsia="Times New Roman" w:hAnsi="Times New Roman"/>
          <w:sz w:val="24"/>
          <w:szCs w:val="24"/>
          <w:lang w:val="bg-BG"/>
        </w:rPr>
      </w:pPr>
      <w:r w:rsidRPr="00C04C0E">
        <w:rPr>
          <w:rFonts w:ascii="Times New Roman" w:eastAsia="Times New Roman" w:hAnsi="Times New Roman"/>
          <w:b/>
          <w:sz w:val="24"/>
          <w:szCs w:val="24"/>
          <w:lang w:val="bg-BG"/>
        </w:rPr>
        <w:t>РАЗДЕЛ</w:t>
      </w:r>
      <w:r w:rsidR="00254E49" w:rsidRPr="00C04C0E">
        <w:rPr>
          <w:rFonts w:ascii="Times New Roman" w:eastAsia="Times New Roman" w:hAnsi="Times New Roman"/>
          <w:b/>
          <w:sz w:val="24"/>
          <w:szCs w:val="24"/>
          <w:lang w:val="bg-BG" w:eastAsia="bg-BG"/>
        </w:rPr>
        <w:t xml:space="preserve"> IV.</w:t>
      </w:r>
      <w:r w:rsidRPr="00C04C0E">
        <w:rPr>
          <w:rFonts w:ascii="Times New Roman" w:eastAsia="Times New Roman" w:hAnsi="Times New Roman"/>
          <w:bCs/>
          <w:sz w:val="24"/>
          <w:szCs w:val="24"/>
          <w:lang w:val="bg-BG"/>
        </w:rPr>
        <w:tab/>
      </w:r>
      <w:r w:rsidRPr="00C04C0E">
        <w:rPr>
          <w:rFonts w:ascii="Times New Roman" w:eastAsia="Times New Roman" w:hAnsi="Times New Roman"/>
          <w:sz w:val="24"/>
          <w:szCs w:val="24"/>
          <w:lang w:val="bg-BG"/>
        </w:rPr>
        <w:t>Изисквания към участниците в процедура</w:t>
      </w:r>
      <w:r w:rsidR="00EA5313">
        <w:rPr>
          <w:rFonts w:ascii="Times New Roman" w:eastAsia="Times New Roman" w:hAnsi="Times New Roman"/>
          <w:sz w:val="24"/>
          <w:szCs w:val="24"/>
          <w:lang w:val="bg-BG"/>
        </w:rPr>
        <w:t>та</w:t>
      </w:r>
    </w:p>
    <w:p w14:paraId="7A449D84" w14:textId="77777777" w:rsidR="005A42E9" w:rsidRPr="00C04C0E" w:rsidRDefault="005A42E9"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Общи изисквания. Условия за допустимост на участниците;</w:t>
      </w:r>
    </w:p>
    <w:p w14:paraId="355BBC07" w14:textId="77777777" w:rsidR="005A42E9" w:rsidRPr="00C04C0E" w:rsidRDefault="005A42E9" w:rsidP="00472DBF">
      <w:pPr>
        <w:spacing w:after="0" w:line="240" w:lineRule="auto"/>
        <w:jc w:val="both"/>
        <w:rPr>
          <w:rFonts w:ascii="Times New Roman" w:eastAsia="Times New Roman" w:hAnsi="Times New Roman"/>
          <w:b/>
          <w:sz w:val="24"/>
          <w:szCs w:val="24"/>
          <w:lang w:val="bg-BG" w:eastAsia="bg-BG"/>
        </w:rPr>
      </w:pPr>
      <w:r w:rsidRPr="00C04C0E">
        <w:rPr>
          <w:rFonts w:ascii="Times New Roman" w:eastAsia="Times New Roman" w:hAnsi="Times New Roman"/>
          <w:sz w:val="24"/>
          <w:szCs w:val="24"/>
          <w:lang w:val="bg-BG" w:eastAsia="bg-BG"/>
        </w:rPr>
        <w:t>Основания за задължително отстраняване;</w:t>
      </w:r>
    </w:p>
    <w:p w14:paraId="1B4921C0" w14:textId="4E35A0AD" w:rsidR="005A42E9" w:rsidRPr="00C04C0E" w:rsidRDefault="00F2652E"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Подизпълнители</w:t>
      </w:r>
      <w:r w:rsidR="005A42E9" w:rsidRPr="00C04C0E">
        <w:rPr>
          <w:rFonts w:ascii="Times New Roman" w:eastAsia="Times New Roman" w:hAnsi="Times New Roman"/>
          <w:sz w:val="24"/>
          <w:szCs w:val="24"/>
          <w:lang w:val="bg-BG" w:eastAsia="bg-BG"/>
        </w:rPr>
        <w:t>;</w:t>
      </w:r>
    </w:p>
    <w:p w14:paraId="5FA087FB" w14:textId="77777777" w:rsidR="005A42E9" w:rsidRPr="00C04C0E" w:rsidRDefault="005A42E9"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Капацитета на трети лица;</w:t>
      </w:r>
    </w:p>
    <w:p w14:paraId="2C8DA218" w14:textId="7AC76333" w:rsidR="005A42E9" w:rsidRPr="00C04C0E" w:rsidRDefault="00F2652E"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Критерии за подбор.</w:t>
      </w:r>
    </w:p>
    <w:p w14:paraId="50903A80" w14:textId="77777777" w:rsidR="005A42E9" w:rsidRPr="00C04C0E" w:rsidRDefault="005A42E9" w:rsidP="00472DBF">
      <w:pPr>
        <w:spacing w:before="240"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b/>
          <w:sz w:val="24"/>
          <w:szCs w:val="24"/>
          <w:lang w:val="bg-BG" w:eastAsia="bg-BG"/>
        </w:rPr>
        <w:t>РАЗДЕЛ</w:t>
      </w:r>
      <w:r w:rsidR="00254E49" w:rsidRPr="00C04C0E">
        <w:rPr>
          <w:rFonts w:ascii="Times New Roman" w:eastAsia="Times New Roman" w:hAnsi="Times New Roman"/>
          <w:b/>
          <w:sz w:val="24"/>
          <w:szCs w:val="24"/>
          <w:lang w:val="bg-BG" w:eastAsia="bg-BG"/>
        </w:rPr>
        <w:t xml:space="preserve"> V</w:t>
      </w:r>
      <w:r w:rsidRPr="00C04C0E">
        <w:rPr>
          <w:rFonts w:ascii="Times New Roman" w:eastAsia="Times New Roman" w:hAnsi="Times New Roman"/>
          <w:b/>
          <w:bCs/>
          <w:sz w:val="24"/>
          <w:szCs w:val="24"/>
          <w:lang w:val="bg-BG" w:eastAsia="bg-BG"/>
        </w:rPr>
        <w:t xml:space="preserve">. </w:t>
      </w:r>
      <w:r w:rsidRPr="00C04C0E">
        <w:rPr>
          <w:rFonts w:ascii="Times New Roman" w:eastAsia="Times New Roman" w:hAnsi="Times New Roman"/>
          <w:sz w:val="24"/>
          <w:szCs w:val="24"/>
          <w:lang w:val="bg-BG" w:eastAsia="bg-BG"/>
        </w:rPr>
        <w:t>Изисквания и указания за изготвяне и подаване на офертите.</w:t>
      </w:r>
      <w:r w:rsidR="00254E49" w:rsidRPr="00C04C0E">
        <w:rPr>
          <w:rFonts w:ascii="Times New Roman" w:eastAsia="Times New Roman" w:hAnsi="Times New Roman"/>
          <w:sz w:val="24"/>
          <w:szCs w:val="24"/>
          <w:lang w:val="bg-BG" w:eastAsia="bg-BG"/>
        </w:rPr>
        <w:t xml:space="preserve"> Изисквания към съдържанието на офертата.</w:t>
      </w:r>
    </w:p>
    <w:p w14:paraId="48211ACA" w14:textId="77777777" w:rsidR="005A42E9" w:rsidRPr="00C04C0E" w:rsidRDefault="005A42E9" w:rsidP="00472DBF">
      <w:pPr>
        <w:spacing w:before="240" w:after="12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b/>
          <w:sz w:val="24"/>
          <w:szCs w:val="24"/>
          <w:lang w:val="bg-BG" w:eastAsia="bg-BG"/>
        </w:rPr>
        <w:t>РАЗДЕЛ</w:t>
      </w:r>
      <w:r w:rsidR="00254E49" w:rsidRPr="00C04C0E">
        <w:rPr>
          <w:rFonts w:ascii="Times New Roman" w:eastAsia="Times New Roman" w:hAnsi="Times New Roman"/>
          <w:b/>
          <w:sz w:val="24"/>
          <w:szCs w:val="24"/>
          <w:lang w:val="bg-BG"/>
        </w:rPr>
        <w:t xml:space="preserve"> VI</w:t>
      </w:r>
      <w:r w:rsidRPr="00C04C0E">
        <w:rPr>
          <w:rFonts w:ascii="Times New Roman" w:eastAsia="Times New Roman" w:hAnsi="Times New Roman"/>
          <w:b/>
          <w:sz w:val="24"/>
          <w:szCs w:val="24"/>
          <w:lang w:val="bg-BG" w:eastAsia="bg-BG"/>
        </w:rPr>
        <w:t xml:space="preserve">. </w:t>
      </w:r>
      <w:r w:rsidRPr="00C04C0E">
        <w:rPr>
          <w:rFonts w:ascii="Times New Roman" w:eastAsia="Times New Roman" w:hAnsi="Times New Roman"/>
          <w:sz w:val="24"/>
          <w:szCs w:val="24"/>
          <w:lang w:val="bg-BG" w:eastAsia="bg-BG"/>
        </w:rPr>
        <w:t>Условия и ред за получаване на офертите.</w:t>
      </w:r>
    </w:p>
    <w:p w14:paraId="390D8C81" w14:textId="77777777" w:rsidR="005A42E9" w:rsidRPr="00C04C0E" w:rsidRDefault="005A42E9" w:rsidP="00472DBF">
      <w:pPr>
        <w:tabs>
          <w:tab w:val="left" w:pos="567"/>
        </w:tabs>
        <w:spacing w:after="0" w:line="240" w:lineRule="auto"/>
        <w:jc w:val="both"/>
        <w:rPr>
          <w:rFonts w:ascii="Times New Roman" w:eastAsia="Times New Roman" w:hAnsi="Times New Roman"/>
          <w:sz w:val="24"/>
          <w:szCs w:val="24"/>
          <w:lang w:val="bg-BG" w:eastAsia="ar-SA"/>
        </w:rPr>
      </w:pPr>
      <w:r w:rsidRPr="00C04C0E">
        <w:rPr>
          <w:rFonts w:ascii="Times New Roman" w:eastAsia="Times New Roman" w:hAnsi="Times New Roman"/>
          <w:b/>
          <w:sz w:val="24"/>
          <w:szCs w:val="24"/>
          <w:lang w:val="bg-BG" w:eastAsia="bg-BG"/>
        </w:rPr>
        <w:t xml:space="preserve">РАЗДЕЛ VII. </w:t>
      </w:r>
      <w:r w:rsidRPr="00C04C0E">
        <w:rPr>
          <w:rFonts w:ascii="Times New Roman" w:eastAsia="Times New Roman" w:hAnsi="Times New Roman"/>
          <w:sz w:val="24"/>
          <w:szCs w:val="24"/>
          <w:lang w:val="bg-BG" w:eastAsia="ar-SA"/>
        </w:rPr>
        <w:t>Условия и ред за провеждане на процедурата.</w:t>
      </w:r>
    </w:p>
    <w:p w14:paraId="57D3F186" w14:textId="77777777" w:rsidR="005A42E9" w:rsidRPr="00C04C0E" w:rsidRDefault="005A42E9" w:rsidP="00472DBF">
      <w:pPr>
        <w:tabs>
          <w:tab w:val="left" w:pos="567"/>
        </w:tabs>
        <w:spacing w:after="12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ar-SA"/>
        </w:rPr>
        <w:t xml:space="preserve">Обявяване на решение за избор на Изпълнител. </w:t>
      </w:r>
      <w:r w:rsidRPr="00C04C0E">
        <w:rPr>
          <w:rFonts w:ascii="Times New Roman" w:eastAsia="Times New Roman" w:hAnsi="Times New Roman"/>
          <w:sz w:val="24"/>
          <w:szCs w:val="24"/>
          <w:lang w:val="bg-BG" w:eastAsia="bg-BG"/>
        </w:rPr>
        <w:t>Кореспонденция</w:t>
      </w:r>
    </w:p>
    <w:p w14:paraId="78E59883" w14:textId="77777777" w:rsidR="005A42E9" w:rsidRPr="00C04C0E" w:rsidRDefault="005A42E9" w:rsidP="00472DBF">
      <w:pPr>
        <w:tabs>
          <w:tab w:val="left" w:pos="567"/>
        </w:tabs>
        <w:spacing w:after="120" w:line="240" w:lineRule="auto"/>
        <w:jc w:val="both"/>
        <w:rPr>
          <w:rFonts w:ascii="Times New Roman" w:eastAsia="Times New Roman" w:hAnsi="Times New Roman"/>
          <w:sz w:val="24"/>
          <w:szCs w:val="24"/>
          <w:lang w:val="bg-BG" w:eastAsia="ar-SA"/>
        </w:rPr>
      </w:pPr>
      <w:r w:rsidRPr="00C04C0E">
        <w:rPr>
          <w:rFonts w:ascii="Times New Roman" w:eastAsia="Times New Roman" w:hAnsi="Times New Roman"/>
          <w:b/>
          <w:sz w:val="24"/>
          <w:szCs w:val="24"/>
          <w:lang w:val="bg-BG" w:eastAsia="bg-BG"/>
        </w:rPr>
        <w:t>РАЗДЕЛ</w:t>
      </w:r>
      <w:r w:rsidRPr="00C04C0E">
        <w:rPr>
          <w:rFonts w:ascii="Times New Roman" w:eastAsia="Times New Roman" w:hAnsi="Times New Roman"/>
          <w:b/>
          <w:sz w:val="24"/>
          <w:szCs w:val="24"/>
          <w:lang w:val="bg-BG" w:eastAsia="ar-SA"/>
        </w:rPr>
        <w:t xml:space="preserve"> VIII. </w:t>
      </w:r>
      <w:r w:rsidRPr="00C04C0E">
        <w:rPr>
          <w:rFonts w:ascii="Times New Roman" w:eastAsia="Times New Roman" w:hAnsi="Times New Roman"/>
          <w:sz w:val="24"/>
          <w:szCs w:val="24"/>
          <w:lang w:val="bg-BG" w:eastAsia="ar-SA"/>
        </w:rPr>
        <w:t xml:space="preserve">Договор за обществена поръчка. Договор за </w:t>
      </w:r>
      <w:proofErr w:type="spellStart"/>
      <w:r w:rsidRPr="00C04C0E">
        <w:rPr>
          <w:rFonts w:ascii="Times New Roman" w:eastAsia="Times New Roman" w:hAnsi="Times New Roman"/>
          <w:sz w:val="24"/>
          <w:szCs w:val="24"/>
          <w:lang w:val="bg-BG" w:eastAsia="ar-SA"/>
        </w:rPr>
        <w:t>подизпълнение</w:t>
      </w:r>
      <w:proofErr w:type="spellEnd"/>
      <w:r w:rsidRPr="00C04C0E">
        <w:rPr>
          <w:rFonts w:ascii="Times New Roman" w:eastAsia="Times New Roman" w:hAnsi="Times New Roman"/>
          <w:sz w:val="24"/>
          <w:szCs w:val="24"/>
          <w:lang w:val="bg-BG" w:eastAsia="ar-SA"/>
        </w:rPr>
        <w:t>.</w:t>
      </w:r>
    </w:p>
    <w:p w14:paraId="1B18DCF1" w14:textId="77777777" w:rsidR="005A42E9" w:rsidRPr="00C04C0E" w:rsidRDefault="005A42E9" w:rsidP="00472DBF">
      <w:pPr>
        <w:spacing w:after="120" w:line="240" w:lineRule="auto"/>
        <w:jc w:val="both"/>
        <w:rPr>
          <w:rFonts w:ascii="Times New Roman" w:eastAsia="Times New Roman" w:hAnsi="Times New Roman"/>
          <w:b/>
          <w:color w:val="000000"/>
          <w:sz w:val="24"/>
          <w:szCs w:val="24"/>
          <w:u w:val="single" w:color="000000"/>
          <w:lang w:val="bg-BG" w:eastAsia="ar-SA"/>
        </w:rPr>
      </w:pPr>
      <w:r w:rsidRPr="00C04C0E">
        <w:rPr>
          <w:rFonts w:ascii="Times New Roman" w:eastAsia="Times New Roman" w:hAnsi="Times New Roman"/>
          <w:b/>
          <w:color w:val="000000"/>
          <w:sz w:val="24"/>
          <w:szCs w:val="24"/>
          <w:u w:color="000000"/>
          <w:lang w:val="bg-BG" w:eastAsia="bg-BG"/>
        </w:rPr>
        <w:t>РАЗДЕЛ</w:t>
      </w:r>
      <w:r w:rsidRPr="00C04C0E">
        <w:rPr>
          <w:rFonts w:ascii="Times New Roman" w:eastAsia="Times New Roman" w:hAnsi="Times New Roman"/>
          <w:b/>
          <w:color w:val="000000"/>
          <w:sz w:val="24"/>
          <w:szCs w:val="24"/>
          <w:u w:color="000000"/>
          <w:lang w:val="bg-BG" w:eastAsia="ar-SA"/>
        </w:rPr>
        <w:t xml:space="preserve"> IX. </w:t>
      </w:r>
      <w:r w:rsidRPr="00C04C0E">
        <w:rPr>
          <w:rFonts w:ascii="Times New Roman" w:eastAsia="Times New Roman" w:hAnsi="Times New Roman"/>
          <w:color w:val="000000"/>
          <w:sz w:val="24"/>
          <w:szCs w:val="24"/>
          <w:u w:color="000000"/>
          <w:lang w:val="bg-BG" w:eastAsia="ar-SA"/>
        </w:rPr>
        <w:t>Гаранции.</w:t>
      </w:r>
    </w:p>
    <w:p w14:paraId="23E0CD10" w14:textId="77777777" w:rsidR="005A42E9" w:rsidRPr="00C04C0E" w:rsidRDefault="005A42E9" w:rsidP="00472DBF">
      <w:pPr>
        <w:tabs>
          <w:tab w:val="left" w:pos="0"/>
          <w:tab w:val="left" w:pos="1560"/>
        </w:tabs>
        <w:spacing w:after="0" w:line="240" w:lineRule="auto"/>
        <w:ind w:right="563"/>
        <w:rPr>
          <w:rFonts w:ascii="Times New Roman" w:eastAsia="Times New Roman" w:hAnsi="Times New Roman"/>
          <w:sz w:val="24"/>
          <w:szCs w:val="24"/>
          <w:lang w:val="bg-BG"/>
        </w:rPr>
      </w:pPr>
      <w:r w:rsidRPr="00C04C0E">
        <w:rPr>
          <w:rFonts w:ascii="Times New Roman" w:eastAsia="Times New Roman" w:hAnsi="Times New Roman"/>
          <w:b/>
          <w:bCs/>
          <w:sz w:val="24"/>
          <w:szCs w:val="24"/>
          <w:lang w:val="bg-BG"/>
        </w:rPr>
        <w:t xml:space="preserve">Раздел X. </w:t>
      </w:r>
      <w:r w:rsidRPr="00C04C0E">
        <w:rPr>
          <w:rFonts w:ascii="Times New Roman" w:eastAsia="Times New Roman" w:hAnsi="Times New Roman"/>
          <w:bCs/>
          <w:sz w:val="24"/>
          <w:szCs w:val="24"/>
          <w:lang w:val="bg-BG"/>
        </w:rPr>
        <w:t>Условия за получаване на разяснения</w:t>
      </w:r>
    </w:p>
    <w:p w14:paraId="0227AB8B" w14:textId="77777777" w:rsidR="005A42E9" w:rsidRPr="00C04C0E" w:rsidRDefault="005A42E9" w:rsidP="00472DBF">
      <w:pPr>
        <w:tabs>
          <w:tab w:val="left" w:pos="0"/>
          <w:tab w:val="left" w:pos="1560"/>
        </w:tabs>
        <w:spacing w:after="0" w:line="240" w:lineRule="auto"/>
        <w:ind w:right="563"/>
        <w:rPr>
          <w:rFonts w:ascii="Times New Roman" w:eastAsia="Times New Roman" w:hAnsi="Times New Roman"/>
          <w:sz w:val="24"/>
          <w:szCs w:val="24"/>
          <w:lang w:val="bg-BG"/>
        </w:rPr>
      </w:pPr>
      <w:r w:rsidRPr="00C04C0E">
        <w:rPr>
          <w:rFonts w:ascii="Times New Roman" w:eastAsia="Times New Roman" w:hAnsi="Times New Roman"/>
          <w:b/>
          <w:bCs/>
          <w:sz w:val="24"/>
          <w:szCs w:val="24"/>
          <w:lang w:val="bg-BG"/>
        </w:rPr>
        <w:t xml:space="preserve">Раздел XI. </w:t>
      </w:r>
      <w:r w:rsidRPr="00C04C0E">
        <w:rPr>
          <w:rFonts w:ascii="Times New Roman" w:eastAsia="Times New Roman" w:hAnsi="Times New Roman"/>
          <w:bCs/>
          <w:sz w:val="24"/>
          <w:szCs w:val="24"/>
          <w:lang w:val="bg-BG"/>
        </w:rPr>
        <w:t>Заключителни условия</w:t>
      </w:r>
    </w:p>
    <w:p w14:paraId="46ECA6F9" w14:textId="77777777" w:rsidR="005A42E9" w:rsidRPr="00C04C0E" w:rsidRDefault="005A42E9" w:rsidP="00472DBF">
      <w:pPr>
        <w:tabs>
          <w:tab w:val="left" w:pos="1134"/>
        </w:tabs>
        <w:suppressAutoHyphens/>
        <w:spacing w:after="120" w:line="240" w:lineRule="auto"/>
        <w:contextualSpacing/>
        <w:jc w:val="both"/>
        <w:rPr>
          <w:rFonts w:ascii="Times New Roman" w:eastAsia="Times New Roman" w:hAnsi="Times New Roman"/>
          <w:sz w:val="24"/>
          <w:szCs w:val="24"/>
          <w:lang w:val="bg-BG" w:eastAsia="bg-BG"/>
        </w:rPr>
      </w:pPr>
      <w:r w:rsidRPr="00C04C0E">
        <w:rPr>
          <w:rFonts w:ascii="Times New Roman" w:eastAsia="Times New Roman" w:hAnsi="Times New Roman"/>
          <w:b/>
          <w:sz w:val="24"/>
          <w:szCs w:val="24"/>
          <w:lang w:val="bg-BG" w:eastAsia="bg-BG"/>
        </w:rPr>
        <w:t>РАЗДЕЛ</w:t>
      </w:r>
      <w:r w:rsidRPr="00C04C0E">
        <w:rPr>
          <w:rFonts w:ascii="Times New Roman" w:eastAsia="Times New Roman" w:hAnsi="Times New Roman"/>
          <w:b/>
          <w:sz w:val="24"/>
          <w:szCs w:val="24"/>
          <w:lang w:val="bg-BG" w:eastAsia="ar-SA"/>
        </w:rPr>
        <w:t xml:space="preserve"> X</w:t>
      </w:r>
      <w:r w:rsidRPr="00C04C0E">
        <w:rPr>
          <w:rFonts w:ascii="Times New Roman" w:eastAsia="Times New Roman" w:hAnsi="Times New Roman"/>
          <w:b/>
          <w:bCs/>
          <w:sz w:val="24"/>
          <w:szCs w:val="24"/>
          <w:lang w:val="bg-BG" w:eastAsia="bg-BG"/>
        </w:rPr>
        <w:t>II</w:t>
      </w:r>
      <w:r w:rsidRPr="00C04C0E">
        <w:rPr>
          <w:rFonts w:ascii="Times New Roman" w:eastAsia="Times New Roman" w:hAnsi="Times New Roman"/>
          <w:b/>
          <w:sz w:val="24"/>
          <w:szCs w:val="24"/>
          <w:lang w:val="bg-BG" w:eastAsia="ar-SA"/>
        </w:rPr>
        <w:t xml:space="preserve">. </w:t>
      </w:r>
      <w:r w:rsidR="00254E49" w:rsidRPr="00C04C0E">
        <w:rPr>
          <w:rFonts w:ascii="Times New Roman" w:eastAsia="Times New Roman" w:hAnsi="Times New Roman"/>
          <w:sz w:val="24"/>
          <w:szCs w:val="24"/>
          <w:lang w:val="bg-BG" w:eastAsia="ar-SA"/>
        </w:rPr>
        <w:t xml:space="preserve">Приложения и </w:t>
      </w:r>
      <w:r w:rsidRPr="00C04C0E">
        <w:rPr>
          <w:rFonts w:ascii="Times New Roman" w:eastAsia="Times New Roman" w:hAnsi="Times New Roman"/>
          <w:sz w:val="24"/>
          <w:szCs w:val="24"/>
          <w:lang w:val="bg-BG" w:eastAsia="ar-SA"/>
        </w:rPr>
        <w:t>Образци на документи</w:t>
      </w:r>
    </w:p>
    <w:p w14:paraId="7FCE7021" w14:textId="77777777" w:rsidR="005A42E9" w:rsidRPr="00C04C0E" w:rsidRDefault="005A42E9" w:rsidP="00472DBF">
      <w:pPr>
        <w:spacing w:after="0" w:line="240" w:lineRule="auto"/>
        <w:rPr>
          <w:rFonts w:ascii="Times New Roman" w:eastAsia="Times New Roman" w:hAnsi="Times New Roman"/>
          <w:b/>
          <w:bCs/>
          <w:sz w:val="24"/>
          <w:szCs w:val="24"/>
          <w:lang w:val="bg-BG" w:eastAsia="bg-BG"/>
        </w:rPr>
      </w:pPr>
      <w:r w:rsidRPr="00C04C0E">
        <w:rPr>
          <w:rFonts w:ascii="Times New Roman" w:eastAsia="Times New Roman" w:hAnsi="Times New Roman"/>
          <w:b/>
          <w:bCs/>
          <w:sz w:val="24"/>
          <w:szCs w:val="24"/>
          <w:lang w:val="bg-BG" w:eastAsia="bg-BG"/>
        </w:rPr>
        <w:br w:type="page"/>
      </w:r>
    </w:p>
    <w:p w14:paraId="69EC7EC2" w14:textId="77777777" w:rsidR="001C606E" w:rsidRPr="00C04C0E" w:rsidRDefault="001C606E" w:rsidP="00472DBF">
      <w:pPr>
        <w:pStyle w:val="Default"/>
        <w:jc w:val="center"/>
        <w:rPr>
          <w:b/>
          <w:bCs/>
          <w:szCs w:val="24"/>
        </w:rPr>
      </w:pPr>
      <w:r w:rsidRPr="00C04C0E">
        <w:rPr>
          <w:b/>
          <w:bCs/>
          <w:szCs w:val="24"/>
        </w:rPr>
        <w:lastRenderedPageBreak/>
        <w:t>ЧАСТ II</w:t>
      </w:r>
    </w:p>
    <w:p w14:paraId="30C7CB6B" w14:textId="77777777" w:rsidR="001C606E" w:rsidRPr="00C04C0E" w:rsidRDefault="001C606E" w:rsidP="00472DBF">
      <w:pPr>
        <w:spacing w:after="120" w:line="240" w:lineRule="auto"/>
        <w:jc w:val="center"/>
        <w:rPr>
          <w:rFonts w:ascii="Times New Roman" w:hAnsi="Times New Roman"/>
          <w:b/>
          <w:bCs/>
          <w:sz w:val="24"/>
          <w:szCs w:val="24"/>
          <w:u w:val="single"/>
          <w:lang w:val="bg-BG"/>
        </w:rPr>
      </w:pPr>
    </w:p>
    <w:p w14:paraId="7BD393C5" w14:textId="77777777" w:rsidR="001C606E" w:rsidRPr="00C04C0E" w:rsidRDefault="001C606E" w:rsidP="00472DBF">
      <w:pPr>
        <w:spacing w:after="120" w:line="240" w:lineRule="auto"/>
        <w:jc w:val="center"/>
        <w:rPr>
          <w:rFonts w:ascii="Times New Roman" w:hAnsi="Times New Roman"/>
          <w:b/>
          <w:bCs/>
          <w:sz w:val="24"/>
          <w:szCs w:val="24"/>
          <w:u w:val="single"/>
          <w:lang w:val="bg-BG"/>
        </w:rPr>
      </w:pPr>
      <w:r w:rsidRPr="00C04C0E">
        <w:rPr>
          <w:rFonts w:ascii="Times New Roman" w:hAnsi="Times New Roman"/>
          <w:b/>
          <w:bCs/>
          <w:sz w:val="24"/>
          <w:szCs w:val="24"/>
          <w:u w:val="single"/>
          <w:lang w:val="bg-BG"/>
        </w:rPr>
        <w:t>РАЗДЕЛ I.</w:t>
      </w:r>
    </w:p>
    <w:p w14:paraId="6302F31B" w14:textId="570D17B1" w:rsidR="006564DE" w:rsidRPr="00C04C0E" w:rsidRDefault="001C606E" w:rsidP="00472DBF">
      <w:pPr>
        <w:spacing w:after="120" w:line="240" w:lineRule="auto"/>
        <w:jc w:val="center"/>
        <w:rPr>
          <w:rFonts w:ascii="Times New Roman" w:hAnsi="Times New Roman"/>
          <w:b/>
          <w:bCs/>
          <w:caps/>
          <w:sz w:val="24"/>
          <w:szCs w:val="24"/>
          <w:u w:val="single"/>
          <w:lang w:val="bg-BG"/>
        </w:rPr>
      </w:pPr>
      <w:r w:rsidRPr="00C04C0E">
        <w:rPr>
          <w:rFonts w:ascii="Times New Roman" w:hAnsi="Times New Roman"/>
          <w:b/>
          <w:caps/>
          <w:sz w:val="24"/>
          <w:szCs w:val="24"/>
          <w:u w:val="single"/>
          <w:lang w:val="bg-BG"/>
        </w:rPr>
        <w:t>Общи положения. Предмет на обществената поръчка</w:t>
      </w:r>
    </w:p>
    <w:p w14:paraId="03354E85" w14:textId="77777777" w:rsidR="001C606E" w:rsidRPr="00C04C0E" w:rsidRDefault="001C606E"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Възложител на поръчката:</w:t>
      </w:r>
      <w:r w:rsidRPr="00C04C0E">
        <w:rPr>
          <w:rFonts w:ascii="Times New Roman" w:hAnsi="Times New Roman"/>
          <w:sz w:val="24"/>
          <w:szCs w:val="24"/>
          <w:lang w:val="bg-BG"/>
        </w:rPr>
        <w:t xml:space="preserve"> Възложител на настоящата обществена поръчка, възлагана по реда на Закона за обществените поръчки (ЗОП), съгласно чл. 5, ал. 2, т. 14 от ЗОП е Ректора на Софийски университет „Св. Климент Охридски“.</w:t>
      </w:r>
    </w:p>
    <w:p w14:paraId="2F11F386" w14:textId="77777777" w:rsidR="001C606E" w:rsidRPr="00C04C0E" w:rsidRDefault="001C606E" w:rsidP="00472DBF">
      <w:pPr>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 xml:space="preserve">Административен адрес: гр. София, п. код: 1504, бул. „Цар Освободител” № 15, Република България, Тел.: 02 9308541, Факс: 02 9460255, Интернет страница: </w:t>
      </w:r>
      <w:hyperlink r:id="rId8" w:history="1">
        <w:r w:rsidRPr="00C04C0E">
          <w:rPr>
            <w:rStyle w:val="Hyperlink"/>
            <w:rFonts w:ascii="Times New Roman" w:hAnsi="Times New Roman"/>
            <w:sz w:val="24"/>
            <w:szCs w:val="24"/>
            <w:lang w:val="bg-BG"/>
          </w:rPr>
          <w:t>http://www.uni-sofia.bg</w:t>
        </w:r>
      </w:hyperlink>
      <w:r w:rsidRPr="00C04C0E">
        <w:rPr>
          <w:rFonts w:ascii="Times New Roman" w:hAnsi="Times New Roman"/>
          <w:sz w:val="24"/>
          <w:szCs w:val="24"/>
          <w:lang w:val="bg-BG"/>
        </w:rPr>
        <w:t xml:space="preserve">, Адрес на профила на купувача (URL): </w:t>
      </w:r>
      <w:hyperlink r:id="rId9" w:history="1">
        <w:r w:rsidRPr="00C04C0E">
          <w:rPr>
            <w:rStyle w:val="Hyperlink"/>
            <w:rFonts w:ascii="Times New Roman" w:hAnsi="Times New Roman"/>
            <w:sz w:val="24"/>
            <w:szCs w:val="24"/>
            <w:lang w:val="bg-BG"/>
          </w:rPr>
          <w:t>https://www.uni-sofia.bg/index.php/bul/universitet_t/administraciya/otdel_obschestveni_por_chki/profil_na_kupuvacha</w:t>
        </w:r>
      </w:hyperlink>
      <w:r w:rsidRPr="00C04C0E">
        <w:rPr>
          <w:rFonts w:ascii="Times New Roman" w:hAnsi="Times New Roman"/>
          <w:sz w:val="24"/>
          <w:szCs w:val="24"/>
          <w:lang w:val="bg-BG"/>
        </w:rPr>
        <w:t xml:space="preserve">, Лица за контакт: Петър </w:t>
      </w:r>
      <w:proofErr w:type="spellStart"/>
      <w:r w:rsidRPr="00C04C0E">
        <w:rPr>
          <w:rFonts w:ascii="Times New Roman" w:hAnsi="Times New Roman"/>
          <w:sz w:val="24"/>
          <w:szCs w:val="24"/>
          <w:lang w:val="bg-BG"/>
        </w:rPr>
        <w:t>Станулов</w:t>
      </w:r>
      <w:proofErr w:type="spellEnd"/>
      <w:r w:rsidRPr="00C04C0E">
        <w:rPr>
          <w:rFonts w:ascii="Times New Roman" w:hAnsi="Times New Roman"/>
          <w:sz w:val="24"/>
          <w:szCs w:val="24"/>
          <w:lang w:val="bg-BG"/>
        </w:rPr>
        <w:t xml:space="preserve"> и Бистра Петрова, Електронен адрес: op@admin.uni-sofia.bg .</w:t>
      </w:r>
    </w:p>
    <w:p w14:paraId="5EB81FCA" w14:textId="77777777" w:rsidR="001C606E" w:rsidRPr="00C04C0E" w:rsidRDefault="001C606E" w:rsidP="00472DBF">
      <w:pPr>
        <w:spacing w:after="0" w:line="240" w:lineRule="auto"/>
        <w:jc w:val="both"/>
        <w:rPr>
          <w:rFonts w:ascii="Times New Roman" w:hAnsi="Times New Roman"/>
          <w:sz w:val="24"/>
          <w:szCs w:val="24"/>
          <w:lang w:val="bg-BG"/>
        </w:rPr>
      </w:pPr>
    </w:p>
    <w:p w14:paraId="58A87D7F" w14:textId="2CF88291" w:rsidR="00D907A6" w:rsidRPr="00BC155B" w:rsidRDefault="00D907A6" w:rsidP="00472DBF">
      <w:pPr>
        <w:pStyle w:val="ListParagraph"/>
        <w:numPr>
          <w:ilvl w:val="0"/>
          <w:numId w:val="6"/>
        </w:numPr>
        <w:spacing w:after="0" w:line="240" w:lineRule="auto"/>
        <w:ind w:left="0" w:firstLine="0"/>
        <w:jc w:val="both"/>
        <w:rPr>
          <w:rFonts w:ascii="Times New Roman" w:eastAsia="Times New Roman" w:hAnsi="Times New Roman"/>
          <w:b/>
          <w:sz w:val="24"/>
          <w:szCs w:val="24"/>
          <w:lang w:eastAsia="bg-BG"/>
        </w:rPr>
      </w:pPr>
      <w:r w:rsidRPr="00BC155B">
        <w:rPr>
          <w:rFonts w:ascii="Times New Roman" w:eastAsia="Times New Roman" w:hAnsi="Times New Roman"/>
          <w:b/>
          <w:bCs/>
          <w:sz w:val="24"/>
          <w:szCs w:val="24"/>
          <w:lang w:eastAsia="bg-BG"/>
        </w:rPr>
        <w:t xml:space="preserve">Предметът на настоящата обществена поръчка е </w:t>
      </w:r>
      <w:r w:rsidRPr="00BC155B">
        <w:rPr>
          <w:rFonts w:ascii="Times New Roman" w:eastAsia="Times New Roman" w:hAnsi="Times New Roman"/>
          <w:b/>
          <w:sz w:val="24"/>
          <w:szCs w:val="24"/>
          <w:lang w:eastAsia="bg-BG"/>
        </w:rPr>
        <w:t>„</w:t>
      </w:r>
      <w:r w:rsidR="00BC155B" w:rsidRPr="00BC155B">
        <w:rPr>
          <w:rFonts w:ascii="Times New Roman" w:eastAsia="Times New Roman" w:hAnsi="Times New Roman"/>
          <w:b/>
          <w:bCs/>
          <w:sz w:val="24"/>
          <w:szCs w:val="24"/>
          <w:lang w:eastAsia="bg-BG"/>
        </w:rPr>
        <w:t>Абонаментно сервизно обслужване и ремонт на асансьор</w:t>
      </w:r>
      <w:r w:rsidR="00331DC0">
        <w:rPr>
          <w:rFonts w:ascii="Times New Roman" w:eastAsia="Times New Roman" w:hAnsi="Times New Roman"/>
          <w:b/>
          <w:bCs/>
          <w:sz w:val="24"/>
          <w:szCs w:val="24"/>
          <w:lang w:eastAsia="bg-BG"/>
        </w:rPr>
        <w:t>и</w:t>
      </w:r>
      <w:r w:rsidR="00BC155B" w:rsidRPr="00BC155B">
        <w:rPr>
          <w:rFonts w:ascii="Times New Roman" w:eastAsia="Times New Roman" w:hAnsi="Times New Roman"/>
          <w:b/>
          <w:bCs/>
          <w:sz w:val="24"/>
          <w:szCs w:val="24"/>
          <w:lang w:eastAsia="bg-BG"/>
        </w:rPr>
        <w:t>, включително доставка на резервни части, в сградите на Софийски университет „Св. Климент Охридски</w:t>
      </w:r>
      <w:r w:rsidRPr="00BC155B">
        <w:rPr>
          <w:rFonts w:ascii="Times New Roman" w:eastAsia="Times New Roman" w:hAnsi="Times New Roman"/>
          <w:b/>
          <w:sz w:val="24"/>
          <w:szCs w:val="24"/>
          <w:lang w:eastAsia="bg-BG"/>
        </w:rPr>
        <w:t>“.</w:t>
      </w:r>
    </w:p>
    <w:p w14:paraId="52E3474E" w14:textId="77777777" w:rsidR="00CE6898" w:rsidRPr="00C04C0E" w:rsidRDefault="00CE6898" w:rsidP="00472DBF">
      <w:pPr>
        <w:pStyle w:val="ListParagraph"/>
        <w:spacing w:after="0" w:line="240" w:lineRule="auto"/>
        <w:ind w:left="0"/>
        <w:jc w:val="both"/>
        <w:rPr>
          <w:rFonts w:ascii="Times New Roman" w:eastAsia="Times New Roman" w:hAnsi="Times New Roman"/>
          <w:i/>
          <w:sz w:val="24"/>
          <w:szCs w:val="24"/>
          <w:lang w:eastAsia="bg-BG"/>
        </w:rPr>
      </w:pPr>
    </w:p>
    <w:p w14:paraId="26F87A08" w14:textId="77777777" w:rsidR="00BC155B" w:rsidRPr="00BC155B" w:rsidRDefault="00D907A6" w:rsidP="00472DBF">
      <w:pPr>
        <w:pStyle w:val="ListParagraph"/>
        <w:numPr>
          <w:ilvl w:val="0"/>
          <w:numId w:val="6"/>
        </w:numPr>
        <w:spacing w:after="0" w:line="240" w:lineRule="auto"/>
        <w:ind w:left="0" w:firstLine="0"/>
        <w:jc w:val="both"/>
        <w:rPr>
          <w:rFonts w:ascii="Times New Roman" w:eastAsia="Times New Roman" w:hAnsi="Times New Roman"/>
          <w:i/>
          <w:sz w:val="24"/>
          <w:szCs w:val="24"/>
          <w:lang w:eastAsia="bg-BG"/>
        </w:rPr>
      </w:pPr>
      <w:r w:rsidRPr="00C04C0E">
        <w:rPr>
          <w:rFonts w:ascii="Times New Roman" w:eastAsia="Times New Roman" w:hAnsi="Times New Roman"/>
          <w:b/>
          <w:bCs/>
          <w:sz w:val="24"/>
          <w:szCs w:val="24"/>
          <w:lang w:eastAsia="bg-BG"/>
        </w:rPr>
        <w:t>Обект, цел и описание на предмета на настоящата обществена поръчка.</w:t>
      </w:r>
      <w:r w:rsidRPr="00C04C0E">
        <w:rPr>
          <w:rFonts w:ascii="Times New Roman" w:eastAsia="Times New Roman" w:hAnsi="Times New Roman"/>
          <w:bCs/>
          <w:sz w:val="24"/>
          <w:szCs w:val="24"/>
          <w:lang w:eastAsia="bg-BG"/>
        </w:rPr>
        <w:t xml:space="preserve"> Обект на </w:t>
      </w:r>
      <w:r w:rsidRPr="00BC155B">
        <w:rPr>
          <w:rFonts w:ascii="Times New Roman" w:eastAsia="Times New Roman" w:hAnsi="Times New Roman"/>
          <w:bCs/>
          <w:sz w:val="24"/>
          <w:szCs w:val="24"/>
          <w:lang w:eastAsia="bg-BG"/>
        </w:rPr>
        <w:t xml:space="preserve">настоящата обществена поръчка е „услуга” по смисъла на чл. 3, ал. 1, т. 3 от ЗОП, като избраният Изпълнител следва да осигури </w:t>
      </w:r>
      <w:r w:rsidR="00BC155B" w:rsidRPr="00BC155B">
        <w:rPr>
          <w:rFonts w:ascii="Times New Roman" w:hAnsi="Times New Roman"/>
          <w:color w:val="000000"/>
          <w:sz w:val="24"/>
          <w:szCs w:val="24"/>
          <w:shd w:val="clear" w:color="auto" w:fill="FFFFFF"/>
        </w:rPr>
        <w:t xml:space="preserve">поддръжката на подемни съоръжения по смисъла на § 1, т. 1 от ДР на Наредбата за съществените изисквания и оценяване съответствието на асансьорите и на предпазни устройства за асансьори. Изпълнителят следва да бъде вписан в регистъра по чл. 36, ал. 1 от Закона за техническите изисквания към продуктите (ЗТИП) за извършване на дейностите по поддържане и ремонтиране на съответните съоръжения с повишена опасност. </w:t>
      </w:r>
    </w:p>
    <w:p w14:paraId="743350D4" w14:textId="62DA7705" w:rsidR="00D907A6" w:rsidRDefault="005C6CBD" w:rsidP="00472DBF">
      <w:pPr>
        <w:pStyle w:val="ListParagraph"/>
        <w:spacing w:after="0" w:line="24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t>Предметът на обществената поръчка включва всички дейности по поддържане в изправност и осигуряване на пълна безопасност при използване на асансьорите в сградите на Софийски университет</w:t>
      </w:r>
      <w:r w:rsidR="00BC155B" w:rsidRPr="00BC155B">
        <w:rPr>
          <w:rFonts w:ascii="Times New Roman" w:hAnsi="Times New Roman"/>
          <w:color w:val="000000"/>
          <w:sz w:val="24"/>
          <w:szCs w:val="24"/>
          <w:shd w:val="clear" w:color="auto" w:fill="FFFFFF"/>
        </w:rPr>
        <w:t xml:space="preserve"> в т.ч. доставка на необходимите резервни части</w:t>
      </w:r>
      <w:r w:rsidR="00D907A6" w:rsidRPr="00BC155B">
        <w:rPr>
          <w:rFonts w:ascii="Times New Roman" w:hAnsi="Times New Roman"/>
          <w:sz w:val="24"/>
          <w:szCs w:val="24"/>
        </w:rPr>
        <w:t>, в рамките на определения прогнозен финансов ресурс.</w:t>
      </w:r>
    </w:p>
    <w:p w14:paraId="68DCB895" w14:textId="77777777" w:rsidR="00776727" w:rsidRPr="00CD1E3C" w:rsidRDefault="00776727" w:rsidP="00472DBF">
      <w:pPr>
        <w:pStyle w:val="ListParagraph"/>
        <w:spacing w:after="0" w:line="240" w:lineRule="auto"/>
        <w:ind w:left="0" w:firstLine="567"/>
        <w:jc w:val="both"/>
        <w:rPr>
          <w:rFonts w:ascii="Times New Roman" w:eastAsia="Times New Roman" w:hAnsi="Times New Roman"/>
          <w:sz w:val="24"/>
          <w:szCs w:val="24"/>
          <w:lang w:eastAsia="bg-BG"/>
        </w:rPr>
      </w:pPr>
      <w:r w:rsidRPr="00CD1E3C">
        <w:rPr>
          <w:rFonts w:ascii="Times New Roman" w:eastAsia="Times New Roman" w:hAnsi="Times New Roman"/>
          <w:sz w:val="24"/>
          <w:szCs w:val="24"/>
          <w:lang w:eastAsia="bg-BG"/>
        </w:rPr>
        <w:t>Предметът на поръчката включва две обособени позиции</w:t>
      </w:r>
    </w:p>
    <w:p w14:paraId="76A22091" w14:textId="37718605" w:rsidR="00776727" w:rsidRPr="00496BBB" w:rsidRDefault="00776727" w:rsidP="00472DBF">
      <w:pPr>
        <w:pStyle w:val="ListParagraph"/>
        <w:spacing w:after="0" w:line="240" w:lineRule="auto"/>
        <w:ind w:left="0"/>
        <w:jc w:val="both"/>
        <w:rPr>
          <w:rFonts w:ascii="Times New Roman" w:eastAsia="Times New Roman" w:hAnsi="Times New Roman"/>
          <w:i/>
          <w:sz w:val="24"/>
          <w:szCs w:val="24"/>
          <w:lang w:eastAsia="bg-BG"/>
        </w:rPr>
      </w:pPr>
      <w:r w:rsidRPr="00496BBB">
        <w:rPr>
          <w:rFonts w:ascii="Times New Roman" w:eastAsia="Times New Roman" w:hAnsi="Times New Roman"/>
          <w:i/>
          <w:sz w:val="24"/>
          <w:szCs w:val="24"/>
          <w:lang w:eastAsia="bg-BG"/>
        </w:rPr>
        <w:t xml:space="preserve">Обособена позиция 1 - </w:t>
      </w:r>
      <w:r w:rsidRPr="00776727">
        <w:rPr>
          <w:rFonts w:ascii="Times New Roman" w:eastAsia="Times New Roman" w:hAnsi="Times New Roman"/>
          <w:i/>
          <w:sz w:val="24"/>
          <w:szCs w:val="24"/>
          <w:lang w:eastAsia="bg-BG"/>
        </w:rPr>
        <w:t>„Абонаментно сервизно обслужване и ремонт на асансьори, включително доставка на резервни части, в сградите на Софийски университет „Св. Климент Охридски“</w:t>
      </w:r>
      <w:r>
        <w:rPr>
          <w:rFonts w:ascii="Times New Roman" w:eastAsia="Times New Roman" w:hAnsi="Times New Roman"/>
          <w:i/>
          <w:sz w:val="24"/>
          <w:szCs w:val="24"/>
          <w:lang w:eastAsia="bg-BG"/>
        </w:rPr>
        <w:t xml:space="preserve"> в град София</w:t>
      </w:r>
      <w:r w:rsidRPr="00496BBB">
        <w:rPr>
          <w:rFonts w:ascii="Times New Roman" w:eastAsia="Times New Roman" w:hAnsi="Times New Roman"/>
          <w:i/>
          <w:sz w:val="24"/>
          <w:szCs w:val="24"/>
          <w:lang w:eastAsia="bg-BG"/>
        </w:rPr>
        <w:t>;</w:t>
      </w:r>
    </w:p>
    <w:p w14:paraId="7214DDCC" w14:textId="3CE345B2" w:rsidR="00776727" w:rsidRPr="00BC155B" w:rsidRDefault="00776727" w:rsidP="00472DBF">
      <w:pPr>
        <w:pStyle w:val="ListParagraph"/>
        <w:spacing w:after="0" w:line="240" w:lineRule="auto"/>
        <w:ind w:left="0"/>
        <w:jc w:val="both"/>
        <w:rPr>
          <w:rFonts w:ascii="Times New Roman" w:eastAsia="Times New Roman" w:hAnsi="Times New Roman"/>
          <w:i/>
          <w:sz w:val="24"/>
          <w:szCs w:val="24"/>
          <w:lang w:eastAsia="bg-BG"/>
        </w:rPr>
      </w:pPr>
      <w:r w:rsidRPr="00496BBB">
        <w:rPr>
          <w:rFonts w:ascii="Times New Roman" w:eastAsia="Times New Roman" w:hAnsi="Times New Roman"/>
          <w:i/>
          <w:sz w:val="24"/>
          <w:szCs w:val="24"/>
          <w:lang w:eastAsia="bg-BG"/>
        </w:rPr>
        <w:t>Обособена позиция 2</w:t>
      </w:r>
      <w:r>
        <w:rPr>
          <w:rFonts w:ascii="Times New Roman" w:eastAsia="Times New Roman" w:hAnsi="Times New Roman"/>
          <w:i/>
          <w:sz w:val="24"/>
          <w:szCs w:val="24"/>
          <w:lang w:eastAsia="bg-BG"/>
        </w:rPr>
        <w:t xml:space="preserve"> - </w:t>
      </w:r>
      <w:r w:rsidRPr="00776727">
        <w:rPr>
          <w:rFonts w:ascii="Times New Roman" w:eastAsia="Times New Roman" w:hAnsi="Times New Roman"/>
          <w:i/>
          <w:sz w:val="24"/>
          <w:szCs w:val="24"/>
          <w:lang w:eastAsia="bg-BG"/>
        </w:rPr>
        <w:t>„Абонаментно сервизно обслужване и ремонт на асансьори, включително доставка на резервни части, в сградите на Софийски университет „Св. Климент Охридски“</w:t>
      </w:r>
      <w:r>
        <w:rPr>
          <w:rFonts w:ascii="Times New Roman" w:eastAsia="Times New Roman" w:hAnsi="Times New Roman"/>
          <w:i/>
          <w:sz w:val="24"/>
          <w:szCs w:val="24"/>
          <w:lang w:eastAsia="bg-BG"/>
        </w:rPr>
        <w:t xml:space="preserve"> в град Китен</w:t>
      </w:r>
    </w:p>
    <w:p w14:paraId="69A3A88C" w14:textId="77777777" w:rsidR="00D907A6" w:rsidRPr="00C04C0E" w:rsidRDefault="00D907A6" w:rsidP="00472DBF">
      <w:pPr>
        <w:pStyle w:val="ListParagraph"/>
        <w:spacing w:after="0" w:line="240" w:lineRule="auto"/>
        <w:ind w:left="0" w:firstLine="567"/>
        <w:jc w:val="both"/>
        <w:rPr>
          <w:rFonts w:ascii="Times New Roman" w:eastAsia="Times New Roman" w:hAnsi="Times New Roman"/>
          <w:bCs/>
          <w:sz w:val="24"/>
          <w:szCs w:val="24"/>
          <w:lang w:eastAsia="bg-BG"/>
        </w:rPr>
      </w:pPr>
      <w:r w:rsidRPr="00C04C0E">
        <w:rPr>
          <w:rFonts w:ascii="Times New Roman" w:eastAsia="Times New Roman" w:hAnsi="Times New Roman"/>
          <w:bCs/>
          <w:sz w:val="24"/>
          <w:szCs w:val="24"/>
          <w:lang w:eastAsia="bg-BG"/>
        </w:rPr>
        <w:t>Подробно описание за изпълнението на обществената поръчка се съдържа в Раздел II. „Техническа спецификация и условия за изпълнение на обществената поръчка“ от документацията.</w:t>
      </w:r>
    </w:p>
    <w:p w14:paraId="4685E1CB" w14:textId="77777777" w:rsidR="00CE6898" w:rsidRPr="00C04C0E" w:rsidRDefault="00CE6898" w:rsidP="00472DBF">
      <w:pPr>
        <w:spacing w:after="0" w:line="240" w:lineRule="auto"/>
        <w:jc w:val="both"/>
        <w:rPr>
          <w:rFonts w:ascii="Times New Roman" w:eastAsia="Times New Roman" w:hAnsi="Times New Roman"/>
          <w:bCs/>
          <w:sz w:val="24"/>
          <w:szCs w:val="24"/>
          <w:lang w:val="bg-BG" w:eastAsia="bg-BG"/>
        </w:rPr>
      </w:pPr>
    </w:p>
    <w:p w14:paraId="193407E8" w14:textId="77777777" w:rsidR="00004E3C" w:rsidRPr="00C04C0E" w:rsidRDefault="00D907A6" w:rsidP="00472DBF">
      <w:pPr>
        <w:pStyle w:val="ListParagraph"/>
        <w:numPr>
          <w:ilvl w:val="0"/>
          <w:numId w:val="6"/>
        </w:numPr>
        <w:spacing w:line="240" w:lineRule="auto"/>
        <w:ind w:left="0" w:firstLine="0"/>
        <w:jc w:val="both"/>
        <w:rPr>
          <w:rFonts w:ascii="Times New Roman" w:eastAsia="Times New Roman" w:hAnsi="Times New Roman"/>
          <w:bCs/>
          <w:sz w:val="24"/>
          <w:szCs w:val="24"/>
          <w:lang w:eastAsia="bg-BG"/>
        </w:rPr>
      </w:pPr>
      <w:r w:rsidRPr="00C04C0E">
        <w:rPr>
          <w:rFonts w:ascii="Times New Roman" w:eastAsia="Times New Roman" w:hAnsi="Times New Roman"/>
          <w:b/>
          <w:bCs/>
          <w:sz w:val="24"/>
          <w:szCs w:val="24"/>
          <w:lang w:eastAsia="bg-BG"/>
        </w:rPr>
        <w:t xml:space="preserve">Правно основание, ред за възлагане. </w:t>
      </w:r>
      <w:r w:rsidRPr="00C04C0E">
        <w:rPr>
          <w:rFonts w:ascii="Times New Roman" w:eastAsia="Times New Roman" w:hAnsi="Times New Roman"/>
          <w:bCs/>
          <w:sz w:val="24"/>
          <w:szCs w:val="24"/>
          <w:lang w:eastAsia="bg-BG"/>
        </w:rPr>
        <w:t xml:space="preserve">Възложителят обявява настоящата процедура на публично състезание за възлагане на обществена поръчка </w:t>
      </w:r>
      <w:r w:rsidR="00004E3C" w:rsidRPr="00C04C0E">
        <w:rPr>
          <w:rFonts w:ascii="Times New Roman" w:eastAsia="Times New Roman" w:hAnsi="Times New Roman"/>
          <w:bCs/>
          <w:sz w:val="24"/>
          <w:szCs w:val="24"/>
          <w:lang w:eastAsia="bg-BG"/>
        </w:rPr>
        <w:t xml:space="preserve">на основание чл. 18, ал. 1, т. 12 </w:t>
      </w:r>
      <w:r w:rsidR="00767765" w:rsidRPr="00C04C0E">
        <w:rPr>
          <w:rFonts w:ascii="Times New Roman" w:eastAsia="Times New Roman" w:hAnsi="Times New Roman"/>
          <w:bCs/>
          <w:sz w:val="24"/>
          <w:szCs w:val="24"/>
          <w:lang w:eastAsia="bg-BG"/>
        </w:rPr>
        <w:t>във връзка с</w:t>
      </w:r>
      <w:r w:rsidR="00004E3C" w:rsidRPr="00C04C0E">
        <w:rPr>
          <w:rFonts w:ascii="Times New Roman" w:eastAsia="Times New Roman" w:hAnsi="Times New Roman"/>
          <w:bCs/>
          <w:sz w:val="24"/>
          <w:szCs w:val="24"/>
          <w:lang w:eastAsia="bg-BG"/>
        </w:rPr>
        <w:t xml:space="preserve"> чл. 20, ал. 2, т. 2</w:t>
      </w:r>
      <w:r w:rsidR="00026D99" w:rsidRPr="00C04C0E">
        <w:rPr>
          <w:rFonts w:ascii="Times New Roman" w:eastAsia="Times New Roman" w:hAnsi="Times New Roman"/>
          <w:bCs/>
          <w:sz w:val="24"/>
          <w:szCs w:val="24"/>
          <w:lang w:eastAsia="bg-BG"/>
        </w:rPr>
        <w:t>,</w:t>
      </w:r>
      <w:r w:rsidR="00004E3C" w:rsidRPr="00C04C0E">
        <w:rPr>
          <w:rFonts w:ascii="Times New Roman" w:eastAsia="Times New Roman" w:hAnsi="Times New Roman"/>
          <w:bCs/>
          <w:sz w:val="24"/>
          <w:szCs w:val="24"/>
          <w:lang w:eastAsia="bg-BG"/>
        </w:rPr>
        <w:t xml:space="preserve"> </w:t>
      </w:r>
      <w:r w:rsidR="00026D99" w:rsidRPr="00C04C0E">
        <w:rPr>
          <w:rFonts w:ascii="Times New Roman" w:eastAsia="Times New Roman" w:hAnsi="Times New Roman"/>
          <w:bCs/>
          <w:sz w:val="24"/>
          <w:szCs w:val="24"/>
          <w:lang w:eastAsia="bg-BG"/>
        </w:rPr>
        <w:t xml:space="preserve">по реда на раздел II от глава двадесет и пета </w:t>
      </w:r>
      <w:r w:rsidR="00004E3C" w:rsidRPr="00C04C0E">
        <w:rPr>
          <w:rFonts w:ascii="Times New Roman" w:eastAsia="Times New Roman" w:hAnsi="Times New Roman"/>
          <w:bCs/>
          <w:sz w:val="24"/>
          <w:szCs w:val="24"/>
          <w:lang w:eastAsia="bg-BG"/>
        </w:rPr>
        <w:t xml:space="preserve">от Закона за обществените поръчки. </w:t>
      </w:r>
    </w:p>
    <w:p w14:paraId="4FCDECF6" w14:textId="51994F1C" w:rsidR="00E02BB9" w:rsidRDefault="00E02BB9" w:rsidP="00472DBF">
      <w:pPr>
        <w:pStyle w:val="ListParagraph"/>
        <w:spacing w:after="0" w:line="240" w:lineRule="auto"/>
        <w:ind w:left="0"/>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Обособена позиция № </w:t>
      </w:r>
      <w:r>
        <w:rPr>
          <w:rFonts w:ascii="Times New Roman" w:eastAsia="Times New Roman" w:hAnsi="Times New Roman"/>
          <w:b/>
          <w:bCs/>
          <w:sz w:val="24"/>
          <w:szCs w:val="24"/>
          <w:lang w:val="en-US" w:eastAsia="bg-BG"/>
        </w:rPr>
        <w:t>1</w:t>
      </w:r>
      <w:r>
        <w:rPr>
          <w:rFonts w:ascii="Times New Roman" w:eastAsia="Times New Roman" w:hAnsi="Times New Roman"/>
          <w:bCs/>
          <w:sz w:val="24"/>
          <w:szCs w:val="24"/>
          <w:lang w:eastAsia="bg-BG"/>
        </w:rPr>
        <w:t xml:space="preserve"> - </w:t>
      </w:r>
      <w:r w:rsidRPr="00E02BB9">
        <w:rPr>
          <w:rFonts w:ascii="Times New Roman" w:eastAsia="Times New Roman" w:hAnsi="Times New Roman"/>
          <w:bCs/>
          <w:sz w:val="24"/>
          <w:szCs w:val="24"/>
          <w:lang w:eastAsia="bg-BG"/>
        </w:rPr>
        <w:t>„Абонаментно сервизно обслужване и ремонт на асансьори, включително доставка на резервни части, в сградите на Софийски университет „Св. Климент Охридски“</w:t>
      </w:r>
      <w:r>
        <w:rPr>
          <w:rFonts w:ascii="Times New Roman" w:eastAsia="Times New Roman" w:hAnsi="Times New Roman"/>
          <w:bCs/>
          <w:sz w:val="24"/>
          <w:szCs w:val="24"/>
          <w:lang w:eastAsia="bg-BG"/>
        </w:rPr>
        <w:t xml:space="preserve"> в град София е с прогнозна стойност 24</w:t>
      </w:r>
      <w:r w:rsidR="000616BD">
        <w:rPr>
          <w:rFonts w:ascii="Times New Roman" w:eastAsia="Times New Roman" w:hAnsi="Times New Roman"/>
          <w:bCs/>
          <w:sz w:val="24"/>
          <w:szCs w:val="24"/>
          <w:lang w:val="en-US" w:eastAsia="bg-BG"/>
        </w:rPr>
        <w:t>0</w:t>
      </w:r>
      <w:r>
        <w:rPr>
          <w:rFonts w:ascii="Times New Roman" w:eastAsia="Times New Roman" w:hAnsi="Times New Roman"/>
          <w:bCs/>
          <w:sz w:val="24"/>
          <w:szCs w:val="24"/>
          <w:lang w:eastAsia="bg-BG"/>
        </w:rPr>
        <w:t xml:space="preserve"> 000 лв. без ДДС.</w:t>
      </w:r>
    </w:p>
    <w:p w14:paraId="2A08856A" w14:textId="2AA6601C" w:rsidR="00E02BB9" w:rsidRDefault="00E02BB9" w:rsidP="00472DBF">
      <w:pPr>
        <w:pStyle w:val="ListParagraph"/>
        <w:spacing w:after="0" w:line="240" w:lineRule="auto"/>
        <w:ind w:left="0"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Остатъчната стойност на поръчката е 24</w:t>
      </w:r>
      <w:r w:rsidR="000616BD">
        <w:rPr>
          <w:rFonts w:ascii="Times New Roman" w:eastAsia="Times New Roman" w:hAnsi="Times New Roman"/>
          <w:bCs/>
          <w:sz w:val="24"/>
          <w:szCs w:val="24"/>
          <w:lang w:val="en-US" w:eastAsia="bg-BG"/>
        </w:rPr>
        <w:t>0</w:t>
      </w:r>
      <w:r>
        <w:rPr>
          <w:rFonts w:ascii="Times New Roman" w:eastAsia="Times New Roman" w:hAnsi="Times New Roman"/>
          <w:bCs/>
          <w:sz w:val="24"/>
          <w:szCs w:val="24"/>
          <w:lang w:eastAsia="bg-BG"/>
        </w:rPr>
        <w:t xml:space="preserve"> 000 лв. без ДДС.</w:t>
      </w:r>
    </w:p>
    <w:p w14:paraId="23A89127" w14:textId="77777777" w:rsidR="006E1011" w:rsidRDefault="006E1011" w:rsidP="00472DBF">
      <w:pPr>
        <w:pStyle w:val="ListParagraph"/>
        <w:spacing w:after="0" w:line="240" w:lineRule="auto"/>
        <w:jc w:val="both"/>
        <w:rPr>
          <w:rFonts w:ascii="Times New Roman" w:eastAsia="Times New Roman" w:hAnsi="Times New Roman"/>
          <w:bCs/>
          <w:sz w:val="24"/>
          <w:szCs w:val="24"/>
          <w:lang w:eastAsia="bg-BG"/>
        </w:rPr>
      </w:pPr>
    </w:p>
    <w:p w14:paraId="68685643" w14:textId="26946051" w:rsidR="00776727" w:rsidRDefault="00776727" w:rsidP="00472DBF">
      <w:pPr>
        <w:pStyle w:val="ListParagraph"/>
        <w:spacing w:after="0" w:line="240" w:lineRule="auto"/>
        <w:ind w:left="0"/>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lastRenderedPageBreak/>
        <w:t xml:space="preserve">Обособена позиция № </w:t>
      </w:r>
      <w:r w:rsidR="00E02BB9">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 xml:space="preserve"> </w:t>
      </w:r>
      <w:r w:rsidRPr="006E1011">
        <w:rPr>
          <w:rFonts w:ascii="Times New Roman" w:eastAsia="Times New Roman" w:hAnsi="Times New Roman"/>
          <w:bCs/>
          <w:sz w:val="24"/>
          <w:szCs w:val="24"/>
          <w:lang w:eastAsia="bg-BG"/>
        </w:rPr>
        <w:t xml:space="preserve">- </w:t>
      </w:r>
      <w:r w:rsidR="00E02BB9" w:rsidRPr="006E1011">
        <w:rPr>
          <w:rFonts w:ascii="Times New Roman" w:eastAsia="Times New Roman" w:hAnsi="Times New Roman"/>
          <w:sz w:val="24"/>
          <w:szCs w:val="24"/>
          <w:lang w:eastAsia="bg-BG"/>
        </w:rPr>
        <w:t>„</w:t>
      </w:r>
      <w:r w:rsidR="00E02BB9" w:rsidRPr="006E1011">
        <w:rPr>
          <w:rFonts w:ascii="Times New Roman" w:eastAsia="Times New Roman" w:hAnsi="Times New Roman"/>
          <w:bCs/>
          <w:sz w:val="24"/>
          <w:szCs w:val="24"/>
          <w:lang w:eastAsia="bg-BG"/>
        </w:rPr>
        <w:t>Абонаментно сервизно обслужване и ремонт на асансьори, включително доставка на резервни части, в сградите на Софийски университет „Св. Климент Охридски</w:t>
      </w:r>
      <w:r w:rsidR="00E02BB9" w:rsidRPr="006E1011">
        <w:rPr>
          <w:rFonts w:ascii="Times New Roman" w:eastAsia="Times New Roman" w:hAnsi="Times New Roman"/>
          <w:sz w:val="24"/>
          <w:szCs w:val="24"/>
          <w:lang w:eastAsia="bg-BG"/>
        </w:rPr>
        <w:t>“</w:t>
      </w:r>
      <w:r w:rsidR="00E02BB9" w:rsidRPr="006E1011">
        <w:rPr>
          <w:rFonts w:ascii="Times New Roman" w:eastAsia="Times New Roman" w:hAnsi="Times New Roman"/>
          <w:sz w:val="24"/>
          <w:szCs w:val="24"/>
          <w:lang w:val="en-US" w:eastAsia="bg-BG"/>
        </w:rPr>
        <w:t xml:space="preserve"> в </w:t>
      </w:r>
      <w:r w:rsidR="00E02BB9" w:rsidRPr="006E1011">
        <w:rPr>
          <w:rFonts w:ascii="Times New Roman" w:eastAsia="Times New Roman" w:hAnsi="Times New Roman"/>
          <w:sz w:val="24"/>
          <w:szCs w:val="24"/>
          <w:lang w:eastAsia="bg-BG"/>
        </w:rPr>
        <w:t>град Китен</w:t>
      </w:r>
      <w:r w:rsidR="00E02BB9">
        <w:rPr>
          <w:rFonts w:ascii="Times New Roman" w:eastAsia="Times New Roman" w:hAnsi="Times New Roman"/>
          <w:b/>
          <w:sz w:val="24"/>
          <w:szCs w:val="24"/>
          <w:lang w:eastAsia="bg-BG"/>
        </w:rPr>
        <w:t xml:space="preserve"> </w:t>
      </w:r>
      <w:r>
        <w:rPr>
          <w:rFonts w:ascii="Times New Roman" w:eastAsia="Times New Roman" w:hAnsi="Times New Roman"/>
          <w:bCs/>
          <w:sz w:val="24"/>
          <w:szCs w:val="24"/>
          <w:lang w:eastAsia="bg-BG"/>
        </w:rPr>
        <w:t xml:space="preserve">ще бъде възложена по реда на чл. 20, ал. 4 от ЗОП. </w:t>
      </w:r>
    </w:p>
    <w:p w14:paraId="05C24147" w14:textId="70C86312" w:rsidR="00776727" w:rsidRDefault="00776727" w:rsidP="00472DBF">
      <w:pPr>
        <w:pStyle w:val="ListParagraph"/>
        <w:spacing w:after="0" w:line="240" w:lineRule="auto"/>
        <w:ind w:left="0"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услуги и 1 000 000 лв. за строителство и общата стойност на обособените позиции, възложени по този начин, не надхвърля 20 на сто от общата стойност на поръчката. За обособена позиция </w:t>
      </w:r>
      <w:r w:rsidR="00E02BB9">
        <w:rPr>
          <w:rFonts w:ascii="Times New Roman" w:eastAsia="Times New Roman" w:hAnsi="Times New Roman"/>
          <w:bCs/>
          <w:sz w:val="24"/>
          <w:szCs w:val="24"/>
          <w:lang w:eastAsia="bg-BG"/>
        </w:rPr>
        <w:t>2</w:t>
      </w:r>
      <w:r>
        <w:rPr>
          <w:rFonts w:ascii="Times New Roman" w:eastAsia="Times New Roman" w:hAnsi="Times New Roman"/>
          <w:bCs/>
          <w:sz w:val="24"/>
          <w:szCs w:val="24"/>
          <w:lang w:eastAsia="bg-BG"/>
        </w:rPr>
        <w:t xml:space="preserve"> са изпълнени и двете условия – прогнозната стойност на обособената позиция е 30 000 лв. без ДДС (не надхвърля 156 464 лв.) и стойността ѝ, не надхвърля 20 на сто от общата прогнозна стойност на настоящата поръчката.</w:t>
      </w:r>
    </w:p>
    <w:p w14:paraId="0947BF44" w14:textId="77777777" w:rsidR="006E1011" w:rsidRDefault="006E1011" w:rsidP="00472DBF">
      <w:pPr>
        <w:pStyle w:val="ListParagraph"/>
        <w:spacing w:after="0" w:line="240" w:lineRule="auto"/>
        <w:ind w:left="0" w:firstLine="567"/>
        <w:jc w:val="both"/>
        <w:rPr>
          <w:rFonts w:ascii="Times New Roman" w:eastAsia="Times New Roman" w:hAnsi="Times New Roman"/>
          <w:b/>
          <w:bCs/>
          <w:i/>
          <w:sz w:val="24"/>
          <w:szCs w:val="24"/>
          <w:lang w:eastAsia="bg-BG"/>
        </w:rPr>
      </w:pPr>
    </w:p>
    <w:p w14:paraId="6CB7F769" w14:textId="22DCBCE7" w:rsidR="006E1011" w:rsidRDefault="006E1011" w:rsidP="00472DBF">
      <w:pPr>
        <w:pStyle w:val="ListParagraph"/>
        <w:spacing w:after="0" w:line="240" w:lineRule="auto"/>
        <w:ind w:left="0" w:firstLine="567"/>
        <w:jc w:val="both"/>
        <w:rPr>
          <w:rFonts w:ascii="Times New Roman" w:eastAsia="Times New Roman" w:hAnsi="Times New Roman"/>
          <w:b/>
          <w:bCs/>
          <w:i/>
          <w:sz w:val="24"/>
          <w:szCs w:val="24"/>
          <w:lang w:eastAsia="bg-BG"/>
        </w:rPr>
      </w:pPr>
      <w:r>
        <w:rPr>
          <w:rFonts w:ascii="Times New Roman" w:eastAsia="Times New Roman" w:hAnsi="Times New Roman"/>
          <w:b/>
          <w:bCs/>
          <w:i/>
          <w:sz w:val="24"/>
          <w:szCs w:val="24"/>
          <w:lang w:eastAsia="bg-BG"/>
        </w:rPr>
        <w:t>ВАЖНО:</w:t>
      </w:r>
      <w:r>
        <w:rPr>
          <w:rFonts w:ascii="Times New Roman" w:eastAsia="Times New Roman" w:hAnsi="Times New Roman"/>
          <w:bCs/>
          <w:i/>
          <w:sz w:val="24"/>
          <w:szCs w:val="24"/>
          <w:lang w:eastAsia="bg-BG"/>
        </w:rPr>
        <w:t xml:space="preserve"> Оферти се подават само за обособена позиция 1.</w:t>
      </w:r>
      <w:r>
        <w:rPr>
          <w:rFonts w:ascii="Times New Roman" w:eastAsia="Times New Roman" w:hAnsi="Times New Roman"/>
          <w:b/>
          <w:bCs/>
          <w:i/>
          <w:sz w:val="24"/>
          <w:szCs w:val="24"/>
          <w:lang w:eastAsia="bg-BG"/>
        </w:rPr>
        <w:t xml:space="preserve"> </w:t>
      </w:r>
    </w:p>
    <w:p w14:paraId="7704B0E2" w14:textId="77777777" w:rsidR="00CE6898" w:rsidRPr="00C04C0E" w:rsidRDefault="00CE6898" w:rsidP="00472DBF">
      <w:pPr>
        <w:pStyle w:val="ListParagraph"/>
        <w:spacing w:line="240" w:lineRule="auto"/>
        <w:ind w:left="0" w:firstLine="567"/>
        <w:jc w:val="both"/>
        <w:rPr>
          <w:rFonts w:ascii="Times New Roman" w:eastAsia="Times New Roman" w:hAnsi="Times New Roman"/>
          <w:bCs/>
          <w:sz w:val="24"/>
          <w:szCs w:val="24"/>
          <w:lang w:eastAsia="bg-BG"/>
        </w:rPr>
      </w:pPr>
    </w:p>
    <w:p w14:paraId="0A02B6EE" w14:textId="56BF56F7" w:rsidR="00D907A6" w:rsidRPr="00C04C0E" w:rsidRDefault="004C0D19" w:rsidP="00472DBF">
      <w:pPr>
        <w:pStyle w:val="ListParagraph"/>
        <w:numPr>
          <w:ilvl w:val="0"/>
          <w:numId w:val="6"/>
        </w:numPr>
        <w:spacing w:after="0" w:line="240" w:lineRule="auto"/>
        <w:ind w:left="0" w:firstLine="0"/>
        <w:jc w:val="both"/>
        <w:rPr>
          <w:rFonts w:ascii="Times New Roman" w:eastAsia="Times New Roman" w:hAnsi="Times New Roman"/>
          <w:b/>
          <w:bCs/>
          <w:sz w:val="24"/>
          <w:szCs w:val="24"/>
          <w:lang w:eastAsia="bg-BG"/>
        </w:rPr>
      </w:pPr>
      <w:r w:rsidRPr="00C04C0E">
        <w:rPr>
          <w:rFonts w:ascii="Times New Roman" w:eastAsia="Times New Roman" w:hAnsi="Times New Roman"/>
          <w:b/>
          <w:bCs/>
          <w:sz w:val="24"/>
          <w:szCs w:val="24"/>
          <w:lang w:eastAsia="bg-BG"/>
        </w:rPr>
        <w:t>Място и срок на изпълнение на поръчката:</w:t>
      </w:r>
    </w:p>
    <w:p w14:paraId="2530806F" w14:textId="19EC3581" w:rsidR="004C0D19" w:rsidRPr="00C04C0E" w:rsidRDefault="006E1011" w:rsidP="00472DBF">
      <w:pPr>
        <w:pStyle w:val="ListParagraph"/>
        <w:spacing w:after="0" w:line="240" w:lineRule="auto"/>
        <w:ind w:left="709" w:hanging="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r w:rsidR="004C0D19" w:rsidRPr="00C04C0E">
        <w:rPr>
          <w:rFonts w:ascii="Times New Roman" w:eastAsia="Times New Roman" w:hAnsi="Times New Roman"/>
          <w:bCs/>
          <w:sz w:val="24"/>
          <w:szCs w:val="24"/>
          <w:lang w:eastAsia="bg-BG"/>
        </w:rPr>
        <w:t>.1.</w:t>
      </w:r>
      <w:r w:rsidR="004C0D19" w:rsidRPr="00C04C0E">
        <w:rPr>
          <w:rFonts w:ascii="Times New Roman" w:eastAsia="Times New Roman" w:hAnsi="Times New Roman"/>
          <w:b/>
          <w:bCs/>
          <w:sz w:val="24"/>
          <w:szCs w:val="24"/>
          <w:lang w:eastAsia="bg-BG"/>
        </w:rPr>
        <w:tab/>
      </w:r>
      <w:r w:rsidR="004C0D19" w:rsidRPr="00C04C0E">
        <w:rPr>
          <w:rFonts w:ascii="Times New Roman" w:eastAsia="Times New Roman" w:hAnsi="Times New Roman"/>
          <w:bCs/>
          <w:sz w:val="24"/>
          <w:szCs w:val="24"/>
          <w:lang w:eastAsia="bg-BG"/>
        </w:rPr>
        <w:t>Място</w:t>
      </w:r>
      <w:r w:rsidR="006640A0">
        <w:rPr>
          <w:rFonts w:ascii="Times New Roman" w:eastAsia="Times New Roman" w:hAnsi="Times New Roman"/>
          <w:bCs/>
          <w:sz w:val="24"/>
          <w:szCs w:val="24"/>
          <w:lang w:eastAsia="bg-BG"/>
        </w:rPr>
        <w:t>то</w:t>
      </w:r>
      <w:r w:rsidR="004C0D19" w:rsidRPr="00C04C0E">
        <w:rPr>
          <w:rFonts w:ascii="Times New Roman" w:eastAsia="Times New Roman" w:hAnsi="Times New Roman"/>
          <w:bCs/>
          <w:sz w:val="24"/>
          <w:szCs w:val="24"/>
          <w:lang w:eastAsia="bg-BG"/>
        </w:rPr>
        <w:t xml:space="preserve"> на изпълнение на поръчката е територията на </w:t>
      </w:r>
      <w:r w:rsidR="00544232">
        <w:rPr>
          <w:rFonts w:ascii="Times New Roman" w:eastAsia="Times New Roman" w:hAnsi="Times New Roman"/>
          <w:bCs/>
          <w:sz w:val="24"/>
          <w:szCs w:val="24"/>
          <w:lang w:eastAsia="bg-BG"/>
        </w:rPr>
        <w:t>гр. София</w:t>
      </w:r>
      <w:r w:rsidR="004C0D19" w:rsidRPr="00C04C0E">
        <w:rPr>
          <w:rFonts w:ascii="Times New Roman" w:eastAsia="Times New Roman" w:hAnsi="Times New Roman"/>
          <w:bCs/>
          <w:sz w:val="24"/>
          <w:szCs w:val="24"/>
          <w:lang w:eastAsia="bg-BG"/>
        </w:rPr>
        <w:t>.</w:t>
      </w:r>
    </w:p>
    <w:p w14:paraId="50BBF019" w14:textId="3A9A96BC" w:rsidR="004C0D19" w:rsidRPr="00C04C0E" w:rsidRDefault="006E1011" w:rsidP="00472DBF">
      <w:pPr>
        <w:pStyle w:val="ListParagraph"/>
        <w:spacing w:after="0" w:line="240" w:lineRule="auto"/>
        <w:ind w:left="709" w:hanging="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r w:rsidR="004C0D19" w:rsidRPr="00C04C0E">
        <w:rPr>
          <w:rFonts w:ascii="Times New Roman" w:eastAsia="Times New Roman" w:hAnsi="Times New Roman"/>
          <w:bCs/>
          <w:sz w:val="24"/>
          <w:szCs w:val="24"/>
          <w:lang w:eastAsia="bg-BG"/>
        </w:rPr>
        <w:t>.2.</w:t>
      </w:r>
      <w:r w:rsidR="004C0D19" w:rsidRPr="00C04C0E">
        <w:rPr>
          <w:rFonts w:ascii="Times New Roman" w:eastAsia="Times New Roman" w:hAnsi="Times New Roman"/>
          <w:b/>
          <w:bCs/>
          <w:sz w:val="24"/>
          <w:szCs w:val="24"/>
          <w:lang w:eastAsia="bg-BG"/>
        </w:rPr>
        <w:tab/>
      </w:r>
      <w:r w:rsidR="004C0D19" w:rsidRPr="00C04C0E">
        <w:rPr>
          <w:rFonts w:ascii="Times New Roman" w:eastAsia="Times New Roman" w:hAnsi="Times New Roman"/>
          <w:bCs/>
          <w:sz w:val="24"/>
          <w:szCs w:val="24"/>
          <w:lang w:eastAsia="bg-BG"/>
        </w:rPr>
        <w:t>Срокът за изпълнение на обществената поръчка е за 2 (две) години или до изчерпване на финансовия ресурс</w:t>
      </w:r>
      <w:r>
        <w:rPr>
          <w:rFonts w:ascii="Times New Roman" w:eastAsia="Times New Roman" w:hAnsi="Times New Roman"/>
          <w:bCs/>
          <w:sz w:val="24"/>
          <w:szCs w:val="24"/>
          <w:lang w:eastAsia="bg-BG"/>
        </w:rPr>
        <w:t xml:space="preserve">, </w:t>
      </w:r>
      <w:r w:rsidRPr="00D752F9">
        <w:rPr>
          <w:rFonts w:ascii="Times New Roman" w:eastAsia="Times New Roman" w:hAnsi="Times New Roman"/>
          <w:sz w:val="24"/>
          <w:szCs w:val="24"/>
        </w:rPr>
        <w:t>в зависимост от това кое от двете събития настъпи по-рано</w:t>
      </w:r>
      <w:r>
        <w:rPr>
          <w:rFonts w:ascii="Times New Roman" w:eastAsia="Times New Roman" w:hAnsi="Times New Roman"/>
          <w:bCs/>
          <w:sz w:val="24"/>
          <w:szCs w:val="24"/>
          <w:lang w:eastAsia="bg-BG"/>
        </w:rPr>
        <w:t>.</w:t>
      </w:r>
    </w:p>
    <w:p w14:paraId="54F6DDC0" w14:textId="77777777" w:rsidR="001D2C51" w:rsidRPr="00C04C0E" w:rsidRDefault="001D2C51" w:rsidP="00472DBF">
      <w:pPr>
        <w:pStyle w:val="ListParagraph"/>
        <w:spacing w:after="0" w:line="240" w:lineRule="auto"/>
        <w:ind w:left="0"/>
        <w:jc w:val="both"/>
        <w:rPr>
          <w:rFonts w:ascii="Times New Roman" w:eastAsia="Times New Roman" w:hAnsi="Times New Roman"/>
          <w:bCs/>
          <w:sz w:val="24"/>
          <w:szCs w:val="24"/>
          <w:lang w:eastAsia="bg-BG"/>
        </w:rPr>
      </w:pPr>
    </w:p>
    <w:p w14:paraId="1DA5F375" w14:textId="77777777" w:rsidR="00CE6898" w:rsidRPr="00C04C0E" w:rsidRDefault="00CE6898" w:rsidP="00472DBF">
      <w:pPr>
        <w:pStyle w:val="ListParagraph"/>
        <w:numPr>
          <w:ilvl w:val="0"/>
          <w:numId w:val="6"/>
        </w:numPr>
        <w:spacing w:line="240" w:lineRule="auto"/>
        <w:ind w:left="0" w:firstLine="0"/>
        <w:rPr>
          <w:rFonts w:ascii="Times New Roman" w:eastAsia="Times New Roman" w:hAnsi="Times New Roman"/>
          <w:b/>
          <w:sz w:val="24"/>
          <w:szCs w:val="24"/>
          <w:lang w:eastAsia="bg-BG"/>
        </w:rPr>
      </w:pPr>
      <w:r w:rsidRPr="00C04C0E">
        <w:rPr>
          <w:rFonts w:ascii="Times New Roman" w:eastAsia="Times New Roman" w:hAnsi="Times New Roman"/>
          <w:b/>
          <w:sz w:val="24"/>
          <w:szCs w:val="24"/>
          <w:lang w:eastAsia="bg-BG"/>
        </w:rPr>
        <w:t xml:space="preserve">Финансови условия и прогнозна стойност на поръчката: </w:t>
      </w:r>
    </w:p>
    <w:p w14:paraId="027987C7" w14:textId="72A93505" w:rsidR="00767765" w:rsidRPr="00C04C0E" w:rsidRDefault="00CE6898" w:rsidP="00472DBF">
      <w:pPr>
        <w:pStyle w:val="ListParagraph"/>
        <w:numPr>
          <w:ilvl w:val="1"/>
          <w:numId w:val="6"/>
        </w:numPr>
        <w:spacing w:line="240" w:lineRule="auto"/>
        <w:ind w:left="0" w:firstLine="0"/>
        <w:jc w:val="both"/>
        <w:rPr>
          <w:rFonts w:ascii="Times New Roman" w:eastAsia="Times New Roman" w:hAnsi="Times New Roman"/>
          <w:b/>
          <w:sz w:val="24"/>
          <w:szCs w:val="24"/>
          <w:lang w:eastAsia="bg-BG"/>
        </w:rPr>
      </w:pPr>
      <w:r w:rsidRPr="00C04C0E">
        <w:rPr>
          <w:rFonts w:ascii="Times New Roman" w:eastAsia="Times New Roman" w:hAnsi="Times New Roman"/>
          <w:b/>
          <w:sz w:val="24"/>
          <w:szCs w:val="24"/>
          <w:lang w:eastAsia="bg-BG"/>
        </w:rPr>
        <w:t xml:space="preserve">Финансови условия: </w:t>
      </w:r>
      <w:r w:rsidRPr="00C04C0E">
        <w:rPr>
          <w:rFonts w:ascii="Times New Roman" w:eastAsia="Times New Roman" w:hAnsi="Times New Roman"/>
          <w:sz w:val="24"/>
          <w:szCs w:val="24"/>
          <w:lang w:eastAsia="bg-BG"/>
        </w:rPr>
        <w:t xml:space="preserve">Източник на финансиране на обществената поръчка e бюджетът на Софийския университет „Св. Климент Охридски“. Финансирането е от бюджетите на факултетите/ звената, заявители на </w:t>
      </w:r>
      <w:r w:rsidR="00531B36">
        <w:rPr>
          <w:rFonts w:ascii="Times New Roman" w:eastAsia="Times New Roman" w:hAnsi="Times New Roman"/>
          <w:sz w:val="24"/>
          <w:szCs w:val="24"/>
          <w:lang w:eastAsia="bg-BG"/>
        </w:rPr>
        <w:t>конкретната услуга</w:t>
      </w:r>
      <w:r w:rsidRPr="00C04C0E">
        <w:rPr>
          <w:rFonts w:ascii="Times New Roman" w:eastAsia="Times New Roman" w:hAnsi="Times New Roman"/>
          <w:sz w:val="24"/>
          <w:szCs w:val="24"/>
          <w:lang w:eastAsia="bg-BG"/>
        </w:rPr>
        <w:t>.</w:t>
      </w:r>
    </w:p>
    <w:p w14:paraId="0B5AA095" w14:textId="77777777" w:rsidR="00767765" w:rsidRPr="00C04C0E" w:rsidRDefault="00767765" w:rsidP="00472DBF">
      <w:pPr>
        <w:pStyle w:val="ListParagraph"/>
        <w:spacing w:line="240" w:lineRule="auto"/>
        <w:ind w:left="0"/>
        <w:jc w:val="both"/>
        <w:rPr>
          <w:rFonts w:ascii="Times New Roman" w:eastAsia="Times New Roman" w:hAnsi="Times New Roman"/>
          <w:b/>
          <w:sz w:val="24"/>
          <w:szCs w:val="24"/>
          <w:lang w:eastAsia="bg-BG"/>
        </w:rPr>
      </w:pPr>
    </w:p>
    <w:p w14:paraId="2ECF2BF4" w14:textId="39E1ADF3" w:rsidR="005A2239" w:rsidRPr="006E1011" w:rsidRDefault="00331DC0" w:rsidP="00472DBF">
      <w:pPr>
        <w:pStyle w:val="ListParagraph"/>
        <w:numPr>
          <w:ilvl w:val="1"/>
          <w:numId w:val="6"/>
        </w:numPr>
        <w:spacing w:line="240" w:lineRule="auto"/>
        <w:ind w:left="0" w:firstLine="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w:t>
      </w:r>
      <w:r w:rsidR="00CE6898" w:rsidRPr="00C04C0E">
        <w:rPr>
          <w:rFonts w:ascii="Times New Roman" w:eastAsia="Times New Roman" w:hAnsi="Times New Roman"/>
          <w:b/>
          <w:sz w:val="24"/>
          <w:szCs w:val="24"/>
          <w:lang w:eastAsia="bg-BG"/>
        </w:rPr>
        <w:t xml:space="preserve">рогнозна стойност на поръчката за срок от 24 месеца е </w:t>
      </w:r>
      <w:r w:rsidR="00544232" w:rsidRPr="00C04C0E">
        <w:rPr>
          <w:rFonts w:ascii="Times New Roman" w:eastAsia="Times New Roman" w:hAnsi="Times New Roman"/>
          <w:b/>
          <w:sz w:val="24"/>
          <w:szCs w:val="24"/>
          <w:lang w:eastAsia="bg-BG"/>
        </w:rPr>
        <w:t>2</w:t>
      </w:r>
      <w:r w:rsidR="00544232">
        <w:rPr>
          <w:rFonts w:ascii="Times New Roman" w:eastAsia="Times New Roman" w:hAnsi="Times New Roman"/>
          <w:b/>
          <w:sz w:val="24"/>
          <w:szCs w:val="24"/>
          <w:lang w:eastAsia="bg-BG"/>
        </w:rPr>
        <w:t>7</w:t>
      </w:r>
      <w:r w:rsidR="000616BD">
        <w:rPr>
          <w:rFonts w:ascii="Times New Roman" w:eastAsia="Times New Roman" w:hAnsi="Times New Roman"/>
          <w:b/>
          <w:sz w:val="24"/>
          <w:szCs w:val="24"/>
          <w:lang w:val="en-US" w:eastAsia="bg-BG"/>
        </w:rPr>
        <w:t>0</w:t>
      </w:r>
      <w:r w:rsidR="00544232" w:rsidRPr="00C04C0E">
        <w:rPr>
          <w:rFonts w:ascii="Times New Roman" w:eastAsia="Times New Roman" w:hAnsi="Times New Roman"/>
          <w:b/>
          <w:sz w:val="24"/>
          <w:szCs w:val="24"/>
          <w:lang w:eastAsia="bg-BG"/>
        </w:rPr>
        <w:t> </w:t>
      </w:r>
      <w:r w:rsidR="005A2239" w:rsidRPr="00C04C0E">
        <w:rPr>
          <w:rFonts w:ascii="Times New Roman" w:eastAsia="Times New Roman" w:hAnsi="Times New Roman"/>
          <w:b/>
          <w:sz w:val="24"/>
          <w:szCs w:val="24"/>
          <w:lang w:eastAsia="bg-BG"/>
        </w:rPr>
        <w:t>000,00</w:t>
      </w:r>
      <w:r w:rsidR="00CE6898" w:rsidRPr="00C04C0E">
        <w:rPr>
          <w:rFonts w:ascii="Times New Roman" w:eastAsia="Times New Roman" w:hAnsi="Times New Roman"/>
          <w:b/>
          <w:sz w:val="24"/>
          <w:szCs w:val="24"/>
          <w:lang w:eastAsia="bg-BG"/>
        </w:rPr>
        <w:t xml:space="preserve"> </w:t>
      </w:r>
      <w:r w:rsidR="005A2239" w:rsidRPr="00C04C0E">
        <w:rPr>
          <w:rFonts w:ascii="Times New Roman" w:eastAsia="Times New Roman" w:hAnsi="Times New Roman"/>
          <w:b/>
          <w:sz w:val="24"/>
          <w:szCs w:val="24"/>
          <w:lang w:eastAsia="bg-BG"/>
        </w:rPr>
        <w:t>лв.</w:t>
      </w:r>
      <w:r w:rsidR="00CE6898" w:rsidRPr="00C04C0E">
        <w:rPr>
          <w:rFonts w:ascii="Times New Roman" w:eastAsia="Times New Roman" w:hAnsi="Times New Roman"/>
          <w:b/>
          <w:sz w:val="24"/>
          <w:szCs w:val="24"/>
          <w:lang w:eastAsia="bg-BG"/>
        </w:rPr>
        <w:t xml:space="preserve"> без ДДС (</w:t>
      </w:r>
      <w:r w:rsidR="005A2239" w:rsidRPr="00C04C0E">
        <w:rPr>
          <w:rFonts w:ascii="Times New Roman" w:eastAsia="Times New Roman" w:hAnsi="Times New Roman"/>
          <w:b/>
          <w:sz w:val="24"/>
          <w:szCs w:val="24"/>
          <w:lang w:eastAsia="bg-BG"/>
        </w:rPr>
        <w:t>двеста</w:t>
      </w:r>
      <w:r w:rsidR="00767765" w:rsidRPr="00C04C0E">
        <w:rPr>
          <w:rFonts w:ascii="Times New Roman" w:eastAsia="Times New Roman" w:hAnsi="Times New Roman"/>
          <w:b/>
          <w:sz w:val="24"/>
          <w:szCs w:val="24"/>
          <w:lang w:eastAsia="bg-BG"/>
        </w:rPr>
        <w:t xml:space="preserve"> </w:t>
      </w:r>
      <w:r w:rsidR="000616BD">
        <w:rPr>
          <w:rFonts w:ascii="Times New Roman" w:eastAsia="Times New Roman" w:hAnsi="Times New Roman"/>
          <w:b/>
          <w:sz w:val="24"/>
          <w:szCs w:val="24"/>
          <w:lang w:eastAsia="bg-BG"/>
        </w:rPr>
        <w:t xml:space="preserve">и </w:t>
      </w:r>
      <w:r w:rsidR="00544232">
        <w:rPr>
          <w:rFonts w:ascii="Times New Roman" w:eastAsia="Times New Roman" w:hAnsi="Times New Roman"/>
          <w:b/>
          <w:sz w:val="24"/>
          <w:szCs w:val="24"/>
          <w:lang w:eastAsia="bg-BG"/>
        </w:rPr>
        <w:t>седем</w:t>
      </w:r>
      <w:r w:rsidR="00767765" w:rsidRPr="00C04C0E">
        <w:rPr>
          <w:rFonts w:ascii="Times New Roman" w:eastAsia="Times New Roman" w:hAnsi="Times New Roman"/>
          <w:b/>
          <w:sz w:val="24"/>
          <w:szCs w:val="24"/>
          <w:lang w:eastAsia="bg-BG"/>
        </w:rPr>
        <w:t xml:space="preserve">десет </w:t>
      </w:r>
      <w:r w:rsidR="00CE6898" w:rsidRPr="00C04C0E">
        <w:rPr>
          <w:rFonts w:ascii="Times New Roman" w:eastAsia="Times New Roman" w:hAnsi="Times New Roman"/>
          <w:b/>
          <w:sz w:val="24"/>
          <w:szCs w:val="24"/>
          <w:lang w:eastAsia="bg-BG"/>
        </w:rPr>
        <w:t xml:space="preserve">хиляди) </w:t>
      </w:r>
      <w:r w:rsidR="005A2239" w:rsidRPr="00C04C0E">
        <w:rPr>
          <w:rFonts w:ascii="Times New Roman" w:eastAsia="Times New Roman" w:hAnsi="Times New Roman"/>
          <w:b/>
          <w:sz w:val="24"/>
          <w:szCs w:val="24"/>
          <w:lang w:eastAsia="bg-BG"/>
        </w:rPr>
        <w:t>лева без включен ДДС</w:t>
      </w:r>
      <w:r w:rsidR="006E1011" w:rsidRPr="006E1011">
        <w:rPr>
          <w:rFonts w:ascii="Times New Roman" w:eastAsia="Times New Roman" w:hAnsi="Times New Roman"/>
          <w:sz w:val="24"/>
          <w:szCs w:val="24"/>
          <w:lang w:eastAsia="bg-BG"/>
        </w:rPr>
        <w:t>,</w:t>
      </w:r>
      <w:r w:rsidR="006E1011" w:rsidRPr="006E1011">
        <w:t xml:space="preserve"> </w:t>
      </w:r>
      <w:r w:rsidR="006E1011" w:rsidRPr="006E1011">
        <w:rPr>
          <w:rFonts w:ascii="Times New Roman" w:eastAsia="Times New Roman" w:hAnsi="Times New Roman"/>
          <w:sz w:val="24"/>
          <w:szCs w:val="24"/>
          <w:lang w:eastAsia="bg-BG"/>
        </w:rPr>
        <w:t>в т.ч по обособени позиции, както следва:</w:t>
      </w:r>
      <w:r w:rsidR="005A2239" w:rsidRPr="006E1011">
        <w:rPr>
          <w:rFonts w:ascii="Times New Roman" w:eastAsia="Times New Roman" w:hAnsi="Times New Roman"/>
          <w:sz w:val="24"/>
          <w:szCs w:val="24"/>
          <w:lang w:eastAsia="bg-BG"/>
        </w:rPr>
        <w:t xml:space="preserve">. </w:t>
      </w:r>
    </w:p>
    <w:p w14:paraId="6CD40CEF" w14:textId="196B9B38" w:rsidR="006E1011" w:rsidRPr="006E1011" w:rsidRDefault="006E1011" w:rsidP="00472DBF">
      <w:pPr>
        <w:pStyle w:val="ListParagraph"/>
        <w:spacing w:line="240" w:lineRule="auto"/>
        <w:ind w:left="0"/>
        <w:jc w:val="both"/>
        <w:rPr>
          <w:rFonts w:ascii="Times New Roman" w:eastAsia="Times New Roman" w:hAnsi="Times New Roman"/>
          <w:sz w:val="24"/>
          <w:szCs w:val="24"/>
          <w:lang w:eastAsia="bg-BG"/>
        </w:rPr>
      </w:pPr>
      <w:r w:rsidRPr="00431CB0">
        <w:rPr>
          <w:rFonts w:ascii="Times New Roman" w:eastAsia="Times New Roman" w:hAnsi="Times New Roman"/>
          <w:b/>
          <w:sz w:val="24"/>
          <w:szCs w:val="24"/>
          <w:lang w:eastAsia="bg-BG"/>
        </w:rPr>
        <w:t>Обособена позиция 1</w:t>
      </w:r>
      <w:r w:rsidRPr="006E1011">
        <w:rPr>
          <w:rFonts w:ascii="Times New Roman" w:eastAsia="Times New Roman" w:hAnsi="Times New Roman"/>
          <w:sz w:val="24"/>
          <w:szCs w:val="24"/>
          <w:lang w:eastAsia="bg-BG"/>
        </w:rPr>
        <w:t xml:space="preserve"> - „Абонаментно сервизно обслужване и ремонт на асансьори, включително доставка на резервни части, в сградите на Софийски университет „Св. Климент Охридски“ в град София</w:t>
      </w:r>
      <w:r>
        <w:rPr>
          <w:rFonts w:ascii="Times New Roman" w:eastAsia="Times New Roman" w:hAnsi="Times New Roman"/>
          <w:sz w:val="24"/>
          <w:szCs w:val="24"/>
          <w:lang w:eastAsia="bg-BG"/>
        </w:rPr>
        <w:t xml:space="preserve">  -  </w:t>
      </w:r>
      <w:r w:rsidRPr="006E1011">
        <w:rPr>
          <w:rFonts w:ascii="Times New Roman" w:eastAsia="Times New Roman" w:hAnsi="Times New Roman"/>
          <w:b/>
          <w:sz w:val="24"/>
          <w:szCs w:val="24"/>
          <w:lang w:eastAsia="bg-BG"/>
        </w:rPr>
        <w:t>24</w:t>
      </w:r>
      <w:r w:rsidR="000616BD">
        <w:rPr>
          <w:rFonts w:ascii="Times New Roman" w:eastAsia="Times New Roman" w:hAnsi="Times New Roman"/>
          <w:b/>
          <w:sz w:val="24"/>
          <w:szCs w:val="24"/>
          <w:lang w:val="en-US" w:eastAsia="bg-BG"/>
        </w:rPr>
        <w:t>0</w:t>
      </w:r>
      <w:r w:rsidRPr="006E1011">
        <w:rPr>
          <w:rFonts w:ascii="Times New Roman" w:eastAsia="Times New Roman" w:hAnsi="Times New Roman"/>
          <w:b/>
          <w:sz w:val="24"/>
          <w:szCs w:val="24"/>
          <w:lang w:eastAsia="bg-BG"/>
        </w:rPr>
        <w:t> 000,00 лева без ДДС</w:t>
      </w:r>
      <w:r w:rsidRPr="006E1011">
        <w:rPr>
          <w:rFonts w:ascii="Times New Roman" w:eastAsia="Times New Roman" w:hAnsi="Times New Roman"/>
          <w:sz w:val="24"/>
          <w:szCs w:val="24"/>
          <w:lang w:eastAsia="bg-BG"/>
        </w:rPr>
        <w:t xml:space="preserve"> ;</w:t>
      </w:r>
    </w:p>
    <w:p w14:paraId="15885A08" w14:textId="2D16C227" w:rsidR="006E1011" w:rsidRPr="006E1011" w:rsidRDefault="006E1011" w:rsidP="00472DBF">
      <w:pPr>
        <w:pStyle w:val="ListParagraph"/>
        <w:spacing w:line="240" w:lineRule="auto"/>
        <w:ind w:left="0"/>
        <w:jc w:val="both"/>
        <w:rPr>
          <w:rFonts w:ascii="Times New Roman" w:eastAsia="Times New Roman" w:hAnsi="Times New Roman"/>
          <w:sz w:val="24"/>
          <w:szCs w:val="24"/>
          <w:lang w:eastAsia="bg-BG"/>
        </w:rPr>
      </w:pPr>
      <w:r w:rsidRPr="00431CB0">
        <w:rPr>
          <w:rFonts w:ascii="Times New Roman" w:eastAsia="Times New Roman" w:hAnsi="Times New Roman"/>
          <w:b/>
          <w:sz w:val="24"/>
          <w:szCs w:val="24"/>
          <w:lang w:eastAsia="bg-BG"/>
        </w:rPr>
        <w:t>Обособена позиция 2</w:t>
      </w:r>
      <w:r w:rsidRPr="006E1011">
        <w:rPr>
          <w:rFonts w:ascii="Times New Roman" w:eastAsia="Times New Roman" w:hAnsi="Times New Roman"/>
          <w:sz w:val="24"/>
          <w:szCs w:val="24"/>
          <w:lang w:eastAsia="bg-BG"/>
        </w:rPr>
        <w:t xml:space="preserve"> - „Абонаментно сервизно обслужване и ремонт на асансьори, включително доставка на резервни части, в сградите на Софийски университет „Св. Климент Охридски“ в град Китен</w:t>
      </w:r>
      <w:r>
        <w:rPr>
          <w:rFonts w:ascii="Times New Roman" w:eastAsia="Times New Roman" w:hAnsi="Times New Roman"/>
          <w:sz w:val="24"/>
          <w:szCs w:val="24"/>
          <w:lang w:eastAsia="bg-BG"/>
        </w:rPr>
        <w:t xml:space="preserve">  - </w:t>
      </w:r>
      <w:r w:rsidRPr="006E1011">
        <w:rPr>
          <w:rFonts w:ascii="Times New Roman" w:eastAsia="Times New Roman" w:hAnsi="Times New Roman"/>
          <w:b/>
          <w:sz w:val="24"/>
          <w:szCs w:val="24"/>
          <w:lang w:eastAsia="bg-BG"/>
        </w:rPr>
        <w:t>30 000.00 лева без ДДС</w:t>
      </w:r>
    </w:p>
    <w:p w14:paraId="080BD200" w14:textId="77777777" w:rsidR="00FD31BC" w:rsidRDefault="00767765" w:rsidP="00336382">
      <w:pPr>
        <w:suppressAutoHyphens/>
        <w:spacing w:after="0"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 xml:space="preserve">В посочената стойност </w:t>
      </w:r>
      <w:r w:rsidRPr="004024C1">
        <w:rPr>
          <w:rFonts w:ascii="Times New Roman" w:hAnsi="Times New Roman"/>
          <w:sz w:val="24"/>
          <w:szCs w:val="24"/>
          <w:lang w:val="bg-BG"/>
        </w:rPr>
        <w:t>са</w:t>
      </w:r>
      <w:r w:rsidRPr="00C04C0E">
        <w:rPr>
          <w:rFonts w:ascii="Times New Roman" w:hAnsi="Times New Roman"/>
          <w:sz w:val="24"/>
          <w:szCs w:val="24"/>
          <w:lang w:val="bg-BG"/>
        </w:rPr>
        <w:t xml:space="preserve"> включени всички разходи по изпълнение на поръчката. Възложителят няма задължение да изразходи целия финансов ресурс, като заплаща единствено действителната стойност на</w:t>
      </w:r>
      <w:r w:rsidR="003544B8" w:rsidRPr="00C04C0E">
        <w:rPr>
          <w:rFonts w:ascii="Times New Roman" w:hAnsi="Times New Roman"/>
          <w:sz w:val="24"/>
          <w:szCs w:val="24"/>
          <w:lang w:val="bg-BG"/>
        </w:rPr>
        <w:t xml:space="preserve"> </w:t>
      </w:r>
      <w:r w:rsidRPr="00C04C0E">
        <w:rPr>
          <w:rFonts w:ascii="Times New Roman" w:hAnsi="Times New Roman"/>
          <w:sz w:val="24"/>
          <w:szCs w:val="24"/>
          <w:lang w:val="bg-BG"/>
        </w:rPr>
        <w:t xml:space="preserve">извършените </w:t>
      </w:r>
      <w:r w:rsidR="00544232">
        <w:rPr>
          <w:rFonts w:ascii="Times New Roman" w:hAnsi="Times New Roman"/>
          <w:sz w:val="24"/>
          <w:szCs w:val="24"/>
          <w:lang w:val="bg-BG"/>
        </w:rPr>
        <w:t>дейности, свързани с</w:t>
      </w:r>
      <w:r w:rsidRPr="00C04C0E">
        <w:rPr>
          <w:rFonts w:ascii="Times New Roman" w:hAnsi="Times New Roman"/>
          <w:sz w:val="24"/>
          <w:szCs w:val="24"/>
          <w:lang w:val="bg-BG"/>
        </w:rPr>
        <w:t xml:space="preserve"> услуг</w:t>
      </w:r>
      <w:r w:rsidR="00544232">
        <w:rPr>
          <w:rFonts w:ascii="Times New Roman" w:hAnsi="Times New Roman"/>
          <w:sz w:val="24"/>
          <w:szCs w:val="24"/>
          <w:lang w:val="bg-BG"/>
        </w:rPr>
        <w:t>ата</w:t>
      </w:r>
      <w:r w:rsidRPr="00C04C0E">
        <w:rPr>
          <w:rFonts w:ascii="Times New Roman" w:hAnsi="Times New Roman"/>
          <w:sz w:val="24"/>
          <w:szCs w:val="24"/>
          <w:lang w:val="bg-BG"/>
        </w:rPr>
        <w:t xml:space="preserve">. </w:t>
      </w:r>
    </w:p>
    <w:p w14:paraId="19CE29F8" w14:textId="77777777" w:rsidR="00336382" w:rsidRPr="00C04C0E" w:rsidRDefault="00336382" w:rsidP="00336382">
      <w:pPr>
        <w:suppressAutoHyphens/>
        <w:spacing w:after="0"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Участникът избран за изпълнител ще сключи договор с Възложителя за изпълнение на обществената поръчка на база оферираните от него единични цени, като максималната стойност на договора не може да надвишава 2</w:t>
      </w:r>
      <w:r>
        <w:rPr>
          <w:rFonts w:ascii="Times New Roman" w:hAnsi="Times New Roman"/>
          <w:sz w:val="24"/>
          <w:szCs w:val="24"/>
          <w:lang w:val="bg-BG"/>
        </w:rPr>
        <w:t>4</w:t>
      </w:r>
      <w:r>
        <w:rPr>
          <w:rFonts w:ascii="Times New Roman" w:hAnsi="Times New Roman"/>
          <w:sz w:val="24"/>
          <w:szCs w:val="24"/>
        </w:rPr>
        <w:t>0</w:t>
      </w:r>
      <w:r w:rsidRPr="00C04C0E">
        <w:rPr>
          <w:rFonts w:ascii="Times New Roman" w:hAnsi="Times New Roman"/>
          <w:sz w:val="24"/>
          <w:szCs w:val="24"/>
          <w:lang w:val="bg-BG"/>
        </w:rPr>
        <w:t xml:space="preserve"> 000,00 лв. (двеста </w:t>
      </w:r>
      <w:r>
        <w:rPr>
          <w:rFonts w:ascii="Times New Roman" w:hAnsi="Times New Roman"/>
          <w:sz w:val="24"/>
          <w:szCs w:val="24"/>
          <w:lang w:val="bg-BG"/>
        </w:rPr>
        <w:t>и четири</w:t>
      </w:r>
      <w:r w:rsidRPr="00C04C0E">
        <w:rPr>
          <w:rFonts w:ascii="Times New Roman" w:hAnsi="Times New Roman"/>
          <w:sz w:val="24"/>
          <w:szCs w:val="24"/>
          <w:lang w:val="bg-BG"/>
        </w:rPr>
        <w:t>десет</w:t>
      </w:r>
      <w:r>
        <w:rPr>
          <w:rFonts w:ascii="Times New Roman" w:hAnsi="Times New Roman"/>
          <w:sz w:val="24"/>
          <w:szCs w:val="24"/>
          <w:lang w:val="bg-BG"/>
        </w:rPr>
        <w:t xml:space="preserve"> </w:t>
      </w:r>
      <w:r w:rsidRPr="00C04C0E">
        <w:rPr>
          <w:rFonts w:ascii="Times New Roman" w:hAnsi="Times New Roman"/>
          <w:sz w:val="24"/>
          <w:szCs w:val="24"/>
          <w:lang w:val="bg-BG"/>
        </w:rPr>
        <w:t>хиляди лева) без ДДС.</w:t>
      </w:r>
    </w:p>
    <w:p w14:paraId="596A3671" w14:textId="77777777" w:rsidR="00FD31BC" w:rsidRDefault="00FD31BC" w:rsidP="00472DBF">
      <w:pPr>
        <w:suppressAutoHyphens/>
        <w:spacing w:after="0" w:line="240" w:lineRule="auto"/>
        <w:jc w:val="both"/>
        <w:rPr>
          <w:rFonts w:ascii="Times New Roman" w:hAnsi="Times New Roman"/>
          <w:sz w:val="24"/>
          <w:szCs w:val="24"/>
          <w:lang w:val="bg-BG"/>
        </w:rPr>
      </w:pPr>
    </w:p>
    <w:p w14:paraId="5CD60679" w14:textId="29CC6F2D" w:rsidR="00767765" w:rsidRPr="00336382" w:rsidRDefault="00767765" w:rsidP="00336382">
      <w:pPr>
        <w:suppressAutoHyphens/>
        <w:spacing w:after="0" w:line="240" w:lineRule="auto"/>
        <w:ind w:firstLine="567"/>
        <w:jc w:val="both"/>
        <w:rPr>
          <w:rFonts w:ascii="Times New Roman" w:hAnsi="Times New Roman"/>
          <w:sz w:val="24"/>
          <w:szCs w:val="24"/>
          <w:u w:val="single"/>
          <w:lang w:val="bg-BG"/>
        </w:rPr>
      </w:pPr>
      <w:r w:rsidRPr="00336382">
        <w:rPr>
          <w:rFonts w:ascii="Times New Roman" w:hAnsi="Times New Roman"/>
          <w:sz w:val="24"/>
          <w:szCs w:val="24"/>
          <w:u w:val="single"/>
          <w:lang w:val="bg-BG"/>
        </w:rPr>
        <w:t xml:space="preserve">Възложителят си запазва правото да заявява </w:t>
      </w:r>
      <w:r w:rsidR="00ED5BC8" w:rsidRPr="00336382">
        <w:rPr>
          <w:rFonts w:ascii="Times New Roman" w:hAnsi="Times New Roman"/>
          <w:sz w:val="24"/>
          <w:szCs w:val="24"/>
          <w:u w:val="single"/>
          <w:lang w:val="bg-BG"/>
        </w:rPr>
        <w:t>допълнителни ремонтни работи</w:t>
      </w:r>
      <w:r w:rsidRPr="00336382">
        <w:rPr>
          <w:rFonts w:ascii="Times New Roman" w:hAnsi="Times New Roman"/>
          <w:sz w:val="24"/>
          <w:szCs w:val="24"/>
          <w:u w:val="single"/>
          <w:lang w:val="bg-BG"/>
        </w:rPr>
        <w:t xml:space="preserve">, различни по вид от описаните в техническата спецификация, но </w:t>
      </w:r>
      <w:r w:rsidRPr="00336382">
        <w:rPr>
          <w:rFonts w:ascii="Times New Roman" w:eastAsia="Times New Roman" w:hAnsi="Times New Roman"/>
          <w:sz w:val="24"/>
          <w:szCs w:val="24"/>
          <w:u w:val="single"/>
          <w:lang w:val="bg-BG" w:eastAsia="bg-BG"/>
        </w:rPr>
        <w:t xml:space="preserve">по </w:t>
      </w:r>
      <w:r w:rsidR="00AC1067" w:rsidRPr="00336382">
        <w:rPr>
          <w:rFonts w:ascii="Times New Roman" w:eastAsia="Times New Roman" w:hAnsi="Times New Roman"/>
          <w:sz w:val="24"/>
          <w:szCs w:val="24"/>
          <w:u w:val="single"/>
          <w:lang w:val="bg-BG" w:eastAsia="bg-BG"/>
        </w:rPr>
        <w:t xml:space="preserve">изрична </w:t>
      </w:r>
      <w:r w:rsidRPr="00336382">
        <w:rPr>
          <w:rFonts w:ascii="Times New Roman" w:eastAsia="Times New Roman" w:hAnsi="Times New Roman"/>
          <w:sz w:val="24"/>
          <w:szCs w:val="24"/>
          <w:u w:val="single"/>
          <w:lang w:val="bg-BG" w:eastAsia="bg-BG"/>
        </w:rPr>
        <w:t xml:space="preserve">заявка </w:t>
      </w:r>
      <w:r w:rsidRPr="00336382">
        <w:rPr>
          <w:rFonts w:ascii="Times New Roman" w:hAnsi="Times New Roman"/>
          <w:sz w:val="24"/>
          <w:szCs w:val="24"/>
          <w:u w:val="single"/>
          <w:lang w:val="bg-BG"/>
        </w:rPr>
        <w:t xml:space="preserve">и в рамките на общата стойност по сключения договор. </w:t>
      </w:r>
    </w:p>
    <w:p w14:paraId="22D1D370" w14:textId="77777777" w:rsidR="00336382" w:rsidRPr="00C04C0E" w:rsidRDefault="00336382" w:rsidP="00472DBF">
      <w:pPr>
        <w:suppressAutoHyphens/>
        <w:spacing w:after="0" w:line="240" w:lineRule="auto"/>
        <w:jc w:val="both"/>
        <w:rPr>
          <w:rFonts w:ascii="Times New Roman" w:hAnsi="Times New Roman"/>
          <w:sz w:val="24"/>
          <w:szCs w:val="24"/>
          <w:lang w:val="bg-BG"/>
        </w:rPr>
      </w:pPr>
    </w:p>
    <w:p w14:paraId="6FDDD09B" w14:textId="7D36A512" w:rsidR="00767765" w:rsidRDefault="00767765" w:rsidP="00472DBF">
      <w:pPr>
        <w:suppressAutoHyphens/>
        <w:spacing w:after="0" w:line="240" w:lineRule="auto"/>
        <w:ind w:left="567"/>
        <w:jc w:val="both"/>
        <w:rPr>
          <w:rFonts w:ascii="Times New Roman" w:hAnsi="Times New Roman"/>
          <w:sz w:val="24"/>
          <w:szCs w:val="24"/>
          <w:lang w:val="bg-BG"/>
        </w:rPr>
      </w:pPr>
    </w:p>
    <w:p w14:paraId="114CBA1C" w14:textId="77777777" w:rsidR="00431CB0" w:rsidRDefault="00431CB0" w:rsidP="00472DBF">
      <w:pPr>
        <w:suppressAutoHyphens/>
        <w:spacing w:after="0" w:line="240" w:lineRule="auto"/>
        <w:jc w:val="both"/>
        <w:rPr>
          <w:rFonts w:ascii="Times New Roman" w:eastAsia="Times New Roman" w:hAnsi="Times New Roman"/>
          <w:b/>
          <w:bCs/>
          <w:i/>
          <w:sz w:val="24"/>
          <w:szCs w:val="24"/>
          <w:lang w:val="bg-BG" w:eastAsia="bg-BG"/>
        </w:rPr>
      </w:pPr>
      <w:r>
        <w:rPr>
          <w:rFonts w:ascii="Times New Roman" w:eastAsia="Times New Roman" w:hAnsi="Times New Roman"/>
          <w:b/>
          <w:bCs/>
          <w:i/>
          <w:sz w:val="24"/>
          <w:szCs w:val="24"/>
          <w:lang w:eastAsia="bg-BG"/>
        </w:rPr>
        <w:t>ВАЖНО:</w:t>
      </w:r>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Оферти</w:t>
      </w:r>
      <w:proofErr w:type="spellEnd"/>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се</w:t>
      </w:r>
      <w:proofErr w:type="spellEnd"/>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подават</w:t>
      </w:r>
      <w:proofErr w:type="spellEnd"/>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само</w:t>
      </w:r>
      <w:proofErr w:type="spellEnd"/>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за</w:t>
      </w:r>
      <w:proofErr w:type="spellEnd"/>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обособена</w:t>
      </w:r>
      <w:proofErr w:type="spellEnd"/>
      <w:r>
        <w:rPr>
          <w:rFonts w:ascii="Times New Roman" w:eastAsia="Times New Roman" w:hAnsi="Times New Roman"/>
          <w:bCs/>
          <w:i/>
          <w:sz w:val="24"/>
          <w:szCs w:val="24"/>
          <w:lang w:eastAsia="bg-BG"/>
        </w:rPr>
        <w:t xml:space="preserve"> </w:t>
      </w:r>
      <w:proofErr w:type="spellStart"/>
      <w:r>
        <w:rPr>
          <w:rFonts w:ascii="Times New Roman" w:eastAsia="Times New Roman" w:hAnsi="Times New Roman"/>
          <w:bCs/>
          <w:i/>
          <w:sz w:val="24"/>
          <w:szCs w:val="24"/>
          <w:lang w:eastAsia="bg-BG"/>
        </w:rPr>
        <w:t>позиция</w:t>
      </w:r>
      <w:proofErr w:type="spellEnd"/>
      <w:r>
        <w:rPr>
          <w:rFonts w:ascii="Times New Roman" w:eastAsia="Times New Roman" w:hAnsi="Times New Roman"/>
          <w:bCs/>
          <w:i/>
          <w:sz w:val="24"/>
          <w:szCs w:val="24"/>
          <w:lang w:eastAsia="bg-BG"/>
        </w:rPr>
        <w:t xml:space="preserve"> 1.</w:t>
      </w:r>
      <w:r>
        <w:rPr>
          <w:rFonts w:ascii="Times New Roman" w:eastAsia="Times New Roman" w:hAnsi="Times New Roman"/>
          <w:b/>
          <w:bCs/>
          <w:i/>
          <w:sz w:val="24"/>
          <w:szCs w:val="24"/>
          <w:lang w:eastAsia="bg-BG"/>
        </w:rPr>
        <w:t xml:space="preserve"> </w:t>
      </w:r>
    </w:p>
    <w:p w14:paraId="2B98AE0A" w14:textId="085072B2" w:rsidR="005A2239" w:rsidRPr="00C04C0E" w:rsidRDefault="005A2239" w:rsidP="00472DBF">
      <w:pPr>
        <w:suppressAutoHyphens/>
        <w:spacing w:after="0" w:line="240" w:lineRule="auto"/>
        <w:ind w:firstLine="993"/>
        <w:jc w:val="both"/>
        <w:rPr>
          <w:rFonts w:ascii="Times New Roman" w:hAnsi="Times New Roman"/>
          <w:b/>
          <w:i/>
          <w:sz w:val="24"/>
          <w:szCs w:val="24"/>
          <w:u w:val="single"/>
          <w:lang w:val="bg-BG"/>
        </w:rPr>
      </w:pPr>
      <w:r w:rsidRPr="00C04C0E">
        <w:rPr>
          <w:rFonts w:ascii="Times New Roman" w:hAnsi="Times New Roman"/>
          <w:i/>
          <w:sz w:val="24"/>
          <w:szCs w:val="24"/>
          <w:u w:val="single"/>
          <w:lang w:val="bg-BG"/>
        </w:rPr>
        <w:t xml:space="preserve">Оферти на участници, които </w:t>
      </w:r>
      <w:r w:rsidRPr="00C04C0E">
        <w:rPr>
          <w:rFonts w:ascii="Times New Roman" w:hAnsi="Times New Roman"/>
          <w:i/>
          <w:color w:val="000000"/>
          <w:sz w:val="24"/>
          <w:szCs w:val="24"/>
          <w:u w:val="single"/>
          <w:lang w:val="bg-BG"/>
        </w:rPr>
        <w:t>надвишават прогнозната стойност</w:t>
      </w:r>
      <w:r w:rsidRPr="00C04C0E">
        <w:rPr>
          <w:rFonts w:ascii="Times New Roman" w:hAnsi="Times New Roman"/>
          <w:i/>
          <w:sz w:val="24"/>
          <w:szCs w:val="24"/>
          <w:u w:val="single"/>
          <w:lang w:val="bg-BG"/>
        </w:rPr>
        <w:t xml:space="preserve"> ще бъдат отстранени от участие в настоящата процедура, като неотговарящи на предварително обявените от Възложителя условия</w:t>
      </w:r>
      <w:r w:rsidRPr="00C04C0E">
        <w:rPr>
          <w:rFonts w:ascii="Times New Roman" w:hAnsi="Times New Roman"/>
          <w:b/>
          <w:i/>
          <w:sz w:val="24"/>
          <w:szCs w:val="24"/>
          <w:u w:val="single"/>
          <w:lang w:val="bg-BG"/>
        </w:rPr>
        <w:t>.</w:t>
      </w:r>
    </w:p>
    <w:p w14:paraId="1B59867C" w14:textId="00A1E897" w:rsidR="005A2239" w:rsidRDefault="005A2239" w:rsidP="00472DBF">
      <w:pPr>
        <w:pStyle w:val="ListParagraph"/>
        <w:spacing w:line="240" w:lineRule="auto"/>
        <w:ind w:left="0" w:firstLine="567"/>
        <w:jc w:val="both"/>
        <w:rPr>
          <w:rFonts w:ascii="Times New Roman" w:eastAsia="Times New Roman" w:hAnsi="Times New Roman"/>
          <w:b/>
          <w:sz w:val="24"/>
          <w:szCs w:val="24"/>
          <w:highlight w:val="yellow"/>
          <w:lang w:eastAsia="bg-BG"/>
        </w:rPr>
      </w:pPr>
    </w:p>
    <w:p w14:paraId="5E6499C8" w14:textId="77777777" w:rsidR="00336382" w:rsidRPr="00C04C0E" w:rsidRDefault="00336382" w:rsidP="00472DBF">
      <w:pPr>
        <w:pStyle w:val="ListParagraph"/>
        <w:spacing w:line="240" w:lineRule="auto"/>
        <w:ind w:left="0" w:firstLine="567"/>
        <w:jc w:val="both"/>
        <w:rPr>
          <w:rFonts w:ascii="Times New Roman" w:eastAsia="Times New Roman" w:hAnsi="Times New Roman"/>
          <w:b/>
          <w:sz w:val="24"/>
          <w:szCs w:val="24"/>
          <w:highlight w:val="yellow"/>
          <w:lang w:eastAsia="bg-BG"/>
        </w:rPr>
      </w:pPr>
    </w:p>
    <w:p w14:paraId="5488F626" w14:textId="77777777" w:rsidR="00CD029E" w:rsidRPr="00C04C0E" w:rsidRDefault="009A4F33" w:rsidP="00472DBF">
      <w:pPr>
        <w:pStyle w:val="ListParagraph"/>
        <w:numPr>
          <w:ilvl w:val="0"/>
          <w:numId w:val="6"/>
        </w:numPr>
        <w:spacing w:line="240" w:lineRule="auto"/>
        <w:ind w:left="0" w:firstLine="0"/>
        <w:jc w:val="both"/>
        <w:rPr>
          <w:rFonts w:ascii="Times New Roman" w:eastAsia="Times New Roman" w:hAnsi="Times New Roman"/>
          <w:b/>
          <w:bCs/>
          <w:sz w:val="24"/>
          <w:szCs w:val="24"/>
          <w:lang w:eastAsia="bg-BG"/>
        </w:rPr>
      </w:pPr>
      <w:r w:rsidRPr="00C04C0E">
        <w:rPr>
          <w:rFonts w:ascii="Times New Roman" w:eastAsia="Times New Roman" w:hAnsi="Times New Roman"/>
          <w:b/>
          <w:bCs/>
          <w:sz w:val="24"/>
          <w:szCs w:val="24"/>
          <w:lang w:eastAsia="bg-BG"/>
        </w:rPr>
        <w:lastRenderedPageBreak/>
        <w:t>Начин и срокове на плащане:</w:t>
      </w:r>
      <w:r w:rsidRPr="00C04C0E">
        <w:rPr>
          <w:rFonts w:ascii="Times New Roman" w:eastAsia="Times New Roman" w:hAnsi="Times New Roman"/>
          <w:bCs/>
          <w:sz w:val="24"/>
          <w:szCs w:val="24"/>
          <w:lang w:eastAsia="bg-BG"/>
        </w:rPr>
        <w:t xml:space="preserve"> </w:t>
      </w:r>
    </w:p>
    <w:p w14:paraId="37F8F8A2" w14:textId="2A856967" w:rsidR="009A4F33" w:rsidRDefault="009A4F33" w:rsidP="00472DBF">
      <w:pPr>
        <w:pStyle w:val="ListParagraph"/>
        <w:spacing w:line="240" w:lineRule="auto"/>
        <w:ind w:left="0"/>
        <w:jc w:val="both"/>
        <w:rPr>
          <w:rFonts w:ascii="Times New Roman" w:eastAsia="Times New Roman" w:hAnsi="Times New Roman"/>
          <w:b/>
          <w:bCs/>
          <w:sz w:val="24"/>
          <w:szCs w:val="24"/>
          <w:lang w:eastAsia="bg-BG"/>
        </w:rPr>
      </w:pPr>
      <w:r w:rsidRPr="00C04C0E">
        <w:rPr>
          <w:rFonts w:ascii="Times New Roman" w:eastAsia="Times New Roman" w:hAnsi="Times New Roman"/>
          <w:bCs/>
          <w:sz w:val="24"/>
          <w:szCs w:val="24"/>
          <w:lang w:eastAsia="bg-BG"/>
        </w:rPr>
        <w:t>Плащанията се извършват по банков път на посочена от избрания изпълнител банкова сметка.</w:t>
      </w:r>
      <w:r w:rsidRPr="00C04C0E">
        <w:rPr>
          <w:rFonts w:ascii="Times New Roman" w:eastAsia="Times New Roman" w:hAnsi="Times New Roman"/>
          <w:b/>
          <w:bCs/>
          <w:sz w:val="24"/>
          <w:szCs w:val="24"/>
          <w:lang w:eastAsia="bg-BG"/>
        </w:rPr>
        <w:t xml:space="preserve"> </w:t>
      </w:r>
      <w:r w:rsidRPr="00DE0858">
        <w:rPr>
          <w:rFonts w:ascii="Times New Roman" w:eastAsia="Times New Roman" w:hAnsi="Times New Roman"/>
          <w:bCs/>
          <w:sz w:val="24"/>
          <w:szCs w:val="24"/>
          <w:lang w:eastAsia="bg-BG"/>
        </w:rPr>
        <w:t>Заплащането на услуг</w:t>
      </w:r>
      <w:r w:rsidR="00ED5BC8" w:rsidRPr="00DE0858">
        <w:rPr>
          <w:rFonts w:ascii="Times New Roman" w:eastAsia="Times New Roman" w:hAnsi="Times New Roman"/>
          <w:bCs/>
          <w:sz w:val="24"/>
          <w:szCs w:val="24"/>
          <w:lang w:eastAsia="bg-BG"/>
        </w:rPr>
        <w:t>ата</w:t>
      </w:r>
      <w:r w:rsidRPr="00DE0858">
        <w:rPr>
          <w:rFonts w:ascii="Times New Roman" w:eastAsia="Times New Roman" w:hAnsi="Times New Roman"/>
          <w:bCs/>
          <w:sz w:val="24"/>
          <w:szCs w:val="24"/>
          <w:lang w:eastAsia="bg-BG"/>
        </w:rPr>
        <w:t>, изпълняван</w:t>
      </w:r>
      <w:r w:rsidR="00ED5BC8" w:rsidRPr="00DE0858">
        <w:rPr>
          <w:rFonts w:ascii="Times New Roman" w:eastAsia="Times New Roman" w:hAnsi="Times New Roman"/>
          <w:bCs/>
          <w:sz w:val="24"/>
          <w:szCs w:val="24"/>
          <w:lang w:eastAsia="bg-BG"/>
        </w:rPr>
        <w:t>а</w:t>
      </w:r>
      <w:r w:rsidRPr="00C04C0E">
        <w:rPr>
          <w:rFonts w:ascii="Times New Roman" w:eastAsia="Times New Roman" w:hAnsi="Times New Roman"/>
          <w:bCs/>
          <w:sz w:val="24"/>
          <w:szCs w:val="24"/>
          <w:lang w:eastAsia="bg-BG"/>
        </w:rPr>
        <w:t xml:space="preserve"> по договора, в резултат на настоящата обществена поръчка, ще се извършва в срок до </w:t>
      </w:r>
      <w:r w:rsidR="00367B96" w:rsidRPr="00C04C0E">
        <w:rPr>
          <w:rFonts w:ascii="Times New Roman" w:eastAsia="Times New Roman" w:hAnsi="Times New Roman"/>
          <w:bCs/>
          <w:sz w:val="24"/>
          <w:szCs w:val="24"/>
          <w:lang w:eastAsia="bg-BG"/>
        </w:rPr>
        <w:t>6</w:t>
      </w:r>
      <w:r w:rsidRPr="00C04C0E">
        <w:rPr>
          <w:rFonts w:ascii="Times New Roman" w:eastAsia="Times New Roman" w:hAnsi="Times New Roman"/>
          <w:bCs/>
          <w:sz w:val="24"/>
          <w:szCs w:val="24"/>
          <w:lang w:eastAsia="bg-BG"/>
        </w:rPr>
        <w:t>0 /</w:t>
      </w:r>
      <w:r w:rsidR="00367B96" w:rsidRPr="00C04C0E">
        <w:rPr>
          <w:rFonts w:ascii="Times New Roman" w:eastAsia="Times New Roman" w:hAnsi="Times New Roman"/>
          <w:bCs/>
          <w:sz w:val="24"/>
          <w:szCs w:val="24"/>
          <w:lang w:eastAsia="bg-BG"/>
        </w:rPr>
        <w:t>шест</w:t>
      </w:r>
      <w:r w:rsidRPr="00C04C0E">
        <w:rPr>
          <w:rFonts w:ascii="Times New Roman" w:eastAsia="Times New Roman" w:hAnsi="Times New Roman"/>
          <w:bCs/>
          <w:sz w:val="24"/>
          <w:szCs w:val="24"/>
          <w:lang w:eastAsia="bg-BG"/>
        </w:rPr>
        <w:t>десет/ дни</w:t>
      </w:r>
      <w:r w:rsidR="00431CB0">
        <w:rPr>
          <w:rFonts w:ascii="Times New Roman" w:eastAsia="Times New Roman" w:hAnsi="Times New Roman"/>
          <w:bCs/>
          <w:sz w:val="24"/>
          <w:szCs w:val="24"/>
          <w:lang w:eastAsia="bg-BG"/>
        </w:rPr>
        <w:t>,</w:t>
      </w:r>
      <w:r w:rsidRPr="00C04C0E">
        <w:rPr>
          <w:rFonts w:ascii="Times New Roman" w:eastAsia="Times New Roman" w:hAnsi="Times New Roman"/>
          <w:bCs/>
          <w:sz w:val="24"/>
          <w:szCs w:val="24"/>
          <w:lang w:eastAsia="bg-BG"/>
        </w:rPr>
        <w:t xml:space="preserve"> от</w:t>
      </w:r>
      <w:r w:rsidR="00312D58" w:rsidRPr="00C04C0E">
        <w:rPr>
          <w:rFonts w:ascii="Times New Roman" w:eastAsia="Times New Roman" w:hAnsi="Times New Roman"/>
          <w:bCs/>
          <w:sz w:val="24"/>
          <w:szCs w:val="24"/>
          <w:lang w:eastAsia="bg-BG"/>
        </w:rPr>
        <w:t xml:space="preserve"> </w:t>
      </w:r>
      <w:r w:rsidR="007E07E3" w:rsidRPr="00C04C0E">
        <w:rPr>
          <w:rFonts w:ascii="Times New Roman" w:eastAsia="Times New Roman" w:hAnsi="Times New Roman"/>
          <w:bCs/>
          <w:sz w:val="24"/>
          <w:szCs w:val="24"/>
          <w:lang w:eastAsia="bg-BG"/>
        </w:rPr>
        <w:t xml:space="preserve">датата на </w:t>
      </w:r>
      <w:r w:rsidR="00B8108E" w:rsidRPr="00C04C0E">
        <w:rPr>
          <w:rFonts w:ascii="Times New Roman" w:eastAsia="Times New Roman" w:hAnsi="Times New Roman"/>
          <w:bCs/>
          <w:sz w:val="24"/>
          <w:szCs w:val="24"/>
          <w:lang w:eastAsia="bg-BG"/>
        </w:rPr>
        <w:t xml:space="preserve">депозиране в отдел </w:t>
      </w:r>
      <w:r w:rsidR="00DE0858">
        <w:rPr>
          <w:rFonts w:ascii="Times New Roman" w:eastAsia="Times New Roman" w:hAnsi="Times New Roman"/>
          <w:bCs/>
          <w:sz w:val="24"/>
          <w:szCs w:val="24"/>
          <w:lang w:eastAsia="bg-BG"/>
        </w:rPr>
        <w:t>„</w:t>
      </w:r>
      <w:r w:rsidR="00B8108E" w:rsidRPr="00C04C0E">
        <w:rPr>
          <w:rFonts w:ascii="Times New Roman" w:eastAsia="Times New Roman" w:hAnsi="Times New Roman"/>
          <w:bCs/>
          <w:sz w:val="24"/>
          <w:szCs w:val="24"/>
          <w:lang w:eastAsia="bg-BG"/>
        </w:rPr>
        <w:t>Секретариат и деловодство” на придружително писмо с</w:t>
      </w:r>
      <w:r w:rsidRPr="00C04C0E">
        <w:rPr>
          <w:rFonts w:ascii="Times New Roman" w:eastAsia="Times New Roman" w:hAnsi="Times New Roman"/>
          <w:bCs/>
          <w:sz w:val="24"/>
          <w:szCs w:val="24"/>
          <w:lang w:eastAsia="bg-BG"/>
        </w:rPr>
        <w:t xml:space="preserve"> фактура</w:t>
      </w:r>
      <w:r w:rsidR="00DE0858">
        <w:rPr>
          <w:rFonts w:ascii="Times New Roman" w:eastAsia="Times New Roman" w:hAnsi="Times New Roman"/>
          <w:bCs/>
          <w:sz w:val="24"/>
          <w:szCs w:val="24"/>
          <w:lang w:eastAsia="bg-BG"/>
        </w:rPr>
        <w:t xml:space="preserve">- оригинал и </w:t>
      </w:r>
      <w:r w:rsidRPr="00C04C0E">
        <w:rPr>
          <w:rFonts w:ascii="Times New Roman" w:eastAsia="Times New Roman" w:hAnsi="Times New Roman"/>
          <w:bCs/>
          <w:sz w:val="24"/>
          <w:szCs w:val="24"/>
          <w:lang w:eastAsia="bg-BG"/>
        </w:rPr>
        <w:t xml:space="preserve">двустранно </w:t>
      </w:r>
      <w:r w:rsidRPr="00072D5A">
        <w:rPr>
          <w:rFonts w:ascii="Times New Roman" w:eastAsia="Times New Roman" w:hAnsi="Times New Roman"/>
          <w:bCs/>
          <w:sz w:val="24"/>
          <w:szCs w:val="24"/>
          <w:lang w:eastAsia="bg-BG"/>
        </w:rPr>
        <w:t>подписан</w:t>
      </w:r>
      <w:r w:rsidR="003C7D6C">
        <w:rPr>
          <w:rFonts w:ascii="Times New Roman" w:eastAsia="Times New Roman" w:hAnsi="Times New Roman"/>
          <w:bCs/>
          <w:sz w:val="24"/>
          <w:szCs w:val="24"/>
          <w:lang w:eastAsia="bg-BG"/>
        </w:rPr>
        <w:t>,</w:t>
      </w:r>
      <w:r w:rsidRPr="00072D5A">
        <w:rPr>
          <w:rFonts w:ascii="Times New Roman" w:eastAsia="Times New Roman" w:hAnsi="Times New Roman"/>
          <w:bCs/>
          <w:sz w:val="24"/>
          <w:szCs w:val="24"/>
          <w:lang w:eastAsia="bg-BG"/>
        </w:rPr>
        <w:t xml:space="preserve"> </w:t>
      </w:r>
      <w:r w:rsidR="001E6FC5" w:rsidRPr="00072D5A">
        <w:rPr>
          <w:rFonts w:ascii="Times New Roman" w:eastAsia="Times New Roman" w:hAnsi="Times New Roman"/>
          <w:bCs/>
          <w:sz w:val="24"/>
          <w:szCs w:val="24"/>
          <w:lang w:eastAsia="bg-BG"/>
        </w:rPr>
        <w:t>без забележки</w:t>
      </w:r>
      <w:r w:rsidR="003C7D6C">
        <w:rPr>
          <w:rFonts w:ascii="Times New Roman" w:eastAsia="Times New Roman" w:hAnsi="Times New Roman"/>
          <w:bCs/>
          <w:sz w:val="24"/>
          <w:szCs w:val="24"/>
          <w:lang w:eastAsia="bg-BG"/>
        </w:rPr>
        <w:t>,</w:t>
      </w:r>
      <w:r w:rsidR="00072D5A" w:rsidRPr="00072D5A">
        <w:rPr>
          <w:rFonts w:ascii="Times New Roman" w:eastAsia="Times New Roman" w:hAnsi="Times New Roman"/>
          <w:bCs/>
          <w:sz w:val="24"/>
          <w:szCs w:val="24"/>
          <w:lang w:eastAsia="bg-BG"/>
        </w:rPr>
        <w:t xml:space="preserve"> </w:t>
      </w:r>
      <w:r w:rsidR="00072D5A" w:rsidRPr="005C6CBD">
        <w:rPr>
          <w:rFonts w:ascii="Times New Roman" w:eastAsia="Times New Roman" w:hAnsi="Times New Roman"/>
          <w:bCs/>
          <w:sz w:val="24"/>
          <w:szCs w:val="24"/>
          <w:lang w:eastAsia="bg-BG"/>
        </w:rPr>
        <w:t xml:space="preserve">приемо-предавателен протокол за </w:t>
      </w:r>
      <w:r w:rsidR="00431CB0" w:rsidRPr="005C6CBD">
        <w:rPr>
          <w:rFonts w:ascii="Times New Roman" w:eastAsia="Times New Roman" w:hAnsi="Times New Roman"/>
          <w:bCs/>
          <w:sz w:val="24"/>
          <w:szCs w:val="24"/>
          <w:lang w:eastAsia="bg-BG"/>
        </w:rPr>
        <w:t>извършен</w:t>
      </w:r>
      <w:r w:rsidR="00431CB0">
        <w:rPr>
          <w:rFonts w:ascii="Times New Roman" w:eastAsia="Times New Roman" w:hAnsi="Times New Roman"/>
          <w:bCs/>
          <w:sz w:val="24"/>
          <w:szCs w:val="24"/>
          <w:lang w:eastAsia="bg-BG"/>
        </w:rPr>
        <w:t>ата</w:t>
      </w:r>
      <w:r w:rsidR="00431CB0" w:rsidRPr="005C6CBD">
        <w:rPr>
          <w:rFonts w:ascii="Times New Roman" w:eastAsia="Times New Roman" w:hAnsi="Times New Roman"/>
          <w:bCs/>
          <w:sz w:val="24"/>
          <w:szCs w:val="24"/>
          <w:lang w:eastAsia="bg-BG"/>
        </w:rPr>
        <w:t xml:space="preserve"> работ</w:t>
      </w:r>
      <w:r w:rsidR="00431CB0">
        <w:rPr>
          <w:rFonts w:ascii="Times New Roman" w:eastAsia="Times New Roman" w:hAnsi="Times New Roman"/>
          <w:bCs/>
          <w:sz w:val="24"/>
          <w:szCs w:val="24"/>
          <w:lang w:eastAsia="bg-BG"/>
        </w:rPr>
        <w:t>а</w:t>
      </w:r>
      <w:r w:rsidR="00431CB0" w:rsidRPr="005C6CBD">
        <w:rPr>
          <w:rFonts w:ascii="Times New Roman" w:eastAsia="Times New Roman" w:hAnsi="Times New Roman"/>
          <w:bCs/>
          <w:sz w:val="24"/>
          <w:szCs w:val="24"/>
          <w:lang w:eastAsia="bg-BG"/>
        </w:rPr>
        <w:t xml:space="preserve"> </w:t>
      </w:r>
      <w:r w:rsidR="00072D5A" w:rsidRPr="005C6CBD">
        <w:rPr>
          <w:rFonts w:ascii="Times New Roman" w:eastAsia="Times New Roman" w:hAnsi="Times New Roman"/>
          <w:bCs/>
          <w:sz w:val="24"/>
          <w:szCs w:val="24"/>
          <w:lang w:eastAsia="bg-BG"/>
        </w:rPr>
        <w:t>през съответния месец</w:t>
      </w:r>
      <w:r w:rsidRPr="005C6CBD">
        <w:rPr>
          <w:rFonts w:ascii="Times New Roman" w:eastAsia="Times New Roman" w:hAnsi="Times New Roman"/>
          <w:bCs/>
          <w:sz w:val="24"/>
          <w:szCs w:val="24"/>
          <w:lang w:eastAsia="bg-BG"/>
        </w:rPr>
        <w:t xml:space="preserve">. </w:t>
      </w:r>
    </w:p>
    <w:p w14:paraId="512563A7" w14:textId="77777777" w:rsidR="00DE0858" w:rsidRPr="00C04C0E" w:rsidRDefault="00DE0858" w:rsidP="00472DBF">
      <w:pPr>
        <w:pStyle w:val="ListParagraph"/>
        <w:spacing w:line="240" w:lineRule="auto"/>
        <w:ind w:left="0"/>
        <w:jc w:val="both"/>
        <w:rPr>
          <w:rFonts w:ascii="Times New Roman" w:eastAsia="Times New Roman" w:hAnsi="Times New Roman"/>
          <w:b/>
          <w:bCs/>
          <w:sz w:val="24"/>
          <w:szCs w:val="24"/>
          <w:lang w:eastAsia="bg-BG"/>
        </w:rPr>
      </w:pPr>
    </w:p>
    <w:p w14:paraId="205CEE35" w14:textId="5D7A0933" w:rsidR="005E21A0" w:rsidRPr="005E21A0" w:rsidRDefault="009A4F33" w:rsidP="005E21A0">
      <w:pPr>
        <w:pStyle w:val="ListParagraph"/>
        <w:numPr>
          <w:ilvl w:val="0"/>
          <w:numId w:val="6"/>
        </w:numPr>
        <w:spacing w:after="0" w:line="240" w:lineRule="auto"/>
        <w:ind w:left="0" w:firstLine="0"/>
        <w:jc w:val="both"/>
        <w:rPr>
          <w:rFonts w:ascii="Times New Roman" w:eastAsia="Times New Roman" w:hAnsi="Times New Roman"/>
          <w:bCs/>
          <w:sz w:val="24"/>
          <w:szCs w:val="24"/>
          <w:lang w:eastAsia="bg-BG"/>
        </w:rPr>
      </w:pPr>
      <w:r w:rsidRPr="005E21A0">
        <w:rPr>
          <w:rFonts w:ascii="Times New Roman" w:eastAsia="Times New Roman" w:hAnsi="Times New Roman"/>
          <w:b/>
          <w:bCs/>
          <w:sz w:val="24"/>
          <w:szCs w:val="24"/>
          <w:lang w:eastAsia="bg-BG"/>
        </w:rPr>
        <w:t xml:space="preserve">Критерий за възлагане: </w:t>
      </w:r>
      <w:r w:rsidR="005E21A0" w:rsidRPr="005E21A0">
        <w:rPr>
          <w:rFonts w:ascii="Times New Roman" w:eastAsia="Times New Roman" w:hAnsi="Times New Roman"/>
          <w:sz w:val="24"/>
          <w:szCs w:val="24"/>
        </w:rPr>
        <w:t>Икономически най-изгодната оферта се определя на</w:t>
      </w:r>
      <w:r w:rsidR="005E21A0" w:rsidRPr="005E21A0">
        <w:rPr>
          <w:rFonts w:ascii="Times New Roman" w:eastAsia="Times New Roman" w:hAnsi="Times New Roman"/>
          <w:b/>
          <w:sz w:val="24"/>
          <w:szCs w:val="24"/>
        </w:rPr>
        <w:t xml:space="preserve"> основание чл. 70, ал.1, т.3 ЗОП въз основа на критерий за възлагане „оптимално съотношение качество/цена“.</w:t>
      </w:r>
    </w:p>
    <w:p w14:paraId="60474887" w14:textId="1EE3B329" w:rsidR="00CD029E" w:rsidRPr="00C04C0E" w:rsidRDefault="00CD029E" w:rsidP="005E21A0">
      <w:pPr>
        <w:pStyle w:val="ListParagraph"/>
        <w:spacing w:line="240" w:lineRule="auto"/>
        <w:ind w:left="0" w:firstLine="567"/>
        <w:jc w:val="both"/>
        <w:rPr>
          <w:rFonts w:ascii="Times New Roman" w:eastAsia="Times New Roman" w:hAnsi="Times New Roman"/>
          <w:bCs/>
          <w:strike/>
          <w:sz w:val="24"/>
          <w:szCs w:val="24"/>
          <w:lang w:eastAsia="bg-BG"/>
        </w:rPr>
      </w:pPr>
      <w:r w:rsidRPr="00C04C0E">
        <w:rPr>
          <w:rFonts w:ascii="Times New Roman" w:eastAsia="Times New Roman" w:hAnsi="Times New Roman"/>
          <w:bCs/>
          <w:sz w:val="24"/>
          <w:szCs w:val="24"/>
          <w:lang w:eastAsia="bg-BG"/>
        </w:rPr>
        <w:t>Методиката за определяне на комплексната оценка (КО) е описана в раздел III Критерий за възлагане от настоящата документация и съдържа точни указания за определяне</w:t>
      </w:r>
      <w:r w:rsidR="005C1BCA" w:rsidRPr="00C04C0E">
        <w:rPr>
          <w:rFonts w:ascii="Times New Roman" w:eastAsia="Times New Roman" w:hAnsi="Times New Roman"/>
          <w:bCs/>
          <w:sz w:val="24"/>
          <w:szCs w:val="24"/>
          <w:lang w:eastAsia="bg-BG"/>
        </w:rPr>
        <w:t>то ѝ.</w:t>
      </w:r>
      <w:r w:rsidRPr="00C04C0E">
        <w:rPr>
          <w:rFonts w:ascii="Times New Roman" w:eastAsia="Times New Roman" w:hAnsi="Times New Roman"/>
          <w:bCs/>
          <w:sz w:val="24"/>
          <w:szCs w:val="24"/>
          <w:lang w:eastAsia="bg-BG"/>
        </w:rPr>
        <w:t xml:space="preserve"> </w:t>
      </w:r>
    </w:p>
    <w:p w14:paraId="29B63A90" w14:textId="77777777" w:rsidR="009A4F33" w:rsidRPr="00C04C0E" w:rsidRDefault="009A4F33" w:rsidP="00472DBF">
      <w:pPr>
        <w:pStyle w:val="ListParagraph"/>
        <w:spacing w:line="240" w:lineRule="auto"/>
        <w:ind w:left="567"/>
        <w:rPr>
          <w:rFonts w:ascii="Times New Roman" w:eastAsia="Times New Roman" w:hAnsi="Times New Roman"/>
          <w:b/>
          <w:bCs/>
          <w:sz w:val="24"/>
          <w:szCs w:val="24"/>
          <w:lang w:eastAsia="bg-BG"/>
        </w:rPr>
      </w:pPr>
    </w:p>
    <w:p w14:paraId="4EF15FC8" w14:textId="1545D83B" w:rsidR="009A4F33" w:rsidRPr="00C04C0E" w:rsidRDefault="009A4F33" w:rsidP="00472DBF">
      <w:pPr>
        <w:pStyle w:val="ListParagraph"/>
        <w:numPr>
          <w:ilvl w:val="0"/>
          <w:numId w:val="6"/>
        </w:numPr>
        <w:spacing w:line="240" w:lineRule="auto"/>
        <w:ind w:left="0" w:firstLine="0"/>
        <w:rPr>
          <w:rFonts w:ascii="Times New Roman" w:eastAsia="Times New Roman" w:hAnsi="Times New Roman"/>
          <w:bCs/>
          <w:sz w:val="24"/>
          <w:szCs w:val="24"/>
          <w:lang w:eastAsia="bg-BG"/>
        </w:rPr>
      </w:pPr>
      <w:r w:rsidRPr="00C04C0E">
        <w:rPr>
          <w:rFonts w:ascii="Times New Roman" w:eastAsia="Times New Roman" w:hAnsi="Times New Roman"/>
          <w:b/>
          <w:bCs/>
          <w:sz w:val="24"/>
          <w:szCs w:val="24"/>
          <w:lang w:eastAsia="bg-BG"/>
        </w:rPr>
        <w:t>Срок на валидност на офертите:</w:t>
      </w:r>
      <w:r w:rsidR="003E42A6" w:rsidRPr="00C04C0E">
        <w:rPr>
          <w:rFonts w:ascii="Times New Roman" w:hAnsi="Times New Roman"/>
          <w:sz w:val="24"/>
          <w:szCs w:val="24"/>
        </w:rPr>
        <w:t xml:space="preserve"> </w:t>
      </w:r>
      <w:r w:rsidR="00AC1067">
        <w:rPr>
          <w:rFonts w:ascii="Times New Roman" w:eastAsia="Times New Roman" w:hAnsi="Times New Roman"/>
          <w:b/>
          <w:bCs/>
          <w:sz w:val="24"/>
          <w:szCs w:val="24"/>
          <w:lang w:eastAsia="bg-BG"/>
        </w:rPr>
        <w:t>120</w:t>
      </w:r>
      <w:r w:rsidR="003E42A6" w:rsidRPr="00C04C0E">
        <w:rPr>
          <w:rFonts w:ascii="Times New Roman" w:eastAsia="Times New Roman" w:hAnsi="Times New Roman"/>
          <w:b/>
          <w:bCs/>
          <w:sz w:val="24"/>
          <w:szCs w:val="24"/>
          <w:lang w:eastAsia="bg-BG"/>
        </w:rPr>
        <w:t xml:space="preserve"> (</w:t>
      </w:r>
      <w:r w:rsidR="00AC1067">
        <w:rPr>
          <w:rFonts w:ascii="Times New Roman" w:eastAsia="Times New Roman" w:hAnsi="Times New Roman"/>
          <w:b/>
          <w:bCs/>
          <w:sz w:val="24"/>
          <w:szCs w:val="24"/>
          <w:lang w:eastAsia="bg-BG"/>
        </w:rPr>
        <w:t>сто и два</w:t>
      </w:r>
      <w:r w:rsidR="003E42A6" w:rsidRPr="00C04C0E">
        <w:rPr>
          <w:rFonts w:ascii="Times New Roman" w:eastAsia="Times New Roman" w:hAnsi="Times New Roman"/>
          <w:b/>
          <w:bCs/>
          <w:sz w:val="24"/>
          <w:szCs w:val="24"/>
          <w:lang w:eastAsia="bg-BG"/>
        </w:rPr>
        <w:t xml:space="preserve">десет) календарни дни </w:t>
      </w:r>
      <w:r w:rsidR="003E42A6" w:rsidRPr="00C04C0E">
        <w:rPr>
          <w:rFonts w:ascii="Times New Roman" w:eastAsia="Times New Roman" w:hAnsi="Times New Roman"/>
          <w:bCs/>
          <w:sz w:val="24"/>
          <w:szCs w:val="24"/>
          <w:lang w:eastAsia="bg-BG"/>
        </w:rPr>
        <w:t>считано от крайната дата за депозиране на офертите.</w:t>
      </w:r>
    </w:p>
    <w:p w14:paraId="1CF461B6" w14:textId="0F519C7B" w:rsidR="009A4F33" w:rsidRPr="00C04C0E" w:rsidRDefault="009A4F33" w:rsidP="00472DBF">
      <w:pPr>
        <w:pStyle w:val="ListParagraph"/>
        <w:suppressAutoHyphens/>
        <w:autoSpaceDE w:val="0"/>
        <w:snapToGrid w:val="0"/>
        <w:spacing w:line="240" w:lineRule="auto"/>
        <w:ind w:left="567"/>
        <w:jc w:val="both"/>
        <w:rPr>
          <w:rFonts w:ascii="Times New Roman" w:hAnsi="Times New Roman"/>
          <w:bCs/>
          <w:i/>
          <w:sz w:val="24"/>
          <w:szCs w:val="24"/>
          <w:lang w:eastAsia="zh-CN"/>
        </w:rPr>
      </w:pPr>
      <w:r w:rsidRPr="00C04C0E">
        <w:rPr>
          <w:rFonts w:ascii="Times New Roman" w:hAnsi="Times New Roman"/>
          <w:b/>
          <w:bCs/>
          <w:i/>
          <w:sz w:val="24"/>
          <w:szCs w:val="24"/>
          <w:lang w:eastAsia="zh-CN"/>
        </w:rPr>
        <w:t>ВАЖНО:</w:t>
      </w:r>
      <w:r w:rsidRPr="00C04C0E">
        <w:rPr>
          <w:rFonts w:ascii="Times New Roman" w:hAnsi="Times New Roman"/>
          <w:bCs/>
          <w:i/>
          <w:sz w:val="24"/>
          <w:szCs w:val="24"/>
          <w:lang w:eastAsia="zh-CN"/>
        </w:rPr>
        <w:t xml:space="preserve"> Участник, който представи оферта с по-кратък срок на валидност или откаже да удължи срока на валидност на офертата си след отправяне на покана от страна на възложителя</w:t>
      </w:r>
      <w:r w:rsidR="00DE0858">
        <w:rPr>
          <w:rFonts w:ascii="Times New Roman" w:hAnsi="Times New Roman"/>
          <w:bCs/>
          <w:i/>
          <w:sz w:val="24"/>
          <w:szCs w:val="24"/>
          <w:lang w:eastAsia="zh-CN"/>
        </w:rPr>
        <w:t>,</w:t>
      </w:r>
      <w:r w:rsidRPr="00C04C0E">
        <w:rPr>
          <w:rFonts w:ascii="Times New Roman" w:hAnsi="Times New Roman"/>
          <w:bCs/>
          <w:i/>
          <w:sz w:val="24"/>
          <w:szCs w:val="24"/>
          <w:lang w:eastAsia="zh-CN"/>
        </w:rPr>
        <w:t xml:space="preserve"> в определения в нея срок ще бъде отстранен от участие в процедурата.</w:t>
      </w:r>
    </w:p>
    <w:p w14:paraId="665545BA" w14:textId="77777777" w:rsidR="009A4F33" w:rsidRPr="00C04C0E" w:rsidRDefault="009A4F33" w:rsidP="00472DBF">
      <w:pPr>
        <w:pStyle w:val="ListParagraph"/>
        <w:suppressAutoHyphens/>
        <w:autoSpaceDE w:val="0"/>
        <w:snapToGrid w:val="0"/>
        <w:spacing w:line="240" w:lineRule="auto"/>
        <w:jc w:val="both"/>
        <w:rPr>
          <w:rFonts w:ascii="Times New Roman" w:eastAsia="Times New Roman" w:hAnsi="Times New Roman"/>
          <w:b/>
          <w:bCs/>
          <w:sz w:val="24"/>
          <w:szCs w:val="24"/>
          <w:lang w:eastAsia="bg-BG"/>
        </w:rPr>
      </w:pPr>
    </w:p>
    <w:p w14:paraId="21FD559B" w14:textId="63A93517" w:rsidR="007E07E3" w:rsidRPr="00E13662" w:rsidRDefault="009A4F33" w:rsidP="005E21A0">
      <w:pPr>
        <w:pStyle w:val="ListParagraph"/>
        <w:numPr>
          <w:ilvl w:val="0"/>
          <w:numId w:val="6"/>
        </w:numPr>
        <w:spacing w:after="240" w:line="240" w:lineRule="auto"/>
        <w:ind w:left="0" w:firstLine="0"/>
        <w:jc w:val="both"/>
        <w:rPr>
          <w:rFonts w:ascii="Times New Roman" w:eastAsia="Times New Roman" w:hAnsi="Times New Roman"/>
          <w:bCs/>
          <w:sz w:val="24"/>
          <w:szCs w:val="24"/>
          <w:lang w:eastAsia="bg-BG"/>
        </w:rPr>
      </w:pPr>
      <w:r w:rsidRPr="00E13662">
        <w:rPr>
          <w:rFonts w:ascii="Times New Roman" w:eastAsia="Times New Roman" w:hAnsi="Times New Roman"/>
          <w:bCs/>
          <w:sz w:val="24"/>
          <w:szCs w:val="24"/>
          <w:lang w:eastAsia="bg-BG"/>
        </w:rPr>
        <w:t>Разходите за изработване на офертите са за сметка на участниците. Участниците не могат да имат претенции по направените от самите тях разходи по подготовката и подаването на офертите си, включително и при отстраняване от участие.</w:t>
      </w:r>
    </w:p>
    <w:p w14:paraId="0EC9D934" w14:textId="77777777" w:rsidR="00D61359" w:rsidRPr="00C04C0E" w:rsidRDefault="00D61359" w:rsidP="00472DBF">
      <w:pPr>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t>РАЗДЕЛ II.</w:t>
      </w:r>
    </w:p>
    <w:p w14:paraId="0524CC7F" w14:textId="0E093712" w:rsidR="005C1BCA" w:rsidRDefault="00D61359" w:rsidP="00EC7886">
      <w:pPr>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t>ТЕХНИЧЕСКИ СПЕЦИФИКАЦИИ И УСЛОВИЯ ЗА ИЗПЪЛНЕНИЕ НА ПОРЪЧКАТА</w:t>
      </w:r>
      <w:r w:rsidR="005E21A0">
        <w:rPr>
          <w:rFonts w:ascii="Times New Roman" w:eastAsia="Times New Roman" w:hAnsi="Times New Roman"/>
          <w:b/>
          <w:bCs/>
          <w:sz w:val="24"/>
          <w:szCs w:val="24"/>
          <w:u w:val="single"/>
          <w:lang w:val="bg-BG" w:eastAsia="bg-BG"/>
        </w:rPr>
        <w:t xml:space="preserve"> по ОБОСОБЕНА ПОЗИЦИЯ </w:t>
      </w:r>
      <w:r w:rsidR="000616BD">
        <w:rPr>
          <w:rFonts w:ascii="Times New Roman" w:eastAsia="Times New Roman" w:hAnsi="Times New Roman"/>
          <w:b/>
          <w:bCs/>
          <w:sz w:val="24"/>
          <w:szCs w:val="24"/>
          <w:u w:val="single"/>
          <w:lang w:val="bg-BG" w:eastAsia="bg-BG"/>
        </w:rPr>
        <w:t>1</w:t>
      </w:r>
    </w:p>
    <w:p w14:paraId="12926763" w14:textId="77777777" w:rsidR="006640A0" w:rsidRPr="00C04C0E" w:rsidRDefault="006640A0" w:rsidP="00EC7886">
      <w:pPr>
        <w:spacing w:after="0" w:line="240" w:lineRule="auto"/>
        <w:jc w:val="center"/>
        <w:rPr>
          <w:rFonts w:ascii="Times New Roman" w:eastAsia="Times New Roman" w:hAnsi="Times New Roman"/>
          <w:b/>
          <w:i/>
          <w:sz w:val="24"/>
          <w:szCs w:val="24"/>
          <w:lang w:val="bg-BG" w:eastAsia="bg-BG"/>
        </w:rPr>
      </w:pPr>
    </w:p>
    <w:p w14:paraId="2546732F" w14:textId="77777777" w:rsidR="005C6CBD" w:rsidRPr="00B42CA0" w:rsidRDefault="005C6CBD" w:rsidP="00472DBF">
      <w:pPr>
        <w:spacing w:after="0" w:line="240" w:lineRule="auto"/>
        <w:ind w:firstLine="567"/>
        <w:jc w:val="both"/>
        <w:rPr>
          <w:rFonts w:ascii="Times New Roman" w:hAnsi="Times New Roman"/>
          <w:bCs/>
          <w:sz w:val="24"/>
          <w:szCs w:val="24"/>
          <w:lang w:val="bg-BG"/>
        </w:rPr>
      </w:pPr>
      <w:r w:rsidRPr="00B42CA0">
        <w:rPr>
          <w:rFonts w:ascii="Times New Roman" w:hAnsi="Times New Roman"/>
          <w:bCs/>
          <w:sz w:val="24"/>
          <w:szCs w:val="24"/>
          <w:lang w:val="bg-BG"/>
        </w:rPr>
        <w:t xml:space="preserve">Предметът на обществената поръчка включва всички дейности по поддържане в изправност и осигуряване на пълна безопасност при използване на асансьорите в сградите на Софийски университет в т.ч. доставка на необходимите резервни части, в рамките на определения прогнозен финансов ресурс </w:t>
      </w:r>
    </w:p>
    <w:p w14:paraId="18BA2746" w14:textId="0ECD1900" w:rsidR="00472DBF" w:rsidRPr="00B42CA0" w:rsidRDefault="00FB1826" w:rsidP="00D32A98">
      <w:pPr>
        <w:spacing w:after="0" w:line="240" w:lineRule="auto"/>
        <w:ind w:firstLine="567"/>
        <w:jc w:val="both"/>
        <w:rPr>
          <w:rFonts w:ascii="Times New Roman" w:eastAsia="Times New Roman" w:hAnsi="Times New Roman"/>
          <w:sz w:val="24"/>
          <w:szCs w:val="24"/>
          <w:lang w:val="bg-BG" w:eastAsia="bg-BG"/>
        </w:rPr>
      </w:pPr>
      <w:r w:rsidRPr="00B42CA0">
        <w:rPr>
          <w:rFonts w:ascii="Times New Roman" w:eastAsia="Times New Roman" w:hAnsi="Times New Roman"/>
          <w:color w:val="000000"/>
          <w:sz w:val="24"/>
          <w:szCs w:val="24"/>
          <w:lang w:val="bg-BG" w:eastAsia="bg-BG"/>
        </w:rPr>
        <w:t xml:space="preserve">При изпълнението на обществената поръчка </w:t>
      </w:r>
      <w:r w:rsidR="007E07E3" w:rsidRPr="00B42CA0">
        <w:rPr>
          <w:rFonts w:ascii="Times New Roman" w:eastAsia="Times New Roman" w:hAnsi="Times New Roman"/>
          <w:color w:val="000000"/>
          <w:sz w:val="24"/>
          <w:szCs w:val="24"/>
          <w:lang w:val="bg-BG" w:eastAsia="bg-BG"/>
        </w:rPr>
        <w:t xml:space="preserve">следва </w:t>
      </w:r>
      <w:r w:rsidRPr="00B42CA0">
        <w:rPr>
          <w:rFonts w:ascii="Times New Roman" w:eastAsia="Times New Roman" w:hAnsi="Times New Roman"/>
          <w:color w:val="000000"/>
          <w:sz w:val="24"/>
          <w:szCs w:val="24"/>
          <w:lang w:val="bg-BG" w:eastAsia="bg-BG"/>
        </w:rPr>
        <w:t xml:space="preserve">да се съблюдават </w:t>
      </w:r>
      <w:r w:rsidR="00DE0858" w:rsidRPr="00B42CA0">
        <w:rPr>
          <w:rFonts w:ascii="Times New Roman" w:eastAsia="Times New Roman" w:hAnsi="Times New Roman"/>
          <w:bCs/>
          <w:iCs/>
          <w:sz w:val="24"/>
          <w:szCs w:val="24"/>
          <w:lang w:val="bg-BG" w:eastAsia="bg-BG"/>
        </w:rPr>
        <w:t xml:space="preserve">Закона за техническите изисквания към продуктите, </w:t>
      </w:r>
      <w:r w:rsidRPr="00B42CA0">
        <w:rPr>
          <w:rFonts w:ascii="Times New Roman" w:eastAsia="Times New Roman" w:hAnsi="Times New Roman"/>
          <w:color w:val="000000"/>
          <w:sz w:val="24"/>
          <w:szCs w:val="24"/>
          <w:lang w:val="bg-BG" w:eastAsia="bg-BG"/>
        </w:rPr>
        <w:t>Наредба</w:t>
      </w:r>
      <w:r w:rsidR="006213A2" w:rsidRPr="00B42CA0">
        <w:rPr>
          <w:rFonts w:ascii="Times New Roman" w:eastAsia="Times New Roman" w:hAnsi="Times New Roman"/>
          <w:color w:val="000000"/>
          <w:sz w:val="24"/>
          <w:szCs w:val="24"/>
          <w:lang w:val="bg-BG" w:eastAsia="bg-BG"/>
        </w:rPr>
        <w:t>та</w:t>
      </w:r>
      <w:r w:rsidR="005C6CBD" w:rsidRPr="00B42CA0">
        <w:rPr>
          <w:rFonts w:ascii="Times New Roman" w:eastAsia="Times New Roman" w:hAnsi="Times New Roman"/>
          <w:color w:val="000000"/>
          <w:sz w:val="24"/>
          <w:szCs w:val="24"/>
          <w:lang w:val="bg-BG" w:eastAsia="bg-BG"/>
        </w:rPr>
        <w:t xml:space="preserve"> за безопасната експлоатация и технически </w:t>
      </w:r>
      <w:r w:rsidR="00B42CA0" w:rsidRPr="00B42CA0">
        <w:rPr>
          <w:rFonts w:ascii="Times New Roman" w:eastAsia="Times New Roman" w:hAnsi="Times New Roman"/>
          <w:sz w:val="24"/>
          <w:szCs w:val="24"/>
          <w:lang w:val="bg-BG" w:eastAsia="bg-BG"/>
        </w:rPr>
        <w:t xml:space="preserve">надзор на асансьори / </w:t>
      </w:r>
      <w:proofErr w:type="spellStart"/>
      <w:r w:rsidR="00B42CA0" w:rsidRPr="00B42CA0">
        <w:rPr>
          <w:rFonts w:ascii="Times New Roman" w:eastAsia="Times New Roman" w:hAnsi="Times New Roman"/>
          <w:sz w:val="24"/>
          <w:szCs w:val="24"/>
          <w:lang w:val="bg-BG" w:eastAsia="bg-BG"/>
        </w:rPr>
        <w:t>по</w:t>
      </w:r>
      <w:r w:rsidR="006640A0">
        <w:rPr>
          <w:rFonts w:ascii="Times New Roman" w:eastAsia="Times New Roman" w:hAnsi="Times New Roman"/>
          <w:sz w:val="24"/>
          <w:szCs w:val="24"/>
          <w:lang w:val="bg-BG" w:eastAsia="bg-BG"/>
        </w:rPr>
        <w:t>с</w:t>
      </w:r>
      <w:r w:rsidR="00B42CA0" w:rsidRPr="00B42CA0">
        <w:rPr>
          <w:rFonts w:ascii="Times New Roman" w:eastAsia="Times New Roman" w:hAnsi="Times New Roman"/>
          <w:sz w:val="24"/>
          <w:szCs w:val="24"/>
          <w:lang w:val="bg-BG" w:eastAsia="bg-BG"/>
        </w:rPr>
        <w:t>л</w:t>
      </w:r>
      <w:proofErr w:type="spellEnd"/>
      <w:r w:rsidR="00B42CA0" w:rsidRPr="00B42CA0">
        <w:rPr>
          <w:rFonts w:ascii="Times New Roman" w:eastAsia="Times New Roman" w:hAnsi="Times New Roman"/>
          <w:sz w:val="24"/>
          <w:szCs w:val="24"/>
          <w:lang w:val="bg-BG" w:eastAsia="bg-BG"/>
        </w:rPr>
        <w:t xml:space="preserve">. изм. ДВ бр. 60 от 20.07.2018г./, действащото законодателство в Република България и предписанията /инструкциите/ на производителя </w:t>
      </w:r>
      <w:r w:rsidR="006213A2" w:rsidRPr="00B42CA0">
        <w:rPr>
          <w:rFonts w:ascii="Times New Roman" w:eastAsia="Times New Roman" w:hAnsi="Times New Roman"/>
          <w:color w:val="000000"/>
          <w:sz w:val="24"/>
          <w:szCs w:val="24"/>
          <w:lang w:val="bg-BG" w:eastAsia="bg-BG"/>
        </w:rPr>
        <w:t>на</w:t>
      </w:r>
      <w:r w:rsidR="00B42CA0" w:rsidRPr="00B42CA0">
        <w:rPr>
          <w:rFonts w:ascii="Times New Roman" w:eastAsia="Times New Roman" w:hAnsi="Times New Roman"/>
          <w:color w:val="000000"/>
          <w:sz w:val="24"/>
          <w:szCs w:val="24"/>
          <w:lang w:val="bg-BG" w:eastAsia="bg-BG"/>
        </w:rPr>
        <w:t xml:space="preserve"> съответната</w:t>
      </w:r>
      <w:r w:rsidR="006213A2" w:rsidRPr="00B42CA0">
        <w:rPr>
          <w:rFonts w:ascii="Times New Roman" w:eastAsia="Times New Roman" w:hAnsi="Times New Roman"/>
          <w:color w:val="000000"/>
          <w:sz w:val="24"/>
          <w:szCs w:val="24"/>
          <w:lang w:val="bg-BG" w:eastAsia="bg-BG"/>
        </w:rPr>
        <w:t xml:space="preserve"> асансьорна уредба</w:t>
      </w:r>
      <w:r w:rsidRPr="00B42CA0">
        <w:rPr>
          <w:rFonts w:ascii="Times New Roman" w:eastAsia="Times New Roman" w:hAnsi="Times New Roman"/>
          <w:color w:val="000000"/>
          <w:sz w:val="24"/>
          <w:szCs w:val="24"/>
          <w:lang w:val="bg-BG" w:eastAsia="bg-BG"/>
        </w:rPr>
        <w:t>.</w:t>
      </w:r>
    </w:p>
    <w:p w14:paraId="19CB829D" w14:textId="63A47EB2" w:rsidR="003C7D6C" w:rsidRDefault="00D32A98" w:rsidP="00472DBF">
      <w:pPr>
        <w:spacing w:after="0" w:line="240" w:lineRule="auto"/>
        <w:ind w:firstLine="567"/>
        <w:jc w:val="both"/>
        <w:rPr>
          <w:rFonts w:ascii="Times New Roman" w:eastAsia="Times New Roman" w:hAnsi="Times New Roman"/>
          <w:sz w:val="24"/>
          <w:szCs w:val="24"/>
          <w:lang w:val="bg-BG" w:eastAsia="bg-BG"/>
        </w:rPr>
      </w:pPr>
      <w:r w:rsidRPr="00472DBF">
        <w:rPr>
          <w:rFonts w:ascii="Times New Roman" w:eastAsia="Times New Roman" w:hAnsi="Times New Roman"/>
          <w:sz w:val="24"/>
          <w:szCs w:val="24"/>
          <w:lang w:val="bg-BG" w:eastAsia="bg-BG"/>
        </w:rPr>
        <w:t>Изпълнителите са длъжни да осъществяват възложените им услуги, като полагат всички дължими грижи за качествено изпълнение, съгласно действаща нормативна уредба в Република България и ЕС.</w:t>
      </w:r>
    </w:p>
    <w:p w14:paraId="389D5EDC" w14:textId="77777777" w:rsidR="00D32A98" w:rsidRDefault="00D32A98" w:rsidP="00472DBF">
      <w:pPr>
        <w:spacing w:after="0" w:line="240" w:lineRule="auto"/>
        <w:ind w:firstLine="567"/>
        <w:jc w:val="both"/>
        <w:rPr>
          <w:rFonts w:ascii="Times New Roman" w:eastAsia="Times New Roman" w:hAnsi="Times New Roman"/>
          <w:sz w:val="24"/>
          <w:szCs w:val="24"/>
          <w:lang w:val="bg-BG" w:eastAsia="bg-BG"/>
        </w:rPr>
      </w:pPr>
    </w:p>
    <w:p w14:paraId="5922CC29" w14:textId="2211A3F4" w:rsidR="00472DBF" w:rsidRPr="00377175" w:rsidRDefault="00472DBF" w:rsidP="00472DBF">
      <w:pPr>
        <w:spacing w:after="0" w:line="240" w:lineRule="auto"/>
        <w:ind w:firstLine="567"/>
        <w:jc w:val="both"/>
        <w:rPr>
          <w:rFonts w:ascii="Times New Roman" w:eastAsia="Times New Roman" w:hAnsi="Times New Roman"/>
          <w:sz w:val="24"/>
          <w:szCs w:val="24"/>
          <w:u w:val="single"/>
          <w:lang w:val="bg-BG" w:eastAsia="bg-BG"/>
        </w:rPr>
      </w:pPr>
      <w:r w:rsidRPr="00377175">
        <w:rPr>
          <w:rFonts w:ascii="Times New Roman" w:eastAsia="Times New Roman" w:hAnsi="Times New Roman"/>
          <w:sz w:val="24"/>
          <w:szCs w:val="24"/>
          <w:u w:val="single"/>
          <w:lang w:val="bg-BG" w:eastAsia="bg-BG"/>
        </w:rPr>
        <w:t>Предметът на поръчката включва изпълнение на следните дейности:</w:t>
      </w:r>
    </w:p>
    <w:p w14:paraId="17035A52" w14:textId="67A7D858" w:rsidR="00377175" w:rsidRDefault="00472DBF" w:rsidP="00472DBF">
      <w:pPr>
        <w:spacing w:after="0" w:line="240" w:lineRule="auto"/>
        <w:ind w:firstLine="567"/>
        <w:jc w:val="both"/>
        <w:rPr>
          <w:rFonts w:ascii="Times New Roman" w:eastAsia="Times New Roman" w:hAnsi="Times New Roman"/>
          <w:sz w:val="24"/>
          <w:szCs w:val="24"/>
          <w:lang w:val="bg-BG" w:eastAsia="bg-BG"/>
        </w:rPr>
      </w:pPr>
      <w:r w:rsidRPr="00472DBF">
        <w:rPr>
          <w:rFonts w:ascii="Times New Roman" w:eastAsia="Times New Roman" w:hAnsi="Times New Roman"/>
          <w:sz w:val="24"/>
          <w:szCs w:val="24"/>
          <w:lang w:val="bg-BG" w:eastAsia="bg-BG"/>
        </w:rPr>
        <w:t xml:space="preserve">1. </w:t>
      </w:r>
      <w:r w:rsidRPr="00F33B9E">
        <w:rPr>
          <w:rFonts w:ascii="Times New Roman" w:eastAsia="Times New Roman" w:hAnsi="Times New Roman"/>
          <w:sz w:val="24"/>
          <w:szCs w:val="24"/>
          <w:u w:val="single"/>
          <w:lang w:val="bg-BG" w:eastAsia="bg-BG"/>
        </w:rPr>
        <w:t>Абонаментната поддръжка на асансьорните уредби</w:t>
      </w:r>
      <w:r w:rsidRPr="00472DBF">
        <w:rPr>
          <w:rFonts w:ascii="Times New Roman" w:eastAsia="Times New Roman" w:hAnsi="Times New Roman"/>
          <w:sz w:val="24"/>
          <w:szCs w:val="24"/>
          <w:lang w:val="bg-BG" w:eastAsia="bg-BG"/>
        </w:rPr>
        <w:t xml:space="preserve"> включва 24-часово техническо обслужване, профилактика, ремонт –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изискванията на Наредбата за безопасна експлоатация и техническия надзор на асансьори. Из</w:t>
      </w:r>
      <w:r w:rsidR="00377175">
        <w:rPr>
          <w:rFonts w:ascii="Times New Roman" w:eastAsia="Times New Roman" w:hAnsi="Times New Roman"/>
          <w:sz w:val="24"/>
          <w:szCs w:val="24"/>
          <w:lang w:val="bg-BG" w:eastAsia="bg-BG"/>
        </w:rPr>
        <w:t>браният из</w:t>
      </w:r>
      <w:r w:rsidRPr="00472DBF">
        <w:rPr>
          <w:rFonts w:ascii="Times New Roman" w:eastAsia="Times New Roman" w:hAnsi="Times New Roman"/>
          <w:sz w:val="24"/>
          <w:szCs w:val="24"/>
          <w:lang w:val="bg-BG" w:eastAsia="bg-BG"/>
        </w:rPr>
        <w:t>пълнител следва</w:t>
      </w:r>
      <w:r w:rsidR="00377175">
        <w:rPr>
          <w:rFonts w:ascii="Times New Roman" w:eastAsia="Times New Roman" w:hAnsi="Times New Roman"/>
          <w:sz w:val="24"/>
          <w:szCs w:val="24"/>
          <w:lang w:val="bg-BG" w:eastAsia="bg-BG"/>
        </w:rPr>
        <w:t>:</w:t>
      </w:r>
      <w:r w:rsidRPr="00472DBF">
        <w:rPr>
          <w:rFonts w:ascii="Times New Roman" w:eastAsia="Times New Roman" w:hAnsi="Times New Roman"/>
          <w:sz w:val="24"/>
          <w:szCs w:val="24"/>
          <w:lang w:val="bg-BG" w:eastAsia="bg-BG"/>
        </w:rPr>
        <w:t xml:space="preserve"> </w:t>
      </w:r>
    </w:p>
    <w:p w14:paraId="26FF2946" w14:textId="348CE78A" w:rsidR="00472DBF" w:rsidRPr="00377175" w:rsidRDefault="00377175" w:rsidP="001750D8">
      <w:pPr>
        <w:pStyle w:val="ListParagraph"/>
        <w:numPr>
          <w:ilvl w:val="0"/>
          <w:numId w:val="57"/>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да </w:t>
      </w:r>
      <w:r w:rsidR="00472DBF" w:rsidRPr="00377175">
        <w:rPr>
          <w:rFonts w:ascii="Times New Roman" w:eastAsia="Times New Roman" w:hAnsi="Times New Roman"/>
          <w:sz w:val="24"/>
          <w:szCs w:val="24"/>
          <w:lang w:eastAsia="bg-BG"/>
        </w:rPr>
        <w:t>осигури постоянно присъствие на асансьорен техник в сградите на СУ „Св. Климент Охридски” в рамките на работното време – 8:00 – 20:00 ч. и постоянна мобилна връзка на представителите на Възложителя с него</w:t>
      </w:r>
      <w:r>
        <w:rPr>
          <w:rFonts w:ascii="Times New Roman" w:eastAsia="Times New Roman" w:hAnsi="Times New Roman"/>
          <w:sz w:val="24"/>
          <w:szCs w:val="24"/>
          <w:lang w:eastAsia="bg-BG"/>
        </w:rPr>
        <w:t>;</w:t>
      </w:r>
    </w:p>
    <w:p w14:paraId="1882CEA8" w14:textId="6611058A" w:rsidR="00377175" w:rsidRDefault="00377175" w:rsidP="001750D8">
      <w:pPr>
        <w:pStyle w:val="ListParagraph"/>
        <w:numPr>
          <w:ilvl w:val="0"/>
          <w:numId w:val="57"/>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да </w:t>
      </w:r>
      <w:r w:rsidRPr="00377175">
        <w:rPr>
          <w:rFonts w:ascii="Times New Roman" w:eastAsia="Times New Roman" w:hAnsi="Times New Roman"/>
          <w:sz w:val="24"/>
          <w:szCs w:val="24"/>
          <w:lang w:eastAsia="bg-BG"/>
        </w:rPr>
        <w:t xml:space="preserve">извършва аварийно обслужване на съоръженията в срок до </w:t>
      </w:r>
      <w:r>
        <w:rPr>
          <w:rFonts w:ascii="Times New Roman" w:eastAsia="Times New Roman" w:hAnsi="Times New Roman"/>
          <w:sz w:val="24"/>
          <w:szCs w:val="24"/>
          <w:lang w:eastAsia="bg-BG"/>
        </w:rPr>
        <w:t>30 минути</w:t>
      </w:r>
      <w:r w:rsidRPr="00377175">
        <w:rPr>
          <w:rFonts w:ascii="Times New Roman" w:eastAsia="Times New Roman" w:hAnsi="Times New Roman"/>
          <w:sz w:val="24"/>
          <w:szCs w:val="24"/>
          <w:lang w:eastAsia="bg-BG"/>
        </w:rPr>
        <w:t xml:space="preserve"> от получаване на сигнала за аварийно спиране на асансьор</w:t>
      </w:r>
      <w:r>
        <w:rPr>
          <w:rFonts w:ascii="Times New Roman" w:eastAsia="Times New Roman" w:hAnsi="Times New Roman"/>
          <w:sz w:val="24"/>
          <w:szCs w:val="24"/>
          <w:lang w:eastAsia="bg-BG"/>
        </w:rPr>
        <w:t>;</w:t>
      </w:r>
    </w:p>
    <w:p w14:paraId="40B70903" w14:textId="2441E172" w:rsidR="00377175" w:rsidRDefault="00377175" w:rsidP="001750D8">
      <w:pPr>
        <w:pStyle w:val="ListParagraph"/>
        <w:numPr>
          <w:ilvl w:val="0"/>
          <w:numId w:val="57"/>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да </w:t>
      </w:r>
      <w:r w:rsidRPr="00377175">
        <w:rPr>
          <w:rFonts w:ascii="Times New Roman" w:eastAsia="Times New Roman" w:hAnsi="Times New Roman"/>
          <w:sz w:val="24"/>
          <w:szCs w:val="24"/>
          <w:lang w:eastAsia="bg-BG"/>
        </w:rPr>
        <w:t>освобождава пътниците при аварийно спиране на</w:t>
      </w:r>
      <w:r>
        <w:rPr>
          <w:rFonts w:ascii="Times New Roman" w:eastAsia="Times New Roman" w:hAnsi="Times New Roman"/>
          <w:sz w:val="24"/>
          <w:szCs w:val="24"/>
          <w:lang w:eastAsia="bg-BG"/>
        </w:rPr>
        <w:t xml:space="preserve"> асансьорните уредби в срок до 1</w:t>
      </w:r>
      <w:r w:rsidRPr="00377175">
        <w:rPr>
          <w:rFonts w:ascii="Times New Roman" w:eastAsia="Times New Roman" w:hAnsi="Times New Roman"/>
          <w:sz w:val="24"/>
          <w:szCs w:val="24"/>
          <w:lang w:eastAsia="bg-BG"/>
        </w:rPr>
        <w:t>5 минути от уведомяването</w:t>
      </w:r>
      <w:r>
        <w:rPr>
          <w:rFonts w:ascii="Times New Roman" w:eastAsia="Times New Roman" w:hAnsi="Times New Roman"/>
          <w:sz w:val="24"/>
          <w:szCs w:val="24"/>
          <w:lang w:eastAsia="bg-BG"/>
        </w:rPr>
        <w:t>;</w:t>
      </w:r>
    </w:p>
    <w:p w14:paraId="36BEC695" w14:textId="12EC54CC" w:rsidR="00377175" w:rsidRPr="00377175" w:rsidRDefault="00377175" w:rsidP="001750D8">
      <w:pPr>
        <w:pStyle w:val="ListParagraph"/>
        <w:numPr>
          <w:ilvl w:val="0"/>
          <w:numId w:val="57"/>
        </w:numPr>
        <w:spacing w:after="0" w:line="240" w:lineRule="auto"/>
        <w:jc w:val="both"/>
        <w:rPr>
          <w:rFonts w:ascii="Times New Roman" w:eastAsia="Times New Roman" w:hAnsi="Times New Roman"/>
          <w:sz w:val="24"/>
          <w:szCs w:val="24"/>
          <w:lang w:eastAsia="bg-BG"/>
        </w:rPr>
      </w:pPr>
      <w:r w:rsidRPr="00377175">
        <w:rPr>
          <w:rFonts w:ascii="Times New Roman" w:eastAsia="Times New Roman" w:hAnsi="Times New Roman"/>
          <w:sz w:val="24"/>
          <w:szCs w:val="24"/>
          <w:lang w:eastAsia="bg-BG"/>
        </w:rPr>
        <w:t xml:space="preserve">да извършва необходимите </w:t>
      </w:r>
      <w:r>
        <w:rPr>
          <w:rFonts w:ascii="Times New Roman" w:eastAsia="Times New Roman" w:hAnsi="Times New Roman"/>
          <w:sz w:val="24"/>
          <w:szCs w:val="24"/>
          <w:lang w:eastAsia="bg-BG"/>
        </w:rPr>
        <w:t xml:space="preserve">поправки в асансьорните уредби </w:t>
      </w:r>
      <w:r w:rsidRPr="00377175">
        <w:rPr>
          <w:rFonts w:ascii="Times New Roman" w:eastAsia="Times New Roman" w:hAnsi="Times New Roman"/>
          <w:sz w:val="24"/>
          <w:szCs w:val="24"/>
          <w:lang w:eastAsia="bg-BG"/>
        </w:rPr>
        <w:t xml:space="preserve">в срок от 24 </w:t>
      </w:r>
      <w:r>
        <w:rPr>
          <w:rFonts w:ascii="Times New Roman" w:eastAsia="Times New Roman" w:hAnsi="Times New Roman"/>
          <w:i/>
          <w:sz w:val="24"/>
          <w:szCs w:val="24"/>
          <w:lang w:val="en-US" w:eastAsia="bg-BG"/>
        </w:rPr>
        <w:t>(</w:t>
      </w:r>
      <w:r w:rsidRPr="00377175">
        <w:rPr>
          <w:rFonts w:ascii="Times New Roman" w:eastAsia="Times New Roman" w:hAnsi="Times New Roman"/>
          <w:i/>
          <w:sz w:val="24"/>
          <w:szCs w:val="24"/>
          <w:lang w:eastAsia="bg-BG"/>
        </w:rPr>
        <w:t>двадесет и четири</w:t>
      </w:r>
      <w:r>
        <w:rPr>
          <w:rFonts w:ascii="Times New Roman" w:eastAsia="Times New Roman" w:hAnsi="Times New Roman"/>
          <w:i/>
          <w:sz w:val="24"/>
          <w:szCs w:val="24"/>
          <w:lang w:val="en-US" w:eastAsia="bg-BG"/>
        </w:rPr>
        <w:t xml:space="preserve">) </w:t>
      </w:r>
      <w:r w:rsidRPr="00377175">
        <w:rPr>
          <w:rFonts w:ascii="Times New Roman" w:eastAsia="Times New Roman" w:hAnsi="Times New Roman"/>
          <w:sz w:val="24"/>
          <w:szCs w:val="24"/>
          <w:lang w:eastAsia="bg-BG"/>
        </w:rPr>
        <w:t>часа от подаване на информация от В</w:t>
      </w:r>
      <w:r>
        <w:rPr>
          <w:rFonts w:ascii="Times New Roman" w:eastAsia="Times New Roman" w:hAnsi="Times New Roman"/>
          <w:sz w:val="24"/>
          <w:szCs w:val="24"/>
          <w:lang w:eastAsia="bg-BG"/>
        </w:rPr>
        <w:t>ъзложителя.</w:t>
      </w:r>
      <w:r w:rsidRPr="00377175">
        <w:rPr>
          <w:rFonts w:ascii="Times New Roman" w:eastAsia="Times New Roman" w:hAnsi="Times New Roman"/>
          <w:sz w:val="24"/>
          <w:szCs w:val="24"/>
          <w:lang w:eastAsia="bg-BG"/>
        </w:rPr>
        <w:t xml:space="preserve"> </w:t>
      </w:r>
    </w:p>
    <w:p w14:paraId="528706FA" w14:textId="3B29BB47" w:rsidR="00F33B9E" w:rsidRDefault="00472DBF" w:rsidP="00472DBF">
      <w:pPr>
        <w:spacing w:after="0" w:line="240" w:lineRule="auto"/>
        <w:ind w:firstLine="567"/>
        <w:jc w:val="both"/>
        <w:rPr>
          <w:rFonts w:ascii="Times New Roman" w:eastAsia="Times New Roman" w:hAnsi="Times New Roman"/>
          <w:sz w:val="24"/>
          <w:szCs w:val="24"/>
          <w:lang w:val="bg-BG" w:eastAsia="bg-BG"/>
        </w:rPr>
      </w:pPr>
      <w:r w:rsidRPr="00472DBF">
        <w:rPr>
          <w:rFonts w:ascii="Times New Roman" w:eastAsia="Times New Roman" w:hAnsi="Times New Roman"/>
          <w:sz w:val="24"/>
          <w:szCs w:val="24"/>
          <w:lang w:val="bg-BG" w:eastAsia="bg-BG"/>
        </w:rPr>
        <w:t xml:space="preserve">2. </w:t>
      </w:r>
      <w:r w:rsidR="00F33B9E" w:rsidRPr="00F33B9E">
        <w:rPr>
          <w:rFonts w:ascii="Times New Roman" w:eastAsia="Times New Roman" w:hAnsi="Times New Roman"/>
          <w:sz w:val="24"/>
          <w:szCs w:val="24"/>
          <w:u w:val="single"/>
          <w:lang w:val="bg-BG" w:eastAsia="bg-BG"/>
        </w:rPr>
        <w:t>Подмяната на части и/или консумативи</w:t>
      </w:r>
      <w:r w:rsidR="00F33B9E">
        <w:rPr>
          <w:rFonts w:ascii="Times New Roman" w:eastAsia="Times New Roman" w:hAnsi="Times New Roman"/>
          <w:sz w:val="24"/>
          <w:szCs w:val="24"/>
          <w:lang w:val="bg-BG" w:eastAsia="bg-BG"/>
        </w:rPr>
        <w:t xml:space="preserve"> в случаите когато се налага, избраният и</w:t>
      </w:r>
      <w:r w:rsidR="00F33B9E" w:rsidRPr="00472DBF">
        <w:rPr>
          <w:rFonts w:ascii="Times New Roman" w:eastAsia="Times New Roman" w:hAnsi="Times New Roman"/>
          <w:sz w:val="24"/>
          <w:szCs w:val="24"/>
          <w:lang w:val="bg-BG" w:eastAsia="bg-BG"/>
        </w:rPr>
        <w:t>зпълнител се задължава да достави необходимите резервни части и/или консумативи, като предварително представи на Възложителя за утвърждаване заявка с количествата и цените на необходимите за подмяна резервни части и консумативи.</w:t>
      </w:r>
    </w:p>
    <w:p w14:paraId="6AF86E4A" w14:textId="77A00F49" w:rsidR="00F33B9E" w:rsidRDefault="00391AAC" w:rsidP="001750D8">
      <w:pPr>
        <w:pStyle w:val="ListParagraph"/>
        <w:numPr>
          <w:ilvl w:val="0"/>
          <w:numId w:val="56"/>
        </w:numPr>
        <w:spacing w:after="0" w:line="240" w:lineRule="auto"/>
        <w:jc w:val="both"/>
        <w:rPr>
          <w:rFonts w:ascii="Times New Roman" w:eastAsia="Times New Roman" w:hAnsi="Times New Roman"/>
          <w:sz w:val="24"/>
          <w:szCs w:val="24"/>
          <w:lang w:eastAsia="bg-BG"/>
        </w:rPr>
      </w:pPr>
      <w:r w:rsidRPr="00472DBF">
        <w:rPr>
          <w:rFonts w:ascii="Times New Roman" w:eastAsia="Times New Roman" w:hAnsi="Times New Roman"/>
          <w:sz w:val="24"/>
          <w:szCs w:val="24"/>
          <w:lang w:eastAsia="bg-BG"/>
        </w:rPr>
        <w:t>Из</w:t>
      </w:r>
      <w:r>
        <w:rPr>
          <w:rFonts w:ascii="Times New Roman" w:eastAsia="Times New Roman" w:hAnsi="Times New Roman"/>
          <w:sz w:val="24"/>
          <w:szCs w:val="24"/>
          <w:lang w:eastAsia="bg-BG"/>
        </w:rPr>
        <w:t>браният из</w:t>
      </w:r>
      <w:r w:rsidRPr="00472DBF">
        <w:rPr>
          <w:rFonts w:ascii="Times New Roman" w:eastAsia="Times New Roman" w:hAnsi="Times New Roman"/>
          <w:sz w:val="24"/>
          <w:szCs w:val="24"/>
          <w:lang w:eastAsia="bg-BG"/>
        </w:rPr>
        <w:t>пълнител следва</w:t>
      </w:r>
      <w:r>
        <w:rPr>
          <w:rFonts w:ascii="Times New Roman" w:eastAsia="Times New Roman" w:hAnsi="Times New Roman"/>
          <w:sz w:val="24"/>
          <w:szCs w:val="24"/>
          <w:lang w:eastAsia="bg-BG"/>
        </w:rPr>
        <w:t xml:space="preserve"> да </w:t>
      </w:r>
      <w:r w:rsidR="00F33B9E" w:rsidRPr="00F33B9E">
        <w:rPr>
          <w:rFonts w:ascii="Times New Roman" w:eastAsia="Times New Roman" w:hAnsi="Times New Roman"/>
          <w:sz w:val="24"/>
          <w:szCs w:val="24"/>
          <w:lang w:eastAsia="bg-BG"/>
        </w:rPr>
        <w:t xml:space="preserve">влага резервни части и консумативи, които са оригинални, нови и не са рециклирани. Консумативи са: смазочните материали, </w:t>
      </w:r>
      <w:proofErr w:type="spellStart"/>
      <w:r w:rsidR="00F33B9E" w:rsidRPr="00F33B9E">
        <w:rPr>
          <w:rFonts w:ascii="Times New Roman" w:eastAsia="Times New Roman" w:hAnsi="Times New Roman"/>
          <w:sz w:val="24"/>
          <w:szCs w:val="24"/>
          <w:lang w:eastAsia="bg-BG"/>
        </w:rPr>
        <w:t>скрепителните</w:t>
      </w:r>
      <w:proofErr w:type="spellEnd"/>
      <w:r w:rsidR="00F33B9E" w:rsidRPr="00F33B9E">
        <w:rPr>
          <w:rFonts w:ascii="Times New Roman" w:eastAsia="Times New Roman" w:hAnsi="Times New Roman"/>
          <w:sz w:val="24"/>
          <w:szCs w:val="24"/>
          <w:lang w:eastAsia="bg-BG"/>
        </w:rPr>
        <w:t xml:space="preserve"> елементи, указателните табели, лампите за осветление</w:t>
      </w:r>
      <w:r w:rsidR="00925E18">
        <w:rPr>
          <w:rFonts w:ascii="Times New Roman" w:eastAsia="Times New Roman" w:hAnsi="Times New Roman"/>
          <w:sz w:val="24"/>
          <w:szCs w:val="24"/>
          <w:lang w:eastAsia="bg-BG"/>
        </w:rPr>
        <w:t>,</w:t>
      </w:r>
      <w:r w:rsidR="00F33B9E" w:rsidRPr="00F33B9E">
        <w:rPr>
          <w:rFonts w:ascii="Times New Roman" w:eastAsia="Times New Roman" w:hAnsi="Times New Roman"/>
          <w:sz w:val="24"/>
          <w:szCs w:val="24"/>
          <w:lang w:eastAsia="bg-BG"/>
        </w:rPr>
        <w:t xml:space="preserve"> почистващите препарати</w:t>
      </w:r>
      <w:r w:rsidR="00925E18">
        <w:rPr>
          <w:rFonts w:ascii="Times New Roman" w:eastAsia="Times New Roman" w:hAnsi="Times New Roman"/>
          <w:sz w:val="24"/>
          <w:szCs w:val="24"/>
          <w:lang w:eastAsia="bg-BG"/>
        </w:rPr>
        <w:t xml:space="preserve"> и други</w:t>
      </w:r>
      <w:r w:rsidR="00377175">
        <w:rPr>
          <w:rFonts w:ascii="Times New Roman" w:eastAsia="Times New Roman" w:hAnsi="Times New Roman"/>
          <w:sz w:val="24"/>
          <w:szCs w:val="24"/>
          <w:lang w:eastAsia="bg-BG"/>
        </w:rPr>
        <w:t>;</w:t>
      </w:r>
    </w:p>
    <w:p w14:paraId="0FACDD6D" w14:textId="04F3FA25" w:rsidR="00D32A98" w:rsidRDefault="00F33B9E" w:rsidP="001750D8">
      <w:pPr>
        <w:pStyle w:val="ListParagraph"/>
        <w:numPr>
          <w:ilvl w:val="0"/>
          <w:numId w:val="56"/>
        </w:numPr>
        <w:spacing w:after="0" w:line="240" w:lineRule="auto"/>
        <w:jc w:val="both"/>
        <w:rPr>
          <w:rFonts w:ascii="Times New Roman" w:eastAsia="Times New Roman" w:hAnsi="Times New Roman"/>
          <w:sz w:val="24"/>
          <w:szCs w:val="24"/>
          <w:lang w:eastAsia="bg-BG"/>
        </w:rPr>
      </w:pPr>
      <w:r w:rsidRPr="00F33B9E">
        <w:rPr>
          <w:rFonts w:ascii="Times New Roman" w:eastAsia="Times New Roman" w:hAnsi="Times New Roman"/>
          <w:sz w:val="24"/>
          <w:szCs w:val="24"/>
          <w:lang w:eastAsia="bg-BG"/>
        </w:rPr>
        <w:t>Резервните части и/или консумативи следва да са придружени от сертификат за качество, произход и гаранция. В цената на резервните части и/или консумативи се включват  и транспортни разходи.</w:t>
      </w:r>
    </w:p>
    <w:p w14:paraId="6AC0E834" w14:textId="77777777" w:rsidR="00391AAC" w:rsidRPr="00391AAC" w:rsidRDefault="00391AAC" w:rsidP="001750D8">
      <w:pPr>
        <w:pStyle w:val="ListParagraph"/>
        <w:numPr>
          <w:ilvl w:val="0"/>
          <w:numId w:val="56"/>
        </w:numPr>
        <w:spacing w:after="0" w:line="240" w:lineRule="auto"/>
        <w:jc w:val="both"/>
        <w:rPr>
          <w:rFonts w:ascii="Times New Roman" w:eastAsia="Times New Roman" w:hAnsi="Times New Roman"/>
          <w:sz w:val="24"/>
          <w:szCs w:val="24"/>
          <w:lang w:eastAsia="bg-BG"/>
        </w:rPr>
      </w:pPr>
      <w:r w:rsidRPr="00391AAC">
        <w:rPr>
          <w:rFonts w:ascii="Times New Roman" w:eastAsia="Times New Roman" w:hAnsi="Times New Roman"/>
          <w:sz w:val="24"/>
          <w:szCs w:val="24"/>
          <w:lang w:eastAsia="bg-BG"/>
        </w:rPr>
        <w:t>Всички използвани при извършване на ремонтните работи материали трябва да отговарят на БДС или ЕN или еквивалентно и на всички норма</w:t>
      </w:r>
      <w:r>
        <w:rPr>
          <w:rFonts w:ascii="Times New Roman" w:eastAsia="Times New Roman" w:hAnsi="Times New Roman"/>
          <w:sz w:val="24"/>
          <w:szCs w:val="24"/>
          <w:lang w:eastAsia="bg-BG"/>
        </w:rPr>
        <w:t xml:space="preserve">тивни изисквания за качество и </w:t>
      </w:r>
      <w:r w:rsidRPr="00391AAC">
        <w:rPr>
          <w:rFonts w:ascii="Times New Roman" w:eastAsia="Times New Roman" w:hAnsi="Times New Roman"/>
          <w:sz w:val="24"/>
          <w:szCs w:val="24"/>
          <w:lang w:eastAsia="bg-BG"/>
        </w:rPr>
        <w:t>безопасност при употреба.</w:t>
      </w:r>
    </w:p>
    <w:p w14:paraId="12AA35C3" w14:textId="01EC5767" w:rsidR="00391AAC" w:rsidRDefault="00F33B9E" w:rsidP="001750D8">
      <w:pPr>
        <w:pStyle w:val="ListParagraph"/>
        <w:numPr>
          <w:ilvl w:val="0"/>
          <w:numId w:val="56"/>
        </w:numPr>
        <w:spacing w:after="0" w:line="240" w:lineRule="auto"/>
        <w:jc w:val="both"/>
        <w:rPr>
          <w:rFonts w:ascii="Times New Roman" w:eastAsia="Times New Roman" w:hAnsi="Times New Roman"/>
          <w:sz w:val="24"/>
          <w:szCs w:val="24"/>
          <w:lang w:eastAsia="bg-BG"/>
        </w:rPr>
      </w:pPr>
      <w:r w:rsidRPr="00F33B9E">
        <w:rPr>
          <w:rFonts w:ascii="Times New Roman" w:eastAsia="Times New Roman" w:hAnsi="Times New Roman"/>
          <w:sz w:val="24"/>
          <w:szCs w:val="24"/>
          <w:lang w:eastAsia="bg-BG"/>
        </w:rPr>
        <w:t xml:space="preserve">Гаранционният срок за извършените ремонтни дейности и за вложените резервни части </w:t>
      </w:r>
      <w:r>
        <w:rPr>
          <w:rFonts w:ascii="Times New Roman" w:eastAsia="Times New Roman" w:hAnsi="Times New Roman"/>
          <w:sz w:val="24"/>
          <w:szCs w:val="24"/>
          <w:lang w:eastAsia="bg-BG"/>
        </w:rPr>
        <w:t xml:space="preserve">да </w:t>
      </w:r>
      <w:r w:rsidRPr="00F33B9E">
        <w:rPr>
          <w:rFonts w:ascii="Times New Roman" w:eastAsia="Times New Roman" w:hAnsi="Times New Roman"/>
          <w:sz w:val="24"/>
          <w:szCs w:val="24"/>
          <w:lang w:eastAsia="bg-BG"/>
        </w:rPr>
        <w:t xml:space="preserve">е не по-малко от </w:t>
      </w:r>
      <w:r w:rsidR="00377175">
        <w:rPr>
          <w:rFonts w:ascii="Times New Roman" w:eastAsia="Times New Roman" w:hAnsi="Times New Roman"/>
          <w:sz w:val="24"/>
          <w:szCs w:val="24"/>
          <w:lang w:eastAsia="bg-BG"/>
        </w:rPr>
        <w:t>12</w:t>
      </w:r>
      <w:r w:rsidRPr="00F33B9E">
        <w:rPr>
          <w:rFonts w:ascii="Times New Roman" w:eastAsia="Times New Roman" w:hAnsi="Times New Roman"/>
          <w:sz w:val="24"/>
          <w:szCs w:val="24"/>
          <w:lang w:eastAsia="bg-BG"/>
        </w:rPr>
        <w:t xml:space="preserve"> месеца.</w:t>
      </w:r>
    </w:p>
    <w:p w14:paraId="62E1B580" w14:textId="77777777" w:rsidR="00391AAC" w:rsidRDefault="00391AAC" w:rsidP="00391AAC">
      <w:pPr>
        <w:pStyle w:val="ListParagraph"/>
        <w:spacing w:after="0" w:line="240" w:lineRule="auto"/>
        <w:ind w:left="1287"/>
        <w:jc w:val="both"/>
        <w:rPr>
          <w:rFonts w:ascii="Times New Roman" w:eastAsia="Times New Roman" w:hAnsi="Times New Roman"/>
          <w:sz w:val="24"/>
          <w:szCs w:val="24"/>
          <w:lang w:eastAsia="bg-BG"/>
        </w:rPr>
      </w:pPr>
    </w:p>
    <w:p w14:paraId="52AFC88F" w14:textId="16441B09" w:rsidR="00D32A98" w:rsidRDefault="00472DBF" w:rsidP="00391AAC">
      <w:pPr>
        <w:spacing w:after="0" w:line="240" w:lineRule="auto"/>
        <w:ind w:firstLine="567"/>
        <w:jc w:val="both"/>
        <w:rPr>
          <w:rFonts w:ascii="Times New Roman" w:eastAsia="Times New Roman" w:hAnsi="Times New Roman"/>
          <w:sz w:val="24"/>
          <w:szCs w:val="24"/>
          <w:lang w:val="bg-BG" w:eastAsia="bg-BG"/>
        </w:rPr>
      </w:pPr>
      <w:r w:rsidRPr="00472DBF">
        <w:rPr>
          <w:rFonts w:ascii="Times New Roman" w:eastAsia="Times New Roman" w:hAnsi="Times New Roman"/>
          <w:sz w:val="24"/>
          <w:szCs w:val="24"/>
          <w:lang w:val="bg-BG" w:eastAsia="bg-BG"/>
        </w:rPr>
        <w:t xml:space="preserve">3 </w:t>
      </w:r>
      <w:r w:rsidR="00D32A98" w:rsidRPr="00D32A98">
        <w:rPr>
          <w:rFonts w:ascii="Times New Roman" w:eastAsia="Times New Roman" w:hAnsi="Times New Roman"/>
          <w:sz w:val="24"/>
          <w:szCs w:val="24"/>
          <w:u w:val="single"/>
          <w:lang w:val="bg-BG" w:eastAsia="bg-BG"/>
        </w:rPr>
        <w:t>Изброените услуги по абонаментната поддръжка на асансьорите в сградите на СУ не са изчерпателни по отношение на възможните видове</w:t>
      </w:r>
      <w:r w:rsidR="00391AAC">
        <w:rPr>
          <w:rFonts w:ascii="Times New Roman" w:eastAsia="Times New Roman" w:hAnsi="Times New Roman"/>
          <w:sz w:val="24"/>
          <w:szCs w:val="24"/>
          <w:u w:val="single"/>
          <w:lang w:val="bg-BG" w:eastAsia="bg-BG"/>
        </w:rPr>
        <w:t xml:space="preserve"> дейности</w:t>
      </w:r>
      <w:r w:rsidR="00D32A98" w:rsidRPr="00D32A98">
        <w:rPr>
          <w:rFonts w:ascii="Times New Roman" w:eastAsia="Times New Roman" w:hAnsi="Times New Roman"/>
          <w:sz w:val="24"/>
          <w:szCs w:val="24"/>
          <w:u w:val="single"/>
          <w:lang w:val="bg-BG" w:eastAsia="bg-BG"/>
        </w:rPr>
        <w:t xml:space="preserve">, които могат да бъдат изпълнявани по договора. В обхвата на същите се считат за включени и могат да бъдат възлагани и изпълнявани и други услуги </w:t>
      </w:r>
      <w:r w:rsidR="00D3164E">
        <w:rPr>
          <w:rFonts w:ascii="Times New Roman" w:eastAsia="Times New Roman" w:hAnsi="Times New Roman"/>
          <w:sz w:val="24"/>
          <w:szCs w:val="24"/>
          <w:u w:val="single"/>
          <w:lang w:val="bg-BG" w:eastAsia="bg-BG"/>
        </w:rPr>
        <w:t>по ремонт и поддръжка на асансьори</w:t>
      </w:r>
      <w:r w:rsidR="00D32A98" w:rsidRPr="00D32A98">
        <w:rPr>
          <w:rFonts w:ascii="Times New Roman" w:eastAsia="Times New Roman" w:hAnsi="Times New Roman"/>
          <w:sz w:val="24"/>
          <w:szCs w:val="24"/>
          <w:u w:val="single"/>
          <w:lang w:val="bg-BG" w:eastAsia="bg-BG"/>
        </w:rPr>
        <w:t>, п</w:t>
      </w:r>
      <w:r w:rsidR="00D3164E">
        <w:rPr>
          <w:rFonts w:ascii="Times New Roman" w:eastAsia="Times New Roman" w:hAnsi="Times New Roman"/>
          <w:sz w:val="24"/>
          <w:szCs w:val="24"/>
          <w:u w:val="single"/>
          <w:lang w:val="bg-BG" w:eastAsia="bg-BG"/>
        </w:rPr>
        <w:t>ри</w:t>
      </w:r>
      <w:r w:rsidR="00D32A98" w:rsidRPr="00D32A98">
        <w:rPr>
          <w:rFonts w:ascii="Times New Roman" w:eastAsia="Times New Roman" w:hAnsi="Times New Roman"/>
          <w:sz w:val="24"/>
          <w:szCs w:val="24"/>
          <w:u w:val="single"/>
          <w:lang w:val="bg-BG" w:eastAsia="bg-BG"/>
        </w:rPr>
        <w:t xml:space="preserve"> заявка на възложителя.</w:t>
      </w:r>
    </w:p>
    <w:p w14:paraId="5EBE2760" w14:textId="77777777" w:rsidR="00391AAC" w:rsidRDefault="00391AAC" w:rsidP="00391AAC">
      <w:pPr>
        <w:spacing w:after="0" w:line="240" w:lineRule="auto"/>
        <w:ind w:firstLine="567"/>
        <w:jc w:val="both"/>
        <w:rPr>
          <w:rFonts w:ascii="Times New Roman" w:eastAsia="Times New Roman" w:hAnsi="Times New Roman"/>
          <w:sz w:val="24"/>
          <w:szCs w:val="24"/>
          <w:lang w:val="bg-BG" w:eastAsia="bg-BG"/>
        </w:rPr>
      </w:pPr>
    </w:p>
    <w:p w14:paraId="2FBA2AA5" w14:textId="69A5B4B7" w:rsidR="00D516E5" w:rsidRPr="004F68C9" w:rsidRDefault="00391AAC" w:rsidP="00391AAC">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w:t>
      </w:r>
      <w:r w:rsidR="00472DBF" w:rsidRPr="00472DBF">
        <w:rPr>
          <w:rFonts w:ascii="Times New Roman" w:eastAsia="Times New Roman" w:hAnsi="Times New Roman"/>
          <w:sz w:val="24"/>
          <w:szCs w:val="24"/>
          <w:lang w:val="bg-BG" w:eastAsia="bg-BG"/>
        </w:rPr>
        <w:t xml:space="preserve">Избраният изпълнител се задължава при необходимост да извършва и допълнителни ремонтни работи </w:t>
      </w:r>
      <w:r w:rsidR="00472DBF" w:rsidRPr="00D3164E">
        <w:rPr>
          <w:rFonts w:ascii="Times New Roman" w:eastAsia="Times New Roman" w:hAnsi="Times New Roman"/>
          <w:sz w:val="24"/>
          <w:szCs w:val="24"/>
          <w:lang w:val="bg-BG" w:eastAsia="bg-BG"/>
        </w:rPr>
        <w:t xml:space="preserve">извън обхвата на </w:t>
      </w:r>
      <w:r w:rsidR="00472DBF" w:rsidRPr="00472DBF">
        <w:rPr>
          <w:rFonts w:ascii="Times New Roman" w:eastAsia="Times New Roman" w:hAnsi="Times New Roman"/>
          <w:sz w:val="24"/>
          <w:szCs w:val="24"/>
          <w:lang w:val="bg-BG" w:eastAsia="bg-BG"/>
        </w:rPr>
        <w:t>описаните ремонтни дейности при ценообразуващи параметри посочени в офертата</w:t>
      </w:r>
      <w:r>
        <w:rPr>
          <w:rFonts w:ascii="Times New Roman" w:eastAsia="Times New Roman" w:hAnsi="Times New Roman"/>
          <w:sz w:val="24"/>
          <w:szCs w:val="24"/>
          <w:lang w:val="bg-BG" w:eastAsia="bg-BG"/>
        </w:rPr>
        <w:t xml:space="preserve">, на следните асансьорни уредби </w:t>
      </w:r>
      <w:r w:rsidR="00472DBF" w:rsidRPr="00EC7886">
        <w:rPr>
          <w:rFonts w:ascii="Times New Roman" w:eastAsia="Times New Roman" w:hAnsi="Times New Roman"/>
          <w:sz w:val="24"/>
          <w:szCs w:val="24"/>
          <w:lang w:val="bg-BG"/>
        </w:rPr>
        <w:t>в сградите на Софийски университет в град София</w:t>
      </w:r>
      <w:r w:rsidR="00EC7886">
        <w:rPr>
          <w:rFonts w:ascii="Times New Roman" w:eastAsia="Times New Roman" w:hAnsi="Times New Roman"/>
          <w:sz w:val="24"/>
          <w:szCs w:val="24"/>
          <w:lang w:val="bg-BG"/>
        </w:rPr>
        <w:t>:</w:t>
      </w:r>
    </w:p>
    <w:tbl>
      <w:tblPr>
        <w:tblW w:w="5000" w:type="pct"/>
        <w:tblCellMar>
          <w:left w:w="70" w:type="dxa"/>
          <w:right w:w="70" w:type="dxa"/>
        </w:tblCellMar>
        <w:tblLook w:val="04A0" w:firstRow="1" w:lastRow="0" w:firstColumn="1" w:lastColumn="0" w:noHBand="0" w:noVBand="1"/>
      </w:tblPr>
      <w:tblGrid>
        <w:gridCol w:w="515"/>
        <w:gridCol w:w="1727"/>
        <w:gridCol w:w="2286"/>
        <w:gridCol w:w="1406"/>
        <w:gridCol w:w="1787"/>
        <w:gridCol w:w="600"/>
        <w:gridCol w:w="1019"/>
      </w:tblGrid>
      <w:tr w:rsidR="004F68C9" w:rsidRPr="004F68C9" w14:paraId="1A45D3FD" w14:textId="77777777" w:rsidTr="00472DBF">
        <w:trPr>
          <w:trHeight w:val="1931"/>
        </w:trPr>
        <w:tc>
          <w:tcPr>
            <w:tcW w:w="276" w:type="pct"/>
            <w:tcBorders>
              <w:top w:val="single" w:sz="4" w:space="0" w:color="auto"/>
              <w:left w:val="single" w:sz="8" w:space="0" w:color="auto"/>
              <w:bottom w:val="single" w:sz="4" w:space="0" w:color="auto"/>
              <w:right w:val="single" w:sz="4" w:space="0" w:color="auto"/>
            </w:tcBorders>
            <w:vAlign w:val="center"/>
            <w:hideMark/>
          </w:tcPr>
          <w:p w14:paraId="67658649" w14:textId="77777777" w:rsidR="004F68C9" w:rsidRPr="004F68C9" w:rsidRDefault="004F68C9" w:rsidP="00472DBF">
            <w:pPr>
              <w:spacing w:after="0" w:line="240" w:lineRule="auto"/>
              <w:ind w:left="174"/>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w:t>
            </w:r>
          </w:p>
        </w:tc>
        <w:tc>
          <w:tcPr>
            <w:tcW w:w="925" w:type="pct"/>
            <w:tcBorders>
              <w:top w:val="single" w:sz="4" w:space="0" w:color="auto"/>
              <w:left w:val="nil"/>
              <w:bottom w:val="single" w:sz="4" w:space="0" w:color="auto"/>
              <w:right w:val="single" w:sz="4" w:space="0" w:color="auto"/>
            </w:tcBorders>
            <w:shd w:val="clear" w:color="auto" w:fill="FFFFFF"/>
            <w:vAlign w:val="center"/>
            <w:hideMark/>
          </w:tcPr>
          <w:p w14:paraId="3CDD9CA0" w14:textId="77777777" w:rsidR="004F68C9" w:rsidRPr="004F68C9" w:rsidRDefault="004F68C9" w:rsidP="00472DBF">
            <w:pPr>
              <w:spacing w:after="0" w:line="240" w:lineRule="auto"/>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Сграда, адрес</w:t>
            </w:r>
          </w:p>
        </w:tc>
        <w:tc>
          <w:tcPr>
            <w:tcW w:w="1224" w:type="pct"/>
            <w:tcBorders>
              <w:top w:val="single" w:sz="4" w:space="0" w:color="auto"/>
              <w:left w:val="nil"/>
              <w:bottom w:val="single" w:sz="4" w:space="0" w:color="auto"/>
              <w:right w:val="single" w:sz="4" w:space="0" w:color="auto"/>
            </w:tcBorders>
            <w:shd w:val="clear" w:color="auto" w:fill="FFFFFF"/>
            <w:vAlign w:val="center"/>
            <w:hideMark/>
          </w:tcPr>
          <w:p w14:paraId="1CCE7481" w14:textId="77777777" w:rsidR="004F68C9" w:rsidRPr="004F68C9" w:rsidRDefault="004F68C9" w:rsidP="00472DBF">
            <w:pPr>
              <w:spacing w:after="0" w:line="240" w:lineRule="auto"/>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Вид</w:t>
            </w:r>
          </w:p>
        </w:tc>
        <w:tc>
          <w:tcPr>
            <w:tcW w:w="753" w:type="pct"/>
            <w:tcBorders>
              <w:top w:val="single" w:sz="4" w:space="0" w:color="auto"/>
              <w:left w:val="nil"/>
              <w:bottom w:val="single" w:sz="4" w:space="0" w:color="auto"/>
              <w:right w:val="single" w:sz="4" w:space="0" w:color="auto"/>
            </w:tcBorders>
            <w:shd w:val="clear" w:color="auto" w:fill="FFFFFF"/>
            <w:vAlign w:val="center"/>
            <w:hideMark/>
          </w:tcPr>
          <w:p w14:paraId="37582C31" w14:textId="77777777" w:rsidR="004F68C9" w:rsidRPr="004F68C9" w:rsidRDefault="004F68C9" w:rsidP="00472DBF">
            <w:pPr>
              <w:spacing w:after="0" w:line="240" w:lineRule="auto"/>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Скорост</w:t>
            </w:r>
          </w:p>
        </w:tc>
        <w:tc>
          <w:tcPr>
            <w:tcW w:w="957" w:type="pct"/>
            <w:tcBorders>
              <w:top w:val="single" w:sz="4" w:space="0" w:color="auto"/>
              <w:left w:val="nil"/>
              <w:bottom w:val="single" w:sz="4" w:space="0" w:color="auto"/>
              <w:right w:val="single" w:sz="4" w:space="0" w:color="auto"/>
            </w:tcBorders>
            <w:shd w:val="clear" w:color="auto" w:fill="FFFFFF"/>
            <w:vAlign w:val="center"/>
            <w:hideMark/>
          </w:tcPr>
          <w:p w14:paraId="4CA41789" w14:textId="77777777" w:rsidR="004F68C9" w:rsidRPr="004F68C9" w:rsidRDefault="004F68C9" w:rsidP="00472DBF">
            <w:pPr>
              <w:spacing w:after="0" w:line="240" w:lineRule="auto"/>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Товароподемност, кг.</w:t>
            </w:r>
          </w:p>
        </w:tc>
        <w:tc>
          <w:tcPr>
            <w:tcW w:w="321" w:type="pct"/>
            <w:tcBorders>
              <w:top w:val="single" w:sz="4" w:space="0" w:color="auto"/>
              <w:left w:val="nil"/>
              <w:bottom w:val="single" w:sz="4" w:space="0" w:color="auto"/>
              <w:right w:val="single" w:sz="4" w:space="0" w:color="auto"/>
            </w:tcBorders>
            <w:shd w:val="clear" w:color="auto" w:fill="FFFFFF"/>
            <w:vAlign w:val="center"/>
            <w:hideMark/>
          </w:tcPr>
          <w:p w14:paraId="4E27C467" w14:textId="77777777" w:rsidR="004F68C9" w:rsidRPr="004F68C9" w:rsidRDefault="004F68C9" w:rsidP="00472DBF">
            <w:pPr>
              <w:spacing w:after="0" w:line="240" w:lineRule="auto"/>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 xml:space="preserve">Брой </w:t>
            </w:r>
          </w:p>
        </w:tc>
        <w:tc>
          <w:tcPr>
            <w:tcW w:w="546" w:type="pct"/>
            <w:tcBorders>
              <w:top w:val="single" w:sz="4" w:space="0" w:color="auto"/>
              <w:left w:val="nil"/>
              <w:bottom w:val="single" w:sz="4" w:space="0" w:color="auto"/>
              <w:right w:val="single" w:sz="4" w:space="0" w:color="auto"/>
            </w:tcBorders>
            <w:shd w:val="clear" w:color="auto" w:fill="FFFFFF"/>
            <w:vAlign w:val="center"/>
            <w:hideMark/>
          </w:tcPr>
          <w:p w14:paraId="66A670E4" w14:textId="77777777" w:rsidR="004F68C9" w:rsidRPr="004F68C9" w:rsidRDefault="004F68C9" w:rsidP="00472DBF">
            <w:pPr>
              <w:spacing w:after="0" w:line="240" w:lineRule="auto"/>
              <w:jc w:val="center"/>
              <w:rPr>
                <w:rFonts w:ascii="Times New Roman" w:eastAsia="Times New Roman" w:hAnsi="Times New Roman"/>
                <w:b/>
                <w:bCs/>
                <w:iCs/>
                <w:sz w:val="20"/>
                <w:szCs w:val="20"/>
                <w:lang w:val="bg-BG" w:eastAsia="bg-BG"/>
              </w:rPr>
            </w:pPr>
            <w:r w:rsidRPr="004F68C9">
              <w:rPr>
                <w:rFonts w:ascii="Times New Roman" w:eastAsia="Times New Roman" w:hAnsi="Times New Roman"/>
                <w:b/>
                <w:bCs/>
                <w:iCs/>
                <w:sz w:val="20"/>
                <w:szCs w:val="20"/>
                <w:lang w:val="bg-BG" w:eastAsia="bg-BG"/>
              </w:rPr>
              <w:t>Етажност /брой спирки/</w:t>
            </w:r>
          </w:p>
        </w:tc>
      </w:tr>
      <w:tr w:rsidR="004F68C9" w:rsidRPr="004F68C9" w14:paraId="1073E39D" w14:textId="77777777" w:rsidTr="00472DBF">
        <w:trPr>
          <w:trHeight w:val="1931"/>
        </w:trPr>
        <w:tc>
          <w:tcPr>
            <w:tcW w:w="276" w:type="pct"/>
            <w:tcBorders>
              <w:top w:val="nil"/>
              <w:left w:val="single" w:sz="8" w:space="0" w:color="auto"/>
              <w:bottom w:val="single" w:sz="4" w:space="0" w:color="auto"/>
              <w:right w:val="single" w:sz="4" w:space="0" w:color="auto"/>
            </w:tcBorders>
            <w:vAlign w:val="center"/>
            <w:hideMark/>
          </w:tcPr>
          <w:p w14:paraId="03E25FB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w:t>
            </w:r>
          </w:p>
        </w:tc>
        <w:tc>
          <w:tcPr>
            <w:tcW w:w="925" w:type="pct"/>
            <w:tcBorders>
              <w:top w:val="nil"/>
              <w:left w:val="nil"/>
              <w:bottom w:val="single" w:sz="4" w:space="0" w:color="auto"/>
              <w:right w:val="single" w:sz="4" w:space="0" w:color="auto"/>
            </w:tcBorders>
            <w:shd w:val="clear" w:color="auto" w:fill="FFFFFF"/>
            <w:vAlign w:val="center"/>
            <w:hideMark/>
          </w:tcPr>
          <w:p w14:paraId="1E7F8C6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Блок 1,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."Цариградско шосе" №125</w:t>
            </w:r>
          </w:p>
        </w:tc>
        <w:tc>
          <w:tcPr>
            <w:tcW w:w="1224" w:type="pct"/>
            <w:tcBorders>
              <w:top w:val="nil"/>
              <w:left w:val="nil"/>
              <w:bottom w:val="single" w:sz="4" w:space="0" w:color="auto"/>
              <w:right w:val="single" w:sz="4" w:space="0" w:color="auto"/>
            </w:tcBorders>
            <w:shd w:val="clear" w:color="auto" w:fill="FFFFFF"/>
            <w:vAlign w:val="center"/>
            <w:hideMark/>
          </w:tcPr>
          <w:p w14:paraId="1E3B4FB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w:t>
            </w:r>
          </w:p>
        </w:tc>
        <w:tc>
          <w:tcPr>
            <w:tcW w:w="753" w:type="pct"/>
            <w:tcBorders>
              <w:top w:val="nil"/>
              <w:left w:val="nil"/>
              <w:bottom w:val="single" w:sz="4" w:space="0" w:color="auto"/>
              <w:right w:val="single" w:sz="4" w:space="0" w:color="auto"/>
            </w:tcBorders>
            <w:shd w:val="clear" w:color="auto" w:fill="FFFFFF"/>
            <w:vAlign w:val="center"/>
            <w:hideMark/>
          </w:tcPr>
          <w:p w14:paraId="646D438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4EC50A3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400</w:t>
            </w:r>
          </w:p>
        </w:tc>
        <w:tc>
          <w:tcPr>
            <w:tcW w:w="321" w:type="pct"/>
            <w:tcBorders>
              <w:top w:val="nil"/>
              <w:left w:val="nil"/>
              <w:bottom w:val="single" w:sz="4" w:space="0" w:color="auto"/>
              <w:right w:val="single" w:sz="4" w:space="0" w:color="auto"/>
            </w:tcBorders>
            <w:shd w:val="clear" w:color="auto" w:fill="FFFFFF"/>
            <w:vAlign w:val="center"/>
            <w:hideMark/>
          </w:tcPr>
          <w:p w14:paraId="78255D8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4C811E4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3</w:t>
            </w:r>
          </w:p>
        </w:tc>
      </w:tr>
      <w:tr w:rsidR="004F68C9" w:rsidRPr="004F68C9" w14:paraId="6FCC4BFF" w14:textId="77777777" w:rsidTr="00472DBF">
        <w:trPr>
          <w:trHeight w:val="1307"/>
        </w:trPr>
        <w:tc>
          <w:tcPr>
            <w:tcW w:w="276" w:type="pct"/>
            <w:tcBorders>
              <w:top w:val="nil"/>
              <w:left w:val="single" w:sz="8" w:space="0" w:color="auto"/>
              <w:bottom w:val="single" w:sz="4" w:space="0" w:color="auto"/>
              <w:right w:val="single" w:sz="4" w:space="0" w:color="auto"/>
            </w:tcBorders>
            <w:vAlign w:val="center"/>
            <w:hideMark/>
          </w:tcPr>
          <w:p w14:paraId="48EFB2A2"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lastRenderedPageBreak/>
              <w:t>2</w:t>
            </w:r>
          </w:p>
        </w:tc>
        <w:tc>
          <w:tcPr>
            <w:tcW w:w="925" w:type="pct"/>
            <w:tcBorders>
              <w:top w:val="nil"/>
              <w:left w:val="nil"/>
              <w:bottom w:val="single" w:sz="4" w:space="0" w:color="auto"/>
              <w:right w:val="single" w:sz="4" w:space="0" w:color="auto"/>
            </w:tcBorders>
            <w:shd w:val="clear" w:color="auto" w:fill="FFFFFF"/>
            <w:vAlign w:val="center"/>
            <w:hideMark/>
          </w:tcPr>
          <w:p w14:paraId="2EA4DE5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Ректорат,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 Освободител"№15</w:t>
            </w:r>
          </w:p>
        </w:tc>
        <w:tc>
          <w:tcPr>
            <w:tcW w:w="1224" w:type="pct"/>
            <w:tcBorders>
              <w:top w:val="nil"/>
              <w:left w:val="nil"/>
              <w:bottom w:val="single" w:sz="4" w:space="0" w:color="auto"/>
              <w:right w:val="single" w:sz="4" w:space="0" w:color="auto"/>
            </w:tcBorders>
            <w:shd w:val="clear" w:color="auto" w:fill="FFFFFF"/>
            <w:vAlign w:val="center"/>
            <w:hideMark/>
          </w:tcPr>
          <w:p w14:paraId="05F1D818"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пътнически/ лиценз     ACEA-GRAHAM</w:t>
            </w:r>
          </w:p>
        </w:tc>
        <w:tc>
          <w:tcPr>
            <w:tcW w:w="753" w:type="pct"/>
            <w:tcBorders>
              <w:top w:val="nil"/>
              <w:left w:val="nil"/>
              <w:bottom w:val="single" w:sz="4" w:space="0" w:color="auto"/>
              <w:right w:val="single" w:sz="4" w:space="0" w:color="auto"/>
            </w:tcBorders>
            <w:shd w:val="clear" w:color="auto" w:fill="FFFFFF"/>
            <w:vAlign w:val="center"/>
            <w:hideMark/>
          </w:tcPr>
          <w:p w14:paraId="29FBBE3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двускоростен</w:t>
            </w:r>
            <w:proofErr w:type="spellEnd"/>
          </w:p>
        </w:tc>
        <w:tc>
          <w:tcPr>
            <w:tcW w:w="957" w:type="pct"/>
            <w:tcBorders>
              <w:top w:val="nil"/>
              <w:left w:val="nil"/>
              <w:bottom w:val="single" w:sz="4" w:space="0" w:color="auto"/>
              <w:right w:val="single" w:sz="4" w:space="0" w:color="auto"/>
            </w:tcBorders>
            <w:shd w:val="clear" w:color="auto" w:fill="FFFFFF"/>
            <w:vAlign w:val="center"/>
            <w:hideMark/>
          </w:tcPr>
          <w:p w14:paraId="39BC8E2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11A76AE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2</w:t>
            </w:r>
          </w:p>
        </w:tc>
        <w:tc>
          <w:tcPr>
            <w:tcW w:w="546" w:type="pct"/>
            <w:tcBorders>
              <w:top w:val="nil"/>
              <w:left w:val="nil"/>
              <w:bottom w:val="single" w:sz="4" w:space="0" w:color="auto"/>
              <w:right w:val="single" w:sz="4" w:space="0" w:color="auto"/>
            </w:tcBorders>
            <w:shd w:val="clear" w:color="auto" w:fill="FFFFFF"/>
            <w:vAlign w:val="center"/>
            <w:hideMark/>
          </w:tcPr>
          <w:p w14:paraId="5EBC105B"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w:t>
            </w:r>
          </w:p>
        </w:tc>
      </w:tr>
      <w:tr w:rsidR="004F68C9" w:rsidRPr="004F68C9" w14:paraId="062DEBD0"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B8C66C8"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w:t>
            </w:r>
          </w:p>
        </w:tc>
        <w:tc>
          <w:tcPr>
            <w:tcW w:w="925" w:type="pct"/>
            <w:tcBorders>
              <w:top w:val="nil"/>
              <w:left w:val="nil"/>
              <w:bottom w:val="single" w:sz="4" w:space="0" w:color="auto"/>
              <w:right w:val="single" w:sz="4" w:space="0" w:color="auto"/>
            </w:tcBorders>
            <w:shd w:val="clear" w:color="auto" w:fill="FFFFFF"/>
            <w:vAlign w:val="center"/>
            <w:hideMark/>
          </w:tcPr>
          <w:p w14:paraId="244FC4E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Ректорат,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 Освободител"№15</w:t>
            </w:r>
          </w:p>
        </w:tc>
        <w:tc>
          <w:tcPr>
            <w:tcW w:w="1224" w:type="pct"/>
            <w:tcBorders>
              <w:top w:val="nil"/>
              <w:left w:val="nil"/>
              <w:bottom w:val="single" w:sz="4" w:space="0" w:color="auto"/>
              <w:right w:val="single" w:sz="4" w:space="0" w:color="auto"/>
            </w:tcBorders>
            <w:shd w:val="clear" w:color="auto" w:fill="FFFFFF"/>
            <w:vAlign w:val="center"/>
            <w:hideMark/>
          </w:tcPr>
          <w:p w14:paraId="2342696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пътнически/ лиценз     ACEA-GRAHAM</w:t>
            </w:r>
          </w:p>
        </w:tc>
        <w:tc>
          <w:tcPr>
            <w:tcW w:w="753" w:type="pct"/>
            <w:tcBorders>
              <w:top w:val="nil"/>
              <w:left w:val="nil"/>
              <w:bottom w:val="single" w:sz="4" w:space="0" w:color="auto"/>
              <w:right w:val="single" w:sz="4" w:space="0" w:color="auto"/>
            </w:tcBorders>
            <w:shd w:val="clear" w:color="auto" w:fill="FFFFFF"/>
            <w:vAlign w:val="center"/>
            <w:hideMark/>
          </w:tcPr>
          <w:p w14:paraId="45D25BD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двускоростен</w:t>
            </w:r>
            <w:proofErr w:type="spellEnd"/>
          </w:p>
        </w:tc>
        <w:tc>
          <w:tcPr>
            <w:tcW w:w="957" w:type="pct"/>
            <w:tcBorders>
              <w:top w:val="nil"/>
              <w:left w:val="nil"/>
              <w:bottom w:val="single" w:sz="4" w:space="0" w:color="auto"/>
              <w:right w:val="single" w:sz="4" w:space="0" w:color="auto"/>
            </w:tcBorders>
            <w:shd w:val="clear" w:color="auto" w:fill="FFFFFF"/>
            <w:vAlign w:val="center"/>
            <w:hideMark/>
          </w:tcPr>
          <w:p w14:paraId="32198B7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1908179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6</w:t>
            </w:r>
          </w:p>
        </w:tc>
        <w:tc>
          <w:tcPr>
            <w:tcW w:w="546" w:type="pct"/>
            <w:tcBorders>
              <w:top w:val="nil"/>
              <w:left w:val="nil"/>
              <w:bottom w:val="single" w:sz="4" w:space="0" w:color="auto"/>
              <w:right w:val="single" w:sz="4" w:space="0" w:color="auto"/>
            </w:tcBorders>
            <w:shd w:val="clear" w:color="auto" w:fill="FFFFFF"/>
            <w:vAlign w:val="center"/>
            <w:hideMark/>
          </w:tcPr>
          <w:p w14:paraId="667DE10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4</w:t>
            </w:r>
          </w:p>
        </w:tc>
      </w:tr>
      <w:tr w:rsidR="004F68C9" w:rsidRPr="004F68C9" w14:paraId="2D3CF861"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2ABC352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w:t>
            </w:r>
          </w:p>
        </w:tc>
        <w:tc>
          <w:tcPr>
            <w:tcW w:w="925" w:type="pct"/>
            <w:tcBorders>
              <w:top w:val="nil"/>
              <w:left w:val="nil"/>
              <w:bottom w:val="single" w:sz="4" w:space="0" w:color="auto"/>
              <w:right w:val="single" w:sz="4" w:space="0" w:color="auto"/>
            </w:tcBorders>
            <w:shd w:val="clear" w:color="auto" w:fill="FFFFFF"/>
            <w:vAlign w:val="center"/>
            <w:hideMark/>
          </w:tcPr>
          <w:p w14:paraId="114EC6B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Унив</w:t>
            </w:r>
            <w:proofErr w:type="spellEnd"/>
            <w:r w:rsidRPr="004F68C9">
              <w:rPr>
                <w:rFonts w:ascii="Times New Roman" w:eastAsia="Times New Roman" w:hAnsi="Times New Roman"/>
                <w:sz w:val="20"/>
                <w:szCs w:val="20"/>
                <w:lang w:val="bg-BG" w:eastAsia="bg-BG"/>
              </w:rPr>
              <w:t xml:space="preserve">. Библиотека,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 Освободител"№15</w:t>
            </w:r>
          </w:p>
        </w:tc>
        <w:tc>
          <w:tcPr>
            <w:tcW w:w="1224" w:type="pct"/>
            <w:tcBorders>
              <w:top w:val="nil"/>
              <w:left w:val="nil"/>
              <w:bottom w:val="single" w:sz="4" w:space="0" w:color="auto"/>
              <w:right w:val="single" w:sz="4" w:space="0" w:color="auto"/>
            </w:tcBorders>
            <w:shd w:val="clear" w:color="auto" w:fill="FFFFFF"/>
            <w:vAlign w:val="center"/>
            <w:hideMark/>
          </w:tcPr>
          <w:p w14:paraId="16296BB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w:t>
            </w:r>
            <w:proofErr w:type="spellStart"/>
            <w:r w:rsidRPr="004F68C9">
              <w:rPr>
                <w:rFonts w:ascii="Times New Roman" w:eastAsia="Times New Roman" w:hAnsi="Times New Roman"/>
                <w:sz w:val="20"/>
                <w:szCs w:val="20"/>
                <w:lang w:val="bg-BG" w:eastAsia="bg-BG"/>
              </w:rPr>
              <w:t>Stigler</w:t>
            </w:r>
            <w:proofErr w:type="spellEnd"/>
            <w:r w:rsidRPr="004F68C9">
              <w:rPr>
                <w:rFonts w:ascii="Times New Roman" w:eastAsia="Times New Roman" w:hAnsi="Times New Roman"/>
                <w:sz w:val="20"/>
                <w:szCs w:val="20"/>
                <w:lang w:val="bg-BG" w:eastAsia="bg-BG"/>
              </w:rPr>
              <w:t>”</w:t>
            </w:r>
          </w:p>
        </w:tc>
        <w:tc>
          <w:tcPr>
            <w:tcW w:w="753" w:type="pct"/>
            <w:tcBorders>
              <w:top w:val="nil"/>
              <w:left w:val="nil"/>
              <w:bottom w:val="single" w:sz="4" w:space="0" w:color="auto"/>
              <w:right w:val="single" w:sz="4" w:space="0" w:color="auto"/>
            </w:tcBorders>
            <w:shd w:val="clear" w:color="auto" w:fill="FFFFFF"/>
            <w:vAlign w:val="center"/>
            <w:hideMark/>
          </w:tcPr>
          <w:p w14:paraId="4E16F9A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957" w:type="pct"/>
            <w:tcBorders>
              <w:top w:val="nil"/>
              <w:left w:val="nil"/>
              <w:bottom w:val="single" w:sz="4" w:space="0" w:color="auto"/>
              <w:right w:val="single" w:sz="4" w:space="0" w:color="auto"/>
            </w:tcBorders>
            <w:shd w:val="clear" w:color="auto" w:fill="FFFFFF"/>
            <w:vAlign w:val="center"/>
            <w:hideMark/>
          </w:tcPr>
          <w:p w14:paraId="6274DDF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3873A26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4729E4D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w:t>
            </w:r>
          </w:p>
        </w:tc>
      </w:tr>
      <w:tr w:rsidR="004F68C9" w:rsidRPr="004F68C9" w14:paraId="6BC263E2" w14:textId="77777777" w:rsidTr="00472DBF">
        <w:trPr>
          <w:trHeight w:val="1275"/>
        </w:trPr>
        <w:tc>
          <w:tcPr>
            <w:tcW w:w="276" w:type="pct"/>
            <w:tcBorders>
              <w:top w:val="nil"/>
              <w:left w:val="single" w:sz="8" w:space="0" w:color="auto"/>
              <w:bottom w:val="single" w:sz="4" w:space="0" w:color="auto"/>
              <w:right w:val="single" w:sz="4" w:space="0" w:color="auto"/>
            </w:tcBorders>
            <w:vAlign w:val="center"/>
            <w:hideMark/>
          </w:tcPr>
          <w:p w14:paraId="171166C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w:t>
            </w:r>
          </w:p>
        </w:tc>
        <w:tc>
          <w:tcPr>
            <w:tcW w:w="925" w:type="pct"/>
            <w:tcBorders>
              <w:top w:val="nil"/>
              <w:left w:val="nil"/>
              <w:bottom w:val="single" w:sz="4" w:space="0" w:color="auto"/>
              <w:right w:val="single" w:sz="4" w:space="0" w:color="auto"/>
            </w:tcBorders>
            <w:shd w:val="clear" w:color="auto" w:fill="FFFFFF"/>
            <w:vAlign w:val="center"/>
            <w:hideMark/>
          </w:tcPr>
          <w:p w14:paraId="11A082F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ДЕО - Студентско общежитие, </w:t>
            </w:r>
            <w:proofErr w:type="spellStart"/>
            <w:r w:rsidRPr="004F68C9">
              <w:rPr>
                <w:rFonts w:ascii="Times New Roman" w:eastAsia="Times New Roman" w:hAnsi="Times New Roman"/>
                <w:sz w:val="20"/>
                <w:szCs w:val="20"/>
                <w:lang w:val="bg-BG" w:eastAsia="bg-BG"/>
              </w:rPr>
              <w:t>ул</w:t>
            </w:r>
            <w:proofErr w:type="spellEnd"/>
            <w:r w:rsidRPr="004F68C9">
              <w:rPr>
                <w:rFonts w:ascii="Times New Roman" w:eastAsia="Times New Roman" w:hAnsi="Times New Roman"/>
                <w:sz w:val="20"/>
                <w:szCs w:val="20"/>
                <w:lang w:val="bg-BG" w:eastAsia="bg-BG"/>
              </w:rPr>
              <w:t>."Коста Лулчев"27</w:t>
            </w:r>
          </w:p>
        </w:tc>
        <w:tc>
          <w:tcPr>
            <w:tcW w:w="1224" w:type="pct"/>
            <w:tcBorders>
              <w:top w:val="nil"/>
              <w:left w:val="nil"/>
              <w:bottom w:val="single" w:sz="4" w:space="0" w:color="auto"/>
              <w:right w:val="single" w:sz="4" w:space="0" w:color="auto"/>
            </w:tcBorders>
            <w:shd w:val="clear" w:color="auto" w:fill="FFFFFF"/>
            <w:vAlign w:val="center"/>
            <w:hideMark/>
          </w:tcPr>
          <w:p w14:paraId="55CDDB3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                  МПА С9+АС2-16-българско производство 1976г.</w:t>
            </w:r>
          </w:p>
        </w:tc>
        <w:tc>
          <w:tcPr>
            <w:tcW w:w="753" w:type="pct"/>
            <w:tcBorders>
              <w:top w:val="nil"/>
              <w:left w:val="nil"/>
              <w:bottom w:val="single" w:sz="4" w:space="0" w:color="auto"/>
              <w:right w:val="single" w:sz="4" w:space="0" w:color="auto"/>
            </w:tcBorders>
            <w:shd w:val="clear" w:color="auto" w:fill="FFFFFF"/>
            <w:vAlign w:val="center"/>
            <w:hideMark/>
          </w:tcPr>
          <w:p w14:paraId="555F5C0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465AD90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2644C2E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2</w:t>
            </w:r>
          </w:p>
        </w:tc>
        <w:tc>
          <w:tcPr>
            <w:tcW w:w="546" w:type="pct"/>
            <w:tcBorders>
              <w:top w:val="nil"/>
              <w:left w:val="nil"/>
              <w:bottom w:val="single" w:sz="4" w:space="0" w:color="auto"/>
              <w:right w:val="single" w:sz="4" w:space="0" w:color="auto"/>
            </w:tcBorders>
            <w:shd w:val="clear" w:color="auto" w:fill="FFFFFF"/>
            <w:vAlign w:val="center"/>
            <w:hideMark/>
          </w:tcPr>
          <w:p w14:paraId="36F4E35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16</w:t>
            </w:r>
          </w:p>
        </w:tc>
      </w:tr>
      <w:tr w:rsidR="004F68C9" w:rsidRPr="004F68C9" w14:paraId="6CF0F0A5" w14:textId="77777777" w:rsidTr="00472DBF">
        <w:trPr>
          <w:trHeight w:val="1275"/>
        </w:trPr>
        <w:tc>
          <w:tcPr>
            <w:tcW w:w="276" w:type="pct"/>
            <w:tcBorders>
              <w:top w:val="nil"/>
              <w:left w:val="single" w:sz="8" w:space="0" w:color="auto"/>
              <w:bottom w:val="single" w:sz="4" w:space="0" w:color="auto"/>
              <w:right w:val="single" w:sz="4" w:space="0" w:color="auto"/>
            </w:tcBorders>
            <w:vAlign w:val="center"/>
            <w:hideMark/>
          </w:tcPr>
          <w:p w14:paraId="1B7EC8CB"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6</w:t>
            </w:r>
          </w:p>
        </w:tc>
        <w:tc>
          <w:tcPr>
            <w:tcW w:w="925" w:type="pct"/>
            <w:tcBorders>
              <w:top w:val="nil"/>
              <w:left w:val="nil"/>
              <w:bottom w:val="single" w:sz="4" w:space="0" w:color="auto"/>
              <w:right w:val="single" w:sz="4" w:space="0" w:color="auto"/>
            </w:tcBorders>
            <w:shd w:val="clear" w:color="auto" w:fill="FFFFFF"/>
            <w:vAlign w:val="center"/>
            <w:hideMark/>
          </w:tcPr>
          <w:p w14:paraId="69E9D89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ДЕО - студентско общежитие, </w:t>
            </w:r>
            <w:proofErr w:type="spellStart"/>
            <w:r w:rsidRPr="004F68C9">
              <w:rPr>
                <w:rFonts w:ascii="Times New Roman" w:eastAsia="Times New Roman" w:hAnsi="Times New Roman"/>
                <w:sz w:val="20"/>
                <w:szCs w:val="20"/>
                <w:lang w:val="bg-BG" w:eastAsia="bg-BG"/>
              </w:rPr>
              <w:t>ул</w:t>
            </w:r>
            <w:proofErr w:type="spellEnd"/>
            <w:r w:rsidRPr="004F68C9">
              <w:rPr>
                <w:rFonts w:ascii="Times New Roman" w:eastAsia="Times New Roman" w:hAnsi="Times New Roman"/>
                <w:sz w:val="20"/>
                <w:szCs w:val="20"/>
                <w:lang w:val="bg-BG" w:eastAsia="bg-BG"/>
              </w:rPr>
              <w:t>."Коста Лулчев"27</w:t>
            </w:r>
          </w:p>
        </w:tc>
        <w:tc>
          <w:tcPr>
            <w:tcW w:w="1224" w:type="pct"/>
            <w:tcBorders>
              <w:top w:val="nil"/>
              <w:left w:val="nil"/>
              <w:bottom w:val="single" w:sz="4" w:space="0" w:color="auto"/>
              <w:right w:val="single" w:sz="4" w:space="0" w:color="auto"/>
            </w:tcBorders>
            <w:shd w:val="clear" w:color="auto" w:fill="FFFFFF"/>
            <w:vAlign w:val="center"/>
            <w:hideMark/>
          </w:tcPr>
          <w:p w14:paraId="4B27896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мебелен                       МПА С9+АС2-16-българско производство 1976г.</w:t>
            </w:r>
          </w:p>
        </w:tc>
        <w:tc>
          <w:tcPr>
            <w:tcW w:w="753" w:type="pct"/>
            <w:tcBorders>
              <w:top w:val="nil"/>
              <w:left w:val="nil"/>
              <w:bottom w:val="single" w:sz="4" w:space="0" w:color="auto"/>
              <w:right w:val="single" w:sz="4" w:space="0" w:color="auto"/>
            </w:tcBorders>
            <w:shd w:val="clear" w:color="auto" w:fill="FFFFFF"/>
            <w:vAlign w:val="center"/>
            <w:hideMark/>
          </w:tcPr>
          <w:p w14:paraId="46CE044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688656C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04BB10D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1781E31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16</w:t>
            </w:r>
          </w:p>
        </w:tc>
      </w:tr>
      <w:tr w:rsidR="004F68C9" w:rsidRPr="004F68C9" w14:paraId="35DE95E1"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24CD23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7</w:t>
            </w:r>
          </w:p>
        </w:tc>
        <w:tc>
          <w:tcPr>
            <w:tcW w:w="925" w:type="pct"/>
            <w:tcBorders>
              <w:top w:val="nil"/>
              <w:left w:val="nil"/>
              <w:bottom w:val="single" w:sz="4" w:space="0" w:color="auto"/>
              <w:right w:val="single" w:sz="4" w:space="0" w:color="auto"/>
            </w:tcBorders>
            <w:shd w:val="clear" w:color="auto" w:fill="FFFFFF"/>
            <w:vAlign w:val="center"/>
            <w:hideMark/>
          </w:tcPr>
          <w:p w14:paraId="082A685F" w14:textId="53C0B93F" w:rsidR="004F68C9" w:rsidRPr="004F68C9" w:rsidRDefault="004F68C9" w:rsidP="00D3164E">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ФН</w:t>
            </w:r>
            <w:r w:rsidR="00D3164E">
              <w:rPr>
                <w:rFonts w:ascii="Times New Roman" w:eastAsia="Times New Roman" w:hAnsi="Times New Roman"/>
                <w:sz w:val="20"/>
                <w:szCs w:val="20"/>
                <w:lang w:val="bg-BG" w:eastAsia="bg-BG"/>
              </w:rPr>
              <w:t>ОИ</w:t>
            </w:r>
            <w:r w:rsidRPr="004F68C9">
              <w:rPr>
                <w:rFonts w:ascii="Times New Roman" w:eastAsia="Times New Roman" w:hAnsi="Times New Roman"/>
                <w:sz w:val="20"/>
                <w:szCs w:val="20"/>
                <w:lang w:val="bg-BG" w:eastAsia="bg-BG"/>
              </w:rPr>
              <w:t xml:space="preserve">, </w:t>
            </w:r>
            <w:proofErr w:type="spellStart"/>
            <w:r w:rsidRPr="004F68C9">
              <w:rPr>
                <w:rFonts w:ascii="Times New Roman" w:eastAsia="Times New Roman" w:hAnsi="Times New Roman"/>
                <w:sz w:val="20"/>
                <w:szCs w:val="20"/>
                <w:lang w:val="bg-BG" w:eastAsia="bg-BG"/>
              </w:rPr>
              <w:t>Ул</w:t>
            </w:r>
            <w:proofErr w:type="spellEnd"/>
            <w:r w:rsidRPr="004F68C9">
              <w:rPr>
                <w:rFonts w:ascii="Times New Roman" w:eastAsia="Times New Roman" w:hAnsi="Times New Roman"/>
                <w:sz w:val="20"/>
                <w:szCs w:val="20"/>
                <w:lang w:val="bg-BG" w:eastAsia="bg-BG"/>
              </w:rPr>
              <w:t>."Шипченски проход" 69А</w:t>
            </w:r>
          </w:p>
        </w:tc>
        <w:tc>
          <w:tcPr>
            <w:tcW w:w="1224" w:type="pct"/>
            <w:tcBorders>
              <w:top w:val="nil"/>
              <w:left w:val="nil"/>
              <w:bottom w:val="single" w:sz="4" w:space="0" w:color="auto"/>
              <w:right w:val="single" w:sz="4" w:space="0" w:color="auto"/>
            </w:tcBorders>
            <w:shd w:val="clear" w:color="auto" w:fill="FFFFFF"/>
            <w:vAlign w:val="center"/>
            <w:hideMark/>
          </w:tcPr>
          <w:p w14:paraId="5DF2C1E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пътнически/бълг./</w:t>
            </w:r>
          </w:p>
        </w:tc>
        <w:tc>
          <w:tcPr>
            <w:tcW w:w="753" w:type="pct"/>
            <w:tcBorders>
              <w:top w:val="nil"/>
              <w:left w:val="nil"/>
              <w:bottom w:val="single" w:sz="4" w:space="0" w:color="auto"/>
              <w:right w:val="single" w:sz="4" w:space="0" w:color="auto"/>
            </w:tcBorders>
            <w:shd w:val="clear" w:color="auto" w:fill="FFFFFF"/>
            <w:vAlign w:val="center"/>
            <w:hideMark/>
          </w:tcPr>
          <w:p w14:paraId="4504A58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957" w:type="pct"/>
            <w:tcBorders>
              <w:top w:val="nil"/>
              <w:left w:val="nil"/>
              <w:bottom w:val="single" w:sz="4" w:space="0" w:color="auto"/>
              <w:right w:val="single" w:sz="4" w:space="0" w:color="auto"/>
            </w:tcBorders>
            <w:shd w:val="clear" w:color="auto" w:fill="FFFFFF"/>
            <w:vAlign w:val="center"/>
            <w:hideMark/>
          </w:tcPr>
          <w:p w14:paraId="5E4E651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0088D65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1C925BF5"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6</w:t>
            </w:r>
          </w:p>
        </w:tc>
      </w:tr>
      <w:tr w:rsidR="004F68C9" w:rsidRPr="004F68C9" w14:paraId="3730B802"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728AFD8"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w:t>
            </w:r>
          </w:p>
        </w:tc>
        <w:tc>
          <w:tcPr>
            <w:tcW w:w="925" w:type="pct"/>
            <w:tcBorders>
              <w:top w:val="nil"/>
              <w:left w:val="nil"/>
              <w:bottom w:val="single" w:sz="4" w:space="0" w:color="auto"/>
              <w:right w:val="single" w:sz="4" w:space="0" w:color="auto"/>
            </w:tcBorders>
            <w:shd w:val="clear" w:color="auto" w:fill="FFFFFF"/>
            <w:vAlign w:val="center"/>
            <w:hideMark/>
          </w:tcPr>
          <w:p w14:paraId="2EEEBE32" w14:textId="27AC783C" w:rsidR="004F68C9" w:rsidRPr="004F68C9" w:rsidRDefault="004F68C9" w:rsidP="00D3164E">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ФН</w:t>
            </w:r>
            <w:r w:rsidR="00D3164E">
              <w:rPr>
                <w:rFonts w:ascii="Times New Roman" w:eastAsia="Times New Roman" w:hAnsi="Times New Roman"/>
                <w:sz w:val="20"/>
                <w:szCs w:val="20"/>
                <w:lang w:val="bg-BG" w:eastAsia="bg-BG"/>
              </w:rPr>
              <w:t>ОИ</w:t>
            </w:r>
            <w:r w:rsidRPr="004F68C9">
              <w:rPr>
                <w:rFonts w:ascii="Times New Roman" w:eastAsia="Times New Roman" w:hAnsi="Times New Roman"/>
                <w:sz w:val="20"/>
                <w:szCs w:val="20"/>
                <w:lang w:val="bg-BG" w:eastAsia="bg-BG"/>
              </w:rPr>
              <w:t xml:space="preserve">, </w:t>
            </w:r>
            <w:proofErr w:type="spellStart"/>
            <w:r w:rsidRPr="004F68C9">
              <w:rPr>
                <w:rFonts w:ascii="Times New Roman" w:eastAsia="Times New Roman" w:hAnsi="Times New Roman"/>
                <w:sz w:val="20"/>
                <w:szCs w:val="20"/>
                <w:lang w:val="bg-BG" w:eastAsia="bg-BG"/>
              </w:rPr>
              <w:t>Ул</w:t>
            </w:r>
            <w:proofErr w:type="spellEnd"/>
            <w:r w:rsidRPr="004F68C9">
              <w:rPr>
                <w:rFonts w:ascii="Times New Roman" w:eastAsia="Times New Roman" w:hAnsi="Times New Roman"/>
                <w:sz w:val="20"/>
                <w:szCs w:val="20"/>
                <w:lang w:val="bg-BG" w:eastAsia="bg-BG"/>
              </w:rPr>
              <w:t>."Шипченски проход" 69А</w:t>
            </w:r>
          </w:p>
        </w:tc>
        <w:tc>
          <w:tcPr>
            <w:tcW w:w="1224" w:type="pct"/>
            <w:tcBorders>
              <w:top w:val="nil"/>
              <w:left w:val="nil"/>
              <w:bottom w:val="single" w:sz="4" w:space="0" w:color="auto"/>
              <w:right w:val="single" w:sz="4" w:space="0" w:color="auto"/>
            </w:tcBorders>
            <w:shd w:val="clear" w:color="auto" w:fill="FFFFFF"/>
            <w:vAlign w:val="center"/>
            <w:hideMark/>
          </w:tcPr>
          <w:p w14:paraId="18035E0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пътнически/полски/</w:t>
            </w:r>
          </w:p>
        </w:tc>
        <w:tc>
          <w:tcPr>
            <w:tcW w:w="753" w:type="pct"/>
            <w:tcBorders>
              <w:top w:val="nil"/>
              <w:left w:val="nil"/>
              <w:bottom w:val="single" w:sz="4" w:space="0" w:color="auto"/>
              <w:right w:val="single" w:sz="4" w:space="0" w:color="auto"/>
            </w:tcBorders>
            <w:shd w:val="clear" w:color="auto" w:fill="FFFFFF"/>
            <w:vAlign w:val="center"/>
            <w:hideMark/>
          </w:tcPr>
          <w:p w14:paraId="543A1E0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957" w:type="pct"/>
            <w:tcBorders>
              <w:top w:val="nil"/>
              <w:left w:val="nil"/>
              <w:bottom w:val="single" w:sz="4" w:space="0" w:color="auto"/>
              <w:right w:val="single" w:sz="4" w:space="0" w:color="auto"/>
            </w:tcBorders>
            <w:shd w:val="clear" w:color="auto" w:fill="FFFFFF"/>
            <w:vAlign w:val="center"/>
            <w:hideMark/>
          </w:tcPr>
          <w:p w14:paraId="549F18A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7681D99E"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6E86748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6</w:t>
            </w:r>
          </w:p>
        </w:tc>
      </w:tr>
      <w:tr w:rsidR="004F68C9" w:rsidRPr="004F68C9" w14:paraId="7218CABB"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30FE64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9</w:t>
            </w:r>
          </w:p>
        </w:tc>
        <w:tc>
          <w:tcPr>
            <w:tcW w:w="925" w:type="pct"/>
            <w:tcBorders>
              <w:top w:val="nil"/>
              <w:left w:val="nil"/>
              <w:bottom w:val="single" w:sz="4" w:space="0" w:color="auto"/>
              <w:right w:val="single" w:sz="4" w:space="0" w:color="auto"/>
            </w:tcBorders>
            <w:shd w:val="clear" w:color="auto" w:fill="FFFFFF"/>
            <w:vAlign w:val="center"/>
            <w:hideMark/>
          </w:tcPr>
          <w:p w14:paraId="74027C3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ФХФ,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1</w:t>
            </w:r>
          </w:p>
        </w:tc>
        <w:tc>
          <w:tcPr>
            <w:tcW w:w="1224" w:type="pct"/>
            <w:tcBorders>
              <w:top w:val="nil"/>
              <w:left w:val="nil"/>
              <w:bottom w:val="single" w:sz="4" w:space="0" w:color="auto"/>
              <w:right w:val="single" w:sz="4" w:space="0" w:color="auto"/>
            </w:tcBorders>
            <w:shd w:val="clear" w:color="auto" w:fill="FFFFFF"/>
            <w:vAlign w:val="center"/>
            <w:hideMark/>
          </w:tcPr>
          <w:p w14:paraId="1E65752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пътнически/ лиценз     ACEA-GRAHAM</w:t>
            </w:r>
          </w:p>
        </w:tc>
        <w:tc>
          <w:tcPr>
            <w:tcW w:w="753" w:type="pct"/>
            <w:tcBorders>
              <w:top w:val="nil"/>
              <w:left w:val="nil"/>
              <w:bottom w:val="single" w:sz="4" w:space="0" w:color="auto"/>
              <w:right w:val="single" w:sz="4" w:space="0" w:color="auto"/>
            </w:tcBorders>
            <w:shd w:val="clear" w:color="auto" w:fill="FFFFFF"/>
            <w:vAlign w:val="center"/>
            <w:hideMark/>
          </w:tcPr>
          <w:p w14:paraId="354BFAD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двускоростен</w:t>
            </w:r>
            <w:proofErr w:type="spellEnd"/>
          </w:p>
        </w:tc>
        <w:tc>
          <w:tcPr>
            <w:tcW w:w="957" w:type="pct"/>
            <w:tcBorders>
              <w:top w:val="nil"/>
              <w:left w:val="nil"/>
              <w:bottom w:val="single" w:sz="4" w:space="0" w:color="auto"/>
              <w:right w:val="single" w:sz="4" w:space="0" w:color="auto"/>
            </w:tcBorders>
            <w:shd w:val="clear" w:color="auto" w:fill="FFFFFF"/>
            <w:vAlign w:val="center"/>
            <w:hideMark/>
          </w:tcPr>
          <w:p w14:paraId="3EE1C66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7684D97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6196D29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59AE9B4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C2661C4"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10</w:t>
            </w:r>
          </w:p>
        </w:tc>
        <w:tc>
          <w:tcPr>
            <w:tcW w:w="925" w:type="pct"/>
            <w:tcBorders>
              <w:top w:val="nil"/>
              <w:left w:val="nil"/>
              <w:bottom w:val="single" w:sz="4" w:space="0" w:color="auto"/>
              <w:right w:val="single" w:sz="4" w:space="0" w:color="auto"/>
            </w:tcBorders>
            <w:shd w:val="clear" w:color="auto" w:fill="FFFFFF"/>
            <w:vAlign w:val="center"/>
            <w:hideMark/>
          </w:tcPr>
          <w:p w14:paraId="2781838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ФХФ,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1</w:t>
            </w:r>
          </w:p>
        </w:tc>
        <w:tc>
          <w:tcPr>
            <w:tcW w:w="1224" w:type="pct"/>
            <w:tcBorders>
              <w:top w:val="nil"/>
              <w:left w:val="nil"/>
              <w:bottom w:val="single" w:sz="4" w:space="0" w:color="auto"/>
              <w:right w:val="single" w:sz="4" w:space="0" w:color="auto"/>
            </w:tcBorders>
            <w:shd w:val="clear" w:color="auto" w:fill="FFFFFF"/>
            <w:vAlign w:val="center"/>
            <w:hideMark/>
          </w:tcPr>
          <w:p w14:paraId="2E9FBE64"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пътнически/ лиценз     ACEA-GRAHAM</w:t>
            </w:r>
          </w:p>
        </w:tc>
        <w:tc>
          <w:tcPr>
            <w:tcW w:w="753" w:type="pct"/>
            <w:tcBorders>
              <w:top w:val="nil"/>
              <w:left w:val="nil"/>
              <w:bottom w:val="single" w:sz="4" w:space="0" w:color="auto"/>
              <w:right w:val="single" w:sz="4" w:space="0" w:color="auto"/>
            </w:tcBorders>
            <w:shd w:val="clear" w:color="auto" w:fill="FFFFFF"/>
            <w:vAlign w:val="center"/>
            <w:hideMark/>
          </w:tcPr>
          <w:p w14:paraId="4157CED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двускоростен</w:t>
            </w:r>
            <w:proofErr w:type="spellEnd"/>
          </w:p>
        </w:tc>
        <w:tc>
          <w:tcPr>
            <w:tcW w:w="957" w:type="pct"/>
            <w:tcBorders>
              <w:top w:val="nil"/>
              <w:left w:val="nil"/>
              <w:bottom w:val="single" w:sz="4" w:space="0" w:color="auto"/>
              <w:right w:val="single" w:sz="4" w:space="0" w:color="auto"/>
            </w:tcBorders>
            <w:shd w:val="clear" w:color="auto" w:fill="FFFFFF"/>
            <w:vAlign w:val="center"/>
            <w:hideMark/>
          </w:tcPr>
          <w:p w14:paraId="60A6865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480</w:t>
            </w:r>
          </w:p>
        </w:tc>
        <w:tc>
          <w:tcPr>
            <w:tcW w:w="321" w:type="pct"/>
            <w:tcBorders>
              <w:top w:val="nil"/>
              <w:left w:val="nil"/>
              <w:bottom w:val="single" w:sz="4" w:space="0" w:color="auto"/>
              <w:right w:val="single" w:sz="4" w:space="0" w:color="auto"/>
            </w:tcBorders>
            <w:shd w:val="clear" w:color="auto" w:fill="FFFFFF"/>
            <w:vAlign w:val="center"/>
            <w:hideMark/>
          </w:tcPr>
          <w:p w14:paraId="6F7B891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71475C5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6EA10372"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A87974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11</w:t>
            </w:r>
          </w:p>
        </w:tc>
        <w:tc>
          <w:tcPr>
            <w:tcW w:w="925" w:type="pct"/>
            <w:tcBorders>
              <w:top w:val="nil"/>
              <w:left w:val="nil"/>
              <w:bottom w:val="single" w:sz="4" w:space="0" w:color="auto"/>
              <w:right w:val="single" w:sz="4" w:space="0" w:color="auto"/>
            </w:tcBorders>
            <w:shd w:val="clear" w:color="auto" w:fill="FFFFFF"/>
            <w:vAlign w:val="center"/>
            <w:hideMark/>
          </w:tcPr>
          <w:p w14:paraId="5EC3909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ФХФ,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1</w:t>
            </w:r>
          </w:p>
        </w:tc>
        <w:tc>
          <w:tcPr>
            <w:tcW w:w="1224" w:type="pct"/>
            <w:tcBorders>
              <w:top w:val="nil"/>
              <w:left w:val="nil"/>
              <w:bottom w:val="single" w:sz="4" w:space="0" w:color="auto"/>
              <w:right w:val="single" w:sz="4" w:space="0" w:color="auto"/>
            </w:tcBorders>
            <w:shd w:val="clear" w:color="auto" w:fill="FFFFFF"/>
            <w:vAlign w:val="center"/>
            <w:hideMark/>
          </w:tcPr>
          <w:p w14:paraId="0F8F4FE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български/товарен</w:t>
            </w:r>
          </w:p>
        </w:tc>
        <w:tc>
          <w:tcPr>
            <w:tcW w:w="753" w:type="pct"/>
            <w:tcBorders>
              <w:top w:val="nil"/>
              <w:left w:val="nil"/>
              <w:bottom w:val="single" w:sz="4" w:space="0" w:color="auto"/>
              <w:right w:val="single" w:sz="4" w:space="0" w:color="auto"/>
            </w:tcBorders>
            <w:shd w:val="clear" w:color="auto" w:fill="FFFFFF"/>
            <w:vAlign w:val="center"/>
            <w:hideMark/>
          </w:tcPr>
          <w:p w14:paraId="07F9BA6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0.71м/сек</w:t>
            </w:r>
          </w:p>
        </w:tc>
        <w:tc>
          <w:tcPr>
            <w:tcW w:w="957" w:type="pct"/>
            <w:tcBorders>
              <w:top w:val="nil"/>
              <w:left w:val="nil"/>
              <w:bottom w:val="single" w:sz="4" w:space="0" w:color="auto"/>
              <w:right w:val="single" w:sz="4" w:space="0" w:color="auto"/>
            </w:tcBorders>
            <w:shd w:val="clear" w:color="auto" w:fill="FFFFFF"/>
            <w:vAlign w:val="center"/>
            <w:hideMark/>
          </w:tcPr>
          <w:p w14:paraId="12708E3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480</w:t>
            </w:r>
          </w:p>
        </w:tc>
        <w:tc>
          <w:tcPr>
            <w:tcW w:w="321" w:type="pct"/>
            <w:tcBorders>
              <w:top w:val="nil"/>
              <w:left w:val="nil"/>
              <w:bottom w:val="single" w:sz="4" w:space="0" w:color="auto"/>
              <w:right w:val="single" w:sz="4" w:space="0" w:color="auto"/>
            </w:tcBorders>
            <w:shd w:val="clear" w:color="auto" w:fill="FFFFFF"/>
            <w:vAlign w:val="center"/>
            <w:hideMark/>
          </w:tcPr>
          <w:p w14:paraId="030D499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2FCD361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4C7A9F70"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20E1D42"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12</w:t>
            </w:r>
          </w:p>
        </w:tc>
        <w:tc>
          <w:tcPr>
            <w:tcW w:w="925" w:type="pct"/>
            <w:tcBorders>
              <w:top w:val="nil"/>
              <w:left w:val="nil"/>
              <w:bottom w:val="single" w:sz="4" w:space="0" w:color="auto"/>
              <w:right w:val="single" w:sz="4" w:space="0" w:color="auto"/>
            </w:tcBorders>
            <w:vAlign w:val="center"/>
            <w:hideMark/>
          </w:tcPr>
          <w:p w14:paraId="628535B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Блок 2,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."Цариградско шосе" №125</w:t>
            </w:r>
          </w:p>
        </w:tc>
        <w:tc>
          <w:tcPr>
            <w:tcW w:w="1224" w:type="pct"/>
            <w:tcBorders>
              <w:top w:val="nil"/>
              <w:left w:val="nil"/>
              <w:bottom w:val="single" w:sz="4" w:space="0" w:color="auto"/>
              <w:right w:val="single" w:sz="4" w:space="0" w:color="auto"/>
            </w:tcBorders>
            <w:shd w:val="clear" w:color="auto" w:fill="FFFFFF"/>
            <w:vAlign w:val="center"/>
            <w:hideMark/>
          </w:tcPr>
          <w:p w14:paraId="2B6B2F1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български</w:t>
            </w:r>
          </w:p>
        </w:tc>
        <w:tc>
          <w:tcPr>
            <w:tcW w:w="753" w:type="pct"/>
            <w:tcBorders>
              <w:top w:val="nil"/>
              <w:left w:val="nil"/>
              <w:bottom w:val="single" w:sz="4" w:space="0" w:color="auto"/>
              <w:right w:val="single" w:sz="4" w:space="0" w:color="auto"/>
            </w:tcBorders>
            <w:shd w:val="clear" w:color="auto" w:fill="FFFFFF"/>
            <w:vAlign w:val="center"/>
            <w:hideMark/>
          </w:tcPr>
          <w:p w14:paraId="49FA24E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957" w:type="pct"/>
            <w:tcBorders>
              <w:top w:val="nil"/>
              <w:left w:val="nil"/>
              <w:bottom w:val="single" w:sz="4" w:space="0" w:color="auto"/>
              <w:right w:val="single" w:sz="4" w:space="0" w:color="auto"/>
            </w:tcBorders>
            <w:shd w:val="clear" w:color="auto" w:fill="FFFFFF"/>
            <w:vAlign w:val="center"/>
            <w:hideMark/>
          </w:tcPr>
          <w:p w14:paraId="1C66777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2201663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2ABA69D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w:t>
            </w:r>
          </w:p>
        </w:tc>
      </w:tr>
      <w:tr w:rsidR="004F68C9" w:rsidRPr="004F68C9" w14:paraId="7847778F"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743791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13</w:t>
            </w:r>
          </w:p>
        </w:tc>
        <w:tc>
          <w:tcPr>
            <w:tcW w:w="925" w:type="pct"/>
            <w:tcBorders>
              <w:top w:val="nil"/>
              <w:left w:val="nil"/>
              <w:bottom w:val="single" w:sz="4" w:space="0" w:color="auto"/>
              <w:right w:val="single" w:sz="4" w:space="0" w:color="auto"/>
            </w:tcBorders>
            <w:vAlign w:val="center"/>
            <w:hideMark/>
          </w:tcPr>
          <w:p w14:paraId="1288FBF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Блок  4,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."Цариградско шосе" №125</w:t>
            </w:r>
          </w:p>
        </w:tc>
        <w:tc>
          <w:tcPr>
            <w:tcW w:w="1224" w:type="pct"/>
            <w:tcBorders>
              <w:top w:val="nil"/>
              <w:left w:val="nil"/>
              <w:bottom w:val="single" w:sz="4" w:space="0" w:color="auto"/>
              <w:right w:val="single" w:sz="4" w:space="0" w:color="auto"/>
            </w:tcBorders>
            <w:shd w:val="clear" w:color="auto" w:fill="FFFFFF"/>
            <w:vAlign w:val="center"/>
            <w:hideMark/>
          </w:tcPr>
          <w:p w14:paraId="2C36E45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753" w:type="pct"/>
            <w:tcBorders>
              <w:top w:val="nil"/>
              <w:left w:val="nil"/>
              <w:bottom w:val="single" w:sz="4" w:space="0" w:color="auto"/>
              <w:right w:val="single" w:sz="4" w:space="0" w:color="auto"/>
            </w:tcBorders>
            <w:shd w:val="clear" w:color="auto" w:fill="FFFFFF"/>
            <w:vAlign w:val="center"/>
            <w:hideMark/>
          </w:tcPr>
          <w:p w14:paraId="50E2742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957" w:type="pct"/>
            <w:tcBorders>
              <w:top w:val="nil"/>
              <w:left w:val="nil"/>
              <w:bottom w:val="single" w:sz="4" w:space="0" w:color="auto"/>
              <w:right w:val="single" w:sz="4" w:space="0" w:color="auto"/>
            </w:tcBorders>
            <w:shd w:val="clear" w:color="auto" w:fill="FFFFFF"/>
            <w:vAlign w:val="center"/>
            <w:hideMark/>
          </w:tcPr>
          <w:p w14:paraId="1A8F163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7E544D9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03308ABF"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w:t>
            </w:r>
          </w:p>
        </w:tc>
      </w:tr>
      <w:tr w:rsidR="004F68C9" w:rsidRPr="004F68C9" w14:paraId="1FFF0F7E"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8C28F4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14</w:t>
            </w:r>
          </w:p>
        </w:tc>
        <w:tc>
          <w:tcPr>
            <w:tcW w:w="925" w:type="pct"/>
            <w:tcBorders>
              <w:top w:val="nil"/>
              <w:left w:val="nil"/>
              <w:bottom w:val="single" w:sz="4" w:space="0" w:color="auto"/>
              <w:right w:val="single" w:sz="4" w:space="0" w:color="auto"/>
            </w:tcBorders>
            <w:shd w:val="clear" w:color="auto" w:fill="FFFFFF"/>
            <w:vAlign w:val="center"/>
            <w:hideMark/>
          </w:tcPr>
          <w:p w14:paraId="0B00728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ФзФ</w:t>
            </w:r>
            <w:proofErr w:type="spellEnd"/>
            <w:r w:rsidRPr="004F68C9">
              <w:rPr>
                <w:rFonts w:ascii="Times New Roman" w:eastAsia="Times New Roman" w:hAnsi="Times New Roman"/>
                <w:sz w:val="20"/>
                <w:szCs w:val="20"/>
                <w:lang w:val="bg-BG" w:eastAsia="bg-BG"/>
              </w:rPr>
              <w:t xml:space="preserve">,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5</w:t>
            </w:r>
          </w:p>
        </w:tc>
        <w:tc>
          <w:tcPr>
            <w:tcW w:w="1224" w:type="pct"/>
            <w:tcBorders>
              <w:top w:val="nil"/>
              <w:left w:val="nil"/>
              <w:bottom w:val="single" w:sz="4" w:space="0" w:color="auto"/>
              <w:right w:val="single" w:sz="4" w:space="0" w:color="auto"/>
            </w:tcBorders>
            <w:shd w:val="clear" w:color="auto" w:fill="FFFFFF"/>
            <w:vAlign w:val="center"/>
            <w:hideMark/>
          </w:tcPr>
          <w:p w14:paraId="2B36CB6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товарен</w:t>
            </w:r>
          </w:p>
        </w:tc>
        <w:tc>
          <w:tcPr>
            <w:tcW w:w="753" w:type="pct"/>
            <w:tcBorders>
              <w:top w:val="nil"/>
              <w:left w:val="nil"/>
              <w:bottom w:val="single" w:sz="4" w:space="0" w:color="auto"/>
              <w:right w:val="single" w:sz="4" w:space="0" w:color="auto"/>
            </w:tcBorders>
            <w:shd w:val="clear" w:color="auto" w:fill="FFFFFF"/>
            <w:vAlign w:val="center"/>
            <w:hideMark/>
          </w:tcPr>
          <w:p w14:paraId="702551B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двускоростен</w:t>
            </w:r>
            <w:proofErr w:type="spellEnd"/>
          </w:p>
        </w:tc>
        <w:tc>
          <w:tcPr>
            <w:tcW w:w="957" w:type="pct"/>
            <w:tcBorders>
              <w:top w:val="nil"/>
              <w:left w:val="nil"/>
              <w:bottom w:val="single" w:sz="4" w:space="0" w:color="auto"/>
              <w:right w:val="single" w:sz="4" w:space="0" w:color="auto"/>
            </w:tcBorders>
            <w:shd w:val="clear" w:color="auto" w:fill="FFFFFF"/>
            <w:vAlign w:val="center"/>
            <w:hideMark/>
          </w:tcPr>
          <w:p w14:paraId="62BD58A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1000</w:t>
            </w:r>
          </w:p>
        </w:tc>
        <w:tc>
          <w:tcPr>
            <w:tcW w:w="321" w:type="pct"/>
            <w:tcBorders>
              <w:top w:val="nil"/>
              <w:left w:val="nil"/>
              <w:bottom w:val="single" w:sz="4" w:space="0" w:color="auto"/>
              <w:right w:val="single" w:sz="4" w:space="0" w:color="auto"/>
            </w:tcBorders>
            <w:shd w:val="clear" w:color="auto" w:fill="FFFFFF"/>
            <w:vAlign w:val="center"/>
            <w:hideMark/>
          </w:tcPr>
          <w:p w14:paraId="1500253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419F86B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3</w:t>
            </w:r>
          </w:p>
        </w:tc>
      </w:tr>
      <w:tr w:rsidR="004F68C9" w:rsidRPr="004F68C9" w14:paraId="3E6D316D"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7020A6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15</w:t>
            </w:r>
          </w:p>
        </w:tc>
        <w:tc>
          <w:tcPr>
            <w:tcW w:w="925" w:type="pct"/>
            <w:tcBorders>
              <w:top w:val="nil"/>
              <w:left w:val="nil"/>
              <w:bottom w:val="single" w:sz="4" w:space="0" w:color="auto"/>
              <w:right w:val="single" w:sz="4" w:space="0" w:color="auto"/>
            </w:tcBorders>
            <w:shd w:val="clear" w:color="auto" w:fill="FFFFFF"/>
            <w:vAlign w:val="center"/>
            <w:hideMark/>
          </w:tcPr>
          <w:p w14:paraId="4456AD2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ФзФ</w:t>
            </w:r>
            <w:proofErr w:type="spellEnd"/>
            <w:r w:rsidRPr="004F68C9">
              <w:rPr>
                <w:rFonts w:ascii="Times New Roman" w:eastAsia="Times New Roman" w:hAnsi="Times New Roman"/>
                <w:sz w:val="20"/>
                <w:szCs w:val="20"/>
                <w:lang w:val="bg-BG" w:eastAsia="bg-BG"/>
              </w:rPr>
              <w:t xml:space="preserve">,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5</w:t>
            </w:r>
          </w:p>
        </w:tc>
        <w:tc>
          <w:tcPr>
            <w:tcW w:w="1224" w:type="pct"/>
            <w:tcBorders>
              <w:top w:val="nil"/>
              <w:left w:val="nil"/>
              <w:bottom w:val="single" w:sz="4" w:space="0" w:color="auto"/>
              <w:right w:val="single" w:sz="4" w:space="0" w:color="auto"/>
            </w:tcBorders>
            <w:shd w:val="clear" w:color="auto" w:fill="FFFFFF"/>
            <w:vAlign w:val="center"/>
            <w:hideMark/>
          </w:tcPr>
          <w:p w14:paraId="4C3E45F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 С9+АС2</w:t>
            </w:r>
          </w:p>
        </w:tc>
        <w:tc>
          <w:tcPr>
            <w:tcW w:w="753" w:type="pct"/>
            <w:tcBorders>
              <w:top w:val="nil"/>
              <w:left w:val="nil"/>
              <w:bottom w:val="single" w:sz="4" w:space="0" w:color="auto"/>
              <w:right w:val="single" w:sz="4" w:space="0" w:color="auto"/>
            </w:tcBorders>
            <w:shd w:val="clear" w:color="auto" w:fill="FFFFFF"/>
            <w:vAlign w:val="center"/>
            <w:hideMark/>
          </w:tcPr>
          <w:p w14:paraId="0C0E7AB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двускоростен</w:t>
            </w:r>
            <w:proofErr w:type="spellEnd"/>
          </w:p>
        </w:tc>
        <w:tc>
          <w:tcPr>
            <w:tcW w:w="957" w:type="pct"/>
            <w:tcBorders>
              <w:top w:val="nil"/>
              <w:left w:val="nil"/>
              <w:bottom w:val="single" w:sz="4" w:space="0" w:color="auto"/>
              <w:right w:val="single" w:sz="4" w:space="0" w:color="auto"/>
            </w:tcBorders>
            <w:shd w:val="clear" w:color="auto" w:fill="FFFFFF"/>
            <w:vAlign w:val="center"/>
            <w:hideMark/>
          </w:tcPr>
          <w:p w14:paraId="228730A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37622C8B"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2</w:t>
            </w:r>
          </w:p>
        </w:tc>
        <w:tc>
          <w:tcPr>
            <w:tcW w:w="546" w:type="pct"/>
            <w:tcBorders>
              <w:top w:val="nil"/>
              <w:left w:val="nil"/>
              <w:bottom w:val="single" w:sz="4" w:space="0" w:color="auto"/>
              <w:right w:val="single" w:sz="4" w:space="0" w:color="auto"/>
            </w:tcBorders>
            <w:shd w:val="clear" w:color="auto" w:fill="FFFFFF"/>
            <w:vAlign w:val="center"/>
            <w:hideMark/>
          </w:tcPr>
          <w:p w14:paraId="4C539AF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6</w:t>
            </w:r>
          </w:p>
        </w:tc>
      </w:tr>
      <w:tr w:rsidR="004F68C9" w:rsidRPr="004F68C9" w14:paraId="7054CD5A"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E0DFCCF"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16</w:t>
            </w:r>
          </w:p>
        </w:tc>
        <w:tc>
          <w:tcPr>
            <w:tcW w:w="925" w:type="pct"/>
            <w:tcBorders>
              <w:top w:val="nil"/>
              <w:left w:val="nil"/>
              <w:bottom w:val="single" w:sz="4" w:space="0" w:color="auto"/>
              <w:right w:val="single" w:sz="4" w:space="0" w:color="auto"/>
            </w:tcBorders>
            <w:shd w:val="clear" w:color="auto" w:fill="FFFFFF"/>
            <w:vAlign w:val="center"/>
            <w:hideMark/>
          </w:tcPr>
          <w:p w14:paraId="79A885B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roofErr w:type="spellStart"/>
            <w:r w:rsidRPr="004F68C9">
              <w:rPr>
                <w:rFonts w:ascii="Times New Roman" w:eastAsia="Times New Roman" w:hAnsi="Times New Roman"/>
                <w:sz w:val="20"/>
                <w:szCs w:val="20"/>
                <w:lang w:val="bg-BG" w:eastAsia="bg-BG"/>
              </w:rPr>
              <w:t>ФзФ</w:t>
            </w:r>
            <w:proofErr w:type="spellEnd"/>
            <w:r w:rsidRPr="004F68C9">
              <w:rPr>
                <w:rFonts w:ascii="Times New Roman" w:eastAsia="Times New Roman" w:hAnsi="Times New Roman"/>
                <w:sz w:val="20"/>
                <w:szCs w:val="20"/>
                <w:lang w:val="bg-BG" w:eastAsia="bg-BG"/>
              </w:rPr>
              <w:t xml:space="preserve">,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5</w:t>
            </w:r>
          </w:p>
        </w:tc>
        <w:tc>
          <w:tcPr>
            <w:tcW w:w="1224" w:type="pct"/>
            <w:tcBorders>
              <w:top w:val="nil"/>
              <w:left w:val="nil"/>
              <w:bottom w:val="single" w:sz="4" w:space="0" w:color="auto"/>
              <w:right w:val="single" w:sz="4" w:space="0" w:color="auto"/>
            </w:tcBorders>
            <w:shd w:val="clear" w:color="auto" w:fill="FFFFFF"/>
            <w:vAlign w:val="center"/>
            <w:hideMark/>
          </w:tcPr>
          <w:p w14:paraId="511E825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 С9+АС2</w:t>
            </w:r>
          </w:p>
        </w:tc>
        <w:tc>
          <w:tcPr>
            <w:tcW w:w="753" w:type="pct"/>
            <w:tcBorders>
              <w:top w:val="nil"/>
              <w:left w:val="nil"/>
              <w:bottom w:val="single" w:sz="4" w:space="0" w:color="auto"/>
              <w:right w:val="single" w:sz="4" w:space="0" w:color="auto"/>
            </w:tcBorders>
            <w:shd w:val="clear" w:color="auto" w:fill="FFFFFF"/>
            <w:vAlign w:val="center"/>
            <w:hideMark/>
          </w:tcPr>
          <w:p w14:paraId="1A7B1AC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957" w:type="pct"/>
            <w:tcBorders>
              <w:top w:val="nil"/>
              <w:left w:val="nil"/>
              <w:bottom w:val="single" w:sz="4" w:space="0" w:color="auto"/>
              <w:right w:val="single" w:sz="4" w:space="0" w:color="auto"/>
            </w:tcBorders>
            <w:shd w:val="clear" w:color="auto" w:fill="FFFFFF"/>
            <w:vAlign w:val="center"/>
            <w:hideMark/>
          </w:tcPr>
          <w:p w14:paraId="7FBDF4B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w:t>
            </w:r>
          </w:p>
        </w:tc>
        <w:tc>
          <w:tcPr>
            <w:tcW w:w="321" w:type="pct"/>
            <w:tcBorders>
              <w:top w:val="nil"/>
              <w:left w:val="nil"/>
              <w:bottom w:val="single" w:sz="4" w:space="0" w:color="auto"/>
              <w:right w:val="single" w:sz="4" w:space="0" w:color="auto"/>
            </w:tcBorders>
            <w:shd w:val="clear" w:color="auto" w:fill="FFFFFF"/>
            <w:vAlign w:val="center"/>
            <w:hideMark/>
          </w:tcPr>
          <w:p w14:paraId="3562F15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2FD0979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6</w:t>
            </w:r>
          </w:p>
        </w:tc>
      </w:tr>
      <w:tr w:rsidR="004F68C9" w:rsidRPr="004F68C9" w14:paraId="06CCFBB6"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056F0CF"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17</w:t>
            </w:r>
          </w:p>
        </w:tc>
        <w:tc>
          <w:tcPr>
            <w:tcW w:w="925" w:type="pct"/>
            <w:tcBorders>
              <w:top w:val="nil"/>
              <w:left w:val="nil"/>
              <w:bottom w:val="single" w:sz="4" w:space="0" w:color="auto"/>
              <w:right w:val="single" w:sz="4" w:space="0" w:color="auto"/>
            </w:tcBorders>
            <w:vAlign w:val="center"/>
            <w:hideMark/>
          </w:tcPr>
          <w:p w14:paraId="2260D31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Блок 3,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."Цариградско шосе" №125</w:t>
            </w:r>
          </w:p>
        </w:tc>
        <w:tc>
          <w:tcPr>
            <w:tcW w:w="1224" w:type="pct"/>
            <w:tcBorders>
              <w:top w:val="nil"/>
              <w:left w:val="nil"/>
              <w:bottom w:val="single" w:sz="4" w:space="0" w:color="auto"/>
              <w:right w:val="single" w:sz="4" w:space="0" w:color="auto"/>
            </w:tcBorders>
            <w:shd w:val="clear" w:color="auto" w:fill="FFFFFF"/>
            <w:vAlign w:val="center"/>
            <w:hideMark/>
          </w:tcPr>
          <w:p w14:paraId="778F2BC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w:t>
            </w:r>
          </w:p>
        </w:tc>
        <w:tc>
          <w:tcPr>
            <w:tcW w:w="753" w:type="pct"/>
            <w:tcBorders>
              <w:top w:val="nil"/>
              <w:left w:val="nil"/>
              <w:bottom w:val="single" w:sz="4" w:space="0" w:color="auto"/>
              <w:right w:val="single" w:sz="4" w:space="0" w:color="auto"/>
            </w:tcBorders>
            <w:shd w:val="clear" w:color="auto" w:fill="FFFFFF"/>
            <w:vAlign w:val="center"/>
            <w:hideMark/>
          </w:tcPr>
          <w:p w14:paraId="4A8EE39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66BD9BD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400</w:t>
            </w:r>
          </w:p>
        </w:tc>
        <w:tc>
          <w:tcPr>
            <w:tcW w:w="321" w:type="pct"/>
            <w:tcBorders>
              <w:top w:val="nil"/>
              <w:left w:val="nil"/>
              <w:bottom w:val="single" w:sz="4" w:space="0" w:color="auto"/>
              <w:right w:val="single" w:sz="4" w:space="0" w:color="auto"/>
            </w:tcBorders>
            <w:shd w:val="clear" w:color="auto" w:fill="FFFFFF"/>
            <w:vAlign w:val="center"/>
            <w:hideMark/>
          </w:tcPr>
          <w:p w14:paraId="130FDF8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62FFB4EE"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5/5 от едната страна</w:t>
            </w:r>
          </w:p>
        </w:tc>
      </w:tr>
      <w:tr w:rsidR="004F68C9" w:rsidRPr="004F68C9" w14:paraId="4E185A2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0E12227"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18</w:t>
            </w:r>
          </w:p>
        </w:tc>
        <w:tc>
          <w:tcPr>
            <w:tcW w:w="925" w:type="pct"/>
            <w:tcBorders>
              <w:top w:val="nil"/>
              <w:left w:val="nil"/>
              <w:bottom w:val="single" w:sz="4" w:space="0" w:color="auto"/>
              <w:right w:val="single" w:sz="4" w:space="0" w:color="auto"/>
            </w:tcBorders>
            <w:shd w:val="clear" w:color="auto" w:fill="FFFFFF"/>
            <w:vAlign w:val="center"/>
            <w:hideMark/>
          </w:tcPr>
          <w:p w14:paraId="57E7EC0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 xml:space="preserve">ФМИ, </w:t>
            </w:r>
            <w:proofErr w:type="spellStart"/>
            <w:r w:rsidRPr="004F68C9">
              <w:rPr>
                <w:rFonts w:ascii="Times New Roman" w:eastAsia="Times New Roman" w:hAnsi="Times New Roman"/>
                <w:sz w:val="20"/>
                <w:szCs w:val="20"/>
                <w:lang w:val="bg-BG" w:eastAsia="bg-BG"/>
              </w:rPr>
              <w:t>бул</w:t>
            </w:r>
            <w:proofErr w:type="spellEnd"/>
            <w:r w:rsidRPr="004F68C9">
              <w:rPr>
                <w:rFonts w:ascii="Times New Roman" w:eastAsia="Times New Roman" w:hAnsi="Times New Roman"/>
                <w:sz w:val="20"/>
                <w:szCs w:val="20"/>
                <w:lang w:val="bg-BG" w:eastAsia="bg-BG"/>
              </w:rPr>
              <w:t xml:space="preserve">."Джеймс </w:t>
            </w:r>
            <w:proofErr w:type="spellStart"/>
            <w:r w:rsidRPr="004F68C9">
              <w:rPr>
                <w:rFonts w:ascii="Times New Roman" w:eastAsia="Times New Roman" w:hAnsi="Times New Roman"/>
                <w:sz w:val="20"/>
                <w:szCs w:val="20"/>
                <w:lang w:val="bg-BG" w:eastAsia="bg-BG"/>
              </w:rPr>
              <w:t>Баучър</w:t>
            </w:r>
            <w:proofErr w:type="spellEnd"/>
            <w:r w:rsidRPr="004F68C9">
              <w:rPr>
                <w:rFonts w:ascii="Times New Roman" w:eastAsia="Times New Roman" w:hAnsi="Times New Roman"/>
                <w:sz w:val="20"/>
                <w:szCs w:val="20"/>
                <w:lang w:val="bg-BG" w:eastAsia="bg-BG"/>
              </w:rPr>
              <w:t>" 3</w:t>
            </w:r>
          </w:p>
        </w:tc>
        <w:tc>
          <w:tcPr>
            <w:tcW w:w="1224" w:type="pct"/>
            <w:tcBorders>
              <w:top w:val="nil"/>
              <w:left w:val="nil"/>
              <w:bottom w:val="single" w:sz="4" w:space="0" w:color="auto"/>
              <w:right w:val="single" w:sz="4" w:space="0" w:color="auto"/>
            </w:tcBorders>
            <w:shd w:val="clear" w:color="auto" w:fill="FFFFFF"/>
            <w:vAlign w:val="center"/>
            <w:hideMark/>
          </w:tcPr>
          <w:p w14:paraId="7756119E"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пътнически/хидравличен</w:t>
            </w:r>
          </w:p>
        </w:tc>
        <w:tc>
          <w:tcPr>
            <w:tcW w:w="753" w:type="pct"/>
            <w:tcBorders>
              <w:top w:val="nil"/>
              <w:left w:val="nil"/>
              <w:bottom w:val="single" w:sz="4" w:space="0" w:color="auto"/>
              <w:right w:val="single" w:sz="4" w:space="0" w:color="auto"/>
            </w:tcBorders>
            <w:shd w:val="clear" w:color="auto" w:fill="FFFFFF"/>
            <w:vAlign w:val="center"/>
            <w:hideMark/>
          </w:tcPr>
          <w:p w14:paraId="3BEEE09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0.63 м/сек.</w:t>
            </w:r>
          </w:p>
        </w:tc>
        <w:tc>
          <w:tcPr>
            <w:tcW w:w="957" w:type="pct"/>
            <w:tcBorders>
              <w:top w:val="nil"/>
              <w:left w:val="nil"/>
              <w:bottom w:val="single" w:sz="4" w:space="0" w:color="auto"/>
              <w:right w:val="single" w:sz="4" w:space="0" w:color="auto"/>
            </w:tcBorders>
            <w:shd w:val="clear" w:color="auto" w:fill="FFFFFF"/>
            <w:vAlign w:val="center"/>
            <w:hideMark/>
          </w:tcPr>
          <w:p w14:paraId="562B0D5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680</w:t>
            </w:r>
          </w:p>
        </w:tc>
        <w:tc>
          <w:tcPr>
            <w:tcW w:w="321" w:type="pct"/>
            <w:tcBorders>
              <w:top w:val="nil"/>
              <w:left w:val="nil"/>
              <w:bottom w:val="single" w:sz="4" w:space="0" w:color="auto"/>
              <w:right w:val="single" w:sz="4" w:space="0" w:color="auto"/>
            </w:tcBorders>
            <w:shd w:val="clear" w:color="auto" w:fill="FFFFFF"/>
            <w:vAlign w:val="center"/>
            <w:hideMark/>
          </w:tcPr>
          <w:p w14:paraId="4CABD8E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shd w:val="clear" w:color="auto" w:fill="FFFFFF"/>
            <w:vAlign w:val="center"/>
            <w:hideMark/>
          </w:tcPr>
          <w:p w14:paraId="77AD4AB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w:t>
            </w:r>
          </w:p>
        </w:tc>
      </w:tr>
      <w:tr w:rsidR="004F68C9" w:rsidRPr="004F68C9" w14:paraId="29143FA1"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7472D7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19</w:t>
            </w:r>
          </w:p>
        </w:tc>
        <w:tc>
          <w:tcPr>
            <w:tcW w:w="925" w:type="pct"/>
            <w:tcBorders>
              <w:top w:val="nil"/>
              <w:left w:val="nil"/>
              <w:bottom w:val="single" w:sz="4" w:space="0" w:color="auto"/>
              <w:right w:val="single" w:sz="4" w:space="0" w:color="auto"/>
            </w:tcBorders>
            <w:vAlign w:val="center"/>
            <w:hideMark/>
          </w:tcPr>
          <w:p w14:paraId="20A7D08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8,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60F86C0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С9+АС3+12</w:t>
            </w:r>
          </w:p>
        </w:tc>
        <w:tc>
          <w:tcPr>
            <w:tcW w:w="753" w:type="pct"/>
            <w:tcBorders>
              <w:top w:val="nil"/>
              <w:left w:val="nil"/>
              <w:bottom w:val="single" w:sz="4" w:space="0" w:color="auto"/>
              <w:right w:val="single" w:sz="4" w:space="0" w:color="auto"/>
            </w:tcBorders>
            <w:shd w:val="clear" w:color="auto" w:fill="FFFFFF"/>
            <w:vAlign w:val="center"/>
            <w:hideMark/>
          </w:tcPr>
          <w:p w14:paraId="3555AC0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32B54DB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7072BEF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7D14FBFE"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12</w:t>
            </w:r>
          </w:p>
        </w:tc>
      </w:tr>
      <w:tr w:rsidR="004F68C9" w:rsidRPr="004F68C9" w14:paraId="216B02D7"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8D9BCD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lastRenderedPageBreak/>
              <w:t>20</w:t>
            </w:r>
          </w:p>
        </w:tc>
        <w:tc>
          <w:tcPr>
            <w:tcW w:w="925" w:type="pct"/>
            <w:tcBorders>
              <w:top w:val="nil"/>
              <w:left w:val="nil"/>
              <w:bottom w:val="single" w:sz="4" w:space="0" w:color="auto"/>
              <w:right w:val="single" w:sz="4" w:space="0" w:color="auto"/>
            </w:tcBorders>
            <w:vAlign w:val="center"/>
            <w:hideMark/>
          </w:tcPr>
          <w:p w14:paraId="242D295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8,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396D34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С9+АС3+12</w:t>
            </w:r>
          </w:p>
        </w:tc>
        <w:tc>
          <w:tcPr>
            <w:tcW w:w="753" w:type="pct"/>
            <w:tcBorders>
              <w:top w:val="nil"/>
              <w:left w:val="nil"/>
              <w:bottom w:val="single" w:sz="4" w:space="0" w:color="auto"/>
              <w:right w:val="single" w:sz="4" w:space="0" w:color="auto"/>
            </w:tcBorders>
            <w:shd w:val="clear" w:color="auto" w:fill="FFFFFF"/>
            <w:vAlign w:val="center"/>
            <w:hideMark/>
          </w:tcPr>
          <w:p w14:paraId="7C34363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7A11AE4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1357DE3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CF3D625"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12</w:t>
            </w:r>
          </w:p>
        </w:tc>
      </w:tr>
      <w:tr w:rsidR="004F68C9" w:rsidRPr="004F68C9" w14:paraId="1F180640"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2158AAD4"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21</w:t>
            </w:r>
          </w:p>
        </w:tc>
        <w:tc>
          <w:tcPr>
            <w:tcW w:w="925" w:type="pct"/>
            <w:tcBorders>
              <w:top w:val="nil"/>
              <w:left w:val="nil"/>
              <w:bottom w:val="single" w:sz="4" w:space="0" w:color="auto"/>
              <w:right w:val="single" w:sz="4" w:space="0" w:color="auto"/>
            </w:tcBorders>
            <w:vAlign w:val="center"/>
            <w:hideMark/>
          </w:tcPr>
          <w:p w14:paraId="619E4DB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8,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1119843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С9+АС3+12</w:t>
            </w:r>
          </w:p>
        </w:tc>
        <w:tc>
          <w:tcPr>
            <w:tcW w:w="753" w:type="pct"/>
            <w:tcBorders>
              <w:top w:val="nil"/>
              <w:left w:val="nil"/>
              <w:bottom w:val="single" w:sz="4" w:space="0" w:color="auto"/>
              <w:right w:val="single" w:sz="4" w:space="0" w:color="auto"/>
            </w:tcBorders>
            <w:shd w:val="clear" w:color="auto" w:fill="FFFFFF"/>
            <w:vAlign w:val="center"/>
            <w:hideMark/>
          </w:tcPr>
          <w:p w14:paraId="1AF1CDB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496D542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0242F76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5E19CE9B"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12</w:t>
            </w:r>
          </w:p>
        </w:tc>
      </w:tr>
      <w:tr w:rsidR="004F68C9" w:rsidRPr="004F68C9" w14:paraId="2DC0B6F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7B48BFB"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22</w:t>
            </w:r>
          </w:p>
        </w:tc>
        <w:tc>
          <w:tcPr>
            <w:tcW w:w="925" w:type="pct"/>
            <w:tcBorders>
              <w:top w:val="nil"/>
              <w:left w:val="nil"/>
              <w:bottom w:val="single" w:sz="4" w:space="0" w:color="auto"/>
              <w:right w:val="single" w:sz="4" w:space="0" w:color="auto"/>
            </w:tcBorders>
            <w:vAlign w:val="center"/>
            <w:hideMark/>
          </w:tcPr>
          <w:p w14:paraId="646B080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8 - мебелен,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91EF6E3"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С9+АС1+13</w:t>
            </w:r>
          </w:p>
        </w:tc>
        <w:tc>
          <w:tcPr>
            <w:tcW w:w="753" w:type="pct"/>
            <w:tcBorders>
              <w:top w:val="nil"/>
              <w:left w:val="nil"/>
              <w:bottom w:val="single" w:sz="4" w:space="0" w:color="auto"/>
              <w:right w:val="single" w:sz="4" w:space="0" w:color="auto"/>
            </w:tcBorders>
            <w:shd w:val="clear" w:color="auto" w:fill="FFFFFF"/>
            <w:vAlign w:val="center"/>
            <w:hideMark/>
          </w:tcPr>
          <w:p w14:paraId="33F24B3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0.63 м/сек.</w:t>
            </w:r>
          </w:p>
        </w:tc>
        <w:tc>
          <w:tcPr>
            <w:tcW w:w="957" w:type="pct"/>
            <w:tcBorders>
              <w:top w:val="nil"/>
              <w:left w:val="nil"/>
              <w:bottom w:val="single" w:sz="4" w:space="0" w:color="auto"/>
              <w:right w:val="single" w:sz="4" w:space="0" w:color="auto"/>
            </w:tcBorders>
            <w:shd w:val="clear" w:color="auto" w:fill="FFFFFF"/>
            <w:vAlign w:val="center"/>
            <w:hideMark/>
          </w:tcPr>
          <w:p w14:paraId="713C546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327F8C1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622E856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13</w:t>
            </w:r>
          </w:p>
        </w:tc>
      </w:tr>
      <w:tr w:rsidR="004F68C9" w:rsidRPr="004F68C9" w14:paraId="3687AE6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5537961E"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23</w:t>
            </w:r>
          </w:p>
        </w:tc>
        <w:tc>
          <w:tcPr>
            <w:tcW w:w="925" w:type="pct"/>
            <w:tcBorders>
              <w:top w:val="nil"/>
              <w:left w:val="nil"/>
              <w:bottom w:val="single" w:sz="4" w:space="0" w:color="auto"/>
              <w:right w:val="single" w:sz="4" w:space="0" w:color="auto"/>
            </w:tcBorders>
            <w:vAlign w:val="center"/>
            <w:hideMark/>
          </w:tcPr>
          <w:p w14:paraId="5086D0D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17,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F05CC8C"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С9+АС2+14</w:t>
            </w:r>
          </w:p>
        </w:tc>
        <w:tc>
          <w:tcPr>
            <w:tcW w:w="753" w:type="pct"/>
            <w:tcBorders>
              <w:top w:val="nil"/>
              <w:left w:val="nil"/>
              <w:bottom w:val="single" w:sz="4" w:space="0" w:color="auto"/>
              <w:right w:val="single" w:sz="4" w:space="0" w:color="auto"/>
            </w:tcBorders>
            <w:shd w:val="clear" w:color="auto" w:fill="FFFFFF"/>
            <w:vAlign w:val="center"/>
            <w:hideMark/>
          </w:tcPr>
          <w:p w14:paraId="7C8502E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15CD554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014D33ED"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9CDC83E"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14</w:t>
            </w:r>
          </w:p>
        </w:tc>
      </w:tr>
      <w:tr w:rsidR="004F68C9" w:rsidRPr="004F68C9" w14:paraId="106A8367"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E3A1CB1"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24</w:t>
            </w:r>
          </w:p>
        </w:tc>
        <w:tc>
          <w:tcPr>
            <w:tcW w:w="925" w:type="pct"/>
            <w:tcBorders>
              <w:top w:val="nil"/>
              <w:left w:val="nil"/>
              <w:bottom w:val="single" w:sz="4" w:space="0" w:color="auto"/>
              <w:right w:val="single" w:sz="4" w:space="0" w:color="auto"/>
            </w:tcBorders>
            <w:vAlign w:val="center"/>
            <w:hideMark/>
          </w:tcPr>
          <w:p w14:paraId="666B72B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17,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431D9E9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С9+АС2+14</w:t>
            </w:r>
          </w:p>
        </w:tc>
        <w:tc>
          <w:tcPr>
            <w:tcW w:w="753" w:type="pct"/>
            <w:tcBorders>
              <w:top w:val="nil"/>
              <w:left w:val="nil"/>
              <w:bottom w:val="single" w:sz="4" w:space="0" w:color="auto"/>
              <w:right w:val="single" w:sz="4" w:space="0" w:color="auto"/>
            </w:tcBorders>
            <w:shd w:val="clear" w:color="auto" w:fill="FFFFFF"/>
            <w:vAlign w:val="center"/>
            <w:hideMark/>
          </w:tcPr>
          <w:p w14:paraId="6259F03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2F60E39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3307020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EE4890D"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14</w:t>
            </w:r>
          </w:p>
        </w:tc>
      </w:tr>
      <w:tr w:rsidR="004F68C9" w:rsidRPr="004F68C9" w14:paraId="28A29217"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13FCB6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25</w:t>
            </w:r>
          </w:p>
        </w:tc>
        <w:tc>
          <w:tcPr>
            <w:tcW w:w="925" w:type="pct"/>
            <w:tcBorders>
              <w:top w:val="nil"/>
              <w:left w:val="nil"/>
              <w:bottom w:val="single" w:sz="4" w:space="0" w:color="auto"/>
              <w:right w:val="single" w:sz="4" w:space="0" w:color="auto"/>
            </w:tcBorders>
            <w:vAlign w:val="center"/>
            <w:hideMark/>
          </w:tcPr>
          <w:p w14:paraId="676BF999"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17 - мебелен,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34535D1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С9+АС1+14</w:t>
            </w:r>
          </w:p>
        </w:tc>
        <w:tc>
          <w:tcPr>
            <w:tcW w:w="753" w:type="pct"/>
            <w:tcBorders>
              <w:top w:val="nil"/>
              <w:left w:val="nil"/>
              <w:bottom w:val="single" w:sz="4" w:space="0" w:color="auto"/>
              <w:right w:val="single" w:sz="4" w:space="0" w:color="auto"/>
            </w:tcBorders>
            <w:shd w:val="clear" w:color="auto" w:fill="FFFFFF"/>
            <w:vAlign w:val="center"/>
            <w:hideMark/>
          </w:tcPr>
          <w:p w14:paraId="7D27148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5F4B120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5DFE623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309C3A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14</w:t>
            </w:r>
          </w:p>
        </w:tc>
      </w:tr>
      <w:tr w:rsidR="004F68C9" w:rsidRPr="004F68C9" w14:paraId="1D7E7C74"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FCB425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26</w:t>
            </w:r>
          </w:p>
        </w:tc>
        <w:tc>
          <w:tcPr>
            <w:tcW w:w="925" w:type="pct"/>
            <w:tcBorders>
              <w:top w:val="nil"/>
              <w:left w:val="nil"/>
              <w:bottom w:val="single" w:sz="4" w:space="0" w:color="auto"/>
              <w:right w:val="single" w:sz="4" w:space="0" w:color="auto"/>
            </w:tcBorders>
            <w:vAlign w:val="center"/>
            <w:hideMark/>
          </w:tcPr>
          <w:p w14:paraId="33BCE71C"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18,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0FAFF6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С9+АС2+14</w:t>
            </w:r>
          </w:p>
        </w:tc>
        <w:tc>
          <w:tcPr>
            <w:tcW w:w="753" w:type="pct"/>
            <w:tcBorders>
              <w:top w:val="nil"/>
              <w:left w:val="nil"/>
              <w:bottom w:val="single" w:sz="4" w:space="0" w:color="auto"/>
              <w:right w:val="single" w:sz="4" w:space="0" w:color="auto"/>
            </w:tcBorders>
            <w:shd w:val="clear" w:color="auto" w:fill="FFFFFF"/>
            <w:vAlign w:val="center"/>
            <w:hideMark/>
          </w:tcPr>
          <w:p w14:paraId="6824F14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6C490922"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48F03D1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43653A6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14</w:t>
            </w:r>
          </w:p>
        </w:tc>
      </w:tr>
      <w:tr w:rsidR="004F68C9" w:rsidRPr="004F68C9" w14:paraId="7ED658BC"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8792B5C"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27</w:t>
            </w:r>
          </w:p>
        </w:tc>
        <w:tc>
          <w:tcPr>
            <w:tcW w:w="925" w:type="pct"/>
            <w:tcBorders>
              <w:top w:val="nil"/>
              <w:left w:val="nil"/>
              <w:bottom w:val="single" w:sz="4" w:space="0" w:color="auto"/>
              <w:right w:val="single" w:sz="4" w:space="0" w:color="auto"/>
            </w:tcBorders>
            <w:vAlign w:val="center"/>
            <w:hideMark/>
          </w:tcPr>
          <w:p w14:paraId="7B812B4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18,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25655DB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С9+АС2+14</w:t>
            </w:r>
          </w:p>
        </w:tc>
        <w:tc>
          <w:tcPr>
            <w:tcW w:w="753" w:type="pct"/>
            <w:tcBorders>
              <w:top w:val="nil"/>
              <w:left w:val="nil"/>
              <w:bottom w:val="single" w:sz="4" w:space="0" w:color="auto"/>
              <w:right w:val="single" w:sz="4" w:space="0" w:color="auto"/>
            </w:tcBorders>
            <w:shd w:val="clear" w:color="auto" w:fill="FFFFFF"/>
            <w:vAlign w:val="center"/>
            <w:hideMark/>
          </w:tcPr>
          <w:p w14:paraId="3CC90E1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082F908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23C8800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5DE394F5"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14</w:t>
            </w:r>
          </w:p>
        </w:tc>
      </w:tr>
      <w:tr w:rsidR="004F68C9" w:rsidRPr="004F68C9" w14:paraId="78592D3B"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0172D6B"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28</w:t>
            </w:r>
          </w:p>
        </w:tc>
        <w:tc>
          <w:tcPr>
            <w:tcW w:w="925" w:type="pct"/>
            <w:tcBorders>
              <w:top w:val="nil"/>
              <w:left w:val="nil"/>
              <w:bottom w:val="single" w:sz="4" w:space="0" w:color="auto"/>
              <w:right w:val="single" w:sz="4" w:space="0" w:color="auto"/>
            </w:tcBorders>
            <w:vAlign w:val="center"/>
            <w:hideMark/>
          </w:tcPr>
          <w:p w14:paraId="143624E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18 - мебелен,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C33AE1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С9+АС1+14</w:t>
            </w:r>
          </w:p>
        </w:tc>
        <w:tc>
          <w:tcPr>
            <w:tcW w:w="753" w:type="pct"/>
            <w:tcBorders>
              <w:top w:val="nil"/>
              <w:left w:val="nil"/>
              <w:bottom w:val="single" w:sz="4" w:space="0" w:color="auto"/>
              <w:right w:val="single" w:sz="4" w:space="0" w:color="auto"/>
            </w:tcBorders>
            <w:shd w:val="clear" w:color="auto" w:fill="FFFFFF"/>
            <w:vAlign w:val="center"/>
            <w:hideMark/>
          </w:tcPr>
          <w:p w14:paraId="65AB1BA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7051391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77077274"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73BEC35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14</w:t>
            </w:r>
          </w:p>
        </w:tc>
      </w:tr>
      <w:tr w:rsidR="004F68C9" w:rsidRPr="004F68C9" w14:paraId="2CDDD579"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029330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29</w:t>
            </w:r>
          </w:p>
        </w:tc>
        <w:tc>
          <w:tcPr>
            <w:tcW w:w="925" w:type="pct"/>
            <w:tcBorders>
              <w:top w:val="nil"/>
              <w:left w:val="nil"/>
              <w:bottom w:val="single" w:sz="4" w:space="0" w:color="auto"/>
              <w:right w:val="single" w:sz="4" w:space="0" w:color="auto"/>
            </w:tcBorders>
            <w:vAlign w:val="center"/>
            <w:hideMark/>
          </w:tcPr>
          <w:p w14:paraId="1797AAD3"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41 вх. А,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3081303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6723F72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69CDD4C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1868E44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B0A8004"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41CF79CB"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55534963"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30</w:t>
            </w:r>
          </w:p>
        </w:tc>
        <w:tc>
          <w:tcPr>
            <w:tcW w:w="925" w:type="pct"/>
            <w:tcBorders>
              <w:top w:val="nil"/>
              <w:left w:val="nil"/>
              <w:bottom w:val="single" w:sz="4" w:space="0" w:color="auto"/>
              <w:right w:val="single" w:sz="4" w:space="0" w:color="auto"/>
            </w:tcBorders>
            <w:vAlign w:val="center"/>
            <w:hideMark/>
          </w:tcPr>
          <w:p w14:paraId="7733514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41 вх. А,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06C1E35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573C473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3E85006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0F6DD0E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2F3109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5D1DB971"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4F8048E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31</w:t>
            </w:r>
          </w:p>
        </w:tc>
        <w:tc>
          <w:tcPr>
            <w:tcW w:w="925" w:type="pct"/>
            <w:tcBorders>
              <w:top w:val="nil"/>
              <w:left w:val="nil"/>
              <w:bottom w:val="single" w:sz="4" w:space="0" w:color="auto"/>
              <w:right w:val="single" w:sz="4" w:space="0" w:color="auto"/>
            </w:tcBorders>
            <w:vAlign w:val="center"/>
            <w:hideMark/>
          </w:tcPr>
          <w:p w14:paraId="07797C78"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41 вх. Б,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AA8C40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177663B2"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33DB5AE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013A8B4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3DFE3AA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7EE3728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58600B0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w:t>
            </w:r>
          </w:p>
        </w:tc>
        <w:tc>
          <w:tcPr>
            <w:tcW w:w="925" w:type="pct"/>
            <w:tcBorders>
              <w:top w:val="nil"/>
              <w:left w:val="nil"/>
              <w:bottom w:val="single" w:sz="4" w:space="0" w:color="auto"/>
              <w:right w:val="single" w:sz="4" w:space="0" w:color="auto"/>
            </w:tcBorders>
            <w:vAlign w:val="center"/>
            <w:hideMark/>
          </w:tcPr>
          <w:p w14:paraId="7792EED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41 вх. Б,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AE29BC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427E248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7C4C8B6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1F8D2DB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61F6E9F"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24C167EA"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6AD5153"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33</w:t>
            </w:r>
          </w:p>
        </w:tc>
        <w:tc>
          <w:tcPr>
            <w:tcW w:w="925" w:type="pct"/>
            <w:tcBorders>
              <w:top w:val="nil"/>
              <w:left w:val="nil"/>
              <w:bottom w:val="single" w:sz="4" w:space="0" w:color="auto"/>
              <w:right w:val="single" w:sz="4" w:space="0" w:color="auto"/>
            </w:tcBorders>
            <w:vAlign w:val="center"/>
            <w:hideMark/>
          </w:tcPr>
          <w:p w14:paraId="7215C47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42 вх. Б,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481F68B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7802149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02DBECD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4A190EB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3E56D8A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74EDC56D"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2ABC442A"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34</w:t>
            </w:r>
          </w:p>
        </w:tc>
        <w:tc>
          <w:tcPr>
            <w:tcW w:w="925" w:type="pct"/>
            <w:tcBorders>
              <w:top w:val="nil"/>
              <w:left w:val="nil"/>
              <w:bottom w:val="single" w:sz="4" w:space="0" w:color="auto"/>
              <w:right w:val="single" w:sz="4" w:space="0" w:color="auto"/>
            </w:tcBorders>
            <w:vAlign w:val="center"/>
            <w:hideMark/>
          </w:tcPr>
          <w:p w14:paraId="138FD60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42 вх. Б,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10128B0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326D80F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2DFA28C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70FB1CF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6C9395F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75DED6C2"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0BBE18E"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35</w:t>
            </w:r>
          </w:p>
        </w:tc>
        <w:tc>
          <w:tcPr>
            <w:tcW w:w="925" w:type="pct"/>
            <w:tcBorders>
              <w:top w:val="nil"/>
              <w:left w:val="nil"/>
              <w:bottom w:val="single" w:sz="4" w:space="0" w:color="auto"/>
              <w:right w:val="single" w:sz="4" w:space="0" w:color="auto"/>
            </w:tcBorders>
            <w:vAlign w:val="center"/>
            <w:hideMark/>
          </w:tcPr>
          <w:p w14:paraId="22C8E14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50 вх. А,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0F77085C"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6488614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5F09A36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0FCFB8B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EEDDA5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0B244296"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0E1BA6E"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36</w:t>
            </w:r>
          </w:p>
        </w:tc>
        <w:tc>
          <w:tcPr>
            <w:tcW w:w="925" w:type="pct"/>
            <w:tcBorders>
              <w:top w:val="nil"/>
              <w:left w:val="nil"/>
              <w:bottom w:val="single" w:sz="4" w:space="0" w:color="auto"/>
              <w:right w:val="single" w:sz="4" w:space="0" w:color="auto"/>
            </w:tcBorders>
            <w:vAlign w:val="center"/>
            <w:hideMark/>
          </w:tcPr>
          <w:p w14:paraId="6EB9BB7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50 вх. А,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6658C1B4"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760C121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481F1EA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6CE7B0ED"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F7B602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47D3A53B"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91B317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37</w:t>
            </w:r>
          </w:p>
        </w:tc>
        <w:tc>
          <w:tcPr>
            <w:tcW w:w="925" w:type="pct"/>
            <w:tcBorders>
              <w:top w:val="nil"/>
              <w:left w:val="nil"/>
              <w:bottom w:val="single" w:sz="4" w:space="0" w:color="auto"/>
              <w:right w:val="single" w:sz="4" w:space="0" w:color="auto"/>
            </w:tcBorders>
            <w:vAlign w:val="center"/>
            <w:hideMark/>
          </w:tcPr>
          <w:p w14:paraId="7346365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50 вх. Б,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679F8EB4"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6F328D3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015F900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4A2546DE"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131C82D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305B7374"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1D769457"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38</w:t>
            </w:r>
          </w:p>
        </w:tc>
        <w:tc>
          <w:tcPr>
            <w:tcW w:w="925" w:type="pct"/>
            <w:tcBorders>
              <w:top w:val="nil"/>
              <w:left w:val="nil"/>
              <w:bottom w:val="single" w:sz="4" w:space="0" w:color="auto"/>
              <w:right w:val="single" w:sz="4" w:space="0" w:color="auto"/>
            </w:tcBorders>
            <w:vAlign w:val="center"/>
            <w:hideMark/>
          </w:tcPr>
          <w:p w14:paraId="6925812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50 вх. Б,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ED8B42B"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МПА С9+АС2</w:t>
            </w:r>
          </w:p>
        </w:tc>
        <w:tc>
          <w:tcPr>
            <w:tcW w:w="753" w:type="pct"/>
            <w:tcBorders>
              <w:top w:val="nil"/>
              <w:left w:val="nil"/>
              <w:bottom w:val="single" w:sz="4" w:space="0" w:color="auto"/>
              <w:right w:val="single" w:sz="4" w:space="0" w:color="auto"/>
            </w:tcBorders>
            <w:shd w:val="clear" w:color="auto" w:fill="FFFFFF"/>
            <w:vAlign w:val="center"/>
            <w:hideMark/>
          </w:tcPr>
          <w:p w14:paraId="3A84D14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145C793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3AA2FB3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198C245B"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73D4CEEE"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F68EC0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39</w:t>
            </w:r>
          </w:p>
        </w:tc>
        <w:tc>
          <w:tcPr>
            <w:tcW w:w="925" w:type="pct"/>
            <w:tcBorders>
              <w:top w:val="nil"/>
              <w:left w:val="nil"/>
              <w:bottom w:val="single" w:sz="4" w:space="0" w:color="auto"/>
              <w:right w:val="single" w:sz="4" w:space="0" w:color="auto"/>
            </w:tcBorders>
            <w:vAlign w:val="center"/>
            <w:hideMark/>
          </w:tcPr>
          <w:p w14:paraId="3734906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51,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695A06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 С9+АС2+7</w:t>
            </w:r>
          </w:p>
        </w:tc>
        <w:tc>
          <w:tcPr>
            <w:tcW w:w="753" w:type="pct"/>
            <w:tcBorders>
              <w:top w:val="nil"/>
              <w:left w:val="nil"/>
              <w:bottom w:val="single" w:sz="4" w:space="0" w:color="auto"/>
              <w:right w:val="single" w:sz="4" w:space="0" w:color="auto"/>
            </w:tcBorders>
            <w:shd w:val="clear" w:color="auto" w:fill="FFFFFF"/>
            <w:vAlign w:val="center"/>
            <w:hideMark/>
          </w:tcPr>
          <w:p w14:paraId="6537847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1DE14BD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6727D1BF"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7DA66745"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29F72054"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46136CE2"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40</w:t>
            </w:r>
          </w:p>
        </w:tc>
        <w:tc>
          <w:tcPr>
            <w:tcW w:w="925" w:type="pct"/>
            <w:tcBorders>
              <w:top w:val="nil"/>
              <w:left w:val="nil"/>
              <w:bottom w:val="single" w:sz="4" w:space="0" w:color="auto"/>
              <w:right w:val="single" w:sz="4" w:space="0" w:color="auto"/>
            </w:tcBorders>
            <w:vAlign w:val="center"/>
            <w:hideMark/>
          </w:tcPr>
          <w:p w14:paraId="7244EDA5"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51,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95DC11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С9+АС2+7</w:t>
            </w:r>
          </w:p>
        </w:tc>
        <w:tc>
          <w:tcPr>
            <w:tcW w:w="753" w:type="pct"/>
            <w:tcBorders>
              <w:top w:val="nil"/>
              <w:left w:val="nil"/>
              <w:bottom w:val="single" w:sz="4" w:space="0" w:color="auto"/>
              <w:right w:val="single" w:sz="4" w:space="0" w:color="auto"/>
            </w:tcBorders>
            <w:shd w:val="clear" w:color="auto" w:fill="FFFFFF"/>
            <w:vAlign w:val="center"/>
            <w:hideMark/>
          </w:tcPr>
          <w:p w14:paraId="7CC5436D"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36B8B60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320</w:t>
            </w:r>
          </w:p>
        </w:tc>
        <w:tc>
          <w:tcPr>
            <w:tcW w:w="321" w:type="pct"/>
            <w:tcBorders>
              <w:top w:val="nil"/>
              <w:left w:val="nil"/>
              <w:bottom w:val="single" w:sz="4" w:space="0" w:color="auto"/>
              <w:right w:val="single" w:sz="4" w:space="0" w:color="auto"/>
            </w:tcBorders>
            <w:shd w:val="clear" w:color="auto" w:fill="FFFFFF"/>
            <w:vAlign w:val="center"/>
            <w:hideMark/>
          </w:tcPr>
          <w:p w14:paraId="672B966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E35332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7</w:t>
            </w:r>
          </w:p>
        </w:tc>
      </w:tr>
      <w:tr w:rsidR="004F68C9" w:rsidRPr="004F68C9" w14:paraId="60D966C1"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89FF7DB"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41</w:t>
            </w:r>
          </w:p>
        </w:tc>
        <w:tc>
          <w:tcPr>
            <w:tcW w:w="925" w:type="pct"/>
            <w:tcBorders>
              <w:top w:val="nil"/>
              <w:left w:val="nil"/>
              <w:bottom w:val="single" w:sz="4" w:space="0" w:color="auto"/>
              <w:right w:val="single" w:sz="4" w:space="0" w:color="auto"/>
            </w:tcBorders>
            <w:vAlign w:val="center"/>
            <w:hideMark/>
          </w:tcPr>
          <w:p w14:paraId="7BF44F04"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52 вх. А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66885113"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169B333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5B08EC12"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00554AA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631CBF0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27B02D0B"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F47E1F8"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42</w:t>
            </w:r>
          </w:p>
        </w:tc>
        <w:tc>
          <w:tcPr>
            <w:tcW w:w="925" w:type="pct"/>
            <w:tcBorders>
              <w:top w:val="nil"/>
              <w:left w:val="nil"/>
              <w:bottom w:val="single" w:sz="4" w:space="0" w:color="auto"/>
              <w:right w:val="single" w:sz="4" w:space="0" w:color="auto"/>
            </w:tcBorders>
            <w:vAlign w:val="center"/>
            <w:hideMark/>
          </w:tcPr>
          <w:p w14:paraId="53B4912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52 вх. А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130750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4B05954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303CD6E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290D3D6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7BF957F4"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2E110AD9"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2CBCCD2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43</w:t>
            </w:r>
          </w:p>
        </w:tc>
        <w:tc>
          <w:tcPr>
            <w:tcW w:w="925" w:type="pct"/>
            <w:tcBorders>
              <w:top w:val="nil"/>
              <w:left w:val="nil"/>
              <w:bottom w:val="single" w:sz="4" w:space="0" w:color="auto"/>
              <w:right w:val="single" w:sz="4" w:space="0" w:color="auto"/>
            </w:tcBorders>
            <w:vAlign w:val="center"/>
            <w:hideMark/>
          </w:tcPr>
          <w:p w14:paraId="6216EF9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52 вх. Б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24F243F5"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7D25C82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2D7C31D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109115C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8FDDCE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2D72A154"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5ED9FAC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44</w:t>
            </w:r>
          </w:p>
        </w:tc>
        <w:tc>
          <w:tcPr>
            <w:tcW w:w="925" w:type="pct"/>
            <w:tcBorders>
              <w:top w:val="nil"/>
              <w:left w:val="nil"/>
              <w:bottom w:val="single" w:sz="4" w:space="0" w:color="auto"/>
              <w:right w:val="single" w:sz="4" w:space="0" w:color="auto"/>
            </w:tcBorders>
            <w:vAlign w:val="center"/>
            <w:hideMark/>
          </w:tcPr>
          <w:p w14:paraId="6B75825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52 вх. Б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16176290"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1A2CDF1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467758B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6B93126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04362D4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2355F2DF"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21A3EC62"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45</w:t>
            </w:r>
          </w:p>
        </w:tc>
        <w:tc>
          <w:tcPr>
            <w:tcW w:w="925" w:type="pct"/>
            <w:tcBorders>
              <w:top w:val="nil"/>
              <w:left w:val="nil"/>
              <w:bottom w:val="single" w:sz="4" w:space="0" w:color="auto"/>
              <w:right w:val="single" w:sz="4" w:space="0" w:color="auto"/>
            </w:tcBorders>
            <w:vAlign w:val="center"/>
            <w:hideMark/>
          </w:tcPr>
          <w:p w14:paraId="28B02F6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52 вх. В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0A17B7B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4AF0E3BE"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165DC332"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2616207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39E86420"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7509120D"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353274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lastRenderedPageBreak/>
              <w:t>46</w:t>
            </w:r>
          </w:p>
        </w:tc>
        <w:tc>
          <w:tcPr>
            <w:tcW w:w="925" w:type="pct"/>
            <w:tcBorders>
              <w:top w:val="nil"/>
              <w:left w:val="nil"/>
              <w:bottom w:val="single" w:sz="4" w:space="0" w:color="auto"/>
              <w:right w:val="single" w:sz="4" w:space="0" w:color="auto"/>
            </w:tcBorders>
            <w:vAlign w:val="center"/>
            <w:hideMark/>
          </w:tcPr>
          <w:p w14:paraId="1816DFEF"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52 вх. В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40998115"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5BF9D16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19E24C6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199A074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4515EBEF"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022F94EA"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80681F1"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47</w:t>
            </w:r>
          </w:p>
        </w:tc>
        <w:tc>
          <w:tcPr>
            <w:tcW w:w="925" w:type="pct"/>
            <w:tcBorders>
              <w:top w:val="nil"/>
              <w:left w:val="nil"/>
              <w:bottom w:val="single" w:sz="4" w:space="0" w:color="auto"/>
              <w:right w:val="single" w:sz="4" w:space="0" w:color="auto"/>
            </w:tcBorders>
            <w:vAlign w:val="center"/>
            <w:hideMark/>
          </w:tcPr>
          <w:p w14:paraId="2CB3F942"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55 вх. А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0F6E1273"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0CC68578"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36FB0F3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58832A1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3AF272E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72023F8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76708BED"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48</w:t>
            </w:r>
          </w:p>
        </w:tc>
        <w:tc>
          <w:tcPr>
            <w:tcW w:w="925" w:type="pct"/>
            <w:tcBorders>
              <w:top w:val="nil"/>
              <w:left w:val="nil"/>
              <w:bottom w:val="single" w:sz="4" w:space="0" w:color="auto"/>
              <w:right w:val="single" w:sz="4" w:space="0" w:color="auto"/>
            </w:tcBorders>
            <w:vAlign w:val="center"/>
            <w:hideMark/>
          </w:tcPr>
          <w:p w14:paraId="56B508C5"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55 вх. А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A1E604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7A60878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643BB96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6243A3C4"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57EE74C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00C6C566"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5B4BB39F"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49</w:t>
            </w:r>
          </w:p>
        </w:tc>
        <w:tc>
          <w:tcPr>
            <w:tcW w:w="925" w:type="pct"/>
            <w:tcBorders>
              <w:top w:val="nil"/>
              <w:left w:val="nil"/>
              <w:bottom w:val="single" w:sz="4" w:space="0" w:color="auto"/>
              <w:right w:val="single" w:sz="4" w:space="0" w:color="auto"/>
            </w:tcBorders>
            <w:vAlign w:val="center"/>
            <w:hideMark/>
          </w:tcPr>
          <w:p w14:paraId="0236C098"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55 вх. Б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098734E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shd w:val="clear" w:color="auto" w:fill="FFFFFF"/>
            <w:vAlign w:val="center"/>
            <w:hideMark/>
          </w:tcPr>
          <w:p w14:paraId="23063A4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shd w:val="clear" w:color="auto" w:fill="FFFFFF"/>
            <w:vAlign w:val="center"/>
            <w:hideMark/>
          </w:tcPr>
          <w:p w14:paraId="40F74A0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69E06DC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61E09BD3"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61C43C61"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48F8211"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50</w:t>
            </w:r>
          </w:p>
        </w:tc>
        <w:tc>
          <w:tcPr>
            <w:tcW w:w="925" w:type="pct"/>
            <w:tcBorders>
              <w:top w:val="nil"/>
              <w:left w:val="nil"/>
              <w:bottom w:val="single" w:sz="4" w:space="0" w:color="auto"/>
              <w:right w:val="single" w:sz="4" w:space="0" w:color="auto"/>
            </w:tcBorders>
            <w:vAlign w:val="center"/>
            <w:hideMark/>
          </w:tcPr>
          <w:p w14:paraId="707D9FD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55 вх. Б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1E6AD6D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03C11C8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2270046B"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3E663824"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72848A8D"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0A285738"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404D4A8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51</w:t>
            </w:r>
          </w:p>
        </w:tc>
        <w:tc>
          <w:tcPr>
            <w:tcW w:w="925" w:type="pct"/>
            <w:tcBorders>
              <w:top w:val="nil"/>
              <w:left w:val="nil"/>
              <w:bottom w:val="single" w:sz="4" w:space="0" w:color="auto"/>
              <w:right w:val="single" w:sz="4" w:space="0" w:color="auto"/>
            </w:tcBorders>
            <w:vAlign w:val="center"/>
            <w:hideMark/>
          </w:tcPr>
          <w:p w14:paraId="702FF49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57 вх. А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AC7AB8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590D714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73BF930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17782C0B"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783E53F8"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68344918"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48A6B837"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52</w:t>
            </w:r>
          </w:p>
        </w:tc>
        <w:tc>
          <w:tcPr>
            <w:tcW w:w="925" w:type="pct"/>
            <w:tcBorders>
              <w:top w:val="nil"/>
              <w:left w:val="nil"/>
              <w:bottom w:val="single" w:sz="4" w:space="0" w:color="auto"/>
              <w:right w:val="single" w:sz="4" w:space="0" w:color="auto"/>
            </w:tcBorders>
            <w:vAlign w:val="center"/>
            <w:hideMark/>
          </w:tcPr>
          <w:p w14:paraId="3EF5EAA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57 вх. А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7B37C5E2"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25AF584E"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52DB5CB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44808AAF"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125529E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1C455839"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8E50BF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53</w:t>
            </w:r>
          </w:p>
        </w:tc>
        <w:tc>
          <w:tcPr>
            <w:tcW w:w="925" w:type="pct"/>
            <w:tcBorders>
              <w:top w:val="nil"/>
              <w:left w:val="nil"/>
              <w:bottom w:val="single" w:sz="4" w:space="0" w:color="auto"/>
              <w:right w:val="single" w:sz="4" w:space="0" w:color="auto"/>
            </w:tcBorders>
            <w:vAlign w:val="center"/>
            <w:hideMark/>
          </w:tcPr>
          <w:p w14:paraId="4607D772"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57 вх. Б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35E1016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1400008C"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5F21C7C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2DFB3EF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1AAA8F3A"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767507A6"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2B56465E"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54</w:t>
            </w:r>
          </w:p>
        </w:tc>
        <w:tc>
          <w:tcPr>
            <w:tcW w:w="925" w:type="pct"/>
            <w:tcBorders>
              <w:top w:val="nil"/>
              <w:left w:val="nil"/>
              <w:bottom w:val="single" w:sz="4" w:space="0" w:color="auto"/>
              <w:right w:val="single" w:sz="4" w:space="0" w:color="auto"/>
            </w:tcBorders>
            <w:vAlign w:val="center"/>
            <w:hideMark/>
          </w:tcPr>
          <w:p w14:paraId="27D65ED0"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57 вх. Б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66002328"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2E51AE5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0E992BC6"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2531164F"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6731A43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3A3494A6"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2B36451"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55</w:t>
            </w:r>
          </w:p>
        </w:tc>
        <w:tc>
          <w:tcPr>
            <w:tcW w:w="925" w:type="pct"/>
            <w:tcBorders>
              <w:top w:val="nil"/>
              <w:left w:val="nil"/>
              <w:bottom w:val="single" w:sz="4" w:space="0" w:color="auto"/>
              <w:right w:val="single" w:sz="4" w:space="0" w:color="auto"/>
            </w:tcBorders>
            <w:vAlign w:val="center"/>
            <w:hideMark/>
          </w:tcPr>
          <w:p w14:paraId="371C3864"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57 вх. В - ляв,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0AC1A50"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757A529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70BE66E7"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537EB13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3E616A3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41E0C172"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0E3787E3"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56</w:t>
            </w:r>
          </w:p>
        </w:tc>
        <w:tc>
          <w:tcPr>
            <w:tcW w:w="925" w:type="pct"/>
            <w:tcBorders>
              <w:top w:val="nil"/>
              <w:left w:val="nil"/>
              <w:bottom w:val="single" w:sz="4" w:space="0" w:color="auto"/>
              <w:right w:val="single" w:sz="4" w:space="0" w:color="auto"/>
            </w:tcBorders>
            <w:vAlign w:val="center"/>
            <w:hideMark/>
          </w:tcPr>
          <w:p w14:paraId="0364D24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Бл. 57 вх. В - десен,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4DE4AEB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С9+КС1/КВ1+8</w:t>
            </w:r>
          </w:p>
        </w:tc>
        <w:tc>
          <w:tcPr>
            <w:tcW w:w="753" w:type="pct"/>
            <w:tcBorders>
              <w:top w:val="nil"/>
              <w:left w:val="nil"/>
              <w:bottom w:val="single" w:sz="4" w:space="0" w:color="auto"/>
              <w:right w:val="single" w:sz="4" w:space="0" w:color="auto"/>
            </w:tcBorders>
            <w:vAlign w:val="center"/>
            <w:hideMark/>
          </w:tcPr>
          <w:p w14:paraId="590F54AE"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1м/сек</w:t>
            </w:r>
          </w:p>
        </w:tc>
        <w:tc>
          <w:tcPr>
            <w:tcW w:w="957" w:type="pct"/>
            <w:tcBorders>
              <w:top w:val="nil"/>
              <w:left w:val="nil"/>
              <w:bottom w:val="single" w:sz="4" w:space="0" w:color="auto"/>
              <w:right w:val="single" w:sz="4" w:space="0" w:color="auto"/>
            </w:tcBorders>
            <w:vAlign w:val="center"/>
            <w:hideMark/>
          </w:tcPr>
          <w:p w14:paraId="3C308BE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800</w:t>
            </w:r>
          </w:p>
        </w:tc>
        <w:tc>
          <w:tcPr>
            <w:tcW w:w="321" w:type="pct"/>
            <w:tcBorders>
              <w:top w:val="nil"/>
              <w:left w:val="nil"/>
              <w:bottom w:val="single" w:sz="4" w:space="0" w:color="auto"/>
              <w:right w:val="single" w:sz="4" w:space="0" w:color="auto"/>
            </w:tcBorders>
            <w:shd w:val="clear" w:color="auto" w:fill="FFFFFF"/>
            <w:vAlign w:val="center"/>
            <w:hideMark/>
          </w:tcPr>
          <w:p w14:paraId="2D72E31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B7EFDF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8</w:t>
            </w:r>
          </w:p>
        </w:tc>
      </w:tr>
      <w:tr w:rsidR="004F68C9" w:rsidRPr="004F68C9" w14:paraId="6AB188CF"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66A036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57</w:t>
            </w:r>
          </w:p>
        </w:tc>
        <w:tc>
          <w:tcPr>
            <w:tcW w:w="925" w:type="pct"/>
            <w:tcBorders>
              <w:top w:val="nil"/>
              <w:left w:val="nil"/>
              <w:bottom w:val="single" w:sz="4" w:space="0" w:color="auto"/>
              <w:right w:val="single" w:sz="4" w:space="0" w:color="auto"/>
            </w:tcBorders>
            <w:vAlign w:val="center"/>
            <w:hideMark/>
          </w:tcPr>
          <w:p w14:paraId="0C11BA8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Стол 1,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1F2E59D0"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товарен</w:t>
            </w:r>
          </w:p>
        </w:tc>
        <w:tc>
          <w:tcPr>
            <w:tcW w:w="753" w:type="pct"/>
            <w:tcBorders>
              <w:top w:val="nil"/>
              <w:left w:val="nil"/>
              <w:bottom w:val="single" w:sz="4" w:space="0" w:color="auto"/>
              <w:right w:val="single" w:sz="4" w:space="0" w:color="auto"/>
            </w:tcBorders>
            <w:vAlign w:val="center"/>
            <w:hideMark/>
          </w:tcPr>
          <w:p w14:paraId="503848F1"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0.5м/сек.</w:t>
            </w:r>
          </w:p>
        </w:tc>
        <w:tc>
          <w:tcPr>
            <w:tcW w:w="957" w:type="pct"/>
            <w:tcBorders>
              <w:top w:val="nil"/>
              <w:left w:val="nil"/>
              <w:bottom w:val="single" w:sz="4" w:space="0" w:color="auto"/>
              <w:right w:val="single" w:sz="4" w:space="0" w:color="auto"/>
            </w:tcBorders>
            <w:vAlign w:val="center"/>
            <w:hideMark/>
          </w:tcPr>
          <w:p w14:paraId="1A53313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04943239"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4457785E"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2</w:t>
            </w:r>
          </w:p>
        </w:tc>
      </w:tr>
      <w:tr w:rsidR="004F68C9" w:rsidRPr="004F68C9" w14:paraId="4861A250"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7DA652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58</w:t>
            </w:r>
          </w:p>
        </w:tc>
        <w:tc>
          <w:tcPr>
            <w:tcW w:w="925" w:type="pct"/>
            <w:tcBorders>
              <w:top w:val="nil"/>
              <w:left w:val="nil"/>
              <w:bottom w:val="single" w:sz="4" w:space="0" w:color="auto"/>
              <w:right w:val="single" w:sz="4" w:space="0" w:color="auto"/>
            </w:tcBorders>
            <w:vAlign w:val="center"/>
            <w:hideMark/>
          </w:tcPr>
          <w:p w14:paraId="5067A85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Стол 4,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33B0FDC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товарен</w:t>
            </w:r>
          </w:p>
        </w:tc>
        <w:tc>
          <w:tcPr>
            <w:tcW w:w="753" w:type="pct"/>
            <w:tcBorders>
              <w:top w:val="nil"/>
              <w:left w:val="nil"/>
              <w:bottom w:val="single" w:sz="4" w:space="0" w:color="auto"/>
              <w:right w:val="single" w:sz="4" w:space="0" w:color="auto"/>
            </w:tcBorders>
            <w:vAlign w:val="center"/>
            <w:hideMark/>
          </w:tcPr>
          <w:p w14:paraId="2804604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0.5м/сек.</w:t>
            </w:r>
          </w:p>
        </w:tc>
        <w:tc>
          <w:tcPr>
            <w:tcW w:w="957" w:type="pct"/>
            <w:tcBorders>
              <w:top w:val="nil"/>
              <w:left w:val="nil"/>
              <w:bottom w:val="single" w:sz="4" w:space="0" w:color="auto"/>
              <w:right w:val="single" w:sz="4" w:space="0" w:color="auto"/>
            </w:tcBorders>
            <w:vAlign w:val="center"/>
            <w:hideMark/>
          </w:tcPr>
          <w:p w14:paraId="4AEF8633"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61FC21A6"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0A3D651" w14:textId="77777777" w:rsidR="004F68C9" w:rsidRPr="004F68C9" w:rsidRDefault="004F68C9" w:rsidP="00472DBF">
            <w:pPr>
              <w:spacing w:after="0" w:line="240" w:lineRule="auto"/>
              <w:jc w:val="center"/>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w:t>
            </w:r>
          </w:p>
        </w:tc>
      </w:tr>
      <w:tr w:rsidR="004F68C9" w:rsidRPr="004F68C9" w14:paraId="15F0D6E3"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649CBC70"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59</w:t>
            </w:r>
          </w:p>
        </w:tc>
        <w:tc>
          <w:tcPr>
            <w:tcW w:w="925" w:type="pct"/>
            <w:tcBorders>
              <w:top w:val="nil"/>
              <w:left w:val="nil"/>
              <w:bottom w:val="single" w:sz="4" w:space="0" w:color="auto"/>
              <w:right w:val="single" w:sz="4" w:space="0" w:color="auto"/>
            </w:tcBorders>
            <w:vAlign w:val="center"/>
            <w:hideMark/>
          </w:tcPr>
          <w:p w14:paraId="6BF60BAC"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Стол 4,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92AB068"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товарен</w:t>
            </w:r>
          </w:p>
        </w:tc>
        <w:tc>
          <w:tcPr>
            <w:tcW w:w="753" w:type="pct"/>
            <w:tcBorders>
              <w:top w:val="nil"/>
              <w:left w:val="nil"/>
              <w:bottom w:val="single" w:sz="4" w:space="0" w:color="auto"/>
              <w:right w:val="single" w:sz="4" w:space="0" w:color="auto"/>
            </w:tcBorders>
            <w:vAlign w:val="center"/>
            <w:hideMark/>
          </w:tcPr>
          <w:p w14:paraId="55BE6769"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0.5м/сек.</w:t>
            </w:r>
          </w:p>
        </w:tc>
        <w:tc>
          <w:tcPr>
            <w:tcW w:w="957" w:type="pct"/>
            <w:tcBorders>
              <w:top w:val="nil"/>
              <w:left w:val="nil"/>
              <w:bottom w:val="single" w:sz="4" w:space="0" w:color="auto"/>
              <w:right w:val="single" w:sz="4" w:space="0" w:color="auto"/>
            </w:tcBorders>
            <w:vAlign w:val="center"/>
            <w:hideMark/>
          </w:tcPr>
          <w:p w14:paraId="04921AF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74220857"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58A6E6CB" w14:textId="77777777" w:rsidR="004F68C9" w:rsidRPr="004F68C9" w:rsidRDefault="004F68C9" w:rsidP="00472DBF">
            <w:pPr>
              <w:spacing w:after="0" w:line="240" w:lineRule="auto"/>
              <w:jc w:val="center"/>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w:t>
            </w:r>
          </w:p>
        </w:tc>
      </w:tr>
      <w:tr w:rsidR="004F68C9" w:rsidRPr="004F68C9" w14:paraId="5623E4DD"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53706D79"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60</w:t>
            </w:r>
          </w:p>
        </w:tc>
        <w:tc>
          <w:tcPr>
            <w:tcW w:w="925" w:type="pct"/>
            <w:tcBorders>
              <w:top w:val="nil"/>
              <w:left w:val="nil"/>
              <w:bottom w:val="single" w:sz="4" w:space="0" w:color="auto"/>
              <w:right w:val="single" w:sz="4" w:space="0" w:color="auto"/>
            </w:tcBorders>
            <w:vAlign w:val="center"/>
            <w:hideMark/>
          </w:tcPr>
          <w:p w14:paraId="1B249ED7"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Стол 4,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66EE5673"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товарен</w:t>
            </w:r>
          </w:p>
        </w:tc>
        <w:tc>
          <w:tcPr>
            <w:tcW w:w="753" w:type="pct"/>
            <w:tcBorders>
              <w:top w:val="nil"/>
              <w:left w:val="nil"/>
              <w:bottom w:val="single" w:sz="4" w:space="0" w:color="auto"/>
              <w:right w:val="single" w:sz="4" w:space="0" w:color="auto"/>
            </w:tcBorders>
            <w:vAlign w:val="center"/>
            <w:hideMark/>
          </w:tcPr>
          <w:p w14:paraId="60776A6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0.5м/сек.</w:t>
            </w:r>
          </w:p>
        </w:tc>
        <w:tc>
          <w:tcPr>
            <w:tcW w:w="957" w:type="pct"/>
            <w:tcBorders>
              <w:top w:val="nil"/>
              <w:left w:val="nil"/>
              <w:bottom w:val="single" w:sz="4" w:space="0" w:color="auto"/>
              <w:right w:val="single" w:sz="4" w:space="0" w:color="auto"/>
            </w:tcBorders>
            <w:vAlign w:val="center"/>
            <w:hideMark/>
          </w:tcPr>
          <w:p w14:paraId="60397EC1"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18C098B1"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2FAE8B54" w14:textId="77777777" w:rsidR="004F68C9" w:rsidRPr="004F68C9" w:rsidRDefault="004F68C9" w:rsidP="00472DBF">
            <w:pPr>
              <w:spacing w:after="0" w:line="240" w:lineRule="auto"/>
              <w:jc w:val="center"/>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w:t>
            </w:r>
          </w:p>
        </w:tc>
      </w:tr>
      <w:tr w:rsidR="004F68C9" w:rsidRPr="004F68C9" w14:paraId="556E68F5" w14:textId="77777777" w:rsidTr="00472DBF">
        <w:trPr>
          <w:trHeight w:val="510"/>
        </w:trPr>
        <w:tc>
          <w:tcPr>
            <w:tcW w:w="276" w:type="pct"/>
            <w:tcBorders>
              <w:top w:val="nil"/>
              <w:left w:val="single" w:sz="8" w:space="0" w:color="auto"/>
              <w:bottom w:val="single" w:sz="4" w:space="0" w:color="auto"/>
              <w:right w:val="single" w:sz="4" w:space="0" w:color="auto"/>
            </w:tcBorders>
            <w:vAlign w:val="center"/>
            <w:hideMark/>
          </w:tcPr>
          <w:p w14:paraId="3A0FD9D6"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61</w:t>
            </w:r>
          </w:p>
        </w:tc>
        <w:tc>
          <w:tcPr>
            <w:tcW w:w="925" w:type="pct"/>
            <w:tcBorders>
              <w:top w:val="nil"/>
              <w:left w:val="nil"/>
              <w:bottom w:val="single" w:sz="4" w:space="0" w:color="auto"/>
              <w:right w:val="single" w:sz="4" w:space="0" w:color="auto"/>
            </w:tcBorders>
            <w:vAlign w:val="center"/>
            <w:hideMark/>
          </w:tcPr>
          <w:p w14:paraId="0D24C1A2"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Стол 35,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single" w:sz="4" w:space="0" w:color="auto"/>
              <w:right w:val="single" w:sz="4" w:space="0" w:color="auto"/>
            </w:tcBorders>
            <w:vAlign w:val="center"/>
            <w:hideMark/>
          </w:tcPr>
          <w:p w14:paraId="562523FD"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товарен</w:t>
            </w:r>
          </w:p>
        </w:tc>
        <w:tc>
          <w:tcPr>
            <w:tcW w:w="753" w:type="pct"/>
            <w:tcBorders>
              <w:top w:val="nil"/>
              <w:left w:val="nil"/>
              <w:bottom w:val="single" w:sz="4" w:space="0" w:color="auto"/>
              <w:right w:val="single" w:sz="4" w:space="0" w:color="auto"/>
            </w:tcBorders>
            <w:vAlign w:val="center"/>
            <w:hideMark/>
          </w:tcPr>
          <w:p w14:paraId="69E28D54"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0.5м/сек.</w:t>
            </w:r>
          </w:p>
        </w:tc>
        <w:tc>
          <w:tcPr>
            <w:tcW w:w="957" w:type="pct"/>
            <w:tcBorders>
              <w:top w:val="nil"/>
              <w:left w:val="nil"/>
              <w:bottom w:val="single" w:sz="4" w:space="0" w:color="auto"/>
              <w:right w:val="single" w:sz="4" w:space="0" w:color="auto"/>
            </w:tcBorders>
            <w:vAlign w:val="center"/>
            <w:hideMark/>
          </w:tcPr>
          <w:p w14:paraId="3354C95A"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500</w:t>
            </w:r>
          </w:p>
        </w:tc>
        <w:tc>
          <w:tcPr>
            <w:tcW w:w="321" w:type="pct"/>
            <w:tcBorders>
              <w:top w:val="nil"/>
              <w:left w:val="nil"/>
              <w:bottom w:val="single" w:sz="4" w:space="0" w:color="auto"/>
              <w:right w:val="single" w:sz="4" w:space="0" w:color="auto"/>
            </w:tcBorders>
            <w:shd w:val="clear" w:color="auto" w:fill="FFFFFF"/>
            <w:vAlign w:val="center"/>
            <w:hideMark/>
          </w:tcPr>
          <w:p w14:paraId="56BD4282"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single" w:sz="4" w:space="0" w:color="auto"/>
              <w:right w:val="single" w:sz="4" w:space="0" w:color="auto"/>
            </w:tcBorders>
            <w:vAlign w:val="center"/>
            <w:hideMark/>
          </w:tcPr>
          <w:p w14:paraId="35AD53A3" w14:textId="77777777" w:rsidR="004F68C9" w:rsidRPr="004F68C9" w:rsidRDefault="004F68C9" w:rsidP="00472DBF">
            <w:pPr>
              <w:spacing w:after="0" w:line="240" w:lineRule="auto"/>
              <w:jc w:val="center"/>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w:t>
            </w:r>
          </w:p>
        </w:tc>
      </w:tr>
      <w:tr w:rsidR="004F68C9" w:rsidRPr="004F68C9" w14:paraId="518AC0FA" w14:textId="77777777" w:rsidTr="00472DBF">
        <w:trPr>
          <w:trHeight w:val="525"/>
        </w:trPr>
        <w:tc>
          <w:tcPr>
            <w:tcW w:w="276" w:type="pct"/>
            <w:tcBorders>
              <w:top w:val="nil"/>
              <w:left w:val="single" w:sz="8" w:space="0" w:color="auto"/>
              <w:bottom w:val="nil"/>
              <w:right w:val="single" w:sz="4" w:space="0" w:color="auto"/>
            </w:tcBorders>
            <w:vAlign w:val="center"/>
            <w:hideMark/>
          </w:tcPr>
          <w:p w14:paraId="07BD698E" w14:textId="77777777" w:rsidR="004F68C9" w:rsidRPr="004F68C9" w:rsidRDefault="004F68C9" w:rsidP="00472DBF">
            <w:pPr>
              <w:spacing w:after="0" w:line="240" w:lineRule="auto"/>
              <w:ind w:left="174"/>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62</w:t>
            </w:r>
          </w:p>
        </w:tc>
        <w:tc>
          <w:tcPr>
            <w:tcW w:w="925" w:type="pct"/>
            <w:tcBorders>
              <w:top w:val="nil"/>
              <w:left w:val="nil"/>
              <w:bottom w:val="nil"/>
              <w:right w:val="single" w:sz="4" w:space="0" w:color="auto"/>
            </w:tcBorders>
            <w:vAlign w:val="center"/>
            <w:hideMark/>
          </w:tcPr>
          <w:p w14:paraId="08872B4E"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 xml:space="preserve">Стол 35, </w:t>
            </w:r>
            <w:r w:rsidRPr="004F68C9">
              <w:rPr>
                <w:rFonts w:ascii="Times New Roman" w:eastAsia="Times New Roman" w:hAnsi="Times New Roman"/>
                <w:sz w:val="20"/>
                <w:szCs w:val="20"/>
                <w:lang w:val="bg-BG" w:eastAsia="bg-BG"/>
              </w:rPr>
              <w:t>Студентски град</w:t>
            </w:r>
          </w:p>
        </w:tc>
        <w:tc>
          <w:tcPr>
            <w:tcW w:w="1224" w:type="pct"/>
            <w:tcBorders>
              <w:top w:val="nil"/>
              <w:left w:val="nil"/>
              <w:bottom w:val="nil"/>
              <w:right w:val="single" w:sz="4" w:space="0" w:color="auto"/>
            </w:tcBorders>
            <w:vAlign w:val="center"/>
            <w:hideMark/>
          </w:tcPr>
          <w:p w14:paraId="44950416"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кухненски</w:t>
            </w:r>
          </w:p>
        </w:tc>
        <w:tc>
          <w:tcPr>
            <w:tcW w:w="753" w:type="pct"/>
            <w:tcBorders>
              <w:top w:val="nil"/>
              <w:left w:val="nil"/>
              <w:bottom w:val="nil"/>
              <w:right w:val="single" w:sz="4" w:space="0" w:color="auto"/>
            </w:tcBorders>
            <w:vAlign w:val="center"/>
            <w:hideMark/>
          </w:tcPr>
          <w:p w14:paraId="23CA950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0.5м/сек.</w:t>
            </w:r>
          </w:p>
        </w:tc>
        <w:tc>
          <w:tcPr>
            <w:tcW w:w="957" w:type="pct"/>
            <w:tcBorders>
              <w:top w:val="nil"/>
              <w:left w:val="nil"/>
              <w:bottom w:val="nil"/>
              <w:right w:val="single" w:sz="4" w:space="0" w:color="auto"/>
            </w:tcBorders>
            <w:vAlign w:val="center"/>
            <w:hideMark/>
          </w:tcPr>
          <w:p w14:paraId="2DC45A54" w14:textId="77777777" w:rsidR="004F68C9" w:rsidRPr="004F68C9" w:rsidRDefault="004F68C9" w:rsidP="00472DBF">
            <w:pPr>
              <w:spacing w:after="0" w:line="240" w:lineRule="auto"/>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100</w:t>
            </w:r>
          </w:p>
        </w:tc>
        <w:tc>
          <w:tcPr>
            <w:tcW w:w="321" w:type="pct"/>
            <w:tcBorders>
              <w:top w:val="nil"/>
              <w:left w:val="nil"/>
              <w:bottom w:val="nil"/>
              <w:right w:val="single" w:sz="4" w:space="0" w:color="auto"/>
            </w:tcBorders>
            <w:shd w:val="clear" w:color="auto" w:fill="FFFFFF"/>
            <w:vAlign w:val="center"/>
            <w:hideMark/>
          </w:tcPr>
          <w:p w14:paraId="60CA1D1C" w14:textId="77777777" w:rsidR="004F68C9" w:rsidRPr="004F68C9" w:rsidRDefault="004F68C9" w:rsidP="00472DBF">
            <w:pPr>
              <w:spacing w:after="0" w:line="240" w:lineRule="auto"/>
              <w:jc w:val="center"/>
              <w:rPr>
                <w:rFonts w:ascii="Times New Roman" w:eastAsia="Times New Roman" w:hAnsi="Times New Roman"/>
                <w:color w:val="000000"/>
                <w:sz w:val="20"/>
                <w:szCs w:val="20"/>
                <w:lang w:val="bg-BG" w:eastAsia="bg-BG"/>
              </w:rPr>
            </w:pPr>
            <w:r w:rsidRPr="004F68C9">
              <w:rPr>
                <w:rFonts w:ascii="Times New Roman" w:eastAsia="Times New Roman" w:hAnsi="Times New Roman"/>
                <w:color w:val="000000"/>
                <w:sz w:val="20"/>
                <w:szCs w:val="20"/>
                <w:lang w:val="bg-BG" w:eastAsia="bg-BG"/>
              </w:rPr>
              <w:t>1</w:t>
            </w:r>
          </w:p>
        </w:tc>
        <w:tc>
          <w:tcPr>
            <w:tcW w:w="546" w:type="pct"/>
            <w:tcBorders>
              <w:top w:val="nil"/>
              <w:left w:val="nil"/>
              <w:bottom w:val="nil"/>
              <w:right w:val="single" w:sz="4" w:space="0" w:color="auto"/>
            </w:tcBorders>
            <w:vAlign w:val="center"/>
            <w:hideMark/>
          </w:tcPr>
          <w:p w14:paraId="44CB97C9" w14:textId="77777777" w:rsidR="004F68C9" w:rsidRPr="004F68C9" w:rsidRDefault="004F68C9" w:rsidP="00472DBF">
            <w:pPr>
              <w:spacing w:after="0" w:line="240" w:lineRule="auto"/>
              <w:jc w:val="center"/>
              <w:rPr>
                <w:rFonts w:ascii="Times New Roman" w:eastAsia="Times New Roman" w:hAnsi="Times New Roman"/>
                <w:sz w:val="20"/>
                <w:szCs w:val="20"/>
                <w:lang w:val="bg-BG" w:eastAsia="bg-BG"/>
              </w:rPr>
            </w:pPr>
            <w:r w:rsidRPr="004F68C9">
              <w:rPr>
                <w:rFonts w:ascii="Times New Roman" w:eastAsia="Times New Roman" w:hAnsi="Times New Roman"/>
                <w:sz w:val="20"/>
                <w:szCs w:val="20"/>
                <w:lang w:val="bg-BG" w:eastAsia="bg-BG"/>
              </w:rPr>
              <w:t>2</w:t>
            </w:r>
          </w:p>
        </w:tc>
      </w:tr>
      <w:tr w:rsidR="004F68C9" w:rsidRPr="004F68C9" w14:paraId="29256CBC" w14:textId="77777777" w:rsidTr="00472DBF">
        <w:trPr>
          <w:trHeight w:val="70"/>
        </w:trPr>
        <w:tc>
          <w:tcPr>
            <w:tcW w:w="276" w:type="pct"/>
            <w:tcBorders>
              <w:top w:val="nil"/>
              <w:left w:val="single" w:sz="8" w:space="0" w:color="auto"/>
              <w:bottom w:val="single" w:sz="4" w:space="0" w:color="auto"/>
              <w:right w:val="single" w:sz="4" w:space="0" w:color="auto"/>
            </w:tcBorders>
            <w:vAlign w:val="center"/>
            <w:hideMark/>
          </w:tcPr>
          <w:p w14:paraId="531A112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c>
          <w:tcPr>
            <w:tcW w:w="925" w:type="pct"/>
            <w:tcBorders>
              <w:top w:val="nil"/>
              <w:left w:val="nil"/>
              <w:bottom w:val="single" w:sz="4" w:space="0" w:color="auto"/>
              <w:right w:val="single" w:sz="4" w:space="0" w:color="auto"/>
            </w:tcBorders>
            <w:vAlign w:val="center"/>
            <w:hideMark/>
          </w:tcPr>
          <w:p w14:paraId="2A12142A"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c>
          <w:tcPr>
            <w:tcW w:w="1224" w:type="pct"/>
            <w:tcBorders>
              <w:top w:val="nil"/>
              <w:left w:val="nil"/>
              <w:bottom w:val="single" w:sz="4" w:space="0" w:color="auto"/>
              <w:right w:val="single" w:sz="4" w:space="0" w:color="auto"/>
            </w:tcBorders>
            <w:vAlign w:val="center"/>
            <w:hideMark/>
          </w:tcPr>
          <w:p w14:paraId="129C4BCE"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c>
          <w:tcPr>
            <w:tcW w:w="753" w:type="pct"/>
            <w:tcBorders>
              <w:top w:val="nil"/>
              <w:left w:val="nil"/>
              <w:bottom w:val="single" w:sz="4" w:space="0" w:color="auto"/>
              <w:right w:val="single" w:sz="4" w:space="0" w:color="auto"/>
            </w:tcBorders>
            <w:vAlign w:val="center"/>
            <w:hideMark/>
          </w:tcPr>
          <w:p w14:paraId="1114C853"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c>
          <w:tcPr>
            <w:tcW w:w="957" w:type="pct"/>
            <w:tcBorders>
              <w:top w:val="nil"/>
              <w:left w:val="nil"/>
              <w:bottom w:val="single" w:sz="4" w:space="0" w:color="auto"/>
              <w:right w:val="single" w:sz="4" w:space="0" w:color="auto"/>
            </w:tcBorders>
            <w:vAlign w:val="center"/>
            <w:hideMark/>
          </w:tcPr>
          <w:p w14:paraId="6555CB40"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c>
          <w:tcPr>
            <w:tcW w:w="321" w:type="pct"/>
            <w:tcBorders>
              <w:top w:val="nil"/>
              <w:left w:val="nil"/>
              <w:bottom w:val="single" w:sz="4" w:space="0" w:color="auto"/>
              <w:right w:val="single" w:sz="4" w:space="0" w:color="auto"/>
            </w:tcBorders>
            <w:shd w:val="clear" w:color="auto" w:fill="FFFFFF"/>
            <w:vAlign w:val="center"/>
            <w:hideMark/>
          </w:tcPr>
          <w:p w14:paraId="276351CF"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c>
          <w:tcPr>
            <w:tcW w:w="546" w:type="pct"/>
            <w:tcBorders>
              <w:top w:val="nil"/>
              <w:left w:val="nil"/>
              <w:bottom w:val="single" w:sz="4" w:space="0" w:color="auto"/>
              <w:right w:val="single" w:sz="4" w:space="0" w:color="auto"/>
            </w:tcBorders>
            <w:vAlign w:val="center"/>
            <w:hideMark/>
          </w:tcPr>
          <w:p w14:paraId="284639D5" w14:textId="77777777" w:rsidR="004F68C9" w:rsidRPr="004F68C9" w:rsidRDefault="004F68C9" w:rsidP="00472DBF">
            <w:pPr>
              <w:spacing w:after="0" w:line="240" w:lineRule="auto"/>
              <w:rPr>
                <w:rFonts w:ascii="Times New Roman" w:eastAsia="Times New Roman" w:hAnsi="Times New Roman"/>
                <w:sz w:val="20"/>
                <w:szCs w:val="20"/>
                <w:lang w:val="bg-BG" w:eastAsia="bg-BG"/>
              </w:rPr>
            </w:pPr>
          </w:p>
        </w:tc>
      </w:tr>
    </w:tbl>
    <w:p w14:paraId="70ED9806" w14:textId="77777777" w:rsidR="004F68C9" w:rsidRPr="004F68C9" w:rsidRDefault="004F68C9" w:rsidP="00472DBF">
      <w:pPr>
        <w:spacing w:after="0" w:line="240" w:lineRule="auto"/>
        <w:ind w:right="23" w:firstLine="720"/>
        <w:jc w:val="both"/>
        <w:rPr>
          <w:rFonts w:ascii="Courier New" w:eastAsia="Times New Roman" w:hAnsi="Courier New"/>
          <w:sz w:val="24"/>
          <w:szCs w:val="20"/>
          <w:lang w:val="bg-BG" w:eastAsia="bg-BG"/>
        </w:rPr>
      </w:pPr>
    </w:p>
    <w:p w14:paraId="611BCC92" w14:textId="60A5D4CF" w:rsidR="009B1EBF" w:rsidRDefault="009B1EBF" w:rsidP="00472DBF">
      <w:pPr>
        <w:spacing w:after="0" w:line="240" w:lineRule="auto"/>
        <w:ind w:firstLine="567"/>
        <w:contextualSpacing/>
        <w:jc w:val="both"/>
        <w:rPr>
          <w:rFonts w:ascii="Times New Roman" w:eastAsia="Times New Roman" w:hAnsi="Times New Roman"/>
          <w:spacing w:val="5"/>
          <w:sz w:val="24"/>
          <w:szCs w:val="24"/>
          <w:lang w:val="bg-BG" w:eastAsia="bg-BG"/>
        </w:rPr>
      </w:pPr>
    </w:p>
    <w:p w14:paraId="4B330FF0" w14:textId="2036E03C" w:rsidR="008359A2" w:rsidRPr="008359A2" w:rsidRDefault="008359A2" w:rsidP="00EC7886">
      <w:pPr>
        <w:shd w:val="clear" w:color="auto" w:fill="FFFFFF"/>
        <w:suppressAutoHyphens/>
        <w:spacing w:after="0" w:line="240" w:lineRule="auto"/>
        <w:ind w:left="720"/>
        <w:jc w:val="center"/>
        <w:rPr>
          <w:rFonts w:ascii="Times New Roman" w:eastAsia="Times New Roman" w:hAnsi="Times New Roman"/>
          <w:color w:val="000000"/>
          <w:sz w:val="24"/>
          <w:szCs w:val="24"/>
          <w:lang w:val="bg-BG"/>
        </w:rPr>
      </w:pPr>
      <w:r w:rsidRPr="008359A2">
        <w:rPr>
          <w:rFonts w:ascii="Times New Roman" w:eastAsia="Times New Roman" w:hAnsi="Times New Roman"/>
          <w:b/>
          <w:caps/>
          <w:sz w:val="28"/>
          <w:szCs w:val="28"/>
          <w:lang w:val="bg-BG"/>
        </w:rPr>
        <w:t xml:space="preserve">основните видове ремонтни дейности </w:t>
      </w:r>
    </w:p>
    <w:tbl>
      <w:tblPr>
        <w:tblW w:w="9294" w:type="dxa"/>
        <w:tblInd w:w="57" w:type="dxa"/>
        <w:tblCellMar>
          <w:left w:w="70" w:type="dxa"/>
          <w:right w:w="70" w:type="dxa"/>
        </w:tblCellMar>
        <w:tblLook w:val="04A0" w:firstRow="1" w:lastRow="0" w:firstColumn="1" w:lastColumn="0" w:noHBand="0" w:noVBand="1"/>
      </w:tblPr>
      <w:tblGrid>
        <w:gridCol w:w="581"/>
        <w:gridCol w:w="8713"/>
      </w:tblGrid>
      <w:tr w:rsidR="00EC7886" w:rsidRPr="008359A2" w14:paraId="68079641" w14:textId="77777777" w:rsidTr="00EC7886">
        <w:trPr>
          <w:trHeight w:val="945"/>
        </w:trPr>
        <w:tc>
          <w:tcPr>
            <w:tcW w:w="581" w:type="dxa"/>
            <w:tcBorders>
              <w:top w:val="single" w:sz="4" w:space="0" w:color="auto"/>
              <w:left w:val="single" w:sz="4" w:space="0" w:color="auto"/>
              <w:bottom w:val="single" w:sz="4" w:space="0" w:color="auto"/>
              <w:right w:val="single" w:sz="4" w:space="0" w:color="auto"/>
            </w:tcBorders>
            <w:hideMark/>
          </w:tcPr>
          <w:p w14:paraId="00F7406F" w14:textId="77777777" w:rsidR="00EC7886" w:rsidRPr="008359A2" w:rsidRDefault="00EC7886" w:rsidP="00472DBF">
            <w:pPr>
              <w:spacing w:after="0" w:line="240" w:lineRule="auto"/>
              <w:jc w:val="center"/>
              <w:rPr>
                <w:rFonts w:ascii="Times New Roman" w:eastAsia="Times New Roman" w:hAnsi="Times New Roman"/>
                <w:b/>
                <w:bCs/>
                <w:sz w:val="24"/>
                <w:szCs w:val="24"/>
                <w:lang w:val="bg-BG" w:eastAsia="bg-BG"/>
              </w:rPr>
            </w:pPr>
            <w:r w:rsidRPr="008359A2">
              <w:rPr>
                <w:rFonts w:ascii="Times New Roman" w:eastAsia="Times New Roman" w:hAnsi="Times New Roman"/>
                <w:b/>
                <w:bCs/>
                <w:sz w:val="24"/>
                <w:szCs w:val="24"/>
                <w:lang w:val="bg-BG" w:eastAsia="bg-BG"/>
              </w:rPr>
              <w:t>№              по ред</w:t>
            </w:r>
          </w:p>
        </w:tc>
        <w:tc>
          <w:tcPr>
            <w:tcW w:w="8713" w:type="dxa"/>
            <w:tcBorders>
              <w:top w:val="single" w:sz="4" w:space="0" w:color="auto"/>
              <w:left w:val="nil"/>
              <w:bottom w:val="single" w:sz="4" w:space="0" w:color="auto"/>
              <w:right w:val="single" w:sz="4" w:space="0" w:color="auto"/>
            </w:tcBorders>
            <w:hideMark/>
          </w:tcPr>
          <w:p w14:paraId="286F986D" w14:textId="77777777" w:rsidR="00EC7886" w:rsidRPr="008359A2" w:rsidRDefault="00EC7886" w:rsidP="00472DBF">
            <w:pPr>
              <w:spacing w:after="0" w:line="240" w:lineRule="auto"/>
              <w:jc w:val="center"/>
              <w:rPr>
                <w:rFonts w:ascii="Times New Roman" w:eastAsia="Times New Roman" w:hAnsi="Times New Roman"/>
                <w:b/>
                <w:bCs/>
                <w:sz w:val="24"/>
                <w:szCs w:val="24"/>
                <w:lang w:val="bg-BG" w:eastAsia="bg-BG"/>
              </w:rPr>
            </w:pPr>
            <w:r w:rsidRPr="008359A2">
              <w:rPr>
                <w:rFonts w:ascii="Times New Roman" w:eastAsia="Times New Roman" w:hAnsi="Times New Roman"/>
                <w:b/>
                <w:bCs/>
                <w:sz w:val="24"/>
                <w:szCs w:val="24"/>
                <w:lang w:val="bg-BG" w:eastAsia="bg-BG"/>
              </w:rPr>
              <w:t>Видове ремонтни работи</w:t>
            </w:r>
          </w:p>
        </w:tc>
      </w:tr>
      <w:tr w:rsidR="00EC7886" w:rsidRPr="008359A2" w14:paraId="0783F61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61C37B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w:t>
            </w:r>
          </w:p>
        </w:tc>
        <w:tc>
          <w:tcPr>
            <w:tcW w:w="8713" w:type="dxa"/>
            <w:tcBorders>
              <w:top w:val="nil"/>
              <w:left w:val="nil"/>
              <w:bottom w:val="single" w:sz="4" w:space="0" w:color="auto"/>
              <w:right w:val="single" w:sz="4" w:space="0" w:color="auto"/>
            </w:tcBorders>
            <w:hideMark/>
          </w:tcPr>
          <w:p w14:paraId="039179B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Блокиране и деблокиране на кабина и тежини</w:t>
            </w:r>
          </w:p>
        </w:tc>
      </w:tr>
      <w:tr w:rsidR="00EC7886" w:rsidRPr="008359A2" w14:paraId="679A6060"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C85518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w:t>
            </w:r>
          </w:p>
        </w:tc>
        <w:tc>
          <w:tcPr>
            <w:tcW w:w="8713" w:type="dxa"/>
            <w:tcBorders>
              <w:top w:val="nil"/>
              <w:left w:val="nil"/>
              <w:bottom w:val="single" w:sz="4" w:space="0" w:color="auto"/>
              <w:right w:val="single" w:sz="4" w:space="0" w:color="auto"/>
            </w:tcBorders>
            <w:hideMark/>
          </w:tcPr>
          <w:p w14:paraId="5194D10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Проверка изправността на асансьора</w:t>
            </w:r>
          </w:p>
        </w:tc>
      </w:tr>
      <w:tr w:rsidR="00EC7886" w:rsidRPr="008359A2" w14:paraId="218714D9"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87027A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w:t>
            </w:r>
          </w:p>
        </w:tc>
        <w:tc>
          <w:tcPr>
            <w:tcW w:w="8713" w:type="dxa"/>
            <w:tcBorders>
              <w:top w:val="nil"/>
              <w:left w:val="nil"/>
              <w:bottom w:val="single" w:sz="4" w:space="0" w:color="auto"/>
              <w:right w:val="single" w:sz="4" w:space="0" w:color="auto"/>
            </w:tcBorders>
            <w:hideMark/>
          </w:tcPr>
          <w:p w14:paraId="71AE174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задвижващ механизъм</w:t>
            </w:r>
          </w:p>
        </w:tc>
      </w:tr>
      <w:tr w:rsidR="00EC7886" w:rsidRPr="008359A2" w14:paraId="70755F98" w14:textId="77777777" w:rsidTr="00EC7886">
        <w:trPr>
          <w:trHeight w:val="374"/>
        </w:trPr>
        <w:tc>
          <w:tcPr>
            <w:tcW w:w="581" w:type="dxa"/>
            <w:tcBorders>
              <w:top w:val="nil"/>
              <w:left w:val="single" w:sz="4" w:space="0" w:color="auto"/>
              <w:bottom w:val="single" w:sz="4" w:space="0" w:color="auto"/>
              <w:right w:val="single" w:sz="4" w:space="0" w:color="auto"/>
            </w:tcBorders>
            <w:noWrap/>
            <w:hideMark/>
          </w:tcPr>
          <w:p w14:paraId="563780A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w:t>
            </w:r>
          </w:p>
        </w:tc>
        <w:tc>
          <w:tcPr>
            <w:tcW w:w="8713" w:type="dxa"/>
            <w:tcBorders>
              <w:top w:val="nil"/>
              <w:left w:val="nil"/>
              <w:bottom w:val="single" w:sz="4" w:space="0" w:color="auto"/>
              <w:right w:val="single" w:sz="4" w:space="0" w:color="auto"/>
            </w:tcBorders>
            <w:hideMark/>
          </w:tcPr>
          <w:p w14:paraId="2A4F6CD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Демонтаж и монтаж на </w:t>
            </w:r>
            <w:proofErr w:type="spellStart"/>
            <w:r w:rsidRPr="008359A2">
              <w:rPr>
                <w:rFonts w:ascii="Times New Roman" w:eastAsia="Times New Roman" w:hAnsi="Times New Roman"/>
                <w:sz w:val="24"/>
                <w:szCs w:val="24"/>
                <w:lang w:val="bg-BG" w:eastAsia="bg-BG"/>
              </w:rPr>
              <w:t>отклонителна</w:t>
            </w:r>
            <w:proofErr w:type="spellEnd"/>
            <w:r w:rsidRPr="008359A2">
              <w:rPr>
                <w:rFonts w:ascii="Times New Roman" w:eastAsia="Times New Roman" w:hAnsi="Times New Roman"/>
                <w:sz w:val="24"/>
                <w:szCs w:val="24"/>
                <w:lang w:val="bg-BG" w:eastAsia="bg-BG"/>
              </w:rPr>
              <w:t xml:space="preserve"> конструкция</w:t>
            </w:r>
          </w:p>
        </w:tc>
      </w:tr>
      <w:tr w:rsidR="00EC7886" w:rsidRPr="008359A2" w14:paraId="027642D4" w14:textId="77777777" w:rsidTr="00EC7886">
        <w:trPr>
          <w:trHeight w:val="267"/>
        </w:trPr>
        <w:tc>
          <w:tcPr>
            <w:tcW w:w="581" w:type="dxa"/>
            <w:tcBorders>
              <w:top w:val="nil"/>
              <w:left w:val="single" w:sz="4" w:space="0" w:color="auto"/>
              <w:bottom w:val="single" w:sz="4" w:space="0" w:color="auto"/>
              <w:right w:val="single" w:sz="4" w:space="0" w:color="auto"/>
            </w:tcBorders>
            <w:noWrap/>
            <w:hideMark/>
          </w:tcPr>
          <w:p w14:paraId="61E136B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w:t>
            </w:r>
          </w:p>
        </w:tc>
        <w:tc>
          <w:tcPr>
            <w:tcW w:w="8713" w:type="dxa"/>
            <w:tcBorders>
              <w:top w:val="nil"/>
              <w:left w:val="nil"/>
              <w:bottom w:val="single" w:sz="4" w:space="0" w:color="auto"/>
              <w:right w:val="single" w:sz="4" w:space="0" w:color="auto"/>
            </w:tcBorders>
            <w:hideMark/>
          </w:tcPr>
          <w:p w14:paraId="17FCE4E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лагери или ос за </w:t>
            </w:r>
            <w:proofErr w:type="spellStart"/>
            <w:r w:rsidRPr="008359A2">
              <w:rPr>
                <w:rFonts w:ascii="Times New Roman" w:eastAsia="Times New Roman" w:hAnsi="Times New Roman"/>
                <w:sz w:val="24"/>
                <w:szCs w:val="24"/>
                <w:lang w:val="bg-BG" w:eastAsia="bg-BG"/>
              </w:rPr>
              <w:t>отклонителна</w:t>
            </w:r>
            <w:proofErr w:type="spellEnd"/>
            <w:r w:rsidRPr="008359A2">
              <w:rPr>
                <w:rFonts w:ascii="Times New Roman" w:eastAsia="Times New Roman" w:hAnsi="Times New Roman"/>
                <w:sz w:val="24"/>
                <w:szCs w:val="24"/>
                <w:lang w:val="bg-BG" w:eastAsia="bg-BG"/>
              </w:rPr>
              <w:t xml:space="preserve"> кутия</w:t>
            </w:r>
          </w:p>
        </w:tc>
      </w:tr>
      <w:tr w:rsidR="00EC7886" w:rsidRPr="008359A2" w14:paraId="3495B6D0" w14:textId="77777777" w:rsidTr="00EC7886">
        <w:trPr>
          <w:trHeight w:val="600"/>
        </w:trPr>
        <w:tc>
          <w:tcPr>
            <w:tcW w:w="581" w:type="dxa"/>
            <w:tcBorders>
              <w:top w:val="nil"/>
              <w:left w:val="single" w:sz="4" w:space="0" w:color="auto"/>
              <w:bottom w:val="single" w:sz="4" w:space="0" w:color="auto"/>
              <w:right w:val="single" w:sz="4" w:space="0" w:color="auto"/>
            </w:tcBorders>
            <w:noWrap/>
            <w:hideMark/>
          </w:tcPr>
          <w:p w14:paraId="0DEE6E9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w:t>
            </w:r>
          </w:p>
        </w:tc>
        <w:tc>
          <w:tcPr>
            <w:tcW w:w="8713" w:type="dxa"/>
            <w:tcBorders>
              <w:top w:val="nil"/>
              <w:left w:val="nil"/>
              <w:bottom w:val="single" w:sz="4" w:space="0" w:color="auto"/>
              <w:right w:val="single" w:sz="4" w:space="0" w:color="auto"/>
            </w:tcBorders>
            <w:hideMark/>
          </w:tcPr>
          <w:p w14:paraId="0F15A42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Отваряне на редуктора, измиване, центроване, херметизиране, монтаж</w:t>
            </w:r>
          </w:p>
        </w:tc>
      </w:tr>
      <w:tr w:rsidR="00EC7886" w:rsidRPr="008359A2" w14:paraId="05627B04"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E9312C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w:t>
            </w:r>
          </w:p>
        </w:tc>
        <w:tc>
          <w:tcPr>
            <w:tcW w:w="8713" w:type="dxa"/>
            <w:tcBorders>
              <w:top w:val="nil"/>
              <w:left w:val="nil"/>
              <w:bottom w:val="single" w:sz="4" w:space="0" w:color="auto"/>
              <w:right w:val="single" w:sz="4" w:space="0" w:color="auto"/>
            </w:tcBorders>
            <w:hideMark/>
          </w:tcPr>
          <w:p w14:paraId="1B43EBC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w:t>
            </w:r>
            <w:proofErr w:type="spellStart"/>
            <w:r w:rsidRPr="008359A2">
              <w:rPr>
                <w:rFonts w:ascii="Times New Roman" w:eastAsia="Times New Roman" w:hAnsi="Times New Roman"/>
                <w:sz w:val="24"/>
                <w:szCs w:val="24"/>
                <w:lang w:val="bg-BG" w:eastAsia="bg-BG"/>
              </w:rPr>
              <w:t>аксиален</w:t>
            </w:r>
            <w:proofErr w:type="spellEnd"/>
            <w:r w:rsidRPr="008359A2">
              <w:rPr>
                <w:rFonts w:ascii="Times New Roman" w:eastAsia="Times New Roman" w:hAnsi="Times New Roman"/>
                <w:sz w:val="24"/>
                <w:szCs w:val="24"/>
                <w:lang w:val="bg-BG" w:eastAsia="bg-BG"/>
              </w:rPr>
              <w:t xml:space="preserve"> лагер</w:t>
            </w:r>
          </w:p>
        </w:tc>
      </w:tr>
      <w:tr w:rsidR="00EC7886" w:rsidRPr="008359A2" w14:paraId="7484B54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E15F09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lastRenderedPageBreak/>
              <w:t>8</w:t>
            </w:r>
          </w:p>
        </w:tc>
        <w:tc>
          <w:tcPr>
            <w:tcW w:w="8713" w:type="dxa"/>
            <w:tcBorders>
              <w:top w:val="nil"/>
              <w:left w:val="nil"/>
              <w:bottom w:val="single" w:sz="4" w:space="0" w:color="auto"/>
              <w:right w:val="single" w:sz="4" w:space="0" w:color="auto"/>
            </w:tcBorders>
            <w:hideMark/>
          </w:tcPr>
          <w:p w14:paraId="1ABC9EA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лагерно гнездо</w:t>
            </w:r>
          </w:p>
        </w:tc>
      </w:tr>
      <w:tr w:rsidR="00EC7886" w:rsidRPr="008359A2" w14:paraId="5CD61C0B"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22B817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w:t>
            </w:r>
          </w:p>
        </w:tc>
        <w:tc>
          <w:tcPr>
            <w:tcW w:w="8713" w:type="dxa"/>
            <w:tcBorders>
              <w:top w:val="nil"/>
              <w:left w:val="nil"/>
              <w:bottom w:val="single" w:sz="4" w:space="0" w:color="auto"/>
              <w:right w:val="single" w:sz="4" w:space="0" w:color="auto"/>
            </w:tcBorders>
            <w:hideMark/>
          </w:tcPr>
          <w:p w14:paraId="7A12AB3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фрикционна шайба</w:t>
            </w:r>
          </w:p>
        </w:tc>
      </w:tr>
      <w:tr w:rsidR="00EC7886" w:rsidRPr="008359A2" w14:paraId="5489868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1CFEB4D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w:t>
            </w:r>
          </w:p>
        </w:tc>
        <w:tc>
          <w:tcPr>
            <w:tcW w:w="8713" w:type="dxa"/>
            <w:tcBorders>
              <w:top w:val="nil"/>
              <w:left w:val="nil"/>
              <w:bottom w:val="single" w:sz="4" w:space="0" w:color="auto"/>
              <w:right w:val="single" w:sz="4" w:space="0" w:color="auto"/>
            </w:tcBorders>
            <w:hideMark/>
          </w:tcPr>
          <w:p w14:paraId="726BF2E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фрикционна шайба 580/В или лагер</w:t>
            </w:r>
          </w:p>
        </w:tc>
      </w:tr>
      <w:tr w:rsidR="00EC7886" w:rsidRPr="008359A2" w14:paraId="3F50C53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AFBF8C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w:t>
            </w:r>
          </w:p>
        </w:tc>
        <w:tc>
          <w:tcPr>
            <w:tcW w:w="8713" w:type="dxa"/>
            <w:tcBorders>
              <w:top w:val="nil"/>
              <w:left w:val="nil"/>
              <w:bottom w:val="single" w:sz="4" w:space="0" w:color="auto"/>
              <w:right w:val="single" w:sz="4" w:space="0" w:color="auto"/>
            </w:tcBorders>
            <w:hideMark/>
          </w:tcPr>
          <w:p w14:paraId="6F8412E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ос</w:t>
            </w:r>
          </w:p>
        </w:tc>
      </w:tr>
      <w:tr w:rsidR="00EC7886" w:rsidRPr="008359A2" w14:paraId="0BAFFB7C" w14:textId="77777777" w:rsidTr="00EC7886">
        <w:trPr>
          <w:trHeight w:val="372"/>
        </w:trPr>
        <w:tc>
          <w:tcPr>
            <w:tcW w:w="581" w:type="dxa"/>
            <w:tcBorders>
              <w:top w:val="nil"/>
              <w:left w:val="single" w:sz="4" w:space="0" w:color="auto"/>
              <w:bottom w:val="single" w:sz="4" w:space="0" w:color="auto"/>
              <w:right w:val="single" w:sz="4" w:space="0" w:color="auto"/>
            </w:tcBorders>
            <w:noWrap/>
            <w:hideMark/>
          </w:tcPr>
          <w:p w14:paraId="18ABB72A"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w:t>
            </w:r>
          </w:p>
        </w:tc>
        <w:tc>
          <w:tcPr>
            <w:tcW w:w="8713" w:type="dxa"/>
            <w:tcBorders>
              <w:top w:val="nil"/>
              <w:left w:val="nil"/>
              <w:bottom w:val="single" w:sz="4" w:space="0" w:color="auto"/>
              <w:right w:val="single" w:sz="4" w:space="0" w:color="auto"/>
            </w:tcBorders>
            <w:hideMark/>
          </w:tcPr>
          <w:p w14:paraId="0E9E7F5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палец 60,3 за спирачно и моторно колело</w:t>
            </w:r>
          </w:p>
        </w:tc>
      </w:tr>
      <w:tr w:rsidR="00EC7886" w:rsidRPr="008359A2" w14:paraId="7E489054"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94F6DD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w:t>
            </w:r>
          </w:p>
        </w:tc>
        <w:tc>
          <w:tcPr>
            <w:tcW w:w="8713" w:type="dxa"/>
            <w:tcBorders>
              <w:top w:val="nil"/>
              <w:left w:val="nil"/>
              <w:bottom w:val="single" w:sz="4" w:space="0" w:color="auto"/>
              <w:right w:val="single" w:sz="4" w:space="0" w:color="auto"/>
            </w:tcBorders>
            <w:hideMark/>
          </w:tcPr>
          <w:p w14:paraId="7736520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палец 36,8 за фрикционна шайба</w:t>
            </w:r>
          </w:p>
        </w:tc>
      </w:tr>
      <w:tr w:rsidR="00EC7886" w:rsidRPr="008359A2" w14:paraId="3CDB0F69"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0D5E72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w:t>
            </w:r>
          </w:p>
        </w:tc>
        <w:tc>
          <w:tcPr>
            <w:tcW w:w="8713" w:type="dxa"/>
            <w:tcBorders>
              <w:top w:val="nil"/>
              <w:left w:val="nil"/>
              <w:bottom w:val="single" w:sz="4" w:space="0" w:color="auto"/>
              <w:right w:val="single" w:sz="4" w:space="0" w:color="auto"/>
            </w:tcBorders>
            <w:hideMark/>
          </w:tcPr>
          <w:p w14:paraId="691231D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уплътнител маншон за вал-</w:t>
            </w:r>
            <w:proofErr w:type="spellStart"/>
            <w:r w:rsidRPr="008359A2">
              <w:rPr>
                <w:rFonts w:ascii="Times New Roman" w:eastAsia="Times New Roman" w:hAnsi="Times New Roman"/>
                <w:sz w:val="24"/>
                <w:szCs w:val="24"/>
                <w:lang w:val="bg-BG" w:eastAsia="bg-BG"/>
              </w:rPr>
              <w:t>червячен</w:t>
            </w:r>
            <w:proofErr w:type="spellEnd"/>
          </w:p>
        </w:tc>
      </w:tr>
      <w:tr w:rsidR="00EC7886" w:rsidRPr="008359A2" w14:paraId="6FE35E53" w14:textId="77777777" w:rsidTr="00EC7886">
        <w:trPr>
          <w:trHeight w:val="231"/>
        </w:trPr>
        <w:tc>
          <w:tcPr>
            <w:tcW w:w="581" w:type="dxa"/>
            <w:tcBorders>
              <w:top w:val="nil"/>
              <w:left w:val="single" w:sz="4" w:space="0" w:color="auto"/>
              <w:bottom w:val="single" w:sz="4" w:space="0" w:color="auto"/>
              <w:right w:val="single" w:sz="4" w:space="0" w:color="auto"/>
            </w:tcBorders>
            <w:noWrap/>
            <w:hideMark/>
          </w:tcPr>
          <w:p w14:paraId="3AEAF60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w:t>
            </w:r>
          </w:p>
        </w:tc>
        <w:tc>
          <w:tcPr>
            <w:tcW w:w="8713" w:type="dxa"/>
            <w:tcBorders>
              <w:top w:val="nil"/>
              <w:left w:val="nil"/>
              <w:bottom w:val="single" w:sz="4" w:space="0" w:color="auto"/>
              <w:right w:val="single" w:sz="4" w:space="0" w:color="auto"/>
            </w:tcBorders>
            <w:hideMark/>
          </w:tcPr>
          <w:p w14:paraId="62ED54F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двигателя към редуктора</w:t>
            </w:r>
          </w:p>
        </w:tc>
      </w:tr>
      <w:tr w:rsidR="00EC7886" w:rsidRPr="008359A2" w14:paraId="04F313A4"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0A67D4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w:t>
            </w:r>
          </w:p>
        </w:tc>
        <w:tc>
          <w:tcPr>
            <w:tcW w:w="8713" w:type="dxa"/>
            <w:tcBorders>
              <w:top w:val="nil"/>
              <w:left w:val="nil"/>
              <w:bottom w:val="single" w:sz="4" w:space="0" w:color="auto"/>
              <w:right w:val="single" w:sz="4" w:space="0" w:color="auto"/>
            </w:tcBorders>
            <w:hideMark/>
          </w:tcPr>
          <w:p w14:paraId="0E1FFE0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ротор на двигателя</w:t>
            </w:r>
          </w:p>
        </w:tc>
      </w:tr>
      <w:tr w:rsidR="00EC7886" w:rsidRPr="008359A2" w14:paraId="211539C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C453B9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w:t>
            </w:r>
          </w:p>
        </w:tc>
        <w:tc>
          <w:tcPr>
            <w:tcW w:w="8713" w:type="dxa"/>
            <w:tcBorders>
              <w:top w:val="nil"/>
              <w:left w:val="nil"/>
              <w:bottom w:val="single" w:sz="4" w:space="0" w:color="auto"/>
              <w:right w:val="single" w:sz="4" w:space="0" w:color="auto"/>
            </w:tcBorders>
            <w:hideMark/>
          </w:tcPr>
          <w:p w14:paraId="070CE95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търкалящи лагери за двигателя </w:t>
            </w:r>
          </w:p>
        </w:tc>
      </w:tr>
      <w:tr w:rsidR="00EC7886" w:rsidRPr="008359A2" w14:paraId="37CF607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6577E3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w:t>
            </w:r>
          </w:p>
        </w:tc>
        <w:tc>
          <w:tcPr>
            <w:tcW w:w="8713" w:type="dxa"/>
            <w:tcBorders>
              <w:top w:val="nil"/>
              <w:left w:val="nil"/>
              <w:bottom w:val="single" w:sz="4" w:space="0" w:color="auto"/>
              <w:right w:val="single" w:sz="4" w:space="0" w:color="auto"/>
            </w:tcBorders>
            <w:hideMark/>
          </w:tcPr>
          <w:p w14:paraId="25929AF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вентилационна перка</w:t>
            </w:r>
          </w:p>
        </w:tc>
      </w:tr>
      <w:tr w:rsidR="00EC7886" w:rsidRPr="008359A2" w14:paraId="61DC1F36"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9B54C7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w:t>
            </w:r>
          </w:p>
        </w:tc>
        <w:tc>
          <w:tcPr>
            <w:tcW w:w="8713" w:type="dxa"/>
            <w:tcBorders>
              <w:top w:val="nil"/>
              <w:left w:val="nil"/>
              <w:bottom w:val="single" w:sz="4" w:space="0" w:color="auto"/>
              <w:right w:val="single" w:sz="4" w:space="0" w:color="auto"/>
            </w:tcBorders>
            <w:hideMark/>
          </w:tcPr>
          <w:p w14:paraId="2B44304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щит на двигателя</w:t>
            </w:r>
          </w:p>
        </w:tc>
      </w:tr>
      <w:tr w:rsidR="00EC7886" w:rsidRPr="008359A2" w14:paraId="5004124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4A6542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20</w:t>
            </w:r>
          </w:p>
        </w:tc>
        <w:tc>
          <w:tcPr>
            <w:tcW w:w="8713" w:type="dxa"/>
            <w:tcBorders>
              <w:top w:val="nil"/>
              <w:left w:val="nil"/>
              <w:bottom w:val="single" w:sz="4" w:space="0" w:color="auto"/>
              <w:right w:val="single" w:sz="4" w:space="0" w:color="auto"/>
            </w:tcBorders>
            <w:hideMark/>
          </w:tcPr>
          <w:p w14:paraId="0BF7277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Отстраняване на теч на полски двигател</w:t>
            </w:r>
          </w:p>
        </w:tc>
      </w:tr>
      <w:tr w:rsidR="00EC7886" w:rsidRPr="008359A2" w14:paraId="0CE5752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73EFEB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21</w:t>
            </w:r>
          </w:p>
        </w:tc>
        <w:tc>
          <w:tcPr>
            <w:tcW w:w="8713" w:type="dxa"/>
            <w:tcBorders>
              <w:top w:val="nil"/>
              <w:left w:val="nil"/>
              <w:bottom w:val="single" w:sz="4" w:space="0" w:color="auto"/>
              <w:right w:val="single" w:sz="4" w:space="0" w:color="auto"/>
            </w:tcBorders>
            <w:hideMark/>
          </w:tcPr>
          <w:p w14:paraId="56BFD00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Демонтаж и монтаж на спирачки </w:t>
            </w:r>
          </w:p>
        </w:tc>
      </w:tr>
      <w:tr w:rsidR="00EC7886" w:rsidRPr="008359A2" w14:paraId="186E0A9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9CC35B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22</w:t>
            </w:r>
          </w:p>
        </w:tc>
        <w:tc>
          <w:tcPr>
            <w:tcW w:w="8713" w:type="dxa"/>
            <w:tcBorders>
              <w:top w:val="nil"/>
              <w:left w:val="nil"/>
              <w:bottom w:val="single" w:sz="4" w:space="0" w:color="auto"/>
              <w:right w:val="single" w:sz="4" w:space="0" w:color="auto"/>
            </w:tcBorders>
            <w:hideMark/>
          </w:tcPr>
          <w:p w14:paraId="0A3520B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лост освобождаващ</w:t>
            </w:r>
          </w:p>
        </w:tc>
      </w:tr>
      <w:tr w:rsidR="00EC7886" w:rsidRPr="008359A2" w14:paraId="349B2DC5"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09A0E7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23</w:t>
            </w:r>
          </w:p>
        </w:tc>
        <w:tc>
          <w:tcPr>
            <w:tcW w:w="8713" w:type="dxa"/>
            <w:tcBorders>
              <w:top w:val="nil"/>
              <w:left w:val="nil"/>
              <w:bottom w:val="single" w:sz="4" w:space="0" w:color="auto"/>
              <w:right w:val="single" w:sz="4" w:space="0" w:color="auto"/>
            </w:tcBorders>
            <w:hideMark/>
          </w:tcPr>
          <w:p w14:paraId="412AA90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челюст за спирачки</w:t>
            </w:r>
          </w:p>
        </w:tc>
      </w:tr>
      <w:tr w:rsidR="00EC7886" w:rsidRPr="008359A2" w14:paraId="58BB89B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037A0E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24</w:t>
            </w:r>
          </w:p>
        </w:tc>
        <w:tc>
          <w:tcPr>
            <w:tcW w:w="8713" w:type="dxa"/>
            <w:tcBorders>
              <w:top w:val="nil"/>
              <w:left w:val="nil"/>
              <w:bottom w:val="single" w:sz="4" w:space="0" w:color="auto"/>
              <w:right w:val="single" w:sz="4" w:space="0" w:color="auto"/>
            </w:tcBorders>
            <w:hideMark/>
          </w:tcPr>
          <w:p w14:paraId="3123A81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спирачен електромагнит</w:t>
            </w:r>
          </w:p>
        </w:tc>
      </w:tr>
      <w:tr w:rsidR="00EC7886" w:rsidRPr="008359A2" w14:paraId="0C54096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D9FFCB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25</w:t>
            </w:r>
          </w:p>
        </w:tc>
        <w:tc>
          <w:tcPr>
            <w:tcW w:w="8713" w:type="dxa"/>
            <w:tcBorders>
              <w:top w:val="nil"/>
              <w:left w:val="nil"/>
              <w:bottom w:val="single" w:sz="4" w:space="0" w:color="auto"/>
              <w:right w:val="single" w:sz="4" w:space="0" w:color="auto"/>
            </w:tcBorders>
            <w:hideMark/>
          </w:tcPr>
          <w:p w14:paraId="6DAFB9C5" w14:textId="24ACCAA2" w:rsidR="00EC7886" w:rsidRPr="008359A2" w:rsidRDefault="000005D9"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w:t>
            </w:r>
            <w:r w:rsidR="00EC7886" w:rsidRPr="008359A2">
              <w:rPr>
                <w:rFonts w:ascii="Times New Roman" w:eastAsia="Times New Roman" w:hAnsi="Times New Roman"/>
                <w:sz w:val="24"/>
                <w:szCs w:val="24"/>
                <w:lang w:val="bg-BG" w:eastAsia="bg-BG"/>
              </w:rPr>
              <w:t xml:space="preserve"> на бобина на спирачен електромагнит</w:t>
            </w:r>
          </w:p>
        </w:tc>
      </w:tr>
      <w:tr w:rsidR="00EC7886" w:rsidRPr="008359A2" w14:paraId="6AF9CFA4"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EFA265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26</w:t>
            </w:r>
          </w:p>
        </w:tc>
        <w:tc>
          <w:tcPr>
            <w:tcW w:w="8713" w:type="dxa"/>
            <w:tcBorders>
              <w:top w:val="nil"/>
              <w:left w:val="nil"/>
              <w:bottom w:val="single" w:sz="4" w:space="0" w:color="auto"/>
              <w:right w:val="single" w:sz="4" w:space="0" w:color="auto"/>
            </w:tcBorders>
            <w:hideMark/>
          </w:tcPr>
          <w:p w14:paraId="2D9E851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w:t>
            </w:r>
            <w:proofErr w:type="spellStart"/>
            <w:r w:rsidRPr="008359A2">
              <w:rPr>
                <w:rFonts w:ascii="Times New Roman" w:eastAsia="Times New Roman" w:hAnsi="Times New Roman"/>
                <w:sz w:val="24"/>
                <w:szCs w:val="24"/>
                <w:lang w:val="bg-BG" w:eastAsia="bg-BG"/>
              </w:rPr>
              <w:t>феродо</w:t>
            </w:r>
            <w:proofErr w:type="spellEnd"/>
            <w:r w:rsidRPr="008359A2">
              <w:rPr>
                <w:rFonts w:ascii="Times New Roman" w:eastAsia="Times New Roman" w:hAnsi="Times New Roman"/>
                <w:sz w:val="24"/>
                <w:szCs w:val="24"/>
                <w:lang w:val="bg-BG" w:eastAsia="bg-BG"/>
              </w:rPr>
              <w:t xml:space="preserve"> за челюст за спирачка</w:t>
            </w:r>
          </w:p>
        </w:tc>
      </w:tr>
      <w:tr w:rsidR="00EC7886" w:rsidRPr="008359A2" w14:paraId="03B567F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C9FAC2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27</w:t>
            </w:r>
          </w:p>
        </w:tc>
        <w:tc>
          <w:tcPr>
            <w:tcW w:w="8713" w:type="dxa"/>
            <w:tcBorders>
              <w:top w:val="nil"/>
              <w:left w:val="nil"/>
              <w:bottom w:val="single" w:sz="4" w:space="0" w:color="auto"/>
              <w:right w:val="single" w:sz="4" w:space="0" w:color="auto"/>
            </w:tcBorders>
            <w:hideMark/>
          </w:tcPr>
          <w:p w14:paraId="649D463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Регулация спирачки</w:t>
            </w:r>
          </w:p>
        </w:tc>
      </w:tr>
      <w:tr w:rsidR="00EC7886" w:rsidRPr="008359A2" w14:paraId="674285C1"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1631FE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28</w:t>
            </w:r>
          </w:p>
        </w:tc>
        <w:tc>
          <w:tcPr>
            <w:tcW w:w="8713" w:type="dxa"/>
            <w:tcBorders>
              <w:top w:val="nil"/>
              <w:left w:val="nil"/>
              <w:bottom w:val="single" w:sz="4" w:space="0" w:color="auto"/>
              <w:right w:val="single" w:sz="4" w:space="0" w:color="auto"/>
            </w:tcBorders>
            <w:hideMark/>
          </w:tcPr>
          <w:p w14:paraId="32CAB71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ограничител на скоростта</w:t>
            </w:r>
          </w:p>
        </w:tc>
      </w:tr>
      <w:tr w:rsidR="00EC7886" w:rsidRPr="008359A2" w14:paraId="5AA51986" w14:textId="77777777" w:rsidTr="00EC7886">
        <w:trPr>
          <w:trHeight w:val="306"/>
        </w:trPr>
        <w:tc>
          <w:tcPr>
            <w:tcW w:w="581" w:type="dxa"/>
            <w:tcBorders>
              <w:top w:val="nil"/>
              <w:left w:val="single" w:sz="4" w:space="0" w:color="auto"/>
              <w:bottom w:val="single" w:sz="4" w:space="0" w:color="auto"/>
              <w:right w:val="single" w:sz="4" w:space="0" w:color="auto"/>
            </w:tcBorders>
            <w:noWrap/>
            <w:hideMark/>
          </w:tcPr>
          <w:p w14:paraId="7E1233B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29</w:t>
            </w:r>
          </w:p>
        </w:tc>
        <w:tc>
          <w:tcPr>
            <w:tcW w:w="8713" w:type="dxa"/>
            <w:tcBorders>
              <w:top w:val="nil"/>
              <w:left w:val="nil"/>
              <w:bottom w:val="single" w:sz="4" w:space="0" w:color="auto"/>
              <w:right w:val="single" w:sz="4" w:space="0" w:color="auto"/>
            </w:tcBorders>
            <w:hideMark/>
          </w:tcPr>
          <w:p w14:paraId="1B572EA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въже за ограничител на скоростта</w:t>
            </w:r>
          </w:p>
        </w:tc>
      </w:tr>
      <w:tr w:rsidR="00EC7886" w:rsidRPr="008359A2" w14:paraId="72AF000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AD1211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30</w:t>
            </w:r>
          </w:p>
        </w:tc>
        <w:tc>
          <w:tcPr>
            <w:tcW w:w="8713" w:type="dxa"/>
            <w:tcBorders>
              <w:top w:val="nil"/>
              <w:left w:val="nil"/>
              <w:bottom w:val="single" w:sz="4" w:space="0" w:color="auto"/>
              <w:right w:val="single" w:sz="4" w:space="0" w:color="auto"/>
            </w:tcBorders>
            <w:hideMark/>
          </w:tcPr>
          <w:p w14:paraId="13F043E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за ограничител на скоростта</w:t>
            </w:r>
          </w:p>
        </w:tc>
      </w:tr>
      <w:tr w:rsidR="00EC7886" w:rsidRPr="008359A2" w14:paraId="4F2BD49B" w14:textId="77777777" w:rsidTr="00EC7886">
        <w:trPr>
          <w:trHeight w:val="367"/>
        </w:trPr>
        <w:tc>
          <w:tcPr>
            <w:tcW w:w="581" w:type="dxa"/>
            <w:tcBorders>
              <w:top w:val="nil"/>
              <w:left w:val="single" w:sz="4" w:space="0" w:color="auto"/>
              <w:bottom w:val="single" w:sz="4" w:space="0" w:color="auto"/>
              <w:right w:val="single" w:sz="4" w:space="0" w:color="auto"/>
            </w:tcBorders>
            <w:noWrap/>
            <w:hideMark/>
          </w:tcPr>
          <w:p w14:paraId="3EA11F2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31</w:t>
            </w:r>
          </w:p>
        </w:tc>
        <w:tc>
          <w:tcPr>
            <w:tcW w:w="8713" w:type="dxa"/>
            <w:tcBorders>
              <w:top w:val="nil"/>
              <w:left w:val="nil"/>
              <w:bottom w:val="single" w:sz="4" w:space="0" w:color="auto"/>
              <w:right w:val="single" w:sz="4" w:space="0" w:color="auto"/>
            </w:tcBorders>
            <w:hideMark/>
          </w:tcPr>
          <w:p w14:paraId="4635ED5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авариен прекъсвач на стойката на ограничител на скоростта</w:t>
            </w:r>
          </w:p>
        </w:tc>
      </w:tr>
      <w:tr w:rsidR="00EC7886" w:rsidRPr="008359A2" w14:paraId="1F9D076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F88285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32</w:t>
            </w:r>
          </w:p>
        </w:tc>
        <w:tc>
          <w:tcPr>
            <w:tcW w:w="8713" w:type="dxa"/>
            <w:tcBorders>
              <w:top w:val="nil"/>
              <w:left w:val="nil"/>
              <w:bottom w:val="single" w:sz="4" w:space="0" w:color="auto"/>
              <w:right w:val="single" w:sz="4" w:space="0" w:color="auto"/>
            </w:tcBorders>
            <w:hideMark/>
          </w:tcPr>
          <w:p w14:paraId="05801F8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свързващо устройство на кабината</w:t>
            </w:r>
          </w:p>
        </w:tc>
      </w:tr>
      <w:tr w:rsidR="00EC7886" w:rsidRPr="008359A2" w14:paraId="06200D4B"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632AC0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33</w:t>
            </w:r>
          </w:p>
        </w:tc>
        <w:tc>
          <w:tcPr>
            <w:tcW w:w="8713" w:type="dxa"/>
            <w:tcBorders>
              <w:top w:val="nil"/>
              <w:left w:val="nil"/>
              <w:bottom w:val="single" w:sz="4" w:space="0" w:color="auto"/>
              <w:right w:val="single" w:sz="4" w:space="0" w:color="auto"/>
            </w:tcBorders>
            <w:hideMark/>
          </w:tcPr>
          <w:p w14:paraId="40FF453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пакетен прекъсвач</w:t>
            </w:r>
          </w:p>
        </w:tc>
      </w:tr>
      <w:tr w:rsidR="00EC7886" w:rsidRPr="008359A2" w14:paraId="158C8216"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16AAA0A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34</w:t>
            </w:r>
          </w:p>
        </w:tc>
        <w:tc>
          <w:tcPr>
            <w:tcW w:w="8713" w:type="dxa"/>
            <w:tcBorders>
              <w:top w:val="nil"/>
              <w:left w:val="nil"/>
              <w:bottom w:val="single" w:sz="4" w:space="0" w:color="auto"/>
              <w:right w:val="single" w:sz="4" w:space="0" w:color="auto"/>
            </w:tcBorders>
            <w:hideMark/>
          </w:tcPr>
          <w:p w14:paraId="2AE21F8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лостов прекъсвач</w:t>
            </w:r>
          </w:p>
        </w:tc>
      </w:tr>
      <w:tr w:rsidR="00EC7886" w:rsidRPr="008359A2" w14:paraId="680B465A"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A67519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35</w:t>
            </w:r>
          </w:p>
        </w:tc>
        <w:tc>
          <w:tcPr>
            <w:tcW w:w="8713" w:type="dxa"/>
            <w:tcBorders>
              <w:top w:val="nil"/>
              <w:left w:val="nil"/>
              <w:bottom w:val="single" w:sz="4" w:space="0" w:color="auto"/>
              <w:right w:val="single" w:sz="4" w:space="0" w:color="auto"/>
            </w:tcBorders>
            <w:hideMark/>
          </w:tcPr>
          <w:p w14:paraId="78B2189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автоматичен предпазител</w:t>
            </w:r>
          </w:p>
        </w:tc>
      </w:tr>
      <w:tr w:rsidR="00EC7886" w:rsidRPr="008359A2" w14:paraId="2C589582"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1396DAD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36</w:t>
            </w:r>
          </w:p>
        </w:tc>
        <w:tc>
          <w:tcPr>
            <w:tcW w:w="8713" w:type="dxa"/>
            <w:tcBorders>
              <w:top w:val="nil"/>
              <w:left w:val="nil"/>
              <w:bottom w:val="single" w:sz="4" w:space="0" w:color="auto"/>
              <w:right w:val="single" w:sz="4" w:space="0" w:color="auto"/>
            </w:tcBorders>
            <w:hideMark/>
          </w:tcPr>
          <w:p w14:paraId="1D5726E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предпазител</w:t>
            </w:r>
          </w:p>
        </w:tc>
      </w:tr>
      <w:tr w:rsidR="00EC7886" w:rsidRPr="008359A2" w14:paraId="5AECA93E" w14:textId="77777777" w:rsidTr="00EC7886">
        <w:trPr>
          <w:trHeight w:val="257"/>
        </w:trPr>
        <w:tc>
          <w:tcPr>
            <w:tcW w:w="581" w:type="dxa"/>
            <w:tcBorders>
              <w:top w:val="nil"/>
              <w:left w:val="single" w:sz="4" w:space="0" w:color="auto"/>
              <w:bottom w:val="single" w:sz="4" w:space="0" w:color="auto"/>
              <w:right w:val="single" w:sz="4" w:space="0" w:color="auto"/>
            </w:tcBorders>
            <w:noWrap/>
            <w:hideMark/>
          </w:tcPr>
          <w:p w14:paraId="5D6C65F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37</w:t>
            </w:r>
          </w:p>
        </w:tc>
        <w:tc>
          <w:tcPr>
            <w:tcW w:w="8713" w:type="dxa"/>
            <w:tcBorders>
              <w:top w:val="nil"/>
              <w:left w:val="nil"/>
              <w:bottom w:val="single" w:sz="4" w:space="0" w:color="auto"/>
              <w:right w:val="single" w:sz="4" w:space="0" w:color="auto"/>
            </w:tcBorders>
            <w:hideMark/>
          </w:tcPr>
          <w:p w14:paraId="229037A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патрон за предпазител на трансформатор</w:t>
            </w:r>
          </w:p>
        </w:tc>
      </w:tr>
      <w:tr w:rsidR="00EC7886" w:rsidRPr="008359A2" w14:paraId="7D1338A1" w14:textId="77777777" w:rsidTr="00EC7886">
        <w:trPr>
          <w:trHeight w:val="246"/>
        </w:trPr>
        <w:tc>
          <w:tcPr>
            <w:tcW w:w="581" w:type="dxa"/>
            <w:tcBorders>
              <w:top w:val="nil"/>
              <w:left w:val="single" w:sz="4" w:space="0" w:color="auto"/>
              <w:bottom w:val="single" w:sz="4" w:space="0" w:color="auto"/>
              <w:right w:val="single" w:sz="4" w:space="0" w:color="auto"/>
            </w:tcBorders>
            <w:noWrap/>
            <w:hideMark/>
          </w:tcPr>
          <w:p w14:paraId="44258DD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38</w:t>
            </w:r>
          </w:p>
        </w:tc>
        <w:tc>
          <w:tcPr>
            <w:tcW w:w="8713" w:type="dxa"/>
            <w:tcBorders>
              <w:top w:val="nil"/>
              <w:left w:val="nil"/>
              <w:bottom w:val="single" w:sz="4" w:space="0" w:color="auto"/>
              <w:right w:val="single" w:sz="4" w:space="0" w:color="auto"/>
            </w:tcBorders>
            <w:hideMark/>
          </w:tcPr>
          <w:p w14:paraId="6FBFFEB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гнездо за вграден предпазител в трансформатор</w:t>
            </w:r>
          </w:p>
        </w:tc>
      </w:tr>
      <w:tr w:rsidR="00EC7886" w:rsidRPr="008359A2" w14:paraId="45A59BF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570846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39</w:t>
            </w:r>
          </w:p>
        </w:tc>
        <w:tc>
          <w:tcPr>
            <w:tcW w:w="8713" w:type="dxa"/>
            <w:tcBorders>
              <w:top w:val="nil"/>
              <w:left w:val="nil"/>
              <w:bottom w:val="single" w:sz="4" w:space="0" w:color="auto"/>
              <w:right w:val="single" w:sz="4" w:space="0" w:color="auto"/>
            </w:tcBorders>
            <w:hideMark/>
          </w:tcPr>
          <w:p w14:paraId="28935BE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w:t>
            </w:r>
            <w:proofErr w:type="spellStart"/>
            <w:r w:rsidRPr="008359A2">
              <w:rPr>
                <w:rFonts w:ascii="Times New Roman" w:eastAsia="Times New Roman" w:hAnsi="Times New Roman"/>
                <w:sz w:val="24"/>
                <w:szCs w:val="24"/>
                <w:lang w:val="bg-BG" w:eastAsia="bg-BG"/>
              </w:rPr>
              <w:t>селенов</w:t>
            </w:r>
            <w:proofErr w:type="spellEnd"/>
            <w:r w:rsidRPr="008359A2">
              <w:rPr>
                <w:rFonts w:ascii="Times New Roman" w:eastAsia="Times New Roman" w:hAnsi="Times New Roman"/>
                <w:sz w:val="24"/>
                <w:szCs w:val="24"/>
                <w:lang w:val="bg-BG" w:eastAsia="bg-BG"/>
              </w:rPr>
              <w:t xml:space="preserve"> токоизправител</w:t>
            </w:r>
          </w:p>
        </w:tc>
      </w:tr>
      <w:tr w:rsidR="00EC7886" w:rsidRPr="008359A2" w14:paraId="69EA8EB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D5D49A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40</w:t>
            </w:r>
          </w:p>
        </w:tc>
        <w:tc>
          <w:tcPr>
            <w:tcW w:w="8713" w:type="dxa"/>
            <w:tcBorders>
              <w:top w:val="nil"/>
              <w:left w:val="nil"/>
              <w:bottom w:val="single" w:sz="4" w:space="0" w:color="auto"/>
              <w:right w:val="single" w:sz="4" w:space="0" w:color="auto"/>
            </w:tcBorders>
            <w:hideMark/>
          </w:tcPr>
          <w:p w14:paraId="7EDEFC8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Замяна </w:t>
            </w:r>
            <w:proofErr w:type="spellStart"/>
            <w:r w:rsidRPr="008359A2">
              <w:rPr>
                <w:rFonts w:ascii="Times New Roman" w:eastAsia="Times New Roman" w:hAnsi="Times New Roman"/>
                <w:sz w:val="24"/>
                <w:szCs w:val="24"/>
                <w:lang w:val="bg-BG" w:eastAsia="bg-BG"/>
              </w:rPr>
              <w:t>селенов</w:t>
            </w:r>
            <w:proofErr w:type="spellEnd"/>
            <w:r w:rsidRPr="008359A2">
              <w:rPr>
                <w:rFonts w:ascii="Times New Roman" w:eastAsia="Times New Roman" w:hAnsi="Times New Roman"/>
                <w:sz w:val="24"/>
                <w:szCs w:val="24"/>
                <w:lang w:val="bg-BG" w:eastAsia="bg-BG"/>
              </w:rPr>
              <w:t xml:space="preserve"> токоизправител с </w:t>
            </w:r>
            <w:proofErr w:type="spellStart"/>
            <w:r w:rsidRPr="008359A2">
              <w:rPr>
                <w:rFonts w:ascii="Times New Roman" w:eastAsia="Times New Roman" w:hAnsi="Times New Roman"/>
                <w:sz w:val="24"/>
                <w:szCs w:val="24"/>
                <w:lang w:val="bg-BG" w:eastAsia="bg-BG"/>
              </w:rPr>
              <w:t>диоден</w:t>
            </w:r>
            <w:proofErr w:type="spellEnd"/>
          </w:p>
        </w:tc>
      </w:tr>
      <w:tr w:rsidR="00EC7886" w:rsidRPr="008359A2" w14:paraId="7B2FCA6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671E22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41</w:t>
            </w:r>
          </w:p>
        </w:tc>
        <w:tc>
          <w:tcPr>
            <w:tcW w:w="8713" w:type="dxa"/>
            <w:tcBorders>
              <w:top w:val="nil"/>
              <w:left w:val="nil"/>
              <w:bottom w:val="single" w:sz="4" w:space="0" w:color="auto"/>
              <w:right w:val="single" w:sz="4" w:space="0" w:color="auto"/>
            </w:tcBorders>
            <w:hideMark/>
          </w:tcPr>
          <w:p w14:paraId="39FE3D6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диод</w:t>
            </w:r>
          </w:p>
        </w:tc>
      </w:tr>
      <w:tr w:rsidR="00EC7886" w:rsidRPr="008359A2" w14:paraId="20CF2F8F" w14:textId="77777777" w:rsidTr="00EC7886">
        <w:trPr>
          <w:trHeight w:val="320"/>
        </w:trPr>
        <w:tc>
          <w:tcPr>
            <w:tcW w:w="581" w:type="dxa"/>
            <w:tcBorders>
              <w:top w:val="nil"/>
              <w:left w:val="single" w:sz="4" w:space="0" w:color="auto"/>
              <w:bottom w:val="single" w:sz="4" w:space="0" w:color="auto"/>
              <w:right w:val="single" w:sz="4" w:space="0" w:color="auto"/>
            </w:tcBorders>
            <w:noWrap/>
            <w:hideMark/>
          </w:tcPr>
          <w:p w14:paraId="7375879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42</w:t>
            </w:r>
          </w:p>
        </w:tc>
        <w:tc>
          <w:tcPr>
            <w:tcW w:w="8713" w:type="dxa"/>
            <w:tcBorders>
              <w:top w:val="nil"/>
              <w:left w:val="nil"/>
              <w:bottom w:val="single" w:sz="4" w:space="0" w:color="auto"/>
              <w:right w:val="single" w:sz="4" w:space="0" w:color="auto"/>
            </w:tcBorders>
            <w:hideMark/>
          </w:tcPr>
          <w:p w14:paraId="7EE0B84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спирачно съпротивление и регулиране</w:t>
            </w:r>
          </w:p>
        </w:tc>
      </w:tr>
      <w:tr w:rsidR="00EC7886" w:rsidRPr="008359A2" w14:paraId="0D5BA32A" w14:textId="77777777" w:rsidTr="00EC7886">
        <w:trPr>
          <w:trHeight w:val="419"/>
        </w:trPr>
        <w:tc>
          <w:tcPr>
            <w:tcW w:w="581" w:type="dxa"/>
            <w:tcBorders>
              <w:top w:val="nil"/>
              <w:left w:val="single" w:sz="4" w:space="0" w:color="auto"/>
              <w:bottom w:val="single" w:sz="4" w:space="0" w:color="auto"/>
              <w:right w:val="single" w:sz="4" w:space="0" w:color="auto"/>
            </w:tcBorders>
            <w:noWrap/>
            <w:hideMark/>
          </w:tcPr>
          <w:p w14:paraId="4760570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43</w:t>
            </w:r>
          </w:p>
        </w:tc>
        <w:tc>
          <w:tcPr>
            <w:tcW w:w="8713" w:type="dxa"/>
            <w:tcBorders>
              <w:top w:val="nil"/>
              <w:left w:val="nil"/>
              <w:bottom w:val="single" w:sz="4" w:space="0" w:color="auto"/>
              <w:right w:val="single" w:sz="4" w:space="0" w:color="auto"/>
            </w:tcBorders>
            <w:hideMark/>
          </w:tcPr>
          <w:p w14:paraId="55F80F8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спирачно съпротивление, монтаж, демонтаж, регулиране</w:t>
            </w:r>
          </w:p>
        </w:tc>
      </w:tr>
      <w:tr w:rsidR="00EC7886" w:rsidRPr="008359A2" w14:paraId="3552A98A"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F8F48B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44</w:t>
            </w:r>
          </w:p>
        </w:tc>
        <w:tc>
          <w:tcPr>
            <w:tcW w:w="8713" w:type="dxa"/>
            <w:tcBorders>
              <w:top w:val="nil"/>
              <w:left w:val="nil"/>
              <w:bottom w:val="single" w:sz="4" w:space="0" w:color="auto"/>
              <w:right w:val="single" w:sz="4" w:space="0" w:color="auto"/>
            </w:tcBorders>
            <w:hideMark/>
          </w:tcPr>
          <w:p w14:paraId="06E47E4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трансформатор</w:t>
            </w:r>
          </w:p>
        </w:tc>
      </w:tr>
      <w:tr w:rsidR="00EC7886" w:rsidRPr="008359A2" w14:paraId="374045C1"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F3EE36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45</w:t>
            </w:r>
          </w:p>
        </w:tc>
        <w:tc>
          <w:tcPr>
            <w:tcW w:w="8713" w:type="dxa"/>
            <w:tcBorders>
              <w:top w:val="nil"/>
              <w:left w:val="nil"/>
              <w:bottom w:val="single" w:sz="4" w:space="0" w:color="auto"/>
              <w:right w:val="single" w:sz="4" w:space="0" w:color="auto"/>
            </w:tcBorders>
            <w:hideMark/>
          </w:tcPr>
          <w:p w14:paraId="6AA5EEA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контактор</w:t>
            </w:r>
          </w:p>
        </w:tc>
      </w:tr>
      <w:tr w:rsidR="00EC7886" w:rsidRPr="008359A2" w14:paraId="5918A56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7C0BF8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46</w:t>
            </w:r>
          </w:p>
        </w:tc>
        <w:tc>
          <w:tcPr>
            <w:tcW w:w="8713" w:type="dxa"/>
            <w:tcBorders>
              <w:top w:val="nil"/>
              <w:left w:val="nil"/>
              <w:bottom w:val="single" w:sz="4" w:space="0" w:color="auto"/>
              <w:right w:val="single" w:sz="4" w:space="0" w:color="auto"/>
            </w:tcBorders>
            <w:hideMark/>
          </w:tcPr>
          <w:p w14:paraId="787F68C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етажно реле</w:t>
            </w:r>
          </w:p>
        </w:tc>
      </w:tr>
      <w:tr w:rsidR="00EC7886" w:rsidRPr="008359A2" w14:paraId="56AA08E2"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18E572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47</w:t>
            </w:r>
          </w:p>
        </w:tc>
        <w:tc>
          <w:tcPr>
            <w:tcW w:w="8713" w:type="dxa"/>
            <w:tcBorders>
              <w:top w:val="nil"/>
              <w:left w:val="nil"/>
              <w:bottom w:val="single" w:sz="4" w:space="0" w:color="auto"/>
              <w:right w:val="single" w:sz="4" w:space="0" w:color="auto"/>
            </w:tcBorders>
            <w:hideMark/>
          </w:tcPr>
          <w:p w14:paraId="6CB355B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реле асансьорно</w:t>
            </w:r>
          </w:p>
        </w:tc>
      </w:tr>
      <w:tr w:rsidR="00EC7886" w:rsidRPr="008359A2" w14:paraId="73FFE66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423A7E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48</w:t>
            </w:r>
          </w:p>
        </w:tc>
        <w:tc>
          <w:tcPr>
            <w:tcW w:w="8713" w:type="dxa"/>
            <w:tcBorders>
              <w:top w:val="nil"/>
              <w:left w:val="nil"/>
              <w:bottom w:val="single" w:sz="4" w:space="0" w:color="auto"/>
              <w:right w:val="single" w:sz="4" w:space="0" w:color="auto"/>
            </w:tcBorders>
            <w:hideMark/>
          </w:tcPr>
          <w:p w14:paraId="76EC648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етажно реле</w:t>
            </w:r>
          </w:p>
        </w:tc>
      </w:tr>
      <w:tr w:rsidR="00EC7886" w:rsidRPr="008359A2" w14:paraId="3EF9402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B38211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49</w:t>
            </w:r>
          </w:p>
        </w:tc>
        <w:tc>
          <w:tcPr>
            <w:tcW w:w="8713" w:type="dxa"/>
            <w:tcBorders>
              <w:top w:val="nil"/>
              <w:left w:val="nil"/>
              <w:bottom w:val="single" w:sz="4" w:space="0" w:color="auto"/>
              <w:right w:val="single" w:sz="4" w:space="0" w:color="auto"/>
            </w:tcBorders>
            <w:hideMark/>
          </w:tcPr>
          <w:p w14:paraId="735A576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кондензатор</w:t>
            </w:r>
          </w:p>
        </w:tc>
      </w:tr>
      <w:tr w:rsidR="00EC7886" w:rsidRPr="008359A2" w14:paraId="687D78A9" w14:textId="77777777" w:rsidTr="00EC7886">
        <w:trPr>
          <w:trHeight w:val="361"/>
        </w:trPr>
        <w:tc>
          <w:tcPr>
            <w:tcW w:w="581" w:type="dxa"/>
            <w:tcBorders>
              <w:top w:val="nil"/>
              <w:left w:val="single" w:sz="4" w:space="0" w:color="auto"/>
              <w:bottom w:val="single" w:sz="4" w:space="0" w:color="auto"/>
              <w:right w:val="single" w:sz="4" w:space="0" w:color="auto"/>
            </w:tcBorders>
            <w:noWrap/>
            <w:hideMark/>
          </w:tcPr>
          <w:p w14:paraId="7B1FE69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50</w:t>
            </w:r>
          </w:p>
        </w:tc>
        <w:tc>
          <w:tcPr>
            <w:tcW w:w="8713" w:type="dxa"/>
            <w:tcBorders>
              <w:top w:val="nil"/>
              <w:left w:val="nil"/>
              <w:bottom w:val="single" w:sz="4" w:space="0" w:color="auto"/>
              <w:right w:val="single" w:sz="4" w:space="0" w:color="auto"/>
            </w:tcBorders>
            <w:hideMark/>
          </w:tcPr>
          <w:p w14:paraId="11DD624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резистор или </w:t>
            </w:r>
            <w:proofErr w:type="spellStart"/>
            <w:r w:rsidRPr="008359A2">
              <w:rPr>
                <w:rFonts w:ascii="Times New Roman" w:eastAsia="Times New Roman" w:hAnsi="Times New Roman"/>
                <w:sz w:val="24"/>
                <w:szCs w:val="24"/>
                <w:lang w:val="bg-BG" w:eastAsia="bg-BG"/>
              </w:rPr>
              <w:t>варистор</w:t>
            </w:r>
            <w:proofErr w:type="spellEnd"/>
            <w:r w:rsidRPr="008359A2">
              <w:rPr>
                <w:rFonts w:ascii="Times New Roman" w:eastAsia="Times New Roman" w:hAnsi="Times New Roman"/>
                <w:sz w:val="24"/>
                <w:szCs w:val="24"/>
                <w:lang w:val="bg-BG" w:eastAsia="bg-BG"/>
              </w:rPr>
              <w:t xml:space="preserve"> в табло управление</w:t>
            </w:r>
          </w:p>
        </w:tc>
      </w:tr>
      <w:tr w:rsidR="00EC7886" w:rsidRPr="008359A2" w14:paraId="5EDC9F20"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08AE7A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51</w:t>
            </w:r>
          </w:p>
        </w:tc>
        <w:tc>
          <w:tcPr>
            <w:tcW w:w="8713" w:type="dxa"/>
            <w:tcBorders>
              <w:top w:val="nil"/>
              <w:left w:val="nil"/>
              <w:bottom w:val="single" w:sz="4" w:space="0" w:color="auto"/>
              <w:right w:val="single" w:sz="4" w:space="0" w:color="auto"/>
            </w:tcBorders>
            <w:hideMark/>
          </w:tcPr>
          <w:p w14:paraId="5BE4C51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Регулиране време закъснение на реле</w:t>
            </w:r>
          </w:p>
        </w:tc>
      </w:tr>
      <w:tr w:rsidR="00EC7886" w:rsidRPr="008359A2" w14:paraId="23AEFB7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0D1738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52</w:t>
            </w:r>
          </w:p>
        </w:tc>
        <w:tc>
          <w:tcPr>
            <w:tcW w:w="8713" w:type="dxa"/>
            <w:tcBorders>
              <w:top w:val="nil"/>
              <w:left w:val="nil"/>
              <w:bottom w:val="single" w:sz="4" w:space="0" w:color="auto"/>
              <w:right w:val="single" w:sz="4" w:space="0" w:color="auto"/>
            </w:tcBorders>
            <w:hideMark/>
          </w:tcPr>
          <w:p w14:paraId="0E4ADBC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и настройка на термично реле</w:t>
            </w:r>
          </w:p>
        </w:tc>
      </w:tr>
      <w:tr w:rsidR="00EC7886" w:rsidRPr="008359A2" w14:paraId="0AD43525"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AF1BD5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53</w:t>
            </w:r>
          </w:p>
        </w:tc>
        <w:tc>
          <w:tcPr>
            <w:tcW w:w="8713" w:type="dxa"/>
            <w:tcBorders>
              <w:top w:val="nil"/>
              <w:left w:val="nil"/>
              <w:bottom w:val="single" w:sz="4" w:space="0" w:color="auto"/>
              <w:right w:val="single" w:sz="4" w:space="0" w:color="auto"/>
            </w:tcBorders>
            <w:hideMark/>
          </w:tcPr>
          <w:p w14:paraId="76F902B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устройство за защита </w:t>
            </w:r>
            <w:proofErr w:type="spellStart"/>
            <w:r w:rsidRPr="008359A2">
              <w:rPr>
                <w:rFonts w:ascii="Times New Roman" w:eastAsia="Times New Roman" w:hAnsi="Times New Roman"/>
                <w:sz w:val="24"/>
                <w:szCs w:val="24"/>
                <w:lang w:val="bg-BG" w:eastAsia="bg-BG"/>
              </w:rPr>
              <w:t>позисторна</w:t>
            </w:r>
            <w:proofErr w:type="spellEnd"/>
          </w:p>
        </w:tc>
      </w:tr>
      <w:tr w:rsidR="00EC7886" w:rsidRPr="008359A2" w14:paraId="062467B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A078D8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lastRenderedPageBreak/>
              <w:t>54</w:t>
            </w:r>
          </w:p>
        </w:tc>
        <w:tc>
          <w:tcPr>
            <w:tcW w:w="8713" w:type="dxa"/>
            <w:tcBorders>
              <w:top w:val="nil"/>
              <w:left w:val="nil"/>
              <w:bottom w:val="single" w:sz="4" w:space="0" w:color="auto"/>
              <w:right w:val="single" w:sz="4" w:space="0" w:color="auto"/>
            </w:tcBorders>
            <w:hideMark/>
          </w:tcPr>
          <w:p w14:paraId="5ECE548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Настройка на устройство за защита </w:t>
            </w:r>
            <w:proofErr w:type="spellStart"/>
            <w:r w:rsidRPr="008359A2">
              <w:rPr>
                <w:rFonts w:ascii="Times New Roman" w:eastAsia="Times New Roman" w:hAnsi="Times New Roman"/>
                <w:sz w:val="24"/>
                <w:szCs w:val="24"/>
                <w:lang w:val="bg-BG" w:eastAsia="bg-BG"/>
              </w:rPr>
              <w:t>позисторна</w:t>
            </w:r>
            <w:proofErr w:type="spellEnd"/>
          </w:p>
        </w:tc>
      </w:tr>
      <w:tr w:rsidR="00EC7886" w:rsidRPr="008359A2" w14:paraId="485D70C3"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DAB868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55</w:t>
            </w:r>
          </w:p>
        </w:tc>
        <w:tc>
          <w:tcPr>
            <w:tcW w:w="8713" w:type="dxa"/>
            <w:tcBorders>
              <w:top w:val="nil"/>
              <w:left w:val="nil"/>
              <w:bottom w:val="single" w:sz="4" w:space="0" w:color="auto"/>
              <w:right w:val="single" w:sz="4" w:space="0" w:color="auto"/>
            </w:tcBorders>
            <w:hideMark/>
          </w:tcPr>
          <w:p w14:paraId="7855124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прекъсвач ЦК</w:t>
            </w:r>
          </w:p>
        </w:tc>
      </w:tr>
      <w:tr w:rsidR="00EC7886" w:rsidRPr="008359A2" w14:paraId="5D91497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3BBCDF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56</w:t>
            </w:r>
          </w:p>
        </w:tc>
        <w:tc>
          <w:tcPr>
            <w:tcW w:w="8713" w:type="dxa"/>
            <w:tcBorders>
              <w:top w:val="nil"/>
              <w:left w:val="nil"/>
              <w:bottom w:val="single" w:sz="4" w:space="0" w:color="auto"/>
              <w:right w:val="single" w:sz="4" w:space="0" w:color="auto"/>
            </w:tcBorders>
            <w:hideMark/>
          </w:tcPr>
          <w:p w14:paraId="16DA6B5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команден бутон ВТ</w:t>
            </w:r>
          </w:p>
        </w:tc>
      </w:tr>
      <w:tr w:rsidR="00EC7886" w:rsidRPr="008359A2" w14:paraId="01034F6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9BC6EF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57</w:t>
            </w:r>
          </w:p>
        </w:tc>
        <w:tc>
          <w:tcPr>
            <w:tcW w:w="8713" w:type="dxa"/>
            <w:tcBorders>
              <w:top w:val="nil"/>
              <w:left w:val="nil"/>
              <w:bottom w:val="single" w:sz="4" w:space="0" w:color="auto"/>
              <w:right w:val="single" w:sz="4" w:space="0" w:color="auto"/>
            </w:tcBorders>
            <w:hideMark/>
          </w:tcPr>
          <w:p w14:paraId="3CF9C29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клема </w:t>
            </w:r>
          </w:p>
        </w:tc>
      </w:tr>
      <w:tr w:rsidR="00EC7886" w:rsidRPr="008359A2" w14:paraId="77B33C0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70ACE2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58</w:t>
            </w:r>
          </w:p>
        </w:tc>
        <w:tc>
          <w:tcPr>
            <w:tcW w:w="8713" w:type="dxa"/>
            <w:tcBorders>
              <w:top w:val="nil"/>
              <w:left w:val="nil"/>
              <w:bottom w:val="single" w:sz="4" w:space="0" w:color="auto"/>
              <w:right w:val="single" w:sz="4" w:space="0" w:color="auto"/>
            </w:tcBorders>
            <w:hideMark/>
          </w:tcPr>
          <w:p w14:paraId="7492B76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Подмяна командно табло</w:t>
            </w:r>
          </w:p>
        </w:tc>
      </w:tr>
      <w:tr w:rsidR="00EC7886" w:rsidRPr="008359A2" w14:paraId="3EE2B3F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213FC5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59</w:t>
            </w:r>
          </w:p>
        </w:tc>
        <w:tc>
          <w:tcPr>
            <w:tcW w:w="8713" w:type="dxa"/>
            <w:tcBorders>
              <w:top w:val="nil"/>
              <w:left w:val="nil"/>
              <w:bottom w:val="single" w:sz="4" w:space="0" w:color="auto"/>
              <w:right w:val="single" w:sz="4" w:space="0" w:color="auto"/>
            </w:tcBorders>
            <w:hideMark/>
          </w:tcPr>
          <w:p w14:paraId="43C571C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Измерване защитното заземление и зануляване</w:t>
            </w:r>
          </w:p>
        </w:tc>
      </w:tr>
      <w:tr w:rsidR="00EC7886" w:rsidRPr="008359A2" w14:paraId="7A76220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1A1EE91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60</w:t>
            </w:r>
          </w:p>
        </w:tc>
        <w:tc>
          <w:tcPr>
            <w:tcW w:w="8713" w:type="dxa"/>
            <w:tcBorders>
              <w:top w:val="nil"/>
              <w:left w:val="nil"/>
              <w:bottom w:val="single" w:sz="4" w:space="0" w:color="auto"/>
              <w:right w:val="single" w:sz="4" w:space="0" w:color="auto"/>
            </w:tcBorders>
            <w:hideMark/>
          </w:tcPr>
          <w:p w14:paraId="2EDFFEF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микропревключвател за ПЕЦ</w:t>
            </w:r>
          </w:p>
        </w:tc>
      </w:tr>
      <w:tr w:rsidR="00EC7886" w:rsidRPr="008359A2" w14:paraId="7A21B40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10476A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61</w:t>
            </w:r>
          </w:p>
        </w:tc>
        <w:tc>
          <w:tcPr>
            <w:tcW w:w="8713" w:type="dxa"/>
            <w:tcBorders>
              <w:top w:val="nil"/>
              <w:left w:val="nil"/>
              <w:bottom w:val="single" w:sz="4" w:space="0" w:color="auto"/>
              <w:right w:val="single" w:sz="4" w:space="0" w:color="auto"/>
            </w:tcBorders>
            <w:hideMark/>
          </w:tcPr>
          <w:p w14:paraId="4347E3B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гърбица за ПЕЦ</w:t>
            </w:r>
          </w:p>
        </w:tc>
      </w:tr>
      <w:tr w:rsidR="00EC7886" w:rsidRPr="008359A2" w14:paraId="26AFDC9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A05975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62</w:t>
            </w:r>
          </w:p>
        </w:tc>
        <w:tc>
          <w:tcPr>
            <w:tcW w:w="8713" w:type="dxa"/>
            <w:tcBorders>
              <w:top w:val="nil"/>
              <w:left w:val="nil"/>
              <w:bottom w:val="single" w:sz="4" w:space="0" w:color="auto"/>
              <w:right w:val="single" w:sz="4" w:space="0" w:color="auto"/>
            </w:tcBorders>
            <w:hideMark/>
          </w:tcPr>
          <w:p w14:paraId="438CA4A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вилка или лагер за ПЕЦ</w:t>
            </w:r>
          </w:p>
        </w:tc>
      </w:tr>
      <w:tr w:rsidR="00EC7886" w:rsidRPr="008359A2" w14:paraId="7B14F9F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3AF658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63</w:t>
            </w:r>
          </w:p>
        </w:tc>
        <w:tc>
          <w:tcPr>
            <w:tcW w:w="8713" w:type="dxa"/>
            <w:tcBorders>
              <w:top w:val="nil"/>
              <w:left w:val="nil"/>
              <w:bottom w:val="single" w:sz="4" w:space="0" w:color="auto"/>
              <w:right w:val="single" w:sz="4" w:space="0" w:color="auto"/>
            </w:tcBorders>
            <w:hideMark/>
          </w:tcPr>
          <w:p w14:paraId="3AD6B48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барабан или лагерите му за ПЕЦ</w:t>
            </w:r>
          </w:p>
        </w:tc>
      </w:tr>
      <w:tr w:rsidR="00EC7886" w:rsidRPr="008359A2" w14:paraId="2D08608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EC69C9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64</w:t>
            </w:r>
          </w:p>
        </w:tc>
        <w:tc>
          <w:tcPr>
            <w:tcW w:w="8713" w:type="dxa"/>
            <w:tcBorders>
              <w:top w:val="nil"/>
              <w:left w:val="nil"/>
              <w:bottom w:val="single" w:sz="4" w:space="0" w:color="auto"/>
              <w:right w:val="single" w:sz="4" w:space="0" w:color="auto"/>
            </w:tcBorders>
            <w:hideMark/>
          </w:tcPr>
          <w:p w14:paraId="54727D0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въже за ПЕЦ</w:t>
            </w:r>
          </w:p>
        </w:tc>
      </w:tr>
      <w:tr w:rsidR="00EC7886" w:rsidRPr="008359A2" w14:paraId="5017E5C2" w14:textId="77777777" w:rsidTr="00EC7886">
        <w:trPr>
          <w:trHeight w:val="378"/>
        </w:trPr>
        <w:tc>
          <w:tcPr>
            <w:tcW w:w="581" w:type="dxa"/>
            <w:tcBorders>
              <w:top w:val="nil"/>
              <w:left w:val="single" w:sz="4" w:space="0" w:color="auto"/>
              <w:bottom w:val="single" w:sz="4" w:space="0" w:color="auto"/>
              <w:right w:val="single" w:sz="4" w:space="0" w:color="auto"/>
            </w:tcBorders>
            <w:noWrap/>
            <w:hideMark/>
          </w:tcPr>
          <w:p w14:paraId="356CFD6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65</w:t>
            </w:r>
          </w:p>
        </w:tc>
        <w:tc>
          <w:tcPr>
            <w:tcW w:w="8713" w:type="dxa"/>
            <w:tcBorders>
              <w:top w:val="nil"/>
              <w:left w:val="nil"/>
              <w:bottom w:val="single" w:sz="4" w:space="0" w:color="auto"/>
              <w:right w:val="single" w:sz="4" w:space="0" w:color="auto"/>
            </w:tcBorders>
            <w:hideMark/>
          </w:tcPr>
          <w:p w14:paraId="31414B4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Монтаж на флагчета /магнити/ и регулиране точността на спиране /за 1 спирка/</w:t>
            </w:r>
          </w:p>
        </w:tc>
      </w:tr>
      <w:tr w:rsidR="00EC7886" w:rsidRPr="008359A2" w14:paraId="53429D3A" w14:textId="77777777" w:rsidTr="00EC7886">
        <w:trPr>
          <w:trHeight w:val="411"/>
        </w:trPr>
        <w:tc>
          <w:tcPr>
            <w:tcW w:w="581" w:type="dxa"/>
            <w:tcBorders>
              <w:top w:val="nil"/>
              <w:left w:val="single" w:sz="4" w:space="0" w:color="auto"/>
              <w:bottom w:val="single" w:sz="4" w:space="0" w:color="auto"/>
              <w:right w:val="single" w:sz="4" w:space="0" w:color="auto"/>
            </w:tcBorders>
            <w:noWrap/>
            <w:hideMark/>
          </w:tcPr>
          <w:p w14:paraId="3FD635F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66</w:t>
            </w:r>
          </w:p>
        </w:tc>
        <w:tc>
          <w:tcPr>
            <w:tcW w:w="8713" w:type="dxa"/>
            <w:tcBorders>
              <w:top w:val="nil"/>
              <w:left w:val="nil"/>
              <w:bottom w:val="single" w:sz="4" w:space="0" w:color="auto"/>
              <w:right w:val="single" w:sz="4" w:space="0" w:color="auto"/>
            </w:tcBorders>
            <w:hideMark/>
          </w:tcPr>
          <w:p w14:paraId="17E1338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Проверка точността на спиране на асансьори с флагчета /магнити/ /за 1 спирка/</w:t>
            </w:r>
          </w:p>
        </w:tc>
      </w:tr>
      <w:tr w:rsidR="00EC7886" w:rsidRPr="008359A2" w14:paraId="58C785A3"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D96913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67</w:t>
            </w:r>
          </w:p>
        </w:tc>
        <w:tc>
          <w:tcPr>
            <w:tcW w:w="8713" w:type="dxa"/>
            <w:tcBorders>
              <w:top w:val="nil"/>
              <w:left w:val="nil"/>
              <w:bottom w:val="single" w:sz="4" w:space="0" w:color="auto"/>
              <w:right w:val="single" w:sz="4" w:space="0" w:color="auto"/>
            </w:tcBorders>
            <w:hideMark/>
          </w:tcPr>
          <w:p w14:paraId="544DA7F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краен </w:t>
            </w:r>
            <w:proofErr w:type="spellStart"/>
            <w:r w:rsidRPr="008359A2">
              <w:rPr>
                <w:rFonts w:ascii="Times New Roman" w:eastAsia="Times New Roman" w:hAnsi="Times New Roman"/>
                <w:sz w:val="24"/>
                <w:szCs w:val="24"/>
                <w:lang w:val="bg-BG" w:eastAsia="bg-BG"/>
              </w:rPr>
              <w:t>спирков</w:t>
            </w:r>
            <w:proofErr w:type="spellEnd"/>
            <w:r w:rsidRPr="008359A2">
              <w:rPr>
                <w:rFonts w:ascii="Times New Roman" w:eastAsia="Times New Roman" w:hAnsi="Times New Roman"/>
                <w:sz w:val="24"/>
                <w:szCs w:val="24"/>
                <w:lang w:val="bg-BG" w:eastAsia="bg-BG"/>
              </w:rPr>
              <w:t xml:space="preserve"> прекъсвач КИА </w:t>
            </w:r>
          </w:p>
        </w:tc>
      </w:tr>
      <w:tr w:rsidR="00EC7886" w:rsidRPr="008359A2" w14:paraId="36978E39" w14:textId="77777777" w:rsidTr="00EC7886">
        <w:trPr>
          <w:trHeight w:val="394"/>
        </w:trPr>
        <w:tc>
          <w:tcPr>
            <w:tcW w:w="581" w:type="dxa"/>
            <w:tcBorders>
              <w:top w:val="nil"/>
              <w:left w:val="single" w:sz="4" w:space="0" w:color="auto"/>
              <w:bottom w:val="single" w:sz="4" w:space="0" w:color="auto"/>
              <w:right w:val="single" w:sz="4" w:space="0" w:color="auto"/>
            </w:tcBorders>
            <w:noWrap/>
            <w:hideMark/>
          </w:tcPr>
          <w:p w14:paraId="795E971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68</w:t>
            </w:r>
          </w:p>
        </w:tc>
        <w:tc>
          <w:tcPr>
            <w:tcW w:w="8713" w:type="dxa"/>
            <w:tcBorders>
              <w:top w:val="nil"/>
              <w:left w:val="nil"/>
              <w:bottom w:val="single" w:sz="4" w:space="0" w:color="auto"/>
              <w:right w:val="single" w:sz="4" w:space="0" w:color="auto"/>
            </w:tcBorders>
            <w:hideMark/>
          </w:tcPr>
          <w:p w14:paraId="3CD6C47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контакт за краен </w:t>
            </w:r>
            <w:proofErr w:type="spellStart"/>
            <w:r w:rsidRPr="008359A2">
              <w:rPr>
                <w:rFonts w:ascii="Times New Roman" w:eastAsia="Times New Roman" w:hAnsi="Times New Roman"/>
                <w:sz w:val="24"/>
                <w:szCs w:val="24"/>
                <w:lang w:val="bg-BG" w:eastAsia="bg-BG"/>
              </w:rPr>
              <w:t>спирков</w:t>
            </w:r>
            <w:proofErr w:type="spellEnd"/>
            <w:r w:rsidRPr="008359A2">
              <w:rPr>
                <w:rFonts w:ascii="Times New Roman" w:eastAsia="Times New Roman" w:hAnsi="Times New Roman"/>
                <w:sz w:val="24"/>
                <w:szCs w:val="24"/>
                <w:lang w:val="bg-BG" w:eastAsia="bg-BG"/>
              </w:rPr>
              <w:t xml:space="preserve"> прекъсвач КИА с демонтаж и монтаж</w:t>
            </w:r>
          </w:p>
        </w:tc>
      </w:tr>
      <w:tr w:rsidR="00EC7886" w:rsidRPr="008359A2" w14:paraId="28C4D968" w14:textId="77777777" w:rsidTr="00EC7886">
        <w:trPr>
          <w:trHeight w:val="413"/>
        </w:trPr>
        <w:tc>
          <w:tcPr>
            <w:tcW w:w="581" w:type="dxa"/>
            <w:tcBorders>
              <w:top w:val="nil"/>
              <w:left w:val="single" w:sz="4" w:space="0" w:color="auto"/>
              <w:bottom w:val="single" w:sz="4" w:space="0" w:color="auto"/>
              <w:right w:val="single" w:sz="4" w:space="0" w:color="auto"/>
            </w:tcBorders>
            <w:noWrap/>
            <w:hideMark/>
          </w:tcPr>
          <w:p w14:paraId="6F37EC7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69</w:t>
            </w:r>
          </w:p>
        </w:tc>
        <w:tc>
          <w:tcPr>
            <w:tcW w:w="8713" w:type="dxa"/>
            <w:tcBorders>
              <w:top w:val="nil"/>
              <w:left w:val="nil"/>
              <w:bottom w:val="single" w:sz="4" w:space="0" w:color="auto"/>
              <w:right w:val="single" w:sz="4" w:space="0" w:color="auto"/>
            </w:tcBorders>
            <w:hideMark/>
          </w:tcPr>
          <w:p w14:paraId="4F7736D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рамо с ролка за краен </w:t>
            </w:r>
            <w:proofErr w:type="spellStart"/>
            <w:r w:rsidRPr="008359A2">
              <w:rPr>
                <w:rFonts w:ascii="Times New Roman" w:eastAsia="Times New Roman" w:hAnsi="Times New Roman"/>
                <w:sz w:val="24"/>
                <w:szCs w:val="24"/>
                <w:lang w:val="bg-BG" w:eastAsia="bg-BG"/>
              </w:rPr>
              <w:t>спирков</w:t>
            </w:r>
            <w:proofErr w:type="spellEnd"/>
            <w:r w:rsidRPr="008359A2">
              <w:rPr>
                <w:rFonts w:ascii="Times New Roman" w:eastAsia="Times New Roman" w:hAnsi="Times New Roman"/>
                <w:sz w:val="24"/>
                <w:szCs w:val="24"/>
                <w:lang w:val="bg-BG" w:eastAsia="bg-BG"/>
              </w:rPr>
              <w:t xml:space="preserve"> прекъсвач КИА с демонтаж и монтаж</w:t>
            </w:r>
          </w:p>
        </w:tc>
      </w:tr>
      <w:tr w:rsidR="00EC7886" w:rsidRPr="008359A2" w14:paraId="52EFFB81" w14:textId="77777777" w:rsidTr="00EC7886">
        <w:trPr>
          <w:trHeight w:val="419"/>
        </w:trPr>
        <w:tc>
          <w:tcPr>
            <w:tcW w:w="581" w:type="dxa"/>
            <w:tcBorders>
              <w:top w:val="nil"/>
              <w:left w:val="single" w:sz="4" w:space="0" w:color="auto"/>
              <w:bottom w:val="single" w:sz="4" w:space="0" w:color="auto"/>
              <w:right w:val="single" w:sz="4" w:space="0" w:color="auto"/>
            </w:tcBorders>
            <w:noWrap/>
            <w:hideMark/>
          </w:tcPr>
          <w:p w14:paraId="22D5369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70</w:t>
            </w:r>
          </w:p>
        </w:tc>
        <w:tc>
          <w:tcPr>
            <w:tcW w:w="8713" w:type="dxa"/>
            <w:tcBorders>
              <w:top w:val="nil"/>
              <w:left w:val="nil"/>
              <w:bottom w:val="single" w:sz="4" w:space="0" w:color="auto"/>
              <w:right w:val="single" w:sz="4" w:space="0" w:color="auto"/>
            </w:tcBorders>
            <w:hideMark/>
          </w:tcPr>
          <w:p w14:paraId="689CD19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Регулиране на краен </w:t>
            </w:r>
            <w:proofErr w:type="spellStart"/>
            <w:r w:rsidRPr="008359A2">
              <w:rPr>
                <w:rFonts w:ascii="Times New Roman" w:eastAsia="Times New Roman" w:hAnsi="Times New Roman"/>
                <w:sz w:val="24"/>
                <w:szCs w:val="24"/>
                <w:lang w:val="bg-BG" w:eastAsia="bg-BG"/>
              </w:rPr>
              <w:t>спирков</w:t>
            </w:r>
            <w:proofErr w:type="spellEnd"/>
            <w:r w:rsidRPr="008359A2">
              <w:rPr>
                <w:rFonts w:ascii="Times New Roman" w:eastAsia="Times New Roman" w:hAnsi="Times New Roman"/>
                <w:sz w:val="24"/>
                <w:szCs w:val="24"/>
                <w:lang w:val="bg-BG" w:eastAsia="bg-BG"/>
              </w:rPr>
              <w:t xml:space="preserve"> или авариен прекъсвач монтиран върху кабина</w:t>
            </w:r>
          </w:p>
        </w:tc>
      </w:tr>
      <w:tr w:rsidR="00EC7886" w:rsidRPr="008359A2" w14:paraId="7085E168" w14:textId="77777777" w:rsidTr="00EC7886">
        <w:trPr>
          <w:trHeight w:val="268"/>
        </w:trPr>
        <w:tc>
          <w:tcPr>
            <w:tcW w:w="581" w:type="dxa"/>
            <w:tcBorders>
              <w:top w:val="nil"/>
              <w:left w:val="single" w:sz="4" w:space="0" w:color="auto"/>
              <w:bottom w:val="single" w:sz="4" w:space="0" w:color="auto"/>
              <w:right w:val="single" w:sz="4" w:space="0" w:color="auto"/>
            </w:tcBorders>
            <w:noWrap/>
            <w:hideMark/>
          </w:tcPr>
          <w:p w14:paraId="5B9060B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71</w:t>
            </w:r>
          </w:p>
        </w:tc>
        <w:tc>
          <w:tcPr>
            <w:tcW w:w="8713" w:type="dxa"/>
            <w:tcBorders>
              <w:top w:val="nil"/>
              <w:left w:val="nil"/>
              <w:bottom w:val="single" w:sz="4" w:space="0" w:color="auto"/>
              <w:right w:val="single" w:sz="4" w:space="0" w:color="auto"/>
            </w:tcBorders>
            <w:hideMark/>
          </w:tcPr>
          <w:p w14:paraId="4CDA8EE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дървена </w:t>
            </w:r>
            <w:proofErr w:type="spellStart"/>
            <w:r w:rsidRPr="008359A2">
              <w:rPr>
                <w:rFonts w:ascii="Times New Roman" w:eastAsia="Times New Roman" w:hAnsi="Times New Roman"/>
                <w:sz w:val="24"/>
                <w:szCs w:val="24"/>
                <w:lang w:val="bg-BG" w:eastAsia="bg-BG"/>
              </w:rPr>
              <w:t>отбивачка</w:t>
            </w:r>
            <w:proofErr w:type="spellEnd"/>
            <w:r w:rsidRPr="008359A2">
              <w:rPr>
                <w:rFonts w:ascii="Times New Roman" w:eastAsia="Times New Roman" w:hAnsi="Times New Roman"/>
                <w:sz w:val="24"/>
                <w:szCs w:val="24"/>
                <w:lang w:val="bg-BG" w:eastAsia="bg-BG"/>
              </w:rPr>
              <w:t xml:space="preserve"> за авариен прекъсвач</w:t>
            </w:r>
          </w:p>
        </w:tc>
      </w:tr>
      <w:tr w:rsidR="00EC7886" w:rsidRPr="008359A2" w14:paraId="1DEB88FE" w14:textId="77777777" w:rsidTr="00EC7886">
        <w:trPr>
          <w:trHeight w:val="253"/>
        </w:trPr>
        <w:tc>
          <w:tcPr>
            <w:tcW w:w="581" w:type="dxa"/>
            <w:tcBorders>
              <w:top w:val="nil"/>
              <w:left w:val="single" w:sz="4" w:space="0" w:color="auto"/>
              <w:bottom w:val="single" w:sz="4" w:space="0" w:color="auto"/>
              <w:right w:val="single" w:sz="4" w:space="0" w:color="auto"/>
            </w:tcBorders>
            <w:noWrap/>
            <w:hideMark/>
          </w:tcPr>
          <w:p w14:paraId="5B2558E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72</w:t>
            </w:r>
          </w:p>
        </w:tc>
        <w:tc>
          <w:tcPr>
            <w:tcW w:w="8713" w:type="dxa"/>
            <w:tcBorders>
              <w:top w:val="nil"/>
              <w:left w:val="nil"/>
              <w:bottom w:val="single" w:sz="4" w:space="0" w:color="auto"/>
              <w:right w:val="single" w:sz="4" w:space="0" w:color="auto"/>
            </w:tcBorders>
            <w:hideMark/>
          </w:tcPr>
          <w:p w14:paraId="42D0752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обтегачна тежест /без въже/</w:t>
            </w:r>
          </w:p>
        </w:tc>
      </w:tr>
      <w:tr w:rsidR="00EC7886" w:rsidRPr="008359A2" w14:paraId="608C32A8" w14:textId="77777777" w:rsidTr="00EC7886">
        <w:trPr>
          <w:trHeight w:val="600"/>
        </w:trPr>
        <w:tc>
          <w:tcPr>
            <w:tcW w:w="581" w:type="dxa"/>
            <w:tcBorders>
              <w:top w:val="nil"/>
              <w:left w:val="single" w:sz="4" w:space="0" w:color="auto"/>
              <w:bottom w:val="single" w:sz="4" w:space="0" w:color="auto"/>
              <w:right w:val="single" w:sz="4" w:space="0" w:color="auto"/>
            </w:tcBorders>
            <w:noWrap/>
            <w:hideMark/>
          </w:tcPr>
          <w:p w14:paraId="6FF32CA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73</w:t>
            </w:r>
          </w:p>
        </w:tc>
        <w:tc>
          <w:tcPr>
            <w:tcW w:w="8713" w:type="dxa"/>
            <w:tcBorders>
              <w:top w:val="nil"/>
              <w:left w:val="nil"/>
              <w:bottom w:val="single" w:sz="4" w:space="0" w:color="auto"/>
              <w:right w:val="single" w:sz="4" w:space="0" w:color="auto"/>
            </w:tcBorders>
            <w:hideMark/>
          </w:tcPr>
          <w:p w14:paraId="5F04B4D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обтегачна тежест при освобождаване на въжето от кабината</w:t>
            </w:r>
          </w:p>
        </w:tc>
      </w:tr>
      <w:tr w:rsidR="00EC7886" w:rsidRPr="008359A2" w14:paraId="5DC80ADE" w14:textId="77777777" w:rsidTr="00EC7886">
        <w:trPr>
          <w:trHeight w:val="381"/>
        </w:trPr>
        <w:tc>
          <w:tcPr>
            <w:tcW w:w="581" w:type="dxa"/>
            <w:tcBorders>
              <w:top w:val="nil"/>
              <w:left w:val="single" w:sz="4" w:space="0" w:color="auto"/>
              <w:bottom w:val="single" w:sz="4" w:space="0" w:color="auto"/>
              <w:right w:val="single" w:sz="4" w:space="0" w:color="auto"/>
            </w:tcBorders>
            <w:noWrap/>
            <w:hideMark/>
          </w:tcPr>
          <w:p w14:paraId="7D80390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74</w:t>
            </w:r>
          </w:p>
        </w:tc>
        <w:tc>
          <w:tcPr>
            <w:tcW w:w="8713" w:type="dxa"/>
            <w:tcBorders>
              <w:top w:val="nil"/>
              <w:left w:val="nil"/>
              <w:bottom w:val="single" w:sz="4" w:space="0" w:color="auto"/>
              <w:right w:val="single" w:sz="4" w:space="0" w:color="auto"/>
            </w:tcBorders>
            <w:hideMark/>
          </w:tcPr>
          <w:p w14:paraId="3B18FE96" w14:textId="7F75BE5F"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ел.</w:t>
            </w:r>
            <w:r w:rsidR="000005D9">
              <w:rPr>
                <w:rFonts w:ascii="Times New Roman" w:eastAsia="Times New Roman" w:hAnsi="Times New Roman"/>
                <w:sz w:val="24"/>
                <w:szCs w:val="24"/>
                <w:lang w:val="bg-BG" w:eastAsia="bg-BG"/>
              </w:rPr>
              <w:t xml:space="preserve"> </w:t>
            </w:r>
            <w:r w:rsidRPr="008359A2">
              <w:rPr>
                <w:rFonts w:ascii="Times New Roman" w:eastAsia="Times New Roman" w:hAnsi="Times New Roman"/>
                <w:sz w:val="24"/>
                <w:szCs w:val="24"/>
                <w:lang w:val="bg-BG" w:eastAsia="bg-BG"/>
              </w:rPr>
              <w:t>инсталация в машинното помещение</w:t>
            </w:r>
          </w:p>
        </w:tc>
      </w:tr>
      <w:tr w:rsidR="00EC7886" w:rsidRPr="008359A2" w14:paraId="0A35564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E55C47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75</w:t>
            </w:r>
          </w:p>
        </w:tc>
        <w:tc>
          <w:tcPr>
            <w:tcW w:w="8713" w:type="dxa"/>
            <w:tcBorders>
              <w:top w:val="nil"/>
              <w:left w:val="nil"/>
              <w:bottom w:val="single" w:sz="4" w:space="0" w:color="auto"/>
              <w:right w:val="single" w:sz="4" w:space="0" w:color="auto"/>
            </w:tcBorders>
            <w:hideMark/>
          </w:tcPr>
          <w:p w14:paraId="1B5EA63B" w14:textId="661DB592"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ел.</w:t>
            </w:r>
            <w:r w:rsidR="000005D9">
              <w:rPr>
                <w:rFonts w:ascii="Times New Roman" w:eastAsia="Times New Roman" w:hAnsi="Times New Roman"/>
                <w:sz w:val="24"/>
                <w:szCs w:val="24"/>
                <w:lang w:val="bg-BG" w:eastAsia="bg-BG"/>
              </w:rPr>
              <w:t xml:space="preserve"> </w:t>
            </w:r>
            <w:r w:rsidRPr="008359A2">
              <w:rPr>
                <w:rFonts w:ascii="Times New Roman" w:eastAsia="Times New Roman" w:hAnsi="Times New Roman"/>
                <w:sz w:val="24"/>
                <w:szCs w:val="24"/>
                <w:lang w:val="bg-BG" w:eastAsia="bg-BG"/>
              </w:rPr>
              <w:t>инсталация в шахта</w:t>
            </w:r>
          </w:p>
        </w:tc>
      </w:tr>
      <w:tr w:rsidR="00EC7886" w:rsidRPr="008359A2" w14:paraId="0CE7DEE9"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B3CCEC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76</w:t>
            </w:r>
          </w:p>
        </w:tc>
        <w:tc>
          <w:tcPr>
            <w:tcW w:w="8713" w:type="dxa"/>
            <w:tcBorders>
              <w:top w:val="nil"/>
              <w:left w:val="nil"/>
              <w:bottom w:val="single" w:sz="4" w:space="0" w:color="auto"/>
              <w:right w:val="single" w:sz="4" w:space="0" w:color="auto"/>
            </w:tcBorders>
            <w:hideMark/>
          </w:tcPr>
          <w:p w14:paraId="26D52CA4" w14:textId="4259D28F"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ел.</w:t>
            </w:r>
            <w:r w:rsidR="000005D9">
              <w:rPr>
                <w:rFonts w:ascii="Times New Roman" w:eastAsia="Times New Roman" w:hAnsi="Times New Roman"/>
                <w:sz w:val="24"/>
                <w:szCs w:val="24"/>
                <w:lang w:val="bg-BG" w:eastAsia="bg-BG"/>
              </w:rPr>
              <w:t xml:space="preserve"> </w:t>
            </w:r>
            <w:r w:rsidRPr="008359A2">
              <w:rPr>
                <w:rFonts w:ascii="Times New Roman" w:eastAsia="Times New Roman" w:hAnsi="Times New Roman"/>
                <w:sz w:val="24"/>
                <w:szCs w:val="24"/>
                <w:lang w:val="bg-BG" w:eastAsia="bg-BG"/>
              </w:rPr>
              <w:t>инсталация в кабина</w:t>
            </w:r>
          </w:p>
        </w:tc>
      </w:tr>
      <w:tr w:rsidR="00EC7886" w:rsidRPr="008359A2" w14:paraId="45E42B7D" w14:textId="77777777" w:rsidTr="00EC7886">
        <w:trPr>
          <w:trHeight w:val="383"/>
        </w:trPr>
        <w:tc>
          <w:tcPr>
            <w:tcW w:w="581" w:type="dxa"/>
            <w:tcBorders>
              <w:top w:val="nil"/>
              <w:left w:val="single" w:sz="4" w:space="0" w:color="auto"/>
              <w:bottom w:val="single" w:sz="4" w:space="0" w:color="auto"/>
              <w:right w:val="single" w:sz="4" w:space="0" w:color="auto"/>
            </w:tcBorders>
            <w:noWrap/>
            <w:hideMark/>
          </w:tcPr>
          <w:p w14:paraId="365F526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77</w:t>
            </w:r>
          </w:p>
        </w:tc>
        <w:tc>
          <w:tcPr>
            <w:tcW w:w="8713" w:type="dxa"/>
            <w:tcBorders>
              <w:top w:val="nil"/>
              <w:left w:val="nil"/>
              <w:bottom w:val="single" w:sz="4" w:space="0" w:color="auto"/>
              <w:right w:val="single" w:sz="4" w:space="0" w:color="auto"/>
            </w:tcBorders>
            <w:hideMark/>
          </w:tcPr>
          <w:p w14:paraId="01EA323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Отстраняване на късо съединение по оперативната верига</w:t>
            </w:r>
          </w:p>
        </w:tc>
      </w:tr>
      <w:tr w:rsidR="00EC7886" w:rsidRPr="008359A2" w14:paraId="4A49CAE5" w14:textId="77777777" w:rsidTr="00EC7886">
        <w:trPr>
          <w:trHeight w:val="288"/>
        </w:trPr>
        <w:tc>
          <w:tcPr>
            <w:tcW w:w="581" w:type="dxa"/>
            <w:tcBorders>
              <w:top w:val="nil"/>
              <w:left w:val="single" w:sz="4" w:space="0" w:color="auto"/>
              <w:bottom w:val="single" w:sz="4" w:space="0" w:color="auto"/>
              <w:right w:val="single" w:sz="4" w:space="0" w:color="auto"/>
            </w:tcBorders>
            <w:noWrap/>
            <w:hideMark/>
          </w:tcPr>
          <w:p w14:paraId="5D652D2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78</w:t>
            </w:r>
          </w:p>
        </w:tc>
        <w:tc>
          <w:tcPr>
            <w:tcW w:w="8713" w:type="dxa"/>
            <w:tcBorders>
              <w:top w:val="nil"/>
              <w:left w:val="nil"/>
              <w:bottom w:val="single" w:sz="4" w:space="0" w:color="auto"/>
              <w:right w:val="single" w:sz="4" w:space="0" w:color="auto"/>
            </w:tcBorders>
            <w:hideMark/>
          </w:tcPr>
          <w:p w14:paraId="0D81393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заключалка за полуавтоматична врата</w:t>
            </w:r>
          </w:p>
        </w:tc>
      </w:tr>
      <w:tr w:rsidR="00EC7886" w:rsidRPr="008359A2" w14:paraId="3FC0D6A2"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BF9802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79</w:t>
            </w:r>
          </w:p>
        </w:tc>
        <w:tc>
          <w:tcPr>
            <w:tcW w:w="8713" w:type="dxa"/>
            <w:tcBorders>
              <w:top w:val="nil"/>
              <w:left w:val="nil"/>
              <w:bottom w:val="single" w:sz="4" w:space="0" w:color="auto"/>
              <w:right w:val="single" w:sz="4" w:space="0" w:color="auto"/>
            </w:tcBorders>
            <w:hideMark/>
          </w:tcPr>
          <w:p w14:paraId="7DB5D3D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Замяна на заключалка с друг тип</w:t>
            </w:r>
          </w:p>
        </w:tc>
      </w:tr>
      <w:tr w:rsidR="00EC7886" w:rsidRPr="008359A2" w14:paraId="33744FF8" w14:textId="77777777" w:rsidTr="00EC7886">
        <w:trPr>
          <w:trHeight w:val="256"/>
        </w:trPr>
        <w:tc>
          <w:tcPr>
            <w:tcW w:w="581" w:type="dxa"/>
            <w:tcBorders>
              <w:top w:val="nil"/>
              <w:left w:val="single" w:sz="4" w:space="0" w:color="auto"/>
              <w:bottom w:val="single" w:sz="4" w:space="0" w:color="auto"/>
              <w:right w:val="single" w:sz="4" w:space="0" w:color="auto"/>
            </w:tcBorders>
            <w:noWrap/>
            <w:hideMark/>
          </w:tcPr>
          <w:p w14:paraId="63F6DB6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80</w:t>
            </w:r>
          </w:p>
        </w:tc>
        <w:tc>
          <w:tcPr>
            <w:tcW w:w="8713" w:type="dxa"/>
            <w:tcBorders>
              <w:top w:val="nil"/>
              <w:left w:val="nil"/>
              <w:bottom w:val="single" w:sz="4" w:space="0" w:color="auto"/>
              <w:right w:val="single" w:sz="4" w:space="0" w:color="auto"/>
            </w:tcBorders>
            <w:hideMark/>
          </w:tcPr>
          <w:p w14:paraId="104B83A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резе за заключалка полуавтоматична врата</w:t>
            </w:r>
          </w:p>
        </w:tc>
      </w:tr>
      <w:tr w:rsidR="00EC7886" w:rsidRPr="008359A2" w14:paraId="6E16DB8D" w14:textId="77777777" w:rsidTr="00EC7886">
        <w:trPr>
          <w:trHeight w:val="401"/>
        </w:trPr>
        <w:tc>
          <w:tcPr>
            <w:tcW w:w="581" w:type="dxa"/>
            <w:tcBorders>
              <w:top w:val="nil"/>
              <w:left w:val="single" w:sz="4" w:space="0" w:color="auto"/>
              <w:bottom w:val="single" w:sz="4" w:space="0" w:color="auto"/>
              <w:right w:val="single" w:sz="4" w:space="0" w:color="auto"/>
            </w:tcBorders>
            <w:noWrap/>
            <w:hideMark/>
          </w:tcPr>
          <w:p w14:paraId="102C9B1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81</w:t>
            </w:r>
          </w:p>
        </w:tc>
        <w:tc>
          <w:tcPr>
            <w:tcW w:w="8713" w:type="dxa"/>
            <w:tcBorders>
              <w:top w:val="nil"/>
              <w:left w:val="nil"/>
              <w:bottom w:val="single" w:sz="4" w:space="0" w:color="auto"/>
              <w:right w:val="single" w:sz="4" w:space="0" w:color="auto"/>
            </w:tcBorders>
            <w:hideMark/>
          </w:tcPr>
          <w:p w14:paraId="1A45709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за заключалка за полуавтоматична врата</w:t>
            </w:r>
          </w:p>
        </w:tc>
      </w:tr>
      <w:tr w:rsidR="00EC7886" w:rsidRPr="008359A2" w14:paraId="409078D2"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DF19B1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82</w:t>
            </w:r>
          </w:p>
        </w:tc>
        <w:tc>
          <w:tcPr>
            <w:tcW w:w="8713" w:type="dxa"/>
            <w:tcBorders>
              <w:top w:val="nil"/>
              <w:left w:val="nil"/>
              <w:bottom w:val="single" w:sz="4" w:space="0" w:color="auto"/>
              <w:right w:val="single" w:sz="4" w:space="0" w:color="auto"/>
            </w:tcBorders>
            <w:hideMark/>
          </w:tcPr>
          <w:p w14:paraId="38D6DC4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заключалка</w:t>
            </w:r>
          </w:p>
        </w:tc>
      </w:tr>
      <w:tr w:rsidR="00EC7886" w:rsidRPr="008359A2" w14:paraId="6B22B302" w14:textId="77777777" w:rsidTr="00EC7886">
        <w:trPr>
          <w:trHeight w:val="337"/>
        </w:trPr>
        <w:tc>
          <w:tcPr>
            <w:tcW w:w="581" w:type="dxa"/>
            <w:tcBorders>
              <w:top w:val="nil"/>
              <w:left w:val="single" w:sz="4" w:space="0" w:color="auto"/>
              <w:bottom w:val="single" w:sz="4" w:space="0" w:color="auto"/>
              <w:right w:val="single" w:sz="4" w:space="0" w:color="auto"/>
            </w:tcBorders>
            <w:noWrap/>
            <w:hideMark/>
          </w:tcPr>
          <w:p w14:paraId="0177D88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83</w:t>
            </w:r>
          </w:p>
        </w:tc>
        <w:tc>
          <w:tcPr>
            <w:tcW w:w="8713" w:type="dxa"/>
            <w:tcBorders>
              <w:top w:val="nil"/>
              <w:left w:val="nil"/>
              <w:bottom w:val="single" w:sz="4" w:space="0" w:color="auto"/>
              <w:right w:val="single" w:sz="4" w:space="0" w:color="auto"/>
            </w:tcBorders>
            <w:hideMark/>
          </w:tcPr>
          <w:p w14:paraId="6DBA440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отключващ лост за заключалка "ASEA", "KONE", "ЩАЛ" и регулиране</w:t>
            </w:r>
          </w:p>
        </w:tc>
      </w:tr>
      <w:tr w:rsidR="00EC7886" w:rsidRPr="008359A2" w14:paraId="3CDD730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D3A39B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84</w:t>
            </w:r>
          </w:p>
        </w:tc>
        <w:tc>
          <w:tcPr>
            <w:tcW w:w="8713" w:type="dxa"/>
            <w:tcBorders>
              <w:top w:val="nil"/>
              <w:left w:val="nil"/>
              <w:bottom w:val="single" w:sz="4" w:space="0" w:color="auto"/>
              <w:right w:val="single" w:sz="4" w:space="0" w:color="auto"/>
            </w:tcBorders>
            <w:hideMark/>
          </w:tcPr>
          <w:p w14:paraId="2DC4907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ос с ролка за заключалка</w:t>
            </w:r>
          </w:p>
        </w:tc>
      </w:tr>
      <w:tr w:rsidR="00EC7886" w:rsidRPr="008359A2" w14:paraId="0303F74C" w14:textId="77777777" w:rsidTr="00EC7886">
        <w:trPr>
          <w:trHeight w:val="389"/>
        </w:trPr>
        <w:tc>
          <w:tcPr>
            <w:tcW w:w="581" w:type="dxa"/>
            <w:tcBorders>
              <w:top w:val="nil"/>
              <w:left w:val="single" w:sz="4" w:space="0" w:color="auto"/>
              <w:bottom w:val="single" w:sz="4" w:space="0" w:color="auto"/>
              <w:right w:val="single" w:sz="4" w:space="0" w:color="auto"/>
            </w:tcBorders>
            <w:noWrap/>
            <w:hideMark/>
          </w:tcPr>
          <w:p w14:paraId="1693CE7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85</w:t>
            </w:r>
          </w:p>
        </w:tc>
        <w:tc>
          <w:tcPr>
            <w:tcW w:w="8713" w:type="dxa"/>
            <w:tcBorders>
              <w:top w:val="nil"/>
              <w:left w:val="nil"/>
              <w:bottom w:val="single" w:sz="4" w:space="0" w:color="auto"/>
              <w:right w:val="single" w:sz="4" w:space="0" w:color="auto"/>
            </w:tcBorders>
            <w:hideMark/>
          </w:tcPr>
          <w:p w14:paraId="3F64275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капак горен за заключалка "KONE" за полуавтоматична еднокрила врата</w:t>
            </w:r>
          </w:p>
        </w:tc>
      </w:tr>
      <w:tr w:rsidR="00EC7886" w:rsidRPr="008359A2" w14:paraId="10D09793" w14:textId="77777777" w:rsidTr="00EC7886">
        <w:trPr>
          <w:trHeight w:val="410"/>
        </w:trPr>
        <w:tc>
          <w:tcPr>
            <w:tcW w:w="581" w:type="dxa"/>
            <w:tcBorders>
              <w:top w:val="nil"/>
              <w:left w:val="single" w:sz="4" w:space="0" w:color="auto"/>
              <w:bottom w:val="single" w:sz="4" w:space="0" w:color="auto"/>
              <w:right w:val="single" w:sz="4" w:space="0" w:color="auto"/>
            </w:tcBorders>
            <w:noWrap/>
            <w:hideMark/>
          </w:tcPr>
          <w:p w14:paraId="4A32CC2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86</w:t>
            </w:r>
          </w:p>
        </w:tc>
        <w:tc>
          <w:tcPr>
            <w:tcW w:w="8713" w:type="dxa"/>
            <w:tcBorders>
              <w:top w:val="nil"/>
              <w:left w:val="nil"/>
              <w:bottom w:val="single" w:sz="4" w:space="0" w:color="auto"/>
              <w:right w:val="single" w:sz="4" w:space="0" w:color="auto"/>
            </w:tcBorders>
            <w:hideMark/>
          </w:tcPr>
          <w:p w14:paraId="19CE99E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подвижен за крило на полуавтоматична врата</w:t>
            </w:r>
          </w:p>
        </w:tc>
      </w:tr>
      <w:tr w:rsidR="00EC7886" w:rsidRPr="008359A2" w14:paraId="0FE8F71C" w14:textId="77777777" w:rsidTr="00EC7886">
        <w:trPr>
          <w:trHeight w:val="512"/>
        </w:trPr>
        <w:tc>
          <w:tcPr>
            <w:tcW w:w="581" w:type="dxa"/>
            <w:tcBorders>
              <w:top w:val="nil"/>
              <w:left w:val="single" w:sz="4" w:space="0" w:color="auto"/>
              <w:bottom w:val="single" w:sz="4" w:space="0" w:color="auto"/>
              <w:right w:val="single" w:sz="4" w:space="0" w:color="auto"/>
            </w:tcBorders>
            <w:noWrap/>
            <w:hideMark/>
          </w:tcPr>
          <w:p w14:paraId="2D53A75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87</w:t>
            </w:r>
          </w:p>
        </w:tc>
        <w:tc>
          <w:tcPr>
            <w:tcW w:w="8713" w:type="dxa"/>
            <w:tcBorders>
              <w:top w:val="nil"/>
              <w:left w:val="nil"/>
              <w:bottom w:val="single" w:sz="4" w:space="0" w:color="auto"/>
              <w:right w:val="single" w:sz="4" w:space="0" w:color="auto"/>
            </w:tcBorders>
            <w:hideMark/>
          </w:tcPr>
          <w:p w14:paraId="7D476C4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крилото на полуавтоматична врата или нарушена резба за закрепване на контакт</w:t>
            </w:r>
          </w:p>
        </w:tc>
      </w:tr>
      <w:tr w:rsidR="00EC7886" w:rsidRPr="008359A2" w14:paraId="7C8DB69E" w14:textId="77777777" w:rsidTr="00EC7886">
        <w:trPr>
          <w:trHeight w:val="379"/>
        </w:trPr>
        <w:tc>
          <w:tcPr>
            <w:tcW w:w="581" w:type="dxa"/>
            <w:tcBorders>
              <w:top w:val="nil"/>
              <w:left w:val="single" w:sz="4" w:space="0" w:color="auto"/>
              <w:bottom w:val="single" w:sz="4" w:space="0" w:color="auto"/>
              <w:right w:val="single" w:sz="4" w:space="0" w:color="auto"/>
            </w:tcBorders>
            <w:noWrap/>
            <w:hideMark/>
          </w:tcPr>
          <w:p w14:paraId="775CAB4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88</w:t>
            </w:r>
          </w:p>
        </w:tc>
        <w:tc>
          <w:tcPr>
            <w:tcW w:w="8713" w:type="dxa"/>
            <w:tcBorders>
              <w:top w:val="nil"/>
              <w:left w:val="nil"/>
              <w:bottom w:val="single" w:sz="4" w:space="0" w:color="auto"/>
              <w:right w:val="single" w:sz="4" w:space="0" w:color="auto"/>
            </w:tcBorders>
            <w:hideMark/>
          </w:tcPr>
          <w:p w14:paraId="3923FF9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неподвижен за полуавтоматична врата</w:t>
            </w:r>
          </w:p>
        </w:tc>
      </w:tr>
      <w:tr w:rsidR="00EC7886" w:rsidRPr="008359A2" w14:paraId="3348C13D" w14:textId="77777777" w:rsidTr="00EC7886">
        <w:trPr>
          <w:trHeight w:val="270"/>
        </w:trPr>
        <w:tc>
          <w:tcPr>
            <w:tcW w:w="581" w:type="dxa"/>
            <w:tcBorders>
              <w:top w:val="nil"/>
              <w:left w:val="single" w:sz="4" w:space="0" w:color="auto"/>
              <w:bottom w:val="single" w:sz="4" w:space="0" w:color="auto"/>
              <w:right w:val="single" w:sz="4" w:space="0" w:color="auto"/>
            </w:tcBorders>
            <w:noWrap/>
            <w:hideMark/>
          </w:tcPr>
          <w:p w14:paraId="63A3B36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89</w:t>
            </w:r>
          </w:p>
        </w:tc>
        <w:tc>
          <w:tcPr>
            <w:tcW w:w="8713" w:type="dxa"/>
            <w:tcBorders>
              <w:top w:val="nil"/>
              <w:left w:val="nil"/>
              <w:bottom w:val="single" w:sz="4" w:space="0" w:color="auto"/>
              <w:right w:val="single" w:sz="4" w:space="0" w:color="auto"/>
            </w:tcBorders>
            <w:hideMark/>
          </w:tcPr>
          <w:p w14:paraId="1A262E6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буферно устройство АВ2,  регулиране</w:t>
            </w:r>
          </w:p>
        </w:tc>
      </w:tr>
      <w:tr w:rsidR="00EC7886" w:rsidRPr="008359A2" w14:paraId="14C73151" w14:textId="77777777" w:rsidTr="00EC7886">
        <w:trPr>
          <w:trHeight w:val="275"/>
        </w:trPr>
        <w:tc>
          <w:tcPr>
            <w:tcW w:w="581" w:type="dxa"/>
            <w:tcBorders>
              <w:top w:val="nil"/>
              <w:left w:val="single" w:sz="4" w:space="0" w:color="auto"/>
              <w:bottom w:val="single" w:sz="4" w:space="0" w:color="auto"/>
              <w:right w:val="single" w:sz="4" w:space="0" w:color="auto"/>
            </w:tcBorders>
            <w:noWrap/>
            <w:hideMark/>
          </w:tcPr>
          <w:p w14:paraId="092A1FC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90</w:t>
            </w:r>
          </w:p>
        </w:tc>
        <w:tc>
          <w:tcPr>
            <w:tcW w:w="8713" w:type="dxa"/>
            <w:tcBorders>
              <w:top w:val="nil"/>
              <w:left w:val="nil"/>
              <w:bottom w:val="single" w:sz="4" w:space="0" w:color="auto"/>
              <w:right w:val="single" w:sz="4" w:space="0" w:color="auto"/>
            </w:tcBorders>
            <w:hideMark/>
          </w:tcPr>
          <w:p w14:paraId="3012986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буферно устройство АВ3,  регулиране</w:t>
            </w:r>
          </w:p>
        </w:tc>
      </w:tr>
      <w:tr w:rsidR="00EC7886" w:rsidRPr="008359A2" w14:paraId="0E497979" w14:textId="77777777" w:rsidTr="00EC7886">
        <w:trPr>
          <w:trHeight w:val="309"/>
        </w:trPr>
        <w:tc>
          <w:tcPr>
            <w:tcW w:w="581" w:type="dxa"/>
            <w:tcBorders>
              <w:top w:val="nil"/>
              <w:left w:val="single" w:sz="4" w:space="0" w:color="auto"/>
              <w:bottom w:val="single" w:sz="4" w:space="0" w:color="auto"/>
              <w:right w:val="single" w:sz="4" w:space="0" w:color="auto"/>
            </w:tcBorders>
            <w:noWrap/>
            <w:hideMark/>
          </w:tcPr>
          <w:p w14:paraId="38BBAE1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91</w:t>
            </w:r>
          </w:p>
        </w:tc>
        <w:tc>
          <w:tcPr>
            <w:tcW w:w="8713" w:type="dxa"/>
            <w:tcBorders>
              <w:top w:val="nil"/>
              <w:left w:val="nil"/>
              <w:bottom w:val="single" w:sz="4" w:space="0" w:color="auto"/>
              <w:right w:val="single" w:sz="4" w:space="0" w:color="auto"/>
            </w:tcBorders>
            <w:hideMark/>
          </w:tcPr>
          <w:p w14:paraId="1312950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w:t>
            </w:r>
            <w:proofErr w:type="spellStart"/>
            <w:r w:rsidRPr="008359A2">
              <w:rPr>
                <w:rFonts w:ascii="Times New Roman" w:eastAsia="Times New Roman" w:hAnsi="Times New Roman"/>
                <w:sz w:val="24"/>
                <w:szCs w:val="24"/>
                <w:lang w:val="bg-BG" w:eastAsia="bg-BG"/>
              </w:rPr>
              <w:t>демпфер</w:t>
            </w:r>
            <w:proofErr w:type="spellEnd"/>
            <w:r w:rsidRPr="008359A2">
              <w:rPr>
                <w:rFonts w:ascii="Times New Roman" w:eastAsia="Times New Roman" w:hAnsi="Times New Roman"/>
                <w:sz w:val="24"/>
                <w:szCs w:val="24"/>
                <w:lang w:val="bg-BG" w:eastAsia="bg-BG"/>
              </w:rPr>
              <w:t xml:space="preserve"> за асансьорна врата ДАВ и регулиране</w:t>
            </w:r>
          </w:p>
        </w:tc>
      </w:tr>
      <w:tr w:rsidR="00EC7886" w:rsidRPr="008359A2" w14:paraId="3F002520"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3C5E12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92</w:t>
            </w:r>
          </w:p>
        </w:tc>
        <w:tc>
          <w:tcPr>
            <w:tcW w:w="8713" w:type="dxa"/>
            <w:tcBorders>
              <w:top w:val="nil"/>
              <w:left w:val="nil"/>
              <w:bottom w:val="single" w:sz="4" w:space="0" w:color="auto"/>
              <w:right w:val="single" w:sz="4" w:space="0" w:color="auto"/>
            </w:tcBorders>
            <w:hideMark/>
          </w:tcPr>
          <w:p w14:paraId="495ACEC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буферно устройство  АВ 3</w:t>
            </w:r>
          </w:p>
        </w:tc>
      </w:tr>
      <w:tr w:rsidR="00EC7886" w:rsidRPr="008359A2" w14:paraId="14101914"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39D126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93</w:t>
            </w:r>
          </w:p>
        </w:tc>
        <w:tc>
          <w:tcPr>
            <w:tcW w:w="8713" w:type="dxa"/>
            <w:tcBorders>
              <w:top w:val="nil"/>
              <w:left w:val="nil"/>
              <w:bottom w:val="single" w:sz="4" w:space="0" w:color="auto"/>
              <w:right w:val="single" w:sz="4" w:space="0" w:color="auto"/>
            </w:tcBorders>
            <w:hideMark/>
          </w:tcPr>
          <w:p w14:paraId="3BD86BE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ръкохватка за врата полуавтоматична</w:t>
            </w:r>
          </w:p>
        </w:tc>
      </w:tr>
      <w:tr w:rsidR="00EC7886" w:rsidRPr="008359A2" w14:paraId="06F558ED" w14:textId="77777777" w:rsidTr="00EC7886">
        <w:trPr>
          <w:trHeight w:val="363"/>
        </w:trPr>
        <w:tc>
          <w:tcPr>
            <w:tcW w:w="581" w:type="dxa"/>
            <w:tcBorders>
              <w:top w:val="nil"/>
              <w:left w:val="single" w:sz="4" w:space="0" w:color="auto"/>
              <w:bottom w:val="single" w:sz="4" w:space="0" w:color="auto"/>
              <w:right w:val="single" w:sz="4" w:space="0" w:color="auto"/>
            </w:tcBorders>
            <w:noWrap/>
            <w:hideMark/>
          </w:tcPr>
          <w:p w14:paraId="489EC7F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94</w:t>
            </w:r>
          </w:p>
        </w:tc>
        <w:tc>
          <w:tcPr>
            <w:tcW w:w="8713" w:type="dxa"/>
            <w:tcBorders>
              <w:top w:val="nil"/>
              <w:left w:val="nil"/>
              <w:bottom w:val="single" w:sz="4" w:space="0" w:color="auto"/>
              <w:right w:val="single" w:sz="4" w:space="0" w:color="auto"/>
            </w:tcBorders>
            <w:hideMark/>
          </w:tcPr>
          <w:p w14:paraId="0E6A355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рамка за прозорче на врата полуавтоматична</w:t>
            </w:r>
          </w:p>
        </w:tc>
      </w:tr>
      <w:tr w:rsidR="00EC7886" w:rsidRPr="008359A2" w14:paraId="077C1207" w14:textId="77777777" w:rsidTr="00EC7886">
        <w:trPr>
          <w:trHeight w:val="271"/>
        </w:trPr>
        <w:tc>
          <w:tcPr>
            <w:tcW w:w="581" w:type="dxa"/>
            <w:tcBorders>
              <w:top w:val="nil"/>
              <w:left w:val="single" w:sz="4" w:space="0" w:color="auto"/>
              <w:bottom w:val="single" w:sz="4" w:space="0" w:color="auto"/>
              <w:right w:val="single" w:sz="4" w:space="0" w:color="auto"/>
            </w:tcBorders>
            <w:noWrap/>
            <w:hideMark/>
          </w:tcPr>
          <w:p w14:paraId="0D6130A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lastRenderedPageBreak/>
              <w:t>95</w:t>
            </w:r>
          </w:p>
        </w:tc>
        <w:tc>
          <w:tcPr>
            <w:tcW w:w="8713" w:type="dxa"/>
            <w:tcBorders>
              <w:top w:val="nil"/>
              <w:left w:val="nil"/>
              <w:bottom w:val="single" w:sz="4" w:space="0" w:color="auto"/>
              <w:right w:val="single" w:sz="4" w:space="0" w:color="auto"/>
            </w:tcBorders>
            <w:hideMark/>
          </w:tcPr>
          <w:p w14:paraId="64932A4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стъкло за прозорче на врата полуавтоматична</w:t>
            </w:r>
          </w:p>
        </w:tc>
      </w:tr>
      <w:tr w:rsidR="00EC7886" w:rsidRPr="008359A2" w14:paraId="66348BEB"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DCC5C8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96</w:t>
            </w:r>
          </w:p>
        </w:tc>
        <w:tc>
          <w:tcPr>
            <w:tcW w:w="8713" w:type="dxa"/>
            <w:tcBorders>
              <w:top w:val="nil"/>
              <w:left w:val="nil"/>
              <w:bottom w:val="single" w:sz="4" w:space="0" w:color="auto"/>
              <w:right w:val="single" w:sz="4" w:space="0" w:color="auto"/>
            </w:tcBorders>
            <w:hideMark/>
          </w:tcPr>
          <w:p w14:paraId="6406738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врата</w:t>
            </w:r>
          </w:p>
        </w:tc>
      </w:tr>
      <w:tr w:rsidR="00EC7886" w:rsidRPr="008359A2" w14:paraId="0EDABA8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8E8B58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97</w:t>
            </w:r>
          </w:p>
        </w:tc>
        <w:tc>
          <w:tcPr>
            <w:tcW w:w="8713" w:type="dxa"/>
            <w:tcBorders>
              <w:top w:val="nil"/>
              <w:left w:val="nil"/>
              <w:bottom w:val="single" w:sz="4" w:space="0" w:color="auto"/>
              <w:right w:val="single" w:sz="4" w:space="0" w:color="auto"/>
            </w:tcBorders>
            <w:hideMark/>
          </w:tcPr>
          <w:p w14:paraId="6288B8E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Подмяна полуавтоматична врата</w:t>
            </w:r>
          </w:p>
        </w:tc>
      </w:tr>
      <w:tr w:rsidR="00EC7886" w:rsidRPr="008359A2" w14:paraId="10C395D5"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833466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98</w:t>
            </w:r>
          </w:p>
        </w:tc>
        <w:tc>
          <w:tcPr>
            <w:tcW w:w="8713" w:type="dxa"/>
            <w:tcBorders>
              <w:top w:val="nil"/>
              <w:left w:val="nil"/>
              <w:bottom w:val="single" w:sz="4" w:space="0" w:color="auto"/>
              <w:right w:val="single" w:sz="4" w:space="0" w:color="auto"/>
            </w:tcBorders>
            <w:hideMark/>
          </w:tcPr>
          <w:p w14:paraId="6220E17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Подмяна автоматична врата</w:t>
            </w:r>
          </w:p>
        </w:tc>
      </w:tr>
      <w:tr w:rsidR="00EC7886" w:rsidRPr="008359A2" w14:paraId="1D9C6EF5" w14:textId="77777777" w:rsidTr="00EC7886">
        <w:trPr>
          <w:trHeight w:val="332"/>
        </w:trPr>
        <w:tc>
          <w:tcPr>
            <w:tcW w:w="581" w:type="dxa"/>
            <w:tcBorders>
              <w:top w:val="nil"/>
              <w:left w:val="single" w:sz="4" w:space="0" w:color="auto"/>
              <w:bottom w:val="single" w:sz="4" w:space="0" w:color="auto"/>
              <w:right w:val="single" w:sz="4" w:space="0" w:color="auto"/>
            </w:tcBorders>
            <w:noWrap/>
            <w:hideMark/>
          </w:tcPr>
          <w:p w14:paraId="3A57BEB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99</w:t>
            </w:r>
          </w:p>
        </w:tc>
        <w:tc>
          <w:tcPr>
            <w:tcW w:w="8713" w:type="dxa"/>
            <w:tcBorders>
              <w:top w:val="nil"/>
              <w:left w:val="nil"/>
              <w:bottom w:val="single" w:sz="4" w:space="0" w:color="auto"/>
              <w:right w:val="single" w:sz="4" w:space="0" w:color="auto"/>
            </w:tcBorders>
            <w:hideMark/>
          </w:tcPr>
          <w:p w14:paraId="533CE82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пружина за затягащо устройство на врата полуавтоматична</w:t>
            </w:r>
          </w:p>
        </w:tc>
      </w:tr>
      <w:tr w:rsidR="00EC7886" w:rsidRPr="008359A2" w14:paraId="10A90F7B" w14:textId="77777777" w:rsidTr="00EC7886">
        <w:trPr>
          <w:trHeight w:val="407"/>
        </w:trPr>
        <w:tc>
          <w:tcPr>
            <w:tcW w:w="581" w:type="dxa"/>
            <w:tcBorders>
              <w:top w:val="nil"/>
              <w:left w:val="single" w:sz="4" w:space="0" w:color="auto"/>
              <w:bottom w:val="single" w:sz="4" w:space="0" w:color="auto"/>
              <w:right w:val="single" w:sz="4" w:space="0" w:color="auto"/>
            </w:tcBorders>
            <w:noWrap/>
            <w:hideMark/>
          </w:tcPr>
          <w:p w14:paraId="15597B2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100</w:t>
            </w:r>
          </w:p>
        </w:tc>
        <w:tc>
          <w:tcPr>
            <w:tcW w:w="8713" w:type="dxa"/>
            <w:tcBorders>
              <w:top w:val="nil"/>
              <w:left w:val="nil"/>
              <w:bottom w:val="single" w:sz="4" w:space="0" w:color="auto"/>
              <w:right w:val="single" w:sz="4" w:space="0" w:color="auto"/>
            </w:tcBorders>
            <w:hideMark/>
          </w:tcPr>
          <w:p w14:paraId="24D6725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Затваряна на скъсана пружина за врата "ASEA",  "KONE с монтаж и демонтаж</w:t>
            </w:r>
          </w:p>
        </w:tc>
      </w:tr>
      <w:tr w:rsidR="00EC7886" w:rsidRPr="008359A2" w14:paraId="74DDA959" w14:textId="77777777" w:rsidTr="00EC7886">
        <w:trPr>
          <w:trHeight w:val="397"/>
        </w:trPr>
        <w:tc>
          <w:tcPr>
            <w:tcW w:w="581" w:type="dxa"/>
            <w:tcBorders>
              <w:top w:val="nil"/>
              <w:left w:val="single" w:sz="4" w:space="0" w:color="auto"/>
              <w:bottom w:val="single" w:sz="4" w:space="0" w:color="auto"/>
              <w:right w:val="single" w:sz="4" w:space="0" w:color="auto"/>
            </w:tcBorders>
            <w:noWrap/>
            <w:hideMark/>
          </w:tcPr>
          <w:p w14:paraId="40C3A5A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101</w:t>
            </w:r>
          </w:p>
        </w:tc>
        <w:tc>
          <w:tcPr>
            <w:tcW w:w="8713" w:type="dxa"/>
            <w:tcBorders>
              <w:top w:val="nil"/>
              <w:left w:val="nil"/>
              <w:bottom w:val="single" w:sz="4" w:space="0" w:color="auto"/>
              <w:right w:val="single" w:sz="4" w:space="0" w:color="auto"/>
            </w:tcBorders>
            <w:hideMark/>
          </w:tcPr>
          <w:p w14:paraId="2CB67B1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Заваряване на скъсана панта на врата ЩАЛ и регулиране</w:t>
            </w:r>
          </w:p>
        </w:tc>
      </w:tr>
      <w:tr w:rsidR="00EC7886" w:rsidRPr="008359A2" w14:paraId="1C744496" w14:textId="77777777" w:rsidTr="00EC7886">
        <w:trPr>
          <w:trHeight w:val="363"/>
        </w:trPr>
        <w:tc>
          <w:tcPr>
            <w:tcW w:w="581" w:type="dxa"/>
            <w:tcBorders>
              <w:top w:val="nil"/>
              <w:left w:val="single" w:sz="4" w:space="0" w:color="auto"/>
              <w:bottom w:val="single" w:sz="4" w:space="0" w:color="auto"/>
              <w:right w:val="single" w:sz="4" w:space="0" w:color="auto"/>
            </w:tcBorders>
            <w:noWrap/>
            <w:hideMark/>
          </w:tcPr>
          <w:p w14:paraId="76B6A76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102</w:t>
            </w:r>
          </w:p>
        </w:tc>
        <w:tc>
          <w:tcPr>
            <w:tcW w:w="8713" w:type="dxa"/>
            <w:tcBorders>
              <w:top w:val="nil"/>
              <w:left w:val="nil"/>
              <w:bottom w:val="single" w:sz="4" w:space="0" w:color="auto"/>
              <w:right w:val="single" w:sz="4" w:space="0" w:color="auto"/>
            </w:tcBorders>
            <w:hideMark/>
          </w:tcPr>
          <w:p w14:paraId="58400B6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панта за врата "ASEA",  "KONE и регулиране</w:t>
            </w:r>
          </w:p>
        </w:tc>
      </w:tr>
      <w:tr w:rsidR="00EC7886" w:rsidRPr="008359A2" w14:paraId="2927DB35" w14:textId="77777777" w:rsidTr="00EC7886">
        <w:trPr>
          <w:trHeight w:val="323"/>
        </w:trPr>
        <w:tc>
          <w:tcPr>
            <w:tcW w:w="581" w:type="dxa"/>
            <w:tcBorders>
              <w:top w:val="nil"/>
              <w:left w:val="single" w:sz="4" w:space="0" w:color="auto"/>
              <w:bottom w:val="single" w:sz="4" w:space="0" w:color="auto"/>
              <w:right w:val="single" w:sz="4" w:space="0" w:color="auto"/>
            </w:tcBorders>
            <w:noWrap/>
            <w:hideMark/>
          </w:tcPr>
          <w:p w14:paraId="3377DFF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103</w:t>
            </w:r>
          </w:p>
        </w:tc>
        <w:tc>
          <w:tcPr>
            <w:tcW w:w="8713" w:type="dxa"/>
            <w:tcBorders>
              <w:top w:val="nil"/>
              <w:left w:val="nil"/>
              <w:bottom w:val="single" w:sz="4" w:space="0" w:color="auto"/>
              <w:right w:val="single" w:sz="4" w:space="0" w:color="auto"/>
            </w:tcBorders>
            <w:hideMark/>
          </w:tcPr>
          <w:p w14:paraId="18D71C4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устройство задвижващо за врата полуавтоматична </w:t>
            </w:r>
          </w:p>
        </w:tc>
      </w:tr>
      <w:tr w:rsidR="00EC7886" w:rsidRPr="008359A2" w14:paraId="79D92DB6" w14:textId="77777777" w:rsidTr="00EC7886">
        <w:trPr>
          <w:trHeight w:val="443"/>
        </w:trPr>
        <w:tc>
          <w:tcPr>
            <w:tcW w:w="581" w:type="dxa"/>
            <w:tcBorders>
              <w:top w:val="nil"/>
              <w:left w:val="single" w:sz="4" w:space="0" w:color="auto"/>
              <w:bottom w:val="single" w:sz="4" w:space="0" w:color="auto"/>
              <w:right w:val="single" w:sz="4" w:space="0" w:color="auto"/>
            </w:tcBorders>
            <w:noWrap/>
            <w:hideMark/>
          </w:tcPr>
          <w:p w14:paraId="7911391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104</w:t>
            </w:r>
          </w:p>
        </w:tc>
        <w:tc>
          <w:tcPr>
            <w:tcW w:w="8713" w:type="dxa"/>
            <w:tcBorders>
              <w:top w:val="nil"/>
              <w:left w:val="nil"/>
              <w:bottom w:val="single" w:sz="4" w:space="0" w:color="auto"/>
              <w:right w:val="single" w:sz="4" w:space="0" w:color="auto"/>
            </w:tcBorders>
            <w:hideMark/>
          </w:tcPr>
          <w:p w14:paraId="24C9554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шайби </w:t>
            </w:r>
            <w:proofErr w:type="spellStart"/>
            <w:r w:rsidRPr="008359A2">
              <w:rPr>
                <w:rFonts w:ascii="Times New Roman" w:eastAsia="Times New Roman" w:hAnsi="Times New Roman"/>
                <w:sz w:val="24"/>
                <w:szCs w:val="24"/>
                <w:lang w:val="bg-BG" w:eastAsia="bg-BG"/>
              </w:rPr>
              <w:t>гърбични</w:t>
            </w:r>
            <w:proofErr w:type="spellEnd"/>
            <w:r w:rsidRPr="008359A2">
              <w:rPr>
                <w:rFonts w:ascii="Times New Roman" w:eastAsia="Times New Roman" w:hAnsi="Times New Roman"/>
                <w:sz w:val="24"/>
                <w:szCs w:val="24"/>
                <w:lang w:val="bg-BG" w:eastAsia="bg-BG"/>
              </w:rPr>
              <w:t xml:space="preserve"> на вал </w:t>
            </w:r>
            <w:proofErr w:type="spellStart"/>
            <w:r w:rsidRPr="008359A2">
              <w:rPr>
                <w:rFonts w:ascii="Times New Roman" w:eastAsia="Times New Roman" w:hAnsi="Times New Roman"/>
                <w:sz w:val="24"/>
                <w:szCs w:val="24"/>
                <w:lang w:val="bg-BG" w:eastAsia="bg-BG"/>
              </w:rPr>
              <w:t>гърбичен</w:t>
            </w:r>
            <w:proofErr w:type="spellEnd"/>
            <w:r w:rsidRPr="008359A2">
              <w:rPr>
                <w:rFonts w:ascii="Times New Roman" w:eastAsia="Times New Roman" w:hAnsi="Times New Roman"/>
                <w:sz w:val="24"/>
                <w:szCs w:val="24"/>
                <w:lang w:val="bg-BG" w:eastAsia="bg-BG"/>
              </w:rPr>
              <w:t xml:space="preserve"> за задвижващо устройство за АВ</w:t>
            </w:r>
          </w:p>
        </w:tc>
      </w:tr>
      <w:tr w:rsidR="00EC7886" w:rsidRPr="008359A2" w14:paraId="6062A2A2" w14:textId="77777777" w:rsidTr="00EC7886">
        <w:trPr>
          <w:trHeight w:val="422"/>
        </w:trPr>
        <w:tc>
          <w:tcPr>
            <w:tcW w:w="581" w:type="dxa"/>
            <w:tcBorders>
              <w:top w:val="nil"/>
              <w:left w:val="single" w:sz="4" w:space="0" w:color="auto"/>
              <w:bottom w:val="single" w:sz="4" w:space="0" w:color="auto"/>
              <w:right w:val="single" w:sz="4" w:space="0" w:color="auto"/>
            </w:tcBorders>
            <w:noWrap/>
            <w:hideMark/>
          </w:tcPr>
          <w:p w14:paraId="1BBB9ED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105</w:t>
            </w:r>
          </w:p>
        </w:tc>
        <w:tc>
          <w:tcPr>
            <w:tcW w:w="8713" w:type="dxa"/>
            <w:tcBorders>
              <w:top w:val="nil"/>
              <w:left w:val="nil"/>
              <w:bottom w:val="single" w:sz="4" w:space="0" w:color="auto"/>
              <w:right w:val="single" w:sz="4" w:space="0" w:color="auto"/>
            </w:tcBorders>
            <w:hideMark/>
          </w:tcPr>
          <w:p w14:paraId="07CA9F5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лагер или вал </w:t>
            </w:r>
            <w:proofErr w:type="spellStart"/>
            <w:r w:rsidRPr="008359A2">
              <w:rPr>
                <w:rFonts w:ascii="Times New Roman" w:eastAsia="Times New Roman" w:hAnsi="Times New Roman"/>
                <w:sz w:val="24"/>
                <w:szCs w:val="24"/>
                <w:lang w:val="bg-BG" w:eastAsia="bg-BG"/>
              </w:rPr>
              <w:t>гърбичен</w:t>
            </w:r>
            <w:proofErr w:type="spellEnd"/>
            <w:r w:rsidRPr="008359A2">
              <w:rPr>
                <w:rFonts w:ascii="Times New Roman" w:eastAsia="Times New Roman" w:hAnsi="Times New Roman"/>
                <w:sz w:val="24"/>
                <w:szCs w:val="24"/>
                <w:lang w:val="bg-BG" w:eastAsia="bg-BG"/>
              </w:rPr>
              <w:t xml:space="preserve"> за задвижващо устройство за АВ</w:t>
            </w:r>
          </w:p>
        </w:tc>
      </w:tr>
      <w:tr w:rsidR="00EC7886" w:rsidRPr="008359A2" w14:paraId="7213084F" w14:textId="77777777" w:rsidTr="00EC7886">
        <w:trPr>
          <w:trHeight w:val="258"/>
        </w:trPr>
        <w:tc>
          <w:tcPr>
            <w:tcW w:w="581" w:type="dxa"/>
            <w:tcBorders>
              <w:top w:val="nil"/>
              <w:left w:val="single" w:sz="4" w:space="0" w:color="auto"/>
              <w:bottom w:val="single" w:sz="4" w:space="0" w:color="auto"/>
              <w:right w:val="single" w:sz="4" w:space="0" w:color="auto"/>
            </w:tcBorders>
            <w:noWrap/>
            <w:hideMark/>
          </w:tcPr>
          <w:p w14:paraId="430608E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106</w:t>
            </w:r>
          </w:p>
        </w:tc>
        <w:tc>
          <w:tcPr>
            <w:tcW w:w="8713" w:type="dxa"/>
            <w:tcBorders>
              <w:top w:val="nil"/>
              <w:left w:val="nil"/>
              <w:bottom w:val="single" w:sz="4" w:space="0" w:color="auto"/>
              <w:right w:val="single" w:sz="4" w:space="0" w:color="auto"/>
            </w:tcBorders>
            <w:hideMark/>
          </w:tcPr>
          <w:p w14:paraId="5991516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превключватели за вал </w:t>
            </w:r>
            <w:proofErr w:type="spellStart"/>
            <w:r w:rsidRPr="008359A2">
              <w:rPr>
                <w:rFonts w:ascii="Times New Roman" w:eastAsia="Times New Roman" w:hAnsi="Times New Roman"/>
                <w:sz w:val="24"/>
                <w:szCs w:val="24"/>
                <w:lang w:val="bg-BG" w:eastAsia="bg-BG"/>
              </w:rPr>
              <w:t>гърбичен</w:t>
            </w:r>
            <w:proofErr w:type="spellEnd"/>
            <w:r w:rsidRPr="008359A2">
              <w:rPr>
                <w:rFonts w:ascii="Times New Roman" w:eastAsia="Times New Roman" w:hAnsi="Times New Roman"/>
                <w:sz w:val="24"/>
                <w:szCs w:val="24"/>
                <w:lang w:val="bg-BG" w:eastAsia="bg-BG"/>
              </w:rPr>
              <w:t xml:space="preserve"> от задвижващо устройство за АВ</w:t>
            </w:r>
          </w:p>
        </w:tc>
      </w:tr>
      <w:tr w:rsidR="00EC7886" w:rsidRPr="008359A2" w14:paraId="455F976E" w14:textId="77777777" w:rsidTr="00EC7886">
        <w:trPr>
          <w:trHeight w:val="279"/>
        </w:trPr>
        <w:tc>
          <w:tcPr>
            <w:tcW w:w="581" w:type="dxa"/>
            <w:tcBorders>
              <w:top w:val="nil"/>
              <w:left w:val="single" w:sz="4" w:space="0" w:color="auto"/>
              <w:bottom w:val="single" w:sz="4" w:space="0" w:color="auto"/>
              <w:right w:val="single" w:sz="4" w:space="0" w:color="auto"/>
            </w:tcBorders>
            <w:noWrap/>
            <w:hideMark/>
          </w:tcPr>
          <w:p w14:paraId="5F32AF1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107</w:t>
            </w:r>
          </w:p>
        </w:tc>
        <w:tc>
          <w:tcPr>
            <w:tcW w:w="8713" w:type="dxa"/>
            <w:tcBorders>
              <w:top w:val="nil"/>
              <w:left w:val="nil"/>
              <w:bottom w:val="single" w:sz="4" w:space="0" w:color="auto"/>
              <w:right w:val="single" w:sz="4" w:space="0" w:color="auto"/>
            </w:tcBorders>
            <w:hideMark/>
          </w:tcPr>
          <w:p w14:paraId="3673F0E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Регулиране на шайби </w:t>
            </w:r>
            <w:proofErr w:type="spellStart"/>
            <w:r w:rsidRPr="008359A2">
              <w:rPr>
                <w:rFonts w:ascii="Times New Roman" w:eastAsia="Times New Roman" w:hAnsi="Times New Roman"/>
                <w:sz w:val="24"/>
                <w:szCs w:val="24"/>
                <w:lang w:val="bg-BG" w:eastAsia="bg-BG"/>
              </w:rPr>
              <w:t>гърбични</w:t>
            </w:r>
            <w:proofErr w:type="spellEnd"/>
            <w:r w:rsidRPr="008359A2">
              <w:rPr>
                <w:rFonts w:ascii="Times New Roman" w:eastAsia="Times New Roman" w:hAnsi="Times New Roman"/>
                <w:sz w:val="24"/>
                <w:szCs w:val="24"/>
                <w:lang w:val="bg-BG" w:eastAsia="bg-BG"/>
              </w:rPr>
              <w:t xml:space="preserve"> и превключватели</w:t>
            </w:r>
          </w:p>
        </w:tc>
      </w:tr>
      <w:tr w:rsidR="00EC7886" w:rsidRPr="008359A2" w14:paraId="69CF15F0" w14:textId="77777777" w:rsidTr="00EC7886">
        <w:trPr>
          <w:trHeight w:val="282"/>
        </w:trPr>
        <w:tc>
          <w:tcPr>
            <w:tcW w:w="581" w:type="dxa"/>
            <w:tcBorders>
              <w:top w:val="nil"/>
              <w:left w:val="single" w:sz="4" w:space="0" w:color="auto"/>
              <w:bottom w:val="single" w:sz="4" w:space="0" w:color="auto"/>
              <w:right w:val="single" w:sz="4" w:space="0" w:color="auto"/>
            </w:tcBorders>
            <w:noWrap/>
            <w:hideMark/>
          </w:tcPr>
          <w:p w14:paraId="7F412F9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108</w:t>
            </w:r>
          </w:p>
        </w:tc>
        <w:tc>
          <w:tcPr>
            <w:tcW w:w="8713" w:type="dxa"/>
            <w:tcBorders>
              <w:top w:val="nil"/>
              <w:left w:val="nil"/>
              <w:bottom w:val="single" w:sz="4" w:space="0" w:color="auto"/>
              <w:right w:val="single" w:sz="4" w:space="0" w:color="auto"/>
            </w:tcBorders>
            <w:hideMark/>
          </w:tcPr>
          <w:p w14:paraId="02CBFC3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вал за малко зъбно колело или лагери</w:t>
            </w:r>
          </w:p>
        </w:tc>
      </w:tr>
      <w:tr w:rsidR="00EC7886" w:rsidRPr="008359A2" w14:paraId="0880AF4B" w14:textId="77777777" w:rsidTr="00EC7886">
        <w:trPr>
          <w:trHeight w:val="272"/>
        </w:trPr>
        <w:tc>
          <w:tcPr>
            <w:tcW w:w="581" w:type="dxa"/>
            <w:tcBorders>
              <w:top w:val="nil"/>
              <w:left w:val="single" w:sz="4" w:space="0" w:color="auto"/>
              <w:bottom w:val="single" w:sz="4" w:space="0" w:color="auto"/>
              <w:right w:val="single" w:sz="4" w:space="0" w:color="auto"/>
            </w:tcBorders>
            <w:noWrap/>
            <w:hideMark/>
          </w:tcPr>
          <w:p w14:paraId="488998F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109</w:t>
            </w:r>
          </w:p>
        </w:tc>
        <w:tc>
          <w:tcPr>
            <w:tcW w:w="8713" w:type="dxa"/>
            <w:tcBorders>
              <w:top w:val="nil"/>
              <w:left w:val="nil"/>
              <w:bottom w:val="single" w:sz="4" w:space="0" w:color="auto"/>
              <w:right w:val="single" w:sz="4" w:space="0" w:color="auto"/>
            </w:tcBorders>
            <w:hideMark/>
          </w:tcPr>
          <w:p w14:paraId="61BF04F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ремък за задвижващо устройство за АВ</w:t>
            </w:r>
          </w:p>
        </w:tc>
      </w:tr>
      <w:tr w:rsidR="00EC7886" w:rsidRPr="008359A2" w14:paraId="05F38150" w14:textId="77777777" w:rsidTr="00EC7886">
        <w:trPr>
          <w:trHeight w:val="260"/>
        </w:trPr>
        <w:tc>
          <w:tcPr>
            <w:tcW w:w="581" w:type="dxa"/>
            <w:tcBorders>
              <w:top w:val="nil"/>
              <w:left w:val="single" w:sz="4" w:space="0" w:color="auto"/>
              <w:bottom w:val="single" w:sz="4" w:space="0" w:color="auto"/>
              <w:right w:val="single" w:sz="4" w:space="0" w:color="auto"/>
            </w:tcBorders>
            <w:noWrap/>
            <w:hideMark/>
          </w:tcPr>
          <w:p w14:paraId="4BD190D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110</w:t>
            </w:r>
          </w:p>
        </w:tc>
        <w:tc>
          <w:tcPr>
            <w:tcW w:w="8713" w:type="dxa"/>
            <w:tcBorders>
              <w:top w:val="nil"/>
              <w:left w:val="nil"/>
              <w:bottom w:val="single" w:sz="4" w:space="0" w:color="auto"/>
              <w:right w:val="single" w:sz="4" w:space="0" w:color="auto"/>
            </w:tcBorders>
            <w:hideMark/>
          </w:tcPr>
          <w:p w14:paraId="41AE2B3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w:t>
            </w:r>
            <w:proofErr w:type="spellStart"/>
            <w:r w:rsidRPr="008359A2">
              <w:rPr>
                <w:rFonts w:ascii="Times New Roman" w:eastAsia="Times New Roman" w:hAnsi="Times New Roman"/>
                <w:sz w:val="24"/>
                <w:szCs w:val="24"/>
                <w:lang w:val="bg-BG" w:eastAsia="bg-BG"/>
              </w:rPr>
              <w:t>галова</w:t>
            </w:r>
            <w:proofErr w:type="spellEnd"/>
            <w:r w:rsidRPr="008359A2">
              <w:rPr>
                <w:rFonts w:ascii="Times New Roman" w:eastAsia="Times New Roman" w:hAnsi="Times New Roman"/>
                <w:sz w:val="24"/>
                <w:szCs w:val="24"/>
                <w:lang w:val="bg-BG" w:eastAsia="bg-BG"/>
              </w:rPr>
              <w:t xml:space="preserve"> верига за задвижващо устройство</w:t>
            </w:r>
          </w:p>
        </w:tc>
      </w:tr>
      <w:tr w:rsidR="00EC7886" w:rsidRPr="008359A2" w14:paraId="4ED6F3F1" w14:textId="77777777" w:rsidTr="00EC7886">
        <w:trPr>
          <w:trHeight w:val="294"/>
        </w:trPr>
        <w:tc>
          <w:tcPr>
            <w:tcW w:w="581" w:type="dxa"/>
            <w:tcBorders>
              <w:top w:val="nil"/>
              <w:left w:val="single" w:sz="4" w:space="0" w:color="auto"/>
              <w:bottom w:val="single" w:sz="4" w:space="0" w:color="auto"/>
              <w:right w:val="single" w:sz="4" w:space="0" w:color="auto"/>
            </w:tcBorders>
            <w:noWrap/>
            <w:hideMark/>
          </w:tcPr>
          <w:p w14:paraId="69B4800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111</w:t>
            </w:r>
          </w:p>
        </w:tc>
        <w:tc>
          <w:tcPr>
            <w:tcW w:w="8713" w:type="dxa"/>
            <w:tcBorders>
              <w:top w:val="nil"/>
              <w:left w:val="nil"/>
              <w:bottom w:val="single" w:sz="4" w:space="0" w:color="auto"/>
              <w:right w:val="single" w:sz="4" w:space="0" w:color="auto"/>
            </w:tcBorders>
            <w:hideMark/>
          </w:tcPr>
          <w:p w14:paraId="4CA1501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буфер листов за задвижващо устройство</w:t>
            </w:r>
          </w:p>
        </w:tc>
      </w:tr>
      <w:tr w:rsidR="00EC7886" w:rsidRPr="008359A2" w14:paraId="3F339B7C" w14:textId="77777777" w:rsidTr="00EC7886">
        <w:trPr>
          <w:trHeight w:val="291"/>
        </w:trPr>
        <w:tc>
          <w:tcPr>
            <w:tcW w:w="581" w:type="dxa"/>
            <w:tcBorders>
              <w:top w:val="nil"/>
              <w:left w:val="single" w:sz="4" w:space="0" w:color="auto"/>
              <w:bottom w:val="single" w:sz="4" w:space="0" w:color="auto"/>
              <w:right w:val="single" w:sz="4" w:space="0" w:color="auto"/>
            </w:tcBorders>
            <w:noWrap/>
            <w:hideMark/>
          </w:tcPr>
          <w:p w14:paraId="27594A9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112</w:t>
            </w:r>
          </w:p>
        </w:tc>
        <w:tc>
          <w:tcPr>
            <w:tcW w:w="8713" w:type="dxa"/>
            <w:tcBorders>
              <w:top w:val="nil"/>
              <w:left w:val="nil"/>
              <w:bottom w:val="single" w:sz="4" w:space="0" w:color="auto"/>
              <w:right w:val="single" w:sz="4" w:space="0" w:color="auto"/>
            </w:tcBorders>
            <w:hideMark/>
          </w:tcPr>
          <w:p w14:paraId="278FDEE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буфер пружинен за задвижващо устройство за АВ</w:t>
            </w:r>
          </w:p>
        </w:tc>
      </w:tr>
      <w:tr w:rsidR="00EC7886" w:rsidRPr="008359A2" w14:paraId="73FF3CD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9E0C15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113</w:t>
            </w:r>
          </w:p>
        </w:tc>
        <w:tc>
          <w:tcPr>
            <w:tcW w:w="8713" w:type="dxa"/>
            <w:tcBorders>
              <w:top w:val="nil"/>
              <w:left w:val="nil"/>
              <w:bottom w:val="single" w:sz="4" w:space="0" w:color="auto"/>
              <w:right w:val="single" w:sz="4" w:space="0" w:color="auto"/>
            </w:tcBorders>
            <w:hideMark/>
          </w:tcPr>
          <w:p w14:paraId="7E65B92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двигател за АВ</w:t>
            </w:r>
          </w:p>
        </w:tc>
      </w:tr>
      <w:tr w:rsidR="00EC7886" w:rsidRPr="008359A2" w14:paraId="6F7AA2B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1CEE3B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114</w:t>
            </w:r>
          </w:p>
        </w:tc>
        <w:tc>
          <w:tcPr>
            <w:tcW w:w="8713" w:type="dxa"/>
            <w:tcBorders>
              <w:top w:val="nil"/>
              <w:left w:val="nil"/>
              <w:bottom w:val="single" w:sz="4" w:space="0" w:color="auto"/>
              <w:right w:val="single" w:sz="4" w:space="0" w:color="auto"/>
            </w:tcBorders>
            <w:hideMark/>
          </w:tcPr>
          <w:p w14:paraId="1903DAC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усилвател светлинен за АВ</w:t>
            </w:r>
          </w:p>
        </w:tc>
      </w:tr>
      <w:tr w:rsidR="00EC7886" w:rsidRPr="008359A2" w14:paraId="51E35EED" w14:textId="77777777" w:rsidTr="00EC7886">
        <w:trPr>
          <w:trHeight w:val="957"/>
        </w:trPr>
        <w:tc>
          <w:tcPr>
            <w:tcW w:w="581" w:type="dxa"/>
            <w:tcBorders>
              <w:top w:val="nil"/>
              <w:left w:val="single" w:sz="4" w:space="0" w:color="auto"/>
              <w:bottom w:val="single" w:sz="4" w:space="0" w:color="auto"/>
              <w:right w:val="single" w:sz="4" w:space="0" w:color="auto"/>
            </w:tcBorders>
            <w:noWrap/>
            <w:hideMark/>
          </w:tcPr>
          <w:p w14:paraId="4EC2288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115</w:t>
            </w:r>
          </w:p>
        </w:tc>
        <w:tc>
          <w:tcPr>
            <w:tcW w:w="8713" w:type="dxa"/>
            <w:tcBorders>
              <w:top w:val="nil"/>
              <w:left w:val="nil"/>
              <w:bottom w:val="single" w:sz="4" w:space="0" w:color="auto"/>
              <w:right w:val="single" w:sz="4" w:space="0" w:color="auto"/>
            </w:tcBorders>
            <w:hideMark/>
          </w:tcPr>
          <w:p w14:paraId="0999338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изправяне и монтаж на I-ви /задвижван от верижното колело на задвижващия механизъм/ или смяна на лагер за кабинна врата автоматична ВКА и регулиране задвижващ крилото на ВКА</w:t>
            </w:r>
          </w:p>
        </w:tc>
      </w:tr>
      <w:tr w:rsidR="00EC7886" w:rsidRPr="008359A2" w14:paraId="2E63E6AF" w14:textId="77777777" w:rsidTr="00EC7886">
        <w:trPr>
          <w:trHeight w:val="387"/>
        </w:trPr>
        <w:tc>
          <w:tcPr>
            <w:tcW w:w="581" w:type="dxa"/>
            <w:tcBorders>
              <w:top w:val="nil"/>
              <w:left w:val="single" w:sz="4" w:space="0" w:color="auto"/>
              <w:bottom w:val="single" w:sz="4" w:space="0" w:color="auto"/>
              <w:right w:val="single" w:sz="4" w:space="0" w:color="auto"/>
            </w:tcBorders>
            <w:noWrap/>
            <w:hideMark/>
          </w:tcPr>
          <w:p w14:paraId="1ABD786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116</w:t>
            </w:r>
          </w:p>
        </w:tc>
        <w:tc>
          <w:tcPr>
            <w:tcW w:w="8713" w:type="dxa"/>
            <w:tcBorders>
              <w:top w:val="nil"/>
              <w:left w:val="nil"/>
              <w:bottom w:val="single" w:sz="4" w:space="0" w:color="auto"/>
              <w:right w:val="single" w:sz="4" w:space="0" w:color="auto"/>
            </w:tcBorders>
            <w:hideMark/>
          </w:tcPr>
          <w:p w14:paraId="71C0B3C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лагер лост задвижващ крилото на ВКА</w:t>
            </w:r>
          </w:p>
        </w:tc>
      </w:tr>
      <w:tr w:rsidR="00EC7886" w:rsidRPr="008359A2" w14:paraId="486BAE8B" w14:textId="77777777" w:rsidTr="00EC7886">
        <w:trPr>
          <w:trHeight w:val="303"/>
        </w:trPr>
        <w:tc>
          <w:tcPr>
            <w:tcW w:w="581" w:type="dxa"/>
            <w:tcBorders>
              <w:top w:val="nil"/>
              <w:left w:val="single" w:sz="4" w:space="0" w:color="auto"/>
              <w:bottom w:val="single" w:sz="4" w:space="0" w:color="auto"/>
              <w:right w:val="single" w:sz="4" w:space="0" w:color="auto"/>
            </w:tcBorders>
            <w:noWrap/>
            <w:hideMark/>
          </w:tcPr>
          <w:p w14:paraId="499584A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117</w:t>
            </w:r>
          </w:p>
        </w:tc>
        <w:tc>
          <w:tcPr>
            <w:tcW w:w="8713" w:type="dxa"/>
            <w:tcBorders>
              <w:top w:val="nil"/>
              <w:left w:val="nil"/>
              <w:bottom w:val="single" w:sz="4" w:space="0" w:color="auto"/>
              <w:right w:val="single" w:sz="4" w:space="0" w:color="auto"/>
            </w:tcBorders>
            <w:hideMark/>
          </w:tcPr>
          <w:p w14:paraId="080E62D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w:t>
            </w:r>
            <w:proofErr w:type="spellStart"/>
            <w:r w:rsidRPr="008359A2">
              <w:rPr>
                <w:rFonts w:ascii="Times New Roman" w:eastAsia="Times New Roman" w:hAnsi="Times New Roman"/>
                <w:sz w:val="24"/>
                <w:szCs w:val="24"/>
                <w:lang w:val="bg-BG" w:eastAsia="bg-BG"/>
              </w:rPr>
              <w:t>отбивачка</w:t>
            </w:r>
            <w:proofErr w:type="spellEnd"/>
            <w:r w:rsidRPr="008359A2">
              <w:rPr>
                <w:rFonts w:ascii="Times New Roman" w:eastAsia="Times New Roman" w:hAnsi="Times New Roman"/>
                <w:sz w:val="24"/>
                <w:szCs w:val="24"/>
                <w:lang w:val="bg-BG" w:eastAsia="bg-BG"/>
              </w:rPr>
              <w:t xml:space="preserve"> на врата кабинна автоматична ВКА</w:t>
            </w:r>
          </w:p>
        </w:tc>
      </w:tr>
      <w:tr w:rsidR="00EC7886" w:rsidRPr="008359A2" w14:paraId="43605EE0" w14:textId="77777777" w:rsidTr="00EC7886">
        <w:trPr>
          <w:trHeight w:val="271"/>
        </w:trPr>
        <w:tc>
          <w:tcPr>
            <w:tcW w:w="581" w:type="dxa"/>
            <w:tcBorders>
              <w:top w:val="nil"/>
              <w:left w:val="single" w:sz="4" w:space="0" w:color="auto"/>
              <w:bottom w:val="single" w:sz="4" w:space="0" w:color="auto"/>
              <w:right w:val="single" w:sz="4" w:space="0" w:color="auto"/>
            </w:tcBorders>
            <w:noWrap/>
            <w:hideMark/>
          </w:tcPr>
          <w:p w14:paraId="6613E01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118</w:t>
            </w:r>
          </w:p>
        </w:tc>
        <w:tc>
          <w:tcPr>
            <w:tcW w:w="8713" w:type="dxa"/>
            <w:tcBorders>
              <w:top w:val="nil"/>
              <w:left w:val="nil"/>
              <w:bottom w:val="single" w:sz="4" w:space="0" w:color="auto"/>
              <w:right w:val="single" w:sz="4" w:space="0" w:color="auto"/>
            </w:tcBorders>
            <w:hideMark/>
          </w:tcPr>
          <w:p w14:paraId="2387B04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контакт предпазен неподвижен върху корпус носещ за крило на ВКА </w:t>
            </w:r>
          </w:p>
        </w:tc>
      </w:tr>
      <w:tr w:rsidR="00EC7886" w:rsidRPr="008359A2" w14:paraId="0FA95B93" w14:textId="77777777" w:rsidTr="00EC7886">
        <w:trPr>
          <w:trHeight w:val="276"/>
        </w:trPr>
        <w:tc>
          <w:tcPr>
            <w:tcW w:w="581" w:type="dxa"/>
            <w:tcBorders>
              <w:top w:val="nil"/>
              <w:left w:val="single" w:sz="4" w:space="0" w:color="auto"/>
              <w:bottom w:val="single" w:sz="4" w:space="0" w:color="auto"/>
              <w:right w:val="single" w:sz="4" w:space="0" w:color="auto"/>
            </w:tcBorders>
            <w:noWrap/>
            <w:hideMark/>
          </w:tcPr>
          <w:p w14:paraId="63249AF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119</w:t>
            </w:r>
          </w:p>
        </w:tc>
        <w:tc>
          <w:tcPr>
            <w:tcW w:w="8713" w:type="dxa"/>
            <w:tcBorders>
              <w:top w:val="nil"/>
              <w:left w:val="nil"/>
              <w:bottom w:val="single" w:sz="4" w:space="0" w:color="auto"/>
              <w:right w:val="single" w:sz="4" w:space="0" w:color="auto"/>
            </w:tcBorders>
            <w:hideMark/>
          </w:tcPr>
          <w:p w14:paraId="0E596BD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контактен мост за предпазния контакт на крилото на ВКА</w:t>
            </w:r>
          </w:p>
        </w:tc>
      </w:tr>
      <w:tr w:rsidR="00EC7886" w:rsidRPr="008359A2" w14:paraId="56B32439" w14:textId="77777777" w:rsidTr="00EC7886">
        <w:trPr>
          <w:trHeight w:val="348"/>
        </w:trPr>
        <w:tc>
          <w:tcPr>
            <w:tcW w:w="581" w:type="dxa"/>
            <w:tcBorders>
              <w:top w:val="nil"/>
              <w:left w:val="single" w:sz="4" w:space="0" w:color="auto"/>
              <w:bottom w:val="single" w:sz="4" w:space="0" w:color="auto"/>
              <w:right w:val="single" w:sz="4" w:space="0" w:color="auto"/>
            </w:tcBorders>
            <w:noWrap/>
            <w:hideMark/>
          </w:tcPr>
          <w:p w14:paraId="6F2AC2C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120</w:t>
            </w:r>
          </w:p>
        </w:tc>
        <w:tc>
          <w:tcPr>
            <w:tcW w:w="8713" w:type="dxa"/>
            <w:tcBorders>
              <w:top w:val="nil"/>
              <w:left w:val="nil"/>
              <w:bottom w:val="single" w:sz="4" w:space="0" w:color="auto"/>
              <w:right w:val="single" w:sz="4" w:space="0" w:color="auto"/>
            </w:tcBorders>
            <w:hideMark/>
          </w:tcPr>
          <w:p w14:paraId="567E7AB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ролка с лагер за въжето /върху носещата част/</w:t>
            </w:r>
          </w:p>
        </w:tc>
      </w:tr>
      <w:tr w:rsidR="00EC7886" w:rsidRPr="008359A2" w14:paraId="08CA4B4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181926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121</w:t>
            </w:r>
          </w:p>
        </w:tc>
        <w:tc>
          <w:tcPr>
            <w:tcW w:w="8713" w:type="dxa"/>
            <w:tcBorders>
              <w:top w:val="nil"/>
              <w:left w:val="nil"/>
              <w:bottom w:val="single" w:sz="4" w:space="0" w:color="auto"/>
              <w:right w:val="single" w:sz="4" w:space="0" w:color="auto"/>
            </w:tcBorders>
            <w:hideMark/>
          </w:tcPr>
          <w:p w14:paraId="52DA17E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ролка носеща за смяна на лагер</w:t>
            </w:r>
          </w:p>
        </w:tc>
      </w:tr>
      <w:tr w:rsidR="00EC7886" w:rsidRPr="008359A2" w14:paraId="5023E10D" w14:textId="77777777" w:rsidTr="00EC7886">
        <w:trPr>
          <w:trHeight w:val="258"/>
        </w:trPr>
        <w:tc>
          <w:tcPr>
            <w:tcW w:w="581" w:type="dxa"/>
            <w:tcBorders>
              <w:top w:val="nil"/>
              <w:left w:val="single" w:sz="4" w:space="0" w:color="auto"/>
              <w:bottom w:val="single" w:sz="4" w:space="0" w:color="auto"/>
              <w:right w:val="single" w:sz="4" w:space="0" w:color="auto"/>
            </w:tcBorders>
            <w:noWrap/>
            <w:hideMark/>
          </w:tcPr>
          <w:p w14:paraId="53B7895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122</w:t>
            </w:r>
          </w:p>
        </w:tc>
        <w:tc>
          <w:tcPr>
            <w:tcW w:w="8713" w:type="dxa"/>
            <w:tcBorders>
              <w:top w:val="nil"/>
              <w:left w:val="nil"/>
              <w:bottom w:val="single" w:sz="4" w:space="0" w:color="auto"/>
              <w:right w:val="single" w:sz="4" w:space="0" w:color="auto"/>
            </w:tcBorders>
            <w:hideMark/>
          </w:tcPr>
          <w:p w14:paraId="431C833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Регулиране и </w:t>
            </w:r>
            <w:proofErr w:type="spellStart"/>
            <w:r w:rsidRPr="008359A2">
              <w:rPr>
                <w:rFonts w:ascii="Times New Roman" w:eastAsia="Times New Roman" w:hAnsi="Times New Roman"/>
                <w:sz w:val="24"/>
                <w:szCs w:val="24"/>
                <w:lang w:val="bg-BG" w:eastAsia="bg-BG"/>
              </w:rPr>
              <w:t>отвесиране</w:t>
            </w:r>
            <w:proofErr w:type="spellEnd"/>
            <w:r w:rsidRPr="008359A2">
              <w:rPr>
                <w:rFonts w:ascii="Times New Roman" w:eastAsia="Times New Roman" w:hAnsi="Times New Roman"/>
                <w:sz w:val="24"/>
                <w:szCs w:val="24"/>
                <w:lang w:val="bg-BG" w:eastAsia="bg-BG"/>
              </w:rPr>
              <w:t xml:space="preserve"> на крило на врата ВКА </w:t>
            </w:r>
          </w:p>
        </w:tc>
      </w:tr>
      <w:tr w:rsidR="00EC7886" w:rsidRPr="008359A2" w14:paraId="3ABF8752"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B7D936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123</w:t>
            </w:r>
          </w:p>
        </w:tc>
        <w:tc>
          <w:tcPr>
            <w:tcW w:w="8713" w:type="dxa"/>
            <w:tcBorders>
              <w:top w:val="nil"/>
              <w:left w:val="nil"/>
              <w:bottom w:val="single" w:sz="4" w:space="0" w:color="auto"/>
              <w:right w:val="single" w:sz="4" w:space="0" w:color="auto"/>
            </w:tcBorders>
            <w:hideMark/>
          </w:tcPr>
          <w:p w14:paraId="6B8BC7A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крило на врата на ВКА</w:t>
            </w:r>
          </w:p>
        </w:tc>
      </w:tr>
      <w:tr w:rsidR="00EC7886" w:rsidRPr="008359A2" w14:paraId="635CC4AF" w14:textId="77777777" w:rsidTr="00EC7886">
        <w:trPr>
          <w:trHeight w:val="326"/>
        </w:trPr>
        <w:tc>
          <w:tcPr>
            <w:tcW w:w="581" w:type="dxa"/>
            <w:tcBorders>
              <w:top w:val="nil"/>
              <w:left w:val="single" w:sz="4" w:space="0" w:color="auto"/>
              <w:bottom w:val="single" w:sz="4" w:space="0" w:color="auto"/>
              <w:right w:val="single" w:sz="4" w:space="0" w:color="auto"/>
            </w:tcBorders>
            <w:noWrap/>
            <w:hideMark/>
          </w:tcPr>
          <w:p w14:paraId="60B71CD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124</w:t>
            </w:r>
          </w:p>
        </w:tc>
        <w:tc>
          <w:tcPr>
            <w:tcW w:w="8713" w:type="dxa"/>
            <w:tcBorders>
              <w:top w:val="nil"/>
              <w:left w:val="nil"/>
              <w:bottom w:val="single" w:sz="4" w:space="0" w:color="auto"/>
              <w:right w:val="single" w:sz="4" w:space="0" w:color="auto"/>
            </w:tcBorders>
            <w:hideMark/>
          </w:tcPr>
          <w:p w14:paraId="6BDB66C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блок спорен за носеща ролка на крилата</w:t>
            </w:r>
          </w:p>
        </w:tc>
      </w:tr>
      <w:tr w:rsidR="00EC7886" w:rsidRPr="008359A2" w14:paraId="4B6E64C4" w14:textId="77777777" w:rsidTr="00EC7886">
        <w:trPr>
          <w:trHeight w:val="314"/>
        </w:trPr>
        <w:tc>
          <w:tcPr>
            <w:tcW w:w="581" w:type="dxa"/>
            <w:tcBorders>
              <w:top w:val="nil"/>
              <w:left w:val="single" w:sz="4" w:space="0" w:color="auto"/>
              <w:bottom w:val="single" w:sz="4" w:space="0" w:color="auto"/>
              <w:right w:val="single" w:sz="4" w:space="0" w:color="auto"/>
            </w:tcBorders>
            <w:noWrap/>
            <w:hideMark/>
          </w:tcPr>
          <w:p w14:paraId="78F26B3A"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125</w:t>
            </w:r>
          </w:p>
        </w:tc>
        <w:tc>
          <w:tcPr>
            <w:tcW w:w="8713" w:type="dxa"/>
            <w:tcBorders>
              <w:top w:val="nil"/>
              <w:left w:val="nil"/>
              <w:bottom w:val="single" w:sz="4" w:space="0" w:color="auto"/>
              <w:right w:val="single" w:sz="4" w:space="0" w:color="auto"/>
            </w:tcBorders>
            <w:hideMark/>
          </w:tcPr>
          <w:p w14:paraId="0708815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въже за врата ВКА или обтегач за въже и регулация</w:t>
            </w:r>
          </w:p>
        </w:tc>
      </w:tr>
      <w:tr w:rsidR="00EC7886" w:rsidRPr="008359A2" w14:paraId="5DB54BDC" w14:textId="77777777" w:rsidTr="00EC7886">
        <w:trPr>
          <w:trHeight w:val="277"/>
        </w:trPr>
        <w:tc>
          <w:tcPr>
            <w:tcW w:w="581" w:type="dxa"/>
            <w:tcBorders>
              <w:top w:val="nil"/>
              <w:left w:val="single" w:sz="4" w:space="0" w:color="auto"/>
              <w:bottom w:val="single" w:sz="4" w:space="0" w:color="auto"/>
              <w:right w:val="single" w:sz="4" w:space="0" w:color="auto"/>
            </w:tcBorders>
            <w:noWrap/>
            <w:hideMark/>
          </w:tcPr>
          <w:p w14:paraId="651C973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126</w:t>
            </w:r>
          </w:p>
        </w:tc>
        <w:tc>
          <w:tcPr>
            <w:tcW w:w="8713" w:type="dxa"/>
            <w:tcBorders>
              <w:top w:val="nil"/>
              <w:left w:val="nil"/>
              <w:bottom w:val="single" w:sz="4" w:space="0" w:color="auto"/>
              <w:right w:val="single" w:sz="4" w:space="0" w:color="auto"/>
            </w:tcBorders>
            <w:hideMark/>
          </w:tcPr>
          <w:p w14:paraId="14E29F1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пружина за крилата на врата </w:t>
            </w:r>
            <w:proofErr w:type="spellStart"/>
            <w:r w:rsidRPr="008359A2">
              <w:rPr>
                <w:rFonts w:ascii="Times New Roman" w:eastAsia="Times New Roman" w:hAnsi="Times New Roman"/>
                <w:sz w:val="24"/>
                <w:szCs w:val="24"/>
                <w:lang w:val="bg-BG" w:eastAsia="bg-BG"/>
              </w:rPr>
              <w:t>шахтна</w:t>
            </w:r>
            <w:proofErr w:type="spellEnd"/>
            <w:r w:rsidRPr="008359A2">
              <w:rPr>
                <w:rFonts w:ascii="Times New Roman" w:eastAsia="Times New Roman" w:hAnsi="Times New Roman"/>
                <w:sz w:val="24"/>
                <w:szCs w:val="24"/>
                <w:lang w:val="bg-BG" w:eastAsia="bg-BG"/>
              </w:rPr>
              <w:t xml:space="preserve"> автоматична</w:t>
            </w:r>
          </w:p>
        </w:tc>
      </w:tr>
      <w:tr w:rsidR="00EC7886" w:rsidRPr="008359A2" w14:paraId="584B5BB4" w14:textId="77777777" w:rsidTr="00EC7886">
        <w:trPr>
          <w:trHeight w:val="384"/>
        </w:trPr>
        <w:tc>
          <w:tcPr>
            <w:tcW w:w="581" w:type="dxa"/>
            <w:tcBorders>
              <w:top w:val="nil"/>
              <w:left w:val="single" w:sz="4" w:space="0" w:color="auto"/>
              <w:bottom w:val="single" w:sz="4" w:space="0" w:color="auto"/>
              <w:right w:val="single" w:sz="4" w:space="0" w:color="auto"/>
            </w:tcBorders>
            <w:noWrap/>
            <w:hideMark/>
          </w:tcPr>
          <w:p w14:paraId="0F2C277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127</w:t>
            </w:r>
          </w:p>
        </w:tc>
        <w:tc>
          <w:tcPr>
            <w:tcW w:w="8713" w:type="dxa"/>
            <w:tcBorders>
              <w:top w:val="nil"/>
              <w:left w:val="nil"/>
              <w:bottom w:val="single" w:sz="4" w:space="0" w:color="auto"/>
              <w:right w:val="single" w:sz="4" w:space="0" w:color="auto"/>
            </w:tcBorders>
            <w:hideMark/>
          </w:tcPr>
          <w:p w14:paraId="2BF2D35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лост отключващ </w:t>
            </w:r>
            <w:proofErr w:type="spellStart"/>
            <w:r w:rsidRPr="008359A2">
              <w:rPr>
                <w:rFonts w:ascii="Times New Roman" w:eastAsia="Times New Roman" w:hAnsi="Times New Roman"/>
                <w:sz w:val="24"/>
                <w:szCs w:val="24"/>
                <w:lang w:val="bg-BG" w:eastAsia="bg-BG"/>
              </w:rPr>
              <w:t>шахтна</w:t>
            </w:r>
            <w:proofErr w:type="spellEnd"/>
            <w:r w:rsidRPr="008359A2">
              <w:rPr>
                <w:rFonts w:ascii="Times New Roman" w:eastAsia="Times New Roman" w:hAnsi="Times New Roman"/>
                <w:sz w:val="24"/>
                <w:szCs w:val="24"/>
                <w:lang w:val="bg-BG" w:eastAsia="bg-BG"/>
              </w:rPr>
              <w:t xml:space="preserve"> автоматична врата</w:t>
            </w:r>
          </w:p>
        </w:tc>
      </w:tr>
      <w:tr w:rsidR="00EC7886" w:rsidRPr="008359A2" w14:paraId="749FFEAD" w14:textId="77777777" w:rsidTr="00EC7886">
        <w:trPr>
          <w:trHeight w:val="263"/>
        </w:trPr>
        <w:tc>
          <w:tcPr>
            <w:tcW w:w="581" w:type="dxa"/>
            <w:tcBorders>
              <w:top w:val="nil"/>
              <w:left w:val="single" w:sz="4" w:space="0" w:color="auto"/>
              <w:bottom w:val="single" w:sz="4" w:space="0" w:color="auto"/>
              <w:right w:val="single" w:sz="4" w:space="0" w:color="auto"/>
            </w:tcBorders>
            <w:noWrap/>
            <w:hideMark/>
          </w:tcPr>
          <w:p w14:paraId="5E09DE5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128</w:t>
            </w:r>
          </w:p>
        </w:tc>
        <w:tc>
          <w:tcPr>
            <w:tcW w:w="8713" w:type="dxa"/>
            <w:tcBorders>
              <w:top w:val="nil"/>
              <w:left w:val="nil"/>
              <w:bottom w:val="single" w:sz="4" w:space="0" w:color="auto"/>
              <w:right w:val="single" w:sz="4" w:space="0" w:color="auto"/>
            </w:tcBorders>
            <w:hideMark/>
          </w:tcPr>
          <w:p w14:paraId="3BA349D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рамо с контактен мост от лост заключващ за ВША</w:t>
            </w:r>
          </w:p>
        </w:tc>
      </w:tr>
      <w:tr w:rsidR="00EC7886" w:rsidRPr="008359A2" w14:paraId="2C96E140" w14:textId="77777777" w:rsidTr="00EC7886">
        <w:trPr>
          <w:trHeight w:val="357"/>
        </w:trPr>
        <w:tc>
          <w:tcPr>
            <w:tcW w:w="581" w:type="dxa"/>
            <w:tcBorders>
              <w:top w:val="nil"/>
              <w:left w:val="single" w:sz="4" w:space="0" w:color="auto"/>
              <w:bottom w:val="single" w:sz="4" w:space="0" w:color="auto"/>
              <w:right w:val="single" w:sz="4" w:space="0" w:color="auto"/>
            </w:tcBorders>
            <w:noWrap/>
            <w:hideMark/>
          </w:tcPr>
          <w:p w14:paraId="38FA397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129</w:t>
            </w:r>
          </w:p>
        </w:tc>
        <w:tc>
          <w:tcPr>
            <w:tcW w:w="8713" w:type="dxa"/>
            <w:tcBorders>
              <w:top w:val="nil"/>
              <w:left w:val="nil"/>
              <w:bottom w:val="single" w:sz="4" w:space="0" w:color="auto"/>
              <w:right w:val="single" w:sz="4" w:space="0" w:color="auto"/>
            </w:tcBorders>
            <w:hideMark/>
          </w:tcPr>
          <w:p w14:paraId="727C805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контактен мост от лост заключващ за ВША</w:t>
            </w:r>
          </w:p>
        </w:tc>
      </w:tr>
      <w:tr w:rsidR="00EC7886" w:rsidRPr="008359A2" w14:paraId="131B90B6"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34C155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130</w:t>
            </w:r>
          </w:p>
        </w:tc>
        <w:tc>
          <w:tcPr>
            <w:tcW w:w="8713" w:type="dxa"/>
            <w:tcBorders>
              <w:top w:val="nil"/>
              <w:left w:val="nil"/>
              <w:bottom w:val="single" w:sz="4" w:space="0" w:color="auto"/>
              <w:right w:val="single" w:sz="4" w:space="0" w:color="auto"/>
            </w:tcBorders>
            <w:hideMark/>
          </w:tcPr>
          <w:p w14:paraId="08DC64B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заключващ лост - смяна на втулка</w:t>
            </w:r>
          </w:p>
        </w:tc>
      </w:tr>
      <w:tr w:rsidR="00EC7886" w:rsidRPr="008359A2" w14:paraId="6795E905" w14:textId="77777777" w:rsidTr="00EC7886">
        <w:trPr>
          <w:trHeight w:val="260"/>
        </w:trPr>
        <w:tc>
          <w:tcPr>
            <w:tcW w:w="581" w:type="dxa"/>
            <w:tcBorders>
              <w:top w:val="nil"/>
              <w:left w:val="single" w:sz="4" w:space="0" w:color="auto"/>
              <w:bottom w:val="single" w:sz="4" w:space="0" w:color="auto"/>
              <w:right w:val="single" w:sz="4" w:space="0" w:color="auto"/>
            </w:tcBorders>
            <w:noWrap/>
            <w:hideMark/>
          </w:tcPr>
          <w:p w14:paraId="238B452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131</w:t>
            </w:r>
          </w:p>
        </w:tc>
        <w:tc>
          <w:tcPr>
            <w:tcW w:w="8713" w:type="dxa"/>
            <w:tcBorders>
              <w:top w:val="nil"/>
              <w:left w:val="nil"/>
              <w:bottom w:val="single" w:sz="4" w:space="0" w:color="auto"/>
              <w:right w:val="single" w:sz="4" w:space="0" w:color="auto"/>
            </w:tcBorders>
            <w:hideMark/>
          </w:tcPr>
          <w:p w14:paraId="30E9858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ролка задвижваща от заключалката на ВША</w:t>
            </w:r>
          </w:p>
        </w:tc>
      </w:tr>
      <w:tr w:rsidR="00EC7886" w:rsidRPr="008359A2" w14:paraId="094037A1" w14:textId="77777777" w:rsidTr="00EC7886">
        <w:trPr>
          <w:trHeight w:val="377"/>
        </w:trPr>
        <w:tc>
          <w:tcPr>
            <w:tcW w:w="581" w:type="dxa"/>
            <w:tcBorders>
              <w:top w:val="nil"/>
              <w:left w:val="single" w:sz="4" w:space="0" w:color="auto"/>
              <w:bottom w:val="single" w:sz="4" w:space="0" w:color="auto"/>
              <w:right w:val="single" w:sz="4" w:space="0" w:color="auto"/>
            </w:tcBorders>
            <w:noWrap/>
            <w:hideMark/>
          </w:tcPr>
          <w:p w14:paraId="7D194B3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132</w:t>
            </w:r>
          </w:p>
        </w:tc>
        <w:tc>
          <w:tcPr>
            <w:tcW w:w="8713" w:type="dxa"/>
            <w:tcBorders>
              <w:top w:val="nil"/>
              <w:left w:val="nil"/>
              <w:bottom w:val="single" w:sz="4" w:space="0" w:color="auto"/>
              <w:right w:val="single" w:sz="4" w:space="0" w:color="auto"/>
            </w:tcBorders>
            <w:hideMark/>
          </w:tcPr>
          <w:p w14:paraId="4E686EF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Регулиране на заключването и затварянето на врата </w:t>
            </w:r>
            <w:proofErr w:type="spellStart"/>
            <w:r w:rsidRPr="008359A2">
              <w:rPr>
                <w:rFonts w:ascii="Times New Roman" w:eastAsia="Times New Roman" w:hAnsi="Times New Roman"/>
                <w:sz w:val="24"/>
                <w:szCs w:val="24"/>
                <w:lang w:val="bg-BG" w:eastAsia="bg-BG"/>
              </w:rPr>
              <w:t>шахтна</w:t>
            </w:r>
            <w:proofErr w:type="spellEnd"/>
            <w:r w:rsidRPr="008359A2">
              <w:rPr>
                <w:rFonts w:ascii="Times New Roman" w:eastAsia="Times New Roman" w:hAnsi="Times New Roman"/>
                <w:sz w:val="24"/>
                <w:szCs w:val="24"/>
                <w:lang w:val="bg-BG" w:eastAsia="bg-BG"/>
              </w:rPr>
              <w:t xml:space="preserve"> автоматична</w:t>
            </w:r>
          </w:p>
        </w:tc>
      </w:tr>
      <w:tr w:rsidR="00EC7886" w:rsidRPr="008359A2" w14:paraId="6481A076" w14:textId="77777777" w:rsidTr="00EC7886">
        <w:trPr>
          <w:trHeight w:val="360"/>
        </w:trPr>
        <w:tc>
          <w:tcPr>
            <w:tcW w:w="581" w:type="dxa"/>
            <w:tcBorders>
              <w:top w:val="nil"/>
              <w:left w:val="single" w:sz="4" w:space="0" w:color="auto"/>
              <w:bottom w:val="single" w:sz="4" w:space="0" w:color="auto"/>
              <w:right w:val="single" w:sz="4" w:space="0" w:color="auto"/>
            </w:tcBorders>
            <w:noWrap/>
            <w:hideMark/>
          </w:tcPr>
          <w:p w14:paraId="7FA2DF3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133</w:t>
            </w:r>
          </w:p>
        </w:tc>
        <w:tc>
          <w:tcPr>
            <w:tcW w:w="8713" w:type="dxa"/>
            <w:tcBorders>
              <w:top w:val="nil"/>
              <w:left w:val="nil"/>
              <w:bottom w:val="single" w:sz="4" w:space="0" w:color="auto"/>
              <w:right w:val="single" w:sz="4" w:space="0" w:color="auto"/>
            </w:tcBorders>
            <w:hideMark/>
          </w:tcPr>
          <w:p w14:paraId="265A6F5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неподвижен с клеми за заключващия лост</w:t>
            </w:r>
          </w:p>
        </w:tc>
      </w:tr>
      <w:tr w:rsidR="00EC7886" w:rsidRPr="008359A2" w14:paraId="102D4880"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BF5BA6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134</w:t>
            </w:r>
          </w:p>
        </w:tc>
        <w:tc>
          <w:tcPr>
            <w:tcW w:w="8713" w:type="dxa"/>
            <w:tcBorders>
              <w:top w:val="nil"/>
              <w:left w:val="nil"/>
              <w:bottom w:val="single" w:sz="4" w:space="0" w:color="auto"/>
              <w:right w:val="single" w:sz="4" w:space="0" w:color="auto"/>
            </w:tcBorders>
            <w:hideMark/>
          </w:tcPr>
          <w:p w14:paraId="7CFC5AE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предпазен контакт и </w:t>
            </w:r>
            <w:proofErr w:type="spellStart"/>
            <w:r w:rsidRPr="008359A2">
              <w:rPr>
                <w:rFonts w:ascii="Times New Roman" w:eastAsia="Times New Roman" w:hAnsi="Times New Roman"/>
                <w:sz w:val="24"/>
                <w:szCs w:val="24"/>
                <w:lang w:val="bg-BG" w:eastAsia="bg-BG"/>
              </w:rPr>
              <w:t>регилиране</w:t>
            </w:r>
            <w:proofErr w:type="spellEnd"/>
          </w:p>
        </w:tc>
      </w:tr>
      <w:tr w:rsidR="00EC7886" w:rsidRPr="008359A2" w14:paraId="57DFB050"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443084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135</w:t>
            </w:r>
          </w:p>
        </w:tc>
        <w:tc>
          <w:tcPr>
            <w:tcW w:w="8713" w:type="dxa"/>
            <w:tcBorders>
              <w:top w:val="nil"/>
              <w:left w:val="nil"/>
              <w:bottom w:val="single" w:sz="4" w:space="0" w:color="auto"/>
              <w:right w:val="single" w:sz="4" w:space="0" w:color="auto"/>
            </w:tcBorders>
            <w:hideMark/>
          </w:tcPr>
          <w:p w14:paraId="0AA0707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плъзгачи за врата автоматична</w:t>
            </w:r>
          </w:p>
        </w:tc>
      </w:tr>
      <w:tr w:rsidR="00EC7886" w:rsidRPr="008359A2" w14:paraId="5B4544C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B7BC69A"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136</w:t>
            </w:r>
          </w:p>
        </w:tc>
        <w:tc>
          <w:tcPr>
            <w:tcW w:w="8713" w:type="dxa"/>
            <w:tcBorders>
              <w:top w:val="nil"/>
              <w:left w:val="nil"/>
              <w:bottom w:val="single" w:sz="4" w:space="0" w:color="auto"/>
              <w:right w:val="single" w:sz="4" w:space="0" w:color="auto"/>
            </w:tcBorders>
            <w:hideMark/>
          </w:tcPr>
          <w:p w14:paraId="167EDE1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леща за фотоклетка прожектор</w:t>
            </w:r>
          </w:p>
        </w:tc>
      </w:tr>
      <w:tr w:rsidR="00EC7886" w:rsidRPr="008359A2" w14:paraId="50656991"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B6DB13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lastRenderedPageBreak/>
              <w:t>137</w:t>
            </w:r>
          </w:p>
        </w:tc>
        <w:tc>
          <w:tcPr>
            <w:tcW w:w="8713" w:type="dxa"/>
            <w:tcBorders>
              <w:top w:val="nil"/>
              <w:left w:val="nil"/>
              <w:bottom w:val="single" w:sz="4" w:space="0" w:color="auto"/>
              <w:right w:val="single" w:sz="4" w:space="0" w:color="auto"/>
            </w:tcBorders>
            <w:hideMark/>
          </w:tcPr>
          <w:p w14:paraId="0A35243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лайсна за врата</w:t>
            </w:r>
          </w:p>
        </w:tc>
      </w:tr>
      <w:tr w:rsidR="00EC7886" w:rsidRPr="008359A2" w14:paraId="17E0D406"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D8FC08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138</w:t>
            </w:r>
          </w:p>
        </w:tc>
        <w:tc>
          <w:tcPr>
            <w:tcW w:w="8713" w:type="dxa"/>
            <w:tcBorders>
              <w:top w:val="nil"/>
              <w:left w:val="nil"/>
              <w:bottom w:val="single" w:sz="4" w:space="0" w:color="auto"/>
              <w:right w:val="single" w:sz="4" w:space="0" w:color="auto"/>
            </w:tcBorders>
            <w:hideMark/>
          </w:tcPr>
          <w:p w14:paraId="6EDB027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фотоклетка</w:t>
            </w:r>
          </w:p>
        </w:tc>
      </w:tr>
      <w:tr w:rsidR="00EC7886" w:rsidRPr="008359A2" w14:paraId="58E81EF9"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7329F4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139</w:t>
            </w:r>
          </w:p>
        </w:tc>
        <w:tc>
          <w:tcPr>
            <w:tcW w:w="8713" w:type="dxa"/>
            <w:tcBorders>
              <w:top w:val="nil"/>
              <w:left w:val="nil"/>
              <w:bottom w:val="single" w:sz="4" w:space="0" w:color="auto"/>
              <w:right w:val="single" w:sz="4" w:space="0" w:color="auto"/>
            </w:tcBorders>
            <w:hideMark/>
          </w:tcPr>
          <w:p w14:paraId="5C1644D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Регулиране на фотоклетка</w:t>
            </w:r>
          </w:p>
        </w:tc>
      </w:tr>
      <w:tr w:rsidR="00EC7886" w:rsidRPr="008359A2" w14:paraId="609261E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BF9097A"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140</w:t>
            </w:r>
          </w:p>
        </w:tc>
        <w:tc>
          <w:tcPr>
            <w:tcW w:w="8713" w:type="dxa"/>
            <w:tcBorders>
              <w:top w:val="nil"/>
              <w:left w:val="nil"/>
              <w:bottom w:val="single" w:sz="4" w:space="0" w:color="auto"/>
              <w:right w:val="single" w:sz="4" w:space="0" w:color="auto"/>
            </w:tcBorders>
            <w:hideMark/>
          </w:tcPr>
          <w:p w14:paraId="7BED710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лампа за фотоклетка</w:t>
            </w:r>
          </w:p>
        </w:tc>
      </w:tr>
      <w:tr w:rsidR="00EC7886" w:rsidRPr="008359A2" w14:paraId="07B43AFC" w14:textId="77777777" w:rsidTr="00EC7886">
        <w:trPr>
          <w:trHeight w:val="600"/>
        </w:trPr>
        <w:tc>
          <w:tcPr>
            <w:tcW w:w="581" w:type="dxa"/>
            <w:tcBorders>
              <w:top w:val="nil"/>
              <w:left w:val="single" w:sz="4" w:space="0" w:color="auto"/>
              <w:bottom w:val="single" w:sz="4" w:space="0" w:color="auto"/>
              <w:right w:val="single" w:sz="4" w:space="0" w:color="auto"/>
            </w:tcBorders>
            <w:noWrap/>
            <w:hideMark/>
          </w:tcPr>
          <w:p w14:paraId="6AC2E6A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141</w:t>
            </w:r>
          </w:p>
        </w:tc>
        <w:tc>
          <w:tcPr>
            <w:tcW w:w="8713" w:type="dxa"/>
            <w:tcBorders>
              <w:top w:val="nil"/>
              <w:left w:val="nil"/>
              <w:bottom w:val="single" w:sz="4" w:space="0" w:color="auto"/>
              <w:right w:val="single" w:sz="4" w:space="0" w:color="auto"/>
            </w:tcBorders>
            <w:hideMark/>
          </w:tcPr>
          <w:p w14:paraId="5217B20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ключ </w:t>
            </w:r>
            <w:proofErr w:type="spellStart"/>
            <w:r w:rsidRPr="008359A2">
              <w:rPr>
                <w:rFonts w:ascii="Times New Roman" w:eastAsia="Times New Roman" w:hAnsi="Times New Roman"/>
                <w:sz w:val="24"/>
                <w:szCs w:val="24"/>
                <w:lang w:val="bg-BG" w:eastAsia="bg-BG"/>
              </w:rPr>
              <w:t>блокировъчен</w:t>
            </w:r>
            <w:proofErr w:type="spellEnd"/>
            <w:r w:rsidRPr="008359A2">
              <w:rPr>
                <w:rFonts w:ascii="Times New Roman" w:eastAsia="Times New Roman" w:hAnsi="Times New Roman"/>
                <w:sz w:val="24"/>
                <w:szCs w:val="24"/>
                <w:lang w:val="bg-BG" w:eastAsia="bg-BG"/>
              </w:rPr>
              <w:t xml:space="preserve"> КБ-01 /контакт за натиск на крилата/ и регулиране за АКВ</w:t>
            </w:r>
          </w:p>
        </w:tc>
      </w:tr>
      <w:tr w:rsidR="00EC7886" w:rsidRPr="008359A2" w14:paraId="4CF841EA"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847940A"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142</w:t>
            </w:r>
          </w:p>
        </w:tc>
        <w:tc>
          <w:tcPr>
            <w:tcW w:w="8713" w:type="dxa"/>
            <w:tcBorders>
              <w:top w:val="nil"/>
              <w:left w:val="nil"/>
              <w:bottom w:val="single" w:sz="4" w:space="0" w:color="auto"/>
              <w:right w:val="single" w:sz="4" w:space="0" w:color="auto"/>
            </w:tcBorders>
            <w:hideMark/>
          </w:tcPr>
          <w:p w14:paraId="5D0709D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автоматична врата, шахтова</w:t>
            </w:r>
          </w:p>
        </w:tc>
      </w:tr>
      <w:tr w:rsidR="00EC7886" w:rsidRPr="008359A2" w14:paraId="1E0CE34A"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B0582A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143</w:t>
            </w:r>
          </w:p>
        </w:tc>
        <w:tc>
          <w:tcPr>
            <w:tcW w:w="8713" w:type="dxa"/>
            <w:tcBorders>
              <w:top w:val="nil"/>
              <w:left w:val="nil"/>
              <w:bottom w:val="single" w:sz="4" w:space="0" w:color="auto"/>
              <w:right w:val="single" w:sz="4" w:space="0" w:color="auto"/>
            </w:tcBorders>
            <w:hideMark/>
          </w:tcPr>
          <w:p w14:paraId="4D730A6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автоматична врата, кабинна</w:t>
            </w:r>
          </w:p>
        </w:tc>
      </w:tr>
      <w:tr w:rsidR="00EC7886" w:rsidRPr="008359A2" w14:paraId="468F9CD9"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F785CA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144</w:t>
            </w:r>
          </w:p>
        </w:tc>
        <w:tc>
          <w:tcPr>
            <w:tcW w:w="8713" w:type="dxa"/>
            <w:tcBorders>
              <w:top w:val="nil"/>
              <w:left w:val="nil"/>
              <w:bottom w:val="single" w:sz="4" w:space="0" w:color="auto"/>
              <w:right w:val="single" w:sz="4" w:space="0" w:color="auto"/>
            </w:tcBorders>
            <w:hideMark/>
          </w:tcPr>
          <w:p w14:paraId="7786890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магнитен датчик</w:t>
            </w:r>
          </w:p>
        </w:tc>
      </w:tr>
      <w:tr w:rsidR="00EC7886" w:rsidRPr="008359A2" w14:paraId="28B9F88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E81134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145</w:t>
            </w:r>
          </w:p>
        </w:tc>
        <w:tc>
          <w:tcPr>
            <w:tcW w:w="8713" w:type="dxa"/>
            <w:tcBorders>
              <w:top w:val="nil"/>
              <w:left w:val="nil"/>
              <w:bottom w:val="single" w:sz="4" w:space="0" w:color="auto"/>
              <w:right w:val="single" w:sz="4" w:space="0" w:color="auto"/>
            </w:tcBorders>
            <w:hideMark/>
          </w:tcPr>
          <w:p w14:paraId="08CDCB4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основа на магнитен датчик</w:t>
            </w:r>
          </w:p>
        </w:tc>
      </w:tr>
      <w:tr w:rsidR="00EC7886" w:rsidRPr="008359A2" w14:paraId="414F519F" w14:textId="77777777" w:rsidTr="00EC7886">
        <w:trPr>
          <w:trHeight w:val="431"/>
        </w:trPr>
        <w:tc>
          <w:tcPr>
            <w:tcW w:w="581" w:type="dxa"/>
            <w:tcBorders>
              <w:top w:val="nil"/>
              <w:left w:val="single" w:sz="4" w:space="0" w:color="auto"/>
              <w:bottom w:val="single" w:sz="4" w:space="0" w:color="auto"/>
              <w:right w:val="single" w:sz="4" w:space="0" w:color="auto"/>
            </w:tcBorders>
            <w:noWrap/>
            <w:hideMark/>
          </w:tcPr>
          <w:p w14:paraId="0181347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146</w:t>
            </w:r>
          </w:p>
        </w:tc>
        <w:tc>
          <w:tcPr>
            <w:tcW w:w="8713" w:type="dxa"/>
            <w:tcBorders>
              <w:top w:val="nil"/>
              <w:left w:val="nil"/>
              <w:bottom w:val="single" w:sz="4" w:space="0" w:color="auto"/>
              <w:right w:val="single" w:sz="4" w:space="0" w:color="auto"/>
            </w:tcBorders>
            <w:hideMark/>
          </w:tcPr>
          <w:p w14:paraId="54C724CE" w14:textId="46DB6727" w:rsidR="00EC7886" w:rsidRPr="008359A2" w:rsidRDefault="00EC7886" w:rsidP="000005D9">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магнит или тръба</w:t>
            </w:r>
            <w:r w:rsidR="000005D9">
              <w:rPr>
                <w:rFonts w:ascii="Times New Roman" w:eastAsia="Times New Roman" w:hAnsi="Times New Roman"/>
                <w:sz w:val="24"/>
                <w:szCs w:val="24"/>
                <w:lang w:val="bg-BG" w:eastAsia="bg-BG"/>
              </w:rPr>
              <w:t xml:space="preserve"> </w:t>
            </w:r>
            <w:proofErr w:type="spellStart"/>
            <w:r w:rsidRPr="008359A2">
              <w:rPr>
                <w:rFonts w:ascii="Times New Roman" w:eastAsia="Times New Roman" w:hAnsi="Times New Roman"/>
                <w:sz w:val="24"/>
                <w:szCs w:val="24"/>
                <w:lang w:val="bg-BG" w:eastAsia="bg-BG"/>
              </w:rPr>
              <w:t>изключвателна</w:t>
            </w:r>
            <w:proofErr w:type="spellEnd"/>
            <w:r w:rsidR="000005D9">
              <w:rPr>
                <w:rFonts w:ascii="Times New Roman" w:eastAsia="Times New Roman" w:hAnsi="Times New Roman"/>
                <w:sz w:val="24"/>
                <w:szCs w:val="24"/>
                <w:lang w:val="bg-BG" w:eastAsia="bg-BG"/>
              </w:rPr>
              <w:t xml:space="preserve"> </w:t>
            </w:r>
            <w:r w:rsidRPr="008359A2">
              <w:rPr>
                <w:rFonts w:ascii="Times New Roman" w:eastAsia="Times New Roman" w:hAnsi="Times New Roman"/>
                <w:sz w:val="24"/>
                <w:szCs w:val="24"/>
                <w:lang w:val="bg-BG" w:eastAsia="bg-BG"/>
              </w:rPr>
              <w:t>за магнитен датчик</w:t>
            </w:r>
          </w:p>
        </w:tc>
      </w:tr>
      <w:tr w:rsidR="00EC7886" w:rsidRPr="008359A2" w14:paraId="0BE17A10" w14:textId="77777777" w:rsidTr="00EC7886">
        <w:trPr>
          <w:trHeight w:val="409"/>
        </w:trPr>
        <w:tc>
          <w:tcPr>
            <w:tcW w:w="581" w:type="dxa"/>
            <w:tcBorders>
              <w:top w:val="nil"/>
              <w:left w:val="single" w:sz="4" w:space="0" w:color="auto"/>
              <w:bottom w:val="single" w:sz="4" w:space="0" w:color="auto"/>
              <w:right w:val="single" w:sz="4" w:space="0" w:color="auto"/>
            </w:tcBorders>
            <w:noWrap/>
            <w:hideMark/>
          </w:tcPr>
          <w:p w14:paraId="1AFB143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147</w:t>
            </w:r>
          </w:p>
        </w:tc>
        <w:tc>
          <w:tcPr>
            <w:tcW w:w="8713" w:type="dxa"/>
            <w:tcBorders>
              <w:top w:val="nil"/>
              <w:left w:val="nil"/>
              <w:bottom w:val="single" w:sz="4" w:space="0" w:color="auto"/>
              <w:right w:val="single" w:sz="4" w:space="0" w:color="auto"/>
            </w:tcBorders>
            <w:hideMark/>
          </w:tcPr>
          <w:p w14:paraId="2D44029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Замяна на фото или импулсивен датчик и преустройство на таблото</w:t>
            </w:r>
          </w:p>
        </w:tc>
      </w:tr>
      <w:tr w:rsidR="00EC7886" w:rsidRPr="008359A2" w14:paraId="6CA8EB1D"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414768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148</w:t>
            </w:r>
          </w:p>
        </w:tc>
        <w:tc>
          <w:tcPr>
            <w:tcW w:w="8713" w:type="dxa"/>
            <w:tcBorders>
              <w:top w:val="nil"/>
              <w:left w:val="nil"/>
              <w:bottom w:val="single" w:sz="4" w:space="0" w:color="auto"/>
              <w:right w:val="single" w:sz="4" w:space="0" w:color="auto"/>
            </w:tcBorders>
            <w:hideMark/>
          </w:tcPr>
          <w:p w14:paraId="0013F42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бутон "СТОП" върху кабината</w:t>
            </w:r>
          </w:p>
        </w:tc>
      </w:tr>
      <w:tr w:rsidR="00EC7886" w:rsidRPr="008359A2" w14:paraId="6CD5252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750B4E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149</w:t>
            </w:r>
          </w:p>
        </w:tc>
        <w:tc>
          <w:tcPr>
            <w:tcW w:w="8713" w:type="dxa"/>
            <w:tcBorders>
              <w:top w:val="nil"/>
              <w:left w:val="nil"/>
              <w:bottom w:val="single" w:sz="4" w:space="0" w:color="auto"/>
              <w:right w:val="single" w:sz="4" w:space="0" w:color="auto"/>
            </w:tcBorders>
            <w:hideMark/>
          </w:tcPr>
          <w:p w14:paraId="5E391C5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"Табло - ревизия"</w:t>
            </w:r>
          </w:p>
        </w:tc>
      </w:tr>
      <w:tr w:rsidR="00EC7886" w:rsidRPr="008359A2" w14:paraId="19C4BF5E"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7FFF628"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150</w:t>
            </w:r>
          </w:p>
        </w:tc>
        <w:tc>
          <w:tcPr>
            <w:tcW w:w="8713" w:type="dxa"/>
            <w:tcBorders>
              <w:top w:val="nil"/>
              <w:left w:val="nil"/>
              <w:bottom w:val="single" w:sz="4" w:space="0" w:color="auto"/>
              <w:right w:val="single" w:sz="4" w:space="0" w:color="auto"/>
            </w:tcBorders>
            <w:hideMark/>
          </w:tcPr>
          <w:p w14:paraId="4193290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двуполюсен контакт за осветление</w:t>
            </w:r>
          </w:p>
        </w:tc>
      </w:tr>
      <w:tr w:rsidR="00EC7886" w:rsidRPr="008359A2" w14:paraId="58F2360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BEE2B9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151</w:t>
            </w:r>
          </w:p>
        </w:tc>
        <w:tc>
          <w:tcPr>
            <w:tcW w:w="8713" w:type="dxa"/>
            <w:tcBorders>
              <w:top w:val="nil"/>
              <w:left w:val="nil"/>
              <w:bottom w:val="single" w:sz="4" w:space="0" w:color="auto"/>
              <w:right w:val="single" w:sz="4" w:space="0" w:color="auto"/>
            </w:tcBorders>
            <w:hideMark/>
          </w:tcPr>
          <w:p w14:paraId="6B0A899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осветително тяло</w:t>
            </w:r>
          </w:p>
        </w:tc>
      </w:tr>
      <w:tr w:rsidR="00EC7886" w:rsidRPr="008359A2" w14:paraId="13DB902C" w14:textId="77777777" w:rsidTr="00EC7886">
        <w:trPr>
          <w:trHeight w:val="352"/>
        </w:trPr>
        <w:tc>
          <w:tcPr>
            <w:tcW w:w="581" w:type="dxa"/>
            <w:tcBorders>
              <w:top w:val="nil"/>
              <w:left w:val="single" w:sz="4" w:space="0" w:color="auto"/>
              <w:bottom w:val="single" w:sz="4" w:space="0" w:color="auto"/>
              <w:right w:val="single" w:sz="4" w:space="0" w:color="auto"/>
            </w:tcBorders>
            <w:noWrap/>
            <w:hideMark/>
          </w:tcPr>
          <w:p w14:paraId="5F0F865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152</w:t>
            </w:r>
          </w:p>
        </w:tc>
        <w:tc>
          <w:tcPr>
            <w:tcW w:w="8713" w:type="dxa"/>
            <w:tcBorders>
              <w:top w:val="nil"/>
              <w:left w:val="nil"/>
              <w:bottom w:val="single" w:sz="4" w:space="0" w:color="auto"/>
              <w:right w:val="single" w:sz="4" w:space="0" w:color="auto"/>
            </w:tcBorders>
            <w:hideMark/>
          </w:tcPr>
          <w:p w14:paraId="71A131E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разхлабено въже и регулирана</w:t>
            </w:r>
          </w:p>
        </w:tc>
      </w:tr>
      <w:tr w:rsidR="00EC7886" w:rsidRPr="008359A2" w14:paraId="3A6C8CFD" w14:textId="77777777" w:rsidTr="00EC7886">
        <w:trPr>
          <w:trHeight w:val="414"/>
        </w:trPr>
        <w:tc>
          <w:tcPr>
            <w:tcW w:w="581" w:type="dxa"/>
            <w:tcBorders>
              <w:top w:val="nil"/>
              <w:left w:val="single" w:sz="4" w:space="0" w:color="auto"/>
              <w:bottom w:val="single" w:sz="4" w:space="0" w:color="auto"/>
              <w:right w:val="single" w:sz="4" w:space="0" w:color="auto"/>
            </w:tcBorders>
            <w:noWrap/>
            <w:hideMark/>
          </w:tcPr>
          <w:p w14:paraId="6936B130"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153</w:t>
            </w:r>
          </w:p>
        </w:tc>
        <w:tc>
          <w:tcPr>
            <w:tcW w:w="8713" w:type="dxa"/>
            <w:tcBorders>
              <w:top w:val="nil"/>
              <w:left w:val="nil"/>
              <w:bottom w:val="single" w:sz="4" w:space="0" w:color="auto"/>
              <w:right w:val="single" w:sz="4" w:space="0" w:color="auto"/>
            </w:tcBorders>
            <w:hideMark/>
          </w:tcPr>
          <w:p w14:paraId="72386A0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Демонтаж и монтаж на магнитна </w:t>
            </w:r>
            <w:proofErr w:type="spellStart"/>
            <w:r w:rsidRPr="008359A2">
              <w:rPr>
                <w:rFonts w:ascii="Times New Roman" w:eastAsia="Times New Roman" w:hAnsi="Times New Roman"/>
                <w:sz w:val="24"/>
                <w:szCs w:val="24"/>
                <w:lang w:val="bg-BG" w:eastAsia="bg-BG"/>
              </w:rPr>
              <w:t>отбивачка</w:t>
            </w:r>
            <w:proofErr w:type="spellEnd"/>
            <w:r w:rsidRPr="008359A2">
              <w:rPr>
                <w:rFonts w:ascii="Times New Roman" w:eastAsia="Times New Roman" w:hAnsi="Times New Roman"/>
                <w:sz w:val="24"/>
                <w:szCs w:val="24"/>
                <w:lang w:val="bg-BG" w:eastAsia="bg-BG"/>
              </w:rPr>
              <w:t xml:space="preserve"> и регулиране</w:t>
            </w:r>
          </w:p>
        </w:tc>
      </w:tr>
      <w:tr w:rsidR="00EC7886" w:rsidRPr="008359A2" w14:paraId="4C517D52"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1699DF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154</w:t>
            </w:r>
          </w:p>
        </w:tc>
        <w:tc>
          <w:tcPr>
            <w:tcW w:w="8713" w:type="dxa"/>
            <w:tcBorders>
              <w:top w:val="nil"/>
              <w:left w:val="nil"/>
              <w:bottom w:val="single" w:sz="4" w:space="0" w:color="auto"/>
              <w:right w:val="single" w:sz="4" w:space="0" w:color="auto"/>
            </w:tcBorders>
            <w:hideMark/>
          </w:tcPr>
          <w:p w14:paraId="7BDD5D8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бобина за ЕО</w:t>
            </w:r>
          </w:p>
        </w:tc>
      </w:tr>
      <w:tr w:rsidR="00EC7886" w:rsidRPr="008359A2" w14:paraId="12F83214" w14:textId="77777777" w:rsidTr="00EC7886">
        <w:trPr>
          <w:trHeight w:val="516"/>
        </w:trPr>
        <w:tc>
          <w:tcPr>
            <w:tcW w:w="581" w:type="dxa"/>
            <w:tcBorders>
              <w:top w:val="nil"/>
              <w:left w:val="single" w:sz="4" w:space="0" w:color="auto"/>
              <w:bottom w:val="single" w:sz="4" w:space="0" w:color="auto"/>
              <w:right w:val="single" w:sz="4" w:space="0" w:color="auto"/>
            </w:tcBorders>
            <w:noWrap/>
            <w:hideMark/>
          </w:tcPr>
          <w:p w14:paraId="6D417E3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155</w:t>
            </w:r>
          </w:p>
        </w:tc>
        <w:tc>
          <w:tcPr>
            <w:tcW w:w="8713" w:type="dxa"/>
            <w:tcBorders>
              <w:top w:val="nil"/>
              <w:left w:val="nil"/>
              <w:bottom w:val="single" w:sz="4" w:space="0" w:color="auto"/>
              <w:right w:val="single" w:sz="4" w:space="0" w:color="auto"/>
            </w:tcBorders>
            <w:hideMark/>
          </w:tcPr>
          <w:p w14:paraId="0494E6FF" w14:textId="29A4E7C9"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ел.</w:t>
            </w:r>
            <w:r w:rsidR="003C7D6C">
              <w:rPr>
                <w:rFonts w:ascii="Times New Roman" w:eastAsia="Times New Roman" w:hAnsi="Times New Roman"/>
                <w:sz w:val="24"/>
                <w:szCs w:val="24"/>
                <w:lang w:val="bg-BG" w:eastAsia="bg-BG"/>
              </w:rPr>
              <w:t xml:space="preserve"> </w:t>
            </w:r>
            <w:r w:rsidRPr="008359A2">
              <w:rPr>
                <w:rFonts w:ascii="Times New Roman" w:eastAsia="Times New Roman" w:hAnsi="Times New Roman"/>
                <w:sz w:val="24"/>
                <w:szCs w:val="24"/>
                <w:lang w:val="bg-BG" w:eastAsia="bg-BG"/>
              </w:rPr>
              <w:t xml:space="preserve">магнитна </w:t>
            </w:r>
            <w:proofErr w:type="spellStart"/>
            <w:r w:rsidRPr="008359A2">
              <w:rPr>
                <w:rFonts w:ascii="Times New Roman" w:eastAsia="Times New Roman" w:hAnsi="Times New Roman"/>
                <w:sz w:val="24"/>
                <w:szCs w:val="24"/>
                <w:lang w:val="bg-BG" w:eastAsia="bg-BG"/>
              </w:rPr>
              <w:t>отбивачка</w:t>
            </w:r>
            <w:proofErr w:type="spellEnd"/>
            <w:r w:rsidRPr="008359A2">
              <w:rPr>
                <w:rFonts w:ascii="Times New Roman" w:eastAsia="Times New Roman" w:hAnsi="Times New Roman"/>
                <w:sz w:val="24"/>
                <w:szCs w:val="24"/>
                <w:lang w:val="bg-BG" w:eastAsia="bg-BG"/>
              </w:rPr>
              <w:t xml:space="preserve"> , смяна втулки, еластичен съединител, рамена, електромагнит и др.</w:t>
            </w:r>
          </w:p>
        </w:tc>
      </w:tr>
      <w:tr w:rsidR="00EC7886" w:rsidRPr="008359A2" w14:paraId="009095DC" w14:textId="77777777" w:rsidTr="00EC7886">
        <w:trPr>
          <w:trHeight w:val="351"/>
        </w:trPr>
        <w:tc>
          <w:tcPr>
            <w:tcW w:w="581" w:type="dxa"/>
            <w:tcBorders>
              <w:top w:val="nil"/>
              <w:left w:val="single" w:sz="4" w:space="0" w:color="auto"/>
              <w:bottom w:val="single" w:sz="4" w:space="0" w:color="auto"/>
              <w:right w:val="single" w:sz="4" w:space="0" w:color="auto"/>
            </w:tcBorders>
            <w:noWrap/>
            <w:hideMark/>
          </w:tcPr>
          <w:p w14:paraId="56A5D46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156</w:t>
            </w:r>
          </w:p>
        </w:tc>
        <w:tc>
          <w:tcPr>
            <w:tcW w:w="8713" w:type="dxa"/>
            <w:tcBorders>
              <w:top w:val="nil"/>
              <w:left w:val="nil"/>
              <w:bottom w:val="single" w:sz="4" w:space="0" w:color="auto"/>
              <w:right w:val="single" w:sz="4" w:space="0" w:color="auto"/>
            </w:tcBorders>
            <w:hideMark/>
          </w:tcPr>
          <w:p w14:paraId="32D3250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Почистване и центроване на захващащ механизъм</w:t>
            </w:r>
          </w:p>
        </w:tc>
      </w:tr>
      <w:tr w:rsidR="00EC7886" w:rsidRPr="008359A2" w14:paraId="2C9D8DF4" w14:textId="77777777" w:rsidTr="00EC7886">
        <w:trPr>
          <w:trHeight w:val="348"/>
        </w:trPr>
        <w:tc>
          <w:tcPr>
            <w:tcW w:w="581" w:type="dxa"/>
            <w:tcBorders>
              <w:top w:val="nil"/>
              <w:left w:val="single" w:sz="4" w:space="0" w:color="auto"/>
              <w:bottom w:val="single" w:sz="4" w:space="0" w:color="auto"/>
              <w:right w:val="single" w:sz="4" w:space="0" w:color="auto"/>
            </w:tcBorders>
            <w:noWrap/>
            <w:hideMark/>
          </w:tcPr>
          <w:p w14:paraId="45D1D64A"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157</w:t>
            </w:r>
          </w:p>
        </w:tc>
        <w:tc>
          <w:tcPr>
            <w:tcW w:w="8713" w:type="dxa"/>
            <w:tcBorders>
              <w:top w:val="nil"/>
              <w:left w:val="nil"/>
              <w:bottom w:val="single" w:sz="4" w:space="0" w:color="auto"/>
              <w:right w:val="single" w:sz="4" w:space="0" w:color="auto"/>
            </w:tcBorders>
            <w:hideMark/>
          </w:tcPr>
          <w:p w14:paraId="1E16A5A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за захващащ механизъм и регулиране</w:t>
            </w:r>
          </w:p>
        </w:tc>
      </w:tr>
      <w:tr w:rsidR="00EC7886" w:rsidRPr="008359A2" w14:paraId="7B817A7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35B861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158</w:t>
            </w:r>
          </w:p>
        </w:tc>
        <w:tc>
          <w:tcPr>
            <w:tcW w:w="8713" w:type="dxa"/>
            <w:tcBorders>
              <w:top w:val="nil"/>
              <w:left w:val="nil"/>
              <w:bottom w:val="single" w:sz="4" w:space="0" w:color="auto"/>
              <w:right w:val="single" w:sz="4" w:space="0" w:color="auto"/>
            </w:tcBorders>
            <w:hideMark/>
          </w:tcPr>
          <w:p w14:paraId="5934AA0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водачи</w:t>
            </w:r>
          </w:p>
        </w:tc>
      </w:tr>
      <w:tr w:rsidR="00EC7886" w:rsidRPr="008359A2" w14:paraId="4E7EB5C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1442E8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159</w:t>
            </w:r>
          </w:p>
        </w:tc>
        <w:tc>
          <w:tcPr>
            <w:tcW w:w="8713" w:type="dxa"/>
            <w:tcBorders>
              <w:top w:val="nil"/>
              <w:left w:val="nil"/>
              <w:bottom w:val="single" w:sz="4" w:space="0" w:color="auto"/>
              <w:right w:val="single" w:sz="4" w:space="0" w:color="auto"/>
            </w:tcBorders>
            <w:hideMark/>
          </w:tcPr>
          <w:p w14:paraId="1FBAB2D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масльонка за водачи</w:t>
            </w:r>
          </w:p>
        </w:tc>
      </w:tr>
      <w:tr w:rsidR="00EC7886" w:rsidRPr="008359A2" w14:paraId="0BABFE6B"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E107D9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160</w:t>
            </w:r>
          </w:p>
        </w:tc>
        <w:tc>
          <w:tcPr>
            <w:tcW w:w="8713" w:type="dxa"/>
            <w:tcBorders>
              <w:top w:val="nil"/>
              <w:left w:val="nil"/>
              <w:bottom w:val="single" w:sz="4" w:space="0" w:color="auto"/>
              <w:right w:val="single" w:sz="4" w:space="0" w:color="auto"/>
            </w:tcBorders>
            <w:hideMark/>
          </w:tcPr>
          <w:p w14:paraId="09AFE693" w14:textId="397C533A" w:rsidR="00EC7886" w:rsidRPr="008359A2" w:rsidRDefault="003B2ECC" w:rsidP="00472DBF">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З</w:t>
            </w:r>
            <w:r w:rsidR="00EC7886" w:rsidRPr="008359A2">
              <w:rPr>
                <w:rFonts w:ascii="Times New Roman" w:eastAsia="Times New Roman" w:hAnsi="Times New Roman"/>
                <w:sz w:val="24"/>
                <w:szCs w:val="24"/>
                <w:lang w:val="bg-BG" w:eastAsia="bg-BG"/>
              </w:rPr>
              <w:t>амяна на един тип водачи с друг тип</w:t>
            </w:r>
          </w:p>
        </w:tc>
      </w:tr>
      <w:tr w:rsidR="00EC7886" w:rsidRPr="008359A2" w14:paraId="2FE8E0B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04C154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161</w:t>
            </w:r>
          </w:p>
        </w:tc>
        <w:tc>
          <w:tcPr>
            <w:tcW w:w="8713" w:type="dxa"/>
            <w:tcBorders>
              <w:top w:val="nil"/>
              <w:left w:val="nil"/>
              <w:bottom w:val="single" w:sz="4" w:space="0" w:color="auto"/>
              <w:right w:val="single" w:sz="4" w:space="0" w:color="auto"/>
            </w:tcBorders>
            <w:hideMark/>
          </w:tcPr>
          <w:p w14:paraId="61DA214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Закрепване или смяна на "ЛЕЗЕНА"</w:t>
            </w:r>
          </w:p>
        </w:tc>
      </w:tr>
      <w:tr w:rsidR="00EC7886" w:rsidRPr="008359A2" w14:paraId="726C6669"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14019CB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162</w:t>
            </w:r>
          </w:p>
        </w:tc>
        <w:tc>
          <w:tcPr>
            <w:tcW w:w="8713" w:type="dxa"/>
            <w:tcBorders>
              <w:top w:val="nil"/>
              <w:left w:val="nil"/>
              <w:bottom w:val="single" w:sz="4" w:space="0" w:color="auto"/>
              <w:right w:val="single" w:sz="4" w:space="0" w:color="auto"/>
            </w:tcBorders>
            <w:hideMark/>
          </w:tcPr>
          <w:p w14:paraId="1CE67A0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Закрепване на страница към кабина</w:t>
            </w:r>
          </w:p>
        </w:tc>
      </w:tr>
      <w:tr w:rsidR="00EC7886" w:rsidRPr="008359A2" w14:paraId="2B659E45" w14:textId="77777777" w:rsidTr="00EC7886">
        <w:trPr>
          <w:trHeight w:val="385"/>
        </w:trPr>
        <w:tc>
          <w:tcPr>
            <w:tcW w:w="581" w:type="dxa"/>
            <w:tcBorders>
              <w:top w:val="nil"/>
              <w:left w:val="single" w:sz="4" w:space="0" w:color="auto"/>
              <w:bottom w:val="single" w:sz="4" w:space="0" w:color="auto"/>
              <w:right w:val="single" w:sz="4" w:space="0" w:color="auto"/>
            </w:tcBorders>
            <w:noWrap/>
            <w:hideMark/>
          </w:tcPr>
          <w:p w14:paraId="43A1B2E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163</w:t>
            </w:r>
          </w:p>
        </w:tc>
        <w:tc>
          <w:tcPr>
            <w:tcW w:w="8713" w:type="dxa"/>
            <w:tcBorders>
              <w:top w:val="nil"/>
              <w:left w:val="nil"/>
              <w:bottom w:val="single" w:sz="4" w:space="0" w:color="auto"/>
              <w:right w:val="single" w:sz="4" w:space="0" w:color="auto"/>
            </w:tcBorders>
            <w:hideMark/>
          </w:tcPr>
          <w:p w14:paraId="2D58D2A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КБ11В1 за покривна клапа и регулиране</w:t>
            </w:r>
          </w:p>
        </w:tc>
      </w:tr>
      <w:tr w:rsidR="00EC7886" w:rsidRPr="008359A2" w14:paraId="3F5F98DB" w14:textId="77777777" w:rsidTr="00EC7886">
        <w:trPr>
          <w:trHeight w:val="317"/>
        </w:trPr>
        <w:tc>
          <w:tcPr>
            <w:tcW w:w="581" w:type="dxa"/>
            <w:tcBorders>
              <w:top w:val="nil"/>
              <w:left w:val="single" w:sz="4" w:space="0" w:color="auto"/>
              <w:bottom w:val="single" w:sz="4" w:space="0" w:color="auto"/>
              <w:right w:val="single" w:sz="4" w:space="0" w:color="auto"/>
            </w:tcBorders>
            <w:noWrap/>
            <w:hideMark/>
          </w:tcPr>
          <w:p w14:paraId="7475866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164</w:t>
            </w:r>
          </w:p>
        </w:tc>
        <w:tc>
          <w:tcPr>
            <w:tcW w:w="8713" w:type="dxa"/>
            <w:tcBorders>
              <w:top w:val="nil"/>
              <w:left w:val="nil"/>
              <w:bottom w:val="single" w:sz="4" w:space="0" w:color="auto"/>
              <w:right w:val="single" w:sz="4" w:space="0" w:color="auto"/>
            </w:tcBorders>
            <w:hideMark/>
          </w:tcPr>
          <w:p w14:paraId="5BB2B06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покривна клапа, закрепване към кабината и регулиране</w:t>
            </w:r>
          </w:p>
        </w:tc>
      </w:tr>
      <w:tr w:rsidR="00EC7886" w:rsidRPr="008359A2" w14:paraId="0522F67E" w14:textId="77777777" w:rsidTr="00EC7886">
        <w:trPr>
          <w:trHeight w:val="370"/>
        </w:trPr>
        <w:tc>
          <w:tcPr>
            <w:tcW w:w="581" w:type="dxa"/>
            <w:tcBorders>
              <w:top w:val="nil"/>
              <w:left w:val="single" w:sz="4" w:space="0" w:color="auto"/>
              <w:bottom w:val="single" w:sz="4" w:space="0" w:color="auto"/>
              <w:right w:val="single" w:sz="4" w:space="0" w:color="auto"/>
            </w:tcBorders>
            <w:noWrap/>
            <w:hideMark/>
          </w:tcPr>
          <w:p w14:paraId="5177EA8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165</w:t>
            </w:r>
          </w:p>
        </w:tc>
        <w:tc>
          <w:tcPr>
            <w:tcW w:w="8713" w:type="dxa"/>
            <w:tcBorders>
              <w:top w:val="nil"/>
              <w:left w:val="nil"/>
              <w:bottom w:val="single" w:sz="4" w:space="0" w:color="auto"/>
              <w:right w:val="single" w:sz="4" w:space="0" w:color="auto"/>
            </w:tcBorders>
            <w:hideMark/>
          </w:tcPr>
          <w:p w14:paraId="006CA57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импулсивен контакт за предпазна дъска със стойка</w:t>
            </w:r>
          </w:p>
        </w:tc>
      </w:tr>
      <w:tr w:rsidR="00EC7886" w:rsidRPr="008359A2" w14:paraId="403DCB55" w14:textId="77777777" w:rsidTr="00EC7886">
        <w:trPr>
          <w:trHeight w:val="276"/>
        </w:trPr>
        <w:tc>
          <w:tcPr>
            <w:tcW w:w="581" w:type="dxa"/>
            <w:tcBorders>
              <w:top w:val="nil"/>
              <w:left w:val="single" w:sz="4" w:space="0" w:color="auto"/>
              <w:bottom w:val="single" w:sz="4" w:space="0" w:color="auto"/>
              <w:right w:val="single" w:sz="4" w:space="0" w:color="auto"/>
            </w:tcBorders>
            <w:noWrap/>
            <w:hideMark/>
          </w:tcPr>
          <w:p w14:paraId="295702C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166</w:t>
            </w:r>
          </w:p>
        </w:tc>
        <w:tc>
          <w:tcPr>
            <w:tcW w:w="8713" w:type="dxa"/>
            <w:tcBorders>
              <w:top w:val="nil"/>
              <w:left w:val="nil"/>
              <w:bottom w:val="single" w:sz="4" w:space="0" w:color="auto"/>
              <w:right w:val="single" w:sz="4" w:space="0" w:color="auto"/>
            </w:tcBorders>
            <w:hideMark/>
          </w:tcPr>
          <w:p w14:paraId="0A11B52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предпазна дъска със стойка</w:t>
            </w:r>
          </w:p>
        </w:tc>
      </w:tr>
      <w:tr w:rsidR="00EC7886" w:rsidRPr="008359A2" w14:paraId="207B7157" w14:textId="77777777" w:rsidTr="00EC7886">
        <w:trPr>
          <w:trHeight w:val="303"/>
        </w:trPr>
        <w:tc>
          <w:tcPr>
            <w:tcW w:w="581" w:type="dxa"/>
            <w:tcBorders>
              <w:top w:val="nil"/>
              <w:left w:val="single" w:sz="4" w:space="0" w:color="auto"/>
              <w:bottom w:val="single" w:sz="4" w:space="0" w:color="auto"/>
              <w:right w:val="single" w:sz="4" w:space="0" w:color="auto"/>
            </w:tcBorders>
            <w:noWrap/>
            <w:hideMark/>
          </w:tcPr>
          <w:p w14:paraId="1DAE40E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167</w:t>
            </w:r>
          </w:p>
        </w:tc>
        <w:tc>
          <w:tcPr>
            <w:tcW w:w="8713" w:type="dxa"/>
            <w:tcBorders>
              <w:top w:val="nil"/>
              <w:left w:val="nil"/>
              <w:bottom w:val="single" w:sz="4" w:space="0" w:color="auto"/>
              <w:right w:val="single" w:sz="4" w:space="0" w:color="auto"/>
            </w:tcBorders>
            <w:hideMark/>
          </w:tcPr>
          <w:p w14:paraId="40FC297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Ремонт на предпазна дъска със стойка /смяна на </w:t>
            </w:r>
            <w:proofErr w:type="spellStart"/>
            <w:r w:rsidRPr="008359A2">
              <w:rPr>
                <w:rFonts w:ascii="Times New Roman" w:eastAsia="Times New Roman" w:hAnsi="Times New Roman"/>
                <w:sz w:val="24"/>
                <w:szCs w:val="24"/>
                <w:lang w:val="bg-BG" w:eastAsia="bg-BG"/>
              </w:rPr>
              <w:t>стопорен</w:t>
            </w:r>
            <w:proofErr w:type="spellEnd"/>
            <w:r w:rsidRPr="008359A2">
              <w:rPr>
                <w:rFonts w:ascii="Times New Roman" w:eastAsia="Times New Roman" w:hAnsi="Times New Roman"/>
                <w:sz w:val="24"/>
                <w:szCs w:val="24"/>
                <w:lang w:val="bg-BG" w:eastAsia="bg-BG"/>
              </w:rPr>
              <w:t xml:space="preserve"> болт/ и др./</w:t>
            </w:r>
          </w:p>
        </w:tc>
      </w:tr>
      <w:tr w:rsidR="00EC7886" w:rsidRPr="008359A2" w14:paraId="2F5B635B" w14:textId="77777777" w:rsidTr="00EC7886">
        <w:trPr>
          <w:trHeight w:val="383"/>
        </w:trPr>
        <w:tc>
          <w:tcPr>
            <w:tcW w:w="581" w:type="dxa"/>
            <w:tcBorders>
              <w:top w:val="nil"/>
              <w:left w:val="single" w:sz="4" w:space="0" w:color="auto"/>
              <w:bottom w:val="single" w:sz="4" w:space="0" w:color="auto"/>
              <w:right w:val="single" w:sz="4" w:space="0" w:color="auto"/>
            </w:tcBorders>
            <w:noWrap/>
            <w:hideMark/>
          </w:tcPr>
          <w:p w14:paraId="3AB7C85C"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168</w:t>
            </w:r>
          </w:p>
        </w:tc>
        <w:tc>
          <w:tcPr>
            <w:tcW w:w="8713" w:type="dxa"/>
            <w:tcBorders>
              <w:top w:val="nil"/>
              <w:left w:val="nil"/>
              <w:bottom w:val="single" w:sz="4" w:space="0" w:color="auto"/>
              <w:right w:val="single" w:sz="4" w:space="0" w:color="auto"/>
            </w:tcBorders>
            <w:hideMark/>
          </w:tcPr>
          <w:p w14:paraId="378E3C4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Регулиране на покривна клапа и контактно устройство</w:t>
            </w:r>
          </w:p>
        </w:tc>
      </w:tr>
      <w:tr w:rsidR="00EC7886" w:rsidRPr="008359A2" w14:paraId="2CC019FF"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FFF739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169</w:t>
            </w:r>
          </w:p>
        </w:tc>
        <w:tc>
          <w:tcPr>
            <w:tcW w:w="8713" w:type="dxa"/>
            <w:tcBorders>
              <w:top w:val="nil"/>
              <w:left w:val="nil"/>
              <w:bottom w:val="single" w:sz="4" w:space="0" w:color="auto"/>
              <w:right w:val="single" w:sz="4" w:space="0" w:color="auto"/>
            </w:tcBorders>
            <w:hideMark/>
          </w:tcPr>
          <w:p w14:paraId="660290B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Монтаж на претоварващо устройство</w:t>
            </w:r>
          </w:p>
        </w:tc>
      </w:tr>
      <w:tr w:rsidR="00EC7886" w:rsidRPr="008359A2" w14:paraId="489D4A14" w14:textId="77777777" w:rsidTr="00EC7886">
        <w:trPr>
          <w:trHeight w:val="255"/>
        </w:trPr>
        <w:tc>
          <w:tcPr>
            <w:tcW w:w="581" w:type="dxa"/>
            <w:tcBorders>
              <w:top w:val="nil"/>
              <w:left w:val="single" w:sz="4" w:space="0" w:color="auto"/>
              <w:bottom w:val="single" w:sz="4" w:space="0" w:color="auto"/>
              <w:right w:val="single" w:sz="4" w:space="0" w:color="auto"/>
            </w:tcBorders>
            <w:noWrap/>
            <w:hideMark/>
          </w:tcPr>
          <w:p w14:paraId="60B21D4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170</w:t>
            </w:r>
          </w:p>
        </w:tc>
        <w:tc>
          <w:tcPr>
            <w:tcW w:w="8713" w:type="dxa"/>
            <w:tcBorders>
              <w:top w:val="nil"/>
              <w:left w:val="nil"/>
              <w:bottom w:val="single" w:sz="4" w:space="0" w:color="auto"/>
              <w:right w:val="single" w:sz="4" w:space="0" w:color="auto"/>
            </w:tcBorders>
            <w:hideMark/>
          </w:tcPr>
          <w:p w14:paraId="2C1B391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Регулиране на контакт пълен товар и контакт претоварване</w:t>
            </w:r>
          </w:p>
        </w:tc>
      </w:tr>
      <w:tr w:rsidR="00EC7886" w:rsidRPr="008359A2" w14:paraId="4883016D" w14:textId="77777777" w:rsidTr="00EC7886">
        <w:trPr>
          <w:trHeight w:val="348"/>
        </w:trPr>
        <w:tc>
          <w:tcPr>
            <w:tcW w:w="581" w:type="dxa"/>
            <w:tcBorders>
              <w:top w:val="nil"/>
              <w:left w:val="single" w:sz="4" w:space="0" w:color="auto"/>
              <w:bottom w:val="single" w:sz="4" w:space="0" w:color="auto"/>
              <w:right w:val="single" w:sz="4" w:space="0" w:color="auto"/>
            </w:tcBorders>
            <w:noWrap/>
            <w:hideMark/>
          </w:tcPr>
          <w:p w14:paraId="552FC22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171</w:t>
            </w:r>
          </w:p>
        </w:tc>
        <w:tc>
          <w:tcPr>
            <w:tcW w:w="8713" w:type="dxa"/>
            <w:tcBorders>
              <w:top w:val="nil"/>
              <w:left w:val="nil"/>
              <w:bottom w:val="single" w:sz="4" w:space="0" w:color="auto"/>
              <w:right w:val="single" w:sz="4" w:space="0" w:color="auto"/>
            </w:tcBorders>
            <w:hideMark/>
          </w:tcPr>
          <w:p w14:paraId="2438005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контакт МП-11 за пълен товар или претоварване</w:t>
            </w:r>
          </w:p>
        </w:tc>
      </w:tr>
      <w:tr w:rsidR="00EC7886" w:rsidRPr="008359A2" w14:paraId="3043A511"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64DA924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172</w:t>
            </w:r>
          </w:p>
        </w:tc>
        <w:tc>
          <w:tcPr>
            <w:tcW w:w="8713" w:type="dxa"/>
            <w:tcBorders>
              <w:top w:val="nil"/>
              <w:left w:val="nil"/>
              <w:bottom w:val="single" w:sz="4" w:space="0" w:color="auto"/>
              <w:right w:val="single" w:sz="4" w:space="0" w:color="auto"/>
            </w:tcBorders>
            <w:hideMark/>
          </w:tcPr>
          <w:p w14:paraId="302AAC4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кабина</w:t>
            </w:r>
          </w:p>
        </w:tc>
      </w:tr>
      <w:tr w:rsidR="00EC7886" w:rsidRPr="008359A2" w14:paraId="7ACC3A41"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E205B23"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173</w:t>
            </w:r>
          </w:p>
        </w:tc>
        <w:tc>
          <w:tcPr>
            <w:tcW w:w="8713" w:type="dxa"/>
            <w:tcBorders>
              <w:top w:val="nil"/>
              <w:left w:val="nil"/>
              <w:bottom w:val="single" w:sz="4" w:space="0" w:color="auto"/>
              <w:right w:val="single" w:sz="4" w:space="0" w:color="auto"/>
            </w:tcBorders>
            <w:hideMark/>
          </w:tcPr>
          <w:p w14:paraId="2A551F0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за рамка за кабина</w:t>
            </w:r>
          </w:p>
        </w:tc>
      </w:tr>
      <w:tr w:rsidR="00EC7886" w:rsidRPr="008359A2" w14:paraId="03446FF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07E3D39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174</w:t>
            </w:r>
          </w:p>
        </w:tc>
        <w:tc>
          <w:tcPr>
            <w:tcW w:w="8713" w:type="dxa"/>
            <w:tcBorders>
              <w:top w:val="nil"/>
              <w:left w:val="nil"/>
              <w:bottom w:val="single" w:sz="4" w:space="0" w:color="auto"/>
              <w:right w:val="single" w:sz="4" w:space="0" w:color="auto"/>
            </w:tcBorders>
            <w:hideMark/>
          </w:tcPr>
          <w:p w14:paraId="4A38103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Демонтаж и монтаж на противотежест</w:t>
            </w:r>
          </w:p>
        </w:tc>
      </w:tr>
      <w:tr w:rsidR="00EC7886" w:rsidRPr="008359A2" w14:paraId="657C219E" w14:textId="77777777" w:rsidTr="00EC7886">
        <w:trPr>
          <w:trHeight w:val="283"/>
        </w:trPr>
        <w:tc>
          <w:tcPr>
            <w:tcW w:w="581" w:type="dxa"/>
            <w:tcBorders>
              <w:top w:val="nil"/>
              <w:left w:val="single" w:sz="4" w:space="0" w:color="auto"/>
              <w:bottom w:val="single" w:sz="4" w:space="0" w:color="auto"/>
              <w:right w:val="single" w:sz="4" w:space="0" w:color="auto"/>
            </w:tcBorders>
            <w:noWrap/>
            <w:hideMark/>
          </w:tcPr>
          <w:p w14:paraId="7388BE2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175</w:t>
            </w:r>
          </w:p>
        </w:tc>
        <w:tc>
          <w:tcPr>
            <w:tcW w:w="8713" w:type="dxa"/>
            <w:tcBorders>
              <w:top w:val="nil"/>
              <w:left w:val="nil"/>
              <w:bottom w:val="single" w:sz="4" w:space="0" w:color="auto"/>
              <w:right w:val="single" w:sz="4" w:space="0" w:color="auto"/>
            </w:tcBorders>
            <w:hideMark/>
          </w:tcPr>
          <w:p w14:paraId="5FF4EE4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подемни въжета - до 10 спирки при закрепване с клинове</w:t>
            </w:r>
          </w:p>
        </w:tc>
      </w:tr>
      <w:tr w:rsidR="00EC7886" w:rsidRPr="008359A2" w14:paraId="05D262CF" w14:textId="77777777" w:rsidTr="00EC7886">
        <w:trPr>
          <w:trHeight w:val="401"/>
        </w:trPr>
        <w:tc>
          <w:tcPr>
            <w:tcW w:w="581" w:type="dxa"/>
            <w:tcBorders>
              <w:top w:val="nil"/>
              <w:left w:val="single" w:sz="4" w:space="0" w:color="auto"/>
              <w:bottom w:val="single" w:sz="4" w:space="0" w:color="auto"/>
              <w:right w:val="single" w:sz="4" w:space="0" w:color="auto"/>
            </w:tcBorders>
            <w:noWrap/>
            <w:hideMark/>
          </w:tcPr>
          <w:p w14:paraId="662297CB"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176</w:t>
            </w:r>
          </w:p>
        </w:tc>
        <w:tc>
          <w:tcPr>
            <w:tcW w:w="8713" w:type="dxa"/>
            <w:tcBorders>
              <w:top w:val="nil"/>
              <w:left w:val="nil"/>
              <w:bottom w:val="single" w:sz="4" w:space="0" w:color="auto"/>
              <w:right w:val="single" w:sz="4" w:space="0" w:color="auto"/>
            </w:tcBorders>
            <w:hideMark/>
          </w:tcPr>
          <w:p w14:paraId="5826281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подемни въжета - над 10 спирки при закрепване с клинове</w:t>
            </w:r>
          </w:p>
        </w:tc>
      </w:tr>
      <w:tr w:rsidR="00EC7886" w:rsidRPr="008359A2" w14:paraId="74FD1CD1" w14:textId="77777777" w:rsidTr="00EC7886">
        <w:trPr>
          <w:trHeight w:val="280"/>
        </w:trPr>
        <w:tc>
          <w:tcPr>
            <w:tcW w:w="581" w:type="dxa"/>
            <w:tcBorders>
              <w:top w:val="nil"/>
              <w:left w:val="single" w:sz="4" w:space="0" w:color="auto"/>
              <w:bottom w:val="single" w:sz="4" w:space="0" w:color="auto"/>
              <w:right w:val="single" w:sz="4" w:space="0" w:color="auto"/>
            </w:tcBorders>
            <w:noWrap/>
            <w:hideMark/>
          </w:tcPr>
          <w:p w14:paraId="7325640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177</w:t>
            </w:r>
          </w:p>
        </w:tc>
        <w:tc>
          <w:tcPr>
            <w:tcW w:w="8713" w:type="dxa"/>
            <w:tcBorders>
              <w:top w:val="nil"/>
              <w:left w:val="nil"/>
              <w:bottom w:val="single" w:sz="4" w:space="0" w:color="auto"/>
              <w:right w:val="single" w:sz="4" w:space="0" w:color="auto"/>
            </w:tcBorders>
            <w:hideMark/>
          </w:tcPr>
          <w:p w14:paraId="7C7C818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подемни въжета при </w:t>
            </w:r>
            <w:proofErr w:type="spellStart"/>
            <w:r w:rsidRPr="008359A2">
              <w:rPr>
                <w:rFonts w:ascii="Times New Roman" w:eastAsia="Times New Roman" w:hAnsi="Times New Roman"/>
                <w:sz w:val="24"/>
                <w:szCs w:val="24"/>
                <w:lang w:val="bg-BG" w:eastAsia="bg-BG"/>
              </w:rPr>
              <w:t>полиспасно</w:t>
            </w:r>
            <w:proofErr w:type="spellEnd"/>
            <w:r w:rsidRPr="008359A2">
              <w:rPr>
                <w:rFonts w:ascii="Times New Roman" w:eastAsia="Times New Roman" w:hAnsi="Times New Roman"/>
                <w:sz w:val="24"/>
                <w:szCs w:val="24"/>
                <w:lang w:val="bg-BG" w:eastAsia="bg-BG"/>
              </w:rPr>
              <w:t xml:space="preserve"> скачване - до 5 спирки</w:t>
            </w:r>
          </w:p>
        </w:tc>
      </w:tr>
      <w:tr w:rsidR="00EC7886" w:rsidRPr="008359A2" w14:paraId="15758D17" w14:textId="77777777" w:rsidTr="00EC7886">
        <w:trPr>
          <w:trHeight w:val="411"/>
        </w:trPr>
        <w:tc>
          <w:tcPr>
            <w:tcW w:w="581" w:type="dxa"/>
            <w:tcBorders>
              <w:top w:val="nil"/>
              <w:left w:val="single" w:sz="4" w:space="0" w:color="auto"/>
              <w:bottom w:val="single" w:sz="4" w:space="0" w:color="auto"/>
              <w:right w:val="single" w:sz="4" w:space="0" w:color="auto"/>
            </w:tcBorders>
            <w:noWrap/>
            <w:hideMark/>
          </w:tcPr>
          <w:p w14:paraId="2D4774D7"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178</w:t>
            </w:r>
          </w:p>
        </w:tc>
        <w:tc>
          <w:tcPr>
            <w:tcW w:w="8713" w:type="dxa"/>
            <w:tcBorders>
              <w:top w:val="nil"/>
              <w:left w:val="nil"/>
              <w:bottom w:val="single" w:sz="4" w:space="0" w:color="auto"/>
              <w:right w:val="single" w:sz="4" w:space="0" w:color="auto"/>
            </w:tcBorders>
            <w:hideMark/>
          </w:tcPr>
          <w:p w14:paraId="295A19C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подемни въжета при </w:t>
            </w:r>
            <w:proofErr w:type="spellStart"/>
            <w:r w:rsidRPr="008359A2">
              <w:rPr>
                <w:rFonts w:ascii="Times New Roman" w:eastAsia="Times New Roman" w:hAnsi="Times New Roman"/>
                <w:sz w:val="24"/>
                <w:szCs w:val="24"/>
                <w:lang w:val="bg-BG" w:eastAsia="bg-BG"/>
              </w:rPr>
              <w:t>полиспасно</w:t>
            </w:r>
            <w:proofErr w:type="spellEnd"/>
            <w:r w:rsidRPr="008359A2">
              <w:rPr>
                <w:rFonts w:ascii="Times New Roman" w:eastAsia="Times New Roman" w:hAnsi="Times New Roman"/>
                <w:sz w:val="24"/>
                <w:szCs w:val="24"/>
                <w:lang w:val="bg-BG" w:eastAsia="bg-BG"/>
              </w:rPr>
              <w:t xml:space="preserve"> скачване - над 5 спирки</w:t>
            </w:r>
          </w:p>
        </w:tc>
      </w:tr>
      <w:tr w:rsidR="00EC7886" w:rsidRPr="008359A2" w14:paraId="4A1C1518"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59B26FF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lastRenderedPageBreak/>
              <w:t>179</w:t>
            </w:r>
          </w:p>
        </w:tc>
        <w:tc>
          <w:tcPr>
            <w:tcW w:w="8713" w:type="dxa"/>
            <w:tcBorders>
              <w:top w:val="nil"/>
              <w:left w:val="nil"/>
              <w:bottom w:val="single" w:sz="4" w:space="0" w:color="auto"/>
              <w:right w:val="single" w:sz="4" w:space="0" w:color="auto"/>
            </w:tcBorders>
            <w:hideMark/>
          </w:tcPr>
          <w:p w14:paraId="2D7F257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Скъсяване на носещи въжета</w:t>
            </w:r>
          </w:p>
        </w:tc>
      </w:tr>
      <w:tr w:rsidR="00EC7886" w:rsidRPr="008359A2" w14:paraId="36DB90D6" w14:textId="77777777" w:rsidTr="00EC7886">
        <w:trPr>
          <w:trHeight w:val="311"/>
        </w:trPr>
        <w:tc>
          <w:tcPr>
            <w:tcW w:w="581" w:type="dxa"/>
            <w:tcBorders>
              <w:top w:val="nil"/>
              <w:left w:val="single" w:sz="4" w:space="0" w:color="auto"/>
              <w:bottom w:val="single" w:sz="4" w:space="0" w:color="auto"/>
              <w:right w:val="single" w:sz="4" w:space="0" w:color="auto"/>
            </w:tcBorders>
            <w:noWrap/>
            <w:hideMark/>
          </w:tcPr>
          <w:p w14:paraId="32621CC4"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180</w:t>
            </w:r>
          </w:p>
        </w:tc>
        <w:tc>
          <w:tcPr>
            <w:tcW w:w="8713" w:type="dxa"/>
            <w:tcBorders>
              <w:top w:val="nil"/>
              <w:left w:val="nil"/>
              <w:bottom w:val="single" w:sz="4" w:space="0" w:color="auto"/>
              <w:right w:val="single" w:sz="4" w:space="0" w:color="auto"/>
            </w:tcBorders>
            <w:hideMark/>
          </w:tcPr>
          <w:p w14:paraId="78F65AB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Регулиране на натоварването на опън на подемните въжета</w:t>
            </w:r>
          </w:p>
        </w:tc>
      </w:tr>
      <w:tr w:rsidR="00EC7886" w:rsidRPr="008359A2" w14:paraId="3A00B83E" w14:textId="77777777" w:rsidTr="00EC7886">
        <w:trPr>
          <w:trHeight w:val="341"/>
        </w:trPr>
        <w:tc>
          <w:tcPr>
            <w:tcW w:w="581" w:type="dxa"/>
            <w:tcBorders>
              <w:top w:val="nil"/>
              <w:left w:val="single" w:sz="4" w:space="0" w:color="auto"/>
              <w:bottom w:val="single" w:sz="4" w:space="0" w:color="auto"/>
              <w:right w:val="single" w:sz="4" w:space="0" w:color="auto"/>
            </w:tcBorders>
            <w:noWrap/>
            <w:hideMark/>
          </w:tcPr>
          <w:p w14:paraId="205020C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181</w:t>
            </w:r>
          </w:p>
        </w:tc>
        <w:tc>
          <w:tcPr>
            <w:tcW w:w="8713" w:type="dxa"/>
            <w:tcBorders>
              <w:top w:val="nil"/>
              <w:left w:val="nil"/>
              <w:bottom w:val="single" w:sz="4" w:space="0" w:color="auto"/>
              <w:right w:val="single" w:sz="4" w:space="0" w:color="auto"/>
            </w:tcBorders>
            <w:hideMark/>
          </w:tcPr>
          <w:p w14:paraId="3D05831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Демонтаж и монтаж на уравновесяващи вериги /въжета/ за 1 </w:t>
            </w:r>
            <w:proofErr w:type="spellStart"/>
            <w:r w:rsidRPr="008359A2">
              <w:rPr>
                <w:rFonts w:ascii="Times New Roman" w:eastAsia="Times New Roman" w:hAnsi="Times New Roman"/>
                <w:sz w:val="24"/>
                <w:szCs w:val="24"/>
                <w:lang w:val="bg-BG" w:eastAsia="bg-BG"/>
              </w:rPr>
              <w:t>л.м</w:t>
            </w:r>
            <w:proofErr w:type="spellEnd"/>
            <w:r w:rsidRPr="008359A2">
              <w:rPr>
                <w:rFonts w:ascii="Times New Roman" w:eastAsia="Times New Roman" w:hAnsi="Times New Roman"/>
                <w:sz w:val="24"/>
                <w:szCs w:val="24"/>
                <w:lang w:val="bg-BG" w:eastAsia="bg-BG"/>
              </w:rPr>
              <w:t>.</w:t>
            </w:r>
          </w:p>
        </w:tc>
      </w:tr>
      <w:tr w:rsidR="00EC7886" w:rsidRPr="008359A2" w14:paraId="5F72F24E" w14:textId="77777777" w:rsidTr="00EC7886">
        <w:trPr>
          <w:trHeight w:val="573"/>
        </w:trPr>
        <w:tc>
          <w:tcPr>
            <w:tcW w:w="581" w:type="dxa"/>
            <w:tcBorders>
              <w:top w:val="nil"/>
              <w:left w:val="single" w:sz="4" w:space="0" w:color="auto"/>
              <w:bottom w:val="single" w:sz="4" w:space="0" w:color="auto"/>
              <w:right w:val="single" w:sz="4" w:space="0" w:color="auto"/>
            </w:tcBorders>
            <w:noWrap/>
            <w:hideMark/>
          </w:tcPr>
          <w:p w14:paraId="48A8F97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182</w:t>
            </w:r>
          </w:p>
        </w:tc>
        <w:tc>
          <w:tcPr>
            <w:tcW w:w="8713" w:type="dxa"/>
            <w:tcBorders>
              <w:top w:val="nil"/>
              <w:left w:val="nil"/>
              <w:bottom w:val="single" w:sz="4" w:space="0" w:color="auto"/>
              <w:right w:val="single" w:sz="4" w:space="0" w:color="auto"/>
            </w:tcBorders>
            <w:hideMark/>
          </w:tcPr>
          <w:p w14:paraId="1576328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гъвкав кабел /за 1 брой/, замяна на неподвижната част на гъвкав кабел с инсталация от проводници до половината от хода на асансьора - за 1 спирка</w:t>
            </w:r>
          </w:p>
        </w:tc>
      </w:tr>
      <w:tr w:rsidR="00EC7886" w:rsidRPr="008359A2" w14:paraId="2327A232" w14:textId="77777777" w:rsidTr="00EC7886">
        <w:trPr>
          <w:trHeight w:val="302"/>
        </w:trPr>
        <w:tc>
          <w:tcPr>
            <w:tcW w:w="581" w:type="dxa"/>
            <w:tcBorders>
              <w:top w:val="nil"/>
              <w:left w:val="single" w:sz="4" w:space="0" w:color="auto"/>
              <w:bottom w:val="single" w:sz="4" w:space="0" w:color="auto"/>
              <w:right w:val="single" w:sz="4" w:space="0" w:color="auto"/>
            </w:tcBorders>
            <w:noWrap/>
            <w:hideMark/>
          </w:tcPr>
          <w:p w14:paraId="57C6919F"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183</w:t>
            </w:r>
          </w:p>
        </w:tc>
        <w:tc>
          <w:tcPr>
            <w:tcW w:w="8713" w:type="dxa"/>
            <w:tcBorders>
              <w:top w:val="nil"/>
              <w:left w:val="nil"/>
              <w:bottom w:val="single" w:sz="4" w:space="0" w:color="auto"/>
              <w:right w:val="single" w:sz="4" w:space="0" w:color="auto"/>
            </w:tcBorders>
            <w:hideMark/>
          </w:tcPr>
          <w:p w14:paraId="77CD613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бутониера кабинна с нова - до 9 спирки</w:t>
            </w:r>
          </w:p>
        </w:tc>
      </w:tr>
      <w:tr w:rsidR="00EC7886" w:rsidRPr="008359A2" w14:paraId="06452DCC"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428618A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184</w:t>
            </w:r>
          </w:p>
        </w:tc>
        <w:tc>
          <w:tcPr>
            <w:tcW w:w="8713" w:type="dxa"/>
            <w:tcBorders>
              <w:top w:val="nil"/>
              <w:left w:val="nil"/>
              <w:bottom w:val="single" w:sz="4" w:space="0" w:color="auto"/>
              <w:right w:val="single" w:sz="4" w:space="0" w:color="auto"/>
            </w:tcBorders>
            <w:hideMark/>
          </w:tcPr>
          <w:p w14:paraId="2D6D8DC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Също, но за всяка следваща спирка</w:t>
            </w:r>
          </w:p>
        </w:tc>
      </w:tr>
      <w:tr w:rsidR="00EC7886" w:rsidRPr="008359A2" w14:paraId="5EF21E3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26FAA58E"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185</w:t>
            </w:r>
          </w:p>
        </w:tc>
        <w:tc>
          <w:tcPr>
            <w:tcW w:w="8713" w:type="dxa"/>
            <w:tcBorders>
              <w:top w:val="nil"/>
              <w:left w:val="nil"/>
              <w:bottom w:val="single" w:sz="4" w:space="0" w:color="auto"/>
              <w:right w:val="single" w:sz="4" w:space="0" w:color="auto"/>
            </w:tcBorders>
            <w:hideMark/>
          </w:tcPr>
          <w:p w14:paraId="78AE062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капак бутониера кабинна</w:t>
            </w:r>
          </w:p>
        </w:tc>
      </w:tr>
      <w:tr w:rsidR="00EC7886" w:rsidRPr="008359A2" w14:paraId="289B9C71" w14:textId="77777777" w:rsidTr="00EC7886">
        <w:trPr>
          <w:trHeight w:val="348"/>
        </w:trPr>
        <w:tc>
          <w:tcPr>
            <w:tcW w:w="581" w:type="dxa"/>
            <w:tcBorders>
              <w:top w:val="nil"/>
              <w:left w:val="single" w:sz="4" w:space="0" w:color="auto"/>
              <w:bottom w:val="single" w:sz="4" w:space="0" w:color="auto"/>
              <w:right w:val="single" w:sz="4" w:space="0" w:color="auto"/>
            </w:tcBorders>
            <w:noWrap/>
            <w:hideMark/>
          </w:tcPr>
          <w:p w14:paraId="097E0FF5"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186</w:t>
            </w:r>
          </w:p>
        </w:tc>
        <w:tc>
          <w:tcPr>
            <w:tcW w:w="8713" w:type="dxa"/>
            <w:tcBorders>
              <w:top w:val="nil"/>
              <w:left w:val="nil"/>
              <w:bottom w:val="single" w:sz="4" w:space="0" w:color="auto"/>
              <w:right w:val="single" w:sz="4" w:space="0" w:color="auto"/>
            </w:tcBorders>
            <w:hideMark/>
          </w:tcPr>
          <w:p w14:paraId="4436D3A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кабинна бутониера с демонтаж и монтаж</w:t>
            </w:r>
          </w:p>
        </w:tc>
      </w:tr>
      <w:tr w:rsidR="00EC7886" w:rsidRPr="008359A2" w14:paraId="7AEBA927"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74CD67C6"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187</w:t>
            </w:r>
          </w:p>
        </w:tc>
        <w:tc>
          <w:tcPr>
            <w:tcW w:w="8713" w:type="dxa"/>
            <w:tcBorders>
              <w:top w:val="nil"/>
              <w:left w:val="nil"/>
              <w:bottom w:val="single" w:sz="4" w:space="0" w:color="auto"/>
              <w:right w:val="single" w:sz="4" w:space="0" w:color="auto"/>
            </w:tcBorders>
            <w:hideMark/>
          </w:tcPr>
          <w:p w14:paraId="0713172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етажна бутониера или табло посока движение</w:t>
            </w:r>
          </w:p>
        </w:tc>
      </w:tr>
      <w:tr w:rsidR="00EC7886" w:rsidRPr="008359A2" w14:paraId="66A14437" w14:textId="77777777" w:rsidTr="00EC7886">
        <w:trPr>
          <w:trHeight w:val="252"/>
        </w:trPr>
        <w:tc>
          <w:tcPr>
            <w:tcW w:w="581" w:type="dxa"/>
            <w:tcBorders>
              <w:top w:val="nil"/>
              <w:left w:val="single" w:sz="4" w:space="0" w:color="auto"/>
              <w:bottom w:val="single" w:sz="4" w:space="0" w:color="auto"/>
              <w:right w:val="single" w:sz="4" w:space="0" w:color="auto"/>
            </w:tcBorders>
            <w:noWrap/>
            <w:hideMark/>
          </w:tcPr>
          <w:p w14:paraId="3DC546A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188</w:t>
            </w:r>
          </w:p>
        </w:tc>
        <w:tc>
          <w:tcPr>
            <w:tcW w:w="8713" w:type="dxa"/>
            <w:tcBorders>
              <w:top w:val="nil"/>
              <w:left w:val="nil"/>
              <w:bottom w:val="single" w:sz="4" w:space="0" w:color="auto"/>
              <w:right w:val="single" w:sz="4" w:space="0" w:color="auto"/>
            </w:tcBorders>
            <w:hideMark/>
          </w:tcPr>
          <w:p w14:paraId="5434A73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Ремонт на етажна бутониера с демонтаж и монтаж</w:t>
            </w:r>
          </w:p>
        </w:tc>
      </w:tr>
      <w:tr w:rsidR="00EC7886" w:rsidRPr="008359A2" w14:paraId="2EE8EB18" w14:textId="77777777" w:rsidTr="00EC7886">
        <w:trPr>
          <w:trHeight w:val="367"/>
        </w:trPr>
        <w:tc>
          <w:tcPr>
            <w:tcW w:w="581" w:type="dxa"/>
            <w:tcBorders>
              <w:top w:val="nil"/>
              <w:left w:val="single" w:sz="4" w:space="0" w:color="auto"/>
              <w:bottom w:val="single" w:sz="4" w:space="0" w:color="auto"/>
              <w:right w:val="single" w:sz="4" w:space="0" w:color="auto"/>
            </w:tcBorders>
            <w:noWrap/>
            <w:hideMark/>
          </w:tcPr>
          <w:p w14:paraId="53C2E0B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189</w:t>
            </w:r>
          </w:p>
        </w:tc>
        <w:tc>
          <w:tcPr>
            <w:tcW w:w="8713" w:type="dxa"/>
            <w:tcBorders>
              <w:top w:val="nil"/>
              <w:left w:val="nil"/>
              <w:bottom w:val="single" w:sz="4" w:space="0" w:color="auto"/>
              <w:right w:val="single" w:sz="4" w:space="0" w:color="auto"/>
            </w:tcBorders>
            <w:hideMark/>
          </w:tcPr>
          <w:p w14:paraId="763404E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капак за бутониера етажна или табло посока движение</w:t>
            </w:r>
          </w:p>
        </w:tc>
      </w:tr>
      <w:tr w:rsidR="00EC7886" w:rsidRPr="008359A2" w14:paraId="335542BA"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388FC95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190</w:t>
            </w:r>
          </w:p>
        </w:tc>
        <w:tc>
          <w:tcPr>
            <w:tcW w:w="8713" w:type="dxa"/>
            <w:tcBorders>
              <w:top w:val="nil"/>
              <w:left w:val="nil"/>
              <w:bottom w:val="single" w:sz="4" w:space="0" w:color="auto"/>
              <w:right w:val="single" w:sz="4" w:space="0" w:color="auto"/>
            </w:tcBorders>
            <w:hideMark/>
          </w:tcPr>
          <w:p w14:paraId="7F2AFAD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бутон за бутониера </w:t>
            </w:r>
          </w:p>
        </w:tc>
      </w:tr>
      <w:tr w:rsidR="00EC7886" w:rsidRPr="008359A2" w14:paraId="46CF533B" w14:textId="77777777" w:rsidTr="00EC7886">
        <w:trPr>
          <w:trHeight w:val="288"/>
        </w:trPr>
        <w:tc>
          <w:tcPr>
            <w:tcW w:w="581" w:type="dxa"/>
            <w:tcBorders>
              <w:top w:val="nil"/>
              <w:left w:val="single" w:sz="4" w:space="0" w:color="auto"/>
              <w:bottom w:val="single" w:sz="4" w:space="0" w:color="auto"/>
              <w:right w:val="single" w:sz="4" w:space="0" w:color="auto"/>
            </w:tcBorders>
            <w:noWrap/>
            <w:hideMark/>
          </w:tcPr>
          <w:p w14:paraId="68EDA492"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191</w:t>
            </w:r>
          </w:p>
        </w:tc>
        <w:tc>
          <w:tcPr>
            <w:tcW w:w="8713" w:type="dxa"/>
            <w:tcBorders>
              <w:top w:val="nil"/>
              <w:left w:val="nil"/>
              <w:bottom w:val="single" w:sz="4" w:space="0" w:color="auto"/>
              <w:right w:val="single" w:sz="4" w:space="0" w:color="auto"/>
            </w:tcBorders>
            <w:hideMark/>
          </w:tcPr>
          <w:p w14:paraId="7FCF6E6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Ремонт на бутон за бутониера с демонтаж и монтаж </w:t>
            </w:r>
          </w:p>
        </w:tc>
      </w:tr>
      <w:tr w:rsidR="00EC7886" w:rsidRPr="008359A2" w14:paraId="710CE0F7" w14:textId="77777777" w:rsidTr="00EC7886">
        <w:trPr>
          <w:trHeight w:val="265"/>
        </w:trPr>
        <w:tc>
          <w:tcPr>
            <w:tcW w:w="581" w:type="dxa"/>
            <w:tcBorders>
              <w:top w:val="nil"/>
              <w:left w:val="single" w:sz="4" w:space="0" w:color="auto"/>
              <w:bottom w:val="single" w:sz="4" w:space="0" w:color="auto"/>
              <w:right w:val="single" w:sz="4" w:space="0" w:color="auto"/>
            </w:tcBorders>
            <w:noWrap/>
            <w:hideMark/>
          </w:tcPr>
          <w:p w14:paraId="1AB8D3A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192</w:t>
            </w:r>
          </w:p>
        </w:tc>
        <w:tc>
          <w:tcPr>
            <w:tcW w:w="8713" w:type="dxa"/>
            <w:tcBorders>
              <w:top w:val="nil"/>
              <w:left w:val="nil"/>
              <w:bottom w:val="single" w:sz="4" w:space="0" w:color="auto"/>
              <w:right w:val="single" w:sz="4" w:space="0" w:color="auto"/>
            </w:tcBorders>
            <w:hideMark/>
          </w:tcPr>
          <w:p w14:paraId="3F9B8F1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съпротивление на бутон за бутониера </w:t>
            </w:r>
          </w:p>
        </w:tc>
      </w:tr>
      <w:tr w:rsidR="00EC7886" w:rsidRPr="008359A2" w14:paraId="58E077D5" w14:textId="77777777" w:rsidTr="00EC7886">
        <w:trPr>
          <w:trHeight w:val="300"/>
        </w:trPr>
        <w:tc>
          <w:tcPr>
            <w:tcW w:w="581" w:type="dxa"/>
            <w:tcBorders>
              <w:top w:val="nil"/>
              <w:left w:val="single" w:sz="4" w:space="0" w:color="auto"/>
              <w:bottom w:val="single" w:sz="4" w:space="0" w:color="auto"/>
              <w:right w:val="single" w:sz="4" w:space="0" w:color="auto"/>
            </w:tcBorders>
            <w:noWrap/>
            <w:hideMark/>
          </w:tcPr>
          <w:p w14:paraId="161F619D"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193</w:t>
            </w:r>
          </w:p>
        </w:tc>
        <w:tc>
          <w:tcPr>
            <w:tcW w:w="8713" w:type="dxa"/>
            <w:tcBorders>
              <w:top w:val="nil"/>
              <w:left w:val="nil"/>
              <w:bottom w:val="single" w:sz="4" w:space="0" w:color="auto"/>
              <w:right w:val="single" w:sz="4" w:space="0" w:color="auto"/>
            </w:tcBorders>
            <w:hideMark/>
          </w:tcPr>
          <w:p w14:paraId="4CF0949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Смяна на табло светлинна сигнализация ТСС</w:t>
            </w:r>
          </w:p>
        </w:tc>
      </w:tr>
      <w:tr w:rsidR="00EC7886" w:rsidRPr="008359A2" w14:paraId="0C73BF5F" w14:textId="77777777" w:rsidTr="00EC7886">
        <w:trPr>
          <w:trHeight w:val="245"/>
        </w:trPr>
        <w:tc>
          <w:tcPr>
            <w:tcW w:w="581" w:type="dxa"/>
            <w:tcBorders>
              <w:top w:val="nil"/>
              <w:left w:val="single" w:sz="4" w:space="0" w:color="auto"/>
              <w:bottom w:val="single" w:sz="4" w:space="0" w:color="auto"/>
              <w:right w:val="single" w:sz="4" w:space="0" w:color="auto"/>
            </w:tcBorders>
            <w:noWrap/>
            <w:hideMark/>
          </w:tcPr>
          <w:p w14:paraId="366200D1"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194</w:t>
            </w:r>
          </w:p>
        </w:tc>
        <w:tc>
          <w:tcPr>
            <w:tcW w:w="8713" w:type="dxa"/>
            <w:tcBorders>
              <w:top w:val="nil"/>
              <w:left w:val="nil"/>
              <w:bottom w:val="single" w:sz="4" w:space="0" w:color="auto"/>
              <w:right w:val="single" w:sz="4" w:space="0" w:color="auto"/>
            </w:tcBorders>
            <w:hideMark/>
          </w:tcPr>
          <w:p w14:paraId="68C634F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Смяна на капак за табло светлинна сигнализация </w:t>
            </w:r>
          </w:p>
        </w:tc>
      </w:tr>
      <w:tr w:rsidR="00EC7886" w:rsidRPr="008359A2" w14:paraId="2F6013E6" w14:textId="77777777" w:rsidTr="00EC7886">
        <w:trPr>
          <w:trHeight w:val="300"/>
        </w:trPr>
        <w:tc>
          <w:tcPr>
            <w:tcW w:w="581" w:type="dxa"/>
            <w:tcBorders>
              <w:top w:val="single" w:sz="4" w:space="0" w:color="auto"/>
              <w:left w:val="single" w:sz="4" w:space="0" w:color="auto"/>
              <w:bottom w:val="single" w:sz="4" w:space="0" w:color="auto"/>
              <w:right w:val="single" w:sz="4" w:space="0" w:color="auto"/>
            </w:tcBorders>
            <w:noWrap/>
            <w:hideMark/>
          </w:tcPr>
          <w:p w14:paraId="4F816019" w14:textId="77777777" w:rsidR="00EC7886" w:rsidRPr="008359A2" w:rsidRDefault="00EC7886" w:rsidP="00472DBF">
            <w:pPr>
              <w:spacing w:after="0" w:line="240" w:lineRule="auto"/>
              <w:jc w:val="center"/>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195</w:t>
            </w:r>
          </w:p>
        </w:tc>
        <w:tc>
          <w:tcPr>
            <w:tcW w:w="8713" w:type="dxa"/>
            <w:tcBorders>
              <w:top w:val="single" w:sz="4" w:space="0" w:color="auto"/>
              <w:left w:val="nil"/>
              <w:bottom w:val="single" w:sz="4" w:space="0" w:color="auto"/>
              <w:right w:val="single" w:sz="4" w:space="0" w:color="auto"/>
            </w:tcBorders>
            <w:hideMark/>
          </w:tcPr>
          <w:p w14:paraId="31508EF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Почистване дъно шахта</w:t>
            </w:r>
          </w:p>
        </w:tc>
      </w:tr>
    </w:tbl>
    <w:p w14:paraId="2707564D" w14:textId="77777777" w:rsidR="0065609F" w:rsidRDefault="0065609F" w:rsidP="003B2ECC">
      <w:pPr>
        <w:jc w:val="both"/>
        <w:rPr>
          <w:rFonts w:ascii="Times New Roman" w:eastAsia="Times New Roman" w:hAnsi="Times New Roman"/>
          <w:i/>
          <w:sz w:val="24"/>
          <w:szCs w:val="24"/>
          <w:u w:val="single"/>
          <w:lang w:val="bg-BG" w:eastAsia="bg-BG"/>
        </w:rPr>
      </w:pPr>
    </w:p>
    <w:p w14:paraId="7BDF86F1" w14:textId="40EEDFAA" w:rsidR="003B2ECC" w:rsidRDefault="003B2ECC" w:rsidP="003B2ECC">
      <w:pPr>
        <w:jc w:val="both"/>
      </w:pPr>
      <w:r>
        <w:rPr>
          <w:rFonts w:ascii="Times New Roman" w:eastAsia="Times New Roman" w:hAnsi="Times New Roman"/>
          <w:i/>
          <w:sz w:val="24"/>
          <w:szCs w:val="24"/>
          <w:u w:val="single"/>
          <w:lang w:val="bg-BG" w:eastAsia="bg-BG"/>
        </w:rPr>
        <w:t xml:space="preserve">ВАЖНО: </w:t>
      </w:r>
      <w:r w:rsidRPr="00751734">
        <w:rPr>
          <w:rFonts w:ascii="Times New Roman" w:eastAsia="Times New Roman" w:hAnsi="Times New Roman"/>
          <w:i/>
          <w:sz w:val="24"/>
          <w:szCs w:val="24"/>
          <w:lang w:val="bg-BG" w:eastAsia="bg-BG"/>
        </w:rPr>
        <w:t>В ценовите си предложения в таблица „Основните видови ремонтни дейности“</w:t>
      </w:r>
      <w:r>
        <w:rPr>
          <w:rFonts w:ascii="Times New Roman" w:eastAsia="Times New Roman" w:hAnsi="Times New Roman"/>
          <w:i/>
          <w:sz w:val="24"/>
          <w:szCs w:val="24"/>
          <w:lang w:eastAsia="bg-BG"/>
        </w:rPr>
        <w:t>(</w:t>
      </w:r>
      <w:r>
        <w:rPr>
          <w:rFonts w:ascii="Times New Roman" w:eastAsia="Times New Roman" w:hAnsi="Times New Roman"/>
          <w:i/>
          <w:sz w:val="24"/>
          <w:szCs w:val="24"/>
          <w:lang w:val="bg-BG" w:eastAsia="bg-BG"/>
        </w:rPr>
        <w:t xml:space="preserve">приложение 1 </w:t>
      </w:r>
      <w:r>
        <w:rPr>
          <w:rFonts w:ascii="Times New Roman" w:eastAsia="Times New Roman" w:hAnsi="Times New Roman"/>
          <w:i/>
          <w:sz w:val="24"/>
          <w:szCs w:val="24"/>
          <w:lang w:eastAsia="bg-BG"/>
        </w:rPr>
        <w:t>)</w:t>
      </w:r>
      <w:r w:rsidRPr="00751734">
        <w:rPr>
          <w:rFonts w:ascii="Times New Roman" w:eastAsia="Times New Roman" w:hAnsi="Times New Roman"/>
          <w:i/>
          <w:sz w:val="24"/>
          <w:szCs w:val="24"/>
          <w:lang w:val="bg-BG" w:eastAsia="bg-BG"/>
        </w:rPr>
        <w:t xml:space="preserve"> участници следва да посочат </w:t>
      </w:r>
      <w:r w:rsidRPr="00751734">
        <w:rPr>
          <w:rFonts w:ascii="Times New Roman" w:eastAsia="Times New Roman" w:hAnsi="Times New Roman"/>
          <w:b/>
          <w:i/>
          <w:sz w:val="24"/>
          <w:szCs w:val="24"/>
          <w:lang w:val="bg-BG" w:eastAsia="bg-BG"/>
        </w:rPr>
        <w:t>само стойността на вложения труд</w:t>
      </w:r>
      <w:r w:rsidRPr="00751734">
        <w:rPr>
          <w:rFonts w:ascii="Times New Roman" w:eastAsia="Times New Roman" w:hAnsi="Times New Roman"/>
          <w:i/>
          <w:sz w:val="24"/>
          <w:szCs w:val="24"/>
          <w:lang w:val="bg-BG" w:eastAsia="bg-BG"/>
        </w:rPr>
        <w:t xml:space="preserve"> </w:t>
      </w:r>
      <w:r>
        <w:rPr>
          <w:rFonts w:ascii="Times New Roman" w:eastAsia="Times New Roman" w:hAnsi="Times New Roman"/>
          <w:i/>
          <w:sz w:val="24"/>
          <w:szCs w:val="24"/>
          <w:lang w:val="bg-BG" w:eastAsia="bg-BG"/>
        </w:rPr>
        <w:t>за</w:t>
      </w:r>
      <w:r w:rsidRPr="00751734">
        <w:rPr>
          <w:rFonts w:ascii="Times New Roman" w:eastAsia="Times New Roman" w:hAnsi="Times New Roman"/>
          <w:i/>
          <w:sz w:val="24"/>
          <w:szCs w:val="24"/>
          <w:lang w:val="bg-BG" w:eastAsia="bg-BG"/>
        </w:rPr>
        <w:t xml:space="preserve"> извършване на </w:t>
      </w:r>
      <w:r>
        <w:rPr>
          <w:rFonts w:ascii="Times New Roman" w:eastAsia="Times New Roman" w:hAnsi="Times New Roman"/>
          <w:i/>
          <w:sz w:val="24"/>
          <w:szCs w:val="24"/>
          <w:lang w:val="bg-BG" w:eastAsia="bg-BG"/>
        </w:rPr>
        <w:t xml:space="preserve">съответния </w:t>
      </w:r>
      <w:r w:rsidRPr="00751734">
        <w:rPr>
          <w:rFonts w:ascii="Times New Roman" w:eastAsia="Times New Roman" w:hAnsi="Times New Roman"/>
          <w:i/>
          <w:sz w:val="24"/>
          <w:szCs w:val="24"/>
          <w:lang w:val="bg-BG" w:eastAsia="bg-BG"/>
        </w:rPr>
        <w:t>ремонт</w:t>
      </w:r>
      <w:r>
        <w:rPr>
          <w:rFonts w:ascii="Times New Roman" w:eastAsia="Times New Roman" w:hAnsi="Times New Roman"/>
          <w:i/>
          <w:sz w:val="24"/>
          <w:szCs w:val="24"/>
          <w:lang w:val="bg-BG" w:eastAsia="bg-BG"/>
        </w:rPr>
        <w:t>.</w:t>
      </w:r>
    </w:p>
    <w:p w14:paraId="565848C5" w14:textId="1890D262" w:rsidR="003B2ECC" w:rsidRPr="0065609F" w:rsidRDefault="0065609F" w:rsidP="0065609F">
      <w:pPr>
        <w:spacing w:after="0"/>
        <w:jc w:val="center"/>
        <w:rPr>
          <w:b/>
        </w:rPr>
      </w:pPr>
      <w:r>
        <w:rPr>
          <w:rFonts w:ascii="Times New Roman" w:eastAsia="Times New Roman" w:hAnsi="Times New Roman"/>
          <w:b/>
          <w:sz w:val="24"/>
          <w:szCs w:val="24"/>
          <w:lang w:val="bg-BG"/>
        </w:rPr>
        <w:t>М</w:t>
      </w:r>
      <w:r w:rsidRPr="0065609F">
        <w:rPr>
          <w:rFonts w:ascii="Times New Roman" w:eastAsia="Times New Roman" w:hAnsi="Times New Roman"/>
          <w:b/>
          <w:sz w:val="24"/>
          <w:szCs w:val="24"/>
          <w:lang w:val="bg-BG"/>
        </w:rPr>
        <w:t>есечна абонаментна такса</w:t>
      </w:r>
      <w:r>
        <w:rPr>
          <w:rFonts w:ascii="Times New Roman" w:eastAsia="Times New Roman" w:hAnsi="Times New Roman"/>
          <w:b/>
          <w:sz w:val="24"/>
          <w:szCs w:val="24"/>
          <w:lang w:val="bg-BG"/>
        </w:rPr>
        <w:t xml:space="preserve"> за поддръжка на асансьори</w:t>
      </w:r>
    </w:p>
    <w:tbl>
      <w:tblPr>
        <w:tblW w:w="9294" w:type="dxa"/>
        <w:tblInd w:w="57" w:type="dxa"/>
        <w:tblCellMar>
          <w:left w:w="70" w:type="dxa"/>
          <w:right w:w="70" w:type="dxa"/>
        </w:tblCellMar>
        <w:tblLook w:val="04A0" w:firstRow="1" w:lastRow="0" w:firstColumn="1" w:lastColumn="0" w:noHBand="0" w:noVBand="1"/>
      </w:tblPr>
      <w:tblGrid>
        <w:gridCol w:w="581"/>
        <w:gridCol w:w="8713"/>
      </w:tblGrid>
      <w:tr w:rsidR="00EC7886" w:rsidRPr="008359A2" w14:paraId="3F70F3AF"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3E831CE" w14:textId="7E281FB9" w:rsidR="00EC7886" w:rsidRPr="008359A2" w:rsidRDefault="003B2ECC" w:rsidP="003B2ECC">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w:t>
            </w:r>
          </w:p>
        </w:tc>
        <w:tc>
          <w:tcPr>
            <w:tcW w:w="8713" w:type="dxa"/>
            <w:tcBorders>
              <w:top w:val="single" w:sz="4" w:space="0" w:color="auto"/>
              <w:left w:val="nil"/>
              <w:bottom w:val="single" w:sz="4" w:space="0" w:color="auto"/>
              <w:right w:val="single" w:sz="4" w:space="0" w:color="auto"/>
            </w:tcBorders>
            <w:hideMark/>
          </w:tcPr>
          <w:p w14:paraId="4DCB57B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Блок 1,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."Цариградско шосе" №125</w:t>
            </w:r>
          </w:p>
        </w:tc>
      </w:tr>
      <w:tr w:rsidR="00EC7886" w:rsidRPr="008359A2" w14:paraId="17CCF60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B4156BD" w14:textId="4103D5E2"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p>
        </w:tc>
        <w:tc>
          <w:tcPr>
            <w:tcW w:w="8713" w:type="dxa"/>
            <w:tcBorders>
              <w:top w:val="single" w:sz="4" w:space="0" w:color="auto"/>
              <w:left w:val="nil"/>
              <w:bottom w:val="single" w:sz="4" w:space="0" w:color="auto"/>
              <w:right w:val="single" w:sz="4" w:space="0" w:color="auto"/>
            </w:tcBorders>
            <w:hideMark/>
          </w:tcPr>
          <w:p w14:paraId="44A98C8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Ректорат,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 Освободител"№15</w:t>
            </w:r>
          </w:p>
        </w:tc>
      </w:tr>
      <w:tr w:rsidR="00EC7886" w:rsidRPr="008359A2" w14:paraId="14C1F41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D0802ED" w14:textId="567F1CC4"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p>
        </w:tc>
        <w:tc>
          <w:tcPr>
            <w:tcW w:w="8713" w:type="dxa"/>
            <w:tcBorders>
              <w:top w:val="single" w:sz="4" w:space="0" w:color="auto"/>
              <w:left w:val="nil"/>
              <w:bottom w:val="single" w:sz="4" w:space="0" w:color="auto"/>
              <w:right w:val="single" w:sz="4" w:space="0" w:color="auto"/>
            </w:tcBorders>
            <w:hideMark/>
          </w:tcPr>
          <w:p w14:paraId="27650C6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Ректорат,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 Освободител"№15</w:t>
            </w:r>
          </w:p>
        </w:tc>
      </w:tr>
      <w:tr w:rsidR="00EC7886" w:rsidRPr="008359A2" w14:paraId="3B5F157F"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FBCDACF" w14:textId="49CE7379"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w:t>
            </w:r>
          </w:p>
        </w:tc>
        <w:tc>
          <w:tcPr>
            <w:tcW w:w="8713" w:type="dxa"/>
            <w:tcBorders>
              <w:top w:val="single" w:sz="4" w:space="0" w:color="auto"/>
              <w:left w:val="nil"/>
              <w:bottom w:val="single" w:sz="4" w:space="0" w:color="auto"/>
              <w:right w:val="single" w:sz="4" w:space="0" w:color="auto"/>
            </w:tcBorders>
            <w:hideMark/>
          </w:tcPr>
          <w:p w14:paraId="3B231E9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w:t>
            </w:r>
            <w:proofErr w:type="spellStart"/>
            <w:r w:rsidRPr="008359A2">
              <w:rPr>
                <w:rFonts w:ascii="Times New Roman" w:eastAsia="Times New Roman" w:hAnsi="Times New Roman"/>
                <w:sz w:val="24"/>
                <w:szCs w:val="24"/>
                <w:lang w:val="bg-BG" w:eastAsia="bg-BG"/>
              </w:rPr>
              <w:t>Унив</w:t>
            </w:r>
            <w:proofErr w:type="spellEnd"/>
            <w:r w:rsidRPr="008359A2">
              <w:rPr>
                <w:rFonts w:ascii="Times New Roman" w:eastAsia="Times New Roman" w:hAnsi="Times New Roman"/>
                <w:sz w:val="24"/>
                <w:szCs w:val="24"/>
                <w:lang w:val="bg-BG" w:eastAsia="bg-BG"/>
              </w:rPr>
              <w:t xml:space="preserve">. Библиотека,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 Освободител"№15</w:t>
            </w:r>
          </w:p>
        </w:tc>
      </w:tr>
      <w:tr w:rsidR="00EC7886" w:rsidRPr="008359A2" w14:paraId="11A1652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9C883A6" w14:textId="5919D582"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w:t>
            </w:r>
          </w:p>
        </w:tc>
        <w:tc>
          <w:tcPr>
            <w:tcW w:w="8713" w:type="dxa"/>
            <w:tcBorders>
              <w:top w:val="single" w:sz="4" w:space="0" w:color="auto"/>
              <w:left w:val="nil"/>
              <w:bottom w:val="single" w:sz="4" w:space="0" w:color="auto"/>
              <w:right w:val="single" w:sz="4" w:space="0" w:color="auto"/>
            </w:tcBorders>
            <w:hideMark/>
          </w:tcPr>
          <w:p w14:paraId="2C6F615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ДЕО - Студентско общежитие, </w:t>
            </w:r>
            <w:proofErr w:type="spellStart"/>
            <w:r w:rsidRPr="008359A2">
              <w:rPr>
                <w:rFonts w:ascii="Times New Roman" w:eastAsia="Times New Roman" w:hAnsi="Times New Roman"/>
                <w:sz w:val="24"/>
                <w:szCs w:val="24"/>
                <w:lang w:val="bg-BG" w:eastAsia="bg-BG"/>
              </w:rPr>
              <w:t>ул</w:t>
            </w:r>
            <w:proofErr w:type="spellEnd"/>
            <w:r w:rsidRPr="008359A2">
              <w:rPr>
                <w:rFonts w:ascii="Times New Roman" w:eastAsia="Times New Roman" w:hAnsi="Times New Roman"/>
                <w:sz w:val="24"/>
                <w:szCs w:val="24"/>
                <w:lang w:val="bg-BG" w:eastAsia="bg-BG"/>
              </w:rPr>
              <w:t>."Коста Лулчев"27</w:t>
            </w:r>
          </w:p>
        </w:tc>
      </w:tr>
      <w:tr w:rsidR="00EC7886" w:rsidRPr="008359A2" w14:paraId="684FBCF4"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77B1289B" w14:textId="0C071ACE"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w:t>
            </w:r>
          </w:p>
        </w:tc>
        <w:tc>
          <w:tcPr>
            <w:tcW w:w="8713" w:type="dxa"/>
            <w:tcBorders>
              <w:top w:val="single" w:sz="4" w:space="0" w:color="auto"/>
              <w:left w:val="nil"/>
              <w:bottom w:val="single" w:sz="4" w:space="0" w:color="auto"/>
              <w:right w:val="single" w:sz="4" w:space="0" w:color="auto"/>
            </w:tcBorders>
            <w:hideMark/>
          </w:tcPr>
          <w:p w14:paraId="626FB40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ДЕО - студентско общежитие, </w:t>
            </w:r>
            <w:proofErr w:type="spellStart"/>
            <w:r w:rsidRPr="008359A2">
              <w:rPr>
                <w:rFonts w:ascii="Times New Roman" w:eastAsia="Times New Roman" w:hAnsi="Times New Roman"/>
                <w:sz w:val="24"/>
                <w:szCs w:val="24"/>
                <w:lang w:val="bg-BG" w:eastAsia="bg-BG"/>
              </w:rPr>
              <w:t>ул</w:t>
            </w:r>
            <w:proofErr w:type="spellEnd"/>
            <w:r w:rsidRPr="008359A2">
              <w:rPr>
                <w:rFonts w:ascii="Times New Roman" w:eastAsia="Times New Roman" w:hAnsi="Times New Roman"/>
                <w:sz w:val="24"/>
                <w:szCs w:val="24"/>
                <w:lang w:val="bg-BG" w:eastAsia="bg-BG"/>
              </w:rPr>
              <w:t>."Коста Лулчев"27</w:t>
            </w:r>
          </w:p>
        </w:tc>
      </w:tr>
      <w:tr w:rsidR="00EC7886" w:rsidRPr="008359A2" w14:paraId="67E0417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610D294" w14:textId="32069989"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w:t>
            </w:r>
          </w:p>
        </w:tc>
        <w:tc>
          <w:tcPr>
            <w:tcW w:w="8713" w:type="dxa"/>
            <w:tcBorders>
              <w:top w:val="single" w:sz="4" w:space="0" w:color="auto"/>
              <w:left w:val="nil"/>
              <w:bottom w:val="single" w:sz="4" w:space="0" w:color="auto"/>
              <w:right w:val="single" w:sz="4" w:space="0" w:color="auto"/>
            </w:tcBorders>
            <w:hideMark/>
          </w:tcPr>
          <w:p w14:paraId="5E6B4DDB" w14:textId="58B4DAEB" w:rsidR="00EC7886" w:rsidRPr="008359A2" w:rsidRDefault="00EC7886" w:rsidP="006764F6">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 ФН</w:t>
            </w:r>
            <w:r w:rsidR="006764F6">
              <w:rPr>
                <w:rFonts w:ascii="Times New Roman" w:eastAsia="Times New Roman" w:hAnsi="Times New Roman"/>
                <w:sz w:val="24"/>
                <w:szCs w:val="24"/>
                <w:lang w:val="bg-BG" w:eastAsia="bg-BG"/>
              </w:rPr>
              <w:t>ОИ</w:t>
            </w:r>
            <w:r w:rsidRPr="008359A2">
              <w:rPr>
                <w:rFonts w:ascii="Times New Roman" w:eastAsia="Times New Roman" w:hAnsi="Times New Roman"/>
                <w:sz w:val="24"/>
                <w:szCs w:val="24"/>
                <w:lang w:val="bg-BG" w:eastAsia="bg-BG"/>
              </w:rPr>
              <w:t xml:space="preserve">, </w:t>
            </w:r>
            <w:proofErr w:type="spellStart"/>
            <w:r w:rsidRPr="008359A2">
              <w:rPr>
                <w:rFonts w:ascii="Times New Roman" w:eastAsia="Times New Roman" w:hAnsi="Times New Roman"/>
                <w:sz w:val="24"/>
                <w:szCs w:val="24"/>
                <w:lang w:val="bg-BG" w:eastAsia="bg-BG"/>
              </w:rPr>
              <w:t>Ул</w:t>
            </w:r>
            <w:proofErr w:type="spellEnd"/>
            <w:r w:rsidRPr="008359A2">
              <w:rPr>
                <w:rFonts w:ascii="Times New Roman" w:eastAsia="Times New Roman" w:hAnsi="Times New Roman"/>
                <w:sz w:val="24"/>
                <w:szCs w:val="24"/>
                <w:lang w:val="bg-BG" w:eastAsia="bg-BG"/>
              </w:rPr>
              <w:t>."Шипченски проход" 69А</w:t>
            </w:r>
          </w:p>
        </w:tc>
      </w:tr>
      <w:tr w:rsidR="00EC7886" w:rsidRPr="008359A2" w14:paraId="3E21FD2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13D3ACB" w14:textId="74602DCB"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w:t>
            </w:r>
          </w:p>
        </w:tc>
        <w:tc>
          <w:tcPr>
            <w:tcW w:w="8713" w:type="dxa"/>
            <w:tcBorders>
              <w:top w:val="single" w:sz="4" w:space="0" w:color="auto"/>
              <w:left w:val="nil"/>
              <w:bottom w:val="single" w:sz="4" w:space="0" w:color="auto"/>
              <w:right w:val="single" w:sz="4" w:space="0" w:color="auto"/>
            </w:tcBorders>
            <w:hideMark/>
          </w:tcPr>
          <w:p w14:paraId="4505442E" w14:textId="5533E6ED" w:rsidR="00EC7886" w:rsidRPr="008359A2" w:rsidRDefault="00EC7886" w:rsidP="006764F6">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 ФН</w:t>
            </w:r>
            <w:r w:rsidR="006764F6">
              <w:rPr>
                <w:rFonts w:ascii="Times New Roman" w:eastAsia="Times New Roman" w:hAnsi="Times New Roman"/>
                <w:sz w:val="24"/>
                <w:szCs w:val="24"/>
                <w:lang w:val="bg-BG" w:eastAsia="bg-BG"/>
              </w:rPr>
              <w:t>ОИ</w:t>
            </w:r>
            <w:r w:rsidRPr="008359A2">
              <w:rPr>
                <w:rFonts w:ascii="Times New Roman" w:eastAsia="Times New Roman" w:hAnsi="Times New Roman"/>
                <w:sz w:val="24"/>
                <w:szCs w:val="24"/>
                <w:lang w:val="bg-BG" w:eastAsia="bg-BG"/>
              </w:rPr>
              <w:t xml:space="preserve">, </w:t>
            </w:r>
            <w:proofErr w:type="spellStart"/>
            <w:r w:rsidRPr="008359A2">
              <w:rPr>
                <w:rFonts w:ascii="Times New Roman" w:eastAsia="Times New Roman" w:hAnsi="Times New Roman"/>
                <w:sz w:val="24"/>
                <w:szCs w:val="24"/>
                <w:lang w:val="bg-BG" w:eastAsia="bg-BG"/>
              </w:rPr>
              <w:t>Ул</w:t>
            </w:r>
            <w:proofErr w:type="spellEnd"/>
            <w:r w:rsidRPr="008359A2">
              <w:rPr>
                <w:rFonts w:ascii="Times New Roman" w:eastAsia="Times New Roman" w:hAnsi="Times New Roman"/>
                <w:sz w:val="24"/>
                <w:szCs w:val="24"/>
                <w:lang w:val="bg-BG" w:eastAsia="bg-BG"/>
              </w:rPr>
              <w:t>."Шипченски проход" 69А</w:t>
            </w:r>
          </w:p>
        </w:tc>
      </w:tr>
      <w:tr w:rsidR="00EC7886" w:rsidRPr="008359A2" w14:paraId="604371EF"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38FA0555" w14:textId="6F8FBEEF"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w:t>
            </w:r>
          </w:p>
        </w:tc>
        <w:tc>
          <w:tcPr>
            <w:tcW w:w="8713" w:type="dxa"/>
            <w:tcBorders>
              <w:top w:val="single" w:sz="4" w:space="0" w:color="auto"/>
              <w:left w:val="nil"/>
              <w:bottom w:val="single" w:sz="4" w:space="0" w:color="auto"/>
              <w:right w:val="single" w:sz="4" w:space="0" w:color="auto"/>
            </w:tcBorders>
            <w:hideMark/>
          </w:tcPr>
          <w:p w14:paraId="6AAB55E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ФХФ,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1</w:t>
            </w:r>
          </w:p>
        </w:tc>
      </w:tr>
      <w:tr w:rsidR="00EC7886" w:rsidRPr="008359A2" w14:paraId="53F49B69"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676CA19" w14:textId="0BD75097"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10</w:t>
            </w:r>
          </w:p>
        </w:tc>
        <w:tc>
          <w:tcPr>
            <w:tcW w:w="8713" w:type="dxa"/>
            <w:tcBorders>
              <w:top w:val="single" w:sz="4" w:space="0" w:color="auto"/>
              <w:left w:val="nil"/>
              <w:bottom w:val="single" w:sz="4" w:space="0" w:color="auto"/>
              <w:right w:val="single" w:sz="4" w:space="0" w:color="auto"/>
            </w:tcBorders>
            <w:hideMark/>
          </w:tcPr>
          <w:p w14:paraId="6633E69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ФХФ,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1</w:t>
            </w:r>
          </w:p>
        </w:tc>
      </w:tr>
      <w:tr w:rsidR="00EC7886" w:rsidRPr="008359A2" w14:paraId="26F3F573"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9FAE01C" w14:textId="51D168A6"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11</w:t>
            </w:r>
          </w:p>
        </w:tc>
        <w:tc>
          <w:tcPr>
            <w:tcW w:w="8713" w:type="dxa"/>
            <w:tcBorders>
              <w:top w:val="single" w:sz="4" w:space="0" w:color="auto"/>
              <w:left w:val="nil"/>
              <w:bottom w:val="single" w:sz="4" w:space="0" w:color="auto"/>
              <w:right w:val="single" w:sz="4" w:space="0" w:color="auto"/>
            </w:tcBorders>
            <w:hideMark/>
          </w:tcPr>
          <w:p w14:paraId="587491A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ФХФ,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1</w:t>
            </w:r>
          </w:p>
        </w:tc>
      </w:tr>
      <w:tr w:rsidR="00EC7886" w:rsidRPr="008359A2" w14:paraId="7A9AD8D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781C0561" w14:textId="659ED443"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12</w:t>
            </w:r>
          </w:p>
        </w:tc>
        <w:tc>
          <w:tcPr>
            <w:tcW w:w="8713" w:type="dxa"/>
            <w:tcBorders>
              <w:top w:val="single" w:sz="4" w:space="0" w:color="auto"/>
              <w:left w:val="nil"/>
              <w:bottom w:val="single" w:sz="4" w:space="0" w:color="auto"/>
              <w:right w:val="single" w:sz="4" w:space="0" w:color="auto"/>
            </w:tcBorders>
            <w:hideMark/>
          </w:tcPr>
          <w:p w14:paraId="66075AD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Блок 2,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."Цариградско шосе" №125</w:t>
            </w:r>
          </w:p>
        </w:tc>
      </w:tr>
      <w:tr w:rsidR="00EC7886" w:rsidRPr="008359A2" w14:paraId="67137A7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17CD0CD" w14:textId="6823E4A9"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13</w:t>
            </w:r>
          </w:p>
        </w:tc>
        <w:tc>
          <w:tcPr>
            <w:tcW w:w="8713" w:type="dxa"/>
            <w:tcBorders>
              <w:top w:val="single" w:sz="4" w:space="0" w:color="auto"/>
              <w:left w:val="nil"/>
              <w:bottom w:val="single" w:sz="4" w:space="0" w:color="auto"/>
              <w:right w:val="single" w:sz="4" w:space="0" w:color="auto"/>
            </w:tcBorders>
            <w:hideMark/>
          </w:tcPr>
          <w:p w14:paraId="4C62FA2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Блок  4,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."Цариградско шосе" №125</w:t>
            </w:r>
          </w:p>
        </w:tc>
      </w:tr>
      <w:tr w:rsidR="00EC7886" w:rsidRPr="008359A2" w14:paraId="153568C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714E943A" w14:textId="3CAA1B25"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14</w:t>
            </w:r>
          </w:p>
        </w:tc>
        <w:tc>
          <w:tcPr>
            <w:tcW w:w="8713" w:type="dxa"/>
            <w:tcBorders>
              <w:top w:val="single" w:sz="4" w:space="0" w:color="auto"/>
              <w:left w:val="nil"/>
              <w:bottom w:val="single" w:sz="4" w:space="0" w:color="auto"/>
              <w:right w:val="single" w:sz="4" w:space="0" w:color="auto"/>
            </w:tcBorders>
            <w:hideMark/>
          </w:tcPr>
          <w:p w14:paraId="6E99633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w:t>
            </w:r>
            <w:proofErr w:type="spellStart"/>
            <w:r w:rsidRPr="008359A2">
              <w:rPr>
                <w:rFonts w:ascii="Times New Roman" w:eastAsia="Times New Roman" w:hAnsi="Times New Roman"/>
                <w:sz w:val="24"/>
                <w:szCs w:val="24"/>
                <w:lang w:val="bg-BG" w:eastAsia="bg-BG"/>
              </w:rPr>
              <w:t>ФзФ</w:t>
            </w:r>
            <w:proofErr w:type="spellEnd"/>
            <w:r w:rsidRPr="008359A2">
              <w:rPr>
                <w:rFonts w:ascii="Times New Roman" w:eastAsia="Times New Roman" w:hAnsi="Times New Roman"/>
                <w:sz w:val="24"/>
                <w:szCs w:val="24"/>
                <w:lang w:val="bg-BG" w:eastAsia="bg-BG"/>
              </w:rPr>
              <w:t xml:space="preserve">,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5</w:t>
            </w:r>
          </w:p>
        </w:tc>
      </w:tr>
      <w:tr w:rsidR="00EC7886" w:rsidRPr="008359A2" w14:paraId="58965A2C"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3D008137" w14:textId="638969B1"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15</w:t>
            </w:r>
          </w:p>
        </w:tc>
        <w:tc>
          <w:tcPr>
            <w:tcW w:w="8713" w:type="dxa"/>
            <w:tcBorders>
              <w:top w:val="single" w:sz="4" w:space="0" w:color="auto"/>
              <w:left w:val="nil"/>
              <w:bottom w:val="single" w:sz="4" w:space="0" w:color="auto"/>
              <w:right w:val="single" w:sz="4" w:space="0" w:color="auto"/>
            </w:tcBorders>
            <w:hideMark/>
          </w:tcPr>
          <w:p w14:paraId="5769F14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w:t>
            </w:r>
            <w:proofErr w:type="spellStart"/>
            <w:r w:rsidRPr="008359A2">
              <w:rPr>
                <w:rFonts w:ascii="Times New Roman" w:eastAsia="Times New Roman" w:hAnsi="Times New Roman"/>
                <w:sz w:val="24"/>
                <w:szCs w:val="24"/>
                <w:lang w:val="bg-BG" w:eastAsia="bg-BG"/>
              </w:rPr>
              <w:t>ФзФ</w:t>
            </w:r>
            <w:proofErr w:type="spellEnd"/>
            <w:r w:rsidRPr="008359A2">
              <w:rPr>
                <w:rFonts w:ascii="Times New Roman" w:eastAsia="Times New Roman" w:hAnsi="Times New Roman"/>
                <w:sz w:val="24"/>
                <w:szCs w:val="24"/>
                <w:lang w:val="bg-BG" w:eastAsia="bg-BG"/>
              </w:rPr>
              <w:t xml:space="preserve">,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5</w:t>
            </w:r>
          </w:p>
        </w:tc>
      </w:tr>
      <w:tr w:rsidR="00EC7886" w:rsidRPr="008359A2" w14:paraId="6032BBFF"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B0E21CE" w14:textId="695B84AC"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16</w:t>
            </w:r>
          </w:p>
        </w:tc>
        <w:tc>
          <w:tcPr>
            <w:tcW w:w="8713" w:type="dxa"/>
            <w:tcBorders>
              <w:top w:val="single" w:sz="4" w:space="0" w:color="auto"/>
              <w:left w:val="nil"/>
              <w:bottom w:val="single" w:sz="4" w:space="0" w:color="auto"/>
              <w:right w:val="single" w:sz="4" w:space="0" w:color="auto"/>
            </w:tcBorders>
            <w:hideMark/>
          </w:tcPr>
          <w:p w14:paraId="08338AD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w:t>
            </w:r>
            <w:proofErr w:type="spellStart"/>
            <w:r w:rsidRPr="008359A2">
              <w:rPr>
                <w:rFonts w:ascii="Times New Roman" w:eastAsia="Times New Roman" w:hAnsi="Times New Roman"/>
                <w:sz w:val="24"/>
                <w:szCs w:val="24"/>
                <w:lang w:val="bg-BG" w:eastAsia="bg-BG"/>
              </w:rPr>
              <w:t>ФзФ</w:t>
            </w:r>
            <w:proofErr w:type="spellEnd"/>
            <w:r w:rsidRPr="008359A2">
              <w:rPr>
                <w:rFonts w:ascii="Times New Roman" w:eastAsia="Times New Roman" w:hAnsi="Times New Roman"/>
                <w:sz w:val="24"/>
                <w:szCs w:val="24"/>
                <w:lang w:val="bg-BG" w:eastAsia="bg-BG"/>
              </w:rPr>
              <w:t xml:space="preserve">,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5</w:t>
            </w:r>
          </w:p>
        </w:tc>
      </w:tr>
      <w:tr w:rsidR="00EC7886" w:rsidRPr="008359A2" w14:paraId="646D89D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56304E0" w14:textId="6B248E21"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17</w:t>
            </w:r>
          </w:p>
        </w:tc>
        <w:tc>
          <w:tcPr>
            <w:tcW w:w="8713" w:type="dxa"/>
            <w:tcBorders>
              <w:top w:val="single" w:sz="4" w:space="0" w:color="auto"/>
              <w:left w:val="nil"/>
              <w:bottom w:val="single" w:sz="4" w:space="0" w:color="auto"/>
              <w:right w:val="single" w:sz="4" w:space="0" w:color="auto"/>
            </w:tcBorders>
            <w:hideMark/>
          </w:tcPr>
          <w:p w14:paraId="12BEB3A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Блок 3,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."Цариградско шосе" №125</w:t>
            </w:r>
          </w:p>
        </w:tc>
      </w:tr>
      <w:tr w:rsidR="00EC7886" w:rsidRPr="008359A2" w14:paraId="3CB5057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94EE236" w14:textId="7FB0013E"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18</w:t>
            </w:r>
          </w:p>
        </w:tc>
        <w:tc>
          <w:tcPr>
            <w:tcW w:w="8713" w:type="dxa"/>
            <w:tcBorders>
              <w:top w:val="single" w:sz="4" w:space="0" w:color="auto"/>
              <w:left w:val="nil"/>
              <w:bottom w:val="single" w:sz="4" w:space="0" w:color="auto"/>
              <w:right w:val="single" w:sz="4" w:space="0" w:color="auto"/>
            </w:tcBorders>
            <w:hideMark/>
          </w:tcPr>
          <w:p w14:paraId="4249264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ФМИ,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 xml:space="preserve">."Джеймс </w:t>
            </w:r>
            <w:proofErr w:type="spellStart"/>
            <w:r w:rsidRPr="008359A2">
              <w:rPr>
                <w:rFonts w:ascii="Times New Roman" w:eastAsia="Times New Roman" w:hAnsi="Times New Roman"/>
                <w:sz w:val="24"/>
                <w:szCs w:val="24"/>
                <w:lang w:val="bg-BG" w:eastAsia="bg-BG"/>
              </w:rPr>
              <w:t>Баучър</w:t>
            </w:r>
            <w:proofErr w:type="spellEnd"/>
            <w:r w:rsidRPr="008359A2">
              <w:rPr>
                <w:rFonts w:ascii="Times New Roman" w:eastAsia="Times New Roman" w:hAnsi="Times New Roman"/>
                <w:sz w:val="24"/>
                <w:szCs w:val="24"/>
                <w:lang w:val="bg-BG" w:eastAsia="bg-BG"/>
              </w:rPr>
              <w:t>" 3</w:t>
            </w:r>
          </w:p>
        </w:tc>
      </w:tr>
      <w:tr w:rsidR="00EC7886" w:rsidRPr="008359A2" w14:paraId="783C0CA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079FEA52" w14:textId="10D25DC6"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19</w:t>
            </w:r>
          </w:p>
        </w:tc>
        <w:tc>
          <w:tcPr>
            <w:tcW w:w="8713" w:type="dxa"/>
            <w:tcBorders>
              <w:top w:val="single" w:sz="4" w:space="0" w:color="auto"/>
              <w:left w:val="nil"/>
              <w:bottom w:val="single" w:sz="4" w:space="0" w:color="auto"/>
              <w:right w:val="single" w:sz="4" w:space="0" w:color="auto"/>
            </w:tcBorders>
            <w:hideMark/>
          </w:tcPr>
          <w:p w14:paraId="1CED0CD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8, </w:t>
            </w:r>
            <w:r w:rsidRPr="008359A2">
              <w:rPr>
                <w:rFonts w:ascii="Times New Roman" w:eastAsia="Times New Roman" w:hAnsi="Times New Roman"/>
                <w:sz w:val="24"/>
                <w:szCs w:val="24"/>
                <w:lang w:val="bg-BG" w:eastAsia="bg-BG"/>
              </w:rPr>
              <w:t>Студентски град</w:t>
            </w:r>
          </w:p>
        </w:tc>
      </w:tr>
      <w:tr w:rsidR="00EC7886" w:rsidRPr="008359A2" w14:paraId="4ACB2799"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32BD5701" w14:textId="547DCD87"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20</w:t>
            </w:r>
          </w:p>
        </w:tc>
        <w:tc>
          <w:tcPr>
            <w:tcW w:w="8713" w:type="dxa"/>
            <w:tcBorders>
              <w:top w:val="single" w:sz="4" w:space="0" w:color="auto"/>
              <w:left w:val="nil"/>
              <w:bottom w:val="single" w:sz="4" w:space="0" w:color="auto"/>
              <w:right w:val="single" w:sz="4" w:space="0" w:color="auto"/>
            </w:tcBorders>
            <w:hideMark/>
          </w:tcPr>
          <w:p w14:paraId="24BF850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8, </w:t>
            </w:r>
            <w:r w:rsidRPr="008359A2">
              <w:rPr>
                <w:rFonts w:ascii="Times New Roman" w:eastAsia="Times New Roman" w:hAnsi="Times New Roman"/>
                <w:sz w:val="24"/>
                <w:szCs w:val="24"/>
                <w:lang w:val="bg-BG" w:eastAsia="bg-BG"/>
              </w:rPr>
              <w:t>Студентски град</w:t>
            </w:r>
          </w:p>
        </w:tc>
      </w:tr>
      <w:tr w:rsidR="00EC7886" w:rsidRPr="008359A2" w14:paraId="27B65FC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EBAEAED" w14:textId="237EB57F"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21</w:t>
            </w:r>
          </w:p>
        </w:tc>
        <w:tc>
          <w:tcPr>
            <w:tcW w:w="8713" w:type="dxa"/>
            <w:tcBorders>
              <w:top w:val="single" w:sz="4" w:space="0" w:color="auto"/>
              <w:left w:val="nil"/>
              <w:bottom w:val="single" w:sz="4" w:space="0" w:color="auto"/>
              <w:right w:val="single" w:sz="4" w:space="0" w:color="auto"/>
            </w:tcBorders>
            <w:hideMark/>
          </w:tcPr>
          <w:p w14:paraId="13D377D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8, </w:t>
            </w:r>
            <w:r w:rsidRPr="008359A2">
              <w:rPr>
                <w:rFonts w:ascii="Times New Roman" w:eastAsia="Times New Roman" w:hAnsi="Times New Roman"/>
                <w:sz w:val="24"/>
                <w:szCs w:val="24"/>
                <w:lang w:val="bg-BG" w:eastAsia="bg-BG"/>
              </w:rPr>
              <w:t>Студентски град</w:t>
            </w:r>
          </w:p>
        </w:tc>
      </w:tr>
      <w:tr w:rsidR="00EC7886" w:rsidRPr="008359A2" w14:paraId="1B3E4DB8"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A8430C1" w14:textId="0455C269"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22</w:t>
            </w:r>
          </w:p>
        </w:tc>
        <w:tc>
          <w:tcPr>
            <w:tcW w:w="8713" w:type="dxa"/>
            <w:tcBorders>
              <w:top w:val="single" w:sz="4" w:space="0" w:color="auto"/>
              <w:left w:val="nil"/>
              <w:bottom w:val="single" w:sz="4" w:space="0" w:color="auto"/>
              <w:right w:val="single" w:sz="4" w:space="0" w:color="auto"/>
            </w:tcBorders>
            <w:hideMark/>
          </w:tcPr>
          <w:p w14:paraId="5C4F141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8 - мебелен, </w:t>
            </w:r>
            <w:r w:rsidRPr="008359A2">
              <w:rPr>
                <w:rFonts w:ascii="Times New Roman" w:eastAsia="Times New Roman" w:hAnsi="Times New Roman"/>
                <w:sz w:val="24"/>
                <w:szCs w:val="24"/>
                <w:lang w:val="bg-BG" w:eastAsia="bg-BG"/>
              </w:rPr>
              <w:t>Студентски град</w:t>
            </w:r>
          </w:p>
        </w:tc>
      </w:tr>
      <w:tr w:rsidR="00EC7886" w:rsidRPr="008359A2" w14:paraId="1B2FD643"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038441D" w14:textId="6FF5C16A"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23</w:t>
            </w:r>
          </w:p>
        </w:tc>
        <w:tc>
          <w:tcPr>
            <w:tcW w:w="8713" w:type="dxa"/>
            <w:tcBorders>
              <w:top w:val="single" w:sz="4" w:space="0" w:color="auto"/>
              <w:left w:val="nil"/>
              <w:bottom w:val="single" w:sz="4" w:space="0" w:color="auto"/>
              <w:right w:val="single" w:sz="4" w:space="0" w:color="auto"/>
            </w:tcBorders>
            <w:hideMark/>
          </w:tcPr>
          <w:p w14:paraId="4999F62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17, </w:t>
            </w:r>
            <w:r w:rsidRPr="008359A2">
              <w:rPr>
                <w:rFonts w:ascii="Times New Roman" w:eastAsia="Times New Roman" w:hAnsi="Times New Roman"/>
                <w:sz w:val="24"/>
                <w:szCs w:val="24"/>
                <w:lang w:val="bg-BG" w:eastAsia="bg-BG"/>
              </w:rPr>
              <w:t>Студентски град</w:t>
            </w:r>
          </w:p>
        </w:tc>
      </w:tr>
      <w:tr w:rsidR="00EC7886" w:rsidRPr="008359A2" w14:paraId="5E270E24"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53B85EF" w14:textId="63BEBBC2"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24</w:t>
            </w:r>
          </w:p>
        </w:tc>
        <w:tc>
          <w:tcPr>
            <w:tcW w:w="8713" w:type="dxa"/>
            <w:tcBorders>
              <w:top w:val="single" w:sz="4" w:space="0" w:color="auto"/>
              <w:left w:val="nil"/>
              <w:bottom w:val="single" w:sz="4" w:space="0" w:color="auto"/>
              <w:right w:val="single" w:sz="4" w:space="0" w:color="auto"/>
            </w:tcBorders>
            <w:hideMark/>
          </w:tcPr>
          <w:p w14:paraId="278DE12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17, </w:t>
            </w:r>
            <w:r w:rsidRPr="008359A2">
              <w:rPr>
                <w:rFonts w:ascii="Times New Roman" w:eastAsia="Times New Roman" w:hAnsi="Times New Roman"/>
                <w:sz w:val="24"/>
                <w:szCs w:val="24"/>
                <w:lang w:val="bg-BG" w:eastAsia="bg-BG"/>
              </w:rPr>
              <w:t>Студентски град</w:t>
            </w:r>
          </w:p>
        </w:tc>
      </w:tr>
      <w:tr w:rsidR="00EC7886" w:rsidRPr="008359A2" w14:paraId="7E51B5E7"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B5659DD" w14:textId="2A8820B3"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25</w:t>
            </w:r>
          </w:p>
        </w:tc>
        <w:tc>
          <w:tcPr>
            <w:tcW w:w="8713" w:type="dxa"/>
            <w:tcBorders>
              <w:top w:val="single" w:sz="4" w:space="0" w:color="auto"/>
              <w:left w:val="nil"/>
              <w:bottom w:val="single" w:sz="4" w:space="0" w:color="auto"/>
              <w:right w:val="single" w:sz="4" w:space="0" w:color="auto"/>
            </w:tcBorders>
            <w:hideMark/>
          </w:tcPr>
          <w:p w14:paraId="5AC2448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17 - мебелен, </w:t>
            </w:r>
            <w:r w:rsidRPr="008359A2">
              <w:rPr>
                <w:rFonts w:ascii="Times New Roman" w:eastAsia="Times New Roman" w:hAnsi="Times New Roman"/>
                <w:sz w:val="24"/>
                <w:szCs w:val="24"/>
                <w:lang w:val="bg-BG" w:eastAsia="bg-BG"/>
              </w:rPr>
              <w:t>Студентски град</w:t>
            </w:r>
          </w:p>
        </w:tc>
      </w:tr>
      <w:tr w:rsidR="00EC7886" w:rsidRPr="008359A2" w14:paraId="31B50AC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FBC6664" w14:textId="0F975E17"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26</w:t>
            </w:r>
          </w:p>
        </w:tc>
        <w:tc>
          <w:tcPr>
            <w:tcW w:w="8713" w:type="dxa"/>
            <w:tcBorders>
              <w:top w:val="single" w:sz="4" w:space="0" w:color="auto"/>
              <w:left w:val="nil"/>
              <w:bottom w:val="single" w:sz="4" w:space="0" w:color="auto"/>
              <w:right w:val="single" w:sz="4" w:space="0" w:color="auto"/>
            </w:tcBorders>
            <w:hideMark/>
          </w:tcPr>
          <w:p w14:paraId="19B0CD6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18, </w:t>
            </w:r>
            <w:r w:rsidRPr="008359A2">
              <w:rPr>
                <w:rFonts w:ascii="Times New Roman" w:eastAsia="Times New Roman" w:hAnsi="Times New Roman"/>
                <w:sz w:val="24"/>
                <w:szCs w:val="24"/>
                <w:lang w:val="bg-BG" w:eastAsia="bg-BG"/>
              </w:rPr>
              <w:t>Студентски град</w:t>
            </w:r>
          </w:p>
        </w:tc>
      </w:tr>
      <w:tr w:rsidR="00EC7886" w:rsidRPr="008359A2" w14:paraId="7070A8E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096C22A2" w14:textId="659192DB"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27</w:t>
            </w:r>
          </w:p>
        </w:tc>
        <w:tc>
          <w:tcPr>
            <w:tcW w:w="8713" w:type="dxa"/>
            <w:tcBorders>
              <w:top w:val="single" w:sz="4" w:space="0" w:color="auto"/>
              <w:left w:val="nil"/>
              <w:bottom w:val="single" w:sz="4" w:space="0" w:color="auto"/>
              <w:right w:val="single" w:sz="4" w:space="0" w:color="auto"/>
            </w:tcBorders>
            <w:hideMark/>
          </w:tcPr>
          <w:p w14:paraId="1479514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18, </w:t>
            </w:r>
            <w:r w:rsidRPr="008359A2">
              <w:rPr>
                <w:rFonts w:ascii="Times New Roman" w:eastAsia="Times New Roman" w:hAnsi="Times New Roman"/>
                <w:sz w:val="24"/>
                <w:szCs w:val="24"/>
                <w:lang w:val="bg-BG" w:eastAsia="bg-BG"/>
              </w:rPr>
              <w:t>Студентски град</w:t>
            </w:r>
          </w:p>
        </w:tc>
      </w:tr>
      <w:tr w:rsidR="00EC7886" w:rsidRPr="008359A2" w14:paraId="4A713FB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D0D7526" w14:textId="0FD1FF39"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28</w:t>
            </w:r>
          </w:p>
        </w:tc>
        <w:tc>
          <w:tcPr>
            <w:tcW w:w="8713" w:type="dxa"/>
            <w:tcBorders>
              <w:top w:val="single" w:sz="4" w:space="0" w:color="auto"/>
              <w:left w:val="nil"/>
              <w:bottom w:val="single" w:sz="4" w:space="0" w:color="auto"/>
              <w:right w:val="single" w:sz="4" w:space="0" w:color="auto"/>
            </w:tcBorders>
            <w:hideMark/>
          </w:tcPr>
          <w:p w14:paraId="7853FFC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18 - мебелен, </w:t>
            </w:r>
            <w:r w:rsidRPr="008359A2">
              <w:rPr>
                <w:rFonts w:ascii="Times New Roman" w:eastAsia="Times New Roman" w:hAnsi="Times New Roman"/>
                <w:sz w:val="24"/>
                <w:szCs w:val="24"/>
                <w:lang w:val="bg-BG" w:eastAsia="bg-BG"/>
              </w:rPr>
              <w:t>Студентски град</w:t>
            </w:r>
          </w:p>
        </w:tc>
      </w:tr>
      <w:tr w:rsidR="00EC7886" w:rsidRPr="008359A2" w14:paraId="677C8DF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75A524DE" w14:textId="1ACCEAAF"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29</w:t>
            </w:r>
          </w:p>
        </w:tc>
        <w:tc>
          <w:tcPr>
            <w:tcW w:w="8713" w:type="dxa"/>
            <w:tcBorders>
              <w:top w:val="single" w:sz="4" w:space="0" w:color="auto"/>
              <w:left w:val="nil"/>
              <w:bottom w:val="single" w:sz="4" w:space="0" w:color="auto"/>
              <w:right w:val="single" w:sz="4" w:space="0" w:color="auto"/>
            </w:tcBorders>
            <w:hideMark/>
          </w:tcPr>
          <w:p w14:paraId="5B8441F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41 вх. А, </w:t>
            </w:r>
            <w:r w:rsidRPr="008359A2">
              <w:rPr>
                <w:rFonts w:ascii="Times New Roman" w:eastAsia="Times New Roman" w:hAnsi="Times New Roman"/>
                <w:sz w:val="24"/>
                <w:szCs w:val="24"/>
                <w:lang w:val="bg-BG" w:eastAsia="bg-BG"/>
              </w:rPr>
              <w:t>Студентски град</w:t>
            </w:r>
          </w:p>
        </w:tc>
      </w:tr>
      <w:tr w:rsidR="00EC7886" w:rsidRPr="008359A2" w14:paraId="1146ACE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305E5747" w14:textId="73A91C27"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30</w:t>
            </w:r>
          </w:p>
        </w:tc>
        <w:tc>
          <w:tcPr>
            <w:tcW w:w="8713" w:type="dxa"/>
            <w:tcBorders>
              <w:top w:val="single" w:sz="4" w:space="0" w:color="auto"/>
              <w:left w:val="nil"/>
              <w:bottom w:val="single" w:sz="4" w:space="0" w:color="auto"/>
              <w:right w:val="single" w:sz="4" w:space="0" w:color="auto"/>
            </w:tcBorders>
            <w:hideMark/>
          </w:tcPr>
          <w:p w14:paraId="2E471AE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41 вх. А, </w:t>
            </w:r>
            <w:r w:rsidRPr="008359A2">
              <w:rPr>
                <w:rFonts w:ascii="Times New Roman" w:eastAsia="Times New Roman" w:hAnsi="Times New Roman"/>
                <w:sz w:val="24"/>
                <w:szCs w:val="24"/>
                <w:lang w:val="bg-BG" w:eastAsia="bg-BG"/>
              </w:rPr>
              <w:t>Студентски град</w:t>
            </w:r>
          </w:p>
        </w:tc>
      </w:tr>
      <w:tr w:rsidR="00EC7886" w:rsidRPr="008359A2" w14:paraId="57252326"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F64B5E5" w14:textId="6E234034"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31</w:t>
            </w:r>
          </w:p>
        </w:tc>
        <w:tc>
          <w:tcPr>
            <w:tcW w:w="8713" w:type="dxa"/>
            <w:tcBorders>
              <w:top w:val="single" w:sz="4" w:space="0" w:color="auto"/>
              <w:left w:val="nil"/>
              <w:bottom w:val="single" w:sz="4" w:space="0" w:color="auto"/>
              <w:right w:val="single" w:sz="4" w:space="0" w:color="auto"/>
            </w:tcBorders>
            <w:hideMark/>
          </w:tcPr>
          <w:p w14:paraId="35A2FC1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41 вх. Б, </w:t>
            </w:r>
            <w:r w:rsidRPr="008359A2">
              <w:rPr>
                <w:rFonts w:ascii="Times New Roman" w:eastAsia="Times New Roman" w:hAnsi="Times New Roman"/>
                <w:sz w:val="24"/>
                <w:szCs w:val="24"/>
                <w:lang w:val="bg-BG" w:eastAsia="bg-BG"/>
              </w:rPr>
              <w:t>Студентски град</w:t>
            </w:r>
          </w:p>
        </w:tc>
      </w:tr>
      <w:tr w:rsidR="00EC7886" w:rsidRPr="008359A2" w14:paraId="05180E32"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6C24232" w14:textId="72A2DE0C"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32</w:t>
            </w:r>
          </w:p>
        </w:tc>
        <w:tc>
          <w:tcPr>
            <w:tcW w:w="8713" w:type="dxa"/>
            <w:tcBorders>
              <w:top w:val="single" w:sz="4" w:space="0" w:color="auto"/>
              <w:left w:val="nil"/>
              <w:bottom w:val="single" w:sz="4" w:space="0" w:color="auto"/>
              <w:right w:val="single" w:sz="4" w:space="0" w:color="auto"/>
            </w:tcBorders>
            <w:hideMark/>
          </w:tcPr>
          <w:p w14:paraId="2572466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41 вх. Б, </w:t>
            </w:r>
            <w:r w:rsidRPr="008359A2">
              <w:rPr>
                <w:rFonts w:ascii="Times New Roman" w:eastAsia="Times New Roman" w:hAnsi="Times New Roman"/>
                <w:sz w:val="24"/>
                <w:szCs w:val="24"/>
                <w:lang w:val="bg-BG" w:eastAsia="bg-BG"/>
              </w:rPr>
              <w:t>Студентски град</w:t>
            </w:r>
          </w:p>
        </w:tc>
      </w:tr>
      <w:tr w:rsidR="00EC7886" w:rsidRPr="008359A2" w14:paraId="513B0C64"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06E54253" w14:textId="65BB0228"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33</w:t>
            </w:r>
          </w:p>
        </w:tc>
        <w:tc>
          <w:tcPr>
            <w:tcW w:w="8713" w:type="dxa"/>
            <w:tcBorders>
              <w:top w:val="single" w:sz="4" w:space="0" w:color="auto"/>
              <w:left w:val="nil"/>
              <w:bottom w:val="single" w:sz="4" w:space="0" w:color="auto"/>
              <w:right w:val="single" w:sz="4" w:space="0" w:color="auto"/>
            </w:tcBorders>
            <w:hideMark/>
          </w:tcPr>
          <w:p w14:paraId="242E196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42 вх. Б, </w:t>
            </w:r>
            <w:r w:rsidRPr="008359A2">
              <w:rPr>
                <w:rFonts w:ascii="Times New Roman" w:eastAsia="Times New Roman" w:hAnsi="Times New Roman"/>
                <w:sz w:val="24"/>
                <w:szCs w:val="24"/>
                <w:lang w:val="bg-BG" w:eastAsia="bg-BG"/>
              </w:rPr>
              <w:t>Студентски град</w:t>
            </w:r>
          </w:p>
        </w:tc>
      </w:tr>
      <w:tr w:rsidR="00EC7886" w:rsidRPr="008359A2" w14:paraId="0FB1FA0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1572979" w14:textId="11C8A974"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34</w:t>
            </w:r>
          </w:p>
        </w:tc>
        <w:tc>
          <w:tcPr>
            <w:tcW w:w="8713" w:type="dxa"/>
            <w:tcBorders>
              <w:top w:val="single" w:sz="4" w:space="0" w:color="auto"/>
              <w:left w:val="nil"/>
              <w:bottom w:val="single" w:sz="4" w:space="0" w:color="auto"/>
              <w:right w:val="single" w:sz="4" w:space="0" w:color="auto"/>
            </w:tcBorders>
            <w:hideMark/>
          </w:tcPr>
          <w:p w14:paraId="67DEFC4B"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42 вх. Б, </w:t>
            </w:r>
            <w:r w:rsidRPr="008359A2">
              <w:rPr>
                <w:rFonts w:ascii="Times New Roman" w:eastAsia="Times New Roman" w:hAnsi="Times New Roman"/>
                <w:sz w:val="24"/>
                <w:szCs w:val="24"/>
                <w:lang w:val="bg-BG" w:eastAsia="bg-BG"/>
              </w:rPr>
              <w:t>Студентски град</w:t>
            </w:r>
          </w:p>
        </w:tc>
      </w:tr>
      <w:tr w:rsidR="00EC7886" w:rsidRPr="008359A2" w14:paraId="16FBB487"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39D0A9AB" w14:textId="1536222E"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35</w:t>
            </w:r>
          </w:p>
        </w:tc>
        <w:tc>
          <w:tcPr>
            <w:tcW w:w="8713" w:type="dxa"/>
            <w:tcBorders>
              <w:top w:val="single" w:sz="4" w:space="0" w:color="auto"/>
              <w:left w:val="nil"/>
              <w:bottom w:val="single" w:sz="4" w:space="0" w:color="auto"/>
              <w:right w:val="single" w:sz="4" w:space="0" w:color="auto"/>
            </w:tcBorders>
            <w:hideMark/>
          </w:tcPr>
          <w:p w14:paraId="1509CC8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50 вх. А, </w:t>
            </w:r>
            <w:r w:rsidRPr="008359A2">
              <w:rPr>
                <w:rFonts w:ascii="Times New Roman" w:eastAsia="Times New Roman" w:hAnsi="Times New Roman"/>
                <w:sz w:val="24"/>
                <w:szCs w:val="24"/>
                <w:lang w:val="bg-BG" w:eastAsia="bg-BG"/>
              </w:rPr>
              <w:t>Студентски град</w:t>
            </w:r>
          </w:p>
        </w:tc>
      </w:tr>
      <w:tr w:rsidR="00EC7886" w:rsidRPr="008359A2" w14:paraId="61A0BADE"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1495AC3" w14:textId="14910710"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36</w:t>
            </w:r>
          </w:p>
        </w:tc>
        <w:tc>
          <w:tcPr>
            <w:tcW w:w="8713" w:type="dxa"/>
            <w:tcBorders>
              <w:top w:val="single" w:sz="4" w:space="0" w:color="auto"/>
              <w:left w:val="nil"/>
              <w:bottom w:val="single" w:sz="4" w:space="0" w:color="auto"/>
              <w:right w:val="single" w:sz="4" w:space="0" w:color="auto"/>
            </w:tcBorders>
            <w:hideMark/>
          </w:tcPr>
          <w:p w14:paraId="062BBBC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50 вх. А, </w:t>
            </w:r>
            <w:r w:rsidRPr="008359A2">
              <w:rPr>
                <w:rFonts w:ascii="Times New Roman" w:eastAsia="Times New Roman" w:hAnsi="Times New Roman"/>
                <w:sz w:val="24"/>
                <w:szCs w:val="24"/>
                <w:lang w:val="bg-BG" w:eastAsia="bg-BG"/>
              </w:rPr>
              <w:t>Студентски град</w:t>
            </w:r>
          </w:p>
        </w:tc>
      </w:tr>
      <w:tr w:rsidR="00EC7886" w:rsidRPr="008359A2" w14:paraId="4B1CBDC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E2DC5D7" w14:textId="687F5AFF"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37</w:t>
            </w:r>
          </w:p>
        </w:tc>
        <w:tc>
          <w:tcPr>
            <w:tcW w:w="8713" w:type="dxa"/>
            <w:tcBorders>
              <w:top w:val="single" w:sz="4" w:space="0" w:color="auto"/>
              <w:left w:val="nil"/>
              <w:bottom w:val="single" w:sz="4" w:space="0" w:color="auto"/>
              <w:right w:val="single" w:sz="4" w:space="0" w:color="auto"/>
            </w:tcBorders>
            <w:hideMark/>
          </w:tcPr>
          <w:p w14:paraId="6D0BB839"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50 вх. Б, </w:t>
            </w:r>
            <w:r w:rsidRPr="008359A2">
              <w:rPr>
                <w:rFonts w:ascii="Times New Roman" w:eastAsia="Times New Roman" w:hAnsi="Times New Roman"/>
                <w:sz w:val="24"/>
                <w:szCs w:val="24"/>
                <w:lang w:val="bg-BG" w:eastAsia="bg-BG"/>
              </w:rPr>
              <w:t>Студентски град</w:t>
            </w:r>
          </w:p>
        </w:tc>
      </w:tr>
      <w:tr w:rsidR="00EC7886" w:rsidRPr="008359A2" w14:paraId="5D940D2F"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8A83B07" w14:textId="76451545"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38</w:t>
            </w:r>
          </w:p>
        </w:tc>
        <w:tc>
          <w:tcPr>
            <w:tcW w:w="8713" w:type="dxa"/>
            <w:tcBorders>
              <w:top w:val="single" w:sz="4" w:space="0" w:color="auto"/>
              <w:left w:val="nil"/>
              <w:bottom w:val="single" w:sz="4" w:space="0" w:color="auto"/>
              <w:right w:val="single" w:sz="4" w:space="0" w:color="auto"/>
            </w:tcBorders>
            <w:hideMark/>
          </w:tcPr>
          <w:p w14:paraId="58ED51E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50 вх. Б, </w:t>
            </w:r>
            <w:r w:rsidRPr="008359A2">
              <w:rPr>
                <w:rFonts w:ascii="Times New Roman" w:eastAsia="Times New Roman" w:hAnsi="Times New Roman"/>
                <w:sz w:val="24"/>
                <w:szCs w:val="24"/>
                <w:lang w:val="bg-BG" w:eastAsia="bg-BG"/>
              </w:rPr>
              <w:t>Студентски град</w:t>
            </w:r>
          </w:p>
        </w:tc>
      </w:tr>
      <w:tr w:rsidR="00EC7886" w:rsidRPr="008359A2" w14:paraId="47B8DC5B"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3CABEBC" w14:textId="2547A097"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39</w:t>
            </w:r>
          </w:p>
        </w:tc>
        <w:tc>
          <w:tcPr>
            <w:tcW w:w="8713" w:type="dxa"/>
            <w:tcBorders>
              <w:top w:val="single" w:sz="4" w:space="0" w:color="auto"/>
              <w:left w:val="nil"/>
              <w:bottom w:val="single" w:sz="4" w:space="0" w:color="auto"/>
              <w:right w:val="single" w:sz="4" w:space="0" w:color="auto"/>
            </w:tcBorders>
            <w:hideMark/>
          </w:tcPr>
          <w:p w14:paraId="6403F30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51, </w:t>
            </w:r>
            <w:r w:rsidRPr="008359A2">
              <w:rPr>
                <w:rFonts w:ascii="Times New Roman" w:eastAsia="Times New Roman" w:hAnsi="Times New Roman"/>
                <w:sz w:val="24"/>
                <w:szCs w:val="24"/>
                <w:lang w:val="bg-BG" w:eastAsia="bg-BG"/>
              </w:rPr>
              <w:t>Студентски град</w:t>
            </w:r>
          </w:p>
        </w:tc>
      </w:tr>
      <w:tr w:rsidR="00EC7886" w:rsidRPr="008359A2" w14:paraId="526E382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9EA77A9" w14:textId="20A6C110"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40</w:t>
            </w:r>
          </w:p>
        </w:tc>
        <w:tc>
          <w:tcPr>
            <w:tcW w:w="8713" w:type="dxa"/>
            <w:tcBorders>
              <w:top w:val="single" w:sz="4" w:space="0" w:color="auto"/>
              <w:left w:val="nil"/>
              <w:bottom w:val="single" w:sz="4" w:space="0" w:color="auto"/>
              <w:right w:val="single" w:sz="4" w:space="0" w:color="auto"/>
            </w:tcBorders>
            <w:hideMark/>
          </w:tcPr>
          <w:p w14:paraId="52FD57C0"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51, </w:t>
            </w:r>
            <w:r w:rsidRPr="008359A2">
              <w:rPr>
                <w:rFonts w:ascii="Times New Roman" w:eastAsia="Times New Roman" w:hAnsi="Times New Roman"/>
                <w:sz w:val="24"/>
                <w:szCs w:val="24"/>
                <w:lang w:val="bg-BG" w:eastAsia="bg-BG"/>
              </w:rPr>
              <w:t>Студентски град</w:t>
            </w:r>
          </w:p>
        </w:tc>
      </w:tr>
      <w:tr w:rsidR="00EC7886" w:rsidRPr="008359A2" w14:paraId="006276A4"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96D7680" w14:textId="18F5E342"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41</w:t>
            </w:r>
          </w:p>
        </w:tc>
        <w:tc>
          <w:tcPr>
            <w:tcW w:w="8713" w:type="dxa"/>
            <w:tcBorders>
              <w:top w:val="single" w:sz="4" w:space="0" w:color="auto"/>
              <w:left w:val="nil"/>
              <w:bottom w:val="single" w:sz="4" w:space="0" w:color="auto"/>
              <w:right w:val="single" w:sz="4" w:space="0" w:color="auto"/>
            </w:tcBorders>
            <w:hideMark/>
          </w:tcPr>
          <w:p w14:paraId="2768052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52 вх. А - ляв, </w:t>
            </w:r>
            <w:r w:rsidRPr="008359A2">
              <w:rPr>
                <w:rFonts w:ascii="Times New Roman" w:eastAsia="Times New Roman" w:hAnsi="Times New Roman"/>
                <w:sz w:val="24"/>
                <w:szCs w:val="24"/>
                <w:lang w:val="bg-BG" w:eastAsia="bg-BG"/>
              </w:rPr>
              <w:t>Студентски град</w:t>
            </w:r>
          </w:p>
        </w:tc>
      </w:tr>
      <w:tr w:rsidR="00EC7886" w:rsidRPr="008359A2" w14:paraId="4FEF630E"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C6E2162" w14:textId="71950231" w:rsidR="00EC7886" w:rsidRPr="008359A2" w:rsidRDefault="003B2ECC" w:rsidP="003B2ECC">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42</w:t>
            </w:r>
          </w:p>
        </w:tc>
        <w:tc>
          <w:tcPr>
            <w:tcW w:w="8713" w:type="dxa"/>
            <w:tcBorders>
              <w:top w:val="single" w:sz="4" w:space="0" w:color="auto"/>
              <w:left w:val="nil"/>
              <w:bottom w:val="single" w:sz="4" w:space="0" w:color="auto"/>
              <w:right w:val="single" w:sz="4" w:space="0" w:color="auto"/>
            </w:tcBorders>
            <w:hideMark/>
          </w:tcPr>
          <w:p w14:paraId="0803821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52 вх. А - десен, </w:t>
            </w:r>
            <w:r w:rsidRPr="008359A2">
              <w:rPr>
                <w:rFonts w:ascii="Times New Roman" w:eastAsia="Times New Roman" w:hAnsi="Times New Roman"/>
                <w:sz w:val="24"/>
                <w:szCs w:val="24"/>
                <w:lang w:val="bg-BG" w:eastAsia="bg-BG"/>
              </w:rPr>
              <w:t>Студентски град</w:t>
            </w:r>
          </w:p>
        </w:tc>
      </w:tr>
      <w:tr w:rsidR="00EC7886" w:rsidRPr="008359A2" w14:paraId="24B06175"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DB7E37C" w14:textId="07FC7C74"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43</w:t>
            </w:r>
          </w:p>
        </w:tc>
        <w:tc>
          <w:tcPr>
            <w:tcW w:w="8713" w:type="dxa"/>
            <w:tcBorders>
              <w:top w:val="single" w:sz="4" w:space="0" w:color="auto"/>
              <w:left w:val="nil"/>
              <w:bottom w:val="single" w:sz="4" w:space="0" w:color="auto"/>
              <w:right w:val="single" w:sz="4" w:space="0" w:color="auto"/>
            </w:tcBorders>
            <w:hideMark/>
          </w:tcPr>
          <w:p w14:paraId="029EC5E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52 вх. Б - ляв, </w:t>
            </w:r>
            <w:r w:rsidRPr="008359A2">
              <w:rPr>
                <w:rFonts w:ascii="Times New Roman" w:eastAsia="Times New Roman" w:hAnsi="Times New Roman"/>
                <w:sz w:val="24"/>
                <w:szCs w:val="24"/>
                <w:lang w:val="bg-BG" w:eastAsia="bg-BG"/>
              </w:rPr>
              <w:t>Студентски град</w:t>
            </w:r>
          </w:p>
        </w:tc>
      </w:tr>
      <w:tr w:rsidR="00EC7886" w:rsidRPr="008359A2" w14:paraId="3E8AD0C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D978FC3" w14:textId="07A03350"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44</w:t>
            </w:r>
          </w:p>
        </w:tc>
        <w:tc>
          <w:tcPr>
            <w:tcW w:w="8713" w:type="dxa"/>
            <w:tcBorders>
              <w:top w:val="single" w:sz="4" w:space="0" w:color="auto"/>
              <w:left w:val="nil"/>
              <w:bottom w:val="single" w:sz="4" w:space="0" w:color="auto"/>
              <w:right w:val="single" w:sz="4" w:space="0" w:color="auto"/>
            </w:tcBorders>
            <w:hideMark/>
          </w:tcPr>
          <w:p w14:paraId="5A72DF8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52 вх. Б - десен, </w:t>
            </w:r>
            <w:r w:rsidRPr="008359A2">
              <w:rPr>
                <w:rFonts w:ascii="Times New Roman" w:eastAsia="Times New Roman" w:hAnsi="Times New Roman"/>
                <w:sz w:val="24"/>
                <w:szCs w:val="24"/>
                <w:lang w:val="bg-BG" w:eastAsia="bg-BG"/>
              </w:rPr>
              <w:t>Студентски град</w:t>
            </w:r>
          </w:p>
        </w:tc>
      </w:tr>
      <w:tr w:rsidR="00EC7886" w:rsidRPr="008359A2" w14:paraId="663BA9A6"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E78BCEE" w14:textId="728C9F38"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45</w:t>
            </w:r>
          </w:p>
        </w:tc>
        <w:tc>
          <w:tcPr>
            <w:tcW w:w="8713" w:type="dxa"/>
            <w:tcBorders>
              <w:top w:val="single" w:sz="4" w:space="0" w:color="auto"/>
              <w:left w:val="nil"/>
              <w:bottom w:val="single" w:sz="4" w:space="0" w:color="auto"/>
              <w:right w:val="single" w:sz="4" w:space="0" w:color="auto"/>
            </w:tcBorders>
            <w:hideMark/>
          </w:tcPr>
          <w:p w14:paraId="28F4F7B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52 вх. В - ляв, </w:t>
            </w:r>
            <w:r w:rsidRPr="008359A2">
              <w:rPr>
                <w:rFonts w:ascii="Times New Roman" w:eastAsia="Times New Roman" w:hAnsi="Times New Roman"/>
                <w:sz w:val="24"/>
                <w:szCs w:val="24"/>
                <w:lang w:val="bg-BG" w:eastAsia="bg-BG"/>
              </w:rPr>
              <w:t>Студентски град</w:t>
            </w:r>
          </w:p>
        </w:tc>
      </w:tr>
      <w:tr w:rsidR="00EC7886" w:rsidRPr="008359A2" w14:paraId="5777936E"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19E82CDC" w14:textId="05EDF700"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46</w:t>
            </w:r>
          </w:p>
        </w:tc>
        <w:tc>
          <w:tcPr>
            <w:tcW w:w="8713" w:type="dxa"/>
            <w:tcBorders>
              <w:top w:val="single" w:sz="4" w:space="0" w:color="auto"/>
              <w:left w:val="nil"/>
              <w:bottom w:val="single" w:sz="4" w:space="0" w:color="auto"/>
              <w:right w:val="single" w:sz="4" w:space="0" w:color="auto"/>
            </w:tcBorders>
            <w:hideMark/>
          </w:tcPr>
          <w:p w14:paraId="7B0DA871"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52 вх. В - десен, </w:t>
            </w:r>
            <w:r w:rsidRPr="008359A2">
              <w:rPr>
                <w:rFonts w:ascii="Times New Roman" w:eastAsia="Times New Roman" w:hAnsi="Times New Roman"/>
                <w:sz w:val="24"/>
                <w:szCs w:val="24"/>
                <w:lang w:val="bg-BG" w:eastAsia="bg-BG"/>
              </w:rPr>
              <w:t>Студентски град</w:t>
            </w:r>
          </w:p>
        </w:tc>
      </w:tr>
      <w:tr w:rsidR="00EC7886" w:rsidRPr="008359A2" w14:paraId="45AE3B5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15FCA4A" w14:textId="69019688"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47</w:t>
            </w:r>
          </w:p>
        </w:tc>
        <w:tc>
          <w:tcPr>
            <w:tcW w:w="8713" w:type="dxa"/>
            <w:tcBorders>
              <w:top w:val="single" w:sz="4" w:space="0" w:color="auto"/>
              <w:left w:val="nil"/>
              <w:bottom w:val="single" w:sz="4" w:space="0" w:color="auto"/>
              <w:right w:val="single" w:sz="4" w:space="0" w:color="auto"/>
            </w:tcBorders>
            <w:hideMark/>
          </w:tcPr>
          <w:p w14:paraId="72E03ED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55 вх. А - ляв, </w:t>
            </w:r>
            <w:r w:rsidRPr="008359A2">
              <w:rPr>
                <w:rFonts w:ascii="Times New Roman" w:eastAsia="Times New Roman" w:hAnsi="Times New Roman"/>
                <w:sz w:val="24"/>
                <w:szCs w:val="24"/>
                <w:lang w:val="bg-BG" w:eastAsia="bg-BG"/>
              </w:rPr>
              <w:t>Студентски град</w:t>
            </w:r>
          </w:p>
        </w:tc>
      </w:tr>
      <w:tr w:rsidR="00EC7886" w:rsidRPr="008359A2" w14:paraId="5F26C28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827BFD7" w14:textId="3ACB0D70"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48</w:t>
            </w:r>
          </w:p>
        </w:tc>
        <w:tc>
          <w:tcPr>
            <w:tcW w:w="8713" w:type="dxa"/>
            <w:tcBorders>
              <w:top w:val="single" w:sz="4" w:space="0" w:color="auto"/>
              <w:left w:val="nil"/>
              <w:bottom w:val="single" w:sz="4" w:space="0" w:color="auto"/>
              <w:right w:val="single" w:sz="4" w:space="0" w:color="auto"/>
            </w:tcBorders>
            <w:hideMark/>
          </w:tcPr>
          <w:p w14:paraId="37F7744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55 вх. А - десен, </w:t>
            </w:r>
            <w:r w:rsidRPr="008359A2">
              <w:rPr>
                <w:rFonts w:ascii="Times New Roman" w:eastAsia="Times New Roman" w:hAnsi="Times New Roman"/>
                <w:sz w:val="24"/>
                <w:szCs w:val="24"/>
                <w:lang w:val="bg-BG" w:eastAsia="bg-BG"/>
              </w:rPr>
              <w:t>Студентски град</w:t>
            </w:r>
          </w:p>
        </w:tc>
      </w:tr>
      <w:tr w:rsidR="00EC7886" w:rsidRPr="008359A2" w14:paraId="747BD654"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D0093F2" w14:textId="4D9ED6A2"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49</w:t>
            </w:r>
          </w:p>
        </w:tc>
        <w:tc>
          <w:tcPr>
            <w:tcW w:w="8713" w:type="dxa"/>
            <w:tcBorders>
              <w:top w:val="single" w:sz="4" w:space="0" w:color="auto"/>
              <w:left w:val="nil"/>
              <w:bottom w:val="single" w:sz="4" w:space="0" w:color="auto"/>
              <w:right w:val="single" w:sz="4" w:space="0" w:color="auto"/>
            </w:tcBorders>
            <w:hideMark/>
          </w:tcPr>
          <w:p w14:paraId="4A3896E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55 вх. Б - ляв, </w:t>
            </w:r>
            <w:r w:rsidRPr="008359A2">
              <w:rPr>
                <w:rFonts w:ascii="Times New Roman" w:eastAsia="Times New Roman" w:hAnsi="Times New Roman"/>
                <w:sz w:val="24"/>
                <w:szCs w:val="24"/>
                <w:lang w:val="bg-BG" w:eastAsia="bg-BG"/>
              </w:rPr>
              <w:t>Студентски град</w:t>
            </w:r>
          </w:p>
        </w:tc>
      </w:tr>
      <w:tr w:rsidR="00EC7886" w:rsidRPr="008359A2" w14:paraId="2B2BA235"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DDA3EC3" w14:textId="6D90C7C5"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50</w:t>
            </w:r>
          </w:p>
        </w:tc>
        <w:tc>
          <w:tcPr>
            <w:tcW w:w="8713" w:type="dxa"/>
            <w:tcBorders>
              <w:top w:val="single" w:sz="4" w:space="0" w:color="auto"/>
              <w:left w:val="nil"/>
              <w:bottom w:val="single" w:sz="4" w:space="0" w:color="auto"/>
              <w:right w:val="single" w:sz="4" w:space="0" w:color="auto"/>
            </w:tcBorders>
            <w:hideMark/>
          </w:tcPr>
          <w:p w14:paraId="48A6AE8F"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55 вх. Б - ляв, </w:t>
            </w:r>
            <w:r w:rsidRPr="008359A2">
              <w:rPr>
                <w:rFonts w:ascii="Times New Roman" w:eastAsia="Times New Roman" w:hAnsi="Times New Roman"/>
                <w:sz w:val="24"/>
                <w:szCs w:val="24"/>
                <w:lang w:val="bg-BG" w:eastAsia="bg-BG"/>
              </w:rPr>
              <w:t>Студентски град</w:t>
            </w:r>
          </w:p>
        </w:tc>
      </w:tr>
      <w:tr w:rsidR="00EC7886" w:rsidRPr="008359A2" w14:paraId="2017C25C"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3FA9E80" w14:textId="0CBA9831"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51</w:t>
            </w:r>
          </w:p>
        </w:tc>
        <w:tc>
          <w:tcPr>
            <w:tcW w:w="8713" w:type="dxa"/>
            <w:tcBorders>
              <w:top w:val="single" w:sz="4" w:space="0" w:color="auto"/>
              <w:left w:val="nil"/>
              <w:bottom w:val="single" w:sz="4" w:space="0" w:color="auto"/>
              <w:right w:val="single" w:sz="4" w:space="0" w:color="auto"/>
            </w:tcBorders>
            <w:hideMark/>
          </w:tcPr>
          <w:p w14:paraId="009F66C7"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57 вх. А - ляв, </w:t>
            </w:r>
            <w:r w:rsidRPr="008359A2">
              <w:rPr>
                <w:rFonts w:ascii="Times New Roman" w:eastAsia="Times New Roman" w:hAnsi="Times New Roman"/>
                <w:sz w:val="24"/>
                <w:szCs w:val="24"/>
                <w:lang w:val="bg-BG" w:eastAsia="bg-BG"/>
              </w:rPr>
              <w:t>Студентски град</w:t>
            </w:r>
          </w:p>
        </w:tc>
      </w:tr>
      <w:tr w:rsidR="00EC7886" w:rsidRPr="008359A2" w14:paraId="2D852727"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A88188A" w14:textId="3BC4E842"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52</w:t>
            </w:r>
          </w:p>
        </w:tc>
        <w:tc>
          <w:tcPr>
            <w:tcW w:w="8713" w:type="dxa"/>
            <w:tcBorders>
              <w:top w:val="single" w:sz="4" w:space="0" w:color="auto"/>
              <w:left w:val="nil"/>
              <w:bottom w:val="single" w:sz="4" w:space="0" w:color="auto"/>
              <w:right w:val="single" w:sz="4" w:space="0" w:color="auto"/>
            </w:tcBorders>
            <w:hideMark/>
          </w:tcPr>
          <w:p w14:paraId="62224D28"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57 вх. А - десен, </w:t>
            </w:r>
            <w:r w:rsidRPr="008359A2">
              <w:rPr>
                <w:rFonts w:ascii="Times New Roman" w:eastAsia="Times New Roman" w:hAnsi="Times New Roman"/>
                <w:sz w:val="24"/>
                <w:szCs w:val="24"/>
                <w:lang w:val="bg-BG" w:eastAsia="bg-BG"/>
              </w:rPr>
              <w:t>Студентски град</w:t>
            </w:r>
          </w:p>
        </w:tc>
      </w:tr>
      <w:tr w:rsidR="00EC7886" w:rsidRPr="008359A2" w14:paraId="2FFE147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83BC8ED" w14:textId="63315D57"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53</w:t>
            </w:r>
          </w:p>
        </w:tc>
        <w:tc>
          <w:tcPr>
            <w:tcW w:w="8713" w:type="dxa"/>
            <w:tcBorders>
              <w:top w:val="single" w:sz="4" w:space="0" w:color="auto"/>
              <w:left w:val="nil"/>
              <w:bottom w:val="single" w:sz="4" w:space="0" w:color="auto"/>
              <w:right w:val="single" w:sz="4" w:space="0" w:color="auto"/>
            </w:tcBorders>
            <w:hideMark/>
          </w:tcPr>
          <w:p w14:paraId="58980A0E"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57 вх. Б - ляв, </w:t>
            </w:r>
            <w:r w:rsidRPr="008359A2">
              <w:rPr>
                <w:rFonts w:ascii="Times New Roman" w:eastAsia="Times New Roman" w:hAnsi="Times New Roman"/>
                <w:sz w:val="24"/>
                <w:szCs w:val="24"/>
                <w:lang w:val="bg-BG" w:eastAsia="bg-BG"/>
              </w:rPr>
              <w:t>Студентски град</w:t>
            </w:r>
          </w:p>
        </w:tc>
      </w:tr>
      <w:tr w:rsidR="00EC7886" w:rsidRPr="008359A2" w14:paraId="4DAF369C"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162FD01" w14:textId="0898D469"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54</w:t>
            </w:r>
          </w:p>
        </w:tc>
        <w:tc>
          <w:tcPr>
            <w:tcW w:w="8713" w:type="dxa"/>
            <w:tcBorders>
              <w:top w:val="single" w:sz="4" w:space="0" w:color="auto"/>
              <w:left w:val="nil"/>
              <w:bottom w:val="single" w:sz="4" w:space="0" w:color="auto"/>
              <w:right w:val="single" w:sz="4" w:space="0" w:color="auto"/>
            </w:tcBorders>
            <w:hideMark/>
          </w:tcPr>
          <w:p w14:paraId="0D90F3E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57 вх. Б - десен, </w:t>
            </w:r>
            <w:r w:rsidRPr="008359A2">
              <w:rPr>
                <w:rFonts w:ascii="Times New Roman" w:eastAsia="Times New Roman" w:hAnsi="Times New Roman"/>
                <w:sz w:val="24"/>
                <w:szCs w:val="24"/>
                <w:lang w:val="bg-BG" w:eastAsia="bg-BG"/>
              </w:rPr>
              <w:t>Студентски град</w:t>
            </w:r>
          </w:p>
        </w:tc>
      </w:tr>
      <w:tr w:rsidR="00EC7886" w:rsidRPr="008359A2" w14:paraId="35E9AB38"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5CEEBEB" w14:textId="06152F1E"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55</w:t>
            </w:r>
          </w:p>
        </w:tc>
        <w:tc>
          <w:tcPr>
            <w:tcW w:w="8713" w:type="dxa"/>
            <w:tcBorders>
              <w:top w:val="single" w:sz="4" w:space="0" w:color="auto"/>
              <w:left w:val="nil"/>
              <w:bottom w:val="single" w:sz="4" w:space="0" w:color="auto"/>
              <w:right w:val="single" w:sz="4" w:space="0" w:color="auto"/>
            </w:tcBorders>
            <w:hideMark/>
          </w:tcPr>
          <w:p w14:paraId="7E3D69C3"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57 вх. В - ляв, </w:t>
            </w:r>
            <w:r w:rsidRPr="008359A2">
              <w:rPr>
                <w:rFonts w:ascii="Times New Roman" w:eastAsia="Times New Roman" w:hAnsi="Times New Roman"/>
                <w:sz w:val="24"/>
                <w:szCs w:val="24"/>
                <w:lang w:val="bg-BG" w:eastAsia="bg-BG"/>
              </w:rPr>
              <w:t>Студентски град</w:t>
            </w:r>
          </w:p>
        </w:tc>
      </w:tr>
      <w:tr w:rsidR="00EC7886" w:rsidRPr="008359A2" w14:paraId="06ECCAC7"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605A4B0C" w14:textId="53B0E154"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56</w:t>
            </w:r>
          </w:p>
        </w:tc>
        <w:tc>
          <w:tcPr>
            <w:tcW w:w="8713" w:type="dxa"/>
            <w:tcBorders>
              <w:top w:val="single" w:sz="4" w:space="0" w:color="auto"/>
              <w:left w:val="nil"/>
              <w:bottom w:val="single" w:sz="4" w:space="0" w:color="auto"/>
              <w:right w:val="single" w:sz="4" w:space="0" w:color="auto"/>
            </w:tcBorders>
            <w:hideMark/>
          </w:tcPr>
          <w:p w14:paraId="02FE050C"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Бл. 57 вх. В - десен, </w:t>
            </w:r>
            <w:r w:rsidRPr="008359A2">
              <w:rPr>
                <w:rFonts w:ascii="Times New Roman" w:eastAsia="Times New Roman" w:hAnsi="Times New Roman"/>
                <w:sz w:val="24"/>
                <w:szCs w:val="24"/>
                <w:lang w:val="bg-BG" w:eastAsia="bg-BG"/>
              </w:rPr>
              <w:t>Студентски град</w:t>
            </w:r>
          </w:p>
        </w:tc>
      </w:tr>
      <w:tr w:rsidR="00EC7886" w:rsidRPr="008359A2" w14:paraId="29B1ADDB"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452BF674" w14:textId="766251CF"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57</w:t>
            </w:r>
          </w:p>
        </w:tc>
        <w:tc>
          <w:tcPr>
            <w:tcW w:w="8713" w:type="dxa"/>
            <w:tcBorders>
              <w:top w:val="single" w:sz="4" w:space="0" w:color="auto"/>
              <w:left w:val="nil"/>
              <w:bottom w:val="single" w:sz="4" w:space="0" w:color="auto"/>
              <w:right w:val="single" w:sz="4" w:space="0" w:color="auto"/>
            </w:tcBorders>
            <w:hideMark/>
          </w:tcPr>
          <w:p w14:paraId="429AA8E4"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Стол 1, </w:t>
            </w:r>
            <w:r w:rsidRPr="008359A2">
              <w:rPr>
                <w:rFonts w:ascii="Times New Roman" w:eastAsia="Times New Roman" w:hAnsi="Times New Roman"/>
                <w:sz w:val="24"/>
                <w:szCs w:val="24"/>
                <w:lang w:val="bg-BG" w:eastAsia="bg-BG"/>
              </w:rPr>
              <w:t>Студентски град</w:t>
            </w:r>
          </w:p>
        </w:tc>
      </w:tr>
      <w:tr w:rsidR="00EC7886" w:rsidRPr="008359A2" w14:paraId="20AB052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0676C0C" w14:textId="4F860B25"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58</w:t>
            </w:r>
          </w:p>
        </w:tc>
        <w:tc>
          <w:tcPr>
            <w:tcW w:w="8713" w:type="dxa"/>
            <w:tcBorders>
              <w:top w:val="single" w:sz="4" w:space="0" w:color="auto"/>
              <w:left w:val="nil"/>
              <w:bottom w:val="single" w:sz="4" w:space="0" w:color="auto"/>
              <w:right w:val="single" w:sz="4" w:space="0" w:color="auto"/>
            </w:tcBorders>
            <w:hideMark/>
          </w:tcPr>
          <w:p w14:paraId="3AA8D8C2"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Стол 4, </w:t>
            </w:r>
            <w:r w:rsidRPr="008359A2">
              <w:rPr>
                <w:rFonts w:ascii="Times New Roman" w:eastAsia="Times New Roman" w:hAnsi="Times New Roman"/>
                <w:sz w:val="24"/>
                <w:szCs w:val="24"/>
                <w:lang w:val="bg-BG" w:eastAsia="bg-BG"/>
              </w:rPr>
              <w:t>Студентски град</w:t>
            </w:r>
          </w:p>
        </w:tc>
      </w:tr>
      <w:tr w:rsidR="00EC7886" w:rsidRPr="008359A2" w14:paraId="6C8436E0"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BF05EB6" w14:textId="70FC5DD4"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59</w:t>
            </w:r>
          </w:p>
        </w:tc>
        <w:tc>
          <w:tcPr>
            <w:tcW w:w="8713" w:type="dxa"/>
            <w:tcBorders>
              <w:top w:val="single" w:sz="4" w:space="0" w:color="auto"/>
              <w:left w:val="nil"/>
              <w:bottom w:val="single" w:sz="4" w:space="0" w:color="auto"/>
              <w:right w:val="single" w:sz="4" w:space="0" w:color="auto"/>
            </w:tcBorders>
            <w:hideMark/>
          </w:tcPr>
          <w:p w14:paraId="2F6E4DE6"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Стол 4, </w:t>
            </w:r>
            <w:r w:rsidRPr="008359A2">
              <w:rPr>
                <w:rFonts w:ascii="Times New Roman" w:eastAsia="Times New Roman" w:hAnsi="Times New Roman"/>
                <w:sz w:val="24"/>
                <w:szCs w:val="24"/>
                <w:lang w:val="bg-BG" w:eastAsia="bg-BG"/>
              </w:rPr>
              <w:t>Студентски град</w:t>
            </w:r>
          </w:p>
        </w:tc>
      </w:tr>
      <w:tr w:rsidR="00EC7886" w:rsidRPr="008359A2" w14:paraId="645BF25A"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273A2BD5" w14:textId="680DDDE8"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60</w:t>
            </w:r>
          </w:p>
        </w:tc>
        <w:tc>
          <w:tcPr>
            <w:tcW w:w="8713" w:type="dxa"/>
            <w:tcBorders>
              <w:top w:val="single" w:sz="4" w:space="0" w:color="auto"/>
              <w:left w:val="nil"/>
              <w:bottom w:val="single" w:sz="4" w:space="0" w:color="auto"/>
              <w:right w:val="single" w:sz="4" w:space="0" w:color="auto"/>
            </w:tcBorders>
            <w:hideMark/>
          </w:tcPr>
          <w:p w14:paraId="7DB058FA"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Стол 4, </w:t>
            </w:r>
            <w:r w:rsidRPr="008359A2">
              <w:rPr>
                <w:rFonts w:ascii="Times New Roman" w:eastAsia="Times New Roman" w:hAnsi="Times New Roman"/>
                <w:sz w:val="24"/>
                <w:szCs w:val="24"/>
                <w:lang w:val="bg-BG" w:eastAsia="bg-BG"/>
              </w:rPr>
              <w:t>Студентски град</w:t>
            </w:r>
          </w:p>
        </w:tc>
      </w:tr>
      <w:tr w:rsidR="00EC7886" w:rsidRPr="008359A2" w14:paraId="7699803E"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366D5704" w14:textId="06FE8901"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w:t>
            </w:r>
          </w:p>
        </w:tc>
        <w:tc>
          <w:tcPr>
            <w:tcW w:w="8713" w:type="dxa"/>
            <w:tcBorders>
              <w:top w:val="single" w:sz="4" w:space="0" w:color="auto"/>
              <w:left w:val="nil"/>
              <w:bottom w:val="single" w:sz="4" w:space="0" w:color="auto"/>
              <w:right w:val="single" w:sz="4" w:space="0" w:color="auto"/>
            </w:tcBorders>
            <w:hideMark/>
          </w:tcPr>
          <w:p w14:paraId="1BAFF2A5"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Стол 35, </w:t>
            </w:r>
            <w:r w:rsidRPr="008359A2">
              <w:rPr>
                <w:rFonts w:ascii="Times New Roman" w:eastAsia="Times New Roman" w:hAnsi="Times New Roman"/>
                <w:sz w:val="24"/>
                <w:szCs w:val="24"/>
                <w:lang w:val="bg-BG" w:eastAsia="bg-BG"/>
              </w:rPr>
              <w:t>Студентски град</w:t>
            </w:r>
          </w:p>
        </w:tc>
      </w:tr>
      <w:tr w:rsidR="00EC7886" w:rsidRPr="008359A2" w14:paraId="47DDD87D"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79D9B7C4" w14:textId="67F606B3" w:rsidR="00EC7886" w:rsidRPr="008359A2" w:rsidRDefault="003B2ECC" w:rsidP="00472DBF">
            <w:pPr>
              <w:spacing w:after="0" w:line="240" w:lineRule="auto"/>
              <w:jc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62</w:t>
            </w:r>
          </w:p>
        </w:tc>
        <w:tc>
          <w:tcPr>
            <w:tcW w:w="8713" w:type="dxa"/>
            <w:tcBorders>
              <w:top w:val="single" w:sz="4" w:space="0" w:color="auto"/>
              <w:left w:val="nil"/>
              <w:bottom w:val="single" w:sz="4" w:space="0" w:color="auto"/>
              <w:right w:val="single" w:sz="4" w:space="0" w:color="auto"/>
            </w:tcBorders>
            <w:hideMark/>
          </w:tcPr>
          <w:p w14:paraId="306BD41D" w14:textId="77777777" w:rsidR="00EC7886" w:rsidRPr="008359A2" w:rsidRDefault="00EC7886" w:rsidP="00472DB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Месечна абонаментна такса за поддръжка на асансьор в</w:t>
            </w:r>
            <w:r w:rsidRPr="008359A2">
              <w:rPr>
                <w:rFonts w:ascii="Times New Roman" w:eastAsia="Times New Roman" w:hAnsi="Times New Roman"/>
                <w:color w:val="000000"/>
                <w:sz w:val="24"/>
                <w:szCs w:val="24"/>
                <w:lang w:val="bg-BG" w:eastAsia="bg-BG"/>
              </w:rPr>
              <w:t xml:space="preserve"> Стол 35, </w:t>
            </w:r>
            <w:r w:rsidRPr="008359A2">
              <w:rPr>
                <w:rFonts w:ascii="Times New Roman" w:eastAsia="Times New Roman" w:hAnsi="Times New Roman"/>
                <w:sz w:val="24"/>
                <w:szCs w:val="24"/>
                <w:lang w:val="bg-BG" w:eastAsia="bg-BG"/>
              </w:rPr>
              <w:t>Студентски град</w:t>
            </w:r>
          </w:p>
        </w:tc>
      </w:tr>
      <w:tr w:rsidR="003B2ECC" w:rsidRPr="008359A2" w14:paraId="2C2AD6B1" w14:textId="77777777" w:rsidTr="003B2ECC">
        <w:trPr>
          <w:trHeight w:val="300"/>
        </w:trPr>
        <w:tc>
          <w:tcPr>
            <w:tcW w:w="581" w:type="dxa"/>
            <w:tcBorders>
              <w:top w:val="single" w:sz="4" w:space="0" w:color="auto"/>
              <w:left w:val="single" w:sz="4" w:space="0" w:color="auto"/>
              <w:bottom w:val="single" w:sz="4" w:space="0" w:color="auto"/>
              <w:right w:val="single" w:sz="4" w:space="0" w:color="auto"/>
            </w:tcBorders>
            <w:noWrap/>
          </w:tcPr>
          <w:p w14:paraId="54C956B0" w14:textId="17E77BE6" w:rsidR="003B2ECC" w:rsidRPr="00F73DD8" w:rsidRDefault="00F73DD8" w:rsidP="00472DBF">
            <w:pPr>
              <w:spacing w:after="0" w:line="240" w:lineRule="auto"/>
              <w:jc w:val="center"/>
              <w:rPr>
                <w:rFonts w:ascii="Times New Roman" w:eastAsia="Times New Roman" w:hAnsi="Times New Roman"/>
                <w:b/>
                <w:sz w:val="24"/>
                <w:szCs w:val="24"/>
                <w:lang w:val="bg-BG" w:eastAsia="bg-BG"/>
              </w:rPr>
            </w:pPr>
            <w:r w:rsidRPr="00F73DD8">
              <w:rPr>
                <w:rFonts w:ascii="Times New Roman" w:eastAsia="Times New Roman" w:hAnsi="Times New Roman"/>
                <w:b/>
                <w:sz w:val="24"/>
                <w:szCs w:val="24"/>
                <w:lang w:val="bg-BG" w:eastAsia="bg-BG"/>
              </w:rPr>
              <w:t>*63</w:t>
            </w:r>
          </w:p>
        </w:tc>
        <w:tc>
          <w:tcPr>
            <w:tcW w:w="8713" w:type="dxa"/>
            <w:tcBorders>
              <w:top w:val="single" w:sz="4" w:space="0" w:color="auto"/>
              <w:left w:val="nil"/>
              <w:bottom w:val="single" w:sz="4" w:space="0" w:color="auto"/>
              <w:right w:val="single" w:sz="4" w:space="0" w:color="auto"/>
            </w:tcBorders>
          </w:tcPr>
          <w:p w14:paraId="4B0F7C92" w14:textId="6A27F0DD" w:rsidR="003B2ECC" w:rsidRPr="008359A2" w:rsidRDefault="00F73DD8" w:rsidP="0065609F">
            <w:pPr>
              <w:spacing w:after="0" w:line="240" w:lineRule="auto"/>
              <w:rPr>
                <w:rFonts w:ascii="Times New Roman" w:eastAsia="Times New Roman" w:hAnsi="Times New Roman"/>
                <w:sz w:val="24"/>
                <w:szCs w:val="24"/>
                <w:lang w:val="bg-BG" w:eastAsia="bg-BG"/>
              </w:rPr>
            </w:pPr>
            <w:r w:rsidRPr="008359A2">
              <w:rPr>
                <w:rFonts w:ascii="Times New Roman" w:eastAsia="Times New Roman" w:hAnsi="Times New Roman"/>
                <w:sz w:val="24"/>
                <w:szCs w:val="24"/>
                <w:lang w:val="bg-BG" w:eastAsia="bg-BG"/>
              </w:rPr>
              <w:t xml:space="preserve">Месечна абонаментна такса за поддръжка на асансьор в </w:t>
            </w:r>
            <w:r>
              <w:rPr>
                <w:rFonts w:ascii="Times New Roman" w:eastAsia="Times New Roman" w:hAnsi="Times New Roman"/>
                <w:sz w:val="24"/>
                <w:szCs w:val="24"/>
                <w:lang w:val="bg-BG" w:eastAsia="bg-BG"/>
              </w:rPr>
              <w:t>Б</w:t>
            </w:r>
            <w:r w:rsidRPr="008359A2">
              <w:rPr>
                <w:rFonts w:ascii="Times New Roman" w:eastAsia="Times New Roman" w:hAnsi="Times New Roman"/>
                <w:sz w:val="24"/>
                <w:szCs w:val="24"/>
                <w:lang w:val="bg-BG" w:eastAsia="bg-BG"/>
              </w:rPr>
              <w:t xml:space="preserve">Ф, </w:t>
            </w:r>
            <w:proofErr w:type="spellStart"/>
            <w:r w:rsidRPr="008359A2">
              <w:rPr>
                <w:rFonts w:ascii="Times New Roman" w:eastAsia="Times New Roman" w:hAnsi="Times New Roman"/>
                <w:sz w:val="24"/>
                <w:szCs w:val="24"/>
                <w:lang w:val="bg-BG" w:eastAsia="bg-BG"/>
              </w:rPr>
              <w:t>бул</w:t>
            </w:r>
            <w:proofErr w:type="spellEnd"/>
            <w:r w:rsidRPr="008359A2">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Драган Цанков</w:t>
            </w:r>
            <w:r w:rsidRPr="008359A2">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8</w:t>
            </w:r>
            <w:r>
              <w:rPr>
                <w:rFonts w:ascii="Times New Roman" w:eastAsia="Times New Roman" w:hAnsi="Times New Roman"/>
                <w:i/>
                <w:sz w:val="24"/>
                <w:szCs w:val="24"/>
                <w:u w:val="single"/>
                <w:lang w:val="bg-BG" w:eastAsia="bg-BG"/>
              </w:rPr>
              <w:t xml:space="preserve"> </w:t>
            </w:r>
          </w:p>
        </w:tc>
      </w:tr>
    </w:tbl>
    <w:p w14:paraId="593523AC" w14:textId="77777777" w:rsidR="00F73DD8" w:rsidRDefault="00F73DD8" w:rsidP="006764F6">
      <w:pPr>
        <w:spacing w:after="0" w:line="240" w:lineRule="auto"/>
        <w:ind w:right="-18" w:firstLine="567"/>
        <w:jc w:val="both"/>
        <w:rPr>
          <w:rFonts w:ascii="Times New Roman" w:hAnsi="Times New Roman"/>
          <w:i/>
          <w:color w:val="000000"/>
          <w:sz w:val="24"/>
          <w:szCs w:val="24"/>
          <w:lang w:val="bg-BG"/>
        </w:rPr>
      </w:pPr>
    </w:p>
    <w:p w14:paraId="59990851" w14:textId="2B44346A" w:rsidR="0065609F" w:rsidRDefault="00F73DD8" w:rsidP="00F73DD8">
      <w:pPr>
        <w:spacing w:after="120" w:line="240" w:lineRule="auto"/>
        <w:ind w:right="-18" w:firstLine="567"/>
        <w:jc w:val="both"/>
        <w:rPr>
          <w:rFonts w:ascii="Times New Roman" w:eastAsia="Times New Roman" w:hAnsi="Times New Roman"/>
          <w:i/>
          <w:sz w:val="24"/>
          <w:szCs w:val="24"/>
          <w:u w:val="single"/>
          <w:lang w:val="bg-BG" w:eastAsia="bg-BG"/>
        </w:rPr>
      </w:pPr>
      <w:r>
        <w:rPr>
          <w:rFonts w:ascii="Times New Roman" w:hAnsi="Times New Roman"/>
          <w:b/>
          <w:i/>
          <w:color w:val="000000"/>
          <w:sz w:val="24"/>
          <w:szCs w:val="24"/>
          <w:u w:val="single"/>
          <w:lang w:val="bg-BG"/>
        </w:rPr>
        <w:t>*</w:t>
      </w:r>
      <w:r w:rsidRPr="00F73DD8">
        <w:rPr>
          <w:rFonts w:ascii="Times New Roman" w:hAnsi="Times New Roman"/>
          <w:b/>
          <w:i/>
          <w:color w:val="000000"/>
          <w:sz w:val="24"/>
          <w:szCs w:val="24"/>
          <w:u w:val="single"/>
          <w:lang w:val="bg-BG"/>
        </w:rPr>
        <w:t>Важно:</w:t>
      </w:r>
      <w:r w:rsidRPr="00F73DD8">
        <w:rPr>
          <w:rFonts w:ascii="Times New Roman" w:hAnsi="Times New Roman"/>
          <w:i/>
          <w:color w:val="000000"/>
          <w:sz w:val="24"/>
          <w:szCs w:val="24"/>
          <w:u w:val="single"/>
          <w:lang w:val="bg-BG"/>
        </w:rPr>
        <w:t xml:space="preserve"> </w:t>
      </w:r>
      <w:r w:rsidR="006764F6">
        <w:rPr>
          <w:rFonts w:ascii="Times New Roman" w:hAnsi="Times New Roman"/>
          <w:i/>
          <w:color w:val="000000"/>
          <w:sz w:val="24"/>
          <w:szCs w:val="24"/>
          <w:u w:val="single"/>
          <w:lang w:val="bg-BG"/>
        </w:rPr>
        <w:t xml:space="preserve">Избраният изпълнител на поръчката </w:t>
      </w:r>
      <w:r w:rsidR="006764F6" w:rsidRPr="00F73DD8">
        <w:rPr>
          <w:rFonts w:ascii="Times New Roman" w:hAnsi="Times New Roman"/>
          <w:i/>
          <w:color w:val="000000"/>
          <w:sz w:val="24"/>
          <w:szCs w:val="24"/>
          <w:u w:val="single"/>
          <w:lang w:val="bg-BG"/>
        </w:rPr>
        <w:t xml:space="preserve">следва да се въведе в експлоатация </w:t>
      </w:r>
      <w:r w:rsidR="006764F6">
        <w:rPr>
          <w:rFonts w:ascii="Times New Roman" w:hAnsi="Times New Roman"/>
          <w:i/>
          <w:color w:val="000000"/>
          <w:sz w:val="24"/>
          <w:szCs w:val="24"/>
          <w:u w:val="single"/>
          <w:lang w:val="bg-BG"/>
        </w:rPr>
        <w:t>а</w:t>
      </w:r>
      <w:r w:rsidRPr="00F73DD8">
        <w:rPr>
          <w:rFonts w:ascii="Times New Roman" w:hAnsi="Times New Roman"/>
          <w:i/>
          <w:color w:val="000000"/>
          <w:sz w:val="24"/>
          <w:szCs w:val="24"/>
          <w:u w:val="single"/>
          <w:lang w:val="bg-BG"/>
        </w:rPr>
        <w:t>сансьор</w:t>
      </w:r>
      <w:r w:rsidR="006764F6">
        <w:rPr>
          <w:rFonts w:ascii="Times New Roman" w:hAnsi="Times New Roman"/>
          <w:i/>
          <w:color w:val="000000"/>
          <w:sz w:val="24"/>
          <w:szCs w:val="24"/>
          <w:u w:val="single"/>
          <w:lang w:val="bg-BG"/>
        </w:rPr>
        <w:t>а</w:t>
      </w:r>
      <w:r w:rsidRPr="00F73DD8">
        <w:rPr>
          <w:rFonts w:ascii="Times New Roman" w:hAnsi="Times New Roman"/>
          <w:i/>
          <w:color w:val="000000"/>
          <w:sz w:val="24"/>
          <w:szCs w:val="24"/>
          <w:u w:val="single"/>
          <w:lang w:val="bg-BG"/>
        </w:rPr>
        <w:t xml:space="preserve"> в Биологическия факултет съгласно изискванията на </w:t>
      </w:r>
      <w:r w:rsidR="009C4B98">
        <w:rPr>
          <w:rFonts w:ascii="Times New Roman" w:hAnsi="Times New Roman"/>
          <w:i/>
          <w:color w:val="000000"/>
          <w:sz w:val="24"/>
          <w:szCs w:val="24"/>
          <w:u w:val="single"/>
          <w:lang w:val="bg-BG"/>
        </w:rPr>
        <w:t xml:space="preserve">раздел </w:t>
      </w:r>
      <w:r w:rsidR="009C4B98">
        <w:rPr>
          <w:rFonts w:ascii="Times New Roman" w:hAnsi="Times New Roman"/>
          <w:i/>
          <w:color w:val="000000"/>
          <w:sz w:val="24"/>
          <w:szCs w:val="24"/>
          <w:u w:val="single"/>
        </w:rPr>
        <w:t xml:space="preserve">III </w:t>
      </w:r>
      <w:r w:rsidR="009C4B98">
        <w:rPr>
          <w:rFonts w:ascii="Times New Roman" w:hAnsi="Times New Roman"/>
          <w:i/>
          <w:color w:val="000000"/>
          <w:sz w:val="24"/>
          <w:szCs w:val="24"/>
          <w:u w:val="single"/>
          <w:lang w:val="bg-BG"/>
        </w:rPr>
        <w:t xml:space="preserve">„Регистриране“ от </w:t>
      </w:r>
      <w:r w:rsidRPr="00F73DD8">
        <w:rPr>
          <w:rFonts w:ascii="Times New Roman" w:hAnsi="Times New Roman"/>
          <w:i/>
          <w:color w:val="000000"/>
          <w:sz w:val="24"/>
          <w:szCs w:val="24"/>
          <w:u w:val="single"/>
          <w:lang w:val="bg-BG"/>
        </w:rPr>
        <w:t>Наредбата за безопасната експлоатация и техническия надзор на асансьори (ДВ, бр.</w:t>
      </w:r>
      <w:r w:rsidR="009C4B98">
        <w:rPr>
          <w:rFonts w:ascii="Times New Roman" w:hAnsi="Times New Roman"/>
          <w:i/>
          <w:color w:val="000000"/>
          <w:sz w:val="24"/>
          <w:szCs w:val="24"/>
          <w:u w:val="single"/>
        </w:rPr>
        <w:t xml:space="preserve"> </w:t>
      </w:r>
      <w:r w:rsidRPr="00F73DD8">
        <w:rPr>
          <w:rFonts w:ascii="Times New Roman" w:hAnsi="Times New Roman"/>
          <w:i/>
          <w:color w:val="000000"/>
          <w:sz w:val="24"/>
          <w:szCs w:val="24"/>
          <w:u w:val="single"/>
          <w:lang w:val="bg-BG"/>
        </w:rPr>
        <w:t>ЗЗ от 11.04.2003 г., изм. и доп.) и на действащото законодателство за асансьори. За целта</w:t>
      </w:r>
      <w:r w:rsidRPr="00F73DD8">
        <w:rPr>
          <w:rFonts w:ascii="Times New Roman" w:eastAsia="Times New Roman" w:hAnsi="Times New Roman"/>
          <w:i/>
          <w:sz w:val="24"/>
          <w:szCs w:val="24"/>
          <w:u w:val="single"/>
          <w:lang w:val="bg-BG" w:eastAsia="bg-BG"/>
        </w:rPr>
        <w:t xml:space="preserve"> Възложителят предоставя на участниците възможност за извършване на оглед на асансьора на място</w:t>
      </w:r>
      <w:r w:rsidR="0065609F">
        <w:rPr>
          <w:rFonts w:ascii="Times New Roman" w:eastAsia="Times New Roman" w:hAnsi="Times New Roman"/>
          <w:i/>
          <w:sz w:val="24"/>
          <w:szCs w:val="24"/>
          <w:u w:val="single"/>
          <w:lang w:val="bg-BG" w:eastAsia="bg-BG"/>
        </w:rPr>
        <w:t>.</w:t>
      </w:r>
    </w:p>
    <w:p w14:paraId="49ADD880" w14:textId="3F536AD0" w:rsidR="0065609F" w:rsidRDefault="0065609F" w:rsidP="0065609F">
      <w:pPr>
        <w:spacing w:after="0" w:line="240" w:lineRule="auto"/>
        <w:ind w:right="-18"/>
        <w:jc w:val="both"/>
        <w:rPr>
          <w:rFonts w:ascii="Times New Roman" w:eastAsia="Times New Roman" w:hAnsi="Times New Roman"/>
          <w:i/>
          <w:sz w:val="24"/>
          <w:szCs w:val="24"/>
          <w:u w:val="single"/>
          <w:lang w:val="bg-BG" w:eastAsia="bg-BG"/>
        </w:rPr>
      </w:pPr>
      <w:r>
        <w:rPr>
          <w:rFonts w:ascii="Times New Roman" w:eastAsia="Times New Roman" w:hAnsi="Times New Roman"/>
          <w:i/>
          <w:sz w:val="24"/>
          <w:szCs w:val="24"/>
          <w:u w:val="single"/>
          <w:lang w:val="bg-BG" w:eastAsia="bg-BG"/>
        </w:rPr>
        <w:t>Биологически факултет на Софийски университет</w:t>
      </w:r>
    </w:p>
    <w:p w14:paraId="08603B66" w14:textId="2B55DBF1" w:rsidR="0065609F" w:rsidRDefault="0065609F" w:rsidP="0065609F">
      <w:pPr>
        <w:spacing w:after="0" w:line="240" w:lineRule="auto"/>
        <w:ind w:right="-18"/>
        <w:jc w:val="both"/>
        <w:rPr>
          <w:rFonts w:ascii="Times New Roman" w:eastAsia="Times New Roman" w:hAnsi="Times New Roman"/>
          <w:i/>
          <w:sz w:val="24"/>
          <w:szCs w:val="24"/>
          <w:u w:val="single"/>
          <w:lang w:val="bg-BG" w:eastAsia="bg-BG"/>
        </w:rPr>
      </w:pPr>
      <w:r>
        <w:rPr>
          <w:rFonts w:ascii="Times New Roman" w:eastAsia="Times New Roman" w:hAnsi="Times New Roman"/>
          <w:i/>
          <w:sz w:val="24"/>
          <w:szCs w:val="24"/>
          <w:u w:val="single"/>
          <w:lang w:val="bg-BG" w:eastAsia="bg-BG"/>
        </w:rPr>
        <w:t>адрес:</w:t>
      </w:r>
      <w:r w:rsidRPr="0065609F">
        <w:rPr>
          <w:rFonts w:ascii="Times New Roman" w:eastAsia="Times New Roman" w:hAnsi="Times New Roman"/>
          <w:i/>
          <w:sz w:val="24"/>
          <w:szCs w:val="24"/>
          <w:u w:val="single"/>
          <w:lang w:val="bg-BG" w:eastAsia="bg-BG"/>
        </w:rPr>
        <w:t xml:space="preserve"> бул.</w:t>
      </w:r>
      <w:r w:rsidR="006764F6">
        <w:rPr>
          <w:rFonts w:ascii="Times New Roman" w:eastAsia="Times New Roman" w:hAnsi="Times New Roman"/>
          <w:i/>
          <w:sz w:val="24"/>
          <w:szCs w:val="24"/>
          <w:u w:val="single"/>
          <w:lang w:val="bg-BG" w:eastAsia="bg-BG"/>
        </w:rPr>
        <w:t xml:space="preserve"> </w:t>
      </w:r>
      <w:r w:rsidRPr="0065609F">
        <w:rPr>
          <w:rFonts w:ascii="Times New Roman" w:eastAsia="Times New Roman" w:hAnsi="Times New Roman"/>
          <w:i/>
          <w:sz w:val="24"/>
          <w:szCs w:val="24"/>
          <w:u w:val="single"/>
          <w:lang w:val="bg-BG" w:eastAsia="bg-BG"/>
        </w:rPr>
        <w:t xml:space="preserve">"Драган Цанков" 8 </w:t>
      </w:r>
    </w:p>
    <w:p w14:paraId="5175CBD0" w14:textId="7C687C26" w:rsidR="00F73DD8" w:rsidRDefault="00F73DD8" w:rsidP="006764F6">
      <w:pPr>
        <w:spacing w:line="240" w:lineRule="auto"/>
        <w:ind w:right="-18"/>
        <w:jc w:val="both"/>
        <w:rPr>
          <w:rFonts w:ascii="Times New Roman" w:hAnsi="Times New Roman"/>
          <w:i/>
          <w:color w:val="000000"/>
          <w:sz w:val="24"/>
          <w:szCs w:val="24"/>
          <w:lang w:val="bg-BG"/>
        </w:rPr>
      </w:pPr>
      <w:r w:rsidRPr="00F73DD8">
        <w:rPr>
          <w:rFonts w:ascii="Times New Roman" w:eastAsia="Times New Roman" w:hAnsi="Times New Roman"/>
          <w:i/>
          <w:sz w:val="24"/>
          <w:szCs w:val="24"/>
          <w:u w:val="single"/>
          <w:lang w:val="bg-BG" w:eastAsia="bg-BG"/>
        </w:rPr>
        <w:t xml:space="preserve">лице за контакт </w:t>
      </w:r>
      <w:r w:rsidR="006764F6">
        <w:rPr>
          <w:rFonts w:ascii="Times New Roman" w:eastAsia="Times New Roman" w:hAnsi="Times New Roman"/>
          <w:i/>
          <w:sz w:val="24"/>
          <w:szCs w:val="24"/>
          <w:u w:val="single"/>
          <w:lang w:val="bg-BG" w:eastAsia="bg-BG"/>
        </w:rPr>
        <w:t xml:space="preserve">Стефан </w:t>
      </w:r>
      <w:r w:rsidRPr="00F73DD8">
        <w:rPr>
          <w:rFonts w:ascii="Times New Roman" w:eastAsia="Times New Roman" w:hAnsi="Times New Roman"/>
          <w:i/>
          <w:sz w:val="24"/>
          <w:szCs w:val="24"/>
          <w:u w:val="single"/>
          <w:lang w:val="bg-BG" w:eastAsia="bg-BG"/>
        </w:rPr>
        <w:t>Чанков,  тел 02 8167 333</w:t>
      </w:r>
    </w:p>
    <w:p w14:paraId="7FECE215" w14:textId="1D61F161" w:rsidR="00751734" w:rsidRPr="00751734" w:rsidRDefault="00751734" w:rsidP="00751734">
      <w:pPr>
        <w:spacing w:after="120" w:line="240" w:lineRule="auto"/>
        <w:ind w:right="-18" w:firstLine="567"/>
        <w:jc w:val="both"/>
        <w:rPr>
          <w:rFonts w:ascii="Times New Roman" w:hAnsi="Times New Roman"/>
          <w:i/>
          <w:color w:val="000000"/>
          <w:sz w:val="24"/>
          <w:szCs w:val="24"/>
          <w:lang w:val="bg-BG"/>
        </w:rPr>
      </w:pPr>
      <w:r w:rsidRPr="00751734">
        <w:rPr>
          <w:rFonts w:ascii="Times New Roman" w:hAnsi="Times New Roman"/>
          <w:i/>
          <w:color w:val="000000"/>
          <w:sz w:val="24"/>
          <w:szCs w:val="24"/>
          <w:lang w:val="bg-BG"/>
        </w:rPr>
        <w:t xml:space="preserve">Предлаганите единични цени следва да включват всички необходими и присъщи разходи за изпълнение на обществената поръчка, като разходи за транспорт, </w:t>
      </w:r>
      <w:r w:rsidRPr="00751734">
        <w:rPr>
          <w:rFonts w:ascii="Times New Roman" w:hAnsi="Times New Roman"/>
          <w:i/>
          <w:color w:val="000000"/>
          <w:sz w:val="24"/>
          <w:szCs w:val="24"/>
          <w:lang w:val="bg-BG"/>
        </w:rPr>
        <w:lastRenderedPageBreak/>
        <w:t>застраховки, спомагателни материали, командировъчни, осигуровки и др. разходи за специалистите, поддържащи асансьорите, разходи за външни услуги, печалба и други, необходими за точното, пълно, качествено и срочно изпълнение на дейностите, предмет на поръчката във вид и обем съответстващ на изискванията на възложителя.</w:t>
      </w:r>
    </w:p>
    <w:p w14:paraId="54E20401" w14:textId="77777777" w:rsidR="008359A2" w:rsidRPr="00C04C0E" w:rsidRDefault="008359A2" w:rsidP="00472DBF">
      <w:pPr>
        <w:spacing w:after="0" w:line="240" w:lineRule="auto"/>
        <w:ind w:firstLine="567"/>
        <w:contextualSpacing/>
        <w:jc w:val="both"/>
        <w:rPr>
          <w:rFonts w:ascii="Times New Roman" w:eastAsia="Times New Roman" w:hAnsi="Times New Roman"/>
          <w:spacing w:val="5"/>
          <w:sz w:val="24"/>
          <w:szCs w:val="24"/>
          <w:lang w:val="bg-BG" w:eastAsia="bg-BG"/>
        </w:rPr>
      </w:pPr>
    </w:p>
    <w:p w14:paraId="0283D48F" w14:textId="77777777" w:rsidR="009B1EBF" w:rsidRPr="00C04C0E" w:rsidRDefault="009B1EBF" w:rsidP="00472DBF">
      <w:pPr>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t>РАЗДЕЛ III.</w:t>
      </w:r>
    </w:p>
    <w:p w14:paraId="167E2B6C" w14:textId="77777777" w:rsidR="009B1EBF" w:rsidRPr="00C04C0E" w:rsidRDefault="009B1EBF" w:rsidP="00472DBF">
      <w:pPr>
        <w:spacing w:after="0" w:line="240" w:lineRule="auto"/>
        <w:contextualSpacing/>
        <w:jc w:val="center"/>
        <w:rPr>
          <w:rFonts w:ascii="Times New Roman" w:eastAsia="Times New Roman" w:hAnsi="Times New Roman"/>
          <w:spacing w:val="5"/>
          <w:sz w:val="24"/>
          <w:szCs w:val="24"/>
          <w:lang w:val="bg-BG" w:eastAsia="bg-BG"/>
        </w:rPr>
      </w:pPr>
      <w:r w:rsidRPr="00C04C0E">
        <w:rPr>
          <w:rFonts w:ascii="Times New Roman" w:eastAsia="Times New Roman" w:hAnsi="Times New Roman"/>
          <w:b/>
          <w:bCs/>
          <w:sz w:val="24"/>
          <w:szCs w:val="24"/>
          <w:u w:val="single"/>
          <w:lang w:val="bg-BG" w:eastAsia="bg-BG"/>
        </w:rPr>
        <w:t>КРИТЕРИЙ ЗА ВЪЗЛАГАНЕ</w:t>
      </w:r>
    </w:p>
    <w:p w14:paraId="01548DEE" w14:textId="77777777" w:rsidR="009B1EBF" w:rsidRPr="00C04C0E" w:rsidRDefault="009B1EBF" w:rsidP="00472DBF">
      <w:pPr>
        <w:suppressAutoHyphens/>
        <w:spacing w:after="0" w:line="240" w:lineRule="auto"/>
        <w:jc w:val="both"/>
        <w:rPr>
          <w:rFonts w:ascii="Times New Roman" w:eastAsia="Times New Roman" w:hAnsi="Times New Roman"/>
          <w:spacing w:val="5"/>
          <w:sz w:val="24"/>
          <w:szCs w:val="24"/>
          <w:lang w:val="bg-BG" w:eastAsia="bg-BG"/>
        </w:rPr>
      </w:pPr>
    </w:p>
    <w:p w14:paraId="7D81E5C7" w14:textId="77777777" w:rsidR="00472DBF" w:rsidRPr="00472DBF" w:rsidRDefault="00472DBF" w:rsidP="00EC7886">
      <w:pPr>
        <w:spacing w:after="0" w:line="240" w:lineRule="auto"/>
        <w:ind w:firstLine="708"/>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 xml:space="preserve">Обществената поръчка се възлага въз основа на „икономически най-изгодната оферта“. </w:t>
      </w:r>
    </w:p>
    <w:p w14:paraId="7B591001" w14:textId="77777777" w:rsidR="00472DBF" w:rsidRPr="00472DBF" w:rsidRDefault="00472DBF" w:rsidP="00EC7886">
      <w:pPr>
        <w:spacing w:after="0" w:line="240" w:lineRule="auto"/>
        <w:ind w:firstLine="708"/>
        <w:jc w:val="both"/>
        <w:rPr>
          <w:rFonts w:ascii="Times New Roman" w:hAnsi="Times New Roman"/>
          <w:sz w:val="24"/>
          <w:szCs w:val="24"/>
          <w:lang w:val="bg-BG"/>
        </w:rPr>
      </w:pPr>
      <w:r w:rsidRPr="00472DBF">
        <w:rPr>
          <w:rFonts w:ascii="Times New Roman" w:eastAsia="Times New Roman" w:hAnsi="Times New Roman"/>
          <w:b/>
          <w:sz w:val="24"/>
          <w:szCs w:val="24"/>
          <w:lang w:val="bg-BG"/>
        </w:rPr>
        <w:t>Икономически най-изгодната оферта се определя на основание чл. 70, ал.1, т.3 ЗОП въз основа на критерий за възлагане „оптимално съотношение качество/цена“.</w:t>
      </w:r>
    </w:p>
    <w:p w14:paraId="22C7FB5D" w14:textId="77777777" w:rsidR="00472DBF" w:rsidRPr="00472DBF" w:rsidRDefault="00472DBF" w:rsidP="00EC7886">
      <w:pPr>
        <w:spacing w:after="0" w:line="240" w:lineRule="auto"/>
        <w:ind w:firstLine="567"/>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6D02E225" w14:textId="77777777" w:rsidR="00472DBF" w:rsidRPr="00472DBF" w:rsidRDefault="00472DBF" w:rsidP="00EC7886">
      <w:pPr>
        <w:spacing w:after="0" w:line="240" w:lineRule="auto"/>
        <w:jc w:val="both"/>
        <w:rPr>
          <w:rFonts w:ascii="Times New Roman" w:eastAsia="Times New Roman" w:hAnsi="Times New Roman"/>
          <w:sz w:val="24"/>
          <w:szCs w:val="24"/>
          <w:bdr w:val="none" w:sz="0" w:space="0" w:color="auto" w:frame="1"/>
          <w:lang w:val="bg-BG" w:eastAsia="zh-CN"/>
        </w:rPr>
      </w:pPr>
    </w:p>
    <w:p w14:paraId="22AA8A99"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b/>
          <w:sz w:val="24"/>
          <w:szCs w:val="24"/>
          <w:lang w:val="bg-BG"/>
        </w:rPr>
      </w:pPr>
      <w:r w:rsidRPr="00472DBF">
        <w:rPr>
          <w:rFonts w:ascii="Times New Roman" w:eastAsia="Times New Roman" w:hAnsi="Times New Roman"/>
          <w:sz w:val="24"/>
          <w:szCs w:val="24"/>
          <w:lang w:val="bg-BG"/>
        </w:rPr>
        <w:t xml:space="preserve">На първо място се класира участник, получил най-висока комплексна оценка. Комплексната оценка има максимална стойност – </w:t>
      </w:r>
      <w:r w:rsidRPr="00472DBF">
        <w:rPr>
          <w:rFonts w:ascii="Times New Roman" w:eastAsia="Times New Roman" w:hAnsi="Times New Roman"/>
          <w:b/>
          <w:sz w:val="24"/>
          <w:szCs w:val="24"/>
          <w:lang w:val="bg-BG"/>
        </w:rPr>
        <w:t>100 точки.</w:t>
      </w:r>
    </w:p>
    <w:p w14:paraId="0393CB74"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Формулата, която се изчислява комплексната оценка за всеки участник е следната:</w:t>
      </w:r>
    </w:p>
    <w:p w14:paraId="57F0D9A3"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sz w:val="24"/>
          <w:szCs w:val="24"/>
          <w:lang w:val="bg-BG"/>
        </w:rPr>
      </w:pPr>
    </w:p>
    <w:p w14:paraId="4DDA1A68"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 xml:space="preserve">КО = П1х40% + П2х10% + П3х50%, </w:t>
      </w:r>
    </w:p>
    <w:p w14:paraId="4333D99A"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b/>
          <w:sz w:val="24"/>
          <w:szCs w:val="24"/>
          <w:lang w:val="bg-BG"/>
        </w:rPr>
      </w:pPr>
    </w:p>
    <w:p w14:paraId="372FD046"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където:</w:t>
      </w:r>
    </w:p>
    <w:p w14:paraId="4055D36A" w14:textId="77777777" w:rsidR="00472DBF" w:rsidRPr="00472DBF" w:rsidRDefault="00472DBF" w:rsidP="00EC7886">
      <w:pPr>
        <w:tabs>
          <w:tab w:val="left" w:pos="426"/>
        </w:tabs>
        <w:spacing w:after="0" w:line="240" w:lineRule="auto"/>
        <w:ind w:firstLine="851"/>
        <w:jc w:val="both"/>
        <w:rPr>
          <w:rFonts w:ascii="Times New Roman" w:eastAsia="Times New Roman" w:hAnsi="Times New Roman"/>
          <w:sz w:val="24"/>
          <w:szCs w:val="24"/>
          <w:lang w:val="bg-BG"/>
        </w:rPr>
      </w:pPr>
    </w:p>
    <w:p w14:paraId="379C5603" w14:textId="77777777" w:rsidR="00472DBF" w:rsidRPr="00472DBF" w:rsidRDefault="00472DBF" w:rsidP="001750D8">
      <w:pPr>
        <w:numPr>
          <w:ilvl w:val="0"/>
          <w:numId w:val="50"/>
        </w:numPr>
        <w:tabs>
          <w:tab w:val="left" w:pos="426"/>
        </w:tabs>
        <w:suppressAutoHyphen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 xml:space="preserve">П1 е показател «Организация на персонала, отговорен за изпълнението на поръчката» </w:t>
      </w:r>
    </w:p>
    <w:p w14:paraId="039C7607" w14:textId="77777777" w:rsidR="00472DBF" w:rsidRPr="00472DBF" w:rsidRDefault="00472DBF" w:rsidP="001750D8">
      <w:pPr>
        <w:numPr>
          <w:ilvl w:val="0"/>
          <w:numId w:val="50"/>
        </w:numPr>
        <w:tabs>
          <w:tab w:val="left" w:pos="426"/>
        </w:tabs>
        <w:suppressAutoHyphen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П2 е показател «Предложена търговска отстъпка при влагането на резервни части, материали и консумативи»</w:t>
      </w:r>
    </w:p>
    <w:p w14:paraId="2468A237" w14:textId="77777777" w:rsidR="00472DBF" w:rsidRPr="00472DBF" w:rsidRDefault="00472DBF" w:rsidP="001750D8">
      <w:pPr>
        <w:numPr>
          <w:ilvl w:val="0"/>
          <w:numId w:val="50"/>
        </w:numPr>
        <w:tabs>
          <w:tab w:val="left" w:pos="426"/>
        </w:tabs>
        <w:suppressAutoHyphen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П3 е показател «Ценово предложение за изпълнение на поръчката»</w:t>
      </w:r>
    </w:p>
    <w:p w14:paraId="5D23F03F" w14:textId="77777777" w:rsidR="00472DBF" w:rsidRPr="00472DBF" w:rsidRDefault="00472DBF" w:rsidP="00EC7886">
      <w:pPr>
        <w:tabs>
          <w:tab w:val="left" w:pos="426"/>
        </w:tabs>
        <w:spacing w:after="0" w:line="240" w:lineRule="auto"/>
        <w:jc w:val="both"/>
        <w:rPr>
          <w:rFonts w:ascii="Times New Roman" w:eastAsia="Times New Roman" w:hAnsi="Times New Roman"/>
          <w:sz w:val="24"/>
          <w:szCs w:val="24"/>
          <w:lang w:val="bg-BG"/>
        </w:rPr>
      </w:pPr>
    </w:p>
    <w:p w14:paraId="46C479AD" w14:textId="77777777" w:rsidR="00472DBF" w:rsidRPr="00472DBF" w:rsidRDefault="00472DBF" w:rsidP="00EC7886">
      <w:pPr>
        <w:autoSpaceDE w:val="0"/>
        <w:autoSpaceDN w:val="0"/>
        <w:spacing w:after="200" w:line="240" w:lineRule="auto"/>
        <w:ind w:firstLine="708"/>
        <w:contextualSpacing/>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Оценка по показател П1 - «Организация на персонала, отговорен за изпълнението на поръчката»</w:t>
      </w:r>
    </w:p>
    <w:p w14:paraId="7A7CC50D" w14:textId="77777777" w:rsidR="00472DBF" w:rsidRPr="00472DBF" w:rsidRDefault="00472DBF" w:rsidP="00EC7886">
      <w:pPr>
        <w:tabs>
          <w:tab w:val="left" w:pos="426"/>
        </w:tab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Максимален брой точки по показател П1 – 100 точки с тежест 40% в комплексната оценка.</w:t>
      </w:r>
    </w:p>
    <w:p w14:paraId="1FA07072" w14:textId="77777777" w:rsidR="00472DBF" w:rsidRPr="00472DBF" w:rsidRDefault="00472DBF" w:rsidP="00EC7886">
      <w:pPr>
        <w:spacing w:after="0" w:line="240" w:lineRule="auto"/>
        <w:ind w:firstLine="708"/>
        <w:jc w:val="both"/>
        <w:rPr>
          <w:rFonts w:ascii="Times New Roman" w:eastAsia="Times New Roman" w:hAnsi="Times New Roman"/>
          <w:sz w:val="24"/>
          <w:szCs w:val="24"/>
          <w:bdr w:val="none" w:sz="0" w:space="0" w:color="auto" w:frame="1"/>
          <w:lang w:val="bg-BG" w:eastAsia="zh-CN"/>
        </w:rPr>
      </w:pPr>
      <w:r w:rsidRPr="00472DBF">
        <w:rPr>
          <w:rFonts w:ascii="Times New Roman" w:eastAsia="Times New Roman" w:hAnsi="Times New Roman"/>
          <w:sz w:val="24"/>
          <w:szCs w:val="24"/>
          <w:bdr w:val="none" w:sz="0" w:space="0" w:color="auto" w:frame="1"/>
          <w:lang w:val="bg-BG" w:eastAsia="zh-CN"/>
        </w:rPr>
        <w:t xml:space="preserve">Извършва се експертна оценка на предложението за изпълнение на всеки от участниците, което трябва да съдържа Концепция за организация на персонала, отговорен за изпълнението на поръчката. </w:t>
      </w:r>
    </w:p>
    <w:p w14:paraId="69068E78" w14:textId="77777777" w:rsidR="00472DBF" w:rsidRPr="00472DBF" w:rsidRDefault="00472DBF" w:rsidP="00EC7886">
      <w:pPr>
        <w:spacing w:after="0" w:line="240" w:lineRule="auto"/>
        <w:ind w:left="40" w:right="460" w:firstLine="668"/>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На оценка подлежи всяко предложение на допуснатите участници, отговарящо на изискванията на възложителя.</w:t>
      </w:r>
    </w:p>
    <w:p w14:paraId="3B946F41" w14:textId="77777777" w:rsidR="00472DBF" w:rsidRPr="00472DBF" w:rsidRDefault="00472DBF" w:rsidP="00EC7886">
      <w:pPr>
        <w:spacing w:after="0" w:line="240" w:lineRule="auto"/>
        <w:jc w:val="both"/>
        <w:rPr>
          <w:rFonts w:ascii="Times New Roman" w:eastAsia="Times New Roman" w:hAnsi="Times New Roman"/>
          <w:sz w:val="24"/>
          <w:szCs w:val="24"/>
          <w:bdr w:val="none" w:sz="0" w:space="0" w:color="auto" w:frame="1"/>
          <w:lang w:val="bg-BG" w:eastAsia="zh-CN"/>
        </w:rPr>
      </w:pPr>
    </w:p>
    <w:p w14:paraId="487CEC66" w14:textId="77777777" w:rsidR="00472DBF" w:rsidRPr="00472DBF" w:rsidRDefault="00472DBF" w:rsidP="00EC7886">
      <w:pPr>
        <w:spacing w:after="0" w:line="240" w:lineRule="auto"/>
        <w:jc w:val="both"/>
        <w:rPr>
          <w:rFonts w:ascii="Times New Roman" w:eastAsia="Times New Roman" w:hAnsi="Times New Roman"/>
          <w:sz w:val="24"/>
          <w:szCs w:val="24"/>
          <w:bdr w:val="none" w:sz="0" w:space="0" w:color="auto" w:frame="1"/>
          <w:lang w:val="bg-BG" w:eastAsia="zh-CN"/>
        </w:rPr>
      </w:pPr>
      <w:r w:rsidRPr="00472DBF">
        <w:rPr>
          <w:rFonts w:ascii="Times New Roman" w:eastAsia="Times New Roman" w:hAnsi="Times New Roman"/>
          <w:sz w:val="24"/>
          <w:szCs w:val="24"/>
          <w:bdr w:val="none" w:sz="0" w:space="0" w:color="auto" w:frame="1"/>
          <w:lang w:val="bg-BG" w:eastAsia="zh-CN"/>
        </w:rPr>
        <w:t>Оценката се извършва по долу посочените в таблицата критерии за оценка.</w:t>
      </w:r>
    </w:p>
    <w:p w14:paraId="7B85F272" w14:textId="77777777" w:rsidR="00472DBF" w:rsidRPr="00472DBF" w:rsidRDefault="00472DBF" w:rsidP="00472DBF">
      <w:pPr>
        <w:spacing w:after="0" w:line="240" w:lineRule="auto"/>
        <w:jc w:val="both"/>
        <w:rPr>
          <w:rFonts w:ascii="Times New Roman" w:eastAsia="Times New Roman" w:hAnsi="Times New Roman"/>
          <w:sz w:val="24"/>
          <w:szCs w:val="24"/>
          <w:bdr w:val="none" w:sz="0" w:space="0" w:color="auto" w:frame="1"/>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472DBF" w:rsidRPr="00472DBF" w14:paraId="4CAF67DA" w14:textId="77777777" w:rsidTr="00472DBF">
        <w:trPr>
          <w:trHeight w:val="1555"/>
        </w:trPr>
        <w:tc>
          <w:tcPr>
            <w:tcW w:w="8330" w:type="dxa"/>
            <w:tcBorders>
              <w:top w:val="single" w:sz="4" w:space="0" w:color="auto"/>
              <w:left w:val="single" w:sz="4" w:space="0" w:color="auto"/>
              <w:bottom w:val="single" w:sz="4" w:space="0" w:color="auto"/>
              <w:right w:val="single" w:sz="4" w:space="0" w:color="auto"/>
            </w:tcBorders>
            <w:hideMark/>
          </w:tcPr>
          <w:p w14:paraId="5CB3071C" w14:textId="77777777" w:rsidR="00472DBF" w:rsidRPr="00472DBF" w:rsidRDefault="00472DBF" w:rsidP="00472DBF">
            <w:pPr>
              <w:spacing w:after="0" w:line="240" w:lineRule="auto"/>
              <w:jc w:val="center"/>
              <w:rPr>
                <w:rFonts w:ascii="Times New Roman" w:hAnsi="Times New Roman"/>
                <w:b/>
                <w:color w:val="000000"/>
                <w:sz w:val="24"/>
                <w:szCs w:val="24"/>
                <w:bdr w:val="none" w:sz="0" w:space="0" w:color="auto" w:frame="1"/>
              </w:rPr>
            </w:pPr>
            <w:r w:rsidRPr="00472DBF">
              <w:rPr>
                <w:rFonts w:ascii="Times New Roman" w:eastAsia="Times New Roman" w:hAnsi="Times New Roman"/>
                <w:b/>
                <w:sz w:val="24"/>
                <w:szCs w:val="24"/>
                <w:lang w:val="ru-RU"/>
              </w:rPr>
              <w:t xml:space="preserve">Метод за формиране на оценката по показател П1 </w:t>
            </w:r>
            <w:r w:rsidRPr="00472DBF">
              <w:rPr>
                <w:rFonts w:ascii="Times New Roman" w:eastAsia="Times New Roman" w:hAnsi="Times New Roman"/>
                <w:sz w:val="24"/>
                <w:szCs w:val="24"/>
                <w:lang w:val="ru-RU"/>
              </w:rPr>
              <w:t xml:space="preserve">– </w:t>
            </w:r>
            <w:r w:rsidRPr="00472DBF">
              <w:rPr>
                <w:rFonts w:ascii="Times New Roman" w:eastAsia="Times New Roman" w:hAnsi="Times New Roman"/>
                <w:b/>
                <w:sz w:val="24"/>
                <w:szCs w:val="24"/>
                <w:lang w:val="ru-RU"/>
              </w:rPr>
              <w:t>«Организация на персонала, отговорен за изпълнението на поръчката»</w:t>
            </w:r>
          </w:p>
          <w:p w14:paraId="5B249536" w14:textId="77777777" w:rsidR="00472DBF" w:rsidRPr="00472DBF" w:rsidRDefault="00472DBF" w:rsidP="00472DBF">
            <w:pPr>
              <w:tabs>
                <w:tab w:val="left" w:pos="3285"/>
              </w:tabs>
              <w:spacing w:after="0" w:line="240" w:lineRule="auto"/>
              <w:rPr>
                <w:rFonts w:ascii="Times New Roman" w:hAnsi="Times New Roman"/>
                <w:sz w:val="24"/>
                <w:szCs w:val="24"/>
              </w:rPr>
            </w:pPr>
            <w:r w:rsidRPr="00472DBF">
              <w:rPr>
                <w:rFonts w:ascii="Times New Roman" w:hAnsi="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14:paraId="257D22DE"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hAnsi="Times New Roman"/>
                <w:b/>
                <w:color w:val="000000"/>
                <w:sz w:val="24"/>
                <w:szCs w:val="24"/>
                <w:bdr w:val="none" w:sz="0" w:space="0" w:color="auto" w:frame="1"/>
              </w:rPr>
            </w:pPr>
            <w:r w:rsidRPr="00472DBF">
              <w:rPr>
                <w:rFonts w:ascii="Times New Roman" w:eastAsia="Times New Roman" w:hAnsi="Times New Roman"/>
                <w:b/>
                <w:sz w:val="24"/>
                <w:szCs w:val="24"/>
                <w:lang w:val="ru-RU"/>
              </w:rPr>
              <w:t xml:space="preserve">Най-висока оценка – </w:t>
            </w:r>
            <w:r w:rsidRPr="00472DBF">
              <w:rPr>
                <w:rFonts w:ascii="Times New Roman" w:eastAsia="Times New Roman" w:hAnsi="Times New Roman"/>
                <w:b/>
                <w:sz w:val="24"/>
                <w:szCs w:val="24"/>
              </w:rPr>
              <w:t>100</w:t>
            </w:r>
            <w:r w:rsidRPr="00472DBF">
              <w:rPr>
                <w:rFonts w:ascii="Times New Roman" w:eastAsia="Times New Roman" w:hAnsi="Times New Roman"/>
                <w:b/>
                <w:sz w:val="24"/>
                <w:szCs w:val="24"/>
                <w:lang w:val="ru-RU"/>
              </w:rPr>
              <w:t xml:space="preserve"> точки</w:t>
            </w:r>
          </w:p>
        </w:tc>
      </w:tr>
      <w:tr w:rsidR="00472DBF" w:rsidRPr="00472DBF" w14:paraId="6A0ECB1C" w14:textId="77777777" w:rsidTr="00472DBF">
        <w:trPr>
          <w:trHeight w:val="3705"/>
        </w:trPr>
        <w:tc>
          <w:tcPr>
            <w:tcW w:w="8330" w:type="dxa"/>
            <w:tcBorders>
              <w:top w:val="single" w:sz="4" w:space="0" w:color="auto"/>
              <w:left w:val="single" w:sz="4" w:space="0" w:color="auto"/>
              <w:bottom w:val="single" w:sz="4" w:space="0" w:color="auto"/>
              <w:right w:val="single" w:sz="4" w:space="0" w:color="auto"/>
            </w:tcBorders>
            <w:vAlign w:val="center"/>
            <w:hideMark/>
          </w:tcPr>
          <w:p w14:paraId="003001CC"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lastRenderedPageBreak/>
              <w:t>Предложената от участника организация на персонала, на който е възложено изпълнението на поръчката, трябва да осигурява изпълнението на минималните изисквания на Възложителя, посочени в Техническата спецификация, документацията за участие, нормативната уредба и други:</w:t>
            </w:r>
          </w:p>
          <w:p w14:paraId="4CC19C4A" w14:textId="77777777" w:rsidR="00472DBF" w:rsidRPr="00472DBF" w:rsidRDefault="00472DBF" w:rsidP="001750D8">
            <w:pPr>
              <w:widowControl w:val="0"/>
              <w:numPr>
                <w:ilvl w:val="0"/>
                <w:numId w:val="51"/>
              </w:numPr>
              <w:tabs>
                <w:tab w:val="left" w:pos="216"/>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организация на персонала в екипа на участника, посочил е как се разпределят отговорностите по изпълнението на  дейностите, предмет на поръчката между тях, начини за осъществяване на комуникацията с Възложителя, координация и съгласуване на дейностите.</w:t>
            </w:r>
          </w:p>
          <w:p w14:paraId="3A95B108" w14:textId="77777777" w:rsidR="00472DBF" w:rsidRPr="00472DBF" w:rsidRDefault="00472DBF" w:rsidP="001750D8">
            <w:pPr>
              <w:widowControl w:val="0"/>
              <w:numPr>
                <w:ilvl w:val="0"/>
                <w:numId w:val="51"/>
              </w:numPr>
              <w:tabs>
                <w:tab w:val="left" w:pos="1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представил описание на дейностите и предложение за организация на работата, като за всеки от персонала са предвидени отделни задачи, съобразени с работната му позиция.</w:t>
            </w:r>
          </w:p>
          <w:p w14:paraId="1BB54238"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концепция за организация на персонала, при която са налични пет от следните обстоятелства:</w:t>
            </w:r>
          </w:p>
          <w:p w14:paraId="13BA2EAB" w14:textId="77777777" w:rsidR="00472DBF" w:rsidRPr="00472DBF" w:rsidRDefault="00472DBF" w:rsidP="001750D8">
            <w:pPr>
              <w:widowControl w:val="0"/>
              <w:numPr>
                <w:ilvl w:val="0"/>
                <w:numId w:val="52"/>
              </w:numPr>
              <w:tabs>
                <w:tab w:val="left" w:pos="250"/>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Показано е разпределението на персонала (кой какво ще изпълнява) на ниво отделна дейност, предмет на обществената поръчка;</w:t>
            </w:r>
          </w:p>
          <w:p w14:paraId="689D252B" w14:textId="77777777" w:rsidR="00472DBF" w:rsidRPr="00472DBF" w:rsidRDefault="00472DBF" w:rsidP="001750D8">
            <w:pPr>
              <w:widowControl w:val="0"/>
              <w:numPr>
                <w:ilvl w:val="0"/>
                <w:numId w:val="52"/>
              </w:numPr>
              <w:tabs>
                <w:tab w:val="left" w:pos="39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За всяка от дейностите, са дефинирани необходимия човешки ресурс ръководен екип и персонал, за тяхното изпълнение и задълженията на отговорния/те за изпълнението им персонал;</w:t>
            </w:r>
          </w:p>
          <w:p w14:paraId="6FA7D4A9" w14:textId="77777777" w:rsidR="00472DBF" w:rsidRPr="00472DBF" w:rsidRDefault="00472DBF" w:rsidP="001750D8">
            <w:pPr>
              <w:widowControl w:val="0"/>
              <w:numPr>
                <w:ilvl w:val="0"/>
                <w:numId w:val="52"/>
              </w:numPr>
              <w:tabs>
                <w:tab w:val="left" w:pos="2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Предложени са мерки за вътрешен контрол и мониторинг на персонала, включително механизми за осигуряване на качествено изпълнение на поръчката;</w:t>
            </w:r>
          </w:p>
          <w:p w14:paraId="149642C5" w14:textId="282710AE" w:rsidR="00472DBF" w:rsidRPr="00472DBF" w:rsidRDefault="0065609F" w:rsidP="001750D8">
            <w:pPr>
              <w:widowControl w:val="0"/>
              <w:numPr>
                <w:ilvl w:val="0"/>
                <w:numId w:val="52"/>
              </w:numPr>
              <w:tabs>
                <w:tab w:val="left" w:pos="264"/>
              </w:tabs>
              <w:spacing w:after="0" w:line="240" w:lineRule="auto"/>
              <w:jc w:val="both"/>
              <w:rPr>
                <w:rFonts w:ascii="Times New Roman" w:eastAsia="Times New Roman" w:hAnsi="Times New Roman"/>
                <w:sz w:val="24"/>
                <w:szCs w:val="24"/>
              </w:rPr>
            </w:pPr>
            <w:r w:rsidRPr="0065609F">
              <w:rPr>
                <w:rFonts w:ascii="Times New Roman" w:eastAsia="Times New Roman" w:hAnsi="Times New Roman"/>
                <w:color w:val="000000"/>
                <w:sz w:val="23"/>
                <w:szCs w:val="23"/>
                <w:lang w:val="bg-BG" w:eastAsia="bg-BG" w:bidi="bg-BG"/>
              </w:rPr>
              <w:t>Предложени са мерки за постигане на качес</w:t>
            </w:r>
            <w:r>
              <w:rPr>
                <w:rFonts w:ascii="Times New Roman" w:eastAsia="Times New Roman" w:hAnsi="Times New Roman"/>
                <w:color w:val="000000"/>
                <w:sz w:val="23"/>
                <w:szCs w:val="23"/>
                <w:lang w:val="bg-BG" w:eastAsia="bg-BG" w:bidi="bg-BG"/>
              </w:rPr>
              <w:t>тво при изпълнение на поръчката</w:t>
            </w:r>
            <w:r w:rsidR="00472DBF" w:rsidRPr="00472DBF">
              <w:rPr>
                <w:rFonts w:ascii="Times New Roman" w:eastAsia="Times New Roman" w:hAnsi="Times New Roman"/>
                <w:color w:val="000000"/>
                <w:sz w:val="23"/>
                <w:szCs w:val="23"/>
                <w:lang w:val="bg-BG" w:eastAsia="bg-BG" w:bidi="bg-BG"/>
              </w:rPr>
              <w:t>.</w:t>
            </w:r>
          </w:p>
          <w:p w14:paraId="638C3E48" w14:textId="77777777" w:rsidR="00472DBF" w:rsidRPr="00472DBF" w:rsidRDefault="00472DBF" w:rsidP="00472DBF">
            <w:pPr>
              <w:spacing w:after="0" w:line="240" w:lineRule="auto"/>
              <w:jc w:val="both"/>
              <w:rPr>
                <w:rFonts w:ascii="Times New Roman" w:hAnsi="Times New Roman"/>
                <w:iCs/>
                <w:color w:val="000000"/>
                <w:sz w:val="24"/>
                <w:szCs w:val="24"/>
              </w:rPr>
            </w:pPr>
            <w:r w:rsidRPr="00472DBF">
              <w:rPr>
                <w:rFonts w:ascii="Times New Roman" w:eastAsia="Times New Roman" w:hAnsi="Times New Roman"/>
                <w:color w:val="000000"/>
                <w:sz w:val="23"/>
                <w:szCs w:val="23"/>
                <w:lang w:val="bg-BG" w:eastAsia="bg-BG" w:bidi="bg-BG"/>
              </w:rPr>
              <w:t>5. Посочени са начин на комуникация с Възложителя и организационни мерки на персонала, по отношение на взаимодействието при изпълнението предмета на обществената поръчка.</w:t>
            </w:r>
          </w:p>
        </w:tc>
        <w:tc>
          <w:tcPr>
            <w:tcW w:w="1417" w:type="dxa"/>
            <w:tcBorders>
              <w:top w:val="single" w:sz="4" w:space="0" w:color="auto"/>
              <w:left w:val="single" w:sz="4" w:space="0" w:color="auto"/>
              <w:bottom w:val="single" w:sz="4" w:space="0" w:color="auto"/>
              <w:right w:val="single" w:sz="4" w:space="0" w:color="auto"/>
            </w:tcBorders>
            <w:hideMark/>
          </w:tcPr>
          <w:p w14:paraId="163E2B46"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hAnsi="Times New Roman"/>
                <w:color w:val="000000"/>
                <w:sz w:val="24"/>
                <w:szCs w:val="24"/>
                <w:bdr w:val="none" w:sz="0" w:space="0" w:color="auto" w:frame="1"/>
              </w:rPr>
            </w:pPr>
            <w:r w:rsidRPr="00472DBF">
              <w:rPr>
                <w:rFonts w:ascii="Times New Roman" w:eastAsia="Times New Roman" w:hAnsi="Times New Roman"/>
                <w:b/>
                <w:sz w:val="24"/>
                <w:szCs w:val="24"/>
              </w:rPr>
              <w:t>100</w:t>
            </w:r>
            <w:r w:rsidRPr="00472DBF">
              <w:rPr>
                <w:rFonts w:ascii="Times New Roman" w:eastAsia="Times New Roman" w:hAnsi="Times New Roman"/>
                <w:b/>
                <w:sz w:val="24"/>
                <w:szCs w:val="24"/>
                <w:lang w:val="ru-RU"/>
              </w:rPr>
              <w:t xml:space="preserve"> точки</w:t>
            </w:r>
          </w:p>
        </w:tc>
      </w:tr>
      <w:tr w:rsidR="00472DBF" w:rsidRPr="00472DBF" w14:paraId="3640AD78" w14:textId="77777777" w:rsidTr="00EC7886">
        <w:trPr>
          <w:trHeight w:val="1832"/>
        </w:trPr>
        <w:tc>
          <w:tcPr>
            <w:tcW w:w="8330" w:type="dxa"/>
            <w:tcBorders>
              <w:top w:val="single" w:sz="4" w:space="0" w:color="auto"/>
              <w:left w:val="single" w:sz="4" w:space="0" w:color="auto"/>
              <w:bottom w:val="single" w:sz="4" w:space="0" w:color="auto"/>
              <w:right w:val="single" w:sz="4" w:space="0" w:color="auto"/>
            </w:tcBorders>
            <w:vAlign w:val="center"/>
            <w:hideMark/>
          </w:tcPr>
          <w:p w14:paraId="5492D13B"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Предложената от участника организация на персонала, на който е възложено изпълнението на поръчката, трябва да осигурява изпълнението на минималните изисквания на Възложителя, посочени в Техническата спецификация, документацията за участие, нормативната уредба и други:</w:t>
            </w:r>
          </w:p>
          <w:p w14:paraId="1F719908" w14:textId="77777777" w:rsidR="00472DBF" w:rsidRPr="00472DBF" w:rsidRDefault="00472DBF" w:rsidP="001750D8">
            <w:pPr>
              <w:widowControl w:val="0"/>
              <w:numPr>
                <w:ilvl w:val="0"/>
                <w:numId w:val="51"/>
              </w:numPr>
              <w:tabs>
                <w:tab w:val="left" w:pos="216"/>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организация на персонала в екипа на участника, посочил е как се разпределят отговорностите по изпълнението на  дейностите, предмет на поръчката между тях, начини за осъществяване на комуникацията с Възложителя, координация и съгласуване на дейностите.</w:t>
            </w:r>
          </w:p>
          <w:p w14:paraId="64087E27" w14:textId="77777777" w:rsidR="00472DBF" w:rsidRPr="00472DBF" w:rsidRDefault="00472DBF" w:rsidP="001750D8">
            <w:pPr>
              <w:widowControl w:val="0"/>
              <w:numPr>
                <w:ilvl w:val="0"/>
                <w:numId w:val="51"/>
              </w:numPr>
              <w:tabs>
                <w:tab w:val="left" w:pos="1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представил описание на дейностите и предложение за организация на работата, като за всеки от персонала са предвидени отделни задачи, съобразени с работната му позиция.</w:t>
            </w:r>
          </w:p>
          <w:p w14:paraId="34DC8B7D"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концепция за организация на персонала, при която са налични четири от следните обстоятелства:</w:t>
            </w:r>
          </w:p>
          <w:p w14:paraId="0BE014C7" w14:textId="77777777" w:rsidR="00472DBF" w:rsidRPr="00472DBF" w:rsidRDefault="00472DBF" w:rsidP="00472DBF">
            <w:pPr>
              <w:widowControl w:val="0"/>
              <w:tabs>
                <w:tab w:val="left" w:pos="250"/>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1. Показано е разпределението на персонала (кой какво ще изпълнява) на ниво отделна дейност, предмет на обществената поръчка;</w:t>
            </w:r>
          </w:p>
          <w:p w14:paraId="2E89CC05" w14:textId="77777777" w:rsidR="00472DBF" w:rsidRPr="00472DBF" w:rsidRDefault="00472DBF" w:rsidP="00472DBF">
            <w:pPr>
              <w:widowControl w:val="0"/>
              <w:tabs>
                <w:tab w:val="left" w:pos="39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2. За всяка от дейностите, са дефинирани необходимия човешки ресурс ръководен екип и персонал, за тяхното изпълнение и задълженията на отговорния/те за изпълнението им персонал;</w:t>
            </w:r>
          </w:p>
          <w:p w14:paraId="7764985B" w14:textId="77777777" w:rsidR="00472DBF" w:rsidRPr="00472DBF" w:rsidRDefault="00472DBF" w:rsidP="00472DBF">
            <w:pPr>
              <w:widowControl w:val="0"/>
              <w:tabs>
                <w:tab w:val="left" w:pos="2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3. Предложени са мерки за вътрешен контрол и мониторинг на персонала, включително механизми за осигуряване на качествено изпълнение на поръчката;</w:t>
            </w:r>
          </w:p>
          <w:p w14:paraId="6935D244" w14:textId="6E9745CF" w:rsidR="00472DBF" w:rsidRPr="00472DBF" w:rsidRDefault="00472DBF" w:rsidP="00472DBF">
            <w:pPr>
              <w:widowControl w:val="0"/>
              <w:tabs>
                <w:tab w:val="left" w:pos="26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 xml:space="preserve">4. </w:t>
            </w:r>
            <w:r w:rsidR="0065609F" w:rsidRPr="0065609F">
              <w:rPr>
                <w:rFonts w:ascii="Times New Roman" w:eastAsia="Times New Roman" w:hAnsi="Times New Roman"/>
                <w:color w:val="000000"/>
                <w:sz w:val="23"/>
                <w:szCs w:val="23"/>
                <w:lang w:val="bg-BG" w:eastAsia="bg-BG" w:bidi="bg-BG"/>
              </w:rPr>
              <w:t>Предложени са мерки за постигане на качес</w:t>
            </w:r>
            <w:r w:rsidR="0065609F">
              <w:rPr>
                <w:rFonts w:ascii="Times New Roman" w:eastAsia="Times New Roman" w:hAnsi="Times New Roman"/>
                <w:color w:val="000000"/>
                <w:sz w:val="23"/>
                <w:szCs w:val="23"/>
                <w:lang w:val="bg-BG" w:eastAsia="bg-BG" w:bidi="bg-BG"/>
              </w:rPr>
              <w:t>тво при изпълнение на поръчката</w:t>
            </w:r>
            <w:r w:rsidRPr="00472DBF">
              <w:rPr>
                <w:rFonts w:ascii="Times New Roman" w:eastAsia="Times New Roman" w:hAnsi="Times New Roman"/>
                <w:color w:val="000000"/>
                <w:sz w:val="23"/>
                <w:szCs w:val="23"/>
                <w:lang w:val="bg-BG" w:eastAsia="bg-BG" w:bidi="bg-BG"/>
              </w:rPr>
              <w:t>.</w:t>
            </w:r>
          </w:p>
          <w:p w14:paraId="50D07A9B" w14:textId="77777777" w:rsidR="00472DBF" w:rsidRPr="00472DBF" w:rsidRDefault="00472DBF" w:rsidP="00472DBF">
            <w:pPr>
              <w:spacing w:after="0" w:line="240" w:lineRule="auto"/>
              <w:jc w:val="both"/>
              <w:rPr>
                <w:rFonts w:ascii="Times New Roman" w:hAnsi="Times New Roman"/>
                <w:iCs/>
                <w:color w:val="000000"/>
                <w:sz w:val="24"/>
                <w:szCs w:val="24"/>
              </w:rPr>
            </w:pPr>
            <w:r w:rsidRPr="00472DBF">
              <w:rPr>
                <w:rFonts w:ascii="Times New Roman" w:eastAsia="Times New Roman" w:hAnsi="Times New Roman"/>
                <w:color w:val="000000"/>
                <w:sz w:val="23"/>
                <w:szCs w:val="23"/>
                <w:lang w:val="bg-BG" w:eastAsia="bg-BG" w:bidi="bg-BG"/>
              </w:rPr>
              <w:t>5. Посочени са начин на комуникация с Възложителя и организационни мерки на персонала, по отношение на взаимодействието при изпълнението предмета на обществената поръчка.</w:t>
            </w:r>
          </w:p>
        </w:tc>
        <w:tc>
          <w:tcPr>
            <w:tcW w:w="1417" w:type="dxa"/>
            <w:tcBorders>
              <w:top w:val="single" w:sz="4" w:space="0" w:color="auto"/>
              <w:left w:val="single" w:sz="4" w:space="0" w:color="auto"/>
              <w:bottom w:val="single" w:sz="4" w:space="0" w:color="auto"/>
              <w:right w:val="single" w:sz="4" w:space="0" w:color="auto"/>
            </w:tcBorders>
            <w:hideMark/>
          </w:tcPr>
          <w:p w14:paraId="68FC6878"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eastAsia="Times New Roman" w:hAnsi="Times New Roman"/>
                <w:b/>
                <w:sz w:val="24"/>
                <w:szCs w:val="24"/>
              </w:rPr>
            </w:pPr>
            <w:r w:rsidRPr="00472DBF">
              <w:rPr>
                <w:rFonts w:ascii="Times New Roman" w:eastAsia="Times New Roman" w:hAnsi="Times New Roman"/>
                <w:b/>
                <w:sz w:val="24"/>
                <w:szCs w:val="24"/>
              </w:rPr>
              <w:t>80</w:t>
            </w:r>
            <w:r w:rsidRPr="00472DBF">
              <w:rPr>
                <w:rFonts w:ascii="Times New Roman" w:eastAsia="Times New Roman" w:hAnsi="Times New Roman"/>
                <w:b/>
                <w:sz w:val="24"/>
                <w:szCs w:val="24"/>
                <w:lang w:val="ru-RU"/>
              </w:rPr>
              <w:t xml:space="preserve"> точки</w:t>
            </w:r>
          </w:p>
        </w:tc>
      </w:tr>
      <w:tr w:rsidR="00472DBF" w:rsidRPr="00472DBF" w14:paraId="04A12D70" w14:textId="77777777" w:rsidTr="00472DBF">
        <w:trPr>
          <w:trHeight w:val="279"/>
        </w:trPr>
        <w:tc>
          <w:tcPr>
            <w:tcW w:w="8330" w:type="dxa"/>
            <w:tcBorders>
              <w:top w:val="single" w:sz="4" w:space="0" w:color="auto"/>
              <w:left w:val="single" w:sz="4" w:space="0" w:color="auto"/>
              <w:bottom w:val="single" w:sz="4" w:space="0" w:color="auto"/>
              <w:right w:val="single" w:sz="4" w:space="0" w:color="auto"/>
            </w:tcBorders>
            <w:vAlign w:val="center"/>
            <w:hideMark/>
          </w:tcPr>
          <w:p w14:paraId="6A4BA151"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Предложената от участника организация на персонала, на който е възложено изпълнението на поръчката, трябва да осигурява изпълнението на минималните изисквания на Възложителя, посочени в Техническата спецификация, документацията за участие, нормативната уредба и други:</w:t>
            </w:r>
          </w:p>
          <w:p w14:paraId="7278A0A0" w14:textId="77777777" w:rsidR="00472DBF" w:rsidRPr="00472DBF" w:rsidRDefault="00472DBF" w:rsidP="001750D8">
            <w:pPr>
              <w:widowControl w:val="0"/>
              <w:numPr>
                <w:ilvl w:val="0"/>
                <w:numId w:val="51"/>
              </w:numPr>
              <w:tabs>
                <w:tab w:val="left" w:pos="216"/>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 xml:space="preserve">участникът е предложил организация на персонала в екипа на участника, посочил е как се разпределят отговорностите по изпълнението на  дейностите, </w:t>
            </w:r>
            <w:r w:rsidRPr="00472DBF">
              <w:rPr>
                <w:rFonts w:ascii="Times New Roman" w:eastAsia="Times New Roman" w:hAnsi="Times New Roman"/>
                <w:color w:val="000000"/>
                <w:sz w:val="23"/>
                <w:szCs w:val="23"/>
                <w:lang w:val="bg-BG" w:eastAsia="bg-BG" w:bidi="bg-BG"/>
              </w:rPr>
              <w:lastRenderedPageBreak/>
              <w:t>предмет на поръчката между тях, начини за осъществяване на комуникацията с Възложителя, координация и съгласуване на дейностите.</w:t>
            </w:r>
          </w:p>
          <w:p w14:paraId="18B7122A" w14:textId="77777777" w:rsidR="00472DBF" w:rsidRPr="00472DBF" w:rsidRDefault="00472DBF" w:rsidP="001750D8">
            <w:pPr>
              <w:widowControl w:val="0"/>
              <w:numPr>
                <w:ilvl w:val="0"/>
                <w:numId w:val="51"/>
              </w:numPr>
              <w:tabs>
                <w:tab w:val="left" w:pos="1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представил описание на дейностите и предложение за организация на работата, като за всеки от персонала са предвидени отделни задачи, съобразени с работната му позиция.</w:t>
            </w:r>
          </w:p>
          <w:p w14:paraId="4240886F"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концепция за организация на персонала, при която са налични три от следните обстоятелства:</w:t>
            </w:r>
          </w:p>
          <w:p w14:paraId="40BEE67C" w14:textId="77777777" w:rsidR="00472DBF" w:rsidRPr="00472DBF" w:rsidRDefault="00472DBF" w:rsidP="00472DBF">
            <w:pPr>
              <w:widowControl w:val="0"/>
              <w:tabs>
                <w:tab w:val="left" w:pos="250"/>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1. Показано е разпределението на персонала (кой какво ще изпълнява) на ниво отделна дейност, предмет на обществената поръчка;</w:t>
            </w:r>
          </w:p>
          <w:p w14:paraId="769D0CEB" w14:textId="77777777" w:rsidR="00472DBF" w:rsidRPr="00472DBF" w:rsidRDefault="00472DBF" w:rsidP="00472DBF">
            <w:pPr>
              <w:widowControl w:val="0"/>
              <w:tabs>
                <w:tab w:val="left" w:pos="39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2. За всяка от дейностите, са дефинирани необходимия човешки ресурс ръководен екип и персонал, за тяхното изпълнение и задълженията на отговорния/те за изпълнението им персонал;</w:t>
            </w:r>
          </w:p>
          <w:p w14:paraId="02058677" w14:textId="77777777" w:rsidR="00472DBF" w:rsidRPr="00472DBF" w:rsidRDefault="00472DBF" w:rsidP="00472DBF">
            <w:pPr>
              <w:widowControl w:val="0"/>
              <w:tabs>
                <w:tab w:val="left" w:pos="2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3. Предложени са мерки за вътрешен контрол и мониторинг на персонала, включително механизми за осигуряване на качествено изпълнение на поръчката;</w:t>
            </w:r>
          </w:p>
          <w:p w14:paraId="290436B5" w14:textId="6E4E4B1E" w:rsidR="00472DBF" w:rsidRPr="00472DBF" w:rsidRDefault="00472DBF" w:rsidP="00472DBF">
            <w:pPr>
              <w:widowControl w:val="0"/>
              <w:tabs>
                <w:tab w:val="left" w:pos="26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 xml:space="preserve">4. </w:t>
            </w:r>
            <w:r w:rsidR="0065609F" w:rsidRPr="0065609F">
              <w:rPr>
                <w:rFonts w:ascii="Times New Roman" w:eastAsia="Times New Roman" w:hAnsi="Times New Roman"/>
                <w:color w:val="000000"/>
                <w:sz w:val="23"/>
                <w:szCs w:val="23"/>
                <w:lang w:val="bg-BG" w:eastAsia="bg-BG" w:bidi="bg-BG"/>
              </w:rPr>
              <w:t>Предложени са мерки за постигане на качес</w:t>
            </w:r>
            <w:r w:rsidR="0065609F">
              <w:rPr>
                <w:rFonts w:ascii="Times New Roman" w:eastAsia="Times New Roman" w:hAnsi="Times New Roman"/>
                <w:color w:val="000000"/>
                <w:sz w:val="23"/>
                <w:szCs w:val="23"/>
                <w:lang w:val="bg-BG" w:eastAsia="bg-BG" w:bidi="bg-BG"/>
              </w:rPr>
              <w:t>тво при изпълнение на поръчката</w:t>
            </w:r>
            <w:r w:rsidRPr="00472DBF">
              <w:rPr>
                <w:rFonts w:ascii="Times New Roman" w:eastAsia="Times New Roman" w:hAnsi="Times New Roman"/>
                <w:color w:val="000000"/>
                <w:sz w:val="23"/>
                <w:szCs w:val="23"/>
                <w:lang w:val="bg-BG" w:eastAsia="bg-BG" w:bidi="bg-BG"/>
              </w:rPr>
              <w:t>.</w:t>
            </w:r>
          </w:p>
          <w:p w14:paraId="54B1C048" w14:textId="77777777" w:rsidR="00472DBF" w:rsidRDefault="00472DBF" w:rsidP="00472DBF">
            <w:pPr>
              <w:spacing w:after="0" w:line="240" w:lineRule="auto"/>
              <w:jc w:val="both"/>
              <w:rPr>
                <w:rFonts w:ascii="Times New Roman" w:eastAsia="Times New Roman" w:hAnsi="Times New Roman"/>
                <w:color w:val="000000"/>
                <w:sz w:val="23"/>
                <w:szCs w:val="23"/>
                <w:lang w:val="bg-BG" w:eastAsia="bg-BG" w:bidi="bg-BG"/>
              </w:rPr>
            </w:pPr>
            <w:r w:rsidRPr="00472DBF">
              <w:rPr>
                <w:rFonts w:ascii="Times New Roman" w:eastAsia="Times New Roman" w:hAnsi="Times New Roman"/>
                <w:color w:val="000000"/>
                <w:sz w:val="23"/>
                <w:szCs w:val="23"/>
                <w:lang w:val="bg-BG" w:eastAsia="bg-BG" w:bidi="bg-BG"/>
              </w:rPr>
              <w:t>5. Посочени са начин на комуникация с Възложителя и организационни мерки на персонала, по отношение на взаимодействието при изпълнението предмета на обществената поръчка.</w:t>
            </w:r>
          </w:p>
          <w:p w14:paraId="21B38F6E" w14:textId="46DAD888" w:rsidR="00EC7886" w:rsidRPr="00472DBF" w:rsidRDefault="00EC7886" w:rsidP="00472DBF">
            <w:pPr>
              <w:spacing w:after="0" w:line="240" w:lineRule="auto"/>
              <w:jc w:val="both"/>
              <w:rPr>
                <w:rFonts w:ascii="Times New Roman" w:eastAsia="Times New Roman" w:hAnsi="Times New Roman"/>
                <w:color w:val="000000"/>
                <w:sz w:val="23"/>
                <w:szCs w:val="23"/>
                <w:lang w:val="bg-BG" w:eastAsia="bg-BG" w:bidi="bg-BG"/>
              </w:rPr>
            </w:pPr>
          </w:p>
        </w:tc>
        <w:tc>
          <w:tcPr>
            <w:tcW w:w="1417" w:type="dxa"/>
            <w:tcBorders>
              <w:top w:val="single" w:sz="4" w:space="0" w:color="auto"/>
              <w:left w:val="single" w:sz="4" w:space="0" w:color="auto"/>
              <w:bottom w:val="single" w:sz="4" w:space="0" w:color="auto"/>
              <w:right w:val="single" w:sz="4" w:space="0" w:color="auto"/>
            </w:tcBorders>
            <w:hideMark/>
          </w:tcPr>
          <w:p w14:paraId="009238FF"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hAnsi="Times New Roman"/>
                <w:color w:val="000000"/>
                <w:sz w:val="24"/>
                <w:szCs w:val="24"/>
                <w:bdr w:val="none" w:sz="0" w:space="0" w:color="auto" w:frame="1"/>
              </w:rPr>
            </w:pPr>
            <w:r w:rsidRPr="00472DBF">
              <w:rPr>
                <w:rFonts w:ascii="Times New Roman" w:eastAsia="Times New Roman" w:hAnsi="Times New Roman"/>
                <w:b/>
                <w:sz w:val="24"/>
                <w:szCs w:val="24"/>
              </w:rPr>
              <w:lastRenderedPageBreak/>
              <w:t>60</w:t>
            </w:r>
            <w:r w:rsidRPr="00472DBF">
              <w:rPr>
                <w:rFonts w:ascii="Times New Roman" w:eastAsia="Times New Roman" w:hAnsi="Times New Roman"/>
                <w:b/>
                <w:sz w:val="24"/>
                <w:szCs w:val="24"/>
                <w:lang w:val="ru-RU"/>
              </w:rPr>
              <w:t xml:space="preserve"> точки</w:t>
            </w:r>
          </w:p>
        </w:tc>
      </w:tr>
      <w:tr w:rsidR="00472DBF" w:rsidRPr="00472DBF" w14:paraId="538372FC" w14:textId="77777777" w:rsidTr="00472DBF">
        <w:tc>
          <w:tcPr>
            <w:tcW w:w="8330" w:type="dxa"/>
            <w:tcBorders>
              <w:top w:val="single" w:sz="4" w:space="0" w:color="auto"/>
              <w:left w:val="single" w:sz="4" w:space="0" w:color="auto"/>
              <w:bottom w:val="single" w:sz="4" w:space="0" w:color="auto"/>
              <w:right w:val="single" w:sz="4" w:space="0" w:color="auto"/>
            </w:tcBorders>
            <w:hideMark/>
          </w:tcPr>
          <w:p w14:paraId="3658C7E7"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Предложената от участника организация на персонала, на който е възложено изпълнението на поръчката, трябва да осигурява изпълнението на минималните изисквания на Възложителя, посочени в Техническата спецификация, документацията за участие, нормативната уредба и други:</w:t>
            </w:r>
          </w:p>
          <w:p w14:paraId="06F9C052" w14:textId="77777777" w:rsidR="00472DBF" w:rsidRPr="00472DBF" w:rsidRDefault="00472DBF" w:rsidP="001750D8">
            <w:pPr>
              <w:widowControl w:val="0"/>
              <w:numPr>
                <w:ilvl w:val="0"/>
                <w:numId w:val="51"/>
              </w:numPr>
              <w:tabs>
                <w:tab w:val="left" w:pos="216"/>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организация на персонала в екипа на участника, посочил е как се разпределят отговорностите по изпълнението на  дейностите, предмет на поръчката между тях, начини за осъществяване на комуникацията с Възложителя, координация и съгласуване на дейностите.</w:t>
            </w:r>
          </w:p>
          <w:p w14:paraId="3653C462" w14:textId="77777777" w:rsidR="00472DBF" w:rsidRPr="00472DBF" w:rsidRDefault="00472DBF" w:rsidP="001750D8">
            <w:pPr>
              <w:widowControl w:val="0"/>
              <w:numPr>
                <w:ilvl w:val="0"/>
                <w:numId w:val="51"/>
              </w:numPr>
              <w:tabs>
                <w:tab w:val="left" w:pos="1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представил описание на дейностите и предложение за организация на работата, като за всеки от персонала са предвидени отделни задачи, съобразени с работната му позиция.</w:t>
            </w:r>
          </w:p>
          <w:p w14:paraId="46A1BF17"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концепция за организация на персонала, при която са налични две от следните обстоятелства:</w:t>
            </w:r>
          </w:p>
          <w:p w14:paraId="462CA6E1" w14:textId="77777777" w:rsidR="00472DBF" w:rsidRPr="00472DBF" w:rsidRDefault="00472DBF" w:rsidP="00472DBF">
            <w:pPr>
              <w:widowControl w:val="0"/>
              <w:tabs>
                <w:tab w:val="left" w:pos="250"/>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1. Показано е разпределението на персонала (кой какво ще изпълнява) на ниво отделна дейност, предмет на обществената поръчка;</w:t>
            </w:r>
          </w:p>
          <w:p w14:paraId="3A0AD131" w14:textId="77777777" w:rsidR="00472DBF" w:rsidRPr="00472DBF" w:rsidRDefault="00472DBF" w:rsidP="00472DBF">
            <w:pPr>
              <w:widowControl w:val="0"/>
              <w:tabs>
                <w:tab w:val="left" w:pos="39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2. За всяка от дейностите, са дефинирани необходимия човешки ресурс ръководен екип и персонал, за тяхното изпълнение и задълженията на отговорния/те за изпълнението им персонал;</w:t>
            </w:r>
          </w:p>
          <w:p w14:paraId="4C081B45" w14:textId="77777777" w:rsidR="00472DBF" w:rsidRPr="00472DBF" w:rsidRDefault="00472DBF" w:rsidP="00472DBF">
            <w:pPr>
              <w:widowControl w:val="0"/>
              <w:tabs>
                <w:tab w:val="left" w:pos="2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3. Предложени са мерки за вътрешен контрол и мониторинг на персонала, включително механизми за осигуряване на качествено изпълнение на поръчката;</w:t>
            </w:r>
          </w:p>
          <w:p w14:paraId="6E0AF111" w14:textId="725F673D" w:rsidR="00472DBF" w:rsidRPr="00472DBF" w:rsidRDefault="00472DBF" w:rsidP="00472DBF">
            <w:pPr>
              <w:widowControl w:val="0"/>
              <w:tabs>
                <w:tab w:val="left" w:pos="26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 xml:space="preserve">4. </w:t>
            </w:r>
            <w:r w:rsidR="0065609F" w:rsidRPr="0065609F">
              <w:rPr>
                <w:rFonts w:ascii="Times New Roman" w:eastAsia="Times New Roman" w:hAnsi="Times New Roman"/>
                <w:color w:val="000000"/>
                <w:sz w:val="23"/>
                <w:szCs w:val="23"/>
                <w:lang w:val="bg-BG" w:eastAsia="bg-BG" w:bidi="bg-BG"/>
              </w:rPr>
              <w:t>Предложени са мерки за постигане на качес</w:t>
            </w:r>
            <w:r w:rsidR="0065609F">
              <w:rPr>
                <w:rFonts w:ascii="Times New Roman" w:eastAsia="Times New Roman" w:hAnsi="Times New Roman"/>
                <w:color w:val="000000"/>
                <w:sz w:val="23"/>
                <w:szCs w:val="23"/>
                <w:lang w:val="bg-BG" w:eastAsia="bg-BG" w:bidi="bg-BG"/>
              </w:rPr>
              <w:t>тво при изпълнение на поръчката</w:t>
            </w:r>
            <w:r w:rsidRPr="00472DBF">
              <w:rPr>
                <w:rFonts w:ascii="Times New Roman" w:eastAsia="Times New Roman" w:hAnsi="Times New Roman"/>
                <w:color w:val="000000"/>
                <w:sz w:val="23"/>
                <w:szCs w:val="23"/>
                <w:lang w:val="bg-BG" w:eastAsia="bg-BG" w:bidi="bg-BG"/>
              </w:rPr>
              <w:t>.</w:t>
            </w:r>
          </w:p>
          <w:p w14:paraId="34CF1290" w14:textId="77777777" w:rsidR="00472DBF" w:rsidRPr="00472DBF" w:rsidRDefault="00472DBF" w:rsidP="00472DBF">
            <w:pPr>
              <w:spacing w:after="0" w:line="240" w:lineRule="auto"/>
              <w:jc w:val="both"/>
              <w:rPr>
                <w:rFonts w:ascii="Times New Roman" w:hAnsi="Times New Roman"/>
                <w:iCs/>
                <w:color w:val="000000"/>
                <w:sz w:val="24"/>
                <w:szCs w:val="24"/>
              </w:rPr>
            </w:pPr>
            <w:r w:rsidRPr="00472DBF">
              <w:rPr>
                <w:rFonts w:ascii="Times New Roman" w:eastAsia="Times New Roman" w:hAnsi="Times New Roman"/>
                <w:color w:val="000000"/>
                <w:sz w:val="23"/>
                <w:szCs w:val="23"/>
                <w:lang w:val="bg-BG" w:eastAsia="bg-BG" w:bidi="bg-BG"/>
              </w:rPr>
              <w:t>5. Посочени са начин на комуникация с Възложителя и организационни мерки на персонала, по отношение на взаимодействието при изпълнението предмета на обществената поръчка.</w:t>
            </w:r>
          </w:p>
        </w:tc>
        <w:tc>
          <w:tcPr>
            <w:tcW w:w="1417" w:type="dxa"/>
            <w:tcBorders>
              <w:top w:val="single" w:sz="4" w:space="0" w:color="auto"/>
              <w:left w:val="single" w:sz="4" w:space="0" w:color="auto"/>
              <w:bottom w:val="single" w:sz="4" w:space="0" w:color="auto"/>
              <w:right w:val="single" w:sz="4" w:space="0" w:color="auto"/>
            </w:tcBorders>
            <w:hideMark/>
          </w:tcPr>
          <w:p w14:paraId="0707DBAF"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hAnsi="Times New Roman"/>
                <w:color w:val="000000"/>
                <w:sz w:val="24"/>
                <w:szCs w:val="24"/>
                <w:bdr w:val="none" w:sz="0" w:space="0" w:color="auto" w:frame="1"/>
              </w:rPr>
            </w:pPr>
            <w:r w:rsidRPr="00472DBF">
              <w:rPr>
                <w:rFonts w:ascii="Times New Roman" w:eastAsia="Times New Roman" w:hAnsi="Times New Roman"/>
                <w:b/>
                <w:sz w:val="24"/>
                <w:szCs w:val="24"/>
              </w:rPr>
              <w:t xml:space="preserve">40 </w:t>
            </w:r>
            <w:r w:rsidRPr="00472DBF">
              <w:rPr>
                <w:rFonts w:ascii="Times New Roman" w:eastAsia="Times New Roman" w:hAnsi="Times New Roman"/>
                <w:b/>
                <w:sz w:val="24"/>
                <w:szCs w:val="24"/>
                <w:lang w:val="ru-RU"/>
              </w:rPr>
              <w:t>точки</w:t>
            </w:r>
          </w:p>
        </w:tc>
      </w:tr>
      <w:tr w:rsidR="00472DBF" w:rsidRPr="00472DBF" w14:paraId="1C69B927" w14:textId="77777777" w:rsidTr="00472DBF">
        <w:trPr>
          <w:trHeight w:val="562"/>
        </w:trPr>
        <w:tc>
          <w:tcPr>
            <w:tcW w:w="8330" w:type="dxa"/>
            <w:tcBorders>
              <w:top w:val="single" w:sz="4" w:space="0" w:color="auto"/>
              <w:left w:val="single" w:sz="4" w:space="0" w:color="auto"/>
              <w:bottom w:val="single" w:sz="4" w:space="0" w:color="auto"/>
              <w:right w:val="single" w:sz="4" w:space="0" w:color="auto"/>
            </w:tcBorders>
            <w:hideMark/>
          </w:tcPr>
          <w:p w14:paraId="74DF000A"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Предложената от участника организация на персонала, на който е възложено изпълнението на поръчката, трябва да осигурява изпълнението на минималните изисквания на Възложителя, посочени в Техническата спецификация, документацията за участие, нормативната уредба и други:</w:t>
            </w:r>
          </w:p>
          <w:p w14:paraId="2A117F50" w14:textId="77777777" w:rsidR="00472DBF" w:rsidRPr="00472DBF" w:rsidRDefault="00472DBF" w:rsidP="001750D8">
            <w:pPr>
              <w:widowControl w:val="0"/>
              <w:numPr>
                <w:ilvl w:val="0"/>
                <w:numId w:val="51"/>
              </w:numPr>
              <w:tabs>
                <w:tab w:val="left" w:pos="216"/>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организация на персонала в екипа на участника, посочил е как се разпределят отговорностите по изпълнението на  дейностите, предмет на поръчката между тях, начини за осъществяване на комуникацията с Възложителя, координация и съгласуване на дейностите.</w:t>
            </w:r>
          </w:p>
          <w:p w14:paraId="7C4DE751" w14:textId="77777777" w:rsidR="00472DBF" w:rsidRPr="00472DBF" w:rsidRDefault="00472DBF" w:rsidP="001750D8">
            <w:pPr>
              <w:widowControl w:val="0"/>
              <w:numPr>
                <w:ilvl w:val="0"/>
                <w:numId w:val="51"/>
              </w:numPr>
              <w:tabs>
                <w:tab w:val="left" w:pos="1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представил описание на дейностите и предложение за организация на работата, като за всеки от персонала са предвидени отделни задачи, съобразени с работната му позиция.</w:t>
            </w:r>
          </w:p>
          <w:p w14:paraId="53B004A9"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lastRenderedPageBreak/>
              <w:t>Участникът е предложил концепция за организация на персонала, при която е налично едно от следните обстоятелства:</w:t>
            </w:r>
          </w:p>
          <w:p w14:paraId="22AFB983" w14:textId="77777777" w:rsidR="00472DBF" w:rsidRPr="00472DBF" w:rsidRDefault="00472DBF" w:rsidP="00472DBF">
            <w:pPr>
              <w:widowControl w:val="0"/>
              <w:tabs>
                <w:tab w:val="left" w:pos="250"/>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1. Показано е разпределението на персонала (кой какво ще изпълнява) на ниво отделна дейност, предмет на обществената поръчка;</w:t>
            </w:r>
          </w:p>
          <w:p w14:paraId="4A6CA291" w14:textId="77777777" w:rsidR="00472DBF" w:rsidRPr="00472DBF" w:rsidRDefault="00472DBF" w:rsidP="00472DBF">
            <w:pPr>
              <w:widowControl w:val="0"/>
              <w:tabs>
                <w:tab w:val="left" w:pos="39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2. За всяка от дейностите, са дефинирани необходимия човешки ресурс ръководен екип и персонал, за тяхното изпълнение и задълженията на отговорния/те за изпълнението им персонал;</w:t>
            </w:r>
          </w:p>
          <w:p w14:paraId="44A5758F" w14:textId="77777777" w:rsidR="00472DBF" w:rsidRPr="00472DBF" w:rsidRDefault="00472DBF" w:rsidP="00472DBF">
            <w:pPr>
              <w:widowControl w:val="0"/>
              <w:tabs>
                <w:tab w:val="left" w:pos="25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3. Предложени са мерки за вътрешен контрол и мониторинг на персонала, включително механизми за осигуряване на качествено изпълнение на поръчката;</w:t>
            </w:r>
          </w:p>
          <w:p w14:paraId="1A9BC379" w14:textId="24444AEA" w:rsidR="00472DBF" w:rsidRPr="00472DBF" w:rsidRDefault="00472DBF" w:rsidP="00472DBF">
            <w:pPr>
              <w:widowControl w:val="0"/>
              <w:tabs>
                <w:tab w:val="left" w:pos="264"/>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 xml:space="preserve">4. </w:t>
            </w:r>
            <w:r w:rsidR="0065609F" w:rsidRPr="0065609F">
              <w:rPr>
                <w:rFonts w:ascii="Times New Roman" w:eastAsia="Times New Roman" w:hAnsi="Times New Roman"/>
                <w:color w:val="000000"/>
                <w:sz w:val="23"/>
                <w:szCs w:val="23"/>
                <w:lang w:val="bg-BG" w:eastAsia="bg-BG" w:bidi="bg-BG"/>
              </w:rPr>
              <w:t>Предложени са мерки за постигане на качес</w:t>
            </w:r>
            <w:r w:rsidR="0065609F">
              <w:rPr>
                <w:rFonts w:ascii="Times New Roman" w:eastAsia="Times New Roman" w:hAnsi="Times New Roman"/>
                <w:color w:val="000000"/>
                <w:sz w:val="23"/>
                <w:szCs w:val="23"/>
                <w:lang w:val="bg-BG" w:eastAsia="bg-BG" w:bidi="bg-BG"/>
              </w:rPr>
              <w:t>тво при изпълнение на поръчката</w:t>
            </w:r>
            <w:r w:rsidRPr="00472DBF">
              <w:rPr>
                <w:rFonts w:ascii="Times New Roman" w:eastAsia="Times New Roman" w:hAnsi="Times New Roman"/>
                <w:color w:val="000000"/>
                <w:sz w:val="23"/>
                <w:szCs w:val="23"/>
                <w:lang w:val="bg-BG" w:eastAsia="bg-BG" w:bidi="bg-BG"/>
              </w:rPr>
              <w:t>.</w:t>
            </w:r>
          </w:p>
          <w:p w14:paraId="64A6A83C" w14:textId="77777777" w:rsidR="00472DBF" w:rsidRPr="00472DBF" w:rsidRDefault="00472DBF" w:rsidP="00472DBF">
            <w:pPr>
              <w:spacing w:after="0" w:line="240" w:lineRule="auto"/>
              <w:jc w:val="both"/>
              <w:rPr>
                <w:rFonts w:ascii="Times New Roman" w:eastAsia="Times New Roman" w:hAnsi="Times New Roman"/>
                <w:color w:val="000000"/>
                <w:sz w:val="23"/>
                <w:szCs w:val="23"/>
                <w:lang w:val="bg-BG" w:eastAsia="bg-BG" w:bidi="bg-BG"/>
              </w:rPr>
            </w:pPr>
            <w:r w:rsidRPr="00472DBF">
              <w:rPr>
                <w:rFonts w:ascii="Times New Roman" w:eastAsia="Times New Roman" w:hAnsi="Times New Roman"/>
                <w:color w:val="000000"/>
                <w:sz w:val="23"/>
                <w:szCs w:val="23"/>
                <w:lang w:val="bg-BG" w:eastAsia="bg-BG" w:bidi="bg-BG"/>
              </w:rPr>
              <w:t>5. Посочени са начин на комуникация с Възложителя и организационни мерки на персонала, по отношение на взаимодействието при изпълнението предмета на обществената поръчка.</w:t>
            </w:r>
          </w:p>
        </w:tc>
        <w:tc>
          <w:tcPr>
            <w:tcW w:w="1417" w:type="dxa"/>
            <w:tcBorders>
              <w:top w:val="single" w:sz="4" w:space="0" w:color="auto"/>
              <w:left w:val="single" w:sz="4" w:space="0" w:color="auto"/>
              <w:bottom w:val="single" w:sz="4" w:space="0" w:color="auto"/>
              <w:right w:val="single" w:sz="4" w:space="0" w:color="auto"/>
            </w:tcBorders>
            <w:hideMark/>
          </w:tcPr>
          <w:p w14:paraId="6890F73C"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hAnsi="Times New Roman"/>
                <w:color w:val="000000"/>
                <w:sz w:val="24"/>
                <w:szCs w:val="24"/>
                <w:bdr w:val="none" w:sz="0" w:space="0" w:color="auto" w:frame="1"/>
              </w:rPr>
            </w:pPr>
            <w:r w:rsidRPr="00472DBF">
              <w:rPr>
                <w:rFonts w:ascii="Times New Roman" w:eastAsia="Times New Roman" w:hAnsi="Times New Roman"/>
                <w:b/>
                <w:sz w:val="24"/>
                <w:szCs w:val="24"/>
              </w:rPr>
              <w:lastRenderedPageBreak/>
              <w:t>20</w:t>
            </w:r>
            <w:r w:rsidRPr="00472DBF">
              <w:rPr>
                <w:rFonts w:ascii="Times New Roman" w:eastAsia="Times New Roman" w:hAnsi="Times New Roman"/>
                <w:b/>
                <w:sz w:val="24"/>
                <w:szCs w:val="24"/>
                <w:lang w:val="ru-RU"/>
              </w:rPr>
              <w:t xml:space="preserve"> точки</w:t>
            </w:r>
          </w:p>
        </w:tc>
      </w:tr>
      <w:tr w:rsidR="00472DBF" w:rsidRPr="00472DBF" w14:paraId="1DE4BFE5" w14:textId="77777777" w:rsidTr="00472DBF">
        <w:trPr>
          <w:trHeight w:val="1108"/>
        </w:trPr>
        <w:tc>
          <w:tcPr>
            <w:tcW w:w="8330" w:type="dxa"/>
            <w:tcBorders>
              <w:top w:val="single" w:sz="4" w:space="0" w:color="auto"/>
              <w:left w:val="single" w:sz="4" w:space="0" w:color="auto"/>
              <w:bottom w:val="single" w:sz="4" w:space="0" w:color="auto"/>
              <w:right w:val="single" w:sz="4" w:space="0" w:color="auto"/>
            </w:tcBorders>
            <w:hideMark/>
          </w:tcPr>
          <w:p w14:paraId="1EF0C66A" w14:textId="77777777" w:rsidR="00472DBF" w:rsidRPr="00472DBF" w:rsidRDefault="00472DBF" w:rsidP="00472DBF">
            <w:pPr>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w:t>
            </w:r>
          </w:p>
          <w:p w14:paraId="15F8A1A8" w14:textId="77777777" w:rsidR="00472DBF" w:rsidRPr="00472DBF" w:rsidRDefault="00472DBF" w:rsidP="001750D8">
            <w:pPr>
              <w:widowControl w:val="0"/>
              <w:numPr>
                <w:ilvl w:val="0"/>
                <w:numId w:val="53"/>
              </w:numPr>
              <w:tabs>
                <w:tab w:val="left" w:pos="216"/>
              </w:tabs>
              <w:spacing w:after="0" w:line="240" w:lineRule="auto"/>
              <w:jc w:val="both"/>
              <w:rPr>
                <w:rFonts w:ascii="Times New Roman" w:eastAsia="Times New Roman" w:hAnsi="Times New Roman"/>
                <w:sz w:val="24"/>
                <w:szCs w:val="24"/>
              </w:rPr>
            </w:pPr>
            <w:r w:rsidRPr="00472DBF">
              <w:rPr>
                <w:rFonts w:ascii="Times New Roman" w:eastAsia="Times New Roman" w:hAnsi="Times New Roman"/>
                <w:color w:val="000000"/>
                <w:sz w:val="23"/>
                <w:szCs w:val="23"/>
                <w:lang w:val="bg-BG" w:eastAsia="bg-BG" w:bidi="bg-BG"/>
              </w:rPr>
              <w:t>участникът е предложил организация на експертите в екипа на участника, посочил е как се разпределят отговорностите по изпълнението на техническата помощ и дейностите, предмет на поръчката между тях, начини за осъществяване на комуникацията с Възложителя, координация и съгласуване на дейностите.</w:t>
            </w:r>
          </w:p>
          <w:p w14:paraId="7E5E7901" w14:textId="77777777" w:rsidR="00472DBF" w:rsidRPr="00472DBF" w:rsidRDefault="00472DBF" w:rsidP="00472DBF">
            <w:pPr>
              <w:spacing w:after="0" w:line="240" w:lineRule="auto"/>
              <w:jc w:val="both"/>
              <w:rPr>
                <w:rFonts w:ascii="Times New Roman" w:hAnsi="Times New Roman"/>
                <w:iCs/>
                <w:color w:val="000000"/>
                <w:sz w:val="24"/>
                <w:szCs w:val="24"/>
              </w:rPr>
            </w:pPr>
            <w:r w:rsidRPr="00472DBF">
              <w:rPr>
                <w:rFonts w:ascii="Times New Roman" w:eastAsia="Times New Roman" w:hAnsi="Times New Roman"/>
                <w:color w:val="000000"/>
                <w:sz w:val="23"/>
                <w:szCs w:val="23"/>
                <w:lang w:val="bg-BG" w:eastAsia="bg-BG" w:bidi="bg-BG"/>
              </w:rPr>
              <w:t>-участникът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работния му профил.</w:t>
            </w:r>
          </w:p>
        </w:tc>
        <w:tc>
          <w:tcPr>
            <w:tcW w:w="1417" w:type="dxa"/>
            <w:tcBorders>
              <w:top w:val="single" w:sz="4" w:space="0" w:color="auto"/>
              <w:left w:val="single" w:sz="4" w:space="0" w:color="auto"/>
              <w:bottom w:val="single" w:sz="4" w:space="0" w:color="auto"/>
              <w:right w:val="single" w:sz="4" w:space="0" w:color="auto"/>
            </w:tcBorders>
            <w:hideMark/>
          </w:tcPr>
          <w:p w14:paraId="09550671" w14:textId="77777777" w:rsidR="00472DBF" w:rsidRPr="00472DBF" w:rsidRDefault="00472DBF" w:rsidP="00472DBF">
            <w:pPr>
              <w:widowControl w:val="0"/>
              <w:tabs>
                <w:tab w:val="center" w:pos="4536"/>
                <w:tab w:val="right" w:pos="9072"/>
              </w:tabs>
              <w:adjustRightInd w:val="0"/>
              <w:spacing w:after="200" w:line="240" w:lineRule="auto"/>
              <w:ind w:right="150"/>
              <w:jc w:val="center"/>
              <w:rPr>
                <w:rFonts w:ascii="Times New Roman" w:eastAsia="Times New Roman" w:hAnsi="Times New Roman"/>
                <w:b/>
                <w:sz w:val="24"/>
                <w:szCs w:val="24"/>
              </w:rPr>
            </w:pPr>
            <w:r w:rsidRPr="00472DBF">
              <w:rPr>
                <w:rFonts w:ascii="Times New Roman" w:eastAsia="Times New Roman" w:hAnsi="Times New Roman"/>
                <w:b/>
                <w:sz w:val="24"/>
                <w:szCs w:val="24"/>
              </w:rPr>
              <w:t xml:space="preserve">1 </w:t>
            </w:r>
            <w:proofErr w:type="spellStart"/>
            <w:r w:rsidRPr="00472DBF">
              <w:rPr>
                <w:rFonts w:ascii="Times New Roman" w:eastAsia="Times New Roman" w:hAnsi="Times New Roman"/>
                <w:b/>
                <w:sz w:val="24"/>
                <w:szCs w:val="24"/>
              </w:rPr>
              <w:t>точка</w:t>
            </w:r>
            <w:proofErr w:type="spellEnd"/>
          </w:p>
        </w:tc>
      </w:tr>
    </w:tbl>
    <w:p w14:paraId="6BA2796C" w14:textId="77777777" w:rsidR="00472DBF" w:rsidRPr="00472DBF" w:rsidRDefault="00472DBF" w:rsidP="00472DBF">
      <w:pPr>
        <w:widowControl w:val="0"/>
        <w:autoSpaceDE w:val="0"/>
        <w:autoSpaceDN w:val="0"/>
        <w:adjustRightInd w:val="0"/>
        <w:spacing w:after="120" w:line="240" w:lineRule="auto"/>
        <w:jc w:val="both"/>
        <w:rPr>
          <w:rFonts w:ascii="Times New Roman" w:eastAsia="Times New Roman" w:hAnsi="Times New Roman"/>
          <w:b/>
          <w:sz w:val="24"/>
          <w:szCs w:val="24"/>
          <w:u w:val="single"/>
          <w:lang w:val="bg-BG"/>
        </w:rPr>
      </w:pPr>
    </w:p>
    <w:p w14:paraId="53191E24" w14:textId="6C753C01" w:rsidR="00472DBF" w:rsidRPr="00472DBF" w:rsidRDefault="00472DBF" w:rsidP="00472DBF">
      <w:pPr>
        <w:tabs>
          <w:tab w:val="left" w:pos="426"/>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ru-RU"/>
        </w:rPr>
        <w:t>Оценка</w:t>
      </w:r>
      <w:r w:rsidRPr="00472DBF">
        <w:rPr>
          <w:rFonts w:ascii="Times New Roman" w:eastAsia="Times New Roman" w:hAnsi="Times New Roman"/>
          <w:b/>
          <w:sz w:val="24"/>
          <w:szCs w:val="24"/>
          <w:lang w:val="bg-BG"/>
        </w:rPr>
        <w:t xml:space="preserve"> по показател П2 - «Предложена търговска отстъпка</w:t>
      </w:r>
      <w:r w:rsidR="009C661F">
        <w:rPr>
          <w:rFonts w:ascii="Times New Roman" w:eastAsia="Times New Roman" w:hAnsi="Times New Roman"/>
          <w:b/>
          <w:sz w:val="24"/>
          <w:szCs w:val="24"/>
          <w:lang w:val="bg-BG"/>
        </w:rPr>
        <w:t xml:space="preserve"> от</w:t>
      </w:r>
      <w:r w:rsidR="004D222A" w:rsidRPr="004D222A">
        <w:t xml:space="preserve"> </w:t>
      </w:r>
      <w:r w:rsidR="004D222A" w:rsidRPr="004D222A">
        <w:rPr>
          <w:rFonts w:ascii="Times New Roman" w:eastAsia="Times New Roman" w:hAnsi="Times New Roman"/>
          <w:b/>
          <w:sz w:val="24"/>
          <w:szCs w:val="24"/>
          <w:lang w:val="bg-BG"/>
        </w:rPr>
        <w:t xml:space="preserve">каталог /продуктови списъци </w:t>
      </w:r>
      <w:r w:rsidR="004D222A">
        <w:rPr>
          <w:rFonts w:ascii="Times New Roman" w:eastAsia="Times New Roman" w:hAnsi="Times New Roman"/>
          <w:b/>
          <w:sz w:val="24"/>
          <w:szCs w:val="24"/>
          <w:lang w:val="bg-BG"/>
        </w:rPr>
        <w:t>на</w:t>
      </w:r>
      <w:r w:rsidRPr="00472DBF">
        <w:rPr>
          <w:rFonts w:ascii="Times New Roman" w:eastAsia="Times New Roman" w:hAnsi="Times New Roman"/>
          <w:b/>
          <w:sz w:val="24"/>
          <w:szCs w:val="24"/>
          <w:lang w:val="bg-BG"/>
        </w:rPr>
        <w:t xml:space="preserve"> влаган</w:t>
      </w:r>
      <w:r w:rsidR="004D222A">
        <w:rPr>
          <w:rFonts w:ascii="Times New Roman" w:eastAsia="Times New Roman" w:hAnsi="Times New Roman"/>
          <w:b/>
          <w:sz w:val="24"/>
          <w:szCs w:val="24"/>
          <w:lang w:val="bg-BG"/>
        </w:rPr>
        <w:t>ите</w:t>
      </w:r>
      <w:r w:rsidRPr="00472DBF">
        <w:rPr>
          <w:rFonts w:ascii="Times New Roman" w:eastAsia="Times New Roman" w:hAnsi="Times New Roman"/>
          <w:b/>
          <w:sz w:val="24"/>
          <w:szCs w:val="24"/>
          <w:lang w:val="bg-BG"/>
        </w:rPr>
        <w:t xml:space="preserve"> резервни части, материали и консумативи»</w:t>
      </w:r>
    </w:p>
    <w:p w14:paraId="05A6394D" w14:textId="0746D3C5" w:rsidR="00472DBF" w:rsidRPr="00472DBF" w:rsidRDefault="00472DBF" w:rsidP="00472DBF">
      <w:pPr>
        <w:tabs>
          <w:tab w:val="left" w:pos="426"/>
        </w:tab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sz w:val="24"/>
          <w:szCs w:val="24"/>
          <w:lang w:val="bg-BG"/>
        </w:rPr>
        <w:tab/>
      </w:r>
      <w:r w:rsidRPr="00472DBF">
        <w:rPr>
          <w:rFonts w:ascii="Times New Roman" w:eastAsia="Times New Roman" w:hAnsi="Times New Roman"/>
          <w:b/>
          <w:sz w:val="24"/>
          <w:szCs w:val="24"/>
          <w:lang w:val="bg-BG"/>
        </w:rPr>
        <w:t xml:space="preserve">Максимален брой точки по показател П1 – </w:t>
      </w:r>
      <w:r w:rsidR="009C661F">
        <w:rPr>
          <w:rFonts w:ascii="Times New Roman" w:eastAsia="Times New Roman" w:hAnsi="Times New Roman"/>
          <w:b/>
          <w:sz w:val="24"/>
          <w:szCs w:val="24"/>
          <w:lang w:val="bg-BG"/>
        </w:rPr>
        <w:t>100 точки и тежест 10% в комплексната оценка.</w:t>
      </w:r>
      <w:r w:rsidRPr="00472DBF">
        <w:rPr>
          <w:rFonts w:ascii="Times New Roman" w:eastAsia="Times New Roman" w:hAnsi="Times New Roman"/>
          <w:b/>
          <w:sz w:val="24"/>
          <w:szCs w:val="24"/>
          <w:lang w:val="bg-BG"/>
        </w:rPr>
        <w:t>.</w:t>
      </w:r>
    </w:p>
    <w:p w14:paraId="54F0F9DE" w14:textId="77777777" w:rsidR="00472DBF" w:rsidRPr="00472DBF" w:rsidRDefault="00472DBF" w:rsidP="00472DBF">
      <w:pPr>
        <w:tabs>
          <w:tab w:val="left" w:pos="426"/>
        </w:tabs>
        <w:spacing w:after="0" w:line="240" w:lineRule="auto"/>
        <w:jc w:val="both"/>
        <w:rPr>
          <w:rFonts w:ascii="Times New Roman" w:eastAsia="Times New Roman" w:hAnsi="Times New Roman"/>
          <w:b/>
          <w:sz w:val="24"/>
          <w:szCs w:val="24"/>
          <w:lang w:val="bg-BG"/>
        </w:rPr>
      </w:pPr>
    </w:p>
    <w:p w14:paraId="3BAE8AA6" w14:textId="77777777" w:rsidR="00472DBF" w:rsidRPr="00472DBF" w:rsidRDefault="00472DBF" w:rsidP="00472DBF">
      <w:pPr>
        <w:spacing w:after="0" w:line="240" w:lineRule="auto"/>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 xml:space="preserve">„максимална предложена търговска отстъпка от участник” е най-голямата предложена търговска отстъпка (в проценти) от участник, допуснат до участие и класиране; </w:t>
      </w:r>
    </w:p>
    <w:p w14:paraId="3209C358" w14:textId="77777777" w:rsidR="00472DBF" w:rsidRPr="00472DBF" w:rsidRDefault="00472DBF" w:rsidP="00472DBF">
      <w:pPr>
        <w:spacing w:after="0" w:line="240" w:lineRule="auto"/>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„предложена търговска отстъпка от участника” е търговската отстъпка (в проценти), предложен от съответния участник, съгласно техническата му оферта.</w:t>
      </w:r>
    </w:p>
    <w:p w14:paraId="3B97D3EC" w14:textId="77777777" w:rsidR="00472DBF" w:rsidRPr="00472DBF" w:rsidRDefault="00472DBF" w:rsidP="00472DBF">
      <w:pPr>
        <w:spacing w:after="0" w:line="240" w:lineRule="auto"/>
        <w:ind w:firstLine="709"/>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Предложена търговска отстъпка за изпълнение на предмета на поръчката се оценява с оценка П2, която се формира при спазване на следната формула:</w:t>
      </w:r>
    </w:p>
    <w:p w14:paraId="4AA9CD1D" w14:textId="77777777" w:rsidR="00472DBF" w:rsidRPr="00472DBF" w:rsidRDefault="00472DBF" w:rsidP="00472DBF">
      <w:pPr>
        <w:spacing w:after="0" w:line="240" w:lineRule="auto"/>
        <w:ind w:firstLine="709"/>
        <w:jc w:val="both"/>
        <w:rPr>
          <w:rFonts w:ascii="Times New Roman" w:eastAsia="Times New Roman" w:hAnsi="Times New Roman"/>
          <w:sz w:val="24"/>
          <w:szCs w:val="24"/>
          <w:lang w:val="bg-BG"/>
        </w:rPr>
      </w:pPr>
    </w:p>
    <w:p w14:paraId="6F2EBD34" w14:textId="77777777" w:rsidR="00472DBF" w:rsidRPr="00472DBF" w:rsidRDefault="00472DBF" w:rsidP="00472DBF">
      <w:pPr>
        <w:spacing w:after="0" w:line="240" w:lineRule="auto"/>
        <w:jc w:val="both"/>
        <w:outlineLvl w:val="0"/>
        <w:rPr>
          <w:rFonts w:ascii="Times New Roman" w:eastAsia="Times New Roman" w:hAnsi="Times New Roman"/>
          <w:i/>
          <w:sz w:val="24"/>
          <w:szCs w:val="24"/>
          <w:lang w:val="bg-BG"/>
        </w:rPr>
      </w:pPr>
      <w:r w:rsidRPr="00472DBF">
        <w:rPr>
          <w:rFonts w:ascii="Times New Roman" w:eastAsia="Times New Roman" w:hAnsi="Times New Roman"/>
          <w:sz w:val="24"/>
          <w:szCs w:val="24"/>
          <w:lang w:val="bg-BG"/>
        </w:rPr>
        <w:t xml:space="preserve">                            </w:t>
      </w:r>
      <w:r w:rsidRPr="00472DBF">
        <w:rPr>
          <w:rFonts w:ascii="Times New Roman" w:eastAsia="Times New Roman" w:hAnsi="Times New Roman"/>
          <w:i/>
          <w:sz w:val="24"/>
          <w:szCs w:val="24"/>
          <w:lang w:val="bg-BG"/>
        </w:rPr>
        <w:t>Предложена търговска отстъпка от участника</w:t>
      </w:r>
    </w:p>
    <w:p w14:paraId="6F1D74C4" w14:textId="77777777" w:rsidR="00472DBF" w:rsidRPr="00472DBF" w:rsidRDefault="00472DBF" w:rsidP="00472DBF">
      <w:pPr>
        <w:spacing w:after="0" w:line="240" w:lineRule="auto"/>
        <w:jc w:val="both"/>
        <w:rPr>
          <w:rFonts w:ascii="Times New Roman" w:eastAsia="Times New Roman" w:hAnsi="Times New Roman"/>
          <w:i/>
          <w:sz w:val="24"/>
          <w:szCs w:val="24"/>
          <w:lang w:val="bg-BG"/>
        </w:rPr>
      </w:pPr>
      <w:r w:rsidRPr="00472DBF">
        <w:rPr>
          <w:rFonts w:ascii="Times New Roman" w:eastAsia="Times New Roman" w:hAnsi="Times New Roman"/>
          <w:i/>
          <w:sz w:val="24"/>
          <w:szCs w:val="24"/>
          <w:lang w:val="bg-BG"/>
        </w:rPr>
        <w:t>П2  =  _________________________________________________________ х 100</w:t>
      </w:r>
    </w:p>
    <w:p w14:paraId="58156D3A" w14:textId="77777777" w:rsidR="00472DBF" w:rsidRPr="00472DBF" w:rsidRDefault="00472DBF" w:rsidP="00472DBF">
      <w:pPr>
        <w:spacing w:after="120" w:line="240" w:lineRule="auto"/>
        <w:ind w:firstLine="720"/>
        <w:jc w:val="both"/>
        <w:outlineLvl w:val="0"/>
        <w:rPr>
          <w:rFonts w:ascii="Times New Roman" w:eastAsia="Times New Roman" w:hAnsi="Times New Roman"/>
          <w:i/>
          <w:sz w:val="24"/>
          <w:szCs w:val="24"/>
          <w:lang w:val="bg-BG"/>
        </w:rPr>
      </w:pPr>
      <w:r w:rsidRPr="00472DBF">
        <w:rPr>
          <w:rFonts w:ascii="Times New Roman" w:eastAsia="Times New Roman" w:hAnsi="Times New Roman"/>
          <w:i/>
          <w:sz w:val="24"/>
          <w:szCs w:val="24"/>
          <w:lang w:val="bg-BG"/>
        </w:rPr>
        <w:t xml:space="preserve">      Максимална предложена търговска отстъпка от участник</w:t>
      </w:r>
    </w:p>
    <w:p w14:paraId="490C24CF" w14:textId="77777777" w:rsidR="00472DBF" w:rsidRPr="00472DBF" w:rsidRDefault="00472DBF" w:rsidP="00472DBF">
      <w:pPr>
        <w:tabs>
          <w:tab w:val="left" w:pos="426"/>
        </w:tabs>
        <w:spacing w:after="0" w:line="240" w:lineRule="auto"/>
        <w:jc w:val="both"/>
        <w:rPr>
          <w:rFonts w:ascii="Times New Roman" w:eastAsia="Times New Roman" w:hAnsi="Times New Roman"/>
          <w:b/>
          <w:sz w:val="24"/>
          <w:szCs w:val="24"/>
          <w:lang w:val="bg-BG"/>
        </w:rPr>
      </w:pPr>
    </w:p>
    <w:p w14:paraId="71ECF1C3" w14:textId="77777777" w:rsidR="00472DBF" w:rsidRPr="00472DBF" w:rsidRDefault="00472DBF" w:rsidP="00472DBF">
      <w:pPr>
        <w:tabs>
          <w:tab w:val="num" w:pos="709"/>
        </w:tabs>
        <w:spacing w:after="0" w:line="240" w:lineRule="auto"/>
        <w:ind w:firstLine="426"/>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ab/>
        <w:t>Предложеният процент търговска отстъпка се отнася за всички резервни части, материали и консумативи, които участникът ще вложи по време на изпълнението на договора. Предложената от участника търговска отстъпка следва да бъде цяло число.</w:t>
      </w:r>
    </w:p>
    <w:p w14:paraId="2A03BA81" w14:textId="77777777" w:rsidR="00472DBF" w:rsidRPr="00472DBF" w:rsidRDefault="00472DBF" w:rsidP="00472DBF">
      <w:pPr>
        <w:widowControl w:val="0"/>
        <w:autoSpaceDE w:val="0"/>
        <w:autoSpaceDN w:val="0"/>
        <w:adjustRightInd w:val="0"/>
        <w:spacing w:after="120" w:line="240" w:lineRule="auto"/>
        <w:jc w:val="both"/>
        <w:rPr>
          <w:rFonts w:ascii="Times New Roman" w:eastAsia="Times New Roman" w:hAnsi="Times New Roman"/>
          <w:b/>
          <w:sz w:val="24"/>
          <w:szCs w:val="24"/>
          <w:u w:val="single"/>
          <w:lang w:val="bg-BG"/>
        </w:rPr>
      </w:pPr>
    </w:p>
    <w:p w14:paraId="6C16B9A8" w14:textId="77777777" w:rsidR="00472DBF" w:rsidRPr="00472DBF" w:rsidRDefault="00472DBF" w:rsidP="00472DBF">
      <w:pPr>
        <w:tabs>
          <w:tab w:val="left" w:pos="426"/>
        </w:tab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Оценка по показател П3 - «Ценово предложение за изпълнение на поръчката»</w:t>
      </w:r>
    </w:p>
    <w:p w14:paraId="3EDD5738" w14:textId="77777777" w:rsidR="00472DBF" w:rsidRPr="00472DBF" w:rsidRDefault="00472DBF" w:rsidP="00472DBF">
      <w:pPr>
        <w:tabs>
          <w:tab w:val="left" w:pos="426"/>
        </w:tabs>
        <w:spacing w:after="0" w:line="240" w:lineRule="auto"/>
        <w:jc w:val="both"/>
        <w:rPr>
          <w:rFonts w:ascii="Times New Roman" w:eastAsia="Times New Roman" w:hAnsi="Times New Roman"/>
          <w:b/>
          <w:sz w:val="24"/>
          <w:szCs w:val="24"/>
          <w:lang w:val="bg-BG"/>
        </w:rPr>
      </w:pPr>
      <w:r w:rsidRPr="00472DBF">
        <w:rPr>
          <w:rFonts w:ascii="Times New Roman" w:eastAsia="Times New Roman" w:hAnsi="Times New Roman"/>
          <w:b/>
          <w:sz w:val="24"/>
          <w:szCs w:val="24"/>
          <w:lang w:val="bg-BG"/>
        </w:rPr>
        <w:t>Максимален брой точки – 100 точки и тежест 50% в комплексната оценка.</w:t>
      </w:r>
    </w:p>
    <w:p w14:paraId="4C67DC7B" w14:textId="77777777" w:rsidR="00472DBF" w:rsidRPr="00472DBF" w:rsidRDefault="00472DBF" w:rsidP="00472DBF">
      <w:pPr>
        <w:tabs>
          <w:tab w:val="left" w:pos="426"/>
        </w:tabs>
        <w:spacing w:after="0" w:line="240" w:lineRule="auto"/>
        <w:jc w:val="both"/>
        <w:rPr>
          <w:rFonts w:ascii="Times New Roman" w:eastAsia="Times New Roman" w:hAnsi="Times New Roman"/>
          <w:sz w:val="24"/>
          <w:szCs w:val="24"/>
          <w:lang w:val="bg-BG"/>
        </w:rPr>
      </w:pPr>
    </w:p>
    <w:p w14:paraId="47822C0E" w14:textId="77777777" w:rsidR="00472DBF" w:rsidRPr="00472DBF" w:rsidRDefault="00472DBF" w:rsidP="00472DBF">
      <w:pPr>
        <w:tabs>
          <w:tab w:val="left" w:pos="0"/>
        </w:tabs>
        <w:spacing w:after="0" w:line="240" w:lineRule="auto"/>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ab/>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14:paraId="67E0F8F7" w14:textId="77777777" w:rsidR="00472DBF" w:rsidRPr="00472DBF" w:rsidRDefault="00472DBF" w:rsidP="00472DBF">
      <w:pPr>
        <w:spacing w:after="0" w:line="240" w:lineRule="auto"/>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 xml:space="preserve">„минимална обща цена в лева от участник” е най-ниската обща сума предложена от участник, допуснат до участие и класиране; </w:t>
      </w:r>
    </w:p>
    <w:p w14:paraId="3CBBFA71" w14:textId="77777777" w:rsidR="00472DBF" w:rsidRPr="00472DBF" w:rsidRDefault="00472DBF" w:rsidP="00472DBF">
      <w:pPr>
        <w:spacing w:after="0" w:line="240" w:lineRule="auto"/>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lastRenderedPageBreak/>
        <w:t>„предложена обща цена от участника в лева” е общата цена, предложен от съответния участник, съгласно ценовата му оферта.</w:t>
      </w:r>
    </w:p>
    <w:p w14:paraId="12838B4F" w14:textId="77777777" w:rsidR="00472DBF" w:rsidRPr="00472DBF" w:rsidRDefault="00472DBF" w:rsidP="00472DBF">
      <w:pPr>
        <w:tabs>
          <w:tab w:val="left" w:pos="0"/>
        </w:tabs>
        <w:spacing w:after="0" w:line="240" w:lineRule="auto"/>
        <w:jc w:val="both"/>
        <w:rPr>
          <w:rFonts w:ascii="Times New Roman" w:eastAsia="Times New Roman" w:hAnsi="Times New Roman"/>
          <w:sz w:val="24"/>
          <w:szCs w:val="24"/>
          <w:lang w:val="bg-BG"/>
        </w:rPr>
      </w:pPr>
      <w:r w:rsidRPr="00472DBF">
        <w:rPr>
          <w:rFonts w:ascii="Times New Roman" w:eastAsia="Times New Roman" w:hAnsi="Times New Roman"/>
          <w:sz w:val="24"/>
          <w:szCs w:val="24"/>
          <w:lang w:val="bg-BG"/>
        </w:rPr>
        <w:tab/>
        <w:t>Точките относно ценовите предложения се изчисляват поотделно, съгласно П3, при спазване на следната формула (мерната единица е лева):</w:t>
      </w:r>
    </w:p>
    <w:p w14:paraId="5B840966" w14:textId="77777777" w:rsidR="00472DBF" w:rsidRPr="00472DBF" w:rsidRDefault="00472DBF" w:rsidP="00472DBF">
      <w:pPr>
        <w:tabs>
          <w:tab w:val="left" w:pos="9923"/>
        </w:tabs>
        <w:spacing w:after="0" w:line="240" w:lineRule="auto"/>
        <w:jc w:val="both"/>
        <w:rPr>
          <w:rFonts w:ascii="Times New Roman" w:eastAsia="Times New Roman" w:hAnsi="Times New Roman"/>
          <w:b/>
          <w:color w:val="FF0000"/>
          <w:sz w:val="24"/>
          <w:szCs w:val="24"/>
          <w:u w:val="single"/>
          <w:lang w:val="bg-BG"/>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095"/>
        <w:gridCol w:w="2469"/>
      </w:tblGrid>
      <w:tr w:rsidR="00472DBF" w:rsidRPr="00472DBF" w14:paraId="7ED36D8A" w14:textId="77777777" w:rsidTr="00472DBF">
        <w:tc>
          <w:tcPr>
            <w:tcW w:w="1526" w:type="dxa"/>
            <w:vMerge w:val="restart"/>
            <w:tcBorders>
              <w:top w:val="nil"/>
              <w:left w:val="nil"/>
              <w:bottom w:val="nil"/>
              <w:right w:val="nil"/>
            </w:tcBorders>
            <w:vAlign w:val="center"/>
            <w:hideMark/>
          </w:tcPr>
          <w:p w14:paraId="736974A1" w14:textId="77777777" w:rsidR="00472DBF" w:rsidRPr="00472DBF" w:rsidRDefault="00472DBF" w:rsidP="00472DBF">
            <w:pPr>
              <w:spacing w:after="0" w:line="240" w:lineRule="auto"/>
              <w:ind w:right="467"/>
              <w:jc w:val="both"/>
              <w:rPr>
                <w:rFonts w:ascii="Times New Roman" w:eastAsia="Times New Roman" w:hAnsi="Times New Roman"/>
                <w:i/>
                <w:sz w:val="24"/>
                <w:szCs w:val="24"/>
                <w:lang w:val="bg-BG"/>
              </w:rPr>
            </w:pPr>
            <w:r w:rsidRPr="00472DBF">
              <w:rPr>
                <w:rFonts w:ascii="Times New Roman" w:eastAsia="Times New Roman" w:hAnsi="Times New Roman"/>
                <w:i/>
                <w:sz w:val="24"/>
                <w:szCs w:val="24"/>
                <w:lang w:val="bg-BG"/>
              </w:rPr>
              <w:t>П3     =</w:t>
            </w:r>
          </w:p>
        </w:tc>
        <w:tc>
          <w:tcPr>
            <w:tcW w:w="6095" w:type="dxa"/>
            <w:tcBorders>
              <w:top w:val="nil"/>
              <w:left w:val="nil"/>
              <w:bottom w:val="single" w:sz="4" w:space="0" w:color="auto"/>
              <w:right w:val="nil"/>
            </w:tcBorders>
            <w:hideMark/>
          </w:tcPr>
          <w:p w14:paraId="2FAC37E1" w14:textId="77777777" w:rsidR="00472DBF" w:rsidRPr="00472DBF" w:rsidRDefault="00472DBF" w:rsidP="00472DBF">
            <w:pPr>
              <w:spacing w:after="0" w:line="240" w:lineRule="auto"/>
              <w:ind w:right="33"/>
              <w:jc w:val="both"/>
              <w:rPr>
                <w:rFonts w:ascii="Times New Roman" w:eastAsia="Times New Roman" w:hAnsi="Times New Roman"/>
                <w:i/>
                <w:sz w:val="24"/>
                <w:szCs w:val="24"/>
                <w:lang w:val="bg-BG"/>
              </w:rPr>
            </w:pPr>
            <w:r w:rsidRPr="00472DBF">
              <w:rPr>
                <w:rFonts w:ascii="Times New Roman" w:eastAsia="Times New Roman" w:hAnsi="Times New Roman"/>
                <w:i/>
                <w:sz w:val="24"/>
                <w:szCs w:val="24"/>
                <w:lang w:val="bg-BG"/>
              </w:rPr>
              <w:t>Предложена минимална обща цена в лева от участник</w:t>
            </w:r>
          </w:p>
        </w:tc>
        <w:tc>
          <w:tcPr>
            <w:tcW w:w="2469" w:type="dxa"/>
            <w:vMerge w:val="restart"/>
            <w:tcBorders>
              <w:top w:val="nil"/>
              <w:left w:val="nil"/>
              <w:bottom w:val="nil"/>
              <w:right w:val="nil"/>
            </w:tcBorders>
            <w:vAlign w:val="center"/>
            <w:hideMark/>
          </w:tcPr>
          <w:p w14:paraId="7CE88215" w14:textId="77777777" w:rsidR="00472DBF" w:rsidRPr="00472DBF" w:rsidRDefault="00472DBF" w:rsidP="00472DBF">
            <w:pPr>
              <w:spacing w:after="0" w:line="240" w:lineRule="auto"/>
              <w:ind w:right="467"/>
              <w:jc w:val="both"/>
              <w:rPr>
                <w:rFonts w:ascii="Times New Roman" w:eastAsia="Times New Roman" w:hAnsi="Times New Roman"/>
                <w:i/>
                <w:sz w:val="24"/>
                <w:szCs w:val="24"/>
                <w:lang w:val="bg-BG"/>
              </w:rPr>
            </w:pPr>
            <w:r w:rsidRPr="00472DBF">
              <w:rPr>
                <w:rFonts w:ascii="Times New Roman" w:eastAsia="Times New Roman" w:hAnsi="Times New Roman"/>
                <w:i/>
                <w:sz w:val="24"/>
                <w:szCs w:val="24"/>
                <w:lang w:val="bg-BG"/>
              </w:rPr>
              <w:t>х 100</w:t>
            </w:r>
          </w:p>
        </w:tc>
      </w:tr>
      <w:tr w:rsidR="00472DBF" w:rsidRPr="00472DBF" w14:paraId="456D3D91" w14:textId="77777777" w:rsidTr="00472DBF">
        <w:tc>
          <w:tcPr>
            <w:tcW w:w="0" w:type="auto"/>
            <w:vMerge/>
            <w:tcBorders>
              <w:top w:val="nil"/>
              <w:left w:val="nil"/>
              <w:bottom w:val="nil"/>
              <w:right w:val="nil"/>
            </w:tcBorders>
            <w:vAlign w:val="center"/>
            <w:hideMark/>
          </w:tcPr>
          <w:p w14:paraId="101E488A" w14:textId="77777777" w:rsidR="00472DBF" w:rsidRPr="00472DBF" w:rsidRDefault="00472DBF" w:rsidP="00472DBF">
            <w:pPr>
              <w:spacing w:after="0" w:line="240" w:lineRule="auto"/>
              <w:rPr>
                <w:rFonts w:ascii="Times New Roman" w:eastAsia="Times New Roman" w:hAnsi="Times New Roman"/>
                <w:i/>
                <w:sz w:val="24"/>
                <w:szCs w:val="24"/>
                <w:lang w:val="bg-BG"/>
              </w:rPr>
            </w:pPr>
          </w:p>
        </w:tc>
        <w:tc>
          <w:tcPr>
            <w:tcW w:w="6095" w:type="dxa"/>
            <w:tcBorders>
              <w:top w:val="single" w:sz="4" w:space="0" w:color="auto"/>
              <w:left w:val="nil"/>
              <w:bottom w:val="nil"/>
              <w:right w:val="nil"/>
            </w:tcBorders>
            <w:hideMark/>
          </w:tcPr>
          <w:p w14:paraId="74D17DEB" w14:textId="77777777" w:rsidR="00472DBF" w:rsidRPr="00472DBF" w:rsidRDefault="00472DBF" w:rsidP="00472DBF">
            <w:pPr>
              <w:spacing w:after="120" w:line="240" w:lineRule="auto"/>
              <w:ind w:right="467"/>
              <w:jc w:val="both"/>
              <w:rPr>
                <w:rFonts w:ascii="Times New Roman" w:eastAsia="Times New Roman" w:hAnsi="Times New Roman"/>
                <w:i/>
                <w:sz w:val="24"/>
                <w:szCs w:val="24"/>
                <w:lang w:val="bg-BG"/>
              </w:rPr>
            </w:pPr>
            <w:r w:rsidRPr="00472DBF">
              <w:rPr>
                <w:rFonts w:ascii="Times New Roman" w:eastAsia="Times New Roman" w:hAnsi="Times New Roman"/>
                <w:i/>
                <w:sz w:val="24"/>
                <w:szCs w:val="24"/>
                <w:lang w:val="bg-BG"/>
              </w:rPr>
              <w:t>Предложена обща цена от участника в лева</w:t>
            </w:r>
          </w:p>
        </w:tc>
        <w:tc>
          <w:tcPr>
            <w:tcW w:w="0" w:type="auto"/>
            <w:vMerge/>
            <w:tcBorders>
              <w:top w:val="nil"/>
              <w:left w:val="nil"/>
              <w:bottom w:val="nil"/>
              <w:right w:val="nil"/>
            </w:tcBorders>
            <w:vAlign w:val="center"/>
            <w:hideMark/>
          </w:tcPr>
          <w:p w14:paraId="23D88B85" w14:textId="77777777" w:rsidR="00472DBF" w:rsidRPr="00472DBF" w:rsidRDefault="00472DBF" w:rsidP="00472DBF">
            <w:pPr>
              <w:spacing w:after="0" w:line="240" w:lineRule="auto"/>
              <w:rPr>
                <w:rFonts w:ascii="Times New Roman" w:eastAsia="Times New Roman" w:hAnsi="Times New Roman"/>
                <w:i/>
                <w:sz w:val="24"/>
                <w:szCs w:val="24"/>
                <w:lang w:val="bg-BG"/>
              </w:rPr>
            </w:pPr>
          </w:p>
        </w:tc>
      </w:tr>
    </w:tbl>
    <w:p w14:paraId="0ADFABC3" w14:textId="77777777" w:rsidR="00472DBF" w:rsidRPr="00472DBF" w:rsidRDefault="00472DBF" w:rsidP="00472DBF">
      <w:pPr>
        <w:spacing w:after="0" w:line="240" w:lineRule="auto"/>
        <w:jc w:val="both"/>
        <w:rPr>
          <w:rFonts w:ascii="Times New Roman" w:eastAsia="Times New Roman" w:hAnsi="Times New Roman"/>
          <w:iCs/>
          <w:sz w:val="24"/>
          <w:szCs w:val="24"/>
          <w:lang w:val="bg-BG"/>
        </w:rPr>
      </w:pPr>
    </w:p>
    <w:p w14:paraId="41CD0147" w14:textId="77777777" w:rsidR="00472DBF" w:rsidRPr="00472DBF" w:rsidRDefault="00472DBF" w:rsidP="00472DBF">
      <w:pPr>
        <w:spacing w:after="0" w:line="240" w:lineRule="auto"/>
        <w:jc w:val="both"/>
        <w:rPr>
          <w:rFonts w:ascii="Times New Roman" w:eastAsia="Times New Roman" w:hAnsi="Times New Roman"/>
          <w:iCs/>
          <w:sz w:val="24"/>
          <w:szCs w:val="24"/>
          <w:lang w:val="bg-BG"/>
        </w:rPr>
      </w:pPr>
      <w:r w:rsidRPr="00472DBF">
        <w:rPr>
          <w:rFonts w:ascii="Times New Roman" w:eastAsia="Times New Roman" w:hAnsi="Times New Roman"/>
          <w:iCs/>
          <w:sz w:val="24"/>
          <w:szCs w:val="24"/>
          <w:lang w:val="bg-BG"/>
        </w:rPr>
        <w:tab/>
      </w:r>
    </w:p>
    <w:p w14:paraId="70B6C56D" w14:textId="77777777" w:rsidR="00472DBF" w:rsidRPr="00472DBF" w:rsidRDefault="00472DBF" w:rsidP="00472DBF">
      <w:pPr>
        <w:spacing w:after="0" w:line="240" w:lineRule="auto"/>
        <w:ind w:firstLine="708"/>
        <w:jc w:val="both"/>
        <w:rPr>
          <w:rFonts w:ascii="Times New Roman" w:eastAsia="Times New Roman" w:hAnsi="Times New Roman"/>
          <w:iCs/>
          <w:sz w:val="24"/>
          <w:szCs w:val="24"/>
          <w:lang w:val="bg-BG"/>
        </w:rPr>
      </w:pPr>
      <w:r w:rsidRPr="00472DBF">
        <w:rPr>
          <w:rFonts w:ascii="Times New Roman" w:eastAsia="Times New Roman" w:hAnsi="Times New Roman"/>
          <w:iCs/>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14:paraId="2EC0CF20" w14:textId="77777777" w:rsidR="00472DBF" w:rsidRPr="00472DBF" w:rsidRDefault="00472DBF" w:rsidP="00472DBF">
      <w:pPr>
        <w:spacing w:after="0" w:line="240" w:lineRule="auto"/>
        <w:ind w:firstLine="708"/>
        <w:jc w:val="both"/>
        <w:rPr>
          <w:rFonts w:ascii="Times New Roman" w:eastAsia="Times New Roman" w:hAnsi="Times New Roman"/>
          <w:iCs/>
          <w:sz w:val="24"/>
          <w:szCs w:val="24"/>
          <w:lang w:val="bg-BG"/>
        </w:rPr>
      </w:pPr>
      <w:r w:rsidRPr="00472DBF">
        <w:rPr>
          <w:rFonts w:ascii="Times New Roman" w:eastAsia="Times New Roman" w:hAnsi="Times New Roman"/>
          <w:iCs/>
          <w:sz w:val="24"/>
          <w:szCs w:val="24"/>
          <w:lang w:val="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35D6C116" w14:textId="77777777" w:rsidR="00472DBF" w:rsidRPr="00472DBF" w:rsidRDefault="00472DBF" w:rsidP="00472DBF">
      <w:pPr>
        <w:spacing w:after="0" w:line="240" w:lineRule="auto"/>
        <w:ind w:firstLine="708"/>
        <w:jc w:val="both"/>
        <w:rPr>
          <w:rFonts w:ascii="Times New Roman" w:eastAsia="Times New Roman" w:hAnsi="Times New Roman"/>
          <w:iCs/>
          <w:sz w:val="24"/>
          <w:szCs w:val="24"/>
          <w:lang w:val="bg-BG"/>
        </w:rPr>
      </w:pPr>
      <w:r w:rsidRPr="00472DBF">
        <w:rPr>
          <w:rFonts w:ascii="Times New Roman" w:eastAsia="Times New Roman" w:hAnsi="Times New Roman"/>
          <w:iCs/>
          <w:sz w:val="24"/>
          <w:szCs w:val="24"/>
          <w:lang w:val="bg-BG"/>
        </w:rPr>
        <w:t>1. по-ниска предложена цена;</w:t>
      </w:r>
    </w:p>
    <w:p w14:paraId="0ABA4741" w14:textId="77777777" w:rsidR="00472DBF" w:rsidRPr="00472DBF" w:rsidRDefault="00472DBF" w:rsidP="00472DBF">
      <w:pPr>
        <w:spacing w:after="0" w:line="240" w:lineRule="auto"/>
        <w:ind w:firstLine="708"/>
        <w:jc w:val="both"/>
        <w:rPr>
          <w:rFonts w:ascii="Times New Roman" w:eastAsia="Times New Roman" w:hAnsi="Times New Roman"/>
          <w:iCs/>
          <w:sz w:val="24"/>
          <w:szCs w:val="24"/>
          <w:lang w:val="bg-BG"/>
        </w:rPr>
      </w:pPr>
      <w:r w:rsidRPr="00472DBF">
        <w:rPr>
          <w:rFonts w:ascii="Times New Roman" w:eastAsia="Times New Roman" w:hAnsi="Times New Roman"/>
          <w:iCs/>
          <w:sz w:val="24"/>
          <w:szCs w:val="24"/>
          <w:lang w:val="bg-BG"/>
        </w:rPr>
        <w:t>2. по-изгодно предложение за размера на разходите, сравнени в низходящ ред съобразно тяхната тежест;</w:t>
      </w:r>
    </w:p>
    <w:p w14:paraId="274C4F6C" w14:textId="77777777" w:rsidR="00472DBF" w:rsidRPr="00472DBF" w:rsidRDefault="00472DBF" w:rsidP="00472DBF">
      <w:pPr>
        <w:spacing w:after="0" w:line="240" w:lineRule="auto"/>
        <w:ind w:firstLine="708"/>
        <w:jc w:val="both"/>
        <w:rPr>
          <w:rFonts w:ascii="Times New Roman" w:eastAsia="Times New Roman" w:hAnsi="Times New Roman"/>
          <w:iCs/>
          <w:sz w:val="24"/>
          <w:szCs w:val="24"/>
          <w:lang w:val="bg-BG"/>
        </w:rPr>
      </w:pPr>
      <w:r w:rsidRPr="00472DBF">
        <w:rPr>
          <w:rFonts w:ascii="Times New Roman" w:eastAsia="Times New Roman" w:hAnsi="Times New Roman"/>
          <w:iCs/>
          <w:sz w:val="24"/>
          <w:szCs w:val="24"/>
          <w:lang w:val="bg-BG"/>
        </w:rPr>
        <w:t>3. по-изгодно предложение по показатели извън посочените по т.1 и 2, сравнени в низходящ ред съобразно тяхната тежест.</w:t>
      </w:r>
    </w:p>
    <w:p w14:paraId="5B3472EB" w14:textId="3D6878C5" w:rsidR="0077130A" w:rsidRPr="00C04C0E" w:rsidRDefault="00472DBF" w:rsidP="006D2C3F">
      <w:pPr>
        <w:spacing w:after="0" w:line="240" w:lineRule="auto"/>
        <w:ind w:firstLine="708"/>
        <w:jc w:val="both"/>
        <w:rPr>
          <w:rFonts w:ascii="Times New Roman" w:eastAsia="Candara" w:hAnsi="Times New Roman"/>
          <w:sz w:val="24"/>
          <w:szCs w:val="24"/>
          <w:lang w:val="bg-BG"/>
        </w:rPr>
      </w:pPr>
      <w:r w:rsidRPr="00472DBF">
        <w:rPr>
          <w:rFonts w:ascii="Times New Roman" w:eastAsia="Times New Roman" w:hAnsi="Times New Roman"/>
          <w:iCs/>
          <w:sz w:val="24"/>
          <w:szCs w:val="24"/>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т.1, 2 и 3 или ако критерият за възлагане е най-ниска цена и тази цена се предлага в две или повече оферти.</w:t>
      </w:r>
    </w:p>
    <w:p w14:paraId="06297751" w14:textId="77777777" w:rsidR="009B1EBF" w:rsidRPr="00C04C0E" w:rsidRDefault="009B1EBF" w:rsidP="00472DBF">
      <w:pPr>
        <w:spacing w:after="0" w:line="240" w:lineRule="auto"/>
        <w:contextualSpacing/>
        <w:jc w:val="center"/>
        <w:rPr>
          <w:rFonts w:ascii="Times New Roman" w:eastAsia="Times New Roman" w:hAnsi="Times New Roman"/>
          <w:b/>
          <w:spacing w:val="5"/>
          <w:sz w:val="24"/>
          <w:szCs w:val="24"/>
          <w:u w:val="single"/>
          <w:lang w:val="bg-BG" w:eastAsia="bg-BG"/>
        </w:rPr>
      </w:pPr>
    </w:p>
    <w:p w14:paraId="7FD31F03" w14:textId="361B01D1" w:rsidR="008F46EE" w:rsidRPr="00C04C0E" w:rsidRDefault="00A70D95" w:rsidP="00472DBF">
      <w:pPr>
        <w:spacing w:after="0" w:line="240" w:lineRule="auto"/>
        <w:jc w:val="center"/>
        <w:rPr>
          <w:rStyle w:val="3"/>
          <w:rFonts w:eastAsia="Arial Unicode MS"/>
          <w:bCs w:val="0"/>
        </w:rPr>
      </w:pPr>
      <w:r w:rsidRPr="00C04C0E">
        <w:rPr>
          <w:rStyle w:val="3"/>
          <w:rFonts w:eastAsia="Arial Unicode MS"/>
          <w:bCs w:val="0"/>
        </w:rPr>
        <w:t>РАЗДЕЛ</w:t>
      </w:r>
      <w:r w:rsidR="008F46EE" w:rsidRPr="00C04C0E">
        <w:rPr>
          <w:rStyle w:val="3"/>
          <w:rFonts w:eastAsia="Arial Unicode MS"/>
          <w:bCs w:val="0"/>
        </w:rPr>
        <w:t xml:space="preserve"> I</w:t>
      </w:r>
      <w:r w:rsidR="00E372B2" w:rsidRPr="00C04C0E">
        <w:rPr>
          <w:rStyle w:val="3"/>
          <w:rFonts w:eastAsia="Arial Unicode MS"/>
          <w:bCs w:val="0"/>
        </w:rPr>
        <w:t>V</w:t>
      </w:r>
      <w:r w:rsidR="008F46EE" w:rsidRPr="00C04C0E">
        <w:rPr>
          <w:rStyle w:val="3"/>
          <w:rFonts w:eastAsia="Arial Unicode MS"/>
          <w:bCs w:val="0"/>
        </w:rPr>
        <w:t xml:space="preserve">. </w:t>
      </w:r>
    </w:p>
    <w:p w14:paraId="47408930" w14:textId="5498E6DF" w:rsidR="008F46EE" w:rsidRDefault="00F2652E" w:rsidP="00472DBF">
      <w:pPr>
        <w:spacing w:after="0" w:line="240" w:lineRule="auto"/>
        <w:jc w:val="center"/>
        <w:rPr>
          <w:rStyle w:val="3"/>
          <w:rFonts w:eastAsia="Arial Unicode MS"/>
          <w:bCs w:val="0"/>
        </w:rPr>
      </w:pPr>
      <w:r w:rsidRPr="00C04C0E">
        <w:rPr>
          <w:rStyle w:val="3"/>
          <w:rFonts w:eastAsia="Arial Unicode MS"/>
          <w:bCs w:val="0"/>
        </w:rPr>
        <w:t>ИЗИСКВАНИЯ КЪМ УЧАСТНИЦИТЕ В ПРОЦЕДУРА</w:t>
      </w:r>
      <w:r w:rsidR="00EA5313">
        <w:rPr>
          <w:rStyle w:val="3"/>
          <w:rFonts w:eastAsia="Arial Unicode MS"/>
          <w:bCs w:val="0"/>
        </w:rPr>
        <w:t>ТА</w:t>
      </w:r>
    </w:p>
    <w:p w14:paraId="08DDDC85" w14:textId="77777777" w:rsidR="00973425" w:rsidRPr="00C04C0E" w:rsidRDefault="00973425" w:rsidP="00472DBF">
      <w:pPr>
        <w:spacing w:after="0" w:line="240" w:lineRule="auto"/>
        <w:jc w:val="center"/>
        <w:rPr>
          <w:rFonts w:ascii="Times New Roman" w:hAnsi="Times New Roman"/>
          <w:b/>
          <w:sz w:val="24"/>
          <w:szCs w:val="24"/>
          <w:u w:val="single"/>
          <w:lang w:val="bg-BG" w:eastAsia="bg-BG"/>
        </w:rPr>
      </w:pPr>
    </w:p>
    <w:p w14:paraId="11DBC078" w14:textId="376E6C79" w:rsidR="008F46EE" w:rsidRPr="00C04C0E" w:rsidRDefault="008F46EE" w:rsidP="00472DBF">
      <w:pPr>
        <w:widowControl w:val="0"/>
        <w:numPr>
          <w:ilvl w:val="0"/>
          <w:numId w:val="7"/>
        </w:numPr>
        <w:tabs>
          <w:tab w:val="left" w:pos="769"/>
        </w:tabs>
        <w:spacing w:after="0" w:line="240" w:lineRule="auto"/>
        <w:ind w:firstLine="360"/>
        <w:jc w:val="both"/>
        <w:rPr>
          <w:rFonts w:ascii="Times New Roman" w:hAnsi="Times New Roman"/>
          <w:b/>
          <w:sz w:val="24"/>
          <w:szCs w:val="24"/>
          <w:lang w:val="bg-BG"/>
        </w:rPr>
      </w:pPr>
      <w:r w:rsidRPr="00C04C0E">
        <w:rPr>
          <w:rFonts w:ascii="Times New Roman" w:hAnsi="Times New Roman"/>
          <w:b/>
          <w:sz w:val="24"/>
          <w:szCs w:val="24"/>
          <w:lang w:val="bg-BG"/>
        </w:rPr>
        <w:t>Общи изисквания</w:t>
      </w:r>
      <w:r w:rsidR="00F2652E" w:rsidRPr="00C04C0E">
        <w:rPr>
          <w:rFonts w:ascii="Times New Roman" w:hAnsi="Times New Roman"/>
          <w:b/>
          <w:sz w:val="24"/>
          <w:szCs w:val="24"/>
          <w:lang w:val="bg-BG"/>
        </w:rPr>
        <w:t xml:space="preserve">. </w:t>
      </w:r>
      <w:r w:rsidR="00F2652E" w:rsidRPr="00C04C0E">
        <w:rPr>
          <w:rFonts w:ascii="Times New Roman" w:eastAsia="Times New Roman" w:hAnsi="Times New Roman"/>
          <w:b/>
          <w:sz w:val="24"/>
          <w:szCs w:val="24"/>
          <w:lang w:val="bg-BG" w:eastAsia="bg-BG"/>
        </w:rPr>
        <w:t>Условия за допустимост на участниците</w:t>
      </w:r>
      <w:r w:rsidRPr="00C04C0E">
        <w:rPr>
          <w:rFonts w:ascii="Times New Roman" w:hAnsi="Times New Roman"/>
          <w:b/>
          <w:sz w:val="24"/>
          <w:szCs w:val="24"/>
          <w:lang w:val="bg-BG"/>
        </w:rPr>
        <w:t>:</w:t>
      </w:r>
    </w:p>
    <w:p w14:paraId="367380C1" w14:textId="77777777" w:rsidR="008F46EE" w:rsidRPr="00C04C0E" w:rsidRDefault="008F46EE" w:rsidP="00472DBF">
      <w:pPr>
        <w:pStyle w:val="20"/>
        <w:numPr>
          <w:ilvl w:val="1"/>
          <w:numId w:val="7"/>
        </w:numPr>
        <w:shd w:val="clear" w:color="auto" w:fill="auto"/>
        <w:tabs>
          <w:tab w:val="left" w:pos="918"/>
        </w:tabs>
        <w:spacing w:after="240" w:line="240" w:lineRule="auto"/>
        <w:jc w:val="both"/>
        <w:rPr>
          <w:sz w:val="24"/>
          <w:szCs w:val="24"/>
        </w:rPr>
      </w:pPr>
      <w:r w:rsidRPr="00C04C0E">
        <w:rPr>
          <w:sz w:val="24"/>
          <w:szCs w:val="24"/>
        </w:rPr>
        <w:t>В настоящата процедура за възлагане на обществена поръчка има право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съгласно законодателството на държавата, в която то е установено и отговаря на изискванията на ЗОП, Правилника за прилагане на Закона за обществените поръчки (ППЗОП) и поставените такива от Възложителя.</w:t>
      </w:r>
    </w:p>
    <w:p w14:paraId="081F38B2" w14:textId="77777777" w:rsidR="008F46EE" w:rsidRPr="00C04C0E" w:rsidRDefault="008F46EE" w:rsidP="006D2C3F">
      <w:pPr>
        <w:pStyle w:val="20"/>
        <w:numPr>
          <w:ilvl w:val="1"/>
          <w:numId w:val="7"/>
        </w:numPr>
        <w:shd w:val="clear" w:color="auto" w:fill="auto"/>
        <w:tabs>
          <w:tab w:val="left" w:pos="913"/>
        </w:tabs>
        <w:spacing w:line="240" w:lineRule="auto"/>
        <w:jc w:val="both"/>
        <w:rPr>
          <w:sz w:val="24"/>
          <w:szCs w:val="24"/>
        </w:rPr>
      </w:pPr>
      <w:r w:rsidRPr="00C04C0E">
        <w:rPr>
          <w:sz w:val="24"/>
          <w:szCs w:val="24"/>
        </w:rPr>
        <w:t>Когато участникът е обединение, което не е регистрирано като самостоятелно юридическо лице, участниците в обединението сключват договор (или представят друг документ, от който да е видно правното основание за създаване на обединението). Договорът/документът за създаване на обединение за участие в настоящата обществена поръчка, може да бъде представен в копие, съгласно чл.37, ал.4 от ППЗОП.</w:t>
      </w:r>
    </w:p>
    <w:p w14:paraId="517EF992" w14:textId="77777777" w:rsidR="00646767" w:rsidRDefault="00646767" w:rsidP="006D2C3F">
      <w:pPr>
        <w:pStyle w:val="20"/>
        <w:shd w:val="clear" w:color="auto" w:fill="auto"/>
        <w:spacing w:line="240" w:lineRule="auto"/>
        <w:ind w:firstLine="360"/>
        <w:jc w:val="both"/>
        <w:rPr>
          <w:sz w:val="24"/>
          <w:szCs w:val="24"/>
        </w:rPr>
      </w:pPr>
    </w:p>
    <w:p w14:paraId="30CEAA34" w14:textId="3B4B4410" w:rsidR="008F46EE" w:rsidRPr="00C04C0E" w:rsidRDefault="008F46EE" w:rsidP="006D2C3F">
      <w:pPr>
        <w:pStyle w:val="20"/>
        <w:shd w:val="clear" w:color="auto" w:fill="auto"/>
        <w:spacing w:line="240" w:lineRule="auto"/>
        <w:ind w:firstLine="360"/>
        <w:jc w:val="both"/>
        <w:rPr>
          <w:sz w:val="24"/>
          <w:szCs w:val="24"/>
        </w:rPr>
      </w:pPr>
      <w:r w:rsidRPr="00C04C0E">
        <w:rPr>
          <w:sz w:val="24"/>
          <w:szCs w:val="24"/>
        </w:rPr>
        <w:t>Договорът/Документът следва да съдържа клаузи, които гарантират, че:</w:t>
      </w:r>
    </w:p>
    <w:p w14:paraId="036466CF" w14:textId="77777777" w:rsidR="008F46EE" w:rsidRPr="00C04C0E" w:rsidRDefault="008F46EE" w:rsidP="006D2C3F">
      <w:pPr>
        <w:pStyle w:val="20"/>
        <w:numPr>
          <w:ilvl w:val="0"/>
          <w:numId w:val="8"/>
        </w:numPr>
        <w:shd w:val="clear" w:color="auto" w:fill="auto"/>
        <w:tabs>
          <w:tab w:val="left" w:pos="1140"/>
        </w:tabs>
        <w:spacing w:line="240" w:lineRule="auto"/>
        <w:ind w:firstLine="360"/>
        <w:jc w:val="both"/>
        <w:rPr>
          <w:sz w:val="24"/>
          <w:szCs w:val="24"/>
        </w:rPr>
      </w:pPr>
      <w:r w:rsidRPr="00C04C0E">
        <w:rPr>
          <w:sz w:val="24"/>
          <w:szCs w:val="24"/>
        </w:rPr>
        <w:t>всички членове на обединението са отговорни заедно и поотделно за изпълнението на договора;</w:t>
      </w:r>
    </w:p>
    <w:p w14:paraId="3DC8C57A" w14:textId="77777777" w:rsidR="008F46EE" w:rsidRPr="00C04C0E" w:rsidRDefault="008F46EE" w:rsidP="006D2C3F">
      <w:pPr>
        <w:pStyle w:val="20"/>
        <w:numPr>
          <w:ilvl w:val="0"/>
          <w:numId w:val="8"/>
        </w:numPr>
        <w:shd w:val="clear" w:color="auto" w:fill="auto"/>
        <w:tabs>
          <w:tab w:val="left" w:pos="1140"/>
        </w:tabs>
        <w:spacing w:line="240" w:lineRule="auto"/>
        <w:ind w:firstLine="360"/>
        <w:jc w:val="both"/>
        <w:rPr>
          <w:sz w:val="24"/>
          <w:szCs w:val="24"/>
        </w:rPr>
      </w:pPr>
      <w:r w:rsidRPr="00C04C0E">
        <w:rPr>
          <w:sz w:val="24"/>
          <w:szCs w:val="24"/>
        </w:rPr>
        <w:t>е определен представляващият обединението, който е упълномощен да задължава, да получава указания за и от името на всеки член на обединението. Допуска се повече от едно лице да представляват обединението заедно и поотделно;</w:t>
      </w:r>
    </w:p>
    <w:p w14:paraId="5A4CAE96" w14:textId="77777777" w:rsidR="008F46EE" w:rsidRPr="00C04C0E" w:rsidRDefault="008F46EE" w:rsidP="006D2C3F">
      <w:pPr>
        <w:pStyle w:val="20"/>
        <w:numPr>
          <w:ilvl w:val="0"/>
          <w:numId w:val="8"/>
        </w:numPr>
        <w:shd w:val="clear" w:color="auto" w:fill="auto"/>
        <w:tabs>
          <w:tab w:val="left" w:pos="1140"/>
        </w:tabs>
        <w:spacing w:line="240" w:lineRule="auto"/>
        <w:ind w:firstLine="360"/>
        <w:jc w:val="both"/>
        <w:rPr>
          <w:sz w:val="24"/>
          <w:szCs w:val="24"/>
        </w:rPr>
      </w:pPr>
      <w:r w:rsidRPr="00C04C0E">
        <w:rPr>
          <w:sz w:val="24"/>
          <w:szCs w:val="24"/>
        </w:rPr>
        <w:t>представляващият обединението е упълномощен да представи офертата от името и за сметка на обединението и да сключи договор с възложителя;</w:t>
      </w:r>
    </w:p>
    <w:p w14:paraId="5340A708" w14:textId="77777777" w:rsidR="008F46EE" w:rsidRPr="00C04C0E" w:rsidRDefault="008F46EE" w:rsidP="006D2C3F">
      <w:pPr>
        <w:pStyle w:val="20"/>
        <w:numPr>
          <w:ilvl w:val="0"/>
          <w:numId w:val="8"/>
        </w:numPr>
        <w:shd w:val="clear" w:color="auto" w:fill="auto"/>
        <w:tabs>
          <w:tab w:val="left" w:pos="1140"/>
        </w:tabs>
        <w:spacing w:line="240" w:lineRule="auto"/>
        <w:ind w:firstLine="360"/>
        <w:jc w:val="both"/>
        <w:rPr>
          <w:sz w:val="24"/>
          <w:szCs w:val="24"/>
        </w:rPr>
      </w:pPr>
      <w:r w:rsidRPr="00C04C0E">
        <w:rPr>
          <w:sz w:val="24"/>
          <w:szCs w:val="24"/>
        </w:rPr>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14:paraId="386FFCAB" w14:textId="77777777" w:rsidR="008F46EE" w:rsidRPr="00C04C0E" w:rsidRDefault="008F46EE" w:rsidP="006D2C3F">
      <w:pPr>
        <w:pStyle w:val="20"/>
        <w:numPr>
          <w:ilvl w:val="1"/>
          <w:numId w:val="7"/>
        </w:numPr>
        <w:shd w:val="clear" w:color="auto" w:fill="auto"/>
        <w:tabs>
          <w:tab w:val="left" w:pos="951"/>
        </w:tabs>
        <w:spacing w:before="240" w:line="240" w:lineRule="auto"/>
        <w:rPr>
          <w:sz w:val="24"/>
          <w:szCs w:val="24"/>
        </w:rPr>
      </w:pPr>
      <w:r w:rsidRPr="00C04C0E">
        <w:rPr>
          <w:sz w:val="24"/>
          <w:szCs w:val="24"/>
        </w:rPr>
        <w:lastRenderedPageBreak/>
        <w:t>Лице, което участва в обединение не може:</w:t>
      </w:r>
    </w:p>
    <w:p w14:paraId="3B3D0DE7" w14:textId="77777777" w:rsidR="008F46EE" w:rsidRPr="00C04C0E" w:rsidRDefault="008F46EE" w:rsidP="006D2C3F">
      <w:pPr>
        <w:pStyle w:val="a2"/>
        <w:numPr>
          <w:ilvl w:val="0"/>
          <w:numId w:val="9"/>
        </w:numPr>
        <w:shd w:val="clear" w:color="auto" w:fill="auto"/>
        <w:tabs>
          <w:tab w:val="left" w:pos="494"/>
        </w:tabs>
        <w:spacing w:line="240" w:lineRule="auto"/>
        <w:ind w:left="1134" w:hanging="708"/>
        <w:rPr>
          <w:sz w:val="24"/>
          <w:szCs w:val="24"/>
        </w:rPr>
      </w:pPr>
      <w:r w:rsidRPr="00C04C0E">
        <w:rPr>
          <w:sz w:val="24"/>
          <w:szCs w:val="24"/>
        </w:rPr>
        <w:t>да представя самостоятелна оферта,</w:t>
      </w:r>
    </w:p>
    <w:p w14:paraId="304B3255" w14:textId="77777777" w:rsidR="008F46EE" w:rsidRPr="00C04C0E" w:rsidRDefault="008F46EE" w:rsidP="006D2C3F">
      <w:pPr>
        <w:pStyle w:val="a2"/>
        <w:numPr>
          <w:ilvl w:val="0"/>
          <w:numId w:val="9"/>
        </w:numPr>
        <w:shd w:val="clear" w:color="auto" w:fill="auto"/>
        <w:tabs>
          <w:tab w:val="left" w:pos="518"/>
        </w:tabs>
        <w:spacing w:line="240" w:lineRule="auto"/>
        <w:ind w:left="1134" w:hanging="708"/>
        <w:rPr>
          <w:sz w:val="24"/>
          <w:szCs w:val="24"/>
        </w:rPr>
      </w:pPr>
      <w:r w:rsidRPr="00C04C0E">
        <w:rPr>
          <w:sz w:val="24"/>
          <w:szCs w:val="24"/>
        </w:rPr>
        <w:t>да участва в друго обединение - участник в процедурата;</w:t>
      </w:r>
    </w:p>
    <w:p w14:paraId="4FD6B16F" w14:textId="77777777" w:rsidR="008F46EE" w:rsidRPr="00C04C0E" w:rsidRDefault="008F46EE" w:rsidP="006D2C3F">
      <w:pPr>
        <w:pStyle w:val="a2"/>
        <w:numPr>
          <w:ilvl w:val="0"/>
          <w:numId w:val="9"/>
        </w:numPr>
        <w:shd w:val="clear" w:color="auto" w:fill="auto"/>
        <w:tabs>
          <w:tab w:val="left" w:pos="514"/>
        </w:tabs>
        <w:spacing w:after="240" w:line="240" w:lineRule="auto"/>
        <w:ind w:left="1134" w:hanging="708"/>
        <w:rPr>
          <w:sz w:val="24"/>
          <w:szCs w:val="24"/>
        </w:rPr>
      </w:pPr>
      <w:r w:rsidRPr="00C04C0E">
        <w:rPr>
          <w:sz w:val="24"/>
          <w:szCs w:val="24"/>
        </w:rPr>
        <w:t>да дава съгласие и да фигурира като подизпълнител в офертата на друг участник.</w:t>
      </w:r>
    </w:p>
    <w:p w14:paraId="7A61BEE5" w14:textId="77777777" w:rsidR="008F46EE" w:rsidRPr="00C04C0E" w:rsidRDefault="008F46EE" w:rsidP="006D2C3F">
      <w:pPr>
        <w:pStyle w:val="20"/>
        <w:numPr>
          <w:ilvl w:val="1"/>
          <w:numId w:val="7"/>
        </w:numPr>
        <w:shd w:val="clear" w:color="auto" w:fill="auto"/>
        <w:tabs>
          <w:tab w:val="left" w:pos="913"/>
        </w:tabs>
        <w:spacing w:line="240" w:lineRule="auto"/>
        <w:jc w:val="both"/>
        <w:rPr>
          <w:sz w:val="24"/>
          <w:szCs w:val="24"/>
        </w:rPr>
      </w:pPr>
      <w:r w:rsidRPr="00C04C0E">
        <w:rPr>
          <w:sz w:val="24"/>
          <w:szCs w:val="24"/>
        </w:rPr>
        <w:t>Всеки участник в процедурата за възлагане на обществена поръчка има право да</w:t>
      </w:r>
      <w:r w:rsidR="0013620B" w:rsidRPr="00C04C0E">
        <w:rPr>
          <w:sz w:val="24"/>
          <w:szCs w:val="24"/>
        </w:rPr>
        <w:t xml:space="preserve"> </w:t>
      </w:r>
      <w:r w:rsidRPr="00C04C0E">
        <w:rPr>
          <w:sz w:val="24"/>
          <w:szCs w:val="24"/>
        </w:rPr>
        <w:t>представи само една оферта.</w:t>
      </w:r>
    </w:p>
    <w:p w14:paraId="12E553A6" w14:textId="77777777" w:rsidR="008F46EE" w:rsidRPr="00C04C0E" w:rsidRDefault="008F46EE" w:rsidP="006D2C3F">
      <w:pPr>
        <w:pStyle w:val="20"/>
        <w:numPr>
          <w:ilvl w:val="1"/>
          <w:numId w:val="7"/>
        </w:numPr>
        <w:shd w:val="clear" w:color="auto" w:fill="auto"/>
        <w:tabs>
          <w:tab w:val="left" w:pos="913"/>
        </w:tabs>
        <w:spacing w:line="240" w:lineRule="auto"/>
        <w:jc w:val="both"/>
        <w:rPr>
          <w:sz w:val="24"/>
          <w:szCs w:val="24"/>
        </w:rPr>
      </w:pPr>
      <w:r w:rsidRPr="00C04C0E">
        <w:rPr>
          <w:sz w:val="24"/>
          <w:szCs w:val="24"/>
        </w:rPr>
        <w:t>В процедура за възлагане на обществена поръчка едно физическо или юридическо лице може да участва само в едно обединение.</w:t>
      </w:r>
    </w:p>
    <w:p w14:paraId="02C6D5E9" w14:textId="77777777" w:rsidR="008F46EE" w:rsidRPr="00C04C0E" w:rsidRDefault="008F46EE" w:rsidP="006D2C3F">
      <w:pPr>
        <w:pStyle w:val="20"/>
        <w:numPr>
          <w:ilvl w:val="1"/>
          <w:numId w:val="7"/>
        </w:numPr>
        <w:shd w:val="clear" w:color="auto" w:fill="auto"/>
        <w:tabs>
          <w:tab w:val="left" w:pos="913"/>
        </w:tabs>
        <w:spacing w:line="240" w:lineRule="auto"/>
        <w:jc w:val="both"/>
        <w:rPr>
          <w:sz w:val="24"/>
          <w:szCs w:val="24"/>
        </w:rPr>
      </w:pPr>
      <w:r w:rsidRPr="00C04C0E">
        <w:rPr>
          <w:sz w:val="24"/>
          <w:szCs w:val="24"/>
        </w:rPr>
        <w:t>Свързани лица по смисъла на § 2, т.45 от ДР на ЗОП не могат да бъдат самостоятелни участници в една и съща процедура.</w:t>
      </w:r>
    </w:p>
    <w:p w14:paraId="2108ED84" w14:textId="77777777" w:rsidR="008F46EE" w:rsidRPr="00C04C0E" w:rsidRDefault="008F46EE" w:rsidP="006D2C3F">
      <w:pPr>
        <w:pStyle w:val="20"/>
        <w:numPr>
          <w:ilvl w:val="1"/>
          <w:numId w:val="7"/>
        </w:numPr>
        <w:shd w:val="clear" w:color="auto" w:fill="auto"/>
        <w:tabs>
          <w:tab w:val="left" w:pos="913"/>
        </w:tabs>
        <w:spacing w:line="240" w:lineRule="auto"/>
        <w:jc w:val="both"/>
        <w:rPr>
          <w:sz w:val="24"/>
          <w:szCs w:val="24"/>
        </w:rPr>
      </w:pPr>
      <w:r w:rsidRPr="00C04C0E">
        <w:rPr>
          <w:sz w:val="24"/>
          <w:szCs w:val="24"/>
        </w:rPr>
        <w:t>Участник в процедурата може да докаже изпълнението на критериите за подбор като се позове на капацитета на трети лица, независимо от правната връзка между тях, при спазване на условията на чл. 65, ал. 2-4 от ЗОП.</w:t>
      </w:r>
    </w:p>
    <w:p w14:paraId="6E8C9853" w14:textId="77777777" w:rsidR="008F46EE" w:rsidRPr="00C04C0E" w:rsidRDefault="008F46EE" w:rsidP="00472DBF">
      <w:pPr>
        <w:pStyle w:val="20"/>
        <w:numPr>
          <w:ilvl w:val="1"/>
          <w:numId w:val="7"/>
        </w:numPr>
        <w:shd w:val="clear" w:color="auto" w:fill="auto"/>
        <w:tabs>
          <w:tab w:val="left" w:pos="913"/>
        </w:tabs>
        <w:spacing w:line="240" w:lineRule="auto"/>
        <w:jc w:val="both"/>
        <w:rPr>
          <w:sz w:val="24"/>
          <w:szCs w:val="24"/>
        </w:rPr>
      </w:pPr>
      <w:r w:rsidRPr="00C04C0E">
        <w:rPr>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2BCA1EA" w14:textId="77777777" w:rsidR="008F46EE" w:rsidRPr="00C04C0E" w:rsidRDefault="008F46EE" w:rsidP="00472DBF">
      <w:pPr>
        <w:pStyle w:val="20"/>
        <w:numPr>
          <w:ilvl w:val="1"/>
          <w:numId w:val="7"/>
        </w:numPr>
        <w:shd w:val="clear" w:color="auto" w:fill="auto"/>
        <w:tabs>
          <w:tab w:val="left" w:pos="918"/>
        </w:tabs>
        <w:spacing w:line="240" w:lineRule="auto"/>
        <w:jc w:val="both"/>
        <w:rPr>
          <w:sz w:val="24"/>
          <w:szCs w:val="24"/>
        </w:rPr>
      </w:pPr>
      <w:r w:rsidRPr="00C04C0E">
        <w:rPr>
          <w:sz w:val="24"/>
          <w:szCs w:val="24"/>
        </w:rPr>
        <w:t>Когато определеният изпълнител е обединение, което не 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99C47EE" w14:textId="77777777" w:rsidR="0013620B" w:rsidRPr="00C04C0E" w:rsidRDefault="0013620B" w:rsidP="00472DBF">
      <w:pPr>
        <w:pStyle w:val="20"/>
        <w:shd w:val="clear" w:color="auto" w:fill="auto"/>
        <w:tabs>
          <w:tab w:val="left" w:pos="918"/>
        </w:tabs>
        <w:spacing w:line="240" w:lineRule="auto"/>
        <w:ind w:firstLine="0"/>
        <w:jc w:val="both"/>
        <w:rPr>
          <w:sz w:val="24"/>
          <w:szCs w:val="24"/>
        </w:rPr>
      </w:pPr>
    </w:p>
    <w:p w14:paraId="3B803899" w14:textId="77777777" w:rsidR="008F46EE" w:rsidRPr="00C04C0E" w:rsidRDefault="008F46EE" w:rsidP="00472DBF">
      <w:pPr>
        <w:pStyle w:val="40"/>
        <w:shd w:val="clear" w:color="auto" w:fill="auto"/>
        <w:spacing w:line="240" w:lineRule="auto"/>
        <w:rPr>
          <w:sz w:val="24"/>
          <w:szCs w:val="24"/>
        </w:rPr>
      </w:pPr>
      <w:r w:rsidRPr="00C04C0E">
        <w:rPr>
          <w:b/>
          <w:sz w:val="24"/>
          <w:szCs w:val="24"/>
        </w:rPr>
        <w:t>Забележка:</w:t>
      </w:r>
      <w:r w:rsidRPr="00C04C0E">
        <w:rPr>
          <w:sz w:val="24"/>
          <w:szCs w:val="24"/>
        </w:rPr>
        <w:t xml:space="preserve"> На основание чл. 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14:paraId="410815D5" w14:textId="56E2E08E" w:rsidR="0013620B" w:rsidRDefault="0013620B" w:rsidP="00472DBF">
      <w:pPr>
        <w:pStyle w:val="40"/>
        <w:shd w:val="clear" w:color="auto" w:fill="auto"/>
        <w:spacing w:line="240" w:lineRule="auto"/>
        <w:rPr>
          <w:b/>
          <w:sz w:val="24"/>
          <w:szCs w:val="24"/>
        </w:rPr>
      </w:pPr>
    </w:p>
    <w:p w14:paraId="58CD8DB6" w14:textId="77777777" w:rsidR="00646767" w:rsidRPr="00C04C0E" w:rsidRDefault="00646767" w:rsidP="00472DBF">
      <w:pPr>
        <w:pStyle w:val="40"/>
        <w:shd w:val="clear" w:color="auto" w:fill="auto"/>
        <w:spacing w:line="240" w:lineRule="auto"/>
        <w:rPr>
          <w:b/>
          <w:sz w:val="24"/>
          <w:szCs w:val="24"/>
        </w:rPr>
      </w:pPr>
    </w:p>
    <w:p w14:paraId="6E3A5475" w14:textId="77777777" w:rsidR="008F46EE" w:rsidRPr="00C04C0E" w:rsidRDefault="008F46EE" w:rsidP="00472DBF">
      <w:pPr>
        <w:pStyle w:val="20"/>
        <w:numPr>
          <w:ilvl w:val="0"/>
          <w:numId w:val="7"/>
        </w:numPr>
        <w:shd w:val="clear" w:color="auto" w:fill="auto"/>
        <w:tabs>
          <w:tab w:val="left" w:pos="783"/>
        </w:tabs>
        <w:spacing w:line="240" w:lineRule="auto"/>
        <w:ind w:firstLine="360"/>
        <w:jc w:val="both"/>
        <w:rPr>
          <w:b/>
          <w:sz w:val="24"/>
          <w:szCs w:val="24"/>
        </w:rPr>
      </w:pPr>
      <w:r w:rsidRPr="00C04C0E">
        <w:rPr>
          <w:b/>
          <w:sz w:val="24"/>
          <w:szCs w:val="24"/>
        </w:rPr>
        <w:t>Изисквания към личното състояние на участниците:</w:t>
      </w:r>
    </w:p>
    <w:p w14:paraId="4EC702AA" w14:textId="77777777" w:rsidR="008F46EE" w:rsidRPr="00C04C0E" w:rsidRDefault="008F46EE" w:rsidP="00472DBF">
      <w:pPr>
        <w:pStyle w:val="20"/>
        <w:numPr>
          <w:ilvl w:val="1"/>
          <w:numId w:val="7"/>
        </w:numPr>
        <w:shd w:val="clear" w:color="auto" w:fill="auto"/>
        <w:tabs>
          <w:tab w:val="left" w:pos="913"/>
        </w:tabs>
        <w:spacing w:line="240" w:lineRule="auto"/>
        <w:jc w:val="both"/>
        <w:rPr>
          <w:b/>
          <w:sz w:val="24"/>
          <w:szCs w:val="24"/>
        </w:rPr>
      </w:pPr>
      <w:r w:rsidRPr="00C04C0E">
        <w:rPr>
          <w:b/>
          <w:sz w:val="24"/>
          <w:szCs w:val="24"/>
        </w:rPr>
        <w:t>Възложителят отстранява от участие в процедурата за възлагане на обществена поръчка участник, когато:</w:t>
      </w:r>
    </w:p>
    <w:p w14:paraId="43BE1ED5" w14:textId="77777777" w:rsidR="008F46EE" w:rsidRPr="00C04C0E" w:rsidRDefault="008F46EE" w:rsidP="00472DBF">
      <w:pPr>
        <w:pStyle w:val="20"/>
        <w:numPr>
          <w:ilvl w:val="2"/>
          <w:numId w:val="7"/>
        </w:numPr>
        <w:shd w:val="clear" w:color="auto" w:fill="auto"/>
        <w:tabs>
          <w:tab w:val="left" w:pos="1369"/>
        </w:tabs>
        <w:spacing w:line="240" w:lineRule="auto"/>
        <w:ind w:firstLine="360"/>
        <w:jc w:val="both"/>
        <w:rPr>
          <w:sz w:val="24"/>
          <w:szCs w:val="24"/>
        </w:rPr>
      </w:pPr>
      <w:r w:rsidRPr="00C04C0E">
        <w:rPr>
          <w:sz w:val="24"/>
          <w:szCs w:val="24"/>
        </w:rPr>
        <w:t>е осъден е с влязла в сила присъда, освен ако е реабилитиран, за престъпление по чл. 108а, чл. 159а-159г, чл. 172, чл. 192а, чл. 194-217, чл. 219-252, чл. 253-260, чл. 301— 307, чл. 321, 321а и чл. 352-353е от НК;</w:t>
      </w:r>
    </w:p>
    <w:p w14:paraId="6FB19A82" w14:textId="77777777" w:rsidR="008F46EE" w:rsidRPr="00C04C0E" w:rsidRDefault="008F46EE" w:rsidP="00472DBF">
      <w:pPr>
        <w:pStyle w:val="20"/>
        <w:numPr>
          <w:ilvl w:val="2"/>
          <w:numId w:val="7"/>
        </w:numPr>
        <w:shd w:val="clear" w:color="auto" w:fill="auto"/>
        <w:tabs>
          <w:tab w:val="left" w:pos="1369"/>
        </w:tabs>
        <w:spacing w:line="240" w:lineRule="auto"/>
        <w:ind w:firstLine="360"/>
        <w:jc w:val="both"/>
        <w:rPr>
          <w:sz w:val="24"/>
          <w:szCs w:val="24"/>
        </w:rPr>
      </w:pPr>
      <w:r w:rsidRPr="00C04C0E">
        <w:rPr>
          <w:sz w:val="24"/>
          <w:szCs w:val="24"/>
        </w:rPr>
        <w:t>е осъден е с влязла в сила присъда, освен ако е реабилитиран, за престъпление, аналогично на тези по т. 1, в друга държава членка или трета страна;</w:t>
      </w:r>
    </w:p>
    <w:p w14:paraId="0B8151DC" w14:textId="5BA30A7E" w:rsidR="008F46EE" w:rsidRPr="00646767" w:rsidRDefault="008F46EE" w:rsidP="00472DBF">
      <w:pPr>
        <w:pStyle w:val="20"/>
        <w:numPr>
          <w:ilvl w:val="2"/>
          <w:numId w:val="7"/>
        </w:numPr>
        <w:shd w:val="clear" w:color="auto" w:fill="auto"/>
        <w:tabs>
          <w:tab w:val="left" w:pos="1374"/>
        </w:tabs>
        <w:spacing w:line="240" w:lineRule="auto"/>
        <w:ind w:firstLine="360"/>
        <w:jc w:val="both"/>
        <w:rPr>
          <w:sz w:val="24"/>
          <w:szCs w:val="24"/>
        </w:rPr>
      </w:pPr>
      <w:r w:rsidRPr="00C04C0E">
        <w:rPr>
          <w:sz w:val="24"/>
          <w:szCs w:val="24"/>
        </w:rPr>
        <w:t xml:space="preserve">има задължения за данъци и задължителни осигурителни вноски по смисъла на чл. 162, ал. 2, т. 1 ДОПК </w:t>
      </w:r>
      <w:r w:rsidR="00646767" w:rsidRPr="00646767">
        <w:rPr>
          <w:sz w:val="24"/>
          <w:szCs w:val="24"/>
        </w:rPr>
        <w:t xml:space="preserve">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Pr="00646767">
        <w:rPr>
          <w:sz w:val="24"/>
          <w:szCs w:val="24"/>
        </w:rPr>
        <w:t>Това правило не се прилага, когато:</w:t>
      </w:r>
    </w:p>
    <w:p w14:paraId="7B2E164C" w14:textId="09E67865" w:rsidR="0013620B" w:rsidRPr="00C04C0E" w:rsidRDefault="0013620B" w:rsidP="00472DBF">
      <w:pPr>
        <w:pStyle w:val="20"/>
        <w:shd w:val="clear" w:color="auto" w:fill="auto"/>
        <w:spacing w:line="240" w:lineRule="auto"/>
        <w:ind w:firstLine="360"/>
        <w:jc w:val="both"/>
        <w:rPr>
          <w:sz w:val="24"/>
          <w:szCs w:val="24"/>
        </w:rPr>
      </w:pPr>
      <w:r w:rsidRPr="00C04C0E">
        <w:rPr>
          <w:sz w:val="24"/>
          <w:szCs w:val="24"/>
        </w:rPr>
        <w:t>- размерът на неплатените дължими данъци или социално-осигурителни вноски е неповече от 1 на сто от сумата на годишния общ оборот за последната приключена финансова година</w:t>
      </w:r>
      <w:r w:rsidR="009B7579" w:rsidRPr="00C04C0E">
        <w:rPr>
          <w:sz w:val="24"/>
          <w:szCs w:val="24"/>
        </w:rPr>
        <w:t>, но не повече от 50 000лв.</w:t>
      </w:r>
      <w:r w:rsidRPr="00C04C0E">
        <w:rPr>
          <w:sz w:val="24"/>
          <w:szCs w:val="24"/>
        </w:rPr>
        <w:t xml:space="preserve"> (чл. 54, ал. </w:t>
      </w:r>
      <w:r w:rsidR="009B7579" w:rsidRPr="00C04C0E">
        <w:rPr>
          <w:sz w:val="24"/>
          <w:szCs w:val="24"/>
        </w:rPr>
        <w:t>5</w:t>
      </w:r>
      <w:r w:rsidRPr="00C04C0E">
        <w:rPr>
          <w:sz w:val="24"/>
          <w:szCs w:val="24"/>
        </w:rPr>
        <w:t xml:space="preserve"> ЗОП);</w:t>
      </w:r>
    </w:p>
    <w:p w14:paraId="321A5659" w14:textId="77777777" w:rsidR="0013620B" w:rsidRPr="00C04C0E" w:rsidRDefault="0013620B" w:rsidP="00472DBF">
      <w:pPr>
        <w:pStyle w:val="20"/>
        <w:numPr>
          <w:ilvl w:val="2"/>
          <w:numId w:val="7"/>
        </w:numPr>
        <w:shd w:val="clear" w:color="auto" w:fill="auto"/>
        <w:tabs>
          <w:tab w:val="left" w:pos="1378"/>
        </w:tabs>
        <w:spacing w:line="240" w:lineRule="auto"/>
        <w:ind w:firstLine="360"/>
        <w:jc w:val="both"/>
        <w:rPr>
          <w:sz w:val="24"/>
          <w:szCs w:val="24"/>
        </w:rPr>
      </w:pPr>
      <w:r w:rsidRPr="00C04C0E">
        <w:rPr>
          <w:sz w:val="24"/>
          <w:szCs w:val="24"/>
        </w:rPr>
        <w:t>е налице неравнопоставеност в случаите по чл. 44, ал.5 ЗОП - когато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14:paraId="376F6E2C" w14:textId="77777777" w:rsidR="0013620B" w:rsidRPr="00C04C0E" w:rsidRDefault="0013620B" w:rsidP="00472DBF">
      <w:pPr>
        <w:pStyle w:val="20"/>
        <w:numPr>
          <w:ilvl w:val="2"/>
          <w:numId w:val="7"/>
        </w:numPr>
        <w:shd w:val="clear" w:color="auto" w:fill="auto"/>
        <w:tabs>
          <w:tab w:val="left" w:pos="1394"/>
        </w:tabs>
        <w:spacing w:line="240" w:lineRule="auto"/>
        <w:ind w:firstLine="360"/>
        <w:jc w:val="both"/>
        <w:rPr>
          <w:sz w:val="24"/>
          <w:szCs w:val="24"/>
        </w:rPr>
      </w:pPr>
      <w:r w:rsidRPr="00C04C0E">
        <w:rPr>
          <w:sz w:val="24"/>
          <w:szCs w:val="24"/>
        </w:rPr>
        <w:lastRenderedPageBreak/>
        <w:t>се установи, че:</w:t>
      </w:r>
    </w:p>
    <w:p w14:paraId="48E25FA8" w14:textId="5A417FB9" w:rsidR="0013620B" w:rsidRPr="00C04C0E" w:rsidRDefault="0013620B" w:rsidP="00472DBF">
      <w:pPr>
        <w:pStyle w:val="20"/>
        <w:shd w:val="clear" w:color="auto" w:fill="auto"/>
        <w:tabs>
          <w:tab w:val="left" w:pos="1134"/>
        </w:tabs>
        <w:spacing w:line="240" w:lineRule="auto"/>
        <w:ind w:left="1134" w:hanging="567"/>
        <w:jc w:val="both"/>
        <w:rPr>
          <w:sz w:val="24"/>
          <w:szCs w:val="24"/>
        </w:rPr>
      </w:pPr>
      <w:r w:rsidRPr="00C04C0E">
        <w:rPr>
          <w:sz w:val="24"/>
          <w:szCs w:val="24"/>
        </w:rPr>
        <w:t>а)</w:t>
      </w:r>
      <w:r w:rsidRPr="00C04C0E">
        <w:rPr>
          <w:sz w:val="24"/>
          <w:szCs w:val="24"/>
        </w:rPr>
        <w:tab/>
      </w:r>
      <w:r w:rsidR="00747951" w:rsidRPr="00747951">
        <w:rPr>
          <w:sz w:val="24"/>
          <w:szCs w:val="24"/>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C04C0E">
        <w:rPr>
          <w:sz w:val="24"/>
          <w:szCs w:val="24"/>
        </w:rPr>
        <w:t>;</w:t>
      </w:r>
    </w:p>
    <w:p w14:paraId="2F7C896C" w14:textId="70947924" w:rsidR="0013620B" w:rsidRDefault="0013620B" w:rsidP="00472DBF">
      <w:pPr>
        <w:pStyle w:val="20"/>
        <w:shd w:val="clear" w:color="auto" w:fill="auto"/>
        <w:tabs>
          <w:tab w:val="left" w:pos="1134"/>
        </w:tabs>
        <w:spacing w:line="240" w:lineRule="auto"/>
        <w:ind w:left="1134" w:hanging="567"/>
        <w:jc w:val="both"/>
        <w:rPr>
          <w:sz w:val="24"/>
          <w:szCs w:val="24"/>
        </w:rPr>
      </w:pPr>
      <w:r w:rsidRPr="00C04C0E">
        <w:rPr>
          <w:sz w:val="24"/>
          <w:szCs w:val="24"/>
        </w:rPr>
        <w:t>б)</w:t>
      </w:r>
      <w:r w:rsidRPr="00C04C0E">
        <w:rPr>
          <w:sz w:val="24"/>
          <w:szCs w:val="24"/>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AF83C9D" w14:textId="77777777" w:rsidR="00646767" w:rsidRPr="00C04C0E" w:rsidRDefault="00646767" w:rsidP="00472DBF">
      <w:pPr>
        <w:pStyle w:val="20"/>
        <w:shd w:val="clear" w:color="auto" w:fill="auto"/>
        <w:tabs>
          <w:tab w:val="left" w:pos="1134"/>
        </w:tabs>
        <w:spacing w:line="240" w:lineRule="auto"/>
        <w:ind w:left="1134" w:hanging="567"/>
        <w:jc w:val="both"/>
        <w:rPr>
          <w:sz w:val="24"/>
          <w:szCs w:val="24"/>
        </w:rPr>
      </w:pPr>
    </w:p>
    <w:p w14:paraId="57B0C275" w14:textId="0DFC4D0F" w:rsidR="0013620B" w:rsidRDefault="0013620B" w:rsidP="00472DBF">
      <w:pPr>
        <w:pStyle w:val="20"/>
        <w:numPr>
          <w:ilvl w:val="2"/>
          <w:numId w:val="7"/>
        </w:numPr>
        <w:shd w:val="clear" w:color="auto" w:fill="auto"/>
        <w:tabs>
          <w:tab w:val="left" w:pos="1378"/>
        </w:tabs>
        <w:spacing w:line="240" w:lineRule="auto"/>
        <w:ind w:firstLine="360"/>
        <w:jc w:val="both"/>
        <w:rPr>
          <w:sz w:val="24"/>
          <w:szCs w:val="24"/>
        </w:rPr>
      </w:pPr>
      <w:r w:rsidRPr="00C04C0E">
        <w:rPr>
          <w:sz w:val="24"/>
          <w:szCs w:val="24"/>
        </w:rPr>
        <w:t>е установено с влязло в сила наказателно постановление, или съдебно решение, нарушение на</w:t>
      </w:r>
      <w:hyperlink r:id="rId10" w:history="1">
        <w:r w:rsidRPr="00C04C0E">
          <w:rPr>
            <w:rStyle w:val="Hyperlink"/>
            <w:sz w:val="24"/>
            <w:szCs w:val="24"/>
          </w:rPr>
          <w:t xml:space="preserve"> чл. 61, ал. 1,</w:t>
        </w:r>
      </w:hyperlink>
      <w:hyperlink r:id="rId11" w:history="1">
        <w:r w:rsidRPr="00C04C0E">
          <w:rPr>
            <w:rStyle w:val="Hyperlink"/>
            <w:sz w:val="24"/>
            <w:szCs w:val="24"/>
          </w:rPr>
          <w:t xml:space="preserve"> чл. 62, ал. 1 </w:t>
        </w:r>
      </w:hyperlink>
      <w:r w:rsidRPr="00C04C0E">
        <w:rPr>
          <w:sz w:val="24"/>
          <w:szCs w:val="24"/>
        </w:rPr>
        <w:t>или</w:t>
      </w:r>
      <w:hyperlink r:id="rId12" w:history="1">
        <w:r w:rsidRPr="00C04C0E">
          <w:rPr>
            <w:rStyle w:val="Hyperlink"/>
            <w:sz w:val="24"/>
            <w:szCs w:val="24"/>
          </w:rPr>
          <w:t xml:space="preserve"> 3,</w:t>
        </w:r>
      </w:hyperlink>
      <w:hyperlink r:id="rId13" w:history="1">
        <w:r w:rsidRPr="00C04C0E">
          <w:rPr>
            <w:rStyle w:val="Hyperlink"/>
            <w:sz w:val="24"/>
            <w:szCs w:val="24"/>
          </w:rPr>
          <w:t xml:space="preserve"> чл. 63, ал. 1 </w:t>
        </w:r>
      </w:hyperlink>
      <w:r w:rsidRPr="00C04C0E">
        <w:rPr>
          <w:sz w:val="24"/>
          <w:szCs w:val="24"/>
        </w:rPr>
        <w:t>или</w:t>
      </w:r>
      <w:hyperlink r:id="rId14" w:history="1">
        <w:r w:rsidRPr="00C04C0E">
          <w:rPr>
            <w:rStyle w:val="Hyperlink"/>
            <w:sz w:val="24"/>
            <w:szCs w:val="24"/>
          </w:rPr>
          <w:t xml:space="preserve"> 2,</w:t>
        </w:r>
      </w:hyperlink>
      <w:hyperlink r:id="rId15" w:history="1">
        <w:r w:rsidRPr="00C04C0E">
          <w:rPr>
            <w:rStyle w:val="Hyperlink"/>
            <w:sz w:val="24"/>
            <w:szCs w:val="24"/>
          </w:rPr>
          <w:t xml:space="preserve"> чл. 118,</w:t>
        </w:r>
      </w:hyperlink>
      <w:hyperlink r:id="rId16" w:history="1">
        <w:r w:rsidRPr="00C04C0E">
          <w:rPr>
            <w:rStyle w:val="Hyperlink"/>
            <w:sz w:val="24"/>
            <w:szCs w:val="24"/>
          </w:rPr>
          <w:t xml:space="preserve"> чл. 128,</w:t>
        </w:r>
      </w:hyperlink>
      <w:hyperlink r:id="rId17" w:history="1">
        <w:r w:rsidRPr="00C04C0E">
          <w:rPr>
            <w:rStyle w:val="Hyperlink"/>
            <w:sz w:val="24"/>
            <w:szCs w:val="24"/>
          </w:rPr>
          <w:t xml:space="preserve"> чл. 228, ал.</w:t>
        </w:r>
      </w:hyperlink>
      <w:r w:rsidRPr="00C04C0E">
        <w:rPr>
          <w:sz w:val="24"/>
          <w:szCs w:val="24"/>
        </w:rPr>
        <w:t xml:space="preserve"> </w:t>
      </w:r>
      <w:hyperlink r:id="rId18" w:history="1">
        <w:r w:rsidRPr="00C04C0E">
          <w:rPr>
            <w:rStyle w:val="Hyperlink"/>
            <w:sz w:val="24"/>
            <w:szCs w:val="24"/>
          </w:rPr>
          <w:t>3,</w:t>
        </w:r>
      </w:hyperlink>
      <w:hyperlink r:id="rId19" w:history="1">
        <w:r w:rsidRPr="00C04C0E">
          <w:rPr>
            <w:rStyle w:val="Hyperlink"/>
            <w:sz w:val="24"/>
            <w:szCs w:val="24"/>
          </w:rPr>
          <w:t xml:space="preserve"> чл. 245 </w:t>
        </w:r>
      </w:hyperlink>
      <w:r w:rsidRPr="00C04C0E">
        <w:rPr>
          <w:sz w:val="24"/>
          <w:szCs w:val="24"/>
        </w:rPr>
        <w:t>и</w:t>
      </w:r>
      <w:hyperlink r:id="rId20" w:history="1">
        <w:r w:rsidRPr="00C04C0E">
          <w:rPr>
            <w:rStyle w:val="Hyperlink"/>
            <w:sz w:val="24"/>
            <w:szCs w:val="24"/>
          </w:rPr>
          <w:t xml:space="preserve"> чл. 301 - 305 </w:t>
        </w:r>
      </w:hyperlink>
      <w:r w:rsidRPr="00C04C0E">
        <w:rPr>
          <w:sz w:val="24"/>
          <w:szCs w:val="24"/>
        </w:rPr>
        <w:t>от</w:t>
      </w:r>
      <w:hyperlink r:id="rId21" w:history="1">
        <w:r w:rsidRPr="00C04C0E">
          <w:rPr>
            <w:rStyle w:val="Hyperlink"/>
            <w:sz w:val="24"/>
            <w:szCs w:val="24"/>
          </w:rPr>
          <w:t xml:space="preserve"> Кодекса на труда </w:t>
        </w:r>
      </w:hyperlink>
      <w:r w:rsidRPr="00C04C0E">
        <w:rPr>
          <w:sz w:val="24"/>
          <w:szCs w:val="24"/>
        </w:rPr>
        <w:t>или чл. 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324F824" w14:textId="77777777" w:rsidR="00646767" w:rsidRPr="00C04C0E" w:rsidRDefault="00646767" w:rsidP="00646767">
      <w:pPr>
        <w:pStyle w:val="20"/>
        <w:shd w:val="clear" w:color="auto" w:fill="auto"/>
        <w:tabs>
          <w:tab w:val="left" w:pos="1378"/>
        </w:tabs>
        <w:spacing w:line="240" w:lineRule="auto"/>
        <w:ind w:left="360" w:firstLine="0"/>
        <w:jc w:val="both"/>
        <w:rPr>
          <w:sz w:val="24"/>
          <w:szCs w:val="24"/>
        </w:rPr>
      </w:pPr>
    </w:p>
    <w:p w14:paraId="3320F49F" w14:textId="77777777" w:rsidR="0013620B" w:rsidRPr="00C04C0E" w:rsidRDefault="0013620B" w:rsidP="00472DBF">
      <w:pPr>
        <w:pStyle w:val="20"/>
        <w:numPr>
          <w:ilvl w:val="2"/>
          <w:numId w:val="7"/>
        </w:numPr>
        <w:shd w:val="clear" w:color="auto" w:fill="auto"/>
        <w:tabs>
          <w:tab w:val="left" w:pos="1378"/>
        </w:tabs>
        <w:spacing w:line="240" w:lineRule="auto"/>
        <w:ind w:firstLine="360"/>
        <w:jc w:val="both"/>
        <w:rPr>
          <w:sz w:val="24"/>
          <w:szCs w:val="24"/>
        </w:rPr>
      </w:pPr>
      <w:r w:rsidRPr="00C04C0E">
        <w:rPr>
          <w:sz w:val="24"/>
          <w:szCs w:val="24"/>
        </w:rPr>
        <w:t>е налице конфликт на интереси, който не може да бъде отстранен (чл. 54, ал. 1, т.7 ЗОП).</w:t>
      </w:r>
    </w:p>
    <w:p w14:paraId="125543BE" w14:textId="2F83D8EE" w:rsidR="006564DE" w:rsidRPr="00C04C0E" w:rsidRDefault="006564DE" w:rsidP="00472DBF">
      <w:pPr>
        <w:pStyle w:val="20"/>
        <w:shd w:val="clear" w:color="auto" w:fill="auto"/>
        <w:tabs>
          <w:tab w:val="left" w:pos="1378"/>
        </w:tabs>
        <w:spacing w:line="240" w:lineRule="auto"/>
        <w:ind w:left="360" w:firstLine="0"/>
        <w:jc w:val="both"/>
        <w:rPr>
          <w:sz w:val="24"/>
          <w:szCs w:val="24"/>
        </w:rPr>
      </w:pPr>
    </w:p>
    <w:p w14:paraId="7025EFA2" w14:textId="574B9AA0" w:rsidR="00F92DFE" w:rsidRPr="00C04C0E" w:rsidRDefault="00F92DFE" w:rsidP="00472DBF">
      <w:pPr>
        <w:spacing w:line="240" w:lineRule="auto"/>
        <w:ind w:firstLine="567"/>
        <w:jc w:val="both"/>
        <w:rPr>
          <w:rFonts w:ascii="Times New Roman" w:hAnsi="Times New Roman"/>
          <w:sz w:val="24"/>
          <w:szCs w:val="24"/>
          <w:lang w:val="bg-BG" w:eastAsia="bg-BG"/>
        </w:rPr>
      </w:pPr>
      <w:r w:rsidRPr="00C04C0E">
        <w:rPr>
          <w:rFonts w:ascii="Times New Roman" w:hAnsi="Times New Roman"/>
          <w:sz w:val="24"/>
          <w:szCs w:val="24"/>
          <w:lang w:val="bg-BG"/>
        </w:rPr>
        <w:t>Основанията по т. 2.1.1,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т.2.1.1, 2.1.2.  и 2.1.7.  се отнасят и за това физическо лице.</w:t>
      </w:r>
    </w:p>
    <w:p w14:paraId="3E225E16" w14:textId="77777777" w:rsidR="00F92DFE" w:rsidRPr="00C04C0E" w:rsidRDefault="00F92DFE" w:rsidP="00472DBF">
      <w:pPr>
        <w:pStyle w:val="20"/>
        <w:shd w:val="clear" w:color="auto" w:fill="auto"/>
        <w:tabs>
          <w:tab w:val="left" w:pos="1378"/>
        </w:tabs>
        <w:spacing w:line="240" w:lineRule="auto"/>
        <w:ind w:left="360" w:firstLine="0"/>
        <w:jc w:val="both"/>
        <w:rPr>
          <w:sz w:val="24"/>
          <w:szCs w:val="24"/>
        </w:rPr>
      </w:pPr>
    </w:p>
    <w:p w14:paraId="6C148A8A" w14:textId="77777777" w:rsidR="0013620B" w:rsidRPr="00C04C0E" w:rsidRDefault="0013620B" w:rsidP="00472DBF">
      <w:pPr>
        <w:pStyle w:val="12"/>
        <w:keepNext/>
        <w:keepLines/>
        <w:numPr>
          <w:ilvl w:val="0"/>
          <w:numId w:val="10"/>
        </w:numPr>
        <w:shd w:val="clear" w:color="auto" w:fill="auto"/>
        <w:tabs>
          <w:tab w:val="left" w:pos="0"/>
        </w:tabs>
        <w:spacing w:line="240" w:lineRule="auto"/>
        <w:jc w:val="both"/>
        <w:rPr>
          <w:sz w:val="24"/>
          <w:szCs w:val="24"/>
        </w:rPr>
      </w:pPr>
      <w:bookmarkStart w:id="0" w:name="bookmark19"/>
      <w:r w:rsidRPr="00C04C0E">
        <w:rPr>
          <w:sz w:val="24"/>
          <w:szCs w:val="24"/>
        </w:rPr>
        <w:t>Възложителят ще отстрани от участие в процедурата всеки участник, при наличието на някое от следните обстоятелства (чл.55, ал.1, т.1, 3, 4 и 5 от ЗОП):</w:t>
      </w:r>
      <w:bookmarkEnd w:id="0"/>
    </w:p>
    <w:p w14:paraId="6B13CB03" w14:textId="77777777" w:rsidR="0013620B" w:rsidRPr="00C04C0E" w:rsidRDefault="0013620B" w:rsidP="00472DBF">
      <w:pPr>
        <w:pStyle w:val="20"/>
        <w:numPr>
          <w:ilvl w:val="0"/>
          <w:numId w:val="11"/>
        </w:numPr>
        <w:shd w:val="clear" w:color="auto" w:fill="auto"/>
        <w:tabs>
          <w:tab w:val="left" w:pos="1317"/>
        </w:tabs>
        <w:spacing w:line="240" w:lineRule="auto"/>
        <w:ind w:firstLine="360"/>
        <w:jc w:val="both"/>
        <w:rPr>
          <w:sz w:val="24"/>
          <w:szCs w:val="24"/>
        </w:rPr>
      </w:pPr>
      <w:r w:rsidRPr="00C04C0E">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ТЗ,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1602E18" w14:textId="77777777" w:rsidR="0013620B" w:rsidRPr="00C04C0E" w:rsidRDefault="0013620B" w:rsidP="00472DBF">
      <w:pPr>
        <w:pStyle w:val="20"/>
        <w:numPr>
          <w:ilvl w:val="0"/>
          <w:numId w:val="12"/>
        </w:numPr>
        <w:shd w:val="clear" w:color="auto" w:fill="auto"/>
        <w:tabs>
          <w:tab w:val="left" w:pos="1369"/>
        </w:tabs>
        <w:spacing w:line="240" w:lineRule="auto"/>
        <w:ind w:firstLine="360"/>
        <w:jc w:val="both"/>
        <w:rPr>
          <w:sz w:val="24"/>
          <w:szCs w:val="24"/>
        </w:rPr>
      </w:pPr>
      <w:r w:rsidRPr="00C04C0E">
        <w:rPr>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14:paraId="11D5403D" w14:textId="77777777" w:rsidR="0013620B" w:rsidRPr="00C04C0E" w:rsidRDefault="0013620B" w:rsidP="00472DBF">
      <w:pPr>
        <w:pStyle w:val="20"/>
        <w:numPr>
          <w:ilvl w:val="0"/>
          <w:numId w:val="12"/>
        </w:numPr>
        <w:shd w:val="clear" w:color="auto" w:fill="auto"/>
        <w:tabs>
          <w:tab w:val="left" w:pos="1374"/>
        </w:tabs>
        <w:spacing w:line="240" w:lineRule="auto"/>
        <w:ind w:firstLine="360"/>
        <w:jc w:val="both"/>
        <w:rPr>
          <w:sz w:val="24"/>
          <w:szCs w:val="24"/>
        </w:rPr>
      </w:pPr>
      <w:r w:rsidRPr="00C04C0E">
        <w:rPr>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D0E1ED4" w14:textId="77777777" w:rsidR="0013620B" w:rsidRPr="00C04C0E" w:rsidRDefault="0013620B" w:rsidP="00472DBF">
      <w:pPr>
        <w:pStyle w:val="20"/>
        <w:numPr>
          <w:ilvl w:val="0"/>
          <w:numId w:val="12"/>
        </w:numPr>
        <w:shd w:val="clear" w:color="auto" w:fill="auto"/>
        <w:tabs>
          <w:tab w:val="left" w:pos="1394"/>
        </w:tabs>
        <w:spacing w:line="240" w:lineRule="auto"/>
        <w:ind w:firstLine="360"/>
        <w:jc w:val="both"/>
        <w:rPr>
          <w:sz w:val="24"/>
          <w:szCs w:val="24"/>
        </w:rPr>
      </w:pPr>
      <w:r w:rsidRPr="00C04C0E">
        <w:rPr>
          <w:sz w:val="24"/>
          <w:szCs w:val="24"/>
        </w:rPr>
        <w:t>опитал е да:</w:t>
      </w:r>
    </w:p>
    <w:p w14:paraId="61C18D78" w14:textId="77777777" w:rsidR="00CB2089" w:rsidRPr="00C04C0E" w:rsidRDefault="00CB2089" w:rsidP="00472DBF">
      <w:pPr>
        <w:pStyle w:val="a2"/>
        <w:shd w:val="clear" w:color="auto" w:fill="auto"/>
        <w:spacing w:line="240" w:lineRule="auto"/>
        <w:ind w:left="1134" w:hanging="567"/>
        <w:rPr>
          <w:sz w:val="24"/>
          <w:szCs w:val="24"/>
        </w:rPr>
      </w:pPr>
      <w:r w:rsidRPr="00C04C0E">
        <w:rPr>
          <w:sz w:val="24"/>
          <w:szCs w:val="24"/>
        </w:rPr>
        <w:t>а)</w:t>
      </w:r>
      <w:r w:rsidRPr="00C04C0E">
        <w:rPr>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595D285B" w14:textId="77777777" w:rsidR="00CB2089" w:rsidRPr="00C04C0E" w:rsidRDefault="00CB2089" w:rsidP="00472DBF">
      <w:pPr>
        <w:pStyle w:val="a2"/>
        <w:shd w:val="clear" w:color="auto" w:fill="auto"/>
        <w:spacing w:line="240" w:lineRule="auto"/>
        <w:ind w:left="1134" w:hanging="567"/>
        <w:rPr>
          <w:sz w:val="24"/>
          <w:szCs w:val="24"/>
        </w:rPr>
      </w:pPr>
      <w:r w:rsidRPr="00C04C0E">
        <w:rPr>
          <w:sz w:val="24"/>
          <w:szCs w:val="24"/>
        </w:rPr>
        <w:t>б)</w:t>
      </w:r>
      <w:r w:rsidRPr="00C04C0E">
        <w:rPr>
          <w:sz w:val="24"/>
          <w:szCs w:val="24"/>
        </w:rPr>
        <w:tab/>
        <w:t>получи информация, която може да му даде неоснователно предимство в процедурата за възлагане на обществената поръчка, като основанията по т. 2.2.4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(чл. 55, ал. 1 и 3 ЗОП).</w:t>
      </w:r>
    </w:p>
    <w:p w14:paraId="65E21D3F" w14:textId="14D9A796" w:rsidR="00CB2089" w:rsidRPr="00C04C0E" w:rsidRDefault="00CB2089" w:rsidP="00472DBF">
      <w:pPr>
        <w:pStyle w:val="20"/>
        <w:shd w:val="clear" w:color="auto" w:fill="auto"/>
        <w:spacing w:line="240" w:lineRule="auto"/>
        <w:ind w:firstLine="567"/>
        <w:jc w:val="both"/>
        <w:rPr>
          <w:rStyle w:val="21"/>
        </w:rPr>
      </w:pPr>
      <w:r w:rsidRPr="00C04C0E">
        <w:rPr>
          <w:sz w:val="24"/>
          <w:szCs w:val="24"/>
        </w:rPr>
        <w:t xml:space="preserve">Информацията относно липсата или наличието на основанията за отстраняване по </w:t>
      </w:r>
      <w:r w:rsidRPr="00C04C0E">
        <w:rPr>
          <w:sz w:val="24"/>
          <w:szCs w:val="24"/>
        </w:rPr>
        <w:lastRenderedPageBreak/>
        <w:t xml:space="preserve">чл.54, ал.1 и чл.55, ал.1 от ЗОП, се попълват в </w:t>
      </w:r>
      <w:proofErr w:type="spellStart"/>
      <w:r w:rsidRPr="00C04C0E">
        <w:rPr>
          <w:sz w:val="24"/>
          <w:szCs w:val="24"/>
        </w:rPr>
        <w:t>е</w:t>
      </w:r>
      <w:r w:rsidRPr="00C04C0E">
        <w:rPr>
          <w:rStyle w:val="21"/>
        </w:rPr>
        <w:t>ЕЕДОП</w:t>
      </w:r>
      <w:proofErr w:type="spellEnd"/>
      <w:r w:rsidRPr="00C04C0E">
        <w:rPr>
          <w:rStyle w:val="21"/>
        </w:rPr>
        <w:t xml:space="preserve">, част III, </w:t>
      </w:r>
      <w:r w:rsidR="00861DE5" w:rsidRPr="00C04C0E">
        <w:rPr>
          <w:rStyle w:val="21"/>
        </w:rPr>
        <w:t>Раздели</w:t>
      </w:r>
      <w:r w:rsidRPr="00C04C0E">
        <w:rPr>
          <w:rStyle w:val="21"/>
        </w:rPr>
        <w:t xml:space="preserve"> А, </w:t>
      </w:r>
      <w:r w:rsidR="00861DE5" w:rsidRPr="00C04C0E">
        <w:rPr>
          <w:rStyle w:val="21"/>
        </w:rPr>
        <w:t xml:space="preserve"> </w:t>
      </w:r>
      <w:r w:rsidRPr="00C04C0E">
        <w:rPr>
          <w:rStyle w:val="21"/>
        </w:rPr>
        <w:t xml:space="preserve">Б </w:t>
      </w:r>
      <w:r w:rsidR="00861DE5" w:rsidRPr="00C04C0E">
        <w:rPr>
          <w:rStyle w:val="21"/>
        </w:rPr>
        <w:t xml:space="preserve"> и </w:t>
      </w:r>
      <w:r w:rsidRPr="00C04C0E">
        <w:rPr>
          <w:rStyle w:val="21"/>
        </w:rPr>
        <w:t>В.</w:t>
      </w:r>
    </w:p>
    <w:p w14:paraId="2E88F332" w14:textId="77777777" w:rsidR="00CB2089" w:rsidRPr="00C04C0E" w:rsidRDefault="00CB2089" w:rsidP="00472DBF">
      <w:pPr>
        <w:pStyle w:val="20"/>
        <w:shd w:val="clear" w:color="auto" w:fill="auto"/>
        <w:spacing w:line="240" w:lineRule="auto"/>
        <w:ind w:firstLine="567"/>
        <w:jc w:val="both"/>
        <w:rPr>
          <w:sz w:val="24"/>
          <w:szCs w:val="24"/>
        </w:rPr>
      </w:pPr>
    </w:p>
    <w:p w14:paraId="56E6A1ED" w14:textId="77777777" w:rsidR="00CB2089" w:rsidRPr="00C04C0E" w:rsidRDefault="00CB2089" w:rsidP="00472DBF">
      <w:pPr>
        <w:pStyle w:val="12"/>
        <w:keepNext/>
        <w:keepLines/>
        <w:numPr>
          <w:ilvl w:val="0"/>
          <w:numId w:val="13"/>
        </w:numPr>
        <w:shd w:val="clear" w:color="auto" w:fill="auto"/>
        <w:tabs>
          <w:tab w:val="left" w:pos="1330"/>
        </w:tabs>
        <w:spacing w:line="240" w:lineRule="auto"/>
        <w:jc w:val="both"/>
        <w:rPr>
          <w:sz w:val="24"/>
          <w:szCs w:val="24"/>
        </w:rPr>
      </w:pPr>
      <w:bookmarkStart w:id="1" w:name="bookmark20"/>
      <w:r w:rsidRPr="00C04C0E">
        <w:rPr>
          <w:sz w:val="24"/>
          <w:szCs w:val="24"/>
        </w:rPr>
        <w:t xml:space="preserve">Възложителят отстранява от процедурата участници, включително подизпълнители, </w:t>
      </w:r>
      <w:r w:rsidRPr="00C04C0E">
        <w:rPr>
          <w:rStyle w:val="13"/>
        </w:rPr>
        <w:t xml:space="preserve">за които са налице следните </w:t>
      </w:r>
      <w:r w:rsidRPr="00C04C0E">
        <w:rPr>
          <w:sz w:val="24"/>
          <w:szCs w:val="24"/>
        </w:rPr>
        <w:t>национални ограничения</w:t>
      </w:r>
      <w:r w:rsidRPr="00C04C0E">
        <w:rPr>
          <w:rStyle w:val="13"/>
        </w:rPr>
        <w:t>:</w:t>
      </w:r>
      <w:bookmarkEnd w:id="1"/>
    </w:p>
    <w:p w14:paraId="57B654E7" w14:textId="6A2FB281" w:rsidR="00CB2089" w:rsidRPr="00C04C0E" w:rsidRDefault="00CB2089" w:rsidP="00472DBF">
      <w:pPr>
        <w:pStyle w:val="20"/>
        <w:numPr>
          <w:ilvl w:val="0"/>
          <w:numId w:val="33"/>
        </w:numPr>
        <w:shd w:val="clear" w:color="auto" w:fill="auto"/>
        <w:tabs>
          <w:tab w:val="left" w:pos="1369"/>
        </w:tabs>
        <w:spacing w:line="240" w:lineRule="auto"/>
        <w:ind w:firstLine="360"/>
        <w:jc w:val="both"/>
        <w:rPr>
          <w:sz w:val="24"/>
          <w:szCs w:val="24"/>
        </w:rPr>
      </w:pPr>
      <w:r w:rsidRPr="00C04C0E">
        <w:rPr>
          <w:sz w:val="24"/>
          <w:szCs w:val="24"/>
        </w:rPr>
        <w:t xml:space="preserve">които не са съобразили забраната на </w:t>
      </w:r>
      <w:r w:rsidR="0048324F" w:rsidRPr="00C04C0E">
        <w:rPr>
          <w:sz w:val="24"/>
          <w:szCs w:val="24"/>
        </w:rPr>
        <w:t xml:space="preserve">чл. 3, т. 8 от </w:t>
      </w:r>
      <w:r w:rsidR="0048324F" w:rsidRPr="00C04C0E">
        <w:rPr>
          <w:color w:val="000000"/>
          <w:sz w:val="24"/>
          <w:szCs w:val="24"/>
          <w:shd w:val="clear" w:color="auto" w:fill="FFFFFF"/>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48324F" w:rsidRPr="00C04C0E">
        <w:rPr>
          <w:sz w:val="24"/>
          <w:szCs w:val="24"/>
          <w:shd w:val="clear" w:color="auto" w:fill="FFFFFF"/>
        </w:rPr>
        <w:t>(ЗИФОДРЮПДРКЛТДС)</w:t>
      </w:r>
      <w:r w:rsidRPr="00C04C0E">
        <w:rPr>
          <w:sz w:val="24"/>
          <w:szCs w:val="24"/>
        </w:rPr>
        <w:t>;</w:t>
      </w:r>
    </w:p>
    <w:p w14:paraId="42DFEE22" w14:textId="77777777" w:rsidR="0048324F" w:rsidRPr="00C04C0E" w:rsidRDefault="0048324F" w:rsidP="00472DBF">
      <w:pPr>
        <w:pStyle w:val="20"/>
        <w:shd w:val="clear" w:color="auto" w:fill="auto"/>
        <w:tabs>
          <w:tab w:val="left" w:pos="1369"/>
        </w:tabs>
        <w:spacing w:line="240" w:lineRule="auto"/>
        <w:ind w:left="360" w:firstLine="0"/>
        <w:jc w:val="both"/>
        <w:rPr>
          <w:sz w:val="24"/>
          <w:szCs w:val="24"/>
        </w:rPr>
      </w:pPr>
    </w:p>
    <w:p w14:paraId="11743EFE" w14:textId="449DD346" w:rsidR="0048324F" w:rsidRPr="00380601" w:rsidRDefault="0048324F" w:rsidP="00472DBF">
      <w:pPr>
        <w:spacing w:line="240" w:lineRule="auto"/>
        <w:ind w:firstLine="540"/>
        <w:jc w:val="both"/>
        <w:rPr>
          <w:rFonts w:ascii="Times New Roman" w:hAnsi="Times New Roman"/>
          <w:i/>
          <w:sz w:val="24"/>
          <w:szCs w:val="24"/>
          <w:lang w:val="bg-BG" w:eastAsia="bg-BG"/>
        </w:rPr>
      </w:pPr>
      <w:r w:rsidRPr="00380601">
        <w:rPr>
          <w:rFonts w:ascii="Times New Roman" w:hAnsi="Times New Roman"/>
          <w:sz w:val="24"/>
          <w:szCs w:val="24"/>
          <w:lang w:val="bg-BG"/>
        </w:rPr>
        <w:tab/>
      </w:r>
      <w:r w:rsidRPr="00380601">
        <w:rPr>
          <w:rFonts w:ascii="Times New Roman" w:hAnsi="Times New Roman"/>
          <w:i/>
          <w:sz w:val="24"/>
          <w:szCs w:val="24"/>
          <w:u w:val="single"/>
          <w:lang w:val="bg-BG"/>
        </w:rPr>
        <w:t>Забележка:</w:t>
      </w:r>
      <w:r w:rsidRPr="00380601">
        <w:rPr>
          <w:rFonts w:ascii="Times New Roman" w:hAnsi="Times New Roman"/>
          <w:i/>
          <w:sz w:val="24"/>
          <w:szCs w:val="24"/>
          <w:lang w:val="bg-BG"/>
        </w:rPr>
        <w:t xml:space="preserve"> т. 2.3.1. не се прилага, когато:</w:t>
      </w:r>
    </w:p>
    <w:p w14:paraId="33A15A16"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5009C03A"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380601">
        <w:rPr>
          <w:rFonts w:ascii="Times New Roman" w:hAnsi="Times New Roman"/>
          <w:bCs/>
          <w:i/>
          <w:sz w:val="24"/>
          <w:szCs w:val="24"/>
          <w:lang w:val="bg-BG"/>
        </w:rPr>
        <w:t>ЗИФОДРЮПДРКЛТДС</w:t>
      </w:r>
      <w:r w:rsidRPr="00380601">
        <w:rPr>
          <w:rFonts w:ascii="Times New Roman" w:hAnsi="Times New Roman"/>
          <w:i/>
          <w:sz w:val="24"/>
          <w:szCs w:val="24"/>
          <w:lang w:val="bg-BG"/>
        </w:rPr>
        <w:t>;</w:t>
      </w:r>
    </w:p>
    <w:p w14:paraId="212060CA"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380601">
        <w:rPr>
          <w:rFonts w:ascii="Times New Roman" w:hAnsi="Times New Roman"/>
          <w:bCs/>
          <w:i/>
          <w:sz w:val="24"/>
          <w:szCs w:val="24"/>
          <w:lang w:val="bg-BG"/>
        </w:rPr>
        <w:t>ЗИФОДРЮПДРКЛТДС</w:t>
      </w:r>
      <w:r w:rsidRPr="00380601">
        <w:rPr>
          <w:rFonts w:ascii="Times New Roman" w:hAnsi="Times New Roman"/>
          <w:i/>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722DF88D"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68A52AE3"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380601">
        <w:rPr>
          <w:rFonts w:ascii="Times New Roman" w:hAnsi="Times New Roman"/>
          <w:bCs/>
          <w:i/>
          <w:sz w:val="24"/>
          <w:szCs w:val="24"/>
          <w:lang w:val="bg-BG"/>
        </w:rPr>
        <w:t>ЗИФОДРЮПДРКЛТДС</w:t>
      </w:r>
      <w:r w:rsidRPr="00380601">
        <w:rPr>
          <w:rFonts w:ascii="Times New Roman" w:hAnsi="Times New Roman"/>
          <w:i/>
          <w:sz w:val="24"/>
          <w:szCs w:val="24"/>
          <w:lang w:val="bg-BG"/>
        </w:rPr>
        <w:t xml:space="preserve"> - за дейностите, за които се прилага споразумението;</w:t>
      </w:r>
    </w:p>
    <w:p w14:paraId="236B3570"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w:t>
      </w:r>
      <w:r w:rsidRPr="00380601">
        <w:rPr>
          <w:rFonts w:ascii="Times New Roman" w:hAnsi="Times New Roman"/>
          <w:i/>
          <w:sz w:val="24"/>
          <w:szCs w:val="24"/>
          <w:lang w:val="bg-BG"/>
        </w:rPr>
        <w:lastRenderedPageBreak/>
        <w:t xml:space="preserve">в регистъра по чл. 6 от </w:t>
      </w:r>
      <w:r w:rsidRPr="00380601">
        <w:rPr>
          <w:rFonts w:ascii="Times New Roman" w:hAnsi="Times New Roman"/>
          <w:bCs/>
          <w:i/>
          <w:sz w:val="24"/>
          <w:szCs w:val="24"/>
          <w:lang w:val="bg-BG"/>
        </w:rPr>
        <w:t>ЗИФОДРЮПДРКЛТДС</w:t>
      </w:r>
      <w:r w:rsidRPr="00380601">
        <w:rPr>
          <w:rFonts w:ascii="Times New Roman" w:hAnsi="Times New Roman"/>
          <w:i/>
          <w:sz w:val="24"/>
          <w:szCs w:val="24"/>
          <w:lang w:val="bg-BG"/>
        </w:rPr>
        <w:t xml:space="preserve"> - за дейностите, за които се прилага решението;</w:t>
      </w:r>
    </w:p>
    <w:p w14:paraId="62EDBD89"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80601">
        <w:rPr>
          <w:rFonts w:ascii="Times New Roman" w:hAnsi="Times New Roman"/>
          <w:bCs/>
          <w:i/>
          <w:sz w:val="24"/>
          <w:szCs w:val="24"/>
          <w:lang w:val="bg-BG"/>
        </w:rPr>
        <w:t>ЗИФОДРЮПДРКЛТДС</w:t>
      </w:r>
      <w:r w:rsidRPr="00380601">
        <w:rPr>
          <w:rFonts w:ascii="Times New Roman" w:hAnsi="Times New Roman"/>
          <w:i/>
          <w:sz w:val="24"/>
          <w:szCs w:val="24"/>
          <w:lang w:val="bg-BG"/>
        </w:rPr>
        <w:t>;</w:t>
      </w:r>
    </w:p>
    <w:p w14:paraId="558D2548" w14:textId="77777777" w:rsidR="0048324F" w:rsidRPr="00380601" w:rsidRDefault="0048324F" w:rsidP="00472DBF">
      <w:pPr>
        <w:spacing w:line="240" w:lineRule="auto"/>
        <w:ind w:firstLine="567"/>
        <w:jc w:val="both"/>
        <w:textAlignment w:val="center"/>
        <w:rPr>
          <w:rFonts w:ascii="Times New Roman" w:hAnsi="Times New Roman"/>
          <w:i/>
          <w:sz w:val="24"/>
          <w:szCs w:val="24"/>
          <w:lang w:val="bg-BG"/>
        </w:rPr>
      </w:pPr>
      <w:r w:rsidRPr="00380601">
        <w:rPr>
          <w:rFonts w:ascii="Times New Roman" w:hAnsi="Times New Roman"/>
          <w:i/>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80601">
        <w:rPr>
          <w:rFonts w:ascii="Times New Roman" w:hAnsi="Times New Roman"/>
          <w:bCs/>
          <w:i/>
          <w:sz w:val="24"/>
          <w:szCs w:val="24"/>
          <w:lang w:val="bg-BG"/>
        </w:rPr>
        <w:t>ЗИФОДРЮПДРКЛТДС</w:t>
      </w:r>
      <w:r w:rsidRPr="00380601">
        <w:rPr>
          <w:rFonts w:ascii="Times New Roman" w:hAnsi="Times New Roman"/>
          <w:i/>
          <w:sz w:val="24"/>
          <w:szCs w:val="24"/>
          <w:lang w:val="bg-BG"/>
        </w:rPr>
        <w:t>.</w:t>
      </w:r>
    </w:p>
    <w:p w14:paraId="7C90613A" w14:textId="735F724E" w:rsidR="00186503" w:rsidRPr="00186503" w:rsidRDefault="00186503" w:rsidP="00472DBF">
      <w:pPr>
        <w:widowControl w:val="0"/>
        <w:spacing w:after="0" w:line="240" w:lineRule="auto"/>
        <w:ind w:firstLine="567"/>
        <w:jc w:val="both"/>
        <w:rPr>
          <w:rFonts w:ascii="Times New Roman" w:eastAsia="Times New Roman" w:hAnsi="Times New Roman"/>
          <w:sz w:val="24"/>
          <w:szCs w:val="24"/>
          <w:lang w:val="bg-BG" w:eastAsia="bg-BG"/>
        </w:rPr>
      </w:pPr>
      <w:r w:rsidRPr="00186503">
        <w:rPr>
          <w:rFonts w:ascii="Times New Roman" w:eastAsia="Times New Roman" w:hAnsi="Times New Roman"/>
          <w:sz w:val="24"/>
          <w:szCs w:val="24"/>
          <w:lang w:val="bg-BG" w:eastAsia="bg-BG"/>
        </w:rPr>
        <w:t xml:space="preserve">Информацията относно липсата или наличието на други специфични национални основания за отстраняване се попълват в </w:t>
      </w:r>
      <w:proofErr w:type="spellStart"/>
      <w:r w:rsidRPr="00186503">
        <w:rPr>
          <w:rFonts w:ascii="Times New Roman" w:eastAsia="Times New Roman" w:hAnsi="Times New Roman"/>
          <w:sz w:val="24"/>
          <w:szCs w:val="24"/>
          <w:lang w:val="bg-BG" w:eastAsia="bg-BG"/>
        </w:rPr>
        <w:t>е</w:t>
      </w:r>
      <w:r w:rsidRPr="00C04C0E">
        <w:rPr>
          <w:rFonts w:ascii="Times New Roman" w:eastAsia="Times New Roman" w:hAnsi="Times New Roman"/>
          <w:b/>
          <w:bCs/>
          <w:color w:val="000000"/>
          <w:sz w:val="24"/>
          <w:szCs w:val="24"/>
          <w:shd w:val="clear" w:color="auto" w:fill="FFFFFF"/>
          <w:lang w:val="bg-BG" w:eastAsia="bg-BG" w:bidi="bg-BG"/>
        </w:rPr>
        <w:t>ЕЕДОП</w:t>
      </w:r>
      <w:proofErr w:type="spellEnd"/>
      <w:r w:rsidRPr="00C04C0E">
        <w:rPr>
          <w:rFonts w:ascii="Times New Roman" w:eastAsia="Times New Roman" w:hAnsi="Times New Roman"/>
          <w:b/>
          <w:bCs/>
          <w:color w:val="000000"/>
          <w:sz w:val="24"/>
          <w:szCs w:val="24"/>
          <w:shd w:val="clear" w:color="auto" w:fill="FFFFFF"/>
          <w:lang w:val="bg-BG" w:eastAsia="bg-BG" w:bidi="bg-BG"/>
        </w:rPr>
        <w:t xml:space="preserve">, част III, </w:t>
      </w:r>
      <w:r w:rsidR="00861DE5" w:rsidRPr="00C04C0E">
        <w:rPr>
          <w:rFonts w:ascii="Times New Roman" w:eastAsia="Times New Roman" w:hAnsi="Times New Roman"/>
          <w:b/>
          <w:bCs/>
          <w:color w:val="000000"/>
          <w:sz w:val="24"/>
          <w:szCs w:val="24"/>
          <w:shd w:val="clear" w:color="auto" w:fill="FFFFFF"/>
          <w:lang w:val="bg-BG" w:eastAsia="bg-BG" w:bidi="bg-BG"/>
        </w:rPr>
        <w:t>Раздел</w:t>
      </w:r>
      <w:r w:rsidRPr="00C04C0E">
        <w:rPr>
          <w:rFonts w:ascii="Times New Roman" w:eastAsia="Times New Roman" w:hAnsi="Times New Roman"/>
          <w:b/>
          <w:bCs/>
          <w:color w:val="000000"/>
          <w:sz w:val="24"/>
          <w:szCs w:val="24"/>
          <w:shd w:val="clear" w:color="auto" w:fill="FFFFFF"/>
          <w:lang w:val="bg-BG" w:eastAsia="bg-BG" w:bidi="bg-BG"/>
        </w:rPr>
        <w:t xml:space="preserve"> Г.</w:t>
      </w:r>
    </w:p>
    <w:p w14:paraId="601E77A7" w14:textId="77777777" w:rsidR="0048324F" w:rsidRPr="00C04C0E" w:rsidRDefault="0048324F" w:rsidP="00472DBF">
      <w:pPr>
        <w:pStyle w:val="20"/>
        <w:shd w:val="clear" w:color="auto" w:fill="auto"/>
        <w:tabs>
          <w:tab w:val="left" w:pos="1369"/>
        </w:tabs>
        <w:spacing w:line="240" w:lineRule="auto"/>
        <w:ind w:firstLine="0"/>
        <w:jc w:val="both"/>
        <w:rPr>
          <w:sz w:val="24"/>
          <w:szCs w:val="24"/>
        </w:rPr>
      </w:pPr>
    </w:p>
    <w:p w14:paraId="386CEB78" w14:textId="77777777" w:rsidR="0048324F" w:rsidRPr="00C04C0E" w:rsidRDefault="00CB2089" w:rsidP="00472DBF">
      <w:pPr>
        <w:pStyle w:val="20"/>
        <w:numPr>
          <w:ilvl w:val="0"/>
          <w:numId w:val="33"/>
        </w:numPr>
        <w:shd w:val="clear" w:color="auto" w:fill="auto"/>
        <w:tabs>
          <w:tab w:val="left" w:pos="1364"/>
        </w:tabs>
        <w:spacing w:line="240" w:lineRule="auto"/>
        <w:ind w:firstLine="360"/>
        <w:jc w:val="both"/>
        <w:rPr>
          <w:sz w:val="24"/>
          <w:szCs w:val="24"/>
        </w:rPr>
      </w:pPr>
      <w:r w:rsidRPr="00C04C0E">
        <w:rPr>
          <w:sz w:val="24"/>
          <w:szCs w:val="24"/>
        </w:rPr>
        <w:t xml:space="preserve">за които е налице свързаност по смисъла на </w:t>
      </w:r>
      <w:r w:rsidR="0096399C" w:rsidRPr="00C04C0E">
        <w:rPr>
          <w:sz w:val="24"/>
          <w:szCs w:val="24"/>
        </w:rPr>
        <w:t>§</w:t>
      </w:r>
      <w:r w:rsidRPr="00C04C0E">
        <w:rPr>
          <w:sz w:val="24"/>
          <w:szCs w:val="24"/>
        </w:rPr>
        <w:t xml:space="preserve"> 2, т. 45 от ДР на ЗОП между участници в конкретна процедура (чл. 107, т. 4 от ЗОП).</w:t>
      </w:r>
    </w:p>
    <w:p w14:paraId="3137A55E" w14:textId="28F775BF" w:rsidR="00CB2089" w:rsidRPr="00C04C0E" w:rsidRDefault="00CB2089" w:rsidP="00472DBF">
      <w:pPr>
        <w:pStyle w:val="20"/>
        <w:numPr>
          <w:ilvl w:val="0"/>
          <w:numId w:val="33"/>
        </w:numPr>
        <w:shd w:val="clear" w:color="auto" w:fill="auto"/>
        <w:tabs>
          <w:tab w:val="left" w:pos="1364"/>
        </w:tabs>
        <w:spacing w:line="240" w:lineRule="auto"/>
        <w:ind w:firstLine="360"/>
        <w:jc w:val="both"/>
        <w:rPr>
          <w:sz w:val="24"/>
          <w:szCs w:val="24"/>
        </w:rPr>
      </w:pPr>
      <w:r w:rsidRPr="00C04C0E">
        <w:rPr>
          <w:sz w:val="24"/>
          <w:szCs w:val="24"/>
        </w:rPr>
        <w:t xml:space="preserve">за обстоятелства по чл. 69 от </w:t>
      </w:r>
      <w:r w:rsidR="0048324F" w:rsidRPr="00C04C0E">
        <w:rPr>
          <w:sz w:val="24"/>
          <w:szCs w:val="24"/>
        </w:rPr>
        <w:t>Закона за противодействие на корупцията и за отнемане на незаконно придобитото имущество (ЗПКОНПИ).</w:t>
      </w:r>
    </w:p>
    <w:p w14:paraId="3ECFDF7D" w14:textId="66B8C264" w:rsidR="00CB2089" w:rsidRPr="00C04C0E" w:rsidRDefault="00CB2089" w:rsidP="00472DBF">
      <w:pPr>
        <w:pStyle w:val="20"/>
        <w:shd w:val="clear" w:color="auto" w:fill="auto"/>
        <w:spacing w:line="240" w:lineRule="auto"/>
        <w:ind w:firstLine="567"/>
        <w:jc w:val="both"/>
        <w:rPr>
          <w:sz w:val="24"/>
          <w:szCs w:val="24"/>
        </w:rPr>
      </w:pPr>
      <w:r w:rsidRPr="00C04C0E">
        <w:rPr>
          <w:sz w:val="24"/>
          <w:szCs w:val="24"/>
        </w:rPr>
        <w:t xml:space="preserve">Информацията относно липсата или наличието на други специфични национални основания за отстраняване се попълват в </w:t>
      </w:r>
      <w:proofErr w:type="spellStart"/>
      <w:r w:rsidRPr="00C04C0E">
        <w:rPr>
          <w:sz w:val="24"/>
          <w:szCs w:val="24"/>
        </w:rPr>
        <w:t>е</w:t>
      </w:r>
      <w:r w:rsidRPr="00C04C0E">
        <w:rPr>
          <w:rStyle w:val="21"/>
        </w:rPr>
        <w:t>ЕЕДОП</w:t>
      </w:r>
      <w:proofErr w:type="spellEnd"/>
      <w:r w:rsidRPr="00C04C0E">
        <w:rPr>
          <w:rStyle w:val="21"/>
        </w:rPr>
        <w:t xml:space="preserve">, част III, </w:t>
      </w:r>
      <w:r w:rsidR="00861DE5" w:rsidRPr="00C04C0E">
        <w:rPr>
          <w:rStyle w:val="21"/>
        </w:rPr>
        <w:t>Раздел</w:t>
      </w:r>
      <w:r w:rsidRPr="00C04C0E">
        <w:rPr>
          <w:rStyle w:val="21"/>
        </w:rPr>
        <w:t xml:space="preserve"> Г.</w:t>
      </w:r>
    </w:p>
    <w:p w14:paraId="47BD9E2B" w14:textId="77777777" w:rsidR="00CB2089" w:rsidRPr="00C04C0E" w:rsidRDefault="00CB2089" w:rsidP="00472DBF">
      <w:pPr>
        <w:pStyle w:val="20"/>
        <w:shd w:val="clear" w:color="auto" w:fill="auto"/>
        <w:spacing w:line="240" w:lineRule="auto"/>
        <w:ind w:firstLine="360"/>
        <w:jc w:val="both"/>
        <w:rPr>
          <w:sz w:val="24"/>
          <w:szCs w:val="24"/>
        </w:rPr>
      </w:pPr>
    </w:p>
    <w:p w14:paraId="5069B6B4" w14:textId="77777777" w:rsidR="00CB2089" w:rsidRPr="00C04C0E" w:rsidRDefault="00CB2089" w:rsidP="00472DBF">
      <w:pPr>
        <w:pStyle w:val="20"/>
        <w:shd w:val="clear" w:color="auto" w:fill="auto"/>
        <w:spacing w:line="240" w:lineRule="auto"/>
        <w:ind w:firstLine="360"/>
        <w:jc w:val="both"/>
        <w:rPr>
          <w:sz w:val="24"/>
          <w:szCs w:val="24"/>
        </w:rPr>
      </w:pPr>
      <w:r w:rsidRPr="00C04C0E">
        <w:rPr>
          <w:sz w:val="24"/>
          <w:szCs w:val="24"/>
        </w:rPr>
        <w:t>При наличие на едно или повече от посочените основания по-горе участникът се отстранява от процедурата.</w:t>
      </w:r>
    </w:p>
    <w:p w14:paraId="0293047E" w14:textId="77777777" w:rsidR="00CB2089" w:rsidRPr="00C04C0E" w:rsidRDefault="00CB2089" w:rsidP="00472DBF">
      <w:pPr>
        <w:spacing w:after="0" w:line="240" w:lineRule="auto"/>
        <w:jc w:val="both"/>
        <w:rPr>
          <w:rFonts w:ascii="Times New Roman" w:hAnsi="Times New Roman"/>
          <w:b/>
          <w:sz w:val="24"/>
          <w:szCs w:val="24"/>
          <w:lang w:val="bg-BG"/>
        </w:rPr>
      </w:pPr>
      <w:r w:rsidRPr="00C04C0E">
        <w:rPr>
          <w:rStyle w:val="31"/>
          <w:rFonts w:eastAsia="Calibri"/>
          <w:b w:val="0"/>
        </w:rPr>
        <w:t>2.4.</w:t>
      </w:r>
      <w:r w:rsidR="006564DE" w:rsidRPr="00C04C0E">
        <w:rPr>
          <w:rFonts w:ascii="Times New Roman" w:hAnsi="Times New Roman"/>
          <w:sz w:val="24"/>
          <w:szCs w:val="24"/>
          <w:lang w:val="bg-BG"/>
        </w:rPr>
        <w:tab/>
      </w:r>
      <w:r w:rsidRPr="00C04C0E">
        <w:rPr>
          <w:rFonts w:ascii="Times New Roman" w:hAnsi="Times New Roman"/>
          <w:b/>
          <w:sz w:val="24"/>
          <w:szCs w:val="24"/>
          <w:lang w:val="bg-BG"/>
        </w:rPr>
        <w:t xml:space="preserve">Възложителят отстранява от процедурата участници, включително подизпълнители, </w:t>
      </w:r>
      <w:r w:rsidRPr="00C04C0E">
        <w:rPr>
          <w:rStyle w:val="31"/>
          <w:rFonts w:eastAsia="Calibri"/>
          <w:b w:val="0"/>
        </w:rPr>
        <w:t>за които са налице и следните ограничения:</w:t>
      </w:r>
    </w:p>
    <w:p w14:paraId="5D1FF4DE" w14:textId="77777777" w:rsidR="00CB2089" w:rsidRPr="00C04C0E" w:rsidRDefault="00CB2089" w:rsidP="00472DBF">
      <w:pPr>
        <w:pStyle w:val="20"/>
        <w:numPr>
          <w:ilvl w:val="0"/>
          <w:numId w:val="14"/>
        </w:numPr>
        <w:shd w:val="clear" w:color="auto" w:fill="auto"/>
        <w:tabs>
          <w:tab w:val="left" w:pos="1374"/>
        </w:tabs>
        <w:spacing w:line="240" w:lineRule="auto"/>
        <w:ind w:firstLine="567"/>
        <w:jc w:val="both"/>
        <w:rPr>
          <w:sz w:val="24"/>
          <w:szCs w:val="24"/>
        </w:rPr>
      </w:pPr>
      <w:r w:rsidRPr="00C04C0E">
        <w:rPr>
          <w:sz w:val="24"/>
          <w:szCs w:val="24"/>
        </w:rPr>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2E01D11A" w14:textId="77777777" w:rsidR="00CB2089" w:rsidRPr="00C04C0E" w:rsidRDefault="00CB2089" w:rsidP="00472DBF">
      <w:pPr>
        <w:pStyle w:val="20"/>
        <w:numPr>
          <w:ilvl w:val="0"/>
          <w:numId w:val="14"/>
        </w:numPr>
        <w:shd w:val="clear" w:color="auto" w:fill="auto"/>
        <w:tabs>
          <w:tab w:val="left" w:pos="1374"/>
        </w:tabs>
        <w:spacing w:line="240" w:lineRule="auto"/>
        <w:ind w:firstLine="567"/>
        <w:jc w:val="both"/>
        <w:rPr>
          <w:sz w:val="24"/>
          <w:szCs w:val="24"/>
        </w:rPr>
      </w:pPr>
      <w:r w:rsidRPr="00C04C0E">
        <w:rPr>
          <w:sz w:val="24"/>
          <w:szCs w:val="24"/>
        </w:rPr>
        <w:t>който е представил оферта, която не отговаря на предварително обявените условия на поръчката;</w:t>
      </w:r>
    </w:p>
    <w:p w14:paraId="5124AAFE" w14:textId="77777777" w:rsidR="009B1EBF" w:rsidRPr="00C04C0E" w:rsidRDefault="00B019C8" w:rsidP="00472DBF">
      <w:pPr>
        <w:pStyle w:val="ListParagraph"/>
        <w:numPr>
          <w:ilvl w:val="0"/>
          <w:numId w:val="14"/>
        </w:numPr>
        <w:spacing w:after="0" w:line="240" w:lineRule="auto"/>
        <w:ind w:firstLine="567"/>
        <w:jc w:val="both"/>
        <w:rPr>
          <w:rFonts w:ascii="Times New Roman" w:eastAsia="Times New Roman" w:hAnsi="Times New Roman"/>
          <w:spacing w:val="5"/>
          <w:sz w:val="24"/>
          <w:szCs w:val="24"/>
          <w:lang w:eastAsia="bg-BG"/>
        </w:rPr>
      </w:pPr>
      <w:r w:rsidRPr="00C04C0E">
        <w:rPr>
          <w:rFonts w:ascii="Times New Roman" w:hAnsi="Times New Roman"/>
          <w:sz w:val="24"/>
          <w:szCs w:val="24"/>
        </w:rPr>
        <w:t>който е предложил цена за изпълнение на поръчката по-висока от определената от Възложителя в настоящата документация за участие прогнозна стойност, съставляваща финансовия ресурс, който Възложителят може да осигури за изпълнение на поръчката.</w:t>
      </w:r>
    </w:p>
    <w:p w14:paraId="06C0C405" w14:textId="77777777" w:rsidR="009B1EBF" w:rsidRPr="00C04C0E" w:rsidRDefault="009B1EBF" w:rsidP="00472DBF">
      <w:pPr>
        <w:spacing w:after="0" w:line="240" w:lineRule="auto"/>
        <w:ind w:firstLine="567"/>
        <w:contextualSpacing/>
        <w:jc w:val="both"/>
        <w:rPr>
          <w:rFonts w:ascii="Times New Roman" w:eastAsia="Times New Roman" w:hAnsi="Times New Roman"/>
          <w:spacing w:val="5"/>
          <w:sz w:val="24"/>
          <w:szCs w:val="24"/>
          <w:lang w:val="bg-BG" w:eastAsia="bg-BG"/>
        </w:rPr>
      </w:pPr>
    </w:p>
    <w:p w14:paraId="2C2C9CF4" w14:textId="4FDC25E5" w:rsidR="006564DE" w:rsidRPr="00C04C0E" w:rsidRDefault="006564DE" w:rsidP="00472DBF">
      <w:pPr>
        <w:widowControl w:val="0"/>
        <w:numPr>
          <w:ilvl w:val="0"/>
          <w:numId w:val="7"/>
        </w:numPr>
        <w:tabs>
          <w:tab w:val="left" w:pos="826"/>
        </w:tabs>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rPr>
        <w:t>Документи за доказване на предприетите мерки за надеждност (</w:t>
      </w:r>
      <w:r w:rsidRPr="00C04C0E">
        <w:rPr>
          <w:rStyle w:val="31"/>
          <w:rFonts w:eastAsia="Calibri"/>
        </w:rPr>
        <w:t>когато е приложимо), съгл. чл.</w:t>
      </w:r>
      <w:r w:rsidR="00861DE5" w:rsidRPr="00C04C0E">
        <w:rPr>
          <w:rStyle w:val="31"/>
          <w:rFonts w:eastAsia="Calibri"/>
        </w:rPr>
        <w:t xml:space="preserve"> </w:t>
      </w:r>
      <w:r w:rsidRPr="00C04C0E">
        <w:rPr>
          <w:rStyle w:val="31"/>
          <w:rFonts w:eastAsia="Calibri"/>
        </w:rPr>
        <w:t>56 от ЗОП.</w:t>
      </w:r>
    </w:p>
    <w:p w14:paraId="468E0BC4" w14:textId="608C9481" w:rsidR="006564DE" w:rsidRPr="00C04C0E" w:rsidRDefault="006564DE" w:rsidP="00472DBF">
      <w:pPr>
        <w:pStyle w:val="20"/>
        <w:numPr>
          <w:ilvl w:val="1"/>
          <w:numId w:val="7"/>
        </w:numPr>
        <w:shd w:val="clear" w:color="auto" w:fill="auto"/>
        <w:tabs>
          <w:tab w:val="left" w:pos="908"/>
        </w:tabs>
        <w:spacing w:line="240" w:lineRule="auto"/>
        <w:jc w:val="both"/>
        <w:rPr>
          <w:sz w:val="24"/>
          <w:szCs w:val="24"/>
        </w:rPr>
      </w:pPr>
      <w:r w:rsidRPr="00C04C0E">
        <w:rPr>
          <w:sz w:val="24"/>
          <w:szCs w:val="24"/>
        </w:rPr>
        <w:t>Участник, за когото са налице основанията по чл.</w:t>
      </w:r>
      <w:r w:rsidR="00861DE5" w:rsidRPr="00C04C0E">
        <w:rPr>
          <w:sz w:val="24"/>
          <w:szCs w:val="24"/>
        </w:rPr>
        <w:t xml:space="preserve"> </w:t>
      </w:r>
      <w:r w:rsidRPr="00C04C0E">
        <w:rPr>
          <w:sz w:val="24"/>
          <w:szCs w:val="24"/>
        </w:rPr>
        <w:t>54, ал.1 и чл. 55, ал.1, т.1, 3, 4 и 5 от ЗОП /посочени в т.2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526630D9" w14:textId="77777777" w:rsidR="006564DE" w:rsidRPr="00C04C0E" w:rsidRDefault="006564DE" w:rsidP="00472DBF">
      <w:pPr>
        <w:pStyle w:val="20"/>
        <w:numPr>
          <w:ilvl w:val="1"/>
          <w:numId w:val="7"/>
        </w:numPr>
        <w:shd w:val="clear" w:color="auto" w:fill="auto"/>
        <w:tabs>
          <w:tab w:val="left" w:pos="898"/>
        </w:tabs>
        <w:spacing w:line="240" w:lineRule="auto"/>
        <w:jc w:val="both"/>
        <w:rPr>
          <w:sz w:val="24"/>
          <w:szCs w:val="24"/>
        </w:rPr>
      </w:pPr>
      <w:r w:rsidRPr="00C04C0E">
        <w:rPr>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356CDC16" w14:textId="77777777" w:rsidR="006564DE" w:rsidRPr="00C04C0E" w:rsidRDefault="006564DE" w:rsidP="00472DBF">
      <w:pPr>
        <w:pStyle w:val="20"/>
        <w:shd w:val="clear" w:color="auto" w:fill="auto"/>
        <w:spacing w:line="240" w:lineRule="auto"/>
        <w:ind w:firstLine="360"/>
        <w:jc w:val="both"/>
        <w:rPr>
          <w:sz w:val="24"/>
          <w:szCs w:val="24"/>
        </w:rPr>
      </w:pPr>
      <w:r w:rsidRPr="00C04C0E">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2C43F702" w14:textId="77777777" w:rsidR="006564DE" w:rsidRPr="00C04C0E" w:rsidRDefault="006564DE" w:rsidP="00472DBF">
      <w:pPr>
        <w:pStyle w:val="20"/>
        <w:shd w:val="clear" w:color="auto" w:fill="auto"/>
        <w:spacing w:line="240" w:lineRule="auto"/>
        <w:ind w:firstLine="360"/>
        <w:jc w:val="both"/>
        <w:rPr>
          <w:sz w:val="24"/>
          <w:szCs w:val="24"/>
        </w:rPr>
      </w:pPr>
      <w:r w:rsidRPr="00C04C0E">
        <w:rPr>
          <w:sz w:val="24"/>
          <w:szCs w:val="24"/>
        </w:rPr>
        <w:t xml:space="preserve">Участник, който е с влязла в сила присъда или друг акт съгласно законодателството на държавата, в която е произнесена присъдата или е издаден актът, е лишен от правото да </w:t>
      </w:r>
      <w:r w:rsidRPr="00C04C0E">
        <w:rPr>
          <w:sz w:val="24"/>
          <w:szCs w:val="24"/>
        </w:rPr>
        <w:lastRenderedPageBreak/>
        <w:t>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w:t>
      </w:r>
      <w:proofErr w:type="spellStart"/>
      <w:r w:rsidRPr="00C04C0E">
        <w:rPr>
          <w:sz w:val="24"/>
          <w:szCs w:val="24"/>
        </w:rPr>
        <w:t>съобр</w:t>
      </w:r>
      <w:proofErr w:type="spellEnd"/>
      <w:r w:rsidRPr="00C04C0E">
        <w:rPr>
          <w:sz w:val="24"/>
          <w:szCs w:val="24"/>
        </w:rPr>
        <w:t>. чл.56, ал.5 ЗОП).</w:t>
      </w:r>
    </w:p>
    <w:p w14:paraId="4667D859" w14:textId="2354392E" w:rsidR="006564DE" w:rsidRPr="00C04C0E" w:rsidRDefault="006564DE" w:rsidP="00472DBF">
      <w:pPr>
        <w:pStyle w:val="20"/>
        <w:numPr>
          <w:ilvl w:val="1"/>
          <w:numId w:val="7"/>
        </w:numPr>
        <w:shd w:val="clear" w:color="auto" w:fill="auto"/>
        <w:tabs>
          <w:tab w:val="left" w:pos="1186"/>
        </w:tabs>
        <w:spacing w:line="240" w:lineRule="auto"/>
        <w:jc w:val="both"/>
        <w:rPr>
          <w:sz w:val="24"/>
          <w:szCs w:val="24"/>
        </w:rPr>
      </w:pPr>
      <w:r w:rsidRPr="00C04C0E">
        <w:rPr>
          <w:sz w:val="24"/>
          <w:szCs w:val="24"/>
        </w:rPr>
        <w:t>Участниците са длъжни да уведомят писмено възложителя, в 3-дневен срок от настъпване на някое от основанията по т.</w:t>
      </w:r>
      <w:r w:rsidR="00861DE5" w:rsidRPr="00C04C0E">
        <w:rPr>
          <w:sz w:val="24"/>
          <w:szCs w:val="24"/>
        </w:rPr>
        <w:t xml:space="preserve"> </w:t>
      </w:r>
      <w:r w:rsidRPr="00C04C0E">
        <w:rPr>
          <w:sz w:val="24"/>
          <w:szCs w:val="24"/>
        </w:rPr>
        <w:t>2.1 или на някое от обстоятелствата по т.</w:t>
      </w:r>
      <w:r w:rsidR="00861DE5" w:rsidRPr="00C04C0E">
        <w:rPr>
          <w:sz w:val="24"/>
          <w:szCs w:val="24"/>
        </w:rPr>
        <w:t xml:space="preserve"> </w:t>
      </w:r>
      <w:r w:rsidRPr="00C04C0E">
        <w:rPr>
          <w:sz w:val="24"/>
          <w:szCs w:val="24"/>
        </w:rPr>
        <w:t>2.2. и т.</w:t>
      </w:r>
      <w:r w:rsidR="00861DE5" w:rsidRPr="00C04C0E">
        <w:rPr>
          <w:sz w:val="24"/>
          <w:szCs w:val="24"/>
        </w:rPr>
        <w:t xml:space="preserve"> </w:t>
      </w:r>
      <w:r w:rsidRPr="00C04C0E">
        <w:rPr>
          <w:sz w:val="24"/>
          <w:szCs w:val="24"/>
        </w:rPr>
        <w:t>2.3. от настоящите указания.</w:t>
      </w:r>
    </w:p>
    <w:p w14:paraId="18E3B942" w14:textId="77777777" w:rsidR="006564DE" w:rsidRPr="00C04C0E" w:rsidRDefault="006564DE" w:rsidP="00472DBF">
      <w:pPr>
        <w:pStyle w:val="20"/>
        <w:numPr>
          <w:ilvl w:val="1"/>
          <w:numId w:val="7"/>
        </w:numPr>
        <w:shd w:val="clear" w:color="auto" w:fill="auto"/>
        <w:tabs>
          <w:tab w:val="left" w:pos="1284"/>
        </w:tabs>
        <w:spacing w:line="240" w:lineRule="auto"/>
        <w:jc w:val="both"/>
        <w:rPr>
          <w:sz w:val="24"/>
          <w:szCs w:val="24"/>
        </w:rPr>
      </w:pPr>
      <w:r w:rsidRPr="00C04C0E">
        <w:rPr>
          <w:sz w:val="24"/>
          <w:szCs w:val="24"/>
        </w:rPr>
        <w:t>При подаване на оферта участникът декларира липсата на основанията /обстоятелствата за отстраняване и съответствието с критериите за подбор в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7346D42B" w14:textId="77777777" w:rsidR="006564DE" w:rsidRPr="00C04C0E" w:rsidRDefault="006564DE" w:rsidP="00472DBF">
      <w:pPr>
        <w:pStyle w:val="20"/>
        <w:shd w:val="clear" w:color="auto" w:fill="auto"/>
        <w:spacing w:line="240" w:lineRule="auto"/>
        <w:ind w:firstLine="360"/>
        <w:jc w:val="both"/>
        <w:rPr>
          <w:sz w:val="24"/>
          <w:szCs w:val="24"/>
        </w:rPr>
      </w:pPr>
      <w:r w:rsidRPr="00C04C0E">
        <w:rPr>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 като представят отделен ЕЕДОП.</w:t>
      </w:r>
    </w:p>
    <w:p w14:paraId="7F46627D" w14:textId="77777777" w:rsidR="009B1EBF" w:rsidRPr="00C04C0E" w:rsidRDefault="009B1EBF" w:rsidP="00472DBF">
      <w:pPr>
        <w:spacing w:after="0" w:line="240" w:lineRule="auto"/>
        <w:ind w:firstLine="567"/>
        <w:contextualSpacing/>
        <w:jc w:val="both"/>
        <w:rPr>
          <w:rFonts w:ascii="Times New Roman" w:eastAsia="Times New Roman" w:hAnsi="Times New Roman"/>
          <w:spacing w:val="5"/>
          <w:sz w:val="24"/>
          <w:szCs w:val="24"/>
          <w:lang w:val="bg-BG" w:eastAsia="bg-BG"/>
        </w:rPr>
      </w:pPr>
    </w:p>
    <w:p w14:paraId="4A3D52C4" w14:textId="77777777" w:rsidR="006564DE" w:rsidRPr="00C04C0E" w:rsidRDefault="006564DE" w:rsidP="00472DBF">
      <w:pPr>
        <w:pStyle w:val="a2"/>
        <w:shd w:val="clear" w:color="auto" w:fill="auto"/>
        <w:spacing w:line="240" w:lineRule="auto"/>
        <w:ind w:firstLine="567"/>
        <w:rPr>
          <w:sz w:val="24"/>
          <w:szCs w:val="24"/>
        </w:rPr>
      </w:pPr>
      <w:r w:rsidRPr="00C04C0E">
        <w:rPr>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C04C0E">
        <w:rPr>
          <w:sz w:val="24"/>
          <w:szCs w:val="24"/>
        </w:rPr>
        <w:t>еЕЕДОП</w:t>
      </w:r>
      <w:proofErr w:type="spellEnd"/>
      <w:r w:rsidRPr="00C04C0E">
        <w:rPr>
          <w:sz w:val="24"/>
          <w:szCs w:val="24"/>
        </w:rPr>
        <w:t>, който съдържа съответната информация.</w:t>
      </w:r>
    </w:p>
    <w:p w14:paraId="2D9CFEB3" w14:textId="4FF51067" w:rsidR="006564DE" w:rsidRPr="00C04C0E" w:rsidRDefault="006564DE" w:rsidP="00472DBF">
      <w:pPr>
        <w:pStyle w:val="20"/>
        <w:shd w:val="clear" w:color="auto" w:fill="auto"/>
        <w:spacing w:line="240" w:lineRule="auto"/>
        <w:ind w:firstLine="567"/>
        <w:jc w:val="both"/>
        <w:rPr>
          <w:sz w:val="24"/>
          <w:szCs w:val="24"/>
        </w:rPr>
      </w:pPr>
      <w:r w:rsidRPr="00C04C0E">
        <w:rPr>
          <w:sz w:val="24"/>
          <w:szCs w:val="24"/>
        </w:rPr>
        <w:t xml:space="preserve">Възложителят може да изисква от участниците по всяко време </w:t>
      </w:r>
      <w:r w:rsidR="00DC7E58" w:rsidRPr="00C04C0E">
        <w:rPr>
          <w:sz w:val="24"/>
          <w:szCs w:val="24"/>
        </w:rPr>
        <w:t xml:space="preserve">след отваряне на офертите </w:t>
      </w:r>
      <w:r w:rsidRPr="00C04C0E">
        <w:rPr>
          <w:sz w:val="24"/>
          <w:szCs w:val="24"/>
        </w:rPr>
        <w:t>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процедурата.(чл.</w:t>
      </w:r>
      <w:r w:rsidRPr="00472DBF">
        <w:rPr>
          <w:sz w:val="24"/>
          <w:szCs w:val="24"/>
        </w:rPr>
        <w:t>67, ал.5 от ЗОП).</w:t>
      </w:r>
      <w:r w:rsidRPr="00C04C0E">
        <w:rPr>
          <w:sz w:val="24"/>
          <w:szCs w:val="24"/>
        </w:rPr>
        <w:t xml:space="preserve"> </w:t>
      </w:r>
    </w:p>
    <w:p w14:paraId="7AE3D62A" w14:textId="7D86D6F0" w:rsidR="006564DE" w:rsidRPr="00C04C0E" w:rsidRDefault="006564DE" w:rsidP="00472DBF">
      <w:pPr>
        <w:pStyle w:val="20"/>
        <w:shd w:val="clear" w:color="auto" w:fill="auto"/>
        <w:spacing w:line="240" w:lineRule="auto"/>
        <w:ind w:firstLine="567"/>
        <w:jc w:val="both"/>
        <w:rPr>
          <w:sz w:val="24"/>
          <w:szCs w:val="24"/>
        </w:rPr>
      </w:pPr>
      <w:r w:rsidRPr="00C04C0E">
        <w:rPr>
          <w:sz w:val="24"/>
          <w:szCs w:val="24"/>
        </w:rPr>
        <w:t>Възложителят няма право да изисква документи, които вече са му били предоставени или са му служебно известни (</w:t>
      </w:r>
      <w:proofErr w:type="spellStart"/>
      <w:r w:rsidRPr="00C04C0E">
        <w:rPr>
          <w:sz w:val="24"/>
          <w:szCs w:val="24"/>
        </w:rPr>
        <w:t>съобр</w:t>
      </w:r>
      <w:proofErr w:type="spellEnd"/>
      <w:r w:rsidRPr="00C04C0E">
        <w:rPr>
          <w:sz w:val="24"/>
          <w:szCs w:val="24"/>
        </w:rPr>
        <w:t xml:space="preserve">. </w:t>
      </w:r>
      <w:r w:rsidR="00861DE5" w:rsidRPr="00C04C0E">
        <w:rPr>
          <w:sz w:val="24"/>
          <w:szCs w:val="24"/>
        </w:rPr>
        <w:t>чл.67, ал.1, ал. 2</w:t>
      </w:r>
      <w:r w:rsidR="00DC7E58" w:rsidRPr="00C04C0E">
        <w:rPr>
          <w:sz w:val="24"/>
          <w:szCs w:val="24"/>
        </w:rPr>
        <w:t>,</w:t>
      </w:r>
      <w:r w:rsidR="00861DE5" w:rsidRPr="00C04C0E">
        <w:rPr>
          <w:sz w:val="24"/>
          <w:szCs w:val="24"/>
        </w:rPr>
        <w:t xml:space="preserve"> ал.5 и ал.8 </w:t>
      </w:r>
      <w:r w:rsidRPr="00C04C0E">
        <w:rPr>
          <w:sz w:val="24"/>
          <w:szCs w:val="24"/>
        </w:rPr>
        <w:t>ЗОП).</w:t>
      </w:r>
    </w:p>
    <w:p w14:paraId="119C11DB" w14:textId="77777777" w:rsidR="006564DE" w:rsidRPr="00C04C0E" w:rsidRDefault="006564DE" w:rsidP="00472DBF">
      <w:pPr>
        <w:pStyle w:val="20"/>
        <w:shd w:val="clear" w:color="auto" w:fill="auto"/>
        <w:spacing w:line="240" w:lineRule="auto"/>
        <w:ind w:firstLine="567"/>
        <w:jc w:val="both"/>
        <w:rPr>
          <w:sz w:val="24"/>
          <w:szCs w:val="24"/>
        </w:rPr>
      </w:pPr>
    </w:p>
    <w:p w14:paraId="2B65B722" w14:textId="77777777" w:rsidR="006564DE" w:rsidRPr="00C04C0E" w:rsidRDefault="006564DE" w:rsidP="00472DBF">
      <w:pPr>
        <w:pStyle w:val="12"/>
        <w:keepNext/>
        <w:keepLines/>
        <w:numPr>
          <w:ilvl w:val="0"/>
          <w:numId w:val="7"/>
        </w:numPr>
        <w:shd w:val="clear" w:color="auto" w:fill="auto"/>
        <w:tabs>
          <w:tab w:val="left" w:pos="0"/>
        </w:tabs>
        <w:spacing w:line="240" w:lineRule="auto"/>
        <w:jc w:val="both"/>
        <w:rPr>
          <w:sz w:val="24"/>
          <w:szCs w:val="24"/>
        </w:rPr>
      </w:pPr>
      <w:bookmarkStart w:id="2" w:name="bookmark21"/>
      <w:r w:rsidRPr="00C04C0E">
        <w:rPr>
          <w:sz w:val="24"/>
          <w:szCs w:val="24"/>
        </w:rPr>
        <w:t>Подизпълнители:</w:t>
      </w:r>
      <w:bookmarkEnd w:id="2"/>
    </w:p>
    <w:p w14:paraId="782F4C25" w14:textId="77777777" w:rsidR="006564DE" w:rsidRPr="00C04C0E" w:rsidRDefault="006564DE" w:rsidP="00472DBF">
      <w:pPr>
        <w:pStyle w:val="20"/>
        <w:numPr>
          <w:ilvl w:val="0"/>
          <w:numId w:val="15"/>
        </w:numPr>
        <w:shd w:val="clear" w:color="auto" w:fill="auto"/>
        <w:tabs>
          <w:tab w:val="left" w:pos="0"/>
        </w:tabs>
        <w:spacing w:line="240" w:lineRule="auto"/>
        <w:jc w:val="both"/>
        <w:rPr>
          <w:sz w:val="24"/>
          <w:szCs w:val="24"/>
        </w:rPr>
      </w:pPr>
      <w:r w:rsidRPr="00C04C0E">
        <w:rPr>
          <w:sz w:val="24"/>
          <w:szCs w:val="24"/>
        </w:rPr>
        <w:t>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49891B81" w14:textId="77777777" w:rsidR="006564DE" w:rsidRPr="00C04C0E" w:rsidRDefault="006564DE" w:rsidP="00472DBF">
      <w:pPr>
        <w:pStyle w:val="20"/>
        <w:numPr>
          <w:ilvl w:val="0"/>
          <w:numId w:val="16"/>
        </w:numPr>
        <w:shd w:val="clear" w:color="auto" w:fill="auto"/>
        <w:tabs>
          <w:tab w:val="left" w:pos="1070"/>
        </w:tabs>
        <w:spacing w:line="240" w:lineRule="auto"/>
        <w:ind w:firstLine="360"/>
        <w:jc w:val="both"/>
        <w:rPr>
          <w:sz w:val="24"/>
          <w:szCs w:val="24"/>
        </w:rPr>
      </w:pPr>
      <w:r w:rsidRPr="00C04C0E">
        <w:rPr>
          <w:sz w:val="24"/>
          <w:szCs w:val="24"/>
        </w:rPr>
        <w:t>участникът посочва в офертата си предложените подизпълнители, вида на работите, които ще извършват, и дела на тяхното участие;</w:t>
      </w:r>
    </w:p>
    <w:p w14:paraId="2BF10BA4" w14:textId="77777777" w:rsidR="009B1EBF" w:rsidRPr="00C04C0E" w:rsidRDefault="006564DE" w:rsidP="00472DBF">
      <w:pPr>
        <w:pStyle w:val="20"/>
        <w:numPr>
          <w:ilvl w:val="0"/>
          <w:numId w:val="16"/>
        </w:numPr>
        <w:shd w:val="clear" w:color="auto" w:fill="auto"/>
        <w:tabs>
          <w:tab w:val="left" w:pos="1070"/>
        </w:tabs>
        <w:spacing w:line="240" w:lineRule="auto"/>
        <w:ind w:firstLine="360"/>
        <w:jc w:val="both"/>
        <w:rPr>
          <w:sz w:val="24"/>
          <w:szCs w:val="24"/>
        </w:rPr>
      </w:pPr>
      <w:r w:rsidRPr="00C04C0E">
        <w:rPr>
          <w:sz w:val="24"/>
          <w:szCs w:val="24"/>
        </w:rPr>
        <w:t>участникът представя документи, с които доказва спазването на изискванията за подбор на всеки от тях съобразно вида и дела на тяхното участие</w:t>
      </w:r>
    </w:p>
    <w:p w14:paraId="59585C02" w14:textId="77777777" w:rsidR="006564DE" w:rsidRPr="00C04C0E" w:rsidRDefault="006564DE" w:rsidP="00472DBF">
      <w:pPr>
        <w:pStyle w:val="20"/>
        <w:numPr>
          <w:ilvl w:val="0"/>
          <w:numId w:val="16"/>
        </w:numPr>
        <w:shd w:val="clear" w:color="auto" w:fill="auto"/>
        <w:tabs>
          <w:tab w:val="left" w:pos="1070"/>
        </w:tabs>
        <w:spacing w:line="240" w:lineRule="auto"/>
        <w:ind w:firstLine="360"/>
        <w:jc w:val="both"/>
        <w:rPr>
          <w:sz w:val="24"/>
          <w:szCs w:val="24"/>
        </w:rPr>
      </w:pPr>
      <w:r w:rsidRPr="00C04C0E">
        <w:rPr>
          <w:sz w:val="24"/>
          <w:szCs w:val="24"/>
        </w:rPr>
        <w:t>участникът, избран за изпълнител, уведомява възложителя за всяка промяна за подизпълнителите, настъпила по време на изпълнение на договора за обществена поръчка.</w:t>
      </w:r>
    </w:p>
    <w:p w14:paraId="2DCE92DE" w14:textId="07EC9172" w:rsidR="006564DE" w:rsidRPr="00C04C0E" w:rsidRDefault="006564DE" w:rsidP="00472DBF">
      <w:pPr>
        <w:pStyle w:val="20"/>
        <w:numPr>
          <w:ilvl w:val="0"/>
          <w:numId w:val="17"/>
        </w:numPr>
        <w:shd w:val="clear" w:color="auto" w:fill="auto"/>
        <w:tabs>
          <w:tab w:val="left" w:pos="908"/>
        </w:tabs>
        <w:spacing w:line="240" w:lineRule="auto"/>
        <w:jc w:val="both"/>
        <w:rPr>
          <w:sz w:val="24"/>
          <w:szCs w:val="24"/>
        </w:rPr>
      </w:pPr>
      <w:r w:rsidRPr="00C04C0E">
        <w:rPr>
          <w:sz w:val="24"/>
          <w:szCs w:val="24"/>
        </w:rPr>
        <w:t xml:space="preserve">Когато участникът ще ползва подизпълнител/и, чиито капацитет няма да ползва по отношение на поставените от възложителя критерии за подбор, посочва списък с конкретните подизпълнители в </w:t>
      </w:r>
      <w:proofErr w:type="spellStart"/>
      <w:r w:rsidRPr="00C04C0E">
        <w:rPr>
          <w:sz w:val="24"/>
          <w:szCs w:val="24"/>
        </w:rPr>
        <w:t>еЕЕДОП</w:t>
      </w:r>
      <w:proofErr w:type="spellEnd"/>
      <w:r w:rsidRPr="00C04C0E">
        <w:rPr>
          <w:sz w:val="24"/>
          <w:szCs w:val="24"/>
        </w:rPr>
        <w:t>, част II „Информация за икономическия оператор”, Раздел Г „Информация за подизпълнители, чиито капацитет икономическият оператор няма да използва” и попълва Част IV „Критерии за подбор”, Раздел В „Технически и професионални способности”, поле „Възлагане на подизпълнители в процентно отношение” вида и дела (процентно изражение) от поръчката, която възнамерява да възложи на всеки.</w:t>
      </w:r>
    </w:p>
    <w:p w14:paraId="68E515D4" w14:textId="61A6B6BC" w:rsidR="006564DE" w:rsidRPr="00C04C0E" w:rsidRDefault="006564DE" w:rsidP="00472DBF">
      <w:pPr>
        <w:pStyle w:val="20"/>
        <w:numPr>
          <w:ilvl w:val="0"/>
          <w:numId w:val="17"/>
        </w:numPr>
        <w:shd w:val="clear" w:color="auto" w:fill="auto"/>
        <w:tabs>
          <w:tab w:val="left" w:pos="934"/>
        </w:tabs>
        <w:spacing w:line="240" w:lineRule="auto"/>
        <w:jc w:val="both"/>
        <w:rPr>
          <w:sz w:val="24"/>
          <w:szCs w:val="24"/>
        </w:rPr>
      </w:pPr>
      <w:r w:rsidRPr="00C04C0E">
        <w:rPr>
          <w:sz w:val="24"/>
          <w:szCs w:val="24"/>
        </w:rPr>
        <w:t xml:space="preserve">По отношение на подизпълнителите, чиито капацитет участникът ще ползва във връзка с поставените критерии за подбор, участниците посочват в </w:t>
      </w:r>
      <w:proofErr w:type="spellStart"/>
      <w:r w:rsidRPr="00C04C0E">
        <w:rPr>
          <w:sz w:val="24"/>
          <w:szCs w:val="24"/>
        </w:rPr>
        <w:t>еЕЕДОП</w:t>
      </w:r>
      <w:proofErr w:type="spellEnd"/>
      <w:r w:rsidRPr="00C04C0E">
        <w:rPr>
          <w:sz w:val="24"/>
          <w:szCs w:val="24"/>
        </w:rPr>
        <w:t xml:space="preserve">, Част </w:t>
      </w:r>
      <w:r w:rsidRPr="00C04C0E">
        <w:rPr>
          <w:sz w:val="24"/>
          <w:szCs w:val="24"/>
          <w:lang w:eastAsia="en-US" w:bidi="en-US"/>
        </w:rPr>
        <w:t xml:space="preserve">IV </w:t>
      </w:r>
      <w:r w:rsidRPr="00C04C0E">
        <w:rPr>
          <w:sz w:val="24"/>
          <w:szCs w:val="24"/>
        </w:rPr>
        <w:t xml:space="preserve">„Критерии за подбор”, Раздел В „Технически и професионални способности”, поле „Възлагане на подизпълнители в процентно изражение” конкретните подизпълнители, вида и дела (процентно изражение) от поръчката, който ще възложат на всеки един, ако възнамеряват да използват такива. За всеки подизпълнител се представя отделен </w:t>
      </w:r>
      <w:proofErr w:type="spellStart"/>
      <w:r w:rsidRPr="00C04C0E">
        <w:rPr>
          <w:sz w:val="24"/>
          <w:szCs w:val="24"/>
        </w:rPr>
        <w:t>еЕЕДОП</w:t>
      </w:r>
      <w:proofErr w:type="spellEnd"/>
      <w:r w:rsidRPr="00C04C0E">
        <w:rPr>
          <w:sz w:val="24"/>
          <w:szCs w:val="24"/>
        </w:rPr>
        <w:t xml:space="preserve">, </w:t>
      </w:r>
      <w:r w:rsidRPr="00C04C0E">
        <w:rPr>
          <w:sz w:val="24"/>
          <w:szCs w:val="24"/>
        </w:rPr>
        <w:lastRenderedPageBreak/>
        <w:t xml:space="preserve">в който се посочва информацията по раздел А „Информация за икономическия оператор” и раздел Б „Информация за представителите на икономическия оператор” от Част II „Информация за икономическия оператор”, цялата Част III „Основания за изключване”, както и съответната информация в Част </w:t>
      </w:r>
      <w:r w:rsidRPr="00C04C0E">
        <w:rPr>
          <w:sz w:val="24"/>
          <w:szCs w:val="24"/>
          <w:lang w:eastAsia="en-US" w:bidi="en-US"/>
        </w:rPr>
        <w:t xml:space="preserve">IV </w:t>
      </w:r>
      <w:r w:rsidRPr="00C04C0E">
        <w:rPr>
          <w:sz w:val="24"/>
          <w:szCs w:val="24"/>
        </w:rPr>
        <w:t xml:space="preserve">„Критерии за подбор” от </w:t>
      </w:r>
      <w:proofErr w:type="spellStart"/>
      <w:r w:rsidRPr="00C04C0E">
        <w:rPr>
          <w:sz w:val="24"/>
          <w:szCs w:val="24"/>
        </w:rPr>
        <w:t>еЕЕДОП</w:t>
      </w:r>
      <w:proofErr w:type="spellEnd"/>
      <w:r w:rsidRPr="00C04C0E">
        <w:rPr>
          <w:sz w:val="24"/>
          <w:szCs w:val="24"/>
        </w:rPr>
        <w:t>, до колкото тя има отношение към специфичния капацитет, който участникът ще ползва.</w:t>
      </w:r>
    </w:p>
    <w:p w14:paraId="37835549" w14:textId="77777777" w:rsidR="006564DE" w:rsidRPr="00C04C0E" w:rsidRDefault="006564DE" w:rsidP="00472DBF">
      <w:pPr>
        <w:pStyle w:val="20"/>
        <w:numPr>
          <w:ilvl w:val="0"/>
          <w:numId w:val="18"/>
        </w:numPr>
        <w:shd w:val="clear" w:color="auto" w:fill="auto"/>
        <w:tabs>
          <w:tab w:val="left" w:pos="934"/>
        </w:tabs>
        <w:spacing w:line="240" w:lineRule="auto"/>
        <w:jc w:val="both"/>
        <w:rPr>
          <w:sz w:val="24"/>
          <w:szCs w:val="24"/>
        </w:rPr>
      </w:pPr>
      <w:r w:rsidRPr="00C04C0E">
        <w:rPr>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следва да не са налице основания за отстраняване от процедурата.</w:t>
      </w:r>
    </w:p>
    <w:p w14:paraId="446BA13E" w14:textId="77777777" w:rsidR="004749A7" w:rsidRPr="00C04C0E" w:rsidRDefault="004749A7" w:rsidP="00472DBF">
      <w:pPr>
        <w:pStyle w:val="20"/>
        <w:numPr>
          <w:ilvl w:val="0"/>
          <w:numId w:val="18"/>
        </w:numPr>
        <w:shd w:val="clear" w:color="auto" w:fill="auto"/>
        <w:tabs>
          <w:tab w:val="left" w:pos="853"/>
        </w:tabs>
        <w:spacing w:line="240" w:lineRule="auto"/>
        <w:jc w:val="both"/>
        <w:rPr>
          <w:sz w:val="24"/>
          <w:szCs w:val="24"/>
        </w:rPr>
      </w:pPr>
      <w:r w:rsidRPr="00C04C0E">
        <w:rPr>
          <w:sz w:val="24"/>
          <w:szCs w:val="24"/>
        </w:rPr>
        <w:t xml:space="preserve">Възложителят изисква замяна на подизпълнител, който не отговаря на съответните критерии за подбор и на изискването за </w:t>
      </w:r>
      <w:proofErr w:type="spellStart"/>
      <w:r w:rsidRPr="00C04C0E">
        <w:rPr>
          <w:sz w:val="24"/>
          <w:szCs w:val="24"/>
        </w:rPr>
        <w:t>неналичие</w:t>
      </w:r>
      <w:proofErr w:type="spellEnd"/>
      <w:r w:rsidRPr="00C04C0E">
        <w:rPr>
          <w:sz w:val="24"/>
          <w:szCs w:val="24"/>
        </w:rPr>
        <w:t xml:space="preserve"> на основания за отстраняване.</w:t>
      </w:r>
    </w:p>
    <w:p w14:paraId="7015AB8D" w14:textId="77777777" w:rsidR="004749A7" w:rsidRPr="00C04C0E" w:rsidRDefault="004749A7" w:rsidP="00472DBF">
      <w:pPr>
        <w:pStyle w:val="40"/>
        <w:shd w:val="clear" w:color="auto" w:fill="auto"/>
        <w:spacing w:line="240" w:lineRule="auto"/>
        <w:ind w:firstLine="360"/>
        <w:rPr>
          <w:sz w:val="24"/>
          <w:szCs w:val="24"/>
        </w:rPr>
      </w:pPr>
    </w:p>
    <w:p w14:paraId="0A632CDF" w14:textId="77777777" w:rsidR="004749A7" w:rsidRPr="00C04C0E" w:rsidRDefault="004749A7" w:rsidP="00472DBF">
      <w:pPr>
        <w:pStyle w:val="40"/>
        <w:shd w:val="clear" w:color="auto" w:fill="auto"/>
        <w:spacing w:line="240" w:lineRule="auto"/>
        <w:ind w:firstLine="360"/>
        <w:rPr>
          <w:sz w:val="24"/>
          <w:szCs w:val="24"/>
        </w:rPr>
      </w:pPr>
      <w:r w:rsidRPr="00C04C0E">
        <w:rPr>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19BD292D" w14:textId="77777777" w:rsidR="004749A7" w:rsidRPr="00C04C0E" w:rsidRDefault="004749A7" w:rsidP="00472DBF">
      <w:pPr>
        <w:pStyle w:val="40"/>
        <w:shd w:val="clear" w:color="auto" w:fill="auto"/>
        <w:spacing w:line="240" w:lineRule="auto"/>
        <w:ind w:firstLine="360"/>
        <w:rPr>
          <w:sz w:val="24"/>
          <w:szCs w:val="24"/>
        </w:rPr>
      </w:pPr>
    </w:p>
    <w:p w14:paraId="08E165BD" w14:textId="77777777" w:rsidR="004749A7" w:rsidRPr="00C04C0E" w:rsidRDefault="004749A7" w:rsidP="00472DBF">
      <w:pPr>
        <w:pStyle w:val="20"/>
        <w:numPr>
          <w:ilvl w:val="0"/>
          <w:numId w:val="18"/>
        </w:numPr>
        <w:shd w:val="clear" w:color="auto" w:fill="auto"/>
        <w:tabs>
          <w:tab w:val="left" w:pos="853"/>
        </w:tabs>
        <w:spacing w:line="240" w:lineRule="auto"/>
        <w:jc w:val="both"/>
        <w:rPr>
          <w:sz w:val="24"/>
          <w:szCs w:val="24"/>
        </w:rPr>
      </w:pPr>
      <w:r w:rsidRPr="00C04C0E">
        <w:rPr>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A08B497" w14:textId="77777777" w:rsidR="004749A7" w:rsidRPr="00C04C0E" w:rsidRDefault="004749A7" w:rsidP="00472DBF">
      <w:pPr>
        <w:pStyle w:val="20"/>
        <w:numPr>
          <w:ilvl w:val="0"/>
          <w:numId w:val="18"/>
        </w:numPr>
        <w:shd w:val="clear" w:color="auto" w:fill="auto"/>
        <w:tabs>
          <w:tab w:val="left" w:pos="853"/>
        </w:tabs>
        <w:spacing w:line="240" w:lineRule="auto"/>
        <w:jc w:val="both"/>
        <w:rPr>
          <w:sz w:val="24"/>
          <w:szCs w:val="24"/>
        </w:rPr>
      </w:pPr>
      <w:r w:rsidRPr="00C04C0E">
        <w:rPr>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4B04CFC9" w14:textId="77777777" w:rsidR="004749A7" w:rsidRPr="00C04C0E" w:rsidRDefault="004749A7" w:rsidP="00472DBF">
      <w:pPr>
        <w:pStyle w:val="20"/>
        <w:numPr>
          <w:ilvl w:val="0"/>
          <w:numId w:val="19"/>
        </w:numPr>
        <w:shd w:val="clear" w:color="auto" w:fill="auto"/>
        <w:tabs>
          <w:tab w:val="left" w:pos="1046"/>
        </w:tabs>
        <w:spacing w:line="240" w:lineRule="auto"/>
        <w:ind w:firstLine="360"/>
        <w:jc w:val="both"/>
        <w:rPr>
          <w:sz w:val="24"/>
          <w:szCs w:val="24"/>
        </w:rPr>
      </w:pPr>
      <w:r w:rsidRPr="00C04C0E">
        <w:rPr>
          <w:sz w:val="24"/>
          <w:szCs w:val="24"/>
        </w:rPr>
        <w:t>за новия подизпълнител не са налице основанията за отстраняване в процедурата;</w:t>
      </w:r>
    </w:p>
    <w:p w14:paraId="12A41E13" w14:textId="77777777" w:rsidR="004749A7" w:rsidRPr="00C04C0E" w:rsidRDefault="004749A7" w:rsidP="00472DBF">
      <w:pPr>
        <w:pStyle w:val="20"/>
        <w:numPr>
          <w:ilvl w:val="0"/>
          <w:numId w:val="19"/>
        </w:numPr>
        <w:shd w:val="clear" w:color="auto" w:fill="auto"/>
        <w:tabs>
          <w:tab w:val="left" w:pos="1028"/>
        </w:tabs>
        <w:spacing w:line="240" w:lineRule="auto"/>
        <w:ind w:firstLine="360"/>
        <w:jc w:val="both"/>
        <w:rPr>
          <w:sz w:val="24"/>
          <w:szCs w:val="24"/>
        </w:rPr>
      </w:pPr>
      <w:r w:rsidRPr="00C04C0E">
        <w:rPr>
          <w:sz w:val="24"/>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FA44CB9" w14:textId="4BB4CE2C" w:rsidR="004749A7" w:rsidRPr="00C04C0E" w:rsidRDefault="004749A7" w:rsidP="00472DBF">
      <w:pPr>
        <w:pStyle w:val="20"/>
        <w:numPr>
          <w:ilvl w:val="0"/>
          <w:numId w:val="18"/>
        </w:numPr>
        <w:shd w:val="clear" w:color="auto" w:fill="auto"/>
        <w:tabs>
          <w:tab w:val="left" w:pos="853"/>
        </w:tabs>
        <w:spacing w:line="240" w:lineRule="auto"/>
        <w:jc w:val="both"/>
        <w:rPr>
          <w:sz w:val="24"/>
          <w:szCs w:val="24"/>
        </w:rPr>
      </w:pPr>
      <w:r w:rsidRPr="00C04C0E">
        <w:rPr>
          <w:sz w:val="24"/>
          <w:szCs w:val="24"/>
        </w:rPr>
        <w:t>При замяна или включване на подизпълнител изпълнителят представя на възложителя всички документи, които доказват изпълнението на горепосочените условия.</w:t>
      </w:r>
    </w:p>
    <w:p w14:paraId="7256559C" w14:textId="77777777" w:rsidR="0031701E" w:rsidRPr="00C04C0E" w:rsidRDefault="0031701E" w:rsidP="00472DBF">
      <w:pPr>
        <w:pStyle w:val="20"/>
        <w:shd w:val="clear" w:color="auto" w:fill="auto"/>
        <w:tabs>
          <w:tab w:val="left" w:pos="853"/>
        </w:tabs>
        <w:spacing w:line="240" w:lineRule="auto"/>
        <w:ind w:firstLine="0"/>
        <w:jc w:val="both"/>
        <w:rPr>
          <w:sz w:val="24"/>
          <w:szCs w:val="24"/>
        </w:rPr>
      </w:pPr>
    </w:p>
    <w:p w14:paraId="0D205197" w14:textId="77777777" w:rsidR="004749A7" w:rsidRPr="00C04C0E" w:rsidRDefault="004749A7" w:rsidP="00472DBF">
      <w:pPr>
        <w:pStyle w:val="12"/>
        <w:keepNext/>
        <w:keepLines/>
        <w:numPr>
          <w:ilvl w:val="0"/>
          <w:numId w:val="7"/>
        </w:numPr>
        <w:shd w:val="clear" w:color="auto" w:fill="auto"/>
        <w:tabs>
          <w:tab w:val="left" w:pos="758"/>
        </w:tabs>
        <w:spacing w:line="240" w:lineRule="auto"/>
        <w:jc w:val="both"/>
        <w:rPr>
          <w:sz w:val="24"/>
          <w:szCs w:val="24"/>
        </w:rPr>
      </w:pPr>
      <w:bookmarkStart w:id="3" w:name="bookmark22"/>
      <w:r w:rsidRPr="00C04C0E">
        <w:rPr>
          <w:sz w:val="24"/>
          <w:szCs w:val="24"/>
        </w:rPr>
        <w:t>Използване на капацитета на трети лица:</w:t>
      </w:r>
      <w:bookmarkEnd w:id="3"/>
    </w:p>
    <w:p w14:paraId="2BE6D56A" w14:textId="77777777" w:rsidR="004749A7" w:rsidRPr="00C04C0E" w:rsidRDefault="004749A7" w:rsidP="00472DBF">
      <w:pPr>
        <w:pStyle w:val="20"/>
        <w:numPr>
          <w:ilvl w:val="0"/>
          <w:numId w:val="20"/>
        </w:numPr>
        <w:shd w:val="clear" w:color="auto" w:fill="auto"/>
        <w:tabs>
          <w:tab w:val="left" w:pos="853"/>
        </w:tabs>
        <w:spacing w:line="240" w:lineRule="auto"/>
        <w:jc w:val="both"/>
        <w:rPr>
          <w:sz w:val="24"/>
          <w:szCs w:val="24"/>
        </w:rPr>
      </w:pPr>
      <w:r w:rsidRPr="00C04C0E">
        <w:rPr>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14:paraId="519608E4" w14:textId="77777777" w:rsidR="004749A7" w:rsidRPr="00C04C0E" w:rsidRDefault="004749A7" w:rsidP="00472DBF">
      <w:pPr>
        <w:pStyle w:val="20"/>
        <w:numPr>
          <w:ilvl w:val="0"/>
          <w:numId w:val="20"/>
        </w:numPr>
        <w:shd w:val="clear" w:color="auto" w:fill="auto"/>
        <w:tabs>
          <w:tab w:val="left" w:pos="1005"/>
        </w:tabs>
        <w:spacing w:line="240" w:lineRule="auto"/>
        <w:jc w:val="both"/>
        <w:rPr>
          <w:sz w:val="24"/>
          <w:szCs w:val="24"/>
        </w:rPr>
      </w:pPr>
      <w:r w:rsidRPr="00C04C0E">
        <w:rPr>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03DFF450" w14:textId="77777777" w:rsidR="004749A7" w:rsidRPr="00C04C0E" w:rsidRDefault="004749A7" w:rsidP="00472DBF">
      <w:pPr>
        <w:pStyle w:val="20"/>
        <w:numPr>
          <w:ilvl w:val="0"/>
          <w:numId w:val="20"/>
        </w:numPr>
        <w:shd w:val="clear" w:color="auto" w:fill="auto"/>
        <w:tabs>
          <w:tab w:val="left" w:pos="855"/>
        </w:tabs>
        <w:spacing w:line="240" w:lineRule="auto"/>
        <w:jc w:val="both"/>
        <w:rPr>
          <w:sz w:val="24"/>
          <w:szCs w:val="24"/>
        </w:rPr>
      </w:pPr>
      <w:r w:rsidRPr="00C04C0E">
        <w:rPr>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1AC609A" w14:textId="77777777" w:rsidR="004749A7" w:rsidRPr="00C04C0E" w:rsidRDefault="004749A7" w:rsidP="00472DBF">
      <w:pPr>
        <w:pStyle w:val="20"/>
        <w:numPr>
          <w:ilvl w:val="0"/>
          <w:numId w:val="20"/>
        </w:numPr>
        <w:shd w:val="clear" w:color="auto" w:fill="auto"/>
        <w:tabs>
          <w:tab w:val="left" w:pos="860"/>
        </w:tabs>
        <w:spacing w:line="240" w:lineRule="auto"/>
        <w:jc w:val="both"/>
        <w:rPr>
          <w:sz w:val="24"/>
          <w:szCs w:val="24"/>
        </w:rPr>
      </w:pPr>
      <w:r w:rsidRPr="00C04C0E">
        <w:rPr>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D02CEFD" w14:textId="77777777" w:rsidR="004749A7" w:rsidRPr="00C04C0E" w:rsidRDefault="004749A7" w:rsidP="00472DBF">
      <w:pPr>
        <w:pStyle w:val="20"/>
        <w:numPr>
          <w:ilvl w:val="0"/>
          <w:numId w:val="20"/>
        </w:numPr>
        <w:shd w:val="clear" w:color="auto" w:fill="auto"/>
        <w:tabs>
          <w:tab w:val="left" w:pos="853"/>
        </w:tabs>
        <w:spacing w:line="240" w:lineRule="auto"/>
        <w:jc w:val="both"/>
        <w:rPr>
          <w:sz w:val="24"/>
          <w:szCs w:val="24"/>
        </w:rPr>
      </w:pPr>
      <w:r w:rsidRPr="00C04C0E">
        <w:rPr>
          <w:sz w:val="24"/>
          <w:szCs w:val="24"/>
        </w:rPr>
        <w:t>Възложителят изисква от участника да замени посоченото от него трето лице, ако то не отговаря на съответните критерии за подбор.</w:t>
      </w:r>
    </w:p>
    <w:p w14:paraId="795322F0" w14:textId="1647D642" w:rsidR="004749A7" w:rsidRPr="00C04C0E" w:rsidRDefault="004749A7" w:rsidP="00472DBF">
      <w:pPr>
        <w:pStyle w:val="20"/>
        <w:numPr>
          <w:ilvl w:val="1"/>
          <w:numId w:val="20"/>
        </w:numPr>
        <w:shd w:val="clear" w:color="auto" w:fill="auto"/>
        <w:tabs>
          <w:tab w:val="left" w:pos="1005"/>
        </w:tabs>
        <w:spacing w:line="240" w:lineRule="auto"/>
        <w:ind w:firstLine="567"/>
        <w:jc w:val="both"/>
        <w:rPr>
          <w:sz w:val="24"/>
          <w:szCs w:val="24"/>
        </w:rPr>
      </w:pPr>
      <w:r w:rsidRPr="00C04C0E">
        <w:rPr>
          <w:sz w:val="24"/>
          <w:szCs w:val="24"/>
        </w:rPr>
        <w:t xml:space="preserve">За всяко трето лице се представя отделен </w:t>
      </w:r>
      <w:proofErr w:type="spellStart"/>
      <w:r w:rsidRPr="00C04C0E">
        <w:rPr>
          <w:sz w:val="24"/>
          <w:szCs w:val="24"/>
        </w:rPr>
        <w:t>еЕЕДОП</w:t>
      </w:r>
      <w:proofErr w:type="spellEnd"/>
      <w:r w:rsidRPr="00C04C0E">
        <w:rPr>
          <w:sz w:val="24"/>
          <w:szCs w:val="24"/>
        </w:rPr>
        <w:t xml:space="preserve"> с надлежно попълнена информация по раздел А „Информация за икономическия оператор” и раздел Б „Информация за представителите на икономическия оператор” от Част II „Информация за икономическия оператор”, цялата Част III „Основания за изключване”, както и приложимите полета от Част IV „Критерии за подбор” на </w:t>
      </w:r>
      <w:proofErr w:type="spellStart"/>
      <w:r w:rsidRPr="00C04C0E">
        <w:rPr>
          <w:sz w:val="24"/>
          <w:szCs w:val="24"/>
        </w:rPr>
        <w:t>еЕЕДОП</w:t>
      </w:r>
      <w:proofErr w:type="spellEnd"/>
      <w:r w:rsidRPr="00C04C0E">
        <w:rPr>
          <w:sz w:val="24"/>
          <w:szCs w:val="24"/>
        </w:rPr>
        <w:t>, до колкото информацията в тях има отношение към специфичния капацитет на третото лице, който участникът ще използва.</w:t>
      </w:r>
    </w:p>
    <w:p w14:paraId="05704BC6" w14:textId="77777777" w:rsidR="004749A7" w:rsidRPr="00C04C0E" w:rsidRDefault="004749A7" w:rsidP="00472DBF">
      <w:pPr>
        <w:pStyle w:val="40"/>
        <w:shd w:val="clear" w:color="auto" w:fill="auto"/>
        <w:spacing w:line="240" w:lineRule="auto"/>
        <w:ind w:firstLine="567"/>
        <w:rPr>
          <w:sz w:val="24"/>
          <w:szCs w:val="24"/>
        </w:rPr>
      </w:pPr>
      <w:r w:rsidRPr="00C04C0E">
        <w:rPr>
          <w:sz w:val="24"/>
          <w:szCs w:val="24"/>
        </w:rPr>
        <w:lastRenderedPageBreak/>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.2-4 от ЗОП.</w:t>
      </w:r>
    </w:p>
    <w:p w14:paraId="15742C47" w14:textId="77777777" w:rsidR="000865FB" w:rsidRPr="00C04C0E" w:rsidRDefault="000865FB" w:rsidP="00472DBF">
      <w:pPr>
        <w:pStyle w:val="20"/>
        <w:shd w:val="clear" w:color="auto" w:fill="auto"/>
        <w:spacing w:line="240" w:lineRule="auto"/>
        <w:ind w:firstLine="567"/>
        <w:jc w:val="both"/>
        <w:rPr>
          <w:sz w:val="24"/>
          <w:szCs w:val="24"/>
        </w:rPr>
      </w:pPr>
    </w:p>
    <w:p w14:paraId="7F057358" w14:textId="7F8E698C" w:rsidR="004749A7" w:rsidRPr="00C04C0E" w:rsidRDefault="004749A7" w:rsidP="00472DBF">
      <w:pPr>
        <w:pStyle w:val="20"/>
        <w:shd w:val="clear" w:color="auto" w:fill="auto"/>
        <w:spacing w:line="240" w:lineRule="auto"/>
        <w:ind w:firstLine="567"/>
        <w:jc w:val="both"/>
        <w:rPr>
          <w:sz w:val="24"/>
          <w:szCs w:val="24"/>
        </w:rPr>
      </w:pPr>
      <w:r w:rsidRPr="00C04C0E">
        <w:rPr>
          <w:sz w:val="24"/>
          <w:szCs w:val="24"/>
        </w:rPr>
        <w:t>За въпроси във връзка с провеждането на процедурата и подготовката на офертите от участниците, които не са разгледани в настоящите указания, се прилагат ЗОП, ППЗОП, обявлението и документацията за обществената поръчка и действащото законодателство на Република България.</w:t>
      </w:r>
    </w:p>
    <w:p w14:paraId="0F26E4AB" w14:textId="77777777" w:rsidR="004749A7" w:rsidRPr="00C04C0E" w:rsidRDefault="004749A7" w:rsidP="00472DBF">
      <w:pPr>
        <w:pStyle w:val="20"/>
        <w:shd w:val="clear" w:color="auto" w:fill="auto"/>
        <w:spacing w:line="240" w:lineRule="auto"/>
        <w:ind w:firstLine="360"/>
        <w:jc w:val="both"/>
        <w:rPr>
          <w:i/>
          <w:sz w:val="24"/>
          <w:szCs w:val="24"/>
        </w:rPr>
      </w:pPr>
      <w:r w:rsidRPr="00C04C0E">
        <w:rPr>
          <w:i/>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04C0E">
        <w:rPr>
          <w:i/>
          <w:sz w:val="24"/>
          <w:szCs w:val="24"/>
        </w:rPr>
        <w:t>относими</w:t>
      </w:r>
      <w:proofErr w:type="spellEnd"/>
      <w:r w:rsidRPr="00C04C0E">
        <w:rPr>
          <w:i/>
          <w:sz w:val="24"/>
          <w:szCs w:val="24"/>
        </w:rPr>
        <w:t xml:space="preserve"> към предмета на поръчката, както следва:</w:t>
      </w:r>
    </w:p>
    <w:p w14:paraId="621F2499" w14:textId="77777777" w:rsidR="004749A7" w:rsidRPr="00C04C0E" w:rsidRDefault="004749A7" w:rsidP="00472DBF">
      <w:pPr>
        <w:pStyle w:val="20"/>
        <w:numPr>
          <w:ilvl w:val="0"/>
          <w:numId w:val="21"/>
        </w:numPr>
        <w:shd w:val="clear" w:color="auto" w:fill="auto"/>
        <w:tabs>
          <w:tab w:val="left" w:pos="1012"/>
        </w:tabs>
        <w:spacing w:line="240" w:lineRule="auto"/>
        <w:ind w:firstLine="360"/>
        <w:jc w:val="both"/>
        <w:rPr>
          <w:i/>
          <w:sz w:val="24"/>
          <w:szCs w:val="24"/>
        </w:rPr>
      </w:pPr>
      <w:r w:rsidRPr="00C04C0E">
        <w:rPr>
          <w:i/>
          <w:sz w:val="24"/>
          <w:szCs w:val="24"/>
        </w:rPr>
        <w:t>Относно задълженията, свързани с данъци и осигуровки:</w:t>
      </w:r>
    </w:p>
    <w:p w14:paraId="5FCBEF6D" w14:textId="77777777" w:rsidR="004749A7" w:rsidRPr="00C04C0E" w:rsidRDefault="004749A7" w:rsidP="00472DBF">
      <w:pPr>
        <w:pStyle w:val="20"/>
        <w:shd w:val="clear" w:color="auto" w:fill="auto"/>
        <w:spacing w:line="240" w:lineRule="auto"/>
        <w:ind w:firstLine="360"/>
        <w:jc w:val="both"/>
        <w:rPr>
          <w:i/>
          <w:sz w:val="24"/>
          <w:szCs w:val="24"/>
        </w:rPr>
      </w:pPr>
      <w:r w:rsidRPr="00C04C0E">
        <w:rPr>
          <w:i/>
          <w:sz w:val="24"/>
          <w:szCs w:val="24"/>
        </w:rPr>
        <w:t>Национална агенция по приходите:</w:t>
      </w:r>
    </w:p>
    <w:p w14:paraId="2DAD0D61" w14:textId="77777777" w:rsidR="004749A7" w:rsidRPr="00C04C0E" w:rsidRDefault="004749A7" w:rsidP="00472DBF">
      <w:pPr>
        <w:pStyle w:val="20"/>
        <w:shd w:val="clear" w:color="auto" w:fill="auto"/>
        <w:spacing w:line="240" w:lineRule="auto"/>
        <w:ind w:firstLine="0"/>
        <w:jc w:val="both"/>
        <w:rPr>
          <w:i/>
          <w:sz w:val="24"/>
          <w:szCs w:val="24"/>
        </w:rPr>
      </w:pPr>
      <w:r w:rsidRPr="00C04C0E">
        <w:rPr>
          <w:i/>
          <w:sz w:val="24"/>
          <w:szCs w:val="24"/>
        </w:rPr>
        <w:t xml:space="preserve">Информационен телефон на НАП - 0700 18 700; интернет адрес: </w:t>
      </w:r>
      <w:hyperlink r:id="rId22" w:history="1">
        <w:r w:rsidRPr="00C04C0E">
          <w:rPr>
            <w:rStyle w:val="Hyperlink"/>
            <w:i/>
            <w:sz w:val="24"/>
            <w:szCs w:val="24"/>
            <w:lang w:eastAsia="en-US" w:bidi="en-US"/>
          </w:rPr>
          <w:t>www.nap.bg</w:t>
        </w:r>
      </w:hyperlink>
    </w:p>
    <w:p w14:paraId="62E7017A" w14:textId="77777777" w:rsidR="004749A7" w:rsidRPr="00C04C0E" w:rsidRDefault="004749A7" w:rsidP="00472DBF">
      <w:pPr>
        <w:pStyle w:val="20"/>
        <w:numPr>
          <w:ilvl w:val="0"/>
          <w:numId w:val="21"/>
        </w:numPr>
        <w:shd w:val="clear" w:color="auto" w:fill="auto"/>
        <w:tabs>
          <w:tab w:val="left" w:pos="1012"/>
        </w:tabs>
        <w:spacing w:line="240" w:lineRule="auto"/>
        <w:ind w:firstLine="360"/>
        <w:jc w:val="both"/>
        <w:rPr>
          <w:i/>
          <w:sz w:val="24"/>
          <w:szCs w:val="24"/>
        </w:rPr>
      </w:pPr>
      <w:r w:rsidRPr="00C04C0E">
        <w:rPr>
          <w:i/>
          <w:sz w:val="24"/>
          <w:szCs w:val="24"/>
        </w:rPr>
        <w:t>Относно задълженията за опазване на околната среда:</w:t>
      </w:r>
    </w:p>
    <w:p w14:paraId="53308AD9" w14:textId="77777777" w:rsidR="004749A7" w:rsidRPr="00C04C0E" w:rsidRDefault="004749A7" w:rsidP="00472DBF">
      <w:pPr>
        <w:pStyle w:val="20"/>
        <w:shd w:val="clear" w:color="auto" w:fill="auto"/>
        <w:spacing w:line="240" w:lineRule="auto"/>
        <w:ind w:firstLine="0"/>
        <w:jc w:val="both"/>
        <w:rPr>
          <w:i/>
          <w:sz w:val="24"/>
          <w:szCs w:val="24"/>
        </w:rPr>
      </w:pPr>
      <w:r w:rsidRPr="00C04C0E">
        <w:rPr>
          <w:i/>
          <w:sz w:val="24"/>
          <w:szCs w:val="24"/>
        </w:rPr>
        <w:t>Министерство на околната среда и водите Информационен център на МОСВ:</w:t>
      </w:r>
    </w:p>
    <w:p w14:paraId="084B8565" w14:textId="77777777" w:rsidR="004749A7" w:rsidRPr="00C04C0E" w:rsidRDefault="004749A7" w:rsidP="00472DBF">
      <w:pPr>
        <w:pStyle w:val="20"/>
        <w:shd w:val="clear" w:color="auto" w:fill="auto"/>
        <w:spacing w:line="240" w:lineRule="auto"/>
        <w:ind w:firstLine="360"/>
        <w:jc w:val="both"/>
        <w:rPr>
          <w:i/>
          <w:sz w:val="24"/>
          <w:szCs w:val="24"/>
        </w:rPr>
      </w:pPr>
      <w:r w:rsidRPr="00C04C0E">
        <w:rPr>
          <w:i/>
          <w:sz w:val="24"/>
          <w:szCs w:val="24"/>
        </w:rPr>
        <w:t xml:space="preserve">1000 София, ул. "У. </w:t>
      </w:r>
      <w:proofErr w:type="spellStart"/>
      <w:r w:rsidRPr="00C04C0E">
        <w:rPr>
          <w:i/>
          <w:sz w:val="24"/>
          <w:szCs w:val="24"/>
        </w:rPr>
        <w:t>Гладстон</w:t>
      </w:r>
      <w:proofErr w:type="spellEnd"/>
      <w:r w:rsidRPr="00C04C0E">
        <w:rPr>
          <w:i/>
          <w:sz w:val="24"/>
          <w:szCs w:val="24"/>
        </w:rPr>
        <w:t xml:space="preserve">" № 67 Телефон: 02/ 940 6331 всеки работен ден от </w:t>
      </w:r>
      <w:r w:rsidRPr="00C04C0E">
        <w:rPr>
          <w:i/>
          <w:sz w:val="24"/>
          <w:szCs w:val="24"/>
          <w:lang w:eastAsia="en-US" w:bidi="en-US"/>
        </w:rPr>
        <w:t xml:space="preserve">14:00 </w:t>
      </w:r>
      <w:r w:rsidRPr="00C04C0E">
        <w:rPr>
          <w:i/>
          <w:sz w:val="24"/>
          <w:szCs w:val="24"/>
        </w:rPr>
        <w:t>ч. до 17:00 ч.</w:t>
      </w:r>
    </w:p>
    <w:p w14:paraId="54493002" w14:textId="77777777" w:rsidR="004749A7" w:rsidRPr="00C04C0E" w:rsidRDefault="004749A7" w:rsidP="00472DBF">
      <w:pPr>
        <w:pStyle w:val="20"/>
        <w:shd w:val="clear" w:color="auto" w:fill="auto"/>
        <w:spacing w:line="240" w:lineRule="auto"/>
        <w:ind w:firstLine="360"/>
        <w:jc w:val="both"/>
        <w:rPr>
          <w:i/>
          <w:sz w:val="24"/>
          <w:szCs w:val="24"/>
        </w:rPr>
      </w:pPr>
      <w:r w:rsidRPr="00C04C0E">
        <w:rPr>
          <w:i/>
          <w:sz w:val="24"/>
          <w:szCs w:val="24"/>
        </w:rPr>
        <w:t xml:space="preserve">Интернет адрес: </w:t>
      </w:r>
      <w:hyperlink r:id="rId23" w:history="1">
        <w:r w:rsidRPr="00C04C0E">
          <w:rPr>
            <w:rStyle w:val="Hyperlink"/>
            <w:i/>
            <w:sz w:val="24"/>
            <w:szCs w:val="24"/>
            <w:lang w:eastAsia="en-US" w:bidi="en-US"/>
          </w:rPr>
          <w:t>http://www3.moew.government.bg/</w:t>
        </w:r>
      </w:hyperlink>
    </w:p>
    <w:p w14:paraId="16C39F09" w14:textId="77777777" w:rsidR="004749A7" w:rsidRPr="00C04C0E" w:rsidRDefault="004749A7" w:rsidP="00472DBF">
      <w:pPr>
        <w:pStyle w:val="20"/>
        <w:numPr>
          <w:ilvl w:val="0"/>
          <w:numId w:val="21"/>
        </w:numPr>
        <w:shd w:val="clear" w:color="auto" w:fill="auto"/>
        <w:tabs>
          <w:tab w:val="left" w:pos="1012"/>
        </w:tabs>
        <w:spacing w:line="240" w:lineRule="auto"/>
        <w:ind w:firstLine="360"/>
        <w:jc w:val="both"/>
        <w:rPr>
          <w:i/>
          <w:sz w:val="24"/>
          <w:szCs w:val="24"/>
        </w:rPr>
      </w:pPr>
      <w:r w:rsidRPr="00C04C0E">
        <w:rPr>
          <w:i/>
          <w:sz w:val="24"/>
          <w:szCs w:val="24"/>
        </w:rPr>
        <w:t>Относно задълженията, закрила на заетостта и условията на труд:</w:t>
      </w:r>
    </w:p>
    <w:p w14:paraId="69B8DBBB" w14:textId="77777777" w:rsidR="004749A7" w:rsidRPr="00C04C0E" w:rsidRDefault="004749A7" w:rsidP="00472DBF">
      <w:pPr>
        <w:pStyle w:val="20"/>
        <w:shd w:val="clear" w:color="auto" w:fill="auto"/>
        <w:spacing w:line="240" w:lineRule="auto"/>
        <w:ind w:firstLine="360"/>
        <w:jc w:val="both"/>
        <w:rPr>
          <w:i/>
          <w:sz w:val="24"/>
          <w:szCs w:val="24"/>
        </w:rPr>
      </w:pPr>
      <w:r w:rsidRPr="00C04C0E">
        <w:rPr>
          <w:i/>
          <w:sz w:val="24"/>
          <w:szCs w:val="24"/>
        </w:rPr>
        <w:t>Министерство на труда и социалната политика:</w:t>
      </w:r>
    </w:p>
    <w:p w14:paraId="73D28F5D" w14:textId="463238A1" w:rsidR="004749A7" w:rsidRPr="00C04C0E" w:rsidRDefault="004749A7" w:rsidP="00472DBF">
      <w:pPr>
        <w:pStyle w:val="20"/>
        <w:shd w:val="clear" w:color="auto" w:fill="auto"/>
        <w:spacing w:line="240" w:lineRule="auto"/>
        <w:ind w:firstLine="0"/>
        <w:jc w:val="both"/>
        <w:rPr>
          <w:i/>
          <w:sz w:val="24"/>
          <w:szCs w:val="24"/>
        </w:rPr>
      </w:pPr>
      <w:r w:rsidRPr="00C04C0E">
        <w:rPr>
          <w:i/>
          <w:sz w:val="24"/>
          <w:szCs w:val="24"/>
        </w:rPr>
        <w:t xml:space="preserve">Интернет адрес: </w:t>
      </w:r>
      <w:hyperlink r:id="rId24" w:history="1">
        <w:r w:rsidRPr="00C04C0E">
          <w:rPr>
            <w:rStyle w:val="Hyperlink"/>
            <w:i/>
            <w:sz w:val="24"/>
            <w:szCs w:val="24"/>
            <w:lang w:eastAsia="en-US" w:bidi="en-US"/>
          </w:rPr>
          <w:t>http://www.mlsp.government.bg</w:t>
        </w:r>
      </w:hyperlink>
      <w:r w:rsidRPr="00C04C0E">
        <w:rPr>
          <w:i/>
          <w:sz w:val="24"/>
          <w:szCs w:val="24"/>
          <w:lang w:eastAsia="en-US" w:bidi="en-US"/>
        </w:rPr>
        <w:t xml:space="preserve"> </w:t>
      </w:r>
      <w:r w:rsidRPr="00C04C0E">
        <w:rPr>
          <w:i/>
          <w:sz w:val="24"/>
          <w:szCs w:val="24"/>
        </w:rPr>
        <w:t>София 1051, ул. Триадица №2 Телефон: 02/8119 443</w:t>
      </w:r>
    </w:p>
    <w:p w14:paraId="0FB35FF8" w14:textId="38609D56" w:rsidR="000865FB" w:rsidRPr="00C04C0E" w:rsidRDefault="000865FB" w:rsidP="00472DBF">
      <w:pPr>
        <w:pStyle w:val="20"/>
        <w:shd w:val="clear" w:color="auto" w:fill="auto"/>
        <w:spacing w:line="240" w:lineRule="auto"/>
        <w:ind w:firstLine="0"/>
        <w:jc w:val="both"/>
        <w:rPr>
          <w:sz w:val="24"/>
          <w:szCs w:val="24"/>
        </w:rPr>
      </w:pPr>
    </w:p>
    <w:p w14:paraId="58C8F9B0" w14:textId="4CEE8C2B" w:rsidR="000865FB" w:rsidRPr="00C04C0E" w:rsidRDefault="000865FB" w:rsidP="00472DBF">
      <w:pPr>
        <w:autoSpaceDE w:val="0"/>
        <w:autoSpaceDN w:val="0"/>
        <w:adjustRightInd w:val="0"/>
        <w:spacing w:after="0" w:line="240" w:lineRule="auto"/>
        <w:jc w:val="both"/>
        <w:rPr>
          <w:rFonts w:ascii="Times New Roman" w:eastAsia="Candara" w:hAnsi="Times New Roman"/>
          <w:b/>
          <w:bCs/>
          <w:color w:val="000000"/>
          <w:sz w:val="24"/>
          <w:szCs w:val="24"/>
          <w:lang w:val="bg-BG"/>
        </w:rPr>
      </w:pPr>
      <w:r w:rsidRPr="00C04C0E">
        <w:rPr>
          <w:rFonts w:ascii="Times New Roman" w:eastAsia="Candara" w:hAnsi="Times New Roman"/>
          <w:bCs/>
          <w:color w:val="000000"/>
          <w:sz w:val="24"/>
          <w:szCs w:val="24"/>
          <w:lang w:val="bg-BG"/>
        </w:rPr>
        <w:t>5.7.</w:t>
      </w:r>
      <w:r w:rsidRPr="00C04C0E">
        <w:rPr>
          <w:rFonts w:ascii="Times New Roman" w:eastAsia="Candara" w:hAnsi="Times New Roman"/>
          <w:bCs/>
          <w:color w:val="000000"/>
          <w:sz w:val="24"/>
          <w:szCs w:val="24"/>
          <w:lang w:val="bg-BG"/>
        </w:rPr>
        <w:tab/>
      </w:r>
      <w:r w:rsidRPr="00C04C0E">
        <w:rPr>
          <w:rFonts w:ascii="Times New Roman" w:eastAsia="Candara" w:hAnsi="Times New Roman"/>
          <w:b/>
          <w:bCs/>
          <w:color w:val="000000"/>
          <w:sz w:val="24"/>
          <w:szCs w:val="24"/>
          <w:lang w:val="bg-BG"/>
        </w:rPr>
        <w:t>Съгласно чл. 107 от ЗОП освен на основанията по чл. 54, ал.1 и чл.55, ал. т. 1, 3, 4 и 5 от ЗОП в</w:t>
      </w:r>
      <w:r w:rsidR="005F60B6" w:rsidRPr="00C04C0E">
        <w:rPr>
          <w:rFonts w:ascii="Times New Roman" w:eastAsia="Candara" w:hAnsi="Times New Roman"/>
          <w:b/>
          <w:bCs/>
          <w:color w:val="000000"/>
          <w:sz w:val="24"/>
          <w:szCs w:val="24"/>
          <w:lang w:val="bg-BG"/>
        </w:rPr>
        <w:t>ъзложителят отстранява</w:t>
      </w:r>
      <w:r w:rsidRPr="00C04C0E">
        <w:rPr>
          <w:rFonts w:ascii="Times New Roman" w:eastAsia="Candara" w:hAnsi="Times New Roman"/>
          <w:b/>
          <w:bCs/>
          <w:color w:val="000000"/>
          <w:sz w:val="24"/>
          <w:szCs w:val="24"/>
          <w:lang w:val="bg-BG"/>
        </w:rPr>
        <w:t>:</w:t>
      </w:r>
    </w:p>
    <w:p w14:paraId="311FA88F" w14:textId="77777777" w:rsidR="000865FB" w:rsidRPr="00C04C0E" w:rsidRDefault="000865FB" w:rsidP="00472DBF">
      <w:pPr>
        <w:pStyle w:val="ListParagraph"/>
        <w:numPr>
          <w:ilvl w:val="0"/>
          <w:numId w:val="34"/>
        </w:numPr>
        <w:autoSpaceDE w:val="0"/>
        <w:autoSpaceDN w:val="0"/>
        <w:adjustRightInd w:val="0"/>
        <w:spacing w:after="0" w:line="240" w:lineRule="auto"/>
        <w:ind w:left="0" w:firstLine="0"/>
        <w:jc w:val="both"/>
        <w:rPr>
          <w:rFonts w:ascii="Times New Roman" w:eastAsia="Candara" w:hAnsi="Times New Roman"/>
          <w:color w:val="000000"/>
          <w:sz w:val="24"/>
          <w:szCs w:val="24"/>
        </w:rPr>
      </w:pPr>
      <w:r w:rsidRPr="00C04C0E">
        <w:rPr>
          <w:rFonts w:ascii="Times New Roman" w:eastAsia="Candara" w:hAnsi="Times New Roman"/>
          <w:color w:val="000000"/>
          <w:sz w:val="24"/>
          <w:szCs w:val="24"/>
        </w:rPr>
        <w:t xml:space="preserve">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269244B3" w14:textId="77777777" w:rsidR="000865FB" w:rsidRPr="00C04C0E" w:rsidRDefault="000865FB" w:rsidP="00472DBF">
      <w:pPr>
        <w:pStyle w:val="ListParagraph"/>
        <w:numPr>
          <w:ilvl w:val="0"/>
          <w:numId w:val="34"/>
        </w:numPr>
        <w:autoSpaceDE w:val="0"/>
        <w:autoSpaceDN w:val="0"/>
        <w:adjustRightInd w:val="0"/>
        <w:spacing w:after="0" w:line="240" w:lineRule="auto"/>
        <w:ind w:left="0" w:firstLine="0"/>
        <w:jc w:val="both"/>
        <w:rPr>
          <w:rFonts w:ascii="Times New Roman" w:eastAsia="Candara" w:hAnsi="Times New Roman"/>
          <w:color w:val="000000"/>
          <w:sz w:val="24"/>
          <w:szCs w:val="24"/>
        </w:rPr>
      </w:pPr>
      <w:r w:rsidRPr="00C04C0E">
        <w:rPr>
          <w:rFonts w:ascii="Times New Roman" w:eastAsia="Candara" w:hAnsi="Times New Roman"/>
          <w:color w:val="000000"/>
          <w:sz w:val="24"/>
          <w:szCs w:val="24"/>
        </w:rPr>
        <w:t xml:space="preserve">който е представил оферта, която не отговаря на: </w:t>
      </w:r>
    </w:p>
    <w:p w14:paraId="54625D32" w14:textId="66060637" w:rsidR="000865FB" w:rsidRPr="00C04C0E" w:rsidRDefault="000865FB" w:rsidP="00472DBF">
      <w:pPr>
        <w:autoSpaceDE w:val="0"/>
        <w:autoSpaceDN w:val="0"/>
        <w:adjustRightInd w:val="0"/>
        <w:spacing w:after="0" w:line="240" w:lineRule="auto"/>
        <w:ind w:firstLine="567"/>
        <w:jc w:val="both"/>
        <w:rPr>
          <w:rFonts w:ascii="Times New Roman" w:eastAsia="Candara" w:hAnsi="Times New Roman"/>
          <w:color w:val="000000"/>
          <w:sz w:val="24"/>
          <w:szCs w:val="24"/>
          <w:lang w:val="bg-BG"/>
        </w:rPr>
      </w:pPr>
      <w:r w:rsidRPr="00C04C0E">
        <w:rPr>
          <w:rFonts w:ascii="Times New Roman" w:eastAsia="Candara" w:hAnsi="Times New Roman"/>
          <w:b/>
          <w:bCs/>
          <w:color w:val="000000"/>
          <w:sz w:val="24"/>
          <w:szCs w:val="24"/>
          <w:lang w:val="bg-BG"/>
        </w:rPr>
        <w:t>а</w:t>
      </w:r>
      <w:r w:rsidRPr="00C04C0E">
        <w:rPr>
          <w:rFonts w:ascii="Times New Roman" w:hAnsi="Times New Roman"/>
          <w:b/>
          <w:color w:val="222222"/>
          <w:sz w:val="24"/>
          <w:szCs w:val="24"/>
          <w:lang w:val="bg-BG"/>
        </w:rPr>
        <w:t>)</w:t>
      </w:r>
      <w:r w:rsidRPr="00C04C0E">
        <w:rPr>
          <w:rFonts w:ascii="Times New Roman" w:eastAsia="Candara" w:hAnsi="Times New Roman"/>
          <w:b/>
          <w:bCs/>
          <w:color w:val="000000"/>
          <w:sz w:val="24"/>
          <w:szCs w:val="24"/>
          <w:lang w:val="bg-BG"/>
        </w:rPr>
        <w:t xml:space="preserve"> </w:t>
      </w:r>
      <w:r w:rsidRPr="00C04C0E">
        <w:rPr>
          <w:rFonts w:ascii="Times New Roman" w:eastAsia="Candara" w:hAnsi="Times New Roman"/>
          <w:color w:val="000000"/>
          <w:sz w:val="24"/>
          <w:szCs w:val="24"/>
          <w:lang w:val="bg-BG"/>
        </w:rPr>
        <w:t xml:space="preserve">предварително обявените условия </w:t>
      </w:r>
      <w:r w:rsidR="005F60B6" w:rsidRPr="00C04C0E">
        <w:rPr>
          <w:rFonts w:ascii="Times New Roman" w:eastAsia="Candara" w:hAnsi="Times New Roman"/>
          <w:color w:val="000000"/>
          <w:sz w:val="24"/>
          <w:szCs w:val="24"/>
          <w:lang w:val="bg-BG"/>
        </w:rPr>
        <w:t>за изпълнение на поръчката;</w:t>
      </w:r>
    </w:p>
    <w:p w14:paraId="5C9E1CA8" w14:textId="6E105B73" w:rsidR="000865FB" w:rsidRPr="00C04C0E" w:rsidRDefault="000865FB" w:rsidP="00472DBF">
      <w:pPr>
        <w:autoSpaceDE w:val="0"/>
        <w:autoSpaceDN w:val="0"/>
        <w:adjustRightInd w:val="0"/>
        <w:spacing w:after="0" w:line="240" w:lineRule="auto"/>
        <w:ind w:firstLine="567"/>
        <w:jc w:val="both"/>
        <w:rPr>
          <w:rFonts w:ascii="Times New Roman" w:eastAsia="Candara" w:hAnsi="Times New Roman"/>
          <w:color w:val="000000"/>
          <w:sz w:val="24"/>
          <w:szCs w:val="24"/>
          <w:lang w:val="bg-BG"/>
        </w:rPr>
      </w:pPr>
      <w:r w:rsidRPr="00C04C0E">
        <w:rPr>
          <w:rFonts w:ascii="Times New Roman" w:eastAsia="Candara" w:hAnsi="Times New Roman"/>
          <w:b/>
          <w:bCs/>
          <w:color w:val="000000"/>
          <w:sz w:val="24"/>
          <w:szCs w:val="24"/>
          <w:lang w:val="bg-BG"/>
        </w:rPr>
        <w:t>б</w:t>
      </w:r>
      <w:r w:rsidRPr="00C04C0E">
        <w:rPr>
          <w:rFonts w:ascii="Times New Roman" w:hAnsi="Times New Roman"/>
          <w:b/>
          <w:color w:val="222222"/>
          <w:sz w:val="24"/>
          <w:szCs w:val="24"/>
          <w:lang w:val="bg-BG"/>
        </w:rPr>
        <w:t>)</w:t>
      </w:r>
      <w:r w:rsidRPr="00C04C0E">
        <w:rPr>
          <w:rFonts w:ascii="Times New Roman" w:eastAsia="Candara" w:hAnsi="Times New Roman"/>
          <w:b/>
          <w:bCs/>
          <w:color w:val="000000"/>
          <w:sz w:val="24"/>
          <w:szCs w:val="24"/>
          <w:lang w:val="bg-BG"/>
        </w:rPr>
        <w:t xml:space="preserve"> </w:t>
      </w:r>
      <w:r w:rsidRPr="00C04C0E">
        <w:rPr>
          <w:rFonts w:ascii="Times New Roman" w:eastAsia="Candara" w:hAnsi="Times New Roman"/>
          <w:color w:val="000000"/>
          <w:sz w:val="24"/>
          <w:szCs w:val="24"/>
          <w:lang w:val="bg-BG"/>
        </w:rPr>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14:paraId="38BE3C89" w14:textId="77777777" w:rsidR="000865FB" w:rsidRPr="00C04C0E" w:rsidRDefault="000865FB" w:rsidP="00472DBF">
      <w:pPr>
        <w:pStyle w:val="ListParagraph"/>
        <w:numPr>
          <w:ilvl w:val="0"/>
          <w:numId w:val="34"/>
        </w:numPr>
        <w:autoSpaceDE w:val="0"/>
        <w:autoSpaceDN w:val="0"/>
        <w:adjustRightInd w:val="0"/>
        <w:spacing w:after="0" w:line="240" w:lineRule="auto"/>
        <w:ind w:left="0" w:firstLine="0"/>
        <w:jc w:val="both"/>
        <w:rPr>
          <w:rFonts w:ascii="Times New Roman" w:eastAsia="Candara" w:hAnsi="Times New Roman"/>
          <w:color w:val="000000"/>
          <w:sz w:val="24"/>
          <w:szCs w:val="24"/>
        </w:rPr>
      </w:pPr>
      <w:r w:rsidRPr="00C04C0E">
        <w:rPr>
          <w:rFonts w:ascii="Times New Roman" w:eastAsia="Candara" w:hAnsi="Times New Roman"/>
          <w:color w:val="000000"/>
          <w:sz w:val="24"/>
          <w:szCs w:val="24"/>
        </w:rPr>
        <w:t xml:space="preserve">който не е представил в срок обосновката по чл. 72, ал. 1 от ЗОП, или чиято оферта не е приета съгласно чл. 72, ал. 3 – 5 от ЗОП; </w:t>
      </w:r>
    </w:p>
    <w:p w14:paraId="752535FF" w14:textId="4FFFBC6A" w:rsidR="000865FB" w:rsidRPr="00C04C0E" w:rsidRDefault="000865FB" w:rsidP="00472DBF">
      <w:pPr>
        <w:pStyle w:val="ListParagraph"/>
        <w:numPr>
          <w:ilvl w:val="0"/>
          <w:numId w:val="34"/>
        </w:numPr>
        <w:autoSpaceDE w:val="0"/>
        <w:autoSpaceDN w:val="0"/>
        <w:adjustRightInd w:val="0"/>
        <w:spacing w:after="0" w:line="240" w:lineRule="auto"/>
        <w:ind w:left="0" w:firstLine="0"/>
        <w:jc w:val="both"/>
        <w:rPr>
          <w:rFonts w:ascii="Times New Roman" w:eastAsia="Candara" w:hAnsi="Times New Roman"/>
          <w:sz w:val="24"/>
          <w:szCs w:val="24"/>
        </w:rPr>
      </w:pPr>
      <w:r w:rsidRPr="00C04C0E">
        <w:rPr>
          <w:rFonts w:ascii="Times New Roman" w:eastAsia="Times New Roman" w:hAnsi="Times New Roman"/>
          <w:sz w:val="24"/>
          <w:szCs w:val="24"/>
          <w:lang w:eastAsia="bg-BG"/>
        </w:rPr>
        <w:t>участници, които са свързани лица;</w:t>
      </w:r>
      <w:r w:rsidRPr="00C04C0E">
        <w:rPr>
          <w:rFonts w:ascii="Times New Roman" w:eastAsia="Candara" w:hAnsi="Times New Roman"/>
          <w:color w:val="000000"/>
          <w:sz w:val="24"/>
          <w:szCs w:val="24"/>
        </w:rPr>
        <w:t xml:space="preserve"> </w:t>
      </w:r>
    </w:p>
    <w:p w14:paraId="20EC0FFE" w14:textId="05ECE66D" w:rsidR="00D81FF9" w:rsidRDefault="00D81FF9" w:rsidP="00472DBF">
      <w:pPr>
        <w:pStyle w:val="ListParagraph"/>
        <w:numPr>
          <w:ilvl w:val="0"/>
          <w:numId w:val="34"/>
        </w:numPr>
        <w:autoSpaceDE w:val="0"/>
        <w:autoSpaceDN w:val="0"/>
        <w:adjustRightInd w:val="0"/>
        <w:spacing w:after="0" w:line="240" w:lineRule="auto"/>
        <w:ind w:left="0" w:firstLine="0"/>
        <w:jc w:val="both"/>
        <w:rPr>
          <w:rFonts w:ascii="Times New Roman" w:eastAsia="Candara" w:hAnsi="Times New Roman"/>
          <w:sz w:val="24"/>
          <w:szCs w:val="24"/>
        </w:rPr>
      </w:pPr>
      <w:r w:rsidRPr="00C04C0E">
        <w:rPr>
          <w:rFonts w:ascii="Times New Roman" w:eastAsia="Candara" w:hAnsi="Times New Roman"/>
          <w:sz w:val="24"/>
          <w:szCs w:val="24"/>
        </w:rPr>
        <w:t xml:space="preserve">кандидат или участник, подал </w:t>
      </w:r>
      <w:r w:rsidR="00D876CD" w:rsidRPr="00C04C0E">
        <w:rPr>
          <w:rFonts w:ascii="Times New Roman" w:eastAsia="Candara" w:hAnsi="Times New Roman"/>
          <w:sz w:val="24"/>
          <w:szCs w:val="24"/>
        </w:rPr>
        <w:t>оферта, която не отговаря</w:t>
      </w:r>
      <w:r w:rsidRPr="00C04C0E">
        <w:rPr>
          <w:rFonts w:ascii="Times New Roman" w:eastAsia="Candara" w:hAnsi="Times New Roman"/>
          <w:sz w:val="24"/>
          <w:szCs w:val="24"/>
        </w:rPr>
        <w:t xml:space="preserve"> на условията за представяне, вкл</w:t>
      </w:r>
      <w:r w:rsidR="00DE2E96">
        <w:rPr>
          <w:rFonts w:ascii="Times New Roman" w:eastAsia="Candara" w:hAnsi="Times New Roman"/>
          <w:sz w:val="24"/>
          <w:szCs w:val="24"/>
        </w:rPr>
        <w:t>ючително за форма, начин и срок;</w:t>
      </w:r>
    </w:p>
    <w:p w14:paraId="6C5088FC" w14:textId="13DB7A9A" w:rsidR="00DE2E96" w:rsidRPr="00C04C0E" w:rsidRDefault="00DE2E96" w:rsidP="00472DBF">
      <w:pPr>
        <w:pStyle w:val="ListParagraph"/>
        <w:numPr>
          <w:ilvl w:val="0"/>
          <w:numId w:val="34"/>
        </w:numPr>
        <w:autoSpaceDE w:val="0"/>
        <w:autoSpaceDN w:val="0"/>
        <w:adjustRightInd w:val="0"/>
        <w:spacing w:after="0" w:line="240" w:lineRule="auto"/>
        <w:jc w:val="both"/>
        <w:rPr>
          <w:rFonts w:ascii="Times New Roman" w:eastAsia="Candara" w:hAnsi="Times New Roman"/>
          <w:sz w:val="24"/>
          <w:szCs w:val="24"/>
        </w:rPr>
      </w:pPr>
      <w:r w:rsidRPr="00DE2E96">
        <w:rPr>
          <w:rFonts w:ascii="Times New Roman" w:eastAsia="Candara" w:hAnsi="Times New Roman"/>
          <w:sz w:val="24"/>
          <w:szCs w:val="24"/>
        </w:rPr>
        <w:t>лице, което е нарушило забрана по чл. 101, ал. 9 или 10</w:t>
      </w:r>
      <w:r>
        <w:rPr>
          <w:rFonts w:ascii="Times New Roman" w:eastAsia="Candara" w:hAnsi="Times New Roman"/>
          <w:sz w:val="24"/>
          <w:szCs w:val="24"/>
        </w:rPr>
        <w:t xml:space="preserve"> от ЗОП</w:t>
      </w:r>
      <w:r w:rsidRPr="00DE2E96">
        <w:rPr>
          <w:rFonts w:ascii="Times New Roman" w:eastAsia="Candara" w:hAnsi="Times New Roman"/>
          <w:sz w:val="24"/>
          <w:szCs w:val="24"/>
        </w:rPr>
        <w:t>.</w:t>
      </w:r>
    </w:p>
    <w:p w14:paraId="6FD2DB58" w14:textId="77777777" w:rsidR="004749A7" w:rsidRPr="00C04C0E" w:rsidRDefault="004749A7" w:rsidP="00472DBF">
      <w:pPr>
        <w:pStyle w:val="20"/>
        <w:shd w:val="clear" w:color="auto" w:fill="auto"/>
        <w:spacing w:line="240" w:lineRule="auto"/>
        <w:ind w:firstLine="0"/>
        <w:jc w:val="both"/>
        <w:rPr>
          <w:sz w:val="24"/>
          <w:szCs w:val="24"/>
        </w:rPr>
      </w:pPr>
    </w:p>
    <w:p w14:paraId="0E24A671" w14:textId="6CF9C121" w:rsidR="00A70D95" w:rsidRPr="00C04C0E" w:rsidRDefault="00A70D95" w:rsidP="00472DBF">
      <w:pPr>
        <w:pStyle w:val="12"/>
        <w:keepNext/>
        <w:keepLines/>
        <w:numPr>
          <w:ilvl w:val="0"/>
          <w:numId w:val="7"/>
        </w:numPr>
        <w:shd w:val="clear" w:color="auto" w:fill="auto"/>
        <w:tabs>
          <w:tab w:val="left" w:pos="771"/>
        </w:tabs>
        <w:spacing w:line="240" w:lineRule="auto"/>
        <w:jc w:val="both"/>
        <w:rPr>
          <w:sz w:val="24"/>
          <w:szCs w:val="24"/>
        </w:rPr>
      </w:pPr>
      <w:bookmarkStart w:id="4" w:name="bookmark24"/>
      <w:r w:rsidRPr="00C04C0E">
        <w:rPr>
          <w:sz w:val="24"/>
          <w:szCs w:val="24"/>
        </w:rPr>
        <w:t>Критерии за подбор</w:t>
      </w:r>
    </w:p>
    <w:p w14:paraId="7CD00E90" w14:textId="6523917A" w:rsidR="00A70D95" w:rsidRPr="00C04C0E" w:rsidRDefault="00A70D95" w:rsidP="00472DBF">
      <w:pPr>
        <w:spacing w:after="0" w:line="240" w:lineRule="auto"/>
        <w:ind w:firstLine="567"/>
        <w:jc w:val="both"/>
        <w:rPr>
          <w:rFonts w:ascii="Times New Roman" w:eastAsia="Times New Roman" w:hAnsi="Times New Roman"/>
          <w:sz w:val="24"/>
          <w:szCs w:val="24"/>
          <w:lang w:val="bg-BG" w:eastAsia="bg-BG"/>
        </w:rPr>
      </w:pPr>
      <w:r w:rsidRPr="00C04C0E">
        <w:rPr>
          <w:rFonts w:ascii="Times New Roman" w:hAnsi="Times New Roman"/>
          <w:sz w:val="24"/>
          <w:szCs w:val="24"/>
          <w:lang w:val="bg-BG"/>
        </w:rPr>
        <w:t>С посочените по-долу критерии за подбор Възложителят е определил минималните изисквания за допустимост на участниците в процедурата, с цел установяване на възможността им за изпълнение на поръчката.</w:t>
      </w:r>
      <w:r w:rsidRPr="00C04C0E">
        <w:rPr>
          <w:rFonts w:ascii="Times New Roman" w:eastAsia="Times New Roman" w:hAnsi="Times New Roman"/>
          <w:sz w:val="24"/>
          <w:szCs w:val="24"/>
          <w:lang w:val="bg-BG" w:eastAsia="bg-BG"/>
        </w:rPr>
        <w:t xml:space="preserve"> </w:t>
      </w:r>
    </w:p>
    <w:p w14:paraId="54CBB441" w14:textId="77777777" w:rsidR="00A70D95" w:rsidRPr="00C04C0E" w:rsidRDefault="00A70D95" w:rsidP="00472DBF">
      <w:pPr>
        <w:spacing w:after="0" w:line="240" w:lineRule="auto"/>
        <w:ind w:firstLine="567"/>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w:t>
      </w:r>
      <w:r w:rsidRPr="00C04C0E">
        <w:rPr>
          <w:rFonts w:ascii="Times New Roman" w:eastAsia="Times New Roman" w:hAnsi="Times New Roman"/>
          <w:sz w:val="24"/>
          <w:szCs w:val="24"/>
          <w:lang w:val="bg-BG" w:eastAsia="bg-BG"/>
        </w:rPr>
        <w:lastRenderedPageBreak/>
        <w:t>и съобразно разпределението на участието на лицата при изпълнение на дейностите, предвидено в договора за създаване на обединението.</w:t>
      </w:r>
    </w:p>
    <w:p w14:paraId="0EF75891" w14:textId="048A6F08" w:rsidR="007D3108" w:rsidRDefault="00A70D95" w:rsidP="00472DBF">
      <w:pPr>
        <w:pStyle w:val="NoSpacing"/>
        <w:tabs>
          <w:tab w:val="left" w:pos="0"/>
        </w:tabs>
        <w:ind w:firstLine="567"/>
        <w:rPr>
          <w:rFonts w:ascii="Times New Roman" w:hAnsi="Times New Roman" w:cs="Times New Roman"/>
          <w:w w:val="105"/>
          <w:sz w:val="24"/>
          <w:szCs w:val="24"/>
          <w:lang w:val="bg-BG"/>
        </w:rPr>
      </w:pPr>
      <w:r w:rsidRPr="00C04C0E">
        <w:rPr>
          <w:rFonts w:ascii="Times New Roman" w:hAnsi="Times New Roman" w:cs="Times New Roman"/>
          <w:w w:val="105"/>
          <w:sz w:val="24"/>
          <w:szCs w:val="24"/>
          <w:lang w:val="bg-BG"/>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участника в процедурата.</w:t>
      </w:r>
    </w:p>
    <w:p w14:paraId="4DD24A77" w14:textId="77777777" w:rsidR="00E17109" w:rsidRPr="00C04C0E" w:rsidRDefault="00E17109" w:rsidP="00472DBF">
      <w:pPr>
        <w:pStyle w:val="NoSpacing"/>
        <w:tabs>
          <w:tab w:val="left" w:pos="0"/>
        </w:tabs>
        <w:ind w:firstLine="567"/>
        <w:rPr>
          <w:rFonts w:ascii="Times New Roman" w:eastAsia="Times New Roman" w:hAnsi="Times New Roman"/>
          <w:b/>
          <w:sz w:val="24"/>
          <w:szCs w:val="24"/>
        </w:rPr>
      </w:pPr>
    </w:p>
    <w:p w14:paraId="17CFEC76" w14:textId="77777777" w:rsidR="00E17109" w:rsidRDefault="00E17109" w:rsidP="00472DBF">
      <w:pPr>
        <w:pStyle w:val="ListParagraph"/>
        <w:numPr>
          <w:ilvl w:val="0"/>
          <w:numId w:val="24"/>
        </w:numPr>
        <w:spacing w:after="0" w:line="240" w:lineRule="auto"/>
        <w:ind w:left="0" w:firstLine="0"/>
        <w:jc w:val="both"/>
        <w:rPr>
          <w:rFonts w:ascii="Times New Roman" w:hAnsi="Times New Roman"/>
          <w:sz w:val="24"/>
          <w:szCs w:val="24"/>
        </w:rPr>
      </w:pPr>
      <w:r w:rsidRPr="00C04C0E">
        <w:rPr>
          <w:rFonts w:ascii="Times New Roman" w:eastAsia="Times New Roman" w:hAnsi="Times New Roman"/>
          <w:b/>
          <w:sz w:val="24"/>
          <w:szCs w:val="24"/>
        </w:rPr>
        <w:t>Годност (правоспособност) за упражняване на професионална дейност:</w:t>
      </w:r>
    </w:p>
    <w:p w14:paraId="1EAF2131" w14:textId="77777777" w:rsidR="00E17109" w:rsidRPr="002654FC" w:rsidRDefault="00E17109" w:rsidP="00472DBF">
      <w:pPr>
        <w:pStyle w:val="ListParagraph"/>
        <w:spacing w:after="0" w:line="240" w:lineRule="auto"/>
        <w:ind w:left="0" w:firstLine="567"/>
        <w:jc w:val="both"/>
        <w:rPr>
          <w:rFonts w:ascii="Times New Roman" w:eastAsia="Times New Roman" w:hAnsi="Times New Roman"/>
          <w:sz w:val="24"/>
          <w:szCs w:val="24"/>
        </w:rPr>
      </w:pPr>
      <w:r w:rsidRPr="002654FC">
        <w:rPr>
          <w:rFonts w:ascii="Times New Roman" w:eastAsia="Times New Roman" w:hAnsi="Times New Roman"/>
          <w:sz w:val="24"/>
          <w:szCs w:val="24"/>
        </w:rPr>
        <w:t xml:space="preserve">Участниците следва да са вписани в регистъра по чл. 36, ал. 1 от Закона за </w:t>
      </w:r>
      <w:r>
        <w:rPr>
          <w:rFonts w:ascii="Times New Roman" w:eastAsia="Times New Roman" w:hAnsi="Times New Roman"/>
          <w:sz w:val="24"/>
          <w:szCs w:val="24"/>
        </w:rPr>
        <w:t>техническ</w:t>
      </w:r>
      <w:r w:rsidRPr="002654FC">
        <w:rPr>
          <w:rFonts w:ascii="Times New Roman" w:eastAsia="Times New Roman" w:hAnsi="Times New Roman"/>
          <w:sz w:val="24"/>
          <w:szCs w:val="24"/>
        </w:rPr>
        <w:t>ите изисквания към продуктите, като лица извършващи поддържане, ремонтиране и преустройване на асансьори, съгласно изискванията на чл. 7 от Наредбата за безопасната експлоатация и техническия надзор на асансьори.</w:t>
      </w:r>
    </w:p>
    <w:p w14:paraId="3F9922BA" w14:textId="77777777" w:rsidR="00E17109" w:rsidRPr="00C04C0E" w:rsidRDefault="00E17109" w:rsidP="00472DBF">
      <w:pPr>
        <w:pStyle w:val="ListParagraph"/>
        <w:spacing w:after="0" w:line="240" w:lineRule="auto"/>
        <w:ind w:left="0" w:firstLine="567"/>
        <w:jc w:val="both"/>
        <w:rPr>
          <w:rFonts w:ascii="Times New Roman" w:eastAsia="Times New Roman" w:hAnsi="Times New Roman"/>
          <w:sz w:val="24"/>
          <w:szCs w:val="24"/>
        </w:rPr>
      </w:pPr>
      <w:r w:rsidRPr="00C04C0E">
        <w:rPr>
          <w:rFonts w:ascii="Times New Roman" w:eastAsia="Times New Roman" w:hAnsi="Times New Roman"/>
          <w:sz w:val="24"/>
          <w:szCs w:val="24"/>
        </w:rPr>
        <w:t>Ако участникът е чуждестранно лице, валиден лиценз вписан в аналогичен регистър съгласно законодателството на държавата членка, в която са установени.</w:t>
      </w:r>
    </w:p>
    <w:p w14:paraId="70D60FCF" w14:textId="77777777" w:rsidR="00E17109" w:rsidRDefault="00E17109" w:rsidP="00472DBF">
      <w:pPr>
        <w:pStyle w:val="ListParagraph"/>
        <w:spacing w:after="0" w:line="240" w:lineRule="auto"/>
        <w:ind w:left="0" w:firstLine="567"/>
        <w:jc w:val="both"/>
        <w:rPr>
          <w:rFonts w:ascii="Times New Roman" w:eastAsia="Times New Roman" w:hAnsi="Times New Roman"/>
          <w:sz w:val="24"/>
          <w:szCs w:val="24"/>
        </w:rPr>
      </w:pPr>
      <w:r w:rsidRPr="002654FC">
        <w:rPr>
          <w:rFonts w:ascii="Times New Roman" w:eastAsia="Times New Roman" w:hAnsi="Times New Roman" w:cs="Arial"/>
          <w:b/>
          <w:bCs/>
          <w:iCs/>
          <w:sz w:val="24"/>
          <w:szCs w:val="24"/>
        </w:rPr>
        <w:t>При подаване на оферта участниците декларират</w:t>
      </w:r>
      <w:r w:rsidRPr="002654FC">
        <w:rPr>
          <w:rFonts w:ascii="Times New Roman" w:eastAsia="Times New Roman" w:hAnsi="Times New Roman" w:cs="Arial"/>
          <w:bCs/>
          <w:iCs/>
          <w:sz w:val="24"/>
          <w:szCs w:val="24"/>
        </w:rPr>
        <w:t xml:space="preserve"> съответствието си с поставените от възложителя изисквания чрез </w:t>
      </w:r>
      <w:r w:rsidRPr="002654FC">
        <w:rPr>
          <w:rFonts w:ascii="Times New Roman" w:eastAsia="Times New Roman" w:hAnsi="Times New Roman"/>
          <w:sz w:val="24"/>
          <w:szCs w:val="24"/>
        </w:rPr>
        <w:t>попълва</w:t>
      </w:r>
      <w:r>
        <w:rPr>
          <w:rFonts w:ascii="Times New Roman" w:eastAsia="Times New Roman" w:hAnsi="Times New Roman"/>
          <w:sz w:val="24"/>
          <w:szCs w:val="24"/>
        </w:rPr>
        <w:t>не на</w:t>
      </w:r>
      <w:r w:rsidRPr="002654FC">
        <w:rPr>
          <w:rFonts w:ascii="Times New Roman" w:eastAsia="Times New Roman" w:hAnsi="Times New Roman"/>
          <w:sz w:val="24"/>
          <w:szCs w:val="24"/>
        </w:rPr>
        <w:t xml:space="preserve"> информацията в част IV, раздел А „Годност“ от ЕЕДОП, като посочат номера и датата н а издаване на удостоверението за вписване в регистъра по чл. 36, ал. 1 от ЗТИП и органа или службата, издаващи документа /ако съответните документи са на разположение в електронен формат, участниците могат да посочат уеб адрес, орган или служба, издаващи документи и точно позоваване на документа/</w:t>
      </w:r>
      <w:r>
        <w:rPr>
          <w:rFonts w:ascii="Times New Roman" w:eastAsia="Times New Roman" w:hAnsi="Times New Roman"/>
          <w:sz w:val="24"/>
          <w:szCs w:val="24"/>
        </w:rPr>
        <w:t>.</w:t>
      </w:r>
    </w:p>
    <w:p w14:paraId="5F297B06" w14:textId="77777777" w:rsidR="00E17109" w:rsidRPr="002654FC" w:rsidRDefault="00E17109" w:rsidP="00472DBF">
      <w:pPr>
        <w:pStyle w:val="ListParagraph"/>
        <w:spacing w:after="0" w:line="240" w:lineRule="auto"/>
        <w:ind w:left="0" w:firstLine="567"/>
        <w:jc w:val="both"/>
        <w:rPr>
          <w:rFonts w:ascii="Times New Roman" w:eastAsia="Times New Roman" w:hAnsi="Times New Roman"/>
          <w:sz w:val="24"/>
          <w:szCs w:val="24"/>
        </w:rPr>
      </w:pPr>
      <w:r w:rsidRPr="002654FC">
        <w:rPr>
          <w:rFonts w:ascii="Times New Roman" w:eastAsia="Times New Roman" w:hAnsi="Times New Roman" w:cs="Arial"/>
          <w:b/>
          <w:bCs/>
          <w:iCs/>
          <w:sz w:val="24"/>
          <w:szCs w:val="24"/>
        </w:rPr>
        <w:t xml:space="preserve">Документи за доказване на съответствието с поставения критерий за подбор:  </w:t>
      </w:r>
    </w:p>
    <w:p w14:paraId="556174B6" w14:textId="02F6C48A" w:rsidR="00E17109" w:rsidRDefault="00E17109" w:rsidP="00472DBF">
      <w:pPr>
        <w:pStyle w:val="ListParagraph"/>
        <w:tabs>
          <w:tab w:val="left" w:pos="9923"/>
        </w:tabs>
        <w:spacing w:after="120" w:line="240" w:lineRule="auto"/>
        <w:ind w:left="0" w:firstLine="567"/>
        <w:jc w:val="both"/>
        <w:rPr>
          <w:rFonts w:ascii="Times New Roman" w:eastAsia="Times New Roman" w:hAnsi="Times New Roman"/>
          <w:sz w:val="24"/>
          <w:szCs w:val="24"/>
        </w:rPr>
      </w:pPr>
      <w:r w:rsidRPr="00E17109">
        <w:rPr>
          <w:rFonts w:ascii="Times New Roman" w:eastAsia="Times New Roman" w:hAnsi="Times New Roman" w:cs="Arial"/>
          <w:bCs/>
          <w:iCs/>
          <w:sz w:val="24"/>
          <w:szCs w:val="24"/>
        </w:rPr>
        <w:t>Изискването се доказва чрез представяне на копие на удостоверение з</w:t>
      </w:r>
      <w:r w:rsidRPr="00E17109">
        <w:rPr>
          <w:rFonts w:ascii="Times New Roman" w:eastAsia="Times New Roman" w:hAnsi="Times New Roman"/>
          <w:sz w:val="24"/>
          <w:szCs w:val="24"/>
        </w:rPr>
        <w:t xml:space="preserve">а вписване в регистъра по чл. 36, ал. 1 от ЗТИП за извършване на дейностите по поддържане и ремонтиране на съответните съоръжения с повишена опасност, издадено от председателя на Държавната агенция за метрологичен и технически надзор или оправомощени от него длъжностни лица от Главна дирекция "Инспекция за държавен технически надзор". </w:t>
      </w:r>
    </w:p>
    <w:p w14:paraId="4FDE966F" w14:textId="77777777" w:rsidR="00E17109" w:rsidRPr="00E17109" w:rsidRDefault="00E17109" w:rsidP="00472DBF">
      <w:pPr>
        <w:pStyle w:val="ListParagraph"/>
        <w:tabs>
          <w:tab w:val="left" w:pos="9923"/>
        </w:tabs>
        <w:spacing w:after="120" w:line="240" w:lineRule="auto"/>
        <w:ind w:left="0" w:firstLine="567"/>
        <w:jc w:val="both"/>
        <w:rPr>
          <w:rFonts w:ascii="Times New Roman" w:eastAsia="Times New Roman" w:hAnsi="Times New Roman"/>
          <w:sz w:val="24"/>
          <w:szCs w:val="24"/>
        </w:rPr>
      </w:pPr>
    </w:p>
    <w:p w14:paraId="7B7C4173" w14:textId="46A95339" w:rsidR="007D3108" w:rsidRPr="002C53BA" w:rsidRDefault="00A70D95" w:rsidP="002C53BA">
      <w:pPr>
        <w:pStyle w:val="ListParagraph"/>
        <w:numPr>
          <w:ilvl w:val="0"/>
          <w:numId w:val="24"/>
        </w:numPr>
        <w:spacing w:after="0" w:line="240" w:lineRule="auto"/>
        <w:ind w:left="0" w:firstLine="0"/>
        <w:jc w:val="both"/>
        <w:rPr>
          <w:rFonts w:ascii="Times New Roman" w:eastAsia="Times New Roman" w:hAnsi="Times New Roman"/>
          <w:b/>
          <w:sz w:val="24"/>
          <w:szCs w:val="24"/>
        </w:rPr>
      </w:pPr>
      <w:r w:rsidRPr="002C53BA">
        <w:rPr>
          <w:rFonts w:ascii="Times New Roman" w:eastAsia="Times New Roman" w:hAnsi="Times New Roman"/>
          <w:b/>
          <w:sz w:val="24"/>
          <w:szCs w:val="24"/>
        </w:rPr>
        <w:t>Изисквания за икономическо и финансово състояние:</w:t>
      </w:r>
      <w:r w:rsidRPr="002C53BA">
        <w:rPr>
          <w:rFonts w:ascii="Times New Roman" w:eastAsia="Times New Roman" w:hAnsi="Times New Roman"/>
          <w:sz w:val="24"/>
          <w:szCs w:val="24"/>
        </w:rPr>
        <w:t xml:space="preserve"> </w:t>
      </w:r>
    </w:p>
    <w:p w14:paraId="48A6D61C" w14:textId="45957437" w:rsidR="002C53BA" w:rsidRPr="00BF3C17" w:rsidRDefault="00F61F01" w:rsidP="00BF3C17">
      <w:pPr>
        <w:pStyle w:val="ListParagraph"/>
        <w:spacing w:after="0" w:line="240" w:lineRule="auto"/>
        <w:ind w:left="0" w:firstLine="567"/>
        <w:jc w:val="both"/>
        <w:rPr>
          <w:rFonts w:ascii="Times New Roman" w:eastAsia="Times New Roman" w:hAnsi="Times New Roman"/>
          <w:i/>
          <w:sz w:val="24"/>
          <w:szCs w:val="24"/>
        </w:rPr>
      </w:pPr>
      <w:r>
        <w:rPr>
          <w:rFonts w:ascii="Times New Roman" w:eastAsia="Times New Roman" w:hAnsi="Times New Roman"/>
          <w:sz w:val="24"/>
          <w:szCs w:val="24"/>
        </w:rPr>
        <w:t xml:space="preserve">Възложителя не поставя изисквания за икономическо и финансово състояние. </w:t>
      </w:r>
    </w:p>
    <w:p w14:paraId="6D4601AC" w14:textId="77777777" w:rsidR="002C53BA" w:rsidRPr="002C53BA" w:rsidRDefault="002C53BA" w:rsidP="002C53BA">
      <w:pPr>
        <w:pStyle w:val="ListParagraph"/>
        <w:spacing w:after="0" w:line="240" w:lineRule="auto"/>
        <w:ind w:left="0"/>
        <w:jc w:val="both"/>
        <w:rPr>
          <w:rFonts w:ascii="Times New Roman" w:eastAsia="Times New Roman" w:hAnsi="Times New Roman"/>
          <w:sz w:val="24"/>
          <w:szCs w:val="24"/>
        </w:rPr>
      </w:pPr>
    </w:p>
    <w:p w14:paraId="1107F753" w14:textId="17949EE2" w:rsidR="00D00516" w:rsidRDefault="00A70D95" w:rsidP="00472DBF">
      <w:pPr>
        <w:pStyle w:val="ListParagraph"/>
        <w:numPr>
          <w:ilvl w:val="0"/>
          <w:numId w:val="24"/>
        </w:numPr>
        <w:spacing w:after="0" w:line="240" w:lineRule="auto"/>
        <w:ind w:left="0" w:firstLine="0"/>
        <w:jc w:val="both"/>
        <w:rPr>
          <w:rFonts w:ascii="Times New Roman" w:eastAsia="Times New Roman" w:hAnsi="Times New Roman"/>
          <w:b/>
          <w:sz w:val="24"/>
          <w:szCs w:val="24"/>
        </w:rPr>
      </w:pPr>
      <w:r w:rsidRPr="00C04C0E">
        <w:rPr>
          <w:rFonts w:ascii="Times New Roman" w:eastAsia="Times New Roman" w:hAnsi="Times New Roman"/>
          <w:b/>
          <w:sz w:val="24"/>
          <w:szCs w:val="24"/>
          <w:lang w:eastAsia="zh-CN"/>
        </w:rPr>
        <w:t>Минимални изисквания към технически и професионални способности:</w:t>
      </w:r>
      <w:r w:rsidRPr="00C04C0E">
        <w:rPr>
          <w:rFonts w:ascii="Times New Roman" w:eastAsia="Times New Roman" w:hAnsi="Times New Roman"/>
          <w:sz w:val="24"/>
          <w:szCs w:val="24"/>
          <w:lang w:eastAsia="bg-BG"/>
        </w:rPr>
        <w:t xml:space="preserve"> </w:t>
      </w:r>
    </w:p>
    <w:p w14:paraId="3BA00524" w14:textId="77777777" w:rsidR="00CD63E4" w:rsidRPr="00CD63E4" w:rsidRDefault="00CD63E4" w:rsidP="00CD63E4">
      <w:pPr>
        <w:pStyle w:val="ListParagraph"/>
        <w:spacing w:after="0" w:line="240" w:lineRule="auto"/>
        <w:ind w:left="0"/>
        <w:jc w:val="both"/>
        <w:rPr>
          <w:rFonts w:ascii="Times New Roman" w:eastAsia="Times New Roman" w:hAnsi="Times New Roman"/>
          <w:b/>
          <w:sz w:val="24"/>
          <w:szCs w:val="24"/>
        </w:rPr>
      </w:pPr>
      <w:bookmarkStart w:id="5" w:name="_GoBack"/>
      <w:bookmarkEnd w:id="5"/>
    </w:p>
    <w:tbl>
      <w:tblPr>
        <w:tblStyle w:val="TableGrid"/>
        <w:tblW w:w="9918" w:type="dxa"/>
        <w:tblLook w:val="04A0" w:firstRow="1" w:lastRow="0" w:firstColumn="1" w:lastColumn="0" w:noHBand="0" w:noVBand="1"/>
      </w:tblPr>
      <w:tblGrid>
        <w:gridCol w:w="4531"/>
        <w:gridCol w:w="5387"/>
      </w:tblGrid>
      <w:tr w:rsidR="00A70D95" w:rsidRPr="00C04C0E" w14:paraId="1FBA9250" w14:textId="77777777" w:rsidTr="00A13824">
        <w:tc>
          <w:tcPr>
            <w:tcW w:w="4531" w:type="dxa"/>
            <w:tcBorders>
              <w:top w:val="single" w:sz="4" w:space="0" w:color="auto"/>
              <w:left w:val="single" w:sz="4" w:space="0" w:color="auto"/>
              <w:bottom w:val="single" w:sz="4" w:space="0" w:color="auto"/>
              <w:right w:val="single" w:sz="4" w:space="0" w:color="auto"/>
            </w:tcBorders>
            <w:hideMark/>
          </w:tcPr>
          <w:p w14:paraId="490D878F" w14:textId="77777777" w:rsidR="00A70D95" w:rsidRPr="00C04C0E" w:rsidRDefault="00A70D95" w:rsidP="00472DBF">
            <w:pPr>
              <w:spacing w:after="0" w:line="240" w:lineRule="auto"/>
              <w:rPr>
                <w:rFonts w:ascii="Times New Roman" w:eastAsia="Times New Roman" w:hAnsi="Times New Roman" w:cs="Times New Roman"/>
                <w:b/>
                <w:sz w:val="24"/>
                <w:szCs w:val="24"/>
                <w:u w:val="single"/>
                <w:lang w:val="bg-BG" w:eastAsia="bg-BG"/>
              </w:rPr>
            </w:pPr>
            <w:r w:rsidRPr="00C04C0E">
              <w:rPr>
                <w:rFonts w:ascii="Times New Roman" w:eastAsia="Times New Roman" w:hAnsi="Times New Roman" w:cs="Times New Roman"/>
                <w:b/>
                <w:sz w:val="24"/>
                <w:szCs w:val="24"/>
                <w:u w:val="single"/>
                <w:lang w:val="bg-BG" w:eastAsia="bg-BG"/>
              </w:rPr>
              <w:t>Минимално изискване</w:t>
            </w:r>
          </w:p>
        </w:tc>
        <w:tc>
          <w:tcPr>
            <w:tcW w:w="5387" w:type="dxa"/>
            <w:tcBorders>
              <w:top w:val="single" w:sz="4" w:space="0" w:color="auto"/>
              <w:left w:val="single" w:sz="4" w:space="0" w:color="auto"/>
              <w:bottom w:val="single" w:sz="4" w:space="0" w:color="auto"/>
              <w:right w:val="single" w:sz="4" w:space="0" w:color="auto"/>
            </w:tcBorders>
            <w:hideMark/>
          </w:tcPr>
          <w:p w14:paraId="27165B55" w14:textId="77777777" w:rsidR="00A70D95" w:rsidRPr="00C04C0E" w:rsidRDefault="00A70D95" w:rsidP="00472DBF">
            <w:pPr>
              <w:spacing w:after="0" w:line="240" w:lineRule="auto"/>
              <w:jc w:val="center"/>
              <w:rPr>
                <w:rFonts w:ascii="Times New Roman" w:eastAsia="MS ??" w:hAnsi="Times New Roman" w:cs="Times New Roman"/>
                <w:b/>
                <w:sz w:val="24"/>
                <w:szCs w:val="24"/>
                <w:lang w:val="bg-BG"/>
              </w:rPr>
            </w:pPr>
            <w:r w:rsidRPr="00C04C0E">
              <w:rPr>
                <w:rFonts w:ascii="Times New Roman" w:eastAsia="MS ??" w:hAnsi="Times New Roman" w:cs="Times New Roman"/>
                <w:b/>
                <w:bCs/>
                <w:sz w:val="24"/>
                <w:szCs w:val="24"/>
                <w:u w:val="single"/>
                <w:lang w:val="bg-BG"/>
              </w:rPr>
              <w:t>Документ, с който се доказва</w:t>
            </w:r>
          </w:p>
        </w:tc>
      </w:tr>
      <w:tr w:rsidR="00B84270" w:rsidRPr="00C04C0E" w14:paraId="315CC2CC" w14:textId="77777777" w:rsidTr="00A13824">
        <w:tc>
          <w:tcPr>
            <w:tcW w:w="4531" w:type="dxa"/>
            <w:tcBorders>
              <w:top w:val="single" w:sz="4" w:space="0" w:color="auto"/>
              <w:left w:val="single" w:sz="4" w:space="0" w:color="auto"/>
              <w:bottom w:val="single" w:sz="4" w:space="0" w:color="auto"/>
              <w:right w:val="single" w:sz="4" w:space="0" w:color="auto"/>
            </w:tcBorders>
          </w:tcPr>
          <w:p w14:paraId="7C5007C5" w14:textId="6E69C8DA" w:rsidR="00B84270" w:rsidRPr="00CC5084" w:rsidRDefault="00CC5084" w:rsidP="00B84270">
            <w:pPr>
              <w:spacing w:after="0" w:line="240" w:lineRule="auto"/>
              <w:jc w:val="both"/>
              <w:rPr>
                <w:rFonts w:ascii="Times New Roman" w:hAnsi="Times New Roman"/>
                <w:sz w:val="24"/>
                <w:szCs w:val="24"/>
                <w:lang w:val="bg-BG"/>
              </w:rPr>
            </w:pPr>
            <w:r w:rsidRPr="00CC5084">
              <w:rPr>
                <w:rFonts w:ascii="Times New Roman" w:hAnsi="Times New Roman"/>
                <w:sz w:val="24"/>
                <w:szCs w:val="24"/>
                <w:lang w:val="bg-BG"/>
              </w:rPr>
              <w:t>Участникът следва да прилага внедрена и сертифицирана система за управление на качеството, съгласно стандарта БДС EN ISO 9001:2015 или еквивалентен, с обхват - предмета на обществената поръчка или сходни на предмета на настоящата обществена поръчка дейности.</w:t>
            </w:r>
          </w:p>
        </w:tc>
        <w:tc>
          <w:tcPr>
            <w:tcW w:w="5387" w:type="dxa"/>
            <w:tcBorders>
              <w:top w:val="single" w:sz="4" w:space="0" w:color="auto"/>
              <w:left w:val="single" w:sz="4" w:space="0" w:color="auto"/>
              <w:bottom w:val="single" w:sz="4" w:space="0" w:color="auto"/>
              <w:right w:val="single" w:sz="4" w:space="0" w:color="auto"/>
            </w:tcBorders>
          </w:tcPr>
          <w:p w14:paraId="442AE047" w14:textId="77777777" w:rsidR="00CC5084" w:rsidRPr="00CC5084" w:rsidRDefault="00CC5084" w:rsidP="00CC5084">
            <w:pPr>
              <w:spacing w:after="0" w:line="240" w:lineRule="auto"/>
              <w:jc w:val="both"/>
              <w:rPr>
                <w:rFonts w:ascii="Times New Roman" w:eastAsia="Times New Roman" w:hAnsi="Times New Roman"/>
                <w:sz w:val="24"/>
                <w:szCs w:val="24"/>
                <w:lang w:val="bg-BG" w:eastAsia="bg-BG"/>
              </w:rPr>
            </w:pPr>
            <w:r w:rsidRPr="00CC5084">
              <w:rPr>
                <w:rFonts w:ascii="Times New Roman" w:eastAsia="Times New Roman" w:hAnsi="Times New Roman"/>
                <w:sz w:val="24"/>
                <w:szCs w:val="24"/>
                <w:lang w:val="bg-BG" w:eastAsia="bg-BG"/>
              </w:rPr>
              <w:t xml:space="preserve">Участникът попълва раздел Г: „Схеми за осигуряване на стандарти за осигуряване на качеството и стандарти за екологично управление“ на Част IV: „Критерии за подбор“ от </w:t>
            </w:r>
            <w:proofErr w:type="spellStart"/>
            <w:r w:rsidRPr="00CC5084">
              <w:rPr>
                <w:rFonts w:ascii="Times New Roman" w:eastAsia="Times New Roman" w:hAnsi="Times New Roman"/>
                <w:sz w:val="24"/>
                <w:szCs w:val="24"/>
                <w:lang w:val="bg-BG" w:eastAsia="bg-BG"/>
              </w:rPr>
              <w:t>еЕЕДОП</w:t>
            </w:r>
            <w:proofErr w:type="spellEnd"/>
            <w:r w:rsidRPr="00CC5084">
              <w:rPr>
                <w:rFonts w:ascii="Times New Roman" w:eastAsia="Times New Roman" w:hAnsi="Times New Roman"/>
                <w:sz w:val="24"/>
                <w:szCs w:val="24"/>
                <w:lang w:val="bg-BG" w:eastAsia="bg-BG"/>
              </w:rPr>
              <w:t xml:space="preserve"> – участникът посочва стандарта, съгласно който прилагат внедрена и сертифицирана система за управление на качеството с обхват - предмета на обществената поръчка или сходни на предмета на настоящата обществена поръчка дейности. </w:t>
            </w:r>
          </w:p>
          <w:p w14:paraId="3BEAE786" w14:textId="77777777" w:rsidR="00CC5084" w:rsidRPr="00CC5084" w:rsidRDefault="00CC5084" w:rsidP="00CC5084">
            <w:pPr>
              <w:spacing w:after="0" w:line="240" w:lineRule="auto"/>
              <w:jc w:val="both"/>
              <w:rPr>
                <w:rFonts w:ascii="Times New Roman" w:eastAsia="Times New Roman" w:hAnsi="Times New Roman"/>
                <w:sz w:val="24"/>
                <w:szCs w:val="24"/>
                <w:lang w:val="bg-BG" w:eastAsia="bg-BG"/>
              </w:rPr>
            </w:pPr>
            <w:r w:rsidRPr="00CC5084">
              <w:rPr>
                <w:rFonts w:ascii="Times New Roman" w:eastAsia="Times New Roman" w:hAnsi="Times New Roman"/>
                <w:sz w:val="24"/>
                <w:szCs w:val="24"/>
                <w:lang w:val="bg-BG" w:eastAsia="bg-BG"/>
              </w:rPr>
              <w:t xml:space="preserve">Поставеното изискване се доказва с документа по чл. 64, ал.1, т. 10 от ЗОП, копие заверено „вярно с оригинала“ на валиден към датата на подаване на офертите сертификат за съответствие на системата за управление на качеството на участника със стандарта БДС EN ISO 9001:2015 или еквивалентен, с обхват, съответстващ с предмета на поръчката. </w:t>
            </w:r>
          </w:p>
          <w:p w14:paraId="25470A24" w14:textId="3DC0D074" w:rsidR="00B84270" w:rsidRPr="00CC5084" w:rsidRDefault="00CC5084" w:rsidP="00CC5084">
            <w:pPr>
              <w:spacing w:after="0" w:line="240" w:lineRule="auto"/>
              <w:jc w:val="both"/>
              <w:rPr>
                <w:rFonts w:ascii="Times New Roman" w:eastAsia="Times New Roman" w:hAnsi="Times New Roman"/>
                <w:sz w:val="24"/>
                <w:szCs w:val="24"/>
                <w:lang w:val="bg-BG" w:eastAsia="bg-BG"/>
              </w:rPr>
            </w:pPr>
            <w:r w:rsidRPr="00CC5084">
              <w:rPr>
                <w:rFonts w:ascii="Times New Roman" w:eastAsia="Times New Roman" w:hAnsi="Times New Roman"/>
                <w:sz w:val="24"/>
                <w:szCs w:val="24"/>
                <w:lang w:val="bg-BG" w:eastAsia="bg-BG"/>
              </w:rPr>
              <w:t xml:space="preserve">Сертификатите трябва да са издадени от независими лица, които са акредитирани по </w:t>
            </w:r>
            <w:r w:rsidRPr="00CC5084">
              <w:rPr>
                <w:rFonts w:ascii="Times New Roman" w:eastAsia="Times New Roman" w:hAnsi="Times New Roman"/>
                <w:sz w:val="24"/>
                <w:szCs w:val="24"/>
                <w:lang w:val="bg-BG" w:eastAsia="bg-BG"/>
              </w:rPr>
              <w:lastRenderedPageBreak/>
              <w:t>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tc>
      </w:tr>
    </w:tbl>
    <w:p w14:paraId="17343B56" w14:textId="77777777" w:rsidR="00B84270" w:rsidRDefault="00B84270" w:rsidP="00472DBF">
      <w:pPr>
        <w:tabs>
          <w:tab w:val="left" w:pos="851"/>
        </w:tabs>
        <w:spacing w:after="120" w:line="240" w:lineRule="auto"/>
        <w:ind w:firstLine="567"/>
        <w:jc w:val="both"/>
        <w:textAlignment w:val="center"/>
        <w:rPr>
          <w:rFonts w:ascii="Times New Roman" w:eastAsia="Times New Roman" w:hAnsi="Times New Roman"/>
          <w:sz w:val="24"/>
          <w:szCs w:val="24"/>
          <w:lang w:val="bg-BG" w:eastAsia="bg-BG"/>
        </w:rPr>
      </w:pPr>
    </w:p>
    <w:p w14:paraId="182EA064" w14:textId="43B87A2F" w:rsidR="00A70D95" w:rsidRPr="00C04C0E" w:rsidRDefault="00A70D95" w:rsidP="00472DBF">
      <w:pPr>
        <w:tabs>
          <w:tab w:val="left" w:pos="851"/>
        </w:tabs>
        <w:spacing w:after="120" w:line="240" w:lineRule="auto"/>
        <w:ind w:firstLine="567"/>
        <w:jc w:val="both"/>
        <w:textAlignment w:val="center"/>
        <w:rPr>
          <w:rFonts w:ascii="Times New Roman" w:eastAsia="Times New Roman" w:hAnsi="Times New Roman"/>
          <w:sz w:val="24"/>
          <w:szCs w:val="24"/>
          <w:u w:val="single"/>
          <w:lang w:val="bg-BG" w:eastAsia="bg-BG"/>
        </w:rPr>
      </w:pPr>
      <w:r w:rsidRPr="00C04C0E">
        <w:rPr>
          <w:rFonts w:ascii="Times New Roman" w:eastAsia="Times New Roman" w:hAnsi="Times New Roman"/>
          <w:sz w:val="24"/>
          <w:szCs w:val="24"/>
          <w:lang w:val="bg-BG" w:eastAsia="bg-BG"/>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Pr="00C04C0E">
        <w:rPr>
          <w:rFonts w:ascii="Times New Roman" w:eastAsia="Times New Roman" w:hAnsi="Times New Roman"/>
          <w:sz w:val="24"/>
          <w:szCs w:val="24"/>
          <w:u w:val="single"/>
          <w:lang w:val="bg-BG" w:eastAsia="bg-BG"/>
        </w:rPr>
        <w:t>В случай че участниците ползват подизпълнители в офертата следва да се представи доказателство за поетите от подизпълнителите задължения.</w:t>
      </w:r>
    </w:p>
    <w:p w14:paraId="4FCBDEB7" w14:textId="77777777" w:rsidR="00A70D95" w:rsidRPr="00C04C0E" w:rsidRDefault="00A70D95" w:rsidP="00472DBF">
      <w:pPr>
        <w:tabs>
          <w:tab w:val="left" w:pos="851"/>
        </w:tabs>
        <w:spacing w:after="120" w:line="240" w:lineRule="auto"/>
        <w:ind w:firstLine="567"/>
        <w:jc w:val="both"/>
        <w:textAlignment w:val="center"/>
        <w:rPr>
          <w:rFonts w:ascii="Times New Roman" w:eastAsia="Times New Roman" w:hAnsi="Times New Roman"/>
          <w:sz w:val="24"/>
          <w:szCs w:val="24"/>
          <w:u w:val="single"/>
          <w:lang w:val="bg-BG" w:eastAsia="bg-BG"/>
        </w:rPr>
      </w:pPr>
      <w:r w:rsidRPr="00C04C0E">
        <w:rPr>
          <w:rFonts w:ascii="Times New Roman" w:eastAsia="Times New Roman" w:hAnsi="Times New Roman"/>
          <w:sz w:val="24"/>
          <w:szCs w:val="24"/>
          <w:lang w:val="bg-BG" w:eastAsia="bg-BG"/>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w:t>
      </w:r>
      <w:r w:rsidRPr="00C04C0E">
        <w:rPr>
          <w:rFonts w:ascii="Times New Roman" w:eastAsia="Times New Roman" w:hAnsi="Times New Roman"/>
          <w:sz w:val="24"/>
          <w:szCs w:val="24"/>
          <w:u w:val="single"/>
          <w:lang w:val="bg-BG" w:eastAsia="bg-BG"/>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14:paraId="0EE60DDE" w14:textId="77777777" w:rsidR="00A70D95" w:rsidRPr="00C04C0E" w:rsidRDefault="00A70D95" w:rsidP="00472DBF">
      <w:pPr>
        <w:tabs>
          <w:tab w:val="left" w:pos="851"/>
        </w:tabs>
        <w:spacing w:after="120" w:line="240" w:lineRule="auto"/>
        <w:ind w:firstLine="567"/>
        <w:jc w:val="both"/>
        <w:textAlignment w:val="center"/>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 /ЗПКОНПИ/.</w:t>
      </w:r>
    </w:p>
    <w:p w14:paraId="7DD92829" w14:textId="0D0CE90F" w:rsidR="00A70D95" w:rsidRPr="00C04C0E" w:rsidRDefault="00A70D95" w:rsidP="00472DBF">
      <w:pPr>
        <w:tabs>
          <w:tab w:val="left" w:pos="851"/>
        </w:tabs>
        <w:spacing w:after="120" w:line="240" w:lineRule="auto"/>
        <w:ind w:firstLine="567"/>
        <w:jc w:val="both"/>
        <w:textAlignment w:val="center"/>
        <w:rPr>
          <w:sz w:val="24"/>
          <w:szCs w:val="24"/>
          <w:lang w:val="bg-BG"/>
        </w:rPr>
      </w:pPr>
      <w:r w:rsidRPr="00C04C0E">
        <w:rPr>
          <w:rFonts w:ascii="Times New Roman" w:eastAsia="Times New Roman" w:hAnsi="Times New Roman"/>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условията на чл. 65, ал. 1-4 и ал. 7 от ЗОП.</w:t>
      </w:r>
    </w:p>
    <w:p w14:paraId="0735A2DA" w14:textId="4831C182" w:rsidR="004749A7" w:rsidRPr="00C04C0E" w:rsidRDefault="004749A7" w:rsidP="00472DBF">
      <w:pPr>
        <w:pStyle w:val="12"/>
        <w:keepNext/>
        <w:keepLines/>
        <w:numPr>
          <w:ilvl w:val="0"/>
          <w:numId w:val="7"/>
        </w:numPr>
        <w:shd w:val="clear" w:color="auto" w:fill="auto"/>
        <w:tabs>
          <w:tab w:val="left" w:pos="771"/>
        </w:tabs>
        <w:spacing w:line="240" w:lineRule="auto"/>
        <w:jc w:val="both"/>
        <w:rPr>
          <w:sz w:val="24"/>
          <w:szCs w:val="24"/>
        </w:rPr>
      </w:pPr>
      <w:r w:rsidRPr="00C04C0E">
        <w:rPr>
          <w:sz w:val="24"/>
          <w:szCs w:val="24"/>
        </w:rPr>
        <w:t>Деклариране на лично състояние и съответствие с критериите за подбор</w:t>
      </w:r>
      <w:bookmarkEnd w:id="4"/>
      <w:r w:rsidR="000C1CD2" w:rsidRPr="00C04C0E">
        <w:rPr>
          <w:sz w:val="24"/>
          <w:szCs w:val="24"/>
        </w:rPr>
        <w:t>.</w:t>
      </w:r>
    </w:p>
    <w:p w14:paraId="2FB53D9E" w14:textId="292320DC" w:rsidR="004749A7" w:rsidRPr="00C04C0E" w:rsidRDefault="004749A7" w:rsidP="00472DBF">
      <w:pPr>
        <w:pStyle w:val="20"/>
        <w:shd w:val="clear" w:color="auto" w:fill="auto"/>
        <w:spacing w:line="240" w:lineRule="auto"/>
        <w:ind w:firstLine="0"/>
        <w:jc w:val="both"/>
        <w:rPr>
          <w:sz w:val="24"/>
          <w:szCs w:val="24"/>
        </w:rPr>
      </w:pPr>
      <w:r w:rsidRPr="00C04C0E">
        <w:rPr>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електронен носител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709A79F" w14:textId="6BB91189" w:rsidR="004749A7" w:rsidRPr="00C04C0E" w:rsidRDefault="004749A7" w:rsidP="00472DBF">
      <w:pPr>
        <w:pStyle w:val="40"/>
        <w:numPr>
          <w:ilvl w:val="0"/>
          <w:numId w:val="22"/>
        </w:numPr>
        <w:shd w:val="clear" w:color="auto" w:fill="auto"/>
        <w:tabs>
          <w:tab w:val="left" w:pos="682"/>
        </w:tabs>
        <w:spacing w:line="240" w:lineRule="auto"/>
        <w:ind w:firstLine="360"/>
        <w:rPr>
          <w:sz w:val="24"/>
          <w:szCs w:val="24"/>
        </w:rPr>
      </w:pPr>
      <w:r w:rsidRPr="00C04C0E">
        <w:rPr>
          <w:sz w:val="24"/>
          <w:szCs w:val="24"/>
        </w:rPr>
        <w:t xml:space="preserve">На основание чл. 67, ал. 5 от ЗОП, Възложителят може да изисква от участниците по всяко време </w:t>
      </w:r>
      <w:r w:rsidR="00402437" w:rsidRPr="00C04C0E">
        <w:rPr>
          <w:sz w:val="24"/>
          <w:szCs w:val="24"/>
        </w:rPr>
        <w:t xml:space="preserve">след отваряне на офертите </w:t>
      </w:r>
      <w:r w:rsidRPr="00C04C0E">
        <w:rPr>
          <w:sz w:val="24"/>
          <w:szCs w:val="24"/>
        </w:rPr>
        <w:t xml:space="preserve">да представят всички или част от документите, чрез които се доказва информацията, посочена в ЕЕДОП, когато това е необходимо за законосъобразното </w:t>
      </w:r>
      <w:r w:rsidR="00DE2E96">
        <w:rPr>
          <w:sz w:val="24"/>
          <w:szCs w:val="24"/>
        </w:rPr>
        <w:t>възлагане</w:t>
      </w:r>
      <w:r w:rsidRPr="00C04C0E">
        <w:rPr>
          <w:sz w:val="24"/>
          <w:szCs w:val="24"/>
        </w:rPr>
        <w:t xml:space="preserve"> на процедурата.</w:t>
      </w:r>
    </w:p>
    <w:p w14:paraId="287054B5" w14:textId="4B4BDC87" w:rsidR="004749A7" w:rsidRPr="00C04C0E" w:rsidRDefault="004331A2" w:rsidP="00472DBF">
      <w:pPr>
        <w:pStyle w:val="40"/>
        <w:numPr>
          <w:ilvl w:val="0"/>
          <w:numId w:val="22"/>
        </w:numPr>
        <w:shd w:val="clear" w:color="auto" w:fill="auto"/>
        <w:tabs>
          <w:tab w:val="left" w:pos="682"/>
        </w:tabs>
        <w:spacing w:line="240" w:lineRule="auto"/>
        <w:ind w:firstLine="360"/>
        <w:rPr>
          <w:sz w:val="24"/>
          <w:szCs w:val="24"/>
        </w:rPr>
      </w:pPr>
      <w:r w:rsidRPr="00C04C0E">
        <w:rPr>
          <w:sz w:val="24"/>
          <w:szCs w:val="24"/>
        </w:rPr>
        <w:t>П</w:t>
      </w:r>
      <w:r w:rsidR="004749A7" w:rsidRPr="00C04C0E">
        <w:rPr>
          <w:sz w:val="24"/>
          <w:szCs w:val="24"/>
        </w:rPr>
        <w:t>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8580B99" w14:textId="77777777" w:rsidR="004331A2" w:rsidRPr="00C04C0E" w:rsidRDefault="004331A2" w:rsidP="00472DBF">
      <w:pPr>
        <w:pStyle w:val="40"/>
        <w:shd w:val="clear" w:color="auto" w:fill="auto"/>
        <w:tabs>
          <w:tab w:val="left" w:pos="682"/>
        </w:tabs>
        <w:spacing w:line="240" w:lineRule="auto"/>
        <w:ind w:left="360"/>
        <w:rPr>
          <w:sz w:val="24"/>
          <w:szCs w:val="24"/>
        </w:rPr>
      </w:pPr>
    </w:p>
    <w:p w14:paraId="3E0C4D79" w14:textId="37AC4A07" w:rsidR="004749A7" w:rsidRPr="00C04C0E" w:rsidRDefault="004331A2" w:rsidP="00472DBF">
      <w:pPr>
        <w:pStyle w:val="20"/>
        <w:shd w:val="clear" w:color="auto" w:fill="auto"/>
        <w:tabs>
          <w:tab w:val="left" w:pos="898"/>
        </w:tabs>
        <w:spacing w:line="240" w:lineRule="auto"/>
        <w:ind w:firstLine="567"/>
        <w:jc w:val="both"/>
        <w:rPr>
          <w:sz w:val="24"/>
          <w:szCs w:val="24"/>
        </w:rPr>
      </w:pPr>
      <w:r w:rsidRPr="00C04C0E">
        <w:rPr>
          <w:sz w:val="24"/>
          <w:szCs w:val="24"/>
        </w:rPr>
        <w:t>Подробни</w:t>
      </w:r>
      <w:r w:rsidR="004749A7" w:rsidRPr="00C04C0E">
        <w:rPr>
          <w:sz w:val="24"/>
          <w:szCs w:val="24"/>
        </w:rPr>
        <w:t xml:space="preserve"> указания за попълване на </w:t>
      </w:r>
      <w:proofErr w:type="spellStart"/>
      <w:r w:rsidR="004749A7" w:rsidRPr="00C04C0E">
        <w:rPr>
          <w:sz w:val="24"/>
          <w:szCs w:val="24"/>
        </w:rPr>
        <w:t>еЕЕДОП</w:t>
      </w:r>
      <w:proofErr w:type="spellEnd"/>
      <w:r w:rsidR="004749A7" w:rsidRPr="00C04C0E">
        <w:rPr>
          <w:sz w:val="24"/>
          <w:szCs w:val="24"/>
        </w:rPr>
        <w:t xml:space="preserve"> се намират в раздел V. </w:t>
      </w:r>
      <w:r w:rsidR="00656330" w:rsidRPr="00C04C0E">
        <w:rPr>
          <w:sz w:val="24"/>
          <w:szCs w:val="24"/>
        </w:rPr>
        <w:t xml:space="preserve">Изисквания и </w:t>
      </w:r>
      <w:r w:rsidR="004749A7" w:rsidRPr="00C04C0E">
        <w:rPr>
          <w:sz w:val="24"/>
          <w:szCs w:val="24"/>
        </w:rPr>
        <w:t xml:space="preserve">Указания за </w:t>
      </w:r>
      <w:r w:rsidR="00656330" w:rsidRPr="00C04C0E">
        <w:rPr>
          <w:sz w:val="24"/>
          <w:szCs w:val="24"/>
        </w:rPr>
        <w:t xml:space="preserve">изготвяне и подаване на </w:t>
      </w:r>
      <w:r w:rsidR="004749A7" w:rsidRPr="00C04C0E">
        <w:rPr>
          <w:sz w:val="24"/>
          <w:szCs w:val="24"/>
        </w:rPr>
        <w:t>оферт</w:t>
      </w:r>
      <w:r w:rsidR="00656330" w:rsidRPr="00C04C0E">
        <w:rPr>
          <w:sz w:val="24"/>
          <w:szCs w:val="24"/>
        </w:rPr>
        <w:t>ите</w:t>
      </w:r>
      <w:r w:rsidR="004749A7" w:rsidRPr="00C04C0E">
        <w:rPr>
          <w:sz w:val="24"/>
          <w:szCs w:val="24"/>
        </w:rPr>
        <w:t>, в настоящата документация.</w:t>
      </w:r>
    </w:p>
    <w:p w14:paraId="55A892C1" w14:textId="77777777" w:rsidR="00A70D95" w:rsidRPr="00C04C0E" w:rsidRDefault="00A70D95" w:rsidP="00472DBF">
      <w:pPr>
        <w:pStyle w:val="20"/>
        <w:shd w:val="clear" w:color="auto" w:fill="auto"/>
        <w:tabs>
          <w:tab w:val="left" w:pos="898"/>
        </w:tabs>
        <w:spacing w:line="240" w:lineRule="auto"/>
        <w:ind w:firstLine="567"/>
        <w:rPr>
          <w:sz w:val="24"/>
          <w:szCs w:val="24"/>
        </w:rPr>
      </w:pPr>
    </w:p>
    <w:p w14:paraId="79BB81C5" w14:textId="77777777" w:rsidR="00A70D95" w:rsidRPr="00C04C0E" w:rsidRDefault="00A70D95" w:rsidP="00472DBF">
      <w:pPr>
        <w:tabs>
          <w:tab w:val="left" w:pos="284"/>
          <w:tab w:val="left" w:pos="426"/>
        </w:tabs>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lastRenderedPageBreak/>
        <w:t xml:space="preserve">РАЗДЕЛ V. </w:t>
      </w:r>
    </w:p>
    <w:p w14:paraId="5CADF346" w14:textId="3BF6249B" w:rsidR="005A42E9" w:rsidRDefault="005A42E9" w:rsidP="00472DBF">
      <w:pPr>
        <w:tabs>
          <w:tab w:val="left" w:pos="284"/>
          <w:tab w:val="left" w:pos="426"/>
        </w:tabs>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t xml:space="preserve">ИЗИСКВАНИЯ </w:t>
      </w:r>
      <w:r w:rsidR="00A70D95" w:rsidRPr="00C04C0E">
        <w:rPr>
          <w:rFonts w:ascii="Times New Roman" w:eastAsia="Times New Roman" w:hAnsi="Times New Roman"/>
          <w:b/>
          <w:bCs/>
          <w:sz w:val="24"/>
          <w:szCs w:val="24"/>
          <w:u w:val="single"/>
          <w:lang w:val="bg-BG" w:eastAsia="bg-BG"/>
        </w:rPr>
        <w:t>И УКАЗАНИЯ ЗА ИЗГОТВЯНЕ И ПОДАВАНЕ НА ОФЕРТИТЕ</w:t>
      </w:r>
      <w:r w:rsidRPr="00C04C0E">
        <w:rPr>
          <w:rFonts w:ascii="Times New Roman" w:eastAsia="Times New Roman" w:hAnsi="Times New Roman"/>
          <w:b/>
          <w:bCs/>
          <w:sz w:val="24"/>
          <w:szCs w:val="24"/>
          <w:u w:val="single"/>
          <w:lang w:val="bg-BG" w:eastAsia="bg-BG"/>
        </w:rPr>
        <w:t xml:space="preserve">. ИЗИСКВАНИЯ КЪМ </w:t>
      </w:r>
      <w:r w:rsidR="00A70D95" w:rsidRPr="00C04C0E">
        <w:rPr>
          <w:rFonts w:ascii="Times New Roman" w:eastAsia="Times New Roman" w:hAnsi="Times New Roman"/>
          <w:b/>
          <w:bCs/>
          <w:sz w:val="24"/>
          <w:szCs w:val="24"/>
          <w:u w:val="single"/>
          <w:lang w:val="bg-BG" w:eastAsia="bg-BG"/>
        </w:rPr>
        <w:t>СЪДЪРЖАНИЕТО НА ОФЕРТИТЕ.</w:t>
      </w:r>
    </w:p>
    <w:p w14:paraId="6CE723B9" w14:textId="77777777" w:rsidR="00973425" w:rsidRPr="00C04C0E" w:rsidRDefault="00973425" w:rsidP="00472DBF">
      <w:pPr>
        <w:tabs>
          <w:tab w:val="left" w:pos="284"/>
          <w:tab w:val="left" w:pos="426"/>
        </w:tabs>
        <w:spacing w:after="0" w:line="240" w:lineRule="auto"/>
        <w:jc w:val="center"/>
        <w:rPr>
          <w:rFonts w:ascii="Times New Roman" w:eastAsia="Times New Roman" w:hAnsi="Times New Roman"/>
          <w:sz w:val="24"/>
          <w:szCs w:val="24"/>
          <w:u w:val="single"/>
          <w:lang w:val="bg-BG" w:eastAsia="bg-BG"/>
        </w:rPr>
      </w:pPr>
    </w:p>
    <w:p w14:paraId="44FA1AC3"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Участниците трябва да проучат всички указания и условия за участие, посочени в Решението, Обявлението и документите към настоящата документация за участие в обществената поръчка. Отговорността за правилното разучаване и подготовката на документацията за участие се носи единствено от участниците.</w:t>
      </w:r>
    </w:p>
    <w:p w14:paraId="432E4234"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При изготвяне на офертата всеки участник трябва да се придържа точно към условията, обявени от възложителя и представените образци.</w:t>
      </w:r>
    </w:p>
    <w:p w14:paraId="3B54E1F2"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Всеки участник в процедурата има право да представи само една оферта.</w:t>
      </w:r>
    </w:p>
    <w:p w14:paraId="5D7DBCE0"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Не се предвижда възможност за представяне на варианти в офертите.</w:t>
      </w:r>
    </w:p>
    <w:p w14:paraId="4E6496FD"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Офертата се изготвя на хартиен носител на български език. Всички приложени документи на чужд език следва да са придружени с превод на български език.</w:t>
      </w:r>
    </w:p>
    <w:p w14:paraId="7DA1D081"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Свързани лица не могат да бъдат самостоятелни участници в една и съща процедура.</w:t>
      </w:r>
    </w:p>
    <w:p w14:paraId="089A24C3" w14:textId="77777777" w:rsidR="005F70FB"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При представяне на копия на изискуеми документи, същите следва да бъдат заверени с текст „Вярно с оригинала” - подписани от лицето, извършило заверката и подпечатани от участника.</w:t>
      </w:r>
    </w:p>
    <w:p w14:paraId="0EB2BC1A" w14:textId="4D7BA42C" w:rsidR="001E55F5"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 xml:space="preserve">Офертата се подписва от лицето, представляващо Участника или от надлежно упълномощено лице или лица, като в </w:t>
      </w:r>
      <w:proofErr w:type="spellStart"/>
      <w:r w:rsidR="00E367D3" w:rsidRPr="00C04C0E">
        <w:rPr>
          <w:sz w:val="24"/>
          <w:szCs w:val="24"/>
        </w:rPr>
        <w:t>еЕЕДОП</w:t>
      </w:r>
      <w:proofErr w:type="spellEnd"/>
      <w:r w:rsidR="00F22959">
        <w:rPr>
          <w:sz w:val="24"/>
          <w:szCs w:val="24"/>
        </w:rPr>
        <w:t xml:space="preserve"> </w:t>
      </w:r>
      <w:r w:rsidR="00E367D3" w:rsidRPr="00C04C0E">
        <w:rPr>
          <w:sz w:val="24"/>
          <w:szCs w:val="24"/>
        </w:rPr>
        <w:t xml:space="preserve">се описват данните от </w:t>
      </w:r>
      <w:r w:rsidRPr="00C04C0E">
        <w:rPr>
          <w:sz w:val="24"/>
          <w:szCs w:val="24"/>
        </w:rPr>
        <w:t xml:space="preserve">пълномощното </w:t>
      </w:r>
      <w:r w:rsidR="00E367D3" w:rsidRPr="00C04C0E">
        <w:rPr>
          <w:sz w:val="24"/>
          <w:szCs w:val="24"/>
        </w:rPr>
        <w:t>на</w:t>
      </w:r>
      <w:r w:rsidRPr="00C04C0E">
        <w:rPr>
          <w:sz w:val="24"/>
          <w:szCs w:val="24"/>
        </w:rPr>
        <w:t xml:space="preserve"> представляващия дружеството. </w:t>
      </w:r>
    </w:p>
    <w:p w14:paraId="0FC98CDB" w14:textId="12C06F77" w:rsidR="001E55F5" w:rsidRPr="00C04C0E" w:rsidRDefault="005F70FB" w:rsidP="00472DBF">
      <w:pPr>
        <w:pStyle w:val="20"/>
        <w:numPr>
          <w:ilvl w:val="0"/>
          <w:numId w:val="25"/>
        </w:numPr>
        <w:shd w:val="clear" w:color="auto" w:fill="auto"/>
        <w:spacing w:line="240" w:lineRule="auto"/>
        <w:ind w:left="0" w:firstLine="0"/>
        <w:jc w:val="both"/>
        <w:rPr>
          <w:sz w:val="24"/>
          <w:szCs w:val="24"/>
        </w:rPr>
      </w:pPr>
      <w:r w:rsidRPr="00C04C0E">
        <w:rPr>
          <w:sz w:val="24"/>
          <w:szCs w:val="24"/>
        </w:rPr>
        <w:t>Срокът на валидност на офертите е времето, през което участниците са обвързани с условията на представените от тях оферти.</w:t>
      </w:r>
      <w:r w:rsidR="001E55F5" w:rsidRPr="00C04C0E">
        <w:rPr>
          <w:sz w:val="24"/>
          <w:szCs w:val="24"/>
        </w:rPr>
        <w:t xml:space="preserve"> </w:t>
      </w:r>
      <w:r w:rsidRPr="00C04C0E">
        <w:rPr>
          <w:sz w:val="24"/>
          <w:szCs w:val="24"/>
        </w:rPr>
        <w:t xml:space="preserve">Срокът на валидност на офертите трябва да бъде не по-малко от срока, посочен в Обявлението за обществената поръчка </w:t>
      </w:r>
      <w:r w:rsidR="00DE2E96">
        <w:rPr>
          <w:rStyle w:val="21"/>
          <w:rFonts w:eastAsia="Arial Unicode MS"/>
        </w:rPr>
        <w:t>120</w:t>
      </w:r>
      <w:r w:rsidRPr="00C04C0E">
        <w:rPr>
          <w:rStyle w:val="21"/>
          <w:rFonts w:eastAsia="Arial Unicode MS"/>
        </w:rPr>
        <w:t xml:space="preserve"> (</w:t>
      </w:r>
      <w:r w:rsidR="00DE2E96">
        <w:rPr>
          <w:rStyle w:val="21"/>
          <w:rFonts w:eastAsia="Arial Unicode MS"/>
        </w:rPr>
        <w:t>сто и два</w:t>
      </w:r>
      <w:r w:rsidR="001E55F5" w:rsidRPr="00C04C0E">
        <w:rPr>
          <w:rStyle w:val="21"/>
          <w:rFonts w:eastAsia="Arial Unicode MS"/>
        </w:rPr>
        <w:t>десет</w:t>
      </w:r>
      <w:r w:rsidRPr="00C04C0E">
        <w:rPr>
          <w:rStyle w:val="21"/>
          <w:rFonts w:eastAsia="Arial Unicode MS"/>
        </w:rPr>
        <w:t xml:space="preserve">) </w:t>
      </w:r>
      <w:r w:rsidR="001E55F5" w:rsidRPr="00C04C0E">
        <w:rPr>
          <w:rStyle w:val="21"/>
          <w:rFonts w:eastAsia="Arial Unicode MS"/>
        </w:rPr>
        <w:t>календарни дни</w:t>
      </w:r>
      <w:r w:rsidRPr="00C04C0E">
        <w:rPr>
          <w:sz w:val="24"/>
          <w:szCs w:val="24"/>
        </w:rPr>
        <w:t>, считано от датата посочена в Обявлението като краен срок за получаване на офертите</w:t>
      </w:r>
    </w:p>
    <w:p w14:paraId="6B3E4979" w14:textId="77777777" w:rsidR="001E55F5" w:rsidRPr="00C04C0E" w:rsidRDefault="005A42E9" w:rsidP="00472DBF">
      <w:pPr>
        <w:pStyle w:val="20"/>
        <w:numPr>
          <w:ilvl w:val="0"/>
          <w:numId w:val="25"/>
        </w:numPr>
        <w:shd w:val="clear" w:color="auto" w:fill="auto"/>
        <w:spacing w:line="240" w:lineRule="auto"/>
        <w:ind w:left="0" w:firstLine="0"/>
        <w:contextualSpacing/>
        <w:jc w:val="both"/>
        <w:rPr>
          <w:rFonts w:eastAsia="Candara"/>
          <w:sz w:val="24"/>
          <w:szCs w:val="24"/>
        </w:rPr>
      </w:pPr>
      <w:r w:rsidRPr="00C04C0E">
        <w:rPr>
          <w:rFonts w:eastAsia="Candara"/>
          <w:b/>
          <w:color w:val="000000"/>
          <w:sz w:val="24"/>
          <w:szCs w:val="24"/>
        </w:rPr>
        <w:t>Съдържание на офертата.</w:t>
      </w:r>
      <w:r w:rsidRPr="00C04C0E">
        <w:rPr>
          <w:rFonts w:eastAsia="Candara"/>
          <w:sz w:val="24"/>
          <w:szCs w:val="24"/>
        </w:rPr>
        <w:t xml:space="preserve"> </w:t>
      </w:r>
    </w:p>
    <w:p w14:paraId="5C277544" w14:textId="751DCE70" w:rsidR="005A42E9" w:rsidRPr="00C04C0E" w:rsidRDefault="005A42E9" w:rsidP="00472DBF">
      <w:pPr>
        <w:spacing w:after="0" w:line="240" w:lineRule="auto"/>
        <w:ind w:firstLine="567"/>
        <w:contextualSpacing/>
        <w:jc w:val="both"/>
        <w:rPr>
          <w:rFonts w:ascii="Times New Roman" w:eastAsia="Candara" w:hAnsi="Times New Roman"/>
          <w:sz w:val="24"/>
          <w:szCs w:val="24"/>
          <w:lang w:val="bg-BG"/>
        </w:rPr>
      </w:pPr>
      <w:r w:rsidRPr="00C04C0E">
        <w:rPr>
          <w:rFonts w:ascii="Times New Roman" w:eastAsia="Candara" w:hAnsi="Times New Roman"/>
          <w:sz w:val="24"/>
          <w:szCs w:val="24"/>
          <w:lang w:val="bg-BG"/>
        </w:rPr>
        <w:t>Д</w:t>
      </w:r>
      <w:r w:rsidR="00C42070" w:rsidRPr="00C04C0E">
        <w:rPr>
          <w:rFonts w:ascii="Times New Roman" w:eastAsia="Candara" w:hAnsi="Times New Roman"/>
          <w:sz w:val="24"/>
          <w:szCs w:val="24"/>
          <w:lang w:val="bg-BG"/>
        </w:rPr>
        <w:t xml:space="preserve">окументите, свързани с участието в процедурата се представят </w:t>
      </w:r>
      <w:r w:rsidRPr="00C04C0E">
        <w:rPr>
          <w:rFonts w:ascii="Times New Roman" w:eastAsia="Candara" w:hAnsi="Times New Roman"/>
          <w:sz w:val="24"/>
          <w:szCs w:val="24"/>
          <w:lang w:val="bg-BG"/>
        </w:rPr>
        <w:t xml:space="preserve">в </w:t>
      </w:r>
      <w:r w:rsidRPr="00C04C0E">
        <w:rPr>
          <w:rFonts w:ascii="Times New Roman" w:eastAsia="Candara" w:hAnsi="Times New Roman"/>
          <w:b/>
          <w:sz w:val="24"/>
          <w:szCs w:val="24"/>
          <w:lang w:val="bg-BG"/>
        </w:rPr>
        <w:t>непрозрачна, запечатана опаковка</w:t>
      </w:r>
      <w:r w:rsidRPr="00C04C0E">
        <w:rPr>
          <w:rFonts w:ascii="Times New Roman" w:eastAsia="Candara" w:hAnsi="Times New Roman"/>
          <w:sz w:val="24"/>
          <w:szCs w:val="24"/>
          <w:lang w:val="bg-BG"/>
        </w:rPr>
        <w:t>, върху която се посочва следната информация:</w:t>
      </w:r>
    </w:p>
    <w:p w14:paraId="70CA8D90" w14:textId="77777777" w:rsidR="005A42E9" w:rsidRPr="00C04C0E" w:rsidRDefault="005A42E9" w:rsidP="00472DBF">
      <w:pPr>
        <w:numPr>
          <w:ilvl w:val="1"/>
          <w:numId w:val="5"/>
        </w:numPr>
        <w:spacing w:after="0" w:line="240" w:lineRule="auto"/>
        <w:ind w:left="567" w:firstLine="0"/>
        <w:contextualSpacing/>
        <w:jc w:val="both"/>
        <w:rPr>
          <w:rFonts w:ascii="Times New Roman" w:eastAsia="Candara" w:hAnsi="Times New Roman"/>
          <w:sz w:val="24"/>
          <w:szCs w:val="24"/>
          <w:lang w:val="bg-BG"/>
        </w:rPr>
      </w:pPr>
      <w:r w:rsidRPr="00C04C0E">
        <w:rPr>
          <w:rFonts w:ascii="Times New Roman" w:eastAsia="Candara" w:hAnsi="Times New Roman"/>
          <w:sz w:val="24"/>
          <w:szCs w:val="24"/>
          <w:lang w:val="bg-BG"/>
        </w:rPr>
        <w:t>наименованието на участника, включително наименованията на участниците в обединението, когато участникът е обединение;</w:t>
      </w:r>
    </w:p>
    <w:p w14:paraId="25A5C1AE" w14:textId="77777777" w:rsidR="005A42E9" w:rsidRPr="00C04C0E" w:rsidRDefault="005A42E9" w:rsidP="00472DBF">
      <w:pPr>
        <w:numPr>
          <w:ilvl w:val="1"/>
          <w:numId w:val="5"/>
        </w:numPr>
        <w:spacing w:after="0" w:line="240" w:lineRule="auto"/>
        <w:ind w:left="567" w:firstLine="0"/>
        <w:contextualSpacing/>
        <w:jc w:val="both"/>
        <w:rPr>
          <w:rFonts w:ascii="Times New Roman" w:eastAsia="Candara" w:hAnsi="Times New Roman"/>
          <w:sz w:val="24"/>
          <w:szCs w:val="24"/>
          <w:lang w:val="bg-BG"/>
        </w:rPr>
      </w:pPr>
      <w:r w:rsidRPr="00C04C0E">
        <w:rPr>
          <w:rFonts w:ascii="Times New Roman" w:eastAsia="Candara" w:hAnsi="Times New Roman"/>
          <w:sz w:val="24"/>
          <w:szCs w:val="24"/>
          <w:lang w:val="bg-BG"/>
        </w:rPr>
        <w:t xml:space="preserve">адрес за кореспонденция, телефон и по възможност – факс и електронен адрес; </w:t>
      </w:r>
    </w:p>
    <w:p w14:paraId="4BCF5C04" w14:textId="05287147" w:rsidR="007345A6" w:rsidRPr="00F22959" w:rsidRDefault="005A42E9" w:rsidP="00472DBF">
      <w:pPr>
        <w:numPr>
          <w:ilvl w:val="1"/>
          <w:numId w:val="5"/>
        </w:numPr>
        <w:tabs>
          <w:tab w:val="left" w:pos="720"/>
          <w:tab w:val="num" w:pos="1080"/>
        </w:tabs>
        <w:spacing w:after="0" w:line="240" w:lineRule="auto"/>
        <w:ind w:left="360" w:firstLine="207"/>
        <w:contextualSpacing/>
        <w:jc w:val="both"/>
        <w:rPr>
          <w:rFonts w:ascii="Times New Roman" w:eastAsia="Times New Roman" w:hAnsi="Times New Roman"/>
          <w:sz w:val="24"/>
          <w:szCs w:val="24"/>
        </w:rPr>
      </w:pPr>
      <w:r w:rsidRPr="00F22959">
        <w:rPr>
          <w:rFonts w:ascii="Times New Roman" w:eastAsia="Candara" w:hAnsi="Times New Roman"/>
          <w:sz w:val="24"/>
          <w:szCs w:val="24"/>
          <w:lang w:val="bg-BG"/>
        </w:rPr>
        <w:t>наименованието на поръчката.</w:t>
      </w:r>
    </w:p>
    <w:p w14:paraId="3A165E76" w14:textId="55B64058" w:rsidR="007345A6" w:rsidRPr="00C04C0E" w:rsidRDefault="007345A6" w:rsidP="00472DBF">
      <w:pPr>
        <w:pStyle w:val="ListParagraph"/>
        <w:tabs>
          <w:tab w:val="left" w:pos="720"/>
          <w:tab w:val="num" w:pos="1080"/>
        </w:tabs>
        <w:spacing w:after="0" w:line="240" w:lineRule="auto"/>
        <w:ind w:left="360"/>
        <w:jc w:val="both"/>
        <w:rPr>
          <w:rFonts w:ascii="Times New Roman" w:eastAsia="Times New Roman" w:hAnsi="Times New Roman"/>
          <w:sz w:val="24"/>
          <w:szCs w:val="24"/>
        </w:rPr>
      </w:pPr>
      <w:r w:rsidRPr="00C04C0E">
        <w:rPr>
          <w:rFonts w:ascii="Times New Roman" w:eastAsia="Times New Roman" w:hAnsi="Times New Roman"/>
          <w:sz w:val="24"/>
          <w:szCs w:val="24"/>
        </w:rPr>
        <w:t>Върху опаковката, участникът посочва:</w:t>
      </w:r>
    </w:p>
    <w:p w14:paraId="07329635"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Times New Roman" w:eastAsia="Candara" w:hAnsi="Times New Roman"/>
          <w:bCs/>
          <w:sz w:val="24"/>
          <w:szCs w:val="24"/>
        </w:rPr>
      </w:pPr>
      <w:r w:rsidRPr="00C04C0E">
        <w:rPr>
          <w:rFonts w:ascii="Times New Roman" w:eastAsia="Candara" w:hAnsi="Times New Roman"/>
          <w:bCs/>
          <w:sz w:val="24"/>
          <w:szCs w:val="24"/>
        </w:rPr>
        <w:t xml:space="preserve">До </w:t>
      </w:r>
    </w:p>
    <w:p w14:paraId="3AB931B7"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Times New Roman" w:eastAsia="Candara" w:hAnsi="Times New Roman"/>
          <w:bCs/>
          <w:sz w:val="24"/>
          <w:szCs w:val="24"/>
        </w:rPr>
      </w:pPr>
      <w:r w:rsidRPr="00C04C0E">
        <w:rPr>
          <w:rFonts w:ascii="Times New Roman" w:eastAsia="Candara" w:hAnsi="Times New Roman"/>
          <w:bCs/>
          <w:sz w:val="24"/>
          <w:szCs w:val="24"/>
        </w:rPr>
        <w:t>СУ „Св. Климент Охридски“</w:t>
      </w:r>
    </w:p>
    <w:p w14:paraId="6DB517BD"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Times New Roman" w:eastAsia="Candara" w:hAnsi="Times New Roman"/>
          <w:bCs/>
          <w:sz w:val="24"/>
          <w:szCs w:val="24"/>
        </w:rPr>
      </w:pPr>
      <w:r w:rsidRPr="00C04C0E">
        <w:rPr>
          <w:rFonts w:ascii="Times New Roman" w:eastAsia="Candara" w:hAnsi="Times New Roman"/>
          <w:bCs/>
          <w:sz w:val="24"/>
          <w:szCs w:val="24"/>
        </w:rPr>
        <w:t>гр. София-1504, бул. „Цар Освободител“ № 15</w:t>
      </w:r>
    </w:p>
    <w:p w14:paraId="575C9AD4"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Times New Roman" w:eastAsia="Candara" w:hAnsi="Times New Roman"/>
          <w:bCs/>
          <w:sz w:val="24"/>
          <w:szCs w:val="24"/>
        </w:rPr>
      </w:pPr>
    </w:p>
    <w:p w14:paraId="16ACA9E2"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line="240" w:lineRule="auto"/>
        <w:ind w:left="0"/>
        <w:jc w:val="center"/>
        <w:rPr>
          <w:rFonts w:ascii="Times New Roman" w:eastAsia="Candara" w:hAnsi="Times New Roman"/>
          <w:bCs/>
          <w:sz w:val="24"/>
          <w:szCs w:val="24"/>
        </w:rPr>
      </w:pPr>
      <w:r w:rsidRPr="00C04C0E">
        <w:rPr>
          <w:rFonts w:ascii="Times New Roman" w:eastAsia="Candara" w:hAnsi="Times New Roman"/>
          <w:bCs/>
          <w:sz w:val="24"/>
          <w:szCs w:val="24"/>
        </w:rPr>
        <w:t>ОФЕРТА</w:t>
      </w:r>
    </w:p>
    <w:p w14:paraId="78FE0808" w14:textId="4C8DE4EE"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jc w:val="center"/>
        <w:rPr>
          <w:rFonts w:ascii="Times New Roman" w:eastAsia="Candara" w:hAnsi="Times New Roman"/>
          <w:b/>
          <w:bCs/>
          <w:sz w:val="24"/>
          <w:szCs w:val="24"/>
        </w:rPr>
      </w:pPr>
      <w:r w:rsidRPr="00C04C0E">
        <w:rPr>
          <w:rFonts w:ascii="Times New Roman" w:eastAsia="Candara" w:hAnsi="Times New Roman"/>
          <w:bCs/>
          <w:sz w:val="24"/>
          <w:szCs w:val="24"/>
        </w:rPr>
        <w:t>за участие в процедура за възлагане на обществена поръчка с предмет: „</w:t>
      </w:r>
      <w:r w:rsidR="00BA19A4" w:rsidRPr="009B4E18">
        <w:rPr>
          <w:rFonts w:ascii="Times New Roman" w:eastAsia="Times New Roman" w:hAnsi="Times New Roman"/>
          <w:b/>
          <w:bCs/>
          <w:i/>
          <w:sz w:val="28"/>
          <w:szCs w:val="28"/>
          <w:lang w:eastAsia="bg-BG"/>
        </w:rPr>
        <w:t>Абонаментно сервизно обслужване и ремонт на асансьор</w:t>
      </w:r>
      <w:r w:rsidR="00BA19A4">
        <w:rPr>
          <w:rFonts w:ascii="Times New Roman" w:eastAsia="Times New Roman" w:hAnsi="Times New Roman"/>
          <w:b/>
          <w:bCs/>
          <w:i/>
          <w:sz w:val="28"/>
          <w:szCs w:val="28"/>
          <w:lang w:eastAsia="bg-BG"/>
        </w:rPr>
        <w:t>и, включително доставка на резервни части,</w:t>
      </w:r>
      <w:r w:rsidR="00BA19A4" w:rsidRPr="009B4E18">
        <w:rPr>
          <w:rFonts w:ascii="Times New Roman" w:eastAsia="Times New Roman" w:hAnsi="Times New Roman"/>
          <w:b/>
          <w:bCs/>
          <w:i/>
          <w:sz w:val="28"/>
          <w:szCs w:val="28"/>
          <w:lang w:eastAsia="bg-BG"/>
        </w:rPr>
        <w:t xml:space="preserve"> в сградите на С</w:t>
      </w:r>
      <w:r w:rsidR="00BA19A4">
        <w:rPr>
          <w:rFonts w:ascii="Times New Roman" w:eastAsia="Times New Roman" w:hAnsi="Times New Roman"/>
          <w:b/>
          <w:bCs/>
          <w:i/>
          <w:sz w:val="28"/>
          <w:szCs w:val="28"/>
          <w:lang w:eastAsia="bg-BG"/>
        </w:rPr>
        <w:t>офийски университет</w:t>
      </w:r>
      <w:r w:rsidR="00BA19A4" w:rsidRPr="009B4E18">
        <w:rPr>
          <w:rFonts w:ascii="Times New Roman" w:eastAsia="Times New Roman" w:hAnsi="Times New Roman"/>
          <w:b/>
          <w:bCs/>
          <w:i/>
          <w:sz w:val="28"/>
          <w:szCs w:val="28"/>
          <w:lang w:eastAsia="bg-BG"/>
        </w:rPr>
        <w:t xml:space="preserve"> „Св. Климент </w:t>
      </w:r>
      <w:r w:rsidR="00BA19A4" w:rsidRPr="00292708">
        <w:rPr>
          <w:rFonts w:ascii="Times New Roman" w:eastAsia="Times New Roman" w:hAnsi="Times New Roman"/>
          <w:b/>
          <w:bCs/>
          <w:i/>
          <w:sz w:val="28"/>
          <w:szCs w:val="28"/>
          <w:lang w:eastAsia="bg-BG"/>
        </w:rPr>
        <w:t>Охридски</w:t>
      </w:r>
      <w:r w:rsidRPr="00292708">
        <w:rPr>
          <w:rFonts w:ascii="Times New Roman" w:eastAsia="Candara" w:hAnsi="Times New Roman"/>
          <w:b/>
          <w:bCs/>
          <w:i/>
          <w:sz w:val="24"/>
          <w:szCs w:val="24"/>
        </w:rPr>
        <w:t>“</w:t>
      </w:r>
      <w:r w:rsidR="00292708" w:rsidRPr="00292708">
        <w:rPr>
          <w:rFonts w:ascii="Times New Roman" w:eastAsia="Candara" w:hAnsi="Times New Roman"/>
          <w:b/>
          <w:bCs/>
          <w:i/>
          <w:sz w:val="24"/>
          <w:szCs w:val="24"/>
        </w:rPr>
        <w:t xml:space="preserve"> </w:t>
      </w:r>
      <w:r w:rsidR="00292708" w:rsidRPr="00292708">
        <w:rPr>
          <w:rFonts w:ascii="Times New Roman" w:eastAsia="Candara" w:hAnsi="Times New Roman"/>
          <w:b/>
          <w:bCs/>
          <w:i/>
          <w:sz w:val="28"/>
          <w:szCs w:val="24"/>
        </w:rPr>
        <w:t>в град София</w:t>
      </w:r>
    </w:p>
    <w:p w14:paraId="44871F4E"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Times New Roman" w:eastAsia="Candara" w:hAnsi="Times New Roman"/>
          <w:b/>
          <w:bCs/>
          <w:sz w:val="24"/>
          <w:szCs w:val="24"/>
        </w:rPr>
      </w:pPr>
    </w:p>
    <w:p w14:paraId="0EC8CBAE"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eastAsia="Candara" w:hAnsi="Times New Roman"/>
          <w:caps/>
          <w:sz w:val="24"/>
          <w:szCs w:val="24"/>
          <w:highlight w:val="yellow"/>
        </w:rPr>
      </w:pPr>
      <w:r w:rsidRPr="00C04C0E">
        <w:rPr>
          <w:rFonts w:ascii="Times New Roman" w:eastAsia="Candara" w:hAnsi="Times New Roman"/>
          <w:sz w:val="24"/>
          <w:szCs w:val="24"/>
        </w:rPr>
        <w:t>Наименование на участника: …………………………………………………..........................</w:t>
      </w:r>
    </w:p>
    <w:p w14:paraId="483A8B9B"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eastAsia="Candara" w:hAnsi="Times New Roman"/>
          <w:sz w:val="24"/>
          <w:szCs w:val="24"/>
        </w:rPr>
      </w:pPr>
      <w:r w:rsidRPr="00C04C0E">
        <w:rPr>
          <w:rFonts w:ascii="Times New Roman" w:eastAsia="Candara" w:hAnsi="Times New Roman"/>
          <w:sz w:val="24"/>
          <w:szCs w:val="24"/>
        </w:rPr>
        <w:t>Участниците в обединението (когато е приложимо)…………………………........................</w:t>
      </w:r>
    </w:p>
    <w:p w14:paraId="090A9865"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eastAsia="Candara" w:hAnsi="Times New Roman"/>
          <w:sz w:val="24"/>
          <w:szCs w:val="24"/>
        </w:rPr>
      </w:pPr>
      <w:r w:rsidRPr="00C04C0E">
        <w:rPr>
          <w:rFonts w:ascii="Times New Roman" w:eastAsia="Candara" w:hAnsi="Times New Roman"/>
          <w:sz w:val="24"/>
          <w:szCs w:val="24"/>
        </w:rPr>
        <w:t>Адрес за кореспонденция: …………………………………………………………………......</w:t>
      </w:r>
    </w:p>
    <w:p w14:paraId="7685216C" w14:textId="77777777" w:rsidR="007345A6" w:rsidRPr="00C04C0E" w:rsidRDefault="007345A6" w:rsidP="00472DBF">
      <w:pPr>
        <w:pStyle w:val="ListParagraph"/>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eastAsia="Candara" w:hAnsi="Times New Roman"/>
          <w:sz w:val="24"/>
          <w:szCs w:val="24"/>
        </w:rPr>
      </w:pPr>
      <w:r w:rsidRPr="00C04C0E">
        <w:rPr>
          <w:rFonts w:ascii="Times New Roman" w:eastAsia="Candara" w:hAnsi="Times New Roman"/>
          <w:sz w:val="24"/>
          <w:szCs w:val="24"/>
        </w:rPr>
        <w:t>Телефон, факс и електронен адрес: ………………………………………...............................</w:t>
      </w:r>
    </w:p>
    <w:p w14:paraId="40FB0F96" w14:textId="5927B5CB" w:rsidR="007345A6" w:rsidRPr="00C04C0E" w:rsidRDefault="007345A6" w:rsidP="00472DBF">
      <w:pPr>
        <w:pStyle w:val="ListParagraph"/>
        <w:spacing w:after="120" w:line="240" w:lineRule="auto"/>
        <w:ind w:left="360"/>
        <w:jc w:val="both"/>
        <w:rPr>
          <w:rFonts w:ascii="Times New Roman" w:eastAsia="Candara" w:hAnsi="Times New Roman"/>
          <w:sz w:val="24"/>
          <w:szCs w:val="24"/>
        </w:rPr>
      </w:pPr>
      <w:r w:rsidRPr="00C04C0E">
        <w:rPr>
          <w:rFonts w:ascii="Times New Roman" w:eastAsia="Candara" w:hAnsi="Times New Roman"/>
          <w:sz w:val="24"/>
          <w:szCs w:val="24"/>
        </w:rPr>
        <w:t>При подготовката на офертата участниците следва да спазват изискванията на чл. 40 - 46 от ППЗОП.</w:t>
      </w:r>
    </w:p>
    <w:p w14:paraId="0E800304" w14:textId="36474954" w:rsidR="007345A6" w:rsidRPr="00C04C0E" w:rsidRDefault="00003286" w:rsidP="00472DBF">
      <w:pPr>
        <w:spacing w:after="0" w:line="240" w:lineRule="auto"/>
        <w:ind w:firstLine="567"/>
        <w:contextualSpacing/>
        <w:jc w:val="both"/>
        <w:rPr>
          <w:rFonts w:ascii="Times New Roman" w:hAnsi="Times New Roman"/>
          <w:sz w:val="24"/>
          <w:szCs w:val="24"/>
          <w:lang w:val="bg-BG"/>
        </w:rPr>
      </w:pPr>
      <w:r w:rsidRPr="00C04C0E">
        <w:rPr>
          <w:rFonts w:ascii="Times New Roman" w:eastAsia="Candara" w:hAnsi="Times New Roman"/>
          <w:b/>
          <w:sz w:val="24"/>
          <w:szCs w:val="24"/>
          <w:lang w:val="bg-BG"/>
        </w:rPr>
        <w:lastRenderedPageBreak/>
        <w:t>Опаковката</w:t>
      </w:r>
      <w:r w:rsidRPr="00C04C0E">
        <w:rPr>
          <w:rFonts w:ascii="Times New Roman" w:eastAsia="Candara" w:hAnsi="Times New Roman"/>
          <w:sz w:val="24"/>
          <w:szCs w:val="24"/>
          <w:lang w:val="bg-BG"/>
        </w:rPr>
        <w:t xml:space="preserve"> </w:t>
      </w:r>
      <w:r w:rsidRPr="00C04C0E">
        <w:rPr>
          <w:rFonts w:ascii="Times New Roman" w:hAnsi="Times New Roman"/>
          <w:sz w:val="24"/>
          <w:szCs w:val="24"/>
          <w:lang w:val="bg-BG"/>
        </w:rPr>
        <w:t>включва документите по чл. 39, ал. 2 и ал. 3, т. 1</w:t>
      </w:r>
      <w:r w:rsidR="0007043D">
        <w:rPr>
          <w:rFonts w:ascii="Times New Roman" w:hAnsi="Times New Roman"/>
          <w:sz w:val="24"/>
          <w:szCs w:val="24"/>
          <w:lang w:val="bg-BG"/>
        </w:rPr>
        <w:t xml:space="preserve"> буква „д“</w:t>
      </w:r>
      <w:r w:rsidRPr="00C04C0E">
        <w:rPr>
          <w:rFonts w:ascii="Times New Roman" w:hAnsi="Times New Roman"/>
          <w:sz w:val="24"/>
          <w:szCs w:val="24"/>
          <w:lang w:val="bg-BG"/>
        </w:rPr>
        <w:t xml:space="preserve"> от ППЗОП, опис на представените документи и </w:t>
      </w:r>
      <w:r w:rsidRPr="00C04C0E">
        <w:rPr>
          <w:rStyle w:val="21"/>
          <w:rFonts w:eastAsia="Arial Unicode MS"/>
        </w:rPr>
        <w:t xml:space="preserve">отделен запечатан непрозрачен плик с надпис „Предлагани ценови параметри”, </w:t>
      </w:r>
      <w:r w:rsidRPr="00C04C0E">
        <w:rPr>
          <w:rFonts w:ascii="Times New Roman" w:hAnsi="Times New Roman"/>
          <w:sz w:val="24"/>
          <w:szCs w:val="24"/>
          <w:lang w:val="bg-BG"/>
        </w:rPr>
        <w:t>който съдържа ценовото предложение по</w:t>
      </w:r>
      <w:r w:rsidR="00A47A20" w:rsidRPr="00C04C0E">
        <w:rPr>
          <w:rFonts w:ascii="Times New Roman" w:hAnsi="Times New Roman"/>
          <w:sz w:val="24"/>
          <w:szCs w:val="24"/>
          <w:lang w:val="bg-BG"/>
        </w:rPr>
        <w:t xml:space="preserve"> чл. 39, ал. 3, т. 2 от ППЗОП.</w:t>
      </w:r>
    </w:p>
    <w:p w14:paraId="13F24909" w14:textId="1FE5FED2" w:rsidR="005A42E9" w:rsidRPr="00C04C0E" w:rsidRDefault="007345A6" w:rsidP="00472DBF">
      <w:pPr>
        <w:tabs>
          <w:tab w:val="left" w:pos="720"/>
          <w:tab w:val="num" w:pos="1080"/>
        </w:tabs>
        <w:spacing w:after="0" w:line="240" w:lineRule="auto"/>
        <w:jc w:val="both"/>
        <w:rPr>
          <w:rFonts w:ascii="Times New Roman" w:eastAsia="Candara" w:hAnsi="Times New Roman"/>
          <w:b/>
          <w:sz w:val="24"/>
          <w:szCs w:val="24"/>
          <w:lang w:val="bg-BG"/>
        </w:rPr>
      </w:pPr>
      <w:r w:rsidRPr="00C04C0E">
        <w:rPr>
          <w:rFonts w:ascii="Times New Roman" w:eastAsia="Candara" w:hAnsi="Times New Roman"/>
          <w:b/>
          <w:sz w:val="24"/>
          <w:szCs w:val="24"/>
          <w:lang w:val="bg-BG"/>
        </w:rPr>
        <w:t>Съдържание на опаковката :</w:t>
      </w:r>
    </w:p>
    <w:p w14:paraId="3C4A9F44" w14:textId="188DD65F" w:rsidR="007345A6" w:rsidRPr="00C04C0E" w:rsidRDefault="007345A6" w:rsidP="00472DBF">
      <w:pPr>
        <w:numPr>
          <w:ilvl w:val="0"/>
          <w:numId w:val="26"/>
        </w:numPr>
        <w:spacing w:after="0" w:line="240" w:lineRule="auto"/>
        <w:ind w:left="0" w:firstLine="0"/>
        <w:contextualSpacing/>
        <w:jc w:val="both"/>
        <w:rPr>
          <w:rStyle w:val="21"/>
          <w:rFonts w:eastAsia="Calibri"/>
          <w:b w:val="0"/>
          <w:bCs w:val="0"/>
          <w:color w:val="auto"/>
          <w:shd w:val="clear" w:color="auto" w:fill="auto"/>
          <w:lang w:eastAsia="en-US" w:bidi="ar-SA"/>
        </w:rPr>
      </w:pPr>
      <w:r w:rsidRPr="00C04C0E">
        <w:rPr>
          <w:rStyle w:val="21"/>
          <w:rFonts w:eastAsia="Calibri"/>
          <w:bCs w:val="0"/>
          <w:color w:val="auto"/>
          <w:shd w:val="clear" w:color="auto" w:fill="auto"/>
          <w:lang w:eastAsia="en-US" w:bidi="ar-SA"/>
        </w:rPr>
        <w:t>Опис</w:t>
      </w:r>
      <w:r w:rsidRPr="00C04C0E">
        <w:rPr>
          <w:rStyle w:val="21"/>
          <w:rFonts w:eastAsia="Calibri"/>
          <w:b w:val="0"/>
          <w:bCs w:val="0"/>
          <w:color w:val="auto"/>
          <w:shd w:val="clear" w:color="auto" w:fill="auto"/>
          <w:lang w:eastAsia="en-US" w:bidi="ar-SA"/>
        </w:rPr>
        <w:t xml:space="preserve"> на представените документи, </w:t>
      </w:r>
      <w:r w:rsidRPr="00C04C0E">
        <w:rPr>
          <w:rFonts w:ascii="Times New Roman" w:hAnsi="Times New Roman"/>
          <w:bCs/>
          <w:sz w:val="24"/>
          <w:szCs w:val="24"/>
          <w:lang w:val="bg-BG"/>
        </w:rPr>
        <w:t>съдържащи се в офертата, подписан от участника по образец</w:t>
      </w:r>
      <w:r w:rsidR="00504C92">
        <w:rPr>
          <w:rFonts w:ascii="Times New Roman" w:hAnsi="Times New Roman"/>
          <w:bCs/>
          <w:sz w:val="24"/>
          <w:szCs w:val="24"/>
          <w:lang w:val="bg-BG"/>
        </w:rPr>
        <w:t xml:space="preserve"> 1</w:t>
      </w:r>
      <w:r w:rsidRPr="00C04C0E">
        <w:rPr>
          <w:rFonts w:ascii="Times New Roman" w:hAnsi="Times New Roman"/>
          <w:bCs/>
          <w:sz w:val="24"/>
          <w:szCs w:val="24"/>
          <w:lang w:val="bg-BG"/>
        </w:rPr>
        <w:t>.</w:t>
      </w:r>
    </w:p>
    <w:p w14:paraId="411D8E8A" w14:textId="22C59C06" w:rsidR="002D177B" w:rsidRPr="00C04C0E" w:rsidRDefault="00C42070" w:rsidP="00472DBF">
      <w:pPr>
        <w:numPr>
          <w:ilvl w:val="0"/>
          <w:numId w:val="26"/>
        </w:numPr>
        <w:spacing w:after="0" w:line="240" w:lineRule="auto"/>
        <w:ind w:left="0" w:firstLine="0"/>
        <w:contextualSpacing/>
        <w:jc w:val="both"/>
        <w:rPr>
          <w:rFonts w:ascii="Times New Roman" w:hAnsi="Times New Roman"/>
          <w:sz w:val="24"/>
          <w:szCs w:val="24"/>
          <w:lang w:val="bg-BG"/>
        </w:rPr>
      </w:pPr>
      <w:r w:rsidRPr="00C04C0E">
        <w:rPr>
          <w:rStyle w:val="21"/>
          <w:rFonts w:eastAsia="Arial Unicode MS"/>
        </w:rPr>
        <w:t xml:space="preserve">Единен европейски документ за обществени поръчки (ЕЕДОП) </w:t>
      </w:r>
      <w:r w:rsidRPr="00C04C0E">
        <w:rPr>
          <w:rFonts w:ascii="Times New Roman" w:hAnsi="Times New Roman"/>
          <w:sz w:val="24"/>
          <w:szCs w:val="24"/>
          <w:lang w:val="bg-BG"/>
        </w:rPr>
        <w:t xml:space="preserve">за участника в съответствие с изискванията на </w:t>
      </w:r>
      <w:r w:rsidR="007345A6" w:rsidRPr="00C04C0E">
        <w:rPr>
          <w:rFonts w:ascii="Times New Roman" w:hAnsi="Times New Roman"/>
          <w:sz w:val="24"/>
          <w:szCs w:val="24"/>
          <w:lang w:val="bg-BG"/>
        </w:rPr>
        <w:t>чл.</w:t>
      </w:r>
      <w:r w:rsidR="00806AF8" w:rsidRPr="00C04C0E">
        <w:rPr>
          <w:rFonts w:ascii="Times New Roman" w:hAnsi="Times New Roman"/>
          <w:sz w:val="24"/>
          <w:szCs w:val="24"/>
          <w:lang w:val="bg-BG"/>
        </w:rPr>
        <w:t xml:space="preserve"> </w:t>
      </w:r>
      <w:r w:rsidR="007345A6" w:rsidRPr="00C04C0E">
        <w:rPr>
          <w:rFonts w:ascii="Times New Roman" w:hAnsi="Times New Roman"/>
          <w:sz w:val="24"/>
          <w:szCs w:val="24"/>
          <w:lang w:val="bg-BG"/>
        </w:rPr>
        <w:t>67 от ЗОП</w:t>
      </w:r>
      <w:r w:rsidR="00806AF8" w:rsidRPr="00C04C0E">
        <w:rPr>
          <w:rFonts w:ascii="Times New Roman" w:hAnsi="Times New Roman"/>
          <w:sz w:val="24"/>
          <w:szCs w:val="24"/>
          <w:lang w:val="bg-BG"/>
        </w:rPr>
        <w:t xml:space="preserve"> </w:t>
      </w:r>
      <w:r w:rsidRPr="00C04C0E">
        <w:rPr>
          <w:rFonts w:ascii="Times New Roman" w:hAnsi="Times New Roman"/>
          <w:sz w:val="24"/>
          <w:szCs w:val="24"/>
          <w:lang w:val="bg-BG"/>
        </w:rPr>
        <w:t>и условията на възложителя, а когато е приложимо - ЕЕДОП за всеки от участниците в обединението, което не е юридическо лице, за всеки</w:t>
      </w:r>
      <w:r w:rsidR="002D177B" w:rsidRPr="00C04C0E">
        <w:rPr>
          <w:rFonts w:ascii="Times New Roman" w:hAnsi="Times New Roman"/>
          <w:sz w:val="24"/>
          <w:szCs w:val="24"/>
          <w:lang w:val="bg-BG"/>
        </w:rPr>
        <w:t xml:space="preserve"> подизпълнител и за всяко лице, чиито ресурси ще бъдат ангажирани в изпълнението на поръчката.</w:t>
      </w:r>
    </w:p>
    <w:p w14:paraId="25F21F79" w14:textId="77777777" w:rsidR="002D177B" w:rsidRPr="00C04C0E" w:rsidRDefault="002D177B" w:rsidP="00472DBF">
      <w:pPr>
        <w:pStyle w:val="20"/>
        <w:shd w:val="clear" w:color="auto" w:fill="auto"/>
        <w:spacing w:line="240" w:lineRule="auto"/>
        <w:ind w:firstLine="567"/>
        <w:jc w:val="both"/>
        <w:rPr>
          <w:sz w:val="24"/>
          <w:szCs w:val="24"/>
        </w:rPr>
      </w:pPr>
      <w:r w:rsidRPr="00C04C0E">
        <w:rPr>
          <w:sz w:val="24"/>
          <w:szCs w:val="24"/>
        </w:rPr>
        <w:t xml:space="preserve">Участникът декларира липсата на основанията за отстраняване и съответствие с критериите за подбор чрез представяне на попълнен и електронно подписан </w:t>
      </w:r>
      <w:r w:rsidRPr="00C04C0E">
        <w:rPr>
          <w:rStyle w:val="21"/>
        </w:rPr>
        <w:t>Единен европейски документ за обществени поръчки (ЕЕДОП)</w:t>
      </w:r>
      <w:r w:rsidRPr="00C04C0E">
        <w:rPr>
          <w:sz w:val="24"/>
          <w:szCs w:val="24"/>
        </w:rPr>
        <w:t>., който е достъпен в електронен вариант на профила на купувача, в електронната преписка на поръчката.</w:t>
      </w:r>
    </w:p>
    <w:p w14:paraId="54AE288B" w14:textId="5FA4FB33" w:rsidR="002D177B" w:rsidRPr="00C04C0E" w:rsidRDefault="002D177B" w:rsidP="00472DBF">
      <w:pPr>
        <w:pStyle w:val="20"/>
        <w:shd w:val="clear" w:color="auto" w:fill="auto"/>
        <w:spacing w:line="240" w:lineRule="auto"/>
        <w:ind w:firstLine="567"/>
        <w:jc w:val="both"/>
        <w:rPr>
          <w:rStyle w:val="Hyperlink"/>
          <w:sz w:val="24"/>
          <w:szCs w:val="24"/>
          <w:lang w:eastAsia="en-US" w:bidi="en-US"/>
        </w:rPr>
      </w:pPr>
      <w:r w:rsidRPr="00C04C0E">
        <w:rPr>
          <w:sz w:val="24"/>
          <w:szCs w:val="24"/>
        </w:rPr>
        <w:t xml:space="preserve">Единният европейски документ за обществени поръчки се представя задължително в електронен вид. Електронната връзка за достъп до информационната платформа на Европейската комисия за </w:t>
      </w:r>
      <w:proofErr w:type="spellStart"/>
      <w:r w:rsidRPr="00C04C0E">
        <w:rPr>
          <w:sz w:val="24"/>
          <w:szCs w:val="24"/>
        </w:rPr>
        <w:t>еЕЕДОП</w:t>
      </w:r>
      <w:proofErr w:type="spellEnd"/>
      <w:r w:rsidRPr="00C04C0E">
        <w:rPr>
          <w:sz w:val="24"/>
          <w:szCs w:val="24"/>
        </w:rPr>
        <w:t xml:space="preserve">, чрез която икономическите оператори могат да преглеждат, попълват, генерират и запазват ЕЕДОП в електронен формат е: </w:t>
      </w:r>
      <w:r w:rsidRPr="00C04C0E">
        <w:rPr>
          <w:rStyle w:val="Hyperlink"/>
          <w:sz w:val="24"/>
          <w:szCs w:val="24"/>
          <w:lang w:eastAsia="en-US" w:bidi="en-US"/>
        </w:rPr>
        <w:t>https://espd.eop.bg/espd-web/filter?lang=bg,</w:t>
      </w:r>
    </w:p>
    <w:p w14:paraId="38563031" w14:textId="7AF38973" w:rsidR="002D177B" w:rsidRPr="00C04C0E" w:rsidRDefault="002D177B" w:rsidP="00472DBF">
      <w:pPr>
        <w:pStyle w:val="20"/>
        <w:shd w:val="clear" w:color="auto" w:fill="auto"/>
        <w:spacing w:after="240" w:line="240" w:lineRule="auto"/>
        <w:ind w:firstLine="567"/>
        <w:jc w:val="both"/>
        <w:rPr>
          <w:sz w:val="24"/>
          <w:szCs w:val="24"/>
        </w:rPr>
      </w:pPr>
      <w:r w:rsidRPr="00C04C0E">
        <w:rPr>
          <w:sz w:val="24"/>
          <w:szCs w:val="24"/>
        </w:rPr>
        <w:t>ЕЕДОП се подава за участника</w:t>
      </w:r>
      <w:r w:rsidR="0031601A" w:rsidRPr="00C04C0E">
        <w:rPr>
          <w:sz w:val="24"/>
          <w:szCs w:val="24"/>
        </w:rPr>
        <w:t>,</w:t>
      </w:r>
      <w:r w:rsidRPr="00C04C0E">
        <w:rPr>
          <w:sz w:val="24"/>
          <w:szCs w:val="24"/>
        </w:rPr>
        <w:t xml:space="preserve">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възложителя, а когато е приложимо -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14:paraId="5D839D84" w14:textId="77777777" w:rsidR="002D177B" w:rsidRPr="00C04C0E" w:rsidRDefault="002D177B" w:rsidP="00472DBF">
      <w:pPr>
        <w:spacing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 xml:space="preserve">ПРЕДОСТАВЯНЕ НА ЕДИННИЯ ЕВРОПЕЙСКИ ДОКУМЕНТ ЗА ОБЩЕСТВЕНИ ПОРЪЧКИ (ЕЕДОП) В ЕЛЕКТРОНЕН ВИД - </w:t>
      </w:r>
      <w:proofErr w:type="spellStart"/>
      <w:r w:rsidRPr="00C04C0E">
        <w:rPr>
          <w:rFonts w:ascii="Times New Roman" w:hAnsi="Times New Roman"/>
          <w:sz w:val="24"/>
          <w:szCs w:val="24"/>
          <w:lang w:val="bg-BG"/>
        </w:rPr>
        <w:t>еЕЕДОП</w:t>
      </w:r>
      <w:proofErr w:type="spellEnd"/>
    </w:p>
    <w:p w14:paraId="1D3EC95E" w14:textId="77777777" w:rsidR="002D177B" w:rsidRPr="00C04C0E" w:rsidRDefault="002D177B" w:rsidP="00472DBF">
      <w:pPr>
        <w:pStyle w:val="20"/>
        <w:shd w:val="clear" w:color="auto" w:fill="auto"/>
        <w:spacing w:line="240" w:lineRule="auto"/>
        <w:ind w:firstLine="360"/>
        <w:jc w:val="both"/>
        <w:rPr>
          <w:sz w:val="24"/>
          <w:szCs w:val="24"/>
        </w:rPr>
      </w:pPr>
      <w:r w:rsidRPr="00C04C0E">
        <w:rPr>
          <w:sz w:val="24"/>
          <w:szCs w:val="24"/>
        </w:rPr>
        <w:t>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0CBFCAA8" w14:textId="77777777" w:rsidR="002D177B" w:rsidRPr="00C04C0E" w:rsidRDefault="002D177B" w:rsidP="00472DBF">
      <w:pPr>
        <w:pStyle w:val="20"/>
        <w:shd w:val="clear" w:color="auto" w:fill="auto"/>
        <w:spacing w:line="240" w:lineRule="auto"/>
        <w:ind w:firstLine="360"/>
        <w:jc w:val="both"/>
        <w:rPr>
          <w:sz w:val="24"/>
          <w:szCs w:val="24"/>
        </w:rPr>
      </w:pPr>
      <w:r w:rsidRPr="00C04C0E">
        <w:rPr>
          <w:sz w:val="24"/>
          <w:szCs w:val="24"/>
        </w:rPr>
        <w:t>Съгласно методическо указание на Агенцията по обществени поръчки изх. номер МУ - 4 от 02.03.2018 г., ЕЕДОП може да бъде подготвен по следните начини:</w:t>
      </w:r>
    </w:p>
    <w:p w14:paraId="34CE48A7" w14:textId="7797AD3A" w:rsidR="002D177B" w:rsidRPr="00C04C0E" w:rsidRDefault="002D177B" w:rsidP="00472DBF">
      <w:pPr>
        <w:pStyle w:val="20"/>
        <w:numPr>
          <w:ilvl w:val="0"/>
          <w:numId w:val="27"/>
        </w:numPr>
        <w:shd w:val="clear" w:color="auto" w:fill="auto"/>
        <w:tabs>
          <w:tab w:val="left" w:pos="1004"/>
        </w:tabs>
        <w:spacing w:line="240" w:lineRule="auto"/>
        <w:jc w:val="both"/>
        <w:rPr>
          <w:sz w:val="24"/>
          <w:szCs w:val="24"/>
        </w:rPr>
      </w:pPr>
      <w:r w:rsidRPr="00C04C0E">
        <w:rPr>
          <w:sz w:val="24"/>
          <w:szCs w:val="24"/>
        </w:rPr>
        <w:t xml:space="preserve">чрез използване на осигурената от ЕК безплатна услуга чрез информационната система за </w:t>
      </w:r>
      <w:proofErr w:type="spellStart"/>
      <w:r w:rsidRPr="00C04C0E">
        <w:rPr>
          <w:sz w:val="24"/>
          <w:szCs w:val="24"/>
        </w:rPr>
        <w:t>еЕЕДОП</w:t>
      </w:r>
      <w:proofErr w:type="spellEnd"/>
      <w:r w:rsidRPr="00C04C0E">
        <w:rPr>
          <w:sz w:val="24"/>
          <w:szCs w:val="24"/>
        </w:rPr>
        <w:t>.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w:t>
      </w:r>
      <w:hyperlink r:id="rId25" w:history="1">
        <w:r w:rsidRPr="00C04C0E">
          <w:rPr>
            <w:rStyle w:val="Hyperlink"/>
            <w:sz w:val="24"/>
            <w:szCs w:val="24"/>
          </w:rPr>
          <w:t xml:space="preserve"> </w:t>
        </w:r>
        <w:r w:rsidR="00DE7F3E" w:rsidRPr="00C04C0E">
          <w:rPr>
            <w:rStyle w:val="Hyperlink"/>
            <w:sz w:val="24"/>
            <w:szCs w:val="24"/>
            <w:lang w:eastAsia="en-US" w:bidi="en-US"/>
          </w:rPr>
          <w:t xml:space="preserve">https://espd.eop.bg/espd-web/filter?lang=bg, </w:t>
        </w:r>
      </w:hyperlink>
      <w:r w:rsidRPr="00C04C0E">
        <w:rPr>
          <w:rStyle w:val="21"/>
          <w:lang w:eastAsia="en-US" w:bidi="en-US"/>
        </w:rPr>
        <w:t xml:space="preserve"> </w:t>
      </w:r>
      <w:r w:rsidRPr="00C04C0E">
        <w:rPr>
          <w:sz w:val="24"/>
          <w:szCs w:val="24"/>
        </w:rPr>
        <w:t>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w:t>
      </w:r>
    </w:p>
    <w:p w14:paraId="68C5FC4B" w14:textId="77777777" w:rsidR="002D177B" w:rsidRPr="00C04C0E" w:rsidRDefault="002D177B" w:rsidP="00472DBF">
      <w:pPr>
        <w:pStyle w:val="20"/>
        <w:numPr>
          <w:ilvl w:val="0"/>
          <w:numId w:val="27"/>
        </w:numPr>
        <w:shd w:val="clear" w:color="auto" w:fill="auto"/>
        <w:tabs>
          <w:tab w:val="left" w:pos="1009"/>
        </w:tabs>
        <w:spacing w:line="240" w:lineRule="auto"/>
        <w:jc w:val="both"/>
        <w:rPr>
          <w:sz w:val="24"/>
          <w:szCs w:val="24"/>
        </w:rPr>
      </w:pPr>
      <w:r w:rsidRPr="00C04C0E">
        <w:rPr>
          <w:sz w:val="24"/>
          <w:szCs w:val="24"/>
        </w:rPr>
        <w:t>чрез формуляр, подготвен с подходяща програма за текстообработка, при спазване на условието за общодостъпност на използваните средства. Във всички случаи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 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w:t>
      </w:r>
    </w:p>
    <w:p w14:paraId="0C582B72" w14:textId="7C881A8D" w:rsidR="002D177B" w:rsidRPr="00C04C0E" w:rsidRDefault="002D177B" w:rsidP="00472DBF">
      <w:pPr>
        <w:pStyle w:val="a2"/>
        <w:shd w:val="clear" w:color="auto" w:fill="auto"/>
        <w:spacing w:line="240" w:lineRule="auto"/>
        <w:rPr>
          <w:sz w:val="24"/>
          <w:szCs w:val="24"/>
        </w:rPr>
      </w:pPr>
      <w:r w:rsidRPr="00C04C0E">
        <w:rPr>
          <w:sz w:val="24"/>
          <w:szCs w:val="24"/>
        </w:rPr>
        <w:t xml:space="preserve">Съгласно Методическо указание на Агенцията по обществени поръчки изх. № МУ-4 от 02.03.2018 г., ЕЕДОП може да бъде предоставен като част от офертата, като бъде цифрово подписан и приложен на подходящ оптичен носител към пакета документи за участие в </w:t>
      </w:r>
      <w:r w:rsidRPr="00C04C0E">
        <w:rPr>
          <w:sz w:val="24"/>
          <w:szCs w:val="24"/>
        </w:rPr>
        <w:lastRenderedPageBreak/>
        <w:t>процедурата. Форматът, в който се предоставя документът не следва да позволява редактиране на неговото съдържание;</w:t>
      </w:r>
    </w:p>
    <w:p w14:paraId="2D875EFA" w14:textId="4EE0136D" w:rsidR="002D177B" w:rsidRPr="00C04C0E" w:rsidRDefault="002D177B" w:rsidP="00472DBF">
      <w:pPr>
        <w:pStyle w:val="20"/>
        <w:shd w:val="clear" w:color="auto" w:fill="auto"/>
        <w:spacing w:line="240" w:lineRule="auto"/>
        <w:ind w:firstLine="360"/>
        <w:jc w:val="both"/>
        <w:rPr>
          <w:rStyle w:val="22"/>
          <w:i w:val="0"/>
        </w:rPr>
      </w:pPr>
      <w:r w:rsidRPr="00C04C0E">
        <w:rPr>
          <w:i/>
          <w:sz w:val="24"/>
          <w:szCs w:val="24"/>
        </w:rPr>
        <w:t xml:space="preserve">Когато ЕЕДОП е попълнен през системата за </w:t>
      </w:r>
      <w:proofErr w:type="spellStart"/>
      <w:r w:rsidRPr="00C04C0E">
        <w:rPr>
          <w:i/>
          <w:sz w:val="24"/>
          <w:szCs w:val="24"/>
        </w:rPr>
        <w:t>еЕЕДОП</w:t>
      </w:r>
      <w:proofErr w:type="spellEnd"/>
      <w:r w:rsidRPr="00C04C0E">
        <w:rPr>
          <w:i/>
          <w:sz w:val="24"/>
          <w:szCs w:val="24"/>
        </w:rPr>
        <w:t xml:space="preserve">, при предоставянето му, </w:t>
      </w:r>
      <w:r w:rsidRPr="00C04C0E">
        <w:rPr>
          <w:rStyle w:val="22"/>
          <w:i w:val="0"/>
        </w:rPr>
        <w:t xml:space="preserve">с електронен подпис следва да бъде подписана версията в </w:t>
      </w:r>
      <w:r w:rsidRPr="00C04C0E">
        <w:rPr>
          <w:rStyle w:val="22"/>
          <w:i w:val="0"/>
          <w:lang w:eastAsia="en-US" w:bidi="en-US"/>
        </w:rPr>
        <w:t xml:space="preserve">PDF </w:t>
      </w:r>
      <w:r w:rsidRPr="00C04C0E">
        <w:rPr>
          <w:rStyle w:val="22"/>
          <w:i w:val="0"/>
        </w:rPr>
        <w:t>формат.</w:t>
      </w:r>
    </w:p>
    <w:p w14:paraId="05562F04" w14:textId="77777777" w:rsidR="00DE7F3E" w:rsidRPr="00C04C0E" w:rsidRDefault="00DE7F3E" w:rsidP="00472DBF">
      <w:pPr>
        <w:pStyle w:val="20"/>
        <w:shd w:val="clear" w:color="auto" w:fill="auto"/>
        <w:spacing w:line="240" w:lineRule="auto"/>
        <w:ind w:firstLine="360"/>
        <w:jc w:val="both"/>
        <w:rPr>
          <w:i/>
          <w:sz w:val="24"/>
          <w:szCs w:val="24"/>
        </w:rPr>
      </w:pPr>
    </w:p>
    <w:p w14:paraId="3D5356E4" w14:textId="0D4EDA3C" w:rsidR="002D177B" w:rsidRPr="00C04C0E" w:rsidRDefault="002D177B" w:rsidP="00472DBF">
      <w:pPr>
        <w:spacing w:after="0"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ПОПЪЛВАНЕ НА ЕДИННИЯ ЕВРОПЕЙСКИ ДОКУМЕНТ ЗА ОБЩЕСТВЕНИ ПОРЪЧКИ (ЕЕДОП)</w:t>
      </w:r>
    </w:p>
    <w:p w14:paraId="2516E0CD" w14:textId="77777777" w:rsidR="00725B85" w:rsidRPr="00C04C0E" w:rsidRDefault="00725B85" w:rsidP="00472DBF">
      <w:pPr>
        <w:spacing w:after="0" w:line="240" w:lineRule="auto"/>
        <w:ind w:firstLine="360"/>
        <w:jc w:val="both"/>
        <w:rPr>
          <w:rFonts w:ascii="Times New Roman" w:hAnsi="Times New Roman"/>
          <w:sz w:val="24"/>
          <w:szCs w:val="24"/>
          <w:lang w:val="bg-BG"/>
        </w:rPr>
      </w:pPr>
    </w:p>
    <w:p w14:paraId="0B76E200" w14:textId="2C4428F1" w:rsidR="008155B4" w:rsidRPr="00C04C0E" w:rsidRDefault="008155B4" w:rsidP="00472DBF">
      <w:pPr>
        <w:spacing w:after="0" w:line="240" w:lineRule="auto"/>
        <w:ind w:firstLine="567"/>
        <w:rPr>
          <w:rFonts w:ascii="Times New Roman" w:hAnsi="Times New Roman"/>
          <w:b/>
          <w:sz w:val="24"/>
          <w:szCs w:val="24"/>
          <w:lang w:val="bg-BG"/>
        </w:rPr>
      </w:pPr>
      <w:r w:rsidRPr="00C04C0E">
        <w:rPr>
          <w:rFonts w:ascii="Times New Roman" w:hAnsi="Times New Roman"/>
          <w:b/>
          <w:sz w:val="24"/>
          <w:szCs w:val="24"/>
          <w:lang w:val="bg-BG"/>
        </w:rPr>
        <w:t>ЧАСТ II</w:t>
      </w:r>
    </w:p>
    <w:p w14:paraId="4B6F1AEC" w14:textId="761C8896" w:rsidR="002D177B" w:rsidRPr="00C04C0E" w:rsidRDefault="002D177B" w:rsidP="00472DBF">
      <w:pPr>
        <w:pStyle w:val="20"/>
        <w:shd w:val="clear" w:color="auto" w:fill="auto"/>
        <w:spacing w:line="240" w:lineRule="auto"/>
        <w:ind w:firstLine="567"/>
        <w:jc w:val="both"/>
        <w:rPr>
          <w:sz w:val="24"/>
          <w:szCs w:val="24"/>
        </w:rPr>
      </w:pPr>
      <w:r w:rsidRPr="00C04C0E">
        <w:rPr>
          <w:rStyle w:val="21"/>
        </w:rPr>
        <w:t>Раздел А на</w:t>
      </w:r>
      <w:r w:rsidR="00DE7F3E" w:rsidRPr="00C04C0E">
        <w:rPr>
          <w:rStyle w:val="21"/>
        </w:rPr>
        <w:t xml:space="preserve"> </w:t>
      </w:r>
      <w:r w:rsidRPr="00C04C0E">
        <w:rPr>
          <w:rStyle w:val="21"/>
        </w:rPr>
        <w:t>част II, от ЕЕДОП</w:t>
      </w:r>
      <w:r w:rsidRPr="00C04C0E">
        <w:rPr>
          <w:sz w:val="24"/>
          <w:szCs w:val="24"/>
        </w:rPr>
        <w:t>,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14:paraId="0068BEEF" w14:textId="77777777" w:rsidR="002D177B" w:rsidRPr="00C04C0E" w:rsidRDefault="002D177B" w:rsidP="00472DBF">
      <w:pPr>
        <w:pStyle w:val="20"/>
        <w:shd w:val="clear" w:color="auto" w:fill="auto"/>
        <w:spacing w:line="240" w:lineRule="auto"/>
        <w:ind w:firstLine="360"/>
        <w:jc w:val="both"/>
        <w:rPr>
          <w:sz w:val="24"/>
          <w:szCs w:val="24"/>
        </w:rPr>
      </w:pPr>
      <w:r w:rsidRPr="00C04C0E">
        <w:rPr>
          <w:rStyle w:val="21"/>
        </w:rPr>
        <w:t xml:space="preserve">Отделните раздели на част II от ЕЕДОП </w:t>
      </w:r>
      <w:r w:rsidRPr="00C04C0E">
        <w:rPr>
          <w:sz w:val="24"/>
          <w:szCs w:val="24"/>
        </w:rPr>
        <w:t>се попълват от участника в обществената поръчка при спазване на следните указания:</w:t>
      </w:r>
    </w:p>
    <w:p w14:paraId="4D717937" w14:textId="77777777" w:rsidR="002D177B" w:rsidRPr="00C04C0E" w:rsidRDefault="002D177B" w:rsidP="00472DBF">
      <w:pPr>
        <w:pStyle w:val="20"/>
        <w:numPr>
          <w:ilvl w:val="0"/>
          <w:numId w:val="28"/>
        </w:numPr>
        <w:shd w:val="clear" w:color="auto" w:fill="auto"/>
        <w:tabs>
          <w:tab w:val="left" w:pos="913"/>
        </w:tabs>
        <w:spacing w:line="240" w:lineRule="auto"/>
        <w:ind w:firstLine="360"/>
        <w:jc w:val="both"/>
        <w:rPr>
          <w:sz w:val="24"/>
          <w:szCs w:val="24"/>
        </w:rPr>
      </w:pPr>
      <w:r w:rsidRPr="00C04C0E">
        <w:rPr>
          <w:sz w:val="24"/>
          <w:szCs w:val="24"/>
        </w:rPr>
        <w:t xml:space="preserve">когато участник (икономически оператор), който участва самостоятелно в обществената поръчка и </w:t>
      </w:r>
      <w:r w:rsidRPr="00C04C0E">
        <w:rPr>
          <w:rStyle w:val="21"/>
        </w:rPr>
        <w:t xml:space="preserve">не ползва </w:t>
      </w:r>
      <w:r w:rsidRPr="00C04C0E">
        <w:rPr>
          <w:sz w:val="24"/>
          <w:szCs w:val="24"/>
        </w:rPr>
        <w:t>капацитета на трети лица и подизпълнители, за да изпълни критериите за подбор, попълва и представя един ЕЕДОП.</w:t>
      </w:r>
    </w:p>
    <w:p w14:paraId="15441B23" w14:textId="77777777" w:rsidR="002D177B" w:rsidRPr="00C04C0E" w:rsidRDefault="002D177B" w:rsidP="00472DBF">
      <w:pPr>
        <w:pStyle w:val="20"/>
        <w:numPr>
          <w:ilvl w:val="0"/>
          <w:numId w:val="28"/>
        </w:numPr>
        <w:shd w:val="clear" w:color="auto" w:fill="auto"/>
        <w:tabs>
          <w:tab w:val="left" w:pos="913"/>
        </w:tabs>
        <w:spacing w:line="240" w:lineRule="auto"/>
        <w:ind w:firstLine="360"/>
        <w:jc w:val="both"/>
        <w:rPr>
          <w:sz w:val="24"/>
          <w:szCs w:val="24"/>
        </w:rPr>
      </w:pPr>
      <w:r w:rsidRPr="00C04C0E">
        <w:rPr>
          <w:sz w:val="24"/>
          <w:szCs w:val="24"/>
        </w:rPr>
        <w:t>когато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14:paraId="70D1BBA5" w14:textId="77777777" w:rsidR="002D177B" w:rsidRPr="00C04C0E" w:rsidRDefault="002D177B" w:rsidP="00472DBF">
      <w:pPr>
        <w:pStyle w:val="20"/>
        <w:numPr>
          <w:ilvl w:val="0"/>
          <w:numId w:val="28"/>
        </w:numPr>
        <w:shd w:val="clear" w:color="auto" w:fill="auto"/>
        <w:tabs>
          <w:tab w:val="left" w:pos="913"/>
        </w:tabs>
        <w:spacing w:line="240" w:lineRule="auto"/>
        <w:ind w:firstLine="360"/>
        <w:jc w:val="both"/>
        <w:rPr>
          <w:sz w:val="24"/>
          <w:szCs w:val="24"/>
        </w:rPr>
      </w:pPr>
      <w:r w:rsidRPr="00C04C0E">
        <w:rPr>
          <w:sz w:val="24"/>
          <w:szCs w:val="24"/>
        </w:rPr>
        <w:t>когато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
    <w:p w14:paraId="1E80F346" w14:textId="77777777" w:rsidR="00DE7F3E" w:rsidRPr="00C04C0E" w:rsidRDefault="002D177B" w:rsidP="00472DBF">
      <w:pPr>
        <w:pStyle w:val="20"/>
        <w:numPr>
          <w:ilvl w:val="0"/>
          <w:numId w:val="28"/>
        </w:numPr>
        <w:shd w:val="clear" w:color="auto" w:fill="auto"/>
        <w:tabs>
          <w:tab w:val="left" w:pos="918"/>
        </w:tabs>
        <w:spacing w:line="240" w:lineRule="auto"/>
        <w:ind w:firstLine="360"/>
        <w:jc w:val="both"/>
        <w:rPr>
          <w:sz w:val="24"/>
          <w:szCs w:val="24"/>
        </w:rPr>
      </w:pPr>
      <w:r w:rsidRPr="00C04C0E">
        <w:rPr>
          <w:sz w:val="24"/>
          <w:szCs w:val="24"/>
        </w:rPr>
        <w:t>когато в обществената поръчка участва обединение от физически и/или юридически лица, ЕЕДОП са представя за всяко едно от лицата, участващи в обединението.</w:t>
      </w:r>
    </w:p>
    <w:p w14:paraId="7E55B5A3" w14:textId="28060B39" w:rsidR="00DE7F3E" w:rsidRPr="00C04C0E" w:rsidRDefault="002D177B" w:rsidP="00AA0422">
      <w:pPr>
        <w:pStyle w:val="20"/>
        <w:numPr>
          <w:ilvl w:val="0"/>
          <w:numId w:val="28"/>
        </w:numPr>
        <w:shd w:val="clear" w:color="auto" w:fill="auto"/>
        <w:tabs>
          <w:tab w:val="left" w:pos="918"/>
        </w:tabs>
        <w:spacing w:line="240" w:lineRule="auto"/>
        <w:jc w:val="both"/>
        <w:rPr>
          <w:sz w:val="24"/>
          <w:szCs w:val="24"/>
        </w:rPr>
      </w:pPr>
      <w:r w:rsidRPr="00C04C0E">
        <w:rPr>
          <w:sz w:val="24"/>
          <w:szCs w:val="24"/>
        </w:rPr>
        <w:t xml:space="preserve">когато изискванията по чл. 54, ал. 1, т. 1, 2 и 7 и чл. 55, ал. 1, т. 5 от ЗОП се отнасят за повече от едно лице, </w:t>
      </w:r>
      <w:r w:rsidR="00AA0422" w:rsidRPr="00AA0422">
        <w:rPr>
          <w:sz w:val="24"/>
          <w:szCs w:val="24"/>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C04C0E">
        <w:rPr>
          <w:sz w:val="24"/>
          <w:szCs w:val="24"/>
        </w:rPr>
        <w:t xml:space="preserve"> В случай на различие в декларираните обстоятелства, свързани с личното състояние или при необходимост от защита на личните данни, информацията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14:paraId="67114DD2" w14:textId="77777777" w:rsidR="00DE7F3E" w:rsidRPr="00C04C0E" w:rsidRDefault="002D177B" w:rsidP="00472DBF">
      <w:pPr>
        <w:pStyle w:val="20"/>
        <w:shd w:val="clear" w:color="auto" w:fill="auto"/>
        <w:tabs>
          <w:tab w:val="left" w:pos="918"/>
        </w:tabs>
        <w:spacing w:line="240" w:lineRule="auto"/>
        <w:ind w:firstLine="567"/>
        <w:jc w:val="both"/>
        <w:rPr>
          <w:sz w:val="24"/>
          <w:szCs w:val="24"/>
        </w:rPr>
      </w:pPr>
      <w:r w:rsidRPr="00C04C0E">
        <w:rPr>
          <w:rStyle w:val="21"/>
        </w:rPr>
        <w:t xml:space="preserve">Раздел Б </w:t>
      </w:r>
      <w:r w:rsidRPr="00C04C0E">
        <w:rPr>
          <w:sz w:val="24"/>
          <w:szCs w:val="24"/>
        </w:rPr>
        <w:t xml:space="preserve">на </w:t>
      </w:r>
      <w:r w:rsidRPr="00C04C0E">
        <w:rPr>
          <w:rStyle w:val="21"/>
        </w:rPr>
        <w:t xml:space="preserve">част II, от ЕЕДОП </w:t>
      </w:r>
      <w:r w:rsidRPr="00C04C0E">
        <w:rPr>
          <w:sz w:val="24"/>
          <w:szCs w:val="24"/>
        </w:rPr>
        <w:t>се посочват името/</w:t>
      </w:r>
      <w:proofErr w:type="spellStart"/>
      <w:r w:rsidRPr="00C04C0E">
        <w:rPr>
          <w:sz w:val="24"/>
          <w:szCs w:val="24"/>
        </w:rPr>
        <w:t>ната</w:t>
      </w:r>
      <w:proofErr w:type="spellEnd"/>
      <w:r w:rsidRPr="00C04C0E">
        <w:rPr>
          <w:sz w:val="24"/>
          <w:szCs w:val="24"/>
        </w:rPr>
        <w:t xml:space="preserve"> и адреса/</w:t>
      </w:r>
      <w:proofErr w:type="spellStart"/>
      <w:r w:rsidRPr="00C04C0E">
        <w:rPr>
          <w:sz w:val="24"/>
          <w:szCs w:val="24"/>
        </w:rPr>
        <w:t>ите</w:t>
      </w:r>
      <w:proofErr w:type="spellEnd"/>
      <w:r w:rsidRPr="00C04C0E">
        <w:rPr>
          <w:sz w:val="24"/>
          <w:szCs w:val="24"/>
        </w:rPr>
        <w:t xml:space="preserve"> на лицето/ата, упълномощено/и да представляват участника за целите на процедурата за възлагане на обществена поръчка.</w:t>
      </w:r>
    </w:p>
    <w:p w14:paraId="115CE864" w14:textId="42FF5F3C" w:rsidR="00DE7F3E" w:rsidRPr="00C04C0E" w:rsidRDefault="002D177B" w:rsidP="00472DBF">
      <w:pPr>
        <w:pStyle w:val="20"/>
        <w:shd w:val="clear" w:color="auto" w:fill="auto"/>
        <w:tabs>
          <w:tab w:val="left" w:pos="918"/>
        </w:tabs>
        <w:spacing w:line="240" w:lineRule="auto"/>
        <w:ind w:firstLine="567"/>
        <w:jc w:val="both"/>
        <w:rPr>
          <w:rStyle w:val="21"/>
          <w:rFonts w:eastAsia="Arial Unicode MS"/>
        </w:rPr>
      </w:pPr>
      <w:r w:rsidRPr="00C04C0E">
        <w:rPr>
          <w:b/>
          <w:sz w:val="24"/>
          <w:szCs w:val="24"/>
        </w:rPr>
        <w:t>Раздел Г на</w:t>
      </w:r>
      <w:r w:rsidRPr="00C04C0E">
        <w:rPr>
          <w:sz w:val="24"/>
          <w:szCs w:val="24"/>
        </w:rPr>
        <w:t xml:space="preserve"> </w:t>
      </w:r>
      <w:r w:rsidRPr="00C04C0E">
        <w:rPr>
          <w:rStyle w:val="21"/>
          <w:rFonts w:eastAsia="Arial Unicode MS"/>
        </w:rPr>
        <w:t xml:space="preserve">част II, от ЕЕДОП </w:t>
      </w:r>
      <w:r w:rsidRPr="00C04C0E">
        <w:rPr>
          <w:sz w:val="24"/>
          <w:szCs w:val="24"/>
        </w:rPr>
        <w:t>„Информация за подизпълнители, чийто капацитет икономическият оператор няма да използва“ се попълва когато участникът ще ползва</w:t>
      </w:r>
      <w:r w:rsidR="00DE7F3E" w:rsidRPr="00C04C0E">
        <w:rPr>
          <w:sz w:val="24"/>
          <w:szCs w:val="24"/>
        </w:rPr>
        <w:t xml:space="preserve"> </w:t>
      </w:r>
      <w:r w:rsidRPr="00C04C0E">
        <w:rPr>
          <w:sz w:val="24"/>
          <w:szCs w:val="24"/>
        </w:rPr>
        <w:t>подизпълнител/и, чийто капацитет няма да ползва по отношение на поставените от възложителя критерии за подбор, като посочва списък с конкретните подизпълнители и попълва в Част IV „Критерии за подбор“, Раздел В</w:t>
      </w:r>
      <w:r w:rsidR="00DE7F3E" w:rsidRPr="00C04C0E">
        <w:rPr>
          <w:sz w:val="24"/>
          <w:szCs w:val="24"/>
        </w:rPr>
        <w:t xml:space="preserve"> </w:t>
      </w:r>
      <w:r w:rsidRPr="00C04C0E">
        <w:rPr>
          <w:sz w:val="24"/>
          <w:szCs w:val="24"/>
        </w:rPr>
        <w:t xml:space="preserve">„Технически и професионални </w:t>
      </w:r>
      <w:r w:rsidRPr="00C04C0E">
        <w:rPr>
          <w:sz w:val="24"/>
          <w:szCs w:val="24"/>
        </w:rPr>
        <w:lastRenderedPageBreak/>
        <w:t>способности“, поле „Възлагане на подизпълнители в процентно изражение“ вида и дела (процентно изражение) от поръчката, която възнамерява да възложи на всеки</w:t>
      </w:r>
      <w:r w:rsidR="000865FB" w:rsidRPr="00C04C0E">
        <w:rPr>
          <w:sz w:val="24"/>
          <w:szCs w:val="24"/>
        </w:rPr>
        <w:t>.</w:t>
      </w:r>
    </w:p>
    <w:p w14:paraId="1B019DD2" w14:textId="77777777" w:rsidR="00725B85" w:rsidRPr="00C04C0E" w:rsidRDefault="00725B85" w:rsidP="00472DBF">
      <w:pPr>
        <w:spacing w:after="0" w:line="240" w:lineRule="auto"/>
        <w:jc w:val="both"/>
        <w:rPr>
          <w:rStyle w:val="21"/>
          <w:rFonts w:eastAsia="Arial Unicode MS"/>
        </w:rPr>
      </w:pPr>
    </w:p>
    <w:p w14:paraId="57027C8E" w14:textId="77777777" w:rsidR="00725B85" w:rsidRPr="00C04C0E" w:rsidRDefault="002D177B" w:rsidP="00472DBF">
      <w:pPr>
        <w:spacing w:after="0" w:line="240" w:lineRule="auto"/>
        <w:jc w:val="both"/>
        <w:rPr>
          <w:rStyle w:val="21"/>
          <w:rFonts w:eastAsia="Arial Unicode MS"/>
        </w:rPr>
      </w:pPr>
      <w:r w:rsidRPr="00C04C0E">
        <w:rPr>
          <w:rStyle w:val="21"/>
          <w:rFonts w:eastAsia="Arial Unicode MS"/>
        </w:rPr>
        <w:t xml:space="preserve">ЧАСТ III. </w:t>
      </w:r>
    </w:p>
    <w:p w14:paraId="49B111A1" w14:textId="0931CFED" w:rsidR="002D177B" w:rsidRPr="00C04C0E" w:rsidRDefault="002D177B" w:rsidP="00472DBF">
      <w:pPr>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 xml:space="preserve">Наличието или липсата на </w:t>
      </w:r>
      <w:r w:rsidRPr="00C04C0E">
        <w:rPr>
          <w:rStyle w:val="21"/>
          <w:rFonts w:eastAsia="Arial Unicode MS"/>
        </w:rPr>
        <w:t xml:space="preserve">основания за отстраняване </w:t>
      </w:r>
      <w:r w:rsidRPr="00C04C0E">
        <w:rPr>
          <w:rFonts w:ascii="Times New Roman" w:hAnsi="Times New Roman"/>
          <w:sz w:val="24"/>
          <w:szCs w:val="24"/>
          <w:lang w:val="bg-BG"/>
        </w:rPr>
        <w:t>по чл. 54, ал. 1 ЗОП се попълва в ЕЕДОП, както следва :</w:t>
      </w:r>
    </w:p>
    <w:p w14:paraId="28FE2083" w14:textId="77777777" w:rsidR="002D177B" w:rsidRPr="00C04C0E" w:rsidRDefault="002D177B" w:rsidP="00472DBF">
      <w:pPr>
        <w:widowControl w:val="0"/>
        <w:tabs>
          <w:tab w:val="left" w:pos="490"/>
        </w:tabs>
        <w:spacing w:after="0" w:line="240" w:lineRule="auto"/>
        <w:jc w:val="both"/>
        <w:rPr>
          <w:rFonts w:ascii="Times New Roman" w:hAnsi="Times New Roman"/>
          <w:sz w:val="24"/>
          <w:szCs w:val="24"/>
          <w:lang w:val="bg-BG"/>
        </w:rPr>
      </w:pPr>
      <w:r w:rsidRPr="00C04C0E">
        <w:rPr>
          <w:rStyle w:val="21"/>
          <w:rFonts w:eastAsia="Arial Unicode MS"/>
        </w:rPr>
        <w:t xml:space="preserve">Раздел А на част III, от ЕЕДОП </w:t>
      </w:r>
      <w:r w:rsidRPr="00C04C0E">
        <w:rPr>
          <w:rFonts w:ascii="Times New Roman" w:hAnsi="Times New Roman"/>
          <w:sz w:val="24"/>
          <w:szCs w:val="24"/>
          <w:lang w:val="bg-BG"/>
        </w:rPr>
        <w:t>участникът следва да предостави информация относно присъди за следните престъпления (или аналогично в друга държава): 1. участие в престъпна организация - по чл. 321 и 321а от НК; 2. корупция - по чл. 301 - 307 от НК; 3. измама - по чл. 209 - 213 от НК; 4. терористични престъпления или престъпления, които са свързани с терористични дейности - по чл. 108а от НК; 5. изпиране на пари или финансиране на тероризъм - по чл. 253, 253а, 253б от НК ; 6. детски труд и други форми на трафик на хора - по чл. 192а, 159а - 159г от НК.</w:t>
      </w:r>
    </w:p>
    <w:p w14:paraId="3831FEF5" w14:textId="77777777" w:rsidR="002D177B" w:rsidRPr="00C04C0E" w:rsidRDefault="002D177B" w:rsidP="00472DBF">
      <w:pPr>
        <w:widowControl w:val="0"/>
        <w:tabs>
          <w:tab w:val="left" w:pos="495"/>
        </w:tabs>
        <w:spacing w:after="0" w:line="240" w:lineRule="auto"/>
        <w:jc w:val="both"/>
        <w:rPr>
          <w:rFonts w:ascii="Times New Roman" w:hAnsi="Times New Roman"/>
          <w:sz w:val="24"/>
          <w:szCs w:val="24"/>
          <w:lang w:val="bg-BG"/>
        </w:rPr>
      </w:pPr>
      <w:r w:rsidRPr="00C04C0E">
        <w:rPr>
          <w:rStyle w:val="21"/>
          <w:rFonts w:eastAsia="Arial Unicode MS"/>
        </w:rPr>
        <w:t xml:space="preserve">Раздел Б на част III от ЕЕДОП </w:t>
      </w:r>
      <w:r w:rsidRPr="00C04C0E">
        <w:rPr>
          <w:rFonts w:ascii="Times New Roman" w:hAnsi="Times New Roman"/>
          <w:sz w:val="24"/>
          <w:szCs w:val="24"/>
          <w:lang w:val="bg-BG"/>
        </w:rPr>
        <w:t>участникът следва да предостави информация относно липсата или наличието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10ECDC6" w14:textId="77777777" w:rsidR="002D177B" w:rsidRPr="00C04C0E" w:rsidRDefault="002D177B" w:rsidP="00472DBF">
      <w:pPr>
        <w:widowControl w:val="0"/>
        <w:tabs>
          <w:tab w:val="left" w:pos="486"/>
        </w:tabs>
        <w:spacing w:after="0" w:line="240" w:lineRule="auto"/>
        <w:jc w:val="both"/>
        <w:rPr>
          <w:rFonts w:ascii="Times New Roman" w:hAnsi="Times New Roman"/>
          <w:sz w:val="24"/>
          <w:szCs w:val="24"/>
          <w:lang w:val="bg-BG"/>
        </w:rPr>
      </w:pPr>
      <w:r w:rsidRPr="00C04C0E">
        <w:rPr>
          <w:rStyle w:val="21"/>
          <w:rFonts w:eastAsia="Arial Unicode MS"/>
        </w:rPr>
        <w:t xml:space="preserve">Раздел В на част III, поле 1 от ЕЕДОП </w:t>
      </w:r>
      <w:r w:rsidRPr="00C04C0E">
        <w:rPr>
          <w:rFonts w:ascii="Times New Roman" w:hAnsi="Times New Roman"/>
          <w:sz w:val="24"/>
          <w:szCs w:val="24"/>
          <w:lang w:val="bg-BG"/>
        </w:rPr>
        <w:t>участникът следва да предостави информация относно наличието или липса на следните обстоятелства:</w:t>
      </w:r>
    </w:p>
    <w:p w14:paraId="5FF91DCA" w14:textId="77777777" w:rsidR="002D177B" w:rsidRPr="00C04C0E" w:rsidRDefault="002D177B" w:rsidP="00472DBF">
      <w:pPr>
        <w:widowControl w:val="0"/>
        <w:numPr>
          <w:ilvl w:val="0"/>
          <w:numId w:val="23"/>
        </w:numPr>
        <w:tabs>
          <w:tab w:val="left" w:pos="755"/>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присъди за престъпления (или аналогични в друга държава) по чл. 172 и чл. 352 - 353е от НК.</w:t>
      </w:r>
    </w:p>
    <w:p w14:paraId="72F8A7C5" w14:textId="77777777" w:rsidR="002D177B" w:rsidRPr="00C04C0E" w:rsidRDefault="002D177B" w:rsidP="00472DBF">
      <w:pPr>
        <w:widowControl w:val="0"/>
        <w:numPr>
          <w:ilvl w:val="0"/>
          <w:numId w:val="23"/>
        </w:numPr>
        <w:tabs>
          <w:tab w:val="left" w:pos="755"/>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установено с влязло в сила наказателно постановление, или съдебно решение за нарушение на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48492528" w14:textId="77777777" w:rsidR="002D177B" w:rsidRPr="00C04C0E" w:rsidRDefault="002D177B" w:rsidP="00472DBF">
      <w:pPr>
        <w:spacing w:after="0" w:line="240" w:lineRule="auto"/>
        <w:jc w:val="both"/>
        <w:rPr>
          <w:rFonts w:ascii="Times New Roman" w:hAnsi="Times New Roman"/>
          <w:sz w:val="24"/>
          <w:szCs w:val="24"/>
          <w:lang w:val="bg-BG"/>
        </w:rPr>
      </w:pPr>
      <w:r w:rsidRPr="00C04C0E">
        <w:rPr>
          <w:rStyle w:val="21"/>
          <w:rFonts w:eastAsia="Arial Unicode MS"/>
        </w:rPr>
        <w:t xml:space="preserve">Раздел В на част </w:t>
      </w:r>
      <w:r w:rsidRPr="00C04C0E">
        <w:rPr>
          <w:rStyle w:val="21"/>
          <w:rFonts w:eastAsia="Arial Unicode MS"/>
          <w:lang w:bidi="en-US"/>
        </w:rPr>
        <w:t xml:space="preserve">III </w:t>
      </w:r>
      <w:r w:rsidRPr="00C04C0E">
        <w:rPr>
          <w:rStyle w:val="21"/>
          <w:rFonts w:eastAsia="Arial Unicode MS"/>
        </w:rPr>
        <w:t xml:space="preserve">от ЕЕДОП </w:t>
      </w:r>
      <w:r w:rsidRPr="00C04C0E">
        <w:rPr>
          <w:rFonts w:ascii="Times New Roman" w:hAnsi="Times New Roman"/>
          <w:sz w:val="24"/>
          <w:szCs w:val="24"/>
          <w:lang w:val="bg-BG"/>
        </w:rPr>
        <w:t>участникът следва да предостави информация относно липсата или наличието на следните обстоятелства:</w:t>
      </w:r>
    </w:p>
    <w:p w14:paraId="39233B49" w14:textId="77777777" w:rsidR="002D177B" w:rsidRPr="00C04C0E" w:rsidRDefault="002D177B" w:rsidP="00472DBF">
      <w:pPr>
        <w:widowControl w:val="0"/>
        <w:numPr>
          <w:ilvl w:val="0"/>
          <w:numId w:val="23"/>
        </w:numPr>
        <w:tabs>
          <w:tab w:val="left" w:pos="758"/>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ТЗ,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17A62B80" w14:textId="77777777" w:rsidR="002D177B" w:rsidRPr="00C04C0E" w:rsidRDefault="002D177B" w:rsidP="00472DBF">
      <w:pPr>
        <w:widowControl w:val="0"/>
        <w:numPr>
          <w:ilvl w:val="0"/>
          <w:numId w:val="23"/>
        </w:numPr>
        <w:tabs>
          <w:tab w:val="left" w:pos="758"/>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сключил е споразумение с други лица с цел нарушаване на конкуренцията, когато нарушението е установено с акт на компетентен орган;</w:t>
      </w:r>
    </w:p>
    <w:p w14:paraId="5CDF8804" w14:textId="77777777" w:rsidR="002D177B" w:rsidRPr="00C04C0E" w:rsidRDefault="002D177B" w:rsidP="00472DBF">
      <w:pPr>
        <w:widowControl w:val="0"/>
        <w:numPr>
          <w:ilvl w:val="0"/>
          <w:numId w:val="23"/>
        </w:numPr>
        <w:tabs>
          <w:tab w:val="left" w:pos="758"/>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671FC57" w14:textId="77777777" w:rsidR="002D177B" w:rsidRPr="00C04C0E" w:rsidRDefault="002D177B" w:rsidP="00472DBF">
      <w:pPr>
        <w:widowControl w:val="0"/>
        <w:numPr>
          <w:ilvl w:val="0"/>
          <w:numId w:val="23"/>
        </w:numPr>
        <w:tabs>
          <w:tab w:val="left" w:pos="758"/>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опитал е да:</w:t>
      </w:r>
    </w:p>
    <w:p w14:paraId="5DEA44E2" w14:textId="77777777" w:rsidR="002D177B" w:rsidRPr="00C04C0E" w:rsidRDefault="002D177B" w:rsidP="00472DBF">
      <w:pPr>
        <w:tabs>
          <w:tab w:val="left" w:pos="1125"/>
        </w:tabs>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а)</w:t>
      </w:r>
      <w:r w:rsidRPr="00C04C0E">
        <w:rPr>
          <w:rFonts w:ascii="Times New Roman" w:hAnsi="Times New Roman"/>
          <w:sz w:val="24"/>
          <w:szCs w:val="24"/>
          <w:lang w:val="bg-BG"/>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7F61838A" w14:textId="77777777" w:rsidR="002D177B" w:rsidRPr="00C04C0E" w:rsidRDefault="002D177B" w:rsidP="00472DBF">
      <w:pPr>
        <w:tabs>
          <w:tab w:val="left" w:pos="1125"/>
        </w:tabs>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б)</w:t>
      </w:r>
      <w:r w:rsidRPr="00C04C0E">
        <w:rPr>
          <w:rFonts w:ascii="Times New Roman" w:hAnsi="Times New Roman"/>
          <w:sz w:val="24"/>
          <w:szCs w:val="24"/>
          <w:lang w:val="bg-BG"/>
        </w:rPr>
        <w:tab/>
        <w:t>получи информация, която може да му даде неоснователно предимство в процедурата за възлагане на обществената поръчка</w:t>
      </w:r>
    </w:p>
    <w:p w14:paraId="5B00457C" w14:textId="77777777" w:rsidR="002D177B" w:rsidRPr="00C04C0E" w:rsidRDefault="002D177B" w:rsidP="00472DBF">
      <w:pPr>
        <w:widowControl w:val="0"/>
        <w:numPr>
          <w:ilvl w:val="0"/>
          <w:numId w:val="23"/>
        </w:numPr>
        <w:tabs>
          <w:tab w:val="left" w:pos="758"/>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налице е неравнопоставеност в случаите по чл. 44, ал. 5 от ЗОП;</w:t>
      </w:r>
    </w:p>
    <w:p w14:paraId="05D1EECB" w14:textId="23DD011A" w:rsidR="00747951" w:rsidRDefault="002D177B" w:rsidP="00472DBF">
      <w:pPr>
        <w:widowControl w:val="0"/>
        <w:numPr>
          <w:ilvl w:val="0"/>
          <w:numId w:val="23"/>
        </w:numPr>
        <w:tabs>
          <w:tab w:val="left" w:pos="758"/>
        </w:tabs>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 xml:space="preserve">че: а) </w:t>
      </w:r>
      <w:r w:rsidR="00747951" w:rsidRPr="00747951">
        <w:rPr>
          <w:rFonts w:ascii="Times New Roman" w:hAnsi="Times New Roman"/>
          <w:sz w:val="24"/>
          <w:szCs w:val="24"/>
          <w:lang w:val="bg-BG"/>
        </w:rPr>
        <w:t xml:space="preserve">е представил документ с невярно съдържание, с който се доказва декларираната липса на основания за отстраняване или декларираното изпълнение на </w:t>
      </w:r>
      <w:r w:rsidR="00747951" w:rsidRPr="00747951">
        <w:rPr>
          <w:rFonts w:ascii="Times New Roman" w:hAnsi="Times New Roman"/>
          <w:sz w:val="24"/>
          <w:szCs w:val="24"/>
          <w:lang w:val="bg-BG"/>
        </w:rPr>
        <w:lastRenderedPageBreak/>
        <w:t>критериите за подбор</w:t>
      </w:r>
      <w:r w:rsidRPr="00C04C0E">
        <w:rPr>
          <w:rFonts w:ascii="Times New Roman" w:hAnsi="Times New Roman"/>
          <w:sz w:val="24"/>
          <w:szCs w:val="24"/>
          <w:lang w:val="bg-BG"/>
        </w:rPr>
        <w:t xml:space="preserve">; </w:t>
      </w:r>
    </w:p>
    <w:p w14:paraId="347685BB" w14:textId="01611E3E" w:rsidR="002D177B" w:rsidRPr="00C04C0E" w:rsidRDefault="002D177B" w:rsidP="00472DBF">
      <w:pPr>
        <w:widowControl w:val="0"/>
        <w:tabs>
          <w:tab w:val="left" w:pos="758"/>
        </w:tabs>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1F52F0D" w14:textId="77777777" w:rsidR="002D177B" w:rsidRPr="00C04C0E" w:rsidRDefault="002D177B" w:rsidP="00472DBF">
      <w:pPr>
        <w:widowControl w:val="0"/>
        <w:numPr>
          <w:ilvl w:val="0"/>
          <w:numId w:val="23"/>
        </w:numPr>
        <w:tabs>
          <w:tab w:val="left" w:pos="758"/>
        </w:tabs>
        <w:spacing w:after="0" w:line="240" w:lineRule="auto"/>
        <w:ind w:left="360" w:hanging="360"/>
        <w:jc w:val="both"/>
        <w:rPr>
          <w:rFonts w:ascii="Times New Roman" w:hAnsi="Times New Roman"/>
          <w:sz w:val="24"/>
          <w:szCs w:val="24"/>
          <w:lang w:val="bg-BG"/>
        </w:rPr>
      </w:pPr>
      <w:r w:rsidRPr="00C04C0E">
        <w:rPr>
          <w:rFonts w:ascii="Times New Roman" w:hAnsi="Times New Roman"/>
          <w:sz w:val="24"/>
          <w:szCs w:val="24"/>
          <w:lang w:val="bg-BG"/>
        </w:rPr>
        <w:t>налице е конфликт на интереси, който не може да бъде отстранен.</w:t>
      </w:r>
    </w:p>
    <w:p w14:paraId="1D0BF32D" w14:textId="77777777" w:rsidR="00BD45C7" w:rsidRPr="00C04C0E" w:rsidRDefault="002D177B" w:rsidP="00472DBF">
      <w:pPr>
        <w:spacing w:after="0" w:line="240" w:lineRule="auto"/>
        <w:jc w:val="both"/>
        <w:rPr>
          <w:rStyle w:val="21"/>
          <w:rFonts w:eastAsia="Arial Unicode MS"/>
        </w:rPr>
      </w:pPr>
      <w:r w:rsidRPr="00C04C0E">
        <w:rPr>
          <w:rStyle w:val="21"/>
          <w:rFonts w:eastAsia="Arial Unicode MS"/>
        </w:rPr>
        <w:t xml:space="preserve">Раздел Г на част III от ЕЕДОП </w:t>
      </w:r>
      <w:r w:rsidRPr="00C04C0E">
        <w:rPr>
          <w:rFonts w:ascii="Times New Roman" w:hAnsi="Times New Roman"/>
          <w:sz w:val="24"/>
          <w:szCs w:val="24"/>
          <w:lang w:val="bg-BG"/>
        </w:rPr>
        <w:t xml:space="preserve">участникът следва да посочи наличие или липса на обстоятелства, свързани с </w:t>
      </w:r>
      <w:r w:rsidRPr="00C04C0E">
        <w:rPr>
          <w:rStyle w:val="21"/>
          <w:rFonts w:eastAsia="Arial Unicode MS"/>
        </w:rPr>
        <w:t>националните основания за отстраняване</w:t>
      </w:r>
      <w:r w:rsidR="00BD45C7" w:rsidRPr="00C04C0E">
        <w:rPr>
          <w:rStyle w:val="21"/>
          <w:rFonts w:eastAsia="Arial Unicode MS"/>
        </w:rPr>
        <w:t>.</w:t>
      </w:r>
    </w:p>
    <w:p w14:paraId="137330AE" w14:textId="2DC45D2D" w:rsidR="002D177B" w:rsidRPr="00C04C0E" w:rsidRDefault="00BD45C7" w:rsidP="00472DBF">
      <w:pPr>
        <w:spacing w:after="0" w:line="240" w:lineRule="auto"/>
        <w:jc w:val="both"/>
        <w:rPr>
          <w:rFonts w:ascii="Times New Roman" w:hAnsi="Times New Roman"/>
          <w:sz w:val="24"/>
          <w:szCs w:val="24"/>
          <w:lang w:val="bg-BG"/>
        </w:rPr>
      </w:pPr>
      <w:r w:rsidRPr="00C04C0E">
        <w:rPr>
          <w:rFonts w:ascii="Times New Roman" w:eastAsia="Arial Unicode MS" w:hAnsi="Times New Roman"/>
          <w:sz w:val="24"/>
          <w:szCs w:val="24"/>
          <w:lang w:val="bg-BG"/>
        </w:rPr>
        <w:t>Участникът</w:t>
      </w:r>
      <w:r w:rsidRPr="00C04C0E">
        <w:rPr>
          <w:rFonts w:ascii="Times New Roman" w:hAnsi="Times New Roman"/>
          <w:sz w:val="24"/>
          <w:szCs w:val="24"/>
          <w:lang w:val="bg-BG"/>
        </w:rPr>
        <w:t xml:space="preserve"> следва д</w:t>
      </w:r>
      <w:r w:rsidR="002D177B" w:rsidRPr="00C04C0E">
        <w:rPr>
          <w:rFonts w:ascii="Times New Roman" w:hAnsi="Times New Roman"/>
          <w:sz w:val="24"/>
          <w:szCs w:val="24"/>
          <w:lang w:val="bg-BG"/>
        </w:rPr>
        <w:t>а попълни информация относно:</w:t>
      </w:r>
    </w:p>
    <w:p w14:paraId="7095BA83" w14:textId="2A36D2F1" w:rsidR="008155B4" w:rsidRPr="00C04C0E" w:rsidRDefault="002D177B" w:rsidP="00472DBF">
      <w:pPr>
        <w:widowControl w:val="0"/>
        <w:numPr>
          <w:ilvl w:val="0"/>
          <w:numId w:val="23"/>
        </w:numPr>
        <w:tabs>
          <w:tab w:val="left" w:pos="567"/>
        </w:tabs>
        <w:spacing w:after="0" w:line="240" w:lineRule="auto"/>
        <w:ind w:left="426" w:hanging="426"/>
        <w:jc w:val="both"/>
        <w:rPr>
          <w:rFonts w:ascii="Times New Roman" w:hAnsi="Times New Roman"/>
          <w:sz w:val="24"/>
          <w:szCs w:val="24"/>
          <w:lang w:val="bg-BG" w:eastAsia="bg-BG"/>
        </w:rPr>
      </w:pPr>
      <w:r w:rsidRPr="00C04C0E">
        <w:rPr>
          <w:rFonts w:ascii="Times New Roman" w:hAnsi="Times New Roman"/>
          <w:sz w:val="24"/>
          <w:szCs w:val="24"/>
          <w:lang w:val="bg-BG"/>
        </w:rPr>
        <w:t xml:space="preserve">наличие на свързаност по смисъла на </w:t>
      </w:r>
      <w:r w:rsidR="0096399C" w:rsidRPr="00C04C0E">
        <w:rPr>
          <w:rFonts w:ascii="Times New Roman" w:hAnsi="Times New Roman"/>
          <w:sz w:val="24"/>
          <w:szCs w:val="24"/>
          <w:lang w:val="bg-BG"/>
        </w:rPr>
        <w:t>§</w:t>
      </w:r>
      <w:r w:rsidRPr="00C04C0E">
        <w:rPr>
          <w:rFonts w:ascii="Times New Roman" w:hAnsi="Times New Roman"/>
          <w:sz w:val="24"/>
          <w:szCs w:val="24"/>
          <w:lang w:val="bg-BG"/>
        </w:rPr>
        <w:t>. 2, т. 45 от ДР на ЗОП между участници в конкретна процедура;</w:t>
      </w:r>
      <w:r w:rsidR="008155B4" w:rsidRPr="00C04C0E">
        <w:rPr>
          <w:rFonts w:ascii="Times New Roman" w:hAnsi="Times New Roman"/>
          <w:sz w:val="24"/>
          <w:szCs w:val="24"/>
          <w:lang w:val="bg-BG"/>
        </w:rPr>
        <w:t xml:space="preserve"> </w:t>
      </w:r>
    </w:p>
    <w:p w14:paraId="1BCA75B1" w14:textId="3F7E6FD9" w:rsidR="008155B4" w:rsidRPr="00C04C0E" w:rsidRDefault="008155B4" w:rsidP="00472DBF">
      <w:pPr>
        <w:widowControl w:val="0"/>
        <w:numPr>
          <w:ilvl w:val="0"/>
          <w:numId w:val="23"/>
        </w:numPr>
        <w:tabs>
          <w:tab w:val="left" w:pos="567"/>
        </w:tabs>
        <w:spacing w:after="0" w:line="240" w:lineRule="auto"/>
        <w:ind w:left="426" w:hanging="426"/>
        <w:jc w:val="both"/>
        <w:rPr>
          <w:rFonts w:ascii="Times New Roman" w:hAnsi="Times New Roman"/>
          <w:sz w:val="24"/>
          <w:szCs w:val="24"/>
          <w:lang w:val="bg-BG" w:eastAsia="bg-BG"/>
        </w:rPr>
      </w:pPr>
      <w:r w:rsidRPr="00C04C0E">
        <w:rPr>
          <w:rFonts w:ascii="Times New Roman" w:hAnsi="Times New Roman"/>
          <w:sz w:val="24"/>
          <w:szCs w:val="24"/>
          <w:lang w:val="bg-BG"/>
        </w:rPr>
        <w:t>наличие на обстоятелства относно правото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ЗИФОДРЮДРКЛТДС.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14:paraId="4111CD6F" w14:textId="33BE6DA9" w:rsidR="008155B4" w:rsidRPr="00C04C0E" w:rsidRDefault="008155B4" w:rsidP="00472DBF">
      <w:pPr>
        <w:widowControl w:val="0"/>
        <w:numPr>
          <w:ilvl w:val="0"/>
          <w:numId w:val="23"/>
        </w:numPr>
        <w:tabs>
          <w:tab w:val="left" w:pos="567"/>
        </w:tabs>
        <w:spacing w:after="0" w:line="240" w:lineRule="auto"/>
        <w:ind w:left="426" w:hanging="426"/>
        <w:jc w:val="both"/>
        <w:rPr>
          <w:rFonts w:ascii="Times New Roman" w:hAnsi="Times New Roman"/>
          <w:sz w:val="24"/>
          <w:szCs w:val="24"/>
          <w:lang w:val="bg-BG"/>
        </w:rPr>
      </w:pPr>
      <w:r w:rsidRPr="00C04C0E">
        <w:rPr>
          <w:rFonts w:ascii="Times New Roman" w:hAnsi="Times New Roman"/>
          <w:sz w:val="24"/>
          <w:szCs w:val="24"/>
          <w:lang w:val="bg-BG"/>
        </w:rPr>
        <w:t>наличие на обстоятелства по чл. 69 от Закона за противодействие на корупцията и за отнемане на незаконно придобитото имущество</w:t>
      </w:r>
      <w:r w:rsidR="00A47A20" w:rsidRPr="00C04C0E">
        <w:rPr>
          <w:rFonts w:ascii="Times New Roman" w:hAnsi="Times New Roman"/>
          <w:sz w:val="24"/>
          <w:szCs w:val="24"/>
          <w:lang w:val="bg-BG"/>
        </w:rPr>
        <w:t xml:space="preserve"> (ЗПКОНПИ)</w:t>
      </w:r>
      <w:r w:rsidRPr="00C04C0E">
        <w:rPr>
          <w:rFonts w:ascii="Times New Roman" w:hAnsi="Times New Roman"/>
          <w:sz w:val="24"/>
          <w:szCs w:val="24"/>
          <w:lang w:val="bg-BG"/>
        </w:rPr>
        <w:t>.</w:t>
      </w:r>
    </w:p>
    <w:p w14:paraId="6302F5C3" w14:textId="77777777" w:rsidR="008155B4" w:rsidRPr="00C04C0E" w:rsidRDefault="008155B4" w:rsidP="00472DBF">
      <w:pPr>
        <w:pStyle w:val="40"/>
        <w:numPr>
          <w:ilvl w:val="0"/>
          <w:numId w:val="22"/>
        </w:numPr>
        <w:shd w:val="clear" w:color="auto" w:fill="auto"/>
        <w:tabs>
          <w:tab w:val="left" w:pos="0"/>
        </w:tabs>
        <w:spacing w:line="240" w:lineRule="auto"/>
        <w:jc w:val="left"/>
        <w:rPr>
          <w:sz w:val="24"/>
          <w:szCs w:val="24"/>
        </w:rPr>
      </w:pPr>
      <w:r w:rsidRPr="00C04C0E">
        <w:rPr>
          <w:sz w:val="24"/>
          <w:szCs w:val="24"/>
        </w:rPr>
        <w:t>Отговор „не“ се отнася за всички обстоятелства.</w:t>
      </w:r>
    </w:p>
    <w:p w14:paraId="039B1CE6" w14:textId="77777777" w:rsidR="008155B4" w:rsidRPr="00C04C0E" w:rsidRDefault="008155B4" w:rsidP="00472DBF">
      <w:pPr>
        <w:pStyle w:val="40"/>
        <w:numPr>
          <w:ilvl w:val="0"/>
          <w:numId w:val="22"/>
        </w:numPr>
        <w:shd w:val="clear" w:color="auto" w:fill="auto"/>
        <w:tabs>
          <w:tab w:val="left" w:pos="0"/>
        </w:tabs>
        <w:spacing w:line="240" w:lineRule="auto"/>
        <w:jc w:val="left"/>
        <w:rPr>
          <w:sz w:val="24"/>
          <w:szCs w:val="24"/>
        </w:rPr>
      </w:pPr>
      <w:r w:rsidRPr="00C04C0E">
        <w:rPr>
          <w:sz w:val="24"/>
          <w:szCs w:val="24"/>
        </w:rPr>
        <w:t>При отговор „да“ лицето трябва да посочи конкретното обстоятелство, като в случай, че се прилага някое специфично национално основание за изключване от посочените по-горе, икономическият оператор следва да посочи в ЕЕДОП предприел ли е мерки за реабилитиране по своя инициатива. Ако „да“, същият следва да опише предприетите мерки.</w:t>
      </w:r>
    </w:p>
    <w:p w14:paraId="1732012D" w14:textId="04079D32" w:rsidR="008155B4" w:rsidRPr="00C04C0E" w:rsidRDefault="008155B4" w:rsidP="00472DBF">
      <w:pPr>
        <w:pStyle w:val="40"/>
        <w:numPr>
          <w:ilvl w:val="0"/>
          <w:numId w:val="22"/>
        </w:numPr>
        <w:shd w:val="clear" w:color="auto" w:fill="auto"/>
        <w:tabs>
          <w:tab w:val="left" w:pos="567"/>
        </w:tabs>
        <w:spacing w:line="240" w:lineRule="auto"/>
        <w:jc w:val="left"/>
        <w:rPr>
          <w:sz w:val="24"/>
          <w:szCs w:val="24"/>
        </w:rPr>
      </w:pPr>
      <w:r w:rsidRPr="00C04C0E">
        <w:rPr>
          <w:sz w:val="24"/>
          <w:szCs w:val="24"/>
        </w:rPr>
        <w:t>Когато изискванията по-горе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касаеща информацията относно изискванията по чл. 54, ал. 1, т. 1, т. 2 и т. 7 от ЗОП и чл.55, ал.1, т.5 от ЗОП се попълва в отделен ЕЕДОП за всяко лице или за някои от лицата.</w:t>
      </w:r>
    </w:p>
    <w:p w14:paraId="4877EAA2" w14:textId="77777777" w:rsidR="00A13824" w:rsidRPr="00C04C0E" w:rsidRDefault="00A13824" w:rsidP="00472DBF">
      <w:pPr>
        <w:widowControl w:val="0"/>
        <w:tabs>
          <w:tab w:val="left" w:pos="0"/>
        </w:tabs>
        <w:spacing w:after="0" w:line="240" w:lineRule="auto"/>
        <w:ind w:firstLine="567"/>
        <w:rPr>
          <w:rFonts w:ascii="Times New Roman" w:eastAsia="Arial Unicode MS" w:hAnsi="Times New Roman"/>
          <w:b/>
          <w:sz w:val="24"/>
          <w:szCs w:val="24"/>
          <w:lang w:val="bg-BG"/>
        </w:rPr>
      </w:pPr>
    </w:p>
    <w:p w14:paraId="38C5570B" w14:textId="4199E877" w:rsidR="008155B4" w:rsidRPr="00C04C0E" w:rsidRDefault="008155B4" w:rsidP="00472DBF">
      <w:pPr>
        <w:widowControl w:val="0"/>
        <w:tabs>
          <w:tab w:val="left" w:pos="0"/>
        </w:tabs>
        <w:spacing w:after="0" w:line="240" w:lineRule="auto"/>
        <w:ind w:firstLine="567"/>
        <w:rPr>
          <w:rFonts w:ascii="Times New Roman" w:hAnsi="Times New Roman"/>
          <w:b/>
          <w:sz w:val="24"/>
          <w:szCs w:val="24"/>
          <w:lang w:val="bg-BG"/>
        </w:rPr>
      </w:pPr>
      <w:r w:rsidRPr="00C04C0E">
        <w:rPr>
          <w:rFonts w:ascii="Times New Roman" w:eastAsia="Arial Unicode MS" w:hAnsi="Times New Roman"/>
          <w:b/>
          <w:sz w:val="24"/>
          <w:szCs w:val="24"/>
          <w:lang w:val="bg-BG"/>
        </w:rPr>
        <w:t>ЧАСТ IV</w:t>
      </w:r>
      <w:r w:rsidRPr="00C04C0E">
        <w:rPr>
          <w:rFonts w:ascii="Times New Roman" w:hAnsi="Times New Roman"/>
          <w:b/>
          <w:sz w:val="24"/>
          <w:szCs w:val="24"/>
          <w:lang w:val="bg-BG"/>
        </w:rPr>
        <w:t xml:space="preserve"> - Критерии за подбор</w:t>
      </w:r>
    </w:p>
    <w:p w14:paraId="030E8BF1" w14:textId="5368BC80" w:rsidR="00A45BF7" w:rsidRPr="00C04C0E" w:rsidRDefault="00BD45C7" w:rsidP="00472DBF">
      <w:pPr>
        <w:widowControl w:val="0"/>
        <w:tabs>
          <w:tab w:val="left" w:pos="0"/>
        </w:tabs>
        <w:spacing w:after="0" w:line="240" w:lineRule="auto"/>
        <w:ind w:firstLine="567"/>
        <w:jc w:val="both"/>
        <w:rPr>
          <w:rFonts w:ascii="Times New Roman" w:hAnsi="Times New Roman"/>
          <w:sz w:val="24"/>
          <w:szCs w:val="24"/>
          <w:lang w:val="bg-BG"/>
        </w:rPr>
      </w:pPr>
      <w:r w:rsidRPr="00C04C0E">
        <w:rPr>
          <w:rFonts w:ascii="Times New Roman" w:hAnsi="Times New Roman"/>
          <w:b/>
          <w:sz w:val="24"/>
          <w:szCs w:val="24"/>
          <w:lang w:val="bg-BG"/>
        </w:rPr>
        <w:t>Раздел А: Годност</w:t>
      </w:r>
      <w:r w:rsidR="00A45BF7" w:rsidRPr="00C04C0E">
        <w:rPr>
          <w:rFonts w:ascii="Times New Roman" w:hAnsi="Times New Roman"/>
          <w:sz w:val="24"/>
          <w:szCs w:val="24"/>
          <w:lang w:val="bg-BG"/>
        </w:rPr>
        <w:t xml:space="preserve"> Участникът посочва, информация относно </w:t>
      </w:r>
      <w:r w:rsidR="00DA4DB5" w:rsidRPr="00C04C0E">
        <w:rPr>
          <w:rFonts w:ascii="Times New Roman" w:hAnsi="Times New Roman"/>
          <w:sz w:val="24"/>
          <w:szCs w:val="24"/>
          <w:lang w:val="bg-BG"/>
        </w:rPr>
        <w:t>р</w:t>
      </w:r>
      <w:r w:rsidR="00595DD9" w:rsidRPr="00C04C0E">
        <w:rPr>
          <w:rFonts w:ascii="Times New Roman" w:hAnsi="Times New Roman"/>
          <w:sz w:val="24"/>
          <w:szCs w:val="24"/>
          <w:lang w:val="bg-BG"/>
        </w:rPr>
        <w:t>егистрация</w:t>
      </w:r>
      <w:r w:rsidR="00DA4DB5" w:rsidRPr="00C04C0E">
        <w:rPr>
          <w:rFonts w:ascii="Times New Roman" w:hAnsi="Times New Roman"/>
          <w:sz w:val="24"/>
          <w:szCs w:val="24"/>
          <w:lang w:val="bg-BG"/>
        </w:rPr>
        <w:t>та</w:t>
      </w:r>
      <w:r w:rsidR="00595DD9" w:rsidRPr="00C04C0E">
        <w:rPr>
          <w:rFonts w:ascii="Times New Roman" w:hAnsi="Times New Roman"/>
          <w:sz w:val="24"/>
          <w:szCs w:val="24"/>
          <w:lang w:val="bg-BG"/>
        </w:rPr>
        <w:t xml:space="preserve"> и </w:t>
      </w:r>
      <w:r w:rsidR="00A45BF7" w:rsidRPr="00C04C0E">
        <w:rPr>
          <w:rFonts w:ascii="Times New Roman" w:hAnsi="Times New Roman"/>
          <w:sz w:val="24"/>
          <w:szCs w:val="24"/>
          <w:lang w:val="bg-BG"/>
        </w:rPr>
        <w:t>вписването на участника в съответния професионален и</w:t>
      </w:r>
      <w:r w:rsidR="00DA4DB5" w:rsidRPr="00C04C0E">
        <w:rPr>
          <w:rFonts w:ascii="Times New Roman" w:hAnsi="Times New Roman"/>
          <w:sz w:val="24"/>
          <w:szCs w:val="24"/>
          <w:lang w:val="bg-BG"/>
        </w:rPr>
        <w:t xml:space="preserve"> </w:t>
      </w:r>
      <w:r w:rsidR="00A45BF7" w:rsidRPr="00C04C0E">
        <w:rPr>
          <w:rFonts w:ascii="Times New Roman" w:hAnsi="Times New Roman"/>
          <w:sz w:val="24"/>
          <w:szCs w:val="24"/>
          <w:lang w:val="bg-BG"/>
        </w:rPr>
        <w:t xml:space="preserve">търговски регистър в държавата членка, </w:t>
      </w:r>
      <w:r w:rsidR="003046E8" w:rsidRPr="00C04C0E">
        <w:rPr>
          <w:rFonts w:ascii="Times New Roman" w:hAnsi="Times New Roman"/>
          <w:sz w:val="24"/>
          <w:szCs w:val="24"/>
          <w:lang w:val="bg-BG"/>
        </w:rPr>
        <w:t>в</w:t>
      </w:r>
      <w:r w:rsidR="00A45BF7" w:rsidRPr="00C04C0E">
        <w:rPr>
          <w:rFonts w:ascii="Times New Roman" w:hAnsi="Times New Roman"/>
          <w:sz w:val="24"/>
          <w:szCs w:val="24"/>
          <w:lang w:val="bg-BG"/>
        </w:rPr>
        <w:t xml:space="preserve"> която е установен като се посочва уеб адрес</w:t>
      </w:r>
      <w:r w:rsidR="00DA4DB5" w:rsidRPr="00C04C0E">
        <w:rPr>
          <w:rFonts w:ascii="Times New Roman" w:hAnsi="Times New Roman"/>
          <w:sz w:val="24"/>
          <w:szCs w:val="24"/>
          <w:lang w:val="bg-BG"/>
        </w:rPr>
        <w:t xml:space="preserve"> където информацията е достъпна и/или</w:t>
      </w:r>
      <w:r w:rsidR="00A45BF7" w:rsidRPr="00C04C0E">
        <w:rPr>
          <w:rFonts w:ascii="Times New Roman" w:hAnsi="Times New Roman"/>
          <w:sz w:val="24"/>
          <w:szCs w:val="24"/>
          <w:lang w:val="bg-BG"/>
        </w:rPr>
        <w:t xml:space="preserve"> орган или служба, издаващи документа за регистрация и точно позоваване на документа. </w:t>
      </w:r>
    </w:p>
    <w:p w14:paraId="45F550A1" w14:textId="6E6C164C" w:rsidR="00A45BF7" w:rsidRPr="00C04C0E" w:rsidRDefault="00A45BF7" w:rsidP="00472DBF">
      <w:pPr>
        <w:widowControl w:val="0"/>
        <w:tabs>
          <w:tab w:val="left" w:pos="0"/>
        </w:tabs>
        <w:spacing w:after="0" w:line="240" w:lineRule="auto"/>
        <w:ind w:firstLine="567"/>
        <w:jc w:val="both"/>
        <w:rPr>
          <w:rFonts w:ascii="Times New Roman" w:hAnsi="Times New Roman"/>
          <w:sz w:val="24"/>
          <w:szCs w:val="24"/>
          <w:lang w:val="bg-BG"/>
        </w:rPr>
      </w:pPr>
      <w:r w:rsidRPr="001D0575">
        <w:rPr>
          <w:rFonts w:ascii="Times New Roman" w:hAnsi="Times New Roman"/>
          <w:sz w:val="24"/>
          <w:szCs w:val="24"/>
          <w:lang w:val="bg-BG"/>
        </w:rPr>
        <w:t>В случаите на чл. 67, ал. 5 от ЗОП се доказва с представяне на заверен</w:t>
      </w:r>
      <w:r w:rsidR="003046E8" w:rsidRPr="001D0575">
        <w:rPr>
          <w:rFonts w:ascii="Times New Roman" w:hAnsi="Times New Roman"/>
          <w:sz w:val="24"/>
          <w:szCs w:val="24"/>
          <w:lang w:val="bg-BG"/>
        </w:rPr>
        <w:t>и</w:t>
      </w:r>
      <w:r w:rsidRPr="001D0575">
        <w:rPr>
          <w:rFonts w:ascii="Times New Roman" w:hAnsi="Times New Roman"/>
          <w:sz w:val="24"/>
          <w:szCs w:val="24"/>
          <w:lang w:val="bg-BG"/>
        </w:rPr>
        <w:t xml:space="preserve"> копи</w:t>
      </w:r>
      <w:r w:rsidR="001D0575" w:rsidRPr="001D0575">
        <w:rPr>
          <w:rFonts w:ascii="Times New Roman" w:hAnsi="Times New Roman"/>
          <w:sz w:val="24"/>
          <w:szCs w:val="24"/>
          <w:lang w:val="bg-BG"/>
        </w:rPr>
        <w:t>е</w:t>
      </w:r>
      <w:r w:rsidRPr="001D0575">
        <w:rPr>
          <w:rFonts w:ascii="Times New Roman" w:hAnsi="Times New Roman"/>
          <w:sz w:val="24"/>
          <w:szCs w:val="24"/>
          <w:lang w:val="bg-BG"/>
        </w:rPr>
        <w:t xml:space="preserve"> на </w:t>
      </w:r>
      <w:r w:rsidR="001D0575" w:rsidRPr="001D0575">
        <w:rPr>
          <w:rFonts w:ascii="Times New Roman" w:hAnsi="Times New Roman"/>
          <w:sz w:val="24"/>
          <w:szCs w:val="24"/>
          <w:lang w:val="bg-BG"/>
        </w:rPr>
        <w:t>валидно удостоверение за вписване в регистъра на лицата, осъществяващи поддържане, ремонтиране и преустройване на съоръжения с повишена опасност</w:t>
      </w:r>
      <w:r w:rsidR="003046E8" w:rsidRPr="001D0575">
        <w:rPr>
          <w:rFonts w:ascii="Times New Roman" w:hAnsi="Times New Roman"/>
          <w:sz w:val="24"/>
          <w:szCs w:val="24"/>
          <w:lang w:val="bg-BG"/>
        </w:rPr>
        <w:t xml:space="preserve">, съгласно чл. </w:t>
      </w:r>
      <w:r w:rsidR="001D0575" w:rsidRPr="001D0575">
        <w:rPr>
          <w:rFonts w:ascii="Times New Roman" w:hAnsi="Times New Roman"/>
          <w:sz w:val="24"/>
          <w:szCs w:val="24"/>
          <w:lang w:val="bg-BG"/>
        </w:rPr>
        <w:t>36, ал. 6</w:t>
      </w:r>
      <w:r w:rsidR="003046E8" w:rsidRPr="001D0575">
        <w:rPr>
          <w:rFonts w:ascii="Times New Roman" w:hAnsi="Times New Roman"/>
          <w:sz w:val="24"/>
          <w:szCs w:val="24"/>
          <w:lang w:val="bg-BG"/>
        </w:rPr>
        <w:t xml:space="preserve"> от Закона </w:t>
      </w:r>
      <w:r w:rsidR="001D0575" w:rsidRPr="001D0575">
        <w:rPr>
          <w:rFonts w:ascii="Times New Roman" w:hAnsi="Times New Roman"/>
          <w:sz w:val="24"/>
          <w:szCs w:val="24"/>
          <w:lang w:val="bg-BG"/>
        </w:rPr>
        <w:t>за техническите изисквания към продуктите</w:t>
      </w:r>
      <w:r w:rsidRPr="001D0575">
        <w:rPr>
          <w:rFonts w:ascii="Times New Roman" w:hAnsi="Times New Roman"/>
          <w:sz w:val="24"/>
          <w:szCs w:val="24"/>
          <w:lang w:val="bg-BG"/>
        </w:rPr>
        <w:t>.</w:t>
      </w:r>
      <w:r w:rsidRPr="00C04C0E">
        <w:rPr>
          <w:rFonts w:ascii="Times New Roman" w:hAnsi="Times New Roman"/>
          <w:sz w:val="24"/>
          <w:szCs w:val="24"/>
          <w:lang w:val="bg-BG"/>
        </w:rPr>
        <w:t xml:space="preserve"> </w:t>
      </w:r>
    </w:p>
    <w:p w14:paraId="26828630" w14:textId="77777777" w:rsidR="00A45BF7" w:rsidRPr="00C04C0E" w:rsidRDefault="00A45BF7" w:rsidP="00472DBF">
      <w:pPr>
        <w:widowControl w:val="0"/>
        <w:tabs>
          <w:tab w:val="left" w:pos="0"/>
        </w:tabs>
        <w:spacing w:after="0"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 xml:space="preserve">При участие на Обединения, които не са юридически лица следва да се спазват и изискванията на чл. 59, ал. 6 от ЗОП. </w:t>
      </w:r>
    </w:p>
    <w:p w14:paraId="0FC4BC55" w14:textId="4047C1F6" w:rsidR="00A45BF7" w:rsidRDefault="00A45BF7" w:rsidP="00472DBF">
      <w:pPr>
        <w:widowControl w:val="0"/>
        <w:tabs>
          <w:tab w:val="left" w:pos="0"/>
        </w:tabs>
        <w:spacing w:after="0"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При деклариране на подизпълнители следва да се спазват изискванията на чл. 66, ал. 2 от ЗОП.</w:t>
      </w:r>
    </w:p>
    <w:p w14:paraId="1BE8D69B" w14:textId="77777777" w:rsidR="001D0575" w:rsidRPr="00C04C0E" w:rsidRDefault="001D0575" w:rsidP="00472DBF">
      <w:pPr>
        <w:widowControl w:val="0"/>
        <w:tabs>
          <w:tab w:val="left" w:pos="0"/>
        </w:tabs>
        <w:spacing w:after="0" w:line="240" w:lineRule="auto"/>
        <w:ind w:firstLine="567"/>
        <w:jc w:val="both"/>
        <w:rPr>
          <w:rFonts w:ascii="Times New Roman" w:hAnsi="Times New Roman"/>
          <w:b/>
          <w:sz w:val="24"/>
          <w:szCs w:val="24"/>
          <w:lang w:val="bg-BG"/>
        </w:rPr>
      </w:pPr>
    </w:p>
    <w:p w14:paraId="6DC71A95" w14:textId="710615C9" w:rsidR="008155B4" w:rsidRPr="00C04C0E" w:rsidRDefault="008155B4" w:rsidP="00472DBF">
      <w:pPr>
        <w:widowControl w:val="0"/>
        <w:tabs>
          <w:tab w:val="left" w:pos="661"/>
        </w:tabs>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Раздел В „Технически и професионални способности”</w:t>
      </w:r>
      <w:r w:rsidRPr="00C04C0E">
        <w:rPr>
          <w:rFonts w:ascii="Times New Roman" w:hAnsi="Times New Roman"/>
          <w:sz w:val="24"/>
          <w:szCs w:val="24"/>
          <w:lang w:val="bg-BG"/>
        </w:rPr>
        <w:t xml:space="preserve"> на част IV</w:t>
      </w:r>
      <w:r w:rsidR="001D34B9" w:rsidRPr="00C04C0E">
        <w:rPr>
          <w:rFonts w:ascii="Times New Roman" w:hAnsi="Times New Roman"/>
          <w:sz w:val="24"/>
          <w:szCs w:val="24"/>
          <w:lang w:val="bg-BG"/>
        </w:rPr>
        <w:t xml:space="preserve"> </w:t>
      </w:r>
      <w:r w:rsidRPr="00C04C0E">
        <w:rPr>
          <w:rFonts w:ascii="Times New Roman" w:hAnsi="Times New Roman"/>
          <w:sz w:val="24"/>
          <w:szCs w:val="24"/>
          <w:lang w:val="bg-BG"/>
        </w:rPr>
        <w:t>Колона „За поръчки за услуги: извършени услуги от конкретния вид” на Раздел</w:t>
      </w:r>
      <w:r w:rsidR="001D34B9" w:rsidRPr="00C04C0E">
        <w:rPr>
          <w:rFonts w:ascii="Times New Roman" w:hAnsi="Times New Roman"/>
          <w:sz w:val="24"/>
          <w:szCs w:val="24"/>
          <w:lang w:val="bg-BG"/>
        </w:rPr>
        <w:t xml:space="preserve"> </w:t>
      </w:r>
      <w:r w:rsidRPr="00C04C0E">
        <w:rPr>
          <w:rFonts w:ascii="Times New Roman" w:hAnsi="Times New Roman"/>
          <w:sz w:val="24"/>
          <w:szCs w:val="24"/>
          <w:lang w:val="bg-BG"/>
        </w:rPr>
        <w:t>В, участникът трябва да предостави информация за изпълнена минимум 1 (една) услуга/дейност с предмет и обем, идентични или сходни с</w:t>
      </w:r>
      <w:r w:rsidR="003544B8" w:rsidRPr="00C04C0E">
        <w:rPr>
          <w:rFonts w:ascii="Times New Roman" w:hAnsi="Times New Roman"/>
          <w:sz w:val="24"/>
          <w:szCs w:val="24"/>
          <w:lang w:val="bg-BG"/>
        </w:rPr>
        <w:t xml:space="preserve"> </w:t>
      </w:r>
      <w:r w:rsidRPr="00C04C0E">
        <w:rPr>
          <w:rFonts w:ascii="Times New Roman" w:hAnsi="Times New Roman"/>
          <w:sz w:val="24"/>
          <w:szCs w:val="24"/>
          <w:lang w:val="bg-BG"/>
        </w:rPr>
        <w:t>предмета на настоящата поръчка.</w:t>
      </w:r>
    </w:p>
    <w:p w14:paraId="46439239" w14:textId="006F33BC" w:rsidR="008155B4" w:rsidRDefault="008155B4" w:rsidP="00472DBF">
      <w:pPr>
        <w:spacing w:after="0" w:line="240" w:lineRule="auto"/>
        <w:ind w:firstLine="567"/>
        <w:jc w:val="both"/>
        <w:rPr>
          <w:rFonts w:ascii="Times New Roman" w:hAnsi="Times New Roman"/>
          <w:sz w:val="24"/>
          <w:szCs w:val="24"/>
          <w:lang w:val="bg-BG"/>
        </w:rPr>
      </w:pPr>
      <w:r w:rsidRPr="00C04C0E">
        <w:rPr>
          <w:rFonts w:ascii="Times New Roman" w:hAnsi="Times New Roman"/>
          <w:sz w:val="24"/>
          <w:szCs w:val="24"/>
          <w:lang w:val="bg-BG"/>
        </w:rPr>
        <w:t xml:space="preserve">За доказване на това изискване участникът трябва да опише информация за изпълнената дейност/услуги чрез посочване на възложител/и на услугата, предмет на </w:t>
      </w:r>
      <w:r w:rsidRPr="00C04C0E">
        <w:rPr>
          <w:rFonts w:ascii="Times New Roman" w:hAnsi="Times New Roman"/>
          <w:sz w:val="24"/>
          <w:szCs w:val="24"/>
          <w:lang w:val="bg-BG"/>
        </w:rPr>
        <w:lastRenderedPageBreak/>
        <w:t>услугата, дейности изпълнени от изпълнителя в рамките на услугата, период на изпълнение, стойностите.</w:t>
      </w:r>
    </w:p>
    <w:p w14:paraId="4520534B" w14:textId="77777777" w:rsidR="001D0575" w:rsidRPr="00C04C0E" w:rsidRDefault="001D0575" w:rsidP="00472DBF">
      <w:pPr>
        <w:spacing w:after="0" w:line="240" w:lineRule="auto"/>
        <w:ind w:firstLine="567"/>
        <w:jc w:val="both"/>
        <w:rPr>
          <w:rFonts w:ascii="Times New Roman" w:hAnsi="Times New Roman"/>
          <w:sz w:val="24"/>
          <w:szCs w:val="24"/>
          <w:lang w:val="bg-BG"/>
        </w:rPr>
      </w:pPr>
    </w:p>
    <w:p w14:paraId="739764E3" w14:textId="69DEAF07" w:rsidR="001D34B9" w:rsidRPr="00C04C0E" w:rsidRDefault="001D34B9" w:rsidP="00472DBF">
      <w:pPr>
        <w:pStyle w:val="20"/>
        <w:shd w:val="clear" w:color="auto" w:fill="auto"/>
        <w:tabs>
          <w:tab w:val="left" w:pos="658"/>
        </w:tabs>
        <w:spacing w:line="240" w:lineRule="auto"/>
        <w:ind w:firstLine="0"/>
        <w:jc w:val="both"/>
        <w:rPr>
          <w:rStyle w:val="21"/>
        </w:rPr>
      </w:pPr>
      <w:r w:rsidRPr="00C04C0E">
        <w:rPr>
          <w:rStyle w:val="21"/>
        </w:rPr>
        <w:t xml:space="preserve">Раздел В “Технически и професионални способности” </w:t>
      </w:r>
      <w:r w:rsidR="00DA4DB5" w:rsidRPr="00C04C0E">
        <w:rPr>
          <w:rStyle w:val="21"/>
        </w:rPr>
        <w:t xml:space="preserve">на </w:t>
      </w:r>
      <w:r w:rsidRPr="00C04C0E">
        <w:rPr>
          <w:rStyle w:val="21"/>
        </w:rPr>
        <w:t>част 1V</w:t>
      </w:r>
      <w:r w:rsidRPr="00C04C0E">
        <w:rPr>
          <w:sz w:val="24"/>
          <w:szCs w:val="24"/>
        </w:rPr>
        <w:t>от ЕЕДОП участникът следва да посочи вида и дела (процентното изражение) от поръчката, която възнамерява да възложи на подизпълнител/и, ако има такива.</w:t>
      </w:r>
    </w:p>
    <w:p w14:paraId="12BFAAC8" w14:textId="77777777" w:rsidR="00A13824" w:rsidRPr="00C04C0E" w:rsidRDefault="00A13824" w:rsidP="00472DBF">
      <w:pPr>
        <w:pStyle w:val="20"/>
        <w:shd w:val="clear" w:color="auto" w:fill="auto"/>
        <w:tabs>
          <w:tab w:val="left" w:pos="398"/>
        </w:tabs>
        <w:spacing w:line="240" w:lineRule="auto"/>
        <w:ind w:firstLine="0"/>
        <w:jc w:val="both"/>
        <w:rPr>
          <w:rStyle w:val="21"/>
        </w:rPr>
      </w:pPr>
    </w:p>
    <w:p w14:paraId="25656E98" w14:textId="364F1404" w:rsidR="001D34B9" w:rsidRPr="00C04C0E" w:rsidRDefault="001D34B9" w:rsidP="00472DBF">
      <w:pPr>
        <w:pStyle w:val="20"/>
        <w:shd w:val="clear" w:color="auto" w:fill="auto"/>
        <w:tabs>
          <w:tab w:val="left" w:pos="398"/>
        </w:tabs>
        <w:spacing w:line="240" w:lineRule="auto"/>
        <w:ind w:firstLine="0"/>
        <w:jc w:val="both"/>
        <w:rPr>
          <w:sz w:val="24"/>
          <w:szCs w:val="24"/>
        </w:rPr>
      </w:pPr>
      <w:r w:rsidRPr="00C04C0E">
        <w:rPr>
          <w:rStyle w:val="21"/>
        </w:rPr>
        <w:t xml:space="preserve">ЧАСТ VI. В Част VI „Заключителни положения“ </w:t>
      </w:r>
      <w:r w:rsidRPr="00C04C0E">
        <w:rPr>
          <w:sz w:val="24"/>
          <w:szCs w:val="24"/>
        </w:rPr>
        <w:t>от ЕЕДОП участникът (икономическият оператор) следва да даде официалното си съгласие, че в случай на необходимост възложителят ще се снабди с документи, подкрепящи информацията, предоставена в ЕЕДОП.</w:t>
      </w:r>
    </w:p>
    <w:p w14:paraId="15A96CCE" w14:textId="1A6C5600" w:rsidR="005D1FF6" w:rsidRPr="00C04C0E" w:rsidRDefault="001D34B9" w:rsidP="00472DBF">
      <w:pPr>
        <w:pStyle w:val="20"/>
        <w:shd w:val="clear" w:color="auto" w:fill="auto"/>
        <w:spacing w:line="240" w:lineRule="auto"/>
        <w:ind w:firstLine="567"/>
        <w:jc w:val="both"/>
        <w:rPr>
          <w:rFonts w:eastAsia="Candara"/>
          <w:sz w:val="24"/>
          <w:szCs w:val="24"/>
        </w:rPr>
      </w:pPr>
      <w:r w:rsidRPr="00C04C0E">
        <w:rPr>
          <w:sz w:val="24"/>
          <w:szCs w:val="24"/>
        </w:rPr>
        <w:t>Документите, доказващи съответствието с критериите за подбор и актуални документи, удостоверяващи липсата на основания за отстраняване, се представят преди сключване на договора за въз</w:t>
      </w:r>
      <w:r w:rsidR="00FB3C95" w:rsidRPr="00C04C0E">
        <w:rPr>
          <w:sz w:val="24"/>
          <w:szCs w:val="24"/>
        </w:rPr>
        <w:t>лагане на обществената поръчка.</w:t>
      </w:r>
    </w:p>
    <w:p w14:paraId="7F5E2B16" w14:textId="77777777" w:rsidR="00A00FBA" w:rsidRPr="00C04C0E" w:rsidRDefault="00A00FBA" w:rsidP="00472DBF">
      <w:pPr>
        <w:widowControl w:val="0"/>
        <w:tabs>
          <w:tab w:val="left" w:pos="488"/>
        </w:tabs>
        <w:spacing w:after="0" w:line="240" w:lineRule="auto"/>
        <w:rPr>
          <w:rFonts w:ascii="Times New Roman" w:eastAsia="Times New Roman" w:hAnsi="Times New Roman"/>
          <w:b/>
          <w:bCs/>
          <w:sz w:val="24"/>
          <w:szCs w:val="24"/>
          <w:lang w:val="bg-BG" w:eastAsia="bg-BG" w:bidi="bg-BG"/>
        </w:rPr>
      </w:pPr>
    </w:p>
    <w:p w14:paraId="709C2B2C" w14:textId="72842AEE" w:rsidR="001D34B9" w:rsidRPr="00C04C0E" w:rsidRDefault="00C66CCF" w:rsidP="00472DBF">
      <w:pPr>
        <w:pStyle w:val="ListParagraph"/>
        <w:widowControl w:val="0"/>
        <w:tabs>
          <w:tab w:val="left" w:pos="488"/>
        </w:tabs>
        <w:spacing w:after="0" w:line="240" w:lineRule="auto"/>
        <w:ind w:left="0"/>
        <w:rPr>
          <w:rFonts w:ascii="Times New Roman" w:eastAsia="Times New Roman" w:hAnsi="Times New Roman"/>
          <w:b/>
          <w:bCs/>
          <w:sz w:val="24"/>
          <w:szCs w:val="24"/>
          <w:lang w:eastAsia="bg-BG" w:bidi="bg-BG"/>
        </w:rPr>
      </w:pPr>
      <w:r w:rsidRPr="00C04C0E">
        <w:rPr>
          <w:rFonts w:ascii="Times New Roman" w:eastAsia="Times New Roman" w:hAnsi="Times New Roman"/>
          <w:bCs/>
          <w:sz w:val="24"/>
          <w:szCs w:val="24"/>
          <w:lang w:eastAsia="bg-BG" w:bidi="bg-BG"/>
        </w:rPr>
        <w:t>10.3</w:t>
      </w:r>
      <w:r w:rsidRPr="00C04C0E">
        <w:rPr>
          <w:rFonts w:ascii="Times New Roman" w:eastAsia="Times New Roman" w:hAnsi="Times New Roman"/>
          <w:bCs/>
          <w:sz w:val="24"/>
          <w:szCs w:val="24"/>
          <w:lang w:eastAsia="bg-BG" w:bidi="bg-BG"/>
        </w:rPr>
        <w:tab/>
      </w:r>
      <w:r w:rsidRPr="00C04C0E">
        <w:rPr>
          <w:rFonts w:ascii="Times New Roman" w:eastAsia="Times New Roman" w:hAnsi="Times New Roman"/>
          <w:bCs/>
          <w:sz w:val="24"/>
          <w:szCs w:val="24"/>
          <w:lang w:eastAsia="bg-BG" w:bidi="bg-BG"/>
        </w:rPr>
        <w:tab/>
      </w:r>
      <w:r w:rsidR="001D34B9" w:rsidRPr="00C04C0E">
        <w:rPr>
          <w:rFonts w:ascii="Times New Roman" w:eastAsia="Times New Roman" w:hAnsi="Times New Roman"/>
          <w:b/>
          <w:bCs/>
          <w:sz w:val="24"/>
          <w:szCs w:val="24"/>
          <w:lang w:eastAsia="bg-BG" w:bidi="bg-BG"/>
        </w:rPr>
        <w:t>Оферта, съгласно чл.</w:t>
      </w:r>
      <w:r w:rsidR="00FB3C95" w:rsidRPr="00C04C0E">
        <w:rPr>
          <w:rFonts w:ascii="Times New Roman" w:eastAsia="Times New Roman" w:hAnsi="Times New Roman"/>
          <w:b/>
          <w:bCs/>
          <w:sz w:val="24"/>
          <w:szCs w:val="24"/>
          <w:lang w:eastAsia="bg-BG" w:bidi="bg-BG"/>
        </w:rPr>
        <w:t xml:space="preserve"> </w:t>
      </w:r>
      <w:r w:rsidR="001D34B9" w:rsidRPr="00C04C0E">
        <w:rPr>
          <w:rFonts w:ascii="Times New Roman" w:eastAsia="Times New Roman" w:hAnsi="Times New Roman"/>
          <w:b/>
          <w:bCs/>
          <w:sz w:val="24"/>
          <w:szCs w:val="24"/>
          <w:lang w:eastAsia="bg-BG" w:bidi="bg-BG"/>
        </w:rPr>
        <w:t>39, ал.</w:t>
      </w:r>
      <w:r w:rsidR="00FB3C95" w:rsidRPr="00C04C0E">
        <w:rPr>
          <w:rFonts w:ascii="Times New Roman" w:eastAsia="Times New Roman" w:hAnsi="Times New Roman"/>
          <w:b/>
          <w:bCs/>
          <w:sz w:val="24"/>
          <w:szCs w:val="24"/>
          <w:lang w:eastAsia="bg-BG" w:bidi="bg-BG"/>
        </w:rPr>
        <w:t xml:space="preserve"> </w:t>
      </w:r>
      <w:r w:rsidR="001D34B9" w:rsidRPr="00C04C0E">
        <w:rPr>
          <w:rFonts w:ascii="Times New Roman" w:eastAsia="Times New Roman" w:hAnsi="Times New Roman"/>
          <w:b/>
          <w:bCs/>
          <w:sz w:val="24"/>
          <w:szCs w:val="24"/>
          <w:lang w:eastAsia="bg-BG" w:bidi="bg-BG"/>
        </w:rPr>
        <w:t>3 от ППЗОП</w:t>
      </w:r>
      <w:r w:rsidR="001D34B9" w:rsidRPr="00C04C0E">
        <w:rPr>
          <w:rFonts w:ascii="Times New Roman" w:eastAsia="Times New Roman" w:hAnsi="Times New Roman"/>
          <w:color w:val="000000"/>
          <w:sz w:val="24"/>
          <w:szCs w:val="24"/>
          <w:shd w:val="clear" w:color="auto" w:fill="FFFFFF"/>
          <w:lang w:eastAsia="bg-BG" w:bidi="bg-BG"/>
        </w:rPr>
        <w:t>, включваща:</w:t>
      </w:r>
    </w:p>
    <w:p w14:paraId="787E5AC2" w14:textId="1D870221" w:rsidR="00A00FBA" w:rsidRPr="00C04C0E" w:rsidRDefault="00C66CCF" w:rsidP="00472DBF">
      <w:pPr>
        <w:widowControl w:val="0"/>
        <w:tabs>
          <w:tab w:val="left" w:pos="795"/>
        </w:tabs>
        <w:spacing w:after="0" w:line="240" w:lineRule="auto"/>
        <w:rPr>
          <w:rFonts w:ascii="Times New Roman" w:eastAsia="Times New Roman" w:hAnsi="Times New Roman"/>
          <w:b/>
          <w:bCs/>
          <w:sz w:val="24"/>
          <w:szCs w:val="24"/>
          <w:lang w:val="bg-BG" w:eastAsia="bg-BG" w:bidi="bg-BG"/>
        </w:rPr>
      </w:pPr>
      <w:r w:rsidRPr="00C04C0E">
        <w:rPr>
          <w:rFonts w:ascii="Times New Roman" w:eastAsia="Times New Roman" w:hAnsi="Times New Roman"/>
          <w:bCs/>
          <w:sz w:val="24"/>
          <w:szCs w:val="24"/>
          <w:lang w:val="bg-BG" w:eastAsia="bg-BG" w:bidi="bg-BG"/>
        </w:rPr>
        <w:t>10.3.1</w:t>
      </w:r>
      <w:r w:rsidRPr="00C04C0E">
        <w:rPr>
          <w:rFonts w:ascii="Times New Roman" w:eastAsia="Times New Roman" w:hAnsi="Times New Roman"/>
          <w:b/>
          <w:bCs/>
          <w:sz w:val="24"/>
          <w:szCs w:val="24"/>
          <w:lang w:val="bg-BG" w:eastAsia="bg-BG" w:bidi="bg-BG"/>
        </w:rPr>
        <w:tab/>
      </w:r>
      <w:r w:rsidR="001D34B9" w:rsidRPr="00C04C0E">
        <w:rPr>
          <w:rFonts w:ascii="Times New Roman" w:eastAsia="Times New Roman" w:hAnsi="Times New Roman"/>
          <w:b/>
          <w:bCs/>
          <w:sz w:val="24"/>
          <w:szCs w:val="24"/>
          <w:lang w:val="bg-BG" w:eastAsia="bg-BG" w:bidi="bg-BG"/>
        </w:rPr>
        <w:t>Техническо предложение</w:t>
      </w:r>
      <w:r w:rsidR="001D34B9" w:rsidRPr="00C04C0E">
        <w:rPr>
          <w:rFonts w:ascii="Times New Roman" w:eastAsia="Times New Roman" w:hAnsi="Times New Roman"/>
          <w:color w:val="000000"/>
          <w:sz w:val="24"/>
          <w:szCs w:val="24"/>
          <w:shd w:val="clear" w:color="auto" w:fill="FFFFFF"/>
          <w:lang w:val="bg-BG" w:eastAsia="bg-BG" w:bidi="bg-BG"/>
        </w:rPr>
        <w:t>, съдържащо:</w:t>
      </w:r>
    </w:p>
    <w:p w14:paraId="45E540EE" w14:textId="4FFE42C2" w:rsidR="00B133AD" w:rsidRPr="00C04C0E" w:rsidRDefault="001D34B9" w:rsidP="00472DBF">
      <w:pPr>
        <w:pStyle w:val="ListParagraph"/>
        <w:widowControl w:val="0"/>
        <w:numPr>
          <w:ilvl w:val="0"/>
          <w:numId w:val="29"/>
        </w:numPr>
        <w:tabs>
          <w:tab w:val="left" w:pos="1276"/>
        </w:tabs>
        <w:spacing w:after="0" w:line="240" w:lineRule="auto"/>
        <w:ind w:left="993" w:hanging="426"/>
        <w:jc w:val="both"/>
        <w:rPr>
          <w:rFonts w:ascii="Times New Roman" w:eastAsia="Times New Roman" w:hAnsi="Times New Roman"/>
          <w:b/>
          <w:bCs/>
          <w:sz w:val="24"/>
          <w:szCs w:val="24"/>
          <w:lang w:eastAsia="bg-BG" w:bidi="bg-BG"/>
        </w:rPr>
      </w:pPr>
      <w:r w:rsidRPr="00C04C0E">
        <w:rPr>
          <w:rFonts w:ascii="Times New Roman" w:eastAsia="Times New Roman" w:hAnsi="Times New Roman"/>
          <w:b/>
          <w:bCs/>
          <w:color w:val="000000"/>
          <w:sz w:val="24"/>
          <w:szCs w:val="24"/>
          <w:shd w:val="clear" w:color="auto" w:fill="FFFFFF"/>
          <w:lang w:eastAsia="bg-BG" w:bidi="bg-BG"/>
        </w:rPr>
        <w:t xml:space="preserve">Предложение за изпълнение на поръчката </w:t>
      </w:r>
      <w:r w:rsidRPr="00C04C0E">
        <w:rPr>
          <w:rFonts w:ascii="Times New Roman" w:eastAsia="Times New Roman" w:hAnsi="Times New Roman"/>
          <w:sz w:val="24"/>
          <w:szCs w:val="24"/>
          <w:lang w:eastAsia="bg-BG" w:bidi="bg-BG"/>
        </w:rPr>
        <w:t xml:space="preserve">в съответствие с техническите спецификации и изискванията на възложителя - по </w:t>
      </w:r>
      <w:r w:rsidR="00A00FBA" w:rsidRPr="00C04C0E">
        <w:rPr>
          <w:rFonts w:ascii="Times New Roman" w:eastAsia="Times New Roman" w:hAnsi="Times New Roman"/>
          <w:sz w:val="24"/>
          <w:szCs w:val="24"/>
          <w:lang w:eastAsia="bg-BG" w:bidi="bg-BG"/>
        </w:rPr>
        <w:t>Образец</w:t>
      </w:r>
      <w:r w:rsidR="00504C92">
        <w:rPr>
          <w:rFonts w:ascii="Times New Roman" w:eastAsia="Times New Roman" w:hAnsi="Times New Roman"/>
          <w:sz w:val="24"/>
          <w:szCs w:val="24"/>
          <w:lang w:eastAsia="bg-BG" w:bidi="bg-BG"/>
        </w:rPr>
        <w:t xml:space="preserve"> 2</w:t>
      </w:r>
    </w:p>
    <w:p w14:paraId="71F36DE8" w14:textId="7E90D059" w:rsidR="00B133AD" w:rsidRPr="00C04C0E" w:rsidRDefault="00C66CCF" w:rsidP="00472DBF">
      <w:pPr>
        <w:pStyle w:val="ListParagraph"/>
        <w:widowControl w:val="0"/>
        <w:numPr>
          <w:ilvl w:val="0"/>
          <w:numId w:val="29"/>
        </w:numPr>
        <w:tabs>
          <w:tab w:val="left" w:pos="1276"/>
        </w:tabs>
        <w:spacing w:after="0" w:line="240" w:lineRule="auto"/>
        <w:ind w:left="993" w:hanging="426"/>
        <w:jc w:val="both"/>
        <w:rPr>
          <w:rFonts w:ascii="Times New Roman" w:eastAsia="Times New Roman" w:hAnsi="Times New Roman"/>
          <w:b/>
          <w:bCs/>
          <w:sz w:val="24"/>
          <w:szCs w:val="24"/>
          <w:lang w:eastAsia="bg-BG" w:bidi="bg-BG"/>
        </w:rPr>
      </w:pPr>
      <w:r w:rsidRPr="00C04C0E">
        <w:rPr>
          <w:rFonts w:ascii="Times New Roman" w:eastAsia="Times New Roman" w:hAnsi="Times New Roman"/>
          <w:bCs/>
          <w:sz w:val="24"/>
          <w:szCs w:val="24"/>
          <w:lang w:eastAsia="bg-BG" w:bidi="bg-BG"/>
        </w:rPr>
        <w:t>Декларация</w:t>
      </w:r>
      <w:r w:rsidR="00C32124" w:rsidRPr="00C04C0E">
        <w:rPr>
          <w:rFonts w:ascii="Times New Roman" w:eastAsia="Times New Roman" w:hAnsi="Times New Roman"/>
          <w:bCs/>
          <w:sz w:val="24"/>
          <w:szCs w:val="24"/>
          <w:lang w:eastAsia="bg-BG" w:bidi="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504C92">
        <w:rPr>
          <w:rFonts w:ascii="Times New Roman" w:eastAsia="Times New Roman" w:hAnsi="Times New Roman"/>
          <w:bCs/>
          <w:sz w:val="24"/>
          <w:szCs w:val="24"/>
          <w:lang w:eastAsia="bg-BG" w:bidi="bg-BG"/>
        </w:rPr>
        <w:t xml:space="preserve"> – по Образец 3</w:t>
      </w:r>
      <w:r w:rsidR="00C32124" w:rsidRPr="00C04C0E">
        <w:rPr>
          <w:rFonts w:ascii="Times New Roman" w:eastAsia="Times New Roman" w:hAnsi="Times New Roman"/>
          <w:bCs/>
          <w:sz w:val="24"/>
          <w:szCs w:val="24"/>
          <w:lang w:eastAsia="bg-BG" w:bidi="bg-BG"/>
        </w:rPr>
        <w:t>.</w:t>
      </w:r>
      <w:r w:rsidR="00B133AD" w:rsidRPr="00C04C0E">
        <w:rPr>
          <w:rFonts w:ascii="Times New Roman" w:eastAsia="Times New Roman" w:hAnsi="Times New Roman"/>
          <w:bCs/>
          <w:sz w:val="24"/>
          <w:szCs w:val="24"/>
          <w:lang w:eastAsia="bg-BG" w:bidi="bg-BG"/>
        </w:rPr>
        <w:t xml:space="preserve"> </w:t>
      </w:r>
    </w:p>
    <w:p w14:paraId="76446BDC" w14:textId="6C14B868" w:rsidR="00B133AD" w:rsidRPr="00C04C0E" w:rsidRDefault="00B133AD" w:rsidP="00472DBF">
      <w:pPr>
        <w:pStyle w:val="ListParagraph"/>
        <w:widowControl w:val="0"/>
        <w:numPr>
          <w:ilvl w:val="0"/>
          <w:numId w:val="29"/>
        </w:numPr>
        <w:tabs>
          <w:tab w:val="left" w:pos="1276"/>
        </w:tabs>
        <w:spacing w:after="0" w:line="240" w:lineRule="auto"/>
        <w:ind w:left="993" w:hanging="426"/>
        <w:jc w:val="both"/>
        <w:rPr>
          <w:rFonts w:ascii="Times New Roman" w:eastAsia="Times New Roman" w:hAnsi="Times New Roman"/>
          <w:b/>
          <w:bCs/>
          <w:sz w:val="24"/>
          <w:szCs w:val="24"/>
          <w:lang w:eastAsia="bg-BG" w:bidi="bg-BG"/>
        </w:rPr>
      </w:pPr>
      <w:r w:rsidRPr="00C04C0E">
        <w:rPr>
          <w:rFonts w:ascii="Times New Roman" w:eastAsia="Times New Roman" w:hAnsi="Times New Roman"/>
          <w:bCs/>
          <w:sz w:val="24"/>
          <w:szCs w:val="24"/>
          <w:lang w:eastAsia="bg-BG" w:bidi="bg-BG"/>
        </w:rPr>
        <w:t xml:space="preserve">Декларация за конфиденциалност на информацията, съгласно чл. 102, ал. 1 от ЗОП, </w:t>
      </w:r>
      <w:r w:rsidRPr="00C04C0E">
        <w:rPr>
          <w:rFonts w:ascii="Times New Roman" w:eastAsia="Times New Roman" w:hAnsi="Times New Roman"/>
          <w:color w:val="000000"/>
          <w:sz w:val="24"/>
          <w:szCs w:val="24"/>
          <w:shd w:val="clear" w:color="auto" w:fill="FFFFFF"/>
          <w:lang w:eastAsia="bg-BG" w:bidi="bg-BG"/>
        </w:rPr>
        <w:t xml:space="preserve">подписана от участника – свободен текст </w:t>
      </w:r>
      <w:r w:rsidRPr="00C04C0E">
        <w:rPr>
          <w:rFonts w:ascii="Times New Roman" w:eastAsia="Times New Roman" w:hAnsi="Times New Roman"/>
          <w:i/>
          <w:iCs/>
          <w:color w:val="000000"/>
          <w:sz w:val="24"/>
          <w:szCs w:val="24"/>
          <w:shd w:val="clear" w:color="auto" w:fill="FFFFFF"/>
          <w:lang w:eastAsia="bg-BG" w:bidi="bg-BG"/>
        </w:rPr>
        <w:t>/ако е приложимо</w:t>
      </w:r>
      <w:r w:rsidRPr="00C04C0E">
        <w:rPr>
          <w:rFonts w:ascii="Times New Roman" w:eastAsia="Times New Roman" w:hAnsi="Times New Roman"/>
          <w:color w:val="000000"/>
          <w:sz w:val="24"/>
          <w:szCs w:val="24"/>
          <w:shd w:val="clear" w:color="auto" w:fill="FFFFFF"/>
          <w:lang w:eastAsia="bg-BG" w:bidi="bg-BG"/>
        </w:rPr>
        <w:t>/.</w:t>
      </w:r>
    </w:p>
    <w:p w14:paraId="39EADF11" w14:textId="77777777" w:rsidR="00B133AD" w:rsidRPr="00C04C0E" w:rsidRDefault="00B133AD" w:rsidP="00472DBF">
      <w:pPr>
        <w:widowControl w:val="0"/>
        <w:spacing w:after="0" w:line="240" w:lineRule="auto"/>
        <w:ind w:firstLine="360"/>
        <w:jc w:val="both"/>
        <w:rPr>
          <w:rFonts w:ascii="Times New Roman" w:eastAsia="Times New Roman" w:hAnsi="Times New Roman"/>
          <w:i/>
          <w:iCs/>
          <w:sz w:val="24"/>
          <w:szCs w:val="24"/>
          <w:lang w:val="bg-BG" w:eastAsia="bg-BG" w:bidi="bg-BG"/>
        </w:rPr>
      </w:pPr>
      <w:r w:rsidRPr="00C04C0E">
        <w:rPr>
          <w:rFonts w:ascii="Times New Roman" w:eastAsia="Times New Roman" w:hAnsi="Times New Roman"/>
          <w:i/>
          <w:iCs/>
          <w:sz w:val="24"/>
          <w:szCs w:val="24"/>
          <w:lang w:val="bg-BG" w:eastAsia="bg-BG" w:bidi="bg-BG"/>
        </w:rPr>
        <w:t xml:space="preserve">Забележка: Декларацията по </w:t>
      </w:r>
      <w:r w:rsidRPr="00C04C0E">
        <w:rPr>
          <w:rFonts w:ascii="Times New Roman" w:eastAsia="Times New Roman" w:hAnsi="Times New Roman"/>
          <w:bCs/>
          <w:i/>
          <w:iCs/>
          <w:sz w:val="24"/>
          <w:szCs w:val="24"/>
          <w:lang w:val="bg-BG" w:eastAsia="bg-BG" w:bidi="bg-BG"/>
        </w:rPr>
        <w:t>чл. 102, ал. 1 от ЗОП</w:t>
      </w:r>
      <w:r w:rsidRPr="00C04C0E">
        <w:rPr>
          <w:rFonts w:ascii="Times New Roman" w:eastAsia="Times New Roman" w:hAnsi="Times New Roman"/>
          <w:i/>
          <w:iCs/>
          <w:sz w:val="24"/>
          <w:szCs w:val="24"/>
          <w:lang w:val="bg-BG" w:eastAsia="bg-BG" w:bidi="bg-BG"/>
        </w:rPr>
        <w:t xml:space="preserve"> не е задължителна част от офертата, като същата се представя по преценка на всеки участник и при наличие на основания за това.</w:t>
      </w:r>
    </w:p>
    <w:p w14:paraId="34C0FC3E" w14:textId="4BCC2F8A" w:rsidR="00C32124" w:rsidRPr="00C04C0E" w:rsidRDefault="00C32124" w:rsidP="00472DBF">
      <w:pPr>
        <w:pStyle w:val="ListParagraph"/>
        <w:widowControl w:val="0"/>
        <w:tabs>
          <w:tab w:val="left" w:pos="1276"/>
        </w:tabs>
        <w:spacing w:after="0" w:line="240" w:lineRule="auto"/>
        <w:ind w:left="993"/>
        <w:jc w:val="both"/>
        <w:rPr>
          <w:rFonts w:ascii="Times New Roman" w:eastAsia="Times New Roman" w:hAnsi="Times New Roman"/>
          <w:bCs/>
          <w:sz w:val="24"/>
          <w:szCs w:val="24"/>
          <w:lang w:eastAsia="bg-BG" w:bidi="bg-BG"/>
        </w:rPr>
      </w:pPr>
    </w:p>
    <w:p w14:paraId="42581776" w14:textId="77777777" w:rsidR="00C66CCF" w:rsidRPr="00C04C0E" w:rsidRDefault="00C66CCF" w:rsidP="00472DBF">
      <w:pPr>
        <w:pStyle w:val="ListParagraph"/>
        <w:spacing w:after="0" w:line="240" w:lineRule="auto"/>
        <w:ind w:left="0"/>
        <w:jc w:val="both"/>
        <w:rPr>
          <w:rFonts w:ascii="Times New Roman" w:hAnsi="Times New Roman"/>
          <w:i/>
          <w:sz w:val="24"/>
          <w:szCs w:val="24"/>
        </w:rPr>
      </w:pPr>
      <w:r w:rsidRPr="00C04C0E">
        <w:rPr>
          <w:rFonts w:ascii="Times New Roman" w:eastAsia="Candara" w:hAnsi="Times New Roman"/>
          <w:b/>
          <w:i/>
          <w:sz w:val="24"/>
          <w:szCs w:val="24"/>
        </w:rPr>
        <w:t xml:space="preserve">ВАЖНО: </w:t>
      </w:r>
      <w:r w:rsidRPr="00C04C0E">
        <w:rPr>
          <w:rFonts w:ascii="Times New Roman" w:hAnsi="Times New Roman"/>
          <w:i/>
          <w:sz w:val="24"/>
          <w:szCs w:val="24"/>
        </w:rPr>
        <w:t xml:space="preserve">Техническо предложение, което </w:t>
      </w:r>
      <w:r w:rsidRPr="00C04C0E">
        <w:rPr>
          <w:rStyle w:val="21"/>
          <w:rFonts w:eastAsia="Arial Unicode MS"/>
          <w:i/>
        </w:rPr>
        <w:t xml:space="preserve">не съдържа и не покрива минималните изисквания </w:t>
      </w:r>
      <w:r w:rsidRPr="00C04C0E">
        <w:rPr>
          <w:rFonts w:ascii="Times New Roman" w:hAnsi="Times New Roman"/>
          <w:i/>
          <w:sz w:val="24"/>
          <w:szCs w:val="24"/>
        </w:rPr>
        <w:t>на Възложителя, заложени в настоящата документация и в техническата спецификация не се допуска до оценка и се отстранява.</w:t>
      </w:r>
      <w:bookmarkStart w:id="6" w:name="bookmark32"/>
    </w:p>
    <w:bookmarkEnd w:id="6"/>
    <w:p w14:paraId="73489114" w14:textId="77777777" w:rsidR="00C66CCF" w:rsidRPr="00C04C0E" w:rsidRDefault="00C66CCF" w:rsidP="00472DBF">
      <w:pPr>
        <w:pStyle w:val="ListParagraph"/>
        <w:widowControl w:val="0"/>
        <w:tabs>
          <w:tab w:val="left" w:pos="1276"/>
        </w:tabs>
        <w:spacing w:after="0" w:line="240" w:lineRule="auto"/>
        <w:ind w:left="993"/>
        <w:jc w:val="both"/>
        <w:rPr>
          <w:rFonts w:ascii="Times New Roman" w:eastAsia="Times New Roman" w:hAnsi="Times New Roman"/>
          <w:bCs/>
          <w:sz w:val="24"/>
          <w:szCs w:val="24"/>
          <w:lang w:eastAsia="bg-BG" w:bidi="bg-BG"/>
        </w:rPr>
      </w:pPr>
    </w:p>
    <w:p w14:paraId="1EEB95FE" w14:textId="23C8F379" w:rsidR="00314E0A" w:rsidRPr="00C04C0E" w:rsidRDefault="00C66CCF" w:rsidP="00472DBF">
      <w:pPr>
        <w:widowControl w:val="0"/>
        <w:tabs>
          <w:tab w:val="left" w:pos="810"/>
        </w:tabs>
        <w:spacing w:after="0" w:line="240" w:lineRule="auto"/>
        <w:jc w:val="both"/>
        <w:rPr>
          <w:rFonts w:ascii="Times New Roman" w:eastAsia="Times New Roman" w:hAnsi="Times New Roman"/>
          <w:sz w:val="24"/>
          <w:szCs w:val="24"/>
          <w:lang w:val="bg-BG"/>
        </w:rPr>
      </w:pPr>
      <w:r w:rsidRPr="00C04C0E">
        <w:rPr>
          <w:rFonts w:ascii="Times New Roman" w:eastAsia="Times New Roman" w:hAnsi="Times New Roman"/>
          <w:bCs/>
          <w:sz w:val="24"/>
          <w:szCs w:val="24"/>
          <w:lang w:val="bg-BG" w:eastAsia="bg-BG" w:bidi="bg-BG"/>
        </w:rPr>
        <w:t>10.3.2</w:t>
      </w:r>
      <w:r w:rsidRPr="00C04C0E">
        <w:rPr>
          <w:rFonts w:ascii="Times New Roman" w:eastAsia="Times New Roman" w:hAnsi="Times New Roman"/>
          <w:b/>
          <w:bCs/>
          <w:sz w:val="24"/>
          <w:szCs w:val="24"/>
          <w:lang w:val="bg-BG" w:eastAsia="bg-BG" w:bidi="bg-BG"/>
        </w:rPr>
        <w:tab/>
        <w:t>З</w:t>
      </w:r>
      <w:r w:rsidR="001D34B9" w:rsidRPr="00C04C0E">
        <w:rPr>
          <w:rFonts w:ascii="Times New Roman" w:eastAsia="Times New Roman" w:hAnsi="Times New Roman"/>
          <w:b/>
          <w:bCs/>
          <w:sz w:val="24"/>
          <w:szCs w:val="24"/>
          <w:lang w:val="bg-BG" w:eastAsia="bg-BG" w:bidi="bg-BG"/>
        </w:rPr>
        <w:t>апечатан непрозрачен Плик с надпис "Предлагани ценови параметри",</w:t>
      </w:r>
      <w:r w:rsidRPr="00C04C0E">
        <w:rPr>
          <w:rFonts w:ascii="Times New Roman" w:eastAsia="Times New Roman" w:hAnsi="Times New Roman"/>
          <w:b/>
          <w:bCs/>
          <w:sz w:val="24"/>
          <w:szCs w:val="24"/>
          <w:lang w:val="bg-BG" w:eastAsia="bg-BG" w:bidi="bg-BG"/>
        </w:rPr>
        <w:t xml:space="preserve"> </w:t>
      </w:r>
      <w:r w:rsidR="001D34B9" w:rsidRPr="00C04C0E">
        <w:rPr>
          <w:rFonts w:ascii="Times New Roman" w:eastAsia="Times New Roman" w:hAnsi="Times New Roman"/>
          <w:sz w:val="24"/>
          <w:szCs w:val="24"/>
          <w:lang w:val="bg-BG" w:eastAsia="bg-BG" w:bidi="bg-BG"/>
        </w:rPr>
        <w:t>съдържащ</w:t>
      </w:r>
      <w:r w:rsidR="00314E0A" w:rsidRPr="00C04C0E">
        <w:rPr>
          <w:rFonts w:ascii="Times New Roman" w:eastAsia="Candara" w:hAnsi="Times New Roman"/>
          <w:b/>
          <w:bCs/>
          <w:sz w:val="24"/>
          <w:szCs w:val="24"/>
          <w:lang w:val="bg-BG" w:eastAsia="bg-BG"/>
        </w:rPr>
        <w:t xml:space="preserve"> П</w:t>
      </w:r>
      <w:r w:rsidR="00314E0A" w:rsidRPr="00C04C0E">
        <w:rPr>
          <w:rFonts w:ascii="Times New Roman" w:eastAsia="Times New Roman" w:hAnsi="Times New Roman"/>
          <w:b/>
          <w:sz w:val="24"/>
          <w:szCs w:val="24"/>
          <w:lang w:val="bg-BG"/>
        </w:rPr>
        <w:t>редлагани ценови параметри</w:t>
      </w:r>
      <w:r w:rsidR="00504C92">
        <w:rPr>
          <w:rFonts w:ascii="Times New Roman" w:eastAsia="Times New Roman" w:hAnsi="Times New Roman"/>
          <w:b/>
          <w:sz w:val="24"/>
          <w:szCs w:val="24"/>
          <w:lang w:val="bg-BG"/>
        </w:rPr>
        <w:t xml:space="preserve"> - </w:t>
      </w:r>
      <w:r w:rsidR="00504C92" w:rsidRPr="00504C92">
        <w:rPr>
          <w:rFonts w:ascii="Times New Roman" w:eastAsia="Times New Roman" w:hAnsi="Times New Roman"/>
          <w:sz w:val="24"/>
          <w:szCs w:val="24"/>
          <w:lang w:val="bg-BG"/>
        </w:rPr>
        <w:t>по Образец 4</w:t>
      </w:r>
      <w:r w:rsidR="00504C92">
        <w:rPr>
          <w:rFonts w:ascii="Times New Roman" w:eastAsia="Times New Roman" w:hAnsi="Times New Roman"/>
          <w:sz w:val="24"/>
          <w:szCs w:val="24"/>
          <w:lang w:val="bg-BG"/>
        </w:rPr>
        <w:t>,</w:t>
      </w:r>
      <w:r w:rsidR="00314E0A" w:rsidRPr="00504C92">
        <w:rPr>
          <w:rFonts w:ascii="Times New Roman" w:eastAsia="Times New Roman" w:hAnsi="Times New Roman"/>
          <w:sz w:val="24"/>
          <w:szCs w:val="24"/>
          <w:lang w:val="bg-BG"/>
        </w:rPr>
        <w:t xml:space="preserve"> в</w:t>
      </w:r>
      <w:r w:rsidR="00314E0A" w:rsidRPr="00C04C0E">
        <w:rPr>
          <w:rFonts w:ascii="Times New Roman" w:eastAsia="Times New Roman" w:hAnsi="Times New Roman"/>
          <w:b/>
          <w:sz w:val="24"/>
          <w:szCs w:val="24"/>
          <w:lang w:val="bg-BG"/>
        </w:rPr>
        <w:t xml:space="preserve"> </w:t>
      </w:r>
      <w:r w:rsidR="00314E0A" w:rsidRPr="00C04C0E">
        <w:rPr>
          <w:rFonts w:ascii="Times New Roman" w:eastAsia="Times New Roman" w:hAnsi="Times New Roman"/>
          <w:sz w:val="24"/>
          <w:szCs w:val="24"/>
          <w:lang w:val="bg-BG" w:eastAsia="bg-BG" w:bidi="bg-BG"/>
        </w:rPr>
        <w:t>съответствие с техническото предложение - по Образец,</w:t>
      </w:r>
      <w:r w:rsidR="00314E0A" w:rsidRPr="00C04C0E">
        <w:rPr>
          <w:rFonts w:ascii="Times New Roman" w:eastAsia="Times New Roman" w:hAnsi="Times New Roman"/>
          <w:sz w:val="24"/>
          <w:szCs w:val="24"/>
          <w:lang w:val="bg-BG"/>
        </w:rPr>
        <w:t xml:space="preserve"> подписани и подпечатани на всяка страница от представляващия участника или упълномощено лице. </w:t>
      </w:r>
    </w:p>
    <w:p w14:paraId="453E1FF5" w14:textId="73C38C71" w:rsidR="00314E0A" w:rsidRPr="00C04C0E" w:rsidRDefault="004A5359" w:rsidP="00472DBF">
      <w:pPr>
        <w:spacing w:after="0" w:line="240" w:lineRule="auto"/>
        <w:ind w:firstLine="567"/>
        <w:jc w:val="both"/>
        <w:rPr>
          <w:rFonts w:ascii="Times New Roman" w:hAnsi="Times New Roman"/>
          <w:b/>
          <w:i/>
          <w:sz w:val="24"/>
          <w:szCs w:val="24"/>
          <w:lang w:val="bg-BG"/>
        </w:rPr>
      </w:pPr>
      <w:r w:rsidRPr="00C04C0E">
        <w:rPr>
          <w:rFonts w:ascii="Times New Roman" w:hAnsi="Times New Roman"/>
          <w:b/>
          <w:i/>
          <w:sz w:val="24"/>
          <w:szCs w:val="24"/>
          <w:lang w:val="bg-BG"/>
        </w:rPr>
        <w:t xml:space="preserve">В </w:t>
      </w:r>
      <w:r w:rsidR="007F0551" w:rsidRPr="00C04C0E">
        <w:rPr>
          <w:rFonts w:ascii="Times New Roman" w:hAnsi="Times New Roman"/>
          <w:b/>
          <w:i/>
          <w:sz w:val="24"/>
          <w:szCs w:val="24"/>
          <w:lang w:val="bg-BG"/>
        </w:rPr>
        <w:t>предлаганите</w:t>
      </w:r>
      <w:r w:rsidRPr="00C04C0E">
        <w:rPr>
          <w:rFonts w:ascii="Times New Roman" w:hAnsi="Times New Roman"/>
          <w:b/>
          <w:i/>
          <w:sz w:val="24"/>
          <w:szCs w:val="24"/>
          <w:lang w:val="bg-BG"/>
        </w:rPr>
        <w:t xml:space="preserve"> за изпълнение</w:t>
      </w:r>
      <w:r w:rsidR="00997AE0" w:rsidRPr="00C04C0E">
        <w:rPr>
          <w:rFonts w:ascii="Times New Roman" w:hAnsi="Times New Roman"/>
          <w:b/>
          <w:i/>
          <w:sz w:val="24"/>
          <w:szCs w:val="24"/>
          <w:lang w:val="bg-BG"/>
        </w:rPr>
        <w:t xml:space="preserve"> на поръчката </w:t>
      </w:r>
      <w:r w:rsidR="007F0551" w:rsidRPr="00C04C0E">
        <w:rPr>
          <w:rFonts w:ascii="Times New Roman" w:hAnsi="Times New Roman"/>
          <w:b/>
          <w:i/>
          <w:sz w:val="24"/>
          <w:szCs w:val="24"/>
          <w:lang w:val="bg-BG"/>
        </w:rPr>
        <w:t xml:space="preserve">единични </w:t>
      </w:r>
      <w:r w:rsidR="00997AE0" w:rsidRPr="00C04C0E">
        <w:rPr>
          <w:rFonts w:ascii="Times New Roman" w:hAnsi="Times New Roman"/>
          <w:b/>
          <w:i/>
          <w:sz w:val="24"/>
          <w:szCs w:val="24"/>
          <w:lang w:val="bg-BG"/>
        </w:rPr>
        <w:t>цен</w:t>
      </w:r>
      <w:r w:rsidR="007F0551" w:rsidRPr="00C04C0E">
        <w:rPr>
          <w:rFonts w:ascii="Times New Roman" w:hAnsi="Times New Roman"/>
          <w:b/>
          <w:i/>
          <w:sz w:val="24"/>
          <w:szCs w:val="24"/>
          <w:lang w:val="bg-BG"/>
        </w:rPr>
        <w:t>и</w:t>
      </w:r>
      <w:r w:rsidRPr="00C04C0E">
        <w:rPr>
          <w:rFonts w:ascii="Times New Roman" w:hAnsi="Times New Roman"/>
          <w:b/>
          <w:i/>
          <w:sz w:val="24"/>
          <w:szCs w:val="24"/>
          <w:lang w:val="bg-BG"/>
        </w:rPr>
        <w:t>, следва да бъдат включени всички необходими и присъщи разходи за изпълнение на обществената поръчка, като разходи за</w:t>
      </w:r>
      <w:r w:rsidRPr="00C04C0E">
        <w:rPr>
          <w:rFonts w:ascii="Times New Roman" w:eastAsia="Times New Roman" w:hAnsi="Times New Roman"/>
          <w:b/>
          <w:i/>
          <w:sz w:val="24"/>
          <w:szCs w:val="24"/>
          <w:lang w:val="bg-BG" w:eastAsia="bg-BG"/>
        </w:rPr>
        <w:t xml:space="preserve"> </w:t>
      </w:r>
      <w:r w:rsidR="008359A2">
        <w:rPr>
          <w:rFonts w:ascii="Times New Roman" w:eastAsia="Times New Roman" w:hAnsi="Times New Roman"/>
          <w:b/>
          <w:i/>
          <w:sz w:val="24"/>
          <w:szCs w:val="24"/>
          <w:lang w:val="bg-BG" w:eastAsia="bg-BG"/>
        </w:rPr>
        <w:t>транспорт</w:t>
      </w:r>
      <w:r w:rsidRPr="00C04C0E">
        <w:rPr>
          <w:rFonts w:ascii="Times New Roman" w:eastAsia="Times New Roman" w:hAnsi="Times New Roman"/>
          <w:b/>
          <w:i/>
          <w:sz w:val="24"/>
          <w:szCs w:val="24"/>
          <w:lang w:val="bg-BG" w:eastAsia="bg-BG"/>
        </w:rPr>
        <w:t>, застраховки, спомагателни материали,  командиро</w:t>
      </w:r>
      <w:r w:rsidR="008359A2">
        <w:rPr>
          <w:rFonts w:ascii="Times New Roman" w:eastAsia="Times New Roman" w:hAnsi="Times New Roman"/>
          <w:b/>
          <w:i/>
          <w:sz w:val="24"/>
          <w:szCs w:val="24"/>
          <w:lang w:val="bg-BG" w:eastAsia="bg-BG"/>
        </w:rPr>
        <w:t xml:space="preserve">въчни, осигуровки и др., </w:t>
      </w:r>
      <w:r w:rsidRPr="00C04C0E">
        <w:rPr>
          <w:rFonts w:ascii="Times New Roman" w:eastAsia="Times New Roman" w:hAnsi="Times New Roman"/>
          <w:b/>
          <w:i/>
          <w:sz w:val="24"/>
          <w:szCs w:val="24"/>
          <w:lang w:val="bg-BG" w:eastAsia="bg-BG"/>
        </w:rPr>
        <w:t>разходи за външни услуги, печалба и други</w:t>
      </w:r>
      <w:r w:rsidR="00314E0A" w:rsidRPr="00C04C0E">
        <w:rPr>
          <w:rFonts w:ascii="Times New Roman" w:hAnsi="Times New Roman"/>
          <w:b/>
          <w:i/>
          <w:sz w:val="24"/>
          <w:szCs w:val="24"/>
          <w:lang w:val="bg-BG"/>
        </w:rPr>
        <w:t>, необход</w:t>
      </w:r>
      <w:r w:rsidRPr="00C04C0E">
        <w:rPr>
          <w:rFonts w:ascii="Times New Roman" w:hAnsi="Times New Roman"/>
          <w:b/>
          <w:i/>
          <w:sz w:val="24"/>
          <w:szCs w:val="24"/>
          <w:lang w:val="bg-BG"/>
        </w:rPr>
        <w:t xml:space="preserve">ими за </w:t>
      </w:r>
      <w:r w:rsidR="00314E0A" w:rsidRPr="00C04C0E">
        <w:rPr>
          <w:rFonts w:ascii="Times New Roman" w:hAnsi="Times New Roman"/>
          <w:b/>
          <w:i/>
          <w:sz w:val="24"/>
          <w:szCs w:val="24"/>
          <w:lang w:val="bg-BG"/>
        </w:rPr>
        <w:t>точното, пълно, качествено и срочно изпълнение на дейности</w:t>
      </w:r>
      <w:r w:rsidR="00997AE0" w:rsidRPr="00C04C0E">
        <w:rPr>
          <w:rFonts w:ascii="Times New Roman" w:hAnsi="Times New Roman"/>
          <w:b/>
          <w:i/>
          <w:sz w:val="24"/>
          <w:szCs w:val="24"/>
          <w:lang w:val="bg-BG"/>
        </w:rPr>
        <w:t>те</w:t>
      </w:r>
      <w:r w:rsidR="00314E0A" w:rsidRPr="00C04C0E">
        <w:rPr>
          <w:rFonts w:ascii="Times New Roman" w:hAnsi="Times New Roman"/>
          <w:b/>
          <w:i/>
          <w:sz w:val="24"/>
          <w:szCs w:val="24"/>
          <w:lang w:val="bg-BG"/>
        </w:rPr>
        <w:t>, предмет на поръчката във вид и обем съответстващ на изискванията на възложителя.</w:t>
      </w:r>
    </w:p>
    <w:p w14:paraId="0548CD8D" w14:textId="77777777" w:rsidR="00314E0A" w:rsidRPr="00C04C0E" w:rsidRDefault="00314E0A" w:rsidP="00472DBF">
      <w:pPr>
        <w:spacing w:after="0" w:line="240" w:lineRule="auto"/>
        <w:ind w:firstLine="567"/>
        <w:jc w:val="both"/>
        <w:rPr>
          <w:rFonts w:ascii="Times New Roman" w:eastAsia="Times New Roman" w:hAnsi="Times New Roman"/>
          <w:b/>
          <w:sz w:val="24"/>
          <w:szCs w:val="24"/>
          <w:u w:val="single"/>
          <w:lang w:val="bg-BG"/>
        </w:rPr>
      </w:pPr>
    </w:p>
    <w:p w14:paraId="4EE5E81F" w14:textId="77777777" w:rsidR="00314E0A" w:rsidRPr="00C04C0E" w:rsidRDefault="00314E0A" w:rsidP="00472DBF">
      <w:pPr>
        <w:spacing w:after="0" w:line="240" w:lineRule="auto"/>
        <w:ind w:firstLine="567"/>
        <w:contextualSpacing/>
        <w:jc w:val="both"/>
        <w:rPr>
          <w:rFonts w:ascii="Times New Roman" w:eastAsia="Times New Roman" w:hAnsi="Times New Roman"/>
          <w:sz w:val="24"/>
          <w:szCs w:val="24"/>
          <w:lang w:val="bg-BG"/>
        </w:rPr>
      </w:pPr>
      <w:r w:rsidRPr="00C04C0E">
        <w:rPr>
          <w:rFonts w:ascii="Times New Roman" w:eastAsia="Times New Roman" w:hAnsi="Times New Roman"/>
          <w:sz w:val="24"/>
          <w:szCs w:val="24"/>
          <w:lang w:val="bg-BG"/>
        </w:rPr>
        <w:t>Цената следва да бъде посочена в български лева, закръглена до втория знак след десетичната запетая.</w:t>
      </w:r>
    </w:p>
    <w:p w14:paraId="6506C59A" w14:textId="77777777" w:rsidR="00314E0A" w:rsidRPr="00C04C0E" w:rsidRDefault="00314E0A" w:rsidP="00472DBF">
      <w:pPr>
        <w:spacing w:after="0" w:line="240" w:lineRule="auto"/>
        <w:ind w:firstLine="567"/>
        <w:contextualSpacing/>
        <w:jc w:val="both"/>
        <w:rPr>
          <w:rFonts w:ascii="Times New Roman" w:eastAsia="Times New Roman" w:hAnsi="Times New Roman"/>
          <w:sz w:val="24"/>
          <w:szCs w:val="24"/>
          <w:lang w:val="bg-BG"/>
        </w:rPr>
      </w:pPr>
      <w:r w:rsidRPr="00C04C0E">
        <w:rPr>
          <w:rFonts w:ascii="Times New Roman" w:eastAsia="Times New Roman" w:hAnsi="Times New Roman"/>
          <w:sz w:val="24"/>
          <w:szCs w:val="24"/>
          <w:lang w:val="bg-BG"/>
        </w:rPr>
        <w:t>Констатирани технически и/или аритметични грешки в ценовото предложение ще се отстраняват от комисията, при спазване на следните правила:</w:t>
      </w:r>
    </w:p>
    <w:p w14:paraId="4FD784B4" w14:textId="77777777" w:rsidR="00314E0A" w:rsidRPr="00C04C0E" w:rsidRDefault="00314E0A" w:rsidP="00472DBF">
      <w:pPr>
        <w:spacing w:after="0" w:line="240" w:lineRule="auto"/>
        <w:ind w:left="426" w:firstLine="141"/>
        <w:contextualSpacing/>
        <w:jc w:val="both"/>
        <w:rPr>
          <w:rFonts w:ascii="Times New Roman" w:eastAsia="Times New Roman" w:hAnsi="Times New Roman"/>
          <w:sz w:val="24"/>
          <w:szCs w:val="24"/>
          <w:lang w:val="bg-BG"/>
        </w:rPr>
      </w:pPr>
      <w:r w:rsidRPr="00C04C0E">
        <w:rPr>
          <w:rFonts w:ascii="Times New Roman" w:eastAsia="Times New Roman" w:hAnsi="Times New Roman"/>
          <w:sz w:val="24"/>
          <w:szCs w:val="24"/>
          <w:lang w:val="bg-BG"/>
        </w:rPr>
        <w:t>а)</w:t>
      </w:r>
      <w:r w:rsidRPr="00C04C0E">
        <w:rPr>
          <w:rFonts w:ascii="Times New Roman" w:eastAsia="Times New Roman" w:hAnsi="Times New Roman"/>
          <w:sz w:val="24"/>
          <w:szCs w:val="24"/>
          <w:lang w:val="bg-BG"/>
        </w:rPr>
        <w:tab/>
        <w:t>при различия между сумите, посочени с цифри и с думи, за вярно ще се приема словесното изражение на сумата;</w:t>
      </w:r>
    </w:p>
    <w:p w14:paraId="2B532B0E" w14:textId="39B1806C" w:rsidR="00314E0A" w:rsidRPr="00C04C0E" w:rsidRDefault="00314E0A" w:rsidP="00472DBF">
      <w:pPr>
        <w:spacing w:after="0" w:line="240" w:lineRule="auto"/>
        <w:ind w:left="426" w:firstLine="141"/>
        <w:contextualSpacing/>
        <w:jc w:val="both"/>
        <w:rPr>
          <w:rFonts w:ascii="Times New Roman" w:eastAsia="Times New Roman" w:hAnsi="Times New Roman"/>
          <w:sz w:val="24"/>
          <w:szCs w:val="24"/>
          <w:lang w:val="bg-BG"/>
        </w:rPr>
      </w:pPr>
      <w:r w:rsidRPr="00C04C0E">
        <w:rPr>
          <w:rFonts w:ascii="Times New Roman" w:eastAsia="Times New Roman" w:hAnsi="Times New Roman"/>
          <w:sz w:val="24"/>
          <w:szCs w:val="24"/>
          <w:lang w:val="bg-BG"/>
        </w:rPr>
        <w:t>б)</w:t>
      </w:r>
      <w:r w:rsidRPr="00C04C0E">
        <w:rPr>
          <w:rFonts w:ascii="Times New Roman" w:eastAsia="Times New Roman" w:hAnsi="Times New Roman"/>
          <w:sz w:val="24"/>
          <w:szCs w:val="24"/>
          <w:lang w:val="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14:paraId="69988B05" w14:textId="77777777" w:rsidR="00C04C0E" w:rsidRPr="00C04C0E" w:rsidRDefault="00C04C0E" w:rsidP="00472DBF">
      <w:pPr>
        <w:spacing w:after="0" w:line="240" w:lineRule="auto"/>
        <w:ind w:left="426" w:firstLine="141"/>
        <w:contextualSpacing/>
        <w:jc w:val="both"/>
        <w:rPr>
          <w:rFonts w:ascii="Times New Roman" w:eastAsia="Times New Roman" w:hAnsi="Times New Roman"/>
          <w:sz w:val="24"/>
          <w:szCs w:val="24"/>
          <w:lang w:val="bg-BG"/>
        </w:rPr>
      </w:pPr>
    </w:p>
    <w:p w14:paraId="182058D3" w14:textId="77777777" w:rsidR="00B133AD" w:rsidRPr="00C04C0E" w:rsidRDefault="00B133AD" w:rsidP="00472DBF">
      <w:pPr>
        <w:spacing w:after="120" w:line="240" w:lineRule="auto"/>
        <w:jc w:val="both"/>
        <w:rPr>
          <w:rFonts w:ascii="Times New Roman" w:eastAsia="Batang" w:hAnsi="Times New Roman"/>
          <w:b/>
          <w:bCs/>
          <w:sz w:val="24"/>
          <w:szCs w:val="24"/>
          <w:u w:val="single"/>
          <w:lang w:val="bg-BG"/>
        </w:rPr>
      </w:pPr>
      <w:r w:rsidRPr="00C04C0E">
        <w:rPr>
          <w:rFonts w:ascii="Times New Roman" w:eastAsia="Batang" w:hAnsi="Times New Roman"/>
          <w:b/>
          <w:bCs/>
          <w:sz w:val="24"/>
          <w:szCs w:val="24"/>
          <w:u w:val="single"/>
          <w:lang w:val="bg-BG"/>
        </w:rPr>
        <w:t>Забележка: Участниците не могат да се позовават на конфиденциалност по отношение на предложенията от офертите им, които подлежат на оценка.</w:t>
      </w:r>
    </w:p>
    <w:p w14:paraId="03EF5A6A" w14:textId="1B37E4A9" w:rsidR="00C42070" w:rsidRPr="00C04C0E" w:rsidRDefault="00C42070" w:rsidP="00472DBF">
      <w:pPr>
        <w:spacing w:after="0" w:line="240" w:lineRule="auto"/>
        <w:contextualSpacing/>
        <w:jc w:val="both"/>
        <w:rPr>
          <w:rFonts w:ascii="Times New Roman" w:eastAsia="Candara" w:hAnsi="Times New Roman"/>
          <w:sz w:val="24"/>
          <w:szCs w:val="24"/>
          <w:lang w:val="bg-BG"/>
        </w:rPr>
      </w:pPr>
    </w:p>
    <w:p w14:paraId="547AC0D0" w14:textId="11D5AE50" w:rsidR="005A42E9" w:rsidRPr="00C04C0E" w:rsidRDefault="005D1FF6" w:rsidP="001D0575">
      <w:pPr>
        <w:spacing w:after="0" w:line="240" w:lineRule="auto"/>
        <w:ind w:firstLine="567"/>
        <w:jc w:val="both"/>
        <w:rPr>
          <w:rFonts w:ascii="Times New Roman" w:eastAsia="Times New Roman" w:hAnsi="Times New Roman"/>
          <w:i/>
          <w:sz w:val="24"/>
          <w:szCs w:val="24"/>
          <w:lang w:val="bg-BG"/>
        </w:rPr>
      </w:pPr>
      <w:r w:rsidRPr="00C04C0E">
        <w:rPr>
          <w:rFonts w:ascii="Times New Roman" w:eastAsia="Times New Roman" w:hAnsi="Times New Roman"/>
          <w:b/>
          <w:sz w:val="24"/>
          <w:szCs w:val="24"/>
          <w:u w:val="single"/>
          <w:lang w:val="bg-BG"/>
        </w:rPr>
        <w:t xml:space="preserve">ВАЖНО: </w:t>
      </w:r>
      <w:r w:rsidR="005A42E9" w:rsidRPr="00C04C0E">
        <w:rPr>
          <w:rFonts w:ascii="Times New Roman" w:eastAsia="Times New Roman" w:hAnsi="Times New Roman"/>
          <w:i/>
          <w:sz w:val="24"/>
          <w:szCs w:val="24"/>
          <w:lang w:val="bg-BG"/>
        </w:rPr>
        <w:t xml:space="preserve">Възложителят може да изисква от участниците по всяко време </w:t>
      </w:r>
      <w:r w:rsidR="001D0575">
        <w:rPr>
          <w:rFonts w:ascii="Times New Roman" w:eastAsia="Times New Roman" w:hAnsi="Times New Roman"/>
          <w:i/>
          <w:sz w:val="24"/>
          <w:szCs w:val="24"/>
          <w:lang w:val="bg-BG"/>
        </w:rPr>
        <w:t xml:space="preserve">след отваряне на офертите </w:t>
      </w:r>
      <w:r w:rsidR="005A42E9" w:rsidRPr="00C04C0E">
        <w:rPr>
          <w:rFonts w:ascii="Times New Roman" w:eastAsia="Times New Roman" w:hAnsi="Times New Roman"/>
          <w:i/>
          <w:sz w:val="24"/>
          <w:szCs w:val="24"/>
          <w:lang w:val="bg-BG"/>
        </w:rPr>
        <w:t>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615BC4F" w14:textId="11E7FE77" w:rsidR="005A42E9" w:rsidRPr="00C04C0E" w:rsidRDefault="005A42E9" w:rsidP="00472DBF">
      <w:pPr>
        <w:spacing w:after="0" w:line="240" w:lineRule="auto"/>
        <w:ind w:firstLine="708"/>
        <w:jc w:val="both"/>
        <w:rPr>
          <w:rFonts w:ascii="Times New Roman" w:eastAsia="Candara" w:hAnsi="Times New Roman"/>
          <w:sz w:val="24"/>
          <w:szCs w:val="24"/>
          <w:lang w:val="bg-BG"/>
        </w:rPr>
      </w:pPr>
      <w:r w:rsidRPr="00C04C0E">
        <w:rPr>
          <w:rFonts w:ascii="Times New Roman" w:eastAsia="Times New Roman" w:hAnsi="Times New Roman"/>
          <w:i/>
          <w:sz w:val="24"/>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99877DA" w14:textId="77777777" w:rsidR="005E15E3" w:rsidRPr="00C04C0E" w:rsidRDefault="005E15E3" w:rsidP="00472DBF">
      <w:pPr>
        <w:spacing w:after="0" w:line="240" w:lineRule="auto"/>
        <w:ind w:firstLine="708"/>
        <w:jc w:val="both"/>
        <w:rPr>
          <w:rFonts w:ascii="Times New Roman" w:eastAsia="Candara" w:hAnsi="Times New Roman"/>
          <w:sz w:val="24"/>
          <w:szCs w:val="24"/>
          <w:lang w:val="bg-BG"/>
        </w:rPr>
      </w:pPr>
    </w:p>
    <w:p w14:paraId="1D1DE97B" w14:textId="78DD7B66" w:rsidR="00314E0A" w:rsidRPr="00C04C0E" w:rsidRDefault="00314E0A" w:rsidP="00472DBF">
      <w:pPr>
        <w:spacing w:after="0" w:line="240" w:lineRule="auto"/>
        <w:jc w:val="center"/>
        <w:rPr>
          <w:rStyle w:val="3"/>
          <w:rFonts w:eastAsia="Arial Unicode MS"/>
          <w:bCs w:val="0"/>
        </w:rPr>
      </w:pPr>
      <w:r w:rsidRPr="00C04C0E">
        <w:rPr>
          <w:rStyle w:val="3"/>
          <w:rFonts w:eastAsia="Arial Unicode MS"/>
          <w:bCs w:val="0"/>
        </w:rPr>
        <w:t xml:space="preserve">РАЗДЕЛ VI. </w:t>
      </w:r>
    </w:p>
    <w:p w14:paraId="36549ECE" w14:textId="6034BB7F" w:rsidR="00E62DB0" w:rsidRDefault="00E62DB0" w:rsidP="006D2C3F">
      <w:pPr>
        <w:spacing w:after="0" w:line="240" w:lineRule="auto"/>
        <w:ind w:left="-142" w:firstLine="142"/>
        <w:jc w:val="center"/>
        <w:rPr>
          <w:rFonts w:ascii="Times New Roman" w:hAnsi="Times New Roman"/>
          <w:b/>
          <w:sz w:val="24"/>
          <w:szCs w:val="24"/>
          <w:u w:val="single"/>
          <w:lang w:val="bg-BG"/>
        </w:rPr>
      </w:pPr>
      <w:r w:rsidRPr="00C04C0E">
        <w:rPr>
          <w:rFonts w:ascii="Times New Roman" w:hAnsi="Times New Roman"/>
          <w:b/>
          <w:sz w:val="24"/>
          <w:szCs w:val="24"/>
          <w:u w:val="single"/>
          <w:lang w:val="bg-BG"/>
        </w:rPr>
        <w:t>УСЛОВИЯ И РЕД ЗА ПОЛУЧАВАНЕ НА ОФЕРТИТЕ</w:t>
      </w:r>
    </w:p>
    <w:p w14:paraId="6209EB46" w14:textId="77777777" w:rsidR="00EF54A2" w:rsidRPr="00C04C0E" w:rsidRDefault="00EF54A2" w:rsidP="006D2C3F">
      <w:pPr>
        <w:spacing w:after="0" w:line="240" w:lineRule="auto"/>
        <w:ind w:left="-142" w:firstLine="142"/>
        <w:jc w:val="center"/>
        <w:rPr>
          <w:rFonts w:ascii="Times New Roman" w:hAnsi="Times New Roman"/>
          <w:b/>
          <w:sz w:val="24"/>
          <w:szCs w:val="24"/>
          <w:u w:val="single"/>
          <w:lang w:val="bg-BG"/>
        </w:rPr>
      </w:pPr>
    </w:p>
    <w:p w14:paraId="5C18BF1C" w14:textId="19D5EFBC" w:rsidR="00D76E1A" w:rsidRPr="00C04C0E" w:rsidRDefault="00982D6F" w:rsidP="00472DBF">
      <w:pPr>
        <w:spacing w:after="0" w:line="240" w:lineRule="auto"/>
        <w:contextualSpacing/>
        <w:jc w:val="both"/>
        <w:rPr>
          <w:rFonts w:ascii="Times New Roman" w:hAnsi="Times New Roman"/>
          <w:b/>
          <w:sz w:val="24"/>
          <w:szCs w:val="24"/>
          <w:lang w:val="bg-BG"/>
        </w:rPr>
      </w:pPr>
      <w:r w:rsidRPr="00C04C0E">
        <w:rPr>
          <w:rFonts w:ascii="Times New Roman" w:hAnsi="Times New Roman"/>
          <w:b/>
          <w:sz w:val="24"/>
          <w:szCs w:val="24"/>
          <w:lang w:val="bg-BG"/>
        </w:rPr>
        <w:t>1.</w:t>
      </w:r>
      <w:r w:rsidRPr="00C04C0E">
        <w:rPr>
          <w:rFonts w:ascii="Times New Roman" w:hAnsi="Times New Roman"/>
          <w:b/>
          <w:sz w:val="24"/>
          <w:szCs w:val="24"/>
          <w:lang w:val="bg-BG"/>
        </w:rPr>
        <w:tab/>
      </w:r>
      <w:r w:rsidR="00D76E1A" w:rsidRPr="00C04C0E">
        <w:rPr>
          <w:rFonts w:ascii="Times New Roman" w:hAnsi="Times New Roman"/>
          <w:b/>
          <w:sz w:val="24"/>
          <w:szCs w:val="24"/>
          <w:lang w:val="bg-BG"/>
        </w:rPr>
        <w:t>Място за подаване на офертите</w:t>
      </w:r>
    </w:p>
    <w:p w14:paraId="1586C1AA" w14:textId="77777777" w:rsidR="00982D6F" w:rsidRPr="00C04C0E" w:rsidRDefault="00982D6F" w:rsidP="00472DBF">
      <w:pPr>
        <w:pStyle w:val="ListParagraph"/>
        <w:numPr>
          <w:ilvl w:val="0"/>
          <w:numId w:val="35"/>
        </w:numPr>
        <w:spacing w:line="240" w:lineRule="auto"/>
        <w:ind w:left="567" w:hanging="567"/>
        <w:jc w:val="both"/>
        <w:rPr>
          <w:rFonts w:ascii="Times New Roman" w:hAnsi="Times New Roman"/>
          <w:sz w:val="24"/>
          <w:szCs w:val="24"/>
        </w:rPr>
      </w:pPr>
      <w:r w:rsidRPr="00C04C0E">
        <w:rPr>
          <w:rFonts w:ascii="Times New Roman" w:hAnsi="Times New Roman"/>
          <w:sz w:val="24"/>
          <w:szCs w:val="24"/>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СУ „Климент Охридски“, град София, 1504, </w:t>
      </w:r>
      <w:proofErr w:type="spellStart"/>
      <w:r w:rsidRPr="00C04C0E">
        <w:rPr>
          <w:rFonts w:ascii="Times New Roman" w:hAnsi="Times New Roman"/>
          <w:sz w:val="24"/>
          <w:szCs w:val="24"/>
        </w:rPr>
        <w:t>бул</w:t>
      </w:r>
      <w:proofErr w:type="spellEnd"/>
      <w:r w:rsidRPr="00C04C0E">
        <w:rPr>
          <w:rFonts w:ascii="Times New Roman" w:hAnsi="Times New Roman"/>
          <w:sz w:val="24"/>
          <w:szCs w:val="24"/>
        </w:rPr>
        <w:t>.”Цар Освободител” № 15, в стая 114 и 115 деловодството на Ректората.</w:t>
      </w:r>
    </w:p>
    <w:p w14:paraId="2C96F590" w14:textId="77777777" w:rsidR="00982D6F" w:rsidRPr="00C04C0E" w:rsidRDefault="00982D6F" w:rsidP="00472DBF">
      <w:pPr>
        <w:pStyle w:val="ListParagraph"/>
        <w:numPr>
          <w:ilvl w:val="0"/>
          <w:numId w:val="35"/>
        </w:numPr>
        <w:spacing w:line="240" w:lineRule="auto"/>
        <w:ind w:left="567" w:hanging="567"/>
        <w:jc w:val="both"/>
        <w:rPr>
          <w:rFonts w:ascii="Times New Roman" w:hAnsi="Times New Roman"/>
          <w:sz w:val="24"/>
          <w:szCs w:val="24"/>
        </w:rPr>
      </w:pPr>
      <w:r w:rsidRPr="00C04C0E">
        <w:rPr>
          <w:rFonts w:ascii="Times New Roman" w:eastAsia="Times New Roman" w:hAnsi="Times New Roman"/>
          <w:sz w:val="24"/>
          <w:szCs w:val="24"/>
          <w:lang w:eastAsia="zh-CN"/>
        </w:rPr>
        <w:t>Всеки участник следва да осигури своевременното получаване на офертата от възложителя.</w:t>
      </w:r>
    </w:p>
    <w:p w14:paraId="46CDC61E" w14:textId="77777777" w:rsidR="00982D6F" w:rsidRPr="00C04C0E" w:rsidRDefault="00982D6F" w:rsidP="00472DBF">
      <w:pPr>
        <w:pStyle w:val="ListParagraph"/>
        <w:numPr>
          <w:ilvl w:val="0"/>
          <w:numId w:val="35"/>
        </w:numPr>
        <w:spacing w:line="240" w:lineRule="auto"/>
        <w:ind w:left="567" w:hanging="567"/>
        <w:jc w:val="both"/>
        <w:rPr>
          <w:rFonts w:ascii="Times New Roman" w:hAnsi="Times New Roman"/>
          <w:sz w:val="24"/>
          <w:szCs w:val="24"/>
        </w:rPr>
      </w:pPr>
      <w:r w:rsidRPr="00C04C0E">
        <w:rPr>
          <w:rFonts w:ascii="Times New Roman" w:eastAsia="Times New Roman" w:hAnsi="Times New Roman"/>
          <w:sz w:val="24"/>
          <w:szCs w:val="24"/>
          <w:lang w:eastAsia="zh-CN"/>
        </w:rPr>
        <w:t>До изтичане на срока за получаване на оферти, всеки участник може да промени, допълни или оттегли офертата си.</w:t>
      </w:r>
    </w:p>
    <w:p w14:paraId="7D814BFC" w14:textId="77777777" w:rsidR="00982D6F" w:rsidRPr="00C04C0E" w:rsidRDefault="00982D6F" w:rsidP="00472DBF">
      <w:pPr>
        <w:pStyle w:val="ListParagraph"/>
        <w:numPr>
          <w:ilvl w:val="0"/>
          <w:numId w:val="35"/>
        </w:numPr>
        <w:spacing w:line="240" w:lineRule="auto"/>
        <w:ind w:left="567" w:hanging="567"/>
        <w:jc w:val="both"/>
        <w:rPr>
          <w:rFonts w:ascii="Times New Roman" w:hAnsi="Times New Roman"/>
          <w:sz w:val="24"/>
          <w:szCs w:val="24"/>
        </w:rPr>
      </w:pPr>
      <w:r w:rsidRPr="00C04C0E">
        <w:rPr>
          <w:rFonts w:ascii="Times New Roman" w:eastAsia="Times New Roman" w:hAnsi="Times New Roman"/>
          <w:sz w:val="24"/>
          <w:szCs w:val="24"/>
          <w:lang w:eastAsia="zh-CN"/>
        </w:rPr>
        <w:t>Оттеглянето на офертата прекратява по-нататъшното участие на участника в процедурата.</w:t>
      </w:r>
    </w:p>
    <w:p w14:paraId="69843E33" w14:textId="2BE4A456" w:rsidR="00982D6F" w:rsidRPr="00C04C0E" w:rsidRDefault="00982D6F" w:rsidP="00472DBF">
      <w:pPr>
        <w:pStyle w:val="ListParagraph"/>
        <w:numPr>
          <w:ilvl w:val="0"/>
          <w:numId w:val="35"/>
        </w:numPr>
        <w:spacing w:line="240" w:lineRule="auto"/>
        <w:ind w:left="567" w:hanging="567"/>
        <w:jc w:val="both"/>
        <w:rPr>
          <w:rFonts w:ascii="Times New Roman" w:hAnsi="Times New Roman"/>
          <w:sz w:val="24"/>
          <w:szCs w:val="24"/>
        </w:rPr>
      </w:pPr>
      <w:r w:rsidRPr="00C04C0E">
        <w:rPr>
          <w:rFonts w:ascii="Times New Roman" w:eastAsia="Times New Roman" w:hAnsi="Times New Roman"/>
          <w:sz w:val="24"/>
          <w:szCs w:val="24"/>
          <w:lang w:eastAsia="zh-CN"/>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70EF6D42" w14:textId="77777777" w:rsidR="00982D6F" w:rsidRPr="00C04C0E" w:rsidRDefault="00982D6F" w:rsidP="00472DBF">
      <w:pPr>
        <w:numPr>
          <w:ilvl w:val="0"/>
          <w:numId w:val="30"/>
        </w:numPr>
        <w:spacing w:line="240" w:lineRule="auto"/>
        <w:ind w:left="0" w:firstLine="0"/>
        <w:contextualSpacing/>
        <w:jc w:val="both"/>
        <w:rPr>
          <w:rFonts w:ascii="Times New Roman" w:eastAsia="Times New Roman" w:hAnsi="Times New Roman"/>
          <w:b/>
          <w:sz w:val="24"/>
          <w:szCs w:val="24"/>
          <w:lang w:val="bg-BG" w:eastAsia="zh-CN"/>
        </w:rPr>
      </w:pPr>
      <w:r w:rsidRPr="00C04C0E">
        <w:rPr>
          <w:rFonts w:ascii="Times New Roman" w:hAnsi="Times New Roman"/>
          <w:b/>
          <w:sz w:val="24"/>
          <w:szCs w:val="24"/>
          <w:lang w:val="bg-BG"/>
        </w:rPr>
        <w:t>Действия на Възложителя при приемане на офертите.</w:t>
      </w:r>
    </w:p>
    <w:p w14:paraId="7A186865" w14:textId="77777777" w:rsidR="00E62DB0" w:rsidRPr="00C04C0E" w:rsidRDefault="00E62DB0" w:rsidP="00472DBF">
      <w:pPr>
        <w:spacing w:after="0" w:line="240" w:lineRule="auto"/>
        <w:jc w:val="both"/>
        <w:rPr>
          <w:rFonts w:ascii="Times New Roman" w:hAnsi="Times New Roman"/>
          <w:sz w:val="24"/>
          <w:szCs w:val="24"/>
          <w:lang w:val="bg-BG"/>
        </w:rPr>
      </w:pPr>
      <w:r w:rsidRPr="00C04C0E">
        <w:rPr>
          <w:rFonts w:ascii="Times New Roman" w:hAnsi="Times New Roman"/>
          <w:sz w:val="24"/>
          <w:szCs w:val="24"/>
          <w:lang w:val="bg-BG"/>
        </w:rPr>
        <w:t>За получените оферти при Възложителя се води регистър, в който се отбелязват:</w:t>
      </w:r>
    </w:p>
    <w:p w14:paraId="1569F2FD" w14:textId="46E92D89" w:rsidR="00E62DB0" w:rsidRPr="00C04C0E" w:rsidRDefault="00E62DB0" w:rsidP="00472DBF">
      <w:pPr>
        <w:spacing w:after="0" w:line="240" w:lineRule="auto"/>
        <w:ind w:firstLine="709"/>
        <w:jc w:val="both"/>
        <w:rPr>
          <w:rFonts w:ascii="Times New Roman" w:hAnsi="Times New Roman"/>
          <w:sz w:val="24"/>
          <w:szCs w:val="24"/>
          <w:lang w:val="bg-BG"/>
        </w:rPr>
      </w:pPr>
      <w:r w:rsidRPr="00C04C0E">
        <w:rPr>
          <w:rFonts w:ascii="Times New Roman" w:hAnsi="Times New Roman"/>
          <w:sz w:val="24"/>
          <w:szCs w:val="24"/>
          <w:lang w:val="bg-BG"/>
        </w:rPr>
        <w:t>а)</w:t>
      </w:r>
      <w:r w:rsidR="00982D6F" w:rsidRPr="00C04C0E">
        <w:rPr>
          <w:rFonts w:ascii="Times New Roman" w:hAnsi="Times New Roman"/>
          <w:sz w:val="24"/>
          <w:szCs w:val="24"/>
          <w:lang w:val="bg-BG"/>
        </w:rPr>
        <w:tab/>
      </w:r>
      <w:r w:rsidRPr="00C04C0E">
        <w:rPr>
          <w:rFonts w:ascii="Times New Roman" w:hAnsi="Times New Roman"/>
          <w:sz w:val="24"/>
          <w:szCs w:val="24"/>
          <w:lang w:val="bg-BG"/>
        </w:rPr>
        <w:t>подател на офертата;</w:t>
      </w:r>
    </w:p>
    <w:p w14:paraId="1C9B96F9" w14:textId="15E05B7E" w:rsidR="00E62DB0" w:rsidRPr="00C04C0E" w:rsidRDefault="00E62DB0" w:rsidP="00472DBF">
      <w:pPr>
        <w:spacing w:after="0" w:line="240" w:lineRule="auto"/>
        <w:ind w:firstLine="709"/>
        <w:jc w:val="both"/>
        <w:rPr>
          <w:rFonts w:ascii="Times New Roman" w:hAnsi="Times New Roman"/>
          <w:sz w:val="24"/>
          <w:szCs w:val="24"/>
          <w:lang w:val="bg-BG"/>
        </w:rPr>
      </w:pPr>
      <w:r w:rsidRPr="00C04C0E">
        <w:rPr>
          <w:rFonts w:ascii="Times New Roman" w:hAnsi="Times New Roman"/>
          <w:sz w:val="24"/>
          <w:szCs w:val="24"/>
          <w:lang w:val="bg-BG"/>
        </w:rPr>
        <w:t>б)</w:t>
      </w:r>
      <w:r w:rsidR="00982D6F" w:rsidRPr="00C04C0E">
        <w:rPr>
          <w:rFonts w:ascii="Times New Roman" w:hAnsi="Times New Roman"/>
          <w:sz w:val="24"/>
          <w:szCs w:val="24"/>
          <w:lang w:val="bg-BG"/>
        </w:rPr>
        <w:tab/>
      </w:r>
      <w:r w:rsidRPr="00C04C0E">
        <w:rPr>
          <w:rFonts w:ascii="Times New Roman" w:hAnsi="Times New Roman"/>
          <w:sz w:val="24"/>
          <w:szCs w:val="24"/>
          <w:lang w:val="bg-BG"/>
        </w:rPr>
        <w:t>номер, дата и час на получаване;</w:t>
      </w:r>
    </w:p>
    <w:p w14:paraId="17FB97BD" w14:textId="058C3813" w:rsidR="00E62DB0" w:rsidRPr="00C04C0E" w:rsidRDefault="00E62DB0" w:rsidP="00472DBF">
      <w:pPr>
        <w:spacing w:line="240" w:lineRule="auto"/>
        <w:ind w:firstLine="709"/>
        <w:jc w:val="both"/>
        <w:rPr>
          <w:rFonts w:ascii="Times New Roman" w:hAnsi="Times New Roman"/>
          <w:sz w:val="24"/>
          <w:szCs w:val="24"/>
          <w:lang w:val="bg-BG"/>
        </w:rPr>
      </w:pPr>
      <w:r w:rsidRPr="00C04C0E">
        <w:rPr>
          <w:rFonts w:ascii="Times New Roman" w:hAnsi="Times New Roman"/>
          <w:sz w:val="24"/>
          <w:szCs w:val="24"/>
          <w:lang w:val="bg-BG"/>
        </w:rPr>
        <w:t>в)</w:t>
      </w:r>
      <w:r w:rsidR="00982D6F" w:rsidRPr="00C04C0E">
        <w:rPr>
          <w:rFonts w:ascii="Times New Roman" w:hAnsi="Times New Roman"/>
          <w:sz w:val="24"/>
          <w:szCs w:val="24"/>
          <w:lang w:val="bg-BG"/>
        </w:rPr>
        <w:tab/>
      </w:r>
      <w:r w:rsidRPr="00C04C0E">
        <w:rPr>
          <w:rFonts w:ascii="Times New Roman" w:hAnsi="Times New Roman"/>
          <w:sz w:val="24"/>
          <w:szCs w:val="24"/>
          <w:lang w:val="bg-BG"/>
        </w:rPr>
        <w:t>причините за връщане на офертата, когато е приложимо.</w:t>
      </w:r>
    </w:p>
    <w:p w14:paraId="29F8F9DD" w14:textId="77777777" w:rsidR="00E62DB0" w:rsidRPr="00C04C0E" w:rsidRDefault="00E62DB0" w:rsidP="00472DBF">
      <w:pPr>
        <w:numPr>
          <w:ilvl w:val="0"/>
          <w:numId w:val="31"/>
        </w:numPr>
        <w:spacing w:line="240" w:lineRule="auto"/>
        <w:ind w:left="567" w:hanging="567"/>
        <w:contextualSpacing/>
        <w:jc w:val="both"/>
        <w:rPr>
          <w:rFonts w:ascii="Times New Roman" w:eastAsia="Times New Roman" w:hAnsi="Times New Roman"/>
          <w:sz w:val="24"/>
          <w:szCs w:val="24"/>
          <w:lang w:val="bg-BG"/>
        </w:rPr>
      </w:pPr>
      <w:r w:rsidRPr="00C04C0E">
        <w:rPr>
          <w:rFonts w:ascii="Times New Roman" w:hAnsi="Times New Roman"/>
          <w:sz w:val="24"/>
          <w:szCs w:val="24"/>
          <w:lang w:val="bg-BG"/>
        </w:rPr>
        <w:t xml:space="preserve">При получаване на офертата върху опаковката </w:t>
      </w:r>
      <w:r w:rsidRPr="00C04C0E">
        <w:rPr>
          <w:rFonts w:ascii="Times New Roman" w:hAnsi="Times New Roman"/>
          <w:sz w:val="24"/>
          <w:szCs w:val="24"/>
          <w:u w:val="single"/>
          <w:lang w:val="bg-BG"/>
        </w:rPr>
        <w:t>по </w:t>
      </w:r>
      <w:hyperlink r:id="rId26" w:anchor="p29453773" w:tgtFrame="_blank" w:history="1">
        <w:r w:rsidRPr="00C04C0E">
          <w:rPr>
            <w:rStyle w:val="Hyperlink"/>
            <w:rFonts w:ascii="Times New Roman" w:hAnsi="Times New Roman"/>
            <w:sz w:val="24"/>
            <w:szCs w:val="24"/>
            <w:lang w:val="bg-BG"/>
          </w:rPr>
          <w:t>чл. 47, ал. 2</w:t>
        </w:r>
      </w:hyperlink>
      <w:r w:rsidRPr="00C04C0E">
        <w:rPr>
          <w:rFonts w:ascii="Times New Roman" w:hAnsi="Times New Roman"/>
          <w:sz w:val="24"/>
          <w:szCs w:val="24"/>
          <w:u w:val="single"/>
          <w:lang w:val="bg-BG"/>
        </w:rPr>
        <w:t xml:space="preserve"> от ППЗОП</w:t>
      </w:r>
      <w:r w:rsidRPr="00C04C0E">
        <w:rPr>
          <w:rFonts w:ascii="Times New Roman" w:hAnsi="Times New Roman"/>
          <w:sz w:val="24"/>
          <w:szCs w:val="24"/>
          <w:lang w:val="bg-BG"/>
        </w:rPr>
        <w:t xml:space="preserve"> се отбелязват поредният номер, датата и часът на получаването, за което на приносителя се издава документ.</w:t>
      </w:r>
    </w:p>
    <w:p w14:paraId="4F9662B5" w14:textId="77777777" w:rsidR="00E62DB0" w:rsidRPr="00C04C0E" w:rsidRDefault="00E62DB0" w:rsidP="00472DBF">
      <w:pPr>
        <w:numPr>
          <w:ilvl w:val="0"/>
          <w:numId w:val="31"/>
        </w:numPr>
        <w:spacing w:line="240" w:lineRule="auto"/>
        <w:ind w:left="567" w:hanging="567"/>
        <w:contextualSpacing/>
        <w:jc w:val="both"/>
        <w:rPr>
          <w:rFonts w:ascii="Times New Roman" w:hAnsi="Times New Roman"/>
          <w:sz w:val="24"/>
          <w:szCs w:val="24"/>
          <w:lang w:val="bg-BG"/>
        </w:rPr>
      </w:pPr>
      <w:r w:rsidRPr="00C04C0E">
        <w:rPr>
          <w:rFonts w:ascii="Times New Roman" w:hAnsi="Times New Roman"/>
          <w:sz w:val="24"/>
          <w:szCs w:val="24"/>
          <w:lang w:val="bg-BG"/>
        </w:rPr>
        <w:t xml:space="preserve">Не се приемат оферти, които са представени след изтичане на крайния срок за получаване или са в </w:t>
      </w:r>
      <w:proofErr w:type="spellStart"/>
      <w:r w:rsidRPr="00C04C0E">
        <w:rPr>
          <w:rFonts w:ascii="Times New Roman" w:hAnsi="Times New Roman"/>
          <w:sz w:val="24"/>
          <w:szCs w:val="24"/>
          <w:lang w:val="bg-BG"/>
        </w:rPr>
        <w:t>незапечатана</w:t>
      </w:r>
      <w:proofErr w:type="spellEnd"/>
      <w:r w:rsidRPr="00C04C0E">
        <w:rPr>
          <w:rFonts w:ascii="Times New Roman" w:hAnsi="Times New Roman"/>
          <w:sz w:val="24"/>
          <w:szCs w:val="24"/>
          <w:lang w:val="bg-BG"/>
        </w:rPr>
        <w:t xml:space="preserve"> опаковка или в опаковка с нарушена цялост</w:t>
      </w:r>
    </w:p>
    <w:p w14:paraId="5755A846" w14:textId="77777777" w:rsidR="00E62DB0" w:rsidRPr="00C04C0E" w:rsidRDefault="00E62DB0" w:rsidP="00472DBF">
      <w:pPr>
        <w:numPr>
          <w:ilvl w:val="0"/>
          <w:numId w:val="31"/>
        </w:numPr>
        <w:spacing w:line="240" w:lineRule="auto"/>
        <w:ind w:left="567" w:hanging="567"/>
        <w:contextualSpacing/>
        <w:jc w:val="both"/>
        <w:rPr>
          <w:rFonts w:ascii="Times New Roman" w:hAnsi="Times New Roman"/>
          <w:sz w:val="24"/>
          <w:szCs w:val="24"/>
          <w:lang w:val="bg-BG"/>
        </w:rPr>
      </w:pPr>
      <w:r w:rsidRPr="00C04C0E">
        <w:rPr>
          <w:rFonts w:ascii="Times New Roman" w:hAnsi="Times New Roman"/>
          <w:sz w:val="24"/>
          <w:szCs w:val="24"/>
          <w:lang w:val="bg-BG"/>
        </w:rPr>
        <w:t>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w:t>
      </w:r>
    </w:p>
    <w:p w14:paraId="698439C2" w14:textId="0056C4DA" w:rsidR="005E15E3" w:rsidRPr="00C04C0E" w:rsidRDefault="00E62DB0" w:rsidP="00472DBF">
      <w:pPr>
        <w:numPr>
          <w:ilvl w:val="0"/>
          <w:numId w:val="31"/>
        </w:numPr>
        <w:spacing w:line="240" w:lineRule="auto"/>
        <w:ind w:left="567" w:hanging="567"/>
        <w:contextualSpacing/>
        <w:jc w:val="both"/>
        <w:rPr>
          <w:rFonts w:ascii="Times New Roman" w:hAnsi="Times New Roman"/>
          <w:sz w:val="24"/>
          <w:szCs w:val="24"/>
          <w:lang w:val="bg-BG"/>
        </w:rPr>
      </w:pPr>
      <w:r w:rsidRPr="00C04C0E">
        <w:rPr>
          <w:rFonts w:ascii="Times New Roman" w:hAnsi="Times New Roman"/>
          <w:sz w:val="24"/>
          <w:szCs w:val="24"/>
          <w:lang w:val="bg-BG"/>
        </w:rPr>
        <w:t>В случаите по т. 1.3 не се допуска приемане на оферти от лица, които не са включени в списъка.</w:t>
      </w:r>
    </w:p>
    <w:p w14:paraId="104ED10B" w14:textId="77777777" w:rsidR="00E62DB0" w:rsidRPr="00C04C0E" w:rsidRDefault="00E62DB0" w:rsidP="00472DBF">
      <w:pPr>
        <w:spacing w:line="240" w:lineRule="auto"/>
        <w:ind w:left="567"/>
        <w:contextualSpacing/>
        <w:jc w:val="both"/>
        <w:rPr>
          <w:rFonts w:ascii="Times New Roman" w:hAnsi="Times New Roman"/>
          <w:sz w:val="24"/>
          <w:szCs w:val="24"/>
          <w:lang w:val="bg-BG"/>
        </w:rPr>
      </w:pPr>
    </w:p>
    <w:p w14:paraId="30C92DC6" w14:textId="43F86E03" w:rsidR="00C04C0E" w:rsidRPr="00C04C0E" w:rsidRDefault="00C04C0E" w:rsidP="00472DBF">
      <w:pPr>
        <w:spacing w:before="240" w:after="200" w:line="240" w:lineRule="auto"/>
        <w:ind w:left="851" w:hanging="851"/>
        <w:contextualSpacing/>
        <w:jc w:val="both"/>
        <w:rPr>
          <w:rFonts w:ascii="Times New Roman" w:hAnsi="Times New Roman"/>
          <w:sz w:val="24"/>
          <w:szCs w:val="24"/>
          <w:lang w:val="bg-BG"/>
        </w:rPr>
      </w:pPr>
      <w:r w:rsidRPr="00C04C0E">
        <w:rPr>
          <w:rFonts w:ascii="Times New Roman" w:hAnsi="Times New Roman"/>
          <w:b/>
          <w:sz w:val="24"/>
          <w:szCs w:val="24"/>
          <w:lang w:val="bg-BG"/>
        </w:rPr>
        <w:t>3.</w:t>
      </w:r>
      <w:r w:rsidRPr="00C04C0E">
        <w:rPr>
          <w:rFonts w:ascii="Times New Roman" w:hAnsi="Times New Roman"/>
          <w:b/>
          <w:sz w:val="24"/>
          <w:szCs w:val="24"/>
          <w:lang w:val="bg-BG"/>
        </w:rPr>
        <w:tab/>
      </w:r>
      <w:r w:rsidR="00E62DB0" w:rsidRPr="00C04C0E">
        <w:rPr>
          <w:rFonts w:ascii="Times New Roman" w:hAnsi="Times New Roman"/>
          <w:b/>
          <w:sz w:val="24"/>
          <w:szCs w:val="24"/>
          <w:lang w:val="bg-BG"/>
        </w:rPr>
        <w:t>Дата и място на отваряне на офертите.</w:t>
      </w:r>
    </w:p>
    <w:p w14:paraId="3C1AB5FB" w14:textId="77777777" w:rsidR="00C04C0E" w:rsidRPr="00C04C0E" w:rsidRDefault="00E62DB0" w:rsidP="00472DBF">
      <w:pPr>
        <w:numPr>
          <w:ilvl w:val="0"/>
          <w:numId w:val="36"/>
        </w:numPr>
        <w:spacing w:before="240" w:after="200" w:line="240" w:lineRule="auto"/>
        <w:ind w:left="567" w:hanging="567"/>
        <w:contextualSpacing/>
        <w:jc w:val="both"/>
        <w:rPr>
          <w:rFonts w:ascii="Times New Roman" w:hAnsi="Times New Roman"/>
          <w:sz w:val="24"/>
          <w:szCs w:val="24"/>
          <w:lang w:val="bg-BG"/>
        </w:rPr>
      </w:pPr>
      <w:r w:rsidRPr="00C04C0E">
        <w:rPr>
          <w:rFonts w:ascii="Times New Roman" w:hAnsi="Times New Roman"/>
          <w:sz w:val="24"/>
          <w:szCs w:val="24"/>
          <w:lang w:val="bg-BG"/>
        </w:rPr>
        <w:t>Публичното заседание за отваряне на офертите ще се проведе в мястото, указано в обявлението за обществената поръчка.</w:t>
      </w:r>
    </w:p>
    <w:p w14:paraId="1E2F5304" w14:textId="77777777" w:rsidR="00C04C0E" w:rsidRPr="00C04C0E" w:rsidRDefault="00E62DB0" w:rsidP="00472DBF">
      <w:pPr>
        <w:numPr>
          <w:ilvl w:val="0"/>
          <w:numId w:val="36"/>
        </w:numPr>
        <w:spacing w:before="240" w:after="200" w:line="240" w:lineRule="auto"/>
        <w:ind w:left="567" w:hanging="567"/>
        <w:contextualSpacing/>
        <w:jc w:val="both"/>
        <w:rPr>
          <w:rFonts w:ascii="Times New Roman" w:hAnsi="Times New Roman"/>
          <w:sz w:val="24"/>
          <w:szCs w:val="24"/>
          <w:lang w:val="bg-BG"/>
        </w:rPr>
      </w:pPr>
      <w:r w:rsidRPr="00C04C0E">
        <w:rPr>
          <w:rFonts w:ascii="Times New Roman" w:hAnsi="Times New Roman"/>
          <w:sz w:val="24"/>
          <w:szCs w:val="24"/>
          <w:lang w:val="bg-BG"/>
        </w:rPr>
        <w:lastRenderedPageBreak/>
        <w:t>Отварянето на офертите ще се извърши в часа и на датата, указани в обявлението за обществената поръчка.</w:t>
      </w:r>
    </w:p>
    <w:p w14:paraId="4167BCA0" w14:textId="77777777" w:rsidR="00C04C0E" w:rsidRPr="00C04C0E" w:rsidRDefault="00E62DB0" w:rsidP="00472DBF">
      <w:pPr>
        <w:numPr>
          <w:ilvl w:val="0"/>
          <w:numId w:val="36"/>
        </w:numPr>
        <w:spacing w:before="240" w:after="200" w:line="240" w:lineRule="auto"/>
        <w:ind w:left="567" w:hanging="567"/>
        <w:contextualSpacing/>
        <w:jc w:val="both"/>
        <w:rPr>
          <w:rFonts w:ascii="Times New Roman" w:hAnsi="Times New Roman"/>
          <w:sz w:val="24"/>
          <w:szCs w:val="24"/>
          <w:lang w:val="bg-BG"/>
        </w:rPr>
      </w:pPr>
      <w:r w:rsidRPr="00C04C0E">
        <w:rPr>
          <w:rFonts w:ascii="Times New Roman" w:hAnsi="Times New Roman"/>
          <w:sz w:val="24"/>
          <w:szCs w:val="24"/>
          <w:lang w:val="bg-BG"/>
        </w:rPr>
        <w:t>На публичното заседание за отваряне на офертите могат да присъстват участниците или техни упълномощени представители, както и представители на средствата за масово осведомяване.</w:t>
      </w:r>
    </w:p>
    <w:p w14:paraId="66FAB11C" w14:textId="3F8BD3B5" w:rsidR="004301E9" w:rsidRPr="006D2C3F" w:rsidRDefault="00E62DB0" w:rsidP="005E21A0">
      <w:pPr>
        <w:numPr>
          <w:ilvl w:val="0"/>
          <w:numId w:val="36"/>
        </w:numPr>
        <w:suppressAutoHyphens/>
        <w:autoSpaceDE w:val="0"/>
        <w:autoSpaceDN w:val="0"/>
        <w:adjustRightInd w:val="0"/>
        <w:snapToGrid w:val="0"/>
        <w:spacing w:before="240" w:after="200" w:line="240" w:lineRule="auto"/>
        <w:ind w:left="567" w:hanging="567"/>
        <w:contextualSpacing/>
        <w:jc w:val="both"/>
        <w:rPr>
          <w:rFonts w:ascii="Times New Roman" w:hAnsi="Times New Roman"/>
          <w:color w:val="000000"/>
          <w:sz w:val="24"/>
          <w:szCs w:val="24"/>
          <w:lang w:val="bg-BG"/>
        </w:rPr>
      </w:pPr>
      <w:r w:rsidRPr="006D2C3F">
        <w:rPr>
          <w:rFonts w:ascii="Times New Roman" w:hAnsi="Times New Roman"/>
          <w:color w:val="000000"/>
          <w:sz w:val="24"/>
          <w:szCs w:val="24"/>
          <w:lang w:val="bg-BG"/>
        </w:rPr>
        <w:t xml:space="preserve">В случай на промяна на датата и часа на отваряне на офертите, всички заинтересовани лица ще бъдат уведомени чрез съобщение в профила на купувача на </w:t>
      </w:r>
      <w:r w:rsidRPr="006D2C3F">
        <w:rPr>
          <w:rFonts w:ascii="Times New Roman" w:hAnsi="Times New Roman"/>
          <w:sz w:val="24"/>
          <w:szCs w:val="24"/>
          <w:lang w:val="bg-BG"/>
        </w:rPr>
        <w:t>Софийски университет „Св. Климент Охридски”</w:t>
      </w:r>
      <w:r w:rsidRPr="006D2C3F">
        <w:rPr>
          <w:rFonts w:ascii="Times New Roman" w:hAnsi="Times New Roman"/>
          <w:color w:val="000000"/>
          <w:sz w:val="24"/>
          <w:szCs w:val="24"/>
          <w:lang w:val="bg-BG"/>
        </w:rPr>
        <w:t>, което ще бъде публикувано към преписката на обществената поръчка, най-малко 48 часа преди първоначално обявената дата, за провеждане на публичното заседание.</w:t>
      </w:r>
    </w:p>
    <w:p w14:paraId="2ECF0E51" w14:textId="77777777" w:rsidR="00530494" w:rsidRPr="00C04C0E" w:rsidRDefault="00530494" w:rsidP="00472DBF">
      <w:pPr>
        <w:suppressAutoHyphens/>
        <w:autoSpaceDE w:val="0"/>
        <w:autoSpaceDN w:val="0"/>
        <w:adjustRightInd w:val="0"/>
        <w:snapToGrid w:val="0"/>
        <w:spacing w:before="240" w:after="200" w:line="240" w:lineRule="auto"/>
        <w:ind w:left="567"/>
        <w:contextualSpacing/>
        <w:jc w:val="both"/>
        <w:rPr>
          <w:rFonts w:ascii="Times New Roman" w:hAnsi="Times New Roman"/>
          <w:color w:val="000000"/>
          <w:sz w:val="24"/>
          <w:szCs w:val="24"/>
          <w:lang w:val="bg-BG"/>
        </w:rPr>
      </w:pPr>
    </w:p>
    <w:p w14:paraId="36EEFDD4" w14:textId="77777777" w:rsidR="002C5735" w:rsidRPr="00C04C0E" w:rsidRDefault="002C5735" w:rsidP="00472DBF">
      <w:pPr>
        <w:spacing w:after="0" w:line="240" w:lineRule="auto"/>
        <w:jc w:val="center"/>
        <w:rPr>
          <w:rStyle w:val="3"/>
          <w:rFonts w:eastAsia="Arial Unicode MS"/>
          <w:bCs w:val="0"/>
        </w:rPr>
      </w:pPr>
      <w:r w:rsidRPr="00C04C0E">
        <w:rPr>
          <w:rStyle w:val="3"/>
          <w:rFonts w:eastAsia="Arial Unicode MS"/>
          <w:bCs w:val="0"/>
        </w:rPr>
        <w:t xml:space="preserve">РАЗДЕЛ VII. </w:t>
      </w:r>
    </w:p>
    <w:p w14:paraId="1B04FED7" w14:textId="43BEE6CE" w:rsidR="005A42E9" w:rsidRDefault="005A42E9" w:rsidP="00472DBF">
      <w:pPr>
        <w:spacing w:after="0" w:line="240" w:lineRule="auto"/>
        <w:jc w:val="center"/>
        <w:rPr>
          <w:rFonts w:ascii="Times New Roman" w:eastAsia="Times New Roman" w:hAnsi="Times New Roman"/>
          <w:b/>
          <w:sz w:val="24"/>
          <w:szCs w:val="24"/>
          <w:u w:val="single"/>
          <w:lang w:val="bg-BG" w:eastAsia="bg-BG"/>
        </w:rPr>
      </w:pPr>
      <w:r w:rsidRPr="00C04C0E">
        <w:rPr>
          <w:rFonts w:ascii="Times New Roman" w:eastAsia="Times New Roman" w:hAnsi="Times New Roman"/>
          <w:b/>
          <w:sz w:val="24"/>
          <w:szCs w:val="24"/>
          <w:u w:val="single"/>
          <w:lang w:val="bg-BG" w:eastAsia="bg-BG"/>
        </w:rPr>
        <w:t xml:space="preserve">УСЛОВИЯ И РЕД ЗА ПРОВЕЖДАНЕ НА ПРОЦЕДУРА ПУБЛИЧНО СЪСТЕЗАНИЕ </w:t>
      </w:r>
    </w:p>
    <w:p w14:paraId="0DA94927" w14:textId="77777777" w:rsidR="00EF54A2" w:rsidRPr="00C04C0E" w:rsidRDefault="00EF54A2" w:rsidP="00472DBF">
      <w:pPr>
        <w:spacing w:after="0" w:line="240" w:lineRule="auto"/>
        <w:jc w:val="center"/>
        <w:rPr>
          <w:rFonts w:ascii="Times New Roman" w:eastAsia="Times New Roman" w:hAnsi="Times New Roman"/>
          <w:b/>
          <w:sz w:val="24"/>
          <w:szCs w:val="24"/>
          <w:u w:val="single"/>
          <w:lang w:val="bg-BG" w:eastAsia="bg-BG"/>
        </w:rPr>
      </w:pPr>
    </w:p>
    <w:p w14:paraId="2563F4BA" w14:textId="77777777" w:rsidR="00530494" w:rsidRPr="00530494" w:rsidRDefault="006A43EB" w:rsidP="00530494">
      <w:pPr>
        <w:spacing w:after="0" w:line="240" w:lineRule="auto"/>
        <w:ind w:firstLine="567"/>
        <w:jc w:val="both"/>
        <w:outlineLvl w:val="2"/>
        <w:rPr>
          <w:rFonts w:ascii="Times New Roman" w:eastAsia="Times New Roman" w:hAnsi="Times New Roman"/>
          <w:sz w:val="24"/>
          <w:szCs w:val="24"/>
          <w:lang w:val="bg-BG" w:eastAsia="bg-BG"/>
        </w:rPr>
      </w:pPr>
      <w:r w:rsidRPr="00C04C0E">
        <w:rPr>
          <w:rFonts w:ascii="Times New Roman" w:hAnsi="Times New Roman"/>
          <w:b/>
          <w:sz w:val="24"/>
          <w:szCs w:val="24"/>
          <w:lang w:val="bg-BG"/>
        </w:rPr>
        <w:t>1.</w:t>
      </w:r>
      <w:r w:rsidR="00C04C0E">
        <w:rPr>
          <w:rFonts w:ascii="Times New Roman" w:hAnsi="Times New Roman"/>
          <w:b/>
          <w:sz w:val="24"/>
          <w:szCs w:val="24"/>
          <w:lang w:val="bg-BG"/>
        </w:rPr>
        <w:tab/>
      </w:r>
      <w:bookmarkStart w:id="7" w:name="_Toc383185099"/>
      <w:bookmarkStart w:id="8" w:name="_Toc383185645"/>
      <w:bookmarkStart w:id="9" w:name="_Toc383788177"/>
      <w:bookmarkStart w:id="10" w:name="_Toc411333441"/>
      <w:r w:rsidR="00530494" w:rsidRPr="00530494">
        <w:rPr>
          <w:rFonts w:ascii="Times New Roman" w:eastAsia="Times New Roman" w:hAnsi="Times New Roman"/>
          <w:b/>
          <w:sz w:val="24"/>
          <w:szCs w:val="24"/>
          <w:lang w:val="bg-BG" w:eastAsia="bg-BG"/>
        </w:rPr>
        <w:t>1. Комисия за разглеждане, оценка и класиране на офертите</w:t>
      </w:r>
      <w:r w:rsidR="00530494" w:rsidRPr="00530494">
        <w:rPr>
          <w:rFonts w:ascii="Times New Roman" w:eastAsia="Times New Roman" w:hAnsi="Times New Roman"/>
          <w:sz w:val="24"/>
          <w:szCs w:val="24"/>
          <w:lang w:val="bg-BG" w:eastAsia="bg-BG"/>
        </w:rPr>
        <w:t xml:space="preserve"> </w:t>
      </w:r>
    </w:p>
    <w:p w14:paraId="06B0394C"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1.1.</w:t>
      </w:r>
      <w:r w:rsidRPr="00530494">
        <w:rPr>
          <w:rFonts w:ascii="Times New Roman" w:eastAsia="Times New Roman" w:hAnsi="Times New Roman"/>
          <w:sz w:val="24"/>
          <w:szCs w:val="24"/>
          <w:lang w:val="bg-BG" w:eastAsia="bg-BG"/>
        </w:rPr>
        <w:t xml:space="preserve"> Възложителят назначава комисия за разглеждане, оценка и класиране на офертите след изтичане на срока за приемане на офертите.</w:t>
      </w:r>
      <w:r w:rsidRPr="00530494">
        <w:rPr>
          <w:rFonts w:ascii="Times New Roman" w:eastAsia="Times New Roman" w:hAnsi="Times New Roman"/>
          <w:color w:val="000000"/>
          <w:sz w:val="24"/>
          <w:szCs w:val="24"/>
          <w:lang w:val="bg-BG" w:eastAsia="bg-BG" w:bidi="bg-BG"/>
        </w:rPr>
        <w:t xml:space="preserve"> Комисията се състои от нечетен брой членове.</w:t>
      </w:r>
    </w:p>
    <w:p w14:paraId="3192D527"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1.2.</w:t>
      </w:r>
      <w:r w:rsidRPr="00530494">
        <w:rPr>
          <w:rFonts w:ascii="Times New Roman" w:eastAsia="Times New Roman" w:hAnsi="Times New Roman"/>
          <w:sz w:val="24"/>
          <w:szCs w:val="24"/>
          <w:lang w:val="bg-BG" w:eastAsia="bg-BG"/>
        </w:rPr>
        <w:t xml:space="preserve"> Възложителят определя за членове на комисията лица, които нямат конфликт на интереси с участниците.</w:t>
      </w:r>
    </w:p>
    <w:p w14:paraId="69080A03"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1.3.</w:t>
      </w:r>
      <w:r w:rsidRPr="00530494">
        <w:rPr>
          <w:rFonts w:ascii="Times New Roman" w:eastAsia="Times New Roman" w:hAnsi="Times New Roman"/>
          <w:sz w:val="24"/>
          <w:szCs w:val="24"/>
          <w:lang w:val="bg-BG" w:eastAsia="bg-BG"/>
        </w:rPr>
        <w:t xml:space="preserve"> Членовете на комисията са длъжни да пазят в тайна обстоятелствата, които са узнали във връзка със своята работа в комисията.</w:t>
      </w:r>
    </w:p>
    <w:p w14:paraId="747514EA" w14:textId="77777777" w:rsidR="00530494" w:rsidRPr="00530494" w:rsidRDefault="00530494" w:rsidP="00530494">
      <w:pPr>
        <w:tabs>
          <w:tab w:val="left" w:pos="567"/>
        </w:tabs>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1.4.</w:t>
      </w:r>
      <w:r w:rsidRPr="00530494">
        <w:rPr>
          <w:rFonts w:ascii="Times New Roman" w:eastAsia="Times New Roman" w:hAnsi="Times New Roman"/>
          <w:sz w:val="24"/>
          <w:szCs w:val="24"/>
          <w:lang w:val="bg-BG" w:eastAsia="bg-BG"/>
        </w:rPr>
        <w:t xml:space="preserve"> Членовете на комисията представят на възложителя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14:paraId="4AB05090" w14:textId="77777777" w:rsidR="00530494" w:rsidRPr="00530494" w:rsidRDefault="00530494" w:rsidP="00530494">
      <w:pPr>
        <w:tabs>
          <w:tab w:val="left" w:pos="567"/>
        </w:tabs>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 xml:space="preserve">1.5. </w:t>
      </w:r>
      <w:r w:rsidRPr="00530494">
        <w:rPr>
          <w:rFonts w:ascii="Times New Roman" w:eastAsia="Times New Roman" w:hAnsi="Times New Roman"/>
          <w:sz w:val="24"/>
          <w:szCs w:val="24"/>
          <w:lang w:val="bg-BG" w:eastAsia="bg-BG"/>
        </w:rPr>
        <w:t xml:space="preserve">Всеки член на комисията е длъжен да си направи </w:t>
      </w:r>
      <w:proofErr w:type="spellStart"/>
      <w:r w:rsidRPr="00530494">
        <w:rPr>
          <w:rFonts w:ascii="Times New Roman" w:eastAsia="Times New Roman" w:hAnsi="Times New Roman"/>
          <w:sz w:val="24"/>
          <w:szCs w:val="24"/>
          <w:lang w:val="bg-BG" w:eastAsia="bg-BG"/>
        </w:rPr>
        <w:t>самоотвод</w:t>
      </w:r>
      <w:proofErr w:type="spellEnd"/>
      <w:r w:rsidRPr="00530494">
        <w:rPr>
          <w:rFonts w:ascii="Times New Roman" w:eastAsia="Times New Roman" w:hAnsi="Times New Roman"/>
          <w:sz w:val="24"/>
          <w:szCs w:val="24"/>
          <w:lang w:val="bg-BG" w:eastAsia="bg-BG"/>
        </w:rPr>
        <w:t>, когато установи, че:</w:t>
      </w:r>
    </w:p>
    <w:p w14:paraId="690F9261" w14:textId="77777777" w:rsidR="00530494" w:rsidRPr="00530494" w:rsidRDefault="00530494" w:rsidP="00530494">
      <w:pPr>
        <w:tabs>
          <w:tab w:val="left" w:pos="567"/>
        </w:tabs>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1.5.1.</w:t>
      </w:r>
      <w:r w:rsidRPr="00530494">
        <w:rPr>
          <w:rFonts w:ascii="Times New Roman" w:eastAsia="Times New Roman" w:hAnsi="Times New Roman"/>
          <w:sz w:val="24"/>
          <w:szCs w:val="24"/>
          <w:lang w:val="bg-BG" w:eastAsia="bg-BG"/>
        </w:rPr>
        <w:t xml:space="preserve"> по обективни причини не може да изпълнява задълженията си;</w:t>
      </w:r>
    </w:p>
    <w:p w14:paraId="156F8CED" w14:textId="77777777" w:rsidR="00530494" w:rsidRPr="00530494" w:rsidRDefault="00530494" w:rsidP="00530494">
      <w:pPr>
        <w:tabs>
          <w:tab w:val="left" w:pos="567"/>
        </w:tabs>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1.5.2.</w:t>
      </w:r>
      <w:r w:rsidRPr="00530494">
        <w:rPr>
          <w:rFonts w:ascii="Times New Roman" w:eastAsia="Times New Roman" w:hAnsi="Times New Roman"/>
          <w:sz w:val="24"/>
          <w:szCs w:val="24"/>
          <w:lang w:val="bg-BG" w:eastAsia="bg-BG"/>
        </w:rPr>
        <w:t xml:space="preserve"> е възникнал конфликт на интереси.</w:t>
      </w:r>
    </w:p>
    <w:p w14:paraId="737E12F9" w14:textId="77777777" w:rsidR="00530494" w:rsidRPr="00530494" w:rsidRDefault="00530494" w:rsidP="00530494">
      <w:pPr>
        <w:tabs>
          <w:tab w:val="left" w:pos="567"/>
        </w:tabs>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1.6</w:t>
      </w:r>
      <w:r w:rsidRPr="00530494">
        <w:rPr>
          <w:rFonts w:ascii="Times New Roman" w:eastAsia="Times New Roman" w:hAnsi="Times New Roman"/>
          <w:sz w:val="24"/>
          <w:szCs w:val="24"/>
          <w:lang w:val="bg-BG" w:eastAsia="bg-BG"/>
        </w:rPr>
        <w:t xml:space="preserve"> Решенията 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14:paraId="2144F391" w14:textId="2FE5D3CB" w:rsidR="00530494" w:rsidRPr="00530494" w:rsidRDefault="00530494" w:rsidP="00530494">
      <w:pPr>
        <w:spacing w:after="24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1.7.</w:t>
      </w:r>
      <w:r w:rsidRPr="00530494">
        <w:rPr>
          <w:rFonts w:ascii="Times New Roman" w:eastAsia="Times New Roman" w:hAnsi="Times New Roman"/>
          <w:sz w:val="24"/>
          <w:szCs w:val="24"/>
          <w:lang w:val="bg-BG" w:eastAsia="bg-BG"/>
        </w:rPr>
        <w:t xml:space="preserve"> Комисията започва работа след получаване на представените оферти и протокола по чл. 48, ал. 6 от ППЗОП.</w:t>
      </w:r>
    </w:p>
    <w:p w14:paraId="1FBF2352" w14:textId="77777777" w:rsidR="00530494" w:rsidRPr="00530494" w:rsidRDefault="00530494" w:rsidP="00530494">
      <w:pPr>
        <w:spacing w:after="0" w:line="240" w:lineRule="auto"/>
        <w:ind w:firstLine="567"/>
        <w:jc w:val="both"/>
        <w:outlineLvl w:val="2"/>
        <w:rPr>
          <w:rFonts w:ascii="Times New Roman" w:eastAsia="Times New Roman" w:hAnsi="Times New Roman"/>
          <w:b/>
          <w:sz w:val="24"/>
          <w:szCs w:val="24"/>
          <w:lang w:val="bg-BG" w:eastAsia="bg-BG"/>
        </w:rPr>
      </w:pPr>
      <w:bookmarkStart w:id="11" w:name="_Toc383185098"/>
      <w:bookmarkStart w:id="12" w:name="_Toc383185644"/>
      <w:bookmarkStart w:id="13" w:name="_Toc383788176"/>
      <w:bookmarkStart w:id="14" w:name="_Toc411333440"/>
      <w:bookmarkEnd w:id="7"/>
      <w:bookmarkEnd w:id="8"/>
      <w:bookmarkEnd w:id="9"/>
      <w:bookmarkEnd w:id="10"/>
      <w:r w:rsidRPr="00530494">
        <w:rPr>
          <w:rFonts w:ascii="Times New Roman" w:eastAsia="Times New Roman" w:hAnsi="Times New Roman"/>
          <w:b/>
          <w:sz w:val="24"/>
          <w:szCs w:val="24"/>
          <w:lang w:val="bg-BG" w:eastAsia="bg-BG"/>
        </w:rPr>
        <w:t xml:space="preserve">2. </w:t>
      </w:r>
      <w:bookmarkEnd w:id="11"/>
      <w:bookmarkEnd w:id="12"/>
      <w:r w:rsidRPr="00530494">
        <w:rPr>
          <w:rFonts w:ascii="Times New Roman" w:eastAsia="Times New Roman" w:hAnsi="Times New Roman"/>
          <w:b/>
          <w:sz w:val="24"/>
          <w:szCs w:val="24"/>
          <w:lang w:val="bg-BG" w:eastAsia="bg-BG"/>
        </w:rPr>
        <w:t>Публично отваряне на офертите</w:t>
      </w:r>
      <w:bookmarkEnd w:id="13"/>
      <w:bookmarkEnd w:id="14"/>
    </w:p>
    <w:p w14:paraId="02BAB398"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 xml:space="preserve">2.1 </w:t>
      </w:r>
      <w:r w:rsidRPr="00530494">
        <w:rPr>
          <w:rFonts w:ascii="Times New Roman" w:eastAsia="Times New Roman" w:hAnsi="Times New Roman"/>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F88878A"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2.1.1.</w:t>
      </w:r>
      <w:r w:rsidRPr="00530494">
        <w:rPr>
          <w:rFonts w:ascii="Times New Roman" w:eastAsia="Times New Roman" w:hAnsi="Times New Roman"/>
          <w:sz w:val="24"/>
          <w:szCs w:val="24"/>
          <w:lang w:val="bg-BG" w:eastAsia="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43C49140" w14:textId="43843148" w:rsid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2.1.2.</w:t>
      </w:r>
      <w:r w:rsidRPr="00530494">
        <w:rPr>
          <w:rFonts w:ascii="Times New Roman" w:eastAsia="Times New Roman" w:hAnsi="Times New Roman"/>
          <w:sz w:val="24"/>
          <w:szCs w:val="24"/>
          <w:lang w:val="bg-B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41636575" w14:textId="77777777" w:rsidR="00530494" w:rsidRPr="00530494" w:rsidRDefault="00530494" w:rsidP="00530494">
      <w:pPr>
        <w:spacing w:after="0" w:line="240" w:lineRule="auto"/>
        <w:ind w:firstLine="567"/>
        <w:jc w:val="both"/>
        <w:rPr>
          <w:rFonts w:ascii="Times New Roman" w:eastAsia="Times New Roman" w:hAnsi="Times New Roman"/>
          <w:b/>
          <w:sz w:val="24"/>
          <w:szCs w:val="24"/>
          <w:lang w:val="bg-BG" w:eastAsia="bg-BG"/>
        </w:rPr>
      </w:pPr>
    </w:p>
    <w:p w14:paraId="6705261B" w14:textId="77777777" w:rsidR="00530494" w:rsidRPr="00530494" w:rsidRDefault="00530494" w:rsidP="00E13662">
      <w:pPr>
        <w:spacing w:after="0" w:line="276" w:lineRule="auto"/>
        <w:ind w:firstLine="567"/>
        <w:jc w:val="both"/>
        <w:rPr>
          <w:rFonts w:ascii="Times New Roman" w:eastAsia="Times New Roman" w:hAnsi="Times New Roman"/>
          <w:b/>
          <w:sz w:val="24"/>
          <w:szCs w:val="24"/>
          <w:lang w:val="bg-BG" w:eastAsia="bg-BG"/>
        </w:rPr>
      </w:pPr>
      <w:r w:rsidRPr="00530494">
        <w:rPr>
          <w:rFonts w:ascii="Times New Roman" w:eastAsia="Times New Roman" w:hAnsi="Times New Roman"/>
          <w:b/>
          <w:sz w:val="24"/>
          <w:szCs w:val="24"/>
          <w:lang w:val="bg-BG" w:eastAsia="bg-BG"/>
        </w:rPr>
        <w:t>3. Работа на комисията</w:t>
      </w:r>
    </w:p>
    <w:p w14:paraId="4B93BC30" w14:textId="77777777" w:rsidR="00530494" w:rsidRPr="00530494" w:rsidRDefault="00530494" w:rsidP="00530494">
      <w:pPr>
        <w:suppressAutoHyphens/>
        <w:spacing w:after="0" w:line="240" w:lineRule="auto"/>
        <w:ind w:firstLine="567"/>
        <w:jc w:val="both"/>
        <w:rPr>
          <w:rFonts w:ascii="Times New Roman" w:hAnsi="Times New Roman"/>
          <w:sz w:val="24"/>
          <w:szCs w:val="24"/>
          <w:lang w:val="bg-BG" w:eastAsia="bg-BG"/>
        </w:rPr>
      </w:pPr>
      <w:r w:rsidRPr="00530494">
        <w:rPr>
          <w:rFonts w:ascii="Times New Roman" w:hAnsi="Times New Roman"/>
          <w:sz w:val="24"/>
          <w:szCs w:val="24"/>
          <w:lang w:val="bg-BG" w:eastAsia="bg-BG"/>
        </w:rPr>
        <w:t>Действия на комисията при разглеждане на оферти и заявления за участие, подадени на хартиен носител:</w:t>
      </w:r>
    </w:p>
    <w:p w14:paraId="7DA76A3B"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 xml:space="preserve">При промяна в датата, часа или мястото за отваряне на заявленията за участие или на офертите на кандидатите или участниците, Възложителят уведомява чрез профила на купувача най-малко 48 (четиридесет и осем) часа преди </w:t>
      </w:r>
      <w:proofErr w:type="spellStart"/>
      <w:r w:rsidRPr="00530494">
        <w:rPr>
          <w:rFonts w:ascii="Times New Roman" w:hAnsi="Times New Roman"/>
          <w:sz w:val="24"/>
          <w:szCs w:val="24"/>
          <w:lang w:val="bg-BG" w:eastAsia="bg-BG"/>
        </w:rPr>
        <w:t>новоопределения</w:t>
      </w:r>
      <w:proofErr w:type="spellEnd"/>
      <w:r w:rsidRPr="00530494">
        <w:rPr>
          <w:rFonts w:ascii="Times New Roman" w:hAnsi="Times New Roman"/>
          <w:sz w:val="24"/>
          <w:szCs w:val="24"/>
          <w:lang w:val="bg-BG" w:eastAsia="bg-BG"/>
        </w:rPr>
        <w:t xml:space="preserve"> час.</w:t>
      </w:r>
    </w:p>
    <w:p w14:paraId="1AA34FBF"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Комисията по чл. 103, ал. 1 от ЗОП започва работа след получаване на представените заявления за участие или оферти и протокола по чл. 48, ал. 6 от ППЗОП.</w:t>
      </w:r>
    </w:p>
    <w:p w14:paraId="06372509"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lastRenderedPageBreak/>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14:paraId="0C948B29"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14:paraId="39AB62E9"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Най-малко трима от членовете на комисията подписват техническото предложение и плика с надпис "Предлагани ценови параметри".</w:t>
      </w:r>
    </w:p>
    <w:p w14:paraId="7EFE5544"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7E19FC9F"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Публичната част от заседанието на комисията приключва след извършването на действията по т. 3.3 ÷ 3.6.</w:t>
      </w:r>
    </w:p>
    <w:p w14:paraId="45FD67C2"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14:paraId="25824B07"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3.8 и изпраща протокола на всички кандидати или участници в деня на публикуването му в профила на купувача.</w:t>
      </w:r>
    </w:p>
    <w:p w14:paraId="1285254F"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В срок до 5 (пет) работни дни от получаването на протокола по т. 3.8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18F51268"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Възможността по т. 3.10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0CCFD6EF"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Когато промените се отнасят до обстоятелства, различни от посочените по чл. 54, ал. 1, т. 1, 2 и 7 ЗОП, новият ЕЕДОП може да бъде подписан от едно от лицата, които могат самостоятелно да представляват кандидата или участника.</w:t>
      </w:r>
    </w:p>
    <w:p w14:paraId="1C753650"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След изтичането на срока по т. 3.10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14:paraId="57B16A56"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4C4945D3"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Комисията разглежда допуснатите оферти и проверява за тяхното съответствие с предварително обявените условия.</w:t>
      </w:r>
    </w:p>
    <w:p w14:paraId="32088EAA"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Ценовото предложение на участник, чиято оферта не отговаря на изискванията на възложителя, не се отваря.</w:t>
      </w:r>
    </w:p>
    <w:p w14:paraId="0D55CF86" w14:textId="77777777" w:rsidR="00530494" w:rsidRPr="00530494"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49D1DCFA" w14:textId="77777777" w:rsidR="00E13662"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r w:rsidRPr="00530494">
        <w:rPr>
          <w:rFonts w:ascii="Times New Roman" w:hAnsi="Times New Roman"/>
          <w:sz w:val="24"/>
          <w:szCs w:val="24"/>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3.3. </w:t>
      </w:r>
      <w:r w:rsidRPr="00530494">
        <w:rPr>
          <w:rFonts w:ascii="Times New Roman" w:hAnsi="Times New Roman"/>
          <w:sz w:val="24"/>
          <w:szCs w:val="24"/>
          <w:lang w:val="bg-BG" w:eastAsia="bg-BG"/>
        </w:rPr>
        <w:lastRenderedPageBreak/>
        <w:t>Комисията обявява резултатите от оценяването на офертите по другите показатели, отваря ценовите предложения и ги оповестява.</w:t>
      </w:r>
      <w:bookmarkStart w:id="15" w:name="_Toc383185101"/>
      <w:bookmarkStart w:id="16" w:name="_Toc383185647"/>
      <w:bookmarkStart w:id="17" w:name="_Toc383788179"/>
      <w:bookmarkStart w:id="18" w:name="_Toc411333443"/>
    </w:p>
    <w:p w14:paraId="6B778308" w14:textId="7A988FCE" w:rsidR="00530494" w:rsidRPr="00E13662" w:rsidRDefault="00530494" w:rsidP="001750D8">
      <w:pPr>
        <w:numPr>
          <w:ilvl w:val="1"/>
          <w:numId w:val="55"/>
        </w:numPr>
        <w:suppressAutoHyphens/>
        <w:spacing w:after="0" w:line="240" w:lineRule="auto"/>
        <w:ind w:left="0" w:firstLine="567"/>
        <w:contextualSpacing/>
        <w:jc w:val="both"/>
        <w:rPr>
          <w:rFonts w:ascii="Times New Roman" w:hAnsi="Times New Roman"/>
          <w:sz w:val="24"/>
          <w:szCs w:val="24"/>
          <w:lang w:val="bg-BG" w:eastAsia="bg-BG"/>
        </w:rPr>
      </w:pPr>
      <w:proofErr w:type="spellStart"/>
      <w:r w:rsidRPr="00E13662">
        <w:rPr>
          <w:rFonts w:ascii="Times New Roman" w:eastAsia="Times New Roman" w:hAnsi="Times New Roman"/>
          <w:b/>
          <w:sz w:val="24"/>
          <w:szCs w:val="24"/>
          <w:lang w:eastAsia="bg-BG"/>
        </w:rPr>
        <w:t>Обявяване</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b/>
          <w:sz w:val="24"/>
          <w:szCs w:val="24"/>
          <w:lang w:eastAsia="bg-BG"/>
        </w:rPr>
        <w:t>на</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b/>
          <w:sz w:val="24"/>
          <w:szCs w:val="24"/>
          <w:lang w:eastAsia="bg-BG"/>
        </w:rPr>
        <w:t>резултатите</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b/>
          <w:sz w:val="24"/>
          <w:szCs w:val="24"/>
          <w:lang w:eastAsia="bg-BG"/>
        </w:rPr>
        <w:t>от</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b/>
          <w:sz w:val="24"/>
          <w:szCs w:val="24"/>
          <w:lang w:eastAsia="bg-BG"/>
        </w:rPr>
        <w:t>проведеното</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b/>
          <w:sz w:val="24"/>
          <w:szCs w:val="24"/>
          <w:lang w:eastAsia="bg-BG"/>
        </w:rPr>
        <w:t>публично</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b/>
          <w:sz w:val="24"/>
          <w:szCs w:val="24"/>
          <w:lang w:eastAsia="bg-BG"/>
        </w:rPr>
        <w:t>състезание</w:t>
      </w:r>
      <w:proofErr w:type="spellEnd"/>
      <w:r w:rsidRPr="00E13662">
        <w:rPr>
          <w:rFonts w:ascii="Times New Roman" w:eastAsia="Times New Roman" w:hAnsi="Times New Roman"/>
          <w:b/>
          <w:sz w:val="24"/>
          <w:szCs w:val="24"/>
          <w:lang w:eastAsia="bg-BG"/>
        </w:rPr>
        <w:t xml:space="preserve">. </w:t>
      </w:r>
      <w:proofErr w:type="spellStart"/>
      <w:r w:rsidRPr="00E13662">
        <w:rPr>
          <w:rFonts w:ascii="Times New Roman" w:eastAsia="Times New Roman" w:hAnsi="Times New Roman"/>
          <w:sz w:val="24"/>
          <w:szCs w:val="24"/>
          <w:lang w:eastAsia="bg-BG"/>
        </w:rPr>
        <w:t>Процедурата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завършва</w:t>
      </w:r>
      <w:proofErr w:type="spellEnd"/>
      <w:r w:rsidRPr="00E13662">
        <w:rPr>
          <w:rFonts w:ascii="Times New Roman" w:eastAsia="Times New Roman" w:hAnsi="Times New Roman"/>
          <w:sz w:val="24"/>
          <w:szCs w:val="24"/>
          <w:lang w:eastAsia="bg-BG"/>
        </w:rPr>
        <w:t xml:space="preserve"> с </w:t>
      </w:r>
      <w:proofErr w:type="spellStart"/>
      <w:r w:rsidRPr="00E13662">
        <w:rPr>
          <w:rFonts w:ascii="Times New Roman" w:eastAsia="Times New Roman" w:hAnsi="Times New Roman"/>
          <w:sz w:val="24"/>
          <w:szCs w:val="24"/>
          <w:lang w:eastAsia="bg-BG"/>
        </w:rPr>
        <w:t>решение</w:t>
      </w:r>
      <w:proofErr w:type="spellEnd"/>
      <w:r w:rsidRPr="00E13662">
        <w:rPr>
          <w:rFonts w:ascii="Times New Roman" w:eastAsia="Times New Roman" w:hAnsi="Times New Roman"/>
          <w:sz w:val="24"/>
          <w:szCs w:val="24"/>
          <w:lang w:eastAsia="bg-BG"/>
        </w:rPr>
        <w:t xml:space="preserve"> за:</w:t>
      </w:r>
    </w:p>
    <w:p w14:paraId="62EAC3BD" w14:textId="77777777" w:rsidR="00530494" w:rsidRPr="00530494" w:rsidRDefault="00530494" w:rsidP="00E13662">
      <w:pPr>
        <w:pStyle w:val="ListParagraph"/>
        <w:spacing w:after="0" w:line="240" w:lineRule="auto"/>
        <w:ind w:left="567"/>
        <w:jc w:val="both"/>
        <w:rPr>
          <w:rFonts w:ascii="Times New Roman" w:eastAsia="Times New Roman" w:hAnsi="Times New Roman"/>
          <w:sz w:val="24"/>
          <w:szCs w:val="24"/>
          <w:lang w:eastAsia="bg-BG"/>
        </w:rPr>
      </w:pPr>
      <w:r w:rsidRPr="00530494">
        <w:rPr>
          <w:rFonts w:ascii="Times New Roman" w:eastAsia="Times New Roman" w:hAnsi="Times New Roman"/>
          <w:sz w:val="24"/>
          <w:szCs w:val="24"/>
          <w:lang w:eastAsia="bg-BG"/>
        </w:rPr>
        <w:t>а) определяне на изпълнител по договора за обществената поръчка;</w:t>
      </w:r>
    </w:p>
    <w:p w14:paraId="3DB75207" w14:textId="77777777" w:rsidR="00E13662" w:rsidRDefault="00530494" w:rsidP="00E13662">
      <w:pPr>
        <w:pStyle w:val="ListParagraph"/>
        <w:spacing w:after="0" w:line="240" w:lineRule="auto"/>
        <w:ind w:left="567"/>
        <w:jc w:val="both"/>
        <w:rPr>
          <w:rFonts w:ascii="Times New Roman" w:eastAsia="Times New Roman" w:hAnsi="Times New Roman"/>
          <w:sz w:val="24"/>
          <w:szCs w:val="24"/>
          <w:lang w:eastAsia="bg-BG"/>
        </w:rPr>
      </w:pPr>
      <w:r w:rsidRPr="00530494">
        <w:rPr>
          <w:rFonts w:ascii="Times New Roman" w:eastAsia="Times New Roman" w:hAnsi="Times New Roman"/>
          <w:sz w:val="24"/>
          <w:szCs w:val="24"/>
          <w:lang w:eastAsia="bg-BG"/>
        </w:rPr>
        <w:t>б) прекратяване на процедурата.</w:t>
      </w:r>
    </w:p>
    <w:p w14:paraId="1BA34640" w14:textId="77777777" w:rsidR="00E13662" w:rsidRDefault="00E13662" w:rsidP="00E13662">
      <w:pPr>
        <w:pStyle w:val="ListParagraph"/>
        <w:spacing w:after="0" w:line="240" w:lineRule="auto"/>
        <w:ind w:left="567"/>
        <w:jc w:val="both"/>
        <w:rPr>
          <w:rFonts w:ascii="Times New Roman" w:eastAsia="Times New Roman" w:hAnsi="Times New Roman"/>
          <w:sz w:val="24"/>
          <w:szCs w:val="24"/>
          <w:lang w:eastAsia="bg-BG"/>
        </w:rPr>
      </w:pPr>
    </w:p>
    <w:p w14:paraId="10EC7FE5" w14:textId="690C659E" w:rsidR="00530494" w:rsidRPr="00E13662" w:rsidRDefault="00530494" w:rsidP="00E13662">
      <w:pPr>
        <w:pStyle w:val="ListParagraph"/>
        <w:spacing w:after="0" w:line="240" w:lineRule="auto"/>
        <w:ind w:left="0" w:firstLine="567"/>
        <w:jc w:val="both"/>
        <w:rPr>
          <w:rFonts w:ascii="Times New Roman" w:eastAsia="Times New Roman" w:hAnsi="Times New Roman"/>
          <w:sz w:val="24"/>
          <w:szCs w:val="24"/>
          <w:u w:val="single"/>
          <w:lang w:eastAsia="bg-BG"/>
        </w:rPr>
      </w:pPr>
      <w:r w:rsidRPr="00E13662">
        <w:rPr>
          <w:rFonts w:ascii="Times New Roman" w:eastAsia="Times New Roman" w:hAnsi="Times New Roman"/>
          <w:sz w:val="24"/>
          <w:szCs w:val="24"/>
          <w:lang w:eastAsia="bg-BG"/>
        </w:rPr>
        <w:t>В 10-дневен срок от утвърждаване на протокола от работата на комисията Възложителят издава решение, с което обявява класирането на участника, определен за изпълнител или за прекратяване на процедурата. Възложителят определя за изпълнител на поръчката участник, за когото са изпълнени следните условия:</w:t>
      </w:r>
    </w:p>
    <w:p w14:paraId="5BF340B1" w14:textId="082708E8" w:rsidR="00530494" w:rsidRPr="00530494" w:rsidRDefault="00E13662" w:rsidP="00E13662">
      <w:pPr>
        <w:pStyle w:val="ListParagraph"/>
        <w:spacing w:after="0" w:line="240" w:lineRule="auto"/>
        <w:ind w:left="851"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r w:rsidR="00530494" w:rsidRPr="00530494">
        <w:rPr>
          <w:rFonts w:ascii="Times New Roman" w:eastAsia="Times New Roman" w:hAnsi="Times New Roman"/>
          <w:sz w:val="24"/>
          <w:szCs w:val="24"/>
          <w:lang w:eastAsia="bg-BG"/>
        </w:rPr>
        <w:t xml:space="preserve"> не са налице основанията за отстраняване от процедурата, освен в случаите по чл. 54, ал. 3 от ЗОП, и отговаря на критериите за подбор;</w:t>
      </w:r>
    </w:p>
    <w:p w14:paraId="1E05B19A" w14:textId="77777777" w:rsidR="00530494" w:rsidRPr="00530494" w:rsidRDefault="00530494" w:rsidP="00E13662">
      <w:pPr>
        <w:pStyle w:val="ListParagraph"/>
        <w:spacing w:after="0" w:line="240" w:lineRule="auto"/>
        <w:ind w:left="851" w:hanging="284"/>
        <w:jc w:val="both"/>
        <w:rPr>
          <w:rFonts w:ascii="Times New Roman" w:eastAsia="Times New Roman" w:hAnsi="Times New Roman"/>
          <w:sz w:val="24"/>
          <w:szCs w:val="24"/>
          <w:lang w:eastAsia="bg-BG"/>
        </w:rPr>
      </w:pPr>
      <w:r w:rsidRPr="00530494">
        <w:rPr>
          <w:rFonts w:ascii="Times New Roman" w:eastAsia="Times New Roman" w:hAnsi="Times New Roman"/>
          <w:sz w:val="24"/>
          <w:szCs w:val="24"/>
          <w:lang w:eastAsia="bg-BG"/>
        </w:rPr>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5E4D1311" w14:textId="2630444B" w:rsidR="00E13662" w:rsidRPr="00E13662" w:rsidRDefault="00E13662" w:rsidP="00E13662">
      <w:pPr>
        <w:pStyle w:val="ListParagraph"/>
        <w:spacing w:after="0" w:line="240" w:lineRule="auto"/>
        <w:ind w:left="1287"/>
        <w:jc w:val="both"/>
        <w:rPr>
          <w:rFonts w:ascii="Times New Roman" w:eastAsia="Times New Roman" w:hAnsi="Times New Roman"/>
          <w:sz w:val="24"/>
          <w:szCs w:val="24"/>
          <w:lang w:eastAsia="bg-BG"/>
        </w:rPr>
      </w:pPr>
    </w:p>
    <w:p w14:paraId="5B7B189E" w14:textId="76A86AB7" w:rsidR="00530494" w:rsidRPr="00530494" w:rsidRDefault="00530494" w:rsidP="00E13662">
      <w:pPr>
        <w:pStyle w:val="ListParagraph"/>
        <w:spacing w:after="0" w:line="240" w:lineRule="auto"/>
        <w:ind w:left="0" w:firstLine="567"/>
        <w:jc w:val="both"/>
        <w:rPr>
          <w:rFonts w:ascii="Times New Roman" w:eastAsia="Times New Roman" w:hAnsi="Times New Roman"/>
          <w:sz w:val="24"/>
          <w:szCs w:val="24"/>
          <w:lang w:eastAsia="bg-BG"/>
        </w:rPr>
      </w:pPr>
      <w:r w:rsidRPr="00530494">
        <w:rPr>
          <w:rFonts w:ascii="Times New Roman" w:eastAsia="Times New Roman" w:hAnsi="Times New Roman"/>
          <w:sz w:val="24"/>
          <w:szCs w:val="24"/>
          <w:lang w:eastAsia="bg-BG"/>
        </w:rPr>
        <w:t>В случай на отстраняване на участници от процедурата, в решението си възложителят посочва и отстранените от участие в процедурата участници и оферти, а също и мотивите за отстраняването им.</w:t>
      </w:r>
    </w:p>
    <w:p w14:paraId="7F867B8B" w14:textId="480DEE08" w:rsidR="00530494" w:rsidRPr="00E13662" w:rsidRDefault="00530494" w:rsidP="00E13662">
      <w:pPr>
        <w:spacing w:after="0" w:line="240" w:lineRule="auto"/>
        <w:ind w:firstLine="567"/>
        <w:jc w:val="both"/>
        <w:rPr>
          <w:rFonts w:ascii="Times New Roman" w:eastAsia="Times New Roman" w:hAnsi="Times New Roman"/>
          <w:sz w:val="24"/>
          <w:szCs w:val="24"/>
          <w:lang w:eastAsia="bg-BG"/>
        </w:rPr>
      </w:pPr>
      <w:proofErr w:type="spellStart"/>
      <w:r w:rsidRPr="00E13662">
        <w:rPr>
          <w:rFonts w:ascii="Times New Roman" w:eastAsia="Times New Roman" w:hAnsi="Times New Roman"/>
          <w:sz w:val="24"/>
          <w:szCs w:val="24"/>
          <w:lang w:eastAsia="bg-BG"/>
        </w:rPr>
        <w:t>Решението</w:t>
      </w:r>
      <w:proofErr w:type="spellEnd"/>
      <w:r w:rsidRPr="00E13662">
        <w:rPr>
          <w:rFonts w:ascii="Times New Roman" w:eastAsia="Times New Roman" w:hAnsi="Times New Roman"/>
          <w:sz w:val="24"/>
          <w:szCs w:val="24"/>
          <w:lang w:eastAsia="bg-BG"/>
        </w:rPr>
        <w:t>(</w:t>
      </w:r>
      <w:proofErr w:type="spellStart"/>
      <w:r w:rsidRPr="00E13662">
        <w:rPr>
          <w:rFonts w:ascii="Times New Roman" w:eastAsia="Times New Roman" w:hAnsi="Times New Roman"/>
          <w:sz w:val="24"/>
          <w:szCs w:val="24"/>
          <w:lang w:eastAsia="bg-BG"/>
        </w:rPr>
        <w:t>ята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изпраща</w:t>
      </w:r>
      <w:proofErr w:type="spellEnd"/>
      <w:r w:rsidRPr="00E13662">
        <w:rPr>
          <w:rFonts w:ascii="Times New Roman" w:eastAsia="Times New Roman" w:hAnsi="Times New Roman"/>
          <w:sz w:val="24"/>
          <w:szCs w:val="24"/>
          <w:lang w:eastAsia="bg-BG"/>
        </w:rPr>
        <w:t xml:space="preserve">(т) </w:t>
      </w:r>
      <w:proofErr w:type="spellStart"/>
      <w:r w:rsidRPr="00E13662">
        <w:rPr>
          <w:rFonts w:ascii="Times New Roman" w:eastAsia="Times New Roman" w:hAnsi="Times New Roman"/>
          <w:sz w:val="24"/>
          <w:szCs w:val="24"/>
          <w:lang w:eastAsia="bg-BG"/>
        </w:rPr>
        <w:t>на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участниците</w:t>
      </w:r>
      <w:proofErr w:type="spellEnd"/>
      <w:r w:rsidRPr="00E13662">
        <w:rPr>
          <w:rFonts w:ascii="Times New Roman" w:eastAsia="Times New Roman" w:hAnsi="Times New Roman"/>
          <w:sz w:val="24"/>
          <w:szCs w:val="24"/>
          <w:lang w:eastAsia="bg-BG"/>
        </w:rPr>
        <w:t xml:space="preserve"> в </w:t>
      </w:r>
      <w:proofErr w:type="spellStart"/>
      <w:r w:rsidRPr="00E13662">
        <w:rPr>
          <w:rFonts w:ascii="Times New Roman" w:eastAsia="Times New Roman" w:hAnsi="Times New Roman"/>
          <w:sz w:val="24"/>
          <w:szCs w:val="24"/>
          <w:lang w:eastAsia="bg-BG"/>
        </w:rPr>
        <w:t>тридневен</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срок</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от</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издаването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му</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им</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като</w:t>
      </w:r>
      <w:proofErr w:type="spellEnd"/>
      <w:r w:rsidRPr="00E13662">
        <w:rPr>
          <w:rFonts w:ascii="Times New Roman" w:eastAsia="Times New Roman" w:hAnsi="Times New Roman"/>
          <w:sz w:val="24"/>
          <w:szCs w:val="24"/>
          <w:lang w:eastAsia="bg-BG"/>
        </w:rPr>
        <w:t xml:space="preserve"> в </w:t>
      </w:r>
      <w:proofErr w:type="spellStart"/>
      <w:r w:rsidRPr="00E13662">
        <w:rPr>
          <w:rFonts w:ascii="Times New Roman" w:eastAsia="Times New Roman" w:hAnsi="Times New Roman"/>
          <w:sz w:val="24"/>
          <w:szCs w:val="24"/>
          <w:lang w:eastAsia="bg-BG"/>
        </w:rPr>
        <w:t>него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тях</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посочва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връзката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към</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електронната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преписка</w:t>
      </w:r>
      <w:proofErr w:type="spellEnd"/>
      <w:r w:rsidRPr="00E13662">
        <w:rPr>
          <w:rFonts w:ascii="Times New Roman" w:eastAsia="Times New Roman" w:hAnsi="Times New Roman"/>
          <w:sz w:val="24"/>
          <w:szCs w:val="24"/>
          <w:lang w:eastAsia="bg-BG"/>
        </w:rPr>
        <w:t xml:space="preserve"> в </w:t>
      </w:r>
      <w:proofErr w:type="spellStart"/>
      <w:r w:rsidRPr="00E13662">
        <w:rPr>
          <w:rFonts w:ascii="Times New Roman" w:eastAsia="Times New Roman" w:hAnsi="Times New Roman"/>
          <w:sz w:val="24"/>
          <w:szCs w:val="24"/>
          <w:lang w:eastAsia="bg-BG"/>
        </w:rPr>
        <w:t>профила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купувача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където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публикувани</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протоколите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от</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работата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комисията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Когато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решение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не</w:t>
      </w:r>
      <w:proofErr w:type="spellEnd"/>
      <w:r w:rsidRPr="00E13662">
        <w:rPr>
          <w:rFonts w:ascii="Times New Roman" w:eastAsia="Times New Roman" w:hAnsi="Times New Roman"/>
          <w:sz w:val="24"/>
          <w:szCs w:val="24"/>
          <w:lang w:eastAsia="bg-BG"/>
        </w:rPr>
        <w:t xml:space="preserve"> е </w:t>
      </w:r>
      <w:proofErr w:type="spellStart"/>
      <w:r w:rsidRPr="00E13662">
        <w:rPr>
          <w:rFonts w:ascii="Times New Roman" w:eastAsia="Times New Roman" w:hAnsi="Times New Roman"/>
          <w:sz w:val="24"/>
          <w:szCs w:val="24"/>
          <w:lang w:eastAsia="bg-BG"/>
        </w:rPr>
        <w:t>получено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от</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участника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Възложителят</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публикува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съобщение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до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него</w:t>
      </w:r>
      <w:proofErr w:type="spellEnd"/>
      <w:r w:rsidRPr="00E13662">
        <w:rPr>
          <w:rFonts w:ascii="Times New Roman" w:eastAsia="Times New Roman" w:hAnsi="Times New Roman"/>
          <w:sz w:val="24"/>
          <w:szCs w:val="24"/>
          <w:lang w:eastAsia="bg-BG"/>
        </w:rPr>
        <w:t xml:space="preserve"> в </w:t>
      </w:r>
      <w:proofErr w:type="spellStart"/>
      <w:r w:rsidRPr="00E13662">
        <w:rPr>
          <w:rFonts w:ascii="Times New Roman" w:eastAsia="Times New Roman" w:hAnsi="Times New Roman"/>
          <w:sz w:val="24"/>
          <w:szCs w:val="24"/>
          <w:lang w:eastAsia="bg-BG"/>
        </w:rPr>
        <w:t>профила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купувача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Решението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смята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за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връчено</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от</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датата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публикуване</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на</w:t>
      </w:r>
      <w:proofErr w:type="spellEnd"/>
      <w:r w:rsidRPr="00E13662">
        <w:rPr>
          <w:rFonts w:ascii="Times New Roman" w:eastAsia="Times New Roman" w:hAnsi="Times New Roman"/>
          <w:sz w:val="24"/>
          <w:szCs w:val="24"/>
          <w:lang w:eastAsia="bg-BG"/>
        </w:rPr>
        <w:t xml:space="preserve"> </w:t>
      </w:r>
      <w:proofErr w:type="spellStart"/>
      <w:r w:rsidRPr="00E13662">
        <w:rPr>
          <w:rFonts w:ascii="Times New Roman" w:eastAsia="Times New Roman" w:hAnsi="Times New Roman"/>
          <w:sz w:val="24"/>
          <w:szCs w:val="24"/>
          <w:lang w:eastAsia="bg-BG"/>
        </w:rPr>
        <w:t>съобщението</w:t>
      </w:r>
      <w:proofErr w:type="spellEnd"/>
      <w:r w:rsidRPr="00E13662">
        <w:rPr>
          <w:rFonts w:ascii="Times New Roman" w:eastAsia="Times New Roman" w:hAnsi="Times New Roman"/>
          <w:sz w:val="24"/>
          <w:szCs w:val="24"/>
          <w:lang w:eastAsia="bg-BG"/>
        </w:rPr>
        <w:t>.</w:t>
      </w:r>
    </w:p>
    <w:p w14:paraId="1829BFBD" w14:textId="3BE42B18" w:rsidR="00E13662" w:rsidRPr="00E13662" w:rsidRDefault="00E13662" w:rsidP="00E13662">
      <w:pPr>
        <w:spacing w:after="0" w:line="240" w:lineRule="auto"/>
        <w:jc w:val="both"/>
        <w:rPr>
          <w:rFonts w:ascii="Times New Roman" w:eastAsia="Times New Roman" w:hAnsi="Times New Roman"/>
          <w:b/>
          <w:sz w:val="24"/>
          <w:szCs w:val="24"/>
          <w:lang w:eastAsia="bg-BG"/>
        </w:rPr>
      </w:pPr>
    </w:p>
    <w:p w14:paraId="4A4A8D46" w14:textId="16A5C37D" w:rsidR="00E13662" w:rsidRDefault="00530494" w:rsidP="00E13662">
      <w:pPr>
        <w:pStyle w:val="ListParagraph"/>
        <w:spacing w:after="0" w:line="240" w:lineRule="auto"/>
        <w:ind w:left="0" w:firstLine="567"/>
        <w:jc w:val="both"/>
        <w:rPr>
          <w:rFonts w:ascii="Times New Roman" w:eastAsia="Times New Roman" w:hAnsi="Times New Roman"/>
          <w:sz w:val="24"/>
          <w:szCs w:val="24"/>
          <w:lang w:eastAsia="bg-BG"/>
        </w:rPr>
      </w:pPr>
      <w:r w:rsidRPr="00530494">
        <w:rPr>
          <w:rFonts w:ascii="Times New Roman" w:eastAsia="Times New Roman" w:hAnsi="Times New Roman"/>
          <w:sz w:val="24"/>
          <w:szCs w:val="24"/>
          <w:lang w:eastAsia="bg-BG"/>
        </w:rPr>
        <w:t>Прекратяване на процедурата. Възложителят прекратява процедурата за възлагане на обществената поръчка с мотивирано решение в случаите, определени в чл. 110, ал. 1 от ЗОП.</w:t>
      </w:r>
      <w:r w:rsidRPr="00530494">
        <w:rPr>
          <w:rFonts w:ascii="Times New Roman" w:eastAsia="Times New Roman" w:hAnsi="Times New Roman"/>
          <w:b/>
          <w:sz w:val="24"/>
          <w:szCs w:val="24"/>
          <w:lang w:eastAsia="bg-BG"/>
        </w:rPr>
        <w:t xml:space="preserve"> </w:t>
      </w:r>
      <w:r w:rsidRPr="00E13662">
        <w:rPr>
          <w:rFonts w:ascii="Times New Roman" w:eastAsia="Times New Roman" w:hAnsi="Times New Roman"/>
          <w:sz w:val="24"/>
          <w:szCs w:val="24"/>
          <w:lang w:eastAsia="bg-BG"/>
        </w:rPr>
        <w:t>Възложителят изпраща решението на участниците в 3-дневен срок от издаването му. В решението се посочва връзка към електронната преписка в профила на купувача, където са публикувани протоколите от работата на комисията.</w:t>
      </w:r>
    </w:p>
    <w:p w14:paraId="2B8369B7" w14:textId="77777777" w:rsidR="00E13662" w:rsidRPr="00E13662" w:rsidRDefault="00E13662" w:rsidP="00E13662">
      <w:pPr>
        <w:pStyle w:val="ListParagraph"/>
        <w:spacing w:after="0" w:line="240" w:lineRule="auto"/>
        <w:ind w:left="0" w:firstLine="567"/>
        <w:jc w:val="both"/>
        <w:rPr>
          <w:rFonts w:ascii="Times New Roman" w:eastAsia="Times New Roman" w:hAnsi="Times New Roman"/>
          <w:b/>
          <w:sz w:val="24"/>
          <w:szCs w:val="24"/>
          <w:lang w:eastAsia="bg-BG"/>
        </w:rPr>
      </w:pPr>
    </w:p>
    <w:p w14:paraId="7060BFAB" w14:textId="77777777" w:rsidR="00530494" w:rsidRPr="00530494" w:rsidRDefault="00530494" w:rsidP="00530494">
      <w:pPr>
        <w:spacing w:after="0" w:line="240" w:lineRule="auto"/>
        <w:ind w:firstLine="567"/>
        <w:jc w:val="both"/>
        <w:outlineLvl w:val="2"/>
        <w:rPr>
          <w:rFonts w:ascii="Times New Roman" w:eastAsia="Times New Roman" w:hAnsi="Times New Roman"/>
          <w:b/>
          <w:sz w:val="24"/>
          <w:szCs w:val="24"/>
          <w:lang w:val="bg-BG" w:eastAsia="bg-BG"/>
        </w:rPr>
      </w:pPr>
      <w:r w:rsidRPr="00530494">
        <w:rPr>
          <w:rFonts w:ascii="Times New Roman" w:eastAsia="Times New Roman" w:hAnsi="Times New Roman"/>
          <w:b/>
          <w:sz w:val="24"/>
          <w:szCs w:val="24"/>
          <w:lang w:val="bg-BG" w:eastAsia="bg-BG"/>
        </w:rPr>
        <w:t>4. Отстраняване на участници в процедурата</w:t>
      </w:r>
      <w:bookmarkEnd w:id="15"/>
      <w:bookmarkEnd w:id="16"/>
      <w:bookmarkEnd w:id="17"/>
      <w:bookmarkEnd w:id="18"/>
    </w:p>
    <w:p w14:paraId="4AA5EA86"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Комисията след прилагане на изискванията на чл. 54, ал. 8 и ал.9 от ППЗОП предлага за отстраняване от участие в процедурата участник:</w:t>
      </w:r>
    </w:p>
    <w:p w14:paraId="5A22E3A1"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а) който, не отговаря на поставените критерии за подбор или не изпълни друго условие, посочено в обявлението за обществена поръчка;</w:t>
      </w:r>
    </w:p>
    <w:p w14:paraId="0783863C"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б) за когото са налице обстоятелства по чл. 54, ал. 1 от ЗОП и посочените в обявлението обстоятелства по чл. 55, ал. 1 от ЗОП;</w:t>
      </w:r>
    </w:p>
    <w:p w14:paraId="5BC1711B"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в) който е представил оферта, която не отговаря на предварително обявените условия за изпълнение на поръчката на възложителя;</w:t>
      </w:r>
    </w:p>
    <w:p w14:paraId="271CF353"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г)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1CAF7AD1"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д) който не е представил в срок обосновката по чл. 72, ал. 1 от ЗОП или чиято оферта не е приета съгласно чл. 72, ал. 3 – 5 от ЗОП.</w:t>
      </w:r>
    </w:p>
    <w:p w14:paraId="1307583B" w14:textId="77777777" w:rsidR="00530494" w:rsidRPr="00530494" w:rsidRDefault="00530494" w:rsidP="00530494">
      <w:pPr>
        <w:spacing w:after="0" w:line="240" w:lineRule="auto"/>
        <w:ind w:firstLine="567"/>
        <w:jc w:val="both"/>
        <w:rPr>
          <w:rFonts w:ascii="Times New Roman" w:eastAsia="Times New Roman" w:hAnsi="Times New Roman"/>
          <w:b/>
          <w:sz w:val="24"/>
          <w:szCs w:val="24"/>
          <w:lang w:val="bg-BG" w:eastAsia="bg-BG"/>
        </w:rPr>
      </w:pPr>
      <w:r w:rsidRPr="00530494">
        <w:rPr>
          <w:rFonts w:ascii="Times New Roman" w:eastAsia="Times New Roman" w:hAnsi="Times New Roman"/>
          <w:sz w:val="24"/>
          <w:szCs w:val="24"/>
          <w:lang w:val="bg-BG" w:eastAsia="bg-BG"/>
        </w:rPr>
        <w:t xml:space="preserve">е) който е подал оферта, която не отговаря на </w:t>
      </w:r>
      <w:r w:rsidRPr="00530494">
        <w:rPr>
          <w:rFonts w:ascii="Times New Roman" w:eastAsia="Times New Roman" w:hAnsi="Times New Roman"/>
          <w:color w:val="000000"/>
          <w:sz w:val="24"/>
          <w:szCs w:val="24"/>
          <w:lang w:val="bg-BG" w:eastAsia="bg-BG"/>
        </w:rPr>
        <w:t>условията за представяне, включително за форма, начин и срок.</w:t>
      </w:r>
    </w:p>
    <w:p w14:paraId="2E1983D4" w14:textId="49FDF16B" w:rsid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sz w:val="24"/>
          <w:szCs w:val="24"/>
          <w:lang w:val="bg-BG" w:eastAsia="bg-BG"/>
        </w:rPr>
        <w:t>ж) участници, които са свързани лица.</w:t>
      </w:r>
    </w:p>
    <w:p w14:paraId="33531103"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p>
    <w:p w14:paraId="27FEC48B" w14:textId="77777777" w:rsidR="00530494" w:rsidRPr="00530494" w:rsidRDefault="00530494" w:rsidP="00530494">
      <w:pPr>
        <w:spacing w:after="0" w:line="240" w:lineRule="auto"/>
        <w:ind w:firstLine="567"/>
        <w:jc w:val="both"/>
        <w:outlineLvl w:val="2"/>
        <w:rPr>
          <w:rFonts w:ascii="Times New Roman" w:eastAsia="Times New Roman" w:hAnsi="Times New Roman"/>
          <w:b/>
          <w:sz w:val="24"/>
          <w:szCs w:val="24"/>
          <w:lang w:val="bg-BG" w:eastAsia="bg-BG"/>
        </w:rPr>
      </w:pPr>
      <w:bookmarkStart w:id="19" w:name="_Toc383185102"/>
      <w:bookmarkStart w:id="20" w:name="_Toc383185648"/>
      <w:bookmarkStart w:id="21" w:name="_Toc383788180"/>
      <w:bookmarkStart w:id="22" w:name="_Toc411333444"/>
      <w:r w:rsidRPr="00530494">
        <w:rPr>
          <w:rFonts w:ascii="Times New Roman" w:eastAsia="Times New Roman" w:hAnsi="Times New Roman"/>
          <w:b/>
          <w:sz w:val="24"/>
          <w:szCs w:val="24"/>
          <w:lang w:val="bg-BG" w:eastAsia="bg-BG"/>
        </w:rPr>
        <w:t>5. Искане на обосновка по чл. 72, ал. 1 от ЗОП</w:t>
      </w:r>
      <w:bookmarkEnd w:id="19"/>
      <w:bookmarkEnd w:id="20"/>
      <w:bookmarkEnd w:id="21"/>
      <w:bookmarkEnd w:id="22"/>
    </w:p>
    <w:p w14:paraId="73C6DAD7"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lastRenderedPageBreak/>
        <w:t>5.1.</w:t>
      </w:r>
      <w:r w:rsidRPr="00530494">
        <w:rPr>
          <w:rFonts w:ascii="Times New Roman" w:eastAsia="Times New Roman" w:hAnsi="Times New Roman"/>
          <w:sz w:val="24"/>
          <w:szCs w:val="24"/>
          <w:lang w:val="bg-BG" w:eastAsia="bg-BG"/>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2EC65BD9"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5.2.</w:t>
      </w:r>
      <w:r w:rsidRPr="00530494">
        <w:rPr>
          <w:rFonts w:ascii="Times New Roman" w:eastAsia="Times New Roman" w:hAnsi="Times New Roman"/>
          <w:sz w:val="24"/>
          <w:szCs w:val="24"/>
          <w:lang w:val="bg-BG" w:eastAsia="bg-BG"/>
        </w:rPr>
        <w:t xml:space="preserve"> Обосновката по т. 5.1 може да се отнася до:</w:t>
      </w:r>
    </w:p>
    <w:p w14:paraId="0ABE637C" w14:textId="77777777" w:rsidR="00530494" w:rsidRPr="00530494" w:rsidRDefault="00530494" w:rsidP="001750D8">
      <w:pPr>
        <w:numPr>
          <w:ilvl w:val="3"/>
          <w:numId w:val="54"/>
        </w:numPr>
        <w:spacing w:after="0" w:line="240" w:lineRule="auto"/>
        <w:ind w:left="0" w:firstLine="567"/>
        <w:contextualSpacing/>
        <w:jc w:val="both"/>
        <w:rPr>
          <w:rFonts w:ascii="Times New Roman" w:hAnsi="Times New Roman"/>
          <w:sz w:val="24"/>
          <w:szCs w:val="24"/>
          <w:lang w:val="bg-BG"/>
        </w:rPr>
      </w:pPr>
      <w:r w:rsidRPr="00530494">
        <w:rPr>
          <w:rFonts w:ascii="Times New Roman" w:hAnsi="Times New Roman"/>
          <w:sz w:val="24"/>
          <w:szCs w:val="24"/>
          <w:lang w:val="bg-BG"/>
        </w:rPr>
        <w:t>икономическите особености на производствения процес, на предоставяните услуги или на строителния метод;</w:t>
      </w:r>
    </w:p>
    <w:p w14:paraId="44FB42BF" w14:textId="77777777" w:rsidR="00530494" w:rsidRPr="00530494" w:rsidRDefault="00530494" w:rsidP="001750D8">
      <w:pPr>
        <w:numPr>
          <w:ilvl w:val="3"/>
          <w:numId w:val="54"/>
        </w:numPr>
        <w:spacing w:after="0" w:line="240" w:lineRule="auto"/>
        <w:ind w:left="0" w:firstLine="567"/>
        <w:contextualSpacing/>
        <w:jc w:val="both"/>
        <w:rPr>
          <w:rFonts w:ascii="Times New Roman" w:hAnsi="Times New Roman"/>
          <w:sz w:val="24"/>
          <w:szCs w:val="24"/>
          <w:lang w:val="bg-BG"/>
        </w:rPr>
      </w:pPr>
      <w:r w:rsidRPr="00530494">
        <w:rPr>
          <w:rFonts w:ascii="Times New Roman" w:hAnsi="Times New Roman"/>
          <w:sz w:val="24"/>
          <w:szCs w:val="24"/>
          <w:lang w:val="bg-BG"/>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763C63CA" w14:textId="77777777" w:rsidR="00530494" w:rsidRPr="00530494" w:rsidRDefault="00530494" w:rsidP="001750D8">
      <w:pPr>
        <w:numPr>
          <w:ilvl w:val="3"/>
          <w:numId w:val="54"/>
        </w:numPr>
        <w:spacing w:after="0" w:line="240" w:lineRule="auto"/>
        <w:ind w:left="0" w:firstLine="567"/>
        <w:contextualSpacing/>
        <w:jc w:val="both"/>
        <w:rPr>
          <w:rFonts w:ascii="Times New Roman" w:hAnsi="Times New Roman"/>
          <w:sz w:val="24"/>
          <w:szCs w:val="24"/>
          <w:lang w:val="bg-BG"/>
        </w:rPr>
      </w:pPr>
      <w:r w:rsidRPr="00530494">
        <w:rPr>
          <w:rFonts w:ascii="Times New Roman" w:hAnsi="Times New Roman"/>
          <w:sz w:val="24"/>
          <w:szCs w:val="24"/>
          <w:lang w:val="bg-BG"/>
        </w:rPr>
        <w:t>оригиналност на предложеното от участника решение по отношение на строителството, доставките или услугите;</w:t>
      </w:r>
    </w:p>
    <w:p w14:paraId="05CD2463" w14:textId="77777777" w:rsidR="00530494" w:rsidRPr="00530494" w:rsidRDefault="00530494" w:rsidP="001750D8">
      <w:pPr>
        <w:numPr>
          <w:ilvl w:val="3"/>
          <w:numId w:val="54"/>
        </w:numPr>
        <w:spacing w:after="0" w:line="240" w:lineRule="auto"/>
        <w:ind w:left="0" w:firstLine="567"/>
        <w:contextualSpacing/>
        <w:jc w:val="both"/>
        <w:rPr>
          <w:rFonts w:ascii="Times New Roman" w:hAnsi="Times New Roman"/>
          <w:sz w:val="24"/>
          <w:szCs w:val="24"/>
          <w:lang w:val="bg-BG"/>
        </w:rPr>
      </w:pPr>
      <w:r w:rsidRPr="00530494">
        <w:rPr>
          <w:rFonts w:ascii="Times New Roman" w:hAnsi="Times New Roman"/>
          <w:sz w:val="24"/>
          <w:szCs w:val="24"/>
          <w:lang w:val="bg-BG"/>
        </w:rPr>
        <w:t>спазването на задълженията по чл. 115 от ЗОП;</w:t>
      </w:r>
    </w:p>
    <w:p w14:paraId="29F9A1F0" w14:textId="77777777" w:rsidR="00530494" w:rsidRPr="00530494" w:rsidRDefault="00530494" w:rsidP="001750D8">
      <w:pPr>
        <w:numPr>
          <w:ilvl w:val="3"/>
          <w:numId w:val="54"/>
        </w:numPr>
        <w:spacing w:after="0" w:line="240" w:lineRule="auto"/>
        <w:ind w:left="0" w:firstLine="567"/>
        <w:contextualSpacing/>
        <w:jc w:val="both"/>
        <w:rPr>
          <w:rFonts w:ascii="Times New Roman" w:hAnsi="Times New Roman"/>
          <w:sz w:val="24"/>
          <w:szCs w:val="24"/>
          <w:lang w:val="bg-BG"/>
        </w:rPr>
      </w:pPr>
      <w:r w:rsidRPr="00530494">
        <w:rPr>
          <w:rFonts w:ascii="Times New Roman" w:hAnsi="Times New Roman"/>
          <w:sz w:val="24"/>
          <w:szCs w:val="24"/>
          <w:lang w:val="bg-BG"/>
        </w:rPr>
        <w:t>възможността участникът да получи държавна помощ.</w:t>
      </w:r>
    </w:p>
    <w:p w14:paraId="68C641F6"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5.3.</w:t>
      </w:r>
      <w:r w:rsidRPr="00530494">
        <w:rPr>
          <w:rFonts w:ascii="Times New Roman" w:eastAsia="Times New Roman" w:hAnsi="Times New Roman"/>
          <w:sz w:val="24"/>
          <w:szCs w:val="24"/>
          <w:lang w:val="bg-BG" w:eastAsia="bg-BG"/>
        </w:rPr>
        <w:t xml:space="preserve"> Получената обосновка се оценява по отношение на нейната пълнота и обективност относно обстоятелствата по т. 5.2.,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18DD690A" w14:textId="77777777" w:rsidR="00530494" w:rsidRPr="00530494" w:rsidRDefault="00530494" w:rsidP="00530494">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 xml:space="preserve">5.4. </w:t>
      </w:r>
      <w:r w:rsidRPr="00530494">
        <w:rPr>
          <w:rFonts w:ascii="Times New Roman" w:eastAsia="Times New Roman" w:hAnsi="Times New Roman"/>
          <w:sz w:val="24"/>
          <w:szCs w:val="24"/>
          <w:lang w:val="bg-BG" w:eastAsia="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530494">
        <w:rPr>
          <w:rFonts w:ascii="Times New Roman" w:eastAsia="Times New Roman" w:hAnsi="Times New Roman"/>
          <w:color w:val="000000"/>
          <w:sz w:val="24"/>
          <w:szCs w:val="24"/>
          <w:lang w:val="bg-BG" w:eastAsia="bg-BG"/>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3F7FD9BF" w14:textId="3B1F1041" w:rsidR="00A2502E" w:rsidRDefault="00530494" w:rsidP="00E13662">
      <w:pPr>
        <w:spacing w:after="0" w:line="240" w:lineRule="auto"/>
        <w:ind w:firstLine="567"/>
        <w:jc w:val="both"/>
        <w:rPr>
          <w:rFonts w:ascii="Times New Roman" w:eastAsia="Times New Roman" w:hAnsi="Times New Roman"/>
          <w:sz w:val="24"/>
          <w:szCs w:val="24"/>
          <w:lang w:val="bg-BG" w:eastAsia="bg-BG"/>
        </w:rPr>
      </w:pPr>
      <w:r w:rsidRPr="00530494">
        <w:rPr>
          <w:rFonts w:ascii="Times New Roman" w:eastAsia="Times New Roman" w:hAnsi="Times New Roman"/>
          <w:b/>
          <w:sz w:val="24"/>
          <w:szCs w:val="24"/>
          <w:lang w:val="bg-BG" w:eastAsia="bg-BG"/>
        </w:rPr>
        <w:t>5.5.</w:t>
      </w:r>
      <w:r w:rsidRPr="00530494">
        <w:rPr>
          <w:rFonts w:ascii="Times New Roman" w:eastAsia="Times New Roman" w:hAnsi="Times New Roman"/>
          <w:sz w:val="24"/>
          <w:szCs w:val="24"/>
          <w:lang w:val="bg-BG" w:eastAsia="bg-BG"/>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731771EF" w14:textId="6FDA0BF6" w:rsidR="00C04C0E" w:rsidRDefault="00C04C0E" w:rsidP="00472DBF">
      <w:pPr>
        <w:spacing w:after="0" w:line="240" w:lineRule="auto"/>
        <w:jc w:val="both"/>
        <w:rPr>
          <w:rFonts w:ascii="Times New Roman" w:eastAsia="Times New Roman" w:hAnsi="Times New Roman"/>
          <w:sz w:val="24"/>
          <w:szCs w:val="24"/>
          <w:lang w:val="bg-BG" w:eastAsia="bg-BG"/>
        </w:rPr>
      </w:pPr>
    </w:p>
    <w:p w14:paraId="50B282F4" w14:textId="5A38BFB4" w:rsidR="00C04C0E" w:rsidRDefault="006D2C3F" w:rsidP="00472DBF">
      <w:pPr>
        <w:spacing w:after="0" w:line="240" w:lineRule="auto"/>
        <w:jc w:val="both"/>
        <w:rPr>
          <w:rFonts w:ascii="Times New Roman" w:hAnsi="Times New Roman"/>
          <w:sz w:val="24"/>
          <w:szCs w:val="24"/>
          <w:lang w:val="bg-BG"/>
        </w:rPr>
      </w:pPr>
      <w:r>
        <w:rPr>
          <w:rFonts w:ascii="Times New Roman" w:eastAsia="Times New Roman" w:hAnsi="Times New Roman"/>
          <w:b/>
          <w:sz w:val="24"/>
          <w:szCs w:val="24"/>
          <w:lang w:val="bg-BG" w:eastAsia="bg-BG"/>
        </w:rPr>
        <w:t>6</w:t>
      </w:r>
      <w:r w:rsidR="00C04C0E">
        <w:rPr>
          <w:rFonts w:ascii="Times New Roman" w:eastAsia="Times New Roman" w:hAnsi="Times New Roman"/>
          <w:b/>
          <w:sz w:val="24"/>
          <w:szCs w:val="24"/>
          <w:lang w:val="bg-BG" w:eastAsia="bg-BG"/>
        </w:rPr>
        <w:t>.</w:t>
      </w:r>
      <w:r w:rsidR="00C04C0E">
        <w:rPr>
          <w:rFonts w:ascii="Times New Roman" w:eastAsia="Times New Roman" w:hAnsi="Times New Roman"/>
          <w:b/>
          <w:sz w:val="24"/>
          <w:szCs w:val="24"/>
          <w:lang w:val="bg-BG" w:eastAsia="bg-BG"/>
        </w:rPr>
        <w:tab/>
        <w:t>Комуникация и друга информация</w:t>
      </w:r>
    </w:p>
    <w:p w14:paraId="0EC90536" w14:textId="77777777" w:rsidR="00C04C0E" w:rsidRDefault="00C04C0E" w:rsidP="00472DBF">
      <w:pPr>
        <w:numPr>
          <w:ilvl w:val="0"/>
          <w:numId w:val="37"/>
        </w:numPr>
        <w:suppressAutoHyphens/>
        <w:autoSpaceDE w:val="0"/>
        <w:autoSpaceDN w:val="0"/>
        <w:adjustRightInd w:val="0"/>
        <w:snapToGrid w:val="0"/>
        <w:spacing w:line="240" w:lineRule="auto"/>
        <w:ind w:left="0" w:firstLine="0"/>
        <w:contextualSpacing/>
        <w:jc w:val="both"/>
        <w:rPr>
          <w:rFonts w:ascii="Times New Roman" w:hAnsi="Times New Roman"/>
          <w:color w:val="000000"/>
          <w:sz w:val="24"/>
          <w:szCs w:val="24"/>
          <w:lang w:val="bg-BG"/>
        </w:rPr>
      </w:pPr>
      <w:r>
        <w:rPr>
          <w:rFonts w:ascii="Times New Roman" w:hAnsi="Times New Roman"/>
          <w:color w:val="000000"/>
          <w:sz w:val="24"/>
          <w:szCs w:val="24"/>
          <w:lang w:val="bg-BG"/>
        </w:rPr>
        <w:t>Обменът на информация във връзка с провеждане на настоящата процедура ще се извършва чрез електронни средства за комуникация по смисъла на § 2, т. 10 от ДР на ЗОП, чрез пощенска или друга подходяща куриерска услуга, както и чрез комбинация от изброените способи.</w:t>
      </w:r>
      <w:r w:rsidRPr="00C04C0E">
        <w:rPr>
          <w:rFonts w:ascii="Times New Roman" w:hAnsi="Times New Roman"/>
          <w:color w:val="000000"/>
          <w:sz w:val="24"/>
          <w:szCs w:val="24"/>
          <w:lang w:val="bg-BG"/>
        </w:rPr>
        <w:t xml:space="preserve"> </w:t>
      </w:r>
    </w:p>
    <w:p w14:paraId="7A4506A8" w14:textId="77777777" w:rsidR="00C04C0E" w:rsidRDefault="00C04C0E" w:rsidP="00472DBF">
      <w:pPr>
        <w:numPr>
          <w:ilvl w:val="0"/>
          <w:numId w:val="37"/>
        </w:numPr>
        <w:suppressAutoHyphens/>
        <w:autoSpaceDE w:val="0"/>
        <w:autoSpaceDN w:val="0"/>
        <w:adjustRightInd w:val="0"/>
        <w:snapToGrid w:val="0"/>
        <w:spacing w:line="240" w:lineRule="auto"/>
        <w:ind w:left="0" w:firstLine="0"/>
        <w:contextualSpacing/>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Всички действия на </w:t>
      </w:r>
      <w:r>
        <w:rPr>
          <w:rFonts w:ascii="Times New Roman" w:hAnsi="Times New Roman"/>
          <w:sz w:val="24"/>
          <w:szCs w:val="24"/>
          <w:lang w:val="bg-BG"/>
        </w:rPr>
        <w:t>Възложителя</w:t>
      </w:r>
      <w:r>
        <w:rPr>
          <w:rFonts w:ascii="Times New Roman" w:hAnsi="Times New Roman"/>
          <w:color w:val="000000"/>
          <w:sz w:val="24"/>
          <w:szCs w:val="24"/>
          <w:lang w:val="bg-BG"/>
        </w:rPr>
        <w:t xml:space="preserve"> към участниците са в писмен вид. Всяка информация ще бъде обявена от </w:t>
      </w:r>
      <w:r>
        <w:rPr>
          <w:rFonts w:ascii="Times New Roman" w:hAnsi="Times New Roman"/>
          <w:sz w:val="24"/>
          <w:szCs w:val="24"/>
          <w:lang w:val="bg-BG"/>
        </w:rPr>
        <w:t>Възложителя</w:t>
      </w:r>
      <w:r>
        <w:rPr>
          <w:rFonts w:ascii="Times New Roman" w:hAnsi="Times New Roman"/>
          <w:color w:val="000000"/>
          <w:sz w:val="24"/>
          <w:szCs w:val="24"/>
          <w:lang w:val="bg-BG"/>
        </w:rPr>
        <w:t xml:space="preserve"> в профила на купувача на </w:t>
      </w:r>
      <w:r>
        <w:rPr>
          <w:rFonts w:ascii="Times New Roman" w:hAnsi="Times New Roman"/>
          <w:sz w:val="24"/>
          <w:szCs w:val="24"/>
          <w:lang w:val="bg-BG"/>
        </w:rPr>
        <w:t>Софийски университет „Св. Климент Охридски”</w:t>
      </w:r>
      <w:r>
        <w:rPr>
          <w:rFonts w:ascii="Times New Roman" w:hAnsi="Times New Roman"/>
          <w:color w:val="000000"/>
          <w:sz w:val="24"/>
          <w:szCs w:val="24"/>
          <w:lang w:val="bg-BG"/>
        </w:rPr>
        <w:t>.</w:t>
      </w:r>
    </w:p>
    <w:p w14:paraId="498FA849" w14:textId="77777777" w:rsidR="00C04C0E" w:rsidRDefault="00C04C0E" w:rsidP="00472DBF">
      <w:pPr>
        <w:numPr>
          <w:ilvl w:val="0"/>
          <w:numId w:val="37"/>
        </w:numPr>
        <w:suppressAutoHyphens/>
        <w:autoSpaceDE w:val="0"/>
        <w:autoSpaceDN w:val="0"/>
        <w:adjustRightInd w:val="0"/>
        <w:snapToGrid w:val="0"/>
        <w:spacing w:line="240" w:lineRule="auto"/>
        <w:ind w:left="0" w:firstLine="0"/>
        <w:contextualSpacing/>
        <w:jc w:val="both"/>
        <w:rPr>
          <w:rFonts w:ascii="Times New Roman" w:hAnsi="Times New Roman"/>
          <w:color w:val="000000"/>
          <w:sz w:val="24"/>
          <w:szCs w:val="24"/>
          <w:lang w:val="bg-BG"/>
        </w:rPr>
      </w:pPr>
      <w:r w:rsidRPr="00C04C0E">
        <w:rPr>
          <w:rFonts w:ascii="Times New Roman" w:hAnsi="Times New Roman"/>
          <w:color w:val="000000"/>
          <w:sz w:val="24"/>
          <w:szCs w:val="24"/>
          <w:lang w:val="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14:paraId="6483D5D2" w14:textId="77777777" w:rsidR="00C04C0E" w:rsidRDefault="00C04C0E" w:rsidP="00472DBF">
      <w:pPr>
        <w:suppressAutoHyphens/>
        <w:autoSpaceDE w:val="0"/>
        <w:autoSpaceDN w:val="0"/>
        <w:adjustRightInd w:val="0"/>
        <w:snapToGrid w:val="0"/>
        <w:spacing w:line="240" w:lineRule="auto"/>
        <w:ind w:left="851" w:hanging="284"/>
        <w:contextualSpacing/>
        <w:jc w:val="both"/>
        <w:rPr>
          <w:rFonts w:ascii="Times New Roman" w:hAnsi="Times New Roman"/>
          <w:color w:val="000000"/>
          <w:sz w:val="24"/>
          <w:szCs w:val="24"/>
          <w:lang w:val="bg-BG"/>
        </w:rPr>
      </w:pPr>
      <w:r w:rsidRPr="00C04C0E">
        <w:rPr>
          <w:rFonts w:ascii="Times New Roman" w:hAnsi="Times New Roman"/>
          <w:color w:val="000000"/>
          <w:sz w:val="24"/>
          <w:szCs w:val="24"/>
          <w:lang w:val="bg-BG"/>
        </w:rPr>
        <w:t>а) органите и служители на възложителя, свързани с провеждането на процедурата;</w:t>
      </w:r>
    </w:p>
    <w:p w14:paraId="6276E57D" w14:textId="3A1F7978" w:rsidR="00C04C0E" w:rsidRDefault="00C04C0E" w:rsidP="00472DBF">
      <w:pPr>
        <w:suppressAutoHyphens/>
        <w:autoSpaceDE w:val="0"/>
        <w:autoSpaceDN w:val="0"/>
        <w:adjustRightInd w:val="0"/>
        <w:snapToGrid w:val="0"/>
        <w:spacing w:line="240" w:lineRule="auto"/>
        <w:ind w:left="851" w:hanging="284"/>
        <w:contextualSpacing/>
        <w:jc w:val="both"/>
        <w:rPr>
          <w:rFonts w:ascii="Times New Roman" w:hAnsi="Times New Roman"/>
          <w:color w:val="000000"/>
          <w:sz w:val="24"/>
          <w:szCs w:val="24"/>
          <w:lang w:val="bg-BG"/>
        </w:rPr>
      </w:pPr>
      <w:r w:rsidRPr="00C04C0E">
        <w:rPr>
          <w:rFonts w:ascii="Times New Roman" w:hAnsi="Times New Roman"/>
          <w:color w:val="000000"/>
          <w:sz w:val="24"/>
          <w:szCs w:val="24"/>
          <w:lang w:val="bg-BG"/>
        </w:rPr>
        <w:t>б) органите, длъжностните лица, консултантите и експертите, участвали в изработването и приемането на документацията за участие.</w:t>
      </w:r>
    </w:p>
    <w:p w14:paraId="0E60DA49" w14:textId="390311DC" w:rsidR="009B702A" w:rsidRDefault="00C04C0E" w:rsidP="00472DBF">
      <w:pPr>
        <w:numPr>
          <w:ilvl w:val="0"/>
          <w:numId w:val="37"/>
        </w:numPr>
        <w:suppressAutoHyphens/>
        <w:autoSpaceDE w:val="0"/>
        <w:autoSpaceDN w:val="0"/>
        <w:adjustRightInd w:val="0"/>
        <w:snapToGrid w:val="0"/>
        <w:spacing w:line="240" w:lineRule="auto"/>
        <w:ind w:left="0" w:firstLine="0"/>
        <w:contextualSpacing/>
        <w:jc w:val="both"/>
        <w:rPr>
          <w:rFonts w:ascii="Times New Roman" w:hAnsi="Times New Roman"/>
          <w:color w:val="000000"/>
          <w:sz w:val="24"/>
          <w:szCs w:val="24"/>
          <w:lang w:val="bg-BG"/>
        </w:rPr>
      </w:pPr>
      <w:r w:rsidRPr="00C04C0E">
        <w:rPr>
          <w:rFonts w:ascii="Times New Roman" w:hAnsi="Times New Roman"/>
          <w:color w:val="000000"/>
          <w:sz w:val="24"/>
          <w:szCs w:val="24"/>
          <w:lang w:val="bg-BG"/>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w:t>
      </w:r>
      <w:r w:rsidR="00EA5313">
        <w:rPr>
          <w:rFonts w:ascii="Times New Roman" w:hAnsi="Times New Roman"/>
          <w:color w:val="000000"/>
          <w:sz w:val="24"/>
          <w:szCs w:val="24"/>
          <w:lang w:val="bg-BG"/>
        </w:rPr>
        <w:t>та</w:t>
      </w:r>
      <w:r w:rsidRPr="00C04C0E">
        <w:rPr>
          <w:rFonts w:ascii="Times New Roman" w:hAnsi="Times New Roman"/>
          <w:color w:val="000000"/>
          <w:sz w:val="24"/>
          <w:szCs w:val="24"/>
          <w:lang w:val="bg-BG"/>
        </w:rPr>
        <w:t>, освен в случаите и по реда, определени с документацията.</w:t>
      </w:r>
    </w:p>
    <w:p w14:paraId="374B54F5" w14:textId="77777777" w:rsidR="009B702A" w:rsidRDefault="00C04C0E" w:rsidP="00472DBF">
      <w:pPr>
        <w:numPr>
          <w:ilvl w:val="0"/>
          <w:numId w:val="37"/>
        </w:numPr>
        <w:suppressAutoHyphens/>
        <w:autoSpaceDE w:val="0"/>
        <w:autoSpaceDN w:val="0"/>
        <w:adjustRightInd w:val="0"/>
        <w:snapToGrid w:val="0"/>
        <w:spacing w:line="240" w:lineRule="auto"/>
        <w:ind w:left="0" w:firstLine="0"/>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lastRenderedPageBreak/>
        <w:t>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r w:rsidR="009B702A" w:rsidRPr="009B702A">
        <w:rPr>
          <w:rFonts w:ascii="Times New Roman" w:hAnsi="Times New Roman"/>
          <w:color w:val="000000"/>
          <w:sz w:val="24"/>
          <w:szCs w:val="24"/>
          <w:lang w:val="bg-BG"/>
        </w:rPr>
        <w:t xml:space="preserve"> </w:t>
      </w:r>
    </w:p>
    <w:p w14:paraId="34024F7B" w14:textId="7066D13D" w:rsidR="009B702A" w:rsidRPr="009B702A" w:rsidRDefault="009B702A" w:rsidP="00472DBF">
      <w:pPr>
        <w:numPr>
          <w:ilvl w:val="0"/>
          <w:numId w:val="37"/>
        </w:numPr>
        <w:suppressAutoHyphens/>
        <w:autoSpaceDE w:val="0"/>
        <w:autoSpaceDN w:val="0"/>
        <w:adjustRightInd w:val="0"/>
        <w:snapToGrid w:val="0"/>
        <w:spacing w:line="240" w:lineRule="auto"/>
        <w:ind w:left="0" w:firstLine="0"/>
        <w:contextualSpacing/>
        <w:jc w:val="both"/>
        <w:rPr>
          <w:rFonts w:ascii="Times New Roman" w:hAnsi="Times New Roman"/>
          <w:color w:val="000000"/>
          <w:sz w:val="24"/>
          <w:szCs w:val="24"/>
          <w:lang w:val="bg-BG"/>
        </w:rPr>
      </w:pPr>
      <w:r>
        <w:rPr>
          <w:rFonts w:ascii="Times New Roman" w:hAnsi="Times New Roman"/>
          <w:color w:val="000000"/>
          <w:sz w:val="24"/>
          <w:szCs w:val="24"/>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14:paraId="4C60050C" w14:textId="68D7FF96" w:rsidR="009B702A" w:rsidRDefault="00C04C0E" w:rsidP="00472DBF">
      <w:pPr>
        <w:numPr>
          <w:ilvl w:val="0"/>
          <w:numId w:val="37"/>
        </w:numPr>
        <w:suppressAutoHyphens/>
        <w:autoSpaceDE w:val="0"/>
        <w:autoSpaceDN w:val="0"/>
        <w:adjustRightInd w:val="0"/>
        <w:snapToGrid w:val="0"/>
        <w:spacing w:after="0" w:line="240" w:lineRule="auto"/>
        <w:ind w:left="0" w:firstLine="0"/>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t xml:space="preserve">Решенията по т. </w:t>
      </w:r>
      <w:r w:rsidR="006D2C3F">
        <w:rPr>
          <w:rFonts w:ascii="Times New Roman" w:hAnsi="Times New Roman"/>
          <w:color w:val="000000"/>
          <w:sz w:val="24"/>
          <w:szCs w:val="24"/>
          <w:lang w:val="bg-BG"/>
        </w:rPr>
        <w:t>6</w:t>
      </w:r>
      <w:r w:rsidRPr="009B702A">
        <w:rPr>
          <w:rFonts w:ascii="Times New Roman" w:hAnsi="Times New Roman"/>
          <w:color w:val="000000"/>
          <w:sz w:val="24"/>
          <w:szCs w:val="24"/>
          <w:lang w:val="bg-BG"/>
        </w:rPr>
        <w:t>.</w:t>
      </w:r>
      <w:r w:rsidR="009B702A" w:rsidRPr="009B702A">
        <w:rPr>
          <w:rFonts w:ascii="Times New Roman" w:hAnsi="Times New Roman"/>
          <w:color w:val="000000"/>
          <w:sz w:val="24"/>
          <w:szCs w:val="24"/>
          <w:lang w:val="bg-BG"/>
        </w:rPr>
        <w:t>5</w:t>
      </w:r>
      <w:r w:rsidRPr="009B702A">
        <w:rPr>
          <w:rFonts w:ascii="Times New Roman" w:hAnsi="Times New Roman"/>
          <w:color w:val="000000"/>
          <w:sz w:val="24"/>
          <w:szCs w:val="24"/>
          <w:lang w:val="bg-BG"/>
        </w:rPr>
        <w:t xml:space="preserve"> се изпращат:</w:t>
      </w:r>
    </w:p>
    <w:p w14:paraId="28A6B87D" w14:textId="77777777" w:rsidR="009B702A" w:rsidRDefault="00C04C0E" w:rsidP="00472DBF">
      <w:pPr>
        <w:suppressAutoHyphens/>
        <w:autoSpaceDE w:val="0"/>
        <w:autoSpaceDN w:val="0"/>
        <w:adjustRightInd w:val="0"/>
        <w:snapToGrid w:val="0"/>
        <w:spacing w:after="0" w:line="240" w:lineRule="auto"/>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t>1. на адрес, посочен от участника:</w:t>
      </w:r>
    </w:p>
    <w:p w14:paraId="53AC092A" w14:textId="77777777" w:rsidR="009B702A" w:rsidRDefault="00C04C0E" w:rsidP="00472DBF">
      <w:pPr>
        <w:suppressAutoHyphens/>
        <w:autoSpaceDE w:val="0"/>
        <w:autoSpaceDN w:val="0"/>
        <w:adjustRightInd w:val="0"/>
        <w:snapToGrid w:val="0"/>
        <w:spacing w:after="0" w:line="240" w:lineRule="auto"/>
        <w:ind w:left="851" w:hanging="284"/>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t>а) на електронна поща, като съобщението, с което се изпращат, се подписва с електронен подпис или</w:t>
      </w:r>
    </w:p>
    <w:p w14:paraId="74957966" w14:textId="77777777" w:rsidR="009B702A" w:rsidRDefault="00C04C0E" w:rsidP="00472DBF">
      <w:pPr>
        <w:suppressAutoHyphens/>
        <w:autoSpaceDE w:val="0"/>
        <w:autoSpaceDN w:val="0"/>
        <w:adjustRightInd w:val="0"/>
        <w:snapToGrid w:val="0"/>
        <w:spacing w:after="0" w:line="240" w:lineRule="auto"/>
        <w:ind w:left="851" w:hanging="284"/>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t>б) чрез пощенска или друга куриерска услуга с препоръчана пратка с обратна разписка;</w:t>
      </w:r>
    </w:p>
    <w:p w14:paraId="0637C16B" w14:textId="24373268" w:rsidR="009B702A" w:rsidRDefault="00C04C0E" w:rsidP="00472DBF">
      <w:pPr>
        <w:suppressAutoHyphens/>
        <w:autoSpaceDE w:val="0"/>
        <w:autoSpaceDN w:val="0"/>
        <w:adjustRightInd w:val="0"/>
        <w:snapToGrid w:val="0"/>
        <w:spacing w:after="0" w:line="240" w:lineRule="auto"/>
        <w:ind w:left="851" w:hanging="851"/>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t>2. по факс.</w:t>
      </w:r>
    </w:p>
    <w:p w14:paraId="6F11C82D" w14:textId="02F9E2E4" w:rsidR="009B702A" w:rsidRPr="009B702A" w:rsidRDefault="00C04C0E" w:rsidP="00472DBF">
      <w:pPr>
        <w:numPr>
          <w:ilvl w:val="0"/>
          <w:numId w:val="37"/>
        </w:numPr>
        <w:suppressAutoHyphens/>
        <w:autoSpaceDE w:val="0"/>
        <w:autoSpaceDN w:val="0"/>
        <w:adjustRightInd w:val="0"/>
        <w:snapToGrid w:val="0"/>
        <w:spacing w:after="0" w:line="240" w:lineRule="auto"/>
        <w:ind w:left="0" w:firstLine="0"/>
        <w:contextualSpacing/>
        <w:jc w:val="both"/>
        <w:rPr>
          <w:rFonts w:ascii="Times New Roman" w:hAnsi="Times New Roman"/>
          <w:color w:val="000000"/>
          <w:sz w:val="24"/>
          <w:szCs w:val="24"/>
          <w:lang w:val="bg-BG"/>
        </w:rPr>
      </w:pPr>
      <w:r w:rsidRPr="009B702A">
        <w:rPr>
          <w:rFonts w:ascii="Times New Roman" w:hAnsi="Times New Roman"/>
          <w:color w:val="000000"/>
          <w:sz w:val="24"/>
          <w:szCs w:val="24"/>
          <w:lang w:val="bg-BG"/>
        </w:rPr>
        <w:t>Избраният от възложителя начин трябва да позволява удостоверяване на датата на получаване на решението.</w:t>
      </w:r>
    </w:p>
    <w:p w14:paraId="7C607E99" w14:textId="0FEF7C7F" w:rsidR="00AF5BF9" w:rsidRPr="00F22959" w:rsidRDefault="00C04C0E" w:rsidP="00472DBF">
      <w:pPr>
        <w:numPr>
          <w:ilvl w:val="0"/>
          <w:numId w:val="37"/>
        </w:numPr>
        <w:suppressAutoHyphens/>
        <w:autoSpaceDE w:val="0"/>
        <w:autoSpaceDN w:val="0"/>
        <w:adjustRightInd w:val="0"/>
        <w:snapToGrid w:val="0"/>
        <w:spacing w:after="0" w:line="240" w:lineRule="auto"/>
        <w:ind w:left="0" w:firstLine="0"/>
        <w:contextualSpacing/>
        <w:jc w:val="center"/>
        <w:rPr>
          <w:rFonts w:ascii="Times New Roman" w:eastAsia="Times New Roman" w:hAnsi="Times New Roman"/>
          <w:b/>
          <w:sz w:val="24"/>
          <w:szCs w:val="24"/>
          <w:u w:val="single"/>
          <w:lang w:val="bg-BG" w:eastAsia="bg-BG"/>
        </w:rPr>
      </w:pPr>
      <w:r w:rsidRPr="00F22959">
        <w:rPr>
          <w:rFonts w:ascii="Times New Roman" w:hAnsi="Times New Roman"/>
          <w:color w:val="000000"/>
          <w:sz w:val="24"/>
          <w:szCs w:val="24"/>
          <w:lang w:val="bg-BG"/>
        </w:rPr>
        <w:t>Когато решението не е полу</w:t>
      </w:r>
      <w:r w:rsidR="009B702A" w:rsidRPr="00F22959">
        <w:rPr>
          <w:rFonts w:ascii="Times New Roman" w:hAnsi="Times New Roman"/>
          <w:color w:val="000000"/>
          <w:sz w:val="24"/>
          <w:szCs w:val="24"/>
          <w:lang w:val="bg-BG"/>
        </w:rPr>
        <w:t xml:space="preserve">чено от </w:t>
      </w:r>
      <w:r w:rsidRPr="00F22959">
        <w:rPr>
          <w:rFonts w:ascii="Times New Roman" w:hAnsi="Times New Roman"/>
          <w:color w:val="000000"/>
          <w:sz w:val="24"/>
          <w:szCs w:val="24"/>
          <w:lang w:val="bg-BG"/>
        </w:rPr>
        <w:t xml:space="preserve">участника по някой от начините, посочени в т. </w:t>
      </w:r>
      <w:r w:rsidR="006D2C3F">
        <w:rPr>
          <w:rFonts w:ascii="Times New Roman" w:hAnsi="Times New Roman"/>
          <w:color w:val="000000"/>
          <w:sz w:val="24"/>
          <w:szCs w:val="24"/>
          <w:lang w:val="bg-BG"/>
        </w:rPr>
        <w:t>6</w:t>
      </w:r>
      <w:r w:rsidRPr="00F22959">
        <w:rPr>
          <w:rFonts w:ascii="Times New Roman" w:hAnsi="Times New Roman"/>
          <w:color w:val="000000"/>
          <w:sz w:val="24"/>
          <w:szCs w:val="24"/>
          <w:lang w:val="bg-BG"/>
        </w:rPr>
        <w:t>.</w:t>
      </w:r>
      <w:r w:rsidR="009B702A" w:rsidRPr="00F22959">
        <w:rPr>
          <w:rFonts w:ascii="Times New Roman" w:hAnsi="Times New Roman"/>
          <w:color w:val="000000"/>
          <w:sz w:val="24"/>
          <w:szCs w:val="24"/>
          <w:lang w:val="bg-BG"/>
        </w:rPr>
        <w:t>7</w:t>
      </w:r>
      <w:r w:rsidRPr="00F22959">
        <w:rPr>
          <w:rFonts w:ascii="Times New Roman" w:hAnsi="Times New Roman"/>
          <w:color w:val="000000"/>
          <w:sz w:val="24"/>
          <w:szCs w:val="24"/>
          <w:lang w:val="bg-BG"/>
        </w:rPr>
        <w:t>, възложителят публикува съобщение до него в профила на купувача. Решението се смята за връчено от датата на публикуване на съобщението.</w:t>
      </w:r>
      <w:r w:rsidR="009B702A" w:rsidRPr="00F22959">
        <w:rPr>
          <w:rFonts w:ascii="Times New Roman" w:hAnsi="Times New Roman"/>
          <w:color w:val="000000"/>
          <w:sz w:val="24"/>
          <w:szCs w:val="24"/>
          <w:lang w:val="bg-BG"/>
        </w:rPr>
        <w:t xml:space="preserve"> </w:t>
      </w:r>
    </w:p>
    <w:p w14:paraId="67E81AB1" w14:textId="77777777" w:rsidR="009B702A" w:rsidRPr="00C04C0E" w:rsidRDefault="009B702A" w:rsidP="00472DBF">
      <w:pPr>
        <w:spacing w:after="0" w:line="240" w:lineRule="auto"/>
        <w:jc w:val="center"/>
        <w:rPr>
          <w:rFonts w:ascii="Times New Roman" w:eastAsia="Times New Roman" w:hAnsi="Times New Roman"/>
          <w:b/>
          <w:sz w:val="24"/>
          <w:szCs w:val="24"/>
          <w:u w:val="single"/>
          <w:lang w:val="bg-BG" w:eastAsia="bg-BG"/>
        </w:rPr>
      </w:pPr>
    </w:p>
    <w:p w14:paraId="14599EE0" w14:textId="7E9A3141" w:rsidR="00376AA2" w:rsidRPr="00C04C0E" w:rsidRDefault="00376AA2" w:rsidP="00472DBF">
      <w:pPr>
        <w:spacing w:after="0" w:line="240" w:lineRule="auto"/>
        <w:jc w:val="center"/>
        <w:rPr>
          <w:rFonts w:ascii="Times New Roman" w:eastAsia="Times New Roman" w:hAnsi="Times New Roman"/>
          <w:b/>
          <w:sz w:val="24"/>
          <w:szCs w:val="24"/>
          <w:u w:val="single"/>
          <w:lang w:val="bg-BG" w:eastAsia="bg-BG"/>
        </w:rPr>
      </w:pPr>
      <w:r w:rsidRPr="00C04C0E">
        <w:rPr>
          <w:rFonts w:ascii="Times New Roman" w:eastAsia="Times New Roman" w:hAnsi="Times New Roman"/>
          <w:b/>
          <w:sz w:val="24"/>
          <w:szCs w:val="24"/>
          <w:u w:val="single"/>
          <w:lang w:val="bg-BG" w:eastAsia="bg-BG"/>
        </w:rPr>
        <w:t>РАЗДЕЛ VII</w:t>
      </w:r>
      <w:r w:rsidRPr="00C04C0E">
        <w:rPr>
          <w:rStyle w:val="3"/>
          <w:rFonts w:eastAsia="Arial Unicode MS"/>
          <w:bCs w:val="0"/>
        </w:rPr>
        <w:t>I</w:t>
      </w:r>
      <w:r w:rsidRPr="00C04C0E">
        <w:rPr>
          <w:rFonts w:ascii="Times New Roman" w:eastAsia="Times New Roman" w:hAnsi="Times New Roman"/>
          <w:b/>
          <w:sz w:val="24"/>
          <w:szCs w:val="24"/>
          <w:u w:val="single"/>
          <w:lang w:val="bg-BG" w:eastAsia="bg-BG"/>
        </w:rPr>
        <w:t xml:space="preserve">. </w:t>
      </w:r>
    </w:p>
    <w:p w14:paraId="524E06F5" w14:textId="447AB049" w:rsidR="004301E9" w:rsidRDefault="005A42E9" w:rsidP="00472DBF">
      <w:pPr>
        <w:spacing w:after="0" w:line="240" w:lineRule="auto"/>
        <w:jc w:val="center"/>
        <w:rPr>
          <w:rFonts w:ascii="Times New Roman" w:eastAsia="Times New Roman" w:hAnsi="Times New Roman"/>
          <w:b/>
          <w:sz w:val="24"/>
          <w:szCs w:val="24"/>
          <w:u w:val="single"/>
          <w:lang w:val="bg-BG" w:eastAsia="bg-BG"/>
        </w:rPr>
      </w:pPr>
      <w:r w:rsidRPr="00C04C0E">
        <w:rPr>
          <w:rFonts w:ascii="Times New Roman" w:eastAsia="Times New Roman" w:hAnsi="Times New Roman"/>
          <w:b/>
          <w:sz w:val="24"/>
          <w:szCs w:val="24"/>
          <w:u w:val="single"/>
          <w:lang w:val="bg-BG" w:eastAsia="bg-BG"/>
        </w:rPr>
        <w:t>ДОГОВОР ЗА ОБЩЕСТВЕНА ПОРЪЧКА. ДОГОВОР ЗА ПОДИЗПЪЛНЕНИЕ</w:t>
      </w:r>
    </w:p>
    <w:p w14:paraId="31C9C380" w14:textId="77777777" w:rsidR="00EF54A2" w:rsidRPr="00C04C0E" w:rsidRDefault="00EF54A2" w:rsidP="00472DBF">
      <w:pPr>
        <w:spacing w:after="0" w:line="240" w:lineRule="auto"/>
        <w:jc w:val="center"/>
        <w:rPr>
          <w:rFonts w:ascii="Times New Roman" w:eastAsia="Times New Roman" w:hAnsi="Times New Roman"/>
          <w:b/>
          <w:sz w:val="24"/>
          <w:szCs w:val="24"/>
          <w:u w:val="single"/>
          <w:lang w:val="bg-BG" w:eastAsia="bg-BG"/>
        </w:rPr>
      </w:pPr>
    </w:p>
    <w:p w14:paraId="40F1BA6B" w14:textId="77777777" w:rsidR="00A37140" w:rsidRPr="00C04C0E" w:rsidRDefault="00A37140" w:rsidP="00472DBF">
      <w:pPr>
        <w:spacing w:after="0" w:line="240" w:lineRule="auto"/>
        <w:ind w:firstLine="540"/>
        <w:jc w:val="both"/>
        <w:outlineLvl w:val="2"/>
        <w:rPr>
          <w:rFonts w:ascii="Times New Roman" w:hAnsi="Times New Roman"/>
          <w:b/>
          <w:sz w:val="24"/>
          <w:szCs w:val="24"/>
          <w:lang w:val="bg-BG" w:eastAsia="bg-BG"/>
        </w:rPr>
      </w:pPr>
      <w:bookmarkStart w:id="23" w:name="_Toc383185111"/>
      <w:bookmarkStart w:id="24" w:name="_Toc383185655"/>
      <w:bookmarkStart w:id="25" w:name="_Toc383788187"/>
      <w:bookmarkStart w:id="26" w:name="_Toc411333451"/>
      <w:r w:rsidRPr="00C04C0E">
        <w:rPr>
          <w:rFonts w:ascii="Times New Roman" w:hAnsi="Times New Roman"/>
          <w:b/>
          <w:sz w:val="24"/>
          <w:szCs w:val="24"/>
          <w:lang w:val="bg-BG"/>
        </w:rPr>
        <w:t xml:space="preserve">1. Сключване на </w:t>
      </w:r>
      <w:bookmarkEnd w:id="23"/>
      <w:bookmarkEnd w:id="24"/>
      <w:bookmarkEnd w:id="25"/>
      <w:r w:rsidRPr="00C04C0E">
        <w:rPr>
          <w:rFonts w:ascii="Times New Roman" w:hAnsi="Times New Roman"/>
          <w:b/>
          <w:sz w:val="24"/>
          <w:szCs w:val="24"/>
          <w:lang w:val="bg-BG"/>
        </w:rPr>
        <w:t>договор</w:t>
      </w:r>
      <w:bookmarkEnd w:id="26"/>
    </w:p>
    <w:p w14:paraId="148973D0" w14:textId="77777777"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 xml:space="preserve">1.1. </w:t>
      </w:r>
      <w:r w:rsidRPr="00C04C0E">
        <w:rPr>
          <w:rFonts w:ascii="Times New Roman" w:hAnsi="Times New Roman"/>
          <w:sz w:val="24"/>
          <w:szCs w:val="24"/>
          <w:lang w:val="bg-BG"/>
        </w:rPr>
        <w:t>Възложителят сключва договор с участника, класиран на първо място и определен за изпълнител.</w:t>
      </w:r>
    </w:p>
    <w:p w14:paraId="782CBD56" w14:textId="77777777"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1.2.</w:t>
      </w:r>
      <w:r w:rsidRPr="00C04C0E">
        <w:rPr>
          <w:rFonts w:ascii="Times New Roman" w:hAnsi="Times New Roman"/>
          <w:sz w:val="24"/>
          <w:szCs w:val="24"/>
          <w:lang w:val="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14:paraId="67689715" w14:textId="77777777"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1.3.</w:t>
      </w:r>
      <w:r w:rsidRPr="00C04C0E">
        <w:rPr>
          <w:rFonts w:ascii="Times New Roman" w:hAnsi="Times New Roman"/>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14:paraId="3278F0CC" w14:textId="7411BE97" w:rsidR="00A37140" w:rsidRPr="00C04C0E" w:rsidRDefault="00A37140" w:rsidP="00472DBF">
      <w:pPr>
        <w:pStyle w:val="Heading5"/>
        <w:spacing w:before="0" w:line="240" w:lineRule="auto"/>
        <w:jc w:val="both"/>
        <w:rPr>
          <w:rFonts w:ascii="Times New Roman" w:hAnsi="Times New Roman" w:cs="Times New Roman"/>
          <w:b/>
          <w:i/>
          <w:color w:val="auto"/>
          <w:sz w:val="24"/>
          <w:szCs w:val="24"/>
          <w:lang w:val="bg-BG"/>
        </w:rPr>
      </w:pPr>
      <w:r w:rsidRPr="00C04C0E">
        <w:rPr>
          <w:rFonts w:ascii="Times New Roman" w:hAnsi="Times New Roman" w:cs="Times New Roman"/>
          <w:b/>
          <w:i/>
          <w:color w:val="auto"/>
          <w:sz w:val="24"/>
          <w:szCs w:val="24"/>
          <w:lang w:val="bg-BG" w:eastAsia="bg-BG"/>
        </w:rPr>
        <w:t xml:space="preserve">1.4. </w:t>
      </w:r>
      <w:r w:rsidRPr="00C04C0E">
        <w:rPr>
          <w:rFonts w:ascii="Times New Roman" w:hAnsi="Times New Roman" w:cs="Times New Roman"/>
          <w:b/>
          <w:i/>
          <w:color w:val="auto"/>
          <w:sz w:val="24"/>
          <w:szCs w:val="24"/>
          <w:lang w:val="bg-BG"/>
        </w:rPr>
        <w:t xml:space="preserve">В случай че определеният изпълнител е </w:t>
      </w:r>
      <w:proofErr w:type="spellStart"/>
      <w:r w:rsidRPr="00C04C0E">
        <w:rPr>
          <w:rFonts w:ascii="Times New Roman" w:hAnsi="Times New Roman" w:cs="Times New Roman"/>
          <w:b/>
          <w:i/>
          <w:color w:val="auto"/>
          <w:sz w:val="24"/>
          <w:szCs w:val="24"/>
          <w:lang w:val="bg-BG"/>
        </w:rPr>
        <w:t>неперсонифицирано</w:t>
      </w:r>
      <w:proofErr w:type="spellEnd"/>
      <w:r w:rsidRPr="00C04C0E">
        <w:rPr>
          <w:rFonts w:ascii="Times New Roman" w:hAnsi="Times New Roman" w:cs="Times New Roman"/>
          <w:b/>
          <w:i/>
          <w:color w:val="auto"/>
          <w:sz w:val="24"/>
          <w:szCs w:val="24"/>
          <w:lang w:val="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64BA98B9" w14:textId="77777777"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1.5.</w:t>
      </w:r>
      <w:r w:rsidRPr="00C04C0E">
        <w:rPr>
          <w:rFonts w:ascii="Times New Roman" w:hAnsi="Times New Roman"/>
          <w:sz w:val="24"/>
          <w:szCs w:val="24"/>
          <w:lang w:val="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14:paraId="6581F082" w14:textId="45E66DB7"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1.6.</w:t>
      </w:r>
      <w:r w:rsidRPr="00C04C0E">
        <w:rPr>
          <w:rFonts w:ascii="Times New Roman" w:hAnsi="Times New Roman"/>
          <w:sz w:val="24"/>
          <w:szCs w:val="24"/>
          <w:lang w:val="bg-BG"/>
        </w:rPr>
        <w:t xml:space="preserve"> Възложителят няма право да сключва договор с избрания изпълнител преди влизане в сила на всички решения по процедурата.</w:t>
      </w:r>
      <w:r w:rsidR="00B26C96" w:rsidRPr="00B26C96">
        <w:rPr>
          <w:rFonts w:ascii="Times New Roman" w:eastAsia="Times New Roman" w:hAnsi="Times New Roman"/>
          <w:sz w:val="24"/>
          <w:szCs w:val="24"/>
          <w:lang w:val="bg-BG" w:eastAsia="bg-BG"/>
        </w:rPr>
        <w:t xml:space="preserve"> </w:t>
      </w:r>
    </w:p>
    <w:p w14:paraId="44F49C5E" w14:textId="70AA70D0"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1.7.</w:t>
      </w:r>
      <w:r w:rsidRPr="00C04C0E">
        <w:rPr>
          <w:rFonts w:ascii="Times New Roman" w:hAnsi="Times New Roman"/>
          <w:sz w:val="24"/>
          <w:szCs w:val="24"/>
          <w:lang w:val="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14:paraId="55B6DACA" w14:textId="77777777" w:rsidR="00C625B0" w:rsidRPr="00C04C0E" w:rsidRDefault="00C625B0" w:rsidP="00472DBF">
      <w:pPr>
        <w:spacing w:after="0" w:line="240" w:lineRule="auto"/>
        <w:jc w:val="both"/>
        <w:rPr>
          <w:rFonts w:ascii="Times New Roman" w:hAnsi="Times New Roman"/>
          <w:sz w:val="24"/>
          <w:szCs w:val="24"/>
          <w:lang w:val="bg-BG"/>
        </w:rPr>
      </w:pPr>
    </w:p>
    <w:p w14:paraId="05B4A96B" w14:textId="77777777" w:rsidR="00B26C96" w:rsidRDefault="00A37140" w:rsidP="00472DBF">
      <w:pPr>
        <w:spacing w:after="0" w:line="240" w:lineRule="auto"/>
        <w:jc w:val="both"/>
        <w:outlineLvl w:val="2"/>
        <w:rPr>
          <w:rFonts w:ascii="Times New Roman" w:eastAsia="Times New Roman" w:hAnsi="Times New Roman"/>
          <w:sz w:val="24"/>
          <w:szCs w:val="24"/>
          <w:lang w:val="bg-BG" w:eastAsia="bg-BG"/>
        </w:rPr>
      </w:pPr>
      <w:bookmarkStart w:id="27" w:name="_Toc383185112"/>
      <w:bookmarkStart w:id="28" w:name="_Toc383788188"/>
      <w:bookmarkStart w:id="29" w:name="_Toc383185656"/>
      <w:bookmarkStart w:id="30" w:name="_Toc411333452"/>
      <w:r w:rsidRPr="00C04C0E">
        <w:rPr>
          <w:rFonts w:ascii="Times New Roman" w:hAnsi="Times New Roman"/>
          <w:b/>
          <w:sz w:val="24"/>
          <w:szCs w:val="24"/>
          <w:lang w:val="bg-BG"/>
        </w:rPr>
        <w:t xml:space="preserve">2. </w:t>
      </w:r>
      <w:r w:rsidR="00B26C96" w:rsidRPr="00C04C0E">
        <w:rPr>
          <w:rFonts w:ascii="Times New Roman" w:eastAsia="Times New Roman" w:hAnsi="Times New Roman"/>
          <w:sz w:val="24"/>
          <w:szCs w:val="24"/>
          <w:lang w:val="bg-BG" w:eastAsia="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чл.112, ал. 1 от ЗОП.</w:t>
      </w:r>
    </w:p>
    <w:p w14:paraId="771FA6A0" w14:textId="6C86AD56" w:rsidR="00A37140" w:rsidRPr="00C04C0E" w:rsidRDefault="00A37140" w:rsidP="00472DBF">
      <w:pPr>
        <w:spacing w:after="0" w:line="240" w:lineRule="auto"/>
        <w:jc w:val="both"/>
        <w:outlineLvl w:val="2"/>
        <w:rPr>
          <w:rFonts w:ascii="Times New Roman" w:hAnsi="Times New Roman"/>
          <w:b/>
          <w:sz w:val="24"/>
          <w:szCs w:val="24"/>
          <w:lang w:val="bg-BG"/>
        </w:rPr>
      </w:pPr>
      <w:r w:rsidRPr="00C04C0E">
        <w:rPr>
          <w:rFonts w:ascii="Times New Roman" w:hAnsi="Times New Roman"/>
          <w:b/>
          <w:sz w:val="24"/>
          <w:szCs w:val="24"/>
          <w:lang w:val="bg-BG"/>
        </w:rPr>
        <w:t xml:space="preserve">Документи, които избраният изпълнител представя при сключване на </w:t>
      </w:r>
      <w:bookmarkEnd w:id="27"/>
      <w:bookmarkEnd w:id="28"/>
      <w:bookmarkEnd w:id="29"/>
      <w:r w:rsidRPr="00C04C0E">
        <w:rPr>
          <w:rFonts w:ascii="Times New Roman" w:hAnsi="Times New Roman"/>
          <w:b/>
          <w:sz w:val="24"/>
          <w:szCs w:val="24"/>
          <w:lang w:val="bg-BG"/>
        </w:rPr>
        <w:t>договора</w:t>
      </w:r>
      <w:bookmarkEnd w:id="30"/>
    </w:p>
    <w:p w14:paraId="14483839" w14:textId="77777777"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lastRenderedPageBreak/>
        <w:t>2.1.</w:t>
      </w:r>
      <w:r w:rsidRPr="00C04C0E">
        <w:rPr>
          <w:rFonts w:ascii="Times New Roman" w:hAnsi="Times New Roman"/>
          <w:sz w:val="24"/>
          <w:szCs w:val="24"/>
          <w:lang w:val="bg-BG"/>
        </w:rPr>
        <w:t xml:space="preserve"> Преди сключването на договора, участникът, определен за изпълнител, представя следните документи:</w:t>
      </w:r>
    </w:p>
    <w:p w14:paraId="31A18BFE" w14:textId="77777777" w:rsidR="00A37140" w:rsidRPr="00C04C0E" w:rsidRDefault="00A37140" w:rsidP="00472DBF">
      <w:pPr>
        <w:spacing w:after="0" w:line="240" w:lineRule="auto"/>
        <w:ind w:firstLine="540"/>
        <w:jc w:val="both"/>
        <w:rPr>
          <w:rFonts w:ascii="Times New Roman" w:hAnsi="Times New Roman"/>
          <w:i/>
          <w:sz w:val="24"/>
          <w:szCs w:val="24"/>
          <w:lang w:val="bg-BG"/>
        </w:rPr>
      </w:pPr>
      <w:r w:rsidRPr="00C04C0E">
        <w:rPr>
          <w:rFonts w:ascii="Times New Roman" w:hAnsi="Times New Roman"/>
          <w:i/>
          <w:sz w:val="24"/>
          <w:szCs w:val="24"/>
          <w:lang w:val="bg-BG"/>
        </w:rPr>
        <w:t>а) документ за регистрация в съответствие с изискването по чл. 10, ал. 2 от ЗОП;</w:t>
      </w:r>
    </w:p>
    <w:p w14:paraId="1D846C56" w14:textId="77777777" w:rsidR="00A37140" w:rsidRPr="00C04C0E" w:rsidRDefault="00A37140" w:rsidP="00472DBF">
      <w:pPr>
        <w:spacing w:after="0" w:line="240" w:lineRule="auto"/>
        <w:ind w:firstLine="567"/>
        <w:jc w:val="both"/>
        <w:rPr>
          <w:rFonts w:ascii="Times New Roman" w:hAnsi="Times New Roman"/>
          <w:i/>
          <w:sz w:val="24"/>
          <w:szCs w:val="24"/>
          <w:lang w:val="bg-BG"/>
        </w:rPr>
      </w:pPr>
      <w:r w:rsidRPr="00C04C0E">
        <w:rPr>
          <w:rFonts w:ascii="Times New Roman" w:hAnsi="Times New Roman"/>
          <w:i/>
          <w:sz w:val="24"/>
          <w:szCs w:val="24"/>
          <w:lang w:val="bg-BG"/>
        </w:rPr>
        <w:t>б) документи за доказване на липсата на основания за</w:t>
      </w:r>
      <w:r w:rsidRPr="00C04C0E">
        <w:rPr>
          <w:rFonts w:ascii="Times New Roman" w:hAnsi="Times New Roman"/>
          <w:i/>
          <w:color w:val="FF0000"/>
          <w:sz w:val="24"/>
          <w:szCs w:val="24"/>
          <w:lang w:val="bg-BG"/>
        </w:rPr>
        <w:t xml:space="preserve"> </w:t>
      </w:r>
      <w:r w:rsidRPr="00C04C0E">
        <w:rPr>
          <w:rFonts w:ascii="Times New Roman" w:hAnsi="Times New Roman"/>
          <w:i/>
          <w:sz w:val="24"/>
          <w:szCs w:val="24"/>
          <w:lang w:val="bg-BG"/>
        </w:rPr>
        <w:t>отстраняване съгласно изискванията на чл. 58, ал. 1 от ЗОП:</w:t>
      </w:r>
    </w:p>
    <w:p w14:paraId="7C3CE9A5" w14:textId="77777777" w:rsidR="00A37140" w:rsidRPr="00C04C0E" w:rsidRDefault="00A37140" w:rsidP="00472DBF">
      <w:pPr>
        <w:spacing w:after="0" w:line="240" w:lineRule="auto"/>
        <w:ind w:firstLine="567"/>
        <w:jc w:val="both"/>
        <w:rPr>
          <w:rFonts w:ascii="Times New Roman" w:hAnsi="Times New Roman"/>
          <w:i/>
          <w:sz w:val="24"/>
          <w:szCs w:val="24"/>
          <w:lang w:val="bg-BG"/>
        </w:rPr>
      </w:pPr>
      <w:r w:rsidRPr="00C04C0E">
        <w:rPr>
          <w:rFonts w:ascii="Times New Roman" w:hAnsi="Times New Roman"/>
          <w:i/>
          <w:sz w:val="24"/>
          <w:szCs w:val="24"/>
          <w:lang w:val="bg-BG"/>
        </w:rPr>
        <w:t>1. За обстоятелствата по чл.54, ал. 1, т. 1 от ЗОП – свидетелство за съдимост;</w:t>
      </w:r>
    </w:p>
    <w:p w14:paraId="47DC46F1" w14:textId="77777777" w:rsidR="00A37140" w:rsidRPr="00C04C0E" w:rsidRDefault="00A37140" w:rsidP="00472DBF">
      <w:pPr>
        <w:spacing w:after="0" w:line="240" w:lineRule="auto"/>
        <w:ind w:firstLine="567"/>
        <w:jc w:val="both"/>
        <w:rPr>
          <w:rFonts w:ascii="Times New Roman" w:hAnsi="Times New Roman"/>
          <w:i/>
          <w:sz w:val="24"/>
          <w:szCs w:val="24"/>
          <w:lang w:val="bg-BG"/>
        </w:rPr>
      </w:pPr>
      <w:r w:rsidRPr="00C04C0E">
        <w:rPr>
          <w:rFonts w:ascii="Times New Roman" w:hAnsi="Times New Roman"/>
          <w:i/>
          <w:sz w:val="24"/>
          <w:szCs w:val="24"/>
          <w:lang w:val="bg-BG"/>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14:paraId="689A69E2" w14:textId="030CDF8B" w:rsidR="00A37140" w:rsidRPr="00C04C0E" w:rsidRDefault="00A37140" w:rsidP="00472DBF">
      <w:pPr>
        <w:spacing w:after="0" w:line="240" w:lineRule="auto"/>
        <w:ind w:firstLine="567"/>
        <w:jc w:val="both"/>
        <w:rPr>
          <w:rFonts w:ascii="Times New Roman" w:hAnsi="Times New Roman"/>
          <w:i/>
          <w:sz w:val="24"/>
          <w:szCs w:val="24"/>
          <w:lang w:val="bg-BG"/>
        </w:rPr>
      </w:pPr>
      <w:r w:rsidRPr="00C04C0E">
        <w:rPr>
          <w:rFonts w:ascii="Times New Roman" w:hAnsi="Times New Roman"/>
          <w:i/>
          <w:sz w:val="24"/>
          <w:szCs w:val="24"/>
          <w:lang w:val="bg-BG"/>
        </w:rPr>
        <w:t xml:space="preserve">3. За обстоятелствата по чл. 54, ал. 1, т. 6 и по чл. 56, ал. 1, т. 4 от ЗОП – удостоверение от органите на ИА </w:t>
      </w:r>
      <w:r w:rsidR="00C625B0" w:rsidRPr="00C04C0E">
        <w:rPr>
          <w:rFonts w:ascii="Times New Roman" w:hAnsi="Times New Roman"/>
          <w:i/>
          <w:sz w:val="24"/>
          <w:szCs w:val="24"/>
          <w:lang w:val="bg-BG"/>
        </w:rPr>
        <w:t>“</w:t>
      </w:r>
      <w:r w:rsidRPr="00C04C0E">
        <w:rPr>
          <w:rFonts w:ascii="Times New Roman" w:hAnsi="Times New Roman"/>
          <w:i/>
          <w:sz w:val="24"/>
          <w:szCs w:val="24"/>
          <w:lang w:val="bg-BG"/>
        </w:rPr>
        <w:t xml:space="preserve">Главна инспекция по труда” </w:t>
      </w:r>
    </w:p>
    <w:p w14:paraId="06DCF73F" w14:textId="77777777" w:rsidR="00A37140" w:rsidRPr="00C04C0E" w:rsidRDefault="00A37140" w:rsidP="00472DBF">
      <w:pPr>
        <w:spacing w:after="0" w:line="240" w:lineRule="auto"/>
        <w:ind w:firstLine="567"/>
        <w:jc w:val="both"/>
        <w:rPr>
          <w:rFonts w:ascii="Times New Roman" w:hAnsi="Times New Roman"/>
          <w:i/>
          <w:sz w:val="24"/>
          <w:szCs w:val="24"/>
          <w:lang w:val="bg-BG"/>
        </w:rPr>
      </w:pPr>
      <w:r w:rsidRPr="00C04C0E">
        <w:rPr>
          <w:rFonts w:ascii="Times New Roman" w:hAnsi="Times New Roman"/>
          <w:i/>
          <w:sz w:val="24"/>
          <w:szCs w:val="24"/>
          <w:lang w:val="bg-BG"/>
        </w:rPr>
        <w:t>Забележка: Удостоверението по чл. 56, ал. 1, т. 4 от ЗОП се издава в 15-дневен срок от получаване на искането от участника избран за изпълнител.</w:t>
      </w:r>
    </w:p>
    <w:p w14:paraId="6605CDD4" w14:textId="77777777" w:rsidR="00A37140" w:rsidRPr="00C04C0E" w:rsidRDefault="00A37140" w:rsidP="00472DBF">
      <w:pPr>
        <w:spacing w:after="0" w:line="240" w:lineRule="auto"/>
        <w:ind w:firstLine="567"/>
        <w:jc w:val="both"/>
        <w:rPr>
          <w:rFonts w:ascii="Times New Roman" w:hAnsi="Times New Roman"/>
          <w:i/>
          <w:sz w:val="24"/>
          <w:szCs w:val="24"/>
          <w:lang w:val="bg-BG"/>
        </w:rPr>
      </w:pPr>
      <w:r w:rsidRPr="00C04C0E">
        <w:rPr>
          <w:rFonts w:ascii="Times New Roman" w:hAnsi="Times New Roman"/>
          <w:i/>
          <w:sz w:val="24"/>
          <w:szCs w:val="24"/>
          <w:lang w:val="bg-BG"/>
        </w:rPr>
        <w:t>4. За обстоятелството по чл. 55, ал. 1, т.1 от ЗОП – удостоверение издадено от Агенцията по вписванията.</w:t>
      </w:r>
    </w:p>
    <w:p w14:paraId="07B622B9" w14:textId="77777777" w:rsidR="00A37140" w:rsidRPr="00C04C0E" w:rsidRDefault="00A37140" w:rsidP="00472DBF">
      <w:pPr>
        <w:spacing w:after="0" w:line="240" w:lineRule="auto"/>
        <w:ind w:firstLine="540"/>
        <w:jc w:val="both"/>
        <w:rPr>
          <w:rFonts w:ascii="Times New Roman" w:hAnsi="Times New Roman"/>
          <w:i/>
          <w:sz w:val="24"/>
          <w:szCs w:val="24"/>
          <w:lang w:val="bg-BG"/>
        </w:rPr>
      </w:pPr>
      <w:r w:rsidRPr="00C04C0E">
        <w:rPr>
          <w:rFonts w:ascii="Times New Roman" w:hAnsi="Times New Roman"/>
          <w:i/>
          <w:sz w:val="24"/>
          <w:szCs w:val="24"/>
          <w:lang w:val="bg-BG"/>
        </w:rPr>
        <w:t>в) актуални документи удостоверяващи съответствието с поставените критерии за подбор.</w:t>
      </w:r>
    </w:p>
    <w:p w14:paraId="510A4EDD" w14:textId="10B0DC6F" w:rsidR="005E15E3" w:rsidRPr="00C04C0E" w:rsidRDefault="005E15E3" w:rsidP="00472DBF">
      <w:pPr>
        <w:spacing w:line="240" w:lineRule="auto"/>
        <w:ind w:firstLine="540"/>
        <w:jc w:val="both"/>
        <w:rPr>
          <w:rFonts w:ascii="Times New Roman" w:hAnsi="Times New Roman"/>
          <w:i/>
          <w:sz w:val="24"/>
          <w:szCs w:val="24"/>
          <w:lang w:val="bg-BG"/>
        </w:rPr>
      </w:pPr>
      <w:r w:rsidRPr="00C04C0E">
        <w:rPr>
          <w:rFonts w:ascii="Times New Roman" w:hAnsi="Times New Roman"/>
          <w:i/>
          <w:sz w:val="24"/>
          <w:szCs w:val="24"/>
          <w:lang w:val="bg-BG"/>
        </w:rPr>
        <w:t xml:space="preserve">г) декларации </w:t>
      </w:r>
      <w:r w:rsidR="00F96D7C" w:rsidRPr="00F96D7C">
        <w:rPr>
          <w:rFonts w:ascii="Times New Roman" w:hAnsi="Times New Roman"/>
          <w:i/>
          <w:sz w:val="24"/>
          <w:szCs w:val="24"/>
          <w:lang w:val="bg-BG"/>
        </w:rPr>
        <w:t>по чл. 59 , ал. 1, т.3 и чл.66, ал.2. от Закона за мерките срещу изпирането на пари</w:t>
      </w:r>
      <w:r w:rsidRPr="00C04C0E">
        <w:rPr>
          <w:rFonts w:ascii="Times New Roman" w:hAnsi="Times New Roman"/>
          <w:i/>
          <w:sz w:val="24"/>
          <w:szCs w:val="24"/>
          <w:lang w:val="bg-BG"/>
        </w:rPr>
        <w:t>.</w:t>
      </w:r>
    </w:p>
    <w:p w14:paraId="715ECB7A" w14:textId="77777777" w:rsidR="00A37140" w:rsidRPr="00C04C0E" w:rsidRDefault="00A37140" w:rsidP="00472DBF">
      <w:pPr>
        <w:shd w:val="clear" w:color="auto" w:fill="FFFFFF"/>
        <w:spacing w:after="0" w:line="240" w:lineRule="auto"/>
        <w:ind w:firstLine="720"/>
        <w:jc w:val="both"/>
        <w:rPr>
          <w:rFonts w:ascii="Times New Roman" w:hAnsi="Times New Roman"/>
          <w:b/>
          <w:sz w:val="24"/>
          <w:szCs w:val="24"/>
          <w:lang w:val="bg-BG"/>
        </w:rPr>
      </w:pPr>
      <w:r w:rsidRPr="00C04C0E">
        <w:rPr>
          <w:rFonts w:ascii="Times New Roman" w:hAnsi="Times New Roman"/>
          <w:b/>
          <w:sz w:val="24"/>
          <w:szCs w:val="24"/>
          <w:lang w:val="bg-BG"/>
        </w:rPr>
        <w:t>Важно: Документите се представят и за подизпълнителите и третите лица, ако има такива.</w:t>
      </w:r>
    </w:p>
    <w:p w14:paraId="5CB0F0F8" w14:textId="072EDD5B" w:rsidR="00A37140" w:rsidRPr="00C04C0E" w:rsidRDefault="005E15E3" w:rsidP="00472DBF">
      <w:pPr>
        <w:spacing w:line="240" w:lineRule="auto"/>
        <w:ind w:firstLine="540"/>
        <w:jc w:val="both"/>
        <w:rPr>
          <w:rFonts w:ascii="Times New Roman" w:hAnsi="Times New Roman"/>
          <w:i/>
          <w:sz w:val="24"/>
          <w:szCs w:val="24"/>
          <w:lang w:val="bg-BG"/>
        </w:rPr>
      </w:pPr>
      <w:r w:rsidRPr="00C04C0E">
        <w:rPr>
          <w:rFonts w:ascii="Times New Roman" w:hAnsi="Times New Roman"/>
          <w:i/>
          <w:sz w:val="24"/>
          <w:szCs w:val="24"/>
          <w:lang w:val="bg-BG"/>
        </w:rPr>
        <w:t>д</w:t>
      </w:r>
      <w:r w:rsidR="00A37140" w:rsidRPr="00C04C0E">
        <w:rPr>
          <w:rFonts w:ascii="Times New Roman" w:hAnsi="Times New Roman"/>
          <w:i/>
          <w:sz w:val="24"/>
          <w:szCs w:val="24"/>
          <w:lang w:val="bg-BG"/>
        </w:rPr>
        <w:t>) гаранция за изпълнение на договора.</w:t>
      </w:r>
    </w:p>
    <w:p w14:paraId="6196A1BC" w14:textId="1057E7E1" w:rsidR="00A37140" w:rsidRPr="00C04C0E" w:rsidRDefault="00C625B0" w:rsidP="00472DBF">
      <w:pPr>
        <w:widowControl w:val="0"/>
        <w:suppressAutoHyphens/>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2.</w:t>
      </w:r>
      <w:r w:rsidR="00A37140" w:rsidRPr="00C04C0E">
        <w:rPr>
          <w:rFonts w:ascii="Times New Roman" w:hAnsi="Times New Roman"/>
          <w:b/>
          <w:sz w:val="24"/>
          <w:szCs w:val="24"/>
          <w:lang w:val="bg-BG"/>
        </w:rPr>
        <w:t>2.</w:t>
      </w:r>
      <w:r w:rsidR="00A37140" w:rsidRPr="00C04C0E">
        <w:rPr>
          <w:rFonts w:ascii="Times New Roman" w:hAnsi="Times New Roman"/>
          <w:sz w:val="24"/>
          <w:szCs w:val="24"/>
          <w:lang w:val="bg-BG"/>
        </w:rPr>
        <w:t xml:space="preserve">  Когато обстоятелствата в документите по т. 2.1, б.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14:paraId="6AC797F7" w14:textId="77777777" w:rsidR="00A37140" w:rsidRPr="00C04C0E" w:rsidRDefault="00A37140" w:rsidP="00472DBF">
      <w:pPr>
        <w:widowControl w:val="0"/>
        <w:suppressAutoHyphens/>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2.3.</w:t>
      </w:r>
      <w:r w:rsidRPr="00C04C0E">
        <w:rPr>
          <w:rFonts w:ascii="Times New Roman" w:hAnsi="Times New Roman"/>
          <w:sz w:val="24"/>
          <w:szCs w:val="24"/>
          <w:lang w:val="bg-BG"/>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14:paraId="061DC370" w14:textId="7F9A4CB8"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2.4.</w:t>
      </w:r>
      <w:r w:rsidRPr="00C04C0E">
        <w:rPr>
          <w:rFonts w:ascii="Times New Roman" w:hAnsi="Times New Roman"/>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14:paraId="3EDF57F6" w14:textId="31AE91D9" w:rsidR="00A37140" w:rsidRPr="00C04C0E" w:rsidRDefault="00A37140" w:rsidP="00472DBF">
      <w:pPr>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2.5.</w:t>
      </w:r>
      <w:r w:rsidRPr="00C04C0E">
        <w:rPr>
          <w:rFonts w:ascii="Times New Roman" w:hAnsi="Times New Roman"/>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14:paraId="111DF0F6" w14:textId="77777777" w:rsidR="00A37140" w:rsidRPr="00C04C0E" w:rsidRDefault="00A37140" w:rsidP="00472DBF">
      <w:pPr>
        <w:spacing w:after="0" w:line="240" w:lineRule="auto"/>
        <w:jc w:val="both"/>
        <w:rPr>
          <w:rFonts w:ascii="Times New Roman" w:hAnsi="Times New Roman"/>
          <w:sz w:val="24"/>
          <w:szCs w:val="24"/>
          <w:lang w:val="bg-BG"/>
        </w:rPr>
      </w:pPr>
    </w:p>
    <w:p w14:paraId="193E3BA8" w14:textId="77777777" w:rsidR="00A37140" w:rsidRPr="00C04C0E" w:rsidRDefault="00A37140" w:rsidP="00472DBF">
      <w:pPr>
        <w:shd w:val="clear" w:color="auto" w:fill="FFFFFF"/>
        <w:spacing w:after="0" w:line="240" w:lineRule="auto"/>
        <w:jc w:val="both"/>
        <w:rPr>
          <w:rFonts w:ascii="Times New Roman" w:hAnsi="Times New Roman"/>
          <w:b/>
          <w:sz w:val="24"/>
          <w:szCs w:val="24"/>
          <w:lang w:val="bg-BG"/>
        </w:rPr>
      </w:pPr>
      <w:r w:rsidRPr="00C04C0E">
        <w:rPr>
          <w:rFonts w:ascii="Times New Roman" w:hAnsi="Times New Roman"/>
          <w:b/>
          <w:sz w:val="24"/>
          <w:szCs w:val="24"/>
          <w:lang w:val="bg-BG"/>
        </w:rPr>
        <w:t>3. Сключване на договор с подизпълнител</w:t>
      </w:r>
    </w:p>
    <w:p w14:paraId="038353DB" w14:textId="77777777" w:rsidR="00A37140" w:rsidRPr="00C04C0E" w:rsidRDefault="00A37140" w:rsidP="00472DBF">
      <w:pPr>
        <w:shd w:val="clear" w:color="auto" w:fill="FFFFFF"/>
        <w:spacing w:after="0" w:line="240" w:lineRule="auto"/>
        <w:jc w:val="both"/>
        <w:rPr>
          <w:rFonts w:ascii="Times New Roman" w:hAnsi="Times New Roman"/>
          <w:sz w:val="24"/>
          <w:szCs w:val="24"/>
          <w:lang w:val="bg-BG"/>
        </w:rPr>
      </w:pPr>
      <w:r w:rsidRPr="00C04C0E">
        <w:rPr>
          <w:rFonts w:ascii="Times New Roman" w:hAnsi="Times New Roman"/>
          <w:b/>
          <w:sz w:val="24"/>
          <w:szCs w:val="24"/>
          <w:lang w:val="bg-BG"/>
        </w:rPr>
        <w:t>3.1.</w:t>
      </w:r>
      <w:r w:rsidRPr="00C04C0E">
        <w:rPr>
          <w:rFonts w:ascii="Times New Roman" w:hAnsi="Times New Roman"/>
          <w:sz w:val="24"/>
          <w:szCs w:val="24"/>
          <w:lang w:val="bg-BG"/>
        </w:rPr>
        <w:t xml:space="preserve"> Изпълнителите сключват договор за </w:t>
      </w:r>
      <w:proofErr w:type="spellStart"/>
      <w:r w:rsidRPr="00C04C0E">
        <w:rPr>
          <w:rFonts w:ascii="Times New Roman" w:hAnsi="Times New Roman"/>
          <w:sz w:val="24"/>
          <w:szCs w:val="24"/>
          <w:lang w:val="bg-BG"/>
        </w:rPr>
        <w:t>подизпълнение</w:t>
      </w:r>
      <w:proofErr w:type="spellEnd"/>
      <w:r w:rsidRPr="00C04C0E">
        <w:rPr>
          <w:rFonts w:ascii="Times New Roman" w:hAnsi="Times New Roman"/>
          <w:sz w:val="24"/>
          <w:szCs w:val="24"/>
          <w:lang w:val="bg-BG"/>
        </w:rPr>
        <w:t xml:space="preserve"> с подизпълнителите, посочени в офертата.</w:t>
      </w:r>
    </w:p>
    <w:p w14:paraId="6034B865" w14:textId="6943F096" w:rsidR="00A37140" w:rsidRPr="00C04C0E" w:rsidRDefault="00A37140" w:rsidP="00472DBF">
      <w:pPr>
        <w:shd w:val="clear" w:color="auto" w:fill="FFFFFF"/>
        <w:spacing w:line="240" w:lineRule="auto"/>
        <w:jc w:val="both"/>
        <w:rPr>
          <w:rFonts w:ascii="Times New Roman" w:hAnsi="Times New Roman"/>
          <w:sz w:val="24"/>
          <w:szCs w:val="24"/>
          <w:lang w:val="bg-BG"/>
        </w:rPr>
      </w:pPr>
      <w:r w:rsidRPr="00C04C0E">
        <w:rPr>
          <w:rFonts w:ascii="Times New Roman" w:hAnsi="Times New Roman"/>
          <w:b/>
          <w:sz w:val="24"/>
          <w:szCs w:val="24"/>
          <w:lang w:val="bg-BG"/>
        </w:rPr>
        <w:t>3.2.</w:t>
      </w:r>
      <w:r w:rsidRPr="00C04C0E">
        <w:rPr>
          <w:rFonts w:ascii="Times New Roman" w:hAnsi="Times New Roman"/>
          <w:sz w:val="24"/>
          <w:szCs w:val="24"/>
          <w:lang w:val="bg-BG"/>
        </w:rPr>
        <w:t xml:space="preserve"> В срок до 3 дни от сключването на договор за </w:t>
      </w:r>
      <w:proofErr w:type="spellStart"/>
      <w:r w:rsidRPr="00C04C0E">
        <w:rPr>
          <w:rFonts w:ascii="Times New Roman" w:hAnsi="Times New Roman"/>
          <w:sz w:val="24"/>
          <w:szCs w:val="24"/>
          <w:lang w:val="bg-BG"/>
        </w:rPr>
        <w:t>подизпълнение</w:t>
      </w:r>
      <w:proofErr w:type="spellEnd"/>
      <w:r w:rsidRPr="00C04C0E">
        <w:rPr>
          <w:rFonts w:ascii="Times New Roman" w:hAnsi="Times New Roman"/>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AF649D">
        <w:rPr>
          <w:rFonts w:ascii="Times New Roman" w:hAnsi="Times New Roman"/>
          <w:sz w:val="24"/>
          <w:szCs w:val="24"/>
          <w:lang w:val="bg-BG"/>
        </w:rPr>
        <w:t>4</w:t>
      </w:r>
      <w:r w:rsidRPr="00C04C0E">
        <w:rPr>
          <w:rFonts w:ascii="Times New Roman" w:hAnsi="Times New Roman"/>
          <w:sz w:val="24"/>
          <w:szCs w:val="24"/>
          <w:lang w:val="bg-BG"/>
        </w:rPr>
        <w:t xml:space="preserve"> ЗОП.</w:t>
      </w:r>
    </w:p>
    <w:p w14:paraId="6192F19A" w14:textId="77777777" w:rsidR="00A37140" w:rsidRPr="00C04C0E" w:rsidRDefault="00A37140" w:rsidP="00472DBF">
      <w:pPr>
        <w:shd w:val="clear" w:color="auto" w:fill="FFFFFF"/>
        <w:spacing w:line="240" w:lineRule="auto"/>
        <w:jc w:val="both"/>
        <w:rPr>
          <w:rFonts w:ascii="Times New Roman" w:hAnsi="Times New Roman"/>
          <w:sz w:val="24"/>
          <w:szCs w:val="24"/>
          <w:lang w:val="bg-BG"/>
        </w:rPr>
      </w:pPr>
      <w:r w:rsidRPr="00C04C0E">
        <w:rPr>
          <w:rFonts w:ascii="Times New Roman" w:hAnsi="Times New Roman"/>
          <w:b/>
          <w:sz w:val="24"/>
          <w:szCs w:val="24"/>
          <w:lang w:val="bg-BG"/>
        </w:rPr>
        <w:t>3.3.</w:t>
      </w:r>
      <w:r w:rsidRPr="00C04C0E">
        <w:rPr>
          <w:rFonts w:ascii="Times New Roman" w:hAnsi="Times New Roman"/>
          <w:sz w:val="24"/>
          <w:szCs w:val="24"/>
          <w:lang w:val="bg-BG"/>
        </w:rPr>
        <w:t xml:space="preserve"> Подизпълнителите нямат право да </w:t>
      </w:r>
      <w:proofErr w:type="spellStart"/>
      <w:r w:rsidRPr="00C04C0E">
        <w:rPr>
          <w:rFonts w:ascii="Times New Roman" w:hAnsi="Times New Roman"/>
          <w:sz w:val="24"/>
          <w:szCs w:val="24"/>
          <w:lang w:val="bg-BG"/>
        </w:rPr>
        <w:t>превъзлагат</w:t>
      </w:r>
      <w:proofErr w:type="spellEnd"/>
      <w:r w:rsidRPr="00C04C0E">
        <w:rPr>
          <w:rFonts w:ascii="Times New Roman" w:hAnsi="Times New Roman"/>
          <w:sz w:val="24"/>
          <w:szCs w:val="24"/>
          <w:lang w:val="bg-BG"/>
        </w:rPr>
        <w:t xml:space="preserve"> една или повече от дейностите, които са включени в предмета на договора за </w:t>
      </w:r>
      <w:proofErr w:type="spellStart"/>
      <w:r w:rsidRPr="00C04C0E">
        <w:rPr>
          <w:rFonts w:ascii="Times New Roman" w:hAnsi="Times New Roman"/>
          <w:sz w:val="24"/>
          <w:szCs w:val="24"/>
          <w:lang w:val="bg-BG"/>
        </w:rPr>
        <w:t>подизпълнение</w:t>
      </w:r>
      <w:proofErr w:type="spellEnd"/>
      <w:r w:rsidRPr="00C04C0E">
        <w:rPr>
          <w:rFonts w:ascii="Times New Roman" w:hAnsi="Times New Roman"/>
          <w:sz w:val="24"/>
          <w:szCs w:val="24"/>
          <w:lang w:val="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04C0E">
        <w:rPr>
          <w:rFonts w:ascii="Times New Roman" w:hAnsi="Times New Roman"/>
          <w:sz w:val="24"/>
          <w:szCs w:val="24"/>
          <w:lang w:val="bg-BG"/>
        </w:rPr>
        <w:t>подизпълнение</w:t>
      </w:r>
      <w:proofErr w:type="spellEnd"/>
      <w:r w:rsidRPr="00C04C0E">
        <w:rPr>
          <w:rFonts w:ascii="Times New Roman" w:hAnsi="Times New Roman"/>
          <w:sz w:val="24"/>
          <w:szCs w:val="24"/>
          <w:lang w:val="bg-BG"/>
        </w:rPr>
        <w:t>.</w:t>
      </w:r>
    </w:p>
    <w:p w14:paraId="71DCC307" w14:textId="44BBDBAF" w:rsidR="005A42E9" w:rsidRPr="00C04C0E" w:rsidRDefault="00027565" w:rsidP="00472DBF">
      <w:pPr>
        <w:spacing w:after="0" w:line="240" w:lineRule="auto"/>
        <w:contextualSpacing/>
        <w:jc w:val="both"/>
        <w:rPr>
          <w:rFonts w:ascii="Times New Roman" w:eastAsia="Times New Roman" w:hAnsi="Times New Roman"/>
          <w:sz w:val="24"/>
          <w:szCs w:val="24"/>
          <w:lang w:val="bg-BG" w:eastAsia="bg-BG"/>
        </w:rPr>
      </w:pPr>
      <w:r>
        <w:rPr>
          <w:rFonts w:ascii="Times New Roman" w:hAnsi="Times New Roman"/>
          <w:b/>
          <w:sz w:val="24"/>
          <w:szCs w:val="24"/>
          <w:lang w:val="bg-BG"/>
        </w:rPr>
        <w:t xml:space="preserve">4. </w:t>
      </w:r>
      <w:r w:rsidR="005A42E9" w:rsidRPr="00C04C0E">
        <w:rPr>
          <w:rFonts w:ascii="Times New Roman" w:eastAsia="Times New Roman" w:hAnsi="Times New Roman"/>
          <w:sz w:val="24"/>
          <w:szCs w:val="24"/>
          <w:lang w:val="bg-BG" w:eastAsia="bg-BG"/>
        </w:rPr>
        <w:t>За целите на предоставяне на информацията по </w:t>
      </w:r>
      <w:hyperlink r:id="rId27" w:anchor="p28982705" w:tgtFrame="_blank" w:history="1">
        <w:r w:rsidR="005A42E9" w:rsidRPr="00C04C0E">
          <w:rPr>
            <w:rFonts w:ascii="Times New Roman" w:eastAsia="Times New Roman" w:hAnsi="Times New Roman"/>
            <w:sz w:val="24"/>
            <w:szCs w:val="24"/>
            <w:u w:val="single"/>
            <w:lang w:val="bg-BG" w:eastAsia="bg-BG"/>
          </w:rPr>
          <w:t xml:space="preserve">чл. 29, ал. </w:t>
        </w:r>
        <w:r w:rsidR="000865F2">
          <w:rPr>
            <w:rFonts w:ascii="Times New Roman" w:eastAsia="Times New Roman" w:hAnsi="Times New Roman"/>
            <w:sz w:val="24"/>
            <w:szCs w:val="24"/>
            <w:u w:val="single"/>
            <w:lang w:val="bg-BG" w:eastAsia="bg-BG"/>
          </w:rPr>
          <w:t>1</w:t>
        </w:r>
        <w:r w:rsidR="005A42E9" w:rsidRPr="00C04C0E">
          <w:rPr>
            <w:rFonts w:ascii="Times New Roman" w:eastAsia="Times New Roman" w:hAnsi="Times New Roman"/>
            <w:sz w:val="24"/>
            <w:szCs w:val="24"/>
            <w:u w:val="single"/>
            <w:lang w:val="bg-BG" w:eastAsia="bg-BG"/>
          </w:rPr>
          <w:t xml:space="preserve"> ЗОП</w:t>
        </w:r>
      </w:hyperlink>
      <w:r w:rsidR="005A42E9" w:rsidRPr="00C04C0E">
        <w:rPr>
          <w:rFonts w:ascii="Times New Roman" w:eastAsia="Times New Roman" w:hAnsi="Times New Roman"/>
          <w:sz w:val="24"/>
          <w:szCs w:val="24"/>
          <w:lang w:val="bg-BG" w:eastAsia="bg-BG"/>
        </w:rPr>
        <w:t xml:space="preserve"> договорът за обществена поръчка се счита за изпълнен:</w:t>
      </w:r>
    </w:p>
    <w:p w14:paraId="02AB929B" w14:textId="77777777" w:rsidR="00AF649D" w:rsidRDefault="005A42E9" w:rsidP="00472DBF">
      <w:pPr>
        <w:numPr>
          <w:ilvl w:val="0"/>
          <w:numId w:val="4"/>
        </w:numPr>
        <w:spacing w:after="0" w:line="240" w:lineRule="auto"/>
        <w:contextualSpacing/>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lastRenderedPageBreak/>
        <w:t xml:space="preserve">от извършването на последното действие, свързано с предоставяне на </w:t>
      </w:r>
      <w:r w:rsidR="000865F2">
        <w:rPr>
          <w:rFonts w:ascii="Times New Roman" w:eastAsia="Times New Roman" w:hAnsi="Times New Roman"/>
          <w:sz w:val="24"/>
          <w:szCs w:val="24"/>
          <w:lang w:val="bg-BG" w:eastAsia="bg-BG"/>
        </w:rPr>
        <w:t>услуга</w:t>
      </w:r>
      <w:r w:rsidR="00AF649D">
        <w:rPr>
          <w:rFonts w:ascii="Times New Roman" w:eastAsia="Times New Roman" w:hAnsi="Times New Roman"/>
          <w:sz w:val="24"/>
          <w:szCs w:val="24"/>
          <w:lang w:val="bg-BG" w:eastAsia="bg-BG"/>
        </w:rPr>
        <w:t>та</w:t>
      </w:r>
      <w:r w:rsidRPr="00C04C0E">
        <w:rPr>
          <w:rFonts w:ascii="Times New Roman" w:eastAsia="Times New Roman" w:hAnsi="Times New Roman"/>
          <w:sz w:val="24"/>
          <w:szCs w:val="24"/>
          <w:lang w:val="bg-BG" w:eastAsia="bg-BG"/>
        </w:rPr>
        <w:t>, или</w:t>
      </w:r>
    </w:p>
    <w:p w14:paraId="3D32E4F2" w14:textId="3A70564D" w:rsidR="005A42E9" w:rsidRPr="00C04C0E" w:rsidRDefault="005A42E9" w:rsidP="00472DBF">
      <w:pPr>
        <w:numPr>
          <w:ilvl w:val="0"/>
          <w:numId w:val="4"/>
        </w:numPr>
        <w:spacing w:after="0" w:line="240" w:lineRule="auto"/>
        <w:contextualSpacing/>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 xml:space="preserve"> от извършването на последното дължимо плащане – в зависимост от това кое </w:t>
      </w:r>
      <w:r w:rsidR="00027565">
        <w:rPr>
          <w:rFonts w:ascii="Times New Roman" w:eastAsia="Times New Roman" w:hAnsi="Times New Roman"/>
          <w:sz w:val="24"/>
          <w:szCs w:val="24"/>
          <w:lang w:val="bg-BG" w:eastAsia="bg-BG"/>
        </w:rPr>
        <w:t>обстоятелство настъпва последно.</w:t>
      </w:r>
    </w:p>
    <w:p w14:paraId="1C480238" w14:textId="3455B67C" w:rsidR="00027565" w:rsidRPr="00027565" w:rsidRDefault="00027565" w:rsidP="00472DBF">
      <w:pPr>
        <w:spacing w:after="0" w:line="240" w:lineRule="auto"/>
        <w:contextualSpacing/>
        <w:jc w:val="both"/>
        <w:rPr>
          <w:rFonts w:ascii="Times New Roman" w:eastAsia="Times New Roman" w:hAnsi="Times New Roman"/>
          <w:bCs/>
          <w:sz w:val="24"/>
          <w:szCs w:val="24"/>
          <w:lang w:val="bg-BG" w:eastAsia="bg-BG"/>
        </w:rPr>
      </w:pPr>
      <w:r>
        <w:rPr>
          <w:rFonts w:ascii="Times New Roman" w:hAnsi="Times New Roman"/>
          <w:b/>
          <w:sz w:val="24"/>
          <w:szCs w:val="24"/>
          <w:lang w:val="bg-BG"/>
        </w:rPr>
        <w:t>5</w:t>
      </w:r>
      <w:r w:rsidRPr="00C04C0E">
        <w:rPr>
          <w:rFonts w:ascii="Times New Roman" w:hAnsi="Times New Roman"/>
          <w:b/>
          <w:sz w:val="24"/>
          <w:szCs w:val="24"/>
          <w:lang w:val="bg-BG"/>
        </w:rPr>
        <w:t>.</w:t>
      </w:r>
      <w:r>
        <w:rPr>
          <w:rFonts w:ascii="Times New Roman" w:hAnsi="Times New Roman"/>
          <w:b/>
          <w:sz w:val="24"/>
          <w:szCs w:val="24"/>
          <w:lang w:val="bg-BG"/>
        </w:rPr>
        <w:t xml:space="preserve"> </w:t>
      </w:r>
      <w:r w:rsidR="005A42E9" w:rsidRPr="00027565">
        <w:rPr>
          <w:rFonts w:ascii="Times New Roman" w:eastAsia="Times New Roman" w:hAnsi="Times New Roman"/>
          <w:sz w:val="24"/>
          <w:szCs w:val="24"/>
          <w:lang w:val="bg-BG" w:eastAsia="bg-BG"/>
        </w:rPr>
        <w:t xml:space="preserve">Възложителят </w:t>
      </w:r>
      <w:r w:rsidR="00C625B0" w:rsidRPr="00027565">
        <w:rPr>
          <w:rFonts w:ascii="Times New Roman" w:eastAsia="Times New Roman" w:hAnsi="Times New Roman"/>
          <w:sz w:val="24"/>
          <w:szCs w:val="24"/>
          <w:lang w:val="bg-BG" w:eastAsia="bg-BG"/>
        </w:rPr>
        <w:t>прекрат</w:t>
      </w:r>
      <w:r w:rsidRPr="00027565">
        <w:rPr>
          <w:rFonts w:ascii="Times New Roman" w:eastAsia="Times New Roman" w:hAnsi="Times New Roman"/>
          <w:sz w:val="24"/>
          <w:szCs w:val="24"/>
          <w:lang w:val="bg-BG" w:eastAsia="bg-BG"/>
        </w:rPr>
        <w:t>ява</w:t>
      </w:r>
      <w:r w:rsidR="00C625B0" w:rsidRPr="00027565">
        <w:rPr>
          <w:rFonts w:ascii="Times New Roman" w:eastAsia="Times New Roman" w:hAnsi="Times New Roman"/>
          <w:sz w:val="24"/>
          <w:szCs w:val="24"/>
          <w:lang w:val="bg-BG" w:eastAsia="bg-BG"/>
        </w:rPr>
        <w:t xml:space="preserve"> д</w:t>
      </w:r>
      <w:r w:rsidR="005A42E9" w:rsidRPr="00027565">
        <w:rPr>
          <w:rFonts w:ascii="Times New Roman" w:eastAsia="Times New Roman" w:hAnsi="Times New Roman"/>
          <w:sz w:val="24"/>
          <w:szCs w:val="24"/>
          <w:lang w:val="bg-BG" w:eastAsia="bg-BG"/>
        </w:rPr>
        <w:t>оговор</w:t>
      </w:r>
      <w:r w:rsidRPr="00027565">
        <w:rPr>
          <w:rFonts w:ascii="Times New Roman" w:eastAsia="Times New Roman" w:hAnsi="Times New Roman"/>
          <w:sz w:val="24"/>
          <w:szCs w:val="24"/>
          <w:lang w:val="bg-BG" w:eastAsia="bg-BG"/>
        </w:rPr>
        <w:t>а</w:t>
      </w:r>
      <w:r w:rsidR="005A42E9" w:rsidRPr="00027565">
        <w:rPr>
          <w:rFonts w:ascii="Times New Roman" w:eastAsia="Times New Roman" w:hAnsi="Times New Roman"/>
          <w:sz w:val="24"/>
          <w:szCs w:val="24"/>
          <w:lang w:val="bg-BG" w:eastAsia="bg-BG"/>
        </w:rPr>
        <w:t xml:space="preserve"> за обществена поръчка при възникване на обстоятелствата по </w:t>
      </w:r>
      <w:hyperlink r:id="rId28" w:anchor="p28982908" w:tgtFrame="_blank" w:history="1">
        <w:r w:rsidR="005A42E9" w:rsidRPr="00027565">
          <w:rPr>
            <w:rFonts w:ascii="Times New Roman" w:eastAsia="Times New Roman" w:hAnsi="Times New Roman"/>
            <w:sz w:val="24"/>
            <w:szCs w:val="24"/>
            <w:u w:val="single"/>
            <w:lang w:val="bg-BG" w:eastAsia="bg-BG"/>
          </w:rPr>
          <w:t>чл. 118, ал. 1, т. 2</w:t>
        </w:r>
      </w:hyperlink>
      <w:r w:rsidR="005A42E9" w:rsidRPr="00027565">
        <w:rPr>
          <w:rFonts w:ascii="Times New Roman" w:eastAsia="Times New Roman" w:hAnsi="Times New Roman"/>
          <w:sz w:val="24"/>
          <w:szCs w:val="24"/>
          <w:lang w:val="bg-BG" w:eastAsia="bg-BG"/>
        </w:rPr>
        <w:t> или </w:t>
      </w:r>
      <w:hyperlink r:id="rId29" w:anchor="p28982908" w:tgtFrame="_blank" w:history="1">
        <w:r w:rsidR="005A42E9" w:rsidRPr="00027565">
          <w:rPr>
            <w:rFonts w:ascii="Times New Roman" w:eastAsia="Times New Roman" w:hAnsi="Times New Roman"/>
            <w:sz w:val="24"/>
            <w:szCs w:val="24"/>
            <w:u w:val="single"/>
            <w:lang w:val="bg-BG" w:eastAsia="bg-BG"/>
          </w:rPr>
          <w:t>3 ЗОП</w:t>
        </w:r>
      </w:hyperlink>
      <w:r w:rsidRPr="00027565">
        <w:rPr>
          <w:rFonts w:ascii="Times New Roman" w:eastAsia="Times New Roman" w:hAnsi="Times New Roman"/>
          <w:sz w:val="24"/>
          <w:szCs w:val="24"/>
          <w:u w:val="single"/>
          <w:lang w:val="bg-BG" w:eastAsia="bg-BG"/>
        </w:rPr>
        <w:t xml:space="preserve">. </w:t>
      </w:r>
      <w:r w:rsidRPr="00027565">
        <w:rPr>
          <w:rFonts w:ascii="Times New Roman" w:eastAsia="Times New Roman" w:hAnsi="Times New Roman"/>
          <w:bCs/>
          <w:sz w:val="24"/>
          <w:szCs w:val="24"/>
          <w:lang w:val="bg-BG" w:eastAsia="bg-BG"/>
        </w:rPr>
        <w:t xml:space="preserve">В случаите по ал. 1, т. 2 и 3 възложителят не дължи обезщетение за претърпените вреди от прекратяването на </w:t>
      </w:r>
      <w:r>
        <w:rPr>
          <w:rFonts w:ascii="Times New Roman" w:eastAsia="Times New Roman" w:hAnsi="Times New Roman"/>
          <w:bCs/>
          <w:sz w:val="24"/>
          <w:szCs w:val="24"/>
          <w:lang w:val="bg-BG" w:eastAsia="bg-BG"/>
        </w:rPr>
        <w:t>договора.</w:t>
      </w:r>
    </w:p>
    <w:p w14:paraId="21A81F7A" w14:textId="7C593378" w:rsidR="00BC1A12" w:rsidRDefault="00BC1A12" w:rsidP="00472DBF">
      <w:pPr>
        <w:spacing w:after="0" w:line="240" w:lineRule="auto"/>
        <w:jc w:val="center"/>
        <w:rPr>
          <w:rFonts w:ascii="Times New Roman" w:eastAsia="Times New Roman" w:hAnsi="Times New Roman"/>
          <w:b/>
          <w:bCs/>
          <w:sz w:val="24"/>
          <w:szCs w:val="24"/>
          <w:lang w:val="bg-BG" w:eastAsia="bg-BG"/>
        </w:rPr>
      </w:pPr>
    </w:p>
    <w:p w14:paraId="051877C9" w14:textId="77777777" w:rsidR="004301E9" w:rsidRPr="00C04C0E" w:rsidRDefault="004301E9" w:rsidP="00472DBF">
      <w:pPr>
        <w:spacing w:after="0" w:line="240" w:lineRule="auto"/>
        <w:jc w:val="center"/>
        <w:rPr>
          <w:rFonts w:ascii="Times New Roman" w:eastAsia="Times New Roman" w:hAnsi="Times New Roman"/>
          <w:b/>
          <w:bCs/>
          <w:sz w:val="24"/>
          <w:szCs w:val="24"/>
          <w:lang w:val="bg-BG" w:eastAsia="bg-BG"/>
        </w:rPr>
      </w:pPr>
    </w:p>
    <w:p w14:paraId="0473ABDA" w14:textId="78ED45DF" w:rsidR="00962080" w:rsidRPr="00C04C0E" w:rsidRDefault="00962080" w:rsidP="00472DBF">
      <w:pPr>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t>РАЗДЕЛ IX</w:t>
      </w:r>
    </w:p>
    <w:p w14:paraId="221DF1A0" w14:textId="2B45E0C7" w:rsidR="005A42E9" w:rsidRDefault="005A42E9" w:rsidP="00472DBF">
      <w:pPr>
        <w:spacing w:after="0" w:line="240" w:lineRule="auto"/>
        <w:jc w:val="center"/>
        <w:rPr>
          <w:rFonts w:ascii="Times New Roman" w:eastAsia="Times New Roman" w:hAnsi="Times New Roman"/>
          <w:b/>
          <w:bCs/>
          <w:sz w:val="24"/>
          <w:szCs w:val="24"/>
          <w:u w:val="single"/>
          <w:lang w:val="bg-BG" w:eastAsia="bg-BG"/>
        </w:rPr>
      </w:pPr>
      <w:r w:rsidRPr="00C04C0E">
        <w:rPr>
          <w:rFonts w:ascii="Times New Roman" w:eastAsia="Times New Roman" w:hAnsi="Times New Roman"/>
          <w:b/>
          <w:bCs/>
          <w:sz w:val="24"/>
          <w:szCs w:val="24"/>
          <w:u w:val="single"/>
          <w:lang w:val="bg-BG" w:eastAsia="bg-BG"/>
        </w:rPr>
        <w:t>ГАРАНЦИИ</w:t>
      </w:r>
    </w:p>
    <w:p w14:paraId="32CD0F48" w14:textId="77777777" w:rsidR="00EF54A2" w:rsidRPr="00C04C0E" w:rsidRDefault="00EF54A2" w:rsidP="00472DBF">
      <w:pPr>
        <w:spacing w:after="0" w:line="240" w:lineRule="auto"/>
        <w:jc w:val="center"/>
        <w:rPr>
          <w:rFonts w:ascii="Times New Roman" w:eastAsia="Times New Roman" w:hAnsi="Times New Roman"/>
          <w:b/>
          <w:bCs/>
          <w:sz w:val="24"/>
          <w:szCs w:val="24"/>
          <w:u w:val="single"/>
          <w:lang w:val="bg-BG" w:eastAsia="bg-BG"/>
        </w:rPr>
      </w:pPr>
    </w:p>
    <w:p w14:paraId="2553F7AF" w14:textId="7BA6650A" w:rsidR="00B26C96" w:rsidRPr="00B26C96" w:rsidRDefault="00EF767A" w:rsidP="00472DBF">
      <w:pPr>
        <w:tabs>
          <w:tab w:val="left" w:pos="851"/>
        </w:tabs>
        <w:spacing w:after="0" w:line="240" w:lineRule="auto"/>
        <w:ind w:firstLine="567"/>
        <w:jc w:val="both"/>
        <w:rPr>
          <w:rFonts w:ascii="Times New Roman" w:eastAsia="Times New Roman" w:hAnsi="Times New Roman"/>
          <w:b/>
          <w:sz w:val="24"/>
          <w:szCs w:val="24"/>
          <w:lang w:val="bg-BG" w:eastAsia="bg-BG"/>
        </w:rPr>
      </w:pPr>
      <w:r w:rsidRPr="00B26C96">
        <w:rPr>
          <w:rFonts w:ascii="Times New Roman" w:eastAsia="Times New Roman" w:hAnsi="Times New Roman"/>
          <w:sz w:val="24"/>
          <w:szCs w:val="24"/>
          <w:lang w:val="bg-BG" w:eastAsia="bg-BG"/>
        </w:rPr>
        <w:t>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r>
        <w:rPr>
          <w:rFonts w:ascii="Times New Roman" w:eastAsia="Times New Roman" w:hAnsi="Times New Roman"/>
          <w:sz w:val="24"/>
          <w:szCs w:val="24"/>
          <w:lang w:val="bg-BG" w:eastAsia="bg-BG"/>
        </w:rPr>
        <w:t xml:space="preserve"> </w:t>
      </w:r>
      <w:r w:rsidR="00B26C96" w:rsidRPr="00B26C96">
        <w:rPr>
          <w:rFonts w:ascii="Times New Roman" w:eastAsia="Times New Roman" w:hAnsi="Times New Roman"/>
          <w:sz w:val="24"/>
          <w:szCs w:val="24"/>
          <w:lang w:val="bg-BG" w:eastAsia="bg-BG"/>
        </w:rPr>
        <w:t>Гаранция</w:t>
      </w:r>
      <w:r>
        <w:rPr>
          <w:rFonts w:ascii="Times New Roman" w:eastAsia="Times New Roman" w:hAnsi="Times New Roman"/>
          <w:sz w:val="24"/>
          <w:szCs w:val="24"/>
          <w:lang w:val="bg-BG" w:eastAsia="bg-BG"/>
        </w:rPr>
        <w:t>та</w:t>
      </w:r>
      <w:r w:rsidR="00B26C96" w:rsidRPr="00B26C96">
        <w:rPr>
          <w:rFonts w:ascii="Times New Roman" w:eastAsia="Times New Roman" w:hAnsi="Times New Roman"/>
          <w:sz w:val="24"/>
          <w:szCs w:val="24"/>
          <w:lang w:val="bg-BG" w:eastAsia="bg-BG"/>
        </w:rPr>
        <w:t xml:space="preserve"> за изпълнение на договора</w:t>
      </w:r>
      <w:r w:rsidR="00B26C96" w:rsidRPr="00B26C96">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 xml:space="preserve">е </w:t>
      </w:r>
      <w:r w:rsidR="00B26C96" w:rsidRPr="00B26C96">
        <w:rPr>
          <w:rFonts w:ascii="Times New Roman" w:eastAsia="Times New Roman" w:hAnsi="Times New Roman"/>
          <w:b/>
          <w:sz w:val="24"/>
          <w:szCs w:val="24"/>
          <w:lang w:val="bg-BG" w:eastAsia="bg-BG"/>
        </w:rPr>
        <w:t xml:space="preserve">в размер на </w:t>
      </w:r>
      <w:r w:rsidR="00E13662">
        <w:rPr>
          <w:rFonts w:ascii="Times New Roman" w:eastAsia="Times New Roman" w:hAnsi="Times New Roman"/>
          <w:b/>
          <w:sz w:val="24"/>
          <w:szCs w:val="24"/>
          <w:lang w:val="bg-BG" w:eastAsia="bg-BG"/>
        </w:rPr>
        <w:t>5</w:t>
      </w:r>
      <w:r w:rsidR="00B26C96" w:rsidRPr="00B26C96">
        <w:rPr>
          <w:rFonts w:ascii="Times New Roman" w:eastAsia="Times New Roman" w:hAnsi="Times New Roman"/>
          <w:b/>
          <w:sz w:val="24"/>
          <w:szCs w:val="24"/>
          <w:lang w:val="bg-BG" w:eastAsia="bg-BG"/>
        </w:rPr>
        <w:t>% (</w:t>
      </w:r>
      <w:r w:rsidR="00E13662">
        <w:rPr>
          <w:rFonts w:ascii="Times New Roman" w:eastAsia="Times New Roman" w:hAnsi="Times New Roman"/>
          <w:b/>
          <w:sz w:val="24"/>
          <w:szCs w:val="24"/>
          <w:lang w:val="bg-BG" w:eastAsia="bg-BG"/>
        </w:rPr>
        <w:t>пет</w:t>
      </w:r>
      <w:r w:rsidR="00B26C96" w:rsidRPr="00B26C96">
        <w:rPr>
          <w:rFonts w:ascii="Times New Roman" w:eastAsia="Times New Roman" w:hAnsi="Times New Roman"/>
          <w:b/>
          <w:sz w:val="24"/>
          <w:szCs w:val="24"/>
          <w:lang w:val="bg-BG" w:eastAsia="bg-BG"/>
        </w:rPr>
        <w:t xml:space="preserve"> процента) от </w:t>
      </w:r>
      <w:r w:rsidR="00B26C96">
        <w:rPr>
          <w:rFonts w:ascii="Times New Roman" w:eastAsia="Times New Roman" w:hAnsi="Times New Roman"/>
          <w:b/>
          <w:sz w:val="24"/>
          <w:szCs w:val="24"/>
          <w:lang w:val="bg-BG" w:eastAsia="bg-BG"/>
        </w:rPr>
        <w:t xml:space="preserve">максималната </w:t>
      </w:r>
      <w:r w:rsidR="00B26C96" w:rsidRPr="00B26C96">
        <w:rPr>
          <w:rFonts w:ascii="Times New Roman" w:eastAsia="Times New Roman" w:hAnsi="Times New Roman"/>
          <w:b/>
          <w:sz w:val="24"/>
          <w:szCs w:val="24"/>
          <w:lang w:val="bg-BG" w:eastAsia="bg-BG"/>
        </w:rPr>
        <w:t>стойност на договора без ДДС.</w:t>
      </w:r>
    </w:p>
    <w:p w14:paraId="2151B41E" w14:textId="5CD81A11" w:rsidR="00B26C96" w:rsidRPr="00B26C96" w:rsidRDefault="00EF767A" w:rsidP="00472DBF">
      <w:pPr>
        <w:tabs>
          <w:tab w:val="left" w:pos="851"/>
        </w:tabs>
        <w:spacing w:after="0" w:line="240" w:lineRule="auto"/>
        <w:jc w:val="both"/>
        <w:rPr>
          <w:rFonts w:ascii="Times New Roman" w:eastAsia="Times New Roman" w:hAnsi="Times New Roman"/>
          <w:b/>
          <w:sz w:val="24"/>
          <w:szCs w:val="24"/>
          <w:u w:val="single"/>
          <w:lang w:val="bg-BG" w:eastAsia="bg-BG"/>
        </w:rPr>
      </w:pPr>
      <w:r w:rsidRPr="00EF767A">
        <w:rPr>
          <w:rFonts w:ascii="Times New Roman" w:eastAsia="Times New Roman" w:hAnsi="Times New Roman"/>
          <w:b/>
          <w:sz w:val="24"/>
          <w:szCs w:val="24"/>
          <w:lang w:val="bg-BG" w:eastAsia="bg-BG"/>
        </w:rPr>
        <w:t>1.</w:t>
      </w:r>
      <w:r>
        <w:rPr>
          <w:rFonts w:ascii="Times New Roman" w:eastAsia="Times New Roman" w:hAnsi="Times New Roman"/>
          <w:sz w:val="24"/>
          <w:szCs w:val="24"/>
          <w:lang w:val="bg-BG" w:eastAsia="bg-BG"/>
        </w:rPr>
        <w:tab/>
      </w:r>
      <w:r w:rsidR="00B26C96" w:rsidRPr="00B26C96">
        <w:rPr>
          <w:rFonts w:ascii="Times New Roman" w:eastAsia="Times New Roman" w:hAnsi="Times New Roman"/>
          <w:sz w:val="24"/>
          <w:szCs w:val="24"/>
          <w:lang w:val="bg-BG" w:eastAsia="bg-BG"/>
        </w:rPr>
        <w:t xml:space="preserve">Гаранцията може да бъде под формата на: </w:t>
      </w:r>
    </w:p>
    <w:p w14:paraId="56779792" w14:textId="11472AD3" w:rsidR="00B26C96" w:rsidRPr="00EF767A" w:rsidRDefault="00B26C96" w:rsidP="00472DBF">
      <w:pPr>
        <w:pStyle w:val="ListParagraph"/>
        <w:numPr>
          <w:ilvl w:val="0"/>
          <w:numId w:val="39"/>
        </w:numPr>
        <w:tabs>
          <w:tab w:val="left" w:pos="0"/>
          <w:tab w:val="left" w:pos="1134"/>
          <w:tab w:val="left" w:pos="1701"/>
        </w:tabs>
        <w:spacing w:after="0" w:line="240" w:lineRule="auto"/>
        <w:ind w:left="567" w:hanging="567"/>
        <w:jc w:val="both"/>
        <w:rPr>
          <w:rFonts w:ascii="Times New Roman" w:eastAsia="Times New Roman" w:hAnsi="Times New Roman"/>
          <w:sz w:val="24"/>
          <w:szCs w:val="24"/>
          <w:lang w:eastAsia="bg-BG"/>
        </w:rPr>
      </w:pPr>
      <w:r w:rsidRPr="00EF767A">
        <w:rPr>
          <w:rFonts w:ascii="Times New Roman" w:eastAsia="Times New Roman" w:hAnsi="Times New Roman"/>
          <w:sz w:val="24"/>
          <w:szCs w:val="24"/>
          <w:u w:val="single"/>
          <w:lang w:eastAsia="bg-BG"/>
        </w:rPr>
        <w:t>парична сума</w:t>
      </w:r>
      <w:r w:rsidRPr="00EF767A">
        <w:rPr>
          <w:rFonts w:ascii="Times New Roman" w:eastAsia="Times New Roman" w:hAnsi="Times New Roman"/>
          <w:sz w:val="24"/>
          <w:szCs w:val="24"/>
          <w:lang w:eastAsia="bg-BG"/>
        </w:rPr>
        <w:t>,</w:t>
      </w:r>
      <w:r w:rsidRPr="00EF767A">
        <w:rPr>
          <w:rFonts w:ascii="Times New Roman" w:eastAsia="Times New Roman" w:hAnsi="Times New Roman"/>
          <w:i/>
          <w:sz w:val="24"/>
          <w:szCs w:val="24"/>
          <w:lang w:eastAsia="bg-BG"/>
        </w:rPr>
        <w:t xml:space="preserve"> </w:t>
      </w:r>
      <w:r w:rsidRPr="00EF767A">
        <w:rPr>
          <w:rFonts w:ascii="Times New Roman" w:eastAsia="Times New Roman" w:hAnsi="Times New Roman"/>
          <w:sz w:val="24"/>
          <w:szCs w:val="24"/>
          <w:lang w:eastAsia="bg-BG"/>
        </w:rPr>
        <w:t>преведена по банкова сметка на Възложителя:</w:t>
      </w:r>
    </w:p>
    <w:p w14:paraId="44FEB07A" w14:textId="77777777" w:rsidR="00B26C96" w:rsidRPr="00B26C96" w:rsidRDefault="00B26C96" w:rsidP="00472DBF">
      <w:pPr>
        <w:tabs>
          <w:tab w:val="left" w:pos="1134"/>
          <w:tab w:val="left" w:pos="1701"/>
        </w:tabs>
        <w:spacing w:after="0" w:line="240" w:lineRule="auto"/>
        <w:ind w:left="540"/>
        <w:jc w:val="both"/>
        <w:rPr>
          <w:rFonts w:ascii="Times New Roman" w:eastAsia="Times New Roman" w:hAnsi="Times New Roman"/>
          <w:b/>
          <w:sz w:val="24"/>
          <w:szCs w:val="24"/>
          <w:lang w:val="bg-BG" w:eastAsia="bg-BG"/>
        </w:rPr>
      </w:pPr>
      <w:r w:rsidRPr="00B26C96">
        <w:rPr>
          <w:rFonts w:ascii="Times New Roman" w:eastAsia="Times New Roman" w:hAnsi="Times New Roman"/>
          <w:b/>
          <w:sz w:val="24"/>
          <w:szCs w:val="24"/>
          <w:lang w:val="bg-BG" w:eastAsia="bg-BG"/>
        </w:rPr>
        <w:t>IBAN: ВG43 ВNBG 9661 3300 1743 01</w:t>
      </w:r>
    </w:p>
    <w:p w14:paraId="79C51C7F" w14:textId="77777777" w:rsidR="00B26C96" w:rsidRPr="00B26C96" w:rsidRDefault="00B26C96" w:rsidP="00472DBF">
      <w:pPr>
        <w:tabs>
          <w:tab w:val="left" w:pos="1134"/>
          <w:tab w:val="left" w:pos="1701"/>
        </w:tabs>
        <w:spacing w:after="0" w:line="240" w:lineRule="auto"/>
        <w:ind w:left="540"/>
        <w:jc w:val="both"/>
        <w:rPr>
          <w:rFonts w:ascii="Times New Roman" w:eastAsia="Times New Roman" w:hAnsi="Times New Roman"/>
          <w:b/>
          <w:sz w:val="24"/>
          <w:szCs w:val="24"/>
          <w:lang w:val="bg-BG" w:eastAsia="bg-BG"/>
        </w:rPr>
      </w:pPr>
      <w:r w:rsidRPr="00B26C96">
        <w:rPr>
          <w:rFonts w:ascii="Times New Roman" w:eastAsia="Times New Roman" w:hAnsi="Times New Roman"/>
          <w:b/>
          <w:sz w:val="24"/>
          <w:szCs w:val="24"/>
          <w:lang w:val="bg-BG" w:eastAsia="bg-BG"/>
        </w:rPr>
        <w:t>BIC: BNBGBGSD</w:t>
      </w:r>
    </w:p>
    <w:p w14:paraId="19E32EB9" w14:textId="77777777" w:rsidR="00B26C96" w:rsidRPr="00B26C96" w:rsidRDefault="00B26C96" w:rsidP="00472DBF">
      <w:pPr>
        <w:tabs>
          <w:tab w:val="left" w:pos="1134"/>
          <w:tab w:val="left" w:pos="1701"/>
        </w:tabs>
        <w:spacing w:after="0" w:line="240" w:lineRule="auto"/>
        <w:ind w:left="540"/>
        <w:jc w:val="both"/>
        <w:rPr>
          <w:rFonts w:ascii="Times New Roman" w:eastAsia="Times New Roman" w:hAnsi="Times New Roman"/>
          <w:b/>
          <w:sz w:val="24"/>
          <w:szCs w:val="24"/>
          <w:lang w:val="bg-BG" w:eastAsia="bg-BG"/>
        </w:rPr>
      </w:pPr>
      <w:r w:rsidRPr="00B26C96">
        <w:rPr>
          <w:rFonts w:ascii="Times New Roman" w:eastAsia="Times New Roman" w:hAnsi="Times New Roman"/>
          <w:b/>
          <w:sz w:val="24"/>
          <w:szCs w:val="24"/>
          <w:lang w:val="bg-BG" w:eastAsia="bg-BG"/>
        </w:rPr>
        <w:t>БАНКА: БНБ - централно управление гр. София</w:t>
      </w:r>
    </w:p>
    <w:p w14:paraId="3B8428FA" w14:textId="77777777" w:rsidR="00B26C96" w:rsidRPr="00B26C96" w:rsidRDefault="00B26C96" w:rsidP="00472DBF">
      <w:pPr>
        <w:tabs>
          <w:tab w:val="left" w:pos="0"/>
          <w:tab w:val="left" w:pos="1134"/>
          <w:tab w:val="left" w:pos="1701"/>
        </w:tabs>
        <w:spacing w:after="0" w:line="240" w:lineRule="auto"/>
        <w:ind w:left="540"/>
        <w:jc w:val="both"/>
        <w:rPr>
          <w:rFonts w:ascii="Times New Roman" w:eastAsia="Times New Roman" w:hAnsi="Times New Roman"/>
          <w:sz w:val="24"/>
          <w:szCs w:val="24"/>
          <w:lang w:val="bg-BG" w:eastAsia="bg-BG"/>
        </w:rPr>
      </w:pPr>
      <w:r w:rsidRPr="00B26C96">
        <w:rPr>
          <w:rFonts w:ascii="Times New Roman" w:eastAsia="Times New Roman" w:hAnsi="Times New Roman"/>
          <w:sz w:val="24"/>
          <w:szCs w:val="24"/>
          <w:lang w:val="bg-BG" w:eastAsia="bg-BG"/>
        </w:rPr>
        <w:t xml:space="preserve">или </w:t>
      </w:r>
    </w:p>
    <w:p w14:paraId="5824DA62" w14:textId="0F34560E" w:rsidR="00B26C96" w:rsidRPr="00EF767A" w:rsidRDefault="00B26C96" w:rsidP="00472DBF">
      <w:pPr>
        <w:pStyle w:val="ListParagraph"/>
        <w:numPr>
          <w:ilvl w:val="0"/>
          <w:numId w:val="39"/>
        </w:numPr>
        <w:tabs>
          <w:tab w:val="left" w:pos="709"/>
          <w:tab w:val="left" w:pos="1134"/>
          <w:tab w:val="left" w:pos="1701"/>
        </w:tabs>
        <w:spacing w:after="0" w:line="240" w:lineRule="auto"/>
        <w:ind w:left="567" w:hanging="567"/>
        <w:jc w:val="both"/>
        <w:rPr>
          <w:rFonts w:ascii="Times New Roman" w:eastAsia="Times New Roman" w:hAnsi="Times New Roman"/>
          <w:sz w:val="24"/>
          <w:szCs w:val="24"/>
          <w:lang w:eastAsia="bg-BG"/>
        </w:rPr>
      </w:pPr>
      <w:r w:rsidRPr="00EF767A">
        <w:rPr>
          <w:rFonts w:ascii="Times New Roman" w:eastAsia="Times New Roman" w:hAnsi="Times New Roman"/>
          <w:sz w:val="24"/>
          <w:szCs w:val="24"/>
          <w:lang w:eastAsia="bg-BG"/>
        </w:rPr>
        <w:t xml:space="preserve">безусловна и неотменяема </w:t>
      </w:r>
      <w:r w:rsidRPr="00EF767A">
        <w:rPr>
          <w:rFonts w:ascii="Times New Roman" w:eastAsia="Times New Roman" w:hAnsi="Times New Roman"/>
          <w:sz w:val="24"/>
          <w:szCs w:val="24"/>
          <w:u w:val="single"/>
          <w:lang w:eastAsia="bg-BG"/>
        </w:rPr>
        <w:t>банкова гаранция</w:t>
      </w:r>
      <w:r w:rsidRPr="00EF767A">
        <w:rPr>
          <w:rFonts w:ascii="Times New Roman" w:eastAsia="Times New Roman" w:hAnsi="Times New Roman"/>
          <w:sz w:val="24"/>
          <w:szCs w:val="24"/>
          <w:lang w:eastAsia="bg-BG"/>
        </w:rPr>
        <w:t>, издадена в полза на възложителя, със срок на валидност не по-малък от 30 дни след изтичане срока на договора.</w:t>
      </w:r>
    </w:p>
    <w:p w14:paraId="18DABA18" w14:textId="77777777" w:rsidR="00B26C96" w:rsidRPr="00B26C96" w:rsidRDefault="00B26C96" w:rsidP="00472DBF">
      <w:pPr>
        <w:tabs>
          <w:tab w:val="left" w:pos="709"/>
          <w:tab w:val="left" w:pos="1134"/>
          <w:tab w:val="left" w:pos="1701"/>
        </w:tabs>
        <w:spacing w:after="0" w:line="240" w:lineRule="auto"/>
        <w:ind w:left="540"/>
        <w:jc w:val="both"/>
        <w:rPr>
          <w:rFonts w:ascii="Times New Roman" w:eastAsia="Times New Roman" w:hAnsi="Times New Roman"/>
          <w:sz w:val="24"/>
          <w:szCs w:val="24"/>
          <w:lang w:val="bg-BG" w:eastAsia="bg-BG"/>
        </w:rPr>
      </w:pPr>
      <w:r w:rsidRPr="00B26C96">
        <w:rPr>
          <w:rFonts w:ascii="Times New Roman" w:eastAsia="Times New Roman" w:hAnsi="Times New Roman"/>
          <w:sz w:val="24"/>
          <w:szCs w:val="24"/>
          <w:lang w:val="bg-BG" w:eastAsia="bg-BG"/>
        </w:rPr>
        <w:t>или</w:t>
      </w:r>
    </w:p>
    <w:p w14:paraId="1A21F20E" w14:textId="0043C0E9" w:rsidR="00B26C96" w:rsidRPr="00EF767A" w:rsidRDefault="00B26C96" w:rsidP="00472DBF">
      <w:pPr>
        <w:pStyle w:val="ListParagraph"/>
        <w:numPr>
          <w:ilvl w:val="0"/>
          <w:numId w:val="39"/>
        </w:numPr>
        <w:spacing w:after="0" w:line="240" w:lineRule="auto"/>
        <w:ind w:left="567" w:hanging="567"/>
        <w:jc w:val="both"/>
        <w:rPr>
          <w:rFonts w:ascii="Times New Roman" w:eastAsia="Times New Roman" w:hAnsi="Times New Roman"/>
          <w:sz w:val="24"/>
          <w:szCs w:val="24"/>
          <w:lang w:eastAsia="bg-BG"/>
        </w:rPr>
      </w:pPr>
      <w:r w:rsidRPr="00EF767A">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p>
    <w:p w14:paraId="234FB391" w14:textId="77777777" w:rsidR="00B26C96" w:rsidRPr="00B26C96" w:rsidRDefault="00B26C96" w:rsidP="00472DBF">
      <w:pPr>
        <w:spacing w:after="0" w:line="240" w:lineRule="auto"/>
        <w:ind w:firstLine="567"/>
        <w:jc w:val="both"/>
        <w:rPr>
          <w:rFonts w:ascii="Times New Roman" w:eastAsia="Times New Roman" w:hAnsi="Times New Roman"/>
          <w:i/>
          <w:sz w:val="24"/>
          <w:szCs w:val="24"/>
          <w:lang w:val="bg-BG" w:eastAsia="bg-BG"/>
        </w:rPr>
      </w:pPr>
      <w:r w:rsidRPr="00B26C96">
        <w:rPr>
          <w:rFonts w:ascii="Times New Roman" w:eastAsia="Times New Roman" w:hAnsi="Times New Roman"/>
          <w:b/>
          <w:i/>
          <w:color w:val="000000"/>
          <w:sz w:val="24"/>
          <w:szCs w:val="24"/>
          <w:u w:val="single"/>
          <w:lang w:val="bg-BG" w:eastAsia="bg-BG"/>
        </w:rPr>
        <w:t>Забележка:</w:t>
      </w:r>
      <w:r w:rsidRPr="00B26C96">
        <w:rPr>
          <w:rFonts w:ascii="Times New Roman" w:eastAsia="Times New Roman" w:hAnsi="Times New Roman"/>
          <w:i/>
          <w:color w:val="000000"/>
          <w:sz w:val="24"/>
          <w:szCs w:val="24"/>
          <w:lang w:val="bg-BG" w:eastAsia="bg-BG"/>
        </w:rPr>
        <w:t xml:space="preserve"> Когато участникът, определен за изпълнител, избере да представи гаранция под формата на </w:t>
      </w:r>
      <w:r w:rsidRPr="00B26C96">
        <w:rPr>
          <w:rFonts w:ascii="Times New Roman" w:eastAsia="Times New Roman" w:hAnsi="Times New Roman"/>
          <w:i/>
          <w:sz w:val="24"/>
          <w:szCs w:val="24"/>
          <w:lang w:val="bg-BG" w:eastAsia="bg-BG"/>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14:paraId="43A88928" w14:textId="2BF702AF" w:rsidR="00B26C96" w:rsidRPr="00B26C96" w:rsidRDefault="00B26C96" w:rsidP="00472DBF">
      <w:pPr>
        <w:numPr>
          <w:ilvl w:val="0"/>
          <w:numId w:val="38"/>
        </w:numPr>
        <w:spacing w:after="0" w:line="240" w:lineRule="auto"/>
        <w:ind w:left="0" w:firstLine="284"/>
        <w:jc w:val="both"/>
        <w:rPr>
          <w:rFonts w:ascii="Times New Roman" w:eastAsia="Times New Roman" w:hAnsi="Times New Roman"/>
          <w:i/>
          <w:sz w:val="24"/>
          <w:szCs w:val="24"/>
          <w:lang w:val="bg-BG" w:eastAsia="bg-BG"/>
        </w:rPr>
      </w:pPr>
      <w:r w:rsidRPr="00B26C96">
        <w:rPr>
          <w:rFonts w:ascii="Times New Roman" w:eastAsia="Times New Roman" w:hAnsi="Times New Roman"/>
          <w:i/>
          <w:sz w:val="24"/>
          <w:szCs w:val="24"/>
          <w:lang w:val="bg-BG" w:eastAsia="bg-BG"/>
        </w:rPr>
        <w:t xml:space="preserve">застрахователната сума по застраховката следва да бъде равна на </w:t>
      </w:r>
      <w:r w:rsidR="00AF649D">
        <w:rPr>
          <w:rFonts w:ascii="Times New Roman" w:eastAsia="Times New Roman" w:hAnsi="Times New Roman"/>
          <w:i/>
          <w:sz w:val="24"/>
          <w:szCs w:val="24"/>
          <w:lang w:val="bg-BG" w:eastAsia="bg-BG"/>
        </w:rPr>
        <w:t>5</w:t>
      </w:r>
      <w:r w:rsidRPr="00B26C96">
        <w:rPr>
          <w:rFonts w:ascii="Times New Roman" w:eastAsia="Times New Roman" w:hAnsi="Times New Roman"/>
          <w:i/>
          <w:sz w:val="24"/>
          <w:szCs w:val="24"/>
          <w:lang w:val="bg-BG" w:eastAsia="bg-BG"/>
        </w:rPr>
        <w:t xml:space="preserve"> % от </w:t>
      </w:r>
      <w:r>
        <w:rPr>
          <w:rFonts w:ascii="Times New Roman" w:eastAsia="Times New Roman" w:hAnsi="Times New Roman"/>
          <w:i/>
          <w:sz w:val="24"/>
          <w:szCs w:val="24"/>
          <w:lang w:val="bg-BG" w:eastAsia="bg-BG"/>
        </w:rPr>
        <w:t xml:space="preserve">максималната </w:t>
      </w:r>
      <w:r w:rsidRPr="00B26C96">
        <w:rPr>
          <w:rFonts w:ascii="Times New Roman" w:eastAsia="Times New Roman" w:hAnsi="Times New Roman"/>
          <w:i/>
          <w:sz w:val="24"/>
          <w:szCs w:val="24"/>
          <w:lang w:val="bg-BG" w:eastAsia="bg-BG"/>
        </w:rPr>
        <w:t>стойност на договора без ДДС;</w:t>
      </w:r>
    </w:p>
    <w:p w14:paraId="33A2A850" w14:textId="77777777" w:rsidR="00B26C96" w:rsidRPr="00B26C96" w:rsidRDefault="00B26C96" w:rsidP="00472DBF">
      <w:pPr>
        <w:numPr>
          <w:ilvl w:val="0"/>
          <w:numId w:val="38"/>
        </w:numPr>
        <w:spacing w:after="0" w:line="240" w:lineRule="auto"/>
        <w:ind w:left="0" w:firstLine="284"/>
        <w:jc w:val="both"/>
        <w:rPr>
          <w:rFonts w:ascii="Times New Roman" w:eastAsia="Times New Roman" w:hAnsi="Times New Roman"/>
          <w:i/>
          <w:sz w:val="24"/>
          <w:szCs w:val="24"/>
          <w:lang w:val="bg-BG" w:eastAsia="bg-BG"/>
        </w:rPr>
      </w:pPr>
      <w:r w:rsidRPr="00B26C96">
        <w:rPr>
          <w:rFonts w:ascii="Times New Roman" w:eastAsia="Times New Roman" w:hAnsi="Times New Roman"/>
          <w:i/>
          <w:sz w:val="24"/>
          <w:szCs w:val="24"/>
          <w:lang w:val="bg-BG" w:eastAsia="bg-BG"/>
        </w:rPr>
        <w:t>застраховката трябва да бъде сключена за конкретния договор и в полза на Възложителя;</w:t>
      </w:r>
    </w:p>
    <w:p w14:paraId="021FC44E" w14:textId="77777777" w:rsidR="00B26C96" w:rsidRPr="00B26C96" w:rsidRDefault="00B26C96" w:rsidP="00472DBF">
      <w:pPr>
        <w:numPr>
          <w:ilvl w:val="0"/>
          <w:numId w:val="38"/>
        </w:numPr>
        <w:spacing w:after="0" w:line="240" w:lineRule="auto"/>
        <w:ind w:left="0" w:firstLine="284"/>
        <w:jc w:val="both"/>
        <w:rPr>
          <w:rFonts w:ascii="Times New Roman" w:eastAsia="Times New Roman" w:hAnsi="Times New Roman"/>
          <w:b/>
          <w:i/>
          <w:sz w:val="24"/>
          <w:szCs w:val="24"/>
          <w:lang w:val="bg-BG" w:eastAsia="bg-BG"/>
        </w:rPr>
      </w:pPr>
      <w:r w:rsidRPr="00B26C96">
        <w:rPr>
          <w:rFonts w:ascii="Times New Roman" w:eastAsia="Times New Roman" w:hAnsi="Times New Roman"/>
          <w:i/>
          <w:sz w:val="24"/>
          <w:szCs w:val="24"/>
          <w:lang w:val="bg-BG" w:eastAsia="bg-BG"/>
        </w:rPr>
        <w:t>застрахователната премия трябва да е платима еднократно;</w:t>
      </w:r>
    </w:p>
    <w:p w14:paraId="17BAA381" w14:textId="77777777" w:rsidR="00B26C96" w:rsidRPr="00B26C96" w:rsidRDefault="00B26C96" w:rsidP="00472DBF">
      <w:pPr>
        <w:spacing w:after="0" w:line="240" w:lineRule="auto"/>
        <w:ind w:firstLine="284"/>
        <w:rPr>
          <w:rFonts w:ascii="Times New Roman" w:eastAsia="Times New Roman" w:hAnsi="Times New Roman"/>
          <w:i/>
          <w:sz w:val="24"/>
          <w:szCs w:val="24"/>
          <w:lang w:val="bg-BG" w:eastAsia="bg-BG"/>
        </w:rPr>
      </w:pPr>
      <w:r w:rsidRPr="00B26C96">
        <w:rPr>
          <w:rFonts w:ascii="Times New Roman" w:eastAsia="Times New Roman" w:hAnsi="Times New Roman"/>
          <w:i/>
          <w:sz w:val="24"/>
          <w:szCs w:val="24"/>
          <w:lang w:val="bg-BG" w:eastAsia="bg-BG"/>
        </w:rPr>
        <w:t>- със срок на валидност най-малко 30 дни след срока на изпълнение на договора;</w:t>
      </w:r>
    </w:p>
    <w:p w14:paraId="6E1F440F" w14:textId="77777777" w:rsidR="00B26C96" w:rsidRPr="00B26C96" w:rsidRDefault="00B26C96" w:rsidP="00472DBF">
      <w:pPr>
        <w:spacing w:after="0" w:line="240" w:lineRule="auto"/>
        <w:ind w:firstLine="284"/>
        <w:rPr>
          <w:rFonts w:ascii="Times New Roman" w:eastAsia="Times New Roman" w:hAnsi="Times New Roman"/>
          <w:i/>
          <w:sz w:val="24"/>
          <w:szCs w:val="24"/>
          <w:lang w:val="bg-BG" w:eastAsia="bg-BG"/>
        </w:rPr>
      </w:pPr>
      <w:r w:rsidRPr="00B26C96">
        <w:rPr>
          <w:rFonts w:ascii="Times New Roman" w:eastAsia="Times New Roman" w:hAnsi="Times New Roman"/>
          <w:i/>
          <w:sz w:val="24"/>
          <w:szCs w:val="24"/>
          <w:lang w:val="bg-BG" w:eastAsia="bg-BG"/>
        </w:rPr>
        <w:t>- застраховката трябва да е безусловна.</w:t>
      </w:r>
    </w:p>
    <w:p w14:paraId="50CFFA5E" w14:textId="77777777" w:rsidR="00EF767A" w:rsidRDefault="00EF767A" w:rsidP="00472DB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eastAsia="bg-BG"/>
        </w:rPr>
        <w:t>2.</w:t>
      </w:r>
      <w:r>
        <w:rPr>
          <w:rFonts w:ascii="Times New Roman" w:eastAsia="Times New Roman" w:hAnsi="Times New Roman"/>
          <w:b/>
          <w:sz w:val="24"/>
          <w:szCs w:val="24"/>
          <w:lang w:val="bg-BG" w:eastAsia="bg-BG"/>
        </w:rPr>
        <w:tab/>
      </w:r>
      <w:r w:rsidR="00B26C96" w:rsidRPr="00B26C96">
        <w:rPr>
          <w:rFonts w:ascii="Times New Roman" w:eastAsia="Times New Roman" w:hAnsi="Times New Roman"/>
          <w:sz w:val="24"/>
          <w:szCs w:val="24"/>
          <w:lang w:val="bg-BG" w:eastAsia="bg-BG"/>
        </w:rPr>
        <w:t>Участникът сам избира формата на гаранцията за изпълнение на договора.</w:t>
      </w:r>
    </w:p>
    <w:p w14:paraId="178674F6" w14:textId="77777777" w:rsidR="00EF767A" w:rsidRDefault="00EF767A" w:rsidP="00472DBF">
      <w:pPr>
        <w:spacing w:after="0" w:line="240" w:lineRule="auto"/>
        <w:jc w:val="both"/>
        <w:rPr>
          <w:rFonts w:ascii="Times New Roman" w:eastAsia="Times New Roman" w:hAnsi="Times New Roman"/>
          <w:sz w:val="24"/>
          <w:szCs w:val="24"/>
          <w:lang w:val="bg-BG" w:eastAsia="bg-BG"/>
        </w:rPr>
      </w:pPr>
      <w:r w:rsidRPr="00EF767A">
        <w:rPr>
          <w:rFonts w:ascii="Times New Roman" w:eastAsia="Times New Roman" w:hAnsi="Times New Roman"/>
          <w:b/>
          <w:sz w:val="24"/>
          <w:szCs w:val="24"/>
          <w:lang w:val="bg-BG" w:eastAsia="bg-BG"/>
        </w:rPr>
        <w:t>3</w:t>
      </w: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r>
      <w:r w:rsidR="00B26C96" w:rsidRPr="00B26C96">
        <w:rPr>
          <w:rFonts w:ascii="Times New Roman" w:eastAsia="Times New Roman" w:hAnsi="Times New Roman"/>
          <w:sz w:val="24"/>
          <w:szCs w:val="24"/>
          <w:lang w:val="bg-B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14:paraId="3D332982" w14:textId="2897AACE" w:rsidR="00B26C96" w:rsidRPr="00B26C96" w:rsidRDefault="00B26C96" w:rsidP="00472DBF">
      <w:pPr>
        <w:spacing w:after="0" w:line="240" w:lineRule="auto"/>
        <w:jc w:val="both"/>
        <w:rPr>
          <w:rFonts w:ascii="Times New Roman" w:eastAsia="Times New Roman" w:hAnsi="Times New Roman"/>
          <w:sz w:val="24"/>
          <w:szCs w:val="24"/>
          <w:lang w:val="bg-BG" w:eastAsia="bg-BG"/>
        </w:rPr>
      </w:pPr>
      <w:r w:rsidRPr="00B26C96">
        <w:rPr>
          <w:rFonts w:ascii="Times New Roman" w:eastAsia="Times New Roman" w:hAnsi="Times New Roman"/>
          <w:b/>
          <w:sz w:val="24"/>
          <w:szCs w:val="24"/>
          <w:lang w:val="bg-BG" w:eastAsia="bg-BG"/>
        </w:rPr>
        <w:t>4.</w:t>
      </w:r>
      <w:r w:rsidR="00EF767A">
        <w:rPr>
          <w:rFonts w:ascii="Times New Roman" w:eastAsia="Times New Roman" w:hAnsi="Times New Roman"/>
          <w:sz w:val="24"/>
          <w:szCs w:val="24"/>
          <w:lang w:val="bg-BG" w:eastAsia="bg-BG"/>
        </w:rPr>
        <w:tab/>
      </w:r>
      <w:r w:rsidRPr="00B26C96">
        <w:rPr>
          <w:rFonts w:ascii="Times New Roman" w:eastAsia="Times New Roman" w:hAnsi="Times New Roman"/>
          <w:sz w:val="24"/>
          <w:szCs w:val="24"/>
          <w:lang w:val="bg-B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C0B2BAB" w14:textId="7B98FC37" w:rsidR="007C28A6" w:rsidRDefault="00B26C96" w:rsidP="00472DBF">
      <w:pPr>
        <w:tabs>
          <w:tab w:val="left" w:pos="0"/>
        </w:tabs>
        <w:spacing w:after="0" w:line="240" w:lineRule="auto"/>
        <w:jc w:val="both"/>
        <w:rPr>
          <w:rFonts w:ascii="Times New Roman" w:eastAsia="Times New Roman" w:hAnsi="Times New Roman"/>
          <w:sz w:val="24"/>
          <w:szCs w:val="24"/>
          <w:lang w:val="bg-BG" w:eastAsia="bg-BG"/>
        </w:rPr>
      </w:pPr>
      <w:r w:rsidRPr="00B26C96">
        <w:rPr>
          <w:rFonts w:ascii="Times New Roman" w:eastAsia="Times New Roman" w:hAnsi="Times New Roman"/>
          <w:b/>
          <w:sz w:val="24"/>
          <w:szCs w:val="24"/>
          <w:lang w:val="bg-BG" w:eastAsia="bg-BG"/>
        </w:rPr>
        <w:t>5.</w:t>
      </w:r>
      <w:r w:rsidR="00EF767A">
        <w:rPr>
          <w:rFonts w:ascii="Times New Roman" w:eastAsia="Times New Roman" w:hAnsi="Times New Roman"/>
          <w:sz w:val="24"/>
          <w:szCs w:val="24"/>
          <w:lang w:val="bg-BG" w:eastAsia="bg-BG"/>
        </w:rPr>
        <w:tab/>
      </w:r>
      <w:r w:rsidR="0084263C">
        <w:rPr>
          <w:rFonts w:ascii="Times New Roman" w:eastAsia="Times New Roman" w:hAnsi="Times New Roman"/>
          <w:sz w:val="24"/>
          <w:szCs w:val="24"/>
          <w:lang w:val="bg-BG" w:eastAsia="bg-BG"/>
        </w:rPr>
        <w:t>У</w:t>
      </w:r>
      <w:r w:rsidRPr="00B26C96">
        <w:rPr>
          <w:rFonts w:ascii="Times New Roman" w:eastAsia="Times New Roman" w:hAnsi="Times New Roman"/>
          <w:sz w:val="24"/>
          <w:szCs w:val="24"/>
          <w:lang w:val="bg-BG" w:eastAsia="bg-BG"/>
        </w:rPr>
        <w:t>словия</w:t>
      </w:r>
      <w:r w:rsidR="0084263C">
        <w:rPr>
          <w:rFonts w:ascii="Times New Roman" w:eastAsia="Times New Roman" w:hAnsi="Times New Roman"/>
          <w:sz w:val="24"/>
          <w:szCs w:val="24"/>
          <w:lang w:val="bg-BG" w:eastAsia="bg-BG"/>
        </w:rPr>
        <w:t>та</w:t>
      </w:r>
      <w:r w:rsidRPr="00B26C96">
        <w:rPr>
          <w:rFonts w:ascii="Times New Roman" w:eastAsia="Times New Roman" w:hAnsi="Times New Roman"/>
          <w:sz w:val="24"/>
          <w:szCs w:val="24"/>
          <w:lang w:val="bg-BG" w:eastAsia="bg-BG"/>
        </w:rPr>
        <w:t xml:space="preserve"> и срокове</w:t>
      </w:r>
      <w:r w:rsidR="0084263C">
        <w:rPr>
          <w:rFonts w:ascii="Times New Roman" w:eastAsia="Times New Roman" w:hAnsi="Times New Roman"/>
          <w:sz w:val="24"/>
          <w:szCs w:val="24"/>
          <w:lang w:val="bg-BG" w:eastAsia="bg-BG"/>
        </w:rPr>
        <w:t>те</w:t>
      </w:r>
      <w:r w:rsidRPr="00B26C96">
        <w:rPr>
          <w:rFonts w:ascii="Times New Roman" w:eastAsia="Times New Roman" w:hAnsi="Times New Roman"/>
          <w:sz w:val="24"/>
          <w:szCs w:val="24"/>
          <w:lang w:val="bg-BG" w:eastAsia="bg-BG"/>
        </w:rPr>
        <w:t>, относно задържане или освобождаване на гаранцията за изпълнение се уреждат в договора за възлагане на обществената поръчка.</w:t>
      </w:r>
    </w:p>
    <w:p w14:paraId="3710BC8D" w14:textId="4E1F7CEA" w:rsidR="0084263C" w:rsidRDefault="0084263C" w:rsidP="00472DBF">
      <w:pPr>
        <w:tabs>
          <w:tab w:val="left" w:pos="0"/>
        </w:tabs>
        <w:spacing w:after="0" w:line="240" w:lineRule="auto"/>
        <w:jc w:val="both"/>
        <w:rPr>
          <w:rFonts w:ascii="Times New Roman" w:eastAsia="Times New Roman" w:hAnsi="Times New Roman"/>
          <w:sz w:val="24"/>
          <w:szCs w:val="24"/>
          <w:lang w:val="bg-BG" w:eastAsia="bg-BG"/>
        </w:rPr>
      </w:pPr>
    </w:p>
    <w:p w14:paraId="2908010A" w14:textId="77777777" w:rsidR="004301E9" w:rsidRPr="00C04C0E" w:rsidRDefault="004301E9" w:rsidP="00472DBF">
      <w:pPr>
        <w:tabs>
          <w:tab w:val="left" w:pos="0"/>
        </w:tabs>
        <w:spacing w:after="0" w:line="240" w:lineRule="auto"/>
        <w:jc w:val="both"/>
        <w:rPr>
          <w:rFonts w:ascii="Times New Roman" w:eastAsia="Times New Roman" w:hAnsi="Times New Roman"/>
          <w:sz w:val="24"/>
          <w:szCs w:val="24"/>
          <w:lang w:val="bg-BG" w:eastAsia="bg-BG"/>
        </w:rPr>
      </w:pPr>
    </w:p>
    <w:p w14:paraId="0E956E16" w14:textId="72118F30" w:rsidR="007C28A6" w:rsidRPr="00C04C0E" w:rsidRDefault="007C28A6" w:rsidP="00472DBF">
      <w:pPr>
        <w:spacing w:after="0" w:line="240" w:lineRule="auto"/>
        <w:jc w:val="center"/>
        <w:rPr>
          <w:rFonts w:ascii="Times New Roman" w:eastAsia="Times New Roman" w:hAnsi="Times New Roman"/>
          <w:b/>
          <w:sz w:val="24"/>
          <w:szCs w:val="24"/>
          <w:u w:val="single"/>
          <w:lang w:val="bg-BG" w:eastAsia="bg-BG"/>
        </w:rPr>
      </w:pPr>
      <w:r w:rsidRPr="00C04C0E">
        <w:rPr>
          <w:rFonts w:ascii="Times New Roman" w:eastAsia="Times New Roman" w:hAnsi="Times New Roman"/>
          <w:b/>
          <w:sz w:val="24"/>
          <w:szCs w:val="24"/>
          <w:u w:val="single"/>
          <w:lang w:val="bg-BG" w:eastAsia="bg-BG"/>
        </w:rPr>
        <w:t>РАЗДЕЛ X.</w:t>
      </w:r>
    </w:p>
    <w:p w14:paraId="285482A1" w14:textId="28E7DC07" w:rsidR="007C28A6" w:rsidRDefault="007C28A6" w:rsidP="00472DBF">
      <w:pPr>
        <w:spacing w:after="0" w:line="240" w:lineRule="auto"/>
        <w:jc w:val="center"/>
        <w:rPr>
          <w:rFonts w:ascii="Times New Roman" w:eastAsia="Times New Roman" w:hAnsi="Times New Roman"/>
          <w:b/>
          <w:sz w:val="24"/>
          <w:szCs w:val="24"/>
          <w:u w:val="single"/>
          <w:lang w:val="bg-BG" w:eastAsia="bg-BG"/>
        </w:rPr>
      </w:pPr>
      <w:r w:rsidRPr="00C04C0E">
        <w:rPr>
          <w:rFonts w:ascii="Times New Roman" w:eastAsia="Times New Roman" w:hAnsi="Times New Roman"/>
          <w:b/>
          <w:sz w:val="24"/>
          <w:szCs w:val="24"/>
          <w:u w:val="single"/>
          <w:lang w:val="bg-BG" w:eastAsia="bg-BG"/>
        </w:rPr>
        <w:t>УСЛОВИЯ ЗА ПОЛУЧАВАНЕ НА РАЗЯСНЕНИЯ ПО ДОКУМЕНТАЦИЯТА ЗА УЧАСТИЕ</w:t>
      </w:r>
    </w:p>
    <w:p w14:paraId="61F0C57E" w14:textId="77777777" w:rsidR="00EF54A2" w:rsidRPr="00C04C0E" w:rsidRDefault="00EF54A2" w:rsidP="00472DBF">
      <w:pPr>
        <w:spacing w:after="0" w:line="240" w:lineRule="auto"/>
        <w:jc w:val="center"/>
        <w:rPr>
          <w:rFonts w:ascii="Times New Roman" w:eastAsia="Times New Roman" w:hAnsi="Times New Roman"/>
          <w:sz w:val="24"/>
          <w:szCs w:val="24"/>
          <w:lang w:val="bg-BG" w:eastAsia="bg-BG"/>
        </w:rPr>
      </w:pPr>
    </w:p>
    <w:p w14:paraId="4D241A40"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1.  Общи указания - разяснения</w:t>
      </w:r>
    </w:p>
    <w:p w14:paraId="7D0FF931" w14:textId="2CBBA424"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 xml:space="preserve">1.1. Лицата могат да поискат писмено от възложителя разяснения по условията за обществената поръчка до </w:t>
      </w:r>
      <w:r w:rsidR="0084467A" w:rsidRPr="00C04C0E">
        <w:rPr>
          <w:rFonts w:ascii="Times New Roman" w:eastAsia="Times New Roman" w:hAnsi="Times New Roman"/>
          <w:sz w:val="24"/>
          <w:szCs w:val="24"/>
          <w:lang w:val="bg-BG" w:eastAsia="bg-BG"/>
        </w:rPr>
        <w:t xml:space="preserve">5 </w:t>
      </w:r>
      <w:r w:rsidRPr="00C04C0E">
        <w:rPr>
          <w:rFonts w:ascii="Times New Roman" w:eastAsia="Times New Roman" w:hAnsi="Times New Roman"/>
          <w:sz w:val="24"/>
          <w:szCs w:val="24"/>
          <w:lang w:val="bg-BG" w:eastAsia="bg-BG"/>
        </w:rPr>
        <w:t>дни преди изтичане на срока за получаване на  офертите.</w:t>
      </w:r>
    </w:p>
    <w:p w14:paraId="68D7B4E0" w14:textId="23850F30"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 xml:space="preserve">1.2. Разясненията се публикуват в профила на купувача на Възложителя в </w:t>
      </w:r>
      <w:r w:rsidR="0084467A" w:rsidRPr="00C04C0E">
        <w:rPr>
          <w:rFonts w:ascii="Times New Roman" w:eastAsia="Times New Roman" w:hAnsi="Times New Roman"/>
          <w:sz w:val="24"/>
          <w:szCs w:val="24"/>
          <w:lang w:val="bg-BG" w:eastAsia="bg-BG"/>
        </w:rPr>
        <w:t xml:space="preserve">3 - </w:t>
      </w:r>
      <w:r w:rsidRPr="00C04C0E">
        <w:rPr>
          <w:rFonts w:ascii="Times New Roman" w:eastAsia="Times New Roman" w:hAnsi="Times New Roman"/>
          <w:sz w:val="24"/>
          <w:szCs w:val="24"/>
          <w:lang w:val="bg-BG" w:eastAsia="bg-BG"/>
        </w:rPr>
        <w:t xml:space="preserve">дневен срок от получаване на искането. В разяснението не се посочва </w:t>
      </w:r>
      <w:r w:rsidR="0084467A" w:rsidRPr="00C04C0E">
        <w:rPr>
          <w:rFonts w:ascii="Times New Roman" w:eastAsia="Times New Roman" w:hAnsi="Times New Roman"/>
          <w:sz w:val="24"/>
          <w:szCs w:val="24"/>
          <w:lang w:val="bg-BG" w:eastAsia="bg-BG"/>
        </w:rPr>
        <w:t xml:space="preserve">лицето, направило запитването. </w:t>
      </w:r>
    </w:p>
    <w:p w14:paraId="3642DAC1"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2.  Разходи по подготовка на офертата</w:t>
      </w:r>
    </w:p>
    <w:p w14:paraId="3DCEEEBD"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Всички разходи, свързани с участието в процедурата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46A98D38"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  Обмяна на информация</w:t>
      </w:r>
    </w:p>
    <w:p w14:paraId="719B7EE6"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3.1.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14:paraId="75602A6C"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а) органите и служители на възложителя, свързани с провеждането на процедурата;</w:t>
      </w:r>
    </w:p>
    <w:p w14:paraId="05486E98"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б) органите, длъжностните лица, консултантите и експертите, участвали в изработването и приемането на документацията за участие.</w:t>
      </w:r>
    </w:p>
    <w:p w14:paraId="46C76C59"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3.2.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14:paraId="6B9475D6"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3.3.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14:paraId="397974F9"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3.4. Решенията по т. 3.3 се изпращат:</w:t>
      </w:r>
    </w:p>
    <w:p w14:paraId="03895365"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1. на адрес, посочен от участника:</w:t>
      </w:r>
    </w:p>
    <w:p w14:paraId="4651027D"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а) на електронна поща, като съобщението, с което се изпращат, се подписва с електронен подпис или</w:t>
      </w:r>
    </w:p>
    <w:p w14:paraId="2CD9431D"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б) чрез пощенска или друга куриерска услуга с препоръчана пратка с обратна разписка;</w:t>
      </w:r>
    </w:p>
    <w:p w14:paraId="25F070E0"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2. по факс.</w:t>
      </w:r>
    </w:p>
    <w:p w14:paraId="142703D7" w14:textId="77777777"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3.5. Избраният от възложителя начин трябва да позволява удостоверяване на датата на получаване на решението.</w:t>
      </w:r>
    </w:p>
    <w:p w14:paraId="75582365" w14:textId="1E474C41" w:rsidR="007C28A6" w:rsidRPr="00C04C0E" w:rsidRDefault="007C28A6" w:rsidP="00472DBF">
      <w:pPr>
        <w:spacing w:after="0"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3.6. 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14:paraId="30452811" w14:textId="18EB6A2C" w:rsidR="007C28A6" w:rsidRPr="00C04C0E" w:rsidRDefault="007C28A6" w:rsidP="00472DBF">
      <w:pPr>
        <w:spacing w:after="0" w:line="240" w:lineRule="auto"/>
        <w:jc w:val="both"/>
        <w:rPr>
          <w:rFonts w:ascii="Times New Roman" w:eastAsia="Times New Roman" w:hAnsi="Times New Roman"/>
          <w:sz w:val="24"/>
          <w:szCs w:val="24"/>
          <w:lang w:val="bg-BG" w:eastAsia="bg-BG"/>
        </w:rPr>
      </w:pPr>
    </w:p>
    <w:p w14:paraId="163FF64A" w14:textId="01E1E721" w:rsidR="007C28A6" w:rsidRPr="00C04C0E" w:rsidRDefault="007C28A6" w:rsidP="00472DBF">
      <w:pPr>
        <w:spacing w:after="0" w:line="240" w:lineRule="auto"/>
        <w:jc w:val="center"/>
        <w:rPr>
          <w:rFonts w:ascii="Times New Roman" w:hAnsi="Times New Roman"/>
          <w:b/>
          <w:sz w:val="24"/>
          <w:szCs w:val="24"/>
          <w:lang w:val="bg-BG" w:eastAsia="bg-BG"/>
        </w:rPr>
      </w:pPr>
      <w:r w:rsidRPr="00C04C0E">
        <w:rPr>
          <w:rFonts w:ascii="Times New Roman" w:hAnsi="Times New Roman"/>
          <w:b/>
          <w:sz w:val="24"/>
          <w:szCs w:val="24"/>
          <w:lang w:val="bg-BG" w:eastAsia="bg-BG"/>
        </w:rPr>
        <w:t>РАЗДЕЛ ХІ.</w:t>
      </w:r>
    </w:p>
    <w:p w14:paraId="2ED837B8" w14:textId="4098425D" w:rsidR="007C28A6" w:rsidRDefault="007C28A6" w:rsidP="00472DBF">
      <w:pPr>
        <w:spacing w:after="0" w:line="240" w:lineRule="auto"/>
        <w:jc w:val="center"/>
        <w:rPr>
          <w:rFonts w:ascii="Times New Roman" w:hAnsi="Times New Roman"/>
          <w:b/>
          <w:sz w:val="24"/>
          <w:szCs w:val="24"/>
          <w:lang w:val="bg-BG" w:eastAsia="bg-BG"/>
        </w:rPr>
      </w:pPr>
      <w:r w:rsidRPr="00C04C0E">
        <w:rPr>
          <w:rFonts w:ascii="Times New Roman" w:hAnsi="Times New Roman"/>
          <w:b/>
          <w:sz w:val="24"/>
          <w:szCs w:val="24"/>
          <w:lang w:val="bg-BG" w:eastAsia="bg-BG"/>
        </w:rPr>
        <w:t>ЗАКЛЮЧИТЕЛНИ УСЛОВИЯ</w:t>
      </w:r>
    </w:p>
    <w:p w14:paraId="2C36B8FC" w14:textId="77777777" w:rsidR="00EF54A2" w:rsidRPr="00C04C0E" w:rsidRDefault="00EF54A2" w:rsidP="00472DBF">
      <w:pPr>
        <w:spacing w:after="0" w:line="240" w:lineRule="auto"/>
        <w:jc w:val="center"/>
        <w:rPr>
          <w:rFonts w:ascii="Times New Roman" w:hAnsi="Times New Roman"/>
          <w:b/>
          <w:sz w:val="24"/>
          <w:szCs w:val="24"/>
          <w:lang w:val="bg-BG" w:eastAsia="bg-BG"/>
        </w:rPr>
      </w:pPr>
    </w:p>
    <w:p w14:paraId="37DE6895" w14:textId="77777777" w:rsidR="007C28A6" w:rsidRPr="00C04C0E" w:rsidRDefault="007C28A6" w:rsidP="00472DBF">
      <w:pPr>
        <w:spacing w:after="0" w:line="240" w:lineRule="auto"/>
        <w:jc w:val="both"/>
        <w:rPr>
          <w:rFonts w:ascii="Times New Roman" w:hAnsi="Times New Roman"/>
          <w:b/>
          <w:sz w:val="24"/>
          <w:szCs w:val="24"/>
          <w:lang w:val="bg-BG" w:eastAsia="bg-BG"/>
        </w:rPr>
      </w:pPr>
      <w:r w:rsidRPr="00C04C0E">
        <w:rPr>
          <w:rFonts w:ascii="Times New Roman" w:hAnsi="Times New Roman"/>
          <w:b/>
          <w:sz w:val="24"/>
          <w:szCs w:val="24"/>
          <w:lang w:val="bg-BG" w:eastAsia="bg-BG"/>
        </w:rPr>
        <w:t>1.</w:t>
      </w:r>
      <w:r w:rsidRPr="00C04C0E">
        <w:rPr>
          <w:rFonts w:ascii="Times New Roman" w:hAnsi="Times New Roman"/>
          <w:b/>
          <w:sz w:val="24"/>
          <w:szCs w:val="24"/>
          <w:lang w:val="bg-BG" w:eastAsia="bg-BG"/>
        </w:rPr>
        <w:tab/>
        <w:t>Подлежащи на обжалване актове</w:t>
      </w:r>
    </w:p>
    <w:p w14:paraId="6A5EF4B1" w14:textId="77777777" w:rsidR="007C28A6" w:rsidRPr="00C04C0E" w:rsidRDefault="007C28A6" w:rsidP="00472DBF">
      <w:p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57DE1EF7" w14:textId="77777777" w:rsidR="007C28A6" w:rsidRPr="00C04C0E" w:rsidRDefault="007C28A6" w:rsidP="00472DBF">
      <w:pPr>
        <w:spacing w:after="0" w:line="240" w:lineRule="auto"/>
        <w:jc w:val="both"/>
        <w:rPr>
          <w:rFonts w:ascii="Times New Roman" w:hAnsi="Times New Roman"/>
          <w:sz w:val="24"/>
          <w:szCs w:val="24"/>
          <w:lang w:val="bg-BG" w:eastAsia="bg-BG"/>
        </w:rPr>
      </w:pPr>
    </w:p>
    <w:p w14:paraId="7F56BC73" w14:textId="77777777" w:rsidR="007C28A6" w:rsidRPr="00C04C0E" w:rsidRDefault="007C28A6" w:rsidP="00472DBF">
      <w:pPr>
        <w:spacing w:after="0" w:line="240" w:lineRule="auto"/>
        <w:jc w:val="both"/>
        <w:rPr>
          <w:rFonts w:ascii="Times New Roman" w:hAnsi="Times New Roman"/>
          <w:b/>
          <w:sz w:val="24"/>
          <w:szCs w:val="24"/>
          <w:lang w:val="bg-BG" w:eastAsia="bg-BG"/>
        </w:rPr>
      </w:pPr>
      <w:r w:rsidRPr="00C04C0E">
        <w:rPr>
          <w:rFonts w:ascii="Times New Roman" w:hAnsi="Times New Roman"/>
          <w:b/>
          <w:sz w:val="24"/>
          <w:szCs w:val="24"/>
          <w:lang w:val="bg-BG" w:eastAsia="bg-BG"/>
        </w:rPr>
        <w:t>2.</w:t>
      </w:r>
      <w:r w:rsidRPr="00C04C0E">
        <w:rPr>
          <w:rFonts w:ascii="Times New Roman" w:hAnsi="Times New Roman"/>
          <w:b/>
          <w:sz w:val="24"/>
          <w:szCs w:val="24"/>
          <w:lang w:val="bg-BG" w:eastAsia="bg-BG"/>
        </w:rPr>
        <w:tab/>
        <w:t>Сроковете, посочени в тази документация, се изчисляват, като следва:</w:t>
      </w:r>
    </w:p>
    <w:p w14:paraId="3D8875FF" w14:textId="77777777" w:rsidR="007C28A6" w:rsidRPr="00C04C0E" w:rsidRDefault="007C28A6" w:rsidP="00472DBF">
      <w:pPr>
        <w:numPr>
          <w:ilvl w:val="0"/>
          <w:numId w:val="32"/>
        </w:numPr>
        <w:tabs>
          <w:tab w:val="left" w:pos="851"/>
        </w:tabs>
        <w:suppressAutoHyphens/>
        <w:spacing w:after="0" w:line="240" w:lineRule="auto"/>
        <w:ind w:left="0" w:firstLine="360"/>
        <w:contextualSpacing/>
        <w:jc w:val="both"/>
        <w:textAlignment w:val="center"/>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когато срокът е посочен в дни, той изтича в края на последния ден на посочения период;</w:t>
      </w:r>
    </w:p>
    <w:p w14:paraId="372398F8" w14:textId="77777777" w:rsidR="007C28A6" w:rsidRPr="00C04C0E" w:rsidRDefault="007C28A6" w:rsidP="00472DBF">
      <w:pPr>
        <w:numPr>
          <w:ilvl w:val="0"/>
          <w:numId w:val="32"/>
        </w:numPr>
        <w:tabs>
          <w:tab w:val="left" w:pos="851"/>
        </w:tabs>
        <w:suppressAutoHyphens/>
        <w:spacing w:after="0" w:line="240" w:lineRule="auto"/>
        <w:ind w:left="0" w:firstLine="360"/>
        <w:contextualSpacing/>
        <w:jc w:val="both"/>
        <w:textAlignment w:val="center"/>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6BB03A0F" w14:textId="77777777" w:rsidR="007C28A6" w:rsidRPr="00C04C0E" w:rsidRDefault="007C28A6" w:rsidP="00472DBF">
      <w:p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lastRenderedPageBreak/>
        <w:t>2.2.</w:t>
      </w:r>
      <w:r w:rsidRPr="00C04C0E">
        <w:rPr>
          <w:rFonts w:ascii="Times New Roman" w:hAnsi="Times New Roman"/>
          <w:sz w:val="24"/>
          <w:szCs w:val="24"/>
          <w:lang w:val="bg-BG" w:eastAsia="bg-BG"/>
        </w:rPr>
        <w:tab/>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2B034BA" w14:textId="77777777" w:rsidR="007C28A6" w:rsidRPr="00C04C0E" w:rsidRDefault="007C28A6" w:rsidP="00472DBF">
      <w:pPr>
        <w:spacing w:after="0" w:line="240" w:lineRule="auto"/>
        <w:jc w:val="both"/>
        <w:rPr>
          <w:rFonts w:ascii="Times New Roman" w:hAnsi="Times New Roman"/>
          <w:b/>
          <w:sz w:val="24"/>
          <w:szCs w:val="24"/>
          <w:lang w:val="bg-BG" w:eastAsia="bg-BG"/>
        </w:rPr>
      </w:pPr>
      <w:r w:rsidRPr="00C04C0E">
        <w:rPr>
          <w:rFonts w:ascii="Times New Roman" w:hAnsi="Times New Roman"/>
          <w:b/>
          <w:sz w:val="24"/>
          <w:szCs w:val="24"/>
          <w:lang w:val="bg-BG" w:eastAsia="bg-BG"/>
        </w:rPr>
        <w:t>3.</w:t>
      </w:r>
      <w:r w:rsidRPr="00C04C0E">
        <w:rPr>
          <w:rFonts w:ascii="Times New Roman" w:hAnsi="Times New Roman"/>
          <w:b/>
          <w:sz w:val="24"/>
          <w:szCs w:val="24"/>
          <w:lang w:val="bg-BG" w:eastAsia="bg-BG"/>
        </w:rPr>
        <w:tab/>
        <w:t xml:space="preserve">Приоритет на документи </w:t>
      </w:r>
    </w:p>
    <w:p w14:paraId="1CE3B756" w14:textId="77777777" w:rsidR="007C28A6" w:rsidRPr="00C04C0E" w:rsidRDefault="007C28A6" w:rsidP="00472DBF">
      <w:p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66FD2A11" w14:textId="77777777" w:rsidR="007C28A6" w:rsidRPr="00C04C0E" w:rsidRDefault="007C28A6" w:rsidP="00472DBF">
      <w:pPr>
        <w:numPr>
          <w:ilvl w:val="0"/>
          <w:numId w:val="32"/>
        </w:num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решение за откриване на процедурата;</w:t>
      </w:r>
    </w:p>
    <w:p w14:paraId="1943C77D" w14:textId="77777777" w:rsidR="007C28A6" w:rsidRPr="00C04C0E" w:rsidRDefault="007C28A6" w:rsidP="00472DBF">
      <w:pPr>
        <w:numPr>
          <w:ilvl w:val="0"/>
          <w:numId w:val="32"/>
        </w:num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обявление за обществената поръчка;</w:t>
      </w:r>
    </w:p>
    <w:p w14:paraId="5848BCCF" w14:textId="77777777" w:rsidR="007C28A6" w:rsidRPr="00C04C0E" w:rsidRDefault="007C28A6" w:rsidP="00472DBF">
      <w:pPr>
        <w:numPr>
          <w:ilvl w:val="0"/>
          <w:numId w:val="32"/>
        </w:num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пълното описание на предмета на обществената поръчка и техническата спецификация;</w:t>
      </w:r>
    </w:p>
    <w:p w14:paraId="79802617" w14:textId="77777777" w:rsidR="007C28A6" w:rsidRPr="00C04C0E" w:rsidRDefault="007C28A6" w:rsidP="00472DBF">
      <w:pPr>
        <w:numPr>
          <w:ilvl w:val="0"/>
          <w:numId w:val="32"/>
        </w:num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указания за подготовка на офертата;</w:t>
      </w:r>
    </w:p>
    <w:p w14:paraId="444238D7" w14:textId="77777777" w:rsidR="007C28A6" w:rsidRPr="00C04C0E" w:rsidRDefault="007C28A6" w:rsidP="00472DBF">
      <w:pPr>
        <w:numPr>
          <w:ilvl w:val="0"/>
          <w:numId w:val="32"/>
        </w:num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образци;</w:t>
      </w:r>
    </w:p>
    <w:p w14:paraId="3B8B6CF1" w14:textId="77777777" w:rsidR="007C28A6" w:rsidRPr="00C04C0E" w:rsidRDefault="007C28A6" w:rsidP="00472DBF">
      <w:pPr>
        <w:numPr>
          <w:ilvl w:val="0"/>
          <w:numId w:val="32"/>
        </w:numPr>
        <w:spacing w:after="0" w:line="240" w:lineRule="auto"/>
        <w:jc w:val="both"/>
        <w:rPr>
          <w:rFonts w:ascii="Times New Roman" w:hAnsi="Times New Roman"/>
          <w:sz w:val="24"/>
          <w:szCs w:val="24"/>
          <w:lang w:val="bg-BG" w:eastAsia="bg-BG"/>
        </w:rPr>
      </w:pPr>
      <w:r w:rsidRPr="00C04C0E">
        <w:rPr>
          <w:rFonts w:ascii="Times New Roman" w:hAnsi="Times New Roman"/>
          <w:sz w:val="24"/>
          <w:szCs w:val="24"/>
          <w:lang w:val="bg-BG" w:eastAsia="bg-BG"/>
        </w:rPr>
        <w:t>проект на договор.</w:t>
      </w:r>
    </w:p>
    <w:p w14:paraId="6EDF3569" w14:textId="77777777" w:rsidR="007C28A6" w:rsidRPr="00C04C0E" w:rsidRDefault="007C28A6" w:rsidP="00472DBF">
      <w:pPr>
        <w:spacing w:after="0" w:line="240" w:lineRule="auto"/>
        <w:jc w:val="both"/>
        <w:rPr>
          <w:rFonts w:ascii="Times New Roman" w:hAnsi="Times New Roman"/>
          <w:sz w:val="24"/>
          <w:szCs w:val="24"/>
          <w:lang w:val="bg-BG" w:eastAsia="bg-BG"/>
        </w:rPr>
      </w:pPr>
    </w:p>
    <w:p w14:paraId="0410F183" w14:textId="77777777" w:rsidR="007C28A6" w:rsidRPr="00C04C0E" w:rsidRDefault="007C28A6" w:rsidP="00472DBF">
      <w:pPr>
        <w:spacing w:after="0" w:line="240" w:lineRule="auto"/>
        <w:jc w:val="both"/>
        <w:rPr>
          <w:rFonts w:ascii="Times New Roman" w:hAnsi="Times New Roman"/>
          <w:b/>
          <w:sz w:val="24"/>
          <w:szCs w:val="24"/>
          <w:lang w:val="bg-BG" w:eastAsia="bg-BG"/>
        </w:rPr>
      </w:pPr>
      <w:r w:rsidRPr="00C04C0E">
        <w:rPr>
          <w:rFonts w:ascii="Times New Roman" w:hAnsi="Times New Roman"/>
          <w:b/>
          <w:sz w:val="24"/>
          <w:szCs w:val="24"/>
          <w:lang w:val="bg-BG" w:eastAsia="bg-BG"/>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w:t>
      </w:r>
    </w:p>
    <w:p w14:paraId="190DE584" w14:textId="77777777" w:rsidR="007C28A6" w:rsidRPr="00C04C0E" w:rsidRDefault="007C28A6" w:rsidP="00472DBF">
      <w:pPr>
        <w:spacing w:after="0" w:line="240" w:lineRule="auto"/>
        <w:jc w:val="center"/>
        <w:rPr>
          <w:rFonts w:ascii="Times New Roman" w:hAnsi="Times New Roman"/>
          <w:sz w:val="24"/>
          <w:szCs w:val="24"/>
          <w:lang w:val="bg-BG" w:eastAsia="bg-BG"/>
        </w:rPr>
      </w:pPr>
    </w:p>
    <w:p w14:paraId="1F3EEC9B" w14:textId="6F2F8D33" w:rsidR="007C28A6" w:rsidRPr="00C04C0E" w:rsidRDefault="007C28A6" w:rsidP="00472DBF">
      <w:pPr>
        <w:spacing w:after="0" w:line="240" w:lineRule="auto"/>
        <w:jc w:val="center"/>
        <w:rPr>
          <w:rFonts w:ascii="Times New Roman" w:eastAsia="Times New Roman" w:hAnsi="Times New Roman"/>
          <w:b/>
          <w:bCs/>
          <w:color w:val="000000"/>
          <w:sz w:val="24"/>
          <w:szCs w:val="24"/>
          <w:u w:val="single"/>
          <w:bdr w:val="none" w:sz="0" w:space="0" w:color="auto" w:frame="1"/>
          <w:lang w:val="bg-BG" w:eastAsia="bg-BG"/>
        </w:rPr>
      </w:pPr>
      <w:r w:rsidRPr="00C04C0E">
        <w:rPr>
          <w:rFonts w:ascii="Times New Roman" w:eastAsia="Times New Roman" w:hAnsi="Times New Roman"/>
          <w:b/>
          <w:bCs/>
          <w:color w:val="000000"/>
          <w:sz w:val="24"/>
          <w:szCs w:val="24"/>
          <w:u w:val="single"/>
          <w:bdr w:val="none" w:sz="0" w:space="0" w:color="auto" w:frame="1"/>
          <w:lang w:val="bg-BG" w:eastAsia="bg-BG"/>
        </w:rPr>
        <w:t>РАЗДЕЛ XII.</w:t>
      </w:r>
    </w:p>
    <w:p w14:paraId="452AB1E6" w14:textId="15C41AA5" w:rsidR="007C28A6" w:rsidRPr="00C04C0E" w:rsidRDefault="007C28A6" w:rsidP="00472DBF">
      <w:pPr>
        <w:spacing w:after="200" w:line="240" w:lineRule="auto"/>
        <w:jc w:val="center"/>
        <w:rPr>
          <w:rFonts w:ascii="Times New Roman" w:eastAsia="Times New Roman" w:hAnsi="Times New Roman"/>
          <w:color w:val="000000"/>
          <w:sz w:val="24"/>
          <w:szCs w:val="24"/>
          <w:u w:val="single"/>
          <w:bdr w:val="none" w:sz="0" w:space="0" w:color="auto" w:frame="1"/>
          <w:lang w:val="bg-BG" w:eastAsia="bg-BG"/>
        </w:rPr>
      </w:pPr>
      <w:r w:rsidRPr="00C04C0E">
        <w:rPr>
          <w:rFonts w:ascii="Times New Roman" w:eastAsia="Times New Roman" w:hAnsi="Times New Roman"/>
          <w:b/>
          <w:bCs/>
          <w:color w:val="000000"/>
          <w:sz w:val="24"/>
          <w:szCs w:val="24"/>
          <w:u w:val="single"/>
          <w:bdr w:val="none" w:sz="0" w:space="0" w:color="auto" w:frame="1"/>
          <w:lang w:val="bg-BG" w:eastAsia="bg-BG"/>
        </w:rPr>
        <w:t>ПРИЛОЖЕНИЯ И ОБРАЗЦИ</w:t>
      </w:r>
    </w:p>
    <w:p w14:paraId="11F7A032" w14:textId="77777777" w:rsidR="007C28A6" w:rsidRPr="00C04C0E" w:rsidRDefault="007C28A6" w:rsidP="00472DBF">
      <w:pPr>
        <w:spacing w:after="200" w:line="240" w:lineRule="auto"/>
        <w:rPr>
          <w:rFonts w:ascii="Times New Roman" w:eastAsia="Times New Roman" w:hAnsi="Times New Roman"/>
          <w:color w:val="000000"/>
          <w:sz w:val="24"/>
          <w:szCs w:val="24"/>
          <w:bdr w:val="none" w:sz="0" w:space="0" w:color="auto" w:frame="1"/>
          <w:lang w:val="bg-BG" w:eastAsia="bg-BG"/>
        </w:rPr>
      </w:pPr>
      <w:r w:rsidRPr="00C04C0E">
        <w:rPr>
          <w:rFonts w:ascii="Times New Roman" w:eastAsia="Times New Roman" w:hAnsi="Times New Roman"/>
          <w:bCs/>
          <w:color w:val="000000"/>
          <w:sz w:val="24"/>
          <w:szCs w:val="24"/>
          <w:bdr w:val="none" w:sz="0" w:space="0" w:color="auto" w:frame="1"/>
          <w:lang w:val="bg-BG" w:eastAsia="bg-BG"/>
        </w:rPr>
        <w:t>Приложение № 1 Решение № ……………… от ……………… ;</w:t>
      </w:r>
    </w:p>
    <w:p w14:paraId="63C95742" w14:textId="77777777" w:rsidR="007C28A6" w:rsidRPr="00C04C0E" w:rsidRDefault="007C28A6" w:rsidP="00472DBF">
      <w:pPr>
        <w:spacing w:after="200" w:line="240" w:lineRule="auto"/>
        <w:rPr>
          <w:rFonts w:ascii="Times New Roman" w:eastAsia="Times New Roman" w:hAnsi="Times New Roman"/>
          <w:color w:val="000000"/>
          <w:sz w:val="24"/>
          <w:szCs w:val="24"/>
          <w:bdr w:val="none" w:sz="0" w:space="0" w:color="auto" w:frame="1"/>
          <w:lang w:val="bg-BG" w:eastAsia="bg-BG"/>
        </w:rPr>
      </w:pPr>
      <w:r w:rsidRPr="00C04C0E">
        <w:rPr>
          <w:rFonts w:ascii="Times New Roman" w:eastAsia="Times New Roman" w:hAnsi="Times New Roman"/>
          <w:bCs/>
          <w:color w:val="000000"/>
          <w:sz w:val="24"/>
          <w:szCs w:val="24"/>
          <w:bdr w:val="none" w:sz="0" w:space="0" w:color="auto" w:frame="1"/>
          <w:lang w:val="bg-BG" w:eastAsia="bg-BG"/>
        </w:rPr>
        <w:t xml:space="preserve">Приложение № 2 Обявление за обществената поръчка; </w:t>
      </w:r>
    </w:p>
    <w:p w14:paraId="3E25688D" w14:textId="77777777" w:rsidR="007C28A6" w:rsidRPr="00C04C0E" w:rsidRDefault="007C28A6" w:rsidP="00472DBF">
      <w:pPr>
        <w:spacing w:after="200" w:line="240" w:lineRule="auto"/>
        <w:rPr>
          <w:rFonts w:ascii="Times New Roman" w:eastAsia="Times New Roman" w:hAnsi="Times New Roman"/>
          <w:color w:val="000000"/>
          <w:sz w:val="24"/>
          <w:szCs w:val="24"/>
          <w:bdr w:val="none" w:sz="0" w:space="0" w:color="auto" w:frame="1"/>
          <w:lang w:val="bg-BG" w:eastAsia="bg-BG"/>
        </w:rPr>
      </w:pPr>
      <w:r w:rsidRPr="00C04C0E">
        <w:rPr>
          <w:rFonts w:ascii="Times New Roman" w:eastAsia="Times New Roman" w:hAnsi="Times New Roman"/>
          <w:bCs/>
          <w:color w:val="000000"/>
          <w:sz w:val="24"/>
          <w:szCs w:val="24"/>
          <w:bdr w:val="none" w:sz="0" w:space="0" w:color="auto" w:frame="1"/>
          <w:lang w:val="bg-BG" w:eastAsia="bg-BG"/>
        </w:rPr>
        <w:t>Приложение№ 3 Образец на Единен европейски документ за обществени поръчки;</w:t>
      </w:r>
    </w:p>
    <w:p w14:paraId="3C28C071" w14:textId="77777777" w:rsidR="007C28A6" w:rsidRPr="00C04C0E" w:rsidRDefault="007C28A6" w:rsidP="00472DBF">
      <w:pPr>
        <w:shd w:val="clear" w:color="auto" w:fill="FFFFFF"/>
        <w:spacing w:after="240" w:line="240" w:lineRule="auto"/>
        <w:jc w:val="both"/>
        <w:rPr>
          <w:rFonts w:ascii="Times New Roman" w:hAnsi="Times New Roman"/>
          <w:bCs/>
          <w:color w:val="000000"/>
          <w:sz w:val="24"/>
          <w:szCs w:val="24"/>
          <w:bdr w:val="none" w:sz="0" w:space="0" w:color="auto" w:frame="1"/>
          <w:lang w:val="bg-BG" w:eastAsia="bg-BG"/>
        </w:rPr>
      </w:pPr>
      <w:r w:rsidRPr="00C04C0E">
        <w:rPr>
          <w:rFonts w:ascii="Times New Roman" w:eastAsia="Times New Roman" w:hAnsi="Times New Roman"/>
          <w:bCs/>
          <w:sz w:val="24"/>
          <w:szCs w:val="24"/>
          <w:lang w:val="bg-BG" w:eastAsia="bg-BG"/>
        </w:rPr>
        <w:t>Приложение № 4 Проект на договор по настоящата обществена поръчка;</w:t>
      </w:r>
    </w:p>
    <w:p w14:paraId="026B7304" w14:textId="0A382FDF" w:rsidR="007C28A6" w:rsidRPr="00C04C0E" w:rsidRDefault="007C28A6" w:rsidP="00472DBF">
      <w:pPr>
        <w:spacing w:after="200" w:line="240" w:lineRule="auto"/>
        <w:rPr>
          <w:rFonts w:ascii="Times New Roman" w:eastAsia="Times New Roman" w:hAnsi="Times New Roman"/>
          <w:bCs/>
          <w:color w:val="000000"/>
          <w:sz w:val="24"/>
          <w:szCs w:val="24"/>
          <w:bdr w:val="none" w:sz="0" w:space="0" w:color="auto" w:frame="1"/>
          <w:lang w:val="bg-BG" w:eastAsia="bg-BG"/>
        </w:rPr>
      </w:pPr>
      <w:r w:rsidRPr="00C04C0E">
        <w:rPr>
          <w:rFonts w:ascii="Times New Roman" w:eastAsia="Times New Roman" w:hAnsi="Times New Roman"/>
          <w:bCs/>
          <w:color w:val="000000"/>
          <w:sz w:val="24"/>
          <w:szCs w:val="24"/>
          <w:bdr w:val="none" w:sz="0" w:space="0" w:color="auto" w:frame="1"/>
          <w:lang w:val="bg-BG" w:eastAsia="bg-BG"/>
        </w:rPr>
        <w:t xml:space="preserve">Образец </w:t>
      </w:r>
      <w:r w:rsidR="009D252A">
        <w:rPr>
          <w:rFonts w:ascii="Times New Roman" w:eastAsia="Times New Roman" w:hAnsi="Times New Roman"/>
          <w:bCs/>
          <w:color w:val="000000"/>
          <w:sz w:val="24"/>
          <w:szCs w:val="24"/>
          <w:bdr w:val="none" w:sz="0" w:space="0" w:color="auto" w:frame="1"/>
          <w:lang w:val="bg-BG" w:eastAsia="bg-BG"/>
        </w:rPr>
        <w:t>1</w:t>
      </w:r>
      <w:r w:rsidR="0084263C">
        <w:rPr>
          <w:rFonts w:ascii="Times New Roman" w:eastAsia="Times New Roman" w:hAnsi="Times New Roman"/>
          <w:bCs/>
          <w:color w:val="000000"/>
          <w:sz w:val="24"/>
          <w:szCs w:val="24"/>
          <w:bdr w:val="none" w:sz="0" w:space="0" w:color="auto" w:frame="1"/>
          <w:lang w:val="bg-BG" w:eastAsia="bg-BG"/>
        </w:rPr>
        <w:t xml:space="preserve">  на</w:t>
      </w:r>
      <w:r w:rsidRPr="00C04C0E">
        <w:rPr>
          <w:rFonts w:ascii="Times New Roman" w:eastAsia="Times New Roman" w:hAnsi="Times New Roman"/>
          <w:bCs/>
          <w:color w:val="000000"/>
          <w:sz w:val="24"/>
          <w:szCs w:val="24"/>
          <w:bdr w:val="none" w:sz="0" w:space="0" w:color="auto" w:frame="1"/>
          <w:lang w:val="bg-BG" w:eastAsia="bg-BG"/>
        </w:rPr>
        <w:t xml:space="preserve"> опис на документи</w:t>
      </w:r>
      <w:r w:rsidR="0084263C">
        <w:rPr>
          <w:rFonts w:ascii="Times New Roman" w:eastAsia="Times New Roman" w:hAnsi="Times New Roman"/>
          <w:bCs/>
          <w:color w:val="000000"/>
          <w:sz w:val="24"/>
          <w:szCs w:val="24"/>
          <w:bdr w:val="none" w:sz="0" w:space="0" w:color="auto" w:frame="1"/>
          <w:lang w:val="bg-BG" w:eastAsia="bg-BG"/>
        </w:rPr>
        <w:t>те , съдържащи се в офертата, подписан от</w:t>
      </w:r>
      <w:r w:rsidR="00BC3293">
        <w:rPr>
          <w:rFonts w:ascii="Times New Roman" w:eastAsia="Times New Roman" w:hAnsi="Times New Roman"/>
          <w:bCs/>
          <w:color w:val="000000"/>
          <w:sz w:val="24"/>
          <w:szCs w:val="24"/>
          <w:bdr w:val="none" w:sz="0" w:space="0" w:color="auto" w:frame="1"/>
          <w:lang w:val="bg-BG" w:eastAsia="bg-BG"/>
        </w:rPr>
        <w:t xml:space="preserve"> </w:t>
      </w:r>
      <w:r w:rsidR="0084263C">
        <w:rPr>
          <w:rFonts w:ascii="Times New Roman" w:eastAsia="Times New Roman" w:hAnsi="Times New Roman"/>
          <w:bCs/>
          <w:color w:val="000000"/>
          <w:sz w:val="24"/>
          <w:szCs w:val="24"/>
          <w:bdr w:val="none" w:sz="0" w:space="0" w:color="auto" w:frame="1"/>
          <w:lang w:val="bg-BG" w:eastAsia="bg-BG"/>
        </w:rPr>
        <w:t>участника</w:t>
      </w:r>
      <w:r w:rsidRPr="00C04C0E">
        <w:rPr>
          <w:rFonts w:ascii="Times New Roman" w:eastAsia="Times New Roman" w:hAnsi="Times New Roman"/>
          <w:bCs/>
          <w:color w:val="000000"/>
          <w:sz w:val="24"/>
          <w:szCs w:val="24"/>
          <w:bdr w:val="none" w:sz="0" w:space="0" w:color="auto" w:frame="1"/>
          <w:lang w:val="bg-BG" w:eastAsia="bg-BG"/>
        </w:rPr>
        <w:t xml:space="preserve">; </w:t>
      </w:r>
    </w:p>
    <w:p w14:paraId="6F280A43" w14:textId="5F8F5EFC" w:rsidR="007C28A6" w:rsidRPr="00C04C0E" w:rsidRDefault="007C28A6" w:rsidP="00472DBF">
      <w:pPr>
        <w:spacing w:after="200" w:line="240" w:lineRule="auto"/>
        <w:rPr>
          <w:rFonts w:ascii="Times New Roman" w:eastAsia="Times New Roman" w:hAnsi="Times New Roman"/>
          <w:bCs/>
          <w:color w:val="000000"/>
          <w:sz w:val="24"/>
          <w:szCs w:val="24"/>
          <w:bdr w:val="none" w:sz="0" w:space="0" w:color="auto" w:frame="1"/>
          <w:lang w:val="bg-BG" w:eastAsia="bg-BG"/>
        </w:rPr>
      </w:pPr>
      <w:r w:rsidRPr="00C04C0E">
        <w:rPr>
          <w:rFonts w:ascii="Times New Roman" w:eastAsia="Times New Roman" w:hAnsi="Times New Roman"/>
          <w:bCs/>
          <w:color w:val="000000"/>
          <w:sz w:val="24"/>
          <w:szCs w:val="24"/>
          <w:bdr w:val="none" w:sz="0" w:space="0" w:color="auto" w:frame="1"/>
          <w:lang w:val="bg-BG" w:eastAsia="bg-BG"/>
        </w:rPr>
        <w:t xml:space="preserve">Образец </w:t>
      </w:r>
      <w:r w:rsidR="009D252A">
        <w:rPr>
          <w:rFonts w:ascii="Times New Roman" w:eastAsia="Times New Roman" w:hAnsi="Times New Roman"/>
          <w:bCs/>
          <w:color w:val="000000"/>
          <w:sz w:val="24"/>
          <w:szCs w:val="24"/>
          <w:bdr w:val="none" w:sz="0" w:space="0" w:color="auto" w:frame="1"/>
          <w:lang w:val="bg-BG" w:eastAsia="bg-BG"/>
        </w:rPr>
        <w:t>2</w:t>
      </w:r>
      <w:r w:rsidR="0084263C">
        <w:rPr>
          <w:rFonts w:ascii="Times New Roman" w:eastAsia="Times New Roman" w:hAnsi="Times New Roman"/>
          <w:bCs/>
          <w:color w:val="000000"/>
          <w:sz w:val="24"/>
          <w:szCs w:val="24"/>
          <w:bdr w:val="none" w:sz="0" w:space="0" w:color="auto" w:frame="1"/>
          <w:lang w:val="bg-BG" w:eastAsia="bg-BG"/>
        </w:rPr>
        <w:t xml:space="preserve"> </w:t>
      </w:r>
      <w:r w:rsidRPr="00C04C0E">
        <w:rPr>
          <w:rFonts w:ascii="Times New Roman" w:eastAsia="Times New Roman" w:hAnsi="Times New Roman"/>
          <w:bCs/>
          <w:color w:val="000000"/>
          <w:sz w:val="24"/>
          <w:szCs w:val="24"/>
          <w:bdr w:val="none" w:sz="0" w:space="0" w:color="auto" w:frame="1"/>
          <w:lang w:val="bg-BG" w:eastAsia="bg-BG"/>
        </w:rPr>
        <w:t xml:space="preserve"> на техническо предложение по настоящата обществена поръчка; </w:t>
      </w:r>
    </w:p>
    <w:p w14:paraId="6E1E93D1" w14:textId="0FB3A956" w:rsidR="007C28A6" w:rsidRPr="00C04C0E" w:rsidRDefault="007C28A6" w:rsidP="00472DBF">
      <w:pPr>
        <w:spacing w:after="200" w:line="240" w:lineRule="auto"/>
        <w:rPr>
          <w:rFonts w:ascii="Times New Roman" w:eastAsia="Times New Roman" w:hAnsi="Times New Roman"/>
          <w:bCs/>
          <w:color w:val="000000"/>
          <w:sz w:val="24"/>
          <w:szCs w:val="24"/>
          <w:bdr w:val="none" w:sz="0" w:space="0" w:color="auto" w:frame="1"/>
          <w:lang w:val="bg-BG" w:eastAsia="bg-BG"/>
        </w:rPr>
      </w:pPr>
      <w:r w:rsidRPr="00C04C0E">
        <w:rPr>
          <w:rFonts w:ascii="Times New Roman" w:eastAsia="Times New Roman" w:hAnsi="Times New Roman"/>
          <w:bCs/>
          <w:iCs/>
          <w:color w:val="000000"/>
          <w:sz w:val="24"/>
          <w:szCs w:val="24"/>
          <w:bdr w:val="none" w:sz="0" w:space="0" w:color="auto" w:frame="1"/>
          <w:lang w:val="bg-BG" w:eastAsia="bg-BG"/>
        </w:rPr>
        <w:t xml:space="preserve">Образец </w:t>
      </w:r>
      <w:r w:rsidR="009D252A">
        <w:rPr>
          <w:rFonts w:ascii="Times New Roman" w:eastAsia="Times New Roman" w:hAnsi="Times New Roman"/>
          <w:bCs/>
          <w:iCs/>
          <w:color w:val="000000"/>
          <w:sz w:val="24"/>
          <w:szCs w:val="24"/>
          <w:bdr w:val="none" w:sz="0" w:space="0" w:color="auto" w:frame="1"/>
          <w:lang w:val="bg-BG" w:eastAsia="bg-BG"/>
        </w:rPr>
        <w:t>3</w:t>
      </w:r>
      <w:r w:rsidR="0084263C">
        <w:rPr>
          <w:rFonts w:ascii="Times New Roman" w:eastAsia="Times New Roman" w:hAnsi="Times New Roman"/>
          <w:bCs/>
          <w:iCs/>
          <w:color w:val="000000"/>
          <w:sz w:val="24"/>
          <w:szCs w:val="24"/>
          <w:bdr w:val="none" w:sz="0" w:space="0" w:color="auto" w:frame="1"/>
          <w:lang w:val="bg-BG" w:eastAsia="bg-BG"/>
        </w:rPr>
        <w:t xml:space="preserve"> </w:t>
      </w:r>
      <w:r w:rsidRPr="00C04C0E">
        <w:rPr>
          <w:rFonts w:ascii="Times New Roman" w:eastAsia="Times New Roman" w:hAnsi="Times New Roman"/>
          <w:bCs/>
          <w:iCs/>
          <w:color w:val="000000"/>
          <w:sz w:val="24"/>
          <w:szCs w:val="24"/>
          <w:bdr w:val="none" w:sz="0" w:space="0" w:color="auto" w:frame="1"/>
          <w:lang w:val="bg-BG" w:eastAsia="bg-BG"/>
        </w:rPr>
        <w:t xml:space="preserve"> на декларация за отсъствие на обстоятелствата </w:t>
      </w:r>
      <w:r w:rsidR="0061456A" w:rsidRPr="00C04C0E">
        <w:rPr>
          <w:rFonts w:ascii="Times New Roman" w:eastAsia="Times New Roman" w:hAnsi="Times New Roman"/>
          <w:bCs/>
          <w:sz w:val="24"/>
          <w:szCs w:val="24"/>
          <w:lang w:val="bg-BG" w:eastAsia="bg-BG" w:bidi="bg-BG"/>
        </w:rPr>
        <w:t xml:space="preserve">по чл. </w:t>
      </w:r>
      <w:r w:rsidR="00A00358">
        <w:rPr>
          <w:rFonts w:ascii="Times New Roman" w:eastAsia="Times New Roman" w:hAnsi="Times New Roman"/>
          <w:bCs/>
          <w:sz w:val="24"/>
          <w:szCs w:val="24"/>
          <w:lang w:eastAsia="bg-BG" w:bidi="bg-BG"/>
        </w:rPr>
        <w:t>3</w:t>
      </w:r>
      <w:r w:rsidR="0061456A" w:rsidRPr="00C04C0E">
        <w:rPr>
          <w:rFonts w:ascii="Times New Roman" w:eastAsia="Times New Roman" w:hAnsi="Times New Roman"/>
          <w:bCs/>
          <w:sz w:val="24"/>
          <w:szCs w:val="24"/>
          <w:lang w:val="bg-BG" w:eastAsia="bg-BG" w:bidi="bg-BG"/>
        </w:rPr>
        <w:t>9, ал.</w:t>
      </w:r>
      <w:r w:rsidR="0084263C">
        <w:rPr>
          <w:rFonts w:ascii="Times New Roman" w:eastAsia="Times New Roman" w:hAnsi="Times New Roman"/>
          <w:bCs/>
          <w:sz w:val="24"/>
          <w:szCs w:val="24"/>
          <w:lang w:val="bg-BG" w:eastAsia="bg-BG" w:bidi="bg-BG"/>
        </w:rPr>
        <w:t>3</w:t>
      </w:r>
      <w:r w:rsidR="0061456A" w:rsidRPr="00C04C0E">
        <w:rPr>
          <w:rFonts w:ascii="Times New Roman" w:eastAsia="Times New Roman" w:hAnsi="Times New Roman"/>
          <w:bCs/>
          <w:sz w:val="24"/>
          <w:szCs w:val="24"/>
          <w:lang w:val="bg-BG" w:eastAsia="bg-BG" w:bidi="bg-BG"/>
        </w:rPr>
        <w:t xml:space="preserve">, т. </w:t>
      </w:r>
      <w:r w:rsidR="0084263C">
        <w:rPr>
          <w:rFonts w:ascii="Times New Roman" w:eastAsia="Times New Roman" w:hAnsi="Times New Roman"/>
          <w:bCs/>
          <w:sz w:val="24"/>
          <w:szCs w:val="24"/>
          <w:lang w:val="bg-BG" w:eastAsia="bg-BG" w:bidi="bg-BG"/>
        </w:rPr>
        <w:t>1</w:t>
      </w:r>
      <w:r w:rsidR="0061456A" w:rsidRPr="00C04C0E">
        <w:rPr>
          <w:rFonts w:ascii="Times New Roman" w:eastAsia="Times New Roman" w:hAnsi="Times New Roman"/>
          <w:bCs/>
          <w:sz w:val="24"/>
          <w:szCs w:val="24"/>
          <w:lang w:val="bg-BG" w:eastAsia="bg-BG" w:bidi="bg-BG"/>
        </w:rPr>
        <w:t xml:space="preserve"> </w:t>
      </w:r>
      <w:r w:rsidR="0084263C">
        <w:rPr>
          <w:rFonts w:ascii="Times New Roman" w:eastAsia="Times New Roman" w:hAnsi="Times New Roman"/>
          <w:bCs/>
          <w:sz w:val="24"/>
          <w:szCs w:val="24"/>
          <w:lang w:val="bg-BG" w:eastAsia="bg-BG" w:bidi="bg-BG"/>
        </w:rPr>
        <w:t xml:space="preserve">буква </w:t>
      </w:r>
      <w:r w:rsidR="00F07C51">
        <w:rPr>
          <w:rFonts w:ascii="Times New Roman" w:eastAsia="Times New Roman" w:hAnsi="Times New Roman"/>
          <w:bCs/>
          <w:sz w:val="24"/>
          <w:szCs w:val="24"/>
          <w:lang w:val="bg-BG" w:eastAsia="bg-BG" w:bidi="bg-BG"/>
        </w:rPr>
        <w:t>„д“</w:t>
      </w:r>
      <w:r w:rsidR="0061456A" w:rsidRPr="00C04C0E">
        <w:rPr>
          <w:rFonts w:ascii="Times New Roman" w:eastAsia="Times New Roman" w:hAnsi="Times New Roman"/>
          <w:bCs/>
          <w:sz w:val="24"/>
          <w:szCs w:val="24"/>
          <w:lang w:val="bg-BG" w:eastAsia="bg-BG" w:bidi="bg-BG"/>
        </w:rPr>
        <w:t xml:space="preserve"> от </w:t>
      </w:r>
      <w:r w:rsidR="00F07C51">
        <w:rPr>
          <w:rFonts w:ascii="Times New Roman" w:eastAsia="Times New Roman" w:hAnsi="Times New Roman"/>
          <w:bCs/>
          <w:sz w:val="24"/>
          <w:szCs w:val="24"/>
          <w:lang w:val="bg-BG" w:eastAsia="bg-BG" w:bidi="bg-BG"/>
        </w:rPr>
        <w:t xml:space="preserve">ППЗОП, </w:t>
      </w:r>
      <w:proofErr w:type="spellStart"/>
      <w:r w:rsidR="00F07C51">
        <w:rPr>
          <w:rFonts w:ascii="Times New Roman" w:eastAsia="Times New Roman" w:hAnsi="Times New Roman"/>
          <w:bCs/>
          <w:sz w:val="24"/>
          <w:szCs w:val="24"/>
          <w:lang w:val="bg-BG" w:eastAsia="bg-BG" w:bidi="bg-BG"/>
        </w:rPr>
        <w:t>вр</w:t>
      </w:r>
      <w:proofErr w:type="spellEnd"/>
      <w:r w:rsidR="00F07C51">
        <w:rPr>
          <w:rFonts w:ascii="Times New Roman" w:eastAsia="Times New Roman" w:hAnsi="Times New Roman"/>
          <w:bCs/>
          <w:sz w:val="24"/>
          <w:szCs w:val="24"/>
          <w:lang w:val="bg-BG" w:eastAsia="bg-BG" w:bidi="bg-BG"/>
        </w:rPr>
        <w:t>. чл. 47, ал. 3 от ЗОП</w:t>
      </w:r>
    </w:p>
    <w:p w14:paraId="2619A3DA" w14:textId="56C028D0" w:rsidR="007C28A6" w:rsidRPr="00C04C0E" w:rsidRDefault="007C28A6" w:rsidP="00472DBF">
      <w:pPr>
        <w:spacing w:after="200" w:line="240" w:lineRule="auto"/>
        <w:rPr>
          <w:rFonts w:ascii="Times New Roman" w:eastAsia="Times New Roman" w:hAnsi="Times New Roman"/>
          <w:color w:val="000000"/>
          <w:sz w:val="24"/>
          <w:szCs w:val="24"/>
          <w:bdr w:val="none" w:sz="0" w:space="0" w:color="auto" w:frame="1"/>
          <w:lang w:val="bg-BG" w:eastAsia="bg-BG"/>
        </w:rPr>
      </w:pPr>
      <w:r w:rsidRPr="00C04C0E">
        <w:rPr>
          <w:rFonts w:ascii="Times New Roman" w:eastAsia="Times New Roman" w:hAnsi="Times New Roman"/>
          <w:bCs/>
          <w:color w:val="000000"/>
          <w:sz w:val="24"/>
          <w:szCs w:val="24"/>
          <w:bdr w:val="none" w:sz="0" w:space="0" w:color="auto" w:frame="1"/>
          <w:lang w:val="bg-BG" w:eastAsia="bg-BG"/>
        </w:rPr>
        <w:t xml:space="preserve">Образец </w:t>
      </w:r>
      <w:r w:rsidR="009D252A">
        <w:rPr>
          <w:rFonts w:ascii="Times New Roman" w:eastAsia="Times New Roman" w:hAnsi="Times New Roman"/>
          <w:bCs/>
          <w:color w:val="000000"/>
          <w:sz w:val="24"/>
          <w:szCs w:val="24"/>
          <w:bdr w:val="none" w:sz="0" w:space="0" w:color="auto" w:frame="1"/>
          <w:lang w:val="bg-BG" w:eastAsia="bg-BG"/>
        </w:rPr>
        <w:t>4</w:t>
      </w:r>
      <w:r w:rsidR="00F07C51">
        <w:rPr>
          <w:rFonts w:ascii="Times New Roman" w:eastAsia="Times New Roman" w:hAnsi="Times New Roman"/>
          <w:bCs/>
          <w:color w:val="000000"/>
          <w:sz w:val="24"/>
          <w:szCs w:val="24"/>
          <w:bdr w:val="none" w:sz="0" w:space="0" w:color="auto" w:frame="1"/>
          <w:lang w:val="bg-BG" w:eastAsia="bg-BG"/>
        </w:rPr>
        <w:t xml:space="preserve">  </w:t>
      </w:r>
      <w:r w:rsidRPr="00C04C0E">
        <w:rPr>
          <w:rFonts w:ascii="Times New Roman" w:eastAsia="Times New Roman" w:hAnsi="Times New Roman"/>
          <w:bCs/>
          <w:color w:val="000000"/>
          <w:sz w:val="24"/>
          <w:szCs w:val="24"/>
          <w:bdr w:val="none" w:sz="0" w:space="0" w:color="auto" w:frame="1"/>
          <w:lang w:val="bg-BG" w:eastAsia="bg-BG"/>
        </w:rPr>
        <w:t>на ценово предложение по настоящата обществена поръчка;</w:t>
      </w:r>
    </w:p>
    <w:p w14:paraId="40AF9D77" w14:textId="40ED5DEC" w:rsidR="007C28A6" w:rsidRDefault="007C28A6" w:rsidP="00472DBF">
      <w:pPr>
        <w:spacing w:line="240" w:lineRule="auto"/>
        <w:jc w:val="both"/>
        <w:rPr>
          <w:rFonts w:ascii="Times New Roman" w:eastAsia="Times New Roman" w:hAnsi="Times New Roman"/>
          <w:sz w:val="24"/>
          <w:szCs w:val="24"/>
          <w:lang w:val="bg-BG" w:eastAsia="bg-BG"/>
        </w:rPr>
      </w:pPr>
      <w:r w:rsidRPr="00C04C0E">
        <w:rPr>
          <w:rFonts w:ascii="Times New Roman" w:eastAsia="Times New Roman" w:hAnsi="Times New Roman"/>
          <w:sz w:val="24"/>
          <w:szCs w:val="24"/>
          <w:lang w:val="bg-BG" w:eastAsia="bg-BG"/>
        </w:rPr>
        <w:t xml:space="preserve">Образец </w:t>
      </w:r>
      <w:r w:rsidR="009D252A">
        <w:rPr>
          <w:rFonts w:ascii="Times New Roman" w:eastAsia="Times New Roman" w:hAnsi="Times New Roman"/>
          <w:sz w:val="24"/>
          <w:szCs w:val="24"/>
          <w:lang w:val="bg-BG" w:eastAsia="bg-BG"/>
        </w:rPr>
        <w:t>5</w:t>
      </w:r>
      <w:r w:rsidR="00F07C51">
        <w:rPr>
          <w:rFonts w:ascii="Times New Roman" w:eastAsia="Times New Roman" w:hAnsi="Times New Roman"/>
          <w:sz w:val="24"/>
          <w:szCs w:val="24"/>
          <w:lang w:val="bg-BG" w:eastAsia="bg-BG"/>
        </w:rPr>
        <w:t xml:space="preserve">  </w:t>
      </w:r>
      <w:r w:rsidRPr="00C04C0E">
        <w:rPr>
          <w:rFonts w:ascii="Times New Roman" w:eastAsia="Times New Roman" w:hAnsi="Times New Roman"/>
          <w:sz w:val="24"/>
          <w:szCs w:val="24"/>
          <w:lang w:val="bg-BG" w:eastAsia="bg-BG"/>
        </w:rPr>
        <w:t>на 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1A54DC39" w14:textId="4EAD3AD5" w:rsidR="007C28A6" w:rsidRPr="00C04C0E" w:rsidRDefault="00F07C51" w:rsidP="00472DBF">
      <w:pPr>
        <w:spacing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Образец </w:t>
      </w:r>
      <w:r w:rsidR="009D252A">
        <w:rPr>
          <w:rFonts w:ascii="Times New Roman" w:eastAsia="Times New Roman" w:hAnsi="Times New Roman"/>
          <w:sz w:val="24"/>
          <w:szCs w:val="24"/>
          <w:lang w:val="bg-BG" w:eastAsia="bg-BG"/>
        </w:rPr>
        <w:t>6</w:t>
      </w:r>
      <w:r>
        <w:rPr>
          <w:rFonts w:ascii="Times New Roman" w:eastAsia="Times New Roman" w:hAnsi="Times New Roman"/>
          <w:sz w:val="24"/>
          <w:szCs w:val="24"/>
          <w:lang w:val="bg-BG" w:eastAsia="bg-BG"/>
        </w:rPr>
        <w:t xml:space="preserve">  на  де</w:t>
      </w:r>
      <w:r w:rsidRPr="00F07C51">
        <w:rPr>
          <w:rFonts w:ascii="Times New Roman" w:eastAsia="Times New Roman" w:hAnsi="Times New Roman"/>
          <w:sz w:val="24"/>
          <w:szCs w:val="24"/>
          <w:lang w:val="bg-BG" w:eastAsia="bg-BG"/>
        </w:rPr>
        <w:t>кларация за конфиденциалност по чл. 102 от  ЗОП</w:t>
      </w:r>
    </w:p>
    <w:sectPr w:rsidR="007C28A6" w:rsidRPr="00C04C0E" w:rsidSect="005E15E3">
      <w:footerReference w:type="default" r:id="rId30"/>
      <w:headerReference w:type="first" r:id="rId31"/>
      <w:pgSz w:w="11907" w:h="16839" w:code="9"/>
      <w:pgMar w:top="1134" w:right="1134" w:bottom="1134" w:left="1418"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5914" w14:textId="77777777" w:rsidR="00290D2A" w:rsidRDefault="00290D2A">
      <w:pPr>
        <w:spacing w:after="0" w:line="240" w:lineRule="auto"/>
      </w:pPr>
      <w:r>
        <w:separator/>
      </w:r>
    </w:p>
  </w:endnote>
  <w:endnote w:type="continuationSeparator" w:id="0">
    <w:p w14:paraId="0996A4F6" w14:textId="77777777" w:rsidR="00290D2A" w:rsidRDefault="0029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CC"/>
    <w:family w:val="swiss"/>
    <w:pitch w:val="variable"/>
    <w:sig w:usb0="00000287" w:usb1="00000000" w:usb2="00000000" w:usb3="00000000" w:csb0="0000009F" w:csb1="00000000"/>
  </w:font>
  <w:font w:name="CG Times">
    <w:panose1 w:val="02020603050405020304"/>
    <w:charset w:val="CC"/>
    <w:family w:val="roman"/>
    <w:pitch w:val="variable"/>
    <w:sig w:usb0="00000287" w:usb1="00000000" w:usb2="00000000" w:usb3="00000000" w:csb0="0000009F" w:csb1="00000000"/>
  </w:font>
  <w:font w:name="Futura B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P Trajan2ML">
    <w:altName w:val="Arial"/>
    <w:panose1 w:val="00000000000000000000"/>
    <w:charset w:val="00"/>
    <w:family w:val="modern"/>
    <w:notTrueType/>
    <w:pitch w:val="variable"/>
    <w:sig w:usb0="00000001" w:usb1="4000004A"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92849"/>
      <w:docPartObj>
        <w:docPartGallery w:val="Page Numbers (Bottom of Page)"/>
        <w:docPartUnique/>
      </w:docPartObj>
    </w:sdtPr>
    <w:sdtEndPr>
      <w:rPr>
        <w:noProof/>
      </w:rPr>
    </w:sdtEndPr>
    <w:sdtContent>
      <w:p w14:paraId="39A66163" w14:textId="55C68919" w:rsidR="002C53BA" w:rsidRPr="00CE6898" w:rsidRDefault="002C53BA" w:rsidP="00CE6898">
        <w:pPr>
          <w:pStyle w:val="Footer"/>
          <w:jc w:val="right"/>
        </w:pPr>
        <w:r>
          <w:fldChar w:fldCharType="begin"/>
        </w:r>
        <w:r>
          <w:instrText xml:space="preserve"> PAGE   \* MERGEFORMAT </w:instrText>
        </w:r>
        <w:r>
          <w:fldChar w:fldCharType="separate"/>
        </w:r>
        <w:r w:rsidR="00925E18">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4B80" w14:textId="77777777" w:rsidR="00290D2A" w:rsidRDefault="00290D2A">
      <w:pPr>
        <w:spacing w:after="0" w:line="240" w:lineRule="auto"/>
      </w:pPr>
      <w:r>
        <w:separator/>
      </w:r>
    </w:p>
  </w:footnote>
  <w:footnote w:type="continuationSeparator" w:id="0">
    <w:p w14:paraId="6A49FA31" w14:textId="77777777" w:rsidR="00290D2A" w:rsidRDefault="0029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5F10" w14:textId="77777777" w:rsidR="002C53BA" w:rsidRDefault="002C53BA" w:rsidP="00ED4F08">
    <w:pPr>
      <w:pStyle w:val="Header"/>
      <w:spacing w:after="2000"/>
    </w:pPr>
    <w:r>
      <w:rPr>
        <w:noProof/>
        <w:lang w:val="bg-BG" w:eastAsia="bg-BG"/>
      </w:rPr>
      <mc:AlternateContent>
        <mc:Choice Requires="wps">
          <w:drawing>
            <wp:anchor distT="0" distB="0" distL="114300" distR="114300" simplePos="0" relativeHeight="251657728" behindDoc="0" locked="0" layoutInCell="1" allowOverlap="1" wp14:anchorId="20ED4E60" wp14:editId="4AE48A8C">
              <wp:simplePos x="0" y="0"/>
              <wp:positionH relativeFrom="column">
                <wp:posOffset>3594735</wp:posOffset>
              </wp:positionH>
              <wp:positionV relativeFrom="paragraph">
                <wp:posOffset>492760</wp:posOffset>
              </wp:positionV>
              <wp:extent cx="2734310" cy="461645"/>
              <wp:effectExtent l="381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DC1C" w14:textId="77777777" w:rsidR="002C53BA" w:rsidRPr="005A42E9" w:rsidRDefault="002C53BA" w:rsidP="00ED4F08">
                          <w:pPr>
                            <w:spacing w:after="0"/>
                            <w:jc w:val="center"/>
                            <w:rPr>
                              <w:rFonts w:ascii="SP Trajan2ML" w:hAnsi="SP Trajan2ML"/>
                              <w:b/>
                              <w:sz w:val="14"/>
                              <w:szCs w:val="16"/>
                              <w:shd w:val="clear" w:color="auto" w:fill="FFFFFF"/>
                              <w:lang w:val="bg-BG"/>
                            </w:rPr>
                          </w:pPr>
                          <w:proofErr w:type="spellStart"/>
                          <w:r w:rsidRPr="005A42E9">
                            <w:rPr>
                              <w:rFonts w:ascii="SP Trajan2ML" w:hAnsi="SP Trajan2ML"/>
                              <w:b/>
                              <w:sz w:val="14"/>
                              <w:szCs w:val="16"/>
                              <w:shd w:val="clear" w:color="auto" w:fill="FFFFFF"/>
                              <w:lang w:val="bg-BG"/>
                            </w:rPr>
                            <w:t>Bulgaria</w:t>
                          </w:r>
                          <w:proofErr w:type="spellEnd"/>
                          <w:r w:rsidRPr="005A42E9">
                            <w:rPr>
                              <w:rFonts w:ascii="SP Trajan2ML" w:hAnsi="SP Trajan2ML"/>
                              <w:b/>
                              <w:sz w:val="14"/>
                              <w:szCs w:val="16"/>
                              <w:shd w:val="clear" w:color="auto" w:fill="FFFFFF"/>
                              <w:lang w:val="bg-BG"/>
                            </w:rPr>
                            <w:t xml:space="preserve">, 1504 </w:t>
                          </w:r>
                          <w:proofErr w:type="spellStart"/>
                          <w:r w:rsidRPr="005A42E9">
                            <w:rPr>
                              <w:rFonts w:ascii="SP Trajan2ML" w:hAnsi="SP Trajan2ML"/>
                              <w:b/>
                              <w:sz w:val="14"/>
                              <w:szCs w:val="16"/>
                              <w:shd w:val="clear" w:color="auto" w:fill="FFFFFF"/>
                              <w:lang w:val="bg-BG"/>
                            </w:rPr>
                            <w:t>Sofia</w:t>
                          </w:r>
                          <w:proofErr w:type="spellEnd"/>
                          <w:r w:rsidRPr="005A42E9">
                            <w:rPr>
                              <w:rFonts w:ascii="SP Trajan2ML" w:hAnsi="SP Trajan2ML"/>
                              <w:b/>
                              <w:sz w:val="14"/>
                              <w:szCs w:val="16"/>
                              <w:shd w:val="clear" w:color="auto" w:fill="FFFFFF"/>
                              <w:lang w:val="bg-BG"/>
                            </w:rPr>
                            <w:t xml:space="preserve">, 15 </w:t>
                          </w:r>
                          <w:proofErr w:type="spellStart"/>
                          <w:r w:rsidRPr="005A42E9">
                            <w:rPr>
                              <w:rFonts w:ascii="SP Trajan2ML" w:hAnsi="SP Trajan2ML"/>
                              <w:b/>
                              <w:sz w:val="14"/>
                              <w:szCs w:val="16"/>
                              <w:shd w:val="clear" w:color="auto" w:fill="FFFFFF"/>
                              <w:lang w:val="bg-BG"/>
                            </w:rPr>
                            <w:t>Tsar</w:t>
                          </w:r>
                          <w:proofErr w:type="spellEnd"/>
                          <w:r w:rsidRPr="005A42E9">
                            <w:rPr>
                              <w:rFonts w:ascii="SP Trajan2ML" w:hAnsi="SP Trajan2ML"/>
                              <w:b/>
                              <w:sz w:val="14"/>
                              <w:szCs w:val="16"/>
                              <w:shd w:val="clear" w:color="auto" w:fill="FFFFFF"/>
                              <w:lang w:val="bg-BG"/>
                            </w:rPr>
                            <w:t xml:space="preserve"> </w:t>
                          </w:r>
                          <w:proofErr w:type="spellStart"/>
                          <w:r w:rsidRPr="005A42E9">
                            <w:rPr>
                              <w:rFonts w:ascii="SP Trajan2ML" w:hAnsi="SP Trajan2ML"/>
                              <w:b/>
                              <w:sz w:val="14"/>
                              <w:szCs w:val="16"/>
                              <w:shd w:val="clear" w:color="auto" w:fill="FFFFFF"/>
                              <w:lang w:val="bg-BG"/>
                            </w:rPr>
                            <w:t>Osvoboditel</w:t>
                          </w:r>
                          <w:proofErr w:type="spellEnd"/>
                          <w:r w:rsidRPr="005A42E9">
                            <w:rPr>
                              <w:rFonts w:ascii="SP Trajan2ML" w:hAnsi="SP Trajan2ML"/>
                              <w:b/>
                              <w:sz w:val="14"/>
                              <w:szCs w:val="16"/>
                              <w:shd w:val="clear" w:color="auto" w:fill="FFFFFF"/>
                              <w:lang w:val="bg-BG"/>
                            </w:rPr>
                            <w:t xml:space="preserve"> </w:t>
                          </w:r>
                          <w:proofErr w:type="spellStart"/>
                          <w:r w:rsidRPr="005A42E9">
                            <w:rPr>
                              <w:rFonts w:ascii="SP Trajan2ML" w:hAnsi="SP Trajan2ML"/>
                              <w:b/>
                              <w:sz w:val="14"/>
                              <w:szCs w:val="16"/>
                              <w:shd w:val="clear" w:color="auto" w:fill="FFFFFF"/>
                              <w:lang w:val="bg-BG"/>
                            </w:rPr>
                            <w:t>Blvd</w:t>
                          </w:r>
                          <w:proofErr w:type="spellEnd"/>
                          <w:r w:rsidRPr="005A42E9">
                            <w:rPr>
                              <w:rFonts w:ascii="SP Trajan2ML" w:hAnsi="SP Trajan2ML"/>
                              <w:b/>
                              <w:sz w:val="14"/>
                              <w:szCs w:val="16"/>
                              <w:shd w:val="clear" w:color="auto" w:fill="FFFFFF"/>
                              <w:lang w:val="bg-BG"/>
                            </w:rPr>
                            <w:t xml:space="preserve">. </w:t>
                          </w:r>
                        </w:p>
                        <w:p w14:paraId="25BBD911" w14:textId="77777777" w:rsidR="002C53BA" w:rsidRPr="005A42E9" w:rsidRDefault="002C53BA" w:rsidP="00ED4F08">
                          <w:pPr>
                            <w:spacing w:after="0"/>
                            <w:jc w:val="center"/>
                            <w:rPr>
                              <w:rFonts w:ascii="SP Trajan2ML" w:hAnsi="SP Trajan2ML"/>
                              <w:b/>
                              <w:sz w:val="14"/>
                              <w:szCs w:val="16"/>
                              <w:lang w:val="bg-BG"/>
                            </w:rPr>
                          </w:pPr>
                          <w:proofErr w:type="spellStart"/>
                          <w:r w:rsidRPr="005A42E9">
                            <w:rPr>
                              <w:rFonts w:ascii="SP Trajan2ML" w:hAnsi="SP Trajan2ML"/>
                              <w:b/>
                              <w:sz w:val="14"/>
                              <w:szCs w:val="16"/>
                              <w:lang w:val="bg-BG"/>
                            </w:rPr>
                            <w:t>phone</w:t>
                          </w:r>
                          <w:proofErr w:type="spellEnd"/>
                          <w:r w:rsidRPr="005A42E9">
                            <w:rPr>
                              <w:rFonts w:ascii="SP Trajan2ML" w:hAnsi="SP Trajan2ML"/>
                              <w:b/>
                              <w:sz w:val="14"/>
                              <w:szCs w:val="16"/>
                              <w:lang w:val="bg-BG"/>
                            </w:rPr>
                            <w:t>:</w:t>
                          </w:r>
                          <w:r w:rsidRPr="005A42E9">
                            <w:rPr>
                              <w:rFonts w:ascii="SP Trajan2ML" w:hAnsi="SP Trajan2ML"/>
                              <w:sz w:val="14"/>
                              <w:szCs w:val="16"/>
                              <w:lang w:val="bg-BG"/>
                            </w:rPr>
                            <w:t xml:space="preserve"> +</w:t>
                          </w:r>
                          <w:r w:rsidRPr="005A42E9">
                            <w:rPr>
                              <w:rFonts w:ascii="SP Trajan2ML" w:hAnsi="SP Trajan2ML"/>
                              <w:b/>
                              <w:sz w:val="14"/>
                              <w:szCs w:val="16"/>
                              <w:lang w:val="bg-BG"/>
                            </w:rPr>
                            <w:t xml:space="preserve">359 2 9308 200;  </w:t>
                          </w:r>
                          <w:proofErr w:type="spellStart"/>
                          <w:r w:rsidRPr="005A42E9">
                            <w:rPr>
                              <w:rFonts w:ascii="SP Trajan2ML" w:hAnsi="SP Trajan2ML"/>
                              <w:b/>
                              <w:sz w:val="14"/>
                              <w:szCs w:val="16"/>
                              <w:lang w:val="bg-BG"/>
                            </w:rPr>
                            <w:t>fax</w:t>
                          </w:r>
                          <w:proofErr w:type="spellEnd"/>
                          <w:r w:rsidRPr="005A42E9">
                            <w:rPr>
                              <w:rFonts w:ascii="SP Trajan2ML" w:hAnsi="SP Trajan2ML"/>
                              <w:b/>
                              <w:sz w:val="14"/>
                              <w:szCs w:val="16"/>
                              <w:lang w:val="bg-BG"/>
                            </w:rPr>
                            <w:t>:</w:t>
                          </w:r>
                          <w:r w:rsidRPr="005A42E9">
                            <w:rPr>
                              <w:rFonts w:ascii="SP Trajan2ML" w:hAnsi="SP Trajan2ML"/>
                              <w:sz w:val="14"/>
                              <w:szCs w:val="16"/>
                              <w:lang w:val="bg-BG"/>
                            </w:rPr>
                            <w:t xml:space="preserve"> +</w:t>
                          </w:r>
                          <w:r w:rsidRPr="005A42E9">
                            <w:rPr>
                              <w:rFonts w:ascii="SP Trajan2ML" w:hAnsi="SP Trajan2ML"/>
                              <w:b/>
                              <w:sz w:val="14"/>
                              <w:szCs w:val="16"/>
                              <w:lang w:val="bg-BG"/>
                            </w:rPr>
                            <w:t>359 2 9460 255</w:t>
                          </w:r>
                        </w:p>
                        <w:p w14:paraId="3283322D" w14:textId="77777777" w:rsidR="002C53BA" w:rsidRPr="005A42E9" w:rsidRDefault="002C53BA" w:rsidP="00ED4F08">
                          <w:pPr>
                            <w:jc w:val="center"/>
                            <w:rPr>
                              <w:rFonts w:ascii="SP Trajan2ML" w:hAnsi="SP Trajan2ML"/>
                              <w:b/>
                              <w:sz w:val="14"/>
                              <w:szCs w:val="16"/>
                              <w:lang w:val="bg-BG"/>
                            </w:rPr>
                          </w:pPr>
                          <w:r w:rsidRPr="005A42E9">
                            <w:rPr>
                              <w:rFonts w:ascii="SP Trajan2ML" w:hAnsi="SP Trajan2ML"/>
                              <w:b/>
                              <w:sz w:val="14"/>
                              <w:szCs w:val="16"/>
                              <w:shd w:val="clear" w:color="auto" w:fill="FFFFFF"/>
                              <w:lang w:val="bg-BG"/>
                            </w:rPr>
                            <w:t>www.uni-sofia.bg</w:t>
                          </w:r>
                          <w:r>
                            <w:rPr>
                              <w:rFonts w:ascii="SP Trajan2ML" w:hAnsi="SP Trajan2ML"/>
                              <w:b/>
                              <w:sz w:val="14"/>
                              <w:szCs w:val="16"/>
                              <w:shd w:val="clear" w:color="auto" w:fill="FFFFFF"/>
                            </w:rPr>
                            <w:t>;</w:t>
                          </w:r>
                          <w:r w:rsidRPr="005A42E9">
                            <w:rPr>
                              <w:rFonts w:ascii="SP Trajan2ML" w:hAnsi="SP Trajan2ML"/>
                              <w:b/>
                              <w:sz w:val="14"/>
                              <w:szCs w:val="16"/>
                              <w:shd w:val="clear" w:color="auto" w:fill="FFFFFF"/>
                              <w:lang w:val="bg-BG"/>
                            </w:rPr>
                            <w:t xml:space="preserve"> </w:t>
                          </w:r>
                          <w:r w:rsidRPr="005A42E9">
                            <w:rPr>
                              <w:rFonts w:ascii="SP Trajan2ML" w:hAnsi="SP Trajan2ML"/>
                              <w:b/>
                              <w:sz w:val="14"/>
                              <w:szCs w:val="16"/>
                              <w:lang w:val="bg-BG"/>
                            </w:rPr>
                            <w:t xml:space="preserve"> info</w:t>
                          </w:r>
                          <w:r w:rsidRPr="005A42E9">
                            <w:rPr>
                              <w:rFonts w:ascii="SP Trajan2ML" w:hAnsi="SP Trajan2ML"/>
                              <w:sz w:val="14"/>
                              <w:szCs w:val="16"/>
                              <w:lang w:val="bg-BG"/>
                            </w:rPr>
                            <w:t>@</w:t>
                          </w:r>
                          <w:r w:rsidRPr="005A42E9">
                            <w:rPr>
                              <w:rFonts w:ascii="SP Trajan2ML" w:hAnsi="SP Trajan2ML"/>
                              <w:b/>
                              <w:sz w:val="14"/>
                              <w:szCs w:val="16"/>
                              <w:lang w:val="bg-BG"/>
                            </w:rPr>
                            <w:t>admin.uni-sofia.bg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4E60" id="Rectangle 8" o:spid="_x0000_s1026" style="position:absolute;margin-left:283.05pt;margin-top:38.8pt;width:215.3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" filled="f" stroked="f">
              <v:textbox inset="0,0,0,0">
                <w:txbxContent>
                  <w:p w14:paraId="2F4FDC1C" w14:textId="77777777" w:rsidR="002C53BA" w:rsidRPr="005A42E9" w:rsidRDefault="002C53BA" w:rsidP="00ED4F08">
                    <w:pPr>
                      <w:spacing w:after="0"/>
                      <w:jc w:val="center"/>
                      <w:rPr>
                        <w:rFonts w:ascii="SP Trajan2ML" w:hAnsi="SP Trajan2ML"/>
                        <w:b/>
                        <w:sz w:val="14"/>
                        <w:szCs w:val="16"/>
                        <w:shd w:val="clear" w:color="auto" w:fill="FFFFFF"/>
                        <w:lang w:val="bg-BG"/>
                      </w:rPr>
                    </w:pPr>
                    <w:proofErr w:type="spellStart"/>
                    <w:r w:rsidRPr="005A42E9">
                      <w:rPr>
                        <w:rFonts w:ascii="SP Trajan2ML" w:hAnsi="SP Trajan2ML"/>
                        <w:b/>
                        <w:sz w:val="14"/>
                        <w:szCs w:val="16"/>
                        <w:shd w:val="clear" w:color="auto" w:fill="FFFFFF"/>
                        <w:lang w:val="bg-BG"/>
                      </w:rPr>
                      <w:t>Bulgaria</w:t>
                    </w:r>
                    <w:proofErr w:type="spellEnd"/>
                    <w:r w:rsidRPr="005A42E9">
                      <w:rPr>
                        <w:rFonts w:ascii="SP Trajan2ML" w:hAnsi="SP Trajan2ML"/>
                        <w:b/>
                        <w:sz w:val="14"/>
                        <w:szCs w:val="16"/>
                        <w:shd w:val="clear" w:color="auto" w:fill="FFFFFF"/>
                        <w:lang w:val="bg-BG"/>
                      </w:rPr>
                      <w:t xml:space="preserve">, 1504 </w:t>
                    </w:r>
                    <w:proofErr w:type="spellStart"/>
                    <w:r w:rsidRPr="005A42E9">
                      <w:rPr>
                        <w:rFonts w:ascii="SP Trajan2ML" w:hAnsi="SP Trajan2ML"/>
                        <w:b/>
                        <w:sz w:val="14"/>
                        <w:szCs w:val="16"/>
                        <w:shd w:val="clear" w:color="auto" w:fill="FFFFFF"/>
                        <w:lang w:val="bg-BG"/>
                      </w:rPr>
                      <w:t>Sofia</w:t>
                    </w:r>
                    <w:proofErr w:type="spellEnd"/>
                    <w:r w:rsidRPr="005A42E9">
                      <w:rPr>
                        <w:rFonts w:ascii="SP Trajan2ML" w:hAnsi="SP Trajan2ML"/>
                        <w:b/>
                        <w:sz w:val="14"/>
                        <w:szCs w:val="16"/>
                        <w:shd w:val="clear" w:color="auto" w:fill="FFFFFF"/>
                        <w:lang w:val="bg-BG"/>
                      </w:rPr>
                      <w:t xml:space="preserve">, 15 </w:t>
                    </w:r>
                    <w:proofErr w:type="spellStart"/>
                    <w:r w:rsidRPr="005A42E9">
                      <w:rPr>
                        <w:rFonts w:ascii="SP Trajan2ML" w:hAnsi="SP Trajan2ML"/>
                        <w:b/>
                        <w:sz w:val="14"/>
                        <w:szCs w:val="16"/>
                        <w:shd w:val="clear" w:color="auto" w:fill="FFFFFF"/>
                        <w:lang w:val="bg-BG"/>
                      </w:rPr>
                      <w:t>Tsar</w:t>
                    </w:r>
                    <w:proofErr w:type="spellEnd"/>
                    <w:r w:rsidRPr="005A42E9">
                      <w:rPr>
                        <w:rFonts w:ascii="SP Trajan2ML" w:hAnsi="SP Trajan2ML"/>
                        <w:b/>
                        <w:sz w:val="14"/>
                        <w:szCs w:val="16"/>
                        <w:shd w:val="clear" w:color="auto" w:fill="FFFFFF"/>
                        <w:lang w:val="bg-BG"/>
                      </w:rPr>
                      <w:t xml:space="preserve"> </w:t>
                    </w:r>
                    <w:proofErr w:type="spellStart"/>
                    <w:r w:rsidRPr="005A42E9">
                      <w:rPr>
                        <w:rFonts w:ascii="SP Trajan2ML" w:hAnsi="SP Trajan2ML"/>
                        <w:b/>
                        <w:sz w:val="14"/>
                        <w:szCs w:val="16"/>
                        <w:shd w:val="clear" w:color="auto" w:fill="FFFFFF"/>
                        <w:lang w:val="bg-BG"/>
                      </w:rPr>
                      <w:t>Osvoboditel</w:t>
                    </w:r>
                    <w:proofErr w:type="spellEnd"/>
                    <w:r w:rsidRPr="005A42E9">
                      <w:rPr>
                        <w:rFonts w:ascii="SP Trajan2ML" w:hAnsi="SP Trajan2ML"/>
                        <w:b/>
                        <w:sz w:val="14"/>
                        <w:szCs w:val="16"/>
                        <w:shd w:val="clear" w:color="auto" w:fill="FFFFFF"/>
                        <w:lang w:val="bg-BG"/>
                      </w:rPr>
                      <w:t xml:space="preserve"> </w:t>
                    </w:r>
                    <w:proofErr w:type="spellStart"/>
                    <w:r w:rsidRPr="005A42E9">
                      <w:rPr>
                        <w:rFonts w:ascii="SP Trajan2ML" w:hAnsi="SP Trajan2ML"/>
                        <w:b/>
                        <w:sz w:val="14"/>
                        <w:szCs w:val="16"/>
                        <w:shd w:val="clear" w:color="auto" w:fill="FFFFFF"/>
                        <w:lang w:val="bg-BG"/>
                      </w:rPr>
                      <w:t>Blvd</w:t>
                    </w:r>
                    <w:proofErr w:type="spellEnd"/>
                    <w:r w:rsidRPr="005A42E9">
                      <w:rPr>
                        <w:rFonts w:ascii="SP Trajan2ML" w:hAnsi="SP Trajan2ML"/>
                        <w:b/>
                        <w:sz w:val="14"/>
                        <w:szCs w:val="16"/>
                        <w:shd w:val="clear" w:color="auto" w:fill="FFFFFF"/>
                        <w:lang w:val="bg-BG"/>
                      </w:rPr>
                      <w:t xml:space="preserve">. </w:t>
                    </w:r>
                  </w:p>
                  <w:p w14:paraId="25BBD911" w14:textId="77777777" w:rsidR="002C53BA" w:rsidRPr="005A42E9" w:rsidRDefault="002C53BA" w:rsidP="00ED4F08">
                    <w:pPr>
                      <w:spacing w:after="0"/>
                      <w:jc w:val="center"/>
                      <w:rPr>
                        <w:rFonts w:ascii="SP Trajan2ML" w:hAnsi="SP Trajan2ML"/>
                        <w:b/>
                        <w:sz w:val="14"/>
                        <w:szCs w:val="16"/>
                        <w:lang w:val="bg-BG"/>
                      </w:rPr>
                    </w:pPr>
                    <w:proofErr w:type="spellStart"/>
                    <w:r w:rsidRPr="005A42E9">
                      <w:rPr>
                        <w:rFonts w:ascii="SP Trajan2ML" w:hAnsi="SP Trajan2ML"/>
                        <w:b/>
                        <w:sz w:val="14"/>
                        <w:szCs w:val="16"/>
                        <w:lang w:val="bg-BG"/>
                      </w:rPr>
                      <w:t>phone</w:t>
                    </w:r>
                    <w:proofErr w:type="spellEnd"/>
                    <w:r w:rsidRPr="005A42E9">
                      <w:rPr>
                        <w:rFonts w:ascii="SP Trajan2ML" w:hAnsi="SP Trajan2ML"/>
                        <w:b/>
                        <w:sz w:val="14"/>
                        <w:szCs w:val="16"/>
                        <w:lang w:val="bg-BG"/>
                      </w:rPr>
                      <w:t>:</w:t>
                    </w:r>
                    <w:r w:rsidRPr="005A42E9">
                      <w:rPr>
                        <w:rFonts w:ascii="SP Trajan2ML" w:hAnsi="SP Trajan2ML"/>
                        <w:sz w:val="14"/>
                        <w:szCs w:val="16"/>
                        <w:lang w:val="bg-BG"/>
                      </w:rPr>
                      <w:t xml:space="preserve"> +</w:t>
                    </w:r>
                    <w:r w:rsidRPr="005A42E9">
                      <w:rPr>
                        <w:rFonts w:ascii="SP Trajan2ML" w:hAnsi="SP Trajan2ML"/>
                        <w:b/>
                        <w:sz w:val="14"/>
                        <w:szCs w:val="16"/>
                        <w:lang w:val="bg-BG"/>
                      </w:rPr>
                      <w:t xml:space="preserve">359 2 9308 200;  </w:t>
                    </w:r>
                    <w:proofErr w:type="spellStart"/>
                    <w:r w:rsidRPr="005A42E9">
                      <w:rPr>
                        <w:rFonts w:ascii="SP Trajan2ML" w:hAnsi="SP Trajan2ML"/>
                        <w:b/>
                        <w:sz w:val="14"/>
                        <w:szCs w:val="16"/>
                        <w:lang w:val="bg-BG"/>
                      </w:rPr>
                      <w:t>fax</w:t>
                    </w:r>
                    <w:proofErr w:type="spellEnd"/>
                    <w:r w:rsidRPr="005A42E9">
                      <w:rPr>
                        <w:rFonts w:ascii="SP Trajan2ML" w:hAnsi="SP Trajan2ML"/>
                        <w:b/>
                        <w:sz w:val="14"/>
                        <w:szCs w:val="16"/>
                        <w:lang w:val="bg-BG"/>
                      </w:rPr>
                      <w:t>:</w:t>
                    </w:r>
                    <w:r w:rsidRPr="005A42E9">
                      <w:rPr>
                        <w:rFonts w:ascii="SP Trajan2ML" w:hAnsi="SP Trajan2ML"/>
                        <w:sz w:val="14"/>
                        <w:szCs w:val="16"/>
                        <w:lang w:val="bg-BG"/>
                      </w:rPr>
                      <w:t xml:space="preserve"> +</w:t>
                    </w:r>
                    <w:r w:rsidRPr="005A42E9">
                      <w:rPr>
                        <w:rFonts w:ascii="SP Trajan2ML" w:hAnsi="SP Trajan2ML"/>
                        <w:b/>
                        <w:sz w:val="14"/>
                        <w:szCs w:val="16"/>
                        <w:lang w:val="bg-BG"/>
                      </w:rPr>
                      <w:t>359 2 9460 255</w:t>
                    </w:r>
                  </w:p>
                  <w:p w14:paraId="3283322D" w14:textId="77777777" w:rsidR="002C53BA" w:rsidRPr="005A42E9" w:rsidRDefault="002C53BA" w:rsidP="00ED4F08">
                    <w:pPr>
                      <w:jc w:val="center"/>
                      <w:rPr>
                        <w:rFonts w:ascii="SP Trajan2ML" w:hAnsi="SP Trajan2ML"/>
                        <w:b/>
                        <w:sz w:val="14"/>
                        <w:szCs w:val="16"/>
                        <w:lang w:val="bg-BG"/>
                      </w:rPr>
                    </w:pPr>
                    <w:r w:rsidRPr="005A42E9">
                      <w:rPr>
                        <w:rFonts w:ascii="SP Trajan2ML" w:hAnsi="SP Trajan2ML"/>
                        <w:b/>
                        <w:sz w:val="14"/>
                        <w:szCs w:val="16"/>
                        <w:shd w:val="clear" w:color="auto" w:fill="FFFFFF"/>
                        <w:lang w:val="bg-BG"/>
                      </w:rPr>
                      <w:t>www.uni-sofia.bg</w:t>
                    </w:r>
                    <w:r>
                      <w:rPr>
                        <w:rFonts w:ascii="SP Trajan2ML" w:hAnsi="SP Trajan2ML"/>
                        <w:b/>
                        <w:sz w:val="14"/>
                        <w:szCs w:val="16"/>
                        <w:shd w:val="clear" w:color="auto" w:fill="FFFFFF"/>
                      </w:rPr>
                      <w:t>;</w:t>
                    </w:r>
                    <w:r w:rsidRPr="005A42E9">
                      <w:rPr>
                        <w:rFonts w:ascii="SP Trajan2ML" w:hAnsi="SP Trajan2ML"/>
                        <w:b/>
                        <w:sz w:val="14"/>
                        <w:szCs w:val="16"/>
                        <w:shd w:val="clear" w:color="auto" w:fill="FFFFFF"/>
                        <w:lang w:val="bg-BG"/>
                      </w:rPr>
                      <w:t xml:space="preserve"> </w:t>
                    </w:r>
                    <w:r w:rsidRPr="005A42E9">
                      <w:rPr>
                        <w:rFonts w:ascii="SP Trajan2ML" w:hAnsi="SP Trajan2ML"/>
                        <w:b/>
                        <w:sz w:val="14"/>
                        <w:szCs w:val="16"/>
                        <w:lang w:val="bg-BG"/>
                      </w:rPr>
                      <w:t xml:space="preserve"> info</w:t>
                    </w:r>
                    <w:r w:rsidRPr="005A42E9">
                      <w:rPr>
                        <w:rFonts w:ascii="SP Trajan2ML" w:hAnsi="SP Trajan2ML"/>
                        <w:sz w:val="14"/>
                        <w:szCs w:val="16"/>
                        <w:lang w:val="bg-BG"/>
                      </w:rPr>
                      <w:t>@</w:t>
                    </w:r>
                    <w:r w:rsidRPr="005A42E9">
                      <w:rPr>
                        <w:rFonts w:ascii="SP Trajan2ML" w:hAnsi="SP Trajan2ML"/>
                        <w:b/>
                        <w:sz w:val="14"/>
                        <w:szCs w:val="16"/>
                        <w:lang w:val="bg-BG"/>
                      </w:rPr>
                      <w:t>admin.uni-sofia.bg</w:t>
                    </w:r>
                  </w:p>
                </w:txbxContent>
              </v:textbox>
            </v:rect>
          </w:pict>
        </mc:Fallback>
      </mc:AlternateContent>
    </w:r>
    <w:r>
      <w:rPr>
        <w:noProof/>
        <w:lang w:val="bg-BG" w:eastAsia="bg-BG"/>
      </w:rPr>
      <mc:AlternateContent>
        <mc:Choice Requires="wps">
          <w:drawing>
            <wp:anchor distT="0" distB="0" distL="114300" distR="114300" simplePos="0" relativeHeight="251656704" behindDoc="0" locked="0" layoutInCell="1" allowOverlap="1" wp14:anchorId="3CA3F640" wp14:editId="792AC379">
              <wp:simplePos x="0" y="0"/>
              <wp:positionH relativeFrom="column">
                <wp:posOffset>-642620</wp:posOffset>
              </wp:positionH>
              <wp:positionV relativeFrom="paragraph">
                <wp:posOffset>492760</wp:posOffset>
              </wp:positionV>
              <wp:extent cx="2813685" cy="461645"/>
              <wp:effectExtent l="0" t="0" r="63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07EB" w14:textId="77777777" w:rsidR="002C53BA" w:rsidRPr="005A42E9" w:rsidRDefault="002C53BA" w:rsidP="00ED4F08">
                          <w:pPr>
                            <w:spacing w:after="0"/>
                            <w:jc w:val="center"/>
                            <w:rPr>
                              <w:rFonts w:ascii="SP Trajan2ML" w:hAnsi="SP Trajan2ML"/>
                              <w:b/>
                              <w:sz w:val="14"/>
                              <w:szCs w:val="16"/>
                              <w:shd w:val="clear" w:color="auto" w:fill="FFFFFF"/>
                              <w:lang w:val="bg-BG"/>
                            </w:rPr>
                          </w:pPr>
                          <w:r w:rsidRPr="005A42E9">
                            <w:rPr>
                              <w:rFonts w:ascii="SP Trajan2ML" w:hAnsi="SP Trajan2ML"/>
                              <w:b/>
                              <w:sz w:val="14"/>
                              <w:szCs w:val="16"/>
                              <w:shd w:val="clear" w:color="auto" w:fill="FFFFFF"/>
                              <w:lang w:val="bg-BG"/>
                            </w:rPr>
                            <w:t>България, София 1504, бул. Цар Освободител 15</w:t>
                          </w:r>
                        </w:p>
                        <w:p w14:paraId="27F78AD4" w14:textId="77777777" w:rsidR="002C53BA" w:rsidRPr="005A42E9" w:rsidRDefault="002C53BA" w:rsidP="00ED4F08">
                          <w:pPr>
                            <w:spacing w:after="0"/>
                            <w:jc w:val="center"/>
                            <w:rPr>
                              <w:rFonts w:ascii="SP Trajan2ML" w:hAnsi="SP Trajan2ML"/>
                              <w:b/>
                              <w:sz w:val="14"/>
                              <w:szCs w:val="16"/>
                              <w:lang w:val="bg-BG"/>
                            </w:rPr>
                          </w:pPr>
                          <w:r w:rsidRPr="005A42E9">
                            <w:rPr>
                              <w:rFonts w:ascii="SP Trajan2ML" w:hAnsi="SP Trajan2ML"/>
                              <w:b/>
                              <w:sz w:val="14"/>
                              <w:szCs w:val="16"/>
                              <w:lang w:val="bg-BG"/>
                            </w:rPr>
                            <w:t>тел.:</w:t>
                          </w:r>
                          <w:r w:rsidRPr="005A42E9">
                            <w:rPr>
                              <w:rFonts w:ascii="SP Trajan2ML" w:hAnsi="SP Trajan2ML"/>
                              <w:sz w:val="14"/>
                              <w:szCs w:val="16"/>
                              <w:lang w:val="bg-BG"/>
                            </w:rPr>
                            <w:t xml:space="preserve"> +</w:t>
                          </w:r>
                          <w:r w:rsidRPr="005A42E9">
                            <w:rPr>
                              <w:rFonts w:ascii="SP Trajan2ML" w:hAnsi="SP Trajan2ML"/>
                              <w:b/>
                              <w:sz w:val="14"/>
                              <w:szCs w:val="16"/>
                              <w:lang w:val="bg-BG"/>
                            </w:rPr>
                            <w:t>359 2 9308 200;  факс:</w:t>
                          </w:r>
                          <w:r w:rsidRPr="005A42E9">
                            <w:rPr>
                              <w:rFonts w:ascii="SP Trajan2ML" w:hAnsi="SP Trajan2ML"/>
                              <w:sz w:val="14"/>
                              <w:szCs w:val="16"/>
                              <w:lang w:val="bg-BG"/>
                            </w:rPr>
                            <w:t xml:space="preserve"> +</w:t>
                          </w:r>
                          <w:r w:rsidRPr="005A42E9">
                            <w:rPr>
                              <w:rFonts w:ascii="SP Trajan2ML" w:hAnsi="SP Trajan2ML"/>
                              <w:b/>
                              <w:sz w:val="14"/>
                              <w:szCs w:val="16"/>
                              <w:lang w:val="bg-BG"/>
                            </w:rPr>
                            <w:t>359 2 9460 255</w:t>
                          </w:r>
                        </w:p>
                        <w:p w14:paraId="5E95B34B" w14:textId="77777777" w:rsidR="002C53BA" w:rsidRPr="005A42E9" w:rsidRDefault="002C53BA" w:rsidP="00ED4F08">
                          <w:pPr>
                            <w:jc w:val="center"/>
                            <w:rPr>
                              <w:rFonts w:ascii="SP Trajan2ML" w:hAnsi="SP Trajan2ML"/>
                              <w:b/>
                              <w:sz w:val="14"/>
                              <w:szCs w:val="16"/>
                              <w:lang w:val="bg-BG"/>
                            </w:rPr>
                          </w:pPr>
                          <w:r w:rsidRPr="005A42E9">
                            <w:rPr>
                              <w:rFonts w:ascii="SP Trajan2ML" w:hAnsi="SP Trajan2ML"/>
                              <w:b/>
                              <w:sz w:val="14"/>
                              <w:szCs w:val="16"/>
                              <w:shd w:val="clear" w:color="auto" w:fill="FFFFFF"/>
                              <w:lang w:val="bg-BG"/>
                            </w:rPr>
                            <w:t>www.uni-sofia.bg</w:t>
                          </w:r>
                          <w:r>
                            <w:rPr>
                              <w:rFonts w:ascii="SP Trajan2ML" w:hAnsi="SP Trajan2ML"/>
                              <w:b/>
                              <w:sz w:val="14"/>
                              <w:szCs w:val="16"/>
                              <w:shd w:val="clear" w:color="auto" w:fill="FFFFFF"/>
                            </w:rPr>
                            <w:t>;</w:t>
                          </w:r>
                          <w:r w:rsidRPr="005A42E9">
                            <w:rPr>
                              <w:rFonts w:ascii="SP Trajan2ML" w:hAnsi="SP Trajan2ML"/>
                              <w:b/>
                              <w:sz w:val="14"/>
                              <w:szCs w:val="16"/>
                              <w:shd w:val="clear" w:color="auto" w:fill="FFFFFF"/>
                              <w:lang w:val="bg-BG"/>
                            </w:rPr>
                            <w:t xml:space="preserve"> </w:t>
                          </w:r>
                          <w:r w:rsidRPr="005A42E9">
                            <w:rPr>
                              <w:rFonts w:ascii="SP Trajan2ML" w:hAnsi="SP Trajan2ML"/>
                              <w:b/>
                              <w:sz w:val="14"/>
                              <w:szCs w:val="16"/>
                              <w:lang w:val="bg-BG"/>
                            </w:rPr>
                            <w:t xml:space="preserve"> info</w:t>
                          </w:r>
                          <w:r w:rsidRPr="005A42E9">
                            <w:rPr>
                              <w:rFonts w:ascii="SP Trajan2ML" w:hAnsi="SP Trajan2ML"/>
                              <w:sz w:val="14"/>
                              <w:szCs w:val="16"/>
                              <w:lang w:val="bg-BG"/>
                            </w:rPr>
                            <w:t>@</w:t>
                          </w:r>
                          <w:r w:rsidRPr="005A42E9">
                            <w:rPr>
                              <w:rFonts w:ascii="SP Trajan2ML" w:hAnsi="SP Trajan2ML"/>
                              <w:b/>
                              <w:sz w:val="14"/>
                              <w:szCs w:val="16"/>
                              <w:lang w:val="bg-BG"/>
                            </w:rPr>
                            <w:t>admin.uni-sofia.bg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F640" id="_x0000_s1027" style="position:absolute;margin-left:-50.6pt;margin-top:38.8pt;width:221.55pt;height:3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" filled="f" stroked="f">
              <v:textbox inset="0,0,0,0">
                <w:txbxContent>
                  <w:p w14:paraId="28F707EB" w14:textId="77777777" w:rsidR="002C53BA" w:rsidRPr="005A42E9" w:rsidRDefault="002C53BA" w:rsidP="00ED4F08">
                    <w:pPr>
                      <w:spacing w:after="0"/>
                      <w:jc w:val="center"/>
                      <w:rPr>
                        <w:rFonts w:ascii="SP Trajan2ML" w:hAnsi="SP Trajan2ML"/>
                        <w:b/>
                        <w:sz w:val="14"/>
                        <w:szCs w:val="16"/>
                        <w:shd w:val="clear" w:color="auto" w:fill="FFFFFF"/>
                        <w:lang w:val="bg-BG"/>
                      </w:rPr>
                    </w:pPr>
                    <w:r w:rsidRPr="005A42E9">
                      <w:rPr>
                        <w:rFonts w:ascii="SP Trajan2ML" w:hAnsi="SP Trajan2ML"/>
                        <w:b/>
                        <w:sz w:val="14"/>
                        <w:szCs w:val="16"/>
                        <w:shd w:val="clear" w:color="auto" w:fill="FFFFFF"/>
                        <w:lang w:val="bg-BG"/>
                      </w:rPr>
                      <w:t>България, София 1504, бул. Цар Освободител 15</w:t>
                    </w:r>
                  </w:p>
                  <w:p w14:paraId="27F78AD4" w14:textId="77777777" w:rsidR="002C53BA" w:rsidRPr="005A42E9" w:rsidRDefault="002C53BA" w:rsidP="00ED4F08">
                    <w:pPr>
                      <w:spacing w:after="0"/>
                      <w:jc w:val="center"/>
                      <w:rPr>
                        <w:rFonts w:ascii="SP Trajan2ML" w:hAnsi="SP Trajan2ML"/>
                        <w:b/>
                        <w:sz w:val="14"/>
                        <w:szCs w:val="16"/>
                        <w:lang w:val="bg-BG"/>
                      </w:rPr>
                    </w:pPr>
                    <w:r w:rsidRPr="005A42E9">
                      <w:rPr>
                        <w:rFonts w:ascii="SP Trajan2ML" w:hAnsi="SP Trajan2ML"/>
                        <w:b/>
                        <w:sz w:val="14"/>
                        <w:szCs w:val="16"/>
                        <w:lang w:val="bg-BG"/>
                      </w:rPr>
                      <w:t>тел.:</w:t>
                    </w:r>
                    <w:r w:rsidRPr="005A42E9">
                      <w:rPr>
                        <w:rFonts w:ascii="SP Trajan2ML" w:hAnsi="SP Trajan2ML"/>
                        <w:sz w:val="14"/>
                        <w:szCs w:val="16"/>
                        <w:lang w:val="bg-BG"/>
                      </w:rPr>
                      <w:t xml:space="preserve"> +</w:t>
                    </w:r>
                    <w:r w:rsidRPr="005A42E9">
                      <w:rPr>
                        <w:rFonts w:ascii="SP Trajan2ML" w:hAnsi="SP Trajan2ML"/>
                        <w:b/>
                        <w:sz w:val="14"/>
                        <w:szCs w:val="16"/>
                        <w:lang w:val="bg-BG"/>
                      </w:rPr>
                      <w:t>359 2 9308 200;  факс:</w:t>
                    </w:r>
                    <w:r w:rsidRPr="005A42E9">
                      <w:rPr>
                        <w:rFonts w:ascii="SP Trajan2ML" w:hAnsi="SP Trajan2ML"/>
                        <w:sz w:val="14"/>
                        <w:szCs w:val="16"/>
                        <w:lang w:val="bg-BG"/>
                      </w:rPr>
                      <w:t xml:space="preserve"> +</w:t>
                    </w:r>
                    <w:r w:rsidRPr="005A42E9">
                      <w:rPr>
                        <w:rFonts w:ascii="SP Trajan2ML" w:hAnsi="SP Trajan2ML"/>
                        <w:b/>
                        <w:sz w:val="14"/>
                        <w:szCs w:val="16"/>
                        <w:lang w:val="bg-BG"/>
                      </w:rPr>
                      <w:t>359 2 9460 255</w:t>
                    </w:r>
                  </w:p>
                  <w:p w14:paraId="5E95B34B" w14:textId="77777777" w:rsidR="002C53BA" w:rsidRPr="005A42E9" w:rsidRDefault="002C53BA" w:rsidP="00ED4F08">
                    <w:pPr>
                      <w:jc w:val="center"/>
                      <w:rPr>
                        <w:rFonts w:ascii="SP Trajan2ML" w:hAnsi="SP Trajan2ML"/>
                        <w:b/>
                        <w:sz w:val="14"/>
                        <w:szCs w:val="16"/>
                        <w:lang w:val="bg-BG"/>
                      </w:rPr>
                    </w:pPr>
                    <w:r w:rsidRPr="005A42E9">
                      <w:rPr>
                        <w:rFonts w:ascii="SP Trajan2ML" w:hAnsi="SP Trajan2ML"/>
                        <w:b/>
                        <w:sz w:val="14"/>
                        <w:szCs w:val="16"/>
                        <w:shd w:val="clear" w:color="auto" w:fill="FFFFFF"/>
                        <w:lang w:val="bg-BG"/>
                      </w:rPr>
                      <w:t>www.uni-sofia.bg</w:t>
                    </w:r>
                    <w:r>
                      <w:rPr>
                        <w:rFonts w:ascii="SP Trajan2ML" w:hAnsi="SP Trajan2ML"/>
                        <w:b/>
                        <w:sz w:val="14"/>
                        <w:szCs w:val="16"/>
                        <w:shd w:val="clear" w:color="auto" w:fill="FFFFFF"/>
                      </w:rPr>
                      <w:t>;</w:t>
                    </w:r>
                    <w:r w:rsidRPr="005A42E9">
                      <w:rPr>
                        <w:rFonts w:ascii="SP Trajan2ML" w:hAnsi="SP Trajan2ML"/>
                        <w:b/>
                        <w:sz w:val="14"/>
                        <w:szCs w:val="16"/>
                        <w:shd w:val="clear" w:color="auto" w:fill="FFFFFF"/>
                        <w:lang w:val="bg-BG"/>
                      </w:rPr>
                      <w:t xml:space="preserve"> </w:t>
                    </w:r>
                    <w:r w:rsidRPr="005A42E9">
                      <w:rPr>
                        <w:rFonts w:ascii="SP Trajan2ML" w:hAnsi="SP Trajan2ML"/>
                        <w:b/>
                        <w:sz w:val="14"/>
                        <w:szCs w:val="16"/>
                        <w:lang w:val="bg-BG"/>
                      </w:rPr>
                      <w:t xml:space="preserve"> info</w:t>
                    </w:r>
                    <w:r w:rsidRPr="005A42E9">
                      <w:rPr>
                        <w:rFonts w:ascii="SP Trajan2ML" w:hAnsi="SP Trajan2ML"/>
                        <w:sz w:val="14"/>
                        <w:szCs w:val="16"/>
                        <w:lang w:val="bg-BG"/>
                      </w:rPr>
                      <w:t>@</w:t>
                    </w:r>
                    <w:r w:rsidRPr="005A42E9">
                      <w:rPr>
                        <w:rFonts w:ascii="SP Trajan2ML" w:hAnsi="SP Trajan2ML"/>
                        <w:b/>
                        <w:sz w:val="14"/>
                        <w:szCs w:val="16"/>
                        <w:lang w:val="bg-BG"/>
                      </w:rPr>
                      <w:t>admin.uni-sofia.bg</w:t>
                    </w:r>
                  </w:p>
                </w:txbxContent>
              </v:textbox>
            </v:rect>
          </w:pict>
        </mc:Fallback>
      </mc:AlternateContent>
    </w:r>
    <w:r>
      <w:rPr>
        <w:noProof/>
        <w:lang w:val="bg-BG" w:eastAsia="bg-BG"/>
      </w:rPr>
      <w:drawing>
        <wp:anchor distT="0" distB="0" distL="114300" distR="114300" simplePos="0" relativeHeight="251658752" behindDoc="1" locked="0" layoutInCell="1" allowOverlap="1" wp14:anchorId="7899EB12" wp14:editId="43DC03F4">
          <wp:simplePos x="0" y="0"/>
          <wp:positionH relativeFrom="column">
            <wp:posOffset>-1029335</wp:posOffset>
          </wp:positionH>
          <wp:positionV relativeFrom="paragraph">
            <wp:posOffset>-562610</wp:posOffset>
          </wp:positionV>
          <wp:extent cx="7780020" cy="1640205"/>
          <wp:effectExtent l="0" t="0" r="0" b="0"/>
          <wp:wrapNone/>
          <wp:docPr id="4" name="Picture 4"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238" t="1118" r="238"/>
                  <a:stretch>
                    <a:fillRect/>
                  </a:stretch>
                </pic:blipFill>
                <pic:spPr bwMode="auto">
                  <a:xfrm>
                    <a:off x="0" y="0"/>
                    <a:ext cx="7780020" cy="164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38"/>
    <w:multiLevelType w:val="multilevel"/>
    <w:tmpl w:val="337C6D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34AC4"/>
    <w:multiLevelType w:val="multilevel"/>
    <w:tmpl w:val="7F7C3C42"/>
    <w:lvl w:ilvl="0">
      <w:start w:val="1"/>
      <w:numFmt w:val="decimal"/>
      <w:pStyle w:val="Main1"/>
      <w:lvlText w:val="%1."/>
      <w:lvlJc w:val="left"/>
      <w:pPr>
        <w:tabs>
          <w:tab w:val="num" w:pos="360"/>
        </w:tabs>
        <w:ind w:left="360" w:hanging="360"/>
      </w:pPr>
    </w:lvl>
    <w:lvl w:ilvl="1">
      <w:start w:val="1"/>
      <w:numFmt w:val="decimal"/>
      <w:pStyle w:val="11"/>
      <w:lvlText w:val="%1.%2."/>
      <w:lvlJc w:val="left"/>
      <w:pPr>
        <w:tabs>
          <w:tab w:val="num" w:pos="792"/>
        </w:tabs>
        <w:ind w:left="792" w:hanging="432"/>
      </w:pPr>
    </w:lvl>
    <w:lvl w:ilvl="2">
      <w:start w:val="1"/>
      <w:numFmt w:val="decimal"/>
      <w:pStyle w:val="211"/>
      <w:lvlText w:val="%1.%2.%3."/>
      <w:lvlJc w:val="left"/>
      <w:pPr>
        <w:tabs>
          <w:tab w:val="num" w:pos="504"/>
        </w:tabs>
        <w:ind w:left="504" w:hanging="504"/>
      </w:pPr>
    </w:lvl>
    <w:lvl w:ilvl="3">
      <w:start w:val="1"/>
      <w:numFmt w:val="decimal"/>
      <w:pStyle w:val="2111"/>
      <w:lvlText w:val="%1.%2.%3.%4."/>
      <w:lvlJc w:val="left"/>
      <w:pPr>
        <w:tabs>
          <w:tab w:val="num" w:pos="2304"/>
        </w:tabs>
        <w:ind w:left="2304" w:hanging="230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D90FBA"/>
    <w:multiLevelType w:val="multilevel"/>
    <w:tmpl w:val="EC4CB948"/>
    <w:lvl w:ilvl="0">
      <w:start w:val="2"/>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572C39"/>
    <w:multiLevelType w:val="hybridMultilevel"/>
    <w:tmpl w:val="DAB4DCFE"/>
    <w:lvl w:ilvl="0" w:tplc="DB0AAFBC">
      <w:start w:val="1"/>
      <w:numFmt w:val="decimal"/>
      <w:lvlText w:val="1.%1"/>
      <w:lvlJc w:val="left"/>
      <w:pPr>
        <w:ind w:left="1287" w:hanging="360"/>
      </w:pPr>
      <w:rPr>
        <w:b w:val="0"/>
      </w:rPr>
    </w:lvl>
    <w:lvl w:ilvl="1" w:tplc="8AE059B6">
      <w:start w:val="1"/>
      <w:numFmt w:val="decimal"/>
      <w:lvlText w:val="3.%2"/>
      <w:lvlJc w:val="left"/>
      <w:pPr>
        <w:ind w:left="2007" w:hanging="360"/>
      </w:pPr>
      <w:rPr>
        <w:rFonts w:ascii="Times New Roman" w:hAnsi="Times New Roman" w:cs="Times New Roman" w:hint="default"/>
        <w:b/>
        <w:sz w:val="24"/>
        <w:szCs w:val="24"/>
      </w:r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5" w15:restartNumberingAfterBreak="0">
    <w:nsid w:val="10E9794E"/>
    <w:multiLevelType w:val="hybridMultilevel"/>
    <w:tmpl w:val="C03A2D52"/>
    <w:lvl w:ilvl="0" w:tplc="C1381974">
      <w:start w:val="1"/>
      <w:numFmt w:val="decimal"/>
      <w:pStyle w:val="Hading5"/>
      <w:lvlText w:val="%1."/>
      <w:lvlJc w:val="left"/>
      <w:pPr>
        <w:tabs>
          <w:tab w:val="num" w:pos="502"/>
        </w:tabs>
        <w:ind w:left="502" w:hanging="360"/>
      </w:pPr>
      <w:rPr>
        <w:b/>
      </w:rPr>
    </w:lvl>
    <w:lvl w:ilvl="1" w:tplc="FF24971C">
      <w:start w:val="1"/>
      <w:numFmt w:val="decimal"/>
      <w:lvlText w:val="%2."/>
      <w:lvlJc w:val="left"/>
      <w:pPr>
        <w:tabs>
          <w:tab w:val="num" w:pos="1440"/>
        </w:tabs>
        <w:ind w:left="1440" w:hanging="360"/>
      </w:pPr>
    </w:lvl>
    <w:lvl w:ilvl="2" w:tplc="737AA728">
      <w:start w:val="1"/>
      <w:numFmt w:val="lowerRoman"/>
      <w:lvlText w:val="%3."/>
      <w:lvlJc w:val="right"/>
      <w:pPr>
        <w:tabs>
          <w:tab w:val="num" w:pos="2160"/>
        </w:tabs>
        <w:ind w:left="2160" w:hanging="180"/>
      </w:pPr>
    </w:lvl>
    <w:lvl w:ilvl="3" w:tplc="414C8A48">
      <w:start w:val="1"/>
      <w:numFmt w:val="decimal"/>
      <w:lvlText w:val="%4."/>
      <w:lvlJc w:val="left"/>
      <w:pPr>
        <w:tabs>
          <w:tab w:val="num" w:pos="2880"/>
        </w:tabs>
        <w:ind w:left="2880" w:hanging="360"/>
      </w:pPr>
    </w:lvl>
    <w:lvl w:ilvl="4" w:tplc="73FC2E28">
      <w:start w:val="1"/>
      <w:numFmt w:val="lowerLetter"/>
      <w:lvlText w:val="%5."/>
      <w:lvlJc w:val="left"/>
      <w:pPr>
        <w:tabs>
          <w:tab w:val="num" w:pos="3600"/>
        </w:tabs>
        <w:ind w:left="3600" w:hanging="360"/>
      </w:pPr>
    </w:lvl>
    <w:lvl w:ilvl="5" w:tplc="FEC2EF22">
      <w:start w:val="1"/>
      <w:numFmt w:val="lowerRoman"/>
      <w:lvlText w:val="%6."/>
      <w:lvlJc w:val="right"/>
      <w:pPr>
        <w:tabs>
          <w:tab w:val="num" w:pos="4320"/>
        </w:tabs>
        <w:ind w:left="4320" w:hanging="180"/>
      </w:pPr>
    </w:lvl>
    <w:lvl w:ilvl="6" w:tplc="A9C201AA">
      <w:start w:val="1"/>
      <w:numFmt w:val="decimal"/>
      <w:lvlText w:val="%7."/>
      <w:lvlJc w:val="left"/>
      <w:pPr>
        <w:tabs>
          <w:tab w:val="num" w:pos="5040"/>
        </w:tabs>
        <w:ind w:left="5040" w:hanging="360"/>
      </w:pPr>
    </w:lvl>
    <w:lvl w:ilvl="7" w:tplc="2270918A">
      <w:start w:val="1"/>
      <w:numFmt w:val="lowerLetter"/>
      <w:lvlText w:val="%8."/>
      <w:lvlJc w:val="left"/>
      <w:pPr>
        <w:tabs>
          <w:tab w:val="num" w:pos="5760"/>
        </w:tabs>
        <w:ind w:left="5760" w:hanging="360"/>
      </w:pPr>
    </w:lvl>
    <w:lvl w:ilvl="8" w:tplc="F20E8D8E">
      <w:start w:val="1"/>
      <w:numFmt w:val="lowerRoman"/>
      <w:lvlText w:val="%9."/>
      <w:lvlJc w:val="right"/>
      <w:pPr>
        <w:tabs>
          <w:tab w:val="num" w:pos="6480"/>
        </w:tabs>
        <w:ind w:left="6480" w:hanging="180"/>
      </w:pPr>
    </w:lvl>
  </w:abstractNum>
  <w:abstractNum w:abstractNumId="6" w15:restartNumberingAfterBreak="0">
    <w:nsid w:val="122B2086"/>
    <w:multiLevelType w:val="multilevel"/>
    <w:tmpl w:val="0ED0849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521F1E"/>
    <w:multiLevelType w:val="multilevel"/>
    <w:tmpl w:val="FB244EDA"/>
    <w:lvl w:ilvl="0">
      <w:start w:val="6"/>
      <w:numFmt w:val="decimal"/>
      <w:pStyle w:val="StyleHeading3TimesNewRomanCenteredLeft062cmFirst"/>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5A16418"/>
    <w:multiLevelType w:val="multilevel"/>
    <w:tmpl w:val="5380CF6A"/>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DA2314"/>
    <w:multiLevelType w:val="multilevel"/>
    <w:tmpl w:val="16844BC8"/>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15:restartNumberingAfterBreak="0">
    <w:nsid w:val="1C785581"/>
    <w:multiLevelType w:val="multilevel"/>
    <w:tmpl w:val="045EFCE8"/>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292047A"/>
    <w:multiLevelType w:val="hybridMultilevel"/>
    <w:tmpl w:val="FB9067AE"/>
    <w:lvl w:ilvl="0" w:tplc="B582E586">
      <w:start w:val="1"/>
      <w:numFmt w:val="decimal"/>
      <w:lvlText w:val="2.%1"/>
      <w:lvlJc w:val="left"/>
      <w:pPr>
        <w:ind w:left="928" w:hanging="360"/>
      </w:pPr>
      <w:rPr>
        <w:rFonts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E37828"/>
    <w:multiLevelType w:val="hybridMultilevel"/>
    <w:tmpl w:val="83E20760"/>
    <w:lvl w:ilvl="0" w:tplc="A22870D8">
      <w:start w:val="1"/>
      <w:numFmt w:val="decimal"/>
      <w:lvlText w:val="3.%1"/>
      <w:lvlJc w:val="left"/>
      <w:pPr>
        <w:ind w:left="1287"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15:restartNumberingAfterBreak="0">
    <w:nsid w:val="29816DF5"/>
    <w:multiLevelType w:val="hybridMultilevel"/>
    <w:tmpl w:val="234432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2B3B2018"/>
    <w:multiLevelType w:val="hybridMultilevel"/>
    <w:tmpl w:val="2BDAD0B4"/>
    <w:lvl w:ilvl="0" w:tplc="53C2AD0C">
      <w:start w:val="1"/>
      <w:numFmt w:val="decimal"/>
      <w:lvlText w:val="5.7.%1"/>
      <w:lvlJc w:val="left"/>
      <w:pPr>
        <w:ind w:left="360" w:hanging="360"/>
      </w:pPr>
      <w:rPr>
        <w:rFonts w:hint="default"/>
        <w:b w:val="0"/>
        <w:i w:val="0"/>
        <w:color w:val="auto"/>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15:restartNumberingAfterBreak="0">
    <w:nsid w:val="2EC87430"/>
    <w:multiLevelType w:val="multilevel"/>
    <w:tmpl w:val="4606CE9A"/>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15:restartNumberingAfterBreak="0">
    <w:nsid w:val="385C6FDD"/>
    <w:multiLevelType w:val="multilevel"/>
    <w:tmpl w:val="9EF22E7C"/>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964621F"/>
    <w:multiLevelType w:val="hybridMultilevel"/>
    <w:tmpl w:val="242402B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15:restartNumberingAfterBreak="0">
    <w:nsid w:val="3BAC7C54"/>
    <w:multiLevelType w:val="multilevel"/>
    <w:tmpl w:val="4A724BAC"/>
    <w:lvl w:ilvl="0">
      <w:start w:val="1"/>
      <w:numFmt w:val="decimal"/>
      <w:lvlText w:val="2.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EB740A1"/>
    <w:multiLevelType w:val="multilevel"/>
    <w:tmpl w:val="527010B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ECC5525"/>
    <w:multiLevelType w:val="multilevel"/>
    <w:tmpl w:val="6D0CDF68"/>
    <w:lvl w:ilvl="0">
      <w:start w:val="1"/>
      <w:numFmt w:val="decimal"/>
      <w:pStyle w:val="StyleHading5Left127cmFirstline0cm"/>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4" w15:restartNumberingAfterBreak="0">
    <w:nsid w:val="415B7ABB"/>
    <w:multiLevelType w:val="hybridMultilevel"/>
    <w:tmpl w:val="D9841B7A"/>
    <w:lvl w:ilvl="0" w:tplc="1B284E28">
      <w:start w:val="1"/>
      <w:numFmt w:val="decimal"/>
      <w:lvlText w:val="6.%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42631A8"/>
    <w:multiLevelType w:val="multilevel"/>
    <w:tmpl w:val="3960780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5A74F47"/>
    <w:multiLevelType w:val="multilevel"/>
    <w:tmpl w:val="5DD659F6"/>
    <w:styleLink w:val="WW8Num10"/>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46C77ACF"/>
    <w:multiLevelType w:val="multilevel"/>
    <w:tmpl w:val="34BA531A"/>
    <w:lvl w:ilvl="0">
      <w:start w:val="1"/>
      <w:numFmt w:val="decimal"/>
      <w:lvlText w:val="4.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A2F3C4E"/>
    <w:multiLevelType w:val="hybridMultilevel"/>
    <w:tmpl w:val="6AE415F2"/>
    <w:lvl w:ilvl="0" w:tplc="04020001">
      <w:start w:val="1"/>
      <w:numFmt w:val="bullet"/>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30" w15:restartNumberingAfterBreak="0">
    <w:nsid w:val="4C342EE9"/>
    <w:multiLevelType w:val="hybridMultilevel"/>
    <w:tmpl w:val="B21203C4"/>
    <w:lvl w:ilvl="0" w:tplc="31DC12F0">
      <w:start w:val="1"/>
      <mc:AlternateContent>
        <mc:Choice Requires="w14">
          <w:numFmt w:val="custom" w:format="а, й, к, ..."/>
        </mc:Choice>
        <mc:Fallback>
          <w:numFmt w:val="decimal"/>
        </mc:Fallback>
      </mc:AlternateContent>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4C581F18"/>
    <w:multiLevelType w:val="hybridMultilevel"/>
    <w:tmpl w:val="4CACCE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4CAF1148"/>
    <w:multiLevelType w:val="hybridMultilevel"/>
    <w:tmpl w:val="0B38E8D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4D161744"/>
    <w:multiLevelType w:val="hybridMultilevel"/>
    <w:tmpl w:val="4C8CFF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50755ABD"/>
    <w:multiLevelType w:val="multilevel"/>
    <w:tmpl w:val="99C0D3B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2026C10"/>
    <w:multiLevelType w:val="hybridMultilevel"/>
    <w:tmpl w:val="BB507394"/>
    <w:lvl w:ilvl="0" w:tplc="40B4B052">
      <w:start w:val="1"/>
      <w:numFmt w:val="decimal"/>
      <w:lvlText w:val="1.%1"/>
      <w:lvlJc w:val="left"/>
      <w:pPr>
        <w:ind w:left="1287" w:hanging="360"/>
      </w:pPr>
      <w:rPr>
        <w:rFonts w:ascii="Times New Roman" w:hAnsi="Times New Roman" w:cs="Times New Roman" w:hint="default"/>
        <w:b w:val="0"/>
        <w:color w:val="auto"/>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15:restartNumberingAfterBreak="0">
    <w:nsid w:val="539B2A21"/>
    <w:multiLevelType w:val="multilevel"/>
    <w:tmpl w:val="E18419B2"/>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55851BB"/>
    <w:multiLevelType w:val="hybridMultilevel"/>
    <w:tmpl w:val="60E21EB0"/>
    <w:lvl w:ilvl="0" w:tplc="74568736">
      <w:start w:val="1"/>
      <w:numFmt w:val="decimal"/>
      <w:lvlText w:val="10.%1"/>
      <w:lvlJc w:val="left"/>
      <w:pPr>
        <w:ind w:left="360" w:hanging="360"/>
      </w:pPr>
      <w:rPr>
        <w:rFonts w:hint="default"/>
        <w:b w:val="0"/>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8" w15:restartNumberingAfterBreak="0">
    <w:nsid w:val="56397DEA"/>
    <w:multiLevelType w:val="multilevel"/>
    <w:tmpl w:val="AA54088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0" w15:restartNumberingAfterBreak="0">
    <w:nsid w:val="5E9E232E"/>
    <w:multiLevelType w:val="multilevel"/>
    <w:tmpl w:val="D5C0BB82"/>
    <w:lvl w:ilvl="0">
      <w:start w:val="2"/>
      <w:numFmt w:val="decimal"/>
      <w:lvlText w:val="%1."/>
      <w:lvlJc w:val="left"/>
      <w:pPr>
        <w:ind w:left="928" w:hanging="360"/>
      </w:pPr>
      <w:rPr>
        <w:rFonts w:hint="default"/>
        <w:b/>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1" w15:restartNumberingAfterBreak="0">
    <w:nsid w:val="5F515E71"/>
    <w:multiLevelType w:val="hybridMultilevel"/>
    <w:tmpl w:val="1EE6AA7C"/>
    <w:lvl w:ilvl="0" w:tplc="04266F66">
      <w:start w:val="1"/>
      <mc:AlternateContent>
        <mc:Choice Requires="w14">
          <w:numFmt w:val="custom" w:format="а, й, к, ..."/>
        </mc:Choice>
        <mc:Fallback>
          <w:numFmt w:val="decimal"/>
        </mc:Fallback>
      </mc:AlternateContent>
      <w:lvlText w:val="%1)"/>
      <w:lvlJc w:val="left"/>
      <w:pPr>
        <w:ind w:left="720" w:hanging="360"/>
      </w:pPr>
      <w:rPr>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266F66">
      <w:start w:val="1"/>
      <mc:AlternateContent>
        <mc:Choice Requires="w14">
          <w:numFmt w:val="custom" w:format="а, й, к, ..."/>
        </mc:Choice>
        <mc:Fallback>
          <w:numFmt w:val="decimal"/>
        </mc:Fallback>
      </mc:AlternateContent>
      <w:lvlText w:val="%4)"/>
      <w:lvlJc w:val="left"/>
      <w:pPr>
        <w:ind w:left="2880" w:hanging="360"/>
      </w:pPr>
      <w:rPr>
        <w:b w:val="0"/>
        <w:sz w:val="24"/>
        <w:szCs w:val="24"/>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53F7FD6"/>
    <w:multiLevelType w:val="multilevel"/>
    <w:tmpl w:val="0FD47344"/>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83C00E3"/>
    <w:multiLevelType w:val="multilevel"/>
    <w:tmpl w:val="5A3643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5" w15:restartNumberingAfterBreak="0">
    <w:nsid w:val="6F167606"/>
    <w:multiLevelType w:val="multilevel"/>
    <w:tmpl w:val="0E0895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2921717"/>
    <w:multiLevelType w:val="hybridMultilevel"/>
    <w:tmpl w:val="31ECB2D0"/>
    <w:lvl w:ilvl="0" w:tplc="8A58B97E">
      <w:start w:val="1"/>
      <w:numFmt w:val="decimal"/>
      <w:lvlText w:val="6.%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3914D09"/>
    <w:multiLevelType w:val="multilevel"/>
    <w:tmpl w:val="8396A89E"/>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AF4DEE"/>
    <w:multiLevelType w:val="hybridMultilevel"/>
    <w:tmpl w:val="9D9A8B9C"/>
    <w:lvl w:ilvl="0" w:tplc="C166107A">
      <w:start w:val="1"/>
      <w:numFmt w:val="decimal"/>
      <w:lvlText w:val="10.%1"/>
      <w:lvlJc w:val="left"/>
      <w:pPr>
        <w:ind w:left="360" w:hanging="360"/>
      </w:pPr>
      <w:rPr>
        <w:rFonts w:hint="default"/>
        <w:b w:val="0"/>
      </w:rPr>
    </w:lvl>
    <w:lvl w:ilvl="1" w:tplc="31DC12F0">
      <w:start w:val="1"/>
      <mc:AlternateContent>
        <mc:Choice Requires="w14">
          <w:numFmt w:val="custom" w:format="а, й, к, ..."/>
        </mc:Choice>
        <mc:Fallback>
          <w:numFmt w:val="decimal"/>
        </mc:Fallback>
      </mc:AlternateContent>
      <w:lvlText w:val="%2)"/>
      <w:lvlJc w:val="left"/>
      <w:pPr>
        <w:ind w:left="1724" w:hanging="360"/>
      </w:pPr>
      <w:rPr>
        <w:rFonts w:hint="default"/>
        <w:b/>
      </w:r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9" w15:restartNumberingAfterBreak="0">
    <w:nsid w:val="74083234"/>
    <w:multiLevelType w:val="multilevel"/>
    <w:tmpl w:val="8CEEEBCC"/>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3240"/>
        </w:tabs>
        <w:ind w:left="1944" w:hanging="504"/>
      </w:pPr>
    </w:lvl>
    <w:lvl w:ilvl="3">
      <w:start w:val="1"/>
      <w:numFmt w:val="decimal"/>
      <w:lvlText w:val="%1.%2.%3.%4."/>
      <w:lvlJc w:val="left"/>
      <w:pPr>
        <w:tabs>
          <w:tab w:val="num" w:pos="3960"/>
        </w:tabs>
        <w:ind w:left="2448" w:hanging="648"/>
      </w:pPr>
    </w:lvl>
    <w:lvl w:ilvl="4">
      <w:start w:val="1"/>
      <w:numFmt w:val="decimal"/>
      <w:lvlText w:val="%1.%2.%3.%4.%5."/>
      <w:lvlJc w:val="left"/>
      <w:pPr>
        <w:tabs>
          <w:tab w:val="num" w:pos="5040"/>
        </w:tabs>
        <w:ind w:left="2952" w:hanging="792"/>
      </w:pPr>
    </w:lvl>
    <w:lvl w:ilvl="5">
      <w:start w:val="1"/>
      <w:numFmt w:val="decimal"/>
      <w:pStyle w:val="51"/>
      <w:lvlText w:val="%1.%2.%3.%4.%5.%6."/>
      <w:lvlJc w:val="left"/>
      <w:pPr>
        <w:tabs>
          <w:tab w:val="num" w:pos="5760"/>
        </w:tabs>
        <w:ind w:left="3456" w:hanging="936"/>
      </w:pPr>
    </w:lvl>
    <w:lvl w:ilvl="6">
      <w:start w:val="1"/>
      <w:numFmt w:val="decimal"/>
      <w:lvlText w:val="%1.%2.%3.%4.%5.%6.%7."/>
      <w:lvlJc w:val="left"/>
      <w:pPr>
        <w:tabs>
          <w:tab w:val="num" w:pos="6840"/>
        </w:tabs>
        <w:ind w:left="3960" w:hanging="1080"/>
      </w:pPr>
    </w:lvl>
    <w:lvl w:ilvl="7">
      <w:start w:val="1"/>
      <w:numFmt w:val="decimal"/>
      <w:lvlText w:val="%1.%2.%3.%4.%5.%6.%7.%8."/>
      <w:lvlJc w:val="left"/>
      <w:pPr>
        <w:tabs>
          <w:tab w:val="num" w:pos="7560"/>
        </w:tabs>
        <w:ind w:left="4464" w:hanging="1224"/>
      </w:pPr>
    </w:lvl>
    <w:lvl w:ilvl="8">
      <w:start w:val="1"/>
      <w:numFmt w:val="decimal"/>
      <w:lvlText w:val="%1.%2.%3.%4.%5.%6.%7.%8.%9."/>
      <w:lvlJc w:val="left"/>
      <w:pPr>
        <w:tabs>
          <w:tab w:val="num" w:pos="8640"/>
        </w:tabs>
        <w:ind w:left="5040" w:hanging="1440"/>
      </w:pPr>
    </w:lvl>
  </w:abstractNum>
  <w:abstractNum w:abstractNumId="50" w15:restartNumberingAfterBreak="0">
    <w:nsid w:val="7427442F"/>
    <w:multiLevelType w:val="hybridMultilevel"/>
    <w:tmpl w:val="02AAB036"/>
    <w:lvl w:ilvl="0" w:tplc="D834FB66">
      <w:start w:val="1"/>
      <w:numFmt w:val="bullet"/>
      <w:lvlText w:val=""/>
      <w:lvlJc w:val="left"/>
      <w:pPr>
        <w:ind w:left="720" w:hanging="360"/>
      </w:pPr>
      <w:rPr>
        <w:rFonts w:ascii="Symbol" w:hAnsi="Symbol" w:hint="default"/>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6C70E3A"/>
    <w:multiLevelType w:val="multilevel"/>
    <w:tmpl w:val="08F28E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948247F"/>
    <w:multiLevelType w:val="multilevel"/>
    <w:tmpl w:val="63589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79F04152"/>
    <w:multiLevelType w:val="multilevel"/>
    <w:tmpl w:val="41803CE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C5C1C0E"/>
    <w:multiLevelType w:val="hybridMultilevel"/>
    <w:tmpl w:val="703C4890"/>
    <w:lvl w:ilvl="0" w:tplc="F710AB42">
      <w:start w:val="1"/>
      <w:numFmt w:val="upperRoman"/>
      <w:pStyle w:val="Heading4"/>
      <w:lvlText w:val="%1."/>
      <w:lvlJc w:val="right"/>
      <w:pPr>
        <w:tabs>
          <w:tab w:val="num" w:pos="540"/>
        </w:tabs>
        <w:ind w:left="540" w:hanging="180"/>
      </w:pPr>
      <w:rPr>
        <w:b/>
      </w:rPr>
    </w:lvl>
    <w:lvl w:ilvl="1" w:tplc="806C3E8A">
      <w:start w:val="1"/>
      <w:numFmt w:val="lowerLetter"/>
      <w:lvlText w:val="%2."/>
      <w:lvlJc w:val="left"/>
      <w:pPr>
        <w:tabs>
          <w:tab w:val="num" w:pos="1440"/>
        </w:tabs>
        <w:ind w:left="1440" w:hanging="360"/>
      </w:pPr>
    </w:lvl>
    <w:lvl w:ilvl="2" w:tplc="828CA684">
      <w:start w:val="1"/>
      <w:numFmt w:val="lowerRoman"/>
      <w:lvlText w:val="%3."/>
      <w:lvlJc w:val="right"/>
      <w:pPr>
        <w:tabs>
          <w:tab w:val="num" w:pos="2160"/>
        </w:tabs>
        <w:ind w:left="2160" w:hanging="180"/>
      </w:pPr>
    </w:lvl>
    <w:lvl w:ilvl="3" w:tplc="AA144C8E">
      <w:start w:val="1"/>
      <w:numFmt w:val="decimal"/>
      <w:lvlText w:val="%4."/>
      <w:lvlJc w:val="left"/>
      <w:pPr>
        <w:tabs>
          <w:tab w:val="num" w:pos="2880"/>
        </w:tabs>
        <w:ind w:left="2880" w:hanging="360"/>
      </w:pPr>
    </w:lvl>
    <w:lvl w:ilvl="4" w:tplc="33FEEB88">
      <w:start w:val="1"/>
      <w:numFmt w:val="lowerLetter"/>
      <w:lvlText w:val="%5."/>
      <w:lvlJc w:val="left"/>
      <w:pPr>
        <w:tabs>
          <w:tab w:val="num" w:pos="3600"/>
        </w:tabs>
        <w:ind w:left="3600" w:hanging="360"/>
      </w:pPr>
    </w:lvl>
    <w:lvl w:ilvl="5" w:tplc="5708286A">
      <w:start w:val="1"/>
      <w:numFmt w:val="lowerRoman"/>
      <w:lvlText w:val="%6."/>
      <w:lvlJc w:val="right"/>
      <w:pPr>
        <w:tabs>
          <w:tab w:val="num" w:pos="4320"/>
        </w:tabs>
        <w:ind w:left="4320" w:hanging="180"/>
      </w:pPr>
    </w:lvl>
    <w:lvl w:ilvl="6" w:tplc="D0527B64">
      <w:start w:val="1"/>
      <w:numFmt w:val="decimal"/>
      <w:lvlText w:val="%7."/>
      <w:lvlJc w:val="left"/>
      <w:pPr>
        <w:tabs>
          <w:tab w:val="num" w:pos="5040"/>
        </w:tabs>
        <w:ind w:left="5040" w:hanging="360"/>
      </w:pPr>
    </w:lvl>
    <w:lvl w:ilvl="7" w:tplc="3AE4A528">
      <w:start w:val="1"/>
      <w:numFmt w:val="lowerLetter"/>
      <w:lvlText w:val="%8."/>
      <w:lvlJc w:val="left"/>
      <w:pPr>
        <w:tabs>
          <w:tab w:val="num" w:pos="5760"/>
        </w:tabs>
        <w:ind w:left="5760" w:hanging="360"/>
      </w:pPr>
    </w:lvl>
    <w:lvl w:ilvl="8" w:tplc="97982EA6">
      <w:start w:val="1"/>
      <w:numFmt w:val="lowerRoman"/>
      <w:lvlText w:val="%9."/>
      <w:lvlJc w:val="right"/>
      <w:pPr>
        <w:tabs>
          <w:tab w:val="num" w:pos="6480"/>
        </w:tabs>
        <w:ind w:left="6480" w:hanging="180"/>
      </w:pPr>
    </w:lvl>
  </w:abstractNum>
  <w:abstractNum w:abstractNumId="55" w15:restartNumberingAfterBreak="0">
    <w:nsid w:val="7E3643BD"/>
    <w:multiLevelType w:val="multilevel"/>
    <w:tmpl w:val="F19214AE"/>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48"/>
  </w:num>
  <w:num w:numId="6">
    <w:abstractNumId w:val="47"/>
  </w:num>
  <w:num w:numId="7">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6"/>
  </w:num>
  <w:num w:numId="9">
    <w:abstractNumId w:val="6"/>
  </w:num>
  <w:num w:numId="10">
    <w:abstractNumId w:val="55"/>
    <w:lvlOverride w:ilvl="0">
      <w:startOverride w:val="2"/>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19"/>
    <w:lvlOverride w:ilvl="0">
      <w:startOverride w:val="3"/>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53"/>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42"/>
    <w:lvlOverride w:ilvl="0">
      <w:startOverride w:val="2"/>
    </w:lvlOverride>
    <w:lvlOverride w:ilvl="1"/>
    <w:lvlOverride w:ilvl="2"/>
    <w:lvlOverride w:ilvl="3"/>
    <w:lvlOverride w:ilvl="4"/>
    <w:lvlOverride w:ilvl="5"/>
    <w:lvlOverride w:ilvl="6"/>
    <w:lvlOverride w:ilvl="7"/>
    <w:lvlOverride w:ilvl="8"/>
  </w:num>
  <w:num w:numId="18">
    <w:abstractNumId w:val="17"/>
    <w:lvlOverride w:ilvl="0">
      <w:startOverride w:val="4"/>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34"/>
    <w:lvlOverride w:ilvl="0">
      <w:startOverride w:val="1"/>
    </w:lvlOverride>
    <w:lvlOverride w:ilvl="1">
      <w:startOverride w:val="6"/>
    </w:lvlOverride>
    <w:lvlOverride w:ilvl="2"/>
    <w:lvlOverride w:ilvl="3"/>
    <w:lvlOverride w:ilvl="4"/>
    <w:lvlOverride w:ilvl="5"/>
    <w:lvlOverride w:ilvl="6"/>
    <w:lvlOverride w:ilvl="7"/>
    <w:lvlOverride w:ilvl="8"/>
  </w:num>
  <w:num w:numId="21">
    <w:abstractNumId w:val="9"/>
  </w:num>
  <w:num w:numId="22">
    <w:abstractNumId w:val="51"/>
  </w:num>
  <w:num w:numId="23">
    <w:abstractNumId w:val="26"/>
  </w:num>
  <w:num w:numId="24">
    <w:abstractNumId w:val="46"/>
  </w:num>
  <w:num w:numId="25">
    <w:abstractNumId w:val="20"/>
  </w:num>
  <w:num w:numId="26">
    <w:abstractNumId w:val="37"/>
  </w:num>
  <w:num w:numId="27">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2"/>
  </w:num>
  <w:num w:numId="29">
    <w:abstractNumId w:val="30"/>
  </w:num>
  <w:num w:numId="30">
    <w:abstractNumId w:val="40"/>
  </w:num>
  <w:num w:numId="31">
    <w:abstractNumId w:val="12"/>
  </w:num>
  <w:num w:numId="32">
    <w:abstractNumId w:val="33"/>
  </w:num>
  <w:num w:numId="33">
    <w:abstractNumId w:val="21"/>
  </w:num>
  <w:num w:numId="34">
    <w:abstractNumId w:val="16"/>
  </w:num>
  <w:num w:numId="35">
    <w:abstractNumId w:val="35"/>
  </w:num>
  <w:num w:numId="36">
    <w:abstractNumId w:val="14"/>
  </w:num>
  <w:num w:numId="37">
    <w:abstractNumId w:val="24"/>
  </w:num>
  <w:num w:numId="38">
    <w:abstractNumId w:val="10"/>
  </w:num>
  <w:num w:numId="39">
    <w:abstractNumId w:val="31"/>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7"/>
  </w:num>
  <w:num w:numId="50">
    <w:abstractNumId w:val="29"/>
  </w:num>
  <w:num w:numId="51">
    <w:abstractNumId w:val="0"/>
  </w:num>
  <w:num w:numId="52">
    <w:abstractNumId w:val="52"/>
    <w:lvlOverride w:ilvl="0">
      <w:startOverride w:val="1"/>
    </w:lvlOverride>
    <w:lvlOverride w:ilvl="1"/>
    <w:lvlOverride w:ilvl="2"/>
    <w:lvlOverride w:ilvl="3"/>
    <w:lvlOverride w:ilvl="4"/>
    <w:lvlOverride w:ilvl="5"/>
    <w:lvlOverride w:ilvl="6"/>
    <w:lvlOverride w:ilvl="7"/>
    <w:lvlOverride w:ilvl="8"/>
  </w:num>
  <w:num w:numId="53">
    <w:abstractNumId w:val="45"/>
  </w:num>
  <w:num w:numId="54">
    <w:abstractNumId w:val="41"/>
  </w:num>
  <w:num w:numId="55">
    <w:abstractNumId w:val="4"/>
  </w:num>
  <w:num w:numId="56">
    <w:abstractNumId w:val="15"/>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2A"/>
    <w:rsid w:val="000005D9"/>
    <w:rsid w:val="00003286"/>
    <w:rsid w:val="00003D18"/>
    <w:rsid w:val="00004E3C"/>
    <w:rsid w:val="00017D24"/>
    <w:rsid w:val="00021BA2"/>
    <w:rsid w:val="00025116"/>
    <w:rsid w:val="00026D99"/>
    <w:rsid w:val="00027565"/>
    <w:rsid w:val="00030B14"/>
    <w:rsid w:val="00030F42"/>
    <w:rsid w:val="000335F2"/>
    <w:rsid w:val="00034C5D"/>
    <w:rsid w:val="00040399"/>
    <w:rsid w:val="00041157"/>
    <w:rsid w:val="00042485"/>
    <w:rsid w:val="00043B50"/>
    <w:rsid w:val="000446C8"/>
    <w:rsid w:val="00046DCA"/>
    <w:rsid w:val="000616BD"/>
    <w:rsid w:val="000639C8"/>
    <w:rsid w:val="00065EF5"/>
    <w:rsid w:val="0007043D"/>
    <w:rsid w:val="00072D5A"/>
    <w:rsid w:val="00080E38"/>
    <w:rsid w:val="00086196"/>
    <w:rsid w:val="000865F2"/>
    <w:rsid w:val="000865FB"/>
    <w:rsid w:val="000A2BCE"/>
    <w:rsid w:val="000B711D"/>
    <w:rsid w:val="000C0CFA"/>
    <w:rsid w:val="000C1ABC"/>
    <w:rsid w:val="000C1CD2"/>
    <w:rsid w:val="000C5568"/>
    <w:rsid w:val="000D0245"/>
    <w:rsid w:val="000D17C0"/>
    <w:rsid w:val="000D74BF"/>
    <w:rsid w:val="000E51B9"/>
    <w:rsid w:val="000F6256"/>
    <w:rsid w:val="0010104A"/>
    <w:rsid w:val="001146E9"/>
    <w:rsid w:val="00117CF4"/>
    <w:rsid w:val="0013620B"/>
    <w:rsid w:val="00143EEB"/>
    <w:rsid w:val="0014407C"/>
    <w:rsid w:val="0015071F"/>
    <w:rsid w:val="001536C2"/>
    <w:rsid w:val="00154477"/>
    <w:rsid w:val="00157978"/>
    <w:rsid w:val="00170ABC"/>
    <w:rsid w:val="001726DC"/>
    <w:rsid w:val="001732BF"/>
    <w:rsid w:val="0017335D"/>
    <w:rsid w:val="00173392"/>
    <w:rsid w:val="001750D8"/>
    <w:rsid w:val="0017769C"/>
    <w:rsid w:val="00182369"/>
    <w:rsid w:val="001838D5"/>
    <w:rsid w:val="00186503"/>
    <w:rsid w:val="00193E6E"/>
    <w:rsid w:val="001A0767"/>
    <w:rsid w:val="001C606E"/>
    <w:rsid w:val="001D02FB"/>
    <w:rsid w:val="001D0575"/>
    <w:rsid w:val="001D2C51"/>
    <w:rsid w:val="001D34B9"/>
    <w:rsid w:val="001D386E"/>
    <w:rsid w:val="001E43B2"/>
    <w:rsid w:val="001E55F5"/>
    <w:rsid w:val="001E6FC5"/>
    <w:rsid w:val="001E7C91"/>
    <w:rsid w:val="001F22F8"/>
    <w:rsid w:val="001F79DC"/>
    <w:rsid w:val="00213F02"/>
    <w:rsid w:val="00242167"/>
    <w:rsid w:val="0025141F"/>
    <w:rsid w:val="00254E49"/>
    <w:rsid w:val="002551AC"/>
    <w:rsid w:val="002627CA"/>
    <w:rsid w:val="002636CD"/>
    <w:rsid w:val="002654FC"/>
    <w:rsid w:val="002672E7"/>
    <w:rsid w:val="002774C6"/>
    <w:rsid w:val="00287D7F"/>
    <w:rsid w:val="00290D2A"/>
    <w:rsid w:val="00291411"/>
    <w:rsid w:val="00292708"/>
    <w:rsid w:val="002A1922"/>
    <w:rsid w:val="002B6BD5"/>
    <w:rsid w:val="002C53BA"/>
    <w:rsid w:val="002C5735"/>
    <w:rsid w:val="002D177B"/>
    <w:rsid w:val="002D4E37"/>
    <w:rsid w:val="002D5249"/>
    <w:rsid w:val="002E4E75"/>
    <w:rsid w:val="003046E8"/>
    <w:rsid w:val="00312D58"/>
    <w:rsid w:val="003141D6"/>
    <w:rsid w:val="00314E0A"/>
    <w:rsid w:val="0031601A"/>
    <w:rsid w:val="0031701E"/>
    <w:rsid w:val="00331DC0"/>
    <w:rsid w:val="00336382"/>
    <w:rsid w:val="00341D85"/>
    <w:rsid w:val="003439DB"/>
    <w:rsid w:val="00345BD3"/>
    <w:rsid w:val="00346285"/>
    <w:rsid w:val="003544B8"/>
    <w:rsid w:val="003559A3"/>
    <w:rsid w:val="0036415B"/>
    <w:rsid w:val="00365BEA"/>
    <w:rsid w:val="00367B96"/>
    <w:rsid w:val="00376AA2"/>
    <w:rsid w:val="00377175"/>
    <w:rsid w:val="00380601"/>
    <w:rsid w:val="003849C7"/>
    <w:rsid w:val="003854C6"/>
    <w:rsid w:val="00391AAC"/>
    <w:rsid w:val="00394532"/>
    <w:rsid w:val="003B2ECC"/>
    <w:rsid w:val="003B6421"/>
    <w:rsid w:val="003C08D6"/>
    <w:rsid w:val="003C1AA6"/>
    <w:rsid w:val="003C2806"/>
    <w:rsid w:val="003C51D9"/>
    <w:rsid w:val="003C7381"/>
    <w:rsid w:val="003C7D6C"/>
    <w:rsid w:val="003D191A"/>
    <w:rsid w:val="003D4DCA"/>
    <w:rsid w:val="003D4ECE"/>
    <w:rsid w:val="003E42A6"/>
    <w:rsid w:val="003F112A"/>
    <w:rsid w:val="003F53E9"/>
    <w:rsid w:val="00402437"/>
    <w:rsid w:val="0040244C"/>
    <w:rsid w:val="004024C1"/>
    <w:rsid w:val="00403674"/>
    <w:rsid w:val="0040660E"/>
    <w:rsid w:val="0041214F"/>
    <w:rsid w:val="00414017"/>
    <w:rsid w:val="004211DA"/>
    <w:rsid w:val="00425234"/>
    <w:rsid w:val="004301E9"/>
    <w:rsid w:val="0043179D"/>
    <w:rsid w:val="00431CB0"/>
    <w:rsid w:val="004331A2"/>
    <w:rsid w:val="004351FB"/>
    <w:rsid w:val="00437B8F"/>
    <w:rsid w:val="004433D8"/>
    <w:rsid w:val="00457525"/>
    <w:rsid w:val="00472DBF"/>
    <w:rsid w:val="004745B2"/>
    <w:rsid w:val="004749A7"/>
    <w:rsid w:val="00480D77"/>
    <w:rsid w:val="0048320E"/>
    <w:rsid w:val="0048324F"/>
    <w:rsid w:val="00486B8E"/>
    <w:rsid w:val="004931BE"/>
    <w:rsid w:val="00496096"/>
    <w:rsid w:val="004A5359"/>
    <w:rsid w:val="004A6398"/>
    <w:rsid w:val="004B4E11"/>
    <w:rsid w:val="004C0D19"/>
    <w:rsid w:val="004C1F17"/>
    <w:rsid w:val="004D222A"/>
    <w:rsid w:val="004D4AF4"/>
    <w:rsid w:val="004D6C7D"/>
    <w:rsid w:val="004F68C9"/>
    <w:rsid w:val="005006FB"/>
    <w:rsid w:val="00504C92"/>
    <w:rsid w:val="00514EC3"/>
    <w:rsid w:val="00517425"/>
    <w:rsid w:val="0052028F"/>
    <w:rsid w:val="00525C60"/>
    <w:rsid w:val="00530494"/>
    <w:rsid w:val="00531B36"/>
    <w:rsid w:val="0053496F"/>
    <w:rsid w:val="0054150C"/>
    <w:rsid w:val="00544232"/>
    <w:rsid w:val="00555412"/>
    <w:rsid w:val="00556ED1"/>
    <w:rsid w:val="00557F24"/>
    <w:rsid w:val="00560FFA"/>
    <w:rsid w:val="00570A20"/>
    <w:rsid w:val="005723B1"/>
    <w:rsid w:val="00580493"/>
    <w:rsid w:val="0058146E"/>
    <w:rsid w:val="00586D53"/>
    <w:rsid w:val="00595DD9"/>
    <w:rsid w:val="005A2239"/>
    <w:rsid w:val="005A42E9"/>
    <w:rsid w:val="005A4682"/>
    <w:rsid w:val="005B341A"/>
    <w:rsid w:val="005C1BCA"/>
    <w:rsid w:val="005C6CBD"/>
    <w:rsid w:val="005D1FF6"/>
    <w:rsid w:val="005D2C6D"/>
    <w:rsid w:val="005E1424"/>
    <w:rsid w:val="005E15E3"/>
    <w:rsid w:val="005E21A0"/>
    <w:rsid w:val="005E32D0"/>
    <w:rsid w:val="005F02A7"/>
    <w:rsid w:val="005F07AE"/>
    <w:rsid w:val="005F60B6"/>
    <w:rsid w:val="005F70FB"/>
    <w:rsid w:val="0061456A"/>
    <w:rsid w:val="006213A2"/>
    <w:rsid w:val="006409BE"/>
    <w:rsid w:val="00646767"/>
    <w:rsid w:val="00646775"/>
    <w:rsid w:val="0065609F"/>
    <w:rsid w:val="00656299"/>
    <w:rsid w:val="00656330"/>
    <w:rsid w:val="006564DE"/>
    <w:rsid w:val="00657EF4"/>
    <w:rsid w:val="006640A0"/>
    <w:rsid w:val="00665BC3"/>
    <w:rsid w:val="006720F5"/>
    <w:rsid w:val="006764F6"/>
    <w:rsid w:val="00677149"/>
    <w:rsid w:val="0068255B"/>
    <w:rsid w:val="00683A34"/>
    <w:rsid w:val="00687384"/>
    <w:rsid w:val="0069355C"/>
    <w:rsid w:val="00694BC7"/>
    <w:rsid w:val="00695762"/>
    <w:rsid w:val="00695768"/>
    <w:rsid w:val="006A43EB"/>
    <w:rsid w:val="006B391F"/>
    <w:rsid w:val="006B4C42"/>
    <w:rsid w:val="006B53BE"/>
    <w:rsid w:val="006B6675"/>
    <w:rsid w:val="006D2C3F"/>
    <w:rsid w:val="006E0160"/>
    <w:rsid w:val="006E1011"/>
    <w:rsid w:val="006F0C2C"/>
    <w:rsid w:val="00710CC8"/>
    <w:rsid w:val="00716B86"/>
    <w:rsid w:val="00717929"/>
    <w:rsid w:val="00717B5D"/>
    <w:rsid w:val="00725B85"/>
    <w:rsid w:val="00730961"/>
    <w:rsid w:val="00731116"/>
    <w:rsid w:val="00733181"/>
    <w:rsid w:val="007345A6"/>
    <w:rsid w:val="00737142"/>
    <w:rsid w:val="00744CA6"/>
    <w:rsid w:val="00747951"/>
    <w:rsid w:val="007512BF"/>
    <w:rsid w:val="00751734"/>
    <w:rsid w:val="007534AE"/>
    <w:rsid w:val="00765B62"/>
    <w:rsid w:val="00767765"/>
    <w:rsid w:val="0077130A"/>
    <w:rsid w:val="007742FD"/>
    <w:rsid w:val="00776727"/>
    <w:rsid w:val="00777EB4"/>
    <w:rsid w:val="00782AF7"/>
    <w:rsid w:val="007B418D"/>
    <w:rsid w:val="007B5D10"/>
    <w:rsid w:val="007B6B11"/>
    <w:rsid w:val="007C28A6"/>
    <w:rsid w:val="007C3132"/>
    <w:rsid w:val="007D3108"/>
    <w:rsid w:val="007D4B2B"/>
    <w:rsid w:val="007E07E3"/>
    <w:rsid w:val="007E599D"/>
    <w:rsid w:val="007E7E61"/>
    <w:rsid w:val="007F0551"/>
    <w:rsid w:val="007F3BA5"/>
    <w:rsid w:val="007F5618"/>
    <w:rsid w:val="007F7928"/>
    <w:rsid w:val="007F7C45"/>
    <w:rsid w:val="007F7CA4"/>
    <w:rsid w:val="00803CB1"/>
    <w:rsid w:val="008049E3"/>
    <w:rsid w:val="00806AF8"/>
    <w:rsid w:val="00810917"/>
    <w:rsid w:val="008155B4"/>
    <w:rsid w:val="00824D7E"/>
    <w:rsid w:val="008359A2"/>
    <w:rsid w:val="0083615D"/>
    <w:rsid w:val="0084263C"/>
    <w:rsid w:val="0084467A"/>
    <w:rsid w:val="00861DE5"/>
    <w:rsid w:val="00864C63"/>
    <w:rsid w:val="00866764"/>
    <w:rsid w:val="008776C3"/>
    <w:rsid w:val="0088196E"/>
    <w:rsid w:val="0088206C"/>
    <w:rsid w:val="0088358B"/>
    <w:rsid w:val="008857F9"/>
    <w:rsid w:val="008923D9"/>
    <w:rsid w:val="00892E53"/>
    <w:rsid w:val="00892E72"/>
    <w:rsid w:val="008A4311"/>
    <w:rsid w:val="008A4480"/>
    <w:rsid w:val="008B22BC"/>
    <w:rsid w:val="008B360C"/>
    <w:rsid w:val="008B7563"/>
    <w:rsid w:val="008C0B99"/>
    <w:rsid w:val="008C3255"/>
    <w:rsid w:val="008D5AFC"/>
    <w:rsid w:val="008E2A5D"/>
    <w:rsid w:val="008F2BAE"/>
    <w:rsid w:val="008F46EE"/>
    <w:rsid w:val="00900050"/>
    <w:rsid w:val="00925E18"/>
    <w:rsid w:val="009352B3"/>
    <w:rsid w:val="00936423"/>
    <w:rsid w:val="00947BED"/>
    <w:rsid w:val="009523B7"/>
    <w:rsid w:val="00952886"/>
    <w:rsid w:val="00952E97"/>
    <w:rsid w:val="00956B82"/>
    <w:rsid w:val="00962080"/>
    <w:rsid w:val="0096399C"/>
    <w:rsid w:val="009655EA"/>
    <w:rsid w:val="00973425"/>
    <w:rsid w:val="00974341"/>
    <w:rsid w:val="00976403"/>
    <w:rsid w:val="0098028B"/>
    <w:rsid w:val="00982A1D"/>
    <w:rsid w:val="00982D6F"/>
    <w:rsid w:val="00986EE4"/>
    <w:rsid w:val="009976DE"/>
    <w:rsid w:val="00997AE0"/>
    <w:rsid w:val="009A474A"/>
    <w:rsid w:val="009A4F33"/>
    <w:rsid w:val="009A62BF"/>
    <w:rsid w:val="009B1EBF"/>
    <w:rsid w:val="009B4E18"/>
    <w:rsid w:val="009B702A"/>
    <w:rsid w:val="009B7579"/>
    <w:rsid w:val="009C223E"/>
    <w:rsid w:val="009C4B98"/>
    <w:rsid w:val="009C661F"/>
    <w:rsid w:val="009D0936"/>
    <w:rsid w:val="009D252A"/>
    <w:rsid w:val="009D38DD"/>
    <w:rsid w:val="009E017A"/>
    <w:rsid w:val="009E1ACF"/>
    <w:rsid w:val="009E5854"/>
    <w:rsid w:val="009E6856"/>
    <w:rsid w:val="009E769E"/>
    <w:rsid w:val="009F28A3"/>
    <w:rsid w:val="00A00358"/>
    <w:rsid w:val="00A00E05"/>
    <w:rsid w:val="00A00FBA"/>
    <w:rsid w:val="00A042B4"/>
    <w:rsid w:val="00A05C09"/>
    <w:rsid w:val="00A13824"/>
    <w:rsid w:val="00A217C9"/>
    <w:rsid w:val="00A21D1B"/>
    <w:rsid w:val="00A23785"/>
    <w:rsid w:val="00A2425B"/>
    <w:rsid w:val="00A2502E"/>
    <w:rsid w:val="00A37140"/>
    <w:rsid w:val="00A41533"/>
    <w:rsid w:val="00A421F9"/>
    <w:rsid w:val="00A45BF7"/>
    <w:rsid w:val="00A47793"/>
    <w:rsid w:val="00A47A20"/>
    <w:rsid w:val="00A61486"/>
    <w:rsid w:val="00A648D3"/>
    <w:rsid w:val="00A701D5"/>
    <w:rsid w:val="00A70D95"/>
    <w:rsid w:val="00A73BE7"/>
    <w:rsid w:val="00A76FA5"/>
    <w:rsid w:val="00A84F8B"/>
    <w:rsid w:val="00A93D51"/>
    <w:rsid w:val="00A97CF4"/>
    <w:rsid w:val="00AA0422"/>
    <w:rsid w:val="00AA6C8E"/>
    <w:rsid w:val="00AB2AB2"/>
    <w:rsid w:val="00AB2C18"/>
    <w:rsid w:val="00AB566B"/>
    <w:rsid w:val="00AC1067"/>
    <w:rsid w:val="00AC6401"/>
    <w:rsid w:val="00AD1506"/>
    <w:rsid w:val="00AF28D8"/>
    <w:rsid w:val="00AF3D38"/>
    <w:rsid w:val="00AF5BF9"/>
    <w:rsid w:val="00AF649D"/>
    <w:rsid w:val="00B019C8"/>
    <w:rsid w:val="00B068E2"/>
    <w:rsid w:val="00B133AD"/>
    <w:rsid w:val="00B15CFE"/>
    <w:rsid w:val="00B26C96"/>
    <w:rsid w:val="00B3795E"/>
    <w:rsid w:val="00B42CA0"/>
    <w:rsid w:val="00B50F51"/>
    <w:rsid w:val="00B53A1C"/>
    <w:rsid w:val="00B54958"/>
    <w:rsid w:val="00B57A13"/>
    <w:rsid w:val="00B61F47"/>
    <w:rsid w:val="00B64B34"/>
    <w:rsid w:val="00B66C64"/>
    <w:rsid w:val="00B70B5E"/>
    <w:rsid w:val="00B72394"/>
    <w:rsid w:val="00B73D16"/>
    <w:rsid w:val="00B77D0E"/>
    <w:rsid w:val="00B8108E"/>
    <w:rsid w:val="00B84013"/>
    <w:rsid w:val="00B84270"/>
    <w:rsid w:val="00B877A7"/>
    <w:rsid w:val="00B92F65"/>
    <w:rsid w:val="00B9312A"/>
    <w:rsid w:val="00B9332E"/>
    <w:rsid w:val="00B96E8D"/>
    <w:rsid w:val="00BA06C2"/>
    <w:rsid w:val="00BA19A4"/>
    <w:rsid w:val="00BA3DF1"/>
    <w:rsid w:val="00BA5C14"/>
    <w:rsid w:val="00BC155B"/>
    <w:rsid w:val="00BC1A12"/>
    <w:rsid w:val="00BC3293"/>
    <w:rsid w:val="00BC3913"/>
    <w:rsid w:val="00BC4034"/>
    <w:rsid w:val="00BC45CF"/>
    <w:rsid w:val="00BC4E42"/>
    <w:rsid w:val="00BD45C7"/>
    <w:rsid w:val="00BE15DD"/>
    <w:rsid w:val="00BE6B3F"/>
    <w:rsid w:val="00BE6C86"/>
    <w:rsid w:val="00BF33B6"/>
    <w:rsid w:val="00BF3C17"/>
    <w:rsid w:val="00BF7291"/>
    <w:rsid w:val="00C02F4B"/>
    <w:rsid w:val="00C04C0E"/>
    <w:rsid w:val="00C062AF"/>
    <w:rsid w:val="00C0672C"/>
    <w:rsid w:val="00C06AF5"/>
    <w:rsid w:val="00C07AEF"/>
    <w:rsid w:val="00C26054"/>
    <w:rsid w:val="00C30016"/>
    <w:rsid w:val="00C31C8F"/>
    <w:rsid w:val="00C32124"/>
    <w:rsid w:val="00C417C0"/>
    <w:rsid w:val="00C42070"/>
    <w:rsid w:val="00C572C0"/>
    <w:rsid w:val="00C6037A"/>
    <w:rsid w:val="00C625B0"/>
    <w:rsid w:val="00C62C60"/>
    <w:rsid w:val="00C66CCF"/>
    <w:rsid w:val="00C70211"/>
    <w:rsid w:val="00C741F4"/>
    <w:rsid w:val="00C7779B"/>
    <w:rsid w:val="00C84403"/>
    <w:rsid w:val="00C87939"/>
    <w:rsid w:val="00C9149C"/>
    <w:rsid w:val="00CA5078"/>
    <w:rsid w:val="00CB13EA"/>
    <w:rsid w:val="00CB1B01"/>
    <w:rsid w:val="00CB2089"/>
    <w:rsid w:val="00CB3C42"/>
    <w:rsid w:val="00CB7C65"/>
    <w:rsid w:val="00CC5084"/>
    <w:rsid w:val="00CD029E"/>
    <w:rsid w:val="00CD132C"/>
    <w:rsid w:val="00CD63E4"/>
    <w:rsid w:val="00CD6C06"/>
    <w:rsid w:val="00CE0E89"/>
    <w:rsid w:val="00CE6898"/>
    <w:rsid w:val="00CE738F"/>
    <w:rsid w:val="00CF0AE3"/>
    <w:rsid w:val="00CF0BAE"/>
    <w:rsid w:val="00CF7305"/>
    <w:rsid w:val="00D00516"/>
    <w:rsid w:val="00D03FFB"/>
    <w:rsid w:val="00D05E12"/>
    <w:rsid w:val="00D142F1"/>
    <w:rsid w:val="00D3164E"/>
    <w:rsid w:val="00D32A98"/>
    <w:rsid w:val="00D3382C"/>
    <w:rsid w:val="00D33E08"/>
    <w:rsid w:val="00D40440"/>
    <w:rsid w:val="00D457CA"/>
    <w:rsid w:val="00D516E5"/>
    <w:rsid w:val="00D5371B"/>
    <w:rsid w:val="00D539A1"/>
    <w:rsid w:val="00D61359"/>
    <w:rsid w:val="00D61B77"/>
    <w:rsid w:val="00D64002"/>
    <w:rsid w:val="00D7366D"/>
    <w:rsid w:val="00D76E1A"/>
    <w:rsid w:val="00D81FF9"/>
    <w:rsid w:val="00D832A9"/>
    <w:rsid w:val="00D8399D"/>
    <w:rsid w:val="00D85A98"/>
    <w:rsid w:val="00D876CD"/>
    <w:rsid w:val="00D907A6"/>
    <w:rsid w:val="00D92C8A"/>
    <w:rsid w:val="00D93B0C"/>
    <w:rsid w:val="00DA4DB5"/>
    <w:rsid w:val="00DB1452"/>
    <w:rsid w:val="00DC102A"/>
    <w:rsid w:val="00DC7E58"/>
    <w:rsid w:val="00DD2882"/>
    <w:rsid w:val="00DE0858"/>
    <w:rsid w:val="00DE0C53"/>
    <w:rsid w:val="00DE2E96"/>
    <w:rsid w:val="00DE7F3E"/>
    <w:rsid w:val="00DF129D"/>
    <w:rsid w:val="00DF6A93"/>
    <w:rsid w:val="00E00071"/>
    <w:rsid w:val="00E02BB9"/>
    <w:rsid w:val="00E132CA"/>
    <w:rsid w:val="00E13662"/>
    <w:rsid w:val="00E17109"/>
    <w:rsid w:val="00E21C12"/>
    <w:rsid w:val="00E229AD"/>
    <w:rsid w:val="00E23332"/>
    <w:rsid w:val="00E245BC"/>
    <w:rsid w:val="00E32E2D"/>
    <w:rsid w:val="00E367D3"/>
    <w:rsid w:val="00E372B2"/>
    <w:rsid w:val="00E54A54"/>
    <w:rsid w:val="00E554FF"/>
    <w:rsid w:val="00E62DB0"/>
    <w:rsid w:val="00E658E6"/>
    <w:rsid w:val="00E80920"/>
    <w:rsid w:val="00E80C3C"/>
    <w:rsid w:val="00E81158"/>
    <w:rsid w:val="00E81DD3"/>
    <w:rsid w:val="00E834A6"/>
    <w:rsid w:val="00E86DF5"/>
    <w:rsid w:val="00E91AE0"/>
    <w:rsid w:val="00EA5313"/>
    <w:rsid w:val="00EB56B3"/>
    <w:rsid w:val="00EB60E3"/>
    <w:rsid w:val="00EB7C46"/>
    <w:rsid w:val="00EC5755"/>
    <w:rsid w:val="00EC773C"/>
    <w:rsid w:val="00EC7886"/>
    <w:rsid w:val="00ED4F08"/>
    <w:rsid w:val="00ED5BC8"/>
    <w:rsid w:val="00EE09FE"/>
    <w:rsid w:val="00EE2165"/>
    <w:rsid w:val="00EE2E0A"/>
    <w:rsid w:val="00EE4442"/>
    <w:rsid w:val="00EE46F2"/>
    <w:rsid w:val="00EE4DB6"/>
    <w:rsid w:val="00EE5EFE"/>
    <w:rsid w:val="00EF3C50"/>
    <w:rsid w:val="00EF54A2"/>
    <w:rsid w:val="00EF767A"/>
    <w:rsid w:val="00F06810"/>
    <w:rsid w:val="00F0761A"/>
    <w:rsid w:val="00F07C51"/>
    <w:rsid w:val="00F114A0"/>
    <w:rsid w:val="00F20044"/>
    <w:rsid w:val="00F22959"/>
    <w:rsid w:val="00F22E79"/>
    <w:rsid w:val="00F23A10"/>
    <w:rsid w:val="00F24288"/>
    <w:rsid w:val="00F2652E"/>
    <w:rsid w:val="00F33B9E"/>
    <w:rsid w:val="00F451FB"/>
    <w:rsid w:val="00F46A5C"/>
    <w:rsid w:val="00F61F01"/>
    <w:rsid w:val="00F62F3C"/>
    <w:rsid w:val="00F67A78"/>
    <w:rsid w:val="00F70BAC"/>
    <w:rsid w:val="00F71EA9"/>
    <w:rsid w:val="00F73DD8"/>
    <w:rsid w:val="00F91994"/>
    <w:rsid w:val="00F92DFE"/>
    <w:rsid w:val="00F96D7C"/>
    <w:rsid w:val="00FA472A"/>
    <w:rsid w:val="00FA7619"/>
    <w:rsid w:val="00FB1826"/>
    <w:rsid w:val="00FB3C95"/>
    <w:rsid w:val="00FB79FC"/>
    <w:rsid w:val="00FD225D"/>
    <w:rsid w:val="00FD31BC"/>
    <w:rsid w:val="00FD6A1C"/>
    <w:rsid w:val="00FE61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2A79"/>
  <w15:docId w15:val="{CDB87D0D-9E34-4C55-87DE-26539787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B77"/>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5A42E9"/>
    <w:pPr>
      <w:keepNext/>
      <w:spacing w:after="0" w:line="240" w:lineRule="auto"/>
      <w:outlineLvl w:val="0"/>
    </w:pPr>
    <w:rPr>
      <w:rFonts w:ascii="Times New Roman" w:eastAsia="Times New Roman" w:hAnsi="Times New Roman"/>
      <w:sz w:val="28"/>
      <w:szCs w:val="24"/>
      <w:lang w:val="bg-BG"/>
    </w:rPr>
  </w:style>
  <w:style w:type="paragraph" w:styleId="Heading2">
    <w:name w:val="heading 2"/>
    <w:basedOn w:val="Normal"/>
    <w:next w:val="Normal"/>
    <w:link w:val="Heading2Char"/>
    <w:uiPriority w:val="99"/>
    <w:semiHidden/>
    <w:unhideWhenUsed/>
    <w:qFormat/>
    <w:rsid w:val="008359A2"/>
    <w:pPr>
      <w:keepNext/>
      <w:spacing w:after="0" w:line="240" w:lineRule="auto"/>
      <w:ind w:left="360" w:firstLine="360"/>
      <w:jc w:val="center"/>
      <w:outlineLvl w:val="1"/>
    </w:pPr>
    <w:rPr>
      <w:rFonts w:ascii="Times New Roman" w:eastAsia="Times New Roman" w:hAnsi="Times New Roman"/>
      <w:b/>
      <w:sz w:val="32"/>
      <w:szCs w:val="20"/>
      <w:lang w:val="x-none"/>
    </w:rPr>
  </w:style>
  <w:style w:type="paragraph" w:styleId="Heading3">
    <w:name w:val="heading 3"/>
    <w:basedOn w:val="Normal"/>
    <w:next w:val="Normal"/>
    <w:link w:val="Heading3Char"/>
    <w:uiPriority w:val="99"/>
    <w:qFormat/>
    <w:rsid w:val="005A42E9"/>
    <w:pPr>
      <w:keepNext/>
      <w:keepLines/>
      <w:spacing w:before="200" w:after="0" w:line="240" w:lineRule="auto"/>
      <w:outlineLvl w:val="2"/>
    </w:pPr>
    <w:rPr>
      <w:rFonts w:ascii="Cambria" w:eastAsia="Times New Roman" w:hAnsi="Cambria"/>
      <w:b/>
      <w:bCs/>
      <w:color w:val="4F81BD"/>
      <w:sz w:val="24"/>
      <w:szCs w:val="24"/>
      <w:lang w:val="bg-BG" w:eastAsia="bg-BG"/>
    </w:rPr>
  </w:style>
  <w:style w:type="paragraph" w:styleId="Heading4">
    <w:name w:val="heading 4"/>
    <w:basedOn w:val="Normal"/>
    <w:next w:val="Normal"/>
    <w:link w:val="Heading4Char"/>
    <w:uiPriority w:val="99"/>
    <w:semiHidden/>
    <w:unhideWhenUsed/>
    <w:qFormat/>
    <w:rsid w:val="008359A2"/>
    <w:pPr>
      <w:keepNext/>
      <w:numPr>
        <w:numId w:val="40"/>
      </w:numPr>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unhideWhenUsed/>
    <w:qFormat/>
    <w:rsid w:val="00A371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8359A2"/>
    <w:pPr>
      <w:spacing w:before="240" w:after="60" w:line="240" w:lineRule="auto"/>
      <w:jc w:val="right"/>
      <w:outlineLvl w:val="5"/>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29D"/>
    <w:pPr>
      <w:tabs>
        <w:tab w:val="center" w:pos="4680"/>
        <w:tab w:val="right" w:pos="9360"/>
      </w:tabs>
    </w:pPr>
  </w:style>
  <w:style w:type="character" w:customStyle="1" w:styleId="HeaderChar">
    <w:name w:val="Header Char"/>
    <w:link w:val="Header"/>
    <w:uiPriority w:val="99"/>
    <w:rsid w:val="00DF129D"/>
    <w:rPr>
      <w:sz w:val="22"/>
      <w:szCs w:val="22"/>
    </w:rPr>
  </w:style>
  <w:style w:type="paragraph" w:styleId="Footer">
    <w:name w:val="footer"/>
    <w:basedOn w:val="Normal"/>
    <w:link w:val="FooterChar"/>
    <w:uiPriority w:val="99"/>
    <w:unhideWhenUsed/>
    <w:rsid w:val="00DF129D"/>
    <w:pPr>
      <w:tabs>
        <w:tab w:val="center" w:pos="4680"/>
        <w:tab w:val="right" w:pos="9360"/>
      </w:tabs>
    </w:pPr>
  </w:style>
  <w:style w:type="character" w:customStyle="1" w:styleId="FooterChar">
    <w:name w:val="Footer Char"/>
    <w:link w:val="Footer"/>
    <w:uiPriority w:val="99"/>
    <w:rsid w:val="00DF129D"/>
    <w:rPr>
      <w:sz w:val="22"/>
      <w:szCs w:val="22"/>
    </w:rPr>
  </w:style>
  <w:style w:type="paragraph" w:styleId="ListParagraph">
    <w:name w:val="List Paragraph"/>
    <w:basedOn w:val="Normal"/>
    <w:link w:val="ListParagraphChar"/>
    <w:uiPriority w:val="99"/>
    <w:qFormat/>
    <w:rsid w:val="00F46A5C"/>
    <w:pPr>
      <w:spacing w:after="200" w:line="276" w:lineRule="auto"/>
      <w:ind w:left="720"/>
      <w:contextualSpacing/>
    </w:pPr>
    <w:rPr>
      <w:lang w:val="bg-BG"/>
    </w:rPr>
  </w:style>
  <w:style w:type="character" w:customStyle="1" w:styleId="Bodytext2">
    <w:name w:val="Body text (2)_"/>
    <w:link w:val="Bodytext20"/>
    <w:rsid w:val="00F46A5C"/>
    <w:rPr>
      <w:rFonts w:ascii="Times New Roman" w:eastAsia="Times New Roman" w:hAnsi="Times New Roman"/>
      <w:shd w:val="clear" w:color="auto" w:fill="FFFFFF"/>
    </w:rPr>
  </w:style>
  <w:style w:type="paragraph" w:customStyle="1" w:styleId="Bodytext20">
    <w:name w:val="Body text (2)"/>
    <w:basedOn w:val="Normal"/>
    <w:link w:val="Bodytext2"/>
    <w:rsid w:val="00F46A5C"/>
    <w:pPr>
      <w:widowControl w:val="0"/>
      <w:shd w:val="clear" w:color="auto" w:fill="FFFFFF"/>
      <w:spacing w:before="240" w:after="300" w:line="0" w:lineRule="atLeast"/>
      <w:jc w:val="both"/>
    </w:pPr>
    <w:rPr>
      <w:rFonts w:ascii="Times New Roman" w:eastAsia="Times New Roman" w:hAnsi="Times New Roman"/>
      <w:sz w:val="20"/>
      <w:szCs w:val="20"/>
      <w:lang w:val="bg-BG" w:eastAsia="bg-BG"/>
    </w:rPr>
  </w:style>
  <w:style w:type="paragraph" w:styleId="BalloonText">
    <w:name w:val="Balloon Text"/>
    <w:basedOn w:val="Normal"/>
    <w:link w:val="BalloonTextChar"/>
    <w:uiPriority w:val="99"/>
    <w:semiHidden/>
    <w:unhideWhenUsed/>
    <w:rsid w:val="00F46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6A5C"/>
    <w:rPr>
      <w:rFonts w:ascii="Tahoma" w:hAnsi="Tahoma" w:cs="Tahoma"/>
      <w:sz w:val="16"/>
      <w:szCs w:val="16"/>
      <w:lang w:val="en-US" w:eastAsia="en-US"/>
    </w:rPr>
  </w:style>
  <w:style w:type="character" w:styleId="Hyperlink">
    <w:name w:val="Hyperlink"/>
    <w:uiPriority w:val="99"/>
    <w:unhideWhenUsed/>
    <w:rsid w:val="00D93B0C"/>
    <w:rPr>
      <w:color w:val="0563C1"/>
      <w:u w:val="single"/>
    </w:rPr>
  </w:style>
  <w:style w:type="character" w:customStyle="1" w:styleId="Heading1Char">
    <w:name w:val="Heading 1 Char"/>
    <w:basedOn w:val="DefaultParagraphFont"/>
    <w:link w:val="Heading1"/>
    <w:uiPriority w:val="99"/>
    <w:rsid w:val="005A42E9"/>
    <w:rPr>
      <w:rFonts w:ascii="Times New Roman" w:eastAsia="Times New Roman" w:hAnsi="Times New Roman"/>
      <w:sz w:val="28"/>
      <w:szCs w:val="24"/>
      <w:lang w:eastAsia="en-US"/>
    </w:rPr>
  </w:style>
  <w:style w:type="character" w:customStyle="1" w:styleId="Heading3Char">
    <w:name w:val="Heading 3 Char"/>
    <w:basedOn w:val="DefaultParagraphFont"/>
    <w:link w:val="Heading3"/>
    <w:uiPriority w:val="99"/>
    <w:rsid w:val="005A42E9"/>
    <w:rPr>
      <w:rFonts w:ascii="Cambria" w:eastAsia="Times New Roman" w:hAnsi="Cambria"/>
      <w:b/>
      <w:bCs/>
      <w:color w:val="4F81BD"/>
      <w:sz w:val="24"/>
      <w:szCs w:val="24"/>
    </w:rPr>
  </w:style>
  <w:style w:type="numbering" w:customStyle="1" w:styleId="NoList1">
    <w:name w:val="No List1"/>
    <w:next w:val="NoList"/>
    <w:uiPriority w:val="99"/>
    <w:semiHidden/>
    <w:unhideWhenUsed/>
    <w:rsid w:val="005A42E9"/>
  </w:style>
  <w:style w:type="paragraph" w:styleId="BodyText">
    <w:name w:val="Body Text"/>
    <w:aliases w:val="Знак"/>
    <w:basedOn w:val="Normal"/>
    <w:link w:val="BodyTextChar"/>
    <w:rsid w:val="005A42E9"/>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aliases w:val="Знак Char"/>
    <w:basedOn w:val="DefaultParagraphFont"/>
    <w:link w:val="BodyText"/>
    <w:rsid w:val="005A42E9"/>
    <w:rPr>
      <w:rFonts w:ascii="Times New Roman" w:eastAsia="Times New Roman" w:hAnsi="Times New Roman"/>
      <w:sz w:val="24"/>
      <w:szCs w:val="24"/>
    </w:rPr>
  </w:style>
  <w:style w:type="paragraph" w:styleId="HTMLPreformatted">
    <w:name w:val="HTML Preformatted"/>
    <w:basedOn w:val="Normal"/>
    <w:link w:val="HTMLPreformattedChar"/>
    <w:uiPriority w:val="99"/>
    <w:rsid w:val="005A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5A42E9"/>
    <w:rPr>
      <w:rFonts w:ascii="Courier New" w:eastAsia="Times New Roman" w:hAnsi="Courier New" w:cs="Courier New"/>
    </w:rPr>
  </w:style>
  <w:style w:type="paragraph" w:customStyle="1" w:styleId="txurl">
    <w:name w:val="txurl"/>
    <w:basedOn w:val="Normal"/>
    <w:uiPriority w:val="99"/>
    <w:rsid w:val="005A42E9"/>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Default">
    <w:name w:val="Default"/>
    <w:link w:val="DefaultChar"/>
    <w:uiPriority w:val="99"/>
    <w:rsid w:val="005A42E9"/>
    <w:pPr>
      <w:autoSpaceDE w:val="0"/>
      <w:autoSpaceDN w:val="0"/>
      <w:adjustRightInd w:val="0"/>
    </w:pPr>
    <w:rPr>
      <w:rFonts w:ascii="Times New Roman" w:eastAsia="Times New Roman" w:hAnsi="Times New Roman"/>
      <w:color w:val="000000"/>
      <w:sz w:val="24"/>
      <w:szCs w:val="22"/>
    </w:rPr>
  </w:style>
  <w:style w:type="character" w:customStyle="1" w:styleId="DefaultChar">
    <w:name w:val="Default Char"/>
    <w:link w:val="Default"/>
    <w:uiPriority w:val="99"/>
    <w:locked/>
    <w:rsid w:val="005A42E9"/>
    <w:rPr>
      <w:rFonts w:ascii="Times New Roman" w:eastAsia="Times New Roman" w:hAnsi="Times New Roman"/>
      <w:color w:val="000000"/>
      <w:sz w:val="24"/>
      <w:szCs w:val="2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A42E9"/>
    <w:pPr>
      <w:spacing w:after="0" w:line="240" w:lineRule="auto"/>
    </w:pPr>
    <w:rPr>
      <w:rFonts w:ascii="Times New Roman" w:eastAsia="Times New Roman" w:hAnsi="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A42E9"/>
    <w:rPr>
      <w:rFonts w:ascii="Times New Roman" w:eastAsia="Times New Roman" w:hAnsi="Times New Roman"/>
      <w:lang w:val="en-US" w:eastAsia="en-US"/>
    </w:rPr>
  </w:style>
  <w:style w:type="character" w:styleId="FootnoteReference">
    <w:name w:val="footnote reference"/>
    <w:aliases w:val="Footnote symbol,Appel note de bas de p"/>
    <w:basedOn w:val="DefaultParagraphFont"/>
    <w:uiPriority w:val="99"/>
    <w:rsid w:val="005A42E9"/>
    <w:rPr>
      <w:rFonts w:cs="Times New Roman"/>
      <w:vertAlign w:val="superscript"/>
    </w:rPr>
  </w:style>
  <w:style w:type="character" w:customStyle="1" w:styleId="alcapt2">
    <w:name w:val="al_capt2"/>
    <w:uiPriority w:val="99"/>
    <w:rsid w:val="005A42E9"/>
    <w:rPr>
      <w:i/>
    </w:rPr>
  </w:style>
  <w:style w:type="character" w:customStyle="1" w:styleId="alt2">
    <w:name w:val="al_t2"/>
    <w:uiPriority w:val="99"/>
    <w:rsid w:val="005A42E9"/>
  </w:style>
  <w:style w:type="character" w:customStyle="1" w:styleId="alb2">
    <w:name w:val="al_b2"/>
    <w:uiPriority w:val="99"/>
    <w:rsid w:val="005A42E9"/>
  </w:style>
  <w:style w:type="character" w:customStyle="1" w:styleId="p">
    <w:name w:val="p"/>
    <w:uiPriority w:val="99"/>
    <w:rsid w:val="005A42E9"/>
  </w:style>
  <w:style w:type="character" w:customStyle="1" w:styleId="a">
    <w:name w:val="Знаци за бележки под линия"/>
    <w:uiPriority w:val="99"/>
    <w:rsid w:val="005A42E9"/>
    <w:rPr>
      <w:vertAlign w:val="superscript"/>
    </w:rPr>
  </w:style>
  <w:style w:type="character" w:customStyle="1" w:styleId="WW-">
    <w:name w:val="WW-Знаци за бележки под линия"/>
    <w:uiPriority w:val="99"/>
    <w:rsid w:val="005A42E9"/>
    <w:rPr>
      <w:vertAlign w:val="superscript"/>
    </w:rPr>
  </w:style>
  <w:style w:type="character" w:customStyle="1" w:styleId="ala2">
    <w:name w:val="al_a2"/>
    <w:uiPriority w:val="99"/>
    <w:rsid w:val="005A42E9"/>
  </w:style>
  <w:style w:type="paragraph" w:styleId="Title">
    <w:name w:val="Title"/>
    <w:basedOn w:val="Normal"/>
    <w:link w:val="TitleChar"/>
    <w:uiPriority w:val="10"/>
    <w:qFormat/>
    <w:rsid w:val="005A42E9"/>
    <w:pPr>
      <w:spacing w:after="0" w:line="240" w:lineRule="auto"/>
      <w:jc w:val="center"/>
    </w:pPr>
    <w:rPr>
      <w:rFonts w:ascii="Times New Roman" w:eastAsia="Times New Roman" w:hAnsi="Times New Roman"/>
      <w:b/>
      <w:sz w:val="28"/>
      <w:szCs w:val="20"/>
      <w:lang w:val="bg-BG"/>
    </w:rPr>
  </w:style>
  <w:style w:type="character" w:customStyle="1" w:styleId="TitleChar">
    <w:name w:val="Title Char"/>
    <w:basedOn w:val="DefaultParagraphFont"/>
    <w:link w:val="Title"/>
    <w:uiPriority w:val="10"/>
    <w:rsid w:val="005A42E9"/>
    <w:rPr>
      <w:rFonts w:ascii="Times New Roman" w:eastAsia="Times New Roman" w:hAnsi="Times New Roman"/>
      <w:b/>
      <w:sz w:val="28"/>
      <w:lang w:eastAsia="en-US"/>
    </w:rPr>
  </w:style>
  <w:style w:type="paragraph" w:customStyle="1" w:styleId="NoSpacing1">
    <w:name w:val="No Spacing1"/>
    <w:uiPriority w:val="99"/>
    <w:rsid w:val="005A42E9"/>
    <w:rPr>
      <w:rFonts w:eastAsia="Times New Roman"/>
      <w:sz w:val="22"/>
      <w:szCs w:val="22"/>
      <w:lang w:val="en-US" w:eastAsia="en-US"/>
    </w:rPr>
  </w:style>
  <w:style w:type="paragraph" w:customStyle="1" w:styleId="Tiret0">
    <w:name w:val="Tiret 0"/>
    <w:basedOn w:val="Normal"/>
    <w:uiPriority w:val="99"/>
    <w:rsid w:val="005A42E9"/>
    <w:pPr>
      <w:numPr>
        <w:numId w:val="1"/>
      </w:numPr>
      <w:spacing w:before="120" w:after="120" w:line="240" w:lineRule="auto"/>
      <w:jc w:val="both"/>
    </w:pPr>
    <w:rPr>
      <w:rFonts w:ascii="Times New Roman" w:eastAsia="Times New Roman" w:hAnsi="Times New Roman"/>
      <w:sz w:val="24"/>
      <w:lang w:val="bg-BG" w:eastAsia="bg-BG"/>
    </w:rPr>
  </w:style>
  <w:style w:type="paragraph" w:customStyle="1" w:styleId="Tiret1">
    <w:name w:val="Tiret 1"/>
    <w:basedOn w:val="Normal"/>
    <w:uiPriority w:val="99"/>
    <w:rsid w:val="005A42E9"/>
    <w:pPr>
      <w:numPr>
        <w:numId w:val="2"/>
      </w:numPr>
      <w:spacing w:before="120" w:after="120" w:line="240" w:lineRule="auto"/>
      <w:jc w:val="both"/>
    </w:pPr>
    <w:rPr>
      <w:rFonts w:ascii="Times New Roman" w:eastAsia="Times New Roman" w:hAnsi="Times New Roman"/>
      <w:sz w:val="24"/>
      <w:lang w:val="bg-BG" w:eastAsia="bg-BG"/>
    </w:rPr>
  </w:style>
  <w:style w:type="paragraph" w:customStyle="1" w:styleId="NumPar1">
    <w:name w:val="NumPar 1"/>
    <w:basedOn w:val="Normal"/>
    <w:next w:val="Normal"/>
    <w:uiPriority w:val="99"/>
    <w:rsid w:val="005A42E9"/>
    <w:pPr>
      <w:numPr>
        <w:numId w:val="3"/>
      </w:numPr>
      <w:spacing w:before="120" w:after="120" w:line="240" w:lineRule="auto"/>
      <w:jc w:val="both"/>
    </w:pPr>
    <w:rPr>
      <w:rFonts w:ascii="Times New Roman" w:eastAsia="Times New Roman" w:hAnsi="Times New Roman"/>
      <w:sz w:val="24"/>
      <w:lang w:val="bg-BG" w:eastAsia="bg-BG"/>
    </w:rPr>
  </w:style>
  <w:style w:type="paragraph" w:customStyle="1" w:styleId="NumPar2">
    <w:name w:val="NumPar 2"/>
    <w:basedOn w:val="Normal"/>
    <w:next w:val="Normal"/>
    <w:uiPriority w:val="99"/>
    <w:rsid w:val="005A42E9"/>
    <w:pPr>
      <w:numPr>
        <w:ilvl w:val="1"/>
        <w:numId w:val="3"/>
      </w:numPr>
      <w:spacing w:before="120" w:after="120" w:line="240" w:lineRule="auto"/>
      <w:jc w:val="both"/>
    </w:pPr>
    <w:rPr>
      <w:rFonts w:ascii="Times New Roman" w:eastAsia="Times New Roman" w:hAnsi="Times New Roman"/>
      <w:sz w:val="24"/>
      <w:lang w:val="bg-BG" w:eastAsia="bg-BG"/>
    </w:rPr>
  </w:style>
  <w:style w:type="paragraph" w:customStyle="1" w:styleId="NumPar3">
    <w:name w:val="NumPar 3"/>
    <w:basedOn w:val="Normal"/>
    <w:next w:val="Normal"/>
    <w:uiPriority w:val="99"/>
    <w:rsid w:val="005A42E9"/>
    <w:pPr>
      <w:numPr>
        <w:ilvl w:val="2"/>
        <w:numId w:val="3"/>
      </w:numPr>
      <w:spacing w:before="120" w:after="120" w:line="240" w:lineRule="auto"/>
      <w:jc w:val="both"/>
    </w:pPr>
    <w:rPr>
      <w:rFonts w:ascii="Times New Roman" w:eastAsia="Times New Roman" w:hAnsi="Times New Roman"/>
      <w:sz w:val="24"/>
      <w:lang w:val="bg-BG" w:eastAsia="bg-BG"/>
    </w:rPr>
  </w:style>
  <w:style w:type="paragraph" w:customStyle="1" w:styleId="NumPar4">
    <w:name w:val="NumPar 4"/>
    <w:basedOn w:val="Normal"/>
    <w:next w:val="Normal"/>
    <w:uiPriority w:val="99"/>
    <w:rsid w:val="005A42E9"/>
    <w:pPr>
      <w:numPr>
        <w:ilvl w:val="3"/>
        <w:numId w:val="3"/>
      </w:numPr>
      <w:spacing w:before="120" w:after="120" w:line="240" w:lineRule="auto"/>
      <w:jc w:val="both"/>
    </w:pPr>
    <w:rPr>
      <w:rFonts w:ascii="Times New Roman" w:eastAsia="Times New Roman" w:hAnsi="Times New Roman"/>
      <w:sz w:val="24"/>
      <w:lang w:val="bg-BG" w:eastAsia="bg-BG"/>
    </w:rPr>
  </w:style>
  <w:style w:type="character" w:customStyle="1" w:styleId="DeltaViewInsertion">
    <w:name w:val="DeltaView Insertion"/>
    <w:rsid w:val="005A42E9"/>
    <w:rPr>
      <w:b/>
      <w:i/>
      <w:spacing w:val="0"/>
      <w:lang w:val="bg-BG" w:eastAsia="bg-BG"/>
    </w:rPr>
  </w:style>
  <w:style w:type="paragraph" w:customStyle="1" w:styleId="m">
    <w:name w:val="m"/>
    <w:basedOn w:val="Normal"/>
    <w:uiPriority w:val="99"/>
    <w:rsid w:val="005A42E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pple-converted-space">
    <w:name w:val="apple-converted-space"/>
    <w:basedOn w:val="DefaultParagraphFont"/>
    <w:uiPriority w:val="99"/>
    <w:rsid w:val="005A42E9"/>
    <w:rPr>
      <w:rFonts w:cs="Times New Roman"/>
    </w:rPr>
  </w:style>
  <w:style w:type="paragraph" w:styleId="NormalWeb">
    <w:name w:val="Normal (Web)"/>
    <w:basedOn w:val="Normal"/>
    <w:uiPriority w:val="99"/>
    <w:rsid w:val="005A42E9"/>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odyTextIndent2">
    <w:name w:val="Body Text Indent 2"/>
    <w:basedOn w:val="Normal"/>
    <w:link w:val="BodyTextIndent2Char"/>
    <w:uiPriority w:val="99"/>
    <w:rsid w:val="005A42E9"/>
    <w:pPr>
      <w:spacing w:after="120" w:line="480" w:lineRule="auto"/>
      <w:ind w:left="283"/>
    </w:pPr>
    <w:rPr>
      <w:rFonts w:ascii="Times New Roman" w:eastAsia="Times New Roman" w:hAnsi="Times New Roman"/>
      <w:sz w:val="24"/>
      <w:szCs w:val="24"/>
      <w:lang w:val="bg-BG" w:eastAsia="bg-BG"/>
    </w:rPr>
  </w:style>
  <w:style w:type="character" w:customStyle="1" w:styleId="BodyTextIndent2Char">
    <w:name w:val="Body Text Indent 2 Char"/>
    <w:basedOn w:val="DefaultParagraphFont"/>
    <w:link w:val="BodyTextIndent2"/>
    <w:uiPriority w:val="99"/>
    <w:rsid w:val="005A42E9"/>
    <w:rPr>
      <w:rFonts w:ascii="Times New Roman" w:eastAsia="Times New Roman" w:hAnsi="Times New Roman"/>
      <w:sz w:val="24"/>
      <w:szCs w:val="24"/>
    </w:rPr>
  </w:style>
  <w:style w:type="table" w:styleId="TableGrid">
    <w:name w:val="Table Grid"/>
    <w:basedOn w:val="TableNormal"/>
    <w:uiPriority w:val="39"/>
    <w:rsid w:val="005A42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5A42E9"/>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ala8">
    <w:name w:val="al_a8"/>
    <w:uiPriority w:val="99"/>
    <w:rsid w:val="005A42E9"/>
  </w:style>
  <w:style w:type="paragraph" w:styleId="NoSpacing">
    <w:name w:val="No Spacing"/>
    <w:uiPriority w:val="1"/>
    <w:qFormat/>
    <w:rsid w:val="005A42E9"/>
    <w:pPr>
      <w:suppressAutoHyphens/>
      <w:jc w:val="both"/>
    </w:pPr>
    <w:rPr>
      <w:rFonts w:cs="Calibri"/>
      <w:sz w:val="22"/>
      <w:szCs w:val="22"/>
      <w:lang w:val="en-US" w:eastAsia="ar-SA"/>
    </w:rPr>
  </w:style>
  <w:style w:type="character" w:styleId="CommentReference">
    <w:name w:val="annotation reference"/>
    <w:basedOn w:val="DefaultParagraphFont"/>
    <w:uiPriority w:val="99"/>
    <w:semiHidden/>
    <w:rsid w:val="005A42E9"/>
    <w:rPr>
      <w:rFonts w:cs="Times New Roman"/>
      <w:sz w:val="16"/>
      <w:szCs w:val="16"/>
    </w:rPr>
  </w:style>
  <w:style w:type="paragraph" w:styleId="CommentText">
    <w:name w:val="annotation text"/>
    <w:basedOn w:val="Normal"/>
    <w:link w:val="CommentTextChar"/>
    <w:uiPriority w:val="99"/>
    <w:semiHidden/>
    <w:rsid w:val="005A42E9"/>
    <w:pPr>
      <w:spacing w:after="0" w:line="240" w:lineRule="auto"/>
    </w:pPr>
    <w:rPr>
      <w:rFonts w:ascii="Times New Roman" w:eastAsia="Times New Roman" w:hAnsi="Times New Roman"/>
      <w:sz w:val="20"/>
      <w:szCs w:val="20"/>
      <w:lang w:val="bg-BG" w:eastAsia="bg-BG"/>
    </w:rPr>
  </w:style>
  <w:style w:type="character" w:customStyle="1" w:styleId="CommentTextChar">
    <w:name w:val="Comment Text Char"/>
    <w:basedOn w:val="DefaultParagraphFont"/>
    <w:link w:val="CommentText"/>
    <w:uiPriority w:val="99"/>
    <w:semiHidden/>
    <w:rsid w:val="005A42E9"/>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5A42E9"/>
    <w:rPr>
      <w:b/>
      <w:bCs/>
    </w:rPr>
  </w:style>
  <w:style w:type="character" w:customStyle="1" w:styleId="CommentSubjectChar">
    <w:name w:val="Comment Subject Char"/>
    <w:basedOn w:val="CommentTextChar"/>
    <w:link w:val="CommentSubject"/>
    <w:uiPriority w:val="99"/>
    <w:semiHidden/>
    <w:rsid w:val="005A42E9"/>
    <w:rPr>
      <w:rFonts w:ascii="Times New Roman" w:eastAsia="Times New Roman" w:hAnsi="Times New Roman"/>
      <w:b/>
      <w:bCs/>
    </w:rPr>
  </w:style>
  <w:style w:type="character" w:customStyle="1" w:styleId="ala">
    <w:name w:val="al_a"/>
    <w:basedOn w:val="DefaultParagraphFont"/>
    <w:uiPriority w:val="99"/>
    <w:rsid w:val="005A42E9"/>
    <w:rPr>
      <w:rFonts w:cs="Times New Roman"/>
    </w:rPr>
  </w:style>
  <w:style w:type="character" w:customStyle="1" w:styleId="alcapt">
    <w:name w:val="al_capt"/>
    <w:basedOn w:val="DefaultParagraphFont"/>
    <w:uiPriority w:val="99"/>
    <w:rsid w:val="005A42E9"/>
    <w:rPr>
      <w:rFonts w:cs="Times New Roman"/>
    </w:rPr>
  </w:style>
  <w:style w:type="character" w:customStyle="1" w:styleId="subpardislink">
    <w:name w:val="subpardislink"/>
    <w:basedOn w:val="DefaultParagraphFont"/>
    <w:uiPriority w:val="99"/>
    <w:rsid w:val="005A42E9"/>
    <w:rPr>
      <w:rFonts w:cs="Times New Roman"/>
    </w:rPr>
  </w:style>
  <w:style w:type="character" w:customStyle="1" w:styleId="subparinclink">
    <w:name w:val="subparinclink"/>
    <w:basedOn w:val="DefaultParagraphFont"/>
    <w:uiPriority w:val="99"/>
    <w:rsid w:val="005A42E9"/>
    <w:rPr>
      <w:rFonts w:cs="Times New Roman"/>
    </w:rPr>
  </w:style>
  <w:style w:type="paragraph" w:customStyle="1" w:styleId="Iaeeiiaaaao">
    <w:name w:val="Iaeei. ia?aa?ao"/>
    <w:basedOn w:val="Normal"/>
    <w:link w:val="IaeeiiaaaaoChar"/>
    <w:uiPriority w:val="99"/>
    <w:rsid w:val="005A42E9"/>
    <w:pPr>
      <w:spacing w:before="120" w:after="0" w:line="360" w:lineRule="auto"/>
      <w:ind w:firstLine="720"/>
      <w:jc w:val="both"/>
    </w:pPr>
    <w:rPr>
      <w:rFonts w:ascii="Times New Roman" w:eastAsia="Times New Roman" w:hAnsi="Times New Roman"/>
      <w:sz w:val="20"/>
      <w:szCs w:val="20"/>
      <w:lang w:val="bg-BG" w:eastAsia="bg-BG"/>
    </w:rPr>
  </w:style>
  <w:style w:type="character" w:customStyle="1" w:styleId="IaeeiiaaaaoChar">
    <w:name w:val="Iaeei. ia?aa?ao Char"/>
    <w:link w:val="Iaeeiiaaaao"/>
    <w:uiPriority w:val="99"/>
    <w:locked/>
    <w:rsid w:val="005A42E9"/>
    <w:rPr>
      <w:rFonts w:ascii="Times New Roman" w:eastAsia="Times New Roman" w:hAnsi="Times New Roman"/>
    </w:rPr>
  </w:style>
  <w:style w:type="paragraph" w:customStyle="1" w:styleId="Style">
    <w:name w:val="Style"/>
    <w:basedOn w:val="Normal"/>
    <w:next w:val="Normal"/>
    <w:uiPriority w:val="99"/>
    <w:rsid w:val="005A42E9"/>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1">
    <w:name w:val="Списък на абзаци1"/>
    <w:basedOn w:val="Normal"/>
    <w:uiPriority w:val="99"/>
    <w:rsid w:val="005A42E9"/>
    <w:pPr>
      <w:spacing w:after="0" w:line="240" w:lineRule="auto"/>
      <w:ind w:left="708"/>
    </w:pPr>
    <w:rPr>
      <w:rFonts w:ascii="Times New Roman" w:eastAsia="Times New Roman" w:hAnsi="Times New Roman"/>
      <w:sz w:val="24"/>
      <w:szCs w:val="24"/>
      <w:lang w:val="bg-BG" w:eastAsia="bg-BG"/>
    </w:rPr>
  </w:style>
  <w:style w:type="paragraph" w:styleId="TOC1">
    <w:name w:val="toc 1"/>
    <w:basedOn w:val="Normal"/>
    <w:next w:val="Normal"/>
    <w:autoRedefine/>
    <w:uiPriority w:val="99"/>
    <w:rsid w:val="005A42E9"/>
    <w:pPr>
      <w:tabs>
        <w:tab w:val="left" w:pos="0"/>
        <w:tab w:val="right" w:leader="dot" w:pos="851"/>
      </w:tabs>
      <w:spacing w:after="120" w:line="240" w:lineRule="auto"/>
      <w:ind w:right="-83"/>
      <w:jc w:val="both"/>
    </w:pPr>
    <w:rPr>
      <w:rFonts w:ascii="Trebuchet MS" w:eastAsia="Times New Roman" w:hAnsi="Trebuchet MS"/>
      <w:b/>
      <w:noProof/>
      <w:sz w:val="24"/>
      <w:szCs w:val="24"/>
      <w:lang w:val="bg-BG" w:eastAsia="bg-BG"/>
    </w:rPr>
  </w:style>
  <w:style w:type="paragraph" w:customStyle="1" w:styleId="CharChar5">
    <w:name w:val="Char Char5"/>
    <w:basedOn w:val="Normal"/>
    <w:uiPriority w:val="99"/>
    <w:rsid w:val="005A42E9"/>
    <w:pPr>
      <w:spacing w:line="240" w:lineRule="exact"/>
    </w:pPr>
    <w:rPr>
      <w:rFonts w:ascii="Verdana" w:eastAsia="Times New Roman" w:hAnsi="Verdana"/>
      <w:sz w:val="20"/>
      <w:szCs w:val="20"/>
    </w:rPr>
  </w:style>
  <w:style w:type="paragraph" w:customStyle="1" w:styleId="CharChar51">
    <w:name w:val="Char Char51"/>
    <w:basedOn w:val="Normal"/>
    <w:uiPriority w:val="99"/>
    <w:rsid w:val="005A42E9"/>
    <w:pPr>
      <w:spacing w:line="240" w:lineRule="exact"/>
    </w:pPr>
    <w:rPr>
      <w:rFonts w:ascii="Verdana" w:eastAsia="Times New Roman" w:hAnsi="Verdana"/>
      <w:sz w:val="20"/>
      <w:szCs w:val="20"/>
    </w:rPr>
  </w:style>
  <w:style w:type="character" w:customStyle="1" w:styleId="FontStyle36">
    <w:name w:val="Font Style36"/>
    <w:uiPriority w:val="99"/>
    <w:rsid w:val="005A42E9"/>
    <w:rPr>
      <w:rFonts w:ascii="Times New Roman" w:hAnsi="Times New Roman"/>
      <w:color w:val="000000"/>
      <w:sz w:val="24"/>
    </w:rPr>
  </w:style>
  <w:style w:type="character" w:customStyle="1" w:styleId="a0">
    <w:name w:val="Основной текст_"/>
    <w:uiPriority w:val="99"/>
    <w:rsid w:val="005A42E9"/>
    <w:rPr>
      <w:sz w:val="21"/>
    </w:rPr>
  </w:style>
  <w:style w:type="paragraph" w:customStyle="1" w:styleId="CharCharChar">
    <w:name w:val="Char Char Char"/>
    <w:basedOn w:val="Normal"/>
    <w:uiPriority w:val="99"/>
    <w:rsid w:val="005A42E9"/>
    <w:pPr>
      <w:tabs>
        <w:tab w:val="left" w:pos="709"/>
      </w:tabs>
      <w:spacing w:after="0" w:line="240" w:lineRule="auto"/>
    </w:pPr>
    <w:rPr>
      <w:rFonts w:ascii="Tahoma" w:eastAsia="Times New Roman" w:hAnsi="Tahoma"/>
      <w:sz w:val="24"/>
      <w:szCs w:val="24"/>
      <w:lang w:val="pl-PL" w:eastAsia="pl-PL"/>
    </w:rPr>
  </w:style>
  <w:style w:type="character" w:customStyle="1" w:styleId="2">
    <w:name w:val="Основен текст (2)_"/>
    <w:basedOn w:val="DefaultParagraphFont"/>
    <w:link w:val="20"/>
    <w:locked/>
    <w:rsid w:val="008F46EE"/>
    <w:rPr>
      <w:rFonts w:ascii="Times New Roman" w:eastAsia="Times New Roman" w:hAnsi="Times New Roman"/>
      <w:shd w:val="clear" w:color="auto" w:fill="FFFFFF"/>
    </w:rPr>
  </w:style>
  <w:style w:type="paragraph" w:customStyle="1" w:styleId="20">
    <w:name w:val="Основен текст (2)"/>
    <w:basedOn w:val="Normal"/>
    <w:link w:val="2"/>
    <w:rsid w:val="008F46EE"/>
    <w:pPr>
      <w:widowControl w:val="0"/>
      <w:shd w:val="clear" w:color="auto" w:fill="FFFFFF"/>
      <w:spacing w:after="0" w:line="293" w:lineRule="exact"/>
      <w:ind w:hanging="360"/>
    </w:pPr>
    <w:rPr>
      <w:rFonts w:ascii="Times New Roman" w:eastAsia="Times New Roman" w:hAnsi="Times New Roman"/>
      <w:sz w:val="20"/>
      <w:szCs w:val="20"/>
      <w:lang w:val="bg-BG" w:eastAsia="bg-BG"/>
    </w:rPr>
  </w:style>
  <w:style w:type="character" w:customStyle="1" w:styleId="3">
    <w:name w:val="Основен текст (3)"/>
    <w:basedOn w:val="DefaultParagraphFont"/>
    <w:rsid w:val="008F46E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bg-BG" w:eastAsia="bg-BG" w:bidi="bg-BG"/>
    </w:rPr>
  </w:style>
  <w:style w:type="character" w:customStyle="1" w:styleId="4">
    <w:name w:val="Основен текст (4)_"/>
    <w:basedOn w:val="DefaultParagraphFont"/>
    <w:link w:val="40"/>
    <w:locked/>
    <w:rsid w:val="008F46EE"/>
    <w:rPr>
      <w:rFonts w:ascii="Times New Roman" w:eastAsia="Times New Roman" w:hAnsi="Times New Roman"/>
      <w:i/>
      <w:iCs/>
      <w:shd w:val="clear" w:color="auto" w:fill="FFFFFF"/>
    </w:rPr>
  </w:style>
  <w:style w:type="paragraph" w:customStyle="1" w:styleId="40">
    <w:name w:val="Основен текст (4)"/>
    <w:basedOn w:val="Normal"/>
    <w:link w:val="4"/>
    <w:rsid w:val="008F46EE"/>
    <w:pPr>
      <w:widowControl w:val="0"/>
      <w:shd w:val="clear" w:color="auto" w:fill="FFFFFF"/>
      <w:spacing w:after="0" w:line="0" w:lineRule="atLeast"/>
      <w:jc w:val="both"/>
    </w:pPr>
    <w:rPr>
      <w:rFonts w:ascii="Times New Roman" w:eastAsia="Times New Roman" w:hAnsi="Times New Roman"/>
      <w:i/>
      <w:iCs/>
      <w:sz w:val="20"/>
      <w:szCs w:val="20"/>
      <w:lang w:val="bg-BG" w:eastAsia="bg-BG"/>
    </w:rPr>
  </w:style>
  <w:style w:type="character" w:customStyle="1" w:styleId="a1">
    <w:name w:val="Заглавие на изображение_"/>
    <w:basedOn w:val="DefaultParagraphFont"/>
    <w:link w:val="a2"/>
    <w:locked/>
    <w:rsid w:val="008F46EE"/>
    <w:rPr>
      <w:rFonts w:ascii="Times New Roman" w:eastAsia="Times New Roman" w:hAnsi="Times New Roman"/>
      <w:shd w:val="clear" w:color="auto" w:fill="FFFFFF"/>
    </w:rPr>
  </w:style>
  <w:style w:type="paragraph" w:customStyle="1" w:styleId="a2">
    <w:name w:val="Заглавие на изображение"/>
    <w:basedOn w:val="Normal"/>
    <w:link w:val="a1"/>
    <w:rsid w:val="008F46EE"/>
    <w:pPr>
      <w:widowControl w:val="0"/>
      <w:shd w:val="clear" w:color="auto" w:fill="FFFFFF"/>
      <w:spacing w:after="0" w:line="293" w:lineRule="exact"/>
      <w:jc w:val="both"/>
    </w:pPr>
    <w:rPr>
      <w:rFonts w:ascii="Times New Roman" w:eastAsia="Times New Roman" w:hAnsi="Times New Roman"/>
      <w:sz w:val="20"/>
      <w:szCs w:val="20"/>
      <w:lang w:val="bg-BG" w:eastAsia="bg-BG"/>
    </w:rPr>
  </w:style>
  <w:style w:type="character" w:customStyle="1" w:styleId="10">
    <w:name w:val="Заглавие #1_"/>
    <w:basedOn w:val="DefaultParagraphFont"/>
    <w:link w:val="12"/>
    <w:locked/>
    <w:rsid w:val="0013620B"/>
    <w:rPr>
      <w:rFonts w:ascii="Times New Roman" w:eastAsia="Times New Roman" w:hAnsi="Times New Roman"/>
      <w:b/>
      <w:bCs/>
      <w:shd w:val="clear" w:color="auto" w:fill="FFFFFF"/>
    </w:rPr>
  </w:style>
  <w:style w:type="paragraph" w:customStyle="1" w:styleId="12">
    <w:name w:val="Заглавие #1"/>
    <w:basedOn w:val="Normal"/>
    <w:link w:val="10"/>
    <w:rsid w:val="0013620B"/>
    <w:pPr>
      <w:widowControl w:val="0"/>
      <w:shd w:val="clear" w:color="auto" w:fill="FFFFFF"/>
      <w:spacing w:after="0" w:line="0" w:lineRule="atLeast"/>
      <w:jc w:val="center"/>
      <w:outlineLvl w:val="0"/>
    </w:pPr>
    <w:rPr>
      <w:rFonts w:ascii="Times New Roman" w:eastAsia="Times New Roman" w:hAnsi="Times New Roman"/>
      <w:b/>
      <w:bCs/>
      <w:sz w:val="20"/>
      <w:szCs w:val="20"/>
      <w:lang w:val="bg-BG" w:eastAsia="bg-BG"/>
    </w:rPr>
  </w:style>
  <w:style w:type="character" w:customStyle="1" w:styleId="30">
    <w:name w:val="Основен текст (3)_"/>
    <w:basedOn w:val="DefaultParagraphFont"/>
    <w:locked/>
    <w:rsid w:val="00CB2089"/>
    <w:rPr>
      <w:rFonts w:ascii="Times New Roman" w:eastAsia="Times New Roman" w:hAnsi="Times New Roman"/>
      <w:b/>
      <w:bCs/>
      <w:shd w:val="clear" w:color="auto" w:fill="FFFFFF"/>
    </w:rPr>
  </w:style>
  <w:style w:type="character" w:customStyle="1" w:styleId="21">
    <w:name w:val="Основен текст (2) + Удебелен"/>
    <w:basedOn w:val="2"/>
    <w:rsid w:val="00CB2089"/>
    <w:rPr>
      <w:rFonts w:ascii="Times New Roman" w:eastAsia="Times New Roman" w:hAnsi="Times New Roman"/>
      <w:b/>
      <w:bCs/>
      <w:color w:val="000000"/>
      <w:spacing w:val="0"/>
      <w:w w:val="100"/>
      <w:position w:val="0"/>
      <w:sz w:val="24"/>
      <w:szCs w:val="24"/>
      <w:shd w:val="clear" w:color="auto" w:fill="FFFFFF"/>
      <w:lang w:val="bg-BG" w:eastAsia="bg-BG" w:bidi="bg-BG"/>
    </w:rPr>
  </w:style>
  <w:style w:type="character" w:customStyle="1" w:styleId="13">
    <w:name w:val="Заглавие #1 + Не е удебелен"/>
    <w:basedOn w:val="10"/>
    <w:rsid w:val="00CB2089"/>
    <w:rPr>
      <w:rFonts w:ascii="Times New Roman" w:eastAsia="Times New Roman" w:hAnsi="Times New Roman"/>
      <w:b/>
      <w:bCs/>
      <w:color w:val="000000"/>
      <w:spacing w:val="0"/>
      <w:w w:val="100"/>
      <w:position w:val="0"/>
      <w:sz w:val="24"/>
      <w:szCs w:val="24"/>
      <w:shd w:val="clear" w:color="auto" w:fill="FFFFFF"/>
      <w:lang w:val="bg-BG" w:eastAsia="bg-BG" w:bidi="bg-BG"/>
    </w:rPr>
  </w:style>
  <w:style w:type="character" w:customStyle="1" w:styleId="31">
    <w:name w:val="Основен текст (3) + Не е удебелен"/>
    <w:basedOn w:val="30"/>
    <w:rsid w:val="00CB2089"/>
    <w:rPr>
      <w:rFonts w:ascii="Times New Roman" w:eastAsia="Times New Roman" w:hAnsi="Times New Roman"/>
      <w:b/>
      <w:bCs/>
      <w:color w:val="000000"/>
      <w:spacing w:val="0"/>
      <w:w w:val="100"/>
      <w:position w:val="0"/>
      <w:sz w:val="24"/>
      <w:szCs w:val="24"/>
      <w:shd w:val="clear" w:color="auto" w:fill="FFFFFF"/>
      <w:lang w:val="bg-BG" w:eastAsia="bg-BG" w:bidi="bg-BG"/>
    </w:rPr>
  </w:style>
  <w:style w:type="character" w:customStyle="1" w:styleId="22">
    <w:name w:val="Основен текст (2) + Курсив"/>
    <w:basedOn w:val="2"/>
    <w:rsid w:val="004749A7"/>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41">
    <w:name w:val="Основен текст (4) + Не е курсив"/>
    <w:basedOn w:val="4"/>
    <w:rsid w:val="00E372B2"/>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a3">
    <w:name w:val="Заглавие на изображение + Удебелен"/>
    <w:basedOn w:val="a1"/>
    <w:rsid w:val="00E372B2"/>
    <w:rPr>
      <w:rFonts w:ascii="Times New Roman" w:eastAsia="Times New Roman" w:hAnsi="Times New Roman"/>
      <w:b/>
      <w:bCs/>
      <w:color w:val="000000"/>
      <w:spacing w:val="0"/>
      <w:w w:val="100"/>
      <w:position w:val="0"/>
      <w:sz w:val="24"/>
      <w:szCs w:val="24"/>
      <w:shd w:val="clear" w:color="auto" w:fill="FFFFFF"/>
      <w:lang w:val="bg-BG" w:eastAsia="bg-BG" w:bidi="bg-BG"/>
    </w:rPr>
  </w:style>
  <w:style w:type="character" w:customStyle="1" w:styleId="42">
    <w:name w:val="Основен текст (4) + Удебелен"/>
    <w:aliases w:val="Не е курсив"/>
    <w:basedOn w:val="4"/>
    <w:rsid w:val="00E372B2"/>
    <w:rPr>
      <w:rFonts w:ascii="Times New Roman" w:eastAsia="Times New Roman" w:hAnsi="Times New Roman"/>
      <w:b/>
      <w:bCs/>
      <w:i/>
      <w:iCs/>
      <w:color w:val="000000"/>
      <w:spacing w:val="0"/>
      <w:w w:val="100"/>
      <w:position w:val="0"/>
      <w:sz w:val="24"/>
      <w:szCs w:val="24"/>
      <w:shd w:val="clear" w:color="auto" w:fill="FFFFFF"/>
      <w:lang w:val="bg-BG" w:eastAsia="bg-BG" w:bidi="bg-BG"/>
    </w:rPr>
  </w:style>
  <w:style w:type="paragraph" w:customStyle="1" w:styleId="BodyText3">
    <w:name w:val="Body Text3"/>
    <w:basedOn w:val="Normal"/>
    <w:qFormat/>
    <w:rsid w:val="00AF5BF9"/>
    <w:pPr>
      <w:shd w:val="clear" w:color="auto" w:fill="FFFFFF"/>
      <w:spacing w:after="300" w:line="0" w:lineRule="atLeast"/>
      <w:ind w:hanging="260"/>
    </w:pPr>
    <w:rPr>
      <w:rFonts w:ascii="Times New Roman" w:eastAsia="SimSun" w:hAnsi="Times New Roman"/>
      <w:color w:val="000000"/>
      <w:lang w:val="bg-BG"/>
    </w:rPr>
  </w:style>
  <w:style w:type="character" w:customStyle="1" w:styleId="Heading5Char">
    <w:name w:val="Heading 5 Char"/>
    <w:basedOn w:val="DefaultParagraphFont"/>
    <w:link w:val="Heading5"/>
    <w:rsid w:val="00A37140"/>
    <w:rPr>
      <w:rFonts w:asciiTheme="majorHAnsi" w:eastAsiaTheme="majorEastAsia" w:hAnsiTheme="majorHAnsi" w:cstheme="majorBidi"/>
      <w:color w:val="2E74B5" w:themeColor="accent1" w:themeShade="BF"/>
      <w:sz w:val="22"/>
      <w:szCs w:val="22"/>
      <w:lang w:val="en-US" w:eastAsia="en-US"/>
    </w:rPr>
  </w:style>
  <w:style w:type="paragraph" w:styleId="BodyText21">
    <w:name w:val="Body Text 2"/>
    <w:basedOn w:val="Normal"/>
    <w:link w:val="BodyText2Char"/>
    <w:uiPriority w:val="99"/>
    <w:semiHidden/>
    <w:unhideWhenUsed/>
    <w:rsid w:val="00962080"/>
    <w:pPr>
      <w:spacing w:after="120" w:line="480" w:lineRule="auto"/>
    </w:pPr>
  </w:style>
  <w:style w:type="character" w:customStyle="1" w:styleId="BodyText2Char">
    <w:name w:val="Body Text 2 Char"/>
    <w:basedOn w:val="DefaultParagraphFont"/>
    <w:link w:val="BodyText21"/>
    <w:uiPriority w:val="99"/>
    <w:semiHidden/>
    <w:rsid w:val="00962080"/>
    <w:rPr>
      <w:sz w:val="22"/>
      <w:szCs w:val="22"/>
      <w:lang w:val="en-US" w:eastAsia="en-US"/>
    </w:rPr>
  </w:style>
  <w:style w:type="paragraph" w:styleId="Revision">
    <w:name w:val="Revision"/>
    <w:hidden/>
    <w:uiPriority w:val="99"/>
    <w:semiHidden/>
    <w:rsid w:val="000D74BF"/>
    <w:rPr>
      <w:sz w:val="22"/>
      <w:szCs w:val="22"/>
      <w:lang w:val="en-US" w:eastAsia="en-US"/>
    </w:rPr>
  </w:style>
  <w:style w:type="character" w:customStyle="1" w:styleId="5">
    <w:name w:val="Основен текст (5)_"/>
    <w:basedOn w:val="DefaultParagraphFont"/>
    <w:link w:val="50"/>
    <w:rsid w:val="006720F5"/>
    <w:rPr>
      <w:rFonts w:ascii="Times New Roman" w:eastAsia="Times New Roman" w:hAnsi="Times New Roman"/>
      <w:sz w:val="22"/>
      <w:szCs w:val="22"/>
      <w:shd w:val="clear" w:color="auto" w:fill="FFFFFF"/>
    </w:rPr>
  </w:style>
  <w:style w:type="paragraph" w:customStyle="1" w:styleId="50">
    <w:name w:val="Основен текст (5)"/>
    <w:basedOn w:val="Normal"/>
    <w:link w:val="5"/>
    <w:rsid w:val="006720F5"/>
    <w:pPr>
      <w:widowControl w:val="0"/>
      <w:shd w:val="clear" w:color="auto" w:fill="FFFFFF"/>
      <w:spacing w:before="120" w:after="0" w:line="254" w:lineRule="exact"/>
      <w:ind w:hanging="360"/>
    </w:pPr>
    <w:rPr>
      <w:rFonts w:ascii="Times New Roman" w:eastAsia="Times New Roman" w:hAnsi="Times New Roman"/>
      <w:lang w:val="bg-BG" w:eastAsia="bg-BG"/>
    </w:rPr>
  </w:style>
  <w:style w:type="character" w:customStyle="1" w:styleId="Heading2Char">
    <w:name w:val="Heading 2 Char"/>
    <w:basedOn w:val="DefaultParagraphFont"/>
    <w:link w:val="Heading2"/>
    <w:uiPriority w:val="99"/>
    <w:semiHidden/>
    <w:rsid w:val="008359A2"/>
    <w:rPr>
      <w:rFonts w:ascii="Times New Roman" w:eastAsia="Times New Roman" w:hAnsi="Times New Roman"/>
      <w:b/>
      <w:sz w:val="32"/>
      <w:lang w:val="x-none" w:eastAsia="en-US"/>
    </w:rPr>
  </w:style>
  <w:style w:type="character" w:customStyle="1" w:styleId="Heading4Char">
    <w:name w:val="Heading 4 Char"/>
    <w:basedOn w:val="DefaultParagraphFont"/>
    <w:link w:val="Heading4"/>
    <w:uiPriority w:val="99"/>
    <w:semiHidden/>
    <w:rsid w:val="008359A2"/>
    <w:rPr>
      <w:rFonts w:ascii="Times New Roman" w:eastAsia="Times New Roman" w:hAnsi="Times New Roman"/>
      <w:b/>
      <w:bCs/>
      <w:sz w:val="28"/>
      <w:szCs w:val="28"/>
      <w:lang w:val="x-none" w:eastAsia="x-none"/>
    </w:rPr>
  </w:style>
  <w:style w:type="character" w:customStyle="1" w:styleId="Heading6Char">
    <w:name w:val="Heading 6 Char"/>
    <w:basedOn w:val="DefaultParagraphFont"/>
    <w:link w:val="Heading6"/>
    <w:uiPriority w:val="99"/>
    <w:semiHidden/>
    <w:rsid w:val="008359A2"/>
    <w:rPr>
      <w:rFonts w:ascii="Times New Roman" w:eastAsia="Times New Roman" w:hAnsi="Times New Roman"/>
      <w:b/>
      <w:bCs/>
      <w:sz w:val="22"/>
      <w:szCs w:val="22"/>
      <w:lang w:val="x-none" w:eastAsia="x-none"/>
    </w:rPr>
  </w:style>
  <w:style w:type="numbering" w:customStyle="1" w:styleId="NoList2">
    <w:name w:val="No List2"/>
    <w:next w:val="NoList"/>
    <w:uiPriority w:val="99"/>
    <w:semiHidden/>
    <w:unhideWhenUsed/>
    <w:rsid w:val="008359A2"/>
  </w:style>
  <w:style w:type="character" w:styleId="FollowedHyperlink">
    <w:name w:val="FollowedHyperlink"/>
    <w:uiPriority w:val="99"/>
    <w:semiHidden/>
    <w:unhideWhenUsed/>
    <w:rsid w:val="008359A2"/>
    <w:rPr>
      <w:rFonts w:ascii="Times New Roman" w:hAnsi="Times New Roman" w:cs="Times New Roman" w:hint="default"/>
      <w:color w:val="800080"/>
      <w:u w:val="single"/>
    </w:rPr>
  </w:style>
  <w:style w:type="character" w:styleId="Emphasis">
    <w:name w:val="Emphasis"/>
    <w:qFormat/>
    <w:rsid w:val="008359A2"/>
    <w:rPr>
      <w:i/>
      <w:iCs w:val="0"/>
    </w:rPr>
  </w:style>
  <w:style w:type="paragraph" w:customStyle="1" w:styleId="msonormal0">
    <w:name w:val="msonormal"/>
    <w:basedOn w:val="Normal"/>
    <w:uiPriority w:val="99"/>
    <w:rsid w:val="008359A2"/>
    <w:pPr>
      <w:spacing w:before="100" w:after="100" w:line="240" w:lineRule="auto"/>
    </w:pPr>
    <w:rPr>
      <w:rFonts w:ascii="Times New Roman" w:eastAsia="Times New Roman" w:hAnsi="Times New Roman"/>
      <w:sz w:val="24"/>
      <w:szCs w:val="20"/>
      <w:lang w:val="bg-BG"/>
    </w:rPr>
  </w:style>
  <w:style w:type="character" w:customStyle="1" w:styleId="NormalIndentChar">
    <w:name w:val="Normal Indent Char"/>
    <w:link w:val="NormalIndent"/>
    <w:semiHidden/>
    <w:locked/>
    <w:rsid w:val="008359A2"/>
    <w:rPr>
      <w:sz w:val="24"/>
      <w:szCs w:val="24"/>
      <w:lang w:val="en-US" w:eastAsia="en-US"/>
    </w:rPr>
  </w:style>
  <w:style w:type="paragraph" w:styleId="NormalIndent">
    <w:name w:val="Normal Indent"/>
    <w:basedOn w:val="Normal"/>
    <w:link w:val="NormalIndentChar"/>
    <w:semiHidden/>
    <w:unhideWhenUsed/>
    <w:rsid w:val="008359A2"/>
    <w:pPr>
      <w:spacing w:after="0" w:line="240" w:lineRule="auto"/>
      <w:ind w:left="708"/>
    </w:pPr>
    <w:rPr>
      <w:sz w:val="24"/>
      <w:szCs w:val="24"/>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8359A2"/>
    <w:rPr>
      <w:rFonts w:ascii="Times New Roman" w:eastAsia="Times New Roman" w:hAnsi="Times New Roman"/>
      <w:lang w:val="en-US" w:eastAsia="en-US"/>
    </w:rPr>
  </w:style>
  <w:style w:type="paragraph" w:styleId="ListBullet">
    <w:name w:val="List Bullet"/>
    <w:basedOn w:val="Normal"/>
    <w:uiPriority w:val="99"/>
    <w:semiHidden/>
    <w:unhideWhenUsed/>
    <w:rsid w:val="008359A2"/>
    <w:pPr>
      <w:numPr>
        <w:numId w:val="41"/>
      </w:numPr>
      <w:tabs>
        <w:tab w:val="num" w:pos="360"/>
      </w:tabs>
      <w:spacing w:after="0" w:line="240" w:lineRule="auto"/>
      <w:ind w:left="360"/>
    </w:pPr>
    <w:rPr>
      <w:rFonts w:ascii="Times New Roman" w:eastAsia="Times New Roman" w:hAnsi="Times New Roman"/>
      <w:sz w:val="24"/>
      <w:szCs w:val="24"/>
    </w:rPr>
  </w:style>
  <w:style w:type="paragraph" w:styleId="List3">
    <w:name w:val="List 3"/>
    <w:basedOn w:val="Normal"/>
    <w:uiPriority w:val="99"/>
    <w:semiHidden/>
    <w:unhideWhenUsed/>
    <w:rsid w:val="008359A2"/>
    <w:pPr>
      <w:spacing w:after="0" w:line="240" w:lineRule="auto"/>
      <w:ind w:left="849" w:hanging="283"/>
      <w:contextualSpacing/>
    </w:pPr>
    <w:rPr>
      <w:rFonts w:ascii="Times New Roman" w:eastAsia="Times New Roman" w:hAnsi="Times New Roman"/>
      <w:sz w:val="24"/>
      <w:szCs w:val="24"/>
    </w:rPr>
  </w:style>
  <w:style w:type="paragraph" w:styleId="ListNumber3">
    <w:name w:val="List Number 3"/>
    <w:basedOn w:val="Normal"/>
    <w:uiPriority w:val="99"/>
    <w:semiHidden/>
    <w:unhideWhenUsed/>
    <w:rsid w:val="008359A2"/>
    <w:pPr>
      <w:tabs>
        <w:tab w:val="num" w:pos="926"/>
      </w:tabs>
      <w:spacing w:after="0" w:line="240" w:lineRule="auto"/>
      <w:ind w:left="926" w:hanging="360"/>
      <w:jc w:val="both"/>
    </w:pPr>
    <w:rPr>
      <w:rFonts w:ascii="Univers" w:eastAsia="Times New Roman" w:hAnsi="Univers"/>
      <w:lang w:val="en-GB"/>
    </w:rPr>
  </w:style>
  <w:style w:type="character" w:customStyle="1" w:styleId="BodyTextChar1">
    <w:name w:val="Body Text Char1"/>
    <w:aliases w:val="Знак Char1"/>
    <w:basedOn w:val="DefaultParagraphFont"/>
    <w:semiHidden/>
    <w:rsid w:val="008359A2"/>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unhideWhenUsed/>
    <w:rsid w:val="008359A2"/>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8359A2"/>
    <w:rPr>
      <w:rFonts w:ascii="Times New Roman" w:eastAsia="Times New Roman" w:hAnsi="Times New Roman"/>
      <w:sz w:val="24"/>
      <w:szCs w:val="24"/>
      <w:lang w:val="en-US" w:eastAsia="en-US"/>
    </w:rPr>
  </w:style>
  <w:style w:type="paragraph" w:styleId="Subtitle">
    <w:name w:val="Subtitle"/>
    <w:basedOn w:val="Normal"/>
    <w:link w:val="SubtitleChar"/>
    <w:uiPriority w:val="99"/>
    <w:qFormat/>
    <w:rsid w:val="008359A2"/>
    <w:pPr>
      <w:spacing w:after="0" w:line="240" w:lineRule="auto"/>
      <w:jc w:val="center"/>
    </w:pPr>
    <w:rPr>
      <w:rFonts w:ascii="Times New Roman" w:eastAsia="Times New Roman" w:hAnsi="Times New Roman"/>
      <w:b/>
      <w:sz w:val="28"/>
      <w:szCs w:val="20"/>
      <w:lang w:val="bg-BG" w:eastAsia="bg-BG"/>
    </w:rPr>
  </w:style>
  <w:style w:type="character" w:customStyle="1" w:styleId="SubtitleChar">
    <w:name w:val="Subtitle Char"/>
    <w:basedOn w:val="DefaultParagraphFont"/>
    <w:link w:val="Subtitle"/>
    <w:uiPriority w:val="99"/>
    <w:rsid w:val="008359A2"/>
    <w:rPr>
      <w:rFonts w:ascii="Times New Roman" w:eastAsia="Times New Roman" w:hAnsi="Times New Roman"/>
      <w:b/>
      <w:sz w:val="28"/>
    </w:rPr>
  </w:style>
  <w:style w:type="paragraph" w:styleId="BodyText30">
    <w:name w:val="Body Text 3"/>
    <w:basedOn w:val="Normal"/>
    <w:link w:val="BodyText3Char"/>
    <w:uiPriority w:val="99"/>
    <w:semiHidden/>
    <w:unhideWhenUsed/>
    <w:rsid w:val="008359A2"/>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0"/>
    <w:uiPriority w:val="99"/>
    <w:semiHidden/>
    <w:rsid w:val="008359A2"/>
    <w:rPr>
      <w:rFonts w:ascii="Times New Roman" w:eastAsia="Times New Roman" w:hAnsi="Times New Roman"/>
      <w:sz w:val="16"/>
      <w:szCs w:val="16"/>
      <w:lang w:val="x-none" w:eastAsia="x-none"/>
    </w:rPr>
  </w:style>
  <w:style w:type="paragraph" w:styleId="BodyTextIndent3">
    <w:name w:val="Body Text Indent 3"/>
    <w:basedOn w:val="Normal"/>
    <w:link w:val="BodyTextIndent3Char"/>
    <w:uiPriority w:val="99"/>
    <w:semiHidden/>
    <w:unhideWhenUsed/>
    <w:rsid w:val="008359A2"/>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8359A2"/>
    <w:rPr>
      <w:rFonts w:ascii="Times New Roman" w:eastAsia="Times New Roman" w:hAnsi="Times New Roman"/>
      <w:sz w:val="16"/>
      <w:szCs w:val="16"/>
      <w:lang w:val="x-none" w:eastAsia="x-none"/>
    </w:rPr>
  </w:style>
  <w:style w:type="paragraph" w:styleId="BlockText">
    <w:name w:val="Block Text"/>
    <w:basedOn w:val="Normal"/>
    <w:uiPriority w:val="99"/>
    <w:semiHidden/>
    <w:unhideWhenUsed/>
    <w:rsid w:val="008359A2"/>
    <w:pPr>
      <w:spacing w:after="0" w:line="240" w:lineRule="auto"/>
      <w:ind w:left="5760" w:right="-306"/>
    </w:pPr>
    <w:rPr>
      <w:rFonts w:ascii="Times New Roman" w:eastAsia="Times New Roman" w:hAnsi="Times New Roman"/>
      <w:sz w:val="28"/>
      <w:szCs w:val="24"/>
      <w:lang w:val="bg-BG"/>
    </w:rPr>
  </w:style>
  <w:style w:type="paragraph" w:styleId="DocumentMap">
    <w:name w:val="Document Map"/>
    <w:basedOn w:val="Normal"/>
    <w:link w:val="DocumentMapChar"/>
    <w:uiPriority w:val="99"/>
    <w:semiHidden/>
    <w:unhideWhenUsed/>
    <w:rsid w:val="008359A2"/>
    <w:pPr>
      <w:shd w:val="clear" w:color="auto" w:fill="000080"/>
      <w:spacing w:after="0" w:line="240" w:lineRule="auto"/>
    </w:pPr>
    <w:rPr>
      <w:rFonts w:ascii="Tahoma" w:eastAsia="Times New Roman" w:hAnsi="Tahoma"/>
      <w:sz w:val="24"/>
      <w:szCs w:val="24"/>
      <w:lang w:val="x-none" w:eastAsia="x-none"/>
    </w:rPr>
  </w:style>
  <w:style w:type="character" w:customStyle="1" w:styleId="DocumentMapChar">
    <w:name w:val="Document Map Char"/>
    <w:basedOn w:val="DefaultParagraphFont"/>
    <w:link w:val="DocumentMap"/>
    <w:uiPriority w:val="99"/>
    <w:semiHidden/>
    <w:rsid w:val="008359A2"/>
    <w:rPr>
      <w:rFonts w:ascii="Tahoma" w:eastAsia="Times New Roman" w:hAnsi="Tahoma"/>
      <w:sz w:val="24"/>
      <w:szCs w:val="24"/>
      <w:shd w:val="clear" w:color="auto" w:fill="000080"/>
      <w:lang w:val="x-none" w:eastAsia="x-none"/>
    </w:rPr>
  </w:style>
  <w:style w:type="paragraph" w:styleId="PlainText">
    <w:name w:val="Plain Text"/>
    <w:basedOn w:val="Normal"/>
    <w:link w:val="PlainTextChar"/>
    <w:uiPriority w:val="99"/>
    <w:semiHidden/>
    <w:unhideWhenUsed/>
    <w:rsid w:val="008359A2"/>
    <w:pPr>
      <w:spacing w:after="0" w:line="240" w:lineRule="auto"/>
    </w:pPr>
    <w:rPr>
      <w:rFonts w:ascii="Courier New" w:eastAsia="Times New Roman" w:hAnsi="Courier New"/>
      <w:sz w:val="20"/>
      <w:szCs w:val="20"/>
      <w:lang w:val="bg-BG" w:eastAsia="bg-BG"/>
    </w:rPr>
  </w:style>
  <w:style w:type="character" w:customStyle="1" w:styleId="PlainTextChar">
    <w:name w:val="Plain Text Char"/>
    <w:basedOn w:val="DefaultParagraphFont"/>
    <w:link w:val="PlainText"/>
    <w:uiPriority w:val="99"/>
    <w:semiHidden/>
    <w:rsid w:val="008359A2"/>
    <w:rPr>
      <w:rFonts w:ascii="Courier New" w:eastAsia="Times New Roman" w:hAnsi="Courier New"/>
    </w:rPr>
  </w:style>
  <w:style w:type="character" w:customStyle="1" w:styleId="ListParagraphChar">
    <w:name w:val="List Paragraph Char"/>
    <w:link w:val="ListParagraph"/>
    <w:uiPriority w:val="99"/>
    <w:locked/>
    <w:rsid w:val="008359A2"/>
    <w:rPr>
      <w:sz w:val="22"/>
      <w:szCs w:val="22"/>
      <w:lang w:eastAsia="en-US"/>
    </w:rPr>
  </w:style>
  <w:style w:type="paragraph" w:customStyle="1" w:styleId="Main1">
    <w:name w:val="Main1"/>
    <w:basedOn w:val="Normal"/>
    <w:uiPriority w:val="99"/>
    <w:rsid w:val="008359A2"/>
    <w:pPr>
      <w:numPr>
        <w:numId w:val="42"/>
      </w:numPr>
      <w:spacing w:after="0" w:line="240" w:lineRule="auto"/>
    </w:pPr>
    <w:rPr>
      <w:rFonts w:ascii="Times New Roman" w:eastAsia="Times New Roman" w:hAnsi="Times New Roman"/>
      <w:b/>
      <w:bCs/>
      <w:sz w:val="24"/>
      <w:szCs w:val="24"/>
      <w:lang w:val="bg-BG"/>
    </w:rPr>
  </w:style>
  <w:style w:type="character" w:customStyle="1" w:styleId="11Char">
    <w:name w:val="1.1 Char"/>
    <w:link w:val="11"/>
    <w:uiPriority w:val="99"/>
    <w:locked/>
    <w:rsid w:val="008359A2"/>
    <w:rPr>
      <w:b/>
      <w:bCs/>
      <w:sz w:val="28"/>
      <w:szCs w:val="24"/>
      <w:lang w:eastAsia="x-none"/>
    </w:rPr>
  </w:style>
  <w:style w:type="paragraph" w:customStyle="1" w:styleId="11">
    <w:name w:val="1.1"/>
    <w:basedOn w:val="Normal"/>
    <w:link w:val="11Char"/>
    <w:uiPriority w:val="99"/>
    <w:rsid w:val="008359A2"/>
    <w:pPr>
      <w:numPr>
        <w:ilvl w:val="1"/>
        <w:numId w:val="42"/>
      </w:numPr>
      <w:spacing w:before="120" w:after="0" w:line="240" w:lineRule="auto"/>
    </w:pPr>
    <w:rPr>
      <w:b/>
      <w:bCs/>
      <w:sz w:val="28"/>
      <w:szCs w:val="24"/>
      <w:lang w:val="bg-BG" w:eastAsia="x-none"/>
    </w:rPr>
  </w:style>
  <w:style w:type="paragraph" w:customStyle="1" w:styleId="211">
    <w:name w:val="2.1.1"/>
    <w:basedOn w:val="Normal"/>
    <w:uiPriority w:val="99"/>
    <w:rsid w:val="008359A2"/>
    <w:pPr>
      <w:numPr>
        <w:ilvl w:val="2"/>
        <w:numId w:val="42"/>
      </w:numPr>
      <w:spacing w:after="0" w:line="240" w:lineRule="auto"/>
      <w:jc w:val="both"/>
    </w:pPr>
    <w:rPr>
      <w:rFonts w:ascii="Times New Roman" w:eastAsia="Times New Roman" w:hAnsi="Times New Roman"/>
      <w:b/>
      <w:bCs/>
      <w:sz w:val="24"/>
      <w:szCs w:val="24"/>
      <w:lang w:val="bg-BG"/>
    </w:rPr>
  </w:style>
  <w:style w:type="paragraph" w:customStyle="1" w:styleId="2111">
    <w:name w:val="2.1.1.1"/>
    <w:basedOn w:val="Normal"/>
    <w:uiPriority w:val="99"/>
    <w:rsid w:val="008359A2"/>
    <w:pPr>
      <w:numPr>
        <w:ilvl w:val="3"/>
        <w:numId w:val="42"/>
      </w:numPr>
      <w:spacing w:after="0" w:line="240" w:lineRule="auto"/>
      <w:jc w:val="both"/>
    </w:pPr>
    <w:rPr>
      <w:rFonts w:ascii="Times New Roman" w:eastAsia="Times New Roman" w:hAnsi="Times New Roman"/>
      <w:sz w:val="24"/>
      <w:szCs w:val="24"/>
      <w:lang w:val="bg-BG"/>
    </w:rPr>
  </w:style>
  <w:style w:type="paragraph" w:customStyle="1" w:styleId="StyleHeading116ptNotBoldUnderlineHanging063cm">
    <w:name w:val="Style Heading 1 + 16 pt Not Bold Underline Hanging:  063 cm"/>
    <w:basedOn w:val="Heading1"/>
    <w:uiPriority w:val="99"/>
    <w:rsid w:val="008359A2"/>
    <w:pPr>
      <w:ind w:hanging="360"/>
      <w:jc w:val="center"/>
    </w:pPr>
    <w:rPr>
      <w:rFonts w:ascii="CG Times" w:hAnsi="CG Times"/>
      <w:sz w:val="36"/>
      <w:szCs w:val="20"/>
      <w:u w:val="single"/>
      <w:lang w:val="x-none"/>
    </w:rPr>
  </w:style>
  <w:style w:type="paragraph" w:customStyle="1" w:styleId="StyleHeading214ptUnderline">
    <w:name w:val="Style Heading 2 + 14 pt Underline"/>
    <w:basedOn w:val="Heading2"/>
    <w:autoRedefine/>
    <w:uiPriority w:val="99"/>
    <w:rsid w:val="008359A2"/>
    <w:pPr>
      <w:numPr>
        <w:numId w:val="43"/>
      </w:numPr>
      <w:jc w:val="left"/>
    </w:pPr>
    <w:rPr>
      <w:b w:val="0"/>
      <w:bCs/>
      <w:sz w:val="28"/>
      <w:u w:val="single"/>
    </w:rPr>
  </w:style>
  <w:style w:type="paragraph" w:customStyle="1" w:styleId="StyleHeading3NotBold">
    <w:name w:val="Style Heading 3 + Not Bold"/>
    <w:basedOn w:val="Heading3"/>
    <w:autoRedefine/>
    <w:uiPriority w:val="99"/>
    <w:rsid w:val="008359A2"/>
    <w:pPr>
      <w:keepLines w:val="0"/>
      <w:spacing w:before="0"/>
      <w:jc w:val="center"/>
    </w:pPr>
    <w:rPr>
      <w:rFonts w:ascii="CG Times" w:hAnsi="CG Times"/>
      <w:bCs w:val="0"/>
      <w:color w:val="auto"/>
      <w:sz w:val="28"/>
      <w:szCs w:val="20"/>
      <w:lang w:val="x-none" w:eastAsia="en-US"/>
    </w:rPr>
  </w:style>
  <w:style w:type="paragraph" w:customStyle="1" w:styleId="Hading5">
    <w:name w:val="Hading 5"/>
    <w:basedOn w:val="Normal"/>
    <w:uiPriority w:val="99"/>
    <w:rsid w:val="008359A2"/>
    <w:pPr>
      <w:numPr>
        <w:numId w:val="44"/>
      </w:numPr>
      <w:spacing w:after="0" w:line="240" w:lineRule="auto"/>
      <w:jc w:val="both"/>
    </w:pPr>
    <w:rPr>
      <w:rFonts w:ascii="Times New Roman" w:eastAsia="Times New Roman" w:hAnsi="Times New Roman"/>
      <w:b/>
      <w:sz w:val="28"/>
      <w:szCs w:val="28"/>
    </w:rPr>
  </w:style>
  <w:style w:type="paragraph" w:customStyle="1" w:styleId="StyleHading5Left127cmFirstline0cm">
    <w:name w:val="Style Hading 5 + Left:  127 cm First line:  0 cm"/>
    <w:basedOn w:val="Hading5"/>
    <w:uiPriority w:val="99"/>
    <w:rsid w:val="008359A2"/>
    <w:pPr>
      <w:numPr>
        <w:numId w:val="45"/>
      </w:numPr>
    </w:pPr>
    <w:rPr>
      <w:bCs/>
      <w:szCs w:val="20"/>
    </w:rPr>
  </w:style>
  <w:style w:type="paragraph" w:customStyle="1" w:styleId="51">
    <w:name w:val="5.1"/>
    <w:basedOn w:val="Heading6"/>
    <w:uiPriority w:val="99"/>
    <w:rsid w:val="008359A2"/>
    <w:pPr>
      <w:numPr>
        <w:ilvl w:val="5"/>
        <w:numId w:val="46"/>
      </w:numPr>
    </w:pPr>
  </w:style>
  <w:style w:type="paragraph" w:customStyle="1" w:styleId="StyleHeading3TimesNewRomanCenteredLeft062cmFirst">
    <w:name w:val="Style Heading 3 + Times New Roman Centered Left:  062 cm First ..."/>
    <w:basedOn w:val="Heading3"/>
    <w:uiPriority w:val="99"/>
    <w:rsid w:val="008359A2"/>
    <w:pPr>
      <w:keepLines w:val="0"/>
      <w:numPr>
        <w:numId w:val="47"/>
      </w:numPr>
      <w:suppressAutoHyphens/>
      <w:spacing w:before="0"/>
      <w:jc w:val="center"/>
    </w:pPr>
    <w:rPr>
      <w:rFonts w:ascii="Times New Roman" w:hAnsi="Times New Roman"/>
      <w:color w:val="auto"/>
      <w:sz w:val="28"/>
      <w:szCs w:val="20"/>
      <w:lang w:val="x-none" w:eastAsia="ar-SA"/>
    </w:rPr>
  </w:style>
  <w:style w:type="paragraph" w:customStyle="1" w:styleId="NormalText">
    <w:name w:val="Normal Text"/>
    <w:basedOn w:val="Normal"/>
    <w:uiPriority w:val="99"/>
    <w:rsid w:val="008359A2"/>
    <w:pPr>
      <w:widowControl w:val="0"/>
      <w:overflowPunct w:val="0"/>
      <w:autoSpaceDE w:val="0"/>
      <w:autoSpaceDN w:val="0"/>
      <w:adjustRightInd w:val="0"/>
      <w:spacing w:after="0" w:line="360" w:lineRule="auto"/>
      <w:ind w:firstLine="680"/>
      <w:jc w:val="both"/>
    </w:pPr>
    <w:rPr>
      <w:rFonts w:ascii="Times New Roman" w:eastAsia="Times New Roman" w:hAnsi="Times New Roman"/>
      <w:sz w:val="26"/>
      <w:szCs w:val="20"/>
      <w:lang w:val="bg-BG"/>
    </w:rPr>
  </w:style>
  <w:style w:type="paragraph" w:customStyle="1" w:styleId="a4">
    <w:name w:val="Знак Знак"/>
    <w:basedOn w:val="Normal"/>
    <w:uiPriority w:val="99"/>
    <w:semiHidden/>
    <w:rsid w:val="008359A2"/>
    <w:pPr>
      <w:tabs>
        <w:tab w:val="left" w:pos="709"/>
      </w:tabs>
      <w:spacing w:after="0" w:line="240" w:lineRule="auto"/>
    </w:pPr>
    <w:rPr>
      <w:rFonts w:ascii="Futura Bk" w:eastAsia="Times New Roman" w:hAnsi="Futura Bk"/>
      <w:noProof/>
      <w:sz w:val="20"/>
      <w:szCs w:val="24"/>
      <w:lang w:val="pl-PL" w:eastAsia="pl-PL"/>
    </w:rPr>
  </w:style>
  <w:style w:type="paragraph" w:customStyle="1" w:styleId="Char">
    <w:name w:val="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title17">
    <w:name w:val="title17"/>
    <w:basedOn w:val="Normal"/>
    <w:uiPriority w:val="99"/>
    <w:rsid w:val="008359A2"/>
    <w:pPr>
      <w:spacing w:before="100" w:beforeAutospacing="1" w:after="100" w:afterAutospacing="1" w:line="240" w:lineRule="auto"/>
      <w:jc w:val="center"/>
    </w:pPr>
    <w:rPr>
      <w:rFonts w:ascii="Times New Roman" w:eastAsia="Times New Roman" w:hAnsi="Times New Roman"/>
      <w:b/>
      <w:bCs/>
      <w:sz w:val="26"/>
      <w:szCs w:val="26"/>
    </w:rPr>
  </w:style>
  <w:style w:type="paragraph" w:customStyle="1" w:styleId="p14">
    <w:name w:val="p14"/>
    <w:basedOn w:val="Normal"/>
    <w:uiPriority w:val="99"/>
    <w:rsid w:val="008359A2"/>
    <w:pPr>
      <w:widowControl w:val="0"/>
      <w:tabs>
        <w:tab w:val="left" w:pos="720"/>
      </w:tabs>
      <w:spacing w:after="0" w:line="280" w:lineRule="atLeast"/>
      <w:jc w:val="both"/>
    </w:pPr>
    <w:rPr>
      <w:rFonts w:ascii="Times New Roman" w:eastAsia="Times New Roman" w:hAnsi="Times New Roman"/>
      <w:sz w:val="24"/>
      <w:szCs w:val="24"/>
      <w:lang w:val="en-GB"/>
    </w:rPr>
  </w:style>
  <w:style w:type="paragraph" w:customStyle="1" w:styleId="ListParagraph1">
    <w:name w:val="List Paragraph1"/>
    <w:basedOn w:val="Normal"/>
    <w:uiPriority w:val="99"/>
    <w:rsid w:val="008359A2"/>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14">
    <w:name w:val="Знак Знак1"/>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8359A2"/>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Знак Знак Char Char Char 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Char Char Char 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110">
    <w:name w:val="Знак Знак11"/>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15">
    <w:name w:val="Знак1 Знак Знак Знак"/>
    <w:basedOn w:val="Normal"/>
    <w:uiPriority w:val="99"/>
    <w:rsid w:val="008359A2"/>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359A2"/>
    <w:pPr>
      <w:autoSpaceDE w:val="0"/>
      <w:autoSpaceDN w:val="0"/>
      <w:adjustRightInd w:val="0"/>
      <w:spacing w:after="0" w:line="193" w:lineRule="atLeast"/>
    </w:pPr>
    <w:rPr>
      <w:rFonts w:ascii="TimokCYR" w:eastAsia="Times New Roman" w:hAnsi="TimokCYR"/>
      <w:sz w:val="24"/>
      <w:szCs w:val="24"/>
      <w:lang w:val="bg-BG" w:eastAsia="bg-BG"/>
    </w:rPr>
  </w:style>
  <w:style w:type="paragraph" w:customStyle="1" w:styleId="Char2">
    <w:name w:val="Char2"/>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character" w:customStyle="1" w:styleId="Bulets0">
    <w:name w:val="Bulets Знак"/>
    <w:link w:val="Bulets"/>
    <w:uiPriority w:val="99"/>
    <w:locked/>
    <w:rsid w:val="008359A2"/>
    <w:rPr>
      <w:rFonts w:ascii="Arial" w:hAnsi="Arial"/>
      <w:sz w:val="24"/>
      <w:lang w:val="en-GB"/>
    </w:rPr>
  </w:style>
  <w:style w:type="paragraph" w:customStyle="1" w:styleId="Bulets">
    <w:name w:val="Bulets"/>
    <w:basedOn w:val="Normal"/>
    <w:link w:val="Bulets0"/>
    <w:uiPriority w:val="99"/>
    <w:rsid w:val="008359A2"/>
    <w:pPr>
      <w:numPr>
        <w:numId w:val="48"/>
      </w:numPr>
      <w:spacing w:before="120" w:after="0" w:line="240" w:lineRule="auto"/>
      <w:jc w:val="both"/>
    </w:pPr>
    <w:rPr>
      <w:rFonts w:ascii="Arial" w:hAnsi="Arial"/>
      <w:sz w:val="24"/>
      <w:szCs w:val="20"/>
      <w:lang w:val="en-GB" w:eastAsia="bg-BG"/>
    </w:rPr>
  </w:style>
  <w:style w:type="paragraph" w:customStyle="1" w:styleId="3CharChar">
    <w:name w:val="Знак Знак3 Char Char Знак Знак"/>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43">
    <w:name w:val="Знак Знак4"/>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1CharChar1">
    <w:name w:val="Char Char1 Знак Char Char Знак Знак1"/>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Normal"/>
    <w:uiPriority w:val="99"/>
    <w:rsid w:val="008359A2"/>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WW-BodyTextIndent3">
    <w:name w:val="WW-Body Text Indent 3"/>
    <w:basedOn w:val="Normal"/>
    <w:uiPriority w:val="99"/>
    <w:rsid w:val="008359A2"/>
    <w:pPr>
      <w:suppressAutoHyphens/>
      <w:overflowPunct w:val="0"/>
      <w:spacing w:after="120" w:line="240" w:lineRule="auto"/>
      <w:ind w:left="283"/>
    </w:pPr>
    <w:rPr>
      <w:rFonts w:ascii="Times New Roman" w:eastAsia="Times New Roman" w:hAnsi="Times New Roman"/>
      <w:sz w:val="16"/>
      <w:szCs w:val="16"/>
      <w:lang w:val="bg-BG" w:eastAsia="ar-SA"/>
    </w:rPr>
  </w:style>
  <w:style w:type="paragraph" w:customStyle="1" w:styleId="normaltableau">
    <w:name w:val="normal_tableau"/>
    <w:basedOn w:val="Normal"/>
    <w:uiPriority w:val="99"/>
    <w:rsid w:val="008359A2"/>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Normal"/>
    <w:uiPriority w:val="99"/>
    <w:rsid w:val="008359A2"/>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Normal"/>
    <w:uiPriority w:val="99"/>
    <w:rsid w:val="008359A2"/>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mayoralty">
    <w:name w:val="mayoralty"/>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postcode">
    <w:name w:val="postcode"/>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altitude">
    <w:name w:val="altitude"/>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district">
    <w:name w:val="district"/>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districtcode">
    <w:name w:val="districtcode"/>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municipality">
    <w:name w:val="municipality"/>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municipalitycode">
    <w:name w:val="municipalitycode"/>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region">
    <w:name w:val="region"/>
    <w:basedOn w:val="Normal"/>
    <w:uiPriority w:val="99"/>
    <w:rsid w:val="008359A2"/>
    <w:pPr>
      <w:spacing w:before="100" w:beforeAutospacing="1" w:after="100" w:afterAutospacing="1" w:line="240" w:lineRule="auto"/>
    </w:pPr>
    <w:rPr>
      <w:rFonts w:ascii="Times New Roman" w:eastAsia="Times New Roman" w:hAnsi="Times New Roman"/>
      <w:sz w:val="24"/>
      <w:szCs w:val="24"/>
    </w:rPr>
  </w:style>
  <w:style w:type="paragraph" w:customStyle="1" w:styleId="CharCharChar2">
    <w:name w:val="Char Char Char2"/>
    <w:basedOn w:val="Normal"/>
    <w:uiPriority w:val="99"/>
    <w:rsid w:val="008359A2"/>
    <w:pPr>
      <w:tabs>
        <w:tab w:val="left" w:pos="709"/>
      </w:tabs>
      <w:spacing w:after="0" w:line="240" w:lineRule="auto"/>
    </w:pPr>
    <w:rPr>
      <w:rFonts w:ascii="Tahoma" w:eastAsia="Times New Roman" w:hAnsi="Tahoma"/>
      <w:sz w:val="24"/>
      <w:szCs w:val="24"/>
      <w:lang w:val="pl-PL" w:eastAsia="pl-PL"/>
    </w:rPr>
  </w:style>
  <w:style w:type="character" w:customStyle="1" w:styleId="a5">
    <w:name w:val="Основен текст_"/>
    <w:link w:val="16"/>
    <w:uiPriority w:val="99"/>
    <w:locked/>
    <w:rsid w:val="008359A2"/>
    <w:rPr>
      <w:shd w:val="clear" w:color="auto" w:fill="FFFFFF"/>
    </w:rPr>
  </w:style>
  <w:style w:type="paragraph" w:customStyle="1" w:styleId="16">
    <w:name w:val="Основен текст1"/>
    <w:basedOn w:val="Normal"/>
    <w:link w:val="a5"/>
    <w:uiPriority w:val="99"/>
    <w:rsid w:val="008359A2"/>
    <w:pPr>
      <w:widowControl w:val="0"/>
      <w:shd w:val="clear" w:color="auto" w:fill="FFFFFF"/>
      <w:spacing w:after="0" w:line="263" w:lineRule="exact"/>
      <w:ind w:hanging="360"/>
    </w:pPr>
    <w:rPr>
      <w:sz w:val="20"/>
      <w:szCs w:val="20"/>
      <w:lang w:val="bg-BG" w:eastAsia="bg-BG"/>
    </w:rPr>
  </w:style>
  <w:style w:type="character" w:styleId="EndnoteReference">
    <w:name w:val="endnote reference"/>
    <w:uiPriority w:val="99"/>
    <w:semiHidden/>
    <w:unhideWhenUsed/>
    <w:rsid w:val="008359A2"/>
    <w:rPr>
      <w:rFonts w:ascii="Times New Roman" w:hAnsi="Times New Roman" w:cs="Times New Roman" w:hint="default"/>
      <w:vertAlign w:val="superscript"/>
    </w:rPr>
  </w:style>
  <w:style w:type="character" w:customStyle="1" w:styleId="11CharChar">
    <w:name w:val="1.1 Char Char"/>
    <w:rsid w:val="008359A2"/>
    <w:rPr>
      <w:b/>
      <w:bCs/>
      <w:sz w:val="28"/>
      <w:szCs w:val="24"/>
      <w:lang w:val="bg-BG" w:eastAsia="en-US" w:bidi="ar-SA"/>
    </w:rPr>
  </w:style>
  <w:style w:type="character" w:customStyle="1" w:styleId="FontStyle32">
    <w:name w:val="Font Style32"/>
    <w:rsid w:val="008359A2"/>
    <w:rPr>
      <w:rFonts w:ascii="Times New Roman" w:hAnsi="Times New Roman" w:cs="Times New Roman" w:hint="default"/>
      <w:sz w:val="24"/>
      <w:szCs w:val="24"/>
    </w:rPr>
  </w:style>
  <w:style w:type="character" w:customStyle="1" w:styleId="HeaderChar1">
    <w:name w:val="Header Char1"/>
    <w:uiPriority w:val="99"/>
    <w:semiHidden/>
    <w:locked/>
    <w:rsid w:val="008359A2"/>
    <w:rPr>
      <w:rFonts w:ascii="Times New Roman" w:eastAsia="Times New Roman" w:hAnsi="Times New Roman"/>
      <w:sz w:val="24"/>
      <w:szCs w:val="24"/>
      <w:lang w:val="en-US" w:eastAsia="en-US"/>
    </w:rPr>
  </w:style>
  <w:style w:type="character" w:customStyle="1" w:styleId="FontStyle42">
    <w:name w:val="Font Style42"/>
    <w:rsid w:val="008359A2"/>
    <w:rPr>
      <w:rFonts w:ascii="Times New Roman" w:hAnsi="Times New Roman" w:cs="Times New Roman" w:hint="default"/>
      <w:b/>
      <w:bCs/>
      <w:sz w:val="20"/>
      <w:szCs w:val="20"/>
    </w:rPr>
  </w:style>
  <w:style w:type="character" w:customStyle="1" w:styleId="samedocreference1">
    <w:name w:val="samedocreference1"/>
    <w:uiPriority w:val="99"/>
    <w:rsid w:val="008359A2"/>
    <w:rPr>
      <w:color w:val="8B0000"/>
      <w:u w:val="single"/>
    </w:rPr>
  </w:style>
  <w:style w:type="character" w:customStyle="1" w:styleId="newdocreference1">
    <w:name w:val="newdocreference1"/>
    <w:uiPriority w:val="99"/>
    <w:rsid w:val="008359A2"/>
    <w:rPr>
      <w:color w:val="0000FF"/>
      <w:u w:val="single"/>
    </w:rPr>
  </w:style>
  <w:style w:type="character" w:customStyle="1" w:styleId="apple-style-span">
    <w:name w:val="apple-style-span"/>
    <w:uiPriority w:val="99"/>
    <w:rsid w:val="008359A2"/>
    <w:rPr>
      <w:rFonts w:ascii="Times New Roman" w:hAnsi="Times New Roman" w:cs="Times New Roman" w:hint="default"/>
    </w:rPr>
  </w:style>
  <w:style w:type="character" w:customStyle="1" w:styleId="newdocreference">
    <w:name w:val="newdocreference"/>
    <w:uiPriority w:val="99"/>
    <w:rsid w:val="008359A2"/>
    <w:rPr>
      <w:rFonts w:ascii="Times New Roman" w:hAnsi="Times New Roman" w:cs="Times New Roman" w:hint="default"/>
    </w:rPr>
  </w:style>
  <w:style w:type="character" w:customStyle="1" w:styleId="timark">
    <w:name w:val="timark"/>
    <w:uiPriority w:val="99"/>
    <w:rsid w:val="008359A2"/>
    <w:rPr>
      <w:rFonts w:ascii="Times New Roman" w:hAnsi="Times New Roman" w:cs="Times New Roman" w:hint="default"/>
    </w:rPr>
  </w:style>
  <w:style w:type="character" w:customStyle="1" w:styleId="BuletsChar">
    <w:name w:val="Bulets Char"/>
    <w:uiPriority w:val="99"/>
    <w:rsid w:val="008359A2"/>
    <w:rPr>
      <w:rFonts w:ascii="Arial" w:hAnsi="Arial" w:cs="Arial" w:hint="default"/>
      <w:sz w:val="24"/>
      <w:lang w:val="en-GB" w:eastAsia="en-US"/>
    </w:rPr>
  </w:style>
  <w:style w:type="character" w:customStyle="1" w:styleId="FontStyle151">
    <w:name w:val="Font Style151"/>
    <w:uiPriority w:val="99"/>
    <w:rsid w:val="008359A2"/>
    <w:rPr>
      <w:rFonts w:ascii="Times New Roman" w:hAnsi="Times New Roman" w:cs="Times New Roman" w:hint="default"/>
      <w:sz w:val="24"/>
    </w:rPr>
  </w:style>
  <w:style w:type="character" w:customStyle="1" w:styleId="FontStyle35">
    <w:name w:val="Font Style35"/>
    <w:uiPriority w:val="99"/>
    <w:rsid w:val="008359A2"/>
    <w:rPr>
      <w:rFonts w:ascii="Times New Roman" w:hAnsi="Times New Roman" w:cs="Times New Roman" w:hint="default"/>
      <w:b/>
      <w:bCs w:val="0"/>
      <w:sz w:val="26"/>
    </w:rPr>
  </w:style>
  <w:style w:type="character" w:customStyle="1" w:styleId="label">
    <w:name w:val="label"/>
    <w:uiPriority w:val="99"/>
    <w:rsid w:val="008359A2"/>
    <w:rPr>
      <w:rFonts w:ascii="Times New Roman" w:hAnsi="Times New Roman" w:cs="Times New Roman" w:hint="default"/>
    </w:rPr>
  </w:style>
  <w:style w:type="character" w:customStyle="1" w:styleId="value">
    <w:name w:val="value"/>
    <w:uiPriority w:val="99"/>
    <w:rsid w:val="008359A2"/>
    <w:rPr>
      <w:rFonts w:ascii="Times New Roman" w:hAnsi="Times New Roman" w:cs="Times New Roman" w:hint="default"/>
    </w:rPr>
  </w:style>
  <w:style w:type="character" w:customStyle="1" w:styleId="FranklinGothicHeavy">
    <w:name w:val="Основен текст + Franklin Gothic Heavy"/>
    <w:aliases w:val="9,5 pt"/>
    <w:uiPriority w:val="99"/>
    <w:rsid w:val="008359A2"/>
    <w:rPr>
      <w:rFonts w:ascii="Franklin Gothic Heavy" w:hAnsi="Franklin Gothic Heavy" w:cs="Franklin Gothic Heavy" w:hint="default"/>
      <w:sz w:val="19"/>
      <w:szCs w:val="19"/>
      <w:shd w:val="clear" w:color="auto" w:fill="FFFFFF"/>
    </w:rPr>
  </w:style>
  <w:style w:type="character" w:customStyle="1" w:styleId="32">
    <w:name w:val="Основен текст3"/>
    <w:uiPriority w:val="99"/>
    <w:rsid w:val="008359A2"/>
    <w:rPr>
      <w:rFonts w:ascii="Times New Roman" w:hAnsi="Times New Roman" w:cs="Times New Roman" w:hint="default"/>
      <w:strike w:val="0"/>
      <w:dstrike w:val="0"/>
      <w:u w:val="none"/>
      <w:effect w:val="none"/>
      <w:shd w:val="clear" w:color="auto" w:fill="FFFFFF"/>
    </w:rPr>
  </w:style>
  <w:style w:type="table" w:customStyle="1" w:styleId="TableGrid1">
    <w:name w:val="Table Grid1"/>
    <w:basedOn w:val="TableNormal"/>
    <w:next w:val="TableGrid"/>
    <w:uiPriority w:val="99"/>
    <w:rsid w:val="008359A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359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rsid w:val="008359A2"/>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58">
      <w:bodyDiv w:val="1"/>
      <w:marLeft w:val="0"/>
      <w:marRight w:val="0"/>
      <w:marTop w:val="0"/>
      <w:marBottom w:val="0"/>
      <w:divBdr>
        <w:top w:val="none" w:sz="0" w:space="0" w:color="auto"/>
        <w:left w:val="none" w:sz="0" w:space="0" w:color="auto"/>
        <w:bottom w:val="none" w:sz="0" w:space="0" w:color="auto"/>
        <w:right w:val="none" w:sz="0" w:space="0" w:color="auto"/>
      </w:divBdr>
    </w:div>
    <w:div w:id="14574739">
      <w:bodyDiv w:val="1"/>
      <w:marLeft w:val="0"/>
      <w:marRight w:val="0"/>
      <w:marTop w:val="0"/>
      <w:marBottom w:val="0"/>
      <w:divBdr>
        <w:top w:val="none" w:sz="0" w:space="0" w:color="auto"/>
        <w:left w:val="none" w:sz="0" w:space="0" w:color="auto"/>
        <w:bottom w:val="none" w:sz="0" w:space="0" w:color="auto"/>
        <w:right w:val="none" w:sz="0" w:space="0" w:color="auto"/>
      </w:divBdr>
    </w:div>
    <w:div w:id="19363273">
      <w:bodyDiv w:val="1"/>
      <w:marLeft w:val="0"/>
      <w:marRight w:val="0"/>
      <w:marTop w:val="0"/>
      <w:marBottom w:val="0"/>
      <w:divBdr>
        <w:top w:val="none" w:sz="0" w:space="0" w:color="auto"/>
        <w:left w:val="none" w:sz="0" w:space="0" w:color="auto"/>
        <w:bottom w:val="none" w:sz="0" w:space="0" w:color="auto"/>
        <w:right w:val="none" w:sz="0" w:space="0" w:color="auto"/>
      </w:divBdr>
    </w:div>
    <w:div w:id="25185348">
      <w:bodyDiv w:val="1"/>
      <w:marLeft w:val="0"/>
      <w:marRight w:val="0"/>
      <w:marTop w:val="0"/>
      <w:marBottom w:val="0"/>
      <w:divBdr>
        <w:top w:val="none" w:sz="0" w:space="0" w:color="auto"/>
        <w:left w:val="none" w:sz="0" w:space="0" w:color="auto"/>
        <w:bottom w:val="none" w:sz="0" w:space="0" w:color="auto"/>
        <w:right w:val="none" w:sz="0" w:space="0" w:color="auto"/>
      </w:divBdr>
    </w:div>
    <w:div w:id="46344414">
      <w:bodyDiv w:val="1"/>
      <w:marLeft w:val="0"/>
      <w:marRight w:val="0"/>
      <w:marTop w:val="0"/>
      <w:marBottom w:val="0"/>
      <w:divBdr>
        <w:top w:val="none" w:sz="0" w:space="0" w:color="auto"/>
        <w:left w:val="none" w:sz="0" w:space="0" w:color="auto"/>
        <w:bottom w:val="none" w:sz="0" w:space="0" w:color="auto"/>
        <w:right w:val="none" w:sz="0" w:space="0" w:color="auto"/>
      </w:divBdr>
    </w:div>
    <w:div w:id="67850037">
      <w:bodyDiv w:val="1"/>
      <w:marLeft w:val="0"/>
      <w:marRight w:val="0"/>
      <w:marTop w:val="0"/>
      <w:marBottom w:val="0"/>
      <w:divBdr>
        <w:top w:val="none" w:sz="0" w:space="0" w:color="auto"/>
        <w:left w:val="none" w:sz="0" w:space="0" w:color="auto"/>
        <w:bottom w:val="none" w:sz="0" w:space="0" w:color="auto"/>
        <w:right w:val="none" w:sz="0" w:space="0" w:color="auto"/>
      </w:divBdr>
    </w:div>
    <w:div w:id="82066853">
      <w:bodyDiv w:val="1"/>
      <w:marLeft w:val="0"/>
      <w:marRight w:val="0"/>
      <w:marTop w:val="0"/>
      <w:marBottom w:val="0"/>
      <w:divBdr>
        <w:top w:val="none" w:sz="0" w:space="0" w:color="auto"/>
        <w:left w:val="none" w:sz="0" w:space="0" w:color="auto"/>
        <w:bottom w:val="none" w:sz="0" w:space="0" w:color="auto"/>
        <w:right w:val="none" w:sz="0" w:space="0" w:color="auto"/>
      </w:divBdr>
    </w:div>
    <w:div w:id="116533361">
      <w:bodyDiv w:val="1"/>
      <w:marLeft w:val="0"/>
      <w:marRight w:val="0"/>
      <w:marTop w:val="0"/>
      <w:marBottom w:val="0"/>
      <w:divBdr>
        <w:top w:val="none" w:sz="0" w:space="0" w:color="auto"/>
        <w:left w:val="none" w:sz="0" w:space="0" w:color="auto"/>
        <w:bottom w:val="none" w:sz="0" w:space="0" w:color="auto"/>
        <w:right w:val="none" w:sz="0" w:space="0" w:color="auto"/>
      </w:divBdr>
    </w:div>
    <w:div w:id="118840540">
      <w:bodyDiv w:val="1"/>
      <w:marLeft w:val="0"/>
      <w:marRight w:val="0"/>
      <w:marTop w:val="0"/>
      <w:marBottom w:val="0"/>
      <w:divBdr>
        <w:top w:val="none" w:sz="0" w:space="0" w:color="auto"/>
        <w:left w:val="none" w:sz="0" w:space="0" w:color="auto"/>
        <w:bottom w:val="none" w:sz="0" w:space="0" w:color="auto"/>
        <w:right w:val="none" w:sz="0" w:space="0" w:color="auto"/>
      </w:divBdr>
    </w:div>
    <w:div w:id="120343616">
      <w:bodyDiv w:val="1"/>
      <w:marLeft w:val="0"/>
      <w:marRight w:val="0"/>
      <w:marTop w:val="0"/>
      <w:marBottom w:val="0"/>
      <w:divBdr>
        <w:top w:val="none" w:sz="0" w:space="0" w:color="auto"/>
        <w:left w:val="none" w:sz="0" w:space="0" w:color="auto"/>
        <w:bottom w:val="none" w:sz="0" w:space="0" w:color="auto"/>
        <w:right w:val="none" w:sz="0" w:space="0" w:color="auto"/>
      </w:divBdr>
    </w:div>
    <w:div w:id="138614752">
      <w:bodyDiv w:val="1"/>
      <w:marLeft w:val="0"/>
      <w:marRight w:val="0"/>
      <w:marTop w:val="0"/>
      <w:marBottom w:val="0"/>
      <w:divBdr>
        <w:top w:val="none" w:sz="0" w:space="0" w:color="auto"/>
        <w:left w:val="none" w:sz="0" w:space="0" w:color="auto"/>
        <w:bottom w:val="none" w:sz="0" w:space="0" w:color="auto"/>
        <w:right w:val="none" w:sz="0" w:space="0" w:color="auto"/>
      </w:divBdr>
    </w:div>
    <w:div w:id="140200654">
      <w:bodyDiv w:val="1"/>
      <w:marLeft w:val="0"/>
      <w:marRight w:val="0"/>
      <w:marTop w:val="0"/>
      <w:marBottom w:val="0"/>
      <w:divBdr>
        <w:top w:val="none" w:sz="0" w:space="0" w:color="auto"/>
        <w:left w:val="none" w:sz="0" w:space="0" w:color="auto"/>
        <w:bottom w:val="none" w:sz="0" w:space="0" w:color="auto"/>
        <w:right w:val="none" w:sz="0" w:space="0" w:color="auto"/>
      </w:divBdr>
    </w:div>
    <w:div w:id="145167778">
      <w:bodyDiv w:val="1"/>
      <w:marLeft w:val="0"/>
      <w:marRight w:val="0"/>
      <w:marTop w:val="0"/>
      <w:marBottom w:val="0"/>
      <w:divBdr>
        <w:top w:val="none" w:sz="0" w:space="0" w:color="auto"/>
        <w:left w:val="none" w:sz="0" w:space="0" w:color="auto"/>
        <w:bottom w:val="none" w:sz="0" w:space="0" w:color="auto"/>
        <w:right w:val="none" w:sz="0" w:space="0" w:color="auto"/>
      </w:divBdr>
    </w:div>
    <w:div w:id="212085318">
      <w:bodyDiv w:val="1"/>
      <w:marLeft w:val="0"/>
      <w:marRight w:val="0"/>
      <w:marTop w:val="0"/>
      <w:marBottom w:val="0"/>
      <w:divBdr>
        <w:top w:val="none" w:sz="0" w:space="0" w:color="auto"/>
        <w:left w:val="none" w:sz="0" w:space="0" w:color="auto"/>
        <w:bottom w:val="none" w:sz="0" w:space="0" w:color="auto"/>
        <w:right w:val="none" w:sz="0" w:space="0" w:color="auto"/>
      </w:divBdr>
    </w:div>
    <w:div w:id="217937058">
      <w:bodyDiv w:val="1"/>
      <w:marLeft w:val="0"/>
      <w:marRight w:val="0"/>
      <w:marTop w:val="0"/>
      <w:marBottom w:val="0"/>
      <w:divBdr>
        <w:top w:val="none" w:sz="0" w:space="0" w:color="auto"/>
        <w:left w:val="none" w:sz="0" w:space="0" w:color="auto"/>
        <w:bottom w:val="none" w:sz="0" w:space="0" w:color="auto"/>
        <w:right w:val="none" w:sz="0" w:space="0" w:color="auto"/>
      </w:divBdr>
    </w:div>
    <w:div w:id="220141532">
      <w:bodyDiv w:val="1"/>
      <w:marLeft w:val="0"/>
      <w:marRight w:val="0"/>
      <w:marTop w:val="0"/>
      <w:marBottom w:val="0"/>
      <w:divBdr>
        <w:top w:val="none" w:sz="0" w:space="0" w:color="auto"/>
        <w:left w:val="none" w:sz="0" w:space="0" w:color="auto"/>
        <w:bottom w:val="none" w:sz="0" w:space="0" w:color="auto"/>
        <w:right w:val="none" w:sz="0" w:space="0" w:color="auto"/>
      </w:divBdr>
    </w:div>
    <w:div w:id="222374697">
      <w:bodyDiv w:val="1"/>
      <w:marLeft w:val="0"/>
      <w:marRight w:val="0"/>
      <w:marTop w:val="0"/>
      <w:marBottom w:val="0"/>
      <w:divBdr>
        <w:top w:val="none" w:sz="0" w:space="0" w:color="auto"/>
        <w:left w:val="none" w:sz="0" w:space="0" w:color="auto"/>
        <w:bottom w:val="none" w:sz="0" w:space="0" w:color="auto"/>
        <w:right w:val="none" w:sz="0" w:space="0" w:color="auto"/>
      </w:divBdr>
    </w:div>
    <w:div w:id="257252733">
      <w:bodyDiv w:val="1"/>
      <w:marLeft w:val="0"/>
      <w:marRight w:val="0"/>
      <w:marTop w:val="0"/>
      <w:marBottom w:val="0"/>
      <w:divBdr>
        <w:top w:val="none" w:sz="0" w:space="0" w:color="auto"/>
        <w:left w:val="none" w:sz="0" w:space="0" w:color="auto"/>
        <w:bottom w:val="none" w:sz="0" w:space="0" w:color="auto"/>
        <w:right w:val="none" w:sz="0" w:space="0" w:color="auto"/>
      </w:divBdr>
      <w:divsChild>
        <w:div w:id="1424644566">
          <w:marLeft w:val="0"/>
          <w:marRight w:val="0"/>
          <w:marTop w:val="0"/>
          <w:marBottom w:val="0"/>
          <w:divBdr>
            <w:top w:val="none" w:sz="0" w:space="0" w:color="auto"/>
            <w:left w:val="none" w:sz="0" w:space="0" w:color="auto"/>
            <w:bottom w:val="none" w:sz="0" w:space="0" w:color="auto"/>
            <w:right w:val="none" w:sz="0" w:space="0" w:color="auto"/>
          </w:divBdr>
          <w:divsChild>
            <w:div w:id="46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4104">
      <w:bodyDiv w:val="1"/>
      <w:marLeft w:val="0"/>
      <w:marRight w:val="0"/>
      <w:marTop w:val="0"/>
      <w:marBottom w:val="0"/>
      <w:divBdr>
        <w:top w:val="none" w:sz="0" w:space="0" w:color="auto"/>
        <w:left w:val="none" w:sz="0" w:space="0" w:color="auto"/>
        <w:bottom w:val="none" w:sz="0" w:space="0" w:color="auto"/>
        <w:right w:val="none" w:sz="0" w:space="0" w:color="auto"/>
      </w:divBdr>
    </w:div>
    <w:div w:id="293828124">
      <w:bodyDiv w:val="1"/>
      <w:marLeft w:val="0"/>
      <w:marRight w:val="0"/>
      <w:marTop w:val="0"/>
      <w:marBottom w:val="0"/>
      <w:divBdr>
        <w:top w:val="none" w:sz="0" w:space="0" w:color="auto"/>
        <w:left w:val="none" w:sz="0" w:space="0" w:color="auto"/>
        <w:bottom w:val="none" w:sz="0" w:space="0" w:color="auto"/>
        <w:right w:val="none" w:sz="0" w:space="0" w:color="auto"/>
      </w:divBdr>
      <w:divsChild>
        <w:div w:id="2085715827">
          <w:marLeft w:val="0"/>
          <w:marRight w:val="0"/>
          <w:marTop w:val="0"/>
          <w:marBottom w:val="0"/>
          <w:divBdr>
            <w:top w:val="none" w:sz="0" w:space="0" w:color="auto"/>
            <w:left w:val="none" w:sz="0" w:space="0" w:color="auto"/>
            <w:bottom w:val="none" w:sz="0" w:space="0" w:color="auto"/>
            <w:right w:val="none" w:sz="0" w:space="0" w:color="auto"/>
          </w:divBdr>
          <w:divsChild>
            <w:div w:id="9805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3213">
      <w:bodyDiv w:val="1"/>
      <w:marLeft w:val="0"/>
      <w:marRight w:val="0"/>
      <w:marTop w:val="0"/>
      <w:marBottom w:val="0"/>
      <w:divBdr>
        <w:top w:val="none" w:sz="0" w:space="0" w:color="auto"/>
        <w:left w:val="none" w:sz="0" w:space="0" w:color="auto"/>
        <w:bottom w:val="none" w:sz="0" w:space="0" w:color="auto"/>
        <w:right w:val="none" w:sz="0" w:space="0" w:color="auto"/>
      </w:divBdr>
    </w:div>
    <w:div w:id="325014397">
      <w:bodyDiv w:val="1"/>
      <w:marLeft w:val="0"/>
      <w:marRight w:val="0"/>
      <w:marTop w:val="0"/>
      <w:marBottom w:val="0"/>
      <w:divBdr>
        <w:top w:val="none" w:sz="0" w:space="0" w:color="auto"/>
        <w:left w:val="none" w:sz="0" w:space="0" w:color="auto"/>
        <w:bottom w:val="none" w:sz="0" w:space="0" w:color="auto"/>
        <w:right w:val="none" w:sz="0" w:space="0" w:color="auto"/>
      </w:divBdr>
    </w:div>
    <w:div w:id="341129799">
      <w:bodyDiv w:val="1"/>
      <w:marLeft w:val="0"/>
      <w:marRight w:val="0"/>
      <w:marTop w:val="0"/>
      <w:marBottom w:val="0"/>
      <w:divBdr>
        <w:top w:val="none" w:sz="0" w:space="0" w:color="auto"/>
        <w:left w:val="none" w:sz="0" w:space="0" w:color="auto"/>
        <w:bottom w:val="none" w:sz="0" w:space="0" w:color="auto"/>
        <w:right w:val="none" w:sz="0" w:space="0" w:color="auto"/>
      </w:divBdr>
      <w:divsChild>
        <w:div w:id="561063379">
          <w:marLeft w:val="0"/>
          <w:marRight w:val="0"/>
          <w:marTop w:val="0"/>
          <w:marBottom w:val="0"/>
          <w:divBdr>
            <w:top w:val="none" w:sz="0" w:space="0" w:color="auto"/>
            <w:left w:val="none" w:sz="0" w:space="0" w:color="auto"/>
            <w:bottom w:val="none" w:sz="0" w:space="0" w:color="auto"/>
            <w:right w:val="none" w:sz="0" w:space="0" w:color="auto"/>
          </w:divBdr>
          <w:divsChild>
            <w:div w:id="20415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5468">
      <w:bodyDiv w:val="1"/>
      <w:marLeft w:val="0"/>
      <w:marRight w:val="0"/>
      <w:marTop w:val="0"/>
      <w:marBottom w:val="0"/>
      <w:divBdr>
        <w:top w:val="none" w:sz="0" w:space="0" w:color="auto"/>
        <w:left w:val="none" w:sz="0" w:space="0" w:color="auto"/>
        <w:bottom w:val="none" w:sz="0" w:space="0" w:color="auto"/>
        <w:right w:val="none" w:sz="0" w:space="0" w:color="auto"/>
      </w:divBdr>
    </w:div>
    <w:div w:id="371811763">
      <w:bodyDiv w:val="1"/>
      <w:marLeft w:val="0"/>
      <w:marRight w:val="0"/>
      <w:marTop w:val="0"/>
      <w:marBottom w:val="0"/>
      <w:divBdr>
        <w:top w:val="none" w:sz="0" w:space="0" w:color="auto"/>
        <w:left w:val="none" w:sz="0" w:space="0" w:color="auto"/>
        <w:bottom w:val="none" w:sz="0" w:space="0" w:color="auto"/>
        <w:right w:val="none" w:sz="0" w:space="0" w:color="auto"/>
      </w:divBdr>
    </w:div>
    <w:div w:id="372929423">
      <w:bodyDiv w:val="1"/>
      <w:marLeft w:val="0"/>
      <w:marRight w:val="0"/>
      <w:marTop w:val="0"/>
      <w:marBottom w:val="0"/>
      <w:divBdr>
        <w:top w:val="none" w:sz="0" w:space="0" w:color="auto"/>
        <w:left w:val="none" w:sz="0" w:space="0" w:color="auto"/>
        <w:bottom w:val="none" w:sz="0" w:space="0" w:color="auto"/>
        <w:right w:val="none" w:sz="0" w:space="0" w:color="auto"/>
      </w:divBdr>
    </w:div>
    <w:div w:id="375738140">
      <w:bodyDiv w:val="1"/>
      <w:marLeft w:val="0"/>
      <w:marRight w:val="0"/>
      <w:marTop w:val="0"/>
      <w:marBottom w:val="0"/>
      <w:divBdr>
        <w:top w:val="none" w:sz="0" w:space="0" w:color="auto"/>
        <w:left w:val="none" w:sz="0" w:space="0" w:color="auto"/>
        <w:bottom w:val="none" w:sz="0" w:space="0" w:color="auto"/>
        <w:right w:val="none" w:sz="0" w:space="0" w:color="auto"/>
      </w:divBdr>
    </w:div>
    <w:div w:id="420368781">
      <w:bodyDiv w:val="1"/>
      <w:marLeft w:val="0"/>
      <w:marRight w:val="0"/>
      <w:marTop w:val="0"/>
      <w:marBottom w:val="0"/>
      <w:divBdr>
        <w:top w:val="none" w:sz="0" w:space="0" w:color="auto"/>
        <w:left w:val="none" w:sz="0" w:space="0" w:color="auto"/>
        <w:bottom w:val="none" w:sz="0" w:space="0" w:color="auto"/>
        <w:right w:val="none" w:sz="0" w:space="0" w:color="auto"/>
      </w:divBdr>
    </w:div>
    <w:div w:id="429858590">
      <w:bodyDiv w:val="1"/>
      <w:marLeft w:val="0"/>
      <w:marRight w:val="0"/>
      <w:marTop w:val="0"/>
      <w:marBottom w:val="0"/>
      <w:divBdr>
        <w:top w:val="none" w:sz="0" w:space="0" w:color="auto"/>
        <w:left w:val="none" w:sz="0" w:space="0" w:color="auto"/>
        <w:bottom w:val="none" w:sz="0" w:space="0" w:color="auto"/>
        <w:right w:val="none" w:sz="0" w:space="0" w:color="auto"/>
      </w:divBdr>
    </w:div>
    <w:div w:id="430590185">
      <w:bodyDiv w:val="1"/>
      <w:marLeft w:val="0"/>
      <w:marRight w:val="0"/>
      <w:marTop w:val="0"/>
      <w:marBottom w:val="0"/>
      <w:divBdr>
        <w:top w:val="none" w:sz="0" w:space="0" w:color="auto"/>
        <w:left w:val="none" w:sz="0" w:space="0" w:color="auto"/>
        <w:bottom w:val="none" w:sz="0" w:space="0" w:color="auto"/>
        <w:right w:val="none" w:sz="0" w:space="0" w:color="auto"/>
      </w:divBdr>
    </w:div>
    <w:div w:id="444007916">
      <w:bodyDiv w:val="1"/>
      <w:marLeft w:val="0"/>
      <w:marRight w:val="0"/>
      <w:marTop w:val="0"/>
      <w:marBottom w:val="0"/>
      <w:divBdr>
        <w:top w:val="none" w:sz="0" w:space="0" w:color="auto"/>
        <w:left w:val="none" w:sz="0" w:space="0" w:color="auto"/>
        <w:bottom w:val="none" w:sz="0" w:space="0" w:color="auto"/>
        <w:right w:val="none" w:sz="0" w:space="0" w:color="auto"/>
      </w:divBdr>
    </w:div>
    <w:div w:id="449208251">
      <w:bodyDiv w:val="1"/>
      <w:marLeft w:val="0"/>
      <w:marRight w:val="0"/>
      <w:marTop w:val="0"/>
      <w:marBottom w:val="0"/>
      <w:divBdr>
        <w:top w:val="none" w:sz="0" w:space="0" w:color="auto"/>
        <w:left w:val="none" w:sz="0" w:space="0" w:color="auto"/>
        <w:bottom w:val="none" w:sz="0" w:space="0" w:color="auto"/>
        <w:right w:val="none" w:sz="0" w:space="0" w:color="auto"/>
      </w:divBdr>
    </w:div>
    <w:div w:id="466122620">
      <w:bodyDiv w:val="1"/>
      <w:marLeft w:val="0"/>
      <w:marRight w:val="0"/>
      <w:marTop w:val="0"/>
      <w:marBottom w:val="0"/>
      <w:divBdr>
        <w:top w:val="none" w:sz="0" w:space="0" w:color="auto"/>
        <w:left w:val="none" w:sz="0" w:space="0" w:color="auto"/>
        <w:bottom w:val="none" w:sz="0" w:space="0" w:color="auto"/>
        <w:right w:val="none" w:sz="0" w:space="0" w:color="auto"/>
      </w:divBdr>
    </w:div>
    <w:div w:id="509107285">
      <w:bodyDiv w:val="1"/>
      <w:marLeft w:val="0"/>
      <w:marRight w:val="0"/>
      <w:marTop w:val="0"/>
      <w:marBottom w:val="0"/>
      <w:divBdr>
        <w:top w:val="none" w:sz="0" w:space="0" w:color="auto"/>
        <w:left w:val="none" w:sz="0" w:space="0" w:color="auto"/>
        <w:bottom w:val="none" w:sz="0" w:space="0" w:color="auto"/>
        <w:right w:val="none" w:sz="0" w:space="0" w:color="auto"/>
      </w:divBdr>
    </w:div>
    <w:div w:id="510880208">
      <w:bodyDiv w:val="1"/>
      <w:marLeft w:val="0"/>
      <w:marRight w:val="0"/>
      <w:marTop w:val="0"/>
      <w:marBottom w:val="0"/>
      <w:divBdr>
        <w:top w:val="none" w:sz="0" w:space="0" w:color="auto"/>
        <w:left w:val="none" w:sz="0" w:space="0" w:color="auto"/>
        <w:bottom w:val="none" w:sz="0" w:space="0" w:color="auto"/>
        <w:right w:val="none" w:sz="0" w:space="0" w:color="auto"/>
      </w:divBdr>
    </w:div>
    <w:div w:id="513804661">
      <w:bodyDiv w:val="1"/>
      <w:marLeft w:val="0"/>
      <w:marRight w:val="0"/>
      <w:marTop w:val="0"/>
      <w:marBottom w:val="0"/>
      <w:divBdr>
        <w:top w:val="none" w:sz="0" w:space="0" w:color="auto"/>
        <w:left w:val="none" w:sz="0" w:space="0" w:color="auto"/>
        <w:bottom w:val="none" w:sz="0" w:space="0" w:color="auto"/>
        <w:right w:val="none" w:sz="0" w:space="0" w:color="auto"/>
      </w:divBdr>
    </w:div>
    <w:div w:id="527371661">
      <w:bodyDiv w:val="1"/>
      <w:marLeft w:val="0"/>
      <w:marRight w:val="0"/>
      <w:marTop w:val="0"/>
      <w:marBottom w:val="0"/>
      <w:divBdr>
        <w:top w:val="none" w:sz="0" w:space="0" w:color="auto"/>
        <w:left w:val="none" w:sz="0" w:space="0" w:color="auto"/>
        <w:bottom w:val="none" w:sz="0" w:space="0" w:color="auto"/>
        <w:right w:val="none" w:sz="0" w:space="0" w:color="auto"/>
      </w:divBdr>
    </w:div>
    <w:div w:id="562182666">
      <w:bodyDiv w:val="1"/>
      <w:marLeft w:val="0"/>
      <w:marRight w:val="0"/>
      <w:marTop w:val="0"/>
      <w:marBottom w:val="0"/>
      <w:divBdr>
        <w:top w:val="none" w:sz="0" w:space="0" w:color="auto"/>
        <w:left w:val="none" w:sz="0" w:space="0" w:color="auto"/>
        <w:bottom w:val="none" w:sz="0" w:space="0" w:color="auto"/>
        <w:right w:val="none" w:sz="0" w:space="0" w:color="auto"/>
      </w:divBdr>
    </w:div>
    <w:div w:id="567495330">
      <w:bodyDiv w:val="1"/>
      <w:marLeft w:val="0"/>
      <w:marRight w:val="0"/>
      <w:marTop w:val="0"/>
      <w:marBottom w:val="0"/>
      <w:divBdr>
        <w:top w:val="none" w:sz="0" w:space="0" w:color="auto"/>
        <w:left w:val="none" w:sz="0" w:space="0" w:color="auto"/>
        <w:bottom w:val="none" w:sz="0" w:space="0" w:color="auto"/>
        <w:right w:val="none" w:sz="0" w:space="0" w:color="auto"/>
      </w:divBdr>
    </w:div>
    <w:div w:id="582566710">
      <w:bodyDiv w:val="1"/>
      <w:marLeft w:val="0"/>
      <w:marRight w:val="0"/>
      <w:marTop w:val="0"/>
      <w:marBottom w:val="0"/>
      <w:divBdr>
        <w:top w:val="none" w:sz="0" w:space="0" w:color="auto"/>
        <w:left w:val="none" w:sz="0" w:space="0" w:color="auto"/>
        <w:bottom w:val="none" w:sz="0" w:space="0" w:color="auto"/>
        <w:right w:val="none" w:sz="0" w:space="0" w:color="auto"/>
      </w:divBdr>
    </w:div>
    <w:div w:id="604536823">
      <w:bodyDiv w:val="1"/>
      <w:marLeft w:val="0"/>
      <w:marRight w:val="0"/>
      <w:marTop w:val="0"/>
      <w:marBottom w:val="0"/>
      <w:divBdr>
        <w:top w:val="none" w:sz="0" w:space="0" w:color="auto"/>
        <w:left w:val="none" w:sz="0" w:space="0" w:color="auto"/>
        <w:bottom w:val="none" w:sz="0" w:space="0" w:color="auto"/>
        <w:right w:val="none" w:sz="0" w:space="0" w:color="auto"/>
      </w:divBdr>
    </w:div>
    <w:div w:id="610746316">
      <w:bodyDiv w:val="1"/>
      <w:marLeft w:val="0"/>
      <w:marRight w:val="0"/>
      <w:marTop w:val="0"/>
      <w:marBottom w:val="0"/>
      <w:divBdr>
        <w:top w:val="none" w:sz="0" w:space="0" w:color="auto"/>
        <w:left w:val="none" w:sz="0" w:space="0" w:color="auto"/>
        <w:bottom w:val="none" w:sz="0" w:space="0" w:color="auto"/>
        <w:right w:val="none" w:sz="0" w:space="0" w:color="auto"/>
      </w:divBdr>
    </w:div>
    <w:div w:id="615792830">
      <w:bodyDiv w:val="1"/>
      <w:marLeft w:val="0"/>
      <w:marRight w:val="0"/>
      <w:marTop w:val="0"/>
      <w:marBottom w:val="0"/>
      <w:divBdr>
        <w:top w:val="none" w:sz="0" w:space="0" w:color="auto"/>
        <w:left w:val="none" w:sz="0" w:space="0" w:color="auto"/>
        <w:bottom w:val="none" w:sz="0" w:space="0" w:color="auto"/>
        <w:right w:val="none" w:sz="0" w:space="0" w:color="auto"/>
      </w:divBdr>
    </w:div>
    <w:div w:id="622886851">
      <w:bodyDiv w:val="1"/>
      <w:marLeft w:val="0"/>
      <w:marRight w:val="0"/>
      <w:marTop w:val="0"/>
      <w:marBottom w:val="0"/>
      <w:divBdr>
        <w:top w:val="none" w:sz="0" w:space="0" w:color="auto"/>
        <w:left w:val="none" w:sz="0" w:space="0" w:color="auto"/>
        <w:bottom w:val="none" w:sz="0" w:space="0" w:color="auto"/>
        <w:right w:val="none" w:sz="0" w:space="0" w:color="auto"/>
      </w:divBdr>
    </w:div>
    <w:div w:id="639190703">
      <w:bodyDiv w:val="1"/>
      <w:marLeft w:val="0"/>
      <w:marRight w:val="0"/>
      <w:marTop w:val="0"/>
      <w:marBottom w:val="0"/>
      <w:divBdr>
        <w:top w:val="none" w:sz="0" w:space="0" w:color="auto"/>
        <w:left w:val="none" w:sz="0" w:space="0" w:color="auto"/>
        <w:bottom w:val="none" w:sz="0" w:space="0" w:color="auto"/>
        <w:right w:val="none" w:sz="0" w:space="0" w:color="auto"/>
      </w:divBdr>
    </w:div>
    <w:div w:id="691492856">
      <w:bodyDiv w:val="1"/>
      <w:marLeft w:val="0"/>
      <w:marRight w:val="0"/>
      <w:marTop w:val="0"/>
      <w:marBottom w:val="0"/>
      <w:divBdr>
        <w:top w:val="none" w:sz="0" w:space="0" w:color="auto"/>
        <w:left w:val="none" w:sz="0" w:space="0" w:color="auto"/>
        <w:bottom w:val="none" w:sz="0" w:space="0" w:color="auto"/>
        <w:right w:val="none" w:sz="0" w:space="0" w:color="auto"/>
      </w:divBdr>
    </w:div>
    <w:div w:id="723069740">
      <w:bodyDiv w:val="1"/>
      <w:marLeft w:val="0"/>
      <w:marRight w:val="0"/>
      <w:marTop w:val="0"/>
      <w:marBottom w:val="0"/>
      <w:divBdr>
        <w:top w:val="none" w:sz="0" w:space="0" w:color="auto"/>
        <w:left w:val="none" w:sz="0" w:space="0" w:color="auto"/>
        <w:bottom w:val="none" w:sz="0" w:space="0" w:color="auto"/>
        <w:right w:val="none" w:sz="0" w:space="0" w:color="auto"/>
      </w:divBdr>
    </w:div>
    <w:div w:id="730887341">
      <w:bodyDiv w:val="1"/>
      <w:marLeft w:val="0"/>
      <w:marRight w:val="0"/>
      <w:marTop w:val="0"/>
      <w:marBottom w:val="0"/>
      <w:divBdr>
        <w:top w:val="none" w:sz="0" w:space="0" w:color="auto"/>
        <w:left w:val="none" w:sz="0" w:space="0" w:color="auto"/>
        <w:bottom w:val="none" w:sz="0" w:space="0" w:color="auto"/>
        <w:right w:val="none" w:sz="0" w:space="0" w:color="auto"/>
      </w:divBdr>
    </w:div>
    <w:div w:id="746994784">
      <w:bodyDiv w:val="1"/>
      <w:marLeft w:val="0"/>
      <w:marRight w:val="0"/>
      <w:marTop w:val="0"/>
      <w:marBottom w:val="0"/>
      <w:divBdr>
        <w:top w:val="none" w:sz="0" w:space="0" w:color="auto"/>
        <w:left w:val="none" w:sz="0" w:space="0" w:color="auto"/>
        <w:bottom w:val="none" w:sz="0" w:space="0" w:color="auto"/>
        <w:right w:val="none" w:sz="0" w:space="0" w:color="auto"/>
      </w:divBdr>
    </w:div>
    <w:div w:id="761998648">
      <w:bodyDiv w:val="1"/>
      <w:marLeft w:val="0"/>
      <w:marRight w:val="0"/>
      <w:marTop w:val="0"/>
      <w:marBottom w:val="0"/>
      <w:divBdr>
        <w:top w:val="none" w:sz="0" w:space="0" w:color="auto"/>
        <w:left w:val="none" w:sz="0" w:space="0" w:color="auto"/>
        <w:bottom w:val="none" w:sz="0" w:space="0" w:color="auto"/>
        <w:right w:val="none" w:sz="0" w:space="0" w:color="auto"/>
      </w:divBdr>
    </w:div>
    <w:div w:id="775055624">
      <w:bodyDiv w:val="1"/>
      <w:marLeft w:val="0"/>
      <w:marRight w:val="0"/>
      <w:marTop w:val="0"/>
      <w:marBottom w:val="0"/>
      <w:divBdr>
        <w:top w:val="none" w:sz="0" w:space="0" w:color="auto"/>
        <w:left w:val="none" w:sz="0" w:space="0" w:color="auto"/>
        <w:bottom w:val="none" w:sz="0" w:space="0" w:color="auto"/>
        <w:right w:val="none" w:sz="0" w:space="0" w:color="auto"/>
      </w:divBdr>
    </w:div>
    <w:div w:id="781726742">
      <w:bodyDiv w:val="1"/>
      <w:marLeft w:val="0"/>
      <w:marRight w:val="0"/>
      <w:marTop w:val="0"/>
      <w:marBottom w:val="0"/>
      <w:divBdr>
        <w:top w:val="none" w:sz="0" w:space="0" w:color="auto"/>
        <w:left w:val="none" w:sz="0" w:space="0" w:color="auto"/>
        <w:bottom w:val="none" w:sz="0" w:space="0" w:color="auto"/>
        <w:right w:val="none" w:sz="0" w:space="0" w:color="auto"/>
      </w:divBdr>
    </w:div>
    <w:div w:id="790174354">
      <w:bodyDiv w:val="1"/>
      <w:marLeft w:val="0"/>
      <w:marRight w:val="0"/>
      <w:marTop w:val="0"/>
      <w:marBottom w:val="0"/>
      <w:divBdr>
        <w:top w:val="none" w:sz="0" w:space="0" w:color="auto"/>
        <w:left w:val="none" w:sz="0" w:space="0" w:color="auto"/>
        <w:bottom w:val="none" w:sz="0" w:space="0" w:color="auto"/>
        <w:right w:val="none" w:sz="0" w:space="0" w:color="auto"/>
      </w:divBdr>
    </w:div>
    <w:div w:id="791553902">
      <w:bodyDiv w:val="1"/>
      <w:marLeft w:val="0"/>
      <w:marRight w:val="0"/>
      <w:marTop w:val="0"/>
      <w:marBottom w:val="0"/>
      <w:divBdr>
        <w:top w:val="none" w:sz="0" w:space="0" w:color="auto"/>
        <w:left w:val="none" w:sz="0" w:space="0" w:color="auto"/>
        <w:bottom w:val="none" w:sz="0" w:space="0" w:color="auto"/>
        <w:right w:val="none" w:sz="0" w:space="0" w:color="auto"/>
      </w:divBdr>
    </w:div>
    <w:div w:id="793209830">
      <w:bodyDiv w:val="1"/>
      <w:marLeft w:val="0"/>
      <w:marRight w:val="0"/>
      <w:marTop w:val="0"/>
      <w:marBottom w:val="0"/>
      <w:divBdr>
        <w:top w:val="none" w:sz="0" w:space="0" w:color="auto"/>
        <w:left w:val="none" w:sz="0" w:space="0" w:color="auto"/>
        <w:bottom w:val="none" w:sz="0" w:space="0" w:color="auto"/>
        <w:right w:val="none" w:sz="0" w:space="0" w:color="auto"/>
      </w:divBdr>
    </w:div>
    <w:div w:id="819230825">
      <w:bodyDiv w:val="1"/>
      <w:marLeft w:val="0"/>
      <w:marRight w:val="0"/>
      <w:marTop w:val="0"/>
      <w:marBottom w:val="0"/>
      <w:divBdr>
        <w:top w:val="none" w:sz="0" w:space="0" w:color="auto"/>
        <w:left w:val="none" w:sz="0" w:space="0" w:color="auto"/>
        <w:bottom w:val="none" w:sz="0" w:space="0" w:color="auto"/>
        <w:right w:val="none" w:sz="0" w:space="0" w:color="auto"/>
      </w:divBdr>
    </w:div>
    <w:div w:id="842167419">
      <w:bodyDiv w:val="1"/>
      <w:marLeft w:val="0"/>
      <w:marRight w:val="0"/>
      <w:marTop w:val="0"/>
      <w:marBottom w:val="0"/>
      <w:divBdr>
        <w:top w:val="none" w:sz="0" w:space="0" w:color="auto"/>
        <w:left w:val="none" w:sz="0" w:space="0" w:color="auto"/>
        <w:bottom w:val="none" w:sz="0" w:space="0" w:color="auto"/>
        <w:right w:val="none" w:sz="0" w:space="0" w:color="auto"/>
      </w:divBdr>
    </w:div>
    <w:div w:id="844511860">
      <w:bodyDiv w:val="1"/>
      <w:marLeft w:val="0"/>
      <w:marRight w:val="0"/>
      <w:marTop w:val="0"/>
      <w:marBottom w:val="0"/>
      <w:divBdr>
        <w:top w:val="none" w:sz="0" w:space="0" w:color="auto"/>
        <w:left w:val="none" w:sz="0" w:space="0" w:color="auto"/>
        <w:bottom w:val="none" w:sz="0" w:space="0" w:color="auto"/>
        <w:right w:val="none" w:sz="0" w:space="0" w:color="auto"/>
      </w:divBdr>
    </w:div>
    <w:div w:id="848565111">
      <w:bodyDiv w:val="1"/>
      <w:marLeft w:val="0"/>
      <w:marRight w:val="0"/>
      <w:marTop w:val="0"/>
      <w:marBottom w:val="0"/>
      <w:divBdr>
        <w:top w:val="none" w:sz="0" w:space="0" w:color="auto"/>
        <w:left w:val="none" w:sz="0" w:space="0" w:color="auto"/>
        <w:bottom w:val="none" w:sz="0" w:space="0" w:color="auto"/>
        <w:right w:val="none" w:sz="0" w:space="0" w:color="auto"/>
      </w:divBdr>
    </w:div>
    <w:div w:id="872617379">
      <w:bodyDiv w:val="1"/>
      <w:marLeft w:val="0"/>
      <w:marRight w:val="0"/>
      <w:marTop w:val="0"/>
      <w:marBottom w:val="0"/>
      <w:divBdr>
        <w:top w:val="none" w:sz="0" w:space="0" w:color="auto"/>
        <w:left w:val="none" w:sz="0" w:space="0" w:color="auto"/>
        <w:bottom w:val="none" w:sz="0" w:space="0" w:color="auto"/>
        <w:right w:val="none" w:sz="0" w:space="0" w:color="auto"/>
      </w:divBdr>
    </w:div>
    <w:div w:id="879367169">
      <w:bodyDiv w:val="1"/>
      <w:marLeft w:val="0"/>
      <w:marRight w:val="0"/>
      <w:marTop w:val="0"/>
      <w:marBottom w:val="0"/>
      <w:divBdr>
        <w:top w:val="none" w:sz="0" w:space="0" w:color="auto"/>
        <w:left w:val="none" w:sz="0" w:space="0" w:color="auto"/>
        <w:bottom w:val="none" w:sz="0" w:space="0" w:color="auto"/>
        <w:right w:val="none" w:sz="0" w:space="0" w:color="auto"/>
      </w:divBdr>
    </w:div>
    <w:div w:id="883324059">
      <w:bodyDiv w:val="1"/>
      <w:marLeft w:val="0"/>
      <w:marRight w:val="0"/>
      <w:marTop w:val="0"/>
      <w:marBottom w:val="0"/>
      <w:divBdr>
        <w:top w:val="none" w:sz="0" w:space="0" w:color="auto"/>
        <w:left w:val="none" w:sz="0" w:space="0" w:color="auto"/>
        <w:bottom w:val="none" w:sz="0" w:space="0" w:color="auto"/>
        <w:right w:val="none" w:sz="0" w:space="0" w:color="auto"/>
      </w:divBdr>
    </w:div>
    <w:div w:id="905804161">
      <w:bodyDiv w:val="1"/>
      <w:marLeft w:val="0"/>
      <w:marRight w:val="0"/>
      <w:marTop w:val="0"/>
      <w:marBottom w:val="0"/>
      <w:divBdr>
        <w:top w:val="none" w:sz="0" w:space="0" w:color="auto"/>
        <w:left w:val="none" w:sz="0" w:space="0" w:color="auto"/>
        <w:bottom w:val="none" w:sz="0" w:space="0" w:color="auto"/>
        <w:right w:val="none" w:sz="0" w:space="0" w:color="auto"/>
      </w:divBdr>
    </w:div>
    <w:div w:id="924454076">
      <w:bodyDiv w:val="1"/>
      <w:marLeft w:val="0"/>
      <w:marRight w:val="0"/>
      <w:marTop w:val="0"/>
      <w:marBottom w:val="0"/>
      <w:divBdr>
        <w:top w:val="none" w:sz="0" w:space="0" w:color="auto"/>
        <w:left w:val="none" w:sz="0" w:space="0" w:color="auto"/>
        <w:bottom w:val="none" w:sz="0" w:space="0" w:color="auto"/>
        <w:right w:val="none" w:sz="0" w:space="0" w:color="auto"/>
      </w:divBdr>
    </w:div>
    <w:div w:id="933248864">
      <w:bodyDiv w:val="1"/>
      <w:marLeft w:val="0"/>
      <w:marRight w:val="0"/>
      <w:marTop w:val="0"/>
      <w:marBottom w:val="0"/>
      <w:divBdr>
        <w:top w:val="none" w:sz="0" w:space="0" w:color="auto"/>
        <w:left w:val="none" w:sz="0" w:space="0" w:color="auto"/>
        <w:bottom w:val="none" w:sz="0" w:space="0" w:color="auto"/>
        <w:right w:val="none" w:sz="0" w:space="0" w:color="auto"/>
      </w:divBdr>
    </w:div>
    <w:div w:id="936980690">
      <w:bodyDiv w:val="1"/>
      <w:marLeft w:val="0"/>
      <w:marRight w:val="0"/>
      <w:marTop w:val="0"/>
      <w:marBottom w:val="0"/>
      <w:divBdr>
        <w:top w:val="none" w:sz="0" w:space="0" w:color="auto"/>
        <w:left w:val="none" w:sz="0" w:space="0" w:color="auto"/>
        <w:bottom w:val="none" w:sz="0" w:space="0" w:color="auto"/>
        <w:right w:val="none" w:sz="0" w:space="0" w:color="auto"/>
      </w:divBdr>
    </w:div>
    <w:div w:id="952711306">
      <w:bodyDiv w:val="1"/>
      <w:marLeft w:val="0"/>
      <w:marRight w:val="0"/>
      <w:marTop w:val="0"/>
      <w:marBottom w:val="0"/>
      <w:divBdr>
        <w:top w:val="none" w:sz="0" w:space="0" w:color="auto"/>
        <w:left w:val="none" w:sz="0" w:space="0" w:color="auto"/>
        <w:bottom w:val="none" w:sz="0" w:space="0" w:color="auto"/>
        <w:right w:val="none" w:sz="0" w:space="0" w:color="auto"/>
      </w:divBdr>
    </w:div>
    <w:div w:id="977416395">
      <w:bodyDiv w:val="1"/>
      <w:marLeft w:val="0"/>
      <w:marRight w:val="0"/>
      <w:marTop w:val="0"/>
      <w:marBottom w:val="0"/>
      <w:divBdr>
        <w:top w:val="none" w:sz="0" w:space="0" w:color="auto"/>
        <w:left w:val="none" w:sz="0" w:space="0" w:color="auto"/>
        <w:bottom w:val="none" w:sz="0" w:space="0" w:color="auto"/>
        <w:right w:val="none" w:sz="0" w:space="0" w:color="auto"/>
      </w:divBdr>
    </w:div>
    <w:div w:id="989136842">
      <w:bodyDiv w:val="1"/>
      <w:marLeft w:val="0"/>
      <w:marRight w:val="0"/>
      <w:marTop w:val="0"/>
      <w:marBottom w:val="0"/>
      <w:divBdr>
        <w:top w:val="none" w:sz="0" w:space="0" w:color="auto"/>
        <w:left w:val="none" w:sz="0" w:space="0" w:color="auto"/>
        <w:bottom w:val="none" w:sz="0" w:space="0" w:color="auto"/>
        <w:right w:val="none" w:sz="0" w:space="0" w:color="auto"/>
      </w:divBdr>
    </w:div>
    <w:div w:id="1005746399">
      <w:bodyDiv w:val="1"/>
      <w:marLeft w:val="0"/>
      <w:marRight w:val="0"/>
      <w:marTop w:val="0"/>
      <w:marBottom w:val="0"/>
      <w:divBdr>
        <w:top w:val="none" w:sz="0" w:space="0" w:color="auto"/>
        <w:left w:val="none" w:sz="0" w:space="0" w:color="auto"/>
        <w:bottom w:val="none" w:sz="0" w:space="0" w:color="auto"/>
        <w:right w:val="none" w:sz="0" w:space="0" w:color="auto"/>
      </w:divBdr>
    </w:div>
    <w:div w:id="1015811019">
      <w:bodyDiv w:val="1"/>
      <w:marLeft w:val="0"/>
      <w:marRight w:val="0"/>
      <w:marTop w:val="0"/>
      <w:marBottom w:val="0"/>
      <w:divBdr>
        <w:top w:val="none" w:sz="0" w:space="0" w:color="auto"/>
        <w:left w:val="none" w:sz="0" w:space="0" w:color="auto"/>
        <w:bottom w:val="none" w:sz="0" w:space="0" w:color="auto"/>
        <w:right w:val="none" w:sz="0" w:space="0" w:color="auto"/>
      </w:divBdr>
    </w:div>
    <w:div w:id="1018195909">
      <w:bodyDiv w:val="1"/>
      <w:marLeft w:val="0"/>
      <w:marRight w:val="0"/>
      <w:marTop w:val="0"/>
      <w:marBottom w:val="0"/>
      <w:divBdr>
        <w:top w:val="none" w:sz="0" w:space="0" w:color="auto"/>
        <w:left w:val="none" w:sz="0" w:space="0" w:color="auto"/>
        <w:bottom w:val="none" w:sz="0" w:space="0" w:color="auto"/>
        <w:right w:val="none" w:sz="0" w:space="0" w:color="auto"/>
      </w:divBdr>
    </w:div>
    <w:div w:id="1066881913">
      <w:bodyDiv w:val="1"/>
      <w:marLeft w:val="0"/>
      <w:marRight w:val="0"/>
      <w:marTop w:val="0"/>
      <w:marBottom w:val="0"/>
      <w:divBdr>
        <w:top w:val="none" w:sz="0" w:space="0" w:color="auto"/>
        <w:left w:val="none" w:sz="0" w:space="0" w:color="auto"/>
        <w:bottom w:val="none" w:sz="0" w:space="0" w:color="auto"/>
        <w:right w:val="none" w:sz="0" w:space="0" w:color="auto"/>
      </w:divBdr>
    </w:div>
    <w:div w:id="1118571102">
      <w:bodyDiv w:val="1"/>
      <w:marLeft w:val="0"/>
      <w:marRight w:val="0"/>
      <w:marTop w:val="0"/>
      <w:marBottom w:val="0"/>
      <w:divBdr>
        <w:top w:val="none" w:sz="0" w:space="0" w:color="auto"/>
        <w:left w:val="none" w:sz="0" w:space="0" w:color="auto"/>
        <w:bottom w:val="none" w:sz="0" w:space="0" w:color="auto"/>
        <w:right w:val="none" w:sz="0" w:space="0" w:color="auto"/>
      </w:divBdr>
    </w:div>
    <w:div w:id="1122072550">
      <w:bodyDiv w:val="1"/>
      <w:marLeft w:val="0"/>
      <w:marRight w:val="0"/>
      <w:marTop w:val="0"/>
      <w:marBottom w:val="0"/>
      <w:divBdr>
        <w:top w:val="none" w:sz="0" w:space="0" w:color="auto"/>
        <w:left w:val="none" w:sz="0" w:space="0" w:color="auto"/>
        <w:bottom w:val="none" w:sz="0" w:space="0" w:color="auto"/>
        <w:right w:val="none" w:sz="0" w:space="0" w:color="auto"/>
      </w:divBdr>
    </w:div>
    <w:div w:id="1126236999">
      <w:bodyDiv w:val="1"/>
      <w:marLeft w:val="0"/>
      <w:marRight w:val="0"/>
      <w:marTop w:val="0"/>
      <w:marBottom w:val="0"/>
      <w:divBdr>
        <w:top w:val="none" w:sz="0" w:space="0" w:color="auto"/>
        <w:left w:val="none" w:sz="0" w:space="0" w:color="auto"/>
        <w:bottom w:val="none" w:sz="0" w:space="0" w:color="auto"/>
        <w:right w:val="none" w:sz="0" w:space="0" w:color="auto"/>
      </w:divBdr>
    </w:div>
    <w:div w:id="1139834845">
      <w:bodyDiv w:val="1"/>
      <w:marLeft w:val="0"/>
      <w:marRight w:val="0"/>
      <w:marTop w:val="0"/>
      <w:marBottom w:val="0"/>
      <w:divBdr>
        <w:top w:val="none" w:sz="0" w:space="0" w:color="auto"/>
        <w:left w:val="none" w:sz="0" w:space="0" w:color="auto"/>
        <w:bottom w:val="none" w:sz="0" w:space="0" w:color="auto"/>
        <w:right w:val="none" w:sz="0" w:space="0" w:color="auto"/>
      </w:divBdr>
    </w:div>
    <w:div w:id="1141074720">
      <w:bodyDiv w:val="1"/>
      <w:marLeft w:val="0"/>
      <w:marRight w:val="0"/>
      <w:marTop w:val="0"/>
      <w:marBottom w:val="0"/>
      <w:divBdr>
        <w:top w:val="none" w:sz="0" w:space="0" w:color="auto"/>
        <w:left w:val="none" w:sz="0" w:space="0" w:color="auto"/>
        <w:bottom w:val="none" w:sz="0" w:space="0" w:color="auto"/>
        <w:right w:val="none" w:sz="0" w:space="0" w:color="auto"/>
      </w:divBdr>
    </w:div>
    <w:div w:id="1151872389">
      <w:bodyDiv w:val="1"/>
      <w:marLeft w:val="0"/>
      <w:marRight w:val="0"/>
      <w:marTop w:val="0"/>
      <w:marBottom w:val="0"/>
      <w:divBdr>
        <w:top w:val="none" w:sz="0" w:space="0" w:color="auto"/>
        <w:left w:val="none" w:sz="0" w:space="0" w:color="auto"/>
        <w:bottom w:val="none" w:sz="0" w:space="0" w:color="auto"/>
        <w:right w:val="none" w:sz="0" w:space="0" w:color="auto"/>
      </w:divBdr>
      <w:divsChild>
        <w:div w:id="1832986235">
          <w:marLeft w:val="0"/>
          <w:marRight w:val="0"/>
          <w:marTop w:val="0"/>
          <w:marBottom w:val="0"/>
          <w:divBdr>
            <w:top w:val="none" w:sz="0" w:space="0" w:color="auto"/>
            <w:left w:val="none" w:sz="0" w:space="0" w:color="auto"/>
            <w:bottom w:val="none" w:sz="0" w:space="0" w:color="auto"/>
            <w:right w:val="none" w:sz="0" w:space="0" w:color="auto"/>
          </w:divBdr>
          <w:divsChild>
            <w:div w:id="964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4599">
      <w:bodyDiv w:val="1"/>
      <w:marLeft w:val="0"/>
      <w:marRight w:val="0"/>
      <w:marTop w:val="0"/>
      <w:marBottom w:val="0"/>
      <w:divBdr>
        <w:top w:val="none" w:sz="0" w:space="0" w:color="auto"/>
        <w:left w:val="none" w:sz="0" w:space="0" w:color="auto"/>
        <w:bottom w:val="none" w:sz="0" w:space="0" w:color="auto"/>
        <w:right w:val="none" w:sz="0" w:space="0" w:color="auto"/>
      </w:divBdr>
    </w:div>
    <w:div w:id="1175808032">
      <w:bodyDiv w:val="1"/>
      <w:marLeft w:val="0"/>
      <w:marRight w:val="0"/>
      <w:marTop w:val="0"/>
      <w:marBottom w:val="0"/>
      <w:divBdr>
        <w:top w:val="none" w:sz="0" w:space="0" w:color="auto"/>
        <w:left w:val="none" w:sz="0" w:space="0" w:color="auto"/>
        <w:bottom w:val="none" w:sz="0" w:space="0" w:color="auto"/>
        <w:right w:val="none" w:sz="0" w:space="0" w:color="auto"/>
      </w:divBdr>
    </w:div>
    <w:div w:id="1241939961">
      <w:bodyDiv w:val="1"/>
      <w:marLeft w:val="0"/>
      <w:marRight w:val="0"/>
      <w:marTop w:val="0"/>
      <w:marBottom w:val="0"/>
      <w:divBdr>
        <w:top w:val="none" w:sz="0" w:space="0" w:color="auto"/>
        <w:left w:val="none" w:sz="0" w:space="0" w:color="auto"/>
        <w:bottom w:val="none" w:sz="0" w:space="0" w:color="auto"/>
        <w:right w:val="none" w:sz="0" w:space="0" w:color="auto"/>
      </w:divBdr>
    </w:div>
    <w:div w:id="1281456852">
      <w:bodyDiv w:val="1"/>
      <w:marLeft w:val="0"/>
      <w:marRight w:val="0"/>
      <w:marTop w:val="0"/>
      <w:marBottom w:val="0"/>
      <w:divBdr>
        <w:top w:val="none" w:sz="0" w:space="0" w:color="auto"/>
        <w:left w:val="none" w:sz="0" w:space="0" w:color="auto"/>
        <w:bottom w:val="none" w:sz="0" w:space="0" w:color="auto"/>
        <w:right w:val="none" w:sz="0" w:space="0" w:color="auto"/>
      </w:divBdr>
    </w:div>
    <w:div w:id="1287783509">
      <w:bodyDiv w:val="1"/>
      <w:marLeft w:val="0"/>
      <w:marRight w:val="0"/>
      <w:marTop w:val="0"/>
      <w:marBottom w:val="0"/>
      <w:divBdr>
        <w:top w:val="none" w:sz="0" w:space="0" w:color="auto"/>
        <w:left w:val="none" w:sz="0" w:space="0" w:color="auto"/>
        <w:bottom w:val="none" w:sz="0" w:space="0" w:color="auto"/>
        <w:right w:val="none" w:sz="0" w:space="0" w:color="auto"/>
      </w:divBdr>
    </w:div>
    <w:div w:id="1290817529">
      <w:bodyDiv w:val="1"/>
      <w:marLeft w:val="0"/>
      <w:marRight w:val="0"/>
      <w:marTop w:val="0"/>
      <w:marBottom w:val="0"/>
      <w:divBdr>
        <w:top w:val="none" w:sz="0" w:space="0" w:color="auto"/>
        <w:left w:val="none" w:sz="0" w:space="0" w:color="auto"/>
        <w:bottom w:val="none" w:sz="0" w:space="0" w:color="auto"/>
        <w:right w:val="none" w:sz="0" w:space="0" w:color="auto"/>
      </w:divBdr>
    </w:div>
    <w:div w:id="1309045203">
      <w:bodyDiv w:val="1"/>
      <w:marLeft w:val="0"/>
      <w:marRight w:val="0"/>
      <w:marTop w:val="0"/>
      <w:marBottom w:val="0"/>
      <w:divBdr>
        <w:top w:val="none" w:sz="0" w:space="0" w:color="auto"/>
        <w:left w:val="none" w:sz="0" w:space="0" w:color="auto"/>
        <w:bottom w:val="none" w:sz="0" w:space="0" w:color="auto"/>
        <w:right w:val="none" w:sz="0" w:space="0" w:color="auto"/>
      </w:divBdr>
    </w:div>
    <w:div w:id="1321695672">
      <w:bodyDiv w:val="1"/>
      <w:marLeft w:val="0"/>
      <w:marRight w:val="0"/>
      <w:marTop w:val="0"/>
      <w:marBottom w:val="0"/>
      <w:divBdr>
        <w:top w:val="none" w:sz="0" w:space="0" w:color="auto"/>
        <w:left w:val="none" w:sz="0" w:space="0" w:color="auto"/>
        <w:bottom w:val="none" w:sz="0" w:space="0" w:color="auto"/>
        <w:right w:val="none" w:sz="0" w:space="0" w:color="auto"/>
      </w:divBdr>
    </w:div>
    <w:div w:id="1323004813">
      <w:bodyDiv w:val="1"/>
      <w:marLeft w:val="0"/>
      <w:marRight w:val="0"/>
      <w:marTop w:val="0"/>
      <w:marBottom w:val="0"/>
      <w:divBdr>
        <w:top w:val="none" w:sz="0" w:space="0" w:color="auto"/>
        <w:left w:val="none" w:sz="0" w:space="0" w:color="auto"/>
        <w:bottom w:val="none" w:sz="0" w:space="0" w:color="auto"/>
        <w:right w:val="none" w:sz="0" w:space="0" w:color="auto"/>
      </w:divBdr>
    </w:div>
    <w:div w:id="1351024750">
      <w:bodyDiv w:val="1"/>
      <w:marLeft w:val="0"/>
      <w:marRight w:val="0"/>
      <w:marTop w:val="0"/>
      <w:marBottom w:val="0"/>
      <w:divBdr>
        <w:top w:val="none" w:sz="0" w:space="0" w:color="auto"/>
        <w:left w:val="none" w:sz="0" w:space="0" w:color="auto"/>
        <w:bottom w:val="none" w:sz="0" w:space="0" w:color="auto"/>
        <w:right w:val="none" w:sz="0" w:space="0" w:color="auto"/>
      </w:divBdr>
    </w:div>
    <w:div w:id="1378774774">
      <w:bodyDiv w:val="1"/>
      <w:marLeft w:val="0"/>
      <w:marRight w:val="0"/>
      <w:marTop w:val="0"/>
      <w:marBottom w:val="0"/>
      <w:divBdr>
        <w:top w:val="none" w:sz="0" w:space="0" w:color="auto"/>
        <w:left w:val="none" w:sz="0" w:space="0" w:color="auto"/>
        <w:bottom w:val="none" w:sz="0" w:space="0" w:color="auto"/>
        <w:right w:val="none" w:sz="0" w:space="0" w:color="auto"/>
      </w:divBdr>
    </w:div>
    <w:div w:id="1398437651">
      <w:bodyDiv w:val="1"/>
      <w:marLeft w:val="0"/>
      <w:marRight w:val="0"/>
      <w:marTop w:val="0"/>
      <w:marBottom w:val="0"/>
      <w:divBdr>
        <w:top w:val="none" w:sz="0" w:space="0" w:color="auto"/>
        <w:left w:val="none" w:sz="0" w:space="0" w:color="auto"/>
        <w:bottom w:val="none" w:sz="0" w:space="0" w:color="auto"/>
        <w:right w:val="none" w:sz="0" w:space="0" w:color="auto"/>
      </w:divBdr>
    </w:div>
    <w:div w:id="1416051978">
      <w:bodyDiv w:val="1"/>
      <w:marLeft w:val="0"/>
      <w:marRight w:val="0"/>
      <w:marTop w:val="0"/>
      <w:marBottom w:val="0"/>
      <w:divBdr>
        <w:top w:val="none" w:sz="0" w:space="0" w:color="auto"/>
        <w:left w:val="none" w:sz="0" w:space="0" w:color="auto"/>
        <w:bottom w:val="none" w:sz="0" w:space="0" w:color="auto"/>
        <w:right w:val="none" w:sz="0" w:space="0" w:color="auto"/>
      </w:divBdr>
    </w:div>
    <w:div w:id="1423838468">
      <w:bodyDiv w:val="1"/>
      <w:marLeft w:val="0"/>
      <w:marRight w:val="0"/>
      <w:marTop w:val="0"/>
      <w:marBottom w:val="0"/>
      <w:divBdr>
        <w:top w:val="none" w:sz="0" w:space="0" w:color="auto"/>
        <w:left w:val="none" w:sz="0" w:space="0" w:color="auto"/>
        <w:bottom w:val="none" w:sz="0" w:space="0" w:color="auto"/>
        <w:right w:val="none" w:sz="0" w:space="0" w:color="auto"/>
      </w:divBdr>
    </w:div>
    <w:div w:id="1438595166">
      <w:bodyDiv w:val="1"/>
      <w:marLeft w:val="0"/>
      <w:marRight w:val="0"/>
      <w:marTop w:val="0"/>
      <w:marBottom w:val="0"/>
      <w:divBdr>
        <w:top w:val="none" w:sz="0" w:space="0" w:color="auto"/>
        <w:left w:val="none" w:sz="0" w:space="0" w:color="auto"/>
        <w:bottom w:val="none" w:sz="0" w:space="0" w:color="auto"/>
        <w:right w:val="none" w:sz="0" w:space="0" w:color="auto"/>
      </w:divBdr>
    </w:div>
    <w:div w:id="1444299902">
      <w:bodyDiv w:val="1"/>
      <w:marLeft w:val="0"/>
      <w:marRight w:val="0"/>
      <w:marTop w:val="0"/>
      <w:marBottom w:val="0"/>
      <w:divBdr>
        <w:top w:val="none" w:sz="0" w:space="0" w:color="auto"/>
        <w:left w:val="none" w:sz="0" w:space="0" w:color="auto"/>
        <w:bottom w:val="none" w:sz="0" w:space="0" w:color="auto"/>
        <w:right w:val="none" w:sz="0" w:space="0" w:color="auto"/>
      </w:divBdr>
    </w:div>
    <w:div w:id="1468275542">
      <w:bodyDiv w:val="1"/>
      <w:marLeft w:val="0"/>
      <w:marRight w:val="0"/>
      <w:marTop w:val="0"/>
      <w:marBottom w:val="0"/>
      <w:divBdr>
        <w:top w:val="none" w:sz="0" w:space="0" w:color="auto"/>
        <w:left w:val="none" w:sz="0" w:space="0" w:color="auto"/>
        <w:bottom w:val="none" w:sz="0" w:space="0" w:color="auto"/>
        <w:right w:val="none" w:sz="0" w:space="0" w:color="auto"/>
      </w:divBdr>
    </w:div>
    <w:div w:id="1484850871">
      <w:bodyDiv w:val="1"/>
      <w:marLeft w:val="0"/>
      <w:marRight w:val="0"/>
      <w:marTop w:val="0"/>
      <w:marBottom w:val="0"/>
      <w:divBdr>
        <w:top w:val="none" w:sz="0" w:space="0" w:color="auto"/>
        <w:left w:val="none" w:sz="0" w:space="0" w:color="auto"/>
        <w:bottom w:val="none" w:sz="0" w:space="0" w:color="auto"/>
        <w:right w:val="none" w:sz="0" w:space="0" w:color="auto"/>
      </w:divBdr>
    </w:div>
    <w:div w:id="1516262187">
      <w:bodyDiv w:val="1"/>
      <w:marLeft w:val="0"/>
      <w:marRight w:val="0"/>
      <w:marTop w:val="0"/>
      <w:marBottom w:val="0"/>
      <w:divBdr>
        <w:top w:val="none" w:sz="0" w:space="0" w:color="auto"/>
        <w:left w:val="none" w:sz="0" w:space="0" w:color="auto"/>
        <w:bottom w:val="none" w:sz="0" w:space="0" w:color="auto"/>
        <w:right w:val="none" w:sz="0" w:space="0" w:color="auto"/>
      </w:divBdr>
    </w:div>
    <w:div w:id="1583954190">
      <w:bodyDiv w:val="1"/>
      <w:marLeft w:val="0"/>
      <w:marRight w:val="0"/>
      <w:marTop w:val="0"/>
      <w:marBottom w:val="0"/>
      <w:divBdr>
        <w:top w:val="none" w:sz="0" w:space="0" w:color="auto"/>
        <w:left w:val="none" w:sz="0" w:space="0" w:color="auto"/>
        <w:bottom w:val="none" w:sz="0" w:space="0" w:color="auto"/>
        <w:right w:val="none" w:sz="0" w:space="0" w:color="auto"/>
      </w:divBdr>
    </w:div>
    <w:div w:id="1594165096">
      <w:bodyDiv w:val="1"/>
      <w:marLeft w:val="0"/>
      <w:marRight w:val="0"/>
      <w:marTop w:val="0"/>
      <w:marBottom w:val="0"/>
      <w:divBdr>
        <w:top w:val="none" w:sz="0" w:space="0" w:color="auto"/>
        <w:left w:val="none" w:sz="0" w:space="0" w:color="auto"/>
        <w:bottom w:val="none" w:sz="0" w:space="0" w:color="auto"/>
        <w:right w:val="none" w:sz="0" w:space="0" w:color="auto"/>
      </w:divBdr>
    </w:div>
    <w:div w:id="1608729775">
      <w:bodyDiv w:val="1"/>
      <w:marLeft w:val="0"/>
      <w:marRight w:val="0"/>
      <w:marTop w:val="0"/>
      <w:marBottom w:val="0"/>
      <w:divBdr>
        <w:top w:val="none" w:sz="0" w:space="0" w:color="auto"/>
        <w:left w:val="none" w:sz="0" w:space="0" w:color="auto"/>
        <w:bottom w:val="none" w:sz="0" w:space="0" w:color="auto"/>
        <w:right w:val="none" w:sz="0" w:space="0" w:color="auto"/>
      </w:divBdr>
    </w:div>
    <w:div w:id="1623267353">
      <w:bodyDiv w:val="1"/>
      <w:marLeft w:val="0"/>
      <w:marRight w:val="0"/>
      <w:marTop w:val="0"/>
      <w:marBottom w:val="0"/>
      <w:divBdr>
        <w:top w:val="none" w:sz="0" w:space="0" w:color="auto"/>
        <w:left w:val="none" w:sz="0" w:space="0" w:color="auto"/>
        <w:bottom w:val="none" w:sz="0" w:space="0" w:color="auto"/>
        <w:right w:val="none" w:sz="0" w:space="0" w:color="auto"/>
      </w:divBdr>
    </w:div>
    <w:div w:id="1628706169">
      <w:bodyDiv w:val="1"/>
      <w:marLeft w:val="0"/>
      <w:marRight w:val="0"/>
      <w:marTop w:val="0"/>
      <w:marBottom w:val="0"/>
      <w:divBdr>
        <w:top w:val="none" w:sz="0" w:space="0" w:color="auto"/>
        <w:left w:val="none" w:sz="0" w:space="0" w:color="auto"/>
        <w:bottom w:val="none" w:sz="0" w:space="0" w:color="auto"/>
        <w:right w:val="none" w:sz="0" w:space="0" w:color="auto"/>
      </w:divBdr>
    </w:div>
    <w:div w:id="1636988753">
      <w:bodyDiv w:val="1"/>
      <w:marLeft w:val="0"/>
      <w:marRight w:val="0"/>
      <w:marTop w:val="0"/>
      <w:marBottom w:val="0"/>
      <w:divBdr>
        <w:top w:val="none" w:sz="0" w:space="0" w:color="auto"/>
        <w:left w:val="none" w:sz="0" w:space="0" w:color="auto"/>
        <w:bottom w:val="none" w:sz="0" w:space="0" w:color="auto"/>
        <w:right w:val="none" w:sz="0" w:space="0" w:color="auto"/>
      </w:divBdr>
    </w:div>
    <w:div w:id="1642689257">
      <w:bodyDiv w:val="1"/>
      <w:marLeft w:val="0"/>
      <w:marRight w:val="0"/>
      <w:marTop w:val="0"/>
      <w:marBottom w:val="0"/>
      <w:divBdr>
        <w:top w:val="none" w:sz="0" w:space="0" w:color="auto"/>
        <w:left w:val="none" w:sz="0" w:space="0" w:color="auto"/>
        <w:bottom w:val="none" w:sz="0" w:space="0" w:color="auto"/>
        <w:right w:val="none" w:sz="0" w:space="0" w:color="auto"/>
      </w:divBdr>
    </w:div>
    <w:div w:id="1661032279">
      <w:bodyDiv w:val="1"/>
      <w:marLeft w:val="0"/>
      <w:marRight w:val="0"/>
      <w:marTop w:val="0"/>
      <w:marBottom w:val="0"/>
      <w:divBdr>
        <w:top w:val="none" w:sz="0" w:space="0" w:color="auto"/>
        <w:left w:val="none" w:sz="0" w:space="0" w:color="auto"/>
        <w:bottom w:val="none" w:sz="0" w:space="0" w:color="auto"/>
        <w:right w:val="none" w:sz="0" w:space="0" w:color="auto"/>
      </w:divBdr>
    </w:div>
    <w:div w:id="1663003479">
      <w:bodyDiv w:val="1"/>
      <w:marLeft w:val="0"/>
      <w:marRight w:val="0"/>
      <w:marTop w:val="0"/>
      <w:marBottom w:val="0"/>
      <w:divBdr>
        <w:top w:val="none" w:sz="0" w:space="0" w:color="auto"/>
        <w:left w:val="none" w:sz="0" w:space="0" w:color="auto"/>
        <w:bottom w:val="none" w:sz="0" w:space="0" w:color="auto"/>
        <w:right w:val="none" w:sz="0" w:space="0" w:color="auto"/>
      </w:divBdr>
    </w:div>
    <w:div w:id="1680308573">
      <w:bodyDiv w:val="1"/>
      <w:marLeft w:val="0"/>
      <w:marRight w:val="0"/>
      <w:marTop w:val="0"/>
      <w:marBottom w:val="0"/>
      <w:divBdr>
        <w:top w:val="none" w:sz="0" w:space="0" w:color="auto"/>
        <w:left w:val="none" w:sz="0" w:space="0" w:color="auto"/>
        <w:bottom w:val="none" w:sz="0" w:space="0" w:color="auto"/>
        <w:right w:val="none" w:sz="0" w:space="0" w:color="auto"/>
      </w:divBdr>
    </w:div>
    <w:div w:id="1720518754">
      <w:bodyDiv w:val="1"/>
      <w:marLeft w:val="0"/>
      <w:marRight w:val="0"/>
      <w:marTop w:val="0"/>
      <w:marBottom w:val="0"/>
      <w:divBdr>
        <w:top w:val="none" w:sz="0" w:space="0" w:color="auto"/>
        <w:left w:val="none" w:sz="0" w:space="0" w:color="auto"/>
        <w:bottom w:val="none" w:sz="0" w:space="0" w:color="auto"/>
        <w:right w:val="none" w:sz="0" w:space="0" w:color="auto"/>
      </w:divBdr>
    </w:div>
    <w:div w:id="1733776212">
      <w:bodyDiv w:val="1"/>
      <w:marLeft w:val="0"/>
      <w:marRight w:val="0"/>
      <w:marTop w:val="0"/>
      <w:marBottom w:val="0"/>
      <w:divBdr>
        <w:top w:val="none" w:sz="0" w:space="0" w:color="auto"/>
        <w:left w:val="none" w:sz="0" w:space="0" w:color="auto"/>
        <w:bottom w:val="none" w:sz="0" w:space="0" w:color="auto"/>
        <w:right w:val="none" w:sz="0" w:space="0" w:color="auto"/>
      </w:divBdr>
    </w:div>
    <w:div w:id="1781728953">
      <w:bodyDiv w:val="1"/>
      <w:marLeft w:val="0"/>
      <w:marRight w:val="0"/>
      <w:marTop w:val="0"/>
      <w:marBottom w:val="0"/>
      <w:divBdr>
        <w:top w:val="none" w:sz="0" w:space="0" w:color="auto"/>
        <w:left w:val="none" w:sz="0" w:space="0" w:color="auto"/>
        <w:bottom w:val="none" w:sz="0" w:space="0" w:color="auto"/>
        <w:right w:val="none" w:sz="0" w:space="0" w:color="auto"/>
      </w:divBdr>
    </w:div>
    <w:div w:id="1784879957">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
    <w:div w:id="1797720834">
      <w:bodyDiv w:val="1"/>
      <w:marLeft w:val="0"/>
      <w:marRight w:val="0"/>
      <w:marTop w:val="0"/>
      <w:marBottom w:val="0"/>
      <w:divBdr>
        <w:top w:val="none" w:sz="0" w:space="0" w:color="auto"/>
        <w:left w:val="none" w:sz="0" w:space="0" w:color="auto"/>
        <w:bottom w:val="none" w:sz="0" w:space="0" w:color="auto"/>
        <w:right w:val="none" w:sz="0" w:space="0" w:color="auto"/>
      </w:divBdr>
      <w:divsChild>
        <w:div w:id="2076079552">
          <w:marLeft w:val="0"/>
          <w:marRight w:val="0"/>
          <w:marTop w:val="0"/>
          <w:marBottom w:val="0"/>
          <w:divBdr>
            <w:top w:val="none" w:sz="0" w:space="0" w:color="auto"/>
            <w:left w:val="none" w:sz="0" w:space="0" w:color="auto"/>
            <w:bottom w:val="none" w:sz="0" w:space="0" w:color="auto"/>
            <w:right w:val="none" w:sz="0" w:space="0" w:color="auto"/>
          </w:divBdr>
          <w:divsChild>
            <w:div w:id="2928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8591">
      <w:bodyDiv w:val="1"/>
      <w:marLeft w:val="0"/>
      <w:marRight w:val="0"/>
      <w:marTop w:val="0"/>
      <w:marBottom w:val="0"/>
      <w:divBdr>
        <w:top w:val="none" w:sz="0" w:space="0" w:color="auto"/>
        <w:left w:val="none" w:sz="0" w:space="0" w:color="auto"/>
        <w:bottom w:val="none" w:sz="0" w:space="0" w:color="auto"/>
        <w:right w:val="none" w:sz="0" w:space="0" w:color="auto"/>
      </w:divBdr>
    </w:div>
    <w:div w:id="1855923476">
      <w:bodyDiv w:val="1"/>
      <w:marLeft w:val="0"/>
      <w:marRight w:val="0"/>
      <w:marTop w:val="0"/>
      <w:marBottom w:val="0"/>
      <w:divBdr>
        <w:top w:val="none" w:sz="0" w:space="0" w:color="auto"/>
        <w:left w:val="none" w:sz="0" w:space="0" w:color="auto"/>
        <w:bottom w:val="none" w:sz="0" w:space="0" w:color="auto"/>
        <w:right w:val="none" w:sz="0" w:space="0" w:color="auto"/>
      </w:divBdr>
    </w:div>
    <w:div w:id="1862232324">
      <w:bodyDiv w:val="1"/>
      <w:marLeft w:val="0"/>
      <w:marRight w:val="0"/>
      <w:marTop w:val="0"/>
      <w:marBottom w:val="0"/>
      <w:divBdr>
        <w:top w:val="none" w:sz="0" w:space="0" w:color="auto"/>
        <w:left w:val="none" w:sz="0" w:space="0" w:color="auto"/>
        <w:bottom w:val="none" w:sz="0" w:space="0" w:color="auto"/>
        <w:right w:val="none" w:sz="0" w:space="0" w:color="auto"/>
      </w:divBdr>
    </w:div>
    <w:div w:id="1881091797">
      <w:bodyDiv w:val="1"/>
      <w:marLeft w:val="0"/>
      <w:marRight w:val="0"/>
      <w:marTop w:val="0"/>
      <w:marBottom w:val="0"/>
      <w:divBdr>
        <w:top w:val="none" w:sz="0" w:space="0" w:color="auto"/>
        <w:left w:val="none" w:sz="0" w:space="0" w:color="auto"/>
        <w:bottom w:val="none" w:sz="0" w:space="0" w:color="auto"/>
        <w:right w:val="none" w:sz="0" w:space="0" w:color="auto"/>
      </w:divBdr>
    </w:div>
    <w:div w:id="1903980616">
      <w:bodyDiv w:val="1"/>
      <w:marLeft w:val="0"/>
      <w:marRight w:val="0"/>
      <w:marTop w:val="0"/>
      <w:marBottom w:val="0"/>
      <w:divBdr>
        <w:top w:val="none" w:sz="0" w:space="0" w:color="auto"/>
        <w:left w:val="none" w:sz="0" w:space="0" w:color="auto"/>
        <w:bottom w:val="none" w:sz="0" w:space="0" w:color="auto"/>
        <w:right w:val="none" w:sz="0" w:space="0" w:color="auto"/>
      </w:divBdr>
    </w:div>
    <w:div w:id="1906724626">
      <w:bodyDiv w:val="1"/>
      <w:marLeft w:val="0"/>
      <w:marRight w:val="0"/>
      <w:marTop w:val="0"/>
      <w:marBottom w:val="0"/>
      <w:divBdr>
        <w:top w:val="none" w:sz="0" w:space="0" w:color="auto"/>
        <w:left w:val="none" w:sz="0" w:space="0" w:color="auto"/>
        <w:bottom w:val="none" w:sz="0" w:space="0" w:color="auto"/>
        <w:right w:val="none" w:sz="0" w:space="0" w:color="auto"/>
      </w:divBdr>
    </w:div>
    <w:div w:id="1907379703">
      <w:bodyDiv w:val="1"/>
      <w:marLeft w:val="0"/>
      <w:marRight w:val="0"/>
      <w:marTop w:val="0"/>
      <w:marBottom w:val="0"/>
      <w:divBdr>
        <w:top w:val="none" w:sz="0" w:space="0" w:color="auto"/>
        <w:left w:val="none" w:sz="0" w:space="0" w:color="auto"/>
        <w:bottom w:val="none" w:sz="0" w:space="0" w:color="auto"/>
        <w:right w:val="none" w:sz="0" w:space="0" w:color="auto"/>
      </w:divBdr>
    </w:div>
    <w:div w:id="1911770877">
      <w:bodyDiv w:val="1"/>
      <w:marLeft w:val="0"/>
      <w:marRight w:val="0"/>
      <w:marTop w:val="0"/>
      <w:marBottom w:val="0"/>
      <w:divBdr>
        <w:top w:val="none" w:sz="0" w:space="0" w:color="auto"/>
        <w:left w:val="none" w:sz="0" w:space="0" w:color="auto"/>
        <w:bottom w:val="none" w:sz="0" w:space="0" w:color="auto"/>
        <w:right w:val="none" w:sz="0" w:space="0" w:color="auto"/>
      </w:divBdr>
    </w:div>
    <w:div w:id="1919557185">
      <w:bodyDiv w:val="1"/>
      <w:marLeft w:val="0"/>
      <w:marRight w:val="0"/>
      <w:marTop w:val="0"/>
      <w:marBottom w:val="0"/>
      <w:divBdr>
        <w:top w:val="none" w:sz="0" w:space="0" w:color="auto"/>
        <w:left w:val="none" w:sz="0" w:space="0" w:color="auto"/>
        <w:bottom w:val="none" w:sz="0" w:space="0" w:color="auto"/>
        <w:right w:val="none" w:sz="0" w:space="0" w:color="auto"/>
      </w:divBdr>
    </w:div>
    <w:div w:id="1926264030">
      <w:bodyDiv w:val="1"/>
      <w:marLeft w:val="0"/>
      <w:marRight w:val="0"/>
      <w:marTop w:val="0"/>
      <w:marBottom w:val="0"/>
      <w:divBdr>
        <w:top w:val="none" w:sz="0" w:space="0" w:color="auto"/>
        <w:left w:val="none" w:sz="0" w:space="0" w:color="auto"/>
        <w:bottom w:val="none" w:sz="0" w:space="0" w:color="auto"/>
        <w:right w:val="none" w:sz="0" w:space="0" w:color="auto"/>
      </w:divBdr>
    </w:div>
    <w:div w:id="1930499320">
      <w:bodyDiv w:val="1"/>
      <w:marLeft w:val="0"/>
      <w:marRight w:val="0"/>
      <w:marTop w:val="0"/>
      <w:marBottom w:val="0"/>
      <w:divBdr>
        <w:top w:val="none" w:sz="0" w:space="0" w:color="auto"/>
        <w:left w:val="none" w:sz="0" w:space="0" w:color="auto"/>
        <w:bottom w:val="none" w:sz="0" w:space="0" w:color="auto"/>
        <w:right w:val="none" w:sz="0" w:space="0" w:color="auto"/>
      </w:divBdr>
    </w:div>
    <w:div w:id="1940941243">
      <w:bodyDiv w:val="1"/>
      <w:marLeft w:val="0"/>
      <w:marRight w:val="0"/>
      <w:marTop w:val="0"/>
      <w:marBottom w:val="0"/>
      <w:divBdr>
        <w:top w:val="none" w:sz="0" w:space="0" w:color="auto"/>
        <w:left w:val="none" w:sz="0" w:space="0" w:color="auto"/>
        <w:bottom w:val="none" w:sz="0" w:space="0" w:color="auto"/>
        <w:right w:val="none" w:sz="0" w:space="0" w:color="auto"/>
      </w:divBdr>
    </w:div>
    <w:div w:id="1970160876">
      <w:bodyDiv w:val="1"/>
      <w:marLeft w:val="0"/>
      <w:marRight w:val="0"/>
      <w:marTop w:val="0"/>
      <w:marBottom w:val="0"/>
      <w:divBdr>
        <w:top w:val="none" w:sz="0" w:space="0" w:color="auto"/>
        <w:left w:val="none" w:sz="0" w:space="0" w:color="auto"/>
        <w:bottom w:val="none" w:sz="0" w:space="0" w:color="auto"/>
        <w:right w:val="none" w:sz="0" w:space="0" w:color="auto"/>
      </w:divBdr>
    </w:div>
    <w:div w:id="1986202165">
      <w:bodyDiv w:val="1"/>
      <w:marLeft w:val="0"/>
      <w:marRight w:val="0"/>
      <w:marTop w:val="0"/>
      <w:marBottom w:val="0"/>
      <w:divBdr>
        <w:top w:val="none" w:sz="0" w:space="0" w:color="auto"/>
        <w:left w:val="none" w:sz="0" w:space="0" w:color="auto"/>
        <w:bottom w:val="none" w:sz="0" w:space="0" w:color="auto"/>
        <w:right w:val="none" w:sz="0" w:space="0" w:color="auto"/>
      </w:divBdr>
    </w:div>
    <w:div w:id="2053579273">
      <w:bodyDiv w:val="1"/>
      <w:marLeft w:val="0"/>
      <w:marRight w:val="0"/>
      <w:marTop w:val="0"/>
      <w:marBottom w:val="0"/>
      <w:divBdr>
        <w:top w:val="none" w:sz="0" w:space="0" w:color="auto"/>
        <w:left w:val="none" w:sz="0" w:space="0" w:color="auto"/>
        <w:bottom w:val="none" w:sz="0" w:space="0" w:color="auto"/>
        <w:right w:val="none" w:sz="0" w:space="0" w:color="auto"/>
      </w:divBdr>
    </w:div>
    <w:div w:id="2061703162">
      <w:bodyDiv w:val="1"/>
      <w:marLeft w:val="0"/>
      <w:marRight w:val="0"/>
      <w:marTop w:val="0"/>
      <w:marBottom w:val="0"/>
      <w:divBdr>
        <w:top w:val="none" w:sz="0" w:space="0" w:color="auto"/>
        <w:left w:val="none" w:sz="0" w:space="0" w:color="auto"/>
        <w:bottom w:val="none" w:sz="0" w:space="0" w:color="auto"/>
        <w:right w:val="none" w:sz="0" w:space="0" w:color="auto"/>
      </w:divBdr>
    </w:div>
    <w:div w:id="2078701020">
      <w:bodyDiv w:val="1"/>
      <w:marLeft w:val="0"/>
      <w:marRight w:val="0"/>
      <w:marTop w:val="0"/>
      <w:marBottom w:val="0"/>
      <w:divBdr>
        <w:top w:val="none" w:sz="0" w:space="0" w:color="auto"/>
        <w:left w:val="none" w:sz="0" w:space="0" w:color="auto"/>
        <w:bottom w:val="none" w:sz="0" w:space="0" w:color="auto"/>
        <w:right w:val="none" w:sz="0" w:space="0" w:color="auto"/>
      </w:divBdr>
    </w:div>
    <w:div w:id="2102020300">
      <w:bodyDiv w:val="1"/>
      <w:marLeft w:val="0"/>
      <w:marRight w:val="0"/>
      <w:marTop w:val="0"/>
      <w:marBottom w:val="0"/>
      <w:divBdr>
        <w:top w:val="none" w:sz="0" w:space="0" w:color="auto"/>
        <w:left w:val="none" w:sz="0" w:space="0" w:color="auto"/>
        <w:bottom w:val="none" w:sz="0" w:space="0" w:color="auto"/>
        <w:right w:val="none" w:sz="0" w:space="0" w:color="auto"/>
      </w:divBdr>
    </w:div>
    <w:div w:id="2111394786">
      <w:bodyDiv w:val="1"/>
      <w:marLeft w:val="0"/>
      <w:marRight w:val="0"/>
      <w:marTop w:val="0"/>
      <w:marBottom w:val="0"/>
      <w:divBdr>
        <w:top w:val="none" w:sz="0" w:space="0" w:color="auto"/>
        <w:left w:val="none" w:sz="0" w:space="0" w:color="auto"/>
        <w:bottom w:val="none" w:sz="0" w:space="0" w:color="auto"/>
        <w:right w:val="none" w:sz="0" w:space="0" w:color="auto"/>
      </w:divBdr>
    </w:div>
    <w:div w:id="2119837822">
      <w:bodyDiv w:val="1"/>
      <w:marLeft w:val="0"/>
      <w:marRight w:val="0"/>
      <w:marTop w:val="0"/>
      <w:marBottom w:val="0"/>
      <w:divBdr>
        <w:top w:val="none" w:sz="0" w:space="0" w:color="auto"/>
        <w:left w:val="none" w:sz="0" w:space="0" w:color="auto"/>
        <w:bottom w:val="none" w:sz="0" w:space="0" w:color="auto"/>
        <w:right w:val="none" w:sz="0" w:space="0" w:color="auto"/>
      </w:divBdr>
    </w:div>
    <w:div w:id="2121341142">
      <w:bodyDiv w:val="1"/>
      <w:marLeft w:val="0"/>
      <w:marRight w:val="0"/>
      <w:marTop w:val="0"/>
      <w:marBottom w:val="0"/>
      <w:divBdr>
        <w:top w:val="none" w:sz="0" w:space="0" w:color="auto"/>
        <w:left w:val="none" w:sz="0" w:space="0" w:color="auto"/>
        <w:bottom w:val="none" w:sz="0" w:space="0" w:color="auto"/>
        <w:right w:val="none" w:sz="0" w:space="0" w:color="auto"/>
      </w:divBdr>
    </w:div>
    <w:div w:id="2122677076">
      <w:bodyDiv w:val="1"/>
      <w:marLeft w:val="0"/>
      <w:marRight w:val="0"/>
      <w:marTop w:val="0"/>
      <w:marBottom w:val="0"/>
      <w:divBdr>
        <w:top w:val="none" w:sz="0" w:space="0" w:color="auto"/>
        <w:left w:val="none" w:sz="0" w:space="0" w:color="auto"/>
        <w:bottom w:val="none" w:sz="0" w:space="0" w:color="auto"/>
        <w:right w:val="none" w:sz="0" w:space="0" w:color="auto"/>
      </w:divBdr>
    </w:div>
    <w:div w:id="2127457032">
      <w:bodyDiv w:val="1"/>
      <w:marLeft w:val="0"/>
      <w:marRight w:val="0"/>
      <w:marTop w:val="0"/>
      <w:marBottom w:val="0"/>
      <w:divBdr>
        <w:top w:val="none" w:sz="0" w:space="0" w:color="auto"/>
        <w:left w:val="none" w:sz="0" w:space="0" w:color="auto"/>
        <w:bottom w:val="none" w:sz="0" w:space="0" w:color="auto"/>
        <w:right w:val="none" w:sz="0" w:space="0" w:color="auto"/>
      </w:divBdr>
    </w:div>
    <w:div w:id="2132824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lakorda.com/lakorda/?%d0%a0%d1%99%d0%a0%d1%9e_1986&amp;isdoc=1&amp;fromiframe=1&amp;fromdb=0&amp;fromid=3230229&amp;to=%d0%a1%e2%80%a1%d0%a0%c2%bb63_%d0%a0%c2%b0%d0%a0%c2%bb1" TargetMode="External"/><Relationship Id="rId18" Type="http://schemas.openxmlformats.org/officeDocument/2006/relationships/hyperlink" Target="https://web.lakorda.com/lakorda/?%d0%a0%d1%99%d0%a0%d1%9e_1986&amp;isdoc=1&amp;fromiframe=1&amp;fromdb=0&amp;fromid=3230229&amp;to=%d0%a1%e2%80%a1%d0%a0%c2%bb228_%d0%a0%c2%b0%d0%a0%c2%bb3" TargetMode="External"/><Relationship Id="rId26" Type="http://schemas.openxmlformats.org/officeDocument/2006/relationships/hyperlink" Target="http://web.apis.bg/p.php?i=2785875" TargetMode="External"/><Relationship Id="rId3" Type="http://schemas.openxmlformats.org/officeDocument/2006/relationships/styles" Target="styles.xml"/><Relationship Id="rId21" Type="http://schemas.openxmlformats.org/officeDocument/2006/relationships/hyperlink" Target="https://web.lakorda.com/lakorda/?%d0%a0%d1%99%d0%a0%d1%9e_1986&amp;isdoc=1&amp;fromiframe=1&amp;fromdb=0&amp;fromid=3230229" TargetMode="External"/><Relationship Id="rId7" Type="http://schemas.openxmlformats.org/officeDocument/2006/relationships/endnotes" Target="endnotes.xml"/><Relationship Id="rId12" Type="http://schemas.openxmlformats.org/officeDocument/2006/relationships/hyperlink" Target="https://web.lakorda.com/lakorda/?%d0%a0%d1%99%d0%a0%d1%9e_1986&amp;isdoc=1&amp;fromiframe=1&amp;fromdb=0&amp;fromid=3230229&amp;to=%d0%a1%e2%80%a1%d0%a0%c2%bb62_%d0%a0%c2%b0%d0%a0%c2%bb3" TargetMode="External"/><Relationship Id="rId17" Type="http://schemas.openxmlformats.org/officeDocument/2006/relationships/hyperlink" Target="https://web.lakorda.com/lakorda/?%d0%a0%d1%99%d0%a0%d1%9e_1986&amp;isdoc=1&amp;fromiframe=1&amp;fromdb=0&amp;fromid=3230229&amp;to=%d0%a1%e2%80%a1%d0%a0%c2%bb228_%d0%a0%c2%b0%d0%a0%c2%bb3"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lakorda.com/lakorda/?%d0%a0%d1%99%d0%a0%d1%9e_1986&amp;isdoc=1&amp;fromiframe=1&amp;fromdb=0&amp;fromid=3230229&amp;to=%d0%a1%e2%80%a1%d0%a0%c2%bb128" TargetMode="External"/><Relationship Id="rId20" Type="http://schemas.openxmlformats.org/officeDocument/2006/relationships/hyperlink" Target="https://web.lakorda.com/lakorda/?%d0%a0%d1%99%d0%a0%d1%9e_1986&amp;isdoc=1&amp;fromiframe=1&amp;fromdb=0&amp;fromid=3230229&amp;to=%d0%a1%e2%80%a1%d0%a0%c2%bb301-305" TargetMode="External"/><Relationship Id="rId29"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korda.com/lakorda/?%d0%a0%d1%99%d0%a0%d1%9e_1986&amp;isdoc=1&amp;fromiframe=1&amp;fromdb=0&amp;fromid=3230229&amp;to=%d0%a1%e2%80%a1%d0%a0%c2%bb62_%d0%a0%c2%b0%d0%a0%c2%bb1" TargetMode="External"/><Relationship Id="rId24" Type="http://schemas.openxmlformats.org/officeDocument/2006/relationships/hyperlink" Target="http://www.mlsp.government.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lakorda.com/lakorda/?%d0%a0%d1%99%d0%a0%d1%9e_1986&amp;isdoc=1&amp;fromiframe=1&amp;fromdb=0&amp;fromid=3230229&amp;to=%d0%a1%e2%80%a1%d0%a0%c2%bb118" TargetMode="External"/><Relationship Id="rId23" Type="http://schemas.openxmlformats.org/officeDocument/2006/relationships/hyperlink" Target="http://www3.moew.government.bg/" TargetMode="External"/><Relationship Id="rId28" Type="http://schemas.openxmlformats.org/officeDocument/2006/relationships/hyperlink" Target="http://web.apis.bg/p.php?i=2752471" TargetMode="External"/><Relationship Id="rId10" Type="http://schemas.openxmlformats.org/officeDocument/2006/relationships/hyperlink" Target="https://web.lakorda.com/lakorda/?%d0%a0%d1%99%d0%a0%d1%9e_1986&amp;isdoc=1&amp;fromiframe=1&amp;fromdb=0&amp;fromid=3230229&amp;to=%d0%a1%e2%80%a1%d0%a0%c2%bb61_%d0%a0%c2%b0%d0%a0%c2%bb1" TargetMode="External"/><Relationship Id="rId19" Type="http://schemas.openxmlformats.org/officeDocument/2006/relationships/hyperlink" Target="https://web.lakorda.com/lakorda/?%d0%a0%d1%99%d0%a0%d1%9e_1986&amp;isdoc=1&amp;fromiframe=1&amp;fromdb=0&amp;fromid=3230229&amp;to=%d0%a1%e2%80%a1%d0%a0%c2%bb24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sofia.bg/index.php/bul/universitet_t/administraciya/otdel_obschestveni_por_chki/profil_na_kupuvacha" TargetMode="External"/><Relationship Id="rId14" Type="http://schemas.openxmlformats.org/officeDocument/2006/relationships/hyperlink" Target="https://web.lakorda.com/lakorda/?%d0%a0%d1%99%d0%a0%d1%9e_1986&amp;isdoc=1&amp;fromiframe=1&amp;fromdb=0&amp;fromid=3230229&amp;to=%d0%a1%e2%80%a1%d0%a0%c2%bb63_%d0%a0%c2%b0%d0%a0%c2%bb2" TargetMode="External"/><Relationship Id="rId22" Type="http://schemas.openxmlformats.org/officeDocument/2006/relationships/hyperlink" Target="http://www.nap.bg" TargetMode="External"/><Relationship Id="rId27" Type="http://schemas.openxmlformats.org/officeDocument/2006/relationships/hyperlink" Target="http://web.apis.bg/p.php?i=2752471" TargetMode="External"/><Relationship Id="rId30" Type="http://schemas.openxmlformats.org/officeDocument/2006/relationships/footer" Target="footer1.xml"/><Relationship Id="rId8" Type="http://schemas.openxmlformats.org/officeDocument/2006/relationships/hyperlink" Target="http://www.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4433-2E59-415C-BD15-B3A64ADF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46</Pages>
  <Words>19297</Words>
  <Characters>109999</Characters>
  <Application>Microsoft Office Word</Application>
  <DocSecurity>0</DocSecurity>
  <Lines>916</Lines>
  <Paragraphs>258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SU</Company>
  <LinksUpToDate>false</LinksUpToDate>
  <CharactersWithSpaces>129038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Gorok</dc:creator>
  <cp:keywords/>
  <cp:lastModifiedBy>OP_4</cp:lastModifiedBy>
  <cp:revision>24</cp:revision>
  <cp:lastPrinted>2020-03-16T12:33:00Z</cp:lastPrinted>
  <dcterms:created xsi:type="dcterms:W3CDTF">2020-02-13T06:38:00Z</dcterms:created>
  <dcterms:modified xsi:type="dcterms:W3CDTF">2020-03-16T12:49:00Z</dcterms:modified>
</cp:coreProperties>
</file>