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DF9" w:rsidRPr="00F952FB" w:rsidRDefault="00C06DF9" w:rsidP="00C06DF9">
      <w:pPr>
        <w:pStyle w:val="Heading3"/>
        <w:spacing w:before="0"/>
        <w:jc w:val="right"/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</w:pPr>
      <w:bookmarkStart w:id="0" w:name="_Toc443984857"/>
      <w:r w:rsidRPr="00F17C7A">
        <w:rPr>
          <w:rFonts w:ascii="Times New Roman" w:hAnsi="Times New Roman" w:cs="Times New Roman"/>
          <w:bCs w:val="0"/>
          <w:i/>
          <w:iCs/>
          <w:noProof/>
          <w:sz w:val="22"/>
          <w:szCs w:val="22"/>
          <w:lang w:val="bg-BG"/>
        </w:rPr>
        <w:t>Образец № 1.</w:t>
      </w:r>
      <w:r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t xml:space="preserve"> </w:t>
      </w:r>
      <w:bookmarkEnd w:id="0"/>
    </w:p>
    <w:p w:rsidR="00C06DF9" w:rsidRPr="00F952FB" w:rsidRDefault="00C06DF9" w:rsidP="00C06DF9">
      <w:pPr>
        <w:spacing w:before="120"/>
        <w:jc w:val="center"/>
        <w:rPr>
          <w:b/>
          <w:bCs/>
          <w:caps/>
          <w:sz w:val="22"/>
          <w:szCs w:val="22"/>
          <w:lang w:val="bg-BG"/>
        </w:rPr>
      </w:pPr>
    </w:p>
    <w:p w:rsidR="00C06DF9" w:rsidRPr="00F17C7A" w:rsidRDefault="00C06DF9" w:rsidP="00C06DF9">
      <w:pPr>
        <w:spacing w:before="120"/>
        <w:jc w:val="center"/>
        <w:rPr>
          <w:b/>
          <w:bCs/>
          <w:caps/>
          <w:sz w:val="32"/>
          <w:szCs w:val="32"/>
          <w:lang w:val="bg-BG"/>
        </w:rPr>
      </w:pPr>
      <w:r w:rsidRPr="00F17C7A">
        <w:rPr>
          <w:b/>
          <w:bCs/>
          <w:caps/>
          <w:sz w:val="32"/>
          <w:szCs w:val="32"/>
          <w:lang w:val="bg-BG"/>
        </w:rPr>
        <w:t xml:space="preserve">с п и с ъ к </w:t>
      </w:r>
    </w:p>
    <w:p w:rsidR="00C06DF9" w:rsidRPr="00F952FB" w:rsidRDefault="00C06DF9" w:rsidP="00C06DF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952FB">
        <w:rPr>
          <w:sz w:val="22"/>
          <w:szCs w:val="22"/>
          <w:lang w:val="bg-BG"/>
        </w:rPr>
        <w:t>на документите</w:t>
      </w:r>
      <w:r>
        <w:rPr>
          <w:sz w:val="22"/>
          <w:szCs w:val="22"/>
          <w:lang w:val="bg-BG"/>
        </w:rPr>
        <w:t xml:space="preserve">, съдържащи се в оферта </w:t>
      </w:r>
      <w:r w:rsidRPr="00F952FB">
        <w:rPr>
          <w:sz w:val="22"/>
          <w:szCs w:val="22"/>
          <w:lang w:val="bg-BG"/>
        </w:rPr>
        <w:t>по обществена поръчка с предмет</w:t>
      </w:r>
      <w:r w:rsidRPr="00F952FB">
        <w:rPr>
          <w:sz w:val="22"/>
          <w:szCs w:val="22"/>
        </w:rPr>
        <w:t>:</w:t>
      </w:r>
    </w:p>
    <w:p w:rsidR="00C06DF9" w:rsidRPr="00F17C7A" w:rsidRDefault="00C06DF9" w:rsidP="00C06DF9">
      <w:pPr>
        <w:spacing w:before="120"/>
        <w:jc w:val="both"/>
        <w:rPr>
          <w:b/>
          <w:lang w:val="bg-BG" w:eastAsia="bg-BG"/>
        </w:rPr>
      </w:pPr>
      <w:r w:rsidRPr="00F17C7A">
        <w:rPr>
          <w:lang w:val="bg-BG" w:eastAsia="bg-BG"/>
        </w:rPr>
        <w:t>„</w:t>
      </w:r>
      <w:r w:rsidRPr="00F17C7A">
        <w:rPr>
          <w:b/>
          <w:lang w:val="bg-BG" w:eastAsia="bg-BG"/>
        </w:rPr>
        <w:t>Доставка на КОМПЮТЪРНО ОБОРУДВАНЕ, ПЕРИФЕРНИ УСТРОЙСТВА, РЕЗЕРВНИ ЧАСТИ И ОФИС ТЕХНИКА за нуждите на СУ „Св. Климент Охридски” по 10 обособени позиции:</w:t>
      </w:r>
    </w:p>
    <w:p w:rsidR="00C06DF9" w:rsidRPr="00F17C7A" w:rsidRDefault="00C06DF9" w:rsidP="00C06DF9">
      <w:pPr>
        <w:spacing w:before="120"/>
        <w:jc w:val="both"/>
        <w:rPr>
          <w:lang w:val="bg-BG" w:eastAsia="bg-BG"/>
        </w:rPr>
      </w:pPr>
    </w:p>
    <w:p w:rsidR="00C06DF9" w:rsidRPr="00F17C7A" w:rsidRDefault="00C06DF9" w:rsidP="00C06DF9">
      <w:pPr>
        <w:spacing w:before="120"/>
        <w:jc w:val="both"/>
        <w:rPr>
          <w:lang w:val="bg-BG" w:eastAsia="bg-BG"/>
        </w:rPr>
      </w:pPr>
      <w:r w:rsidRPr="00F17C7A">
        <w:rPr>
          <w:b/>
          <w:lang w:val="bg-BG" w:eastAsia="bg-BG"/>
        </w:rPr>
        <w:t>1.</w:t>
      </w:r>
      <w:r w:rsidRPr="00F17C7A">
        <w:rPr>
          <w:b/>
          <w:lang w:val="bg-BG" w:eastAsia="bg-BG"/>
        </w:rPr>
        <w:tab/>
        <w:t>Позиция:</w:t>
      </w:r>
      <w:r w:rsidRPr="00F17C7A">
        <w:rPr>
          <w:lang w:val="bg-BG" w:eastAsia="bg-BG"/>
        </w:rPr>
        <w:tab/>
        <w:t xml:space="preserve">Настолни компютри; </w:t>
      </w:r>
    </w:p>
    <w:p w:rsidR="00C06DF9" w:rsidRPr="00F17C7A" w:rsidRDefault="00C06DF9" w:rsidP="00C06DF9">
      <w:pPr>
        <w:spacing w:before="120"/>
        <w:jc w:val="both"/>
        <w:rPr>
          <w:lang w:val="bg-BG" w:eastAsia="bg-BG"/>
        </w:rPr>
      </w:pPr>
      <w:r w:rsidRPr="00F17C7A">
        <w:rPr>
          <w:b/>
          <w:lang w:val="bg-BG" w:eastAsia="bg-BG"/>
        </w:rPr>
        <w:t>2.</w:t>
      </w:r>
      <w:r w:rsidRPr="00F17C7A">
        <w:rPr>
          <w:b/>
          <w:lang w:val="bg-BG" w:eastAsia="bg-BG"/>
        </w:rPr>
        <w:tab/>
        <w:t>Позиция:</w:t>
      </w:r>
      <w:r w:rsidRPr="00F17C7A">
        <w:rPr>
          <w:lang w:val="bg-BG" w:eastAsia="bg-BG"/>
        </w:rPr>
        <w:tab/>
        <w:t>Сървъри;</w:t>
      </w:r>
    </w:p>
    <w:p w:rsidR="00C06DF9" w:rsidRPr="00F17C7A" w:rsidRDefault="00C06DF9" w:rsidP="00C06DF9">
      <w:pPr>
        <w:spacing w:before="120"/>
        <w:jc w:val="both"/>
        <w:rPr>
          <w:lang w:val="bg-BG" w:eastAsia="bg-BG"/>
        </w:rPr>
      </w:pPr>
      <w:r w:rsidRPr="00F17C7A">
        <w:rPr>
          <w:b/>
          <w:lang w:val="bg-BG" w:eastAsia="bg-BG"/>
        </w:rPr>
        <w:t>3.</w:t>
      </w:r>
      <w:r w:rsidRPr="00F17C7A">
        <w:rPr>
          <w:b/>
          <w:lang w:val="bg-BG" w:eastAsia="bg-BG"/>
        </w:rPr>
        <w:tab/>
        <w:t>Позиция:</w:t>
      </w:r>
      <w:r w:rsidRPr="00F17C7A">
        <w:rPr>
          <w:lang w:val="bg-BG" w:eastAsia="bg-BG"/>
        </w:rPr>
        <w:tab/>
        <w:t>Преносими компютри;</w:t>
      </w:r>
    </w:p>
    <w:p w:rsidR="00C06DF9" w:rsidRPr="00F17C7A" w:rsidRDefault="00C06DF9" w:rsidP="00C06DF9">
      <w:pPr>
        <w:spacing w:before="120"/>
        <w:jc w:val="both"/>
        <w:rPr>
          <w:lang w:val="bg-BG" w:eastAsia="bg-BG"/>
        </w:rPr>
      </w:pPr>
      <w:r w:rsidRPr="00F17C7A">
        <w:rPr>
          <w:b/>
          <w:lang w:val="bg-BG" w:eastAsia="bg-BG"/>
        </w:rPr>
        <w:t>4.</w:t>
      </w:r>
      <w:r w:rsidRPr="00F17C7A">
        <w:rPr>
          <w:b/>
          <w:lang w:val="bg-BG" w:eastAsia="bg-BG"/>
        </w:rPr>
        <w:tab/>
        <w:t>Позиция:</w:t>
      </w:r>
      <w:r w:rsidRPr="00F17C7A">
        <w:rPr>
          <w:lang w:val="bg-BG" w:eastAsia="bg-BG"/>
        </w:rPr>
        <w:tab/>
        <w:t>Таблети;</w:t>
      </w:r>
    </w:p>
    <w:p w:rsidR="00C06DF9" w:rsidRPr="00F17C7A" w:rsidRDefault="00C06DF9" w:rsidP="00C06DF9">
      <w:pPr>
        <w:spacing w:before="120"/>
        <w:jc w:val="both"/>
        <w:rPr>
          <w:lang w:val="bg-BG" w:eastAsia="bg-BG"/>
        </w:rPr>
      </w:pPr>
      <w:r w:rsidRPr="00F17C7A">
        <w:rPr>
          <w:b/>
          <w:lang w:val="bg-BG" w:eastAsia="bg-BG"/>
        </w:rPr>
        <w:t>5.</w:t>
      </w:r>
      <w:r w:rsidRPr="00F17C7A">
        <w:rPr>
          <w:b/>
          <w:lang w:val="bg-BG" w:eastAsia="bg-BG"/>
        </w:rPr>
        <w:tab/>
        <w:t>Позиция:</w:t>
      </w:r>
      <w:r w:rsidRPr="00F17C7A">
        <w:rPr>
          <w:lang w:val="bg-BG" w:eastAsia="bg-BG"/>
        </w:rPr>
        <w:tab/>
        <w:t>Монитори и дисплеи;</w:t>
      </w:r>
    </w:p>
    <w:p w:rsidR="00C06DF9" w:rsidRPr="00F17C7A" w:rsidRDefault="00C06DF9" w:rsidP="00C06DF9">
      <w:pPr>
        <w:spacing w:before="120"/>
        <w:jc w:val="both"/>
        <w:rPr>
          <w:lang w:val="bg-BG" w:eastAsia="bg-BG"/>
        </w:rPr>
      </w:pPr>
      <w:r w:rsidRPr="00F17C7A">
        <w:rPr>
          <w:b/>
          <w:lang w:val="bg-BG" w:eastAsia="bg-BG"/>
        </w:rPr>
        <w:t>6.</w:t>
      </w:r>
      <w:r w:rsidRPr="00F17C7A">
        <w:rPr>
          <w:b/>
          <w:lang w:val="bg-BG" w:eastAsia="bg-BG"/>
        </w:rPr>
        <w:tab/>
        <w:t>Позиция:</w:t>
      </w:r>
      <w:r w:rsidRPr="00F17C7A">
        <w:rPr>
          <w:lang w:val="bg-BG" w:eastAsia="bg-BG"/>
        </w:rPr>
        <w:tab/>
        <w:t>Скенери, принтери, мултифункционални устройства и копирни машини;</w:t>
      </w:r>
    </w:p>
    <w:p w:rsidR="00C06DF9" w:rsidRPr="00F17C7A" w:rsidRDefault="00C06DF9" w:rsidP="00C06DF9">
      <w:pPr>
        <w:spacing w:before="120"/>
        <w:jc w:val="both"/>
        <w:rPr>
          <w:lang w:val="bg-BG" w:eastAsia="bg-BG"/>
        </w:rPr>
      </w:pPr>
      <w:r w:rsidRPr="00F17C7A">
        <w:rPr>
          <w:b/>
          <w:lang w:val="bg-BG" w:eastAsia="bg-BG"/>
        </w:rPr>
        <w:t>7.</w:t>
      </w:r>
      <w:r w:rsidRPr="00F17C7A">
        <w:rPr>
          <w:b/>
          <w:lang w:val="bg-BG" w:eastAsia="bg-BG"/>
        </w:rPr>
        <w:tab/>
        <w:t>Позиция:</w:t>
      </w:r>
      <w:r w:rsidRPr="00F17C7A">
        <w:rPr>
          <w:lang w:val="bg-BG" w:eastAsia="bg-BG"/>
        </w:rPr>
        <w:tab/>
        <w:t xml:space="preserve">Презентационна техника; </w:t>
      </w:r>
    </w:p>
    <w:p w:rsidR="00C06DF9" w:rsidRPr="00F17C7A" w:rsidRDefault="00C06DF9" w:rsidP="00C06DF9">
      <w:pPr>
        <w:spacing w:before="120"/>
        <w:jc w:val="both"/>
        <w:rPr>
          <w:lang w:val="bg-BG" w:eastAsia="bg-BG"/>
        </w:rPr>
      </w:pPr>
      <w:r w:rsidRPr="00F17C7A">
        <w:rPr>
          <w:b/>
          <w:lang w:val="bg-BG" w:eastAsia="bg-BG"/>
        </w:rPr>
        <w:t>8.</w:t>
      </w:r>
      <w:r w:rsidRPr="00F17C7A">
        <w:rPr>
          <w:b/>
          <w:lang w:val="bg-BG" w:eastAsia="bg-BG"/>
        </w:rPr>
        <w:tab/>
        <w:t>Позиция:</w:t>
      </w:r>
      <w:r w:rsidRPr="00F17C7A">
        <w:rPr>
          <w:lang w:val="bg-BG" w:eastAsia="bg-BG"/>
        </w:rPr>
        <w:tab/>
        <w:t>Фото и видео продукти;</w:t>
      </w:r>
    </w:p>
    <w:p w:rsidR="00C06DF9" w:rsidRPr="00F17C7A" w:rsidRDefault="00C06DF9" w:rsidP="00C06DF9">
      <w:pPr>
        <w:spacing w:before="120"/>
        <w:jc w:val="both"/>
        <w:rPr>
          <w:lang w:val="bg-BG" w:eastAsia="bg-BG"/>
        </w:rPr>
      </w:pPr>
      <w:r w:rsidRPr="00F17C7A">
        <w:rPr>
          <w:b/>
          <w:lang w:val="bg-BG" w:eastAsia="bg-BG"/>
        </w:rPr>
        <w:t>9.</w:t>
      </w:r>
      <w:r w:rsidRPr="00F17C7A">
        <w:rPr>
          <w:b/>
          <w:lang w:val="bg-BG" w:eastAsia="bg-BG"/>
        </w:rPr>
        <w:tab/>
        <w:t>Позиция:</w:t>
      </w:r>
      <w:r w:rsidRPr="00F17C7A">
        <w:rPr>
          <w:lang w:val="bg-BG" w:eastAsia="bg-BG"/>
        </w:rPr>
        <w:tab/>
        <w:t>Мрежови устройства и мрежови компоненти; защита на електрозахранването;</w:t>
      </w:r>
    </w:p>
    <w:p w:rsidR="00C06DF9" w:rsidRPr="00F17C7A" w:rsidRDefault="00C06DF9" w:rsidP="00C06DF9">
      <w:pPr>
        <w:spacing w:before="120"/>
        <w:ind w:left="2160" w:hanging="2160"/>
        <w:jc w:val="both"/>
        <w:rPr>
          <w:lang w:val="bg-BG" w:eastAsia="bg-BG"/>
        </w:rPr>
      </w:pPr>
      <w:r w:rsidRPr="00F17C7A">
        <w:rPr>
          <w:b/>
          <w:lang w:val="bg-BG" w:eastAsia="bg-BG"/>
        </w:rPr>
        <w:t xml:space="preserve">10.        Позиция: </w:t>
      </w:r>
      <w:r w:rsidRPr="00F17C7A">
        <w:rPr>
          <w:lang w:val="bg-BG" w:eastAsia="bg-BG"/>
        </w:rPr>
        <w:tab/>
        <w:t>Компоненти, резервни части, аксесоари, принадлежности и мултимедийно оборудване.</w:t>
      </w:r>
    </w:p>
    <w:p w:rsidR="00C06DF9" w:rsidRPr="00F17C7A" w:rsidRDefault="00C06DF9" w:rsidP="00C06DF9">
      <w:pPr>
        <w:spacing w:before="120"/>
        <w:jc w:val="both"/>
      </w:pPr>
    </w:p>
    <w:tbl>
      <w:tblPr>
        <w:tblW w:w="9452" w:type="dxa"/>
        <w:tblInd w:w="2" w:type="dxa"/>
        <w:tblLook w:val="00A0" w:firstRow="1" w:lastRow="0" w:firstColumn="1" w:lastColumn="0" w:noHBand="0" w:noVBand="0"/>
      </w:tblPr>
      <w:tblGrid>
        <w:gridCol w:w="696"/>
        <w:gridCol w:w="2073"/>
        <w:gridCol w:w="3721"/>
        <w:gridCol w:w="1797"/>
        <w:gridCol w:w="62"/>
        <w:gridCol w:w="1103"/>
      </w:tblGrid>
      <w:tr w:rsidR="00C06DF9" w:rsidRPr="00F952FB" w:rsidTr="00AF3D30">
        <w:tc>
          <w:tcPr>
            <w:tcW w:w="2773" w:type="dxa"/>
            <w:gridSpan w:val="2"/>
          </w:tcPr>
          <w:p w:rsidR="00C06DF9" w:rsidRPr="00F952FB" w:rsidRDefault="00C06DF9" w:rsidP="00AF3D30">
            <w:pPr>
              <w:pStyle w:val="BodyText"/>
              <w:snapToGrid w:val="0"/>
              <w:spacing w:before="120" w:after="0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Наименование на участника</w:t>
            </w:r>
          </w:p>
        </w:tc>
        <w:tc>
          <w:tcPr>
            <w:tcW w:w="3741" w:type="dxa"/>
            <w:tcBorders>
              <w:bottom w:val="single" w:sz="4" w:space="0" w:color="auto"/>
            </w:tcBorders>
          </w:tcPr>
          <w:p w:rsidR="00C06DF9" w:rsidRPr="00F952FB" w:rsidRDefault="00C06DF9" w:rsidP="00AF3D30">
            <w:pPr>
              <w:pStyle w:val="BodyText"/>
              <w:snapToGrid w:val="0"/>
              <w:spacing w:after="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860" w:type="dxa"/>
            <w:gridSpan w:val="2"/>
          </w:tcPr>
          <w:p w:rsidR="00C06DF9" w:rsidRPr="00F952FB" w:rsidRDefault="00C06DF9" w:rsidP="00AF3D30">
            <w:pPr>
              <w:pStyle w:val="BodyText"/>
              <w:snapToGrid w:val="0"/>
              <w:spacing w:before="120" w:after="0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ЕИК/БУЛСТАТ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C06DF9" w:rsidRDefault="00C06DF9" w:rsidP="00AF3D30">
            <w:pPr>
              <w:pStyle w:val="BodyText"/>
              <w:snapToGrid w:val="0"/>
              <w:spacing w:after="0"/>
              <w:rPr>
                <w:sz w:val="22"/>
                <w:szCs w:val="22"/>
                <w:lang w:val="bg-BG"/>
              </w:rPr>
            </w:pPr>
          </w:p>
          <w:p w:rsidR="00C06DF9" w:rsidRPr="00F952FB" w:rsidRDefault="00C06DF9" w:rsidP="00AF3D30">
            <w:pPr>
              <w:pStyle w:val="BodyText"/>
              <w:snapToGrid w:val="0"/>
              <w:spacing w:after="0"/>
              <w:rPr>
                <w:sz w:val="22"/>
                <w:szCs w:val="22"/>
                <w:lang w:val="bg-BG"/>
              </w:rPr>
            </w:pPr>
          </w:p>
        </w:tc>
      </w:tr>
      <w:tr w:rsidR="00C06DF9" w:rsidRPr="00F952FB" w:rsidTr="00AF3D30">
        <w:tblPrEx>
          <w:tblLook w:val="0000" w:firstRow="0" w:lastRow="0" w:firstColumn="0" w:lastColumn="0" w:noHBand="0" w:noVBand="0"/>
        </w:tblPrEx>
        <w:trPr>
          <w:trHeight w:val="500"/>
          <w:tblHeader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DF9" w:rsidRPr="00F952FB" w:rsidRDefault="00C06DF9" w:rsidP="00AF3D30">
            <w:pPr>
              <w:pStyle w:val="BodyText"/>
              <w:snapToGrid w:val="0"/>
              <w:spacing w:before="60" w:after="60"/>
              <w:ind w:right="-1"/>
              <w:rPr>
                <w:b/>
                <w:bCs/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№</w:t>
            </w: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DF9" w:rsidRPr="00F952FB" w:rsidRDefault="00C06DF9" w:rsidP="00AF3D30">
            <w:pPr>
              <w:pStyle w:val="BodyText"/>
              <w:snapToGrid w:val="0"/>
              <w:spacing w:before="60" w:after="60"/>
              <w:ind w:right="-1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Съдържание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DF9" w:rsidRPr="00F952FB" w:rsidRDefault="00C06DF9" w:rsidP="00AF3D30">
            <w:pPr>
              <w:pStyle w:val="BodyText"/>
              <w:snapToGrid w:val="0"/>
              <w:spacing w:before="60" w:after="60"/>
              <w:ind w:right="-1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Вид на документите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F9" w:rsidRPr="00F952FB" w:rsidRDefault="00C06DF9" w:rsidP="00AF3D30">
            <w:pPr>
              <w:pStyle w:val="BodyText"/>
              <w:snapToGrid w:val="0"/>
              <w:spacing w:before="60" w:after="60"/>
              <w:ind w:right="-1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Брой страници от стр. до  стр</w:t>
            </w:r>
            <w:r w:rsidRPr="00F952FB">
              <w:rPr>
                <w:b/>
                <w:bCs/>
                <w:i/>
                <w:iCs/>
                <w:sz w:val="22"/>
                <w:szCs w:val="22"/>
                <w:lang w:val="bg-BG"/>
              </w:rPr>
              <w:t>.</w:t>
            </w:r>
            <w:r w:rsidRPr="00F952FB">
              <w:rPr>
                <w:b/>
                <w:bCs/>
                <w:sz w:val="22"/>
                <w:szCs w:val="22"/>
                <w:lang w:val="bg-BG"/>
              </w:rPr>
              <w:t xml:space="preserve"> </w:t>
            </w:r>
          </w:p>
        </w:tc>
      </w:tr>
      <w:tr w:rsidR="00C06DF9" w:rsidRPr="00F952FB" w:rsidTr="00AF3D30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DF9" w:rsidRPr="00F952FB" w:rsidRDefault="00C06DF9" w:rsidP="00AF3D30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DF9" w:rsidRPr="00F952FB" w:rsidRDefault="00C06DF9" w:rsidP="00AF3D30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Списък на документите - </w:t>
            </w:r>
            <w:r w:rsidRPr="008B4675">
              <w:rPr>
                <w:b/>
                <w:sz w:val="22"/>
                <w:szCs w:val="22"/>
                <w:lang w:val="bg-BG"/>
              </w:rPr>
              <w:t>Образец № 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DF9" w:rsidRPr="00F952FB" w:rsidRDefault="00C06DF9" w:rsidP="00AF3D30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оригинал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F9" w:rsidRPr="00F952FB" w:rsidRDefault="00C06DF9" w:rsidP="00AF3D30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06DF9" w:rsidRPr="00F952FB" w:rsidTr="00AF3D30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DF9" w:rsidRPr="00F952FB" w:rsidRDefault="00C06DF9" w:rsidP="00AF3D30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DF9" w:rsidRPr="00F952FB" w:rsidRDefault="00C06DF9" w:rsidP="00AF3D30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Електронен ЕЕДОП - </w:t>
            </w:r>
            <w:r w:rsidRPr="008B4675">
              <w:rPr>
                <w:b/>
                <w:sz w:val="22"/>
                <w:szCs w:val="22"/>
                <w:lang w:val="bg-BG"/>
              </w:rPr>
              <w:t>Образец № 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DF9" w:rsidRPr="00F952FB" w:rsidRDefault="00C06DF9" w:rsidP="00AF3D30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оригинал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F9" w:rsidRPr="00F952FB" w:rsidRDefault="00C06DF9" w:rsidP="00AF3D30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06DF9" w:rsidRPr="00F952FB" w:rsidTr="00AF3D30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DF9" w:rsidRPr="00F952FB" w:rsidRDefault="00C06DF9" w:rsidP="00AF3D30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DF9" w:rsidRPr="00F952FB" w:rsidRDefault="00C06DF9" w:rsidP="00AF3D30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 xml:space="preserve">Декларация за </w:t>
            </w:r>
            <w:r>
              <w:rPr>
                <w:sz w:val="22"/>
                <w:szCs w:val="22"/>
                <w:lang w:val="bg-BG"/>
              </w:rPr>
              <w:t xml:space="preserve">актуалност на данните в публикуван Единен европейски документ за обществени поръчки (ЕЕДОП) - </w:t>
            </w:r>
            <w:r w:rsidRPr="00F952FB">
              <w:rPr>
                <w:sz w:val="22"/>
                <w:szCs w:val="22"/>
                <w:lang w:val="bg-BG"/>
              </w:rPr>
              <w:t xml:space="preserve"> </w:t>
            </w:r>
            <w:r w:rsidRPr="008B4675">
              <w:rPr>
                <w:b/>
                <w:sz w:val="22"/>
                <w:szCs w:val="22"/>
                <w:lang w:val="bg-BG"/>
              </w:rPr>
              <w:t>Образец № 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DF9" w:rsidRPr="00F952FB" w:rsidRDefault="00C06DF9" w:rsidP="00AF3D30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оригинал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F9" w:rsidRPr="00F952FB" w:rsidRDefault="00C06DF9" w:rsidP="00AF3D30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06DF9" w:rsidRPr="00F952FB" w:rsidTr="00AF3D30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DF9" w:rsidRPr="00F952FB" w:rsidRDefault="00C06DF9" w:rsidP="00AF3D30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DF9" w:rsidRPr="00F952FB" w:rsidRDefault="00C06DF9" w:rsidP="00AF3D30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Техническо предложение, което съдържа: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DF9" w:rsidRPr="00F952FB" w:rsidRDefault="00C06DF9" w:rsidP="00AF3D30">
            <w:pPr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оригинал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F9" w:rsidRPr="00F952FB" w:rsidRDefault="00C06DF9" w:rsidP="00AF3D30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06DF9" w:rsidRPr="00F952FB" w:rsidTr="00AF3D30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DF9" w:rsidRPr="00F952FB" w:rsidRDefault="00C06DF9" w:rsidP="00AF3D30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4.1.</w:t>
            </w: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DF9" w:rsidRPr="00F952FB" w:rsidRDefault="00C06DF9" w:rsidP="00AF3D30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Документ за упълномощаване, когато лицето, което подава офертата, не е законният представител на участника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DF9" w:rsidRPr="00F952FB" w:rsidRDefault="00C06DF9" w:rsidP="00AF3D30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оригинал или нотариално заверено копие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F9" w:rsidRPr="00F952FB" w:rsidRDefault="00C06DF9" w:rsidP="00AF3D30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06DF9" w:rsidRPr="00F952FB" w:rsidTr="00AF3D30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DF9" w:rsidRPr="00F952FB" w:rsidRDefault="00C06DF9" w:rsidP="00AF3D30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lastRenderedPageBreak/>
              <w:t>4.2.</w:t>
            </w: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DF9" w:rsidRPr="00F952FB" w:rsidRDefault="00C06DF9" w:rsidP="00AF3D30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Предложение за изпълнение на поръчката, в съответствие с техническите спецификации на възложителя - </w:t>
            </w:r>
            <w:r w:rsidRPr="008B4675">
              <w:rPr>
                <w:b/>
                <w:sz w:val="22"/>
                <w:szCs w:val="22"/>
                <w:lang w:val="bg-BG"/>
              </w:rPr>
              <w:t xml:space="preserve">Образец № </w:t>
            </w:r>
            <w:r>
              <w:rPr>
                <w:b/>
                <w:sz w:val="22"/>
                <w:szCs w:val="22"/>
                <w:lang w:val="bg-BG"/>
              </w:rPr>
              <w:t>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DF9" w:rsidRPr="00F952FB" w:rsidRDefault="00C06DF9" w:rsidP="00AF3D30">
            <w:pPr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оригинал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F9" w:rsidRPr="00F952FB" w:rsidRDefault="00C06DF9" w:rsidP="00AF3D30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06DF9" w:rsidRPr="00F952FB" w:rsidTr="00AF3D30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DF9" w:rsidRPr="00F952FB" w:rsidRDefault="00C06DF9" w:rsidP="00AF3D30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4.3.</w:t>
            </w: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DF9" w:rsidRPr="008B4675" w:rsidRDefault="00C06DF9" w:rsidP="00AF3D30">
            <w:pPr>
              <w:pStyle w:val="BodyText"/>
              <w:snapToGrid w:val="0"/>
              <w:spacing w:before="40" w:after="40"/>
              <w:ind w:right="-1"/>
              <w:jc w:val="both"/>
              <w:rPr>
                <w:b/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 xml:space="preserve">Декларация за съгласие </w:t>
            </w:r>
            <w:r>
              <w:rPr>
                <w:sz w:val="22"/>
                <w:szCs w:val="22"/>
                <w:lang w:val="bg-BG"/>
              </w:rPr>
              <w:t xml:space="preserve">с клаузите на приложения проект на договор – </w:t>
            </w:r>
            <w:r>
              <w:rPr>
                <w:b/>
                <w:sz w:val="22"/>
                <w:szCs w:val="22"/>
                <w:lang w:val="bg-BG"/>
              </w:rPr>
              <w:t>Образец № 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DF9" w:rsidRPr="00F952FB" w:rsidRDefault="00C06DF9" w:rsidP="00AF3D30">
            <w:pPr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оригинал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F9" w:rsidRPr="00F952FB" w:rsidRDefault="00C06DF9" w:rsidP="00AF3D30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06DF9" w:rsidRPr="00F952FB" w:rsidTr="00AF3D30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DF9" w:rsidRPr="00F952FB" w:rsidRDefault="00C06DF9" w:rsidP="00AF3D30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4.4.</w:t>
            </w: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DF9" w:rsidRPr="00F952FB" w:rsidRDefault="00C06DF9" w:rsidP="00AF3D30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 w:bidi="bg-BG"/>
              </w:rPr>
              <w:t xml:space="preserve">Декларация за </w:t>
            </w:r>
            <w:r>
              <w:rPr>
                <w:sz w:val="22"/>
                <w:szCs w:val="22"/>
                <w:lang w:val="bg-BG" w:bidi="bg-BG"/>
              </w:rPr>
              <w:t xml:space="preserve">срока на валидност на офертата - </w:t>
            </w:r>
            <w:r w:rsidRPr="008B4675">
              <w:rPr>
                <w:b/>
                <w:sz w:val="22"/>
                <w:szCs w:val="22"/>
                <w:lang w:val="bg-BG"/>
              </w:rPr>
              <w:t>Образец № 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DF9" w:rsidRPr="00F952FB" w:rsidRDefault="00C06DF9" w:rsidP="00AF3D30">
            <w:pPr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оригинал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F9" w:rsidRPr="00F952FB" w:rsidRDefault="00C06DF9" w:rsidP="00AF3D30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06DF9" w:rsidRPr="00F952FB" w:rsidTr="00AF3D30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DF9" w:rsidRPr="00F952FB" w:rsidRDefault="00C06DF9" w:rsidP="00AF3D30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4.5.</w:t>
            </w: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DF9" w:rsidRPr="008B4675" w:rsidRDefault="00C06DF9" w:rsidP="00AF3D30">
            <w:pPr>
              <w:pStyle w:val="BodyText"/>
              <w:snapToGrid w:val="0"/>
              <w:spacing w:before="40" w:after="40"/>
              <w:ind w:right="-1"/>
              <w:jc w:val="both"/>
              <w:rPr>
                <w:b/>
                <w:sz w:val="22"/>
                <w:szCs w:val="22"/>
                <w:lang w:val="bg-BG" w:bidi="bg-BG"/>
              </w:rPr>
            </w:pPr>
            <w:r>
              <w:rPr>
                <w:sz w:val="22"/>
                <w:szCs w:val="22"/>
                <w:lang w:val="bg-BG" w:bidi="bg-BG"/>
              </w:rPr>
              <w:t xml:space="preserve">Декларация за спазване на задълженията, свързани с данъци и осигуровки, опазване на околната среда, закрила на заетостта и условията на труд – </w:t>
            </w:r>
            <w:r>
              <w:rPr>
                <w:b/>
                <w:sz w:val="22"/>
                <w:szCs w:val="22"/>
                <w:lang w:val="bg-BG" w:bidi="bg-BG"/>
              </w:rPr>
              <w:t>Образец № 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DF9" w:rsidRPr="00F952FB" w:rsidRDefault="00C06DF9" w:rsidP="00AF3D30">
            <w:pPr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оригинал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F9" w:rsidRPr="00F952FB" w:rsidRDefault="00C06DF9" w:rsidP="00AF3D30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06DF9" w:rsidRPr="00F952FB" w:rsidTr="00AF3D30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DF9" w:rsidRPr="00F952FB" w:rsidRDefault="00C06DF9" w:rsidP="00AF3D30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DF9" w:rsidRPr="008B4675" w:rsidRDefault="00C06DF9" w:rsidP="00AF3D30">
            <w:pPr>
              <w:pStyle w:val="BodyText"/>
              <w:snapToGrid w:val="0"/>
              <w:spacing w:before="40" w:after="40"/>
              <w:ind w:right="-1"/>
              <w:jc w:val="both"/>
              <w:rPr>
                <w:b/>
                <w:sz w:val="22"/>
                <w:szCs w:val="22"/>
                <w:lang w:val="bg-BG" w:bidi="bg-BG"/>
              </w:rPr>
            </w:pPr>
            <w:r>
              <w:rPr>
                <w:sz w:val="22"/>
                <w:szCs w:val="22"/>
                <w:lang w:val="bg-BG" w:bidi="bg-BG"/>
              </w:rPr>
              <w:t xml:space="preserve">Ценово предложение – </w:t>
            </w:r>
            <w:r>
              <w:rPr>
                <w:b/>
                <w:sz w:val="22"/>
                <w:szCs w:val="22"/>
                <w:lang w:val="bg-BG" w:bidi="bg-BG"/>
              </w:rPr>
              <w:t>Образец № 8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DF9" w:rsidRPr="00F952FB" w:rsidRDefault="00C06DF9" w:rsidP="00AF3D30">
            <w:pPr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оригинал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F9" w:rsidRPr="00F952FB" w:rsidRDefault="00C06DF9" w:rsidP="00AF3D30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06DF9" w:rsidRPr="00F952FB" w:rsidTr="00AF3D30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DF9" w:rsidRPr="00F952FB" w:rsidRDefault="00C06DF9" w:rsidP="00AF3D30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6</w:t>
            </w:r>
            <w:r w:rsidRPr="00F952FB">
              <w:rPr>
                <w:b/>
                <w:bCs/>
                <w:sz w:val="22"/>
                <w:szCs w:val="22"/>
                <w:lang w:val="bg-BG"/>
              </w:rPr>
              <w:t>.</w:t>
            </w: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DF9" w:rsidRPr="008B4675" w:rsidRDefault="00C06DF9" w:rsidP="00AF3D30">
            <w:pPr>
              <w:pStyle w:val="BodyText"/>
              <w:snapToGrid w:val="0"/>
              <w:spacing w:before="40" w:after="40"/>
              <w:ind w:right="-1"/>
              <w:jc w:val="both"/>
              <w:rPr>
                <w:b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Проект на рамково споразумение по всички обособени позиции – </w:t>
            </w:r>
            <w:r>
              <w:rPr>
                <w:b/>
                <w:sz w:val="22"/>
                <w:szCs w:val="22"/>
                <w:lang w:val="bg-BG"/>
              </w:rPr>
              <w:t>Образец № 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DF9" w:rsidRPr="00F952FB" w:rsidRDefault="00C06DF9" w:rsidP="00AF3D30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F9" w:rsidRPr="00F952FB" w:rsidRDefault="00C06DF9" w:rsidP="00AF3D30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06DF9" w:rsidRPr="00F952FB" w:rsidTr="00AF3D30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DF9" w:rsidRPr="00F952FB" w:rsidRDefault="00C06DF9" w:rsidP="00AF3D30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7.</w:t>
            </w: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DF9" w:rsidRPr="008B4675" w:rsidRDefault="00C06DF9" w:rsidP="00AF3D30">
            <w:pPr>
              <w:pStyle w:val="BodyText"/>
              <w:snapToGrid w:val="0"/>
              <w:spacing w:before="40" w:after="40"/>
              <w:ind w:right="-1"/>
              <w:jc w:val="both"/>
              <w:rPr>
                <w:b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Проект на конкретен договор, сключен в резултат на рамково споразумение, по всички обособени позици – </w:t>
            </w:r>
            <w:r>
              <w:rPr>
                <w:b/>
                <w:sz w:val="22"/>
                <w:szCs w:val="22"/>
                <w:lang w:val="bg-BG"/>
              </w:rPr>
              <w:t>Образец № 10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DF9" w:rsidRPr="00F952FB" w:rsidRDefault="00C06DF9" w:rsidP="00AF3D30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F9" w:rsidRPr="00F952FB" w:rsidRDefault="00C06DF9" w:rsidP="00AF3D30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C06DF9" w:rsidRPr="00F952FB" w:rsidRDefault="00C06DF9" w:rsidP="00C06DF9">
      <w:pPr>
        <w:rPr>
          <w:b/>
          <w:bCs/>
          <w:sz w:val="22"/>
          <w:szCs w:val="22"/>
          <w:lang w:val="bg-BG"/>
        </w:rPr>
      </w:pPr>
    </w:p>
    <w:p w:rsidR="00C06DF9" w:rsidRPr="00F952FB" w:rsidRDefault="00C06DF9" w:rsidP="00C06DF9">
      <w:pPr>
        <w:rPr>
          <w:b/>
          <w:bCs/>
          <w:sz w:val="22"/>
          <w:szCs w:val="22"/>
          <w:lang w:val="bg-BG"/>
        </w:rPr>
      </w:pPr>
    </w:p>
    <w:p w:rsidR="00C06DF9" w:rsidRPr="00F952FB" w:rsidRDefault="00C06DF9" w:rsidP="00C06DF9">
      <w:pPr>
        <w:rPr>
          <w:b/>
          <w:bCs/>
          <w:sz w:val="22"/>
          <w:szCs w:val="22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751"/>
        <w:gridCol w:w="5609"/>
      </w:tblGrid>
      <w:tr w:rsidR="00C06DF9" w:rsidRPr="00F952FB" w:rsidTr="00AF3D30">
        <w:tc>
          <w:tcPr>
            <w:tcW w:w="2004" w:type="pct"/>
          </w:tcPr>
          <w:p w:rsidR="00C06DF9" w:rsidRPr="00F952FB" w:rsidRDefault="00C06DF9" w:rsidP="00AF3D30">
            <w:pPr>
              <w:spacing w:before="120"/>
              <w:ind w:right="-1"/>
              <w:jc w:val="both"/>
              <w:rPr>
                <w:sz w:val="22"/>
                <w:szCs w:val="22"/>
                <w:lang w:val="bg-BG"/>
              </w:rPr>
            </w:pPr>
            <w:bookmarkStart w:id="1" w:name="_Toc443984858"/>
            <w:r>
              <w:rPr>
                <w:sz w:val="22"/>
                <w:szCs w:val="22"/>
                <w:lang w:val="bg-BG"/>
              </w:rPr>
              <w:t>Наименование на участника:</w:t>
            </w:r>
            <w:r w:rsidRPr="00F952FB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996" w:type="pct"/>
          </w:tcPr>
          <w:p w:rsidR="00C06DF9" w:rsidRDefault="00C06DF9" w:rsidP="00AF3D30">
            <w:pPr>
              <w:spacing w:before="120"/>
              <w:ind w:right="-1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___________________________</w:t>
            </w:r>
          </w:p>
          <w:p w:rsidR="00C06DF9" w:rsidRPr="00F952FB" w:rsidRDefault="00C06DF9" w:rsidP="00AF3D30">
            <w:pPr>
              <w:spacing w:before="120"/>
              <w:ind w:right="-1"/>
              <w:rPr>
                <w:sz w:val="22"/>
                <w:szCs w:val="22"/>
                <w:lang w:val="bg-BG"/>
              </w:rPr>
            </w:pPr>
          </w:p>
        </w:tc>
      </w:tr>
      <w:tr w:rsidR="00C06DF9" w:rsidRPr="00F952FB" w:rsidTr="00AF3D30">
        <w:tc>
          <w:tcPr>
            <w:tcW w:w="2004" w:type="pct"/>
          </w:tcPr>
          <w:p w:rsidR="00C06DF9" w:rsidRPr="00F952FB" w:rsidRDefault="00C06DF9" w:rsidP="00AF3D30">
            <w:pPr>
              <w:spacing w:before="12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Дата</w:t>
            </w:r>
            <w:r>
              <w:rPr>
                <w:sz w:val="22"/>
                <w:szCs w:val="22"/>
                <w:lang w:val="bg-BG"/>
              </w:rPr>
              <w:t>:</w:t>
            </w:r>
            <w:r w:rsidRPr="00F952FB">
              <w:rPr>
                <w:sz w:val="22"/>
                <w:szCs w:val="22"/>
                <w:lang w:val="bg-BG"/>
              </w:rPr>
              <w:t xml:space="preserve">  </w:t>
            </w:r>
          </w:p>
        </w:tc>
        <w:tc>
          <w:tcPr>
            <w:tcW w:w="2996" w:type="pct"/>
          </w:tcPr>
          <w:p w:rsidR="00C06DF9" w:rsidRDefault="00C06DF9" w:rsidP="00AF3D30">
            <w:pPr>
              <w:spacing w:before="120"/>
              <w:ind w:right="-1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________/ _________ / ________</w:t>
            </w:r>
          </w:p>
          <w:p w:rsidR="00C06DF9" w:rsidRPr="00F952FB" w:rsidRDefault="00C06DF9" w:rsidP="00AF3D30">
            <w:pPr>
              <w:spacing w:before="120"/>
              <w:ind w:right="-1"/>
              <w:rPr>
                <w:sz w:val="22"/>
                <w:szCs w:val="22"/>
                <w:lang w:val="bg-BG"/>
              </w:rPr>
            </w:pPr>
          </w:p>
        </w:tc>
      </w:tr>
      <w:tr w:rsidR="00C06DF9" w:rsidRPr="00F952FB" w:rsidTr="00AF3D30">
        <w:tc>
          <w:tcPr>
            <w:tcW w:w="2004" w:type="pct"/>
          </w:tcPr>
          <w:p w:rsidR="00C06DF9" w:rsidRPr="00F952FB" w:rsidRDefault="00C06DF9" w:rsidP="00AF3D30">
            <w:pPr>
              <w:spacing w:before="12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Представляващ/упълномощено лице</w:t>
            </w:r>
            <w:r>
              <w:rPr>
                <w:sz w:val="22"/>
                <w:szCs w:val="22"/>
                <w:lang w:val="bg-BG"/>
              </w:rPr>
              <w:t>:</w:t>
            </w:r>
            <w:r w:rsidRPr="00F952FB">
              <w:rPr>
                <w:sz w:val="22"/>
                <w:szCs w:val="22"/>
                <w:lang w:val="bg-BG"/>
              </w:rPr>
              <w:t xml:space="preserve"> </w:t>
            </w:r>
          </w:p>
          <w:p w:rsidR="00C06DF9" w:rsidRPr="00F952FB" w:rsidRDefault="00C06DF9" w:rsidP="00AF3D30">
            <w:pPr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(</w:t>
            </w:r>
            <w:r w:rsidRPr="00F952FB">
              <w:rPr>
                <w:i/>
                <w:iCs/>
                <w:sz w:val="22"/>
                <w:szCs w:val="22"/>
                <w:lang w:val="bg-BG"/>
              </w:rPr>
              <w:t>име и фамилия</w:t>
            </w:r>
            <w:r w:rsidRPr="00F952FB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2996" w:type="pct"/>
          </w:tcPr>
          <w:p w:rsidR="00C06DF9" w:rsidRDefault="00C06DF9" w:rsidP="00AF3D30">
            <w:pPr>
              <w:spacing w:before="120"/>
              <w:ind w:right="-1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___________________________</w:t>
            </w:r>
          </w:p>
          <w:p w:rsidR="00C06DF9" w:rsidRDefault="00C06DF9" w:rsidP="00AF3D30">
            <w:pPr>
              <w:spacing w:before="120"/>
              <w:ind w:right="-1"/>
              <w:rPr>
                <w:sz w:val="22"/>
                <w:szCs w:val="22"/>
                <w:lang w:val="bg-BG"/>
              </w:rPr>
            </w:pPr>
          </w:p>
          <w:p w:rsidR="00C06DF9" w:rsidRPr="00F952FB" w:rsidRDefault="00C06DF9" w:rsidP="00AF3D30">
            <w:pPr>
              <w:spacing w:before="120"/>
              <w:ind w:right="-1"/>
              <w:rPr>
                <w:sz w:val="22"/>
                <w:szCs w:val="22"/>
                <w:lang w:val="bg-BG"/>
              </w:rPr>
            </w:pPr>
          </w:p>
        </w:tc>
      </w:tr>
      <w:tr w:rsidR="00C06DF9" w:rsidRPr="00F952FB" w:rsidTr="00AF3D30">
        <w:tc>
          <w:tcPr>
            <w:tcW w:w="2004" w:type="pct"/>
          </w:tcPr>
          <w:p w:rsidR="00C06DF9" w:rsidRPr="00F952FB" w:rsidRDefault="00C06DF9" w:rsidP="00AF3D30">
            <w:pPr>
              <w:spacing w:before="12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Подпис</w:t>
            </w:r>
            <w:r>
              <w:rPr>
                <w:sz w:val="22"/>
                <w:szCs w:val="22"/>
                <w:lang w:val="bg-BG"/>
              </w:rPr>
              <w:t xml:space="preserve"> и печат:</w:t>
            </w:r>
          </w:p>
          <w:p w:rsidR="00C06DF9" w:rsidRPr="00F952FB" w:rsidRDefault="00C06DF9" w:rsidP="00AF3D30">
            <w:pPr>
              <w:ind w:right="-1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2996" w:type="pct"/>
          </w:tcPr>
          <w:p w:rsidR="00C06DF9" w:rsidRPr="00F952FB" w:rsidRDefault="00C06DF9" w:rsidP="00AF3D30">
            <w:pPr>
              <w:spacing w:before="120"/>
              <w:ind w:right="-1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___________________________</w:t>
            </w:r>
          </w:p>
        </w:tc>
      </w:tr>
    </w:tbl>
    <w:p w:rsidR="00C06DF9" w:rsidRPr="00F952FB" w:rsidRDefault="00C06DF9" w:rsidP="00C06DF9">
      <w:pPr>
        <w:rPr>
          <w:sz w:val="22"/>
          <w:szCs w:val="22"/>
          <w:lang w:val="bg-BG" w:eastAsia="bg-BG"/>
        </w:rPr>
      </w:pPr>
      <w:bookmarkStart w:id="2" w:name="_Образец_№_2."/>
      <w:bookmarkEnd w:id="1"/>
      <w:bookmarkEnd w:id="2"/>
    </w:p>
    <w:p w:rsidR="00E17078" w:rsidRDefault="00C06DF9">
      <w:bookmarkStart w:id="3" w:name="_GoBack"/>
      <w:bookmarkEnd w:id="3"/>
    </w:p>
    <w:sectPr w:rsidR="00E17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F9"/>
    <w:rsid w:val="002502AD"/>
    <w:rsid w:val="0046487D"/>
    <w:rsid w:val="008D2D53"/>
    <w:rsid w:val="00C06DF9"/>
    <w:rsid w:val="00E1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47752-6C6C-45FE-8CBB-957A3873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6DF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C06DF9"/>
    <w:rPr>
      <w:rFonts w:ascii="Cambria" w:eastAsia="Times New Roman" w:hAnsi="Cambria" w:cs="Cambria"/>
      <w:b/>
      <w:bCs/>
      <w:sz w:val="26"/>
      <w:szCs w:val="26"/>
      <w:lang w:eastAsia="bg-BG"/>
    </w:rPr>
  </w:style>
  <w:style w:type="paragraph" w:styleId="BodyText">
    <w:name w:val="Body Text"/>
    <w:basedOn w:val="Normal"/>
    <w:link w:val="BodyTextChar"/>
    <w:uiPriority w:val="99"/>
    <w:rsid w:val="00C06D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06D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Rostislava Kutsarova</dc:creator>
  <cp:keywords/>
  <dc:description/>
  <cp:lastModifiedBy>Rostislava Kutsarova</cp:lastModifiedBy>
  <cp:revision>1</cp:revision>
  <dcterms:created xsi:type="dcterms:W3CDTF">2018-07-17T07:33:00Z</dcterms:created>
  <dcterms:modified xsi:type="dcterms:W3CDTF">2018-07-17T07:34:00Z</dcterms:modified>
</cp:coreProperties>
</file>