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D5" w:rsidRPr="00AA257C" w:rsidRDefault="00242BD5" w:rsidP="00242BD5">
      <w:pPr>
        <w:jc w:val="center"/>
        <w:rPr>
          <w:rFonts w:ascii="Times New Roman" w:hAnsi="Times New Roman" w:cs="Times New Roman"/>
        </w:rPr>
      </w:pPr>
    </w:p>
    <w:p w:rsidR="00242BD5" w:rsidRPr="00AA257C" w:rsidRDefault="00242BD5" w:rsidP="00242BD5">
      <w:pPr>
        <w:jc w:val="center"/>
        <w:rPr>
          <w:rFonts w:ascii="Times New Roman" w:hAnsi="Times New Roman" w:cs="Times New Roman"/>
        </w:rPr>
      </w:pPr>
    </w:p>
    <w:p w:rsidR="00336725" w:rsidRPr="00AA257C" w:rsidRDefault="00242BD5" w:rsidP="00242BD5">
      <w:pPr>
        <w:jc w:val="center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>СТАНОВИЩЕ</w:t>
      </w:r>
    </w:p>
    <w:p w:rsidR="00242BD5" w:rsidRPr="00AA257C" w:rsidRDefault="00242BD5" w:rsidP="00242BD5">
      <w:pPr>
        <w:jc w:val="center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>Относно дисертационния труд на ЕЛЕОНОРА ДИМЧЕВА КОЛЕВА</w:t>
      </w:r>
    </w:p>
    <w:p w:rsidR="00242BD5" w:rsidRPr="00AA257C" w:rsidRDefault="00242BD5" w:rsidP="00242BD5">
      <w:pPr>
        <w:jc w:val="center"/>
        <w:rPr>
          <w:rFonts w:ascii="Times New Roman" w:hAnsi="Times New Roman" w:cs="Times New Roman"/>
          <w:b/>
        </w:rPr>
      </w:pPr>
      <w:r w:rsidRPr="00AA257C">
        <w:rPr>
          <w:rFonts w:ascii="Times New Roman" w:hAnsi="Times New Roman" w:cs="Times New Roman"/>
          <w:b/>
        </w:rPr>
        <w:t>„Кулинарните реалии като културен код в съвременната японска литература“</w:t>
      </w:r>
    </w:p>
    <w:p w:rsidR="00242BD5" w:rsidRPr="00AA257C" w:rsidRDefault="00242BD5" w:rsidP="00242BD5">
      <w:pPr>
        <w:jc w:val="center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 xml:space="preserve">(Храната като инструмент в изграждане на женските образи в японската литература от 80-те години насетне с фокус върху </w:t>
      </w:r>
      <w:proofErr w:type="spellStart"/>
      <w:r w:rsidRPr="00AA257C">
        <w:rPr>
          <w:rFonts w:ascii="Times New Roman" w:hAnsi="Times New Roman" w:cs="Times New Roman"/>
        </w:rPr>
        <w:t>Нацуо</w:t>
      </w:r>
      <w:proofErr w:type="spellEnd"/>
      <w:r w:rsidRPr="00AA257C">
        <w:rPr>
          <w:rFonts w:ascii="Times New Roman" w:hAnsi="Times New Roman" w:cs="Times New Roman"/>
        </w:rPr>
        <w:t xml:space="preserve"> </w:t>
      </w:r>
      <w:proofErr w:type="spellStart"/>
      <w:r w:rsidRPr="00AA257C">
        <w:rPr>
          <w:rFonts w:ascii="Times New Roman" w:hAnsi="Times New Roman" w:cs="Times New Roman"/>
        </w:rPr>
        <w:t>Кирино</w:t>
      </w:r>
      <w:proofErr w:type="spellEnd"/>
      <w:r w:rsidRPr="00AA257C">
        <w:rPr>
          <w:rFonts w:ascii="Times New Roman" w:hAnsi="Times New Roman" w:cs="Times New Roman"/>
        </w:rPr>
        <w:t>)</w:t>
      </w:r>
    </w:p>
    <w:p w:rsidR="00242BD5" w:rsidRPr="00AA257C" w:rsidRDefault="00242BD5" w:rsidP="00242BD5">
      <w:pPr>
        <w:jc w:val="center"/>
        <w:rPr>
          <w:rFonts w:ascii="Times New Roman" w:hAnsi="Times New Roman" w:cs="Times New Roman"/>
        </w:rPr>
      </w:pPr>
    </w:p>
    <w:p w:rsidR="00242BD5" w:rsidRPr="00AA257C" w:rsidRDefault="00242BD5" w:rsidP="00242BD5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>Представеното изследване несъмнено привлича вниманието като тема, свързана с днешната реалност, със специфична предизвикваща безусловен интерес култура, със световно разпространен аспект на тази култура – кулинарията и с мястото на този аспект в един от най-болните проблеми на обществото, засягащ половината население на страната – положението на жените.</w:t>
      </w:r>
    </w:p>
    <w:p w:rsidR="00242BD5" w:rsidRPr="00AA257C" w:rsidRDefault="00242BD5" w:rsidP="00242BD5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>Натоварването с проблематика е максимално. Авторката раздипля проблемите един след друг, като междувременно улавя и включва допълнително произтичащи проблемни отклонения и през цялото време се старае да се съобразява с представянето им пред публика,</w:t>
      </w:r>
      <w:r w:rsidR="00E249EC" w:rsidRPr="00AA257C">
        <w:rPr>
          <w:rFonts w:ascii="Times New Roman" w:hAnsi="Times New Roman" w:cs="Times New Roman"/>
        </w:rPr>
        <w:t xml:space="preserve"> която се нуждае от пояснения, допълнения и пр. И все пак тя съумява да удържи докрай изложението под свой контрол.</w:t>
      </w:r>
    </w:p>
    <w:p w:rsidR="00E249EC" w:rsidRPr="00AA257C" w:rsidRDefault="00E249EC" w:rsidP="00242BD5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>Феминизирането в случая е съзвучно с мащабите на световното бедствие. Забележете, май няма термин „</w:t>
      </w:r>
      <w:proofErr w:type="spellStart"/>
      <w:r w:rsidRPr="00AA257C">
        <w:rPr>
          <w:rFonts w:ascii="Times New Roman" w:hAnsi="Times New Roman" w:cs="Times New Roman"/>
        </w:rPr>
        <w:t>маскулизиране</w:t>
      </w:r>
      <w:proofErr w:type="spellEnd"/>
      <w:r w:rsidRPr="00AA257C">
        <w:rPr>
          <w:rFonts w:ascii="Times New Roman" w:hAnsi="Times New Roman" w:cs="Times New Roman"/>
        </w:rPr>
        <w:t>“. Но Колева не се колебае да включи и използва понятието „</w:t>
      </w:r>
      <w:proofErr w:type="spellStart"/>
      <w:r w:rsidRPr="00AA257C">
        <w:rPr>
          <w:rFonts w:ascii="Times New Roman" w:hAnsi="Times New Roman" w:cs="Times New Roman"/>
        </w:rPr>
        <w:t>джендър</w:t>
      </w:r>
      <w:proofErr w:type="spellEnd"/>
      <w:r w:rsidRPr="00AA257C">
        <w:rPr>
          <w:rFonts w:ascii="Times New Roman" w:hAnsi="Times New Roman" w:cs="Times New Roman"/>
        </w:rPr>
        <w:t>“. То обаче в момента е до такава степен преекспонирано, че не бих искала да навлизам в дебрите на „</w:t>
      </w:r>
      <w:proofErr w:type="spellStart"/>
      <w:r w:rsidRPr="00AA257C">
        <w:rPr>
          <w:rFonts w:ascii="Times New Roman" w:hAnsi="Times New Roman" w:cs="Times New Roman"/>
        </w:rPr>
        <w:t>джендризма</w:t>
      </w:r>
      <w:proofErr w:type="spellEnd"/>
      <w:r w:rsidRPr="00AA257C">
        <w:rPr>
          <w:rFonts w:ascii="Times New Roman" w:hAnsi="Times New Roman" w:cs="Times New Roman"/>
        </w:rPr>
        <w:t>“. Но бих отделила няколко реда по този повод.</w:t>
      </w:r>
    </w:p>
    <w:p w:rsidR="00E249EC" w:rsidRPr="00AA257C" w:rsidRDefault="00E249EC" w:rsidP="00E249EC">
      <w:pPr>
        <w:ind w:left="900"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 xml:space="preserve">Ако подходим максимално опростенчески, ще установим, че естеството е заложило конфликтна ситуация от самото начало: </w:t>
      </w:r>
      <w:r w:rsidR="00577D46">
        <w:rPr>
          <w:rFonts w:ascii="Times New Roman" w:hAnsi="Times New Roman" w:cs="Times New Roman"/>
        </w:rPr>
        <w:t>с</w:t>
      </w:r>
      <w:r w:rsidRPr="00AA257C">
        <w:rPr>
          <w:rFonts w:ascii="Times New Roman" w:hAnsi="Times New Roman" w:cs="Times New Roman"/>
        </w:rPr>
        <w:t xml:space="preserve">илният пол не възпроизвежда живот, за разлика от слабия. Непреодолимото онеправдаване води до разнообразни реакции в търсене на начини за успокояване на нараненото самолюбие. Все пак още от древността е заложен постулатът, че децата имат майки, но нямат бащи. Зачеването става като се поглъщат треви, яйца, </w:t>
      </w:r>
      <w:proofErr w:type="spellStart"/>
      <w:r w:rsidRPr="00AA257C">
        <w:rPr>
          <w:rFonts w:ascii="Times New Roman" w:hAnsi="Times New Roman" w:cs="Times New Roman"/>
        </w:rPr>
        <w:t>тресчици</w:t>
      </w:r>
      <w:proofErr w:type="spellEnd"/>
      <w:r w:rsidRPr="00AA257C">
        <w:rPr>
          <w:rFonts w:ascii="Times New Roman" w:hAnsi="Times New Roman" w:cs="Times New Roman"/>
        </w:rPr>
        <w:t>, като се докосват дракони, костенурки или – един от на</w:t>
      </w:r>
      <w:r w:rsidR="009A0A5B" w:rsidRPr="00AA257C">
        <w:rPr>
          <w:rFonts w:ascii="Times New Roman" w:hAnsi="Times New Roman" w:cs="Times New Roman"/>
        </w:rPr>
        <w:t>й</w:t>
      </w:r>
      <w:r w:rsidRPr="00AA257C">
        <w:rPr>
          <w:rFonts w:ascii="Times New Roman" w:hAnsi="Times New Roman" w:cs="Times New Roman"/>
        </w:rPr>
        <w:t>-изпъкващите парадокси – жената стъпва в следата от големия пръст на крака на върховно същество</w:t>
      </w:r>
      <w:r w:rsidR="009A0A5B" w:rsidRPr="00AA257C">
        <w:rPr>
          <w:rFonts w:ascii="Times New Roman" w:hAnsi="Times New Roman" w:cs="Times New Roman"/>
        </w:rPr>
        <w:t xml:space="preserve"> (Китай). И тогава се появяват неща като обичая „</w:t>
      </w:r>
      <w:proofErr w:type="spellStart"/>
      <w:r w:rsidR="009A0A5B" w:rsidRPr="00AA257C">
        <w:rPr>
          <w:rFonts w:ascii="Times New Roman" w:hAnsi="Times New Roman" w:cs="Times New Roman"/>
        </w:rPr>
        <w:t>кувада</w:t>
      </w:r>
      <w:proofErr w:type="spellEnd"/>
      <w:r w:rsidR="009A0A5B" w:rsidRPr="00AA257C">
        <w:rPr>
          <w:rFonts w:ascii="Times New Roman" w:hAnsi="Times New Roman" w:cs="Times New Roman"/>
        </w:rPr>
        <w:t xml:space="preserve">“: когато жената ражда, мъжът заема приготвеното за това събитие място, имитира родилни страдания и накрая възкликва „Родих своето дете!“ (най-често син). Говорим, очевидно, за доста по-късен момент, когато вече съществува семейство. Но още преди това боговете (за разлика от богините), изпълнени с </w:t>
      </w:r>
      <w:proofErr w:type="spellStart"/>
      <w:r w:rsidR="009A0A5B" w:rsidRPr="00AA257C">
        <w:rPr>
          <w:rFonts w:ascii="Times New Roman" w:hAnsi="Times New Roman" w:cs="Times New Roman"/>
        </w:rPr>
        <w:t>животворяща</w:t>
      </w:r>
      <w:proofErr w:type="spellEnd"/>
      <w:r w:rsidR="009A0A5B" w:rsidRPr="00AA257C">
        <w:rPr>
          <w:rFonts w:ascii="Times New Roman" w:hAnsi="Times New Roman" w:cs="Times New Roman"/>
        </w:rPr>
        <w:t xml:space="preserve"> сила, стигат дотам, че пораждат свои деца (Зевс: ражда Атина Палада от главата си, друг  се ражда от  бедрото му…). Конфликтът остава и до днес. И тогава започва действието на грубата сила – силният пол срещу слабия.</w:t>
      </w:r>
    </w:p>
    <w:p w:rsidR="009A0A5B" w:rsidRPr="00AA257C" w:rsidRDefault="009A0A5B" w:rsidP="009A0A5B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>Връзката с възпроизвеждането на живот би била нонсенс, ако този живот не бъде опазен. Зависимостта жена – храна също е природно обусловена: майката кърми. А ранното женско земеделие осигурява сравнително стабилно по-нататъшното изхранване на поколението.</w:t>
      </w:r>
    </w:p>
    <w:p w:rsidR="009A0A5B" w:rsidRPr="00AA257C" w:rsidRDefault="009A0A5B" w:rsidP="009A0A5B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 xml:space="preserve">Когато обаче се пренесем в сегашната действителност, наблюдавайки я в съвременното японско общество, </w:t>
      </w:r>
      <w:r w:rsidR="00660759" w:rsidRPr="00AA257C">
        <w:rPr>
          <w:rFonts w:ascii="Times New Roman" w:hAnsi="Times New Roman" w:cs="Times New Roman"/>
        </w:rPr>
        <w:t xml:space="preserve">с неговата строга традиционна регламентация, картината се променя. Но „чрез </w:t>
      </w:r>
      <w:r w:rsidR="00660759" w:rsidRPr="00AA257C">
        <w:rPr>
          <w:rFonts w:ascii="Times New Roman" w:hAnsi="Times New Roman" w:cs="Times New Roman"/>
        </w:rPr>
        <w:lastRenderedPageBreak/>
        <w:t>храната в литературата женските образи са овластени, превърнати в деятелни субекти, което пъ</w:t>
      </w:r>
      <w:r w:rsidR="00577D46">
        <w:rPr>
          <w:rFonts w:ascii="Times New Roman" w:hAnsi="Times New Roman" w:cs="Times New Roman"/>
        </w:rPr>
        <w:t>к</w:t>
      </w:r>
      <w:r w:rsidR="00660759" w:rsidRPr="00AA257C">
        <w:rPr>
          <w:rFonts w:ascii="Times New Roman" w:hAnsi="Times New Roman" w:cs="Times New Roman"/>
        </w:rPr>
        <w:t xml:space="preserve"> от своя страна може да се чете като социална критика и един от възможните начини, които </w:t>
      </w:r>
      <w:proofErr w:type="spellStart"/>
      <w:r w:rsidR="00660759" w:rsidRPr="00AA257C">
        <w:rPr>
          <w:rFonts w:ascii="Times New Roman" w:hAnsi="Times New Roman" w:cs="Times New Roman"/>
        </w:rPr>
        <w:t>фикционалният</w:t>
      </w:r>
      <w:proofErr w:type="spellEnd"/>
      <w:r w:rsidR="00660759" w:rsidRPr="00AA257C">
        <w:rPr>
          <w:rFonts w:ascii="Times New Roman" w:hAnsi="Times New Roman" w:cs="Times New Roman"/>
        </w:rPr>
        <w:t xml:space="preserve"> свят ни дава като ракурс към социума“ (</w:t>
      </w:r>
      <w:proofErr w:type="spellStart"/>
      <w:r w:rsidR="00660759" w:rsidRPr="00AA257C">
        <w:rPr>
          <w:rFonts w:ascii="Times New Roman" w:hAnsi="Times New Roman" w:cs="Times New Roman"/>
        </w:rPr>
        <w:t>Дисерт</w:t>
      </w:r>
      <w:proofErr w:type="spellEnd"/>
      <w:r w:rsidR="00660759" w:rsidRPr="00AA257C">
        <w:rPr>
          <w:rFonts w:ascii="Times New Roman" w:hAnsi="Times New Roman" w:cs="Times New Roman"/>
        </w:rPr>
        <w:t>., с. 116-117).</w:t>
      </w:r>
    </w:p>
    <w:p w:rsidR="00660759" w:rsidRPr="00AA257C" w:rsidRDefault="00660759" w:rsidP="009A0A5B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 xml:space="preserve">Теоретичното осмисляне на </w:t>
      </w:r>
      <w:r w:rsidR="00577D46">
        <w:rPr>
          <w:rFonts w:ascii="Times New Roman" w:hAnsi="Times New Roman" w:cs="Times New Roman"/>
        </w:rPr>
        <w:t>б</w:t>
      </w:r>
      <w:r w:rsidRPr="00AA257C">
        <w:rPr>
          <w:rFonts w:ascii="Times New Roman" w:hAnsi="Times New Roman" w:cs="Times New Roman"/>
        </w:rPr>
        <w:t>инома жена – храна докторантката прави като привлича сериозно количество изследователски трудове (вж. Библиографията). Текстът на дисертацията е изложен с богато позоваване на т</w:t>
      </w:r>
      <w:r w:rsidR="00577D46">
        <w:rPr>
          <w:rFonts w:ascii="Times New Roman" w:hAnsi="Times New Roman" w:cs="Times New Roman"/>
        </w:rPr>
        <w:t>е</w:t>
      </w:r>
      <w:r w:rsidRPr="00AA257C">
        <w:rPr>
          <w:rFonts w:ascii="Times New Roman" w:hAnsi="Times New Roman" w:cs="Times New Roman"/>
        </w:rPr>
        <w:t>зи, схеми, изводи от тях. Особено стабилно тежи на мястото си втора глава, съчетала убедително теорията с многоаспектната практика.</w:t>
      </w:r>
    </w:p>
    <w:p w:rsidR="004715C1" w:rsidRPr="00AA257C" w:rsidRDefault="00660759" w:rsidP="009A0A5B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 xml:space="preserve">Премиерът на Япония </w:t>
      </w:r>
      <w:proofErr w:type="spellStart"/>
      <w:r w:rsidRPr="00AA257C">
        <w:rPr>
          <w:rFonts w:ascii="Times New Roman" w:hAnsi="Times New Roman" w:cs="Times New Roman"/>
        </w:rPr>
        <w:t>Шиндзо</w:t>
      </w:r>
      <w:proofErr w:type="spellEnd"/>
      <w:r w:rsidRPr="00AA257C">
        <w:rPr>
          <w:rFonts w:ascii="Times New Roman" w:hAnsi="Times New Roman" w:cs="Times New Roman"/>
        </w:rPr>
        <w:t xml:space="preserve"> Абе, установявайки, че жените в Япония са „най-</w:t>
      </w:r>
      <w:proofErr w:type="spellStart"/>
      <w:r w:rsidRPr="00AA257C">
        <w:rPr>
          <w:rFonts w:ascii="Times New Roman" w:hAnsi="Times New Roman" w:cs="Times New Roman"/>
        </w:rPr>
        <w:t>неутилизиран</w:t>
      </w:r>
      <w:proofErr w:type="spellEnd"/>
      <w:r w:rsidRPr="00AA257C">
        <w:rPr>
          <w:rFonts w:ascii="Times New Roman" w:hAnsi="Times New Roman" w:cs="Times New Roman"/>
        </w:rPr>
        <w:t xml:space="preserve"> ресурс“ ги призовава „да раждат и гледат деца, да работят, да се грижат за възрастните, да се грижат за нацията“ и, след като изпълнят всичко изброено дотук, </w:t>
      </w:r>
      <w:r w:rsidR="004715C1" w:rsidRPr="00AA257C">
        <w:rPr>
          <w:rFonts w:ascii="Times New Roman" w:hAnsi="Times New Roman" w:cs="Times New Roman"/>
        </w:rPr>
        <w:t>да съответстват на идеята на Абе: „да сияят/блестят“ (</w:t>
      </w:r>
      <w:proofErr w:type="spellStart"/>
      <w:r w:rsidR="004715C1" w:rsidRPr="00AA257C">
        <w:rPr>
          <w:rFonts w:ascii="Times New Roman" w:hAnsi="Times New Roman" w:cs="Times New Roman"/>
        </w:rPr>
        <w:t>Дисерт</w:t>
      </w:r>
      <w:proofErr w:type="spellEnd"/>
      <w:r w:rsidR="004715C1" w:rsidRPr="00AA257C">
        <w:rPr>
          <w:rFonts w:ascii="Times New Roman" w:hAnsi="Times New Roman" w:cs="Times New Roman"/>
        </w:rPr>
        <w:t>., с. 121).</w:t>
      </w:r>
    </w:p>
    <w:p w:rsidR="004715C1" w:rsidRPr="00AA257C" w:rsidRDefault="004715C1" w:rsidP="009A0A5B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>В дисертацията са пръснати абзаци, които с</w:t>
      </w:r>
      <w:r w:rsidR="00577D46">
        <w:rPr>
          <w:rFonts w:ascii="Times New Roman" w:hAnsi="Times New Roman" w:cs="Times New Roman"/>
        </w:rPr>
        <w:t>а</w:t>
      </w:r>
      <w:r w:rsidRPr="00AA257C">
        <w:rPr>
          <w:rFonts w:ascii="Times New Roman" w:hAnsi="Times New Roman" w:cs="Times New Roman"/>
        </w:rPr>
        <w:t xml:space="preserve">ми по себе си представляват специална стойност, напр. на стр. 74 – шест реда с характеристика на японската храна. А какво да кажем за стр. 83, където се привличат като илюстрация звукоподражателни синоними на </w:t>
      </w:r>
      <w:r w:rsidR="00577D46">
        <w:rPr>
          <w:rFonts w:ascii="Times New Roman" w:hAnsi="Times New Roman" w:cs="Times New Roman"/>
        </w:rPr>
        <w:t>„</w:t>
      </w:r>
      <w:r w:rsidRPr="00AA257C">
        <w:rPr>
          <w:rFonts w:ascii="Times New Roman" w:hAnsi="Times New Roman" w:cs="Times New Roman"/>
        </w:rPr>
        <w:t>хрупкавост</w:t>
      </w:r>
      <w:r w:rsidR="00577D46">
        <w:rPr>
          <w:rFonts w:ascii="Times New Roman" w:hAnsi="Times New Roman" w:cs="Times New Roman"/>
        </w:rPr>
        <w:t>“</w:t>
      </w:r>
      <w:r w:rsidRPr="00AA257C">
        <w:rPr>
          <w:rFonts w:ascii="Times New Roman" w:hAnsi="Times New Roman" w:cs="Times New Roman"/>
        </w:rPr>
        <w:t xml:space="preserve"> според това какво се хрупа – седем на</w:t>
      </w:r>
      <w:r w:rsidR="00577D46">
        <w:rPr>
          <w:rFonts w:ascii="Times New Roman" w:hAnsi="Times New Roman" w:cs="Times New Roman"/>
        </w:rPr>
        <w:t xml:space="preserve"> </w:t>
      </w:r>
      <w:r w:rsidRPr="00AA257C">
        <w:rPr>
          <w:rFonts w:ascii="Times New Roman" w:hAnsi="Times New Roman" w:cs="Times New Roman"/>
        </w:rPr>
        <w:t xml:space="preserve">брой. </w:t>
      </w:r>
    </w:p>
    <w:p w:rsidR="004715C1" w:rsidRPr="00AA257C" w:rsidRDefault="004715C1" w:rsidP="009A0A5B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 xml:space="preserve">Текстът като цяло е изобилно наситен с японски понятия и изрази, представени ту със транскрипция, ту с </w:t>
      </w:r>
      <w:proofErr w:type="spellStart"/>
      <w:r w:rsidRPr="00AA257C">
        <w:rPr>
          <w:rFonts w:ascii="Times New Roman" w:hAnsi="Times New Roman" w:cs="Times New Roman"/>
        </w:rPr>
        <w:t>йероглифика</w:t>
      </w:r>
      <w:proofErr w:type="spellEnd"/>
      <w:r w:rsidRPr="00AA257C">
        <w:rPr>
          <w:rFonts w:ascii="Times New Roman" w:hAnsi="Times New Roman" w:cs="Times New Roman"/>
        </w:rPr>
        <w:t xml:space="preserve"> или азбучно, на места с превод на български. Тъй като към този текст подхождам като към материал за бъдеща публикация, бих препоръчала в края справочник на този тип специфичен изказ. Иначе на моменти четящият има чувството, че пред него е текст от </w:t>
      </w:r>
      <w:proofErr w:type="spellStart"/>
      <w:r w:rsidRPr="00AA257C">
        <w:rPr>
          <w:rFonts w:ascii="Times New Roman" w:hAnsi="Times New Roman" w:cs="Times New Roman"/>
        </w:rPr>
        <w:t>японистка</w:t>
      </w:r>
      <w:proofErr w:type="spellEnd"/>
      <w:r w:rsidRPr="00AA257C">
        <w:rPr>
          <w:rFonts w:ascii="Times New Roman" w:hAnsi="Times New Roman" w:cs="Times New Roman"/>
        </w:rPr>
        <w:t xml:space="preserve">, писан за </w:t>
      </w:r>
      <w:proofErr w:type="spellStart"/>
      <w:r w:rsidRPr="00AA257C">
        <w:rPr>
          <w:rFonts w:ascii="Times New Roman" w:hAnsi="Times New Roman" w:cs="Times New Roman"/>
        </w:rPr>
        <w:t>японисти</w:t>
      </w:r>
      <w:proofErr w:type="spellEnd"/>
      <w:r w:rsidRPr="00AA257C">
        <w:rPr>
          <w:rFonts w:ascii="Times New Roman" w:hAnsi="Times New Roman" w:cs="Times New Roman"/>
        </w:rPr>
        <w:t xml:space="preserve">. </w:t>
      </w:r>
    </w:p>
    <w:p w:rsidR="004715C1" w:rsidRPr="00AA257C" w:rsidRDefault="004715C1" w:rsidP="004715C1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>Отделните публикации на авторката, предшестващи или паралелни по време с дисертацията, потвърждават нейния интерес към темата, а тяхната тематична и научна стойност дава възможност те да бъдат цитирани в изследването редом с останалите трудове.</w:t>
      </w:r>
    </w:p>
    <w:p w:rsidR="00F04D69" w:rsidRPr="00AA257C" w:rsidRDefault="004715C1" w:rsidP="004715C1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 xml:space="preserve">Автобиографичните материали, приложени към документацията, говорят за траен </w:t>
      </w:r>
      <w:r w:rsidR="00F04D69" w:rsidRPr="00AA257C">
        <w:rPr>
          <w:rFonts w:ascii="Times New Roman" w:hAnsi="Times New Roman" w:cs="Times New Roman"/>
        </w:rPr>
        <w:t xml:space="preserve">и резултатен интерес към </w:t>
      </w:r>
      <w:proofErr w:type="spellStart"/>
      <w:r w:rsidR="00F04D69" w:rsidRPr="00AA257C">
        <w:rPr>
          <w:rFonts w:ascii="Times New Roman" w:hAnsi="Times New Roman" w:cs="Times New Roman"/>
        </w:rPr>
        <w:t>японистиката</w:t>
      </w:r>
      <w:proofErr w:type="spellEnd"/>
      <w:r w:rsidR="00AA257C">
        <w:rPr>
          <w:rFonts w:ascii="Times New Roman" w:hAnsi="Times New Roman" w:cs="Times New Roman"/>
        </w:rPr>
        <w:t xml:space="preserve"> </w:t>
      </w:r>
      <w:r w:rsidR="00F04D69" w:rsidRPr="00AA257C">
        <w:rPr>
          <w:rFonts w:ascii="Times New Roman" w:hAnsi="Times New Roman" w:cs="Times New Roman"/>
        </w:rPr>
        <w:t>в разнообразни нейни аспекти, както в сферата на преподаването, така и в научноизследователската работа.</w:t>
      </w:r>
    </w:p>
    <w:p w:rsidR="00660759" w:rsidRPr="00AA257C" w:rsidRDefault="00F04D69" w:rsidP="004715C1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>Накрая още веднъж трябва да повторя, че дисертацията поставя, осветлява, решава множество проблеми, ограничени не само в рамките на заглавието. Приносният ѝ характер не подлежи на съмнение.</w:t>
      </w:r>
      <w:r w:rsidR="00660759" w:rsidRPr="00AA257C">
        <w:rPr>
          <w:rFonts w:ascii="Times New Roman" w:hAnsi="Times New Roman" w:cs="Times New Roman"/>
        </w:rPr>
        <w:t xml:space="preserve"> </w:t>
      </w:r>
      <w:r w:rsidRPr="00AA257C">
        <w:rPr>
          <w:rFonts w:ascii="Times New Roman" w:hAnsi="Times New Roman" w:cs="Times New Roman"/>
        </w:rPr>
        <w:t>Онова, на което трябва да се обърне внимание и да му бъде отделено време, е необходимата редакторска работа върху текста. Казвам това отново с оглед на бъдеща публикация.</w:t>
      </w:r>
    </w:p>
    <w:p w:rsidR="00F04D69" w:rsidRPr="00AA257C" w:rsidRDefault="00F04D69" w:rsidP="004715C1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 xml:space="preserve">На основата на казаното дотук, както и на общото ми впечатление от дисертацията, смятам за необходимо да препоръчам на уважаемото жури да приеме </w:t>
      </w:r>
      <w:r w:rsidR="00577D46">
        <w:rPr>
          <w:rFonts w:ascii="Times New Roman" w:hAnsi="Times New Roman" w:cs="Times New Roman"/>
        </w:rPr>
        <w:t xml:space="preserve">за защита </w:t>
      </w:r>
      <w:r w:rsidRPr="00AA257C">
        <w:rPr>
          <w:rFonts w:ascii="Times New Roman" w:hAnsi="Times New Roman" w:cs="Times New Roman"/>
        </w:rPr>
        <w:t xml:space="preserve">разработката на Елеонора Димчева Колева „Кулинарните реалии като културен код в съвременната японска литература“ (Храната като инструмент в изграждане на женските образи в японската литература от 80-те години насетне с фокус върху </w:t>
      </w:r>
      <w:proofErr w:type="spellStart"/>
      <w:r w:rsidRPr="00AA257C">
        <w:rPr>
          <w:rFonts w:ascii="Times New Roman" w:hAnsi="Times New Roman" w:cs="Times New Roman"/>
        </w:rPr>
        <w:t>Нацуо</w:t>
      </w:r>
      <w:proofErr w:type="spellEnd"/>
      <w:r w:rsidRPr="00AA257C">
        <w:rPr>
          <w:rFonts w:ascii="Times New Roman" w:hAnsi="Times New Roman" w:cs="Times New Roman"/>
        </w:rPr>
        <w:t xml:space="preserve"> </w:t>
      </w:r>
      <w:proofErr w:type="spellStart"/>
      <w:r w:rsidRPr="00AA257C">
        <w:rPr>
          <w:rFonts w:ascii="Times New Roman" w:hAnsi="Times New Roman" w:cs="Times New Roman"/>
        </w:rPr>
        <w:t>Кирино</w:t>
      </w:r>
      <w:proofErr w:type="spellEnd"/>
      <w:r w:rsidRPr="00AA257C">
        <w:rPr>
          <w:rFonts w:ascii="Times New Roman" w:hAnsi="Times New Roman" w:cs="Times New Roman"/>
        </w:rPr>
        <w:t>) с предложение след необходимата подготовка текстът да бъде публикуван.</w:t>
      </w:r>
    </w:p>
    <w:p w:rsidR="002E61F7" w:rsidRDefault="00F04D69" w:rsidP="004715C1">
      <w:pPr>
        <w:ind w:firstLine="540"/>
        <w:jc w:val="both"/>
        <w:rPr>
          <w:rFonts w:ascii="Times New Roman" w:hAnsi="Times New Roman" w:cs="Times New Roman"/>
        </w:rPr>
      </w:pPr>
      <w:r w:rsidRPr="00AA257C">
        <w:rPr>
          <w:rFonts w:ascii="Times New Roman" w:hAnsi="Times New Roman" w:cs="Times New Roman"/>
        </w:rPr>
        <w:tab/>
      </w:r>
      <w:r w:rsidR="002E61F7">
        <w:rPr>
          <w:noProof/>
          <w:lang w:val="en-US"/>
        </w:rPr>
        <w:drawing>
          <wp:inline distT="0" distB="0" distL="0" distR="0" wp14:anchorId="3C07D8D7" wp14:editId="588AEDDC">
            <wp:extent cx="3781425" cy="87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9511" cy="89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D5"/>
    <w:rsid w:val="00065AE0"/>
    <w:rsid w:val="00115968"/>
    <w:rsid w:val="00163ED8"/>
    <w:rsid w:val="001D3A90"/>
    <w:rsid w:val="002117BB"/>
    <w:rsid w:val="00213832"/>
    <w:rsid w:val="00242BD5"/>
    <w:rsid w:val="002A6840"/>
    <w:rsid w:val="002E61F7"/>
    <w:rsid w:val="0036093D"/>
    <w:rsid w:val="0047081F"/>
    <w:rsid w:val="004715C1"/>
    <w:rsid w:val="00511657"/>
    <w:rsid w:val="00532E50"/>
    <w:rsid w:val="00541839"/>
    <w:rsid w:val="0057634B"/>
    <w:rsid w:val="00577D46"/>
    <w:rsid w:val="00660759"/>
    <w:rsid w:val="006C033F"/>
    <w:rsid w:val="006F2154"/>
    <w:rsid w:val="007C54FE"/>
    <w:rsid w:val="007E3B1D"/>
    <w:rsid w:val="008541C4"/>
    <w:rsid w:val="008675FF"/>
    <w:rsid w:val="008D63EA"/>
    <w:rsid w:val="009169BE"/>
    <w:rsid w:val="0094242D"/>
    <w:rsid w:val="009A0A5B"/>
    <w:rsid w:val="00AA257C"/>
    <w:rsid w:val="00B5799C"/>
    <w:rsid w:val="00CF0949"/>
    <w:rsid w:val="00D04680"/>
    <w:rsid w:val="00E024F3"/>
    <w:rsid w:val="00E249EC"/>
    <w:rsid w:val="00F04D69"/>
    <w:rsid w:val="00F63F7D"/>
    <w:rsid w:val="00F70C72"/>
    <w:rsid w:val="00F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52D4-6A0F-46BF-9B3D-B5F6564E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konstantinova</dc:creator>
  <cp:lastModifiedBy>sys</cp:lastModifiedBy>
  <cp:revision>2</cp:revision>
  <dcterms:created xsi:type="dcterms:W3CDTF">2018-02-19T14:22:00Z</dcterms:created>
  <dcterms:modified xsi:type="dcterms:W3CDTF">2018-02-19T14:22:00Z</dcterms:modified>
</cp:coreProperties>
</file>