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A6" w:rsidRPr="00AA2F94" w:rsidRDefault="00A76CA6" w:rsidP="00A76CA6">
      <w:pPr>
        <w:pStyle w:val="Default"/>
        <w:spacing w:line="276" w:lineRule="auto"/>
        <w:jc w:val="center"/>
        <w:rPr>
          <w:b/>
        </w:rPr>
      </w:pPr>
      <w:r w:rsidRPr="00AA2F94">
        <w:rPr>
          <w:b/>
        </w:rPr>
        <w:t>СТАНОВИЩЕ</w:t>
      </w:r>
    </w:p>
    <w:p w:rsidR="00A76CA6" w:rsidRDefault="00A76CA6" w:rsidP="00A76CA6">
      <w:pPr>
        <w:pStyle w:val="Default"/>
        <w:spacing w:line="276" w:lineRule="auto"/>
        <w:jc w:val="center"/>
      </w:pPr>
    </w:p>
    <w:p w:rsidR="00A76CA6" w:rsidRDefault="00A76CA6" w:rsidP="00A76CA6">
      <w:pPr>
        <w:pStyle w:val="Default"/>
        <w:spacing w:line="276" w:lineRule="auto"/>
        <w:jc w:val="center"/>
      </w:pPr>
      <w:r>
        <w:t>за дисертационния труд на</w:t>
      </w:r>
    </w:p>
    <w:p w:rsidR="00A76CA6" w:rsidRDefault="00A76CA6" w:rsidP="00A76CA6">
      <w:pPr>
        <w:pStyle w:val="Default"/>
        <w:spacing w:line="276" w:lineRule="auto"/>
        <w:jc w:val="center"/>
      </w:pPr>
    </w:p>
    <w:p w:rsidR="00A76CA6" w:rsidRDefault="00A76CA6" w:rsidP="00A76CA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AA2F94">
        <w:rPr>
          <w:b/>
          <w:bCs/>
          <w:sz w:val="28"/>
          <w:szCs w:val="28"/>
        </w:rPr>
        <w:t>Теодора Петрова Куцарова,</w:t>
      </w:r>
    </w:p>
    <w:p w:rsidR="00A76CA6" w:rsidRPr="00AA2F94" w:rsidRDefault="00A76CA6" w:rsidP="00A76CA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76CA6" w:rsidRDefault="00A76CA6" w:rsidP="00A76CA6">
      <w:pPr>
        <w:pStyle w:val="Default"/>
        <w:spacing w:line="276" w:lineRule="auto"/>
        <w:jc w:val="center"/>
        <w:rPr>
          <w:sz w:val="23"/>
          <w:szCs w:val="23"/>
        </w:rPr>
      </w:pPr>
      <w:r>
        <w:t>докторант на самостоятелна подготовка към катедра „Езици и култури на Източна Азия“, специалност „Китаистика“ при ЦИЕК, СУ „Св.Кл. Охридски” на тема</w:t>
      </w:r>
    </w:p>
    <w:p w:rsidR="00A76CA6" w:rsidRPr="008B2F70" w:rsidRDefault="00A76CA6" w:rsidP="00A76CA6">
      <w:pPr>
        <w:pStyle w:val="Default"/>
        <w:spacing w:line="276" w:lineRule="auto"/>
      </w:pPr>
    </w:p>
    <w:p w:rsidR="00A76CA6" w:rsidRPr="00F536C9" w:rsidRDefault="00A76CA6" w:rsidP="00A76CA6">
      <w:pPr>
        <w:pStyle w:val="Default"/>
        <w:spacing w:line="276" w:lineRule="auto"/>
        <w:jc w:val="center"/>
        <w:rPr>
          <w:i/>
          <w:sz w:val="23"/>
          <w:szCs w:val="23"/>
        </w:rPr>
      </w:pPr>
      <w:r w:rsidRPr="00F536C9">
        <w:rPr>
          <w:b/>
          <w:bCs/>
          <w:i/>
          <w:sz w:val="23"/>
          <w:szCs w:val="23"/>
        </w:rPr>
        <w:t>АРХЕТИПИ НА ТРАНСЦЕНДИРАНЕТО В РАННАТА</w:t>
      </w:r>
    </w:p>
    <w:p w:rsidR="00A76CA6" w:rsidRPr="00F536C9" w:rsidRDefault="00A76CA6" w:rsidP="00A76CA6">
      <w:pPr>
        <w:pStyle w:val="Default"/>
        <w:spacing w:line="276" w:lineRule="auto"/>
        <w:jc w:val="center"/>
        <w:rPr>
          <w:b/>
          <w:bCs/>
          <w:i/>
          <w:sz w:val="23"/>
          <w:szCs w:val="23"/>
        </w:rPr>
      </w:pPr>
      <w:r w:rsidRPr="00F536C9">
        <w:rPr>
          <w:b/>
          <w:bCs/>
          <w:i/>
          <w:sz w:val="23"/>
          <w:szCs w:val="23"/>
        </w:rPr>
        <w:t xml:space="preserve">ДАОИСТКА МИСЪЛ (VI–III в. пр.н.е.), </w:t>
      </w:r>
    </w:p>
    <w:p w:rsidR="00A76CA6" w:rsidRDefault="00A76CA6" w:rsidP="00A76CA6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A76CA6" w:rsidRPr="00522969" w:rsidRDefault="00A76CA6" w:rsidP="00A76CA6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представен за присъждане на ОНС „доктор”</w:t>
      </w:r>
    </w:p>
    <w:p w:rsidR="00A76CA6" w:rsidRDefault="00A76CA6" w:rsidP="00A76CA6">
      <w:pPr>
        <w:pStyle w:val="Default"/>
        <w:spacing w:line="276" w:lineRule="auto"/>
        <w:jc w:val="center"/>
      </w:pPr>
      <w:r>
        <w:t>по направление 2.1. Филология (Литература на народите от Европа, Америка, Азия, Африка и Австралия – Китайска култура и писменост)</w:t>
      </w:r>
    </w:p>
    <w:p w:rsidR="00A76CA6" w:rsidRDefault="00A76CA6" w:rsidP="00A76CA6">
      <w:pPr>
        <w:pStyle w:val="Default"/>
        <w:spacing w:line="276" w:lineRule="auto"/>
        <w:jc w:val="center"/>
      </w:pPr>
    </w:p>
    <w:p w:rsidR="00A76CA6" w:rsidRDefault="00A76CA6" w:rsidP="00A76CA6">
      <w:pPr>
        <w:pStyle w:val="Default"/>
        <w:spacing w:line="276" w:lineRule="auto"/>
        <w:jc w:val="center"/>
      </w:pPr>
      <w:r>
        <w:t>от</w:t>
      </w:r>
    </w:p>
    <w:p w:rsidR="00A76CA6" w:rsidRPr="00AB5690" w:rsidRDefault="00A76CA6" w:rsidP="00A76CA6">
      <w:pPr>
        <w:pStyle w:val="Default"/>
        <w:spacing w:line="276" w:lineRule="auto"/>
        <w:jc w:val="center"/>
        <w:rPr>
          <w:b/>
        </w:rPr>
      </w:pPr>
      <w:r w:rsidRPr="00AB5690">
        <w:rPr>
          <w:b/>
        </w:rPr>
        <w:t>Нонка Богомилова,</w:t>
      </w:r>
    </w:p>
    <w:p w:rsidR="00A76CA6" w:rsidRPr="00AB5690" w:rsidRDefault="00A76CA6" w:rsidP="00A76CA6">
      <w:pPr>
        <w:pStyle w:val="Default"/>
        <w:spacing w:line="276" w:lineRule="auto"/>
        <w:jc w:val="center"/>
      </w:pPr>
      <w:r w:rsidRPr="00AB5690">
        <w:t>д-р на философските науки, професор в Института за изследване на обществата и знанието при БАН</w:t>
      </w:r>
    </w:p>
    <w:p w:rsidR="00A76CA6" w:rsidRDefault="00A76CA6" w:rsidP="00A76CA6">
      <w:pPr>
        <w:pStyle w:val="Default"/>
        <w:spacing w:line="276" w:lineRule="auto"/>
        <w:rPr>
          <w:b/>
          <w:bCs/>
        </w:rPr>
      </w:pPr>
    </w:p>
    <w:p w:rsidR="00A76CA6" w:rsidRDefault="00A76CA6" w:rsidP="00A76C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5A7C">
        <w:rPr>
          <w:rFonts w:ascii="Times New Roman" w:hAnsi="Times New Roman" w:cs="Times New Roman"/>
          <w:bCs/>
          <w:sz w:val="24"/>
          <w:szCs w:val="24"/>
        </w:rPr>
        <w:t>Обе</w:t>
      </w:r>
      <w:r>
        <w:rPr>
          <w:rFonts w:ascii="Times New Roman" w:hAnsi="Times New Roman" w:cs="Times New Roman"/>
          <w:bCs/>
          <w:sz w:val="24"/>
          <w:szCs w:val="24"/>
        </w:rPr>
        <w:t>мът на дисертационния труд е 250</w:t>
      </w:r>
      <w:r w:rsidRPr="00BC5A7C">
        <w:rPr>
          <w:rFonts w:ascii="Times New Roman" w:hAnsi="Times New Roman" w:cs="Times New Roman"/>
          <w:bCs/>
          <w:sz w:val="24"/>
          <w:szCs w:val="24"/>
        </w:rPr>
        <w:t xml:space="preserve"> страници и се състои от увод, четири глави, заключение; включени са и 16 приложения в обем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168</w:t>
      </w:r>
      <w:r w:rsidRPr="00BC5A7C">
        <w:rPr>
          <w:rFonts w:ascii="Times New Roman" w:hAnsi="Times New Roman" w:cs="Times New Roman"/>
          <w:bCs/>
          <w:sz w:val="24"/>
          <w:szCs w:val="24"/>
        </w:rPr>
        <w:t xml:space="preserve"> страници, както и </w:t>
      </w:r>
      <w:r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Pr="00BC5A7C">
        <w:rPr>
          <w:rFonts w:ascii="Times New Roman" w:hAnsi="Times New Roman" w:cs="Times New Roman"/>
          <w:bCs/>
          <w:sz w:val="24"/>
          <w:szCs w:val="24"/>
        </w:rPr>
        <w:t xml:space="preserve"> страници  библиография, общо</w:t>
      </w:r>
      <w:r>
        <w:rPr>
          <w:rFonts w:ascii="Times New Roman" w:hAnsi="Times New Roman" w:cs="Times New Roman"/>
          <w:bCs/>
          <w:sz w:val="24"/>
          <w:szCs w:val="24"/>
        </w:rPr>
        <w:t xml:space="preserve"> 428 страници.</w:t>
      </w:r>
    </w:p>
    <w:p w:rsidR="00A76CA6" w:rsidRDefault="00A76CA6" w:rsidP="00A76C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Първа глава разглежда възникването, развитието и общите характеристики на даоисткото учение; Втора глава прави център на внимание връзката между възприятие и писменост в културата на древните китайци; Трета глава предлага класификация на архетипите на трансцендирането; Четвърта глава проследява езиковите механизми за трансцендиране в компаративистка перспектива.</w:t>
      </w:r>
    </w:p>
    <w:p w:rsidR="00A76CA6" w:rsidRDefault="00A76CA6" w:rsidP="00A76C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Както от внушителния обем на дисертационния труд, така и от общото описание на отделните му части е очевидно, че става въпрос за амбициозен изследователски проект   от интелектуален мащаб, свидетелстващ за кураж и професионално самочувствие  на неговия автор.</w:t>
      </w:r>
    </w:p>
    <w:p w:rsidR="00A76CA6" w:rsidRDefault="00A76CA6" w:rsidP="00A76CA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I.Конкретните измерения на това общо впечатление от дисертационния труд на ас. Куцарова, визиращи </w:t>
      </w:r>
      <w:r w:rsidRPr="00D27C14">
        <w:rPr>
          <w:rFonts w:ascii="Times New Roman" w:hAnsi="Times New Roman" w:cs="Times New Roman"/>
          <w:b/>
          <w:bCs/>
          <w:sz w:val="24"/>
          <w:szCs w:val="24"/>
        </w:rPr>
        <w:t>неговите постижения</w:t>
      </w:r>
      <w:r>
        <w:rPr>
          <w:rFonts w:ascii="Times New Roman" w:hAnsi="Times New Roman" w:cs="Times New Roman"/>
          <w:bCs/>
          <w:sz w:val="24"/>
          <w:szCs w:val="24"/>
        </w:rPr>
        <w:t>, може да бъдат резюмирани в следните посоки:</w:t>
      </w:r>
    </w:p>
    <w:p w:rsidR="00A76CA6" w:rsidRPr="00163E62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3E62">
        <w:rPr>
          <w:rFonts w:ascii="Times New Roman" w:hAnsi="Times New Roman" w:cs="Times New Roman"/>
          <w:sz w:val="24"/>
          <w:szCs w:val="24"/>
        </w:rPr>
        <w:t xml:space="preserve">Целите и задачите на изследването, ясно поставени в увода му, имат богата и    многопластова структура, включваща сложна констелация от взаимообвързани феномени  - световъзприятие, </w:t>
      </w:r>
      <w:r>
        <w:rPr>
          <w:rFonts w:ascii="Times New Roman" w:hAnsi="Times New Roman" w:cs="Times New Roman"/>
          <w:sz w:val="24"/>
          <w:szCs w:val="24"/>
        </w:rPr>
        <w:t xml:space="preserve">мислене, </w:t>
      </w:r>
      <w:r w:rsidRPr="00163E62">
        <w:rPr>
          <w:rFonts w:ascii="Times New Roman" w:hAnsi="Times New Roman" w:cs="Times New Roman"/>
          <w:sz w:val="24"/>
          <w:szCs w:val="24"/>
        </w:rPr>
        <w:t xml:space="preserve">писменост, език, архетипи, праксис -  като форми, механизми и проявления на културния феномен, фокусиращ вниманието на дисертантката: трансцендирането в </w:t>
      </w:r>
      <w:r>
        <w:rPr>
          <w:rFonts w:ascii="Times New Roman" w:hAnsi="Times New Roman" w:cs="Times New Roman"/>
          <w:sz w:val="24"/>
          <w:szCs w:val="24"/>
        </w:rPr>
        <w:t>ранната даоистка</w:t>
      </w:r>
      <w:r w:rsidRPr="00163E62">
        <w:rPr>
          <w:rFonts w:ascii="Times New Roman" w:hAnsi="Times New Roman" w:cs="Times New Roman"/>
          <w:sz w:val="24"/>
          <w:szCs w:val="24"/>
        </w:rPr>
        <w:t xml:space="preserve"> традиция.  </w:t>
      </w:r>
    </w:p>
    <w:p w:rsidR="00A76CA6" w:rsidRPr="00163E62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63E62">
        <w:rPr>
          <w:rFonts w:ascii="Times New Roman" w:hAnsi="Times New Roman" w:cs="Times New Roman"/>
          <w:sz w:val="24"/>
          <w:szCs w:val="24"/>
        </w:rPr>
        <w:t>Реализацията на тези амбициозни цели и задачи се усложнява</w:t>
      </w:r>
      <w:r>
        <w:rPr>
          <w:rFonts w:ascii="Times New Roman" w:hAnsi="Times New Roman" w:cs="Times New Roman"/>
          <w:sz w:val="24"/>
          <w:szCs w:val="24"/>
        </w:rPr>
        <w:t xml:space="preserve">, което </w:t>
      </w:r>
      <w:r w:rsidRPr="00163E62">
        <w:rPr>
          <w:rFonts w:ascii="Times New Roman" w:hAnsi="Times New Roman" w:cs="Times New Roman"/>
          <w:sz w:val="24"/>
          <w:szCs w:val="24"/>
        </w:rPr>
        <w:t>същевременно обогатява разработката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3E62">
        <w:rPr>
          <w:rFonts w:ascii="Times New Roman" w:hAnsi="Times New Roman" w:cs="Times New Roman"/>
          <w:sz w:val="24"/>
          <w:szCs w:val="24"/>
        </w:rPr>
        <w:t xml:space="preserve"> от избора на културната епоха, в чиито времеви граници те са положени: периода на възникване и развитие на </w:t>
      </w:r>
      <w:r>
        <w:rPr>
          <w:rFonts w:ascii="Times New Roman" w:hAnsi="Times New Roman" w:cs="Times New Roman"/>
          <w:sz w:val="24"/>
          <w:szCs w:val="24"/>
        </w:rPr>
        <w:t xml:space="preserve">ранния </w:t>
      </w:r>
      <w:r w:rsidRPr="00163E62">
        <w:rPr>
          <w:rFonts w:ascii="Times New Roman" w:hAnsi="Times New Roman" w:cs="Times New Roman"/>
          <w:sz w:val="24"/>
          <w:szCs w:val="24"/>
        </w:rPr>
        <w:t>даоиз</w:t>
      </w:r>
      <w:r>
        <w:rPr>
          <w:rFonts w:ascii="Times New Roman" w:hAnsi="Times New Roman" w:cs="Times New Roman"/>
          <w:sz w:val="24"/>
          <w:szCs w:val="24"/>
        </w:rPr>
        <w:t>ъм</w:t>
      </w:r>
      <w:r w:rsidRPr="00163E62">
        <w:rPr>
          <w:rFonts w:ascii="Times New Roman" w:hAnsi="Times New Roman" w:cs="Times New Roman"/>
          <w:sz w:val="24"/>
          <w:szCs w:val="24"/>
        </w:rPr>
        <w:t xml:space="preserve">, преди появата и формирането на същински религиозните и институционализираните му форми – накратко, период на трансцендиране без трансценденция.  </w:t>
      </w:r>
    </w:p>
    <w:p w:rsidR="00A76CA6" w:rsidRPr="00163E62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63E62">
        <w:rPr>
          <w:rFonts w:ascii="Times New Roman" w:hAnsi="Times New Roman" w:cs="Times New Roman"/>
          <w:sz w:val="24"/>
          <w:szCs w:val="24"/>
        </w:rPr>
        <w:t>Липсата на достатъчно изследвания по тази тема, както и липсата на достатъчно първоизточници също се оказва предизвикателство, чието решаване  допринася за оригиналността на разработката: докторантката сама синтезира елементите на  приложената методология, от една страна, а от друга -  грижливо и скрупульозно обработва, проучва, превежда и предоставя на вниманието на читателя всеки от първоизворите, с които работи,  въвличайки го в творческата си лаборатория.</w:t>
      </w:r>
    </w:p>
    <w:p w:rsidR="00A76CA6" w:rsidRPr="00163E62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3E62">
        <w:rPr>
          <w:rFonts w:ascii="Times New Roman" w:hAnsi="Times New Roman" w:cs="Times New Roman"/>
          <w:sz w:val="24"/>
          <w:szCs w:val="24"/>
        </w:rPr>
        <w:t>Многоизмерната и многопластова интерпретация на тези разнообразни първоизточници, реализирана от дисертантката – оригинални древни текстове, писмени знаци, художествени изображения – откроява в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63E62">
        <w:rPr>
          <w:rFonts w:ascii="Times New Roman" w:hAnsi="Times New Roman" w:cs="Times New Roman"/>
          <w:sz w:val="24"/>
          <w:szCs w:val="24"/>
        </w:rPr>
        <w:t xml:space="preserve">ъхновено щрихираната картина на един сложен културен космос, </w:t>
      </w:r>
      <w:r>
        <w:rPr>
          <w:rFonts w:ascii="Times New Roman" w:hAnsi="Times New Roman" w:cs="Times New Roman"/>
          <w:sz w:val="24"/>
          <w:szCs w:val="24"/>
        </w:rPr>
        <w:t>в който език, мислене, възприятие</w:t>
      </w:r>
      <w:r w:rsidRPr="00163E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праксис,</w:t>
      </w:r>
      <w:r w:rsidRPr="00163E62">
        <w:rPr>
          <w:rFonts w:ascii="Times New Roman" w:hAnsi="Times New Roman" w:cs="Times New Roman"/>
          <w:sz w:val="24"/>
          <w:szCs w:val="24"/>
        </w:rPr>
        <w:t xml:space="preserve"> предметност  трансцендират чрез взаимоусилване и взаимна хармония.</w:t>
      </w:r>
    </w:p>
    <w:p w:rsidR="00A76CA6" w:rsidRPr="00163E62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63E62">
        <w:rPr>
          <w:rFonts w:ascii="Times New Roman" w:hAnsi="Times New Roman" w:cs="Times New Roman"/>
          <w:sz w:val="24"/>
          <w:szCs w:val="24"/>
        </w:rPr>
        <w:t>В така промисления трансцендиращ микро-макро-космос специален – доминантен –  статут е отреден на старокитайския език във всичките му „ипостаси” и форми на „живот”: визуална, звукова, семантична, етимологична, лексикална, архетипна и др.: тук именно ас. Куцарова демонстрира най-висок професионализъм, изследователска скрупульозност и проникновеност, тънко познаване и виртуозно боравене с неговите превъплъщения и културни „авантюри”.</w:t>
      </w:r>
    </w:p>
    <w:p w:rsidR="00A76CA6" w:rsidRPr="00163E62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63E62">
        <w:rPr>
          <w:rFonts w:ascii="Times New Roman" w:hAnsi="Times New Roman" w:cs="Times New Roman"/>
          <w:sz w:val="24"/>
          <w:szCs w:val="24"/>
        </w:rPr>
        <w:t xml:space="preserve">Фундаменталната категория на дисертационния труд  - „трансцендиране” – в унисон с конкретната културно-историческа форма на конотирания от нея феномен, ас. Куцарова интерпретира многопластово и трансдисциплинно, отграничавайки я от по-късните й, широко обговаряни </w:t>
      </w:r>
      <w:r>
        <w:rPr>
          <w:rFonts w:ascii="Times New Roman" w:hAnsi="Times New Roman" w:cs="Times New Roman"/>
          <w:sz w:val="24"/>
          <w:szCs w:val="24"/>
        </w:rPr>
        <w:t>от специализирани</w:t>
      </w:r>
      <w:r w:rsidRPr="00163E62">
        <w:rPr>
          <w:rFonts w:ascii="Times New Roman" w:hAnsi="Times New Roman" w:cs="Times New Roman"/>
          <w:sz w:val="24"/>
          <w:szCs w:val="24"/>
        </w:rPr>
        <w:t xml:space="preserve"> дисциплини </w:t>
      </w:r>
      <w:r>
        <w:rPr>
          <w:rFonts w:ascii="Times New Roman" w:hAnsi="Times New Roman" w:cs="Times New Roman"/>
          <w:sz w:val="24"/>
          <w:szCs w:val="24"/>
        </w:rPr>
        <w:t>понятия (трансцендентно, Бог, сакрално, нуминозно, абсолют)</w:t>
      </w:r>
      <w:r w:rsidRPr="00163E62">
        <w:rPr>
          <w:rFonts w:ascii="Times New Roman" w:hAnsi="Times New Roman" w:cs="Times New Roman"/>
          <w:sz w:val="24"/>
          <w:szCs w:val="24"/>
        </w:rPr>
        <w:t xml:space="preserve"> – теология, философия, социология и психология на религията и др.</w:t>
      </w:r>
    </w:p>
    <w:p w:rsidR="00A76CA6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E2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да издига непроницаеми стени и без да чертае строги граници по отношение на други културни форми и интерпретации на централното за дисертационния труд понятие, докторантката неусетно и ненатрапчиво създава своеобразна изследователска оптика, през призмата на която тези по-късни и специфични културни форми </w:t>
      </w:r>
      <w:r w:rsidRPr="002E2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 явяват в по-ясна светлина (дисбалансирани накъм трансцендентното, рационалистично конструирани, институционално регламентирани и др.).</w:t>
      </w:r>
      <w:r w:rsidRPr="002E26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CA6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Макар че използва и се позовава в своя анализ и  аргументация на разнообразни авторски интерпретации на китайски, английски и руски език, основната интерпретационна ос авторката гради накъм оригиналните първоизвори, демонстрирайки интелектуален кураж и самочувствие не само да инструментализира, но и  да обогати съществуващите интерпретации – твърде ценен и рядко срещан днес  подход в интелектуалната ни култура.</w:t>
      </w:r>
    </w:p>
    <w:p w:rsidR="00A76CA6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Към </w:t>
      </w:r>
      <w:r w:rsidRPr="00746359">
        <w:rPr>
          <w:rFonts w:ascii="Times New Roman" w:hAnsi="Times New Roman" w:cs="Times New Roman"/>
          <w:b/>
          <w:sz w:val="24"/>
          <w:szCs w:val="24"/>
        </w:rPr>
        <w:t>критичните бележки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препоръките</w:t>
      </w:r>
      <w:r>
        <w:rPr>
          <w:rFonts w:ascii="Times New Roman" w:hAnsi="Times New Roman" w:cs="Times New Roman"/>
          <w:sz w:val="24"/>
          <w:szCs w:val="24"/>
        </w:rPr>
        <w:t>, които може да се отправят към труда предвид неговата познавателна сложност и висока творческа амбиция от гледна точка на цели, задачи и структура, бих откроила следните:</w:t>
      </w:r>
    </w:p>
    <w:p w:rsidR="00A76CA6" w:rsidRPr="00C27E42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7E42">
        <w:rPr>
          <w:rFonts w:ascii="Times New Roman" w:hAnsi="Times New Roman" w:cs="Times New Roman"/>
          <w:sz w:val="24"/>
          <w:szCs w:val="24"/>
        </w:rPr>
        <w:t xml:space="preserve">Методологията на разработката би била по-солидно защитена, ако понятието ”архетип” в интерпретацията на К.Г.Юнг, прието като основна епистемологична единица на анализа, беше </w:t>
      </w:r>
      <w:r>
        <w:rPr>
          <w:rFonts w:ascii="Times New Roman" w:hAnsi="Times New Roman" w:cs="Times New Roman"/>
          <w:sz w:val="24"/>
          <w:szCs w:val="24"/>
        </w:rPr>
        <w:t>подложено на</w:t>
      </w:r>
      <w:r w:rsidRPr="00C27E42">
        <w:rPr>
          <w:rFonts w:ascii="Times New Roman" w:hAnsi="Times New Roman" w:cs="Times New Roman"/>
          <w:sz w:val="24"/>
          <w:szCs w:val="24"/>
        </w:rPr>
        <w:t xml:space="preserve"> необходимата </w:t>
      </w:r>
      <w:r>
        <w:rPr>
          <w:rFonts w:ascii="Times New Roman" w:hAnsi="Times New Roman" w:cs="Times New Roman"/>
          <w:sz w:val="24"/>
          <w:szCs w:val="24"/>
        </w:rPr>
        <w:t>критична рефлексия</w:t>
      </w:r>
      <w:r w:rsidRPr="00C27E42">
        <w:rPr>
          <w:rFonts w:ascii="Times New Roman" w:hAnsi="Times New Roman" w:cs="Times New Roman"/>
          <w:sz w:val="24"/>
          <w:szCs w:val="24"/>
        </w:rPr>
        <w:t>: в дебатите по въпрос</w:t>
      </w:r>
      <w:r>
        <w:rPr>
          <w:rFonts w:ascii="Times New Roman" w:hAnsi="Times New Roman" w:cs="Times New Roman"/>
          <w:sz w:val="24"/>
          <w:szCs w:val="24"/>
        </w:rPr>
        <w:t>а, продължаващи и днес, тази</w:t>
      </w:r>
      <w:r w:rsidRPr="00C27E42">
        <w:rPr>
          <w:rFonts w:ascii="Times New Roman" w:hAnsi="Times New Roman" w:cs="Times New Roman"/>
          <w:sz w:val="24"/>
          <w:szCs w:val="24"/>
        </w:rPr>
        <w:t xml:space="preserve"> интерпретация е широко и в много отношения основателно критикувана.</w:t>
      </w:r>
    </w:p>
    <w:p w:rsidR="00A76CA6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27E42">
        <w:rPr>
          <w:rFonts w:ascii="Times New Roman" w:hAnsi="Times New Roman" w:cs="Times New Roman"/>
          <w:sz w:val="24"/>
          <w:szCs w:val="24"/>
        </w:rPr>
        <w:t>Макар че изследването се самоин</w:t>
      </w:r>
      <w:r>
        <w:rPr>
          <w:rFonts w:ascii="Times New Roman" w:hAnsi="Times New Roman" w:cs="Times New Roman"/>
          <w:sz w:val="24"/>
          <w:szCs w:val="24"/>
        </w:rPr>
        <w:t>терпретира като философско, по-специално</w:t>
      </w:r>
      <w:r w:rsidRPr="00C27E42">
        <w:rPr>
          <w:rFonts w:ascii="Times New Roman" w:hAnsi="Times New Roman" w:cs="Times New Roman"/>
          <w:sz w:val="24"/>
          <w:szCs w:val="24"/>
        </w:rPr>
        <w:t xml:space="preserve"> от гледна точка на доминантната си категория - трансцендиране,</w:t>
      </w:r>
      <w:r>
        <w:rPr>
          <w:rFonts w:ascii="Times New Roman" w:hAnsi="Times New Roman" w:cs="Times New Roman"/>
          <w:sz w:val="24"/>
          <w:szCs w:val="24"/>
        </w:rPr>
        <w:t xml:space="preserve"> поставянето на методологическия</w:t>
      </w:r>
      <w:r w:rsidRPr="00C27E42">
        <w:rPr>
          <w:rFonts w:ascii="Times New Roman" w:hAnsi="Times New Roman" w:cs="Times New Roman"/>
          <w:sz w:val="24"/>
          <w:szCs w:val="24"/>
        </w:rPr>
        <w:t xml:space="preserve"> хоризонт на разработката в Юнгианска перспектива редуцира до психологическо равнище голяма част от понятийната му канава: съзнание, възприятие, психическа енергия, „аз</w:t>
      </w:r>
      <w:r>
        <w:rPr>
          <w:rFonts w:ascii="Times New Roman" w:hAnsi="Times New Roman" w:cs="Times New Roman"/>
          <w:sz w:val="24"/>
          <w:szCs w:val="24"/>
        </w:rPr>
        <w:t>”, мислене,  някои от измеренията на „трансцендиране”.</w:t>
      </w:r>
    </w:p>
    <w:p w:rsidR="00A76CA6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3.Това не допринася за убедителността на някои, интересни сами по себе си, паралели в текста:  понятия, характеризиращи разработката да се съизмерят или успоредят с понятия от Западната философска идейна традиция  - ноумен на Имануел Кант, Dasein на Мартин Хайдегер,  иманентно, антропоцентризъм и др.; същевременно, макар и твърде условно съотносими с  изследването интерпретации, като тази на Фридрих Шлайермахер, на Гастон Башлар и др., са останали извън вниманието.</w:t>
      </w:r>
    </w:p>
    <w:p w:rsidR="00A76CA6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Любопитните сравнения, които се правят в текста между даоисткия тип световъзприятие и постиженията на модерната физика  (впрочем доста напомнящи подобни аналогии в New Age  културата – Ф.Капра и др.) и алхимията са по-скоро нуждаещи се от сериозно промисляне констатации, отколкото аргументирани концептуализации; убедителността на краткото обяснение чрез феномена „архетипен резонанс” е сериозно ограничена.</w:t>
      </w:r>
    </w:p>
    <w:p w:rsidR="00A76CA6" w:rsidRPr="00C27E42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 фона на използваното понятийно богатство от разнообразен дисциплинен калибър, признак и симптом на известна  недоизбистреност (и в известен смисъл еклектичност) е масираното използване на думата „флуид”, „флуидност” в най-разнообразни комбинации, по отношение на коренно различни феномени и процеси, като самообясняващо се, самополагащо се и универсално приложимо не/понятно: </w:t>
      </w:r>
      <w:r w:rsidRPr="00982D97">
        <w:rPr>
          <w:rFonts w:ascii="Times New Roman" w:hAnsi="Times New Roman" w:cs="Times New Roman"/>
          <w:sz w:val="24"/>
          <w:szCs w:val="24"/>
        </w:rPr>
        <w:t>изначален флу</w:t>
      </w:r>
      <w:r>
        <w:rPr>
          <w:rFonts w:ascii="Times New Roman" w:hAnsi="Times New Roman" w:cs="Times New Roman"/>
          <w:sz w:val="24"/>
          <w:szCs w:val="24"/>
        </w:rPr>
        <w:t xml:space="preserve">ид ци, въртелив космичен флуид, </w:t>
      </w:r>
      <w:r w:rsidRPr="00982D97">
        <w:rPr>
          <w:rFonts w:ascii="Times New Roman" w:eastAsia="SimSun" w:hAnsi="Times New Roman" w:cs="Times New Roman"/>
          <w:sz w:val="24"/>
          <w:szCs w:val="24"/>
        </w:rPr>
        <w:t>„флуидизиране“ на подлога, флуидната природа на всички явления (физически и психически), флуидни структури,  пространство-времето (или свръхфлуидния вакуум),</w:t>
      </w:r>
      <w:r w:rsidRPr="00982D97">
        <w:rPr>
          <w:rFonts w:ascii="Times New Roman" w:hAnsi="Times New Roman" w:cs="Times New Roman"/>
          <w:sz w:val="24"/>
          <w:szCs w:val="24"/>
        </w:rPr>
        <w:t xml:space="preserve"> флуидизирането на съзнанието, свръхфлуидно свойство на водата, флуидизиране на видимия свят  и т.н.</w:t>
      </w:r>
    </w:p>
    <w:p w:rsidR="00A76CA6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6.Центрирането на разработката около „архетипната” перспектива, наред с интересните асоциации, връзки, съпоставяния между изследваните феномени, не й позволява в достатъчна степен да се възползва от обяснителните възможности на културологичния анализ, който полага процесите и явленията в конкретна културна среда: общностни форми, жизнеподдържащи практики, прототипи на йерархични отношения, особености на продуктивните практики и др. </w:t>
      </w:r>
    </w:p>
    <w:p w:rsidR="00A76CA6" w:rsidRPr="00BA6422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 w:rsidRPr="00BA64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заключение:           </w:t>
      </w:r>
      <w:r w:rsidRPr="00BA6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A76CA6" w:rsidRDefault="00A76CA6" w:rsidP="00A76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Авторефератът добре отразява логиката и приносите на изследването. В добавка и в унисон с качествата на дисертационния труд, Теодора Куцарова има богат публикационен, преводачески и преподавателски опит, свързан с темата на изследването, включително и в чужбина – в Торонтския университет. </w:t>
      </w:r>
    </w:p>
    <w:p w:rsidR="00CA4F35" w:rsidRDefault="00A76CA6" w:rsidP="00A76CA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C4">
        <w:rPr>
          <w:rFonts w:ascii="Times New Roman" w:hAnsi="Times New Roman" w:cs="Times New Roman"/>
          <w:b/>
          <w:sz w:val="24"/>
          <w:szCs w:val="24"/>
        </w:rPr>
        <w:t>Откроените сполуки и постижения на дисертационния труд</w:t>
      </w:r>
      <w:r>
        <w:rPr>
          <w:rFonts w:ascii="Times New Roman" w:hAnsi="Times New Roman" w:cs="Times New Roman"/>
          <w:b/>
          <w:sz w:val="24"/>
          <w:szCs w:val="24"/>
        </w:rPr>
        <w:t>, неговият интелектуален мащаб</w:t>
      </w:r>
      <w:r w:rsidRPr="007A74C4">
        <w:rPr>
          <w:rFonts w:ascii="Times New Roman" w:hAnsi="Times New Roman" w:cs="Times New Roman"/>
          <w:b/>
          <w:sz w:val="24"/>
          <w:szCs w:val="24"/>
        </w:rPr>
        <w:t xml:space="preserve"> и особено високия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7A74C4">
        <w:rPr>
          <w:rFonts w:ascii="Times New Roman" w:hAnsi="Times New Roman" w:cs="Times New Roman"/>
          <w:b/>
          <w:sz w:val="24"/>
          <w:szCs w:val="24"/>
        </w:rPr>
        <w:t xml:space="preserve"> професионализъм, проявен при многоизмерния и многопластов анализ на старокитайския език от гледна точка на изследвания културен контекст, ми дават  достатъчно и солидно основание да подкрепя присъждането на образователната и научна степен „доктор” на Теодора Куцарова. </w:t>
      </w:r>
    </w:p>
    <w:p w:rsidR="00CA4F35" w:rsidRDefault="00CA4F35" w:rsidP="00A76CA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A4F35" w:rsidRDefault="00CA4F35" w:rsidP="00A76CA6">
      <w:pPr>
        <w:jc w:val="both"/>
        <w:rPr>
          <w:noProof/>
          <w:lang w:val="bg-BG" w:eastAsia="bg-BG"/>
        </w:rPr>
      </w:pPr>
    </w:p>
    <w:p w:rsidR="00CA4F35" w:rsidRDefault="00CA4F35" w:rsidP="00A76CA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518CFE16" wp14:editId="25761650">
            <wp:extent cx="5197882" cy="1168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3934" t="51961" r="37793" b="32745"/>
                    <a:stretch/>
                  </pic:blipFill>
                  <pic:spPr bwMode="auto">
                    <a:xfrm>
                      <a:off x="0" y="0"/>
                      <a:ext cx="5201064" cy="116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F35" w:rsidRDefault="00CA4F35" w:rsidP="00A76CA6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76CA6" w:rsidRDefault="00A76CA6" w:rsidP="00A76C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CA6" w:rsidRDefault="00A76CA6" w:rsidP="00B67172">
      <w:pPr>
        <w:pStyle w:val="Default"/>
        <w:spacing w:line="276" w:lineRule="auto"/>
        <w:jc w:val="center"/>
        <w:rPr>
          <w:b/>
        </w:rPr>
      </w:pPr>
    </w:p>
    <w:p w:rsidR="00A76CA6" w:rsidRDefault="00A76CA6" w:rsidP="00B67172">
      <w:pPr>
        <w:pStyle w:val="Default"/>
        <w:spacing w:line="276" w:lineRule="auto"/>
        <w:jc w:val="center"/>
        <w:rPr>
          <w:b/>
        </w:rPr>
      </w:pPr>
    </w:p>
    <w:p w:rsidR="00A76CA6" w:rsidRDefault="00A76CA6" w:rsidP="00B67172">
      <w:pPr>
        <w:pStyle w:val="Default"/>
        <w:spacing w:line="276" w:lineRule="auto"/>
        <w:jc w:val="center"/>
        <w:rPr>
          <w:b/>
        </w:rPr>
      </w:pPr>
      <w:bookmarkStart w:id="0" w:name="_GoBack"/>
      <w:bookmarkEnd w:id="0"/>
    </w:p>
    <w:sectPr w:rsidR="00A76CA6" w:rsidSect="00663F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7F" w:rsidRDefault="002D5C7F" w:rsidP="00E9044A">
      <w:pPr>
        <w:spacing w:after="0" w:line="240" w:lineRule="auto"/>
      </w:pPr>
      <w:r>
        <w:separator/>
      </w:r>
    </w:p>
  </w:endnote>
  <w:endnote w:type="continuationSeparator" w:id="0">
    <w:p w:rsidR="002D5C7F" w:rsidRDefault="002D5C7F" w:rsidP="00E9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94145"/>
      <w:docPartObj>
        <w:docPartGallery w:val="Page Numbers (Bottom of Page)"/>
        <w:docPartUnique/>
      </w:docPartObj>
    </w:sdtPr>
    <w:sdtEndPr/>
    <w:sdtContent>
      <w:p w:rsidR="00E9044A" w:rsidRDefault="00A10D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F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044A" w:rsidRDefault="00E90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7F" w:rsidRDefault="002D5C7F" w:rsidP="00E9044A">
      <w:pPr>
        <w:spacing w:after="0" w:line="240" w:lineRule="auto"/>
      </w:pPr>
      <w:r>
        <w:separator/>
      </w:r>
    </w:p>
  </w:footnote>
  <w:footnote w:type="continuationSeparator" w:id="0">
    <w:p w:rsidR="002D5C7F" w:rsidRDefault="002D5C7F" w:rsidP="00E90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72"/>
    <w:rsid w:val="002D5C7F"/>
    <w:rsid w:val="00661B06"/>
    <w:rsid w:val="00663FE8"/>
    <w:rsid w:val="00A10DEF"/>
    <w:rsid w:val="00A76CA6"/>
    <w:rsid w:val="00B67172"/>
    <w:rsid w:val="00CA4F35"/>
    <w:rsid w:val="00CC04AC"/>
    <w:rsid w:val="00D03CEF"/>
    <w:rsid w:val="00E161AB"/>
    <w:rsid w:val="00E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44A"/>
  </w:style>
  <w:style w:type="paragraph" w:styleId="Footer">
    <w:name w:val="footer"/>
    <w:basedOn w:val="Normal"/>
    <w:link w:val="FooterChar"/>
    <w:uiPriority w:val="99"/>
    <w:unhideWhenUsed/>
    <w:rsid w:val="00E9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4A"/>
  </w:style>
  <w:style w:type="paragraph" w:styleId="BalloonText">
    <w:name w:val="Balloon Text"/>
    <w:basedOn w:val="Normal"/>
    <w:link w:val="BalloonTextChar"/>
    <w:uiPriority w:val="99"/>
    <w:semiHidden/>
    <w:unhideWhenUsed/>
    <w:rsid w:val="00CA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44A"/>
  </w:style>
  <w:style w:type="paragraph" w:styleId="Footer">
    <w:name w:val="footer"/>
    <w:basedOn w:val="Normal"/>
    <w:link w:val="FooterChar"/>
    <w:uiPriority w:val="99"/>
    <w:unhideWhenUsed/>
    <w:rsid w:val="00E90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4A"/>
  </w:style>
  <w:style w:type="paragraph" w:styleId="BalloonText">
    <w:name w:val="Balloon Text"/>
    <w:basedOn w:val="Normal"/>
    <w:link w:val="BalloonTextChar"/>
    <w:uiPriority w:val="99"/>
    <w:semiHidden/>
    <w:unhideWhenUsed/>
    <w:rsid w:val="00CA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Nonka</dc:creator>
  <cp:lastModifiedBy>sys</cp:lastModifiedBy>
  <cp:revision>2</cp:revision>
  <dcterms:created xsi:type="dcterms:W3CDTF">2017-07-19T13:39:00Z</dcterms:created>
  <dcterms:modified xsi:type="dcterms:W3CDTF">2017-07-19T13:39:00Z</dcterms:modified>
</cp:coreProperties>
</file>