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EB" w:rsidRPr="007476D7" w:rsidRDefault="00DA47EB" w:rsidP="004A4E68">
      <w:pPr>
        <w:pStyle w:val="21"/>
        <w:keepNext/>
        <w:keepLines/>
        <w:shd w:val="clear" w:color="auto" w:fill="auto"/>
        <w:spacing w:before="0" w:line="340" w:lineRule="exact"/>
        <w:ind w:firstLine="567"/>
        <w:rPr>
          <w:color w:val="auto"/>
          <w:sz w:val="24"/>
          <w:szCs w:val="24"/>
          <w:lang w:val="en-US"/>
        </w:rPr>
      </w:pPr>
      <w:r w:rsidRPr="007476D7">
        <w:rPr>
          <w:color w:val="auto"/>
          <w:sz w:val="24"/>
          <w:szCs w:val="24"/>
        </w:rPr>
        <w:t>ТЕХНИЧЕСКА СПЕЦИФИКАЦИЯ</w:t>
      </w:r>
    </w:p>
    <w:p w:rsidR="00DA47EB" w:rsidRPr="007476D7" w:rsidRDefault="00DA47EB" w:rsidP="004A4E68">
      <w:pPr>
        <w:pStyle w:val="10"/>
        <w:shd w:val="clear" w:color="auto" w:fill="auto"/>
        <w:spacing w:after="0" w:line="274" w:lineRule="exact"/>
        <w:ind w:firstLine="567"/>
        <w:jc w:val="both"/>
        <w:rPr>
          <w:i/>
          <w:color w:val="auto"/>
          <w:sz w:val="24"/>
          <w:szCs w:val="24"/>
          <w:lang w:val="en-US"/>
        </w:rPr>
      </w:pPr>
    </w:p>
    <w:p w:rsidR="00DA47EB" w:rsidRPr="007476D7" w:rsidRDefault="00DA47EB" w:rsidP="004A4E68">
      <w:pPr>
        <w:pStyle w:val="10"/>
        <w:shd w:val="clear" w:color="auto" w:fill="auto"/>
        <w:spacing w:after="0" w:line="274" w:lineRule="exact"/>
        <w:ind w:firstLine="567"/>
        <w:jc w:val="both"/>
        <w:rPr>
          <w:i/>
          <w:color w:val="auto"/>
          <w:sz w:val="24"/>
          <w:szCs w:val="24"/>
        </w:rPr>
      </w:pPr>
      <w:r w:rsidRPr="007476D7">
        <w:rPr>
          <w:i/>
          <w:color w:val="auto"/>
          <w:sz w:val="24"/>
          <w:szCs w:val="24"/>
        </w:rPr>
        <w:t>Изходна документация</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Поради големия обем на </w:t>
      </w:r>
      <w:r w:rsidRPr="00AC5893">
        <w:rPr>
          <w:color w:val="auto"/>
          <w:sz w:val="24"/>
          <w:szCs w:val="24"/>
        </w:rPr>
        <w:t>Доклад от обследване за енергийна ефективност, Технически паспорт с прилежащ Доклад за резултати от обследване за установяване на техническ</w:t>
      </w:r>
      <w:r w:rsidR="00AC5893" w:rsidRPr="00AC5893">
        <w:rPr>
          <w:color w:val="auto"/>
          <w:sz w:val="24"/>
          <w:szCs w:val="24"/>
        </w:rPr>
        <w:t>ите характеристики на сградата</w:t>
      </w:r>
      <w:r w:rsidR="00AC5893">
        <w:rPr>
          <w:color w:val="auto"/>
          <w:sz w:val="24"/>
          <w:szCs w:val="24"/>
        </w:rPr>
        <w:t xml:space="preserve"> и архитектурно заснемане на сградата</w:t>
      </w:r>
      <w:r w:rsidRPr="007476D7">
        <w:rPr>
          <w:color w:val="auto"/>
          <w:sz w:val="24"/>
          <w:szCs w:val="24"/>
        </w:rPr>
        <w:t>, същите ще бъдат публикувани като приложения към настоящата документация в профила на купувача на СУ „Св. Климент Охридски”</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Обект на настоящата поръчка е инженеринг - проектиране и изпълнение на СМР, във връзка </w:t>
      </w:r>
      <w:r w:rsidRPr="007476D7">
        <w:rPr>
          <w:color w:val="auto"/>
          <w:sz w:val="24"/>
          <w:szCs w:val="24"/>
          <w:lang w:val="ru-RU" w:eastAsia="ru-RU"/>
        </w:rPr>
        <w:t xml:space="preserve">с </w:t>
      </w:r>
      <w:r w:rsidRPr="007476D7">
        <w:rPr>
          <w:color w:val="auto"/>
          <w:sz w:val="24"/>
          <w:szCs w:val="24"/>
        </w:rPr>
        <w:t xml:space="preserve">реализацията на програма </w:t>
      </w:r>
      <w:r w:rsidRPr="007476D7">
        <w:rPr>
          <w:color w:val="auto"/>
          <w:sz w:val="24"/>
          <w:szCs w:val="24"/>
          <w:lang w:val="en-US"/>
        </w:rPr>
        <w:t xml:space="preserve">BG16RFOP001-3.003 – </w:t>
      </w:r>
      <w:r w:rsidRPr="007476D7">
        <w:rPr>
          <w:color w:val="auto"/>
          <w:sz w:val="24"/>
          <w:szCs w:val="24"/>
        </w:rPr>
        <w:t>подкрепа за висшите училища в Република България, на ОПРР 2014-2020</w:t>
      </w:r>
      <w:r w:rsidRPr="007476D7">
        <w:rPr>
          <w:rStyle w:val="a5"/>
          <w:color w:val="auto"/>
          <w:sz w:val="24"/>
          <w:szCs w:val="24"/>
        </w:rPr>
        <w:t>,</w:t>
      </w:r>
      <w:r w:rsidRPr="007476D7">
        <w:rPr>
          <w:rStyle w:val="a5"/>
          <w:i w:val="0"/>
          <w:color w:val="auto"/>
          <w:sz w:val="24"/>
          <w:szCs w:val="24"/>
        </w:rPr>
        <w:t xml:space="preserve"> учебна</w:t>
      </w:r>
      <w:r w:rsidRPr="007476D7">
        <w:rPr>
          <w:color w:val="auto"/>
          <w:sz w:val="24"/>
          <w:szCs w:val="24"/>
        </w:rPr>
        <w:t xml:space="preserve"> сграда „Корпус Б” на физически факултет на „Св. Климент Охридски”</w:t>
      </w:r>
    </w:p>
    <w:p w:rsidR="00DA47EB" w:rsidRPr="007476D7" w:rsidRDefault="00DA47EB" w:rsidP="004A4E68">
      <w:pPr>
        <w:pStyle w:val="10"/>
        <w:shd w:val="clear" w:color="auto" w:fill="auto"/>
        <w:spacing w:after="0" w:line="274" w:lineRule="exact"/>
        <w:ind w:firstLine="567"/>
        <w:jc w:val="both"/>
        <w:rPr>
          <w:color w:val="auto"/>
          <w:sz w:val="24"/>
          <w:szCs w:val="24"/>
        </w:rPr>
      </w:pP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А. Текущо състояние на сградата</w:t>
      </w:r>
    </w:p>
    <w:p w:rsidR="00DA47EB" w:rsidRPr="007476D7" w:rsidRDefault="00DA47EB" w:rsidP="004A4E68">
      <w:pPr>
        <w:pStyle w:val="10"/>
        <w:shd w:val="clear" w:color="auto" w:fill="auto"/>
        <w:spacing w:after="0" w:line="240" w:lineRule="auto"/>
        <w:ind w:firstLine="567"/>
        <w:jc w:val="both"/>
        <w:rPr>
          <w:color w:val="auto"/>
          <w:sz w:val="24"/>
          <w:szCs w:val="24"/>
        </w:rPr>
      </w:pP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Обект на настоящето обследване е сградата на Корпус „Б” Физическия факултет на Софийски университет „Св. Климент Охридски”.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Сградата е разположена в гр.София с адрес: бул. Джеймс </w:t>
      </w:r>
      <w:proofErr w:type="spellStart"/>
      <w:r w:rsidRPr="007476D7">
        <w:rPr>
          <w:rStyle w:val="a1"/>
          <w:color w:val="auto"/>
          <w:sz w:val="24"/>
          <w:szCs w:val="24"/>
        </w:rPr>
        <w:t>Баучер</w:t>
      </w:r>
      <w:proofErr w:type="spellEnd"/>
      <w:r w:rsidRPr="007476D7">
        <w:rPr>
          <w:rStyle w:val="a1"/>
          <w:color w:val="auto"/>
          <w:sz w:val="24"/>
          <w:szCs w:val="24"/>
        </w:rPr>
        <w:t xml:space="preserve"> № 5А, район “Лозенец“, УПИ I, местност: “Лозенец“, по плана на гр. София.</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Завършена е на два етапа в периода 1954-1956г. Първи етап завършва през 1954г. Тогава е изградено северозападното (голямо) крило. Втори етап завършва през 1956г. с изграждане на югозападното (малко) крило.</w:t>
      </w:r>
    </w:p>
    <w:p w:rsidR="00DA47EB" w:rsidRPr="007476D7" w:rsidRDefault="00DA47EB" w:rsidP="004A4E68">
      <w:pPr>
        <w:pStyle w:val="10"/>
        <w:shd w:val="clear" w:color="auto" w:fill="auto"/>
        <w:spacing w:after="0" w:line="240" w:lineRule="auto"/>
        <w:ind w:firstLine="567"/>
        <w:jc w:val="both"/>
        <w:rPr>
          <w:color w:val="auto"/>
          <w:sz w:val="24"/>
          <w:szCs w:val="24"/>
        </w:rPr>
      </w:pPr>
    </w:p>
    <w:p w:rsidR="00DA47EB" w:rsidRDefault="00DA47EB" w:rsidP="004A4E68">
      <w:pPr>
        <w:pStyle w:val="10"/>
        <w:shd w:val="clear" w:color="auto" w:fill="auto"/>
        <w:spacing w:after="0" w:line="240" w:lineRule="auto"/>
        <w:ind w:firstLine="567"/>
        <w:jc w:val="both"/>
        <w:rPr>
          <w:b/>
          <w:color w:val="auto"/>
          <w:sz w:val="24"/>
          <w:szCs w:val="24"/>
          <w:lang w:val="en-US"/>
        </w:rPr>
      </w:pPr>
      <w:r w:rsidRPr="007476D7">
        <w:rPr>
          <w:b/>
          <w:color w:val="auto"/>
          <w:sz w:val="24"/>
          <w:szCs w:val="24"/>
        </w:rPr>
        <w:t>ЧАСТ „АРХИТЕКТУРА”</w:t>
      </w:r>
    </w:p>
    <w:p w:rsidR="00B533FF" w:rsidRPr="00B533FF" w:rsidRDefault="00B533FF" w:rsidP="004A4E68">
      <w:pPr>
        <w:pStyle w:val="10"/>
        <w:shd w:val="clear" w:color="auto" w:fill="auto"/>
        <w:spacing w:after="0" w:line="240" w:lineRule="auto"/>
        <w:ind w:firstLine="567"/>
        <w:jc w:val="both"/>
        <w:rPr>
          <w:b/>
          <w:color w:val="auto"/>
          <w:sz w:val="24"/>
          <w:szCs w:val="24"/>
          <w:lang w:val="en-US"/>
        </w:rPr>
      </w:pPr>
    </w:p>
    <w:p w:rsidR="00DA47EB" w:rsidRPr="007476D7" w:rsidRDefault="00DA47EB" w:rsidP="004A4E68">
      <w:pPr>
        <w:pStyle w:val="BodyText"/>
        <w:spacing w:line="240" w:lineRule="auto"/>
        <w:ind w:firstLine="567"/>
        <w:rPr>
          <w:rFonts w:ascii="Times New Roman" w:hAnsi="Times New Roman" w:cs="Times New Roman"/>
          <w:szCs w:val="24"/>
        </w:rPr>
      </w:pPr>
      <w:r w:rsidRPr="007476D7">
        <w:rPr>
          <w:rFonts w:ascii="Times New Roman" w:hAnsi="Times New Roman" w:cs="Times New Roman"/>
          <w:szCs w:val="24"/>
        </w:rPr>
        <w:t xml:space="preserve">Сградата на </w:t>
      </w:r>
      <w:proofErr w:type="spellStart"/>
      <w:r w:rsidRPr="007476D7">
        <w:rPr>
          <w:rFonts w:ascii="Times New Roman" w:hAnsi="Times New Roman" w:cs="Times New Roman"/>
          <w:szCs w:val="24"/>
        </w:rPr>
        <w:t>Корус</w:t>
      </w:r>
      <w:proofErr w:type="spellEnd"/>
      <w:r w:rsidRPr="007476D7">
        <w:rPr>
          <w:rFonts w:ascii="Times New Roman" w:hAnsi="Times New Roman" w:cs="Times New Roman"/>
          <w:szCs w:val="24"/>
        </w:rPr>
        <w:t xml:space="preserve"> „Б“ е с Г-образна форма, с голямо северозападно и малко югозападно крило. Сградата е с 4 надземни етажа, един </w:t>
      </w:r>
      <w:proofErr w:type="spellStart"/>
      <w:r w:rsidRPr="007476D7">
        <w:rPr>
          <w:rFonts w:ascii="Times New Roman" w:hAnsi="Times New Roman" w:cs="Times New Roman"/>
          <w:szCs w:val="24"/>
        </w:rPr>
        <w:t>полувкопан</w:t>
      </w:r>
      <w:proofErr w:type="spellEnd"/>
      <w:r w:rsidRPr="007476D7">
        <w:rPr>
          <w:rFonts w:ascii="Times New Roman" w:hAnsi="Times New Roman" w:cs="Times New Roman"/>
          <w:szCs w:val="24"/>
        </w:rPr>
        <w:t xml:space="preserve"> сутерен и използваем </w:t>
      </w:r>
      <w:proofErr w:type="spellStart"/>
      <w:r w:rsidRPr="007476D7">
        <w:rPr>
          <w:rFonts w:ascii="Times New Roman" w:hAnsi="Times New Roman" w:cs="Times New Roman"/>
          <w:szCs w:val="24"/>
        </w:rPr>
        <w:t>подпокривен</w:t>
      </w:r>
      <w:proofErr w:type="spellEnd"/>
      <w:r w:rsidRPr="007476D7">
        <w:rPr>
          <w:rFonts w:ascii="Times New Roman" w:hAnsi="Times New Roman" w:cs="Times New Roman"/>
          <w:szCs w:val="24"/>
        </w:rPr>
        <w:t xml:space="preserve"> етаж.</w:t>
      </w:r>
    </w:p>
    <w:p w:rsidR="00DA47EB" w:rsidRPr="007476D7" w:rsidRDefault="00DA47EB" w:rsidP="004A4E68">
      <w:pPr>
        <w:pStyle w:val="BodyText"/>
        <w:spacing w:line="240" w:lineRule="auto"/>
        <w:ind w:firstLine="567"/>
        <w:rPr>
          <w:rFonts w:ascii="Times New Roman" w:hAnsi="Times New Roman" w:cs="Times New Roman"/>
          <w:szCs w:val="24"/>
        </w:rPr>
      </w:pPr>
      <w:r w:rsidRPr="007476D7">
        <w:rPr>
          <w:rFonts w:ascii="Times New Roman" w:hAnsi="Times New Roman" w:cs="Times New Roman"/>
          <w:szCs w:val="24"/>
        </w:rPr>
        <w:t xml:space="preserve">Конструкцията е монолитна стоманобетонна, с носещи </w:t>
      </w:r>
      <w:proofErr w:type="spellStart"/>
      <w:r w:rsidRPr="007476D7">
        <w:rPr>
          <w:rFonts w:ascii="Times New Roman" w:hAnsi="Times New Roman" w:cs="Times New Roman"/>
          <w:szCs w:val="24"/>
        </w:rPr>
        <w:t>стоманобетонови</w:t>
      </w:r>
      <w:proofErr w:type="spellEnd"/>
      <w:r w:rsidRPr="007476D7">
        <w:rPr>
          <w:rFonts w:ascii="Times New Roman" w:hAnsi="Times New Roman" w:cs="Times New Roman"/>
          <w:szCs w:val="24"/>
        </w:rPr>
        <w:t xml:space="preserve"> колони, греди и </w:t>
      </w:r>
      <w:proofErr w:type="spellStart"/>
      <w:r w:rsidRPr="007476D7">
        <w:rPr>
          <w:rFonts w:ascii="Times New Roman" w:hAnsi="Times New Roman" w:cs="Times New Roman"/>
          <w:szCs w:val="24"/>
        </w:rPr>
        <w:t>стоманобетонови</w:t>
      </w:r>
      <w:proofErr w:type="spellEnd"/>
      <w:r w:rsidRPr="007476D7">
        <w:rPr>
          <w:rFonts w:ascii="Times New Roman" w:hAnsi="Times New Roman" w:cs="Times New Roman"/>
          <w:szCs w:val="24"/>
        </w:rPr>
        <w:t xml:space="preserve"> плочи.</w:t>
      </w:r>
    </w:p>
    <w:p w:rsidR="00DA47EB" w:rsidRPr="007476D7" w:rsidRDefault="00B843EA" w:rsidP="004A4E68">
      <w:pPr>
        <w:ind w:firstLine="567"/>
        <w:jc w:val="both"/>
        <w:rPr>
          <w:rFonts w:ascii="Times New Roman" w:hAnsi="Times New Roman" w:cs="Times New Roman"/>
          <w:color w:val="auto"/>
          <w:lang w:val="ru-RU"/>
        </w:rPr>
      </w:pPr>
      <w:r>
        <w:rPr>
          <w:rFonts w:ascii="Times New Roman" w:hAnsi="Times New Roman" w:cs="Times New Roman"/>
          <w:color w:val="auto"/>
        </w:rPr>
        <w:t>Сградата е</w:t>
      </w:r>
      <w:r w:rsidR="00DA47EB" w:rsidRPr="007476D7">
        <w:rPr>
          <w:rFonts w:ascii="Times New Roman" w:hAnsi="Times New Roman" w:cs="Times New Roman"/>
          <w:color w:val="auto"/>
        </w:rPr>
        <w:t xml:space="preserve"> завършена на два етапа в периода 1954-1956г. Първи етап завършва през 1954г. Тогава е изградено северозападното (голямо) крило. Втори етап завършва през 1956г. с изграждане на югозападното (малко) крило. По време на експлоатацията е преустроен таванският етаж, в който са поместени складови и учебни зали.</w:t>
      </w:r>
    </w:p>
    <w:p w:rsidR="00DA47EB" w:rsidRPr="007476D7" w:rsidRDefault="00DA47EB" w:rsidP="004A4E68">
      <w:pPr>
        <w:pStyle w:val="BodyText"/>
        <w:spacing w:line="240" w:lineRule="auto"/>
        <w:ind w:firstLine="567"/>
        <w:rPr>
          <w:rFonts w:ascii="Times New Roman" w:hAnsi="Times New Roman" w:cs="Times New Roman"/>
          <w:szCs w:val="24"/>
          <w:lang w:val="ru-RU"/>
        </w:rPr>
      </w:pPr>
      <w:proofErr w:type="spellStart"/>
      <w:r w:rsidRPr="007476D7">
        <w:rPr>
          <w:rFonts w:ascii="Times New Roman" w:hAnsi="Times New Roman" w:cs="Times New Roman"/>
          <w:szCs w:val="24"/>
          <w:lang w:val="ru-RU"/>
        </w:rPr>
        <w:t>Влизането</w:t>
      </w:r>
      <w:proofErr w:type="spellEnd"/>
      <w:r w:rsidRPr="007476D7">
        <w:rPr>
          <w:rFonts w:ascii="Times New Roman" w:hAnsi="Times New Roman" w:cs="Times New Roman"/>
          <w:szCs w:val="24"/>
          <w:lang w:val="ru-RU"/>
        </w:rPr>
        <w:t xml:space="preserve"> в Корпус «Б» се </w:t>
      </w:r>
      <w:proofErr w:type="spellStart"/>
      <w:r w:rsidRPr="007476D7">
        <w:rPr>
          <w:rFonts w:ascii="Times New Roman" w:hAnsi="Times New Roman" w:cs="Times New Roman"/>
          <w:szCs w:val="24"/>
          <w:lang w:val="ru-RU"/>
        </w:rPr>
        <w:t>извършва</w:t>
      </w:r>
      <w:proofErr w:type="spellEnd"/>
      <w:r w:rsidRPr="007476D7">
        <w:rPr>
          <w:rFonts w:ascii="Times New Roman" w:hAnsi="Times New Roman" w:cs="Times New Roman"/>
          <w:szCs w:val="24"/>
          <w:lang w:val="ru-RU"/>
        </w:rPr>
        <w:t xml:space="preserve"> от </w:t>
      </w:r>
      <w:proofErr w:type="spellStart"/>
      <w:r w:rsidRPr="007476D7">
        <w:rPr>
          <w:rFonts w:ascii="Times New Roman" w:hAnsi="Times New Roman" w:cs="Times New Roman"/>
          <w:szCs w:val="24"/>
          <w:lang w:val="ru-RU"/>
        </w:rPr>
        <w:t>югоизток</w:t>
      </w:r>
      <w:proofErr w:type="spellEnd"/>
      <w:r w:rsidRPr="007476D7">
        <w:rPr>
          <w:rFonts w:ascii="Times New Roman" w:hAnsi="Times New Roman" w:cs="Times New Roman"/>
          <w:szCs w:val="24"/>
          <w:lang w:val="ru-RU"/>
        </w:rPr>
        <w:t xml:space="preserve">, чрез </w:t>
      </w:r>
      <w:proofErr w:type="spellStart"/>
      <w:r w:rsidRPr="007476D7">
        <w:rPr>
          <w:rFonts w:ascii="Times New Roman" w:hAnsi="Times New Roman" w:cs="Times New Roman"/>
          <w:szCs w:val="24"/>
          <w:lang w:val="ru-RU"/>
        </w:rPr>
        <w:t>изградена</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топла</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връзка</w:t>
      </w:r>
      <w:proofErr w:type="spellEnd"/>
      <w:r w:rsidRPr="007476D7">
        <w:rPr>
          <w:rFonts w:ascii="Times New Roman" w:hAnsi="Times New Roman" w:cs="Times New Roman"/>
          <w:szCs w:val="24"/>
          <w:lang w:val="ru-RU"/>
        </w:rPr>
        <w:t xml:space="preserve"> между </w:t>
      </w:r>
      <w:proofErr w:type="spellStart"/>
      <w:r w:rsidRPr="007476D7">
        <w:rPr>
          <w:rFonts w:ascii="Times New Roman" w:hAnsi="Times New Roman" w:cs="Times New Roman"/>
          <w:szCs w:val="24"/>
          <w:lang w:val="ru-RU"/>
        </w:rPr>
        <w:t>Корпуси</w:t>
      </w:r>
      <w:proofErr w:type="spellEnd"/>
      <w:r w:rsidRPr="007476D7">
        <w:rPr>
          <w:rFonts w:ascii="Times New Roman" w:hAnsi="Times New Roman" w:cs="Times New Roman"/>
          <w:szCs w:val="24"/>
          <w:lang w:val="ru-RU"/>
        </w:rPr>
        <w:t xml:space="preserve"> «А» и «Б», </w:t>
      </w:r>
      <w:proofErr w:type="spellStart"/>
      <w:r w:rsidRPr="007476D7">
        <w:rPr>
          <w:rFonts w:ascii="Times New Roman" w:hAnsi="Times New Roman" w:cs="Times New Roman"/>
          <w:szCs w:val="24"/>
          <w:lang w:val="ru-RU"/>
        </w:rPr>
        <w:t>представляваща</w:t>
      </w:r>
      <w:proofErr w:type="spellEnd"/>
      <w:r w:rsidRPr="007476D7">
        <w:rPr>
          <w:rFonts w:ascii="Times New Roman" w:hAnsi="Times New Roman" w:cs="Times New Roman"/>
          <w:szCs w:val="24"/>
          <w:lang w:val="ru-RU"/>
        </w:rPr>
        <w:t xml:space="preserve"> централен вход за </w:t>
      </w:r>
      <w:proofErr w:type="spellStart"/>
      <w:r w:rsidRPr="007476D7">
        <w:rPr>
          <w:rFonts w:ascii="Times New Roman" w:hAnsi="Times New Roman" w:cs="Times New Roman"/>
          <w:szCs w:val="24"/>
          <w:lang w:val="ru-RU"/>
        </w:rPr>
        <w:t>достъп</w:t>
      </w:r>
      <w:proofErr w:type="spellEnd"/>
      <w:r w:rsidRPr="007476D7">
        <w:rPr>
          <w:rFonts w:ascii="Times New Roman" w:hAnsi="Times New Roman" w:cs="Times New Roman"/>
          <w:szCs w:val="24"/>
          <w:lang w:val="ru-RU"/>
        </w:rPr>
        <w:t xml:space="preserve"> в </w:t>
      </w:r>
      <w:proofErr w:type="spellStart"/>
      <w:r w:rsidRPr="007476D7">
        <w:rPr>
          <w:rFonts w:ascii="Times New Roman" w:hAnsi="Times New Roman" w:cs="Times New Roman"/>
          <w:szCs w:val="24"/>
          <w:lang w:val="ru-RU"/>
        </w:rPr>
        <w:t>сградата</w:t>
      </w:r>
      <w:proofErr w:type="spellEnd"/>
      <w:r w:rsidRPr="007476D7">
        <w:rPr>
          <w:rFonts w:ascii="Times New Roman" w:hAnsi="Times New Roman" w:cs="Times New Roman"/>
          <w:szCs w:val="24"/>
          <w:lang w:val="ru-RU"/>
        </w:rPr>
        <w:t xml:space="preserve"> </w:t>
      </w:r>
      <w:proofErr w:type="gramStart"/>
      <w:r w:rsidRPr="007476D7">
        <w:rPr>
          <w:rFonts w:ascii="Times New Roman" w:hAnsi="Times New Roman" w:cs="Times New Roman"/>
          <w:szCs w:val="24"/>
          <w:lang w:val="ru-RU"/>
        </w:rPr>
        <w:t>на</w:t>
      </w:r>
      <w:proofErr w:type="gram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Физическия</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факултет</w:t>
      </w:r>
      <w:proofErr w:type="spellEnd"/>
      <w:r w:rsidRPr="007476D7">
        <w:rPr>
          <w:rFonts w:ascii="Times New Roman" w:hAnsi="Times New Roman" w:cs="Times New Roman"/>
          <w:szCs w:val="24"/>
          <w:lang w:val="ru-RU"/>
        </w:rPr>
        <w:t xml:space="preserve">. </w:t>
      </w:r>
    </w:p>
    <w:p w:rsidR="00DA47EB" w:rsidRPr="007476D7" w:rsidRDefault="00DA47EB" w:rsidP="004A4E68">
      <w:pPr>
        <w:pStyle w:val="BodyText"/>
        <w:spacing w:line="240" w:lineRule="auto"/>
        <w:ind w:firstLine="567"/>
        <w:rPr>
          <w:rFonts w:ascii="Times New Roman" w:hAnsi="Times New Roman" w:cs="Times New Roman"/>
          <w:szCs w:val="24"/>
          <w:lang w:val="ru-RU"/>
        </w:rPr>
      </w:pPr>
      <w:r w:rsidRPr="007476D7">
        <w:rPr>
          <w:rFonts w:ascii="Times New Roman" w:hAnsi="Times New Roman" w:cs="Times New Roman"/>
          <w:szCs w:val="24"/>
          <w:lang w:val="ru-RU"/>
        </w:rPr>
        <w:t xml:space="preserve">В </w:t>
      </w:r>
      <w:proofErr w:type="spellStart"/>
      <w:r w:rsidRPr="007476D7">
        <w:rPr>
          <w:rFonts w:ascii="Times New Roman" w:hAnsi="Times New Roman" w:cs="Times New Roman"/>
          <w:szCs w:val="24"/>
          <w:lang w:val="ru-RU"/>
        </w:rPr>
        <w:t>разглежданата</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сграда</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са</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разположени</w:t>
      </w:r>
      <w:proofErr w:type="spellEnd"/>
      <w:r w:rsidRPr="007476D7">
        <w:rPr>
          <w:rFonts w:ascii="Times New Roman" w:hAnsi="Times New Roman" w:cs="Times New Roman"/>
          <w:szCs w:val="24"/>
          <w:lang w:val="ru-RU"/>
        </w:rPr>
        <w:t xml:space="preserve"> </w:t>
      </w:r>
      <w:proofErr w:type="spellStart"/>
      <w:r w:rsidRPr="007476D7">
        <w:rPr>
          <w:rFonts w:ascii="Times New Roman" w:hAnsi="Times New Roman" w:cs="Times New Roman"/>
          <w:szCs w:val="24"/>
          <w:lang w:val="ru-RU"/>
        </w:rPr>
        <w:t>следните</w:t>
      </w:r>
      <w:proofErr w:type="spellEnd"/>
      <w:r w:rsidRPr="007476D7">
        <w:rPr>
          <w:rFonts w:ascii="Times New Roman" w:hAnsi="Times New Roman" w:cs="Times New Roman"/>
          <w:szCs w:val="24"/>
          <w:lang w:val="ru-RU"/>
        </w:rPr>
        <w:t xml:space="preserve"> нива:</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proofErr w:type="spellStart"/>
      <w:r w:rsidRPr="007476D7">
        <w:rPr>
          <w:rFonts w:ascii="Times New Roman" w:hAnsi="Times New Roman" w:cs="Times New Roman"/>
          <w:szCs w:val="24"/>
          <w:lang w:val="ru-RU"/>
        </w:rPr>
        <w:t>Сутерен</w:t>
      </w:r>
      <w:proofErr w:type="spellEnd"/>
      <w:r w:rsidRPr="007476D7">
        <w:rPr>
          <w:rFonts w:ascii="Times New Roman" w:hAnsi="Times New Roman" w:cs="Times New Roman"/>
          <w:szCs w:val="24"/>
        </w:rPr>
        <w:t xml:space="preserve"> – частично вкопан под земята. В него са разположени технически помещения за ОВ инсталация, абонатна станция, трафопост (1бр.), технически помещения за главно разпределително табло (ГРТ) , складови помещения за кухня, санитарни възли (2бр.), складови и други помещения (29бр). Сутеренът е използваем и отопляем. </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r w:rsidRPr="007476D7">
        <w:rPr>
          <w:rFonts w:ascii="Times New Roman" w:hAnsi="Times New Roman" w:cs="Times New Roman"/>
          <w:szCs w:val="24"/>
        </w:rPr>
        <w:t xml:space="preserve">Първи етаж (партер) е над земята, като е изграден на </w:t>
      </w:r>
      <w:proofErr w:type="spellStart"/>
      <w:r w:rsidRPr="007476D7">
        <w:rPr>
          <w:rFonts w:ascii="Times New Roman" w:hAnsi="Times New Roman" w:cs="Times New Roman"/>
          <w:szCs w:val="24"/>
        </w:rPr>
        <w:t>кота</w:t>
      </w:r>
      <w:proofErr w:type="spellEnd"/>
      <w:r w:rsidRPr="007476D7">
        <w:rPr>
          <w:rFonts w:ascii="Times New Roman" w:hAnsi="Times New Roman" w:cs="Times New Roman"/>
          <w:szCs w:val="24"/>
        </w:rPr>
        <w:t xml:space="preserve"> 0,00м. В него са обособени кабинети за обучение (28бр.), зали (2бр.), санитарни възли (2бр.) и помощни помещения (2бр.). Между малкото и голямото крило е оформено централно фоайе с </w:t>
      </w:r>
      <w:proofErr w:type="spellStart"/>
      <w:r w:rsidRPr="007476D7">
        <w:rPr>
          <w:rFonts w:ascii="Times New Roman" w:hAnsi="Times New Roman" w:cs="Times New Roman"/>
          <w:szCs w:val="24"/>
        </w:rPr>
        <w:t>предверие</w:t>
      </w:r>
      <w:proofErr w:type="spellEnd"/>
      <w:r w:rsidRPr="007476D7">
        <w:rPr>
          <w:rFonts w:ascii="Times New Roman" w:hAnsi="Times New Roman" w:cs="Times New Roman"/>
          <w:szCs w:val="24"/>
        </w:rPr>
        <w:t xml:space="preserve"> от главния вход намиращ се на северозападната фасада, който в момента е </w:t>
      </w:r>
      <w:r w:rsidRPr="007476D7">
        <w:rPr>
          <w:rFonts w:ascii="Times New Roman" w:hAnsi="Times New Roman" w:cs="Times New Roman"/>
          <w:szCs w:val="24"/>
        </w:rPr>
        <w:lastRenderedPageBreak/>
        <w:t>неизползваем. На това ниво в малкото крило се намира столова (1бр.) с кухненски (4бр.) и складови помещения (2бр.), които в момента не функционират.</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r w:rsidRPr="007476D7">
        <w:rPr>
          <w:rFonts w:ascii="Times New Roman" w:hAnsi="Times New Roman" w:cs="Times New Roman"/>
          <w:szCs w:val="24"/>
        </w:rPr>
        <w:t xml:space="preserve">Втори етаж е изграден на </w:t>
      </w:r>
      <w:proofErr w:type="spellStart"/>
      <w:r w:rsidRPr="007476D7">
        <w:rPr>
          <w:rFonts w:ascii="Times New Roman" w:hAnsi="Times New Roman" w:cs="Times New Roman"/>
          <w:szCs w:val="24"/>
        </w:rPr>
        <w:t>кота</w:t>
      </w:r>
      <w:proofErr w:type="spellEnd"/>
      <w:r w:rsidRPr="007476D7">
        <w:rPr>
          <w:rFonts w:ascii="Times New Roman" w:hAnsi="Times New Roman" w:cs="Times New Roman"/>
          <w:szCs w:val="24"/>
        </w:rPr>
        <w:t xml:space="preserve"> 3,35м. На това ниво са обособени кабинети за обучение (39бр.), учебни зали, зали (1бр.), фоайе, санитарни възли (2бр.) и помощни помещения (1бр.).  </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r w:rsidRPr="007476D7">
        <w:rPr>
          <w:rFonts w:ascii="Times New Roman" w:hAnsi="Times New Roman" w:cs="Times New Roman"/>
          <w:szCs w:val="24"/>
        </w:rPr>
        <w:t xml:space="preserve">Трети етаж е изграден на </w:t>
      </w:r>
      <w:proofErr w:type="spellStart"/>
      <w:r w:rsidRPr="007476D7">
        <w:rPr>
          <w:rFonts w:ascii="Times New Roman" w:hAnsi="Times New Roman" w:cs="Times New Roman"/>
          <w:szCs w:val="24"/>
        </w:rPr>
        <w:t>кота</w:t>
      </w:r>
      <w:proofErr w:type="spellEnd"/>
      <w:r w:rsidRPr="007476D7">
        <w:rPr>
          <w:rFonts w:ascii="Times New Roman" w:hAnsi="Times New Roman" w:cs="Times New Roman"/>
          <w:szCs w:val="24"/>
        </w:rPr>
        <w:t xml:space="preserve"> 6,60м. На това ниво са обособени кабинети за обучение (40бр.), учебни зали, зали (1бр.), фоайе, санитарни възли (2бр.) и помощни помещения (1бр.).  </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r w:rsidRPr="007476D7">
        <w:rPr>
          <w:rFonts w:ascii="Times New Roman" w:hAnsi="Times New Roman" w:cs="Times New Roman"/>
          <w:szCs w:val="24"/>
        </w:rPr>
        <w:t xml:space="preserve">Четвърти етаж е изграден на </w:t>
      </w:r>
      <w:proofErr w:type="spellStart"/>
      <w:r w:rsidRPr="007476D7">
        <w:rPr>
          <w:rFonts w:ascii="Times New Roman" w:hAnsi="Times New Roman" w:cs="Times New Roman"/>
          <w:szCs w:val="24"/>
        </w:rPr>
        <w:t>кота</w:t>
      </w:r>
      <w:proofErr w:type="spellEnd"/>
      <w:r w:rsidRPr="007476D7">
        <w:rPr>
          <w:rFonts w:ascii="Times New Roman" w:hAnsi="Times New Roman" w:cs="Times New Roman"/>
          <w:szCs w:val="24"/>
        </w:rPr>
        <w:t xml:space="preserve"> 9,85м. На това ниво също са разположени кабинети за обучение (42бр.), учебни зали, зали (1бр.), фоайе, санитарни възли  (2бр.)и помощни помещения (1бр.).  </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proofErr w:type="spellStart"/>
      <w:r w:rsidRPr="007476D7">
        <w:rPr>
          <w:rFonts w:ascii="Times New Roman" w:hAnsi="Times New Roman" w:cs="Times New Roman"/>
          <w:szCs w:val="24"/>
        </w:rPr>
        <w:t>Подпокривен</w:t>
      </w:r>
      <w:proofErr w:type="spellEnd"/>
      <w:r w:rsidRPr="007476D7">
        <w:rPr>
          <w:rFonts w:ascii="Times New Roman" w:hAnsi="Times New Roman" w:cs="Times New Roman"/>
          <w:szCs w:val="24"/>
        </w:rPr>
        <w:t xml:space="preserve"> етаж - изграден е на </w:t>
      </w:r>
      <w:proofErr w:type="spellStart"/>
      <w:r w:rsidRPr="007476D7">
        <w:rPr>
          <w:rFonts w:ascii="Times New Roman" w:hAnsi="Times New Roman" w:cs="Times New Roman"/>
          <w:szCs w:val="24"/>
        </w:rPr>
        <w:t>кота</w:t>
      </w:r>
      <w:proofErr w:type="spellEnd"/>
      <w:r w:rsidRPr="007476D7">
        <w:rPr>
          <w:rFonts w:ascii="Times New Roman" w:hAnsi="Times New Roman" w:cs="Times New Roman"/>
          <w:szCs w:val="24"/>
        </w:rPr>
        <w:t xml:space="preserve"> 13,10м. Представлява </w:t>
      </w:r>
      <w:proofErr w:type="spellStart"/>
      <w:r w:rsidRPr="007476D7">
        <w:rPr>
          <w:rFonts w:ascii="Times New Roman" w:hAnsi="Times New Roman" w:cs="Times New Roman"/>
          <w:szCs w:val="24"/>
        </w:rPr>
        <w:t>подпокривен</w:t>
      </w:r>
      <w:proofErr w:type="spellEnd"/>
      <w:r w:rsidRPr="007476D7">
        <w:rPr>
          <w:rFonts w:ascii="Times New Roman" w:hAnsi="Times New Roman" w:cs="Times New Roman"/>
          <w:szCs w:val="24"/>
        </w:rPr>
        <w:t xml:space="preserve"> скосен етаж. Всяко от помещенията има горно таванско естествено осветление. Този етаж е използваем и отопляем, в него са разположени по-малки кабинети и лабораторни помещения (39бр.), санитарни възли (4бр.), складови и помощни помещения (3бр.). </w:t>
      </w:r>
    </w:p>
    <w:p w:rsidR="00DA47EB" w:rsidRPr="007476D7" w:rsidRDefault="00DA47EB" w:rsidP="004A4E68">
      <w:pPr>
        <w:pStyle w:val="BodyText"/>
        <w:numPr>
          <w:ilvl w:val="0"/>
          <w:numId w:val="100"/>
        </w:numPr>
        <w:spacing w:line="240" w:lineRule="auto"/>
        <w:ind w:left="0" w:firstLine="567"/>
        <w:rPr>
          <w:rFonts w:ascii="Times New Roman" w:hAnsi="Times New Roman" w:cs="Times New Roman"/>
          <w:szCs w:val="24"/>
        </w:rPr>
      </w:pPr>
      <w:r w:rsidRPr="007476D7">
        <w:rPr>
          <w:rFonts w:ascii="Times New Roman" w:hAnsi="Times New Roman" w:cs="Times New Roman"/>
          <w:szCs w:val="24"/>
        </w:rPr>
        <w:t xml:space="preserve">Кула – изградена е на </w:t>
      </w:r>
      <w:proofErr w:type="spellStart"/>
      <w:r w:rsidRPr="007476D7">
        <w:rPr>
          <w:rFonts w:ascii="Times New Roman" w:hAnsi="Times New Roman" w:cs="Times New Roman"/>
          <w:szCs w:val="24"/>
        </w:rPr>
        <w:t>кота</w:t>
      </w:r>
      <w:proofErr w:type="spellEnd"/>
      <w:r w:rsidRPr="007476D7">
        <w:rPr>
          <w:rFonts w:ascii="Times New Roman" w:hAnsi="Times New Roman" w:cs="Times New Roman"/>
          <w:szCs w:val="24"/>
        </w:rPr>
        <w:t xml:space="preserve"> 16,35м. Кулата се намира над централното фоайе на ниво 5-ти етаж. Тук са разположени използваема зала и складово помещение.</w:t>
      </w:r>
    </w:p>
    <w:p w:rsidR="00DA47EB" w:rsidRPr="007476D7" w:rsidRDefault="00DA47EB" w:rsidP="004A4E68">
      <w:pPr>
        <w:pStyle w:val="Tim"/>
        <w:spacing w:line="240" w:lineRule="auto"/>
        <w:ind w:firstLine="567"/>
        <w:rPr>
          <w:rFonts w:ascii="Times New Roman" w:hAnsi="Times New Roman" w:cs="Times New Roman"/>
          <w:color w:val="auto"/>
        </w:rPr>
      </w:pPr>
      <w:r w:rsidRPr="007476D7">
        <w:rPr>
          <w:rFonts w:ascii="Times New Roman" w:hAnsi="Times New Roman" w:cs="Times New Roman"/>
          <w:color w:val="auto"/>
        </w:rPr>
        <w:t>Външните ограждащи неносещи стени са изпълнени с тухлена зидария.</w:t>
      </w:r>
      <w:r w:rsidRPr="007476D7">
        <w:rPr>
          <w:rFonts w:ascii="Times New Roman" w:hAnsi="Times New Roman" w:cs="Times New Roman"/>
          <w:color w:val="auto"/>
          <w:lang w:val="ru-RU"/>
        </w:rPr>
        <w:t xml:space="preserve"> </w:t>
      </w:r>
      <w:proofErr w:type="spellStart"/>
      <w:r w:rsidRPr="007476D7">
        <w:rPr>
          <w:rFonts w:ascii="Times New Roman" w:hAnsi="Times New Roman" w:cs="Times New Roman"/>
          <w:color w:val="auto"/>
          <w:lang w:val="ru-RU"/>
        </w:rPr>
        <w:t>Сградата</w:t>
      </w:r>
      <w:proofErr w:type="spellEnd"/>
      <w:r w:rsidRPr="007476D7">
        <w:rPr>
          <w:rFonts w:ascii="Times New Roman" w:hAnsi="Times New Roman" w:cs="Times New Roman"/>
          <w:color w:val="auto"/>
          <w:lang w:val="ru-RU"/>
        </w:rPr>
        <w:t xml:space="preserve"> е без </w:t>
      </w:r>
      <w:proofErr w:type="gramStart"/>
      <w:r w:rsidRPr="007476D7">
        <w:rPr>
          <w:rFonts w:ascii="Times New Roman" w:hAnsi="Times New Roman" w:cs="Times New Roman"/>
          <w:color w:val="auto"/>
          <w:lang w:val="ru-RU"/>
        </w:rPr>
        <w:t>положена</w:t>
      </w:r>
      <w:proofErr w:type="gramEnd"/>
      <w:r w:rsidRPr="007476D7">
        <w:rPr>
          <w:rFonts w:ascii="Times New Roman" w:hAnsi="Times New Roman" w:cs="Times New Roman"/>
          <w:color w:val="auto"/>
          <w:lang w:val="ru-RU"/>
        </w:rPr>
        <w:t xml:space="preserve"> </w:t>
      </w:r>
      <w:proofErr w:type="spellStart"/>
      <w:r w:rsidRPr="007476D7">
        <w:rPr>
          <w:rFonts w:ascii="Times New Roman" w:hAnsi="Times New Roman" w:cs="Times New Roman"/>
          <w:color w:val="auto"/>
          <w:lang w:val="ru-RU"/>
        </w:rPr>
        <w:t>топлоизолация</w:t>
      </w:r>
      <w:proofErr w:type="spellEnd"/>
      <w:r w:rsidRPr="007476D7">
        <w:rPr>
          <w:rFonts w:ascii="Times New Roman" w:hAnsi="Times New Roman" w:cs="Times New Roman"/>
          <w:color w:val="auto"/>
          <w:lang w:val="ru-RU"/>
        </w:rPr>
        <w:t>.</w:t>
      </w:r>
    </w:p>
    <w:p w:rsidR="00DA47EB" w:rsidRPr="007476D7" w:rsidRDefault="00DA47EB" w:rsidP="004A4E68">
      <w:pPr>
        <w:pStyle w:val="Tim"/>
        <w:spacing w:line="240" w:lineRule="auto"/>
        <w:ind w:firstLine="567"/>
        <w:rPr>
          <w:rFonts w:ascii="Times New Roman" w:hAnsi="Times New Roman" w:cs="Times New Roman"/>
          <w:color w:val="auto"/>
        </w:rPr>
      </w:pPr>
      <w:r w:rsidRPr="007476D7">
        <w:rPr>
          <w:rFonts w:ascii="Times New Roman" w:hAnsi="Times New Roman" w:cs="Times New Roman"/>
          <w:color w:val="auto"/>
        </w:rPr>
        <w:t xml:space="preserve">Дограмата на по-голямата част от сграда е дървена двукатна, а само на северозападната фасада е подменена с ПВЦ. </w:t>
      </w:r>
    </w:p>
    <w:p w:rsidR="00DA47EB" w:rsidRPr="007476D7" w:rsidRDefault="00DA47EB" w:rsidP="004A4E68">
      <w:pPr>
        <w:pStyle w:val="BodyText"/>
        <w:spacing w:line="240" w:lineRule="auto"/>
        <w:ind w:firstLine="567"/>
        <w:rPr>
          <w:rFonts w:ascii="Times New Roman" w:hAnsi="Times New Roman" w:cs="Times New Roman"/>
          <w:szCs w:val="24"/>
        </w:rPr>
      </w:pPr>
      <w:r w:rsidRPr="007476D7">
        <w:rPr>
          <w:rFonts w:ascii="Times New Roman" w:hAnsi="Times New Roman" w:cs="Times New Roman"/>
          <w:szCs w:val="24"/>
        </w:rPr>
        <w:t xml:space="preserve">Покривът на сградата е </w:t>
      </w:r>
      <w:proofErr w:type="spellStart"/>
      <w:r w:rsidRPr="007476D7">
        <w:rPr>
          <w:rFonts w:ascii="Times New Roman" w:hAnsi="Times New Roman" w:cs="Times New Roman"/>
          <w:szCs w:val="24"/>
        </w:rPr>
        <w:t>скатен</w:t>
      </w:r>
      <w:proofErr w:type="spellEnd"/>
      <w:r w:rsidRPr="007476D7">
        <w:rPr>
          <w:rFonts w:ascii="Times New Roman" w:hAnsi="Times New Roman" w:cs="Times New Roman"/>
          <w:szCs w:val="24"/>
        </w:rPr>
        <w:t xml:space="preserve"> и плосък. Плосък без въздушен слой е покривът на Кулата, а останалата част на сградата е със </w:t>
      </w:r>
      <w:proofErr w:type="spellStart"/>
      <w:r w:rsidRPr="007476D7">
        <w:rPr>
          <w:rFonts w:ascii="Times New Roman" w:hAnsi="Times New Roman" w:cs="Times New Roman"/>
          <w:szCs w:val="24"/>
        </w:rPr>
        <w:t>скатен</w:t>
      </w:r>
      <w:proofErr w:type="spellEnd"/>
      <w:r w:rsidRPr="007476D7">
        <w:rPr>
          <w:rFonts w:ascii="Times New Roman" w:hAnsi="Times New Roman" w:cs="Times New Roman"/>
          <w:szCs w:val="24"/>
        </w:rPr>
        <w:t xml:space="preserve"> покрив с дървена </w:t>
      </w:r>
      <w:proofErr w:type="spellStart"/>
      <w:r w:rsidRPr="007476D7">
        <w:rPr>
          <w:rFonts w:ascii="Times New Roman" w:hAnsi="Times New Roman" w:cs="Times New Roman"/>
          <w:szCs w:val="24"/>
        </w:rPr>
        <w:t>гредова</w:t>
      </w:r>
      <w:proofErr w:type="spellEnd"/>
      <w:r w:rsidRPr="007476D7">
        <w:rPr>
          <w:rFonts w:ascii="Times New Roman" w:hAnsi="Times New Roman" w:cs="Times New Roman"/>
          <w:szCs w:val="24"/>
        </w:rPr>
        <w:t xml:space="preserve"> конструкция. </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Външните ограждащи неносещи стени са изпълнени от тухлена зидария с дебелина 38см. Външните носещи стени са изпълнени от стоманобетон.</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От външната страна на фасадите до нивото на сутерена е направена облицовка с мозаечни плочи, до нивото на 1-етаж е положена </w:t>
      </w:r>
      <w:proofErr w:type="spellStart"/>
      <w:r w:rsidRPr="007476D7">
        <w:rPr>
          <w:rStyle w:val="a1"/>
          <w:color w:val="auto"/>
          <w:sz w:val="24"/>
          <w:szCs w:val="24"/>
        </w:rPr>
        <w:t>рустикална</w:t>
      </w:r>
      <w:proofErr w:type="spellEnd"/>
      <w:r w:rsidRPr="007476D7">
        <w:rPr>
          <w:rStyle w:val="a1"/>
          <w:color w:val="auto"/>
          <w:sz w:val="24"/>
          <w:szCs w:val="24"/>
        </w:rPr>
        <w:t xml:space="preserve"> мазилка, а от 2-ри етаж до последен етаж - външна </w:t>
      </w:r>
      <w:proofErr w:type="spellStart"/>
      <w:r w:rsidRPr="007476D7">
        <w:rPr>
          <w:rStyle w:val="a1"/>
          <w:color w:val="auto"/>
          <w:sz w:val="24"/>
          <w:szCs w:val="24"/>
        </w:rPr>
        <w:t>варо-пясъчна</w:t>
      </w:r>
      <w:proofErr w:type="spellEnd"/>
      <w:r w:rsidRPr="007476D7">
        <w:rPr>
          <w:rStyle w:val="a1"/>
          <w:color w:val="auto"/>
          <w:sz w:val="24"/>
          <w:szCs w:val="24"/>
        </w:rPr>
        <w:t xml:space="preserve"> мазилка.</w:t>
      </w:r>
    </w:p>
    <w:p w:rsidR="00DA47EB" w:rsidRPr="007476D7" w:rsidRDefault="00DA47EB" w:rsidP="004A4E68">
      <w:pPr>
        <w:pStyle w:val="10"/>
        <w:keepLines/>
        <w:shd w:val="clear" w:color="auto" w:fill="auto"/>
        <w:spacing w:after="0" w:line="240" w:lineRule="auto"/>
        <w:ind w:firstLine="567"/>
        <w:jc w:val="both"/>
        <w:rPr>
          <w:color w:val="auto"/>
          <w:sz w:val="24"/>
          <w:szCs w:val="24"/>
        </w:rPr>
      </w:pPr>
      <w:r w:rsidRPr="007476D7">
        <w:rPr>
          <w:rStyle w:val="a1"/>
          <w:color w:val="auto"/>
          <w:sz w:val="24"/>
          <w:szCs w:val="24"/>
        </w:rPr>
        <w:t xml:space="preserve">От външната страна на фасадите до нивото на сутерена е направена облицовка с мозаечни плочи, до нивото на 1-етаж е положена </w:t>
      </w:r>
      <w:proofErr w:type="spellStart"/>
      <w:r w:rsidRPr="007476D7">
        <w:rPr>
          <w:rStyle w:val="a1"/>
          <w:color w:val="auto"/>
          <w:sz w:val="24"/>
          <w:szCs w:val="24"/>
        </w:rPr>
        <w:t>рустикална</w:t>
      </w:r>
      <w:proofErr w:type="spellEnd"/>
      <w:r w:rsidRPr="007476D7">
        <w:rPr>
          <w:rStyle w:val="a1"/>
          <w:color w:val="auto"/>
          <w:sz w:val="24"/>
          <w:szCs w:val="24"/>
        </w:rPr>
        <w:t xml:space="preserve"> мазилка, а от 2-ри етаж до последен етаж - външна </w:t>
      </w:r>
      <w:proofErr w:type="spellStart"/>
      <w:r w:rsidRPr="007476D7">
        <w:rPr>
          <w:rStyle w:val="a1"/>
          <w:color w:val="auto"/>
          <w:sz w:val="24"/>
          <w:szCs w:val="24"/>
        </w:rPr>
        <w:t>варо-пясъчна</w:t>
      </w:r>
      <w:proofErr w:type="spellEnd"/>
      <w:r w:rsidRPr="007476D7">
        <w:rPr>
          <w:rStyle w:val="a1"/>
          <w:color w:val="auto"/>
          <w:sz w:val="24"/>
          <w:szCs w:val="24"/>
        </w:rPr>
        <w:t xml:space="preserve"> мазилка.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Външните ограждащи стени на сградата, граничещи с въздух са четири типа. Тип I са стоманобетон към земя, Тип II е стена от стоманобетон към въздух. Тип III- тухлена зидария с вътрешна и външна мазилка (</w:t>
      </w:r>
      <w:proofErr w:type="spellStart"/>
      <w:r w:rsidRPr="007476D7">
        <w:rPr>
          <w:rStyle w:val="a1"/>
          <w:color w:val="auto"/>
          <w:sz w:val="24"/>
          <w:szCs w:val="24"/>
        </w:rPr>
        <w:t>бучарда</w:t>
      </w:r>
      <w:proofErr w:type="spellEnd"/>
      <w:r w:rsidRPr="007476D7">
        <w:rPr>
          <w:rStyle w:val="a1"/>
          <w:color w:val="auto"/>
          <w:sz w:val="24"/>
          <w:szCs w:val="24"/>
        </w:rPr>
        <w:t>). Тип IV- тухлена зидария с вътрешна и външна мазилка.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Има липсващи и повредени механизми за отваряне на дървената дограма, на места има липсващи части. Сравнително малко са счупените и повредени прозорци и врати.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 xml:space="preserve">Единият тип покрив е с </w:t>
      </w:r>
      <w:proofErr w:type="spellStart"/>
      <w:r w:rsidRPr="007476D7">
        <w:rPr>
          <w:color w:val="auto"/>
          <w:sz w:val="24"/>
          <w:szCs w:val="24"/>
        </w:rPr>
        <w:t>скатен</w:t>
      </w:r>
      <w:proofErr w:type="spellEnd"/>
      <w:r w:rsidRPr="007476D7">
        <w:rPr>
          <w:color w:val="auto"/>
          <w:sz w:val="24"/>
          <w:szCs w:val="24"/>
        </w:rPr>
        <w:t xml:space="preserve"> с дървена конструкция, с попове, ребра, столици, обшит с дъски и покрит с керемиди. </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Вторият тип покрив е плосък без въздушен слой при кулата.</w:t>
      </w:r>
    </w:p>
    <w:p w:rsidR="00DA47EB" w:rsidRPr="007476D7" w:rsidRDefault="00DA47EB" w:rsidP="004A4E68">
      <w:pPr>
        <w:pStyle w:val="10"/>
        <w:shd w:val="clear" w:color="auto" w:fill="auto"/>
        <w:spacing w:after="0" w:line="240" w:lineRule="auto"/>
        <w:ind w:firstLine="567"/>
        <w:jc w:val="both"/>
        <w:rPr>
          <w:color w:val="auto"/>
          <w:sz w:val="24"/>
          <w:szCs w:val="24"/>
        </w:rPr>
      </w:pPr>
    </w:p>
    <w:p w:rsidR="00DA47EB" w:rsidRPr="007476D7" w:rsidRDefault="00DA47EB" w:rsidP="004A4E68">
      <w:pPr>
        <w:pStyle w:val="10"/>
        <w:shd w:val="clear" w:color="auto" w:fill="auto"/>
        <w:spacing w:after="0" w:line="240" w:lineRule="auto"/>
        <w:ind w:firstLine="567"/>
        <w:jc w:val="both"/>
        <w:rPr>
          <w:b/>
          <w:color w:val="auto"/>
          <w:sz w:val="24"/>
          <w:szCs w:val="24"/>
        </w:rPr>
      </w:pPr>
      <w:r w:rsidRPr="007476D7">
        <w:rPr>
          <w:b/>
          <w:color w:val="auto"/>
          <w:sz w:val="24"/>
          <w:szCs w:val="24"/>
        </w:rPr>
        <w:t>ЧАСТ „КОНСТРУКЦИИ”</w:t>
      </w:r>
    </w:p>
    <w:p w:rsidR="00DA47EB" w:rsidRPr="007476D7" w:rsidRDefault="00DA47EB" w:rsidP="004A4E68">
      <w:pPr>
        <w:pStyle w:val="10"/>
        <w:shd w:val="clear" w:color="auto" w:fill="auto"/>
        <w:tabs>
          <w:tab w:val="left" w:pos="344"/>
        </w:tabs>
        <w:spacing w:after="0" w:line="240" w:lineRule="auto"/>
        <w:ind w:firstLine="567"/>
        <w:jc w:val="both"/>
        <w:rPr>
          <w:rStyle w:val="a1"/>
          <w:color w:val="auto"/>
          <w:sz w:val="24"/>
          <w:szCs w:val="24"/>
        </w:rPr>
      </w:pPr>
      <w:r w:rsidRPr="007476D7">
        <w:rPr>
          <w:rStyle w:val="a1"/>
          <w:color w:val="auto"/>
          <w:sz w:val="24"/>
          <w:szCs w:val="24"/>
        </w:rPr>
        <w:t xml:space="preserve">Носещата конструкция на сградата е скелетно </w:t>
      </w:r>
      <w:proofErr w:type="spellStart"/>
      <w:r w:rsidRPr="007476D7">
        <w:rPr>
          <w:rStyle w:val="a1"/>
          <w:color w:val="auto"/>
          <w:sz w:val="24"/>
          <w:szCs w:val="24"/>
        </w:rPr>
        <w:t>гредова</w:t>
      </w:r>
      <w:proofErr w:type="spellEnd"/>
      <w:r w:rsidRPr="007476D7">
        <w:rPr>
          <w:rStyle w:val="a1"/>
          <w:color w:val="auto"/>
          <w:sz w:val="24"/>
          <w:szCs w:val="24"/>
        </w:rPr>
        <w:t>, изпълнена от монолитен стоманобетон, с "традиционен" кофраж. Възприетото е типично конструктивно решение, характерно за времето на проектиране и строителство сградата.</w:t>
      </w:r>
    </w:p>
    <w:p w:rsidR="00DA47EB" w:rsidRPr="007476D7" w:rsidRDefault="00DA47EB" w:rsidP="004A4E68">
      <w:pPr>
        <w:pStyle w:val="10"/>
        <w:shd w:val="clear" w:color="auto" w:fill="auto"/>
        <w:spacing w:after="0" w:line="240" w:lineRule="auto"/>
        <w:ind w:firstLine="567"/>
        <w:jc w:val="left"/>
        <w:rPr>
          <w:color w:val="auto"/>
          <w:sz w:val="24"/>
          <w:szCs w:val="24"/>
        </w:rPr>
      </w:pPr>
      <w:r w:rsidRPr="007476D7">
        <w:rPr>
          <w:rStyle w:val="a1"/>
          <w:color w:val="auto"/>
          <w:sz w:val="24"/>
          <w:szCs w:val="24"/>
        </w:rPr>
        <w:t xml:space="preserve">ИВИЧНИ (с дебелина на стената около 40 см. под колоните и стените по контура на сградата и стените двустранно на проходните коридори), и ЕДИНИЧНИ (с 2/две/ стъпки, с </w:t>
      </w:r>
      <w:r w:rsidRPr="007476D7">
        <w:rPr>
          <w:rStyle w:val="a1"/>
          <w:color w:val="auto"/>
          <w:sz w:val="24"/>
          <w:szCs w:val="24"/>
        </w:rPr>
        <w:lastRenderedPageBreak/>
        <w:t>квадратно и правоъгълно сечение в план, под стоманобетонните колони във вътрешността на сградата), монолитни, бетонни ФУНДАМЕНТИ;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Ограждащите и вътрешните преградни стени в сградата стъпват на "</w:t>
      </w:r>
      <w:proofErr w:type="spellStart"/>
      <w:r w:rsidRPr="007476D7">
        <w:rPr>
          <w:rStyle w:val="a1"/>
          <w:color w:val="auto"/>
          <w:sz w:val="24"/>
          <w:szCs w:val="24"/>
        </w:rPr>
        <w:t>ивичната</w:t>
      </w:r>
      <w:proofErr w:type="spellEnd"/>
      <w:r w:rsidRPr="007476D7">
        <w:rPr>
          <w:rStyle w:val="a1"/>
          <w:color w:val="auto"/>
          <w:sz w:val="24"/>
          <w:szCs w:val="24"/>
        </w:rPr>
        <w:t xml:space="preserve">" бетонна основа(най-вероятно с плитко </w:t>
      </w:r>
      <w:proofErr w:type="spellStart"/>
      <w:r w:rsidRPr="007476D7">
        <w:rPr>
          <w:rStyle w:val="a1"/>
          <w:color w:val="auto"/>
          <w:sz w:val="24"/>
          <w:szCs w:val="24"/>
        </w:rPr>
        <w:t>заложение</w:t>
      </w:r>
      <w:proofErr w:type="spellEnd"/>
      <w:r w:rsidRPr="007476D7">
        <w:rPr>
          <w:rStyle w:val="a1"/>
          <w:color w:val="auto"/>
          <w:sz w:val="24"/>
          <w:szCs w:val="24"/>
        </w:rPr>
        <w:t xml:space="preserve">), достигаща до условна </w:t>
      </w:r>
      <w:proofErr w:type="spellStart"/>
      <w:r w:rsidRPr="007476D7">
        <w:rPr>
          <w:rStyle w:val="a1"/>
          <w:color w:val="auto"/>
          <w:sz w:val="24"/>
          <w:szCs w:val="24"/>
        </w:rPr>
        <w:t>кота</w:t>
      </w:r>
      <w:proofErr w:type="spellEnd"/>
      <w:r w:rsidRPr="007476D7">
        <w:rPr>
          <w:rStyle w:val="a1"/>
          <w:color w:val="auto"/>
          <w:sz w:val="24"/>
          <w:szCs w:val="24"/>
        </w:rPr>
        <w:t>: ±0,00 т.</w:t>
      </w:r>
    </w:p>
    <w:p w:rsidR="00DA47EB" w:rsidRPr="007476D7" w:rsidRDefault="00DA47EB" w:rsidP="004A4E68">
      <w:pPr>
        <w:pStyle w:val="10"/>
        <w:tabs>
          <w:tab w:val="left" w:pos="344"/>
        </w:tabs>
        <w:spacing w:after="0" w:line="240" w:lineRule="auto"/>
        <w:ind w:firstLine="567"/>
        <w:jc w:val="both"/>
        <w:rPr>
          <w:color w:val="auto"/>
          <w:sz w:val="24"/>
          <w:szCs w:val="24"/>
        </w:rPr>
      </w:pPr>
      <w:proofErr w:type="spellStart"/>
      <w:r w:rsidRPr="007476D7">
        <w:rPr>
          <w:color w:val="auto"/>
          <w:sz w:val="24"/>
          <w:szCs w:val="24"/>
        </w:rPr>
        <w:t>Междуетажните</w:t>
      </w:r>
      <w:proofErr w:type="spellEnd"/>
      <w:r w:rsidRPr="007476D7">
        <w:rPr>
          <w:color w:val="auto"/>
          <w:sz w:val="24"/>
          <w:szCs w:val="24"/>
        </w:rPr>
        <w:t xml:space="preserve"> подови конструкции над сутерена, </w:t>
      </w:r>
      <w:r w:rsidRPr="007476D7">
        <w:rPr>
          <w:color w:val="auto"/>
          <w:sz w:val="24"/>
          <w:szCs w:val="24"/>
          <w:lang w:val="en-US"/>
        </w:rPr>
        <w:t>I</w:t>
      </w:r>
      <w:r w:rsidRPr="007476D7">
        <w:rPr>
          <w:color w:val="auto"/>
          <w:sz w:val="24"/>
          <w:szCs w:val="24"/>
        </w:rPr>
        <w:t xml:space="preserve">-ви; </w:t>
      </w:r>
      <w:r w:rsidRPr="007476D7">
        <w:rPr>
          <w:color w:val="auto"/>
          <w:sz w:val="24"/>
          <w:szCs w:val="24"/>
          <w:lang w:val="en-US"/>
        </w:rPr>
        <w:t>II</w:t>
      </w:r>
      <w:r w:rsidRPr="007476D7">
        <w:rPr>
          <w:color w:val="auto"/>
          <w:sz w:val="24"/>
          <w:szCs w:val="24"/>
        </w:rPr>
        <w:t xml:space="preserve">-ри </w:t>
      </w:r>
      <w:r w:rsidRPr="007476D7">
        <w:rPr>
          <w:color w:val="auto"/>
          <w:sz w:val="24"/>
          <w:szCs w:val="24"/>
          <w:lang w:val="en-US"/>
        </w:rPr>
        <w:t>III</w:t>
      </w:r>
      <w:r w:rsidRPr="007476D7">
        <w:rPr>
          <w:color w:val="auto"/>
          <w:sz w:val="24"/>
          <w:szCs w:val="24"/>
        </w:rPr>
        <w:t xml:space="preserve">-ти и </w:t>
      </w:r>
      <w:r w:rsidRPr="007476D7">
        <w:rPr>
          <w:color w:val="auto"/>
          <w:sz w:val="24"/>
          <w:szCs w:val="24"/>
          <w:lang w:val="en-US"/>
        </w:rPr>
        <w:t>IV-</w:t>
      </w:r>
      <w:r w:rsidRPr="007476D7">
        <w:rPr>
          <w:color w:val="auto"/>
          <w:sz w:val="24"/>
          <w:szCs w:val="24"/>
        </w:rPr>
        <w:t xml:space="preserve">ти етаж в сградата са изпълнени, от монолитни, стоманобетонни, </w:t>
      </w:r>
      <w:proofErr w:type="spellStart"/>
      <w:r w:rsidRPr="007476D7">
        <w:rPr>
          <w:color w:val="auto"/>
          <w:sz w:val="24"/>
          <w:szCs w:val="24"/>
        </w:rPr>
        <w:t>гредови</w:t>
      </w:r>
      <w:proofErr w:type="spellEnd"/>
      <w:r w:rsidRPr="007476D7">
        <w:rPr>
          <w:color w:val="auto"/>
          <w:sz w:val="24"/>
          <w:szCs w:val="24"/>
        </w:rPr>
        <w:t xml:space="preserve"> ПЛОЧИ с дебелина (10 - 12) см.</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Навсякъде над колоните и стените са предвидени греди (ставно свързани и еластично запънати в плочата), които предават натоварването от плочата на шест реда колони, съответно:</w:t>
      </w:r>
    </w:p>
    <w:p w:rsidR="00DA47EB" w:rsidRPr="007476D7" w:rsidRDefault="00DA47EB" w:rsidP="004A4E68">
      <w:pPr>
        <w:pStyle w:val="10"/>
        <w:numPr>
          <w:ilvl w:val="0"/>
          <w:numId w:val="105"/>
        </w:numPr>
        <w:shd w:val="clear" w:color="auto" w:fill="auto"/>
        <w:spacing w:after="0" w:line="240" w:lineRule="auto"/>
        <w:ind w:firstLine="567"/>
        <w:jc w:val="left"/>
        <w:rPr>
          <w:color w:val="auto"/>
          <w:sz w:val="24"/>
          <w:szCs w:val="24"/>
        </w:rPr>
      </w:pPr>
      <w:r w:rsidRPr="007476D7">
        <w:rPr>
          <w:rStyle w:val="a1"/>
          <w:color w:val="auto"/>
          <w:sz w:val="24"/>
          <w:szCs w:val="24"/>
        </w:rPr>
        <w:t xml:space="preserve"> 2 (два) реда по фасадите на сградата;</w:t>
      </w:r>
    </w:p>
    <w:p w:rsidR="00DA47EB" w:rsidRPr="007476D7" w:rsidRDefault="00DA47EB" w:rsidP="004A4E68">
      <w:pPr>
        <w:pStyle w:val="10"/>
        <w:numPr>
          <w:ilvl w:val="0"/>
          <w:numId w:val="105"/>
        </w:numPr>
        <w:shd w:val="clear" w:color="auto" w:fill="auto"/>
        <w:spacing w:after="0" w:line="240" w:lineRule="auto"/>
        <w:ind w:firstLine="567"/>
        <w:jc w:val="both"/>
        <w:rPr>
          <w:color w:val="auto"/>
          <w:sz w:val="24"/>
          <w:szCs w:val="24"/>
        </w:rPr>
      </w:pPr>
      <w:r w:rsidRPr="007476D7">
        <w:rPr>
          <w:rStyle w:val="a1"/>
          <w:color w:val="auto"/>
          <w:sz w:val="24"/>
          <w:szCs w:val="24"/>
        </w:rPr>
        <w:t xml:space="preserve"> 2 (два) реда по стените отделящи </w:t>
      </w:r>
      <w:proofErr w:type="spellStart"/>
      <w:r w:rsidRPr="007476D7">
        <w:rPr>
          <w:rStyle w:val="a1"/>
          <w:color w:val="auto"/>
          <w:sz w:val="24"/>
          <w:szCs w:val="24"/>
        </w:rPr>
        <w:t>предверията</w:t>
      </w:r>
      <w:proofErr w:type="spellEnd"/>
      <w:r w:rsidRPr="007476D7">
        <w:rPr>
          <w:rStyle w:val="a1"/>
          <w:color w:val="auto"/>
          <w:sz w:val="24"/>
          <w:szCs w:val="24"/>
        </w:rPr>
        <w:t xml:space="preserve"> и санитарните възли от кабинетите;</w:t>
      </w:r>
    </w:p>
    <w:p w:rsidR="00DA47EB" w:rsidRPr="007476D7" w:rsidRDefault="00DA47EB" w:rsidP="004A4E68">
      <w:pPr>
        <w:pStyle w:val="10"/>
        <w:numPr>
          <w:ilvl w:val="0"/>
          <w:numId w:val="105"/>
        </w:numPr>
        <w:shd w:val="clear" w:color="auto" w:fill="auto"/>
        <w:spacing w:after="0" w:line="240" w:lineRule="auto"/>
        <w:ind w:firstLine="567"/>
        <w:jc w:val="both"/>
        <w:rPr>
          <w:color w:val="auto"/>
          <w:sz w:val="24"/>
          <w:szCs w:val="24"/>
        </w:rPr>
      </w:pPr>
      <w:r w:rsidRPr="007476D7">
        <w:rPr>
          <w:rStyle w:val="a1"/>
          <w:color w:val="auto"/>
          <w:sz w:val="24"/>
          <w:szCs w:val="24"/>
        </w:rPr>
        <w:t xml:space="preserve"> 2 (два) реда по стените ограждащи коридора, както и на стените по контура на сградата и тези ограждащи </w:t>
      </w:r>
      <w:proofErr w:type="spellStart"/>
      <w:r w:rsidRPr="007476D7">
        <w:rPr>
          <w:rStyle w:val="a1"/>
          <w:color w:val="auto"/>
          <w:sz w:val="24"/>
          <w:szCs w:val="24"/>
        </w:rPr>
        <w:t>стълбищните</w:t>
      </w:r>
      <w:proofErr w:type="spellEnd"/>
      <w:r w:rsidRPr="007476D7">
        <w:rPr>
          <w:rStyle w:val="a1"/>
          <w:color w:val="auto"/>
          <w:sz w:val="24"/>
          <w:szCs w:val="24"/>
        </w:rPr>
        <w:t xml:space="preserve"> клетки. Избраната схема на подпиране е чрез обособяване на правоъгълни и квадратни полета на плочата (с отклонение от правоъгълната и квадратна мрежа на колоните до 10% от отвора в двете посоки).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Едно от полетата и една от гредите в абонатната станция на централното </w:t>
      </w:r>
      <w:proofErr w:type="spellStart"/>
      <w:r w:rsidRPr="007476D7">
        <w:rPr>
          <w:rStyle w:val="a1"/>
          <w:color w:val="auto"/>
          <w:sz w:val="24"/>
          <w:szCs w:val="24"/>
        </w:rPr>
        <w:t>топлоснабдяване</w:t>
      </w:r>
      <w:proofErr w:type="spellEnd"/>
      <w:r w:rsidRPr="007476D7">
        <w:rPr>
          <w:rStyle w:val="a1"/>
          <w:color w:val="auto"/>
          <w:sz w:val="24"/>
          <w:szCs w:val="24"/>
        </w:rPr>
        <w:t xml:space="preserve"> на сградата, има сериозни </w:t>
      </w:r>
      <w:proofErr w:type="spellStart"/>
      <w:r w:rsidRPr="007476D7">
        <w:rPr>
          <w:rStyle w:val="a1"/>
          <w:color w:val="auto"/>
          <w:sz w:val="24"/>
          <w:szCs w:val="24"/>
        </w:rPr>
        <w:t>корозионни</w:t>
      </w:r>
      <w:proofErr w:type="spellEnd"/>
      <w:r w:rsidRPr="007476D7">
        <w:rPr>
          <w:rStyle w:val="a1"/>
          <w:color w:val="auto"/>
          <w:sz w:val="24"/>
          <w:szCs w:val="24"/>
        </w:rPr>
        <w:t xml:space="preserve"> повреди на носещата армировка, локално "</w:t>
      </w:r>
      <w:proofErr w:type="spellStart"/>
      <w:r w:rsidRPr="007476D7">
        <w:rPr>
          <w:rStyle w:val="a1"/>
          <w:color w:val="auto"/>
          <w:sz w:val="24"/>
          <w:szCs w:val="24"/>
        </w:rPr>
        <w:t>обрушване</w:t>
      </w:r>
      <w:proofErr w:type="spellEnd"/>
      <w:r w:rsidRPr="007476D7">
        <w:rPr>
          <w:rStyle w:val="a1"/>
          <w:color w:val="auto"/>
          <w:sz w:val="24"/>
          <w:szCs w:val="24"/>
        </w:rPr>
        <w:t>" на бетона, видимо прекъсване на оголената армировка. Тази част от гредата която служи за нейна опора, и полето от плочата трябва незабавно да се възстанови.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Част от "зимниците" в сутеренния етаж, североизточно крило на сградата са трансформирани в скривалище ("</w:t>
      </w:r>
      <w:proofErr w:type="spellStart"/>
      <w:r w:rsidRPr="007476D7">
        <w:rPr>
          <w:rStyle w:val="a1"/>
          <w:color w:val="auto"/>
          <w:sz w:val="24"/>
          <w:szCs w:val="24"/>
        </w:rPr>
        <w:t>бомбо</w:t>
      </w:r>
      <w:proofErr w:type="spellEnd"/>
      <w:r w:rsidRPr="007476D7">
        <w:rPr>
          <w:rStyle w:val="a1"/>
          <w:color w:val="auto"/>
          <w:sz w:val="24"/>
          <w:szCs w:val="24"/>
        </w:rPr>
        <w:t xml:space="preserve"> убежище"), като за целта е удебелена плочата над сутерена (на условна </w:t>
      </w:r>
      <w:proofErr w:type="spellStart"/>
      <w:r w:rsidRPr="007476D7">
        <w:rPr>
          <w:rStyle w:val="a1"/>
          <w:color w:val="auto"/>
          <w:sz w:val="24"/>
          <w:szCs w:val="24"/>
        </w:rPr>
        <w:t>кота</w:t>
      </w:r>
      <w:proofErr w:type="spellEnd"/>
      <w:r w:rsidRPr="007476D7">
        <w:rPr>
          <w:rStyle w:val="a1"/>
          <w:color w:val="auto"/>
          <w:sz w:val="24"/>
          <w:szCs w:val="24"/>
        </w:rPr>
        <w:t>: ±0,00) и са изградени 40 см. ограждащи бетонни стени.</w:t>
      </w:r>
    </w:p>
    <w:p w:rsidR="00DA47EB" w:rsidRPr="007476D7" w:rsidRDefault="00DA47EB" w:rsidP="004A4E68">
      <w:pPr>
        <w:pStyle w:val="10"/>
        <w:shd w:val="clear" w:color="auto" w:fill="auto"/>
        <w:tabs>
          <w:tab w:val="left" w:pos="344"/>
        </w:tabs>
        <w:spacing w:after="0" w:line="240" w:lineRule="auto"/>
        <w:ind w:firstLine="567"/>
        <w:jc w:val="both"/>
        <w:rPr>
          <w:rStyle w:val="a1"/>
          <w:color w:val="auto"/>
          <w:sz w:val="24"/>
          <w:szCs w:val="24"/>
        </w:rPr>
      </w:pPr>
      <w:r w:rsidRPr="007476D7">
        <w:rPr>
          <w:rStyle w:val="a1"/>
          <w:color w:val="auto"/>
          <w:sz w:val="24"/>
          <w:szCs w:val="24"/>
        </w:rPr>
        <w:t>В сградата са налице 2 (две) масивни, двураменни стълби с 2 х 11 стъпала 16/32 см., чрез които се осъществява комуникацията между отделните етажни нива в сградата, изпълнени от монолитен стоманобетон с „традиционен” кофраж.</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В северозападния ъгъл на Корпус </w:t>
      </w:r>
      <w:r w:rsidRPr="007476D7">
        <w:rPr>
          <w:rStyle w:val="a1"/>
          <w:color w:val="auto"/>
          <w:sz w:val="24"/>
          <w:szCs w:val="24"/>
          <w:lang w:val="ru-RU" w:eastAsia="ru-RU"/>
        </w:rPr>
        <w:t xml:space="preserve">"Б" с </w:t>
      </w:r>
      <w:r w:rsidRPr="007476D7">
        <w:rPr>
          <w:rStyle w:val="a1"/>
          <w:color w:val="auto"/>
          <w:sz w:val="24"/>
          <w:szCs w:val="24"/>
        </w:rPr>
        <w:t xml:space="preserve">оглед комуникация между </w:t>
      </w:r>
      <w:r w:rsidRPr="007476D7">
        <w:rPr>
          <w:rStyle w:val="a1"/>
          <w:color w:val="auto"/>
          <w:sz w:val="24"/>
          <w:szCs w:val="24"/>
          <w:lang w:val="en-US" w:eastAsia="en-US"/>
        </w:rPr>
        <w:t>V</w:t>
      </w:r>
      <w:r w:rsidRPr="007476D7">
        <w:rPr>
          <w:rStyle w:val="a1"/>
          <w:color w:val="auto"/>
          <w:sz w:val="24"/>
          <w:szCs w:val="24"/>
        </w:rPr>
        <w:t xml:space="preserve">-ти и </w:t>
      </w:r>
      <w:r w:rsidRPr="007476D7">
        <w:rPr>
          <w:rStyle w:val="a1"/>
          <w:color w:val="auto"/>
          <w:sz w:val="24"/>
          <w:szCs w:val="24"/>
          <w:lang w:val="en-US" w:eastAsia="en-US"/>
        </w:rPr>
        <w:t>VI</w:t>
      </w:r>
      <w:r w:rsidRPr="007476D7">
        <w:rPr>
          <w:rStyle w:val="a1"/>
          <w:color w:val="auto"/>
          <w:sz w:val="24"/>
          <w:szCs w:val="24"/>
        </w:rPr>
        <w:t xml:space="preserve">-ти етаж на "кулата", е изпълнена масивна, </w:t>
      </w:r>
      <w:proofErr w:type="spellStart"/>
      <w:r w:rsidRPr="007476D7">
        <w:rPr>
          <w:rStyle w:val="a1"/>
          <w:color w:val="auto"/>
          <w:sz w:val="24"/>
          <w:szCs w:val="24"/>
        </w:rPr>
        <w:t>еднораменна</w:t>
      </w:r>
      <w:proofErr w:type="spellEnd"/>
      <w:r w:rsidRPr="007476D7">
        <w:rPr>
          <w:rStyle w:val="a1"/>
          <w:color w:val="auto"/>
          <w:sz w:val="24"/>
          <w:szCs w:val="24"/>
        </w:rPr>
        <w:t xml:space="preserve"> стълба </w:t>
      </w:r>
      <w:r w:rsidRPr="007476D7">
        <w:rPr>
          <w:rStyle w:val="a1"/>
          <w:color w:val="auto"/>
          <w:sz w:val="24"/>
          <w:szCs w:val="24"/>
          <w:lang w:val="ru-RU" w:eastAsia="ru-RU"/>
        </w:rPr>
        <w:t xml:space="preserve">с </w:t>
      </w:r>
      <w:r w:rsidRPr="007476D7">
        <w:rPr>
          <w:rStyle w:val="a1"/>
          <w:color w:val="auto"/>
          <w:sz w:val="24"/>
          <w:szCs w:val="24"/>
        </w:rPr>
        <w:t>ветрилообразни стъпала.</w:t>
      </w:r>
    </w:p>
    <w:p w:rsidR="00DA47EB" w:rsidRPr="007476D7" w:rsidRDefault="00DA47EB" w:rsidP="004A4E68">
      <w:pPr>
        <w:pStyle w:val="10"/>
        <w:shd w:val="clear" w:color="auto" w:fill="auto"/>
        <w:tabs>
          <w:tab w:val="left" w:pos="579"/>
        </w:tabs>
        <w:spacing w:after="0" w:line="240" w:lineRule="auto"/>
        <w:ind w:firstLine="567"/>
        <w:jc w:val="both"/>
        <w:rPr>
          <w:color w:val="auto"/>
          <w:sz w:val="24"/>
          <w:szCs w:val="24"/>
        </w:rPr>
      </w:pPr>
      <w:r w:rsidRPr="007476D7">
        <w:rPr>
          <w:rStyle w:val="a1"/>
          <w:color w:val="auto"/>
          <w:sz w:val="24"/>
          <w:szCs w:val="24"/>
        </w:rPr>
        <w:t xml:space="preserve">Монолитните, стоманобетонни КОЛОНИ, установени в частта на сутерена, </w:t>
      </w:r>
      <w:r w:rsidRPr="007476D7">
        <w:rPr>
          <w:rStyle w:val="ac"/>
          <w:rFonts w:ascii="Times New Roman" w:hAnsi="Times New Roman" w:cs="Times New Roman"/>
          <w:color w:val="auto"/>
          <w:sz w:val="24"/>
          <w:szCs w:val="24"/>
        </w:rPr>
        <w:t>IV</w:t>
      </w:r>
      <w:r w:rsidRPr="007476D7">
        <w:rPr>
          <w:rStyle w:val="a1"/>
          <w:color w:val="auto"/>
          <w:sz w:val="24"/>
          <w:szCs w:val="24"/>
        </w:rPr>
        <w:t xml:space="preserve">-ти етаж и </w:t>
      </w:r>
      <w:proofErr w:type="spellStart"/>
      <w:r w:rsidRPr="007476D7">
        <w:rPr>
          <w:rStyle w:val="a1"/>
          <w:color w:val="auto"/>
          <w:sz w:val="24"/>
          <w:szCs w:val="24"/>
        </w:rPr>
        <w:t>подпокривното</w:t>
      </w:r>
      <w:proofErr w:type="spellEnd"/>
      <w:r w:rsidRPr="007476D7">
        <w:rPr>
          <w:rStyle w:val="a1"/>
          <w:color w:val="auto"/>
          <w:sz w:val="24"/>
          <w:szCs w:val="24"/>
        </w:rPr>
        <w:t xml:space="preserve"> пространство са </w:t>
      </w:r>
      <w:r w:rsidRPr="007476D7">
        <w:rPr>
          <w:rStyle w:val="a1"/>
          <w:color w:val="auto"/>
          <w:sz w:val="24"/>
          <w:szCs w:val="24"/>
          <w:lang w:val="ru-RU" w:eastAsia="ru-RU"/>
        </w:rPr>
        <w:t xml:space="preserve">с </w:t>
      </w:r>
      <w:r w:rsidRPr="007476D7">
        <w:rPr>
          <w:rStyle w:val="a1"/>
          <w:color w:val="auto"/>
          <w:sz w:val="24"/>
          <w:szCs w:val="24"/>
        </w:rPr>
        <w:t xml:space="preserve">правоъгълно и </w:t>
      </w:r>
      <w:r w:rsidRPr="007476D7">
        <w:rPr>
          <w:rStyle w:val="a1"/>
          <w:color w:val="auto"/>
          <w:sz w:val="24"/>
          <w:szCs w:val="24"/>
          <w:lang w:val="ru-RU" w:eastAsia="ru-RU"/>
        </w:rPr>
        <w:t xml:space="preserve">квадратно </w:t>
      </w:r>
      <w:r w:rsidRPr="007476D7">
        <w:rPr>
          <w:rStyle w:val="a1"/>
          <w:color w:val="auto"/>
          <w:sz w:val="24"/>
          <w:szCs w:val="24"/>
        </w:rPr>
        <w:t xml:space="preserve">сечение </w:t>
      </w:r>
      <w:r w:rsidRPr="007476D7">
        <w:rPr>
          <w:rStyle w:val="a1"/>
          <w:color w:val="auto"/>
          <w:sz w:val="24"/>
          <w:szCs w:val="24"/>
          <w:lang w:val="ru-RU" w:eastAsia="ru-RU"/>
        </w:rPr>
        <w:t xml:space="preserve">в </w:t>
      </w:r>
      <w:r w:rsidRPr="007476D7">
        <w:rPr>
          <w:rStyle w:val="a1"/>
          <w:color w:val="auto"/>
          <w:sz w:val="24"/>
          <w:szCs w:val="24"/>
        </w:rPr>
        <w:t>план</w:t>
      </w:r>
      <w:r w:rsidRPr="007476D7">
        <w:rPr>
          <w:rStyle w:val="a1"/>
          <w:color w:val="auto"/>
          <w:sz w:val="24"/>
          <w:szCs w:val="24"/>
          <w:lang w:val="en-US"/>
        </w:rPr>
        <w:t xml:space="preserve"> </w:t>
      </w:r>
      <w:r w:rsidRPr="007476D7">
        <w:rPr>
          <w:rStyle w:val="a1"/>
          <w:color w:val="auto"/>
          <w:sz w:val="24"/>
          <w:szCs w:val="24"/>
        </w:rPr>
        <w:t>(по ос "X" и ос "У");</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В някои колони (специално в помещението на абонатната станция на централното </w:t>
      </w:r>
      <w:proofErr w:type="spellStart"/>
      <w:r w:rsidRPr="007476D7">
        <w:rPr>
          <w:rStyle w:val="a1"/>
          <w:color w:val="auto"/>
          <w:sz w:val="24"/>
          <w:szCs w:val="24"/>
        </w:rPr>
        <w:t>топлоснабдяване</w:t>
      </w:r>
      <w:proofErr w:type="spellEnd"/>
      <w:r w:rsidRPr="007476D7">
        <w:rPr>
          <w:rStyle w:val="a1"/>
          <w:color w:val="auto"/>
          <w:sz w:val="24"/>
          <w:szCs w:val="24"/>
        </w:rPr>
        <w:t xml:space="preserve"> и в </w:t>
      </w:r>
      <w:proofErr w:type="spellStart"/>
      <w:r w:rsidRPr="007476D7">
        <w:rPr>
          <w:rStyle w:val="a1"/>
          <w:color w:val="auto"/>
          <w:sz w:val="24"/>
          <w:szCs w:val="24"/>
        </w:rPr>
        <w:t>подпокривното</w:t>
      </w:r>
      <w:proofErr w:type="spellEnd"/>
      <w:r w:rsidRPr="007476D7">
        <w:rPr>
          <w:rStyle w:val="a1"/>
          <w:color w:val="auto"/>
          <w:sz w:val="24"/>
          <w:szCs w:val="24"/>
        </w:rPr>
        <w:t xml:space="preserve"> пространство) е нарушено бетонното покритие на колоните. Не се установява наличие на пукнатини в колоните и гредите, в армировката не се наблюдава корозия.</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От някои локални "</w:t>
      </w:r>
      <w:proofErr w:type="spellStart"/>
      <w:r w:rsidRPr="007476D7">
        <w:rPr>
          <w:rStyle w:val="a1"/>
          <w:color w:val="auto"/>
          <w:sz w:val="24"/>
          <w:szCs w:val="24"/>
        </w:rPr>
        <w:t>обрушвания</w:t>
      </w:r>
      <w:proofErr w:type="spellEnd"/>
      <w:r w:rsidRPr="007476D7">
        <w:rPr>
          <w:rStyle w:val="a1"/>
          <w:color w:val="auto"/>
          <w:sz w:val="24"/>
          <w:szCs w:val="24"/>
        </w:rPr>
        <w:t xml:space="preserve">" на бетонното покритие на колоните в сутерена и </w:t>
      </w:r>
      <w:proofErr w:type="spellStart"/>
      <w:r w:rsidRPr="007476D7">
        <w:rPr>
          <w:rStyle w:val="a1"/>
          <w:color w:val="auto"/>
          <w:sz w:val="24"/>
          <w:szCs w:val="24"/>
        </w:rPr>
        <w:t>подпокривното</w:t>
      </w:r>
      <w:proofErr w:type="spellEnd"/>
      <w:r w:rsidRPr="007476D7">
        <w:rPr>
          <w:rStyle w:val="a1"/>
          <w:color w:val="auto"/>
          <w:sz w:val="24"/>
          <w:szCs w:val="24"/>
        </w:rPr>
        <w:t xml:space="preserve"> пространство се вижда, че стремената са разположени през 25 </w:t>
      </w:r>
      <w:r w:rsidRPr="007476D7">
        <w:rPr>
          <w:rStyle w:val="a1"/>
          <w:color w:val="auto"/>
          <w:sz w:val="24"/>
          <w:szCs w:val="24"/>
          <w:lang w:val="ru-RU" w:eastAsia="ru-RU"/>
        </w:rPr>
        <w:t xml:space="preserve">см., </w:t>
      </w:r>
      <w:r w:rsidRPr="007476D7">
        <w:rPr>
          <w:rStyle w:val="a1"/>
          <w:color w:val="auto"/>
          <w:sz w:val="24"/>
          <w:szCs w:val="24"/>
        </w:rPr>
        <w:t>което отговаря на изискванията на Норми /3/ за проектиране по времето на проектиране и изграждане на сградата.</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Препоръчително е да се възстанови бетонното покритие във всички греди и колони, в които се наблюдава локално разрушение. </w:t>
      </w:r>
    </w:p>
    <w:p w:rsidR="00DA47EB" w:rsidRPr="007476D7" w:rsidRDefault="00DA47EB" w:rsidP="004A4E68">
      <w:pPr>
        <w:pStyle w:val="10"/>
        <w:shd w:val="clear" w:color="auto" w:fill="auto"/>
        <w:tabs>
          <w:tab w:val="left" w:pos="549"/>
        </w:tabs>
        <w:spacing w:after="0" w:line="240" w:lineRule="auto"/>
        <w:ind w:firstLine="567"/>
        <w:jc w:val="both"/>
        <w:rPr>
          <w:color w:val="auto"/>
          <w:sz w:val="24"/>
          <w:szCs w:val="24"/>
        </w:rPr>
      </w:pPr>
      <w:r w:rsidRPr="007476D7">
        <w:rPr>
          <w:rStyle w:val="a1"/>
          <w:color w:val="auto"/>
          <w:sz w:val="24"/>
          <w:szCs w:val="24"/>
        </w:rPr>
        <w:t>Ограждащите и вътрешните преградни СТЕНИ в сградата са изпълнени от:</w:t>
      </w:r>
    </w:p>
    <w:p w:rsidR="00DA47EB" w:rsidRPr="007476D7" w:rsidRDefault="00DA47EB" w:rsidP="004A4E68">
      <w:pPr>
        <w:pStyle w:val="10"/>
        <w:numPr>
          <w:ilvl w:val="0"/>
          <w:numId w:val="105"/>
        </w:numPr>
        <w:shd w:val="clear" w:color="auto" w:fill="auto"/>
        <w:spacing w:after="0" w:line="240" w:lineRule="auto"/>
        <w:ind w:firstLine="567"/>
        <w:jc w:val="both"/>
        <w:rPr>
          <w:color w:val="auto"/>
          <w:sz w:val="24"/>
          <w:szCs w:val="24"/>
        </w:rPr>
      </w:pPr>
      <w:r w:rsidRPr="007476D7">
        <w:rPr>
          <w:rStyle w:val="a1"/>
          <w:color w:val="auto"/>
          <w:sz w:val="24"/>
          <w:szCs w:val="24"/>
        </w:rPr>
        <w:t xml:space="preserve"> Монолитен бетон </w:t>
      </w:r>
      <w:r w:rsidRPr="007476D7">
        <w:rPr>
          <w:rStyle w:val="a1"/>
          <w:color w:val="auto"/>
          <w:sz w:val="24"/>
          <w:szCs w:val="24"/>
          <w:lang w:val="ru-RU" w:eastAsia="ru-RU"/>
        </w:rPr>
        <w:t xml:space="preserve">("бутобетон" с </w:t>
      </w:r>
      <w:r w:rsidRPr="007476D7">
        <w:rPr>
          <w:rStyle w:val="a1"/>
          <w:color w:val="auto"/>
          <w:sz w:val="24"/>
          <w:szCs w:val="24"/>
        </w:rPr>
        <w:t xml:space="preserve">~М170) - </w:t>
      </w:r>
      <w:proofErr w:type="spellStart"/>
      <w:r w:rsidRPr="007476D7">
        <w:rPr>
          <w:rStyle w:val="a1"/>
          <w:color w:val="auto"/>
          <w:sz w:val="24"/>
          <w:szCs w:val="24"/>
        </w:rPr>
        <w:t>ивичните</w:t>
      </w:r>
      <w:proofErr w:type="spellEnd"/>
      <w:r w:rsidRPr="007476D7">
        <w:rPr>
          <w:rStyle w:val="a1"/>
          <w:color w:val="auto"/>
          <w:sz w:val="24"/>
          <w:szCs w:val="24"/>
        </w:rPr>
        <w:t xml:space="preserve"> основи под стените по контура на сградата, </w:t>
      </w:r>
      <w:r w:rsidRPr="007476D7">
        <w:rPr>
          <w:rStyle w:val="a1"/>
          <w:color w:val="auto"/>
          <w:sz w:val="24"/>
          <w:szCs w:val="24"/>
          <w:lang w:val="ru-RU" w:eastAsia="ru-RU"/>
        </w:rPr>
        <w:t xml:space="preserve">с </w:t>
      </w:r>
      <w:r w:rsidRPr="007476D7">
        <w:rPr>
          <w:rStyle w:val="a1"/>
          <w:color w:val="auto"/>
          <w:sz w:val="24"/>
          <w:szCs w:val="24"/>
        </w:rPr>
        <w:t>дебелина ~40 см.</w:t>
      </w:r>
    </w:p>
    <w:p w:rsidR="00DA47EB" w:rsidRPr="007476D7" w:rsidRDefault="00DA47EB" w:rsidP="004A4E68">
      <w:pPr>
        <w:pStyle w:val="10"/>
        <w:numPr>
          <w:ilvl w:val="0"/>
          <w:numId w:val="105"/>
        </w:numPr>
        <w:shd w:val="clear" w:color="auto" w:fill="auto"/>
        <w:spacing w:after="0" w:line="240" w:lineRule="auto"/>
        <w:ind w:firstLine="567"/>
        <w:jc w:val="both"/>
        <w:rPr>
          <w:color w:val="auto"/>
          <w:sz w:val="24"/>
          <w:szCs w:val="24"/>
        </w:rPr>
      </w:pPr>
      <w:r w:rsidRPr="007476D7">
        <w:rPr>
          <w:rStyle w:val="a1"/>
          <w:color w:val="auto"/>
          <w:sz w:val="24"/>
          <w:szCs w:val="24"/>
        </w:rPr>
        <w:t xml:space="preserve"> Тухлена зидария на варов разтвор </w:t>
      </w:r>
      <w:r w:rsidRPr="007476D7">
        <w:rPr>
          <w:rStyle w:val="a1"/>
          <w:color w:val="auto"/>
          <w:sz w:val="24"/>
          <w:szCs w:val="24"/>
          <w:lang w:val="ru-RU" w:eastAsia="ru-RU"/>
        </w:rPr>
        <w:t xml:space="preserve">с </w:t>
      </w:r>
      <w:r w:rsidRPr="007476D7">
        <w:rPr>
          <w:rStyle w:val="a1"/>
          <w:color w:val="auto"/>
          <w:sz w:val="24"/>
          <w:szCs w:val="24"/>
        </w:rPr>
        <w:t xml:space="preserve">дебелина 1 и </w:t>
      </w:r>
      <w:r w:rsidRPr="007476D7">
        <w:rPr>
          <w:rStyle w:val="a1"/>
          <w:color w:val="auto"/>
          <w:sz w:val="24"/>
          <w:szCs w:val="24"/>
          <w:vertAlign w:val="superscript"/>
        </w:rPr>
        <w:t>1</w:t>
      </w:r>
      <w:r w:rsidRPr="007476D7">
        <w:rPr>
          <w:rStyle w:val="a1"/>
          <w:color w:val="auto"/>
          <w:sz w:val="24"/>
          <w:szCs w:val="24"/>
        </w:rPr>
        <w:t xml:space="preserve">/2 тухла, т.е. 25 </w:t>
      </w:r>
      <w:r w:rsidRPr="007476D7">
        <w:rPr>
          <w:rStyle w:val="a1"/>
          <w:color w:val="auto"/>
          <w:sz w:val="24"/>
          <w:szCs w:val="24"/>
          <w:lang w:val="ru-RU" w:eastAsia="ru-RU"/>
        </w:rPr>
        <w:t xml:space="preserve">см. </w:t>
      </w:r>
      <w:r w:rsidRPr="007476D7">
        <w:rPr>
          <w:rStyle w:val="a1"/>
          <w:color w:val="auto"/>
          <w:sz w:val="24"/>
          <w:szCs w:val="24"/>
        </w:rPr>
        <w:t xml:space="preserve">и 12 см. Ограждащите и вътрешните преградни стени са </w:t>
      </w:r>
      <w:r w:rsidRPr="007476D7">
        <w:rPr>
          <w:rStyle w:val="a1"/>
          <w:color w:val="auto"/>
          <w:sz w:val="24"/>
          <w:szCs w:val="24"/>
          <w:lang w:val="ru-RU" w:eastAsia="ru-RU"/>
        </w:rPr>
        <w:t xml:space="preserve">с </w:t>
      </w:r>
      <w:r w:rsidRPr="007476D7">
        <w:rPr>
          <w:rStyle w:val="a1"/>
          <w:color w:val="auto"/>
          <w:sz w:val="24"/>
          <w:szCs w:val="24"/>
        </w:rPr>
        <w:t xml:space="preserve">нанесена варово-пясъчна мазилка и </w:t>
      </w:r>
      <w:r w:rsidRPr="007476D7">
        <w:rPr>
          <w:rStyle w:val="a1"/>
          <w:color w:val="auto"/>
          <w:sz w:val="24"/>
          <w:szCs w:val="24"/>
        </w:rPr>
        <w:lastRenderedPageBreak/>
        <w:t>гипсова шпакловка.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Зидарията в обекта е изпълнявана от:</w:t>
      </w:r>
    </w:p>
    <w:p w:rsidR="00DA47EB" w:rsidRPr="007476D7" w:rsidRDefault="00DA47EB" w:rsidP="004A4E68">
      <w:pPr>
        <w:pStyle w:val="10"/>
        <w:numPr>
          <w:ilvl w:val="0"/>
          <w:numId w:val="105"/>
        </w:numPr>
        <w:shd w:val="clear" w:color="auto" w:fill="auto"/>
        <w:spacing w:after="0" w:line="240" w:lineRule="auto"/>
        <w:ind w:firstLine="567"/>
        <w:jc w:val="both"/>
        <w:rPr>
          <w:color w:val="auto"/>
          <w:sz w:val="24"/>
          <w:szCs w:val="24"/>
        </w:rPr>
      </w:pPr>
      <w:r w:rsidRPr="007476D7">
        <w:rPr>
          <w:rStyle w:val="a1"/>
          <w:color w:val="auto"/>
          <w:sz w:val="24"/>
          <w:szCs w:val="24"/>
        </w:rPr>
        <w:t xml:space="preserve"> Единични, печени, плътни тухли (сравними </w:t>
      </w:r>
      <w:r w:rsidRPr="007476D7">
        <w:rPr>
          <w:rStyle w:val="a1"/>
          <w:color w:val="auto"/>
          <w:sz w:val="24"/>
          <w:szCs w:val="24"/>
          <w:lang w:val="ru-RU" w:eastAsia="ru-RU"/>
        </w:rPr>
        <w:t xml:space="preserve">с </w:t>
      </w:r>
      <w:r w:rsidRPr="007476D7">
        <w:rPr>
          <w:rStyle w:val="a1"/>
          <w:color w:val="auto"/>
          <w:sz w:val="24"/>
          <w:szCs w:val="24"/>
        </w:rPr>
        <w:t xml:space="preserve">тухли от Клас ~М-50, и разтвор </w:t>
      </w:r>
      <w:r w:rsidRPr="007476D7">
        <w:rPr>
          <w:rStyle w:val="a1"/>
          <w:color w:val="auto"/>
          <w:sz w:val="24"/>
          <w:szCs w:val="24"/>
          <w:lang w:val="ru-RU" w:eastAsia="ru-RU"/>
        </w:rPr>
        <w:t xml:space="preserve">М-4) с </w:t>
      </w:r>
      <w:r w:rsidRPr="007476D7">
        <w:rPr>
          <w:rStyle w:val="a1"/>
          <w:color w:val="auto"/>
          <w:sz w:val="24"/>
          <w:szCs w:val="24"/>
        </w:rPr>
        <w:t xml:space="preserve">размери 25/12/6,5 </w:t>
      </w:r>
      <w:r w:rsidRPr="007476D7">
        <w:rPr>
          <w:rStyle w:val="a1"/>
          <w:color w:val="auto"/>
          <w:sz w:val="24"/>
          <w:szCs w:val="24"/>
          <w:lang w:val="ru-RU" w:eastAsia="ru-RU"/>
        </w:rPr>
        <w:t xml:space="preserve">см. </w:t>
      </w:r>
      <w:r w:rsidRPr="007476D7">
        <w:rPr>
          <w:rStyle w:val="a1"/>
          <w:color w:val="auto"/>
          <w:sz w:val="24"/>
          <w:szCs w:val="24"/>
        </w:rPr>
        <w:t xml:space="preserve">( нов стандарт след 1932 г.) на варов разтвор </w:t>
      </w:r>
      <w:r w:rsidRPr="007476D7">
        <w:rPr>
          <w:rStyle w:val="a1"/>
          <w:color w:val="auto"/>
          <w:sz w:val="24"/>
          <w:szCs w:val="24"/>
          <w:lang w:val="ru-RU" w:eastAsia="ru-RU"/>
        </w:rPr>
        <w:t xml:space="preserve">с </w:t>
      </w:r>
      <w:r w:rsidRPr="007476D7">
        <w:rPr>
          <w:rStyle w:val="a1"/>
          <w:color w:val="auto"/>
          <w:sz w:val="24"/>
          <w:szCs w:val="24"/>
        </w:rPr>
        <w:t>дебелина &gt;14 мм.</w:t>
      </w:r>
    </w:p>
    <w:p w:rsidR="00DA47EB" w:rsidRPr="007476D7" w:rsidRDefault="00DA47EB" w:rsidP="004A4E68">
      <w:pPr>
        <w:pStyle w:val="10"/>
        <w:numPr>
          <w:ilvl w:val="0"/>
          <w:numId w:val="105"/>
        </w:numPr>
        <w:shd w:val="clear" w:color="auto" w:fill="auto"/>
        <w:spacing w:after="0" w:line="240" w:lineRule="auto"/>
        <w:ind w:firstLine="567"/>
        <w:jc w:val="both"/>
        <w:rPr>
          <w:color w:val="auto"/>
          <w:sz w:val="24"/>
          <w:szCs w:val="24"/>
        </w:rPr>
      </w:pPr>
      <w:r w:rsidRPr="007476D7">
        <w:rPr>
          <w:rStyle w:val="a1"/>
          <w:color w:val="auto"/>
          <w:sz w:val="24"/>
          <w:szCs w:val="24"/>
        </w:rPr>
        <w:t xml:space="preserve"> Керамични тела, тухли тип: "четворки" ("кухи" тухли) </w:t>
      </w:r>
      <w:r w:rsidRPr="007476D7">
        <w:rPr>
          <w:rStyle w:val="a1"/>
          <w:color w:val="auto"/>
          <w:sz w:val="24"/>
          <w:szCs w:val="24"/>
          <w:lang w:val="ru-RU" w:eastAsia="ru-RU"/>
        </w:rPr>
        <w:t xml:space="preserve">с </w:t>
      </w:r>
      <w:r w:rsidRPr="007476D7">
        <w:rPr>
          <w:rStyle w:val="a1"/>
          <w:color w:val="auto"/>
          <w:sz w:val="24"/>
          <w:szCs w:val="24"/>
        </w:rPr>
        <w:t>размери: 250/250/120мм. и три надлъжни кухини.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От гледна точка на </w:t>
      </w:r>
      <w:proofErr w:type="spellStart"/>
      <w:r w:rsidRPr="007476D7">
        <w:rPr>
          <w:rStyle w:val="a1"/>
          <w:color w:val="auto"/>
          <w:sz w:val="24"/>
          <w:szCs w:val="24"/>
        </w:rPr>
        <w:t>носимоспособността</w:t>
      </w:r>
      <w:proofErr w:type="spellEnd"/>
      <w:r w:rsidRPr="007476D7">
        <w:rPr>
          <w:rStyle w:val="a1"/>
          <w:color w:val="auto"/>
          <w:sz w:val="24"/>
          <w:szCs w:val="24"/>
        </w:rPr>
        <w:t>, ограждащите и вътрешните преградни стени в сградата на Корпус "Б", биват 2 (два) вида: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"Не-НОСЕЩИ" или "само-носещи се" - Това са вътрешните стени</w:t>
      </w:r>
      <w:r w:rsidRPr="007476D7">
        <w:rPr>
          <w:color w:val="auto"/>
          <w:sz w:val="24"/>
          <w:szCs w:val="24"/>
        </w:rPr>
        <w:t xml:space="preserve"> </w:t>
      </w:r>
      <w:r w:rsidRPr="007476D7">
        <w:rPr>
          <w:rStyle w:val="a1"/>
          <w:color w:val="auto"/>
          <w:sz w:val="24"/>
          <w:szCs w:val="24"/>
        </w:rPr>
        <w:t xml:space="preserve">(съществуващи в застройката от 1956 </w:t>
      </w:r>
      <w:r w:rsidRPr="007476D7">
        <w:rPr>
          <w:rStyle w:val="a1"/>
          <w:color w:val="auto"/>
          <w:sz w:val="24"/>
          <w:szCs w:val="24"/>
          <w:lang w:val="ru-RU" w:eastAsia="ru-RU"/>
        </w:rPr>
        <w:t xml:space="preserve">г. </w:t>
      </w:r>
      <w:r w:rsidRPr="007476D7">
        <w:rPr>
          <w:rStyle w:val="a1"/>
          <w:color w:val="auto"/>
          <w:sz w:val="24"/>
          <w:szCs w:val="24"/>
        </w:rPr>
        <w:t xml:space="preserve">и тези, изграждани при извършвани преустройства при експлоатацията) </w:t>
      </w:r>
      <w:r w:rsidRPr="007476D7">
        <w:rPr>
          <w:rStyle w:val="a1"/>
          <w:color w:val="auto"/>
          <w:sz w:val="24"/>
          <w:szCs w:val="24"/>
          <w:lang w:val="ru-RU" w:eastAsia="ru-RU"/>
        </w:rPr>
        <w:t xml:space="preserve">с </w:t>
      </w:r>
      <w:r w:rsidRPr="007476D7">
        <w:rPr>
          <w:rStyle w:val="a1"/>
          <w:color w:val="auto"/>
          <w:sz w:val="24"/>
          <w:szCs w:val="24"/>
        </w:rPr>
        <w:t xml:space="preserve">дебелина &lt;12 </w:t>
      </w:r>
      <w:r w:rsidRPr="007476D7">
        <w:rPr>
          <w:rStyle w:val="a1"/>
          <w:color w:val="auto"/>
          <w:sz w:val="24"/>
          <w:szCs w:val="24"/>
          <w:lang w:val="ru-RU" w:eastAsia="ru-RU"/>
        </w:rPr>
        <w:t xml:space="preserve">см. </w:t>
      </w:r>
      <w:r w:rsidRPr="007476D7">
        <w:rPr>
          <w:rStyle w:val="a1"/>
          <w:color w:val="auto"/>
          <w:sz w:val="24"/>
          <w:szCs w:val="24"/>
        </w:rPr>
        <w:t>в сградата, изпълнени от тухлена зидария на варов разтвор. Тези стени изпълняват преградна, а също така и ограждаща функция.</w:t>
      </w:r>
    </w:p>
    <w:p w:rsidR="00DA47EB" w:rsidRPr="007476D7" w:rsidRDefault="00DA47EB" w:rsidP="004A4E68">
      <w:pPr>
        <w:pStyle w:val="10"/>
        <w:shd w:val="clear" w:color="auto" w:fill="auto"/>
        <w:spacing w:after="0" w:line="240" w:lineRule="auto"/>
        <w:ind w:firstLine="567"/>
        <w:jc w:val="left"/>
        <w:rPr>
          <w:rStyle w:val="a1"/>
          <w:color w:val="auto"/>
          <w:sz w:val="24"/>
          <w:szCs w:val="24"/>
        </w:rPr>
      </w:pPr>
      <w:r w:rsidRPr="007476D7">
        <w:rPr>
          <w:rStyle w:val="a1"/>
          <w:color w:val="auto"/>
          <w:sz w:val="24"/>
          <w:szCs w:val="24"/>
        </w:rPr>
        <w:t>- "НОСЕЩИ"  са стените:</w:t>
      </w:r>
    </w:p>
    <w:p w:rsidR="00DA47EB" w:rsidRPr="007476D7" w:rsidRDefault="00DA47EB" w:rsidP="004A4E68">
      <w:pPr>
        <w:pStyle w:val="10"/>
        <w:shd w:val="clear" w:color="auto" w:fill="auto"/>
        <w:spacing w:after="0" w:line="240" w:lineRule="auto"/>
        <w:ind w:firstLine="567"/>
        <w:jc w:val="left"/>
        <w:rPr>
          <w:rStyle w:val="a1"/>
          <w:color w:val="auto"/>
          <w:sz w:val="24"/>
          <w:szCs w:val="24"/>
        </w:rPr>
      </w:pPr>
      <w:r w:rsidRPr="007476D7">
        <w:rPr>
          <w:rStyle w:val="a1"/>
          <w:color w:val="auto"/>
          <w:sz w:val="24"/>
          <w:szCs w:val="24"/>
        </w:rPr>
        <w:t xml:space="preserve"> - По контура на сградата; </w:t>
      </w:r>
    </w:p>
    <w:p w:rsidR="00DA47EB" w:rsidRPr="007476D7" w:rsidRDefault="00DA47EB" w:rsidP="004A4E68">
      <w:pPr>
        <w:pStyle w:val="10"/>
        <w:shd w:val="clear" w:color="auto" w:fill="auto"/>
        <w:spacing w:after="0" w:line="240" w:lineRule="auto"/>
        <w:ind w:firstLine="567"/>
        <w:jc w:val="left"/>
        <w:rPr>
          <w:color w:val="auto"/>
          <w:sz w:val="24"/>
          <w:szCs w:val="24"/>
        </w:rPr>
      </w:pPr>
      <w:r w:rsidRPr="007476D7">
        <w:rPr>
          <w:rStyle w:val="a1"/>
          <w:color w:val="auto"/>
          <w:sz w:val="24"/>
          <w:szCs w:val="24"/>
        </w:rPr>
        <w:t xml:space="preserve"> - Стените ограждащи </w:t>
      </w:r>
      <w:proofErr w:type="spellStart"/>
      <w:r w:rsidRPr="007476D7">
        <w:rPr>
          <w:rStyle w:val="a1"/>
          <w:color w:val="auto"/>
          <w:sz w:val="24"/>
          <w:szCs w:val="24"/>
        </w:rPr>
        <w:t>стълбищните</w:t>
      </w:r>
      <w:proofErr w:type="spellEnd"/>
      <w:r w:rsidRPr="007476D7">
        <w:rPr>
          <w:rStyle w:val="a1"/>
          <w:color w:val="auto"/>
          <w:sz w:val="24"/>
          <w:szCs w:val="24"/>
        </w:rPr>
        <w:t xml:space="preserve"> клетки, и тези </w:t>
      </w:r>
      <w:proofErr w:type="spellStart"/>
      <w:r w:rsidRPr="007476D7">
        <w:rPr>
          <w:rStyle w:val="a1"/>
          <w:color w:val="auto"/>
          <w:sz w:val="24"/>
          <w:szCs w:val="24"/>
          <w:lang w:val="ru-RU" w:eastAsia="ru-RU"/>
        </w:rPr>
        <w:t>двустранно</w:t>
      </w:r>
      <w:proofErr w:type="spellEnd"/>
      <w:r w:rsidRPr="007476D7">
        <w:rPr>
          <w:rStyle w:val="a1"/>
          <w:color w:val="auto"/>
          <w:sz w:val="24"/>
          <w:szCs w:val="24"/>
          <w:lang w:val="ru-RU" w:eastAsia="ru-RU"/>
        </w:rPr>
        <w:t xml:space="preserve"> </w:t>
      </w:r>
      <w:r w:rsidRPr="007476D7">
        <w:rPr>
          <w:rStyle w:val="a1"/>
          <w:color w:val="auto"/>
          <w:sz w:val="24"/>
          <w:szCs w:val="24"/>
        </w:rPr>
        <w:t xml:space="preserve">на проходния коридор </w:t>
      </w:r>
      <w:r w:rsidRPr="007476D7">
        <w:rPr>
          <w:rStyle w:val="a1"/>
          <w:color w:val="auto"/>
          <w:sz w:val="24"/>
          <w:szCs w:val="24"/>
          <w:lang w:val="ru-RU" w:eastAsia="ru-RU"/>
        </w:rPr>
        <w:t xml:space="preserve">в </w:t>
      </w:r>
      <w:proofErr w:type="spellStart"/>
      <w:r w:rsidRPr="007476D7">
        <w:rPr>
          <w:rStyle w:val="a1"/>
          <w:color w:val="auto"/>
          <w:sz w:val="24"/>
          <w:szCs w:val="24"/>
          <w:lang w:val="ru-RU" w:eastAsia="ru-RU"/>
        </w:rPr>
        <w:t>западното</w:t>
      </w:r>
      <w:proofErr w:type="spellEnd"/>
      <w:r w:rsidRPr="007476D7">
        <w:rPr>
          <w:rStyle w:val="a1"/>
          <w:color w:val="auto"/>
          <w:sz w:val="24"/>
          <w:szCs w:val="24"/>
          <w:lang w:val="ru-RU" w:eastAsia="ru-RU"/>
        </w:rPr>
        <w:t xml:space="preserve"> </w:t>
      </w:r>
      <w:r w:rsidRPr="007476D7">
        <w:rPr>
          <w:rStyle w:val="a1"/>
          <w:color w:val="auto"/>
          <w:sz w:val="24"/>
          <w:szCs w:val="24"/>
        </w:rPr>
        <w:t>и североизточно крило на сградата, чиято дебелина е &gt; 25 см.</w:t>
      </w:r>
    </w:p>
    <w:p w:rsidR="00DA47EB" w:rsidRDefault="00DA47EB" w:rsidP="004A4E68">
      <w:pPr>
        <w:pStyle w:val="10"/>
        <w:shd w:val="clear" w:color="auto" w:fill="auto"/>
        <w:tabs>
          <w:tab w:val="left" w:pos="344"/>
          <w:tab w:val="left" w:pos="905"/>
        </w:tabs>
        <w:spacing w:after="0" w:line="240" w:lineRule="auto"/>
        <w:ind w:firstLine="567"/>
        <w:jc w:val="both"/>
        <w:rPr>
          <w:rStyle w:val="a1"/>
          <w:color w:val="auto"/>
          <w:sz w:val="24"/>
          <w:szCs w:val="24"/>
          <w:lang w:val="en-US"/>
        </w:rPr>
      </w:pPr>
      <w:r w:rsidRPr="007476D7">
        <w:rPr>
          <w:rStyle w:val="a1"/>
          <w:color w:val="auto"/>
          <w:sz w:val="24"/>
          <w:szCs w:val="24"/>
        </w:rPr>
        <w:t xml:space="preserve">Посоченото разделение на стените по </w:t>
      </w:r>
      <w:proofErr w:type="spellStart"/>
      <w:r w:rsidRPr="007476D7">
        <w:rPr>
          <w:rStyle w:val="a1"/>
          <w:color w:val="auto"/>
          <w:sz w:val="24"/>
          <w:szCs w:val="24"/>
        </w:rPr>
        <w:t>носимоспособност</w:t>
      </w:r>
      <w:proofErr w:type="spellEnd"/>
      <w:r w:rsidRPr="007476D7">
        <w:rPr>
          <w:rStyle w:val="a1"/>
          <w:color w:val="auto"/>
          <w:sz w:val="24"/>
          <w:szCs w:val="24"/>
        </w:rPr>
        <w:t xml:space="preserve">, се потвърждава и от начина по който гредите от монолитната, стоманобетонна плоча над сутерена и над </w:t>
      </w:r>
      <w:r w:rsidRPr="007476D7">
        <w:rPr>
          <w:rStyle w:val="a1"/>
          <w:color w:val="auto"/>
          <w:sz w:val="24"/>
          <w:szCs w:val="24"/>
          <w:lang w:val="en-US"/>
        </w:rPr>
        <w:t>IV-</w:t>
      </w:r>
      <w:r w:rsidRPr="007476D7">
        <w:rPr>
          <w:rStyle w:val="a1"/>
          <w:color w:val="auto"/>
          <w:sz w:val="24"/>
          <w:szCs w:val="24"/>
        </w:rPr>
        <w:t xml:space="preserve">ти етаж, пренасят натоварването от плочата. </w:t>
      </w:r>
    </w:p>
    <w:p w:rsidR="00B533FF" w:rsidRPr="00B533FF" w:rsidRDefault="00B533FF" w:rsidP="004A4E68">
      <w:pPr>
        <w:pStyle w:val="10"/>
        <w:shd w:val="clear" w:color="auto" w:fill="auto"/>
        <w:tabs>
          <w:tab w:val="left" w:pos="344"/>
          <w:tab w:val="left" w:pos="905"/>
        </w:tabs>
        <w:spacing w:after="0" w:line="240" w:lineRule="auto"/>
        <w:ind w:firstLine="567"/>
        <w:jc w:val="both"/>
        <w:rPr>
          <w:color w:val="auto"/>
          <w:sz w:val="24"/>
          <w:szCs w:val="24"/>
          <w:lang w:val="en-US"/>
        </w:rPr>
      </w:pPr>
    </w:p>
    <w:p w:rsidR="00DA47EB" w:rsidRDefault="00DA47EB" w:rsidP="004A4E68">
      <w:pPr>
        <w:pStyle w:val="10"/>
        <w:shd w:val="clear" w:color="auto" w:fill="auto"/>
        <w:spacing w:after="0" w:line="240" w:lineRule="auto"/>
        <w:ind w:firstLine="567"/>
        <w:jc w:val="both"/>
        <w:rPr>
          <w:b/>
          <w:color w:val="auto"/>
          <w:sz w:val="24"/>
          <w:szCs w:val="24"/>
          <w:lang w:val="en-US"/>
        </w:rPr>
      </w:pPr>
      <w:r w:rsidRPr="007476D7">
        <w:rPr>
          <w:b/>
          <w:color w:val="auto"/>
          <w:sz w:val="24"/>
          <w:szCs w:val="24"/>
        </w:rPr>
        <w:t>ЧАСТ „ОВК”</w:t>
      </w:r>
    </w:p>
    <w:p w:rsidR="00DA47EB" w:rsidRPr="007476D7" w:rsidRDefault="00DA47EB" w:rsidP="004A4E68">
      <w:pPr>
        <w:pStyle w:val="10"/>
        <w:shd w:val="clear" w:color="auto" w:fill="auto"/>
        <w:spacing w:after="60" w:line="240" w:lineRule="auto"/>
        <w:ind w:firstLine="567"/>
        <w:jc w:val="both"/>
        <w:rPr>
          <w:color w:val="auto"/>
          <w:sz w:val="24"/>
          <w:szCs w:val="24"/>
        </w:rPr>
      </w:pPr>
      <w:r w:rsidRPr="007476D7">
        <w:rPr>
          <w:rStyle w:val="a1"/>
          <w:color w:val="auto"/>
          <w:sz w:val="24"/>
          <w:szCs w:val="24"/>
        </w:rPr>
        <w:t xml:space="preserve">Отоплението се осъществява от „Топлофикация София“ ЕАД, чрез монтирана абонатна станция в самостоятелно помещение в сутерена на сградата. В сградата има изградена инсталация за битово-горещо водоснабдяване, която е неефективна и е с </w:t>
      </w:r>
      <w:proofErr w:type="spellStart"/>
      <w:r w:rsidRPr="007476D7">
        <w:rPr>
          <w:rStyle w:val="a1"/>
          <w:color w:val="auto"/>
          <w:sz w:val="24"/>
          <w:szCs w:val="24"/>
        </w:rPr>
        <w:t>кор</w:t>
      </w:r>
      <w:proofErr w:type="spellEnd"/>
      <w:r w:rsidRPr="007476D7">
        <w:rPr>
          <w:rStyle w:val="a1"/>
          <w:color w:val="auto"/>
          <w:sz w:val="24"/>
          <w:szCs w:val="24"/>
          <w:lang w:val="en-US"/>
        </w:rPr>
        <w:t>o</w:t>
      </w:r>
      <w:proofErr w:type="spellStart"/>
      <w:r w:rsidRPr="007476D7">
        <w:rPr>
          <w:rStyle w:val="a1"/>
          <w:color w:val="auto"/>
          <w:sz w:val="24"/>
          <w:szCs w:val="24"/>
        </w:rPr>
        <w:t>зирала</w:t>
      </w:r>
      <w:proofErr w:type="spellEnd"/>
      <w:r w:rsidRPr="007476D7">
        <w:rPr>
          <w:rStyle w:val="a1"/>
          <w:color w:val="auto"/>
          <w:sz w:val="24"/>
          <w:szCs w:val="24"/>
        </w:rPr>
        <w:t xml:space="preserve"> тръбна система.</w:t>
      </w:r>
    </w:p>
    <w:p w:rsidR="00DA47EB" w:rsidRPr="007476D7" w:rsidRDefault="00DA47EB" w:rsidP="004A4E68">
      <w:pPr>
        <w:pStyle w:val="10"/>
        <w:shd w:val="clear" w:color="auto" w:fill="auto"/>
        <w:spacing w:after="53" w:line="240" w:lineRule="auto"/>
        <w:ind w:firstLine="567"/>
        <w:jc w:val="both"/>
        <w:rPr>
          <w:color w:val="auto"/>
          <w:sz w:val="24"/>
          <w:szCs w:val="24"/>
        </w:rPr>
      </w:pPr>
      <w:r w:rsidRPr="007476D7">
        <w:rPr>
          <w:rStyle w:val="a1"/>
          <w:color w:val="auto"/>
          <w:sz w:val="24"/>
          <w:szCs w:val="24"/>
        </w:rPr>
        <w:t>За подобряване на вътрешния микроклимат през летния сезон в някои от залите са монтирани самостоятелни климатични тела.</w:t>
      </w:r>
    </w:p>
    <w:p w:rsidR="00DA47EB" w:rsidRPr="007476D7" w:rsidRDefault="00DA47EB" w:rsidP="004A4E68">
      <w:pPr>
        <w:pStyle w:val="10"/>
        <w:shd w:val="clear" w:color="auto" w:fill="auto"/>
        <w:spacing w:after="72" w:line="240" w:lineRule="auto"/>
        <w:ind w:firstLine="567"/>
        <w:jc w:val="both"/>
        <w:rPr>
          <w:rStyle w:val="a1"/>
          <w:color w:val="auto"/>
          <w:sz w:val="24"/>
          <w:szCs w:val="24"/>
        </w:rPr>
      </w:pPr>
      <w:r w:rsidRPr="007476D7">
        <w:rPr>
          <w:rStyle w:val="a1"/>
          <w:color w:val="auto"/>
          <w:sz w:val="24"/>
          <w:szCs w:val="24"/>
        </w:rPr>
        <w:t>В сградата няма изградена централизирана климатична инс</w:t>
      </w:r>
      <w:r w:rsidR="00B843EA">
        <w:rPr>
          <w:rStyle w:val="a1"/>
          <w:color w:val="auto"/>
          <w:sz w:val="24"/>
          <w:szCs w:val="24"/>
        </w:rPr>
        <w:t>талация и вентилационна система</w:t>
      </w:r>
      <w:r w:rsidRPr="007476D7">
        <w:rPr>
          <w:rStyle w:val="a1"/>
          <w:color w:val="auto"/>
          <w:sz w:val="24"/>
          <w:szCs w:val="24"/>
        </w:rPr>
        <w:t>.</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Източник на топлина</w:t>
      </w:r>
    </w:p>
    <w:p w:rsidR="00DA47EB" w:rsidRPr="007476D7" w:rsidRDefault="00DA47EB" w:rsidP="004A4E68">
      <w:pPr>
        <w:pStyle w:val="10"/>
        <w:shd w:val="clear" w:color="auto" w:fill="auto"/>
        <w:spacing w:after="0" w:line="240" w:lineRule="auto"/>
        <w:ind w:firstLine="567"/>
        <w:jc w:val="both"/>
        <w:rPr>
          <w:color w:val="auto"/>
          <w:sz w:val="24"/>
          <w:szCs w:val="24"/>
        </w:rPr>
      </w:pPr>
      <w:proofErr w:type="spellStart"/>
      <w:r w:rsidRPr="007476D7">
        <w:rPr>
          <w:rStyle w:val="a1"/>
          <w:color w:val="auto"/>
          <w:sz w:val="24"/>
          <w:szCs w:val="24"/>
        </w:rPr>
        <w:t>Топлоснабдяването</w:t>
      </w:r>
      <w:proofErr w:type="spellEnd"/>
      <w:r w:rsidRPr="007476D7">
        <w:rPr>
          <w:rStyle w:val="a1"/>
          <w:color w:val="auto"/>
          <w:sz w:val="24"/>
          <w:szCs w:val="24"/>
        </w:rPr>
        <w:t xml:space="preserve"> на сградата се осъществява от абонатна станция, захранвана с топлоносител гореща вода от </w:t>
      </w:r>
      <w:r w:rsidRPr="007476D7">
        <w:rPr>
          <w:rStyle w:val="a1"/>
          <w:color w:val="auto"/>
          <w:sz w:val="24"/>
          <w:szCs w:val="24"/>
          <w:lang w:val="en-US"/>
        </w:rPr>
        <w:t>“</w:t>
      </w:r>
      <w:r w:rsidRPr="007476D7">
        <w:rPr>
          <w:rStyle w:val="a1"/>
          <w:color w:val="auto"/>
          <w:sz w:val="24"/>
          <w:szCs w:val="24"/>
        </w:rPr>
        <w:t>Топлофикация София</w:t>
      </w:r>
      <w:r w:rsidRPr="007476D7">
        <w:rPr>
          <w:rStyle w:val="a1"/>
          <w:color w:val="auto"/>
          <w:sz w:val="24"/>
          <w:szCs w:val="24"/>
          <w:lang w:val="en-US"/>
        </w:rPr>
        <w:t>”</w:t>
      </w:r>
      <w:r w:rsidRPr="007476D7">
        <w:rPr>
          <w:rStyle w:val="a1"/>
          <w:color w:val="auto"/>
          <w:sz w:val="24"/>
          <w:szCs w:val="24"/>
        </w:rPr>
        <w:t xml:space="preserve"> ЕАД.</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Абонатната станция се намира в самостоятелно помещение в сутерена на малкото крило на сградата.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Абонатната станция е изградена с два </w:t>
      </w:r>
      <w:proofErr w:type="spellStart"/>
      <w:r w:rsidRPr="007476D7">
        <w:rPr>
          <w:rStyle w:val="a1"/>
          <w:color w:val="auto"/>
          <w:sz w:val="24"/>
          <w:szCs w:val="24"/>
        </w:rPr>
        <w:t>топлообменика</w:t>
      </w:r>
      <w:proofErr w:type="spellEnd"/>
      <w:r w:rsidRPr="007476D7">
        <w:rPr>
          <w:rStyle w:val="a1"/>
          <w:color w:val="auto"/>
          <w:sz w:val="24"/>
          <w:szCs w:val="24"/>
        </w:rPr>
        <w:t xml:space="preserve"> - единият за отопление на сградата, а другия за БГВ.</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Поради дългия срок на експлоатация на абонатната станция и БГВ инсталацията са технически остарели. Констатирани са незначителни течове, което води до загуби. </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Разпределението на топлоенергията от абонатната станция към отделните консуматори става, чрез тръбни разпределителни колектори и две циркулационни помпи с необходимата спирателна и предпазна арматура.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Едната помпа е </w:t>
      </w:r>
      <w:proofErr w:type="spellStart"/>
      <w:r w:rsidRPr="007476D7">
        <w:rPr>
          <w:rStyle w:val="a1"/>
          <w:color w:val="auto"/>
          <w:sz w:val="24"/>
          <w:szCs w:val="24"/>
          <w:lang w:val="en-US"/>
        </w:rPr>
        <w:t>Grundfos</w:t>
      </w:r>
      <w:proofErr w:type="spellEnd"/>
      <w:r w:rsidRPr="007476D7">
        <w:rPr>
          <w:rStyle w:val="a1"/>
          <w:color w:val="auto"/>
          <w:sz w:val="24"/>
          <w:szCs w:val="24"/>
        </w:rPr>
        <w:t>, която работи в непрекъснат режим, а другата е тип АО, която е резервна и е за подмяна.</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Топлоизолацията на колекторите и подаващите тръбопроводи в самата абонатна станция е нарушена на места, което води до загуби на топлина. След монтаж на новата абонатна станция, колекторите да бъдат изолирани с нова съвременна изолация.</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Отоплителна инсталация</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lastRenderedPageBreak/>
        <w:t>Отоплителната инсталации на сградата е изградена от една система с две циркулационни помпи.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От колекторите, чрез вертикални </w:t>
      </w:r>
      <w:proofErr w:type="spellStart"/>
      <w:r w:rsidRPr="007476D7">
        <w:rPr>
          <w:rStyle w:val="a1"/>
          <w:color w:val="auto"/>
          <w:sz w:val="24"/>
          <w:szCs w:val="24"/>
        </w:rPr>
        <w:t>щрангове</w:t>
      </w:r>
      <w:proofErr w:type="spellEnd"/>
      <w:r w:rsidRPr="007476D7">
        <w:rPr>
          <w:rStyle w:val="a1"/>
          <w:color w:val="auto"/>
          <w:sz w:val="24"/>
          <w:szCs w:val="24"/>
        </w:rPr>
        <w:t xml:space="preserve"> се захранват радиаторите по помещенията.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Отоплителните тела на отоплителната инсталация са чугунени </w:t>
      </w:r>
      <w:proofErr w:type="spellStart"/>
      <w:r w:rsidRPr="007476D7">
        <w:rPr>
          <w:rStyle w:val="a1"/>
          <w:color w:val="auto"/>
          <w:sz w:val="24"/>
          <w:szCs w:val="24"/>
        </w:rPr>
        <w:t>глидерни</w:t>
      </w:r>
      <w:proofErr w:type="spellEnd"/>
      <w:r w:rsidRPr="007476D7">
        <w:rPr>
          <w:rStyle w:val="a1"/>
          <w:color w:val="auto"/>
          <w:sz w:val="24"/>
          <w:szCs w:val="24"/>
        </w:rPr>
        <w:t xml:space="preserve"> радиатори. На някои от тях има монтирани </w:t>
      </w:r>
      <w:proofErr w:type="spellStart"/>
      <w:r w:rsidRPr="007476D7">
        <w:rPr>
          <w:rStyle w:val="a1"/>
          <w:color w:val="auto"/>
          <w:sz w:val="24"/>
          <w:szCs w:val="24"/>
        </w:rPr>
        <w:t>термовентили</w:t>
      </w:r>
      <w:proofErr w:type="spellEnd"/>
      <w:r w:rsidRPr="007476D7">
        <w:rPr>
          <w:rStyle w:val="a1"/>
          <w:color w:val="auto"/>
          <w:sz w:val="24"/>
          <w:szCs w:val="24"/>
        </w:rPr>
        <w:t xml:space="preserve"> за регулиране на температурата в отделните помещения.</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Инсталациите са изградени с черни метални тръби. Инсталацията е не</w:t>
      </w:r>
      <w:r w:rsidRPr="007476D7">
        <w:rPr>
          <w:rStyle w:val="a1"/>
          <w:color w:val="auto"/>
          <w:sz w:val="24"/>
          <w:szCs w:val="24"/>
          <w:lang w:val="en-US"/>
        </w:rPr>
        <w:t>e</w:t>
      </w:r>
      <w:proofErr w:type="spellStart"/>
      <w:r w:rsidRPr="007476D7">
        <w:rPr>
          <w:rStyle w:val="a1"/>
          <w:color w:val="auto"/>
          <w:sz w:val="24"/>
          <w:szCs w:val="24"/>
        </w:rPr>
        <w:t>фективна</w:t>
      </w:r>
      <w:proofErr w:type="spellEnd"/>
      <w:r w:rsidRPr="007476D7">
        <w:rPr>
          <w:rStyle w:val="a1"/>
          <w:color w:val="auto"/>
          <w:sz w:val="24"/>
          <w:szCs w:val="24"/>
        </w:rPr>
        <w:t xml:space="preserve"> в цялата си площ. Налага се подмяна на отоплителните тела и подмяна на вертикални и хоризонтални </w:t>
      </w:r>
      <w:proofErr w:type="spellStart"/>
      <w:r w:rsidRPr="007476D7">
        <w:rPr>
          <w:rStyle w:val="a1"/>
          <w:color w:val="auto"/>
          <w:sz w:val="24"/>
          <w:szCs w:val="24"/>
        </w:rPr>
        <w:t>щрангове</w:t>
      </w:r>
      <w:proofErr w:type="spellEnd"/>
      <w:r w:rsidRPr="007476D7">
        <w:rPr>
          <w:rStyle w:val="a1"/>
          <w:color w:val="auto"/>
          <w:sz w:val="24"/>
          <w:szCs w:val="24"/>
        </w:rPr>
        <w:t xml:space="preserve"> по цялата тръбна мрежа на отоплителната инсталация.</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Битово горещо водоснабдяване</w:t>
      </w:r>
    </w:p>
    <w:p w:rsidR="00DA47EB" w:rsidRPr="007476D7" w:rsidRDefault="00DA47EB" w:rsidP="004A4E68">
      <w:pPr>
        <w:pStyle w:val="10"/>
        <w:shd w:val="clear" w:color="auto" w:fill="auto"/>
        <w:spacing w:after="0" w:line="240" w:lineRule="auto"/>
        <w:ind w:firstLine="567"/>
        <w:jc w:val="left"/>
        <w:rPr>
          <w:color w:val="auto"/>
          <w:sz w:val="24"/>
          <w:szCs w:val="24"/>
        </w:rPr>
      </w:pPr>
      <w:r w:rsidRPr="007476D7">
        <w:rPr>
          <w:rStyle w:val="a1"/>
          <w:color w:val="auto"/>
          <w:sz w:val="24"/>
          <w:szCs w:val="24"/>
        </w:rPr>
        <w:t>В сградата има изградена инсталация за битово горещо водоснабдяване.</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Поради дългия срок на експлоатация БГВ инсталацията е технически остаряла, има незначителни течове, което води до загуби. Инсталацията не функционира ефективно. Необходимо е цялостна подмяна на БГВ инсталацията и монтаж на нов </w:t>
      </w:r>
      <w:proofErr w:type="spellStart"/>
      <w:r w:rsidRPr="007476D7">
        <w:rPr>
          <w:rStyle w:val="a1"/>
          <w:color w:val="auto"/>
          <w:sz w:val="24"/>
          <w:szCs w:val="24"/>
        </w:rPr>
        <w:t>топлообменник</w:t>
      </w:r>
      <w:proofErr w:type="spellEnd"/>
      <w:r w:rsidRPr="007476D7">
        <w:rPr>
          <w:rStyle w:val="a1"/>
          <w:color w:val="auto"/>
          <w:sz w:val="24"/>
          <w:szCs w:val="24"/>
        </w:rPr>
        <w:t xml:space="preserve"> за БГВ в абонатната станция.</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Климатизация</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В сградата няма проектирана и изградена централна климатична инсталация. В част от помещенията използвани за учебни зали са монтирани индивидуални климатични тела.</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Вентилация</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В сградата няма изградена централизирана вентилационна система.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Санитарните помещения имат естествена вентилация.</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Други консуматори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Други консуматори на топлинна енергия в сградата няма.</w:t>
      </w:r>
    </w:p>
    <w:p w:rsidR="00DA47EB" w:rsidRPr="007476D7" w:rsidRDefault="00DA47EB" w:rsidP="004A4E68">
      <w:pPr>
        <w:pStyle w:val="10"/>
        <w:shd w:val="clear" w:color="auto" w:fill="auto"/>
        <w:spacing w:after="95" w:line="240" w:lineRule="auto"/>
        <w:ind w:firstLine="567"/>
        <w:jc w:val="both"/>
        <w:rPr>
          <w:b/>
          <w:color w:val="auto"/>
          <w:sz w:val="24"/>
          <w:szCs w:val="24"/>
        </w:rPr>
      </w:pPr>
    </w:p>
    <w:p w:rsidR="00DA47EB" w:rsidRDefault="00DA47EB" w:rsidP="004A4E68">
      <w:pPr>
        <w:pStyle w:val="10"/>
        <w:shd w:val="clear" w:color="auto" w:fill="auto"/>
        <w:spacing w:after="95" w:line="240" w:lineRule="auto"/>
        <w:ind w:firstLine="567"/>
        <w:jc w:val="both"/>
        <w:rPr>
          <w:b/>
          <w:color w:val="auto"/>
          <w:sz w:val="24"/>
          <w:szCs w:val="24"/>
          <w:lang w:val="en-US"/>
        </w:rPr>
      </w:pPr>
      <w:r w:rsidRPr="007476D7">
        <w:rPr>
          <w:b/>
          <w:color w:val="auto"/>
          <w:sz w:val="24"/>
          <w:szCs w:val="24"/>
        </w:rPr>
        <w:t>ЧАСТ „ЕЛЕКТРО”</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Осветлението е изпълнено с </w:t>
      </w:r>
      <w:proofErr w:type="spellStart"/>
      <w:r w:rsidRPr="007476D7">
        <w:rPr>
          <w:rStyle w:val="a1"/>
          <w:color w:val="auto"/>
          <w:sz w:val="24"/>
          <w:szCs w:val="24"/>
        </w:rPr>
        <w:t>луминисцентни</w:t>
      </w:r>
      <w:proofErr w:type="spellEnd"/>
      <w:r w:rsidRPr="007476D7">
        <w:rPr>
          <w:rStyle w:val="a1"/>
          <w:color w:val="auto"/>
          <w:sz w:val="24"/>
          <w:szCs w:val="24"/>
        </w:rPr>
        <w:t xml:space="preserve"> осветителни тела тип ЛОТ 2х36</w:t>
      </w:r>
      <w:r w:rsidRPr="007476D7">
        <w:rPr>
          <w:rStyle w:val="a1"/>
          <w:color w:val="auto"/>
          <w:sz w:val="24"/>
          <w:szCs w:val="24"/>
          <w:lang w:val="en-US"/>
        </w:rPr>
        <w:t>W</w:t>
      </w:r>
      <w:r w:rsidRPr="007476D7">
        <w:rPr>
          <w:rStyle w:val="a1"/>
          <w:color w:val="auto"/>
          <w:sz w:val="24"/>
          <w:szCs w:val="24"/>
        </w:rPr>
        <w:t xml:space="preserve"> ЛОТ 3х36W и осветителните тела с ЛНЖ.</w:t>
      </w: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rStyle w:val="a1"/>
          <w:i/>
          <w:color w:val="auto"/>
          <w:sz w:val="24"/>
          <w:szCs w:val="24"/>
        </w:rPr>
        <w:t>Електрозахранване</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Електрозахранването в сградата се осъществява от градската електроснабдителна мрежа на град София.</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От мрежата, чрез подземен кабел се захранва трафопост, който се намира в отделно помещение в сутерена на голямото крило на сградата.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Трафопоста се състои от един брой трансформатор </w:t>
      </w:r>
      <w:r w:rsidRPr="007476D7">
        <w:rPr>
          <w:rStyle w:val="a1"/>
          <w:color w:val="auto"/>
          <w:sz w:val="24"/>
          <w:szCs w:val="24"/>
          <w:lang w:val="ru-RU" w:eastAsia="ru-RU"/>
        </w:rPr>
        <w:t xml:space="preserve">тип </w:t>
      </w:r>
      <w:r w:rsidRPr="007476D7">
        <w:rPr>
          <w:rStyle w:val="a1"/>
          <w:color w:val="auto"/>
          <w:sz w:val="24"/>
          <w:szCs w:val="24"/>
        </w:rPr>
        <w:t>ТМ 20/0,4к</w:t>
      </w:r>
      <w:r w:rsidRPr="007476D7">
        <w:rPr>
          <w:rStyle w:val="a1"/>
          <w:color w:val="auto"/>
          <w:sz w:val="24"/>
          <w:szCs w:val="24"/>
          <w:lang w:val="en-US"/>
        </w:rPr>
        <w:t>V</w:t>
      </w:r>
      <w:r w:rsidRPr="007476D7">
        <w:rPr>
          <w:rStyle w:val="a1"/>
          <w:color w:val="auto"/>
          <w:sz w:val="24"/>
          <w:szCs w:val="24"/>
        </w:rPr>
        <w:t xml:space="preserve"> </w:t>
      </w:r>
      <w:r w:rsidRPr="007476D7">
        <w:rPr>
          <w:rStyle w:val="a1"/>
          <w:color w:val="auto"/>
          <w:sz w:val="24"/>
          <w:szCs w:val="24"/>
          <w:lang w:val="ru-RU" w:eastAsia="ru-RU"/>
        </w:rPr>
        <w:t xml:space="preserve">с </w:t>
      </w:r>
      <w:r w:rsidRPr="007476D7">
        <w:rPr>
          <w:rStyle w:val="a1"/>
          <w:color w:val="auto"/>
          <w:sz w:val="24"/>
          <w:szCs w:val="24"/>
        </w:rPr>
        <w:t>мощност 400к</w:t>
      </w:r>
      <w:r w:rsidRPr="007476D7">
        <w:rPr>
          <w:rStyle w:val="a1"/>
          <w:color w:val="auto"/>
          <w:sz w:val="24"/>
          <w:szCs w:val="24"/>
          <w:lang w:val="en-US"/>
        </w:rPr>
        <w:t>V</w:t>
      </w:r>
      <w:r w:rsidRPr="007476D7">
        <w:rPr>
          <w:rStyle w:val="a1"/>
          <w:color w:val="auto"/>
          <w:sz w:val="24"/>
          <w:szCs w:val="24"/>
        </w:rPr>
        <w:t>.</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От трафопоста, чрез кабели се захранват две Главни разпределителни ел.табла (ГРТ), съответно по едно за голямото и малкото крило на сградата.</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Едното ГРТ захранващо югозападното крило се намира в сутерена му, а другото ГРТ захранващо северозападното крило се намира на </w:t>
      </w:r>
      <w:r w:rsidRPr="007476D7">
        <w:rPr>
          <w:rStyle w:val="a1"/>
          <w:color w:val="auto"/>
          <w:sz w:val="24"/>
          <w:szCs w:val="24"/>
          <w:lang w:val="en-US"/>
        </w:rPr>
        <w:t>I</w:t>
      </w:r>
      <w:r w:rsidRPr="007476D7">
        <w:rPr>
          <w:rStyle w:val="a1"/>
          <w:color w:val="auto"/>
          <w:sz w:val="24"/>
          <w:szCs w:val="24"/>
        </w:rPr>
        <w:t>-ви му етаж.</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От всяко ГРТ се захранва по едно етажно Разпределително табло (РТ) за съответното крило или общо по две РТ на етаж, разположени в коридорите.</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От ГРТ се захранват:</w:t>
      </w:r>
    </w:p>
    <w:p w:rsidR="00DA47EB" w:rsidRPr="007476D7" w:rsidRDefault="00DA47EB" w:rsidP="004A4E68">
      <w:pPr>
        <w:pStyle w:val="10"/>
        <w:numPr>
          <w:ilvl w:val="0"/>
          <w:numId w:val="103"/>
        </w:numPr>
        <w:shd w:val="clear" w:color="auto" w:fill="auto"/>
        <w:spacing w:after="0" w:line="240" w:lineRule="auto"/>
        <w:ind w:firstLine="567"/>
        <w:jc w:val="both"/>
        <w:rPr>
          <w:color w:val="auto"/>
          <w:sz w:val="24"/>
          <w:szCs w:val="24"/>
        </w:rPr>
      </w:pPr>
      <w:r w:rsidRPr="007476D7">
        <w:rPr>
          <w:rStyle w:val="a1"/>
          <w:color w:val="auto"/>
          <w:sz w:val="24"/>
          <w:szCs w:val="24"/>
        </w:rPr>
        <w:t xml:space="preserve"> Етажните разпределителни ел.табла,</w:t>
      </w:r>
    </w:p>
    <w:p w:rsidR="00DA47EB" w:rsidRPr="007476D7" w:rsidRDefault="00DA47EB" w:rsidP="004A4E68">
      <w:pPr>
        <w:pStyle w:val="10"/>
        <w:numPr>
          <w:ilvl w:val="0"/>
          <w:numId w:val="103"/>
        </w:numPr>
        <w:shd w:val="clear" w:color="auto" w:fill="auto"/>
        <w:spacing w:after="0" w:line="240" w:lineRule="auto"/>
        <w:ind w:firstLine="567"/>
        <w:jc w:val="both"/>
        <w:rPr>
          <w:color w:val="auto"/>
          <w:sz w:val="24"/>
          <w:szCs w:val="24"/>
        </w:rPr>
      </w:pPr>
      <w:r w:rsidRPr="007476D7">
        <w:rPr>
          <w:rStyle w:val="a1"/>
          <w:color w:val="auto"/>
          <w:sz w:val="24"/>
          <w:szCs w:val="24"/>
        </w:rPr>
        <w:t xml:space="preserve"> Ел. табла за циркулационни помпи,</w:t>
      </w:r>
    </w:p>
    <w:p w:rsidR="00DA47EB" w:rsidRPr="007476D7" w:rsidRDefault="00DA47EB" w:rsidP="004A4E68">
      <w:pPr>
        <w:pStyle w:val="10"/>
        <w:numPr>
          <w:ilvl w:val="0"/>
          <w:numId w:val="103"/>
        </w:numPr>
        <w:shd w:val="clear" w:color="auto" w:fill="auto"/>
        <w:spacing w:after="0" w:line="240" w:lineRule="auto"/>
        <w:ind w:firstLine="567"/>
        <w:jc w:val="both"/>
        <w:rPr>
          <w:color w:val="auto"/>
          <w:sz w:val="24"/>
          <w:szCs w:val="24"/>
        </w:rPr>
      </w:pPr>
      <w:r w:rsidRPr="007476D7">
        <w:rPr>
          <w:rStyle w:val="a1"/>
          <w:color w:val="auto"/>
          <w:sz w:val="24"/>
          <w:szCs w:val="24"/>
        </w:rPr>
        <w:t xml:space="preserve"> Ел. табло кухня</w:t>
      </w:r>
    </w:p>
    <w:p w:rsidR="00DA47EB" w:rsidRPr="007476D7" w:rsidRDefault="00DA47EB" w:rsidP="004A4E68">
      <w:pPr>
        <w:pStyle w:val="10"/>
        <w:numPr>
          <w:ilvl w:val="0"/>
          <w:numId w:val="103"/>
        </w:numPr>
        <w:shd w:val="clear" w:color="auto" w:fill="auto"/>
        <w:spacing w:after="0" w:line="240" w:lineRule="auto"/>
        <w:ind w:firstLine="567"/>
        <w:jc w:val="both"/>
        <w:rPr>
          <w:color w:val="auto"/>
          <w:sz w:val="24"/>
          <w:szCs w:val="24"/>
        </w:rPr>
      </w:pPr>
      <w:r w:rsidRPr="007476D7">
        <w:rPr>
          <w:rStyle w:val="a1"/>
          <w:color w:val="auto"/>
          <w:sz w:val="24"/>
          <w:szCs w:val="24"/>
        </w:rPr>
        <w:t xml:space="preserve"> Ел. табла за осветление</w:t>
      </w:r>
    </w:p>
    <w:p w:rsidR="00DA47EB" w:rsidRPr="007476D7" w:rsidRDefault="00DA47EB" w:rsidP="004A4E68">
      <w:pPr>
        <w:pStyle w:val="10"/>
        <w:numPr>
          <w:ilvl w:val="0"/>
          <w:numId w:val="103"/>
        </w:numPr>
        <w:shd w:val="clear" w:color="auto" w:fill="auto"/>
        <w:spacing w:after="0" w:line="240" w:lineRule="auto"/>
        <w:ind w:firstLine="567"/>
        <w:jc w:val="both"/>
        <w:rPr>
          <w:color w:val="auto"/>
          <w:sz w:val="24"/>
          <w:szCs w:val="24"/>
        </w:rPr>
      </w:pPr>
      <w:r w:rsidRPr="007476D7">
        <w:rPr>
          <w:rStyle w:val="a1"/>
          <w:color w:val="auto"/>
          <w:sz w:val="24"/>
          <w:szCs w:val="24"/>
        </w:rPr>
        <w:t xml:space="preserve"> Ел.табло за учебни зали.</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lastRenderedPageBreak/>
        <w:t>Всички изброени табла са захранени радиално от ГРТ посредством кабели тип СВТ положени в кабели под мазилката на стените.</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Етажните разпределителни табла са стари и пусково предпазната апаратура е изпълнена от предпазители със стопяема жичка.</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Меренето на електрическата енергия се извършва от два електромера, намиращи се във всяко от ГРТ.</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color w:val="auto"/>
          <w:sz w:val="24"/>
          <w:szCs w:val="24"/>
        </w:rPr>
        <w:t>Изградените вътрешни ел.инсталации в сградата, са както следва:</w:t>
      </w:r>
    </w:p>
    <w:p w:rsidR="00DA47EB" w:rsidRPr="007476D7" w:rsidRDefault="00DA47EB" w:rsidP="004A4E68">
      <w:pPr>
        <w:pStyle w:val="10"/>
        <w:numPr>
          <w:ilvl w:val="0"/>
          <w:numId w:val="104"/>
        </w:numPr>
        <w:shd w:val="clear" w:color="auto" w:fill="auto"/>
        <w:spacing w:after="0" w:line="240" w:lineRule="auto"/>
        <w:ind w:firstLine="567"/>
        <w:jc w:val="left"/>
        <w:rPr>
          <w:color w:val="auto"/>
          <w:sz w:val="24"/>
          <w:szCs w:val="24"/>
        </w:rPr>
      </w:pPr>
      <w:r w:rsidRPr="007476D7">
        <w:rPr>
          <w:rStyle w:val="a1"/>
          <w:color w:val="auto"/>
          <w:sz w:val="24"/>
          <w:szCs w:val="24"/>
        </w:rPr>
        <w:t>Силова инсталация,</w:t>
      </w:r>
    </w:p>
    <w:p w:rsidR="00DA47EB" w:rsidRPr="007476D7" w:rsidRDefault="00DA47EB" w:rsidP="004A4E68">
      <w:pPr>
        <w:pStyle w:val="10"/>
        <w:numPr>
          <w:ilvl w:val="0"/>
          <w:numId w:val="104"/>
        </w:numPr>
        <w:shd w:val="clear" w:color="auto" w:fill="auto"/>
        <w:spacing w:after="0" w:line="240" w:lineRule="auto"/>
        <w:ind w:firstLine="567"/>
        <w:jc w:val="left"/>
        <w:rPr>
          <w:color w:val="auto"/>
          <w:sz w:val="24"/>
          <w:szCs w:val="24"/>
        </w:rPr>
      </w:pPr>
      <w:r w:rsidRPr="007476D7">
        <w:rPr>
          <w:rStyle w:val="a1"/>
          <w:color w:val="auto"/>
          <w:sz w:val="24"/>
          <w:szCs w:val="24"/>
        </w:rPr>
        <w:t>Осветителна инсталация,</w:t>
      </w:r>
    </w:p>
    <w:p w:rsidR="00DA47EB" w:rsidRPr="007476D7" w:rsidRDefault="00DA47EB" w:rsidP="004A4E68">
      <w:pPr>
        <w:pStyle w:val="10"/>
        <w:numPr>
          <w:ilvl w:val="0"/>
          <w:numId w:val="104"/>
        </w:numPr>
        <w:shd w:val="clear" w:color="auto" w:fill="auto"/>
        <w:spacing w:after="0" w:line="240" w:lineRule="auto"/>
        <w:ind w:firstLine="567"/>
        <w:jc w:val="left"/>
        <w:rPr>
          <w:color w:val="auto"/>
          <w:sz w:val="24"/>
          <w:szCs w:val="24"/>
        </w:rPr>
      </w:pPr>
      <w:r w:rsidRPr="007476D7">
        <w:rPr>
          <w:rStyle w:val="a1"/>
          <w:color w:val="auto"/>
          <w:sz w:val="24"/>
          <w:szCs w:val="24"/>
        </w:rPr>
        <w:t>Слаботокови ел. инсталации:</w:t>
      </w:r>
    </w:p>
    <w:p w:rsidR="00DA47EB" w:rsidRPr="007476D7" w:rsidRDefault="00DA47EB" w:rsidP="004A4E68">
      <w:pPr>
        <w:pStyle w:val="10"/>
        <w:shd w:val="clear" w:color="auto" w:fill="auto"/>
        <w:spacing w:after="0" w:line="240" w:lineRule="auto"/>
        <w:ind w:firstLine="567"/>
        <w:jc w:val="left"/>
        <w:rPr>
          <w:rStyle w:val="a1"/>
          <w:color w:val="auto"/>
          <w:sz w:val="24"/>
          <w:szCs w:val="24"/>
        </w:rPr>
      </w:pPr>
      <w:r w:rsidRPr="007476D7">
        <w:rPr>
          <w:rStyle w:val="116"/>
          <w:color w:val="auto"/>
          <w:sz w:val="24"/>
          <w:szCs w:val="24"/>
        </w:rPr>
        <w:t xml:space="preserve">о </w:t>
      </w:r>
      <w:r w:rsidRPr="007476D7">
        <w:rPr>
          <w:rStyle w:val="a1"/>
          <w:color w:val="auto"/>
          <w:sz w:val="24"/>
          <w:szCs w:val="24"/>
        </w:rPr>
        <w:t>Телефонна,</w:t>
      </w:r>
    </w:p>
    <w:p w:rsidR="00DA47EB" w:rsidRPr="007476D7" w:rsidRDefault="00DA47EB" w:rsidP="004A4E68">
      <w:pPr>
        <w:pStyle w:val="10"/>
        <w:shd w:val="clear" w:color="auto" w:fill="auto"/>
        <w:spacing w:after="0" w:line="240" w:lineRule="auto"/>
        <w:ind w:firstLine="567"/>
        <w:jc w:val="left"/>
        <w:rPr>
          <w:color w:val="auto"/>
          <w:sz w:val="24"/>
          <w:szCs w:val="24"/>
        </w:rPr>
      </w:pPr>
      <w:r w:rsidRPr="007476D7">
        <w:rPr>
          <w:rStyle w:val="116"/>
          <w:color w:val="auto"/>
          <w:sz w:val="24"/>
          <w:szCs w:val="24"/>
        </w:rPr>
        <w:t xml:space="preserve">о </w:t>
      </w:r>
      <w:r w:rsidRPr="007476D7">
        <w:rPr>
          <w:rStyle w:val="a1"/>
          <w:color w:val="auto"/>
          <w:sz w:val="24"/>
          <w:szCs w:val="24"/>
        </w:rPr>
        <w:t>Интернет и компютърна,</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116"/>
          <w:color w:val="auto"/>
          <w:sz w:val="24"/>
          <w:szCs w:val="24"/>
        </w:rPr>
        <w:t xml:space="preserve">           </w:t>
      </w:r>
    </w:p>
    <w:p w:rsidR="00DA47EB" w:rsidRPr="007476D7" w:rsidRDefault="00DA47EB" w:rsidP="004A4E68">
      <w:pPr>
        <w:pStyle w:val="51"/>
        <w:shd w:val="clear" w:color="auto" w:fill="auto"/>
        <w:tabs>
          <w:tab w:val="left" w:pos="1142"/>
        </w:tabs>
        <w:spacing w:after="0" w:line="240" w:lineRule="auto"/>
        <w:ind w:firstLine="567"/>
        <w:rPr>
          <w:color w:val="auto"/>
          <w:sz w:val="24"/>
          <w:szCs w:val="24"/>
        </w:rPr>
      </w:pPr>
      <w:r w:rsidRPr="007476D7">
        <w:rPr>
          <w:rStyle w:val="50"/>
          <w:bCs/>
          <w:i/>
          <w:iCs/>
          <w:color w:val="auto"/>
          <w:sz w:val="24"/>
          <w:szCs w:val="24"/>
        </w:rPr>
        <w:t>Силова инсталация</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Силовата инсталация обхваща захранването на циркулационни помпи, учебни зали, специализирано оборудване, </w:t>
      </w:r>
      <w:proofErr w:type="spellStart"/>
      <w:r w:rsidRPr="007476D7">
        <w:rPr>
          <w:rStyle w:val="a1"/>
          <w:color w:val="auto"/>
          <w:sz w:val="24"/>
          <w:szCs w:val="24"/>
        </w:rPr>
        <w:t>климатици</w:t>
      </w:r>
      <w:proofErr w:type="spellEnd"/>
      <w:r w:rsidRPr="007476D7">
        <w:rPr>
          <w:rStyle w:val="a1"/>
          <w:color w:val="auto"/>
          <w:sz w:val="24"/>
          <w:szCs w:val="24"/>
        </w:rPr>
        <w:t xml:space="preserve"> и т.н.</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Основни електро-консуматори в сградата са различно оборудване в учебни зали, офис техника, компютърно оборудване, </w:t>
      </w:r>
      <w:proofErr w:type="spellStart"/>
      <w:r w:rsidRPr="007476D7">
        <w:rPr>
          <w:rStyle w:val="a1"/>
          <w:color w:val="auto"/>
          <w:sz w:val="24"/>
          <w:szCs w:val="24"/>
        </w:rPr>
        <w:t>климатици</w:t>
      </w:r>
      <w:proofErr w:type="spellEnd"/>
      <w:r w:rsidRPr="007476D7">
        <w:rPr>
          <w:rStyle w:val="a1"/>
          <w:color w:val="auto"/>
          <w:sz w:val="24"/>
          <w:szCs w:val="24"/>
        </w:rPr>
        <w:t xml:space="preserve"> и др.</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p>
    <w:p w:rsidR="00DA47EB" w:rsidRPr="007476D7" w:rsidRDefault="00DA47EB" w:rsidP="004A4E68">
      <w:pPr>
        <w:pStyle w:val="51"/>
        <w:shd w:val="clear" w:color="auto" w:fill="auto"/>
        <w:tabs>
          <w:tab w:val="left" w:pos="1142"/>
        </w:tabs>
        <w:spacing w:after="0" w:line="240" w:lineRule="auto"/>
        <w:ind w:firstLine="567"/>
        <w:rPr>
          <w:color w:val="auto"/>
          <w:sz w:val="24"/>
          <w:szCs w:val="24"/>
        </w:rPr>
      </w:pPr>
      <w:r w:rsidRPr="007476D7">
        <w:rPr>
          <w:rStyle w:val="50"/>
          <w:bCs/>
          <w:i/>
          <w:iCs/>
          <w:color w:val="auto"/>
          <w:sz w:val="24"/>
          <w:szCs w:val="24"/>
        </w:rPr>
        <w:t>Осветителна инсталация</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Осветлението на помещенията в сградата основно е изпълнено от </w:t>
      </w:r>
      <w:proofErr w:type="spellStart"/>
      <w:r w:rsidRPr="007476D7">
        <w:rPr>
          <w:rStyle w:val="a1"/>
          <w:color w:val="auto"/>
          <w:sz w:val="24"/>
          <w:szCs w:val="24"/>
        </w:rPr>
        <w:t>луминисцентни</w:t>
      </w:r>
      <w:proofErr w:type="spellEnd"/>
      <w:r w:rsidRPr="007476D7">
        <w:rPr>
          <w:rStyle w:val="a1"/>
          <w:color w:val="auto"/>
          <w:sz w:val="24"/>
          <w:szCs w:val="24"/>
        </w:rPr>
        <w:t xml:space="preserve"> осветителни тела тип ЛОТ 2х36</w:t>
      </w:r>
      <w:r w:rsidRPr="007476D7">
        <w:rPr>
          <w:rStyle w:val="a1"/>
          <w:color w:val="auto"/>
          <w:sz w:val="24"/>
          <w:szCs w:val="24"/>
          <w:lang w:val="en-US"/>
        </w:rPr>
        <w:t>W</w:t>
      </w:r>
      <w:r w:rsidRPr="007476D7">
        <w:rPr>
          <w:rStyle w:val="a1"/>
          <w:color w:val="auto"/>
          <w:sz w:val="24"/>
          <w:szCs w:val="24"/>
        </w:rPr>
        <w:t xml:space="preserve"> ЛОТ 3х36</w:t>
      </w:r>
      <w:r w:rsidRPr="007476D7">
        <w:rPr>
          <w:rStyle w:val="a1"/>
          <w:color w:val="auto"/>
          <w:sz w:val="24"/>
          <w:szCs w:val="24"/>
          <w:lang w:val="en-US"/>
        </w:rPr>
        <w:t>W</w:t>
      </w:r>
      <w:r w:rsidRPr="007476D7">
        <w:rPr>
          <w:rStyle w:val="a1"/>
          <w:color w:val="auto"/>
          <w:sz w:val="24"/>
          <w:szCs w:val="24"/>
        </w:rPr>
        <w:t xml:space="preserve"> малка част от осветителните тела са </w:t>
      </w:r>
      <w:r w:rsidRPr="007476D7">
        <w:rPr>
          <w:rStyle w:val="a1"/>
          <w:color w:val="auto"/>
          <w:sz w:val="24"/>
          <w:szCs w:val="24"/>
          <w:lang w:val="ru-RU" w:eastAsia="ru-RU"/>
        </w:rPr>
        <w:t xml:space="preserve">с </w:t>
      </w:r>
      <w:r w:rsidRPr="007476D7">
        <w:rPr>
          <w:rStyle w:val="a1"/>
          <w:color w:val="auto"/>
          <w:sz w:val="24"/>
          <w:szCs w:val="24"/>
        </w:rPr>
        <w:t xml:space="preserve">ЛНЖ </w:t>
      </w:r>
      <w:r w:rsidRPr="007476D7">
        <w:rPr>
          <w:rStyle w:val="a1"/>
          <w:color w:val="auto"/>
          <w:sz w:val="24"/>
          <w:szCs w:val="24"/>
          <w:lang w:val="ru-RU" w:eastAsia="ru-RU"/>
        </w:rPr>
        <w:t xml:space="preserve">с </w:t>
      </w:r>
      <w:r w:rsidRPr="007476D7">
        <w:rPr>
          <w:rStyle w:val="a1"/>
          <w:color w:val="auto"/>
          <w:sz w:val="24"/>
          <w:szCs w:val="24"/>
        </w:rPr>
        <w:t>ед.мощност 60W.</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В коридорите са монтирани редуващи се осветителни </w:t>
      </w:r>
      <w:r w:rsidRPr="007476D7">
        <w:rPr>
          <w:rStyle w:val="a1"/>
          <w:color w:val="auto"/>
          <w:sz w:val="24"/>
          <w:szCs w:val="24"/>
          <w:lang w:val="ru-RU" w:eastAsia="ru-RU"/>
        </w:rPr>
        <w:t xml:space="preserve">тела с </w:t>
      </w:r>
      <w:proofErr w:type="spellStart"/>
      <w:r w:rsidRPr="007476D7">
        <w:rPr>
          <w:rStyle w:val="a1"/>
          <w:color w:val="auto"/>
          <w:sz w:val="24"/>
          <w:szCs w:val="24"/>
        </w:rPr>
        <w:t>луминисцентни</w:t>
      </w:r>
      <w:proofErr w:type="spellEnd"/>
      <w:r w:rsidRPr="007476D7">
        <w:rPr>
          <w:rStyle w:val="a1"/>
          <w:color w:val="auto"/>
          <w:sz w:val="24"/>
          <w:szCs w:val="24"/>
        </w:rPr>
        <w:t xml:space="preserve"> и ЛНЖ.</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Осветителната инсталация е в сравнително добро състояние. Част от осветителните тела са технически остарели, </w:t>
      </w:r>
      <w:r w:rsidRPr="007476D7">
        <w:rPr>
          <w:rStyle w:val="a1"/>
          <w:color w:val="auto"/>
          <w:sz w:val="24"/>
          <w:szCs w:val="24"/>
          <w:lang w:val="ru-RU" w:eastAsia="ru-RU"/>
        </w:rPr>
        <w:t xml:space="preserve">с </w:t>
      </w:r>
      <w:r w:rsidRPr="007476D7">
        <w:rPr>
          <w:rStyle w:val="a1"/>
          <w:color w:val="auto"/>
          <w:sz w:val="24"/>
          <w:szCs w:val="24"/>
        </w:rPr>
        <w:t>висок разход на ел.енергия.</w:t>
      </w:r>
    </w:p>
    <w:p w:rsidR="00DA47EB" w:rsidRPr="007476D7" w:rsidRDefault="00DA47EB" w:rsidP="004A4E68">
      <w:pPr>
        <w:pStyle w:val="10"/>
        <w:shd w:val="clear" w:color="auto" w:fill="auto"/>
        <w:spacing w:after="0" w:line="240" w:lineRule="auto"/>
        <w:ind w:firstLine="567"/>
        <w:jc w:val="both"/>
        <w:rPr>
          <w:rStyle w:val="a1"/>
          <w:i/>
          <w:color w:val="auto"/>
          <w:sz w:val="24"/>
          <w:szCs w:val="24"/>
        </w:rPr>
      </w:pPr>
    </w:p>
    <w:p w:rsidR="00DA47EB" w:rsidRPr="007476D7" w:rsidRDefault="00DA47EB" w:rsidP="004A4E68">
      <w:pPr>
        <w:pStyle w:val="10"/>
        <w:shd w:val="clear" w:color="auto" w:fill="auto"/>
        <w:spacing w:after="0" w:line="240" w:lineRule="auto"/>
        <w:ind w:firstLine="567"/>
        <w:jc w:val="both"/>
        <w:rPr>
          <w:rStyle w:val="a1"/>
          <w:i/>
          <w:color w:val="auto"/>
          <w:sz w:val="24"/>
          <w:szCs w:val="24"/>
        </w:rPr>
      </w:pPr>
      <w:r w:rsidRPr="007476D7">
        <w:rPr>
          <w:rStyle w:val="a1"/>
          <w:i/>
          <w:color w:val="auto"/>
          <w:sz w:val="24"/>
          <w:szCs w:val="24"/>
        </w:rPr>
        <w:t>Евакуационно осветление</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Евакуационното осветление е ново и </w:t>
      </w:r>
      <w:proofErr w:type="spellStart"/>
      <w:r w:rsidRPr="007476D7">
        <w:rPr>
          <w:rStyle w:val="a1"/>
          <w:color w:val="auto"/>
          <w:sz w:val="24"/>
          <w:szCs w:val="24"/>
        </w:rPr>
        <w:t>енергоефективно</w:t>
      </w:r>
      <w:proofErr w:type="spellEnd"/>
      <w:r w:rsidRPr="007476D7">
        <w:rPr>
          <w:rStyle w:val="a1"/>
          <w:color w:val="auto"/>
          <w:sz w:val="24"/>
          <w:szCs w:val="24"/>
        </w:rPr>
        <w:t>, монтирано на съответните места за безопасна евакуация.</w:t>
      </w:r>
    </w:p>
    <w:p w:rsidR="00DA47EB" w:rsidRPr="007476D7" w:rsidRDefault="00DA47EB" w:rsidP="004A4E68">
      <w:pPr>
        <w:pStyle w:val="10"/>
        <w:shd w:val="clear" w:color="auto" w:fill="auto"/>
        <w:spacing w:after="0" w:line="240" w:lineRule="auto"/>
        <w:ind w:firstLine="567"/>
        <w:jc w:val="both"/>
        <w:rPr>
          <w:color w:val="auto"/>
          <w:sz w:val="24"/>
          <w:szCs w:val="24"/>
        </w:rPr>
      </w:pPr>
    </w:p>
    <w:p w:rsidR="00DA47EB" w:rsidRPr="007476D7" w:rsidRDefault="00DA47EB" w:rsidP="004A4E68">
      <w:pPr>
        <w:pStyle w:val="10"/>
        <w:shd w:val="clear" w:color="auto" w:fill="auto"/>
        <w:spacing w:after="0" w:line="240" w:lineRule="auto"/>
        <w:ind w:firstLine="567"/>
        <w:jc w:val="both"/>
        <w:rPr>
          <w:i/>
          <w:color w:val="auto"/>
          <w:sz w:val="24"/>
          <w:szCs w:val="24"/>
        </w:rPr>
      </w:pPr>
      <w:r w:rsidRPr="007476D7">
        <w:rPr>
          <w:i/>
          <w:color w:val="auto"/>
          <w:sz w:val="24"/>
          <w:szCs w:val="24"/>
        </w:rPr>
        <w:t>Външно осветление</w:t>
      </w:r>
    </w:p>
    <w:p w:rsidR="00DA47EB" w:rsidRPr="007476D7" w:rsidRDefault="00DA47EB" w:rsidP="004A4E68">
      <w:pPr>
        <w:pStyle w:val="10"/>
        <w:shd w:val="clear" w:color="auto" w:fill="auto"/>
        <w:spacing w:after="0" w:line="240" w:lineRule="auto"/>
        <w:ind w:firstLine="567"/>
        <w:jc w:val="both"/>
        <w:rPr>
          <w:color w:val="auto"/>
          <w:sz w:val="24"/>
          <w:szCs w:val="24"/>
        </w:rPr>
      </w:pPr>
      <w:r w:rsidRPr="007476D7">
        <w:rPr>
          <w:rStyle w:val="a1"/>
          <w:color w:val="auto"/>
          <w:sz w:val="24"/>
          <w:szCs w:val="24"/>
        </w:rPr>
        <w:t xml:space="preserve">Външното осветление е монтирано по фасадата на сградата, в </w:t>
      </w:r>
      <w:proofErr w:type="spellStart"/>
      <w:r w:rsidRPr="007476D7">
        <w:rPr>
          <w:rStyle w:val="a1"/>
          <w:color w:val="auto"/>
          <w:sz w:val="24"/>
          <w:szCs w:val="24"/>
        </w:rPr>
        <w:t>отдлените</w:t>
      </w:r>
      <w:proofErr w:type="spellEnd"/>
      <w:r w:rsidRPr="007476D7">
        <w:rPr>
          <w:rStyle w:val="a1"/>
          <w:color w:val="auto"/>
          <w:sz w:val="24"/>
          <w:szCs w:val="24"/>
        </w:rPr>
        <w:t xml:space="preserve"> ъгли.</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r w:rsidRPr="007476D7">
        <w:rPr>
          <w:rStyle w:val="a1"/>
          <w:color w:val="auto"/>
          <w:sz w:val="24"/>
          <w:szCs w:val="24"/>
        </w:rPr>
        <w:t xml:space="preserve">Около сграда са монтирани живачни прожектори </w:t>
      </w:r>
      <w:r w:rsidRPr="007476D7">
        <w:rPr>
          <w:rStyle w:val="a1"/>
          <w:color w:val="auto"/>
          <w:sz w:val="24"/>
          <w:szCs w:val="24"/>
          <w:lang w:val="ru-RU" w:eastAsia="ru-RU"/>
        </w:rPr>
        <w:t xml:space="preserve">с </w:t>
      </w:r>
      <w:r w:rsidRPr="007476D7">
        <w:rPr>
          <w:rStyle w:val="a1"/>
          <w:color w:val="auto"/>
          <w:sz w:val="24"/>
          <w:szCs w:val="24"/>
        </w:rPr>
        <w:t xml:space="preserve">ед.мощност 400W и парково осветление </w:t>
      </w:r>
      <w:r w:rsidRPr="007476D7">
        <w:rPr>
          <w:rStyle w:val="a1"/>
          <w:color w:val="auto"/>
          <w:sz w:val="24"/>
          <w:szCs w:val="24"/>
          <w:lang w:val="ru-RU" w:eastAsia="ru-RU"/>
        </w:rPr>
        <w:t xml:space="preserve">с </w:t>
      </w:r>
      <w:r w:rsidRPr="007476D7">
        <w:rPr>
          <w:rStyle w:val="a1"/>
          <w:color w:val="auto"/>
          <w:sz w:val="24"/>
          <w:szCs w:val="24"/>
        </w:rPr>
        <w:t xml:space="preserve">кълбовидни </w:t>
      </w:r>
      <w:r w:rsidRPr="007476D7">
        <w:rPr>
          <w:rStyle w:val="a1"/>
          <w:color w:val="auto"/>
          <w:sz w:val="24"/>
          <w:szCs w:val="24"/>
          <w:lang w:val="ru-RU" w:eastAsia="ru-RU"/>
        </w:rPr>
        <w:t xml:space="preserve">тела с </w:t>
      </w:r>
      <w:r w:rsidRPr="007476D7">
        <w:rPr>
          <w:rStyle w:val="a1"/>
          <w:color w:val="auto"/>
          <w:sz w:val="24"/>
          <w:szCs w:val="24"/>
        </w:rPr>
        <w:t xml:space="preserve">ед.мощност 125W. Част от телата на външното осветление са с изгорели </w:t>
      </w:r>
      <w:proofErr w:type="spellStart"/>
      <w:r w:rsidRPr="007476D7">
        <w:rPr>
          <w:rStyle w:val="a1"/>
          <w:color w:val="auto"/>
          <w:sz w:val="24"/>
          <w:szCs w:val="24"/>
        </w:rPr>
        <w:t>осветители</w:t>
      </w:r>
      <w:proofErr w:type="spellEnd"/>
      <w:r w:rsidRPr="007476D7">
        <w:rPr>
          <w:rStyle w:val="a1"/>
          <w:color w:val="auto"/>
          <w:sz w:val="24"/>
          <w:szCs w:val="24"/>
        </w:rPr>
        <w:t>.</w:t>
      </w:r>
    </w:p>
    <w:p w:rsidR="00DA47EB" w:rsidRPr="007476D7" w:rsidRDefault="00DA47EB" w:rsidP="004A4E68">
      <w:pPr>
        <w:pStyle w:val="10"/>
        <w:shd w:val="clear" w:color="auto" w:fill="auto"/>
        <w:spacing w:after="0" w:line="240" w:lineRule="auto"/>
        <w:ind w:firstLine="567"/>
        <w:jc w:val="both"/>
        <w:rPr>
          <w:rStyle w:val="a1"/>
          <w:color w:val="auto"/>
          <w:sz w:val="24"/>
          <w:szCs w:val="24"/>
        </w:rPr>
      </w:pPr>
    </w:p>
    <w:p w:rsidR="00DA47EB" w:rsidRDefault="00DA47EB" w:rsidP="004A4E68">
      <w:pPr>
        <w:pStyle w:val="10"/>
        <w:shd w:val="clear" w:color="auto" w:fill="auto"/>
        <w:spacing w:after="0" w:line="240" w:lineRule="auto"/>
        <w:ind w:firstLine="567"/>
        <w:jc w:val="both"/>
        <w:rPr>
          <w:b/>
          <w:color w:val="auto"/>
          <w:sz w:val="24"/>
          <w:szCs w:val="24"/>
          <w:lang w:val="en-US"/>
        </w:rPr>
      </w:pPr>
      <w:r w:rsidRPr="007476D7">
        <w:rPr>
          <w:b/>
          <w:color w:val="auto"/>
          <w:sz w:val="24"/>
          <w:szCs w:val="24"/>
        </w:rPr>
        <w:t>ЧАСТ „ПОЖАРОИЗВЕСТЯВАНЕ”</w:t>
      </w:r>
    </w:p>
    <w:p w:rsidR="00B533FF" w:rsidRPr="00B533FF" w:rsidRDefault="00B533FF" w:rsidP="004A4E68">
      <w:pPr>
        <w:pStyle w:val="10"/>
        <w:shd w:val="clear" w:color="auto" w:fill="auto"/>
        <w:spacing w:after="0" w:line="240" w:lineRule="auto"/>
        <w:ind w:firstLine="567"/>
        <w:jc w:val="both"/>
        <w:rPr>
          <w:b/>
          <w:color w:val="auto"/>
          <w:sz w:val="24"/>
          <w:szCs w:val="24"/>
          <w:lang w:val="en-US"/>
        </w:rPr>
      </w:pPr>
    </w:p>
    <w:p w:rsidR="00DA47EB" w:rsidRPr="007476D7" w:rsidRDefault="00DA47EB" w:rsidP="004A4E68">
      <w:pPr>
        <w:pStyle w:val="10"/>
        <w:shd w:val="clear" w:color="auto" w:fill="auto"/>
        <w:spacing w:after="0" w:line="240" w:lineRule="auto"/>
        <w:ind w:firstLine="567"/>
        <w:jc w:val="both"/>
        <w:rPr>
          <w:rStyle w:val="a1"/>
          <w:color w:val="auto"/>
          <w:sz w:val="24"/>
          <w:szCs w:val="24"/>
        </w:rPr>
      </w:pPr>
      <w:proofErr w:type="spellStart"/>
      <w:r w:rsidRPr="007476D7">
        <w:rPr>
          <w:rStyle w:val="a1"/>
          <w:color w:val="auto"/>
          <w:sz w:val="24"/>
          <w:szCs w:val="24"/>
        </w:rPr>
        <w:t>Пожароизвестителна</w:t>
      </w:r>
      <w:proofErr w:type="spellEnd"/>
      <w:r w:rsidRPr="007476D7">
        <w:rPr>
          <w:rStyle w:val="a1"/>
          <w:color w:val="auto"/>
          <w:sz w:val="24"/>
          <w:szCs w:val="24"/>
        </w:rPr>
        <w:t xml:space="preserve"> инсталация има изградена само на 2-ри, 3-ти и 4-ти етаж. Необходимо е изграждането и на останалите етажи.</w:t>
      </w:r>
    </w:p>
    <w:p w:rsidR="00DA47EB" w:rsidRPr="007476D7" w:rsidRDefault="00DA47EB" w:rsidP="004A4E68">
      <w:pPr>
        <w:pStyle w:val="10"/>
        <w:shd w:val="clear" w:color="auto" w:fill="auto"/>
        <w:spacing w:after="95" w:line="240" w:lineRule="auto"/>
        <w:ind w:firstLine="567"/>
        <w:jc w:val="both"/>
        <w:rPr>
          <w:rStyle w:val="a1"/>
          <w:color w:val="auto"/>
          <w:sz w:val="24"/>
          <w:szCs w:val="24"/>
          <w:lang w:val="en-US"/>
        </w:rPr>
      </w:pPr>
    </w:p>
    <w:p w:rsidR="00DA47EB" w:rsidRPr="007476D7" w:rsidRDefault="00DA47EB" w:rsidP="004A4E68">
      <w:pPr>
        <w:pStyle w:val="10"/>
        <w:shd w:val="clear" w:color="auto" w:fill="auto"/>
        <w:spacing w:after="95" w:line="240" w:lineRule="auto"/>
        <w:ind w:firstLine="567"/>
        <w:jc w:val="both"/>
        <w:rPr>
          <w:i/>
          <w:color w:val="auto"/>
          <w:sz w:val="24"/>
          <w:szCs w:val="24"/>
        </w:rPr>
      </w:pPr>
      <w:r w:rsidRPr="007476D7">
        <w:rPr>
          <w:i/>
          <w:color w:val="auto"/>
          <w:sz w:val="24"/>
          <w:szCs w:val="24"/>
        </w:rPr>
        <w:t>Основни характеристики на сградата</w:t>
      </w:r>
    </w:p>
    <w:tbl>
      <w:tblPr>
        <w:tblW w:w="0" w:type="auto"/>
        <w:tblLayout w:type="fixed"/>
        <w:tblCellMar>
          <w:left w:w="10" w:type="dxa"/>
          <w:right w:w="10" w:type="dxa"/>
        </w:tblCellMar>
        <w:tblLook w:val="0000" w:firstRow="0" w:lastRow="0" w:firstColumn="0" w:lastColumn="0" w:noHBand="0" w:noVBand="0"/>
      </w:tblPr>
      <w:tblGrid>
        <w:gridCol w:w="1862"/>
        <w:gridCol w:w="1838"/>
        <w:gridCol w:w="2002"/>
        <w:gridCol w:w="1838"/>
        <w:gridCol w:w="1867"/>
      </w:tblGrid>
      <w:tr w:rsidR="00FF65DE" w:rsidRPr="007476D7" w:rsidTr="00D10792">
        <w:trPr>
          <w:trHeight w:hRule="exact" w:val="619"/>
        </w:trPr>
        <w:tc>
          <w:tcPr>
            <w:tcW w:w="1862" w:type="dxa"/>
            <w:tcBorders>
              <w:top w:val="single" w:sz="4" w:space="0" w:color="auto"/>
              <w:left w:val="single" w:sz="4" w:space="0" w:color="auto"/>
            </w:tcBorders>
            <w:shd w:val="clear" w:color="auto" w:fill="FFFFFF"/>
            <w:vAlign w:val="bottom"/>
          </w:tcPr>
          <w:p w:rsidR="00DA47EB" w:rsidRPr="007476D7" w:rsidRDefault="00DA47EB" w:rsidP="004A4E68">
            <w:pPr>
              <w:pStyle w:val="10"/>
              <w:shd w:val="clear" w:color="auto" w:fill="auto"/>
              <w:spacing w:after="120" w:line="230" w:lineRule="exact"/>
              <w:ind w:firstLine="567"/>
              <w:rPr>
                <w:color w:val="auto"/>
                <w:sz w:val="24"/>
                <w:szCs w:val="24"/>
              </w:rPr>
            </w:pPr>
            <w:r w:rsidRPr="007476D7">
              <w:rPr>
                <w:rStyle w:val="30"/>
                <w:color w:val="auto"/>
                <w:sz w:val="24"/>
                <w:szCs w:val="24"/>
              </w:rPr>
              <w:t>Застроена</w:t>
            </w:r>
          </w:p>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площ</w:t>
            </w:r>
          </w:p>
        </w:tc>
        <w:tc>
          <w:tcPr>
            <w:tcW w:w="1838" w:type="dxa"/>
            <w:tcBorders>
              <w:top w:val="single" w:sz="4" w:space="0" w:color="auto"/>
              <w:left w:val="single" w:sz="4" w:space="0" w:color="auto"/>
            </w:tcBorders>
            <w:shd w:val="clear" w:color="auto" w:fill="FFFFFF"/>
            <w:vAlign w:val="bottom"/>
          </w:tcPr>
          <w:p w:rsidR="00DA47EB" w:rsidRPr="007476D7" w:rsidRDefault="00DA47EB" w:rsidP="004A4E68">
            <w:pPr>
              <w:pStyle w:val="10"/>
              <w:shd w:val="clear" w:color="auto" w:fill="auto"/>
              <w:spacing w:after="120" w:line="230" w:lineRule="exact"/>
              <w:ind w:firstLine="567"/>
              <w:rPr>
                <w:color w:val="auto"/>
                <w:sz w:val="24"/>
                <w:szCs w:val="24"/>
              </w:rPr>
            </w:pPr>
            <w:r w:rsidRPr="007476D7">
              <w:rPr>
                <w:rStyle w:val="30"/>
                <w:color w:val="auto"/>
                <w:sz w:val="24"/>
                <w:szCs w:val="24"/>
              </w:rPr>
              <w:t>Разгъната</w:t>
            </w:r>
          </w:p>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площ</w:t>
            </w:r>
          </w:p>
        </w:tc>
        <w:tc>
          <w:tcPr>
            <w:tcW w:w="2002" w:type="dxa"/>
            <w:tcBorders>
              <w:top w:val="single" w:sz="4" w:space="0" w:color="auto"/>
              <w:left w:val="single" w:sz="4" w:space="0" w:color="auto"/>
            </w:tcBorders>
            <w:shd w:val="clear" w:color="auto" w:fill="FFFFFF"/>
            <w:vAlign w:val="bottom"/>
          </w:tcPr>
          <w:p w:rsidR="00DA47EB" w:rsidRPr="007476D7" w:rsidRDefault="00DA47EB" w:rsidP="004A4E68">
            <w:pPr>
              <w:pStyle w:val="10"/>
              <w:shd w:val="clear" w:color="auto" w:fill="auto"/>
              <w:spacing w:after="120" w:line="230" w:lineRule="exact"/>
              <w:ind w:firstLine="567"/>
              <w:rPr>
                <w:color w:val="auto"/>
                <w:sz w:val="24"/>
                <w:szCs w:val="24"/>
              </w:rPr>
            </w:pPr>
            <w:r w:rsidRPr="007476D7">
              <w:rPr>
                <w:rStyle w:val="30"/>
                <w:color w:val="auto"/>
                <w:sz w:val="24"/>
                <w:szCs w:val="24"/>
              </w:rPr>
              <w:t>Отопляема</w:t>
            </w:r>
          </w:p>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площ</w:t>
            </w:r>
          </w:p>
        </w:tc>
        <w:tc>
          <w:tcPr>
            <w:tcW w:w="1838" w:type="dxa"/>
            <w:tcBorders>
              <w:top w:val="single" w:sz="4" w:space="0" w:color="auto"/>
              <w:left w:val="single" w:sz="4" w:space="0" w:color="auto"/>
            </w:tcBorders>
            <w:shd w:val="clear" w:color="auto" w:fill="FFFFFF"/>
            <w:vAlign w:val="bottom"/>
          </w:tcPr>
          <w:p w:rsidR="00DA47EB" w:rsidRPr="007476D7" w:rsidRDefault="00DA47EB" w:rsidP="004A4E68">
            <w:pPr>
              <w:pStyle w:val="10"/>
              <w:shd w:val="clear" w:color="auto" w:fill="auto"/>
              <w:spacing w:after="0" w:line="274" w:lineRule="exact"/>
              <w:ind w:firstLine="567"/>
              <w:rPr>
                <w:color w:val="auto"/>
                <w:sz w:val="24"/>
                <w:szCs w:val="24"/>
              </w:rPr>
            </w:pPr>
            <w:r w:rsidRPr="007476D7">
              <w:rPr>
                <w:rStyle w:val="30"/>
                <w:color w:val="auto"/>
                <w:sz w:val="24"/>
                <w:szCs w:val="24"/>
              </w:rPr>
              <w:t>Отопляем обем - бруто</w:t>
            </w:r>
          </w:p>
        </w:tc>
        <w:tc>
          <w:tcPr>
            <w:tcW w:w="1867" w:type="dxa"/>
            <w:tcBorders>
              <w:top w:val="single" w:sz="4" w:space="0" w:color="auto"/>
              <w:left w:val="single" w:sz="4" w:space="0" w:color="auto"/>
              <w:right w:val="single" w:sz="4" w:space="0" w:color="auto"/>
            </w:tcBorders>
            <w:shd w:val="clear" w:color="auto" w:fill="FFFFFF"/>
            <w:vAlign w:val="bottom"/>
          </w:tcPr>
          <w:p w:rsidR="00DA47EB" w:rsidRPr="007476D7" w:rsidRDefault="00DA47EB" w:rsidP="004A4E68">
            <w:pPr>
              <w:pStyle w:val="10"/>
              <w:shd w:val="clear" w:color="auto" w:fill="auto"/>
              <w:spacing w:after="0" w:line="274" w:lineRule="exact"/>
              <w:ind w:firstLine="567"/>
              <w:rPr>
                <w:color w:val="auto"/>
                <w:sz w:val="24"/>
                <w:szCs w:val="24"/>
              </w:rPr>
            </w:pPr>
            <w:r w:rsidRPr="007476D7">
              <w:rPr>
                <w:rStyle w:val="30"/>
                <w:color w:val="auto"/>
                <w:sz w:val="24"/>
                <w:szCs w:val="24"/>
              </w:rPr>
              <w:t>Отопляем обем - нето</w:t>
            </w:r>
          </w:p>
        </w:tc>
      </w:tr>
      <w:tr w:rsidR="00FF65DE" w:rsidRPr="007476D7" w:rsidTr="00D10792">
        <w:trPr>
          <w:trHeight w:hRule="exact" w:val="389"/>
        </w:trPr>
        <w:tc>
          <w:tcPr>
            <w:tcW w:w="1862" w:type="dxa"/>
            <w:tcBorders>
              <w:top w:val="single" w:sz="4" w:space="0" w:color="auto"/>
              <w:left w:val="single" w:sz="4" w:space="0" w:color="auto"/>
            </w:tcBorders>
            <w:shd w:val="clear" w:color="auto" w:fill="FFFFFF"/>
            <w:vAlign w:val="center"/>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М2</w:t>
            </w:r>
          </w:p>
        </w:tc>
        <w:tc>
          <w:tcPr>
            <w:tcW w:w="1838" w:type="dxa"/>
            <w:tcBorders>
              <w:top w:val="single" w:sz="4" w:space="0" w:color="auto"/>
              <w:left w:val="single" w:sz="4" w:space="0" w:color="auto"/>
            </w:tcBorders>
            <w:shd w:val="clear" w:color="auto" w:fill="FFFFFF"/>
            <w:vAlign w:val="center"/>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М2</w:t>
            </w:r>
          </w:p>
        </w:tc>
        <w:tc>
          <w:tcPr>
            <w:tcW w:w="2002" w:type="dxa"/>
            <w:tcBorders>
              <w:top w:val="single" w:sz="4" w:space="0" w:color="auto"/>
              <w:left w:val="single" w:sz="4" w:space="0" w:color="auto"/>
            </w:tcBorders>
            <w:shd w:val="clear" w:color="auto" w:fill="FFFFFF"/>
            <w:vAlign w:val="center"/>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М2</w:t>
            </w:r>
          </w:p>
        </w:tc>
        <w:tc>
          <w:tcPr>
            <w:tcW w:w="1838" w:type="dxa"/>
            <w:tcBorders>
              <w:top w:val="single" w:sz="4" w:space="0" w:color="auto"/>
              <w:left w:val="single" w:sz="4" w:space="0" w:color="auto"/>
            </w:tcBorders>
            <w:shd w:val="clear" w:color="auto" w:fill="FFFFFF"/>
            <w:vAlign w:val="center"/>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М3</w:t>
            </w:r>
          </w:p>
        </w:tc>
        <w:tc>
          <w:tcPr>
            <w:tcW w:w="1867" w:type="dxa"/>
            <w:tcBorders>
              <w:top w:val="single" w:sz="4" w:space="0" w:color="auto"/>
              <w:left w:val="single" w:sz="4" w:space="0" w:color="auto"/>
              <w:right w:val="single" w:sz="4" w:space="0" w:color="auto"/>
            </w:tcBorders>
            <w:shd w:val="clear" w:color="auto" w:fill="FFFFFF"/>
            <w:vAlign w:val="center"/>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М3</w:t>
            </w:r>
          </w:p>
        </w:tc>
      </w:tr>
      <w:tr w:rsidR="00FF65DE" w:rsidRPr="007476D7" w:rsidTr="00D10792">
        <w:trPr>
          <w:trHeight w:hRule="exact" w:val="374"/>
        </w:trPr>
        <w:tc>
          <w:tcPr>
            <w:tcW w:w="1862" w:type="dxa"/>
            <w:tcBorders>
              <w:top w:val="single" w:sz="4" w:space="0" w:color="auto"/>
              <w:left w:val="single" w:sz="4" w:space="0" w:color="auto"/>
              <w:bottom w:val="single" w:sz="4" w:space="0" w:color="auto"/>
            </w:tcBorders>
            <w:shd w:val="clear" w:color="auto" w:fill="FFFFFF"/>
          </w:tcPr>
          <w:p w:rsidR="00DA47EB" w:rsidRPr="007476D7" w:rsidRDefault="00DA47EB" w:rsidP="004A4E68">
            <w:pPr>
              <w:pStyle w:val="10"/>
              <w:shd w:val="clear" w:color="auto" w:fill="auto"/>
              <w:spacing w:after="0" w:line="230" w:lineRule="exact"/>
              <w:ind w:firstLine="567"/>
              <w:rPr>
                <w:rStyle w:val="30"/>
                <w:color w:val="auto"/>
                <w:sz w:val="24"/>
                <w:szCs w:val="24"/>
              </w:rPr>
            </w:pPr>
            <w:r w:rsidRPr="007476D7">
              <w:rPr>
                <w:rStyle w:val="30"/>
                <w:color w:val="auto"/>
                <w:sz w:val="24"/>
                <w:szCs w:val="24"/>
              </w:rPr>
              <w:lastRenderedPageBreak/>
              <w:t>1 860</w:t>
            </w:r>
          </w:p>
          <w:p w:rsidR="00DA47EB" w:rsidRPr="007476D7" w:rsidRDefault="00DA47EB" w:rsidP="004A4E68">
            <w:pPr>
              <w:pStyle w:val="10"/>
              <w:shd w:val="clear" w:color="auto" w:fill="auto"/>
              <w:spacing w:after="0" w:line="230" w:lineRule="exact"/>
              <w:ind w:firstLine="567"/>
              <w:jc w:val="left"/>
              <w:rPr>
                <w:color w:val="auto"/>
                <w:sz w:val="24"/>
                <w:szCs w:val="24"/>
              </w:rPr>
            </w:pPr>
          </w:p>
        </w:tc>
        <w:tc>
          <w:tcPr>
            <w:tcW w:w="1838" w:type="dxa"/>
            <w:tcBorders>
              <w:top w:val="single" w:sz="4" w:space="0" w:color="auto"/>
              <w:left w:val="single" w:sz="4" w:space="0" w:color="auto"/>
              <w:bottom w:val="single" w:sz="4" w:space="0" w:color="auto"/>
            </w:tcBorders>
            <w:shd w:val="clear" w:color="auto" w:fill="FFFFFF"/>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10 800</w:t>
            </w:r>
          </w:p>
        </w:tc>
        <w:tc>
          <w:tcPr>
            <w:tcW w:w="2002" w:type="dxa"/>
            <w:tcBorders>
              <w:top w:val="single" w:sz="4" w:space="0" w:color="auto"/>
              <w:left w:val="single" w:sz="4" w:space="0" w:color="auto"/>
              <w:bottom w:val="single" w:sz="4" w:space="0" w:color="auto"/>
            </w:tcBorders>
            <w:shd w:val="clear" w:color="auto" w:fill="FFFFFF"/>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8 940</w:t>
            </w:r>
          </w:p>
        </w:tc>
        <w:tc>
          <w:tcPr>
            <w:tcW w:w="1838" w:type="dxa"/>
            <w:tcBorders>
              <w:top w:val="single" w:sz="4" w:space="0" w:color="auto"/>
              <w:left w:val="single" w:sz="4" w:space="0" w:color="auto"/>
              <w:bottom w:val="single" w:sz="4" w:space="0" w:color="auto"/>
            </w:tcBorders>
            <w:shd w:val="clear" w:color="auto" w:fill="FFFFFF"/>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23 180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DA47EB" w:rsidRPr="007476D7" w:rsidRDefault="00DA47EB" w:rsidP="004A4E68">
            <w:pPr>
              <w:pStyle w:val="10"/>
              <w:shd w:val="clear" w:color="auto" w:fill="auto"/>
              <w:spacing w:after="0" w:line="230" w:lineRule="exact"/>
              <w:ind w:firstLine="567"/>
              <w:rPr>
                <w:color w:val="auto"/>
                <w:sz w:val="24"/>
                <w:szCs w:val="24"/>
              </w:rPr>
            </w:pPr>
            <w:r w:rsidRPr="007476D7">
              <w:rPr>
                <w:rStyle w:val="30"/>
                <w:color w:val="auto"/>
                <w:sz w:val="24"/>
                <w:szCs w:val="24"/>
              </w:rPr>
              <w:t>19 703</w:t>
            </w:r>
          </w:p>
        </w:tc>
      </w:tr>
    </w:tbl>
    <w:p w:rsidR="00DA47EB" w:rsidRPr="007476D7" w:rsidRDefault="00DA47EB" w:rsidP="004A4E68">
      <w:pPr>
        <w:ind w:firstLine="567"/>
        <w:rPr>
          <w:rFonts w:ascii="Times New Roman" w:hAnsi="Times New Roman" w:cs="Times New Roman"/>
          <w:color w:val="auto"/>
        </w:rPr>
      </w:pPr>
    </w:p>
    <w:p w:rsidR="00DA47EB" w:rsidRPr="007476D7" w:rsidRDefault="006635E3" w:rsidP="004A4E68">
      <w:pPr>
        <w:framePr w:w="9749" w:h="5832" w:hSpace="4" w:wrap="notBeside" w:vAnchor="text" w:hAnchor="text" w:x="5" w:y="1"/>
        <w:ind w:firstLine="567"/>
        <w:rPr>
          <w:rFonts w:ascii="Times New Roman" w:hAnsi="Times New Roman" w:cs="Times New Roman"/>
          <w:color w:val="auto"/>
        </w:rPr>
      </w:pPr>
      <w:r w:rsidRPr="007476D7">
        <w:rPr>
          <w:rFonts w:ascii="Times New Roman" w:hAnsi="Times New Roman" w:cs="Times New Roman"/>
          <w:noProof/>
          <w:color w:val="auto"/>
        </w:rPr>
        <w:drawing>
          <wp:inline distT="0" distB="0" distL="0" distR="0">
            <wp:extent cx="59436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2350"/>
                    </a:xfrm>
                    <a:prstGeom prst="rect">
                      <a:avLst/>
                    </a:prstGeom>
                    <a:noFill/>
                    <a:ln>
                      <a:noFill/>
                    </a:ln>
                  </pic:spPr>
                </pic:pic>
              </a:graphicData>
            </a:graphic>
          </wp:inline>
        </w:drawing>
      </w:r>
    </w:p>
    <w:p w:rsidR="00DA47EB" w:rsidRPr="007476D7" w:rsidRDefault="00DA47EB" w:rsidP="004A4E68">
      <w:pPr>
        <w:ind w:firstLine="567"/>
        <w:jc w:val="both"/>
        <w:rPr>
          <w:rFonts w:ascii="Times New Roman" w:eastAsia="Times New Roman" w:hAnsi="Times New Roman" w:cs="Times New Roman"/>
          <w:b/>
          <w:i/>
          <w:color w:val="auto"/>
        </w:rPr>
      </w:pPr>
      <w:r w:rsidRPr="007476D7">
        <w:rPr>
          <w:rFonts w:ascii="Times New Roman" w:eastAsia="Times New Roman" w:hAnsi="Times New Roman" w:cs="Times New Roman"/>
          <w:b/>
          <w:i/>
          <w:color w:val="auto"/>
        </w:rPr>
        <w:t>ОСНОВЕН ПАКЕТ МЕРКИ ЗА ПОДОБРЯВАНЕ НА ЕНЕРГИЙНАТА ЕФЕКТИВНОСТ В СГРАДАТА: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Топлинно изолиране на външните стени на сградата, </w:t>
      </w:r>
      <w:proofErr w:type="spellStart"/>
      <w:r w:rsidRPr="007476D7">
        <w:rPr>
          <w:rFonts w:ascii="Times New Roman" w:eastAsia="Times New Roman" w:hAnsi="Times New Roman" w:cs="Times New Roman"/>
          <w:color w:val="auto"/>
        </w:rPr>
        <w:t>асансьорните</w:t>
      </w:r>
      <w:proofErr w:type="spellEnd"/>
      <w:r w:rsidRPr="007476D7">
        <w:rPr>
          <w:rFonts w:ascii="Times New Roman" w:eastAsia="Times New Roman" w:hAnsi="Times New Roman" w:cs="Times New Roman"/>
          <w:color w:val="auto"/>
        </w:rPr>
        <w:t xml:space="preserve"> кули и комини;</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Топлинно изолиране на надземните стени на сутерена;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Топлоизолация на покрива на сградата;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Подмяна на дограмата на сградата, включително в сутерен, </w:t>
      </w:r>
      <w:proofErr w:type="spellStart"/>
      <w:r w:rsidRPr="007476D7">
        <w:rPr>
          <w:rFonts w:ascii="Times New Roman" w:eastAsia="Times New Roman" w:hAnsi="Times New Roman" w:cs="Times New Roman"/>
          <w:color w:val="auto"/>
        </w:rPr>
        <w:t>стълбищна</w:t>
      </w:r>
      <w:proofErr w:type="spellEnd"/>
      <w:r w:rsidRPr="007476D7">
        <w:rPr>
          <w:rFonts w:ascii="Times New Roman" w:eastAsia="Times New Roman" w:hAnsi="Times New Roman" w:cs="Times New Roman"/>
          <w:color w:val="auto"/>
        </w:rPr>
        <w:t xml:space="preserve"> клетка и входни врати;</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Монтаж на нова PVC дограма;</w:t>
      </w:r>
    </w:p>
    <w:p w:rsidR="00DA47EB" w:rsidRPr="007476D7" w:rsidRDefault="00DA47EB" w:rsidP="004A4E68">
      <w:pPr>
        <w:ind w:firstLine="567"/>
        <w:jc w:val="both"/>
        <w:rPr>
          <w:rFonts w:ascii="Times New Roman" w:eastAsia="Times New Roman" w:hAnsi="Times New Roman" w:cs="Times New Roman"/>
          <w:i/>
          <w:color w:val="auto"/>
        </w:rPr>
      </w:pPr>
      <w:r w:rsidRPr="007476D7">
        <w:rPr>
          <w:rFonts w:ascii="Times New Roman" w:eastAsia="Times New Roman" w:hAnsi="Times New Roman" w:cs="Times New Roman"/>
          <w:i/>
          <w:color w:val="auto"/>
        </w:rPr>
        <w:t>Забележка: Коефициентите на топлопроводност</w:t>
      </w:r>
      <w:r w:rsidR="009A5691">
        <w:rPr>
          <w:rFonts w:ascii="Times New Roman" w:eastAsia="Times New Roman" w:hAnsi="Times New Roman" w:cs="Times New Roman"/>
          <w:i/>
          <w:color w:val="auto"/>
        </w:rPr>
        <w:t xml:space="preserve"> </w:t>
      </w:r>
      <w:r w:rsidRPr="007476D7">
        <w:rPr>
          <w:rFonts w:ascii="Times New Roman" w:eastAsia="Times New Roman" w:hAnsi="Times New Roman" w:cs="Times New Roman"/>
          <w:i/>
          <w:color w:val="auto"/>
        </w:rPr>
        <w:t xml:space="preserve">на отделните елементи да са в съответствие с тези, </w:t>
      </w:r>
      <w:r w:rsidRPr="00AC5893">
        <w:rPr>
          <w:rFonts w:ascii="Times New Roman" w:eastAsia="Times New Roman" w:hAnsi="Times New Roman" w:cs="Times New Roman"/>
          <w:i/>
          <w:color w:val="auto"/>
        </w:rPr>
        <w:t xml:space="preserve">посочени в </w:t>
      </w:r>
      <w:r w:rsidR="00AC5893">
        <w:rPr>
          <w:rFonts w:ascii="Times New Roman" w:eastAsia="Times New Roman" w:hAnsi="Times New Roman" w:cs="Times New Roman"/>
          <w:i/>
          <w:color w:val="auto"/>
        </w:rPr>
        <w:t>Доклада от обследване за енергийна ефективност</w:t>
      </w:r>
      <w:r w:rsidRPr="007476D7">
        <w:rPr>
          <w:rFonts w:ascii="Times New Roman" w:eastAsia="Times New Roman" w:hAnsi="Times New Roman" w:cs="Times New Roman"/>
          <w:i/>
          <w:color w:val="auto"/>
        </w:rPr>
        <w:t xml:space="preserve"> и действащото законодателство в тази област.</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Повишаване ефективността на осветителната инсталация чрез подмяна на съществуващото осветление с нови ЕСЛ /</w:t>
      </w:r>
      <w:proofErr w:type="spellStart"/>
      <w:r w:rsidRPr="007476D7">
        <w:rPr>
          <w:rFonts w:ascii="Times New Roman" w:eastAsia="Times New Roman" w:hAnsi="Times New Roman" w:cs="Times New Roman"/>
          <w:color w:val="auto"/>
        </w:rPr>
        <w:t>енергоспестяващи</w:t>
      </w:r>
      <w:proofErr w:type="spellEnd"/>
      <w:r w:rsidRPr="007476D7">
        <w:rPr>
          <w:rFonts w:ascii="Times New Roman" w:eastAsia="Times New Roman" w:hAnsi="Times New Roman" w:cs="Times New Roman"/>
          <w:color w:val="auto"/>
        </w:rPr>
        <w:t xml:space="preserve"> лампи/ и подмяна на електро инсталацията, където е необходимо;</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Възстановяване на хидроизолацията и усилване на армировката на покрив на „Кула”;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Ремонт на покрив, покривни площи и плосък покрив при „Кула” балкони ,направа на нови </w:t>
      </w:r>
      <w:proofErr w:type="spellStart"/>
      <w:r w:rsidRPr="007476D7">
        <w:rPr>
          <w:rFonts w:ascii="Times New Roman" w:eastAsia="Times New Roman" w:hAnsi="Times New Roman" w:cs="Times New Roman"/>
          <w:color w:val="auto"/>
        </w:rPr>
        <w:t>хидро</w:t>
      </w:r>
      <w:proofErr w:type="spellEnd"/>
      <w:r w:rsidRPr="007476D7">
        <w:rPr>
          <w:rFonts w:ascii="Times New Roman" w:eastAsia="Times New Roman" w:hAnsi="Times New Roman" w:cs="Times New Roman"/>
          <w:color w:val="auto"/>
        </w:rPr>
        <w:t xml:space="preserve"> и топлоизолации и ремонт на отводнителната система на покрива на сградата - нови улуци,водосточни тръби и казанчета;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Ремонт на всички покривни обшивки от ламарина по бордове,около комини и </w:t>
      </w:r>
      <w:proofErr w:type="spellStart"/>
      <w:r w:rsidRPr="007476D7">
        <w:rPr>
          <w:rFonts w:ascii="Times New Roman" w:eastAsia="Times New Roman" w:hAnsi="Times New Roman" w:cs="Times New Roman"/>
          <w:color w:val="auto"/>
        </w:rPr>
        <w:t>асансьорни</w:t>
      </w:r>
      <w:proofErr w:type="spellEnd"/>
      <w:r w:rsidRPr="007476D7">
        <w:rPr>
          <w:rFonts w:ascii="Times New Roman" w:eastAsia="Times New Roman" w:hAnsi="Times New Roman" w:cs="Times New Roman"/>
          <w:color w:val="auto"/>
        </w:rPr>
        <w:t xml:space="preserve"> кули;</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Подмяна на ОВ инсталация и подмяна на абонатна станция;</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Монтаж на климатична система;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hAnsi="Times New Roman" w:cs="Times New Roman"/>
          <w:color w:val="auto"/>
        </w:rPr>
        <w:lastRenderedPageBreak/>
        <w:t xml:space="preserve">Подмяна на </w:t>
      </w:r>
      <w:proofErr w:type="spellStart"/>
      <w:r w:rsidRPr="007476D7">
        <w:rPr>
          <w:rFonts w:ascii="Times New Roman" w:hAnsi="Times New Roman" w:cs="Times New Roman"/>
          <w:color w:val="auto"/>
        </w:rPr>
        <w:t>мълниезащитна</w:t>
      </w:r>
      <w:proofErr w:type="spellEnd"/>
      <w:r w:rsidRPr="007476D7">
        <w:rPr>
          <w:rFonts w:ascii="Times New Roman" w:hAnsi="Times New Roman" w:cs="Times New Roman"/>
          <w:color w:val="auto"/>
        </w:rPr>
        <w:t xml:space="preserve"> уредба /покривна мрежа,спусъци,ревизионни връзки/,включително </w:t>
      </w:r>
      <w:proofErr w:type="spellStart"/>
      <w:r w:rsidRPr="007476D7">
        <w:rPr>
          <w:rFonts w:ascii="Times New Roman" w:hAnsi="Times New Roman" w:cs="Times New Roman"/>
          <w:color w:val="auto"/>
        </w:rPr>
        <w:t>заземителни</w:t>
      </w:r>
      <w:proofErr w:type="spellEnd"/>
      <w:r w:rsidRPr="007476D7">
        <w:rPr>
          <w:rFonts w:ascii="Times New Roman" w:hAnsi="Times New Roman" w:cs="Times New Roman"/>
          <w:color w:val="auto"/>
        </w:rPr>
        <w:t xml:space="preserve"> колове и свързващата стоманена поцинкована шина от </w:t>
      </w:r>
      <w:proofErr w:type="spellStart"/>
      <w:r w:rsidRPr="007476D7">
        <w:rPr>
          <w:rFonts w:ascii="Times New Roman" w:hAnsi="Times New Roman" w:cs="Times New Roman"/>
          <w:color w:val="auto"/>
        </w:rPr>
        <w:t>заземителната</w:t>
      </w:r>
      <w:proofErr w:type="spellEnd"/>
      <w:r w:rsidRPr="007476D7">
        <w:rPr>
          <w:rFonts w:ascii="Times New Roman" w:hAnsi="Times New Roman" w:cs="Times New Roman"/>
          <w:color w:val="auto"/>
        </w:rPr>
        <w:t xml:space="preserve"> уредба до ревизионната връзка;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Монтаж на </w:t>
      </w:r>
      <w:proofErr w:type="spellStart"/>
      <w:r w:rsidRPr="007476D7">
        <w:rPr>
          <w:rFonts w:ascii="Times New Roman" w:eastAsia="Times New Roman" w:hAnsi="Times New Roman" w:cs="Times New Roman"/>
          <w:color w:val="auto"/>
        </w:rPr>
        <w:t>асансьорни</w:t>
      </w:r>
      <w:proofErr w:type="spellEnd"/>
      <w:r w:rsidRPr="007476D7">
        <w:rPr>
          <w:rFonts w:ascii="Times New Roman" w:eastAsia="Times New Roman" w:hAnsi="Times New Roman" w:cs="Times New Roman"/>
          <w:color w:val="auto"/>
        </w:rPr>
        <w:t xml:space="preserve"> уредби;</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Направа на </w:t>
      </w:r>
      <w:proofErr w:type="spellStart"/>
      <w:r w:rsidRPr="007476D7">
        <w:rPr>
          <w:rFonts w:ascii="Times New Roman" w:eastAsia="Times New Roman" w:hAnsi="Times New Roman" w:cs="Times New Roman"/>
          <w:color w:val="auto"/>
        </w:rPr>
        <w:t>пожароизвестителна</w:t>
      </w:r>
      <w:proofErr w:type="spellEnd"/>
      <w:r w:rsidRPr="007476D7">
        <w:rPr>
          <w:rFonts w:ascii="Times New Roman" w:eastAsia="Times New Roman" w:hAnsi="Times New Roman" w:cs="Times New Roman"/>
          <w:color w:val="auto"/>
        </w:rPr>
        <w:t xml:space="preserve"> инсталация, където липсва;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Монтаж на противопожарни врати в сутерен и сървърни помещения;</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Ремонт на учебни зали;</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Достъпна среда за хора в неравностойно положение – монтаж на рампи, преустройство на санитарни помещения;</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Изпълнение на вертикална планировка около сградата по подходящ начин, така че да бъде осигурен необходимия наклон за отводняване и основите на сградата да се предпазят от проникване на вода, подмяна плочки около сградата.</w:t>
      </w:r>
    </w:p>
    <w:p w:rsidR="00DA47EB" w:rsidRPr="007476D7" w:rsidRDefault="00DA47EB" w:rsidP="004A4E68">
      <w:pPr>
        <w:widowControl/>
        <w:numPr>
          <w:ilvl w:val="0"/>
          <w:numId w:val="109"/>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Благоустройство – обособяване зони за отдих.</w:t>
      </w:r>
    </w:p>
    <w:p w:rsidR="00DA47EB" w:rsidRPr="007476D7" w:rsidRDefault="00DA47EB" w:rsidP="004A4E68">
      <w:pPr>
        <w:ind w:firstLine="567"/>
        <w:jc w:val="both"/>
        <w:rPr>
          <w:rFonts w:ascii="Times New Roman" w:eastAsia="Times New Roman" w:hAnsi="Times New Roman" w:cs="Times New Roman"/>
          <w:color w:val="auto"/>
        </w:rPr>
      </w:pPr>
    </w:p>
    <w:p w:rsidR="00DA47EB" w:rsidRPr="007476D7" w:rsidRDefault="00DA47EB" w:rsidP="004A4E68">
      <w:pPr>
        <w:pStyle w:val="10"/>
        <w:shd w:val="clear" w:color="auto" w:fill="auto"/>
        <w:spacing w:after="23" w:line="230" w:lineRule="exact"/>
        <w:ind w:firstLine="567"/>
        <w:jc w:val="left"/>
        <w:rPr>
          <w:color w:val="auto"/>
          <w:sz w:val="24"/>
          <w:szCs w:val="24"/>
        </w:rPr>
      </w:pPr>
      <w:r w:rsidRPr="007476D7">
        <w:rPr>
          <w:color w:val="auto"/>
          <w:sz w:val="24"/>
          <w:szCs w:val="24"/>
        </w:rPr>
        <w:t>Б. Разработване на работен проект</w:t>
      </w:r>
      <w:r w:rsidRPr="007476D7">
        <w:rPr>
          <w:color w:val="auto"/>
          <w:sz w:val="24"/>
          <w:szCs w:val="24"/>
          <w:vertAlign w:val="superscript"/>
        </w:rPr>
        <w:footnoteReference w:id="1"/>
      </w:r>
      <w:r w:rsidRPr="007476D7">
        <w:rPr>
          <w:color w:val="auto"/>
          <w:sz w:val="24"/>
          <w:szCs w:val="24"/>
        </w:rPr>
        <w:t xml:space="preserve"> за нуждите на обновяването</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Изпълнителят следва да осигури експерти - правоспособни проектанти по съответните части за изготвянето на работен проект за нуждите на обновяването на описаната в раздел А на Техническата спецификация сграда.</w:t>
      </w:r>
    </w:p>
    <w:p w:rsidR="00DA47EB" w:rsidRPr="007476D7" w:rsidRDefault="00DA47EB" w:rsidP="004A4E68">
      <w:pPr>
        <w:pStyle w:val="10"/>
        <w:shd w:val="clear" w:color="auto" w:fill="auto"/>
        <w:spacing w:after="0" w:line="283" w:lineRule="exact"/>
        <w:ind w:firstLine="567"/>
        <w:jc w:val="both"/>
        <w:rPr>
          <w:color w:val="auto"/>
          <w:sz w:val="24"/>
          <w:szCs w:val="24"/>
        </w:rPr>
      </w:pPr>
      <w:r w:rsidRPr="007476D7">
        <w:rPr>
          <w:color w:val="auto"/>
          <w:sz w:val="24"/>
          <w:szCs w:val="24"/>
        </w:rPr>
        <w:t>Участникът изготвя работни</w:t>
      </w:r>
      <w:r w:rsidR="008721DB">
        <w:rPr>
          <w:color w:val="auto"/>
          <w:sz w:val="24"/>
          <w:szCs w:val="24"/>
        </w:rPr>
        <w:t>те проекти съгласно Техническия</w:t>
      </w:r>
      <w:r w:rsidRPr="007476D7">
        <w:rPr>
          <w:color w:val="auto"/>
          <w:sz w:val="24"/>
          <w:szCs w:val="24"/>
        </w:rPr>
        <w:t xml:space="preserve"> паспорт и енергийното обследване, съобразявайки се с допустимите за финансиране дейности, съгласно </w:t>
      </w:r>
      <w:r w:rsidR="008721DB">
        <w:rPr>
          <w:color w:val="auto"/>
          <w:sz w:val="24"/>
          <w:szCs w:val="24"/>
        </w:rPr>
        <w:t>м</w:t>
      </w:r>
      <w:r w:rsidRPr="007476D7">
        <w:rPr>
          <w:color w:val="auto"/>
          <w:sz w:val="24"/>
          <w:szCs w:val="24"/>
        </w:rPr>
        <w:t>етодическите указания</w:t>
      </w:r>
      <w:r w:rsidR="007B2E08">
        <w:rPr>
          <w:color w:val="auto"/>
          <w:sz w:val="24"/>
          <w:szCs w:val="24"/>
        </w:rPr>
        <w:t xml:space="preserve"> </w:t>
      </w:r>
      <w:r w:rsidRPr="007476D7">
        <w:rPr>
          <w:color w:val="auto"/>
          <w:sz w:val="24"/>
          <w:szCs w:val="24"/>
        </w:rPr>
        <w:t xml:space="preserve">към програма </w:t>
      </w:r>
      <w:r w:rsidRPr="007476D7">
        <w:rPr>
          <w:color w:val="auto"/>
          <w:sz w:val="24"/>
          <w:szCs w:val="24"/>
          <w:lang w:val="en-US"/>
        </w:rPr>
        <w:t xml:space="preserve">BG16RFOP001-3.003 – </w:t>
      </w:r>
      <w:r w:rsidR="00CF7680">
        <w:rPr>
          <w:color w:val="auto"/>
          <w:sz w:val="24"/>
          <w:szCs w:val="24"/>
        </w:rPr>
        <w:t>П</w:t>
      </w:r>
      <w:r w:rsidRPr="007476D7">
        <w:rPr>
          <w:color w:val="auto"/>
          <w:sz w:val="24"/>
          <w:szCs w:val="24"/>
        </w:rPr>
        <w:t>одкрепа за висшите училища в Република България, на ОПРР 2014-2020.</w:t>
      </w:r>
    </w:p>
    <w:p w:rsidR="00DA47EB" w:rsidRPr="007476D7" w:rsidRDefault="00DA47EB" w:rsidP="004A4E68">
      <w:pPr>
        <w:pStyle w:val="10"/>
        <w:shd w:val="clear" w:color="auto" w:fill="auto"/>
        <w:spacing w:after="0" w:line="283" w:lineRule="exact"/>
        <w:ind w:firstLine="567"/>
        <w:jc w:val="both"/>
        <w:rPr>
          <w:color w:val="auto"/>
          <w:sz w:val="24"/>
          <w:szCs w:val="24"/>
        </w:rPr>
      </w:pPr>
      <w:r w:rsidRPr="007476D7">
        <w:rPr>
          <w:color w:val="auto"/>
          <w:sz w:val="24"/>
          <w:szCs w:val="24"/>
        </w:rPr>
        <w:t>Работните проекти за нуждите на обновяването следва да бъдат изготвени съгласно изискванията на Закона за устройство на територията (ЗУТ), Наредба № 4 от 2001 г. за обхвата и съдържанието на инвестиционните проекти  и приложимата нормативна уредба по проектните части включени в обхвата на работния проект за нуждите на обновяването в зависимост от допустимите за финансиране дейности. Работните проекти следва да бъдат придружени с подробни количествено-стойности сметки по приложимите части.</w:t>
      </w:r>
    </w:p>
    <w:p w:rsidR="00DA47EB"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Работните проекти следва да бъдат надлежно съгласувани с всички експлоатационни дружества</w:t>
      </w:r>
      <w:r w:rsidR="005D14E2">
        <w:rPr>
          <w:color w:val="auto"/>
          <w:sz w:val="24"/>
          <w:szCs w:val="24"/>
        </w:rPr>
        <w:t xml:space="preserve"> и други</w:t>
      </w:r>
      <w:r w:rsidRPr="007476D7">
        <w:rPr>
          <w:color w:val="auto"/>
          <w:sz w:val="24"/>
          <w:szCs w:val="24"/>
        </w:rPr>
        <w:t xml:space="preserve">, обслужващи сградата и други </w:t>
      </w:r>
      <w:proofErr w:type="spellStart"/>
      <w:r w:rsidRPr="007476D7">
        <w:rPr>
          <w:color w:val="auto"/>
          <w:sz w:val="24"/>
          <w:szCs w:val="24"/>
        </w:rPr>
        <w:t>съгласувателни</w:t>
      </w:r>
      <w:proofErr w:type="spellEnd"/>
      <w:r w:rsidRPr="007476D7">
        <w:rPr>
          <w:color w:val="auto"/>
          <w:sz w:val="24"/>
          <w:szCs w:val="24"/>
        </w:rPr>
        <w:t xml:space="preserve"> органи</w:t>
      </w:r>
      <w:r w:rsidR="005D14E2">
        <w:rPr>
          <w:color w:val="auto"/>
          <w:sz w:val="24"/>
          <w:szCs w:val="24"/>
        </w:rPr>
        <w:t xml:space="preserve"> съгласно действащата нормативна уредба</w:t>
      </w:r>
      <w:r w:rsidRPr="007476D7">
        <w:rPr>
          <w:color w:val="auto"/>
          <w:sz w:val="24"/>
          <w:szCs w:val="24"/>
        </w:rPr>
        <w:t xml:space="preserve"> и одобрен от главния архитект на </w:t>
      </w:r>
      <w:r w:rsidRPr="005D14E2">
        <w:rPr>
          <w:color w:val="auto"/>
          <w:sz w:val="24"/>
          <w:szCs w:val="24"/>
        </w:rPr>
        <w:t>Общината</w:t>
      </w:r>
      <w:r w:rsidR="007B2E08">
        <w:rPr>
          <w:color w:val="auto"/>
          <w:sz w:val="24"/>
          <w:szCs w:val="24"/>
        </w:rPr>
        <w:t xml:space="preserve"> </w:t>
      </w:r>
      <w:r w:rsidRPr="007476D7">
        <w:rPr>
          <w:color w:val="auto"/>
          <w:sz w:val="24"/>
          <w:szCs w:val="24"/>
        </w:rPr>
        <w:t>и да бъде издадено разрешение за строеж.</w:t>
      </w:r>
    </w:p>
    <w:p w:rsidR="005D14E2" w:rsidRDefault="005D14E2" w:rsidP="004A4E68">
      <w:pPr>
        <w:ind w:firstLine="567"/>
        <w:jc w:val="both"/>
        <w:rPr>
          <w:rFonts w:ascii="Times New Roman" w:hAnsi="Times New Roman" w:cs="Times New Roman"/>
        </w:rPr>
      </w:pPr>
      <w:r>
        <w:rPr>
          <w:rFonts w:ascii="Times New Roman" w:hAnsi="Times New Roman" w:cs="Times New Roman"/>
        </w:rPr>
        <w:t xml:space="preserve">Становище от съответната компетентна институция – РИОСВ/МОСВ дали следва да бъдат проведени разрешителни и/или </w:t>
      </w:r>
      <w:proofErr w:type="spellStart"/>
      <w:r>
        <w:rPr>
          <w:rFonts w:ascii="Times New Roman" w:hAnsi="Times New Roman" w:cs="Times New Roman"/>
        </w:rPr>
        <w:t>съгласувателни</w:t>
      </w:r>
      <w:proofErr w:type="spellEnd"/>
      <w:r>
        <w:rPr>
          <w:rFonts w:ascii="Times New Roman" w:hAnsi="Times New Roman" w:cs="Times New Roman"/>
        </w:rPr>
        <w:t xml:space="preserve"> процедури по Закона за опазване на околната среда (ЗООС), Закона за биологичното разнообразие (ЗБР), и Закона за защитените територии (ЗЗТ).</w:t>
      </w:r>
    </w:p>
    <w:p w:rsidR="005D14E2" w:rsidRDefault="005D14E2" w:rsidP="004A4E68">
      <w:pPr>
        <w:ind w:firstLine="567"/>
        <w:jc w:val="both"/>
        <w:rPr>
          <w:rFonts w:ascii="Times New Roman" w:hAnsi="Times New Roman" w:cs="Times New Roman"/>
        </w:rPr>
      </w:pPr>
      <w:r>
        <w:rPr>
          <w:rFonts w:ascii="Times New Roman" w:hAnsi="Times New Roman" w:cs="Times New Roman"/>
        </w:rPr>
        <w:t>Решение по чл.18 или съответно решение по чл.20 и чл.28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за защитените зони (в случай че е приложимо).</w:t>
      </w:r>
    </w:p>
    <w:p w:rsidR="005D14E2" w:rsidRDefault="005D14E2" w:rsidP="004A4E68">
      <w:pPr>
        <w:ind w:firstLine="567"/>
        <w:jc w:val="both"/>
        <w:rPr>
          <w:rFonts w:ascii="Times New Roman" w:hAnsi="Times New Roman" w:cs="Times New Roman"/>
        </w:rPr>
      </w:pPr>
      <w:r>
        <w:rPr>
          <w:rFonts w:ascii="Times New Roman" w:hAnsi="Times New Roman" w:cs="Times New Roman"/>
        </w:rPr>
        <w:t>Решение за преценяване на необходимостта от извършване на ОВОС, съгласно чл.8 от Наредбата за условията и реда за извършване на оценка на въздействието върху околната среда и/или Решение по ОВОС, съгласно чл.18 от същата наредба (в случай че е приложимо).</w:t>
      </w:r>
    </w:p>
    <w:p w:rsidR="005D14E2" w:rsidRDefault="005D14E2" w:rsidP="004A4E68">
      <w:pPr>
        <w:ind w:firstLine="567"/>
        <w:jc w:val="both"/>
        <w:rPr>
          <w:rFonts w:ascii="Times New Roman" w:hAnsi="Times New Roman" w:cs="Times New Roman"/>
        </w:rPr>
      </w:pPr>
      <w:r>
        <w:rPr>
          <w:rFonts w:ascii="Times New Roman" w:hAnsi="Times New Roman" w:cs="Times New Roman"/>
        </w:rPr>
        <w:t xml:space="preserve">Разрешителни и/или </w:t>
      </w:r>
      <w:proofErr w:type="spellStart"/>
      <w:r>
        <w:rPr>
          <w:rFonts w:ascii="Times New Roman" w:hAnsi="Times New Roman" w:cs="Times New Roman"/>
        </w:rPr>
        <w:t>съгласувателни</w:t>
      </w:r>
      <w:proofErr w:type="spellEnd"/>
      <w:r>
        <w:rPr>
          <w:rFonts w:ascii="Times New Roman" w:hAnsi="Times New Roman" w:cs="Times New Roman"/>
        </w:rPr>
        <w:t xml:space="preserve"> документи от съответните институции (ако са </w:t>
      </w:r>
      <w:r>
        <w:rPr>
          <w:rFonts w:ascii="Times New Roman" w:hAnsi="Times New Roman" w:cs="Times New Roman"/>
        </w:rPr>
        <w:lastRenderedPageBreak/>
        <w:t>необходими такива съгласно българското законодателство).</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В обяснителните записки на работните проекти експертите - проектанти на Изпълнителя следва подробно да опишат </w:t>
      </w:r>
      <w:r w:rsidR="007B2E08">
        <w:rPr>
          <w:color w:val="auto"/>
          <w:sz w:val="24"/>
          <w:szCs w:val="24"/>
        </w:rPr>
        <w:t>използваните</w:t>
      </w:r>
      <w:r w:rsidRPr="007476D7">
        <w:rPr>
          <w:color w:val="auto"/>
          <w:sz w:val="24"/>
          <w:szCs w:val="24"/>
        </w:rPr>
        <w:t xml:space="preserve">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rsidR="00DA47EB" w:rsidRPr="007476D7" w:rsidRDefault="00DA47EB" w:rsidP="004A4E68">
      <w:pPr>
        <w:pStyle w:val="10"/>
        <w:shd w:val="clear" w:color="auto" w:fill="auto"/>
        <w:spacing w:after="56" w:line="274" w:lineRule="exact"/>
        <w:ind w:firstLine="567"/>
        <w:jc w:val="both"/>
        <w:rPr>
          <w:color w:val="auto"/>
          <w:sz w:val="24"/>
          <w:szCs w:val="24"/>
        </w:rPr>
      </w:pPr>
      <w:r w:rsidRPr="007476D7">
        <w:rPr>
          <w:color w:val="auto"/>
          <w:sz w:val="24"/>
          <w:szCs w:val="24"/>
        </w:rPr>
        <w:t xml:space="preserve">Процесът на изготвяне на техническата документация се предшества от осигуряване на скица и </w:t>
      </w:r>
      <w:r w:rsidRPr="005D14E2">
        <w:rPr>
          <w:color w:val="auto"/>
          <w:sz w:val="24"/>
          <w:szCs w:val="24"/>
        </w:rPr>
        <w:t>виза</w:t>
      </w:r>
      <w:r w:rsidR="00662822">
        <w:rPr>
          <w:color w:val="auto"/>
          <w:sz w:val="24"/>
          <w:szCs w:val="24"/>
        </w:rPr>
        <w:t xml:space="preserve"> за проектиране</w:t>
      </w:r>
      <w:r w:rsidRPr="007476D7">
        <w:rPr>
          <w:color w:val="auto"/>
          <w:sz w:val="24"/>
          <w:szCs w:val="24"/>
        </w:rPr>
        <w:t xml:space="preserve">. Тези документи се осигуряват от </w:t>
      </w:r>
      <w:r w:rsidRPr="00431513">
        <w:rPr>
          <w:color w:val="auto"/>
          <w:sz w:val="24"/>
          <w:szCs w:val="24"/>
        </w:rPr>
        <w:t>Възложителя</w:t>
      </w:r>
      <w:r w:rsidR="007B2E08">
        <w:rPr>
          <w:color w:val="C0504D" w:themeColor="accent2"/>
          <w:sz w:val="24"/>
          <w:szCs w:val="24"/>
        </w:rPr>
        <w:t xml:space="preserve"> </w:t>
      </w:r>
      <w:r w:rsidRPr="007476D7">
        <w:rPr>
          <w:color w:val="auto"/>
          <w:sz w:val="24"/>
          <w:szCs w:val="24"/>
        </w:rPr>
        <w:t>и се предоставят на Изпълнителя.</w:t>
      </w:r>
    </w:p>
    <w:p w:rsidR="00DA47EB" w:rsidRPr="007476D7" w:rsidRDefault="00DA47EB" w:rsidP="004A4E68">
      <w:pPr>
        <w:pStyle w:val="10"/>
        <w:shd w:val="clear" w:color="auto" w:fill="auto"/>
        <w:spacing w:after="60"/>
        <w:ind w:firstLine="567"/>
        <w:jc w:val="both"/>
        <w:rPr>
          <w:color w:val="auto"/>
          <w:sz w:val="24"/>
          <w:szCs w:val="24"/>
        </w:rPr>
      </w:pPr>
      <w:r w:rsidRPr="007476D7">
        <w:rPr>
          <w:color w:val="auto"/>
          <w:sz w:val="24"/>
          <w:szCs w:val="24"/>
        </w:rPr>
        <w:t xml:space="preserve">При изготвяне на проектна документация, експертите, отговарящи за разработване на работния проект ще </w:t>
      </w:r>
      <w:r w:rsidR="00431513">
        <w:rPr>
          <w:color w:val="auto"/>
          <w:sz w:val="24"/>
          <w:szCs w:val="24"/>
        </w:rPr>
        <w:t>из</w:t>
      </w:r>
      <w:r w:rsidRPr="007476D7">
        <w:rPr>
          <w:color w:val="auto"/>
          <w:sz w:val="24"/>
          <w:szCs w:val="24"/>
        </w:rPr>
        <w:t>ползват предписанията за обновяване, дадени в изготвените за сградата</w:t>
      </w:r>
      <w:r w:rsidR="00431513">
        <w:rPr>
          <w:color w:val="auto"/>
          <w:sz w:val="24"/>
          <w:szCs w:val="24"/>
        </w:rPr>
        <w:t xml:space="preserve"> обследване за енергийна ефективност и</w:t>
      </w:r>
      <w:r w:rsidRPr="007476D7">
        <w:rPr>
          <w:color w:val="auto"/>
          <w:sz w:val="24"/>
          <w:szCs w:val="24"/>
        </w:rPr>
        <w:t xml:space="preserve"> техническо обследване.</w:t>
      </w:r>
    </w:p>
    <w:p w:rsidR="00DA47EB" w:rsidRPr="007476D7" w:rsidRDefault="00DA47EB" w:rsidP="004A4E68">
      <w:pPr>
        <w:pStyle w:val="10"/>
        <w:shd w:val="clear" w:color="auto" w:fill="auto"/>
        <w:spacing w:after="64"/>
        <w:ind w:firstLine="567"/>
        <w:jc w:val="both"/>
        <w:rPr>
          <w:color w:val="auto"/>
          <w:sz w:val="24"/>
          <w:szCs w:val="24"/>
        </w:rPr>
      </w:pPr>
      <w:r w:rsidRPr="00431513">
        <w:rPr>
          <w:color w:val="auto"/>
          <w:sz w:val="24"/>
          <w:szCs w:val="24"/>
        </w:rPr>
        <w:t xml:space="preserve">Работният проект за нуждите на обновяването на сградата, обхваща </w:t>
      </w:r>
      <w:r w:rsidR="00431513">
        <w:rPr>
          <w:color w:val="auto"/>
          <w:sz w:val="24"/>
          <w:szCs w:val="24"/>
        </w:rPr>
        <w:t>всички</w:t>
      </w:r>
      <w:r w:rsidRPr="00431513">
        <w:rPr>
          <w:color w:val="auto"/>
          <w:sz w:val="24"/>
          <w:szCs w:val="24"/>
        </w:rPr>
        <w:t xml:space="preserve"> задължителните мерки</w:t>
      </w:r>
      <w:r w:rsidRPr="007476D7">
        <w:rPr>
          <w:color w:val="auto"/>
          <w:sz w:val="24"/>
          <w:szCs w:val="24"/>
        </w:rPr>
        <w:t>, предписани в изготвеното</w:t>
      </w:r>
      <w:r w:rsidR="00431513">
        <w:rPr>
          <w:color w:val="auto"/>
          <w:sz w:val="24"/>
          <w:szCs w:val="24"/>
        </w:rPr>
        <w:t xml:space="preserve"> обследване за</w:t>
      </w:r>
      <w:r w:rsidRPr="007476D7">
        <w:rPr>
          <w:color w:val="auto"/>
          <w:sz w:val="24"/>
          <w:szCs w:val="24"/>
        </w:rPr>
        <w:t xml:space="preserve"> енергийн</w:t>
      </w:r>
      <w:r w:rsidR="00431513">
        <w:rPr>
          <w:color w:val="auto"/>
          <w:sz w:val="24"/>
          <w:szCs w:val="24"/>
        </w:rPr>
        <w:t>а</w:t>
      </w:r>
      <w:r w:rsidRPr="007476D7">
        <w:rPr>
          <w:color w:val="auto"/>
          <w:sz w:val="24"/>
          <w:szCs w:val="24"/>
        </w:rPr>
        <w:t xml:space="preserve"> </w:t>
      </w:r>
      <w:r w:rsidR="00431513">
        <w:rPr>
          <w:color w:val="auto"/>
          <w:sz w:val="24"/>
          <w:szCs w:val="24"/>
        </w:rPr>
        <w:t>ефективност и техническо обследване</w:t>
      </w:r>
      <w:r w:rsidR="00D77309">
        <w:rPr>
          <w:color w:val="auto"/>
          <w:sz w:val="24"/>
          <w:szCs w:val="24"/>
        </w:rPr>
        <w:t>,</w:t>
      </w:r>
      <w:r w:rsidRPr="007476D7">
        <w:rPr>
          <w:color w:val="auto"/>
          <w:sz w:val="24"/>
          <w:szCs w:val="24"/>
        </w:rPr>
        <w:t xml:space="preserve"> за допустими дейности по програма </w:t>
      </w:r>
      <w:r w:rsidRPr="007476D7">
        <w:rPr>
          <w:color w:val="auto"/>
          <w:sz w:val="24"/>
          <w:szCs w:val="24"/>
          <w:lang w:val="en-US"/>
        </w:rPr>
        <w:t xml:space="preserve">BG16RFOP001-3.003 – </w:t>
      </w:r>
      <w:r w:rsidRPr="007476D7">
        <w:rPr>
          <w:color w:val="auto"/>
          <w:sz w:val="24"/>
          <w:szCs w:val="24"/>
        </w:rPr>
        <w:t>подкрепа за висшите училища в Република България, на ОПРР 2014-2020 на посочената в предмета на поръчката сграда.</w:t>
      </w:r>
    </w:p>
    <w:p w:rsidR="00DA47EB" w:rsidRPr="007476D7" w:rsidRDefault="00DA47EB" w:rsidP="004A4E68">
      <w:pPr>
        <w:pStyle w:val="10"/>
        <w:shd w:val="clear" w:color="auto" w:fill="auto"/>
        <w:spacing w:after="95" w:line="274" w:lineRule="exact"/>
        <w:ind w:firstLine="567"/>
        <w:jc w:val="both"/>
        <w:rPr>
          <w:color w:val="auto"/>
          <w:sz w:val="24"/>
          <w:szCs w:val="24"/>
          <w:lang w:val="en-US"/>
        </w:rPr>
      </w:pPr>
      <w:r w:rsidRPr="007476D7">
        <w:rPr>
          <w:color w:val="auto"/>
          <w:sz w:val="24"/>
          <w:szCs w:val="24"/>
        </w:rPr>
        <w:t>При изготвяне на работния проект, изпълнителят следва да се съобразява със заложените изисквания в Методическите указания</w:t>
      </w:r>
      <w:r w:rsidR="007B2E08">
        <w:rPr>
          <w:color w:val="auto"/>
          <w:sz w:val="24"/>
          <w:szCs w:val="24"/>
        </w:rPr>
        <w:t xml:space="preserve"> </w:t>
      </w:r>
      <w:r w:rsidRPr="007476D7">
        <w:rPr>
          <w:color w:val="auto"/>
          <w:sz w:val="24"/>
          <w:szCs w:val="24"/>
        </w:rPr>
        <w:t xml:space="preserve">по програма </w:t>
      </w:r>
      <w:r w:rsidRPr="007476D7">
        <w:rPr>
          <w:color w:val="auto"/>
          <w:sz w:val="24"/>
          <w:szCs w:val="24"/>
          <w:lang w:val="en-US"/>
        </w:rPr>
        <w:t xml:space="preserve">BG16RFOP001-3.003 – </w:t>
      </w:r>
      <w:r w:rsidRPr="007476D7">
        <w:rPr>
          <w:color w:val="auto"/>
          <w:sz w:val="24"/>
          <w:szCs w:val="24"/>
        </w:rPr>
        <w:t>подкрепа за висшите училища в Република България, на ОПРР 2014-2020.</w:t>
      </w:r>
    </w:p>
    <w:p w:rsidR="00DA47EB" w:rsidRPr="007476D7" w:rsidRDefault="00DA47EB" w:rsidP="004A4E68">
      <w:pPr>
        <w:pStyle w:val="10"/>
        <w:shd w:val="clear" w:color="auto" w:fill="auto"/>
        <w:spacing w:after="74" w:line="230" w:lineRule="exact"/>
        <w:ind w:firstLine="567"/>
        <w:jc w:val="both"/>
        <w:rPr>
          <w:color w:val="auto"/>
          <w:sz w:val="24"/>
          <w:szCs w:val="24"/>
        </w:rPr>
      </w:pPr>
      <w:r w:rsidRPr="007476D7">
        <w:rPr>
          <w:rStyle w:val="a4"/>
          <w:color w:val="auto"/>
          <w:sz w:val="24"/>
          <w:szCs w:val="24"/>
        </w:rPr>
        <w:t>С работния проект:</w:t>
      </w:r>
    </w:p>
    <w:p w:rsidR="00DA47EB" w:rsidRPr="007476D7" w:rsidRDefault="00DA47EB" w:rsidP="004A4E68">
      <w:pPr>
        <w:pStyle w:val="10"/>
        <w:numPr>
          <w:ilvl w:val="0"/>
          <w:numId w:val="9"/>
        </w:numPr>
        <w:shd w:val="clear" w:color="auto" w:fill="auto"/>
        <w:spacing w:after="64"/>
        <w:ind w:firstLine="567"/>
        <w:jc w:val="both"/>
        <w:rPr>
          <w:color w:val="auto"/>
          <w:sz w:val="24"/>
          <w:szCs w:val="24"/>
        </w:rPr>
      </w:pPr>
      <w:r w:rsidRPr="007476D7">
        <w:rPr>
          <w:color w:val="auto"/>
          <w:sz w:val="24"/>
          <w:szCs w:val="24"/>
        </w:rPr>
        <w:t>Се изясняват конкретните проектни решения в степен, осигуряваща възможност за цялостно изпълнение на предвидените видове СМР на сградата;</w:t>
      </w:r>
    </w:p>
    <w:p w:rsidR="00DA47EB" w:rsidRPr="007476D7" w:rsidRDefault="00DA47EB" w:rsidP="004A4E68">
      <w:pPr>
        <w:pStyle w:val="10"/>
        <w:numPr>
          <w:ilvl w:val="0"/>
          <w:numId w:val="9"/>
        </w:numPr>
        <w:shd w:val="clear" w:color="auto" w:fill="auto"/>
        <w:spacing w:after="64"/>
        <w:ind w:firstLine="567"/>
        <w:jc w:val="both"/>
        <w:rPr>
          <w:color w:val="auto"/>
          <w:sz w:val="24"/>
          <w:szCs w:val="24"/>
        </w:rPr>
      </w:pPr>
      <w:r w:rsidRPr="007476D7">
        <w:rPr>
          <w:color w:val="auto"/>
          <w:sz w:val="24"/>
          <w:szCs w:val="24"/>
          <w:shd w:val="clear" w:color="auto" w:fill="FFFFFF"/>
        </w:rPr>
        <w:t>Се осигурява възможност за ползването му като документация за изпълнение на строителството;</w:t>
      </w:r>
    </w:p>
    <w:p w:rsidR="00DA47EB" w:rsidRPr="007476D7" w:rsidRDefault="00DA47EB" w:rsidP="004A4E68">
      <w:pPr>
        <w:pStyle w:val="10"/>
        <w:numPr>
          <w:ilvl w:val="0"/>
          <w:numId w:val="9"/>
        </w:numPr>
        <w:shd w:val="clear" w:color="auto" w:fill="auto"/>
        <w:spacing w:after="53" w:line="274" w:lineRule="exact"/>
        <w:ind w:firstLine="567"/>
        <w:jc w:val="both"/>
        <w:rPr>
          <w:color w:val="auto"/>
          <w:sz w:val="24"/>
          <w:szCs w:val="24"/>
        </w:rPr>
      </w:pPr>
      <w:r w:rsidRPr="007476D7">
        <w:rPr>
          <w:color w:val="auto"/>
          <w:sz w:val="24"/>
          <w:szCs w:val="24"/>
        </w:rPr>
        <w:t>Се осигурява съответствието на проектните решения с изискванията към строежите по чл. 169 от ЗУТ.</w:t>
      </w:r>
    </w:p>
    <w:p w:rsidR="00681B8C" w:rsidRPr="007476D7" w:rsidRDefault="00681B8C" w:rsidP="004A4E68">
      <w:pPr>
        <w:pStyle w:val="10"/>
        <w:shd w:val="clear" w:color="auto" w:fill="auto"/>
        <w:spacing w:after="53" w:line="274" w:lineRule="exact"/>
        <w:ind w:firstLine="567"/>
        <w:jc w:val="both"/>
        <w:rPr>
          <w:color w:val="auto"/>
          <w:sz w:val="24"/>
          <w:szCs w:val="24"/>
          <w:u w:val="single"/>
        </w:rPr>
      </w:pPr>
      <w:r w:rsidRPr="007476D7">
        <w:rPr>
          <w:color w:val="auto"/>
          <w:sz w:val="24"/>
          <w:szCs w:val="24"/>
          <w:u w:val="single"/>
        </w:rPr>
        <w:t>Обхват на проектирането</w:t>
      </w:r>
    </w:p>
    <w:p w:rsidR="007B2E08"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Работният проект следва да е с обхват и съдържание съгласно норма</w:t>
      </w:r>
      <w:r w:rsidR="00D77309">
        <w:rPr>
          <w:color w:val="auto"/>
          <w:sz w:val="24"/>
          <w:szCs w:val="24"/>
        </w:rPr>
        <w:t>тивните изисквания на Наредба №</w:t>
      </w:r>
      <w:r w:rsidR="00B843EA">
        <w:rPr>
          <w:color w:val="auto"/>
          <w:sz w:val="24"/>
          <w:szCs w:val="24"/>
        </w:rPr>
        <w:t>4 от 2001</w:t>
      </w:r>
      <w:r w:rsidRPr="007476D7">
        <w:rPr>
          <w:color w:val="auto"/>
          <w:sz w:val="24"/>
          <w:szCs w:val="24"/>
        </w:rPr>
        <w:t>г. за обхвата и съдържанието на инв</w:t>
      </w:r>
      <w:r w:rsidR="00D77309">
        <w:rPr>
          <w:color w:val="auto"/>
          <w:sz w:val="24"/>
          <w:szCs w:val="24"/>
        </w:rPr>
        <w:t>естиционните проекти, НАРЕДБА №</w:t>
      </w:r>
      <w:r w:rsidRPr="007476D7">
        <w:rPr>
          <w:color w:val="auto"/>
          <w:sz w:val="24"/>
          <w:szCs w:val="24"/>
        </w:rPr>
        <w:t>4</w:t>
      </w:r>
      <w:r w:rsidR="00D77309">
        <w:rPr>
          <w:color w:val="auto"/>
          <w:sz w:val="24"/>
          <w:szCs w:val="24"/>
        </w:rPr>
        <w:t xml:space="preserve"> </w:t>
      </w:r>
      <w:r w:rsidRPr="007476D7">
        <w:rPr>
          <w:color w:val="auto"/>
          <w:sz w:val="24"/>
          <w:szCs w:val="24"/>
        </w:rPr>
        <w:t>от 1 юли 2009 г.за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00D77309">
        <w:rPr>
          <w:color w:val="auto"/>
          <w:sz w:val="24"/>
          <w:szCs w:val="24"/>
        </w:rPr>
        <w:t xml:space="preserve"> ще бъдат издадени приложими становища и решения по ЗООС и ЗБР (ЗЗТ) като </w:t>
      </w:r>
      <w:proofErr w:type="spellStart"/>
      <w:r w:rsidR="00D77309">
        <w:rPr>
          <w:color w:val="auto"/>
          <w:sz w:val="24"/>
          <w:szCs w:val="24"/>
        </w:rPr>
        <w:t>представенията</w:t>
      </w:r>
      <w:proofErr w:type="spellEnd"/>
      <w:r w:rsidR="00D77309">
        <w:rPr>
          <w:color w:val="auto"/>
          <w:sz w:val="24"/>
          <w:szCs w:val="24"/>
        </w:rPr>
        <w:t xml:space="preserve"> проект, ще бъде съобразен с условията и мерките в решенията и ще съответства на описаните параметри в тях,</w:t>
      </w:r>
      <w:r w:rsidRPr="007476D7">
        <w:rPr>
          <w:color w:val="auto"/>
          <w:sz w:val="24"/>
          <w:szCs w:val="24"/>
        </w:rPr>
        <w:t xml:space="preserve"> а също и</w:t>
      </w:r>
      <w:r w:rsidR="00D77309">
        <w:rPr>
          <w:color w:val="auto"/>
          <w:sz w:val="24"/>
          <w:szCs w:val="24"/>
        </w:rPr>
        <w:t xml:space="preserve"> други</w:t>
      </w:r>
      <w:r w:rsidRPr="007476D7">
        <w:rPr>
          <w:color w:val="auto"/>
          <w:sz w:val="24"/>
          <w:szCs w:val="24"/>
        </w:rPr>
        <w:t xml:space="preserve"> специфичните изисквания на проекта. Разработването на всички части да са в съответс</w:t>
      </w:r>
      <w:r w:rsidR="005835EF" w:rsidRPr="007476D7">
        <w:rPr>
          <w:color w:val="auto"/>
          <w:sz w:val="24"/>
          <w:szCs w:val="24"/>
        </w:rPr>
        <w:t>т</w:t>
      </w:r>
      <w:r w:rsidRPr="007476D7">
        <w:rPr>
          <w:color w:val="auto"/>
          <w:sz w:val="24"/>
          <w:szCs w:val="24"/>
        </w:rPr>
        <w:t>вие с нормативната уредба действаща в Р</w:t>
      </w:r>
      <w:r w:rsidR="007B2E08">
        <w:rPr>
          <w:color w:val="auto"/>
          <w:sz w:val="24"/>
          <w:szCs w:val="24"/>
        </w:rPr>
        <w:t xml:space="preserve">епублика </w:t>
      </w:r>
      <w:r w:rsidRPr="007476D7">
        <w:rPr>
          <w:color w:val="auto"/>
          <w:sz w:val="24"/>
          <w:szCs w:val="24"/>
        </w:rPr>
        <w:t xml:space="preserve">България. Обяснителните записки да съдържат подробно описание на съществуващото положение, новите СМР, които ще се извършват, нормите които са използвани, подробни изчисления и резултатите от тях, указания и изисквания за изпълнение на СМР, изисквания към безопасност на изпълнение, количествено-стойностни сметки, подробни спецификации и др. Избора на материали да бъде съобразен с изискванията на </w:t>
      </w:r>
      <w:r w:rsidR="007B2E08">
        <w:rPr>
          <w:color w:val="auto"/>
          <w:sz w:val="24"/>
          <w:szCs w:val="24"/>
        </w:rPr>
        <w:t>Възложите</w:t>
      </w:r>
      <w:r w:rsidR="00401974">
        <w:rPr>
          <w:color w:val="auto"/>
          <w:sz w:val="24"/>
          <w:szCs w:val="24"/>
        </w:rPr>
        <w:t xml:space="preserve">ля в Техническата спецификация </w:t>
      </w:r>
      <w:r w:rsidR="007B2E08">
        <w:rPr>
          <w:color w:val="auto"/>
          <w:sz w:val="24"/>
          <w:szCs w:val="24"/>
        </w:rPr>
        <w:t>и действащото законодателство в Република България.</w:t>
      </w:r>
    </w:p>
    <w:p w:rsidR="002317E3" w:rsidRDefault="002317E3" w:rsidP="004A4E68">
      <w:pPr>
        <w:pStyle w:val="10"/>
        <w:shd w:val="clear" w:color="auto" w:fill="auto"/>
        <w:spacing w:after="0" w:line="274" w:lineRule="exact"/>
        <w:ind w:firstLine="567"/>
        <w:jc w:val="both"/>
        <w:rPr>
          <w:color w:val="auto"/>
          <w:sz w:val="24"/>
          <w:szCs w:val="24"/>
          <w:lang w:val="en-US"/>
        </w:rPr>
      </w:pPr>
    </w:p>
    <w:p w:rsidR="00BB60D8" w:rsidRPr="0039089E" w:rsidRDefault="00BB60D8" w:rsidP="00BB60D8">
      <w:pPr>
        <w:spacing w:after="120"/>
        <w:jc w:val="both"/>
        <w:rPr>
          <w:rFonts w:ascii="Times New Roman" w:hAnsi="Times New Roman" w:cs="Times New Roman"/>
          <w:b/>
          <w:highlight w:val="yellow"/>
          <w:u w:val="single"/>
        </w:rPr>
      </w:pPr>
      <w:r w:rsidRPr="0039089E">
        <w:rPr>
          <w:rFonts w:ascii="Times New Roman" w:hAnsi="Times New Roman" w:cs="Times New Roman"/>
          <w:b/>
          <w:highlight w:val="yellow"/>
          <w:u w:val="single"/>
        </w:rPr>
        <w:t xml:space="preserve">Индикативни дейности, които инвестиционния проект следва да предвиди, и СМР, които да бъдат изпълнени </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sz w:val="24"/>
          <w:szCs w:val="24"/>
          <w:highlight w:val="yellow"/>
        </w:rPr>
        <w:t>В рамките на инвестиционния проект (подлежащ на оценка на съответствие по настоящата обществена поръчка) и предвидената реконструкция (върху която ще се извършва строителен надзор) ще бъдат изпълнени най-малко следните СМР:</w:t>
      </w:r>
    </w:p>
    <w:p w:rsidR="00BB60D8" w:rsidRPr="0039089E" w:rsidRDefault="00BB60D8" w:rsidP="00BB60D8">
      <w:pPr>
        <w:pStyle w:val="10"/>
        <w:shd w:val="clear" w:color="auto" w:fill="auto"/>
        <w:spacing w:after="0" w:line="274" w:lineRule="exact"/>
        <w:ind w:firstLine="567"/>
        <w:jc w:val="both"/>
        <w:rPr>
          <w:i/>
          <w:sz w:val="24"/>
          <w:szCs w:val="24"/>
          <w:highlight w:val="yellow"/>
        </w:rPr>
      </w:pPr>
      <w:r w:rsidRPr="0039089E">
        <w:rPr>
          <w:i/>
          <w:sz w:val="24"/>
          <w:szCs w:val="24"/>
          <w:highlight w:val="yellow"/>
        </w:rPr>
        <w:t>Преустройство за зали и стаи:</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i/>
          <w:sz w:val="24"/>
          <w:szCs w:val="24"/>
          <w:highlight w:val="yellow"/>
        </w:rPr>
        <w:t xml:space="preserve">Сутерен: </w:t>
      </w:r>
      <w:r w:rsidRPr="0039089E">
        <w:rPr>
          <w:sz w:val="24"/>
          <w:szCs w:val="24"/>
          <w:highlight w:val="yellow"/>
        </w:rPr>
        <w:t>ремонт на стаи, коридори, санитарни помещения и обособяване на помещение за фитнес зала; Доставка и монтаж на противопожарна врати.</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i/>
          <w:sz w:val="24"/>
          <w:szCs w:val="24"/>
          <w:highlight w:val="yellow"/>
        </w:rPr>
        <w:t xml:space="preserve">Етаж 1: </w:t>
      </w:r>
      <w:r w:rsidRPr="0039089E">
        <w:rPr>
          <w:sz w:val="24"/>
          <w:szCs w:val="24"/>
          <w:highlight w:val="yellow"/>
        </w:rPr>
        <w:t>ремонт на коридор, обособяване на компютърни зали и ремонт на столова;</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i/>
          <w:sz w:val="24"/>
          <w:szCs w:val="24"/>
          <w:highlight w:val="yellow"/>
        </w:rPr>
        <w:t>Етаж 2:</w:t>
      </w:r>
      <w:r w:rsidRPr="0039089E">
        <w:rPr>
          <w:sz w:val="24"/>
          <w:szCs w:val="24"/>
          <w:highlight w:val="yellow"/>
        </w:rPr>
        <w:t xml:space="preserve"> обособяване на малка </w:t>
      </w:r>
      <w:proofErr w:type="spellStart"/>
      <w:r w:rsidRPr="0039089E">
        <w:rPr>
          <w:sz w:val="24"/>
          <w:szCs w:val="24"/>
          <w:highlight w:val="yellow"/>
        </w:rPr>
        <w:t>конферентна</w:t>
      </w:r>
      <w:proofErr w:type="spellEnd"/>
      <w:r w:rsidRPr="0039089E">
        <w:rPr>
          <w:sz w:val="24"/>
          <w:szCs w:val="24"/>
          <w:highlight w:val="yellow"/>
        </w:rPr>
        <w:t xml:space="preserve"> зала, ремонт на стаи;</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i/>
          <w:sz w:val="24"/>
          <w:szCs w:val="24"/>
          <w:highlight w:val="yellow"/>
        </w:rPr>
        <w:t>Етаж 3:</w:t>
      </w:r>
      <w:r w:rsidRPr="0039089E">
        <w:rPr>
          <w:sz w:val="24"/>
          <w:szCs w:val="24"/>
          <w:highlight w:val="yellow"/>
        </w:rPr>
        <w:t xml:space="preserve"> обособяване на учебни зали с по-голям брой места, обособяване на малка </w:t>
      </w:r>
      <w:proofErr w:type="spellStart"/>
      <w:r w:rsidRPr="0039089E">
        <w:rPr>
          <w:sz w:val="24"/>
          <w:szCs w:val="24"/>
          <w:highlight w:val="yellow"/>
        </w:rPr>
        <w:t>конферентна</w:t>
      </w:r>
      <w:proofErr w:type="spellEnd"/>
      <w:r w:rsidRPr="0039089E">
        <w:rPr>
          <w:sz w:val="24"/>
          <w:szCs w:val="24"/>
          <w:highlight w:val="yellow"/>
        </w:rPr>
        <w:t xml:space="preserve"> зала, обособяване на компютърни зали;</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i/>
          <w:sz w:val="24"/>
          <w:szCs w:val="24"/>
          <w:highlight w:val="yellow"/>
        </w:rPr>
        <w:t>Етаж 4:</w:t>
      </w:r>
      <w:r w:rsidRPr="0039089E">
        <w:rPr>
          <w:sz w:val="24"/>
          <w:szCs w:val="24"/>
          <w:highlight w:val="yellow"/>
        </w:rPr>
        <w:t xml:space="preserve"> обособяване на учебни зали с по-голям брой места, обособяване на малка </w:t>
      </w:r>
      <w:proofErr w:type="spellStart"/>
      <w:r w:rsidRPr="0039089E">
        <w:rPr>
          <w:sz w:val="24"/>
          <w:szCs w:val="24"/>
          <w:highlight w:val="yellow"/>
        </w:rPr>
        <w:t>конферентна</w:t>
      </w:r>
      <w:proofErr w:type="spellEnd"/>
      <w:r w:rsidRPr="0039089E">
        <w:rPr>
          <w:sz w:val="24"/>
          <w:szCs w:val="24"/>
          <w:highlight w:val="yellow"/>
        </w:rPr>
        <w:t xml:space="preserve"> зала, обособяване на компютърни зали;</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i/>
          <w:sz w:val="24"/>
          <w:szCs w:val="24"/>
          <w:highlight w:val="yellow"/>
        </w:rPr>
        <w:t>Етаж 5:</w:t>
      </w:r>
      <w:r w:rsidRPr="0039089E">
        <w:rPr>
          <w:sz w:val="24"/>
          <w:szCs w:val="24"/>
          <w:highlight w:val="yellow"/>
        </w:rPr>
        <w:t xml:space="preserve"> реконструкция на </w:t>
      </w:r>
      <w:proofErr w:type="spellStart"/>
      <w:r w:rsidRPr="0039089E">
        <w:rPr>
          <w:sz w:val="24"/>
          <w:szCs w:val="24"/>
          <w:highlight w:val="yellow"/>
        </w:rPr>
        <w:t>подпокривен</w:t>
      </w:r>
      <w:proofErr w:type="spellEnd"/>
      <w:r w:rsidRPr="0039089E">
        <w:rPr>
          <w:sz w:val="24"/>
          <w:szCs w:val="24"/>
          <w:highlight w:val="yellow"/>
        </w:rPr>
        <w:t xml:space="preserve"> етаж с обособяване на голяма учебна зала и други по-малки зали.</w:t>
      </w:r>
    </w:p>
    <w:p w:rsidR="00BB60D8" w:rsidRPr="0039089E" w:rsidRDefault="00BB60D8" w:rsidP="00BB60D8">
      <w:pPr>
        <w:pStyle w:val="10"/>
        <w:shd w:val="clear" w:color="auto" w:fill="auto"/>
        <w:spacing w:after="0" w:line="274" w:lineRule="exact"/>
        <w:ind w:firstLine="567"/>
        <w:jc w:val="both"/>
        <w:rPr>
          <w:sz w:val="24"/>
          <w:szCs w:val="24"/>
          <w:highlight w:val="yellow"/>
        </w:rPr>
      </w:pPr>
    </w:p>
    <w:p w:rsidR="00BB60D8" w:rsidRPr="0039089E" w:rsidRDefault="00BB60D8" w:rsidP="00BB60D8">
      <w:pPr>
        <w:pStyle w:val="10"/>
        <w:shd w:val="clear" w:color="auto" w:fill="auto"/>
        <w:spacing w:after="0" w:line="274" w:lineRule="exact"/>
        <w:ind w:firstLine="0"/>
        <w:jc w:val="both"/>
        <w:rPr>
          <w:i/>
          <w:sz w:val="24"/>
          <w:szCs w:val="24"/>
          <w:highlight w:val="yellow"/>
        </w:rPr>
      </w:pPr>
      <w:r w:rsidRPr="0039089E">
        <w:rPr>
          <w:i/>
          <w:sz w:val="24"/>
          <w:szCs w:val="24"/>
          <w:highlight w:val="yellow"/>
        </w:rPr>
        <w:tab/>
        <w:t>По Част „ОВК“</w:t>
      </w:r>
    </w:p>
    <w:p w:rsidR="00BB60D8" w:rsidRPr="0039089E" w:rsidRDefault="00BB60D8" w:rsidP="00BB60D8">
      <w:pPr>
        <w:pStyle w:val="10"/>
        <w:shd w:val="clear" w:color="auto" w:fill="auto"/>
        <w:spacing w:after="0" w:line="274" w:lineRule="exact"/>
        <w:ind w:firstLine="0"/>
        <w:jc w:val="both"/>
        <w:rPr>
          <w:sz w:val="24"/>
          <w:szCs w:val="24"/>
          <w:highlight w:val="yellow"/>
        </w:rPr>
      </w:pPr>
      <w:r w:rsidRPr="0039089E">
        <w:rPr>
          <w:sz w:val="24"/>
          <w:szCs w:val="24"/>
          <w:highlight w:val="yellow"/>
        </w:rPr>
        <w:tab/>
        <w:t xml:space="preserve">Подмяна на </w:t>
      </w:r>
      <w:proofErr w:type="spellStart"/>
      <w:r w:rsidRPr="0039089E">
        <w:rPr>
          <w:sz w:val="24"/>
          <w:szCs w:val="24"/>
          <w:highlight w:val="yellow"/>
        </w:rPr>
        <w:t>ОиВ</w:t>
      </w:r>
      <w:proofErr w:type="spellEnd"/>
      <w:r w:rsidRPr="0039089E">
        <w:rPr>
          <w:sz w:val="24"/>
          <w:szCs w:val="24"/>
          <w:highlight w:val="yellow"/>
        </w:rPr>
        <w:t xml:space="preserve"> инсталацията, включително подмяна на абонатна станция; Доставка и монтаж на климатична система.</w:t>
      </w:r>
    </w:p>
    <w:p w:rsidR="00BB60D8" w:rsidRPr="0039089E" w:rsidRDefault="00BB60D8" w:rsidP="00BB60D8">
      <w:pPr>
        <w:pStyle w:val="10"/>
        <w:shd w:val="clear" w:color="auto" w:fill="auto"/>
        <w:spacing w:after="0" w:line="274" w:lineRule="exact"/>
        <w:ind w:firstLine="0"/>
        <w:jc w:val="both"/>
        <w:rPr>
          <w:sz w:val="24"/>
          <w:szCs w:val="24"/>
          <w:highlight w:val="yellow"/>
        </w:rPr>
      </w:pPr>
      <w:r w:rsidRPr="0039089E">
        <w:rPr>
          <w:sz w:val="24"/>
          <w:szCs w:val="24"/>
          <w:highlight w:val="yellow"/>
        </w:rPr>
        <w:tab/>
      </w:r>
    </w:p>
    <w:p w:rsidR="00BB60D8" w:rsidRPr="0039089E" w:rsidRDefault="00BB60D8" w:rsidP="00BB60D8">
      <w:pPr>
        <w:pStyle w:val="10"/>
        <w:shd w:val="clear" w:color="auto" w:fill="auto"/>
        <w:spacing w:after="0" w:line="274" w:lineRule="exact"/>
        <w:ind w:firstLine="0"/>
        <w:jc w:val="both"/>
        <w:rPr>
          <w:i/>
          <w:sz w:val="24"/>
          <w:szCs w:val="24"/>
          <w:highlight w:val="yellow"/>
        </w:rPr>
      </w:pPr>
      <w:r w:rsidRPr="0039089E">
        <w:rPr>
          <w:i/>
          <w:sz w:val="24"/>
          <w:szCs w:val="24"/>
          <w:highlight w:val="yellow"/>
        </w:rPr>
        <w:tab/>
        <w:t>По Част „Електро“</w:t>
      </w:r>
    </w:p>
    <w:p w:rsidR="00BB60D8" w:rsidRPr="0039089E" w:rsidRDefault="00BB60D8" w:rsidP="00BB60D8">
      <w:pPr>
        <w:pStyle w:val="10"/>
        <w:shd w:val="clear" w:color="auto" w:fill="auto"/>
        <w:spacing w:after="0" w:line="274" w:lineRule="exact"/>
        <w:ind w:firstLine="567"/>
        <w:jc w:val="both"/>
        <w:rPr>
          <w:sz w:val="24"/>
          <w:szCs w:val="24"/>
          <w:highlight w:val="yellow"/>
        </w:rPr>
      </w:pPr>
      <w:r w:rsidRPr="0039089E">
        <w:rPr>
          <w:sz w:val="24"/>
          <w:szCs w:val="24"/>
          <w:highlight w:val="yellow"/>
        </w:rPr>
        <w:t xml:space="preserve">Подмяна на електро инсталацията и монтаж на </w:t>
      </w:r>
      <w:proofErr w:type="spellStart"/>
      <w:r w:rsidRPr="0039089E">
        <w:rPr>
          <w:sz w:val="24"/>
          <w:szCs w:val="24"/>
          <w:highlight w:val="yellow"/>
        </w:rPr>
        <w:t>енергоспестяващи</w:t>
      </w:r>
      <w:proofErr w:type="spellEnd"/>
      <w:r w:rsidRPr="0039089E">
        <w:rPr>
          <w:sz w:val="24"/>
          <w:szCs w:val="24"/>
          <w:highlight w:val="yellow"/>
        </w:rPr>
        <w:t xml:space="preserve"> осветителни тела. Изграждане на </w:t>
      </w:r>
      <w:proofErr w:type="spellStart"/>
      <w:r w:rsidRPr="0039089E">
        <w:rPr>
          <w:sz w:val="24"/>
          <w:szCs w:val="24"/>
          <w:highlight w:val="yellow"/>
        </w:rPr>
        <w:t>мълниезащитна</w:t>
      </w:r>
      <w:proofErr w:type="spellEnd"/>
      <w:r w:rsidRPr="0039089E">
        <w:rPr>
          <w:sz w:val="24"/>
          <w:szCs w:val="24"/>
          <w:highlight w:val="yellow"/>
        </w:rPr>
        <w:t xml:space="preserve"> и </w:t>
      </w:r>
      <w:proofErr w:type="spellStart"/>
      <w:r w:rsidRPr="0039089E">
        <w:rPr>
          <w:sz w:val="24"/>
          <w:szCs w:val="24"/>
          <w:highlight w:val="yellow"/>
        </w:rPr>
        <w:t>заземителна</w:t>
      </w:r>
      <w:proofErr w:type="spellEnd"/>
      <w:r w:rsidRPr="0039089E">
        <w:rPr>
          <w:sz w:val="24"/>
          <w:szCs w:val="24"/>
          <w:highlight w:val="yellow"/>
        </w:rPr>
        <w:t xml:space="preserve"> инсталации.</w:t>
      </w:r>
      <w:r w:rsidRPr="0039089E">
        <w:rPr>
          <w:sz w:val="24"/>
          <w:szCs w:val="24"/>
          <w:highlight w:val="yellow"/>
        </w:rPr>
        <w:tab/>
      </w:r>
    </w:p>
    <w:p w:rsidR="00BB60D8" w:rsidRPr="0039089E" w:rsidRDefault="00BB60D8" w:rsidP="00BB60D8">
      <w:pPr>
        <w:pStyle w:val="10"/>
        <w:shd w:val="clear" w:color="auto" w:fill="auto"/>
        <w:spacing w:after="0" w:line="274" w:lineRule="exact"/>
        <w:ind w:firstLine="567"/>
        <w:jc w:val="both"/>
        <w:rPr>
          <w:sz w:val="24"/>
          <w:szCs w:val="24"/>
          <w:highlight w:val="yellow"/>
        </w:rPr>
      </w:pPr>
    </w:p>
    <w:p w:rsidR="00BB60D8" w:rsidRPr="0039089E" w:rsidRDefault="00BB60D8" w:rsidP="00BB60D8">
      <w:pPr>
        <w:pStyle w:val="10"/>
        <w:shd w:val="clear" w:color="auto" w:fill="auto"/>
        <w:spacing w:after="0" w:line="274" w:lineRule="exact"/>
        <w:ind w:firstLine="567"/>
        <w:jc w:val="both"/>
        <w:rPr>
          <w:i/>
          <w:sz w:val="24"/>
          <w:szCs w:val="24"/>
          <w:highlight w:val="yellow"/>
        </w:rPr>
      </w:pPr>
      <w:r w:rsidRPr="0039089E">
        <w:rPr>
          <w:i/>
          <w:sz w:val="24"/>
          <w:szCs w:val="24"/>
          <w:highlight w:val="yellow"/>
        </w:rPr>
        <w:t>Част „ПБ“</w:t>
      </w:r>
    </w:p>
    <w:p w:rsidR="00BB60D8" w:rsidRPr="0039089E" w:rsidRDefault="00BB60D8" w:rsidP="00BB60D8">
      <w:pPr>
        <w:pStyle w:val="10"/>
        <w:shd w:val="clear" w:color="auto" w:fill="auto"/>
        <w:spacing w:after="0" w:line="274" w:lineRule="exact"/>
        <w:ind w:firstLine="0"/>
        <w:jc w:val="both"/>
        <w:rPr>
          <w:sz w:val="24"/>
          <w:szCs w:val="24"/>
          <w:highlight w:val="yellow"/>
        </w:rPr>
      </w:pPr>
      <w:r w:rsidRPr="0039089E">
        <w:rPr>
          <w:sz w:val="24"/>
          <w:szCs w:val="24"/>
          <w:highlight w:val="yellow"/>
        </w:rPr>
        <w:t xml:space="preserve">Изграждане на </w:t>
      </w:r>
      <w:proofErr w:type="spellStart"/>
      <w:r w:rsidRPr="0039089E">
        <w:rPr>
          <w:sz w:val="24"/>
          <w:szCs w:val="24"/>
          <w:highlight w:val="yellow"/>
        </w:rPr>
        <w:t>пожароизвестителна</w:t>
      </w:r>
      <w:proofErr w:type="spellEnd"/>
      <w:r w:rsidRPr="0039089E">
        <w:rPr>
          <w:sz w:val="24"/>
          <w:szCs w:val="24"/>
          <w:highlight w:val="yellow"/>
        </w:rPr>
        <w:t xml:space="preserve"> система.</w:t>
      </w:r>
    </w:p>
    <w:p w:rsidR="00BB60D8" w:rsidRPr="0039089E" w:rsidRDefault="00BB60D8" w:rsidP="00BB60D8">
      <w:pPr>
        <w:pStyle w:val="10"/>
        <w:shd w:val="clear" w:color="auto" w:fill="auto"/>
        <w:spacing w:after="0" w:line="274" w:lineRule="exact"/>
        <w:ind w:firstLine="567"/>
        <w:jc w:val="both"/>
        <w:rPr>
          <w:sz w:val="24"/>
          <w:szCs w:val="24"/>
          <w:highlight w:val="yellow"/>
        </w:rPr>
      </w:pPr>
    </w:p>
    <w:p w:rsidR="00BB60D8" w:rsidRPr="0039089E" w:rsidRDefault="00BB60D8" w:rsidP="00BB60D8">
      <w:pPr>
        <w:pStyle w:val="10"/>
        <w:shd w:val="clear" w:color="auto" w:fill="auto"/>
        <w:spacing w:after="0" w:line="274" w:lineRule="exact"/>
        <w:ind w:firstLine="567"/>
        <w:jc w:val="both"/>
        <w:rPr>
          <w:i/>
          <w:sz w:val="24"/>
          <w:szCs w:val="24"/>
          <w:highlight w:val="yellow"/>
        </w:rPr>
      </w:pPr>
      <w:r w:rsidRPr="0039089E">
        <w:rPr>
          <w:i/>
          <w:sz w:val="24"/>
          <w:szCs w:val="24"/>
          <w:highlight w:val="yellow"/>
        </w:rPr>
        <w:t>Част „Благоустройство“</w:t>
      </w:r>
    </w:p>
    <w:p w:rsidR="00BB60D8" w:rsidRPr="0039089E" w:rsidRDefault="00BB60D8" w:rsidP="00BB60D8">
      <w:pPr>
        <w:pStyle w:val="10"/>
        <w:shd w:val="clear" w:color="auto" w:fill="auto"/>
        <w:spacing w:after="0" w:line="274" w:lineRule="exact"/>
        <w:ind w:firstLine="0"/>
        <w:jc w:val="both"/>
        <w:rPr>
          <w:sz w:val="24"/>
          <w:szCs w:val="24"/>
          <w:highlight w:val="yellow"/>
        </w:rPr>
      </w:pPr>
      <w:r w:rsidRPr="0039089E">
        <w:rPr>
          <w:sz w:val="24"/>
          <w:szCs w:val="24"/>
          <w:highlight w:val="yellow"/>
        </w:rPr>
        <w:t>Обособяване на зони за отдих, подмяна на тротоарни плочки.</w:t>
      </w:r>
    </w:p>
    <w:p w:rsidR="00BB60D8" w:rsidRPr="0039089E" w:rsidRDefault="00BB60D8" w:rsidP="00BB60D8">
      <w:pPr>
        <w:pStyle w:val="10"/>
        <w:shd w:val="clear" w:color="auto" w:fill="auto"/>
        <w:spacing w:after="0" w:line="274" w:lineRule="exact"/>
        <w:ind w:firstLine="567"/>
        <w:jc w:val="both"/>
        <w:rPr>
          <w:i/>
          <w:sz w:val="24"/>
          <w:szCs w:val="24"/>
          <w:highlight w:val="yellow"/>
        </w:rPr>
      </w:pPr>
    </w:p>
    <w:p w:rsidR="00BB60D8" w:rsidRPr="0039089E" w:rsidRDefault="00BB60D8" w:rsidP="00BB60D8">
      <w:pPr>
        <w:pStyle w:val="10"/>
        <w:shd w:val="clear" w:color="auto" w:fill="auto"/>
        <w:spacing w:after="0" w:line="274" w:lineRule="exact"/>
        <w:ind w:firstLine="567"/>
        <w:jc w:val="both"/>
        <w:rPr>
          <w:i/>
          <w:sz w:val="24"/>
          <w:szCs w:val="24"/>
          <w:highlight w:val="yellow"/>
        </w:rPr>
      </w:pPr>
      <w:r w:rsidRPr="0039089E">
        <w:rPr>
          <w:i/>
          <w:sz w:val="24"/>
          <w:szCs w:val="24"/>
          <w:highlight w:val="yellow"/>
        </w:rPr>
        <w:t>Достъпна среда</w:t>
      </w:r>
    </w:p>
    <w:p w:rsidR="00BB60D8" w:rsidRPr="00BB60D8" w:rsidRDefault="00BB60D8" w:rsidP="00BB60D8">
      <w:pPr>
        <w:spacing w:after="120"/>
        <w:jc w:val="both"/>
        <w:rPr>
          <w:rFonts w:ascii="Times New Roman" w:hAnsi="Times New Roman" w:cs="Times New Roman"/>
          <w:b/>
        </w:rPr>
      </w:pPr>
      <w:r w:rsidRPr="0039089E">
        <w:rPr>
          <w:rFonts w:ascii="Times New Roman" w:hAnsi="Times New Roman" w:cs="Times New Roman"/>
          <w:highlight w:val="yellow"/>
        </w:rPr>
        <w:t>Изпълнение на СМР за осигуряване на достъпна среда за хора в неравностойно положение, чрез изграждането на асансьор и монтаж на рампа за хора в неравностойно положение.</w:t>
      </w:r>
    </w:p>
    <w:p w:rsidR="00BB60D8" w:rsidRDefault="00BB60D8" w:rsidP="004A4E68">
      <w:pPr>
        <w:spacing w:line="200" w:lineRule="exact"/>
        <w:ind w:firstLine="567"/>
        <w:rPr>
          <w:rFonts w:ascii="Times New Roman" w:hAnsi="Times New Roman" w:cs="Times New Roman"/>
          <w:color w:val="auto"/>
          <w:lang w:val="en-US"/>
        </w:rPr>
      </w:pPr>
    </w:p>
    <w:p w:rsidR="00681B8C" w:rsidRPr="002317E3" w:rsidRDefault="00681B8C" w:rsidP="004A4E68">
      <w:pPr>
        <w:spacing w:line="200" w:lineRule="exact"/>
        <w:ind w:firstLine="567"/>
        <w:rPr>
          <w:rFonts w:ascii="Times New Roman" w:hAnsi="Times New Roman" w:cs="Times New Roman"/>
          <w:color w:val="C0504D" w:themeColor="accent2"/>
        </w:rPr>
      </w:pPr>
      <w:r w:rsidRPr="002317E3">
        <w:rPr>
          <w:rFonts w:ascii="Times New Roman" w:hAnsi="Times New Roman" w:cs="Times New Roman"/>
          <w:color w:val="auto"/>
        </w:rPr>
        <w:t>Изпълнителят следва да представи работен проект за обновяването на сградата, в следния обхват:</w:t>
      </w:r>
      <w:r w:rsidR="00F5433D" w:rsidRPr="002317E3">
        <w:rPr>
          <w:rFonts w:ascii="Times New Roman" w:hAnsi="Times New Roman" w:cs="Times New Roman"/>
          <w:color w:val="auto"/>
        </w:rPr>
        <w:t xml:space="preserve"> </w:t>
      </w:r>
    </w:p>
    <w:p w:rsidR="00681B8C" w:rsidRPr="007476D7" w:rsidRDefault="00681B8C" w:rsidP="004A4E68">
      <w:pPr>
        <w:pStyle w:val="10"/>
        <w:shd w:val="clear" w:color="auto" w:fill="auto"/>
        <w:spacing w:after="0" w:line="283" w:lineRule="exact"/>
        <w:ind w:firstLine="567"/>
        <w:jc w:val="both"/>
        <w:rPr>
          <w:color w:val="auto"/>
          <w:sz w:val="24"/>
          <w:szCs w:val="24"/>
        </w:rPr>
      </w:pPr>
    </w:p>
    <w:p w:rsidR="00681B8C" w:rsidRDefault="00681B8C" w:rsidP="004A4E68">
      <w:pPr>
        <w:pStyle w:val="10"/>
        <w:shd w:val="clear" w:color="auto" w:fill="auto"/>
        <w:spacing w:after="64"/>
        <w:ind w:firstLine="567"/>
        <w:jc w:val="both"/>
        <w:rPr>
          <w:b/>
          <w:bCs/>
          <w:color w:val="auto"/>
          <w:sz w:val="24"/>
          <w:szCs w:val="24"/>
          <w:u w:val="single"/>
          <w:lang w:val="en-US"/>
        </w:rPr>
      </w:pPr>
      <w:r w:rsidRPr="007476D7">
        <w:rPr>
          <w:b/>
          <w:bCs/>
          <w:color w:val="auto"/>
          <w:sz w:val="24"/>
          <w:szCs w:val="24"/>
          <w:u w:val="single"/>
        </w:rPr>
        <w:t>ЧАСТ АРХИТЕКТУРА</w:t>
      </w:r>
    </w:p>
    <w:p w:rsidR="000E2889" w:rsidRPr="000E2889" w:rsidRDefault="000E2889" w:rsidP="004A4E68">
      <w:pPr>
        <w:pStyle w:val="10"/>
        <w:shd w:val="clear" w:color="auto" w:fill="auto"/>
        <w:spacing w:after="64"/>
        <w:ind w:firstLine="567"/>
        <w:jc w:val="both"/>
        <w:rPr>
          <w:b/>
          <w:color w:val="auto"/>
          <w:sz w:val="24"/>
          <w:szCs w:val="24"/>
          <w:u w:val="single"/>
          <w:lang w:val="en-US"/>
        </w:rPr>
      </w:pP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Част архитектурна на работния проект е необходимо да съдържа следното: </w:t>
      </w:r>
    </w:p>
    <w:p w:rsidR="00681B8C" w:rsidRPr="007476D7" w:rsidRDefault="00681B8C" w:rsidP="004A4E68">
      <w:pPr>
        <w:pStyle w:val="ListParagraph"/>
        <w:numPr>
          <w:ilvl w:val="0"/>
          <w:numId w:val="111"/>
        </w:numPr>
        <w:ind w:left="0" w:firstLine="567"/>
        <w:jc w:val="both"/>
        <w:rPr>
          <w:rFonts w:ascii="Times New Roman" w:eastAsia="Times New Roman" w:hAnsi="Times New Roman" w:cs="Times New Roman"/>
          <w:b/>
          <w:i/>
          <w:color w:val="auto"/>
        </w:rPr>
      </w:pPr>
      <w:r w:rsidRPr="007476D7">
        <w:rPr>
          <w:rFonts w:ascii="Times New Roman" w:eastAsia="Times New Roman" w:hAnsi="Times New Roman" w:cs="Times New Roman"/>
          <w:b/>
          <w:i/>
          <w:color w:val="auto"/>
        </w:rPr>
        <w:t xml:space="preserve">Обяснителната записка </w:t>
      </w: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системи) за изпълнение на СМР и начина на </w:t>
      </w:r>
      <w:r w:rsidRPr="007476D7">
        <w:rPr>
          <w:color w:val="auto"/>
          <w:sz w:val="24"/>
          <w:szCs w:val="24"/>
        </w:rPr>
        <w:lastRenderedPageBreak/>
        <w:t>тяхната обработка, полагане и/или монтаж; в записката се описват всички стандарти на които отговарят използваните материали.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0E2889">
        <w:rPr>
          <w:rFonts w:ascii="Times New Roman" w:eastAsia="Times New Roman" w:hAnsi="Times New Roman" w:cs="Times New Roman"/>
          <w:color w:val="auto"/>
        </w:rPr>
        <w:t>О</w:t>
      </w:r>
      <w:r w:rsidRPr="007476D7">
        <w:rPr>
          <w:rFonts w:ascii="Times New Roman" w:eastAsia="Times New Roman" w:hAnsi="Times New Roman" w:cs="Times New Roman"/>
          <w:color w:val="auto"/>
        </w:rPr>
        <w:t>снованието за изработване на проекта;</w:t>
      </w:r>
    </w:p>
    <w:p w:rsidR="00681B8C" w:rsidRPr="007476D7" w:rsidRDefault="000E2889"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2. К</w:t>
      </w:r>
      <w:r w:rsidR="00681B8C" w:rsidRPr="007476D7">
        <w:rPr>
          <w:rFonts w:ascii="Times New Roman" w:eastAsia="Times New Roman" w:hAnsi="Times New Roman" w:cs="Times New Roman"/>
          <w:color w:val="auto"/>
        </w:rPr>
        <w:t>ратка характеристика на получените изходни данни;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0E2889">
        <w:rPr>
          <w:rFonts w:ascii="Times New Roman" w:eastAsia="Times New Roman" w:hAnsi="Times New Roman" w:cs="Times New Roman"/>
          <w:color w:val="auto"/>
        </w:rPr>
        <w:t>В</w:t>
      </w:r>
      <w:r w:rsidRPr="007476D7">
        <w:rPr>
          <w:rFonts w:ascii="Times New Roman" w:eastAsia="Times New Roman" w:hAnsi="Times New Roman" w:cs="Times New Roman"/>
          <w:color w:val="auto"/>
        </w:rPr>
        <w:t xml:space="preserve">ида на строителството - ново, разширение, реконструкция или рехабилитация, </w:t>
      </w:r>
      <w:proofErr w:type="spellStart"/>
      <w:r w:rsidRPr="007476D7">
        <w:rPr>
          <w:rFonts w:ascii="Times New Roman" w:eastAsia="Times New Roman" w:hAnsi="Times New Roman" w:cs="Times New Roman"/>
          <w:color w:val="auto"/>
        </w:rPr>
        <w:t>етапност</w:t>
      </w:r>
      <w:proofErr w:type="spellEnd"/>
      <w:r w:rsidRPr="007476D7">
        <w:rPr>
          <w:rFonts w:ascii="Times New Roman" w:eastAsia="Times New Roman" w:hAnsi="Times New Roman" w:cs="Times New Roman"/>
          <w:color w:val="auto"/>
        </w:rPr>
        <w:t>;</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0E2889">
        <w:rPr>
          <w:rFonts w:ascii="Times New Roman" w:eastAsia="Times New Roman" w:hAnsi="Times New Roman" w:cs="Times New Roman"/>
          <w:color w:val="auto"/>
        </w:rPr>
        <w:t>О</w:t>
      </w:r>
      <w:r w:rsidRPr="007476D7">
        <w:rPr>
          <w:rFonts w:ascii="Times New Roman" w:eastAsia="Times New Roman" w:hAnsi="Times New Roman" w:cs="Times New Roman"/>
          <w:color w:val="auto"/>
        </w:rPr>
        <w:t>писание на площадката, особеностите на околната среда, релефа, наличните сгради и съоръжения;</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5. </w:t>
      </w:r>
      <w:r w:rsidR="000E2889">
        <w:rPr>
          <w:rFonts w:ascii="Times New Roman" w:eastAsia="Times New Roman" w:hAnsi="Times New Roman" w:cs="Times New Roman"/>
          <w:color w:val="auto"/>
        </w:rPr>
        <w:t>П</w:t>
      </w:r>
      <w:r w:rsidRPr="007476D7">
        <w:rPr>
          <w:rFonts w:ascii="Times New Roman" w:eastAsia="Times New Roman" w:hAnsi="Times New Roman" w:cs="Times New Roman"/>
          <w:color w:val="auto"/>
        </w:rPr>
        <w:t>оясняване на ситуационно, функционално-пространственото и архитектурно-художественото решение на обекта, както и съответствието на проектните решения и строителните продукти с изискванията на чл. 169 ЗУТ;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6. </w:t>
      </w:r>
      <w:r w:rsidR="000E2889">
        <w:rPr>
          <w:rFonts w:ascii="Times New Roman" w:eastAsia="Times New Roman" w:hAnsi="Times New Roman" w:cs="Times New Roman"/>
          <w:color w:val="auto"/>
        </w:rPr>
        <w:t>П</w:t>
      </w:r>
      <w:r w:rsidRPr="007476D7">
        <w:rPr>
          <w:rFonts w:ascii="Times New Roman" w:eastAsia="Times New Roman" w:hAnsi="Times New Roman" w:cs="Times New Roman"/>
          <w:color w:val="auto"/>
        </w:rPr>
        <w:t xml:space="preserve">остигнатите с проекта технико-икономически показатели - площи, обеми, брой стаи, брой места и др., </w:t>
      </w:r>
      <w:proofErr w:type="spellStart"/>
      <w:r w:rsidRPr="007476D7">
        <w:rPr>
          <w:rFonts w:ascii="Times New Roman" w:eastAsia="Times New Roman" w:hAnsi="Times New Roman" w:cs="Times New Roman"/>
          <w:color w:val="auto"/>
        </w:rPr>
        <w:t>застроителните</w:t>
      </w:r>
      <w:proofErr w:type="spellEnd"/>
      <w:r w:rsidRPr="007476D7">
        <w:rPr>
          <w:rFonts w:ascii="Times New Roman" w:eastAsia="Times New Roman" w:hAnsi="Times New Roman" w:cs="Times New Roman"/>
          <w:color w:val="auto"/>
        </w:rPr>
        <w:t xml:space="preserve"> параметри; </w:t>
      </w:r>
    </w:p>
    <w:p w:rsidR="00681B8C" w:rsidRPr="007476D7" w:rsidRDefault="000E2889"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lang w:val="en-US"/>
        </w:rPr>
        <w:t>7</w:t>
      </w:r>
      <w:r w:rsidR="00681B8C" w:rsidRPr="007476D7">
        <w:rPr>
          <w:rFonts w:ascii="Times New Roman" w:eastAsia="Times New Roman" w:hAnsi="Times New Roman" w:cs="Times New Roman"/>
          <w:color w:val="auto"/>
        </w:rPr>
        <w:t xml:space="preserve">. </w:t>
      </w:r>
      <w:r>
        <w:rPr>
          <w:rFonts w:ascii="Times New Roman" w:eastAsia="Times New Roman" w:hAnsi="Times New Roman" w:cs="Times New Roman"/>
          <w:color w:val="auto"/>
        </w:rPr>
        <w:t>П</w:t>
      </w:r>
      <w:r w:rsidR="00681B8C" w:rsidRPr="007476D7">
        <w:rPr>
          <w:rFonts w:ascii="Times New Roman" w:eastAsia="Times New Roman" w:hAnsi="Times New Roman" w:cs="Times New Roman"/>
          <w:color w:val="auto"/>
        </w:rPr>
        <w:t>редложения за използване на подходящи строителни материали и изделия;</w:t>
      </w:r>
    </w:p>
    <w:p w:rsidR="00681B8C" w:rsidRPr="007476D7" w:rsidRDefault="000E2889" w:rsidP="004A4E68">
      <w:pPr>
        <w:pStyle w:val="10"/>
        <w:shd w:val="clear" w:color="auto" w:fill="auto"/>
        <w:spacing w:after="0" w:line="274" w:lineRule="exact"/>
        <w:ind w:firstLine="567"/>
        <w:jc w:val="both"/>
        <w:rPr>
          <w:color w:val="auto"/>
          <w:sz w:val="24"/>
          <w:szCs w:val="24"/>
        </w:rPr>
      </w:pPr>
      <w:r>
        <w:rPr>
          <w:color w:val="auto"/>
          <w:sz w:val="24"/>
          <w:szCs w:val="24"/>
          <w:lang w:val="en-US"/>
        </w:rPr>
        <w:t>8</w:t>
      </w:r>
      <w:r w:rsidR="00681B8C" w:rsidRPr="007476D7">
        <w:rPr>
          <w:color w:val="auto"/>
          <w:sz w:val="24"/>
          <w:szCs w:val="24"/>
        </w:rPr>
        <w:t xml:space="preserve">. </w:t>
      </w:r>
      <w:r>
        <w:rPr>
          <w:color w:val="auto"/>
          <w:sz w:val="24"/>
          <w:szCs w:val="24"/>
        </w:rPr>
        <w:t>С</w:t>
      </w:r>
      <w:r w:rsidR="00681B8C" w:rsidRPr="007476D7">
        <w:rPr>
          <w:color w:val="auto"/>
          <w:sz w:val="24"/>
          <w:szCs w:val="24"/>
        </w:rPr>
        <w:t>ъображения за естетическо оформяне на интериора и екстериора;</w:t>
      </w:r>
    </w:p>
    <w:p w:rsidR="00681B8C" w:rsidRPr="007476D7" w:rsidRDefault="000E2889" w:rsidP="004A4E68">
      <w:pPr>
        <w:pStyle w:val="ListParagraph"/>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lang w:val="en-US"/>
        </w:rPr>
        <w:t>9</w:t>
      </w:r>
      <w:r w:rsidR="00681B8C" w:rsidRPr="007476D7">
        <w:rPr>
          <w:rFonts w:ascii="Times New Roman" w:eastAsia="Times New Roman" w:hAnsi="Times New Roman" w:cs="Times New Roman"/>
          <w:color w:val="auto"/>
        </w:rPr>
        <w:t xml:space="preserve">. </w:t>
      </w:r>
      <w:r>
        <w:rPr>
          <w:rFonts w:ascii="Times New Roman" w:eastAsia="Times New Roman" w:hAnsi="Times New Roman" w:cs="Times New Roman"/>
          <w:color w:val="auto"/>
        </w:rPr>
        <w:t>К</w:t>
      </w:r>
      <w:r w:rsidR="00681B8C" w:rsidRPr="007476D7">
        <w:rPr>
          <w:rFonts w:ascii="Times New Roman" w:eastAsia="Times New Roman" w:hAnsi="Times New Roman" w:cs="Times New Roman"/>
          <w:color w:val="auto"/>
        </w:rPr>
        <w:t>оличествено-стойностна сметка за видовете архитектурно-строителни работи;</w:t>
      </w:r>
    </w:p>
    <w:p w:rsidR="00681B8C" w:rsidRPr="007845B3" w:rsidRDefault="000E2889" w:rsidP="004A4E68">
      <w:pPr>
        <w:pStyle w:val="10"/>
        <w:shd w:val="clear" w:color="auto" w:fill="auto"/>
        <w:spacing w:after="0" w:line="274" w:lineRule="exact"/>
        <w:ind w:firstLine="567"/>
        <w:jc w:val="both"/>
        <w:rPr>
          <w:color w:val="auto"/>
          <w:sz w:val="24"/>
          <w:szCs w:val="24"/>
        </w:rPr>
      </w:pPr>
      <w:r>
        <w:rPr>
          <w:color w:val="auto"/>
          <w:sz w:val="24"/>
          <w:szCs w:val="24"/>
          <w:lang w:val="en-US"/>
        </w:rPr>
        <w:t>10</w:t>
      </w:r>
      <w:r w:rsidR="00681B8C" w:rsidRPr="007476D7">
        <w:rPr>
          <w:color w:val="auto"/>
          <w:sz w:val="24"/>
          <w:szCs w:val="24"/>
        </w:rPr>
        <w:t>.</w:t>
      </w:r>
      <w:r>
        <w:rPr>
          <w:color w:val="auto"/>
          <w:sz w:val="24"/>
          <w:szCs w:val="24"/>
        </w:rPr>
        <w:t>С</w:t>
      </w:r>
      <w:r w:rsidR="00681B8C" w:rsidRPr="007476D7">
        <w:rPr>
          <w:color w:val="auto"/>
          <w:sz w:val="24"/>
          <w:szCs w:val="24"/>
        </w:rPr>
        <w:t xml:space="preserve">пецификация на материалите включваща количества, вид, характеристики и </w:t>
      </w:r>
      <w:proofErr w:type="spellStart"/>
      <w:proofErr w:type="gramStart"/>
      <w:r w:rsidR="00681B8C" w:rsidRPr="007476D7">
        <w:rPr>
          <w:color w:val="auto"/>
          <w:sz w:val="24"/>
          <w:szCs w:val="24"/>
        </w:rPr>
        <w:t>др</w:t>
      </w:r>
      <w:proofErr w:type="spellEnd"/>
      <w:r>
        <w:rPr>
          <w:color w:val="auto"/>
          <w:sz w:val="24"/>
          <w:szCs w:val="24"/>
          <w:lang w:val="en-US"/>
        </w:rPr>
        <w:t>.</w:t>
      </w:r>
      <w:r w:rsidR="007845B3">
        <w:rPr>
          <w:color w:val="auto"/>
          <w:sz w:val="24"/>
          <w:szCs w:val="24"/>
        </w:rPr>
        <w:t>;</w:t>
      </w:r>
      <w:proofErr w:type="gramEnd"/>
    </w:p>
    <w:p w:rsidR="007845B3" w:rsidRPr="007845B3" w:rsidRDefault="007845B3" w:rsidP="004A4E68">
      <w:pPr>
        <w:pStyle w:val="10"/>
        <w:shd w:val="clear" w:color="auto" w:fill="auto"/>
        <w:spacing w:after="0" w:line="274" w:lineRule="exact"/>
        <w:ind w:firstLine="567"/>
        <w:jc w:val="both"/>
        <w:rPr>
          <w:color w:val="auto"/>
          <w:sz w:val="24"/>
          <w:szCs w:val="24"/>
        </w:rPr>
      </w:pPr>
      <w:r>
        <w:rPr>
          <w:color w:val="auto"/>
          <w:sz w:val="24"/>
          <w:szCs w:val="24"/>
        </w:rPr>
        <w:t>11.Други по искане на Възложителя.</w:t>
      </w:r>
    </w:p>
    <w:p w:rsidR="00B843EA" w:rsidRPr="00B843EA" w:rsidRDefault="00B843EA" w:rsidP="004A4E68">
      <w:pPr>
        <w:pStyle w:val="ListParagraph"/>
        <w:ind w:left="0" w:firstLine="567"/>
        <w:jc w:val="both"/>
        <w:rPr>
          <w:rFonts w:ascii="Times New Roman" w:eastAsia="Times New Roman" w:hAnsi="Times New Roman" w:cs="Times New Roman"/>
          <w:b/>
          <w:i/>
          <w:color w:val="auto"/>
          <w:lang w:val="en-US"/>
        </w:rPr>
      </w:pPr>
    </w:p>
    <w:p w:rsidR="00681B8C" w:rsidRPr="007476D7" w:rsidRDefault="00681B8C" w:rsidP="004A4E68">
      <w:pPr>
        <w:pStyle w:val="ListParagraph"/>
        <w:numPr>
          <w:ilvl w:val="0"/>
          <w:numId w:val="111"/>
        </w:numPr>
        <w:ind w:left="0" w:firstLine="567"/>
        <w:jc w:val="both"/>
        <w:rPr>
          <w:rFonts w:ascii="Times New Roman" w:eastAsia="Times New Roman" w:hAnsi="Times New Roman" w:cs="Times New Roman"/>
          <w:b/>
          <w:i/>
          <w:color w:val="auto"/>
          <w:lang w:val="en-US"/>
        </w:rPr>
      </w:pPr>
      <w:r w:rsidRPr="007476D7">
        <w:rPr>
          <w:rFonts w:ascii="Times New Roman" w:eastAsia="Times New Roman" w:hAnsi="Times New Roman" w:cs="Times New Roman"/>
          <w:b/>
          <w:i/>
          <w:color w:val="auto"/>
        </w:rPr>
        <w:t>Графична част</w:t>
      </w:r>
    </w:p>
    <w:p w:rsidR="00681B8C" w:rsidRPr="007476D7" w:rsidRDefault="000E2889" w:rsidP="004A4E68">
      <w:pPr>
        <w:pStyle w:val="10"/>
        <w:numPr>
          <w:ilvl w:val="0"/>
          <w:numId w:val="112"/>
        </w:numPr>
        <w:shd w:val="clear" w:color="auto" w:fill="auto"/>
        <w:spacing w:after="0" w:line="274" w:lineRule="exact"/>
        <w:ind w:left="0" w:firstLine="567"/>
        <w:jc w:val="both"/>
        <w:rPr>
          <w:color w:val="auto"/>
          <w:sz w:val="24"/>
          <w:szCs w:val="24"/>
        </w:rPr>
      </w:pPr>
      <w:r>
        <w:rPr>
          <w:color w:val="auto"/>
          <w:sz w:val="24"/>
          <w:szCs w:val="24"/>
        </w:rPr>
        <w:t>С</w:t>
      </w:r>
      <w:r w:rsidR="00681B8C" w:rsidRPr="007476D7">
        <w:rPr>
          <w:color w:val="auto"/>
          <w:sz w:val="24"/>
          <w:szCs w:val="24"/>
        </w:rPr>
        <w:t>итуационно решение в мащаб 1:500 или 1:1000</w:t>
      </w:r>
      <w:r>
        <w:rPr>
          <w:color w:val="auto"/>
          <w:sz w:val="24"/>
          <w:szCs w:val="24"/>
        </w:rPr>
        <w:t>;</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t xml:space="preserve">Разпределения на всички, етажи, сутерен, </w:t>
      </w:r>
      <w:proofErr w:type="spellStart"/>
      <w:r w:rsidRPr="007476D7">
        <w:rPr>
          <w:color w:val="auto"/>
          <w:sz w:val="24"/>
          <w:szCs w:val="24"/>
        </w:rPr>
        <w:t>подпокривен</w:t>
      </w:r>
      <w:proofErr w:type="spellEnd"/>
      <w:r w:rsidRPr="007476D7">
        <w:rPr>
          <w:color w:val="auto"/>
          <w:sz w:val="24"/>
          <w:szCs w:val="24"/>
        </w:rPr>
        <w:t xml:space="preserve"> етаж, кула, покрив (покривни линии) и др. при необходимост, изясняващи размери, площи, отвори, материали и др.  - М 1:50 или М1:100</w:t>
      </w:r>
      <w:r w:rsidR="000E2889">
        <w:rPr>
          <w:color w:val="auto"/>
          <w:sz w:val="24"/>
          <w:szCs w:val="24"/>
        </w:rPr>
        <w:t>;</w:t>
      </w:r>
      <w:r w:rsidRPr="007476D7">
        <w:rPr>
          <w:color w:val="auto"/>
          <w:sz w:val="24"/>
          <w:szCs w:val="24"/>
        </w:rPr>
        <w:t xml:space="preserve"> </w:t>
      </w:r>
    </w:p>
    <w:p w:rsidR="00681B8C" w:rsidRPr="007476D7" w:rsidRDefault="00681B8C" w:rsidP="004A4E68">
      <w:pPr>
        <w:pStyle w:val="ListParagraph"/>
        <w:numPr>
          <w:ilvl w:val="0"/>
          <w:numId w:val="112"/>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Характерни напречни и надлъжни вертикални разрези, изясняващи височините, нивата, вертикалната комуникация в сградата, наклоните на покривните равнини, изолациите, подовите конструкции и настилки</w:t>
      </w:r>
      <w:r w:rsidRPr="007476D7">
        <w:rPr>
          <w:rFonts w:ascii="Times New Roman" w:hAnsi="Times New Roman" w:cs="Times New Roman"/>
          <w:color w:val="auto"/>
        </w:rPr>
        <w:t xml:space="preserve"> – </w:t>
      </w:r>
      <w:r w:rsidRPr="007476D7">
        <w:rPr>
          <w:rFonts w:ascii="Times New Roman" w:eastAsia="Times New Roman" w:hAnsi="Times New Roman" w:cs="Times New Roman"/>
          <w:color w:val="auto"/>
        </w:rPr>
        <w:t>(М 1:50 или М1:100);</w:t>
      </w:r>
    </w:p>
    <w:p w:rsidR="00681B8C" w:rsidRPr="000E2889"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0E2889">
        <w:rPr>
          <w:color w:val="auto"/>
          <w:sz w:val="24"/>
          <w:szCs w:val="24"/>
        </w:rPr>
        <w:t xml:space="preserve">Фасади -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w:t>
      </w:r>
      <w:proofErr w:type="spellStart"/>
      <w:r w:rsidRPr="000E2889">
        <w:rPr>
          <w:color w:val="auto"/>
          <w:sz w:val="24"/>
          <w:szCs w:val="24"/>
        </w:rPr>
        <w:t>финишно</w:t>
      </w:r>
      <w:proofErr w:type="spellEnd"/>
      <w:r w:rsidRPr="000E2889">
        <w:rPr>
          <w:color w:val="auto"/>
          <w:sz w:val="24"/>
          <w:szCs w:val="24"/>
        </w:rPr>
        <w:t xml:space="preserve">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общи части и покрив, </w:t>
      </w:r>
      <w:proofErr w:type="spellStart"/>
      <w:r w:rsidRPr="000E2889">
        <w:rPr>
          <w:color w:val="auto"/>
          <w:sz w:val="24"/>
          <w:szCs w:val="24"/>
        </w:rPr>
        <w:t>асансьорни</w:t>
      </w:r>
      <w:proofErr w:type="spellEnd"/>
      <w:r w:rsidRPr="000E2889">
        <w:rPr>
          <w:color w:val="auto"/>
          <w:sz w:val="24"/>
          <w:szCs w:val="24"/>
        </w:rPr>
        <w:t xml:space="preserve"> уредби, рампи и др. (М 1:50 или М1:100);</w:t>
      </w:r>
    </w:p>
    <w:p w:rsidR="00681B8C" w:rsidRPr="007476D7" w:rsidRDefault="00681B8C" w:rsidP="004A4E68">
      <w:pPr>
        <w:pStyle w:val="ListParagraph"/>
        <w:numPr>
          <w:ilvl w:val="0"/>
          <w:numId w:val="112"/>
        </w:numPr>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Чертежи с подвижно и неподвижно архитектурно и технологично оборудване и обзавеждане (М 1:50 или М1:100);</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t xml:space="preserve">Архитектурно - строителни детайли в подходящ мащаб, изясняващи изпълнението на отделни СМР, в т.ч. </w:t>
      </w:r>
      <w:proofErr w:type="spellStart"/>
      <w:r w:rsidRPr="007476D7">
        <w:rPr>
          <w:color w:val="auto"/>
          <w:sz w:val="24"/>
          <w:szCs w:val="24"/>
        </w:rPr>
        <w:t>топлоизолационна</w:t>
      </w:r>
      <w:proofErr w:type="spellEnd"/>
      <w:r w:rsidRPr="007476D7">
        <w:rPr>
          <w:color w:val="auto"/>
          <w:sz w:val="24"/>
          <w:szCs w:val="24"/>
        </w:rPr>
        <w:t xml:space="preserve"> система по елементи на сградата, детайли на покрив, външна дограма (прозорци и врати) и др., свързани със спецификата на обекта, разположение на решетки, предпазни парапети и привеждането им към нормативите - минимум М 1:20;</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t>Архитектурно-строителни детайли, изясняващи изпълнението на покривната конструкция - минимум М 1:20;</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t xml:space="preserve">Архитектурно-строителни детайли, изясняващи изпълнението на </w:t>
      </w:r>
      <w:proofErr w:type="spellStart"/>
      <w:r w:rsidRPr="007476D7">
        <w:rPr>
          <w:color w:val="auto"/>
          <w:sz w:val="24"/>
          <w:szCs w:val="24"/>
        </w:rPr>
        <w:t>водоотвеждането</w:t>
      </w:r>
      <w:proofErr w:type="spellEnd"/>
      <w:r w:rsidRPr="007476D7">
        <w:rPr>
          <w:color w:val="auto"/>
          <w:sz w:val="24"/>
          <w:szCs w:val="24"/>
        </w:rPr>
        <w:t xml:space="preserve">- минимум М 1:20; </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t>Архитектурно-строителни детайли, изясняващи изпълнението на тенекеджийските видове работи- минимум М 1:20;</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t xml:space="preserve">Архитектурно-строителни детайли, изясняващи монтажа на </w:t>
      </w:r>
      <w:proofErr w:type="spellStart"/>
      <w:r w:rsidRPr="007476D7">
        <w:rPr>
          <w:color w:val="auto"/>
          <w:sz w:val="24"/>
          <w:szCs w:val="24"/>
        </w:rPr>
        <w:t>асансьорните</w:t>
      </w:r>
      <w:proofErr w:type="spellEnd"/>
      <w:r w:rsidRPr="007476D7">
        <w:rPr>
          <w:color w:val="auto"/>
          <w:sz w:val="24"/>
          <w:szCs w:val="24"/>
        </w:rPr>
        <w:t xml:space="preserve"> уредби- минимум М 1:20</w:t>
      </w:r>
      <w:r w:rsidR="00090B56">
        <w:rPr>
          <w:color w:val="auto"/>
          <w:sz w:val="24"/>
          <w:szCs w:val="24"/>
        </w:rPr>
        <w:t>;</w:t>
      </w:r>
    </w:p>
    <w:p w:rsidR="00681B8C" w:rsidRPr="007476D7" w:rsidRDefault="00681B8C" w:rsidP="004A4E68">
      <w:pPr>
        <w:pStyle w:val="10"/>
        <w:numPr>
          <w:ilvl w:val="0"/>
          <w:numId w:val="112"/>
        </w:numPr>
        <w:shd w:val="clear" w:color="auto" w:fill="auto"/>
        <w:tabs>
          <w:tab w:val="left" w:pos="1027"/>
        </w:tabs>
        <w:spacing w:after="0" w:line="274" w:lineRule="exact"/>
        <w:ind w:left="0" w:firstLine="567"/>
        <w:jc w:val="both"/>
        <w:rPr>
          <w:color w:val="auto"/>
          <w:sz w:val="24"/>
          <w:szCs w:val="24"/>
        </w:rPr>
      </w:pPr>
      <w:r w:rsidRPr="007476D7">
        <w:rPr>
          <w:color w:val="auto"/>
          <w:sz w:val="24"/>
          <w:szCs w:val="24"/>
        </w:rPr>
        <w:lastRenderedPageBreak/>
        <w:t>Архитектурно-строителни детайли, изясняващи монтажа на рампа за инвалиди- минимум М 1:20</w:t>
      </w:r>
      <w:r w:rsidR="00090B56">
        <w:rPr>
          <w:color w:val="auto"/>
          <w:sz w:val="24"/>
          <w:szCs w:val="24"/>
        </w:rPr>
        <w:t>;</w:t>
      </w:r>
    </w:p>
    <w:p w:rsidR="00681B8C" w:rsidRPr="00090B56" w:rsidRDefault="00090B56" w:rsidP="004A4E68">
      <w:pPr>
        <w:pStyle w:val="10"/>
        <w:shd w:val="clear" w:color="auto" w:fill="auto"/>
        <w:tabs>
          <w:tab w:val="left" w:pos="720"/>
        </w:tabs>
        <w:spacing w:after="0" w:line="274" w:lineRule="exact"/>
        <w:ind w:firstLine="567"/>
        <w:jc w:val="both"/>
        <w:rPr>
          <w:i/>
          <w:color w:val="auto"/>
          <w:sz w:val="24"/>
          <w:szCs w:val="24"/>
        </w:rPr>
      </w:pPr>
      <w:r>
        <w:rPr>
          <w:color w:val="auto"/>
          <w:sz w:val="24"/>
          <w:szCs w:val="24"/>
        </w:rPr>
        <w:tab/>
      </w:r>
      <w:r w:rsidR="00681B8C" w:rsidRPr="00090B56">
        <w:rPr>
          <w:i/>
          <w:color w:val="auto"/>
          <w:sz w:val="24"/>
          <w:szCs w:val="24"/>
        </w:rPr>
        <w:t>Решение за фасадната дограма на обекта, отразено в спецификация на дограмата, която следва да съдържа:</w:t>
      </w:r>
    </w:p>
    <w:p w:rsidR="00681B8C" w:rsidRPr="007476D7" w:rsidRDefault="00681B8C" w:rsidP="004A4E68">
      <w:pPr>
        <w:pStyle w:val="10"/>
        <w:numPr>
          <w:ilvl w:val="0"/>
          <w:numId w:val="112"/>
        </w:numPr>
        <w:shd w:val="clear" w:color="auto" w:fill="auto"/>
        <w:spacing w:after="0" w:line="274" w:lineRule="exact"/>
        <w:ind w:left="0" w:firstLine="567"/>
        <w:jc w:val="both"/>
        <w:rPr>
          <w:color w:val="auto"/>
          <w:sz w:val="24"/>
          <w:szCs w:val="24"/>
        </w:rPr>
      </w:pPr>
      <w:r w:rsidRPr="007476D7">
        <w:rPr>
          <w:color w:val="auto"/>
          <w:sz w:val="24"/>
          <w:szCs w:val="24"/>
        </w:rPr>
        <w:t xml:space="preserve">Схема на всеки отделен вид прозорец, врата или витрина с посочени </w:t>
      </w:r>
      <w:proofErr w:type="spellStart"/>
      <w:r w:rsidRPr="007476D7">
        <w:rPr>
          <w:color w:val="auto"/>
          <w:sz w:val="24"/>
          <w:szCs w:val="24"/>
        </w:rPr>
        <w:t>растерни</w:t>
      </w:r>
      <w:proofErr w:type="spellEnd"/>
      <w:r w:rsidRPr="007476D7">
        <w:rPr>
          <w:color w:val="auto"/>
          <w:sz w:val="24"/>
          <w:szCs w:val="24"/>
        </w:rPr>
        <w:t xml:space="preserve"> и габаритни размери, всички </w:t>
      </w:r>
      <w:proofErr w:type="spellStart"/>
      <w:r w:rsidRPr="007476D7">
        <w:rPr>
          <w:color w:val="auto"/>
          <w:sz w:val="24"/>
          <w:szCs w:val="24"/>
        </w:rPr>
        <w:t>отваряеми</w:t>
      </w:r>
      <w:proofErr w:type="spellEnd"/>
      <w:r w:rsidRPr="007476D7">
        <w:rPr>
          <w:color w:val="auto"/>
          <w:sz w:val="24"/>
          <w:szCs w:val="24"/>
        </w:rPr>
        <w:t xml:space="preserve"> части с посоките им на отваряне и ясно разграничени остъклени и плътни части;</w:t>
      </w:r>
    </w:p>
    <w:p w:rsidR="00681B8C" w:rsidRPr="007476D7" w:rsidRDefault="00681B8C" w:rsidP="004A4E68">
      <w:pPr>
        <w:pStyle w:val="10"/>
        <w:numPr>
          <w:ilvl w:val="0"/>
          <w:numId w:val="112"/>
        </w:numPr>
        <w:shd w:val="clear" w:color="auto" w:fill="auto"/>
        <w:spacing w:after="0" w:line="274" w:lineRule="exact"/>
        <w:ind w:left="0" w:firstLine="567"/>
        <w:jc w:val="both"/>
        <w:rPr>
          <w:color w:val="auto"/>
          <w:sz w:val="24"/>
          <w:szCs w:val="24"/>
        </w:rPr>
      </w:pPr>
      <w:r w:rsidRPr="007476D7">
        <w:rPr>
          <w:color w:val="auto"/>
          <w:sz w:val="24"/>
          <w:szCs w:val="24"/>
        </w:rPr>
        <w:t>Общия необходим брой на всеки отделен вид прозорец, врата или витрина за обекта;</w:t>
      </w:r>
    </w:p>
    <w:p w:rsidR="00681B8C" w:rsidRPr="007476D7" w:rsidRDefault="00681B8C" w:rsidP="004A4E68">
      <w:pPr>
        <w:pStyle w:val="10"/>
        <w:numPr>
          <w:ilvl w:val="0"/>
          <w:numId w:val="112"/>
        </w:numPr>
        <w:shd w:val="clear" w:color="auto" w:fill="auto"/>
        <w:spacing w:after="0" w:line="274" w:lineRule="exact"/>
        <w:ind w:left="0" w:firstLine="567"/>
        <w:jc w:val="both"/>
        <w:rPr>
          <w:color w:val="auto"/>
          <w:sz w:val="24"/>
          <w:szCs w:val="24"/>
        </w:rPr>
      </w:pPr>
      <w:r w:rsidRPr="007476D7">
        <w:rPr>
          <w:color w:val="auto"/>
          <w:sz w:val="24"/>
          <w:szCs w:val="24"/>
        </w:rPr>
        <w:t>Единичната площ и общата площ по габаритни размери на всеки отделен вид прозорец, врата или витрина за обекта.</w:t>
      </w:r>
    </w:p>
    <w:p w:rsidR="00681B8C" w:rsidRPr="007476D7" w:rsidRDefault="00681B8C" w:rsidP="004A4E68">
      <w:pPr>
        <w:pStyle w:val="10"/>
        <w:numPr>
          <w:ilvl w:val="0"/>
          <w:numId w:val="112"/>
        </w:numPr>
        <w:shd w:val="clear" w:color="auto" w:fill="auto"/>
        <w:spacing w:after="0" w:line="274" w:lineRule="exact"/>
        <w:ind w:left="0" w:firstLine="567"/>
        <w:jc w:val="both"/>
        <w:rPr>
          <w:color w:val="auto"/>
          <w:sz w:val="24"/>
          <w:szCs w:val="24"/>
        </w:rPr>
      </w:pPr>
      <w:r w:rsidRPr="007476D7">
        <w:rPr>
          <w:color w:val="auto"/>
          <w:sz w:val="24"/>
          <w:szCs w:val="24"/>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681B8C" w:rsidRPr="007476D7" w:rsidRDefault="00681B8C" w:rsidP="004A4E68">
      <w:pPr>
        <w:pStyle w:val="10"/>
        <w:numPr>
          <w:ilvl w:val="0"/>
          <w:numId w:val="112"/>
        </w:numPr>
        <w:shd w:val="clear" w:color="auto" w:fill="auto"/>
        <w:spacing w:after="0" w:line="274" w:lineRule="exact"/>
        <w:ind w:left="0" w:firstLine="567"/>
        <w:jc w:val="both"/>
        <w:rPr>
          <w:color w:val="auto"/>
          <w:sz w:val="24"/>
          <w:szCs w:val="24"/>
        </w:rPr>
      </w:pPr>
      <w:r w:rsidRPr="007476D7">
        <w:rPr>
          <w:color w:val="auto"/>
          <w:sz w:val="24"/>
          <w:szCs w:val="24"/>
        </w:rPr>
        <w:t xml:space="preserve">Растерът и </w:t>
      </w:r>
      <w:proofErr w:type="spellStart"/>
      <w:r w:rsidRPr="007476D7">
        <w:rPr>
          <w:color w:val="auto"/>
          <w:sz w:val="24"/>
          <w:szCs w:val="24"/>
        </w:rPr>
        <w:t>отваряемостта</w:t>
      </w:r>
      <w:proofErr w:type="spellEnd"/>
      <w:r w:rsidRPr="007476D7">
        <w:rPr>
          <w:color w:val="auto"/>
          <w:sz w:val="24"/>
          <w:szCs w:val="24"/>
        </w:rPr>
        <w:t xml:space="preserve"> на дограмата да бъдат съобразени със спецификата, експлоатационния режим и хигиенните изисквания на помещенията, които обслужва.</w:t>
      </w:r>
    </w:p>
    <w:p w:rsidR="00681B8C" w:rsidRDefault="00681B8C" w:rsidP="004A4E68">
      <w:pPr>
        <w:pStyle w:val="10"/>
        <w:numPr>
          <w:ilvl w:val="0"/>
          <w:numId w:val="112"/>
        </w:numPr>
        <w:shd w:val="clear" w:color="auto" w:fill="auto"/>
        <w:spacing w:after="0" w:line="274" w:lineRule="exact"/>
        <w:ind w:left="0" w:firstLine="567"/>
        <w:jc w:val="both"/>
        <w:rPr>
          <w:color w:val="auto"/>
          <w:sz w:val="24"/>
          <w:szCs w:val="24"/>
        </w:rPr>
      </w:pPr>
      <w:r w:rsidRPr="007476D7">
        <w:rPr>
          <w:color w:val="auto"/>
          <w:sz w:val="24"/>
          <w:szCs w:val="24"/>
        </w:rPr>
        <w:t xml:space="preserve">При необходимост да се изготвят и други чертежи изясняващи важните части на обекта при изпълнението на СМР в интериора и екстериора в подходящ мащаб. </w:t>
      </w:r>
    </w:p>
    <w:p w:rsidR="007845B3" w:rsidRDefault="007845B3" w:rsidP="004A4E68">
      <w:pPr>
        <w:pStyle w:val="10"/>
        <w:numPr>
          <w:ilvl w:val="0"/>
          <w:numId w:val="112"/>
        </w:numPr>
        <w:shd w:val="clear" w:color="auto" w:fill="auto"/>
        <w:spacing w:after="0" w:line="274" w:lineRule="exact"/>
        <w:ind w:left="0" w:firstLine="567"/>
        <w:jc w:val="both"/>
        <w:rPr>
          <w:color w:val="auto"/>
          <w:sz w:val="24"/>
          <w:szCs w:val="24"/>
        </w:rPr>
      </w:pPr>
      <w:r>
        <w:rPr>
          <w:color w:val="auto"/>
          <w:sz w:val="24"/>
          <w:szCs w:val="24"/>
        </w:rPr>
        <w:t>Други по искане на Възложителя.;</w:t>
      </w:r>
    </w:p>
    <w:p w:rsidR="00090B56" w:rsidRPr="007476D7" w:rsidRDefault="00090B56" w:rsidP="004A4E68">
      <w:pPr>
        <w:pStyle w:val="10"/>
        <w:shd w:val="clear" w:color="auto" w:fill="auto"/>
        <w:spacing w:after="0" w:line="274" w:lineRule="exact"/>
        <w:ind w:firstLine="567"/>
        <w:jc w:val="both"/>
        <w:rPr>
          <w:color w:val="auto"/>
          <w:sz w:val="24"/>
          <w:szCs w:val="24"/>
        </w:rPr>
      </w:pPr>
    </w:p>
    <w:p w:rsidR="00681B8C" w:rsidRPr="007476D7" w:rsidRDefault="00090B56" w:rsidP="004A4E68">
      <w:pPr>
        <w:tabs>
          <w:tab w:val="left" w:pos="0"/>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681B8C" w:rsidRPr="007476D7">
        <w:rPr>
          <w:rFonts w:ascii="Times New Roman" w:eastAsia="Times New Roman" w:hAnsi="Times New Roman" w:cs="Times New Roman"/>
          <w:color w:val="auto"/>
        </w:rPr>
        <w:t xml:space="preserve">При избора на </w:t>
      </w:r>
      <w:proofErr w:type="spellStart"/>
      <w:r w:rsidR="00681B8C" w:rsidRPr="007476D7">
        <w:rPr>
          <w:rFonts w:ascii="Times New Roman" w:eastAsia="Times New Roman" w:hAnsi="Times New Roman" w:cs="Times New Roman"/>
          <w:color w:val="auto"/>
        </w:rPr>
        <w:t>асансьорни</w:t>
      </w:r>
      <w:proofErr w:type="spellEnd"/>
      <w:r w:rsidR="00681B8C" w:rsidRPr="007476D7">
        <w:rPr>
          <w:rFonts w:ascii="Times New Roman" w:eastAsia="Times New Roman" w:hAnsi="Times New Roman" w:cs="Times New Roman"/>
          <w:color w:val="auto"/>
        </w:rPr>
        <w:t xml:space="preserve"> уредби е необходимо да съобрази широчина на вратата на </w:t>
      </w:r>
      <w:proofErr w:type="spellStart"/>
      <w:r w:rsidR="00681B8C" w:rsidRPr="007476D7">
        <w:rPr>
          <w:rFonts w:ascii="Times New Roman" w:eastAsia="Times New Roman" w:hAnsi="Times New Roman" w:cs="Times New Roman"/>
          <w:color w:val="auto"/>
        </w:rPr>
        <w:t>асансьорната</w:t>
      </w:r>
      <w:proofErr w:type="spellEnd"/>
      <w:r w:rsidR="00681B8C" w:rsidRPr="007476D7">
        <w:rPr>
          <w:rFonts w:ascii="Times New Roman" w:eastAsia="Times New Roman" w:hAnsi="Times New Roman" w:cs="Times New Roman"/>
          <w:color w:val="auto"/>
        </w:rPr>
        <w:t xml:space="preserve"> кабина , цвета на вратите спрямо прилежащите настилки и др. в съответствие с изискванията на НАРЕДБА № 4 от 1 юли 2009 г.за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Pr>
          <w:rFonts w:ascii="Times New Roman" w:eastAsia="Times New Roman" w:hAnsi="Times New Roman" w:cs="Times New Roman"/>
          <w:color w:val="auto"/>
        </w:rPr>
        <w:t>.</w:t>
      </w: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За постигане </w:t>
      </w:r>
      <w:r w:rsidRPr="007476D7">
        <w:rPr>
          <w:color w:val="auto"/>
          <w:sz w:val="24"/>
          <w:szCs w:val="24"/>
          <w:lang w:val="ru-RU" w:eastAsia="ru-RU"/>
        </w:rPr>
        <w:t xml:space="preserve">на </w:t>
      </w:r>
      <w:r w:rsidRPr="007476D7">
        <w:rPr>
          <w:color w:val="auto"/>
          <w:sz w:val="24"/>
          <w:szCs w:val="24"/>
        </w:rPr>
        <w:t xml:space="preserve">съгласуваност </w:t>
      </w:r>
      <w:r w:rsidRPr="007476D7">
        <w:rPr>
          <w:color w:val="auto"/>
          <w:sz w:val="24"/>
          <w:szCs w:val="24"/>
          <w:lang w:val="ru-RU" w:eastAsia="ru-RU"/>
        </w:rPr>
        <w:t xml:space="preserve">и </w:t>
      </w:r>
      <w:r w:rsidRPr="007476D7">
        <w:rPr>
          <w:color w:val="auto"/>
          <w:sz w:val="24"/>
          <w:szCs w:val="24"/>
        </w:rPr>
        <w:t xml:space="preserve">съответствие </w:t>
      </w:r>
      <w:r w:rsidRPr="007476D7">
        <w:rPr>
          <w:color w:val="auto"/>
          <w:sz w:val="24"/>
          <w:szCs w:val="24"/>
          <w:lang w:val="ru-RU" w:eastAsia="ru-RU"/>
        </w:rPr>
        <w:t xml:space="preserve">на </w:t>
      </w:r>
      <w:r w:rsidRPr="007476D7">
        <w:rPr>
          <w:color w:val="auto"/>
          <w:sz w:val="24"/>
          <w:szCs w:val="24"/>
        </w:rPr>
        <w:t xml:space="preserve">инженерните дейности </w:t>
      </w:r>
      <w:r w:rsidRPr="007476D7">
        <w:rPr>
          <w:color w:val="auto"/>
          <w:sz w:val="24"/>
          <w:szCs w:val="24"/>
          <w:lang w:val="ru-RU" w:eastAsia="ru-RU"/>
        </w:rPr>
        <w:t xml:space="preserve">по </w:t>
      </w:r>
      <w:r w:rsidRPr="007476D7">
        <w:rPr>
          <w:color w:val="auto"/>
          <w:sz w:val="24"/>
          <w:szCs w:val="24"/>
        </w:rPr>
        <w:t xml:space="preserve">обследванията на сградата </w:t>
      </w:r>
      <w:r w:rsidRPr="007476D7">
        <w:rPr>
          <w:color w:val="auto"/>
          <w:sz w:val="24"/>
          <w:szCs w:val="24"/>
          <w:lang w:val="ru-RU" w:eastAsia="ru-RU"/>
        </w:rPr>
        <w:t xml:space="preserve">с </w:t>
      </w:r>
      <w:r w:rsidRPr="007476D7">
        <w:rPr>
          <w:color w:val="auto"/>
          <w:sz w:val="24"/>
          <w:szCs w:val="24"/>
        </w:rPr>
        <w:t xml:space="preserve">процеса на проектиране, при изработване на проекта </w:t>
      </w:r>
      <w:r w:rsidRPr="007476D7">
        <w:rPr>
          <w:color w:val="auto"/>
          <w:sz w:val="24"/>
          <w:szCs w:val="24"/>
          <w:lang w:val="ru-RU" w:eastAsia="ru-RU"/>
        </w:rPr>
        <w:t xml:space="preserve">и </w:t>
      </w:r>
      <w:r w:rsidRPr="007476D7">
        <w:rPr>
          <w:color w:val="auto"/>
          <w:sz w:val="24"/>
          <w:szCs w:val="24"/>
        </w:rPr>
        <w:t xml:space="preserve">спецификацията на новата дограма на сградата, която ще се монтира на база на работния инвестиционен проект, като следва да се използват означенията на отделните типове и </w:t>
      </w:r>
      <w:proofErr w:type="spellStart"/>
      <w:r w:rsidRPr="007476D7">
        <w:rPr>
          <w:color w:val="auto"/>
          <w:sz w:val="24"/>
          <w:szCs w:val="24"/>
        </w:rPr>
        <w:t>типоразмери</w:t>
      </w:r>
      <w:proofErr w:type="spellEnd"/>
      <w:r w:rsidRPr="007476D7">
        <w:rPr>
          <w:color w:val="auto"/>
          <w:sz w:val="24"/>
          <w:szCs w:val="24"/>
        </w:rPr>
        <w:t xml:space="preserve"> на дограмата. Същото изискване важи и за означенията на самостоятелните обекти и типовете стени в чертежите, Количествената и Количествено-стойностната сметки (КСС).</w:t>
      </w:r>
    </w:p>
    <w:p w:rsidR="00681B8C" w:rsidRDefault="00681B8C" w:rsidP="004A4E68">
      <w:pPr>
        <w:pStyle w:val="10"/>
        <w:shd w:val="clear" w:color="auto" w:fill="auto"/>
        <w:spacing w:after="0" w:line="274" w:lineRule="exact"/>
        <w:ind w:firstLine="567"/>
        <w:jc w:val="both"/>
        <w:rPr>
          <w:color w:val="auto"/>
          <w:sz w:val="24"/>
          <w:szCs w:val="24"/>
          <w:lang w:val="en-US"/>
        </w:rPr>
      </w:pPr>
      <w:r w:rsidRPr="007476D7">
        <w:rPr>
          <w:color w:val="auto"/>
          <w:sz w:val="24"/>
          <w:szCs w:val="24"/>
        </w:rPr>
        <w:t>Архитектурният работен проект да бъде и в съответствие и с изискванията на НАРЕДБА № 4от 1 юли 2009 г.за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като за целта е необходимо да се осигури достъпна архитектурна среда в сградата, като входни и комуникационни пространства, помещения и пространства за общо ползване, санитарно-хигиенни и спомагателни помещения. Всички елементи на сградата да се свързват с достъпни маршрути. Последните да се обозначават с международния символ за достъпност на видни места. Вратите да са съобразени като размери и посока на отваряне в съответствие с Наредбата.</w:t>
      </w:r>
    </w:p>
    <w:p w:rsidR="00BB60D8" w:rsidRPr="00BB60D8" w:rsidRDefault="00BB60D8" w:rsidP="00BB60D8">
      <w:pPr>
        <w:pStyle w:val="10"/>
        <w:shd w:val="clear" w:color="auto" w:fill="auto"/>
        <w:spacing w:after="0" w:line="274" w:lineRule="exact"/>
        <w:ind w:firstLine="0"/>
        <w:jc w:val="both"/>
        <w:rPr>
          <w:color w:val="auto"/>
          <w:sz w:val="24"/>
          <w:szCs w:val="24"/>
          <w:lang w:val="en-US"/>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681B8C" w:rsidRPr="007476D7" w:rsidTr="007476D7">
        <w:trPr>
          <w:tblCellSpacing w:w="15" w:type="dxa"/>
        </w:trPr>
        <w:tc>
          <w:tcPr>
            <w:tcW w:w="338" w:type="dxa"/>
            <w:tcBorders>
              <w:top w:val="nil"/>
              <w:left w:val="nil"/>
              <w:bottom w:val="nil"/>
              <w:right w:val="nil"/>
            </w:tcBorders>
            <w:vAlign w:val="center"/>
            <w:hideMark/>
          </w:tcPr>
          <w:p w:rsidR="00681B8C" w:rsidRPr="007476D7" w:rsidRDefault="00681B8C" w:rsidP="004A4E68">
            <w:pPr>
              <w:ind w:firstLine="567"/>
              <w:rPr>
                <w:rFonts w:ascii="Times New Roman" w:hAnsi="Times New Roman" w:cs="Times New Roman"/>
                <w:color w:val="auto"/>
              </w:rPr>
            </w:pPr>
            <w:r w:rsidRPr="007476D7">
              <w:rPr>
                <w:rFonts w:ascii="Times New Roman" w:hAnsi="Times New Roman" w:cs="Times New Roman"/>
                <w:color w:val="auto"/>
              </w:rPr>
              <w:t xml:space="preserve"> </w:t>
            </w:r>
          </w:p>
        </w:tc>
        <w:tc>
          <w:tcPr>
            <w:tcW w:w="338" w:type="dxa"/>
            <w:tcBorders>
              <w:top w:val="nil"/>
              <w:left w:val="nil"/>
              <w:bottom w:val="nil"/>
              <w:right w:val="nil"/>
            </w:tcBorders>
            <w:vAlign w:val="center"/>
            <w:hideMark/>
          </w:tcPr>
          <w:p w:rsidR="00681B8C" w:rsidRPr="007476D7" w:rsidRDefault="00681B8C" w:rsidP="004A4E68">
            <w:pPr>
              <w:ind w:firstLine="567"/>
              <w:rPr>
                <w:rFonts w:ascii="Times New Roman" w:hAnsi="Times New Roman" w:cs="Times New Roman"/>
                <w:color w:val="auto"/>
              </w:rPr>
            </w:pPr>
          </w:p>
        </w:tc>
        <w:tc>
          <w:tcPr>
            <w:tcW w:w="337" w:type="dxa"/>
            <w:tcBorders>
              <w:top w:val="nil"/>
              <w:left w:val="nil"/>
              <w:bottom w:val="nil"/>
              <w:right w:val="nil"/>
            </w:tcBorders>
            <w:vAlign w:val="center"/>
            <w:hideMark/>
          </w:tcPr>
          <w:p w:rsidR="00681B8C" w:rsidRPr="007476D7" w:rsidRDefault="00681B8C" w:rsidP="004A4E68">
            <w:pPr>
              <w:ind w:firstLine="567"/>
              <w:rPr>
                <w:rFonts w:ascii="Times New Roman" w:hAnsi="Times New Roman" w:cs="Times New Roman"/>
                <w:color w:val="auto"/>
              </w:rPr>
            </w:pPr>
          </w:p>
        </w:tc>
        <w:tc>
          <w:tcPr>
            <w:tcW w:w="337" w:type="dxa"/>
            <w:tcBorders>
              <w:top w:val="nil"/>
              <w:left w:val="nil"/>
              <w:bottom w:val="nil"/>
              <w:right w:val="nil"/>
            </w:tcBorders>
            <w:vAlign w:val="center"/>
            <w:hideMark/>
          </w:tcPr>
          <w:p w:rsidR="00681B8C" w:rsidRPr="007476D7" w:rsidRDefault="00681B8C" w:rsidP="004A4E68">
            <w:pPr>
              <w:ind w:firstLine="567"/>
              <w:rPr>
                <w:rFonts w:ascii="Times New Roman" w:hAnsi="Times New Roman" w:cs="Times New Roman"/>
                <w:color w:val="auto"/>
              </w:rPr>
            </w:pPr>
          </w:p>
        </w:tc>
      </w:tr>
    </w:tbl>
    <w:p w:rsidR="00681B8C" w:rsidRPr="007476D7" w:rsidRDefault="00681B8C" w:rsidP="004A4E68">
      <w:pPr>
        <w:pStyle w:val="10"/>
        <w:shd w:val="clear" w:color="auto" w:fill="auto"/>
        <w:spacing w:after="64"/>
        <w:ind w:firstLine="567"/>
        <w:jc w:val="both"/>
        <w:rPr>
          <w:color w:val="auto"/>
          <w:sz w:val="24"/>
          <w:szCs w:val="24"/>
          <w:lang w:val="en-US"/>
        </w:rPr>
      </w:pPr>
      <w:r w:rsidRPr="007476D7">
        <w:rPr>
          <w:b/>
          <w:color w:val="auto"/>
          <w:sz w:val="24"/>
          <w:szCs w:val="24"/>
          <w:u w:val="single"/>
        </w:rPr>
        <w:t xml:space="preserve">ЧАСТ </w:t>
      </w:r>
      <w:r w:rsidRPr="007476D7">
        <w:rPr>
          <w:b/>
          <w:color w:val="auto"/>
          <w:sz w:val="24"/>
          <w:szCs w:val="24"/>
          <w:u w:val="single"/>
          <w:lang w:val="ru-RU" w:eastAsia="ru-RU"/>
        </w:rPr>
        <w:t>КОНСТРУКТИВНА</w:t>
      </w:r>
      <w:r w:rsidRPr="007476D7">
        <w:rPr>
          <w:color w:val="auto"/>
          <w:sz w:val="24"/>
          <w:szCs w:val="24"/>
          <w:lang w:val="ru-RU" w:eastAsia="ru-RU"/>
        </w:rPr>
        <w:t xml:space="preserve"> </w:t>
      </w:r>
    </w:p>
    <w:p w:rsidR="00681B8C" w:rsidRPr="007476D7" w:rsidRDefault="00681B8C" w:rsidP="004A4E68">
      <w:pPr>
        <w:pStyle w:val="10"/>
        <w:shd w:val="clear" w:color="auto" w:fill="auto"/>
        <w:spacing w:after="0"/>
        <w:ind w:firstLine="567"/>
        <w:jc w:val="both"/>
        <w:rPr>
          <w:color w:val="auto"/>
          <w:sz w:val="24"/>
          <w:szCs w:val="24"/>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Обяснителна записка - съдържа подробна информация относно предвидените в </w:t>
      </w:r>
      <w:r w:rsidRPr="007476D7">
        <w:rPr>
          <w:rFonts w:ascii="Times New Roman" w:eastAsia="Times New Roman" w:hAnsi="Times New Roman" w:cs="Times New Roman"/>
          <w:color w:val="auto"/>
        </w:rPr>
        <w:lastRenderedPageBreak/>
        <w:t xml:space="preserve">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комплекти и системи) по част конструктивна (ако е приложимо) с технически изисквания към тях в съответствие с действащи норми и стандарти, описание на характерни елементи и детайли на конструкцията и описание на монтажа на сглобяемите строителни конструкции, описание на детайлите на </w:t>
      </w:r>
      <w:proofErr w:type="spellStart"/>
      <w:r w:rsidRPr="007476D7">
        <w:rPr>
          <w:rFonts w:ascii="Times New Roman" w:eastAsia="Times New Roman" w:hAnsi="Times New Roman" w:cs="Times New Roman"/>
          <w:color w:val="auto"/>
        </w:rPr>
        <w:t>асансьорните</w:t>
      </w:r>
      <w:proofErr w:type="spellEnd"/>
      <w:r w:rsidRPr="007476D7">
        <w:rPr>
          <w:rFonts w:ascii="Times New Roman" w:eastAsia="Times New Roman" w:hAnsi="Times New Roman" w:cs="Times New Roman"/>
          <w:color w:val="auto"/>
        </w:rPr>
        <w:t xml:space="preserve"> уредби, рампи и др. В записката се описват всички стандарти </w:t>
      </w:r>
      <w:proofErr w:type="spellStart"/>
      <w:r w:rsidRPr="007476D7">
        <w:rPr>
          <w:rFonts w:ascii="Times New Roman" w:eastAsia="Times New Roman" w:hAnsi="Times New Roman" w:cs="Times New Roman"/>
          <w:color w:val="auto"/>
        </w:rPr>
        <w:t>накоито</w:t>
      </w:r>
      <w:proofErr w:type="spellEnd"/>
      <w:r w:rsidRPr="007476D7">
        <w:rPr>
          <w:rFonts w:ascii="Times New Roman" w:eastAsia="Times New Roman" w:hAnsi="Times New Roman" w:cs="Times New Roman"/>
          <w:color w:val="auto"/>
        </w:rPr>
        <w:t xml:space="preserve"> отговарят  използваните материали, конструктивни изисквания към изпълнението на СМР, програмните продукти с който се извършват изчисленията, описание на нормативната уредба в съответствие с разработката на проекта и др.</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Чертежите в работния проект е необходимо да съдържат информация в зависимост от особеностите на изграждането на новата конструкция както следва:</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П</w:t>
      </w:r>
      <w:r w:rsidR="00681B8C" w:rsidRPr="007476D7">
        <w:rPr>
          <w:rFonts w:ascii="Times New Roman" w:eastAsia="Times New Roman" w:hAnsi="Times New Roman" w:cs="Times New Roman"/>
          <w:color w:val="auto"/>
        </w:rPr>
        <w:t>лан на основите с привързване към съществуващия терен /ако е приложимо/;</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К</w:t>
      </w:r>
      <w:r w:rsidR="00681B8C" w:rsidRPr="007476D7">
        <w:rPr>
          <w:rFonts w:ascii="Times New Roman" w:eastAsia="Times New Roman" w:hAnsi="Times New Roman" w:cs="Times New Roman"/>
          <w:color w:val="auto"/>
        </w:rPr>
        <w:t xml:space="preserve">офражни планове при монолитни стоманобетонни конструкции с означени отвори за преминаване на елементите на </w:t>
      </w:r>
      <w:proofErr w:type="spellStart"/>
      <w:r w:rsidR="00681B8C" w:rsidRPr="007476D7">
        <w:rPr>
          <w:rFonts w:ascii="Times New Roman" w:eastAsia="Times New Roman" w:hAnsi="Times New Roman" w:cs="Times New Roman"/>
          <w:color w:val="auto"/>
        </w:rPr>
        <w:t>сградните</w:t>
      </w:r>
      <w:proofErr w:type="spellEnd"/>
      <w:r w:rsidR="00681B8C" w:rsidRPr="007476D7">
        <w:rPr>
          <w:rFonts w:ascii="Times New Roman" w:eastAsia="Times New Roman" w:hAnsi="Times New Roman" w:cs="Times New Roman"/>
          <w:color w:val="auto"/>
        </w:rPr>
        <w:t xml:space="preserve"> инсталации и за монтажа на машините и съоръженията, както и означени места на всички </w:t>
      </w:r>
      <w:proofErr w:type="spellStart"/>
      <w:r w:rsidR="00681B8C" w:rsidRPr="007476D7">
        <w:rPr>
          <w:rFonts w:ascii="Times New Roman" w:eastAsia="Times New Roman" w:hAnsi="Times New Roman" w:cs="Times New Roman"/>
          <w:color w:val="auto"/>
        </w:rPr>
        <w:t>закладни</w:t>
      </w:r>
      <w:proofErr w:type="spellEnd"/>
      <w:r w:rsidR="00681B8C" w:rsidRPr="007476D7">
        <w:rPr>
          <w:rFonts w:ascii="Times New Roman" w:eastAsia="Times New Roman" w:hAnsi="Times New Roman" w:cs="Times New Roman"/>
          <w:color w:val="auto"/>
        </w:rPr>
        <w:t xml:space="preserve"> части</w:t>
      </w:r>
      <w:r>
        <w:rPr>
          <w:rFonts w:ascii="Times New Roman" w:eastAsia="Times New Roman" w:hAnsi="Times New Roman" w:cs="Times New Roman"/>
          <w:color w:val="auto"/>
        </w:rPr>
        <w:t xml:space="preserve"> /ако е приложимо/</w:t>
      </w:r>
      <w:r w:rsidR="00681B8C" w:rsidRPr="007476D7">
        <w:rPr>
          <w:rFonts w:ascii="Times New Roman" w:eastAsia="Times New Roman" w:hAnsi="Times New Roman" w:cs="Times New Roman"/>
          <w:color w:val="auto"/>
        </w:rPr>
        <w:t>;</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А</w:t>
      </w:r>
      <w:r w:rsidR="00681B8C" w:rsidRPr="007476D7">
        <w:rPr>
          <w:rFonts w:ascii="Times New Roman" w:eastAsia="Times New Roman" w:hAnsi="Times New Roman" w:cs="Times New Roman"/>
          <w:color w:val="auto"/>
        </w:rPr>
        <w:t>рмировъчни планове за изпълнението на монолитните стоманобетонни конструкции /ако е приложимо/;</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М</w:t>
      </w:r>
      <w:r w:rsidR="00681B8C" w:rsidRPr="007476D7">
        <w:rPr>
          <w:rFonts w:ascii="Times New Roman" w:eastAsia="Times New Roman" w:hAnsi="Times New Roman" w:cs="Times New Roman"/>
          <w:color w:val="auto"/>
        </w:rPr>
        <w:t>онтажни планове - за строежите със сглобяеми конструктивни елементи с пълна спецификация на монтажните елементи;</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К</w:t>
      </w:r>
      <w:r w:rsidR="00681B8C" w:rsidRPr="007476D7">
        <w:rPr>
          <w:rFonts w:ascii="Times New Roman" w:eastAsia="Times New Roman" w:hAnsi="Times New Roman" w:cs="Times New Roman"/>
          <w:color w:val="auto"/>
        </w:rPr>
        <w:t>онструктивно-монтажни чертежи - за строежите, проектирани с метални, дървени и смесени конструкции;</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681B8C" w:rsidRPr="007476D7">
        <w:rPr>
          <w:rFonts w:ascii="Times New Roman" w:eastAsia="Times New Roman" w:hAnsi="Times New Roman" w:cs="Times New Roman"/>
          <w:color w:val="auto"/>
        </w:rPr>
        <w:t>пецификации на материалите, изделията и готовите стоманобетонни елементи.</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Д</w:t>
      </w:r>
      <w:r w:rsidR="00681B8C" w:rsidRPr="007476D7">
        <w:rPr>
          <w:rFonts w:ascii="Times New Roman" w:eastAsia="Times New Roman" w:hAnsi="Times New Roman" w:cs="Times New Roman"/>
          <w:color w:val="auto"/>
        </w:rPr>
        <w:t xml:space="preserve">етайли за монтаж на сглобяеми елементи и на </w:t>
      </w:r>
      <w:proofErr w:type="spellStart"/>
      <w:r w:rsidR="00681B8C" w:rsidRPr="007476D7">
        <w:rPr>
          <w:rFonts w:ascii="Times New Roman" w:eastAsia="Times New Roman" w:hAnsi="Times New Roman" w:cs="Times New Roman"/>
          <w:color w:val="auto"/>
        </w:rPr>
        <w:t>закладни</w:t>
      </w:r>
      <w:proofErr w:type="spellEnd"/>
      <w:r w:rsidR="00681B8C" w:rsidRPr="007476D7">
        <w:rPr>
          <w:rFonts w:ascii="Times New Roman" w:eastAsia="Times New Roman" w:hAnsi="Times New Roman" w:cs="Times New Roman"/>
          <w:color w:val="auto"/>
        </w:rPr>
        <w:t xml:space="preserve"> части към носещите конструкции по сечения и марки;</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К</w:t>
      </w:r>
      <w:r w:rsidR="00681B8C" w:rsidRPr="007476D7">
        <w:rPr>
          <w:rFonts w:ascii="Times New Roman" w:eastAsia="Times New Roman" w:hAnsi="Times New Roman" w:cs="Times New Roman"/>
          <w:color w:val="auto"/>
        </w:rPr>
        <w:t>онструктивни детайли на архитектурните решения за облицовки, звукоизолация, акустични конструкции, топлоизолации, елементи на интериора и екстериора и др. /ако е приложимо/;</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Д</w:t>
      </w:r>
      <w:r w:rsidR="00681B8C" w:rsidRPr="007476D7">
        <w:rPr>
          <w:rFonts w:ascii="Times New Roman" w:eastAsia="Times New Roman" w:hAnsi="Times New Roman" w:cs="Times New Roman"/>
          <w:color w:val="auto"/>
        </w:rPr>
        <w:t>руги планове и чертежи, свързани със строително-технологичните решения;</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К</w:t>
      </w:r>
      <w:r w:rsidR="00681B8C" w:rsidRPr="007476D7">
        <w:rPr>
          <w:rFonts w:ascii="Times New Roman" w:eastAsia="Times New Roman" w:hAnsi="Times New Roman" w:cs="Times New Roman"/>
          <w:color w:val="auto"/>
        </w:rPr>
        <w:t>онструктивни детайли за осъществяване на връзката между елементи на техническата инфраструктура и инсталациите с елементите на строителната конструкция /ако е приложимо/;</w:t>
      </w:r>
    </w:p>
    <w:p w:rsidR="00681B8C" w:rsidRPr="007476D7"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К</w:t>
      </w:r>
      <w:r w:rsidR="00681B8C" w:rsidRPr="007476D7">
        <w:rPr>
          <w:rFonts w:ascii="Times New Roman" w:eastAsia="Times New Roman" w:hAnsi="Times New Roman" w:cs="Times New Roman"/>
          <w:color w:val="auto"/>
        </w:rPr>
        <w:t>онструктивно-монтажни детайли;</w:t>
      </w:r>
    </w:p>
    <w:p w:rsidR="00681B8C" w:rsidRPr="00090B56" w:rsidRDefault="00090B56" w:rsidP="004A4E68">
      <w:pPr>
        <w:pStyle w:val="ListParagraph"/>
        <w:numPr>
          <w:ilvl w:val="3"/>
          <w:numId w:val="113"/>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681B8C" w:rsidRPr="00090B56">
        <w:rPr>
          <w:rFonts w:ascii="Times New Roman" w:eastAsia="Times New Roman" w:hAnsi="Times New Roman" w:cs="Times New Roman"/>
          <w:color w:val="auto"/>
        </w:rPr>
        <w:t>пецифични детайли на елемент</w:t>
      </w:r>
      <w:r>
        <w:rPr>
          <w:rFonts w:ascii="Times New Roman" w:eastAsia="Times New Roman" w:hAnsi="Times New Roman" w:cs="Times New Roman"/>
          <w:color w:val="auto"/>
        </w:rPr>
        <w:t>ите на строителната конструкция;</w:t>
      </w:r>
    </w:p>
    <w:p w:rsidR="00681B8C" w:rsidRDefault="00681B8C" w:rsidP="004A4E68">
      <w:pPr>
        <w:pStyle w:val="10"/>
        <w:numPr>
          <w:ilvl w:val="3"/>
          <w:numId w:val="113"/>
        </w:numPr>
        <w:shd w:val="clear" w:color="auto" w:fill="auto"/>
        <w:spacing w:after="0" w:line="274" w:lineRule="exact"/>
        <w:ind w:left="0" w:firstLine="567"/>
        <w:jc w:val="both"/>
        <w:rPr>
          <w:color w:val="auto"/>
          <w:sz w:val="24"/>
          <w:szCs w:val="24"/>
        </w:rPr>
      </w:pPr>
      <w:r w:rsidRPr="007476D7">
        <w:rPr>
          <w:color w:val="auto"/>
          <w:sz w:val="24"/>
          <w:szCs w:val="24"/>
        </w:rPr>
        <w:t xml:space="preserve">Детайли, които се отнасят към </w:t>
      </w:r>
      <w:proofErr w:type="spellStart"/>
      <w:r w:rsidRPr="007476D7">
        <w:rPr>
          <w:color w:val="auto"/>
          <w:sz w:val="24"/>
          <w:szCs w:val="24"/>
        </w:rPr>
        <w:t>асансьорните</w:t>
      </w:r>
      <w:proofErr w:type="spellEnd"/>
      <w:r w:rsidRPr="007476D7">
        <w:rPr>
          <w:color w:val="auto"/>
          <w:sz w:val="24"/>
          <w:szCs w:val="24"/>
        </w:rPr>
        <w:t xml:space="preserve"> уредби. Детайлите се изработват с подробност и конкретност, к</w:t>
      </w:r>
      <w:r w:rsidR="00090B56">
        <w:rPr>
          <w:color w:val="auto"/>
          <w:sz w:val="24"/>
          <w:szCs w:val="24"/>
        </w:rPr>
        <w:t>оито следва да осигурят монтажа;</w:t>
      </w:r>
    </w:p>
    <w:p w:rsidR="00090B56" w:rsidRDefault="00090B56" w:rsidP="004A4E68">
      <w:pPr>
        <w:pStyle w:val="10"/>
        <w:numPr>
          <w:ilvl w:val="3"/>
          <w:numId w:val="113"/>
        </w:numPr>
        <w:shd w:val="clear" w:color="auto" w:fill="auto"/>
        <w:spacing w:after="0" w:line="274" w:lineRule="exact"/>
        <w:ind w:left="0" w:firstLine="567"/>
        <w:jc w:val="both"/>
        <w:rPr>
          <w:color w:val="auto"/>
          <w:sz w:val="24"/>
          <w:szCs w:val="24"/>
        </w:rPr>
      </w:pPr>
      <w:r>
        <w:rPr>
          <w:color w:val="auto"/>
          <w:sz w:val="24"/>
          <w:szCs w:val="24"/>
        </w:rPr>
        <w:t>Конструктивни становища при обединяването на стаи със съответните чертежи на начина на укрепване.</w:t>
      </w:r>
    </w:p>
    <w:p w:rsidR="007845B3" w:rsidRDefault="007845B3" w:rsidP="004A4E68">
      <w:pPr>
        <w:pStyle w:val="10"/>
        <w:numPr>
          <w:ilvl w:val="3"/>
          <w:numId w:val="113"/>
        </w:numPr>
        <w:shd w:val="clear" w:color="auto" w:fill="auto"/>
        <w:spacing w:after="0" w:line="274" w:lineRule="exact"/>
        <w:ind w:left="0" w:firstLine="567"/>
        <w:jc w:val="both"/>
        <w:rPr>
          <w:color w:val="auto"/>
          <w:sz w:val="24"/>
          <w:szCs w:val="24"/>
        </w:rPr>
      </w:pPr>
      <w:r>
        <w:rPr>
          <w:color w:val="auto"/>
          <w:sz w:val="24"/>
          <w:szCs w:val="24"/>
        </w:rPr>
        <w:t>Други по искане на Възложителя.</w:t>
      </w:r>
    </w:p>
    <w:p w:rsidR="00090B56" w:rsidRPr="007476D7" w:rsidRDefault="00090B56" w:rsidP="004A4E68">
      <w:pPr>
        <w:pStyle w:val="10"/>
        <w:shd w:val="clear" w:color="auto" w:fill="auto"/>
        <w:spacing w:after="0" w:line="274" w:lineRule="exact"/>
        <w:ind w:firstLine="567"/>
        <w:jc w:val="both"/>
        <w:rPr>
          <w:color w:val="auto"/>
          <w:sz w:val="24"/>
          <w:szCs w:val="24"/>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Изчисленията към част конструктивна на техническия проект включват статически и </w:t>
      </w:r>
      <w:proofErr w:type="spellStart"/>
      <w:r w:rsidRPr="007476D7">
        <w:rPr>
          <w:rFonts w:ascii="Times New Roman" w:eastAsia="Times New Roman" w:hAnsi="Times New Roman" w:cs="Times New Roman"/>
          <w:color w:val="auto"/>
        </w:rPr>
        <w:t>динамически</w:t>
      </w:r>
      <w:proofErr w:type="spellEnd"/>
      <w:r w:rsidRPr="007476D7">
        <w:rPr>
          <w:rFonts w:ascii="Times New Roman" w:eastAsia="Times New Roman" w:hAnsi="Times New Roman" w:cs="Times New Roman"/>
          <w:color w:val="auto"/>
        </w:rPr>
        <w:t xml:space="preserve"> изчисления по приетите схеми за всички конструктивни елементи;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Изчисленията в част „Конструктивна“ да са съобразени с </w:t>
      </w:r>
      <w:proofErr w:type="spellStart"/>
      <w:r w:rsidRPr="007476D7">
        <w:rPr>
          <w:rFonts w:ascii="Times New Roman" w:eastAsia="Times New Roman" w:hAnsi="Times New Roman" w:cs="Times New Roman"/>
          <w:color w:val="auto"/>
        </w:rPr>
        <w:t>дейстащите</w:t>
      </w:r>
      <w:proofErr w:type="spellEnd"/>
      <w:r w:rsidRPr="007476D7">
        <w:rPr>
          <w:rFonts w:ascii="Times New Roman" w:eastAsia="Times New Roman" w:hAnsi="Times New Roman" w:cs="Times New Roman"/>
          <w:color w:val="auto"/>
        </w:rPr>
        <w:t xml:space="preserve"> норми към момента на проектиране. Резултатите от програмни продукти по </w:t>
      </w:r>
      <w:proofErr w:type="spellStart"/>
      <w:r w:rsidRPr="007476D7">
        <w:rPr>
          <w:rFonts w:ascii="Times New Roman" w:eastAsia="Times New Roman" w:hAnsi="Times New Roman" w:cs="Times New Roman"/>
          <w:color w:val="auto"/>
        </w:rPr>
        <w:t>изчисленичта</w:t>
      </w:r>
      <w:proofErr w:type="spellEnd"/>
      <w:r w:rsidRPr="007476D7">
        <w:rPr>
          <w:rFonts w:ascii="Times New Roman" w:eastAsia="Times New Roman" w:hAnsi="Times New Roman" w:cs="Times New Roman"/>
          <w:color w:val="auto"/>
        </w:rPr>
        <w:t xml:space="preserve"> да се </w:t>
      </w:r>
      <w:r w:rsidRPr="007476D7">
        <w:rPr>
          <w:rFonts w:ascii="Times New Roman" w:eastAsia="Times New Roman" w:hAnsi="Times New Roman" w:cs="Times New Roman"/>
          <w:color w:val="auto"/>
        </w:rPr>
        <w:lastRenderedPageBreak/>
        <w:t>приложат;</w:t>
      </w:r>
    </w:p>
    <w:p w:rsidR="00681B8C" w:rsidRPr="007476D7" w:rsidRDefault="00681B8C" w:rsidP="004A4E68">
      <w:pPr>
        <w:pStyle w:val="10"/>
        <w:shd w:val="clear" w:color="auto" w:fill="auto"/>
        <w:spacing w:after="0"/>
        <w:ind w:firstLine="567"/>
        <w:jc w:val="both"/>
        <w:rPr>
          <w:color w:val="auto"/>
          <w:sz w:val="24"/>
          <w:szCs w:val="24"/>
        </w:rPr>
      </w:pPr>
      <w:r w:rsidRPr="007476D7">
        <w:rPr>
          <w:color w:val="auto"/>
          <w:sz w:val="24"/>
          <w:szCs w:val="24"/>
        </w:rPr>
        <w:t xml:space="preserve">При изготвянето на част „Конструктивна“ на работния проект да се вземат под внимание всички задължителни мерки, които са предписани в техническото обследване. </w:t>
      </w:r>
    </w:p>
    <w:p w:rsidR="00681B8C" w:rsidRPr="007476D7" w:rsidRDefault="00681B8C" w:rsidP="004A4E68">
      <w:pPr>
        <w:pStyle w:val="10"/>
        <w:shd w:val="clear" w:color="auto" w:fill="auto"/>
        <w:spacing w:after="64"/>
        <w:ind w:firstLine="567"/>
        <w:jc w:val="both"/>
        <w:rPr>
          <w:color w:val="auto"/>
          <w:sz w:val="24"/>
          <w:szCs w:val="24"/>
        </w:rPr>
      </w:pPr>
      <w:r w:rsidRPr="007476D7">
        <w:rPr>
          <w:color w:val="auto"/>
          <w:sz w:val="24"/>
          <w:szCs w:val="24"/>
        </w:rPr>
        <w:t xml:space="preserve">Графичната част на работния проект да е в мащаб 1:50 или 1:100. Детайлите да са в подходящ мащаб за </w:t>
      </w:r>
      <w:proofErr w:type="spellStart"/>
      <w:r w:rsidRPr="007476D7">
        <w:rPr>
          <w:color w:val="auto"/>
          <w:sz w:val="24"/>
          <w:szCs w:val="24"/>
        </w:rPr>
        <w:t>безпрепядсваното</w:t>
      </w:r>
      <w:proofErr w:type="spellEnd"/>
      <w:r w:rsidRPr="007476D7">
        <w:rPr>
          <w:color w:val="auto"/>
          <w:sz w:val="24"/>
          <w:szCs w:val="24"/>
        </w:rPr>
        <w:t xml:space="preserve"> изпълнение на СМР.</w:t>
      </w:r>
    </w:p>
    <w:p w:rsidR="00681B8C" w:rsidRPr="007476D7" w:rsidRDefault="00681B8C" w:rsidP="004A4E68">
      <w:pPr>
        <w:pStyle w:val="10"/>
        <w:shd w:val="clear" w:color="auto" w:fill="auto"/>
        <w:tabs>
          <w:tab w:val="left" w:pos="2755"/>
        </w:tabs>
        <w:spacing w:after="64"/>
        <w:ind w:firstLine="567"/>
        <w:jc w:val="both"/>
        <w:rPr>
          <w:color w:val="auto"/>
          <w:sz w:val="24"/>
          <w:szCs w:val="24"/>
          <w:lang w:val="en-US"/>
        </w:rPr>
      </w:pPr>
      <w:r w:rsidRPr="007476D7">
        <w:rPr>
          <w:color w:val="auto"/>
          <w:sz w:val="24"/>
          <w:szCs w:val="24"/>
          <w:lang w:val="en-US"/>
        </w:rPr>
        <w:tab/>
      </w:r>
    </w:p>
    <w:p w:rsidR="00681B8C" w:rsidRPr="007476D7" w:rsidRDefault="00681B8C" w:rsidP="004A4E68">
      <w:pPr>
        <w:pStyle w:val="10"/>
        <w:shd w:val="clear" w:color="auto" w:fill="auto"/>
        <w:spacing w:after="60" w:line="274" w:lineRule="exact"/>
        <w:ind w:firstLine="567"/>
        <w:jc w:val="both"/>
        <w:rPr>
          <w:color w:val="auto"/>
          <w:sz w:val="24"/>
          <w:szCs w:val="24"/>
        </w:rPr>
      </w:pPr>
      <w:r w:rsidRPr="007476D7">
        <w:rPr>
          <w:b/>
          <w:color w:val="auto"/>
          <w:sz w:val="24"/>
          <w:szCs w:val="24"/>
          <w:u w:val="single"/>
        </w:rPr>
        <w:t>ЧАСТ ЕЛЕКТРОТЕХНИЧЕСКА</w:t>
      </w:r>
      <w:r w:rsidRPr="007476D7">
        <w:rPr>
          <w:color w:val="auto"/>
          <w:sz w:val="24"/>
          <w:szCs w:val="24"/>
        </w:rPr>
        <w:t xml:space="preserve"> </w:t>
      </w:r>
    </w:p>
    <w:p w:rsidR="00681B8C" w:rsidRPr="007476D7" w:rsidRDefault="00681B8C" w:rsidP="004A4E68">
      <w:pPr>
        <w:pStyle w:val="10"/>
        <w:shd w:val="clear" w:color="auto" w:fill="auto"/>
        <w:spacing w:after="0" w:line="274" w:lineRule="exact"/>
        <w:ind w:firstLine="567"/>
        <w:jc w:val="both"/>
        <w:rPr>
          <w:color w:val="auto"/>
          <w:sz w:val="24"/>
          <w:szCs w:val="24"/>
        </w:rPr>
      </w:pP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Включва изработката на проект за </w:t>
      </w:r>
      <w:proofErr w:type="spellStart"/>
      <w:r w:rsidRPr="007476D7">
        <w:rPr>
          <w:color w:val="auto"/>
          <w:sz w:val="24"/>
          <w:szCs w:val="24"/>
        </w:rPr>
        <w:t>заземителна</w:t>
      </w:r>
      <w:proofErr w:type="spellEnd"/>
      <w:r w:rsidRPr="007476D7">
        <w:rPr>
          <w:color w:val="auto"/>
          <w:sz w:val="24"/>
          <w:szCs w:val="24"/>
        </w:rPr>
        <w:t xml:space="preserve"> и </w:t>
      </w:r>
      <w:proofErr w:type="spellStart"/>
      <w:r w:rsidRPr="007476D7">
        <w:rPr>
          <w:color w:val="auto"/>
          <w:sz w:val="24"/>
          <w:szCs w:val="24"/>
        </w:rPr>
        <w:t>мълниезащитна</w:t>
      </w:r>
      <w:proofErr w:type="spellEnd"/>
      <w:r w:rsidRPr="007476D7">
        <w:rPr>
          <w:color w:val="auto"/>
          <w:sz w:val="24"/>
          <w:szCs w:val="24"/>
        </w:rPr>
        <w:t xml:space="preserve"> инсталации, изграждане на нова електрическата инсталация в </w:t>
      </w:r>
      <w:proofErr w:type="spellStart"/>
      <w:r w:rsidRPr="007476D7">
        <w:rPr>
          <w:color w:val="auto"/>
          <w:sz w:val="24"/>
          <w:szCs w:val="24"/>
        </w:rPr>
        <w:t>подпокривен</w:t>
      </w:r>
      <w:proofErr w:type="spellEnd"/>
      <w:r w:rsidRPr="007476D7">
        <w:rPr>
          <w:color w:val="auto"/>
          <w:sz w:val="24"/>
          <w:szCs w:val="24"/>
        </w:rPr>
        <w:t xml:space="preserve"> етаж и подмяна на ел</w:t>
      </w:r>
      <w:r w:rsidR="00090B56">
        <w:rPr>
          <w:color w:val="auto"/>
          <w:sz w:val="24"/>
          <w:szCs w:val="24"/>
        </w:rPr>
        <w:t xml:space="preserve">ектро </w:t>
      </w:r>
      <w:r w:rsidRPr="007476D7">
        <w:rPr>
          <w:color w:val="auto"/>
          <w:sz w:val="24"/>
          <w:szCs w:val="24"/>
        </w:rPr>
        <w:t>инсталация</w:t>
      </w:r>
      <w:r w:rsidR="00090B56">
        <w:rPr>
          <w:color w:val="auto"/>
          <w:sz w:val="24"/>
          <w:szCs w:val="24"/>
        </w:rPr>
        <w:t>та,</w:t>
      </w:r>
      <w:r w:rsidRPr="007476D7">
        <w:rPr>
          <w:color w:val="auto"/>
          <w:sz w:val="24"/>
          <w:szCs w:val="24"/>
        </w:rPr>
        <w:t xml:space="preserve"> на останалите етажи от корпуса на сградата, </w:t>
      </w:r>
      <w:proofErr w:type="spellStart"/>
      <w:r w:rsidRPr="007476D7">
        <w:rPr>
          <w:color w:val="auto"/>
          <w:sz w:val="24"/>
          <w:szCs w:val="24"/>
        </w:rPr>
        <w:t>енергоспестяващо</w:t>
      </w:r>
      <w:proofErr w:type="spellEnd"/>
      <w:r w:rsidRPr="007476D7">
        <w:rPr>
          <w:color w:val="auto"/>
          <w:sz w:val="24"/>
          <w:szCs w:val="24"/>
        </w:rPr>
        <w:t xml:space="preserve"> осветление, система за автоматично централизирано управление на осветлението, и всички други мерки, които се  предвиждат в обследването за енергийна ефективност, външна </w:t>
      </w:r>
      <w:proofErr w:type="spellStart"/>
      <w:r w:rsidRPr="007476D7">
        <w:rPr>
          <w:color w:val="auto"/>
          <w:sz w:val="24"/>
          <w:szCs w:val="24"/>
        </w:rPr>
        <w:t>площадкова</w:t>
      </w:r>
      <w:proofErr w:type="spellEnd"/>
      <w:r w:rsidRPr="007476D7">
        <w:rPr>
          <w:color w:val="auto"/>
          <w:sz w:val="24"/>
          <w:szCs w:val="24"/>
        </w:rPr>
        <w:t xml:space="preserve"> мрежа /ако е приложимо/</w:t>
      </w:r>
      <w:r w:rsidR="00090B56">
        <w:rPr>
          <w:color w:val="auto"/>
          <w:sz w:val="24"/>
          <w:szCs w:val="24"/>
        </w:rPr>
        <w:t>.</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При проектирането на електрически уредби е необходимо да се осигуряват: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090B56">
        <w:rPr>
          <w:rFonts w:ascii="Times New Roman" w:eastAsia="Times New Roman" w:hAnsi="Times New Roman" w:cs="Times New Roman"/>
          <w:color w:val="auto"/>
        </w:rPr>
        <w:t>Б</w:t>
      </w:r>
      <w:r w:rsidRPr="007476D7">
        <w:rPr>
          <w:rFonts w:ascii="Times New Roman" w:eastAsia="Times New Roman" w:hAnsi="Times New Roman" w:cs="Times New Roman"/>
          <w:color w:val="auto"/>
        </w:rPr>
        <w:t>езопасност при изграждането, нормалната експлоатация и аварийните режими;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090B56">
        <w:rPr>
          <w:rFonts w:ascii="Times New Roman" w:eastAsia="Times New Roman" w:hAnsi="Times New Roman" w:cs="Times New Roman"/>
          <w:color w:val="auto"/>
        </w:rPr>
        <w:t>Н</w:t>
      </w:r>
      <w:r w:rsidRPr="007476D7">
        <w:rPr>
          <w:rFonts w:ascii="Times New Roman" w:eastAsia="Times New Roman" w:hAnsi="Times New Roman" w:cs="Times New Roman"/>
          <w:color w:val="auto"/>
        </w:rPr>
        <w:t>адеждност при експлоатацията;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proofErr w:type="spellStart"/>
      <w:r w:rsidR="00090B56">
        <w:rPr>
          <w:rFonts w:ascii="Times New Roman" w:eastAsia="Times New Roman" w:hAnsi="Times New Roman" w:cs="Times New Roman"/>
          <w:color w:val="auto"/>
        </w:rPr>
        <w:t>Р</w:t>
      </w:r>
      <w:r w:rsidRPr="007476D7">
        <w:rPr>
          <w:rFonts w:ascii="Times New Roman" w:eastAsia="Times New Roman" w:hAnsi="Times New Roman" w:cs="Times New Roman"/>
          <w:color w:val="auto"/>
        </w:rPr>
        <w:t>емонтопригодност</w:t>
      </w:r>
      <w:proofErr w:type="spellEnd"/>
      <w:r w:rsidRPr="007476D7">
        <w:rPr>
          <w:rFonts w:ascii="Times New Roman" w:eastAsia="Times New Roman" w:hAnsi="Times New Roman" w:cs="Times New Roman"/>
          <w:color w:val="auto"/>
        </w:rPr>
        <w:t>;</w:t>
      </w:r>
    </w:p>
    <w:p w:rsidR="00681B8C"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090B56">
        <w:rPr>
          <w:rFonts w:ascii="Times New Roman" w:eastAsia="Times New Roman" w:hAnsi="Times New Roman" w:cs="Times New Roman"/>
          <w:color w:val="auto"/>
        </w:rPr>
        <w:t>Енергийна ефективност.</w:t>
      </w:r>
    </w:p>
    <w:p w:rsidR="00681B8C" w:rsidRPr="00090B56" w:rsidRDefault="00681B8C" w:rsidP="004A4E68">
      <w:pPr>
        <w:ind w:firstLine="567"/>
        <w:jc w:val="both"/>
        <w:rPr>
          <w:rFonts w:ascii="Times New Roman" w:eastAsia="Times New Roman" w:hAnsi="Times New Roman" w:cs="Times New Roman"/>
          <w:i/>
          <w:color w:val="auto"/>
        </w:rPr>
      </w:pPr>
      <w:r w:rsidRPr="00090B56">
        <w:rPr>
          <w:rFonts w:ascii="Times New Roman" w:eastAsia="Times New Roman" w:hAnsi="Times New Roman" w:cs="Times New Roman"/>
          <w:i/>
          <w:color w:val="auto"/>
        </w:rPr>
        <w:t>При проектиране на електрически уредби е необходимо работния проект да се съобрази:</w:t>
      </w:r>
    </w:p>
    <w:p w:rsidR="00681B8C" w:rsidRPr="007476D7" w:rsidRDefault="00090B56" w:rsidP="004A4E68">
      <w:pPr>
        <w:pStyle w:val="ListParagraph"/>
        <w:numPr>
          <w:ilvl w:val="0"/>
          <w:numId w:val="110"/>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681B8C" w:rsidRPr="007476D7">
        <w:rPr>
          <w:rFonts w:ascii="Times New Roman" w:eastAsia="Times New Roman" w:hAnsi="Times New Roman" w:cs="Times New Roman"/>
          <w:color w:val="auto"/>
        </w:rPr>
        <w:t xml:space="preserve"> обзавежд</w:t>
      </w:r>
      <w:r>
        <w:rPr>
          <w:rFonts w:ascii="Times New Roman" w:eastAsia="Times New Roman" w:hAnsi="Times New Roman" w:cs="Times New Roman"/>
          <w:color w:val="auto"/>
        </w:rPr>
        <w:t>ането на новите зали и кабинети;</w:t>
      </w:r>
    </w:p>
    <w:p w:rsidR="00681B8C" w:rsidRPr="007476D7" w:rsidRDefault="00090B56" w:rsidP="004A4E68">
      <w:pPr>
        <w:pStyle w:val="ListParagraph"/>
        <w:numPr>
          <w:ilvl w:val="0"/>
          <w:numId w:val="110"/>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681B8C" w:rsidRPr="007476D7">
        <w:rPr>
          <w:rFonts w:ascii="Times New Roman" w:eastAsia="Times New Roman" w:hAnsi="Times New Roman" w:cs="Times New Roman"/>
          <w:color w:val="auto"/>
        </w:rPr>
        <w:t xml:space="preserve"> външните въздействия, влияещи на електрическата уредба</w:t>
      </w:r>
      <w:r>
        <w:rPr>
          <w:rFonts w:ascii="Times New Roman" w:eastAsia="Times New Roman" w:hAnsi="Times New Roman" w:cs="Times New Roman"/>
          <w:color w:val="auto"/>
        </w:rPr>
        <w:t>;</w:t>
      </w:r>
    </w:p>
    <w:p w:rsidR="00681B8C" w:rsidRPr="007476D7" w:rsidRDefault="00090B56" w:rsidP="004A4E68">
      <w:pPr>
        <w:pStyle w:val="ListParagraph"/>
        <w:numPr>
          <w:ilvl w:val="0"/>
          <w:numId w:val="110"/>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681B8C" w:rsidRPr="007476D7">
        <w:rPr>
          <w:rFonts w:ascii="Times New Roman" w:eastAsia="Times New Roman" w:hAnsi="Times New Roman" w:cs="Times New Roman"/>
          <w:color w:val="auto"/>
        </w:rPr>
        <w:t>ъс съвместимост на други електрическо оборудване и др.</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При проектирането по част „Електротехническа“ е необходимо да осигури защита срещу поражения от електрически ток, защита срещу топлинни въздействия, защита срещу </w:t>
      </w:r>
      <w:proofErr w:type="spellStart"/>
      <w:r w:rsidRPr="007476D7">
        <w:rPr>
          <w:rFonts w:ascii="Times New Roman" w:eastAsia="Times New Roman" w:hAnsi="Times New Roman" w:cs="Times New Roman"/>
          <w:color w:val="auto"/>
        </w:rPr>
        <w:t>свръхтокове</w:t>
      </w:r>
      <w:proofErr w:type="spellEnd"/>
      <w:r w:rsidRPr="007476D7">
        <w:rPr>
          <w:rFonts w:ascii="Times New Roman" w:eastAsia="Times New Roman" w:hAnsi="Times New Roman" w:cs="Times New Roman"/>
          <w:color w:val="auto"/>
        </w:rPr>
        <w:t>, защита срещу пренапрежения, спадове на напрежения и електромагнитни въздействия.</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При необходимост да се проектира и Захранване за безопасност и резервно захранване. </w:t>
      </w: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Обяснителна записка е необходимо да включва</w:t>
      </w:r>
      <w:r w:rsidR="007845B3">
        <w:rPr>
          <w:color w:val="auto"/>
          <w:sz w:val="24"/>
          <w:szCs w:val="24"/>
        </w:rPr>
        <w:t xml:space="preserve"> и</w:t>
      </w:r>
      <w:r w:rsidRPr="007476D7">
        <w:rPr>
          <w:color w:val="auto"/>
          <w:sz w:val="24"/>
          <w:szCs w:val="24"/>
        </w:rPr>
        <w:t xml:space="preserve"> да пояснява</w:t>
      </w:r>
      <w:r w:rsidR="007845B3">
        <w:rPr>
          <w:color w:val="auto"/>
          <w:sz w:val="24"/>
          <w:szCs w:val="24"/>
        </w:rPr>
        <w:t>:</w:t>
      </w:r>
      <w:r w:rsidRPr="007476D7">
        <w:rPr>
          <w:color w:val="auto"/>
          <w:sz w:val="24"/>
          <w:szCs w:val="24"/>
        </w:rPr>
        <w:t xml:space="preserve">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системи) за изпълнение на СМР и начина на тяхната обработка, </w:t>
      </w:r>
      <w:r w:rsidR="007845B3">
        <w:rPr>
          <w:color w:val="auto"/>
          <w:sz w:val="24"/>
          <w:szCs w:val="24"/>
        </w:rPr>
        <w:t>полагане и/или монтаж.</w:t>
      </w:r>
      <w:r w:rsidRPr="007476D7">
        <w:rPr>
          <w:color w:val="auto"/>
          <w:sz w:val="24"/>
          <w:szCs w:val="24"/>
        </w:rPr>
        <w:t xml:space="preserve"> </w:t>
      </w:r>
      <w:r w:rsidR="007845B3">
        <w:rPr>
          <w:color w:val="auto"/>
          <w:sz w:val="24"/>
          <w:szCs w:val="24"/>
        </w:rPr>
        <w:t>В</w:t>
      </w:r>
      <w:r w:rsidRPr="007476D7">
        <w:rPr>
          <w:color w:val="auto"/>
          <w:sz w:val="24"/>
          <w:szCs w:val="24"/>
        </w:rPr>
        <w:t xml:space="preserve"> записката се описват всички стандарти на които отговарят използваните материали.</w:t>
      </w:r>
    </w:p>
    <w:p w:rsidR="00681B8C" w:rsidRPr="007476D7" w:rsidRDefault="007845B3" w:rsidP="004A4E68">
      <w:pPr>
        <w:pStyle w:val="ListParagraph"/>
        <w:numPr>
          <w:ilvl w:val="3"/>
          <w:numId w:val="111"/>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О</w:t>
      </w:r>
      <w:r w:rsidR="00681B8C" w:rsidRPr="007476D7">
        <w:rPr>
          <w:rFonts w:ascii="Times New Roman" w:eastAsia="Times New Roman" w:hAnsi="Times New Roman" w:cs="Times New Roman"/>
          <w:color w:val="auto"/>
        </w:rPr>
        <w:t>писание на възприетите технически решения;</w:t>
      </w:r>
    </w:p>
    <w:p w:rsidR="00681B8C" w:rsidRPr="007476D7" w:rsidRDefault="007845B3" w:rsidP="004A4E68">
      <w:pPr>
        <w:pStyle w:val="ListParagraph"/>
        <w:numPr>
          <w:ilvl w:val="3"/>
          <w:numId w:val="111"/>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О</w:t>
      </w:r>
      <w:r w:rsidR="00681B8C" w:rsidRPr="007476D7">
        <w:rPr>
          <w:rFonts w:ascii="Times New Roman" w:eastAsia="Times New Roman" w:hAnsi="Times New Roman" w:cs="Times New Roman"/>
          <w:color w:val="auto"/>
        </w:rPr>
        <w:t>писание на мероприятията и степента на защита на електросъоръженията в зависимост от характеристиката на околната среда;</w:t>
      </w:r>
    </w:p>
    <w:p w:rsidR="00681B8C" w:rsidRPr="007476D7" w:rsidRDefault="007845B3" w:rsidP="004A4E68">
      <w:pPr>
        <w:pStyle w:val="ListParagraph"/>
        <w:numPr>
          <w:ilvl w:val="3"/>
          <w:numId w:val="111"/>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И</w:t>
      </w:r>
      <w:r w:rsidR="00681B8C" w:rsidRPr="007476D7">
        <w:rPr>
          <w:rFonts w:ascii="Times New Roman" w:eastAsia="Times New Roman" w:hAnsi="Times New Roman" w:cs="Times New Roman"/>
          <w:color w:val="auto"/>
        </w:rPr>
        <w:t>нформация за съвместимостта на елементите на вътрешните електрически инсталации с елементите на системите за автоматично регулиране на технологичния процес и санитарно-техническите инсталации, когато се предвижда самостоятелна част автоматизация на технологичните процеси и санитарно-техническите уредби;</w:t>
      </w:r>
    </w:p>
    <w:p w:rsidR="00681B8C" w:rsidRPr="007476D7" w:rsidRDefault="007845B3" w:rsidP="004A4E68">
      <w:pPr>
        <w:pStyle w:val="ListParagraph"/>
        <w:numPr>
          <w:ilvl w:val="3"/>
          <w:numId w:val="111"/>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Д</w:t>
      </w:r>
      <w:r w:rsidR="00681B8C" w:rsidRPr="007476D7">
        <w:rPr>
          <w:rFonts w:ascii="Times New Roman" w:eastAsia="Times New Roman" w:hAnsi="Times New Roman" w:cs="Times New Roman"/>
          <w:color w:val="auto"/>
        </w:rPr>
        <w:t>анни за общите изисквания от заданието за проектиране, вътрешните задания на другите проектни части и изходните данни за изработване на проекта;</w:t>
      </w:r>
    </w:p>
    <w:p w:rsidR="00681B8C" w:rsidRPr="007476D7" w:rsidRDefault="007845B3" w:rsidP="004A4E68">
      <w:pPr>
        <w:pStyle w:val="ListParagraph"/>
        <w:numPr>
          <w:ilvl w:val="3"/>
          <w:numId w:val="111"/>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Д</w:t>
      </w:r>
      <w:r w:rsidR="00681B8C" w:rsidRPr="007476D7">
        <w:rPr>
          <w:rFonts w:ascii="Times New Roman" w:eastAsia="Times New Roman" w:hAnsi="Times New Roman" w:cs="Times New Roman"/>
          <w:color w:val="auto"/>
        </w:rPr>
        <w:t>анни за наличните инсталации и уредби с оценка на тяхната надеждност и годност за ползване от основното и/или временното строителство;</w:t>
      </w:r>
    </w:p>
    <w:p w:rsidR="00681B8C" w:rsidRPr="007476D7" w:rsidRDefault="007845B3" w:rsidP="004A4E68">
      <w:pPr>
        <w:pStyle w:val="ListParagraph"/>
        <w:numPr>
          <w:ilvl w:val="3"/>
          <w:numId w:val="111"/>
        </w:numPr>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w:t>
      </w:r>
      <w:r w:rsidR="00681B8C" w:rsidRPr="007476D7">
        <w:rPr>
          <w:rFonts w:ascii="Times New Roman" w:eastAsia="Times New Roman" w:hAnsi="Times New Roman" w:cs="Times New Roman"/>
          <w:color w:val="auto"/>
        </w:rPr>
        <w:t xml:space="preserve">писание на организацията на външното електрозахранване с изяснени решения за енергосистемата и информационните пунктове, характеристика на трасетата, вид и конструкция на линията и оразмеряване на </w:t>
      </w:r>
      <w:proofErr w:type="spellStart"/>
      <w:r w:rsidR="00681B8C" w:rsidRPr="007476D7">
        <w:rPr>
          <w:rFonts w:ascii="Times New Roman" w:eastAsia="Times New Roman" w:hAnsi="Times New Roman" w:cs="Times New Roman"/>
          <w:color w:val="auto"/>
        </w:rPr>
        <w:t>проводните</w:t>
      </w:r>
      <w:proofErr w:type="spellEnd"/>
      <w:r w:rsidR="00681B8C" w:rsidRPr="007476D7">
        <w:rPr>
          <w:rFonts w:ascii="Times New Roman" w:eastAsia="Times New Roman" w:hAnsi="Times New Roman" w:cs="Times New Roman"/>
          <w:color w:val="auto"/>
        </w:rPr>
        <w:t xml:space="preserve"> връзки и апаратурата /ако е приложимо/</w:t>
      </w:r>
      <w:r>
        <w:rPr>
          <w:rFonts w:ascii="Times New Roman" w:eastAsia="Times New Roman" w:hAnsi="Times New Roman" w:cs="Times New Roman"/>
          <w:color w:val="auto"/>
        </w:rPr>
        <w:t>;</w:t>
      </w:r>
    </w:p>
    <w:p w:rsidR="00681B8C" w:rsidRPr="007476D7" w:rsidRDefault="007845B3" w:rsidP="004A4E68">
      <w:pPr>
        <w:pStyle w:val="10"/>
        <w:numPr>
          <w:ilvl w:val="3"/>
          <w:numId w:val="111"/>
        </w:numPr>
        <w:shd w:val="clear" w:color="auto" w:fill="auto"/>
        <w:spacing w:after="0" w:line="274" w:lineRule="exact"/>
        <w:ind w:left="0" w:firstLine="567"/>
        <w:jc w:val="both"/>
        <w:rPr>
          <w:color w:val="auto"/>
          <w:sz w:val="24"/>
          <w:szCs w:val="24"/>
        </w:rPr>
      </w:pPr>
      <w:r>
        <w:rPr>
          <w:color w:val="auto"/>
          <w:sz w:val="24"/>
          <w:szCs w:val="24"/>
        </w:rPr>
        <w:t>О</w:t>
      </w:r>
      <w:r w:rsidR="00681B8C" w:rsidRPr="007476D7">
        <w:rPr>
          <w:color w:val="auto"/>
          <w:sz w:val="24"/>
          <w:szCs w:val="24"/>
        </w:rPr>
        <w:t>писание на  електрическите съоръжения в разпределителните уредби, трафопостовете и др.</w:t>
      </w:r>
      <w:r>
        <w:rPr>
          <w:color w:val="auto"/>
          <w:sz w:val="24"/>
          <w:szCs w:val="24"/>
        </w:rPr>
        <w:t>;</w:t>
      </w:r>
    </w:p>
    <w:p w:rsidR="00681B8C" w:rsidRPr="007476D7" w:rsidRDefault="00681B8C" w:rsidP="004A4E68">
      <w:pPr>
        <w:pStyle w:val="10"/>
        <w:numPr>
          <w:ilvl w:val="3"/>
          <w:numId w:val="111"/>
        </w:numPr>
        <w:shd w:val="clear" w:color="auto" w:fill="auto"/>
        <w:spacing w:after="0" w:line="274" w:lineRule="exact"/>
        <w:ind w:left="0" w:firstLine="567"/>
        <w:jc w:val="both"/>
        <w:rPr>
          <w:color w:val="auto"/>
          <w:sz w:val="24"/>
          <w:szCs w:val="24"/>
        </w:rPr>
      </w:pPr>
      <w:r w:rsidRPr="007476D7">
        <w:rPr>
          <w:color w:val="auto"/>
          <w:sz w:val="24"/>
          <w:szCs w:val="24"/>
        </w:rPr>
        <w:t>Мерки за противопожарна безопасност</w:t>
      </w:r>
      <w:r w:rsidR="007845B3">
        <w:rPr>
          <w:color w:val="auto"/>
          <w:sz w:val="24"/>
          <w:szCs w:val="24"/>
        </w:rPr>
        <w:t>;</w:t>
      </w:r>
    </w:p>
    <w:p w:rsidR="00681B8C" w:rsidRPr="007476D7" w:rsidRDefault="00681B8C" w:rsidP="004A4E68">
      <w:pPr>
        <w:pStyle w:val="10"/>
        <w:numPr>
          <w:ilvl w:val="3"/>
          <w:numId w:val="111"/>
        </w:numPr>
        <w:shd w:val="clear" w:color="auto" w:fill="auto"/>
        <w:spacing w:after="0" w:line="274" w:lineRule="exact"/>
        <w:ind w:left="0" w:firstLine="567"/>
        <w:jc w:val="both"/>
        <w:rPr>
          <w:color w:val="auto"/>
          <w:sz w:val="24"/>
          <w:szCs w:val="24"/>
        </w:rPr>
      </w:pPr>
      <w:r w:rsidRPr="007476D7">
        <w:rPr>
          <w:color w:val="auto"/>
          <w:sz w:val="24"/>
          <w:szCs w:val="24"/>
        </w:rPr>
        <w:t>Спецификация на осветителните тела, ключове, контакти, разпределителни табла, ел.</w:t>
      </w:r>
      <w:r w:rsidR="007845B3">
        <w:rPr>
          <w:color w:val="auto"/>
          <w:sz w:val="24"/>
          <w:szCs w:val="24"/>
        </w:rPr>
        <w:t>кабели и техните характеристики;</w:t>
      </w:r>
    </w:p>
    <w:p w:rsidR="00681B8C" w:rsidRPr="007476D7" w:rsidRDefault="007845B3" w:rsidP="004A4E68">
      <w:pPr>
        <w:pStyle w:val="10"/>
        <w:shd w:val="clear" w:color="auto" w:fill="auto"/>
        <w:spacing w:after="0" w:line="274" w:lineRule="exact"/>
        <w:ind w:firstLine="567"/>
        <w:jc w:val="both"/>
        <w:rPr>
          <w:color w:val="auto"/>
          <w:sz w:val="24"/>
          <w:szCs w:val="24"/>
        </w:rPr>
      </w:pPr>
      <w:r>
        <w:rPr>
          <w:color w:val="auto"/>
          <w:sz w:val="24"/>
          <w:szCs w:val="24"/>
        </w:rPr>
        <w:t xml:space="preserve">10. </w:t>
      </w:r>
      <w:r>
        <w:rPr>
          <w:color w:val="auto"/>
          <w:sz w:val="24"/>
          <w:szCs w:val="24"/>
        </w:rPr>
        <w:tab/>
      </w:r>
      <w:proofErr w:type="spellStart"/>
      <w:r w:rsidR="00681B8C" w:rsidRPr="007476D7">
        <w:rPr>
          <w:color w:val="auto"/>
          <w:sz w:val="24"/>
          <w:szCs w:val="24"/>
        </w:rPr>
        <w:t>Светлотехнически</w:t>
      </w:r>
      <w:proofErr w:type="spellEnd"/>
      <w:r w:rsidR="00681B8C" w:rsidRPr="007476D7">
        <w:rPr>
          <w:color w:val="auto"/>
          <w:sz w:val="24"/>
          <w:szCs w:val="24"/>
        </w:rPr>
        <w:t xml:space="preserve"> показатели</w:t>
      </w:r>
      <w:r>
        <w:rPr>
          <w:color w:val="auto"/>
          <w:sz w:val="24"/>
          <w:szCs w:val="24"/>
        </w:rPr>
        <w:t>;</w:t>
      </w:r>
    </w:p>
    <w:p w:rsidR="00681B8C" w:rsidRPr="007476D7" w:rsidRDefault="007845B3" w:rsidP="004A4E68">
      <w:pPr>
        <w:pStyle w:val="10"/>
        <w:shd w:val="clear" w:color="auto" w:fill="auto"/>
        <w:spacing w:after="0" w:line="274" w:lineRule="exact"/>
        <w:ind w:firstLine="567"/>
        <w:jc w:val="both"/>
        <w:rPr>
          <w:color w:val="auto"/>
          <w:sz w:val="24"/>
          <w:szCs w:val="24"/>
        </w:rPr>
      </w:pPr>
      <w:r>
        <w:rPr>
          <w:color w:val="auto"/>
          <w:sz w:val="24"/>
          <w:szCs w:val="24"/>
        </w:rPr>
        <w:t>11.</w:t>
      </w:r>
      <w:r>
        <w:rPr>
          <w:color w:val="auto"/>
          <w:sz w:val="24"/>
          <w:szCs w:val="24"/>
        </w:rPr>
        <w:tab/>
      </w:r>
      <w:r w:rsidR="00681B8C" w:rsidRPr="007476D7">
        <w:rPr>
          <w:color w:val="auto"/>
          <w:sz w:val="24"/>
          <w:szCs w:val="24"/>
        </w:rPr>
        <w:t>Количествено-стойностна сметка</w:t>
      </w:r>
      <w:r>
        <w:rPr>
          <w:color w:val="auto"/>
          <w:sz w:val="24"/>
          <w:szCs w:val="24"/>
        </w:rPr>
        <w:t>;</w:t>
      </w:r>
      <w:r w:rsidR="00681B8C" w:rsidRPr="007476D7">
        <w:rPr>
          <w:color w:val="auto"/>
          <w:sz w:val="24"/>
          <w:szCs w:val="24"/>
        </w:rPr>
        <w:t xml:space="preserve"> </w:t>
      </w:r>
    </w:p>
    <w:p w:rsidR="00681B8C" w:rsidRPr="007476D7" w:rsidRDefault="007845B3" w:rsidP="004A4E68">
      <w:pPr>
        <w:pStyle w:val="10"/>
        <w:shd w:val="clear" w:color="auto" w:fill="auto"/>
        <w:spacing w:after="0" w:line="274" w:lineRule="exact"/>
        <w:ind w:firstLine="567"/>
        <w:jc w:val="both"/>
        <w:rPr>
          <w:color w:val="auto"/>
          <w:sz w:val="24"/>
          <w:szCs w:val="24"/>
        </w:rPr>
      </w:pPr>
      <w:r>
        <w:rPr>
          <w:color w:val="auto"/>
          <w:sz w:val="24"/>
          <w:szCs w:val="24"/>
        </w:rPr>
        <w:t>12.   Д</w:t>
      </w:r>
      <w:r w:rsidR="00681B8C" w:rsidRPr="007476D7">
        <w:rPr>
          <w:color w:val="auto"/>
          <w:sz w:val="24"/>
          <w:szCs w:val="24"/>
        </w:rPr>
        <w:t xml:space="preserve">анни за </w:t>
      </w:r>
      <w:proofErr w:type="spellStart"/>
      <w:r w:rsidR="00681B8C" w:rsidRPr="007476D7">
        <w:rPr>
          <w:color w:val="auto"/>
          <w:sz w:val="24"/>
          <w:szCs w:val="24"/>
        </w:rPr>
        <w:t>площадковите</w:t>
      </w:r>
      <w:proofErr w:type="spellEnd"/>
      <w:r w:rsidR="00681B8C" w:rsidRPr="007476D7">
        <w:rPr>
          <w:color w:val="auto"/>
          <w:sz w:val="24"/>
          <w:szCs w:val="24"/>
        </w:rPr>
        <w:t xml:space="preserve"> </w:t>
      </w:r>
      <w:proofErr w:type="spellStart"/>
      <w:r w:rsidR="00681B8C" w:rsidRPr="007476D7">
        <w:rPr>
          <w:color w:val="auto"/>
          <w:sz w:val="24"/>
          <w:szCs w:val="24"/>
        </w:rPr>
        <w:t>електропреносни</w:t>
      </w:r>
      <w:proofErr w:type="spellEnd"/>
      <w:r w:rsidR="00681B8C" w:rsidRPr="007476D7">
        <w:rPr>
          <w:color w:val="auto"/>
          <w:sz w:val="24"/>
          <w:szCs w:val="24"/>
        </w:rPr>
        <w:t xml:space="preserve"> и информационни мрежи (вид, характеристика и оразмеряване);</w:t>
      </w:r>
    </w:p>
    <w:p w:rsidR="00681B8C" w:rsidRPr="007476D7" w:rsidRDefault="007845B3" w:rsidP="004A4E68">
      <w:pPr>
        <w:pStyle w:val="10"/>
        <w:shd w:val="clear" w:color="auto" w:fill="auto"/>
        <w:spacing w:after="0" w:line="274" w:lineRule="exact"/>
        <w:ind w:firstLine="567"/>
        <w:jc w:val="both"/>
        <w:rPr>
          <w:color w:val="auto"/>
          <w:sz w:val="24"/>
          <w:szCs w:val="24"/>
        </w:rPr>
      </w:pPr>
      <w:r>
        <w:rPr>
          <w:color w:val="auto"/>
          <w:sz w:val="24"/>
          <w:szCs w:val="24"/>
        </w:rPr>
        <w:t>13</w:t>
      </w:r>
      <w:r w:rsidR="00681B8C" w:rsidRPr="007476D7">
        <w:rPr>
          <w:color w:val="auto"/>
          <w:sz w:val="24"/>
          <w:szCs w:val="24"/>
        </w:rPr>
        <w:t xml:space="preserve">. </w:t>
      </w:r>
      <w:r>
        <w:rPr>
          <w:color w:val="auto"/>
          <w:sz w:val="24"/>
          <w:szCs w:val="24"/>
        </w:rPr>
        <w:tab/>
        <w:t>О</w:t>
      </w:r>
      <w:r w:rsidR="00681B8C" w:rsidRPr="007476D7">
        <w:rPr>
          <w:color w:val="auto"/>
          <w:sz w:val="24"/>
          <w:szCs w:val="24"/>
        </w:rPr>
        <w:t xml:space="preserve">писание на силнотоковите инсталации - режими на работа, избор на апаратура, </w:t>
      </w:r>
      <w:proofErr w:type="spellStart"/>
      <w:r w:rsidR="00681B8C" w:rsidRPr="007476D7">
        <w:rPr>
          <w:color w:val="auto"/>
          <w:sz w:val="24"/>
          <w:szCs w:val="24"/>
        </w:rPr>
        <w:t>осветители</w:t>
      </w:r>
      <w:proofErr w:type="spellEnd"/>
      <w:r w:rsidR="00681B8C" w:rsidRPr="007476D7">
        <w:rPr>
          <w:color w:val="auto"/>
          <w:sz w:val="24"/>
          <w:szCs w:val="24"/>
        </w:rPr>
        <w:t>, проводници, кабели, технология на изпълнение и др.</w:t>
      </w:r>
      <w:r>
        <w:rPr>
          <w:color w:val="auto"/>
          <w:sz w:val="24"/>
          <w:szCs w:val="24"/>
        </w:rPr>
        <w:t>;</w:t>
      </w: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1</w:t>
      </w:r>
      <w:r w:rsidR="007845B3">
        <w:rPr>
          <w:color w:val="auto"/>
          <w:sz w:val="24"/>
          <w:szCs w:val="24"/>
        </w:rPr>
        <w:t>4</w:t>
      </w:r>
      <w:r w:rsidRPr="007476D7">
        <w:rPr>
          <w:color w:val="auto"/>
          <w:sz w:val="24"/>
          <w:szCs w:val="24"/>
        </w:rPr>
        <w:t xml:space="preserve"> </w:t>
      </w:r>
      <w:r w:rsidR="007845B3">
        <w:rPr>
          <w:color w:val="auto"/>
          <w:sz w:val="24"/>
          <w:szCs w:val="24"/>
        </w:rPr>
        <w:tab/>
        <w:t>О</w:t>
      </w:r>
      <w:r w:rsidRPr="007476D7">
        <w:rPr>
          <w:color w:val="auto"/>
          <w:sz w:val="24"/>
          <w:szCs w:val="24"/>
        </w:rPr>
        <w:t xml:space="preserve">писание за слаботоковите инсталации с обосновка на необходимостта от тях за правилното функциониране и охраната на обекта в съответствие с нормативните изисквания, организацията на информационните пунктове, </w:t>
      </w:r>
      <w:proofErr w:type="spellStart"/>
      <w:r w:rsidRPr="007476D7">
        <w:rPr>
          <w:color w:val="auto"/>
          <w:sz w:val="24"/>
          <w:szCs w:val="24"/>
        </w:rPr>
        <w:t>проводниковите</w:t>
      </w:r>
      <w:proofErr w:type="spellEnd"/>
      <w:r w:rsidRPr="007476D7">
        <w:rPr>
          <w:color w:val="auto"/>
          <w:sz w:val="24"/>
          <w:szCs w:val="24"/>
        </w:rPr>
        <w:t xml:space="preserve"> връзки и съвместимостта им с останалите инсталации и технологията на изпълнение;</w:t>
      </w:r>
    </w:p>
    <w:p w:rsidR="00681B8C"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1</w:t>
      </w:r>
      <w:r w:rsidR="007845B3">
        <w:rPr>
          <w:rFonts w:ascii="Times New Roman" w:eastAsia="Times New Roman" w:hAnsi="Times New Roman" w:cs="Times New Roman"/>
          <w:color w:val="auto"/>
        </w:rPr>
        <w:t>5</w:t>
      </w:r>
      <w:r w:rsidRPr="007476D7">
        <w:rPr>
          <w:rFonts w:ascii="Times New Roman" w:eastAsia="Times New Roman" w:hAnsi="Times New Roman" w:cs="Times New Roman"/>
          <w:color w:val="auto"/>
        </w:rPr>
        <w:t xml:space="preserve">. </w:t>
      </w:r>
      <w:r w:rsidR="007845B3">
        <w:rPr>
          <w:rFonts w:ascii="Times New Roman" w:eastAsia="Times New Roman" w:hAnsi="Times New Roman" w:cs="Times New Roman"/>
          <w:color w:val="auto"/>
        </w:rPr>
        <w:tab/>
        <w:t>О</w:t>
      </w:r>
      <w:r w:rsidRPr="007476D7">
        <w:rPr>
          <w:rFonts w:ascii="Times New Roman" w:eastAsia="Times New Roman" w:hAnsi="Times New Roman" w:cs="Times New Roman"/>
          <w:color w:val="auto"/>
        </w:rPr>
        <w:t>писание на инсталациите за защита от мълния и поражения от електрически ток - видове защита според характеристиката на околната и работната среда и категорията им, конструктивни особености на градивните елем</w:t>
      </w:r>
      <w:r w:rsidR="007845B3">
        <w:rPr>
          <w:rFonts w:ascii="Times New Roman" w:eastAsia="Times New Roman" w:hAnsi="Times New Roman" w:cs="Times New Roman"/>
          <w:color w:val="auto"/>
        </w:rPr>
        <w:t>енти и технология на изпълнение;</w:t>
      </w:r>
    </w:p>
    <w:p w:rsidR="007845B3" w:rsidRPr="007476D7" w:rsidRDefault="007845B3"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16. Други по искане на Възложителя.</w:t>
      </w:r>
    </w:p>
    <w:p w:rsidR="00681B8C" w:rsidRPr="007476D7" w:rsidRDefault="00681B8C" w:rsidP="004A4E68">
      <w:pPr>
        <w:pStyle w:val="10"/>
        <w:shd w:val="clear" w:color="auto" w:fill="auto"/>
        <w:spacing w:after="0" w:line="274" w:lineRule="exact"/>
        <w:ind w:firstLine="567"/>
        <w:jc w:val="both"/>
        <w:rPr>
          <w:color w:val="auto"/>
          <w:sz w:val="24"/>
          <w:szCs w:val="24"/>
        </w:rPr>
      </w:pPr>
    </w:p>
    <w:p w:rsidR="00681B8C" w:rsidRPr="007845B3" w:rsidRDefault="00681B8C" w:rsidP="004A4E68">
      <w:pPr>
        <w:pStyle w:val="10"/>
        <w:numPr>
          <w:ilvl w:val="0"/>
          <w:numId w:val="5"/>
        </w:numPr>
        <w:shd w:val="clear" w:color="auto" w:fill="auto"/>
        <w:spacing w:after="0" w:line="274" w:lineRule="exact"/>
        <w:ind w:firstLine="567"/>
        <w:jc w:val="both"/>
        <w:rPr>
          <w:i/>
          <w:color w:val="auto"/>
          <w:sz w:val="24"/>
          <w:szCs w:val="24"/>
        </w:rPr>
      </w:pPr>
      <w:r w:rsidRPr="007845B3">
        <w:rPr>
          <w:i/>
          <w:color w:val="auto"/>
          <w:sz w:val="24"/>
          <w:szCs w:val="24"/>
        </w:rPr>
        <w:t>Графична част: силова и слаботокова инсталация</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7845B3">
        <w:rPr>
          <w:rFonts w:ascii="Times New Roman" w:eastAsia="Times New Roman" w:hAnsi="Times New Roman" w:cs="Times New Roman"/>
          <w:color w:val="auto"/>
        </w:rPr>
        <w:t>С</w:t>
      </w:r>
      <w:r w:rsidRPr="007476D7">
        <w:rPr>
          <w:rFonts w:ascii="Times New Roman" w:eastAsia="Times New Roman" w:hAnsi="Times New Roman" w:cs="Times New Roman"/>
          <w:color w:val="auto"/>
        </w:rPr>
        <w:t xml:space="preserve">труктурни схеми за външните и вътрешните </w:t>
      </w:r>
      <w:proofErr w:type="spellStart"/>
      <w:r w:rsidRPr="007476D7">
        <w:rPr>
          <w:rFonts w:ascii="Times New Roman" w:eastAsia="Times New Roman" w:hAnsi="Times New Roman" w:cs="Times New Roman"/>
          <w:color w:val="auto"/>
        </w:rPr>
        <w:t>площадкови</w:t>
      </w:r>
      <w:proofErr w:type="spellEnd"/>
      <w:r w:rsidRPr="007476D7">
        <w:rPr>
          <w:rFonts w:ascii="Times New Roman" w:eastAsia="Times New Roman" w:hAnsi="Times New Roman" w:cs="Times New Roman"/>
          <w:color w:val="auto"/>
        </w:rPr>
        <w:t xml:space="preserve"> мрежи и съоръжения / ако е приложимо/</w:t>
      </w:r>
      <w:r w:rsidR="007845B3">
        <w:rPr>
          <w:rFonts w:ascii="Times New Roman" w:eastAsia="Times New Roman" w:hAnsi="Times New Roman" w:cs="Times New Roman"/>
          <w:color w:val="auto"/>
        </w:rPr>
        <w:t>;</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7845B3">
        <w:rPr>
          <w:rFonts w:ascii="Times New Roman" w:eastAsia="Times New Roman" w:hAnsi="Times New Roman" w:cs="Times New Roman"/>
          <w:color w:val="auto"/>
        </w:rPr>
        <w:t>Е</w:t>
      </w:r>
      <w:r w:rsidRPr="007476D7">
        <w:rPr>
          <w:rFonts w:ascii="Times New Roman" w:eastAsia="Times New Roman" w:hAnsi="Times New Roman" w:cs="Times New Roman"/>
          <w:color w:val="auto"/>
        </w:rPr>
        <w:t>днолинейни схеми на разпределителни табла</w:t>
      </w:r>
      <w:r w:rsidR="007845B3">
        <w:rPr>
          <w:rFonts w:ascii="Times New Roman" w:eastAsia="Times New Roman" w:hAnsi="Times New Roman" w:cs="Times New Roman"/>
          <w:color w:val="auto"/>
        </w:rPr>
        <w:t>;</w:t>
      </w:r>
      <w:r w:rsidRPr="007476D7">
        <w:rPr>
          <w:rFonts w:ascii="Times New Roman" w:eastAsia="Times New Roman" w:hAnsi="Times New Roman" w:cs="Times New Roman"/>
          <w:color w:val="auto"/>
        </w:rPr>
        <w:t xml:space="preserve"> </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7845B3">
        <w:rPr>
          <w:rFonts w:ascii="Times New Roman" w:eastAsia="Times New Roman" w:hAnsi="Times New Roman" w:cs="Times New Roman"/>
          <w:color w:val="auto"/>
        </w:rPr>
        <w:t>С</w:t>
      </w:r>
      <w:r w:rsidRPr="007476D7">
        <w:rPr>
          <w:rFonts w:ascii="Times New Roman" w:eastAsia="Times New Roman" w:hAnsi="Times New Roman" w:cs="Times New Roman"/>
          <w:color w:val="auto"/>
        </w:rPr>
        <w:t>хеми на разположение с нанесени върху тях:</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а) точки на присъединяване към електрозахранващи и информационни мрежи с данни за параметрите им;</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б) места на съоръжения, табла, разпределители, апарати и потребители с посочване на мощността и другите им технически данни (изчислителните </w:t>
      </w:r>
      <w:proofErr w:type="spellStart"/>
      <w:r w:rsidRPr="007476D7">
        <w:rPr>
          <w:rFonts w:ascii="Times New Roman" w:eastAsia="Times New Roman" w:hAnsi="Times New Roman" w:cs="Times New Roman"/>
          <w:color w:val="auto"/>
        </w:rPr>
        <w:t>светлотехнически</w:t>
      </w:r>
      <w:proofErr w:type="spellEnd"/>
      <w:r w:rsidRPr="007476D7">
        <w:rPr>
          <w:rFonts w:ascii="Times New Roman" w:eastAsia="Times New Roman" w:hAnsi="Times New Roman" w:cs="Times New Roman"/>
          <w:color w:val="auto"/>
        </w:rPr>
        <w:t xml:space="preserve"> показатели, могат да се представят и в табличен вид);</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в) изводи и токови кръгове към разпределителни табла с изчислителни параметри с товари, номинални пускови токове и защита срещу </w:t>
      </w:r>
      <w:proofErr w:type="spellStart"/>
      <w:r w:rsidRPr="007476D7">
        <w:rPr>
          <w:rFonts w:ascii="Times New Roman" w:eastAsia="Times New Roman" w:hAnsi="Times New Roman" w:cs="Times New Roman"/>
          <w:color w:val="auto"/>
        </w:rPr>
        <w:t>свръхтокове</w:t>
      </w:r>
      <w:proofErr w:type="spellEnd"/>
      <w:r w:rsidRPr="007476D7">
        <w:rPr>
          <w:rFonts w:ascii="Times New Roman" w:eastAsia="Times New Roman" w:hAnsi="Times New Roman" w:cs="Times New Roman"/>
          <w:color w:val="auto"/>
        </w:rPr>
        <w:t>;</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г) трасета на линиите между разпределителните устройства;</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д) схеми на разположение на елементите на различните инсталации върху плановете на сградите;</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7845B3">
        <w:rPr>
          <w:rFonts w:ascii="Times New Roman" w:eastAsia="Times New Roman" w:hAnsi="Times New Roman" w:cs="Times New Roman"/>
          <w:color w:val="auto"/>
        </w:rPr>
        <w:t>П</w:t>
      </w:r>
      <w:r w:rsidRPr="007476D7">
        <w:rPr>
          <w:rFonts w:ascii="Times New Roman" w:eastAsia="Times New Roman" w:hAnsi="Times New Roman" w:cs="Times New Roman"/>
          <w:color w:val="auto"/>
        </w:rPr>
        <w:t>ринципни схеми за автоматично регулиране на технологичните процеси и санитарно-техническите уредби - когато не се предвижда самостоятелна част автоматизация на технологичните процеси и санитарно-техническите уредби;</w:t>
      </w:r>
    </w:p>
    <w:p w:rsidR="00681B8C" w:rsidRPr="007476D7"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5. </w:t>
      </w:r>
      <w:r w:rsidR="007845B3">
        <w:rPr>
          <w:rFonts w:ascii="Times New Roman" w:eastAsia="Times New Roman" w:hAnsi="Times New Roman" w:cs="Times New Roman"/>
          <w:color w:val="auto"/>
        </w:rPr>
        <w:t>М</w:t>
      </w:r>
      <w:r w:rsidRPr="007476D7">
        <w:rPr>
          <w:rFonts w:ascii="Times New Roman" w:eastAsia="Times New Roman" w:hAnsi="Times New Roman" w:cs="Times New Roman"/>
          <w:color w:val="auto"/>
        </w:rPr>
        <w:t>онтажни схеми и необходимите монтажни детайли, достатъчни за изпълнение на електромонтажните работи.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6. </w:t>
      </w:r>
      <w:r w:rsidR="007845B3">
        <w:rPr>
          <w:rFonts w:ascii="Times New Roman" w:eastAsia="Times New Roman" w:hAnsi="Times New Roman" w:cs="Times New Roman"/>
          <w:color w:val="auto"/>
        </w:rPr>
        <w:t>П</w:t>
      </w:r>
      <w:r w:rsidRPr="007476D7">
        <w:rPr>
          <w:rFonts w:ascii="Times New Roman" w:eastAsia="Times New Roman" w:hAnsi="Times New Roman" w:cs="Times New Roman"/>
          <w:color w:val="auto"/>
        </w:rPr>
        <w:t xml:space="preserve">ринципна схема за автоматично регулиране на отоплителните, вентилационните, климатичните разработени съвместно с част електрическа и част </w:t>
      </w:r>
      <w:proofErr w:type="spellStart"/>
      <w:r w:rsidRPr="007476D7">
        <w:rPr>
          <w:rFonts w:ascii="Times New Roman" w:eastAsia="Times New Roman" w:hAnsi="Times New Roman" w:cs="Times New Roman"/>
          <w:color w:val="auto"/>
        </w:rPr>
        <w:t>контролноизмервателни</w:t>
      </w:r>
      <w:proofErr w:type="spellEnd"/>
      <w:r w:rsidRPr="007476D7">
        <w:rPr>
          <w:rFonts w:ascii="Times New Roman" w:eastAsia="Times New Roman" w:hAnsi="Times New Roman" w:cs="Times New Roman"/>
          <w:color w:val="auto"/>
        </w:rPr>
        <w:t xml:space="preserve"> прибори и автоматика (КИП и А) – /ако е приложимо/</w:t>
      </w:r>
      <w:r w:rsidR="007845B3">
        <w:rPr>
          <w:rFonts w:ascii="Times New Roman" w:eastAsia="Times New Roman" w:hAnsi="Times New Roman" w:cs="Times New Roman"/>
          <w:color w:val="auto"/>
        </w:rPr>
        <w:t>;</w:t>
      </w:r>
    </w:p>
    <w:p w:rsidR="00681B8C" w:rsidRDefault="00681B8C" w:rsidP="004A4E68">
      <w:pPr>
        <w:pStyle w:val="ListParagraph"/>
        <w:ind w:left="0"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lastRenderedPageBreak/>
        <w:t>7. При необходимост други чертежи и схеми според спецификата на електрообзавеждането</w:t>
      </w:r>
      <w:r w:rsidR="007845B3">
        <w:rPr>
          <w:rFonts w:ascii="Times New Roman" w:eastAsia="Times New Roman" w:hAnsi="Times New Roman" w:cs="Times New Roman"/>
          <w:color w:val="auto"/>
        </w:rPr>
        <w:t>;</w:t>
      </w:r>
    </w:p>
    <w:p w:rsidR="007845B3" w:rsidRPr="007476D7" w:rsidRDefault="007845B3" w:rsidP="004A4E68">
      <w:pPr>
        <w:pStyle w:val="ListParagraph"/>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8.   Други по искане на Възложителя.</w:t>
      </w:r>
    </w:p>
    <w:p w:rsidR="00681B8C" w:rsidRDefault="00681B8C" w:rsidP="004A4E68">
      <w:pPr>
        <w:spacing w:line="274" w:lineRule="exact"/>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 </w:t>
      </w:r>
      <w:r w:rsidRPr="007476D7">
        <w:rPr>
          <w:rFonts w:ascii="Times New Roman" w:hAnsi="Times New Roman" w:cs="Times New Roman"/>
          <w:color w:val="auto"/>
        </w:rPr>
        <w:t xml:space="preserve"> </w:t>
      </w:r>
      <w:r w:rsidRPr="007476D7">
        <w:rPr>
          <w:rFonts w:ascii="Times New Roman" w:hAnsi="Times New Roman" w:cs="Times New Roman"/>
          <w:color w:val="auto"/>
        </w:rPr>
        <w:tab/>
      </w:r>
      <w:r w:rsidRPr="007476D7">
        <w:rPr>
          <w:rFonts w:ascii="Times New Roman" w:eastAsia="Times New Roman" w:hAnsi="Times New Roman" w:cs="Times New Roman"/>
          <w:color w:val="auto"/>
        </w:rPr>
        <w:t xml:space="preserve">Осветлението в сградата да се проектира така, че да осигурява подходяща осветеност на помещенията и удобство при ориентацията на хора с увреждания, без да ги заслепява. От достъпния вход по достъпните маршрути в сградите (стълби, рампи, коридори и др.) се осигурява осветеност не по-малка от 100 lx, измерена на нивото на пода, от източник със студена светлина. В зоните и помещенията, които са част от достъпните маршрути в сградите за обществено обслужване, се осигурява равномерна осветеност не по-малка от 200 lx, измерена на нивото на пода. Осветителните тела с насочена светлина да се разположат така, че да се открояват лицата на хората. </w:t>
      </w:r>
    </w:p>
    <w:p w:rsidR="007845B3" w:rsidRPr="007476D7" w:rsidRDefault="007845B3" w:rsidP="004A4E68">
      <w:pPr>
        <w:spacing w:line="274" w:lineRule="exact"/>
        <w:ind w:firstLine="567"/>
        <w:jc w:val="both"/>
        <w:rPr>
          <w:rFonts w:ascii="Times New Roman" w:eastAsia="Times New Roman" w:hAnsi="Times New Roman" w:cs="Times New Roman"/>
          <w:color w:val="auto"/>
        </w:rPr>
      </w:pPr>
    </w:p>
    <w:p w:rsidR="007845B3" w:rsidRDefault="00681B8C" w:rsidP="004A4E68">
      <w:pPr>
        <w:snapToGrid w:val="0"/>
        <w:ind w:firstLine="567"/>
        <w:jc w:val="both"/>
        <w:rPr>
          <w:rFonts w:ascii="Times New Roman" w:hAnsi="Times New Roman" w:cs="Times New Roman"/>
          <w:color w:val="auto"/>
        </w:rPr>
      </w:pPr>
      <w:r w:rsidRPr="007476D7">
        <w:rPr>
          <w:rFonts w:ascii="Times New Roman" w:hAnsi="Times New Roman" w:cs="Times New Roman"/>
          <w:b/>
          <w:color w:val="auto"/>
          <w:u w:val="single"/>
        </w:rPr>
        <w:t xml:space="preserve">ЧАСТ </w:t>
      </w:r>
      <w:proofErr w:type="spellStart"/>
      <w:r w:rsidRPr="007476D7">
        <w:rPr>
          <w:rFonts w:ascii="Times New Roman" w:hAnsi="Times New Roman" w:cs="Times New Roman"/>
          <w:b/>
          <w:color w:val="auto"/>
          <w:u w:val="single"/>
        </w:rPr>
        <w:t>ВиК</w:t>
      </w:r>
      <w:proofErr w:type="spellEnd"/>
      <w:r w:rsidRPr="007476D7">
        <w:rPr>
          <w:rFonts w:ascii="Times New Roman" w:hAnsi="Times New Roman" w:cs="Times New Roman"/>
          <w:color w:val="auto"/>
        </w:rPr>
        <w:t xml:space="preserve"> </w:t>
      </w:r>
    </w:p>
    <w:p w:rsidR="007845B3" w:rsidRDefault="007845B3" w:rsidP="004A4E68">
      <w:pPr>
        <w:snapToGrid w:val="0"/>
        <w:ind w:firstLine="567"/>
        <w:jc w:val="both"/>
        <w:rPr>
          <w:rFonts w:ascii="Times New Roman" w:hAnsi="Times New Roman" w:cs="Times New Roman"/>
          <w:color w:val="auto"/>
        </w:rPr>
      </w:pPr>
    </w:p>
    <w:p w:rsidR="00681B8C" w:rsidRPr="007476D7" w:rsidRDefault="007845B3" w:rsidP="004A4E68">
      <w:pPr>
        <w:snapToGrid w:val="0"/>
        <w:ind w:firstLine="567"/>
        <w:jc w:val="both"/>
        <w:rPr>
          <w:rFonts w:ascii="Times New Roman" w:hAnsi="Times New Roman" w:cs="Times New Roman"/>
          <w:color w:val="auto"/>
        </w:rPr>
      </w:pPr>
      <w:r>
        <w:rPr>
          <w:rFonts w:ascii="Times New Roman" w:hAnsi="Times New Roman" w:cs="Times New Roman"/>
          <w:color w:val="auto"/>
        </w:rPr>
        <w:t>О</w:t>
      </w:r>
      <w:r w:rsidR="00681B8C" w:rsidRPr="007476D7">
        <w:rPr>
          <w:rFonts w:ascii="Times New Roman" w:hAnsi="Times New Roman" w:cs="Times New Roman"/>
          <w:color w:val="auto"/>
        </w:rPr>
        <w:t xml:space="preserve">писание на частите и инсталациите които се предвижда да бъдат ремонтирани и спецификация на предвидените за влагане строителни продукти (материали, изделия) по част </w:t>
      </w:r>
      <w:proofErr w:type="spellStart"/>
      <w:r w:rsidR="00681B8C" w:rsidRPr="007476D7">
        <w:rPr>
          <w:rFonts w:ascii="Times New Roman" w:hAnsi="Times New Roman" w:cs="Times New Roman"/>
          <w:color w:val="auto"/>
        </w:rPr>
        <w:t>ВиК</w:t>
      </w:r>
      <w:proofErr w:type="spellEnd"/>
      <w:r w:rsidR="00681B8C" w:rsidRPr="007476D7">
        <w:rPr>
          <w:rFonts w:ascii="Times New Roman" w:hAnsi="Times New Roman" w:cs="Times New Roman"/>
          <w:color w:val="auto"/>
        </w:rPr>
        <w:t xml:space="preserve"> с технически изисквания към тях в съответствие с действащи норми и стандарти, изходни данни, данни за необходимостта от повишаване на напора / ако е необходимо/, избора на инсталация за топла вода</w:t>
      </w:r>
    </w:p>
    <w:p w:rsidR="00681B8C" w:rsidRPr="007845B3" w:rsidRDefault="00681B8C" w:rsidP="004A4E68">
      <w:pPr>
        <w:snapToGrid w:val="0"/>
        <w:ind w:firstLine="567"/>
        <w:jc w:val="both"/>
        <w:rPr>
          <w:rFonts w:ascii="Times New Roman" w:eastAsia="Times New Roman" w:hAnsi="Times New Roman" w:cs="Times New Roman"/>
          <w:i/>
          <w:color w:val="auto"/>
        </w:rPr>
      </w:pPr>
      <w:r w:rsidRPr="007845B3">
        <w:rPr>
          <w:rFonts w:ascii="Times New Roman" w:eastAsia="Times New Roman" w:hAnsi="Times New Roman" w:cs="Times New Roman"/>
          <w:i/>
          <w:color w:val="auto"/>
        </w:rPr>
        <w:t>Графична част е необходимо да включва: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7845B3">
        <w:rPr>
          <w:rFonts w:ascii="Times New Roman" w:eastAsia="Times New Roman" w:hAnsi="Times New Roman" w:cs="Times New Roman"/>
          <w:color w:val="auto"/>
        </w:rPr>
        <w:t>Х</w:t>
      </w:r>
      <w:r w:rsidR="00B843EA">
        <w:rPr>
          <w:rFonts w:ascii="Times New Roman" w:eastAsia="Times New Roman" w:hAnsi="Times New Roman" w:cs="Times New Roman"/>
          <w:color w:val="auto"/>
        </w:rPr>
        <w:t>оризонтални разрези</w:t>
      </w:r>
      <w:r w:rsidRPr="007476D7">
        <w:rPr>
          <w:rFonts w:ascii="Times New Roman" w:eastAsia="Times New Roman" w:hAnsi="Times New Roman" w:cs="Times New Roman"/>
          <w:color w:val="auto"/>
        </w:rPr>
        <w:t xml:space="preserve"> отделно за водоснабдяването и канализацията с означения на хоризонталните водопроводни и канализационни клонове, санитарните прибори, апаратури, машини и други съоръжения, спирателни и противопожарни кранове,  </w:t>
      </w:r>
      <w:proofErr w:type="spellStart"/>
      <w:r w:rsidRPr="007476D7">
        <w:rPr>
          <w:rFonts w:ascii="Times New Roman" w:eastAsia="Times New Roman" w:hAnsi="Times New Roman" w:cs="Times New Roman"/>
          <w:color w:val="auto"/>
        </w:rPr>
        <w:t>водоподгряващи</w:t>
      </w:r>
      <w:proofErr w:type="spellEnd"/>
      <w:r w:rsidRPr="007476D7">
        <w:rPr>
          <w:rFonts w:ascii="Times New Roman" w:eastAsia="Times New Roman" w:hAnsi="Times New Roman" w:cs="Times New Roman"/>
          <w:color w:val="auto"/>
        </w:rPr>
        <w:t xml:space="preserve"> бойлери, БГВ и др.</w:t>
      </w:r>
      <w:r w:rsidR="007845B3">
        <w:rPr>
          <w:rFonts w:ascii="Times New Roman" w:eastAsia="Times New Roman" w:hAnsi="Times New Roman" w:cs="Times New Roman"/>
          <w:color w:val="auto"/>
        </w:rPr>
        <w:t>;</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7845B3">
        <w:rPr>
          <w:rFonts w:ascii="Times New Roman" w:eastAsia="Times New Roman" w:hAnsi="Times New Roman" w:cs="Times New Roman"/>
          <w:color w:val="auto"/>
        </w:rPr>
        <w:t>В</w:t>
      </w:r>
      <w:r w:rsidRPr="007476D7">
        <w:rPr>
          <w:rFonts w:ascii="Times New Roman" w:eastAsia="Times New Roman" w:hAnsi="Times New Roman" w:cs="Times New Roman"/>
          <w:color w:val="auto"/>
        </w:rPr>
        <w:t>ертикални разрези на сградата през местата на санитарните възли с нанесени относителни и абсолютни коти в характерните участъци на водопроводните и канализационните инсталации;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proofErr w:type="spellStart"/>
      <w:r w:rsidR="007845B3">
        <w:rPr>
          <w:rFonts w:ascii="Times New Roman" w:eastAsia="Times New Roman" w:hAnsi="Times New Roman" w:cs="Times New Roman"/>
          <w:color w:val="auto"/>
        </w:rPr>
        <w:t>А</w:t>
      </w:r>
      <w:r w:rsidRPr="007476D7">
        <w:rPr>
          <w:rFonts w:ascii="Times New Roman" w:eastAsia="Times New Roman" w:hAnsi="Times New Roman" w:cs="Times New Roman"/>
          <w:color w:val="auto"/>
        </w:rPr>
        <w:t>ксонометрични</w:t>
      </w:r>
      <w:proofErr w:type="spellEnd"/>
      <w:r w:rsidRPr="007476D7">
        <w:rPr>
          <w:rFonts w:ascii="Times New Roman" w:eastAsia="Times New Roman" w:hAnsi="Times New Roman" w:cs="Times New Roman"/>
          <w:color w:val="auto"/>
        </w:rPr>
        <w:t xml:space="preserve"> схеми на водопроводните и канализационни инсталации;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7845B3">
        <w:rPr>
          <w:rFonts w:ascii="Times New Roman" w:eastAsia="Times New Roman" w:hAnsi="Times New Roman" w:cs="Times New Roman"/>
          <w:color w:val="auto"/>
        </w:rPr>
        <w:t>Д</w:t>
      </w:r>
      <w:r w:rsidRPr="007476D7">
        <w:rPr>
          <w:rFonts w:ascii="Times New Roman" w:eastAsia="Times New Roman" w:hAnsi="Times New Roman" w:cs="Times New Roman"/>
          <w:color w:val="auto"/>
        </w:rPr>
        <w:t>етайли на нестандартни елементи от инсталацията и на местата, в които те се пресичат с други инсталации.</w:t>
      </w:r>
      <w:r w:rsidR="007845B3">
        <w:rPr>
          <w:rFonts w:ascii="Times New Roman" w:eastAsia="Times New Roman" w:hAnsi="Times New Roman" w:cs="Times New Roman"/>
          <w:color w:val="auto"/>
        </w:rPr>
        <w:t>;</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4. Спецификация на необходимите основни материали и изделия / вид и количество на тръбите, санитария,  фасонни части, спирателна арматура и др./</w:t>
      </w:r>
      <w:r w:rsidR="007845B3">
        <w:rPr>
          <w:rFonts w:ascii="Times New Roman" w:eastAsia="Times New Roman" w:hAnsi="Times New Roman" w:cs="Times New Roman"/>
          <w:color w:val="auto"/>
        </w:rPr>
        <w:t>;</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4.</w:t>
      </w:r>
      <w:r w:rsidR="007845B3">
        <w:rPr>
          <w:rFonts w:ascii="Times New Roman" w:eastAsia="Times New Roman" w:hAnsi="Times New Roman" w:cs="Times New Roman"/>
          <w:color w:val="auto"/>
        </w:rPr>
        <w:t xml:space="preserve"> Количествено-стойностни сметки;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5.  Дру</w:t>
      </w:r>
      <w:r w:rsidR="007845B3">
        <w:rPr>
          <w:rFonts w:ascii="Times New Roman" w:eastAsia="Times New Roman" w:hAnsi="Times New Roman" w:cs="Times New Roman"/>
          <w:color w:val="auto"/>
        </w:rPr>
        <w:t>ги спрямо спецификата на обекта;</w:t>
      </w:r>
    </w:p>
    <w:p w:rsidR="00681B8C"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6. Монтажни схеми на санитарията /ако е приложимо/</w:t>
      </w:r>
      <w:r w:rsidR="007845B3">
        <w:rPr>
          <w:rFonts w:ascii="Times New Roman" w:eastAsia="Times New Roman" w:hAnsi="Times New Roman" w:cs="Times New Roman"/>
          <w:color w:val="auto"/>
        </w:rPr>
        <w:t>;</w:t>
      </w:r>
    </w:p>
    <w:p w:rsidR="007845B3" w:rsidRPr="007476D7" w:rsidRDefault="007845B3"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7. Други по искане на Възложителя.</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Графичната част е необходимо да е съгласувана  и с част </w:t>
      </w:r>
      <w:proofErr w:type="spellStart"/>
      <w:r w:rsidRPr="007476D7">
        <w:rPr>
          <w:rFonts w:ascii="Times New Roman" w:eastAsia="Times New Roman" w:hAnsi="Times New Roman" w:cs="Times New Roman"/>
          <w:color w:val="auto"/>
        </w:rPr>
        <w:t>топлоснабдяване</w:t>
      </w:r>
      <w:proofErr w:type="spellEnd"/>
      <w:r w:rsidRPr="007476D7">
        <w:rPr>
          <w:rFonts w:ascii="Times New Roman" w:eastAsia="Times New Roman" w:hAnsi="Times New Roman" w:cs="Times New Roman"/>
          <w:color w:val="auto"/>
        </w:rPr>
        <w:t>, отопление, вентилация и климатизация.</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 В чертежите за водопроводните и канализационните инсталации да се включват основни данни за инсталациите, дължините на участъците, вида на тръбите и арматурите и оразмерителните водни количества и скорости.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Да се проектират в така съществуващите санитарни помещения на всеки етаж, отделна клетка за хора  с увреждания. </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Изчисленията към част водоснабдяване и канализация на техническия проект е необходимо да включват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 xml:space="preserve">Хидравлични изчисления </w:t>
      </w:r>
      <w:r w:rsidRPr="007476D7">
        <w:rPr>
          <w:rFonts w:ascii="Times New Roman" w:eastAsia="Times New Roman" w:hAnsi="Times New Roman" w:cs="Times New Roman"/>
          <w:color w:val="auto"/>
        </w:rPr>
        <w:t>и оразмерителни таблици за водоснабдителните и канализационните мрежи и съоръжения и/или за водопроводните и канализационните инсталации;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lastRenderedPageBreak/>
        <w:t xml:space="preserve">2. </w:t>
      </w:r>
      <w:r w:rsidR="00924474">
        <w:rPr>
          <w:rFonts w:ascii="Times New Roman" w:eastAsia="Times New Roman" w:hAnsi="Times New Roman" w:cs="Times New Roman"/>
          <w:color w:val="auto"/>
        </w:rPr>
        <w:t>Разчетни таблици</w:t>
      </w:r>
      <w:r w:rsidRPr="007476D7">
        <w:rPr>
          <w:rFonts w:ascii="Times New Roman" w:eastAsia="Times New Roman" w:hAnsi="Times New Roman" w:cs="Times New Roman"/>
          <w:color w:val="auto"/>
        </w:rPr>
        <w:t>;</w:t>
      </w:r>
    </w:p>
    <w:p w:rsidR="00681B8C"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С</w:t>
      </w:r>
      <w:r w:rsidRPr="007476D7">
        <w:rPr>
          <w:rFonts w:ascii="Times New Roman" w:eastAsia="Times New Roman" w:hAnsi="Times New Roman" w:cs="Times New Roman"/>
          <w:color w:val="auto"/>
        </w:rPr>
        <w:t xml:space="preserve">пецификации на всички съоръжения, свързани с проектните решения на мрежите и инсталациите, с данни </w:t>
      </w:r>
      <w:r w:rsidR="007845B3">
        <w:rPr>
          <w:rFonts w:ascii="Times New Roman" w:eastAsia="Times New Roman" w:hAnsi="Times New Roman" w:cs="Times New Roman"/>
          <w:color w:val="auto"/>
        </w:rPr>
        <w:t>за техните технически параметри;</w:t>
      </w:r>
    </w:p>
    <w:p w:rsidR="00681B8C" w:rsidRPr="007476D7" w:rsidRDefault="00681B8C" w:rsidP="004A4E68">
      <w:pPr>
        <w:snapToGrid w:val="0"/>
        <w:ind w:firstLine="567"/>
        <w:jc w:val="both"/>
        <w:rPr>
          <w:rFonts w:ascii="Times New Roman" w:hAnsi="Times New Roman" w:cs="Times New Roman"/>
          <w:color w:val="auto"/>
        </w:rPr>
      </w:pPr>
    </w:p>
    <w:p w:rsidR="00681B8C" w:rsidRPr="007476D7" w:rsidRDefault="00B843EA" w:rsidP="004A4E68">
      <w:pPr>
        <w:snapToGrid w:val="0"/>
        <w:ind w:firstLine="567"/>
        <w:jc w:val="both"/>
        <w:rPr>
          <w:rFonts w:ascii="Times New Roman" w:hAnsi="Times New Roman" w:cs="Times New Roman"/>
          <w:color w:val="auto"/>
        </w:rPr>
      </w:pPr>
      <w:r>
        <w:rPr>
          <w:rFonts w:ascii="Times New Roman" w:hAnsi="Times New Roman" w:cs="Times New Roman"/>
          <w:b/>
          <w:color w:val="auto"/>
          <w:u w:val="single"/>
        </w:rPr>
        <w:t>ЧАСТ ОТОПЛЕНИЕ</w:t>
      </w:r>
      <w:r w:rsidR="00681B8C" w:rsidRPr="007476D7">
        <w:rPr>
          <w:rFonts w:ascii="Times New Roman" w:hAnsi="Times New Roman" w:cs="Times New Roman"/>
          <w:b/>
          <w:color w:val="auto"/>
          <w:u w:val="single"/>
        </w:rPr>
        <w:t>, ВЕНТИЛАЦИЯ И КЛИМАТИЗАЦИЯ</w:t>
      </w:r>
      <w:r w:rsidR="00681B8C" w:rsidRPr="007476D7">
        <w:rPr>
          <w:rFonts w:ascii="Times New Roman" w:hAnsi="Times New Roman" w:cs="Times New Roman"/>
          <w:color w:val="auto"/>
        </w:rPr>
        <w:t xml:space="preserve"> </w:t>
      </w:r>
    </w:p>
    <w:p w:rsidR="00681B8C" w:rsidRPr="007476D7" w:rsidRDefault="00681B8C" w:rsidP="004A4E68">
      <w:pPr>
        <w:snapToGrid w:val="0"/>
        <w:ind w:firstLine="567"/>
        <w:jc w:val="both"/>
        <w:rPr>
          <w:rFonts w:ascii="Times New Roman" w:hAnsi="Times New Roman" w:cs="Times New Roman"/>
          <w:color w:val="auto"/>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hAnsi="Times New Roman" w:cs="Times New Roman"/>
          <w:color w:val="auto"/>
        </w:rPr>
        <w:t xml:space="preserve"> </w:t>
      </w:r>
      <w:r w:rsidRPr="007476D7">
        <w:rPr>
          <w:rFonts w:ascii="Times New Roman" w:eastAsia="Times New Roman" w:hAnsi="Times New Roman" w:cs="Times New Roman"/>
          <w:color w:val="auto"/>
        </w:rPr>
        <w:t xml:space="preserve">Включва описание на частите и инсталациите които се предвижда да бъдат ремонтирани или изградени / </w:t>
      </w:r>
      <w:proofErr w:type="spellStart"/>
      <w:r w:rsidRPr="007476D7">
        <w:rPr>
          <w:rFonts w:ascii="Times New Roman" w:eastAsia="Times New Roman" w:hAnsi="Times New Roman" w:cs="Times New Roman"/>
          <w:color w:val="auto"/>
        </w:rPr>
        <w:t>топлоснабдяване</w:t>
      </w:r>
      <w:proofErr w:type="spellEnd"/>
      <w:r w:rsidRPr="007476D7">
        <w:rPr>
          <w:rFonts w:ascii="Times New Roman" w:eastAsia="Times New Roman" w:hAnsi="Times New Roman" w:cs="Times New Roman"/>
          <w:color w:val="auto"/>
        </w:rPr>
        <w:t>, отоплителна инсталация, климатични инсталации, БГВ, вентилационни инсталации или въздушно отопление – което е приложимо/ и спецификация на предвидените за влагане строителни продукти (материали, изделия) по част ОВК с технически изисквания към тях в съответствие с действащи норми и стандарти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Обяснителната записка към част </w:t>
      </w:r>
      <w:proofErr w:type="spellStart"/>
      <w:r w:rsidRPr="007476D7">
        <w:rPr>
          <w:rFonts w:ascii="Times New Roman" w:eastAsia="Times New Roman" w:hAnsi="Times New Roman" w:cs="Times New Roman"/>
          <w:color w:val="auto"/>
        </w:rPr>
        <w:t>топлоснабдяване</w:t>
      </w:r>
      <w:proofErr w:type="spellEnd"/>
      <w:r w:rsidRPr="007476D7">
        <w:rPr>
          <w:rFonts w:ascii="Times New Roman" w:eastAsia="Times New Roman" w:hAnsi="Times New Roman" w:cs="Times New Roman"/>
          <w:color w:val="auto"/>
        </w:rPr>
        <w:t>, отопление, вентилация и климатизация на работния е необходимо да съдържа информация за :</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Източниците на топлина, изходните данни</w:t>
      </w:r>
      <w:r w:rsidRPr="007476D7">
        <w:rPr>
          <w:rFonts w:ascii="Times New Roman" w:eastAsia="Times New Roman" w:hAnsi="Times New Roman" w:cs="Times New Roman"/>
          <w:color w:val="auto"/>
        </w:rPr>
        <w:t xml:space="preserve"> представени от съответното </w:t>
      </w:r>
      <w:proofErr w:type="spellStart"/>
      <w:r w:rsidRPr="007476D7">
        <w:rPr>
          <w:rFonts w:ascii="Times New Roman" w:eastAsia="Times New Roman" w:hAnsi="Times New Roman" w:cs="Times New Roman"/>
          <w:color w:val="auto"/>
        </w:rPr>
        <w:t>топлоснабдително</w:t>
      </w:r>
      <w:proofErr w:type="spellEnd"/>
      <w:r w:rsidRPr="007476D7">
        <w:rPr>
          <w:rFonts w:ascii="Times New Roman" w:eastAsia="Times New Roman" w:hAnsi="Times New Roman" w:cs="Times New Roman"/>
          <w:color w:val="auto"/>
        </w:rPr>
        <w:t xml:space="preserve"> дружество;</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В</w:t>
      </w:r>
      <w:r w:rsidRPr="007476D7">
        <w:rPr>
          <w:rFonts w:ascii="Times New Roman" w:eastAsia="Times New Roman" w:hAnsi="Times New Roman" w:cs="Times New Roman"/>
          <w:color w:val="auto"/>
        </w:rPr>
        <w:t>ида на отоплителна инсталация с данни за обосновка на приетото решение, вида и параметрите на топлоносителя с предимствата и особеностите на избраните системи, обосновката и описанието на приетата контролно</w:t>
      </w:r>
      <w:r w:rsidR="00924474">
        <w:rPr>
          <w:rFonts w:ascii="Times New Roman" w:eastAsia="Times New Roman" w:hAnsi="Times New Roman" w:cs="Times New Roman"/>
          <w:color w:val="auto"/>
        </w:rPr>
        <w:t>-</w:t>
      </w:r>
      <w:r w:rsidRPr="007476D7">
        <w:rPr>
          <w:rFonts w:ascii="Times New Roman" w:eastAsia="Times New Roman" w:hAnsi="Times New Roman" w:cs="Times New Roman"/>
          <w:color w:val="auto"/>
        </w:rPr>
        <w:t xml:space="preserve">измервателна апаратура и автоматика; изчислителните климатични данни, за които са изчислени съответните инсталации;  вентилация и климатизация с обосновката и описанието на приетата </w:t>
      </w:r>
      <w:proofErr w:type="spellStart"/>
      <w:r w:rsidRPr="007476D7">
        <w:rPr>
          <w:rFonts w:ascii="Times New Roman" w:eastAsia="Times New Roman" w:hAnsi="Times New Roman" w:cs="Times New Roman"/>
          <w:color w:val="auto"/>
        </w:rPr>
        <w:t>контролноизмервателна</w:t>
      </w:r>
      <w:proofErr w:type="spellEnd"/>
      <w:r w:rsidRPr="007476D7">
        <w:rPr>
          <w:rFonts w:ascii="Times New Roman" w:eastAsia="Times New Roman" w:hAnsi="Times New Roman" w:cs="Times New Roman"/>
          <w:color w:val="auto"/>
        </w:rPr>
        <w:t xml:space="preserve"> апаратура и автоматика, като се посочват местата за вземане на пресен въздух и за изхвърляне на замърсения въздух /ако е приложимо/; битово горещо водоснабдяване с данни за необходимите количества топла вода за потребление, както и типа и броя на избраните обемни или </w:t>
      </w:r>
      <w:proofErr w:type="spellStart"/>
      <w:r w:rsidRPr="007476D7">
        <w:rPr>
          <w:rFonts w:ascii="Times New Roman" w:eastAsia="Times New Roman" w:hAnsi="Times New Roman" w:cs="Times New Roman"/>
          <w:color w:val="auto"/>
        </w:rPr>
        <w:t>проточни</w:t>
      </w:r>
      <w:proofErr w:type="spellEnd"/>
      <w:r w:rsidRPr="007476D7">
        <w:rPr>
          <w:rFonts w:ascii="Times New Roman" w:eastAsia="Times New Roman" w:hAnsi="Times New Roman" w:cs="Times New Roman"/>
          <w:color w:val="auto"/>
        </w:rPr>
        <w:t xml:space="preserve"> бойлери или слънчеви колектори, както и помпите с местата на монтажа им;</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И</w:t>
      </w:r>
      <w:r w:rsidRPr="007476D7">
        <w:rPr>
          <w:rFonts w:ascii="Times New Roman" w:eastAsia="Times New Roman" w:hAnsi="Times New Roman" w:cs="Times New Roman"/>
          <w:color w:val="auto"/>
        </w:rPr>
        <w:t xml:space="preserve">зисквания за необходимите монтажни отвори за разполагане на машините и съоръженията за </w:t>
      </w:r>
      <w:proofErr w:type="spellStart"/>
      <w:r w:rsidRPr="007476D7">
        <w:rPr>
          <w:rFonts w:ascii="Times New Roman" w:eastAsia="Times New Roman" w:hAnsi="Times New Roman" w:cs="Times New Roman"/>
          <w:color w:val="auto"/>
        </w:rPr>
        <w:t>топлоснабдяване</w:t>
      </w:r>
      <w:proofErr w:type="spellEnd"/>
      <w:r w:rsidRPr="007476D7">
        <w:rPr>
          <w:rFonts w:ascii="Times New Roman" w:eastAsia="Times New Roman" w:hAnsi="Times New Roman" w:cs="Times New Roman"/>
          <w:color w:val="auto"/>
        </w:rPr>
        <w:t xml:space="preserve">, отопление, вентилация, климатизация, хладилни инсталации, </w:t>
      </w:r>
      <w:proofErr w:type="spellStart"/>
      <w:r w:rsidRPr="007476D7">
        <w:rPr>
          <w:rFonts w:ascii="Times New Roman" w:eastAsia="Times New Roman" w:hAnsi="Times New Roman" w:cs="Times New Roman"/>
          <w:color w:val="auto"/>
        </w:rPr>
        <w:t>прахоуловители</w:t>
      </w:r>
      <w:proofErr w:type="spellEnd"/>
      <w:r w:rsidRPr="007476D7">
        <w:rPr>
          <w:rFonts w:ascii="Times New Roman" w:eastAsia="Times New Roman" w:hAnsi="Times New Roman" w:cs="Times New Roman"/>
          <w:color w:val="auto"/>
        </w:rPr>
        <w:t xml:space="preserve"> и компресори, както и данни за осигуряване на необходимите проходни и обслужващи разстояния между тях;</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924474">
        <w:rPr>
          <w:rFonts w:ascii="Times New Roman" w:eastAsia="Times New Roman" w:hAnsi="Times New Roman" w:cs="Times New Roman"/>
          <w:color w:val="auto"/>
        </w:rPr>
        <w:t>Д</w:t>
      </w:r>
      <w:r w:rsidRPr="007476D7">
        <w:rPr>
          <w:rFonts w:ascii="Times New Roman" w:eastAsia="Times New Roman" w:hAnsi="Times New Roman" w:cs="Times New Roman"/>
          <w:color w:val="auto"/>
        </w:rPr>
        <w:t xml:space="preserve">руги приложими в </w:t>
      </w:r>
      <w:proofErr w:type="spellStart"/>
      <w:r w:rsidRPr="007476D7">
        <w:rPr>
          <w:rFonts w:ascii="Times New Roman" w:eastAsia="Times New Roman" w:hAnsi="Times New Roman" w:cs="Times New Roman"/>
          <w:color w:val="auto"/>
        </w:rPr>
        <w:t>съответсвие</w:t>
      </w:r>
      <w:proofErr w:type="spellEnd"/>
      <w:r w:rsidRPr="007476D7">
        <w:rPr>
          <w:rFonts w:ascii="Times New Roman" w:eastAsia="Times New Roman" w:hAnsi="Times New Roman" w:cs="Times New Roman"/>
          <w:color w:val="auto"/>
        </w:rPr>
        <w:t xml:space="preserve"> със спецификата на обекта</w:t>
      </w:r>
      <w:r w:rsidR="00924474">
        <w:rPr>
          <w:rFonts w:ascii="Times New Roman" w:eastAsia="Times New Roman" w:hAnsi="Times New Roman" w:cs="Times New Roman"/>
          <w:color w:val="auto"/>
        </w:rPr>
        <w:t xml:space="preserve"> и искане на Възложителя.</w:t>
      </w:r>
    </w:p>
    <w:p w:rsidR="00924474" w:rsidRDefault="00924474" w:rsidP="004A4E68">
      <w:pPr>
        <w:ind w:firstLine="567"/>
        <w:jc w:val="both"/>
        <w:rPr>
          <w:rFonts w:ascii="Times New Roman" w:eastAsia="Times New Roman" w:hAnsi="Times New Roman" w:cs="Times New Roman"/>
          <w:color w:val="auto"/>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Изчисленията на част </w:t>
      </w:r>
      <w:proofErr w:type="spellStart"/>
      <w:r w:rsidRPr="007476D7">
        <w:rPr>
          <w:rFonts w:ascii="Times New Roman" w:eastAsia="Times New Roman" w:hAnsi="Times New Roman" w:cs="Times New Roman"/>
          <w:color w:val="auto"/>
        </w:rPr>
        <w:t>топлоснабдяване</w:t>
      </w:r>
      <w:proofErr w:type="spellEnd"/>
      <w:r w:rsidRPr="007476D7">
        <w:rPr>
          <w:rFonts w:ascii="Times New Roman" w:eastAsia="Times New Roman" w:hAnsi="Times New Roman" w:cs="Times New Roman"/>
          <w:color w:val="auto"/>
        </w:rPr>
        <w:t>, отопление, вентилация и климатизация / което е приложимо/ се представят по раздели за режими на работа зимен-летен и дневен-нощен. Описват се възможностите за по-ефективна обвързаност и рационално използване при съвместната експлоатация на предвидените инсталации при различните режими на работа.</w:t>
      </w:r>
    </w:p>
    <w:p w:rsidR="00681B8C" w:rsidRPr="007476D7" w:rsidRDefault="00681B8C" w:rsidP="004A4E68">
      <w:pPr>
        <w:ind w:firstLine="567"/>
        <w:jc w:val="both"/>
        <w:rPr>
          <w:rFonts w:ascii="Times New Roman" w:eastAsia="Times New Roman" w:hAnsi="Times New Roman" w:cs="Times New Roman"/>
          <w:color w:val="auto"/>
        </w:rPr>
      </w:pPr>
    </w:p>
    <w:p w:rsidR="00681B8C" w:rsidRPr="007476D7" w:rsidRDefault="00681B8C" w:rsidP="004A4E68">
      <w:pPr>
        <w:ind w:firstLine="567"/>
        <w:jc w:val="both"/>
        <w:rPr>
          <w:rFonts w:ascii="Times New Roman" w:eastAsia="Times New Roman" w:hAnsi="Times New Roman" w:cs="Times New Roman"/>
          <w:i/>
          <w:color w:val="auto"/>
        </w:rPr>
      </w:pPr>
      <w:r w:rsidRPr="007476D7">
        <w:rPr>
          <w:rFonts w:ascii="Times New Roman" w:eastAsia="Times New Roman" w:hAnsi="Times New Roman" w:cs="Times New Roman"/>
          <w:i/>
          <w:color w:val="auto"/>
        </w:rPr>
        <w:t>Изчислителна част за отоплителни инсталации е необходимо да включва: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отребната топлина;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О</w:t>
      </w:r>
      <w:r w:rsidRPr="007476D7">
        <w:rPr>
          <w:rFonts w:ascii="Times New Roman" w:eastAsia="Times New Roman" w:hAnsi="Times New Roman" w:cs="Times New Roman"/>
          <w:color w:val="auto"/>
        </w:rPr>
        <w:t xml:space="preserve">топлителните тела (брой, вид, нагревна повърхност и топлинна мощност при радиаторите, топлинна мощност при средна скорост на вентилатора при </w:t>
      </w:r>
      <w:proofErr w:type="spellStart"/>
      <w:r w:rsidRPr="007476D7">
        <w:rPr>
          <w:rFonts w:ascii="Times New Roman" w:eastAsia="Times New Roman" w:hAnsi="Times New Roman" w:cs="Times New Roman"/>
          <w:color w:val="auto"/>
        </w:rPr>
        <w:t>вентилоконвекторите</w:t>
      </w:r>
      <w:proofErr w:type="spellEnd"/>
      <w:r w:rsidRPr="007476D7">
        <w:rPr>
          <w:rFonts w:ascii="Times New Roman" w:eastAsia="Times New Roman" w:hAnsi="Times New Roman" w:cs="Times New Roman"/>
          <w:color w:val="auto"/>
        </w:rPr>
        <w:t xml:space="preserve"> или друг тип терминали), нагревната повърхност при подово, стенно или </w:t>
      </w:r>
      <w:proofErr w:type="spellStart"/>
      <w:r w:rsidRPr="007476D7">
        <w:rPr>
          <w:rFonts w:ascii="Times New Roman" w:eastAsia="Times New Roman" w:hAnsi="Times New Roman" w:cs="Times New Roman"/>
          <w:color w:val="auto"/>
        </w:rPr>
        <w:t>таванно</w:t>
      </w:r>
      <w:proofErr w:type="spellEnd"/>
      <w:r w:rsidRPr="007476D7">
        <w:rPr>
          <w:rFonts w:ascii="Times New Roman" w:eastAsia="Times New Roman" w:hAnsi="Times New Roman" w:cs="Times New Roman"/>
          <w:color w:val="auto"/>
        </w:rPr>
        <w:t xml:space="preserve"> отопление и топлинната мощност на излъчваната повърхност;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Х</w:t>
      </w:r>
      <w:r w:rsidRPr="007476D7">
        <w:rPr>
          <w:rFonts w:ascii="Times New Roman" w:eastAsia="Times New Roman" w:hAnsi="Times New Roman" w:cs="Times New Roman"/>
          <w:color w:val="auto"/>
        </w:rPr>
        <w:t>идравличните съпротивления на тръбната мрежа за отоплението;</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924474">
        <w:rPr>
          <w:rFonts w:ascii="Times New Roman" w:eastAsia="Times New Roman" w:hAnsi="Times New Roman" w:cs="Times New Roman"/>
          <w:color w:val="auto"/>
        </w:rPr>
        <w:t>Б</w:t>
      </w:r>
      <w:r w:rsidRPr="007476D7">
        <w:rPr>
          <w:rFonts w:ascii="Times New Roman" w:eastAsia="Times New Roman" w:hAnsi="Times New Roman" w:cs="Times New Roman"/>
          <w:color w:val="auto"/>
        </w:rPr>
        <w:t xml:space="preserve">локовите абонатни станции, циркулационните помпи, </w:t>
      </w:r>
      <w:proofErr w:type="spellStart"/>
      <w:r w:rsidRPr="007476D7">
        <w:rPr>
          <w:rFonts w:ascii="Times New Roman" w:eastAsia="Times New Roman" w:hAnsi="Times New Roman" w:cs="Times New Roman"/>
          <w:color w:val="auto"/>
        </w:rPr>
        <w:t>разширителните</w:t>
      </w:r>
      <w:proofErr w:type="spellEnd"/>
      <w:r w:rsidRPr="007476D7">
        <w:rPr>
          <w:rFonts w:ascii="Times New Roman" w:eastAsia="Times New Roman" w:hAnsi="Times New Roman" w:cs="Times New Roman"/>
          <w:color w:val="auto"/>
        </w:rPr>
        <w:t xml:space="preserve"> съдове и </w:t>
      </w:r>
      <w:r w:rsidRPr="007476D7">
        <w:rPr>
          <w:rFonts w:ascii="Times New Roman" w:eastAsia="Times New Roman" w:hAnsi="Times New Roman" w:cs="Times New Roman"/>
          <w:color w:val="auto"/>
        </w:rPr>
        <w:lastRenderedPageBreak/>
        <w:t>др.</w:t>
      </w:r>
    </w:p>
    <w:p w:rsidR="00681B8C" w:rsidRPr="007476D7" w:rsidRDefault="00681B8C" w:rsidP="004A4E68">
      <w:pPr>
        <w:ind w:firstLine="567"/>
        <w:jc w:val="both"/>
        <w:rPr>
          <w:rFonts w:ascii="Times New Roman" w:eastAsia="Times New Roman" w:hAnsi="Times New Roman" w:cs="Times New Roman"/>
          <w:i/>
          <w:color w:val="auto"/>
        </w:rPr>
      </w:pPr>
      <w:r w:rsidRPr="007476D7">
        <w:rPr>
          <w:rFonts w:ascii="Times New Roman" w:eastAsia="Times New Roman" w:hAnsi="Times New Roman" w:cs="Times New Roman"/>
          <w:i/>
          <w:color w:val="auto"/>
        </w:rPr>
        <w:t xml:space="preserve">Изчислителна част  вентилационни инсталации и въздушно отопление </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Т</w:t>
      </w:r>
      <w:r w:rsidRPr="007476D7">
        <w:rPr>
          <w:rFonts w:ascii="Times New Roman" w:eastAsia="Times New Roman" w:hAnsi="Times New Roman" w:cs="Times New Roman"/>
          <w:color w:val="auto"/>
        </w:rPr>
        <w:t>оплинните загуби и товари;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О</w:t>
      </w:r>
      <w:r w:rsidRPr="007476D7">
        <w:rPr>
          <w:rFonts w:ascii="Times New Roman" w:eastAsia="Times New Roman" w:hAnsi="Times New Roman" w:cs="Times New Roman"/>
          <w:color w:val="auto"/>
        </w:rPr>
        <w:t xml:space="preserve">пределяне на необходимото количество въздух за разреждане на вредностите в работната среда (на база на технологичното задание) и отвеждането им в атмосферата и/или за отвеждане на топлинните натоварвания извън работната зона с цел осигуряване на </w:t>
      </w:r>
      <w:proofErr w:type="spellStart"/>
      <w:r w:rsidRPr="007476D7">
        <w:rPr>
          <w:rFonts w:ascii="Times New Roman" w:eastAsia="Times New Roman" w:hAnsi="Times New Roman" w:cs="Times New Roman"/>
          <w:color w:val="auto"/>
        </w:rPr>
        <w:t>нормени</w:t>
      </w:r>
      <w:proofErr w:type="spellEnd"/>
      <w:r w:rsidRPr="007476D7">
        <w:rPr>
          <w:rFonts w:ascii="Times New Roman" w:eastAsia="Times New Roman" w:hAnsi="Times New Roman" w:cs="Times New Roman"/>
          <w:color w:val="auto"/>
        </w:rPr>
        <w:t xml:space="preserve"> </w:t>
      </w:r>
      <w:proofErr w:type="spellStart"/>
      <w:r w:rsidRPr="007476D7">
        <w:rPr>
          <w:rFonts w:ascii="Times New Roman" w:eastAsia="Times New Roman" w:hAnsi="Times New Roman" w:cs="Times New Roman"/>
          <w:color w:val="auto"/>
        </w:rPr>
        <w:t>микроклиматични</w:t>
      </w:r>
      <w:proofErr w:type="spellEnd"/>
      <w:r w:rsidRPr="007476D7">
        <w:rPr>
          <w:rFonts w:ascii="Times New Roman" w:eastAsia="Times New Roman" w:hAnsi="Times New Roman" w:cs="Times New Roman"/>
          <w:color w:val="auto"/>
        </w:rPr>
        <w:t xml:space="preserve"> параметри;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З</w:t>
      </w:r>
      <w:r w:rsidRPr="007476D7">
        <w:rPr>
          <w:rFonts w:ascii="Times New Roman" w:eastAsia="Times New Roman" w:hAnsi="Times New Roman" w:cs="Times New Roman"/>
          <w:color w:val="auto"/>
        </w:rPr>
        <w:t xml:space="preserve">агубите на налягане на </w:t>
      </w:r>
      <w:proofErr w:type="spellStart"/>
      <w:r w:rsidRPr="007476D7">
        <w:rPr>
          <w:rFonts w:ascii="Times New Roman" w:eastAsia="Times New Roman" w:hAnsi="Times New Roman" w:cs="Times New Roman"/>
          <w:color w:val="auto"/>
        </w:rPr>
        <w:t>въздухопроводната</w:t>
      </w:r>
      <w:proofErr w:type="spellEnd"/>
      <w:r w:rsidRPr="007476D7">
        <w:rPr>
          <w:rFonts w:ascii="Times New Roman" w:eastAsia="Times New Roman" w:hAnsi="Times New Roman" w:cs="Times New Roman"/>
          <w:color w:val="auto"/>
        </w:rPr>
        <w:t xml:space="preserve"> мрежа;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924474">
        <w:rPr>
          <w:rFonts w:ascii="Times New Roman" w:eastAsia="Times New Roman" w:hAnsi="Times New Roman" w:cs="Times New Roman"/>
          <w:color w:val="auto"/>
        </w:rPr>
        <w:t>И</w:t>
      </w:r>
      <w:r w:rsidRPr="007476D7">
        <w:rPr>
          <w:rFonts w:ascii="Times New Roman" w:eastAsia="Times New Roman" w:hAnsi="Times New Roman" w:cs="Times New Roman"/>
          <w:color w:val="auto"/>
        </w:rPr>
        <w:t xml:space="preserve">збора на елементите на вентилационните камери: вентилатори, </w:t>
      </w:r>
      <w:proofErr w:type="spellStart"/>
      <w:r w:rsidRPr="007476D7">
        <w:rPr>
          <w:rFonts w:ascii="Times New Roman" w:eastAsia="Times New Roman" w:hAnsi="Times New Roman" w:cs="Times New Roman"/>
          <w:color w:val="auto"/>
        </w:rPr>
        <w:t>калорифери</w:t>
      </w:r>
      <w:proofErr w:type="spellEnd"/>
      <w:r w:rsidRPr="007476D7">
        <w:rPr>
          <w:rFonts w:ascii="Times New Roman" w:eastAsia="Times New Roman" w:hAnsi="Times New Roman" w:cs="Times New Roman"/>
          <w:color w:val="auto"/>
        </w:rPr>
        <w:t>, филтри, клапи, решетки и др.;</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5. </w:t>
      </w:r>
      <w:r w:rsidR="00924474">
        <w:rPr>
          <w:rFonts w:ascii="Times New Roman" w:eastAsia="Times New Roman" w:hAnsi="Times New Roman" w:cs="Times New Roman"/>
          <w:color w:val="auto"/>
        </w:rPr>
        <w:t>Р</w:t>
      </w:r>
      <w:r w:rsidRPr="007476D7">
        <w:rPr>
          <w:rFonts w:ascii="Times New Roman" w:eastAsia="Times New Roman" w:hAnsi="Times New Roman" w:cs="Times New Roman"/>
          <w:color w:val="auto"/>
        </w:rPr>
        <w:t xml:space="preserve">азмерите и местата на необходимите </w:t>
      </w:r>
      <w:proofErr w:type="spellStart"/>
      <w:r w:rsidRPr="007476D7">
        <w:rPr>
          <w:rFonts w:ascii="Times New Roman" w:eastAsia="Times New Roman" w:hAnsi="Times New Roman" w:cs="Times New Roman"/>
          <w:color w:val="auto"/>
        </w:rPr>
        <w:t>аерационни</w:t>
      </w:r>
      <w:proofErr w:type="spellEnd"/>
      <w:r w:rsidRPr="007476D7">
        <w:rPr>
          <w:rFonts w:ascii="Times New Roman" w:eastAsia="Times New Roman" w:hAnsi="Times New Roman" w:cs="Times New Roman"/>
          <w:color w:val="auto"/>
        </w:rPr>
        <w:t xml:space="preserve"> отвори при вентилация чрез </w:t>
      </w:r>
      <w:proofErr w:type="spellStart"/>
      <w:r w:rsidRPr="007476D7">
        <w:rPr>
          <w:rFonts w:ascii="Times New Roman" w:eastAsia="Times New Roman" w:hAnsi="Times New Roman" w:cs="Times New Roman"/>
          <w:color w:val="auto"/>
        </w:rPr>
        <w:t>аерация</w:t>
      </w:r>
      <w:proofErr w:type="spellEnd"/>
      <w:r w:rsidRPr="007476D7">
        <w:rPr>
          <w:rFonts w:ascii="Times New Roman" w:eastAsia="Times New Roman" w:hAnsi="Times New Roman" w:cs="Times New Roman"/>
          <w:color w:val="auto"/>
        </w:rPr>
        <w:t>.</w:t>
      </w:r>
    </w:p>
    <w:p w:rsidR="00681B8C" w:rsidRPr="007476D7" w:rsidRDefault="00681B8C" w:rsidP="004A4E68">
      <w:pPr>
        <w:ind w:firstLine="567"/>
        <w:jc w:val="both"/>
        <w:rPr>
          <w:rFonts w:ascii="Times New Roman" w:eastAsia="Times New Roman" w:hAnsi="Times New Roman" w:cs="Times New Roman"/>
          <w:i/>
          <w:color w:val="auto"/>
        </w:rPr>
      </w:pPr>
      <w:r w:rsidRPr="007476D7">
        <w:rPr>
          <w:rFonts w:ascii="Times New Roman" w:eastAsia="Times New Roman" w:hAnsi="Times New Roman" w:cs="Times New Roman"/>
          <w:i/>
          <w:color w:val="auto"/>
        </w:rPr>
        <w:t>Изчислителна част за климатични инсталации е необходимо да съдържа изчисления за определяне на: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отребната топлина при зимен режим на работа и топлинните товари от слънчево облъчване, оборудване, осветление, от присъствието на хора и др. при летен режим на работа;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 xml:space="preserve">роцесите в У-Х диаграмата и </w:t>
      </w:r>
      <w:proofErr w:type="spellStart"/>
      <w:r w:rsidRPr="007476D7">
        <w:rPr>
          <w:rFonts w:ascii="Times New Roman" w:eastAsia="Times New Roman" w:hAnsi="Times New Roman" w:cs="Times New Roman"/>
          <w:color w:val="auto"/>
        </w:rPr>
        <w:t>студов</w:t>
      </w:r>
      <w:proofErr w:type="spellEnd"/>
      <w:r w:rsidRPr="007476D7">
        <w:rPr>
          <w:rFonts w:ascii="Times New Roman" w:eastAsia="Times New Roman" w:hAnsi="Times New Roman" w:cs="Times New Roman"/>
          <w:color w:val="auto"/>
        </w:rPr>
        <w:t xml:space="preserve"> баланс;</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В</w:t>
      </w:r>
      <w:r w:rsidRPr="007476D7">
        <w:rPr>
          <w:rFonts w:ascii="Times New Roman" w:eastAsia="Times New Roman" w:hAnsi="Times New Roman" w:cs="Times New Roman"/>
          <w:color w:val="auto"/>
        </w:rPr>
        <w:t>ъздушния баланс при зимен и летен режим на работа;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924474">
        <w:rPr>
          <w:rFonts w:ascii="Times New Roman" w:eastAsia="Times New Roman" w:hAnsi="Times New Roman" w:cs="Times New Roman"/>
          <w:color w:val="auto"/>
        </w:rPr>
        <w:t>К</w:t>
      </w:r>
      <w:r w:rsidRPr="007476D7">
        <w:rPr>
          <w:rFonts w:ascii="Times New Roman" w:eastAsia="Times New Roman" w:hAnsi="Times New Roman" w:cs="Times New Roman"/>
          <w:color w:val="auto"/>
        </w:rPr>
        <w:t xml:space="preserve">лиматичните инсталации с </w:t>
      </w:r>
      <w:proofErr w:type="spellStart"/>
      <w:r w:rsidRPr="007476D7">
        <w:rPr>
          <w:rFonts w:ascii="Times New Roman" w:eastAsia="Times New Roman" w:hAnsi="Times New Roman" w:cs="Times New Roman"/>
          <w:color w:val="auto"/>
        </w:rPr>
        <w:t>въздухопроводните</w:t>
      </w:r>
      <w:proofErr w:type="spellEnd"/>
      <w:r w:rsidRPr="007476D7">
        <w:rPr>
          <w:rFonts w:ascii="Times New Roman" w:eastAsia="Times New Roman" w:hAnsi="Times New Roman" w:cs="Times New Roman"/>
          <w:color w:val="auto"/>
        </w:rPr>
        <w:t xml:space="preserve"> мрежи;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5. </w:t>
      </w:r>
      <w:r w:rsidR="00924474">
        <w:rPr>
          <w:rFonts w:ascii="Times New Roman" w:eastAsia="Times New Roman" w:hAnsi="Times New Roman" w:cs="Times New Roman"/>
          <w:color w:val="auto"/>
        </w:rPr>
        <w:t>И</w:t>
      </w:r>
      <w:r w:rsidRPr="007476D7">
        <w:rPr>
          <w:rFonts w:ascii="Times New Roman" w:eastAsia="Times New Roman" w:hAnsi="Times New Roman" w:cs="Times New Roman"/>
          <w:color w:val="auto"/>
        </w:rPr>
        <w:t>збора на филтрите и скоростта на въздуха в работната зона - за помещенията със специални изисквания за чистота на въздуха (чисти помещения).</w:t>
      </w:r>
    </w:p>
    <w:p w:rsidR="00681B8C" w:rsidRPr="007476D7" w:rsidRDefault="00681B8C" w:rsidP="004A4E68">
      <w:pPr>
        <w:ind w:firstLine="567"/>
        <w:jc w:val="both"/>
        <w:rPr>
          <w:rFonts w:ascii="Times New Roman" w:eastAsia="Times New Roman" w:hAnsi="Times New Roman" w:cs="Times New Roman"/>
          <w:i/>
          <w:color w:val="auto"/>
        </w:rPr>
      </w:pPr>
      <w:r w:rsidRPr="007476D7">
        <w:rPr>
          <w:rFonts w:ascii="Times New Roman" w:eastAsia="Times New Roman" w:hAnsi="Times New Roman" w:cs="Times New Roman"/>
          <w:i/>
          <w:color w:val="auto"/>
        </w:rPr>
        <w:t xml:space="preserve">Изчислителна част  за инсталации за битово горещо водоснабдяване </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К</w:t>
      </w:r>
      <w:r w:rsidRPr="007476D7">
        <w:rPr>
          <w:rFonts w:ascii="Times New Roman" w:eastAsia="Times New Roman" w:hAnsi="Times New Roman" w:cs="Times New Roman"/>
          <w:color w:val="auto"/>
        </w:rPr>
        <w:t>оличеството топлинна енергия за подгряване на необходимото количество вода за битови нужди;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Н</w:t>
      </w:r>
      <w:r w:rsidRPr="007476D7">
        <w:rPr>
          <w:rFonts w:ascii="Times New Roman" w:eastAsia="Times New Roman" w:hAnsi="Times New Roman" w:cs="Times New Roman"/>
          <w:color w:val="auto"/>
        </w:rPr>
        <w:t xml:space="preserve">еобходимите обемни или </w:t>
      </w:r>
      <w:proofErr w:type="spellStart"/>
      <w:r w:rsidRPr="007476D7">
        <w:rPr>
          <w:rFonts w:ascii="Times New Roman" w:eastAsia="Times New Roman" w:hAnsi="Times New Roman" w:cs="Times New Roman"/>
          <w:color w:val="auto"/>
        </w:rPr>
        <w:t>проточни</w:t>
      </w:r>
      <w:proofErr w:type="spellEnd"/>
      <w:r w:rsidRPr="007476D7">
        <w:rPr>
          <w:rFonts w:ascii="Times New Roman" w:eastAsia="Times New Roman" w:hAnsi="Times New Roman" w:cs="Times New Roman"/>
          <w:color w:val="auto"/>
        </w:rPr>
        <w:t xml:space="preserve"> </w:t>
      </w:r>
      <w:proofErr w:type="spellStart"/>
      <w:r w:rsidRPr="007476D7">
        <w:rPr>
          <w:rFonts w:ascii="Times New Roman" w:eastAsia="Times New Roman" w:hAnsi="Times New Roman" w:cs="Times New Roman"/>
          <w:color w:val="auto"/>
        </w:rPr>
        <w:t>водоподгреватели</w:t>
      </w:r>
      <w:proofErr w:type="spellEnd"/>
      <w:r w:rsidRPr="007476D7">
        <w:rPr>
          <w:rFonts w:ascii="Times New Roman" w:eastAsia="Times New Roman" w:hAnsi="Times New Roman" w:cs="Times New Roman"/>
          <w:color w:val="auto"/>
        </w:rPr>
        <w:t>;</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Т</w:t>
      </w:r>
      <w:r w:rsidRPr="007476D7">
        <w:rPr>
          <w:rFonts w:ascii="Times New Roman" w:eastAsia="Times New Roman" w:hAnsi="Times New Roman" w:cs="Times New Roman"/>
          <w:color w:val="auto"/>
        </w:rPr>
        <w:t xml:space="preserve">ръбната мрежа, захранваща </w:t>
      </w:r>
      <w:proofErr w:type="spellStart"/>
      <w:r w:rsidRPr="007476D7">
        <w:rPr>
          <w:rFonts w:ascii="Times New Roman" w:eastAsia="Times New Roman" w:hAnsi="Times New Roman" w:cs="Times New Roman"/>
          <w:color w:val="auto"/>
        </w:rPr>
        <w:t>водоподгревателите</w:t>
      </w:r>
      <w:proofErr w:type="spellEnd"/>
      <w:r w:rsidRPr="007476D7">
        <w:rPr>
          <w:rFonts w:ascii="Times New Roman" w:eastAsia="Times New Roman" w:hAnsi="Times New Roman" w:cs="Times New Roman"/>
          <w:color w:val="auto"/>
        </w:rPr>
        <w:t>, без захранващата инсталация на сградите, която се оразмерява в частта водоснабдяване и канализация.</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Към работния проект е необходимо да се приложат: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ълна спецификация на машините, апаратите и съоръженията с подробни данни за параметрите им;</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С</w:t>
      </w:r>
      <w:r w:rsidRPr="007476D7">
        <w:rPr>
          <w:rFonts w:ascii="Times New Roman" w:eastAsia="Times New Roman" w:hAnsi="Times New Roman" w:cs="Times New Roman"/>
          <w:color w:val="auto"/>
        </w:rPr>
        <w:t>пецификация на необходимите основни монтажно-инсталационни материали, определени по уедрени натурални разходни показатели;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Количествено - стойностна сметка на СМР на част </w:t>
      </w:r>
      <w:proofErr w:type="spellStart"/>
      <w:r w:rsidRPr="007476D7">
        <w:rPr>
          <w:rFonts w:ascii="Times New Roman" w:eastAsia="Times New Roman" w:hAnsi="Times New Roman" w:cs="Times New Roman"/>
          <w:color w:val="auto"/>
        </w:rPr>
        <w:t>топлоснабдяване</w:t>
      </w:r>
      <w:proofErr w:type="spellEnd"/>
      <w:r w:rsidRPr="007476D7">
        <w:rPr>
          <w:rFonts w:ascii="Times New Roman" w:eastAsia="Times New Roman" w:hAnsi="Times New Roman" w:cs="Times New Roman"/>
          <w:color w:val="auto"/>
        </w:rPr>
        <w:t xml:space="preserve">, отопление, вентилация и климатизация, </w:t>
      </w:r>
    </w:p>
    <w:p w:rsidR="00681B8C" w:rsidRPr="007476D7" w:rsidRDefault="00681B8C" w:rsidP="004A4E68">
      <w:pPr>
        <w:ind w:firstLine="567"/>
        <w:jc w:val="both"/>
        <w:rPr>
          <w:rFonts w:ascii="Times New Roman" w:eastAsia="Times New Roman" w:hAnsi="Times New Roman" w:cs="Times New Roman"/>
          <w:color w:val="auto"/>
        </w:rPr>
      </w:pPr>
    </w:p>
    <w:p w:rsidR="00681B8C" w:rsidRPr="007476D7" w:rsidRDefault="00681B8C" w:rsidP="004A4E68">
      <w:pPr>
        <w:ind w:firstLine="567"/>
        <w:jc w:val="both"/>
        <w:rPr>
          <w:rFonts w:ascii="Times New Roman" w:eastAsia="Times New Roman" w:hAnsi="Times New Roman" w:cs="Times New Roman"/>
          <w:i/>
          <w:color w:val="auto"/>
          <w:u w:val="single"/>
        </w:rPr>
      </w:pPr>
      <w:r w:rsidRPr="007476D7">
        <w:rPr>
          <w:rFonts w:ascii="Times New Roman" w:eastAsia="Times New Roman" w:hAnsi="Times New Roman" w:cs="Times New Roman"/>
          <w:color w:val="auto"/>
        </w:rPr>
        <w:tab/>
      </w:r>
      <w:r w:rsidRPr="007476D7">
        <w:rPr>
          <w:rFonts w:ascii="Times New Roman" w:eastAsia="Times New Roman" w:hAnsi="Times New Roman" w:cs="Times New Roman"/>
          <w:i/>
          <w:color w:val="auto"/>
          <w:u w:val="single"/>
        </w:rPr>
        <w:t>Графична част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З</w:t>
      </w:r>
      <w:r w:rsidRPr="007476D7">
        <w:rPr>
          <w:rFonts w:ascii="Times New Roman" w:eastAsia="Times New Roman" w:hAnsi="Times New Roman" w:cs="Times New Roman"/>
          <w:color w:val="auto"/>
        </w:rPr>
        <w:t xml:space="preserve">а абонатната станция и битовото горещо водоснабдяване - хоризонтален план, характерни разрези и схеми на инсталациите, върху който се нанасят всички апарати, съоръжения, арматури и мрежи с означени диаметри, места за </w:t>
      </w:r>
      <w:proofErr w:type="spellStart"/>
      <w:r w:rsidRPr="007476D7">
        <w:rPr>
          <w:rFonts w:ascii="Times New Roman" w:eastAsia="Times New Roman" w:hAnsi="Times New Roman" w:cs="Times New Roman"/>
          <w:color w:val="auto"/>
        </w:rPr>
        <w:t>обезвъздушаване</w:t>
      </w:r>
      <w:proofErr w:type="spellEnd"/>
      <w:r w:rsidRPr="007476D7">
        <w:rPr>
          <w:rFonts w:ascii="Times New Roman" w:eastAsia="Times New Roman" w:hAnsi="Times New Roman" w:cs="Times New Roman"/>
          <w:color w:val="auto"/>
        </w:rPr>
        <w:t>, условни диаметри на арматурата, колектори и др.;</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З</w:t>
      </w:r>
      <w:r w:rsidRPr="007476D7">
        <w:rPr>
          <w:rFonts w:ascii="Times New Roman" w:eastAsia="Times New Roman" w:hAnsi="Times New Roman" w:cs="Times New Roman"/>
          <w:color w:val="auto"/>
        </w:rPr>
        <w:t xml:space="preserve">а отоплителните инсталации - планове на всички етажи (вкл. подземни и тавански), характерни разрези и схеми на инсталациите с означени: посока към зенита, наименование на помещенията, вътрешните им зимни изчислителни температури, приборите, съоръженията, тръбната мрежа, вертикалните </w:t>
      </w:r>
      <w:proofErr w:type="spellStart"/>
      <w:r w:rsidRPr="007476D7">
        <w:rPr>
          <w:rFonts w:ascii="Times New Roman" w:eastAsia="Times New Roman" w:hAnsi="Times New Roman" w:cs="Times New Roman"/>
          <w:color w:val="auto"/>
        </w:rPr>
        <w:t>щрангове</w:t>
      </w:r>
      <w:proofErr w:type="spellEnd"/>
      <w:r w:rsidRPr="007476D7">
        <w:rPr>
          <w:rFonts w:ascii="Times New Roman" w:eastAsia="Times New Roman" w:hAnsi="Times New Roman" w:cs="Times New Roman"/>
          <w:color w:val="auto"/>
        </w:rPr>
        <w:t xml:space="preserve"> с номерация, арматурите с данни за типа, размера и топлинната мощност, главните привързващи размери към строителните конструкции (височинно и по наклони), </w:t>
      </w:r>
      <w:proofErr w:type="spellStart"/>
      <w:r w:rsidRPr="007476D7">
        <w:rPr>
          <w:rFonts w:ascii="Times New Roman" w:eastAsia="Times New Roman" w:hAnsi="Times New Roman" w:cs="Times New Roman"/>
          <w:color w:val="auto"/>
        </w:rPr>
        <w:t>разширителни</w:t>
      </w:r>
      <w:proofErr w:type="spellEnd"/>
      <w:r w:rsidRPr="007476D7">
        <w:rPr>
          <w:rFonts w:ascii="Times New Roman" w:eastAsia="Times New Roman" w:hAnsi="Times New Roman" w:cs="Times New Roman"/>
          <w:color w:val="auto"/>
        </w:rPr>
        <w:t xml:space="preserve"> съдове, </w:t>
      </w:r>
      <w:proofErr w:type="spellStart"/>
      <w:r w:rsidRPr="007476D7">
        <w:rPr>
          <w:rFonts w:ascii="Times New Roman" w:eastAsia="Times New Roman" w:hAnsi="Times New Roman" w:cs="Times New Roman"/>
          <w:color w:val="auto"/>
        </w:rPr>
        <w:lastRenderedPageBreak/>
        <w:t>обезвъздушаване</w:t>
      </w:r>
      <w:proofErr w:type="spellEnd"/>
      <w:r w:rsidRPr="007476D7">
        <w:rPr>
          <w:rFonts w:ascii="Times New Roman" w:eastAsia="Times New Roman" w:hAnsi="Times New Roman" w:cs="Times New Roman"/>
          <w:color w:val="auto"/>
        </w:rPr>
        <w:t xml:space="preserve">, </w:t>
      </w:r>
      <w:proofErr w:type="spellStart"/>
      <w:r w:rsidRPr="007476D7">
        <w:rPr>
          <w:rFonts w:ascii="Times New Roman" w:eastAsia="Times New Roman" w:hAnsi="Times New Roman" w:cs="Times New Roman"/>
          <w:color w:val="auto"/>
        </w:rPr>
        <w:t>щранг-схеми</w:t>
      </w:r>
      <w:proofErr w:type="spellEnd"/>
      <w:r w:rsidRPr="007476D7">
        <w:rPr>
          <w:rFonts w:ascii="Times New Roman" w:eastAsia="Times New Roman" w:hAnsi="Times New Roman" w:cs="Times New Roman"/>
          <w:color w:val="auto"/>
        </w:rPr>
        <w:t xml:space="preserve"> с нанесени на тях характерни параметри и др.;</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З</w:t>
      </w:r>
      <w:r w:rsidRPr="007476D7">
        <w:rPr>
          <w:rFonts w:ascii="Times New Roman" w:eastAsia="Times New Roman" w:hAnsi="Times New Roman" w:cs="Times New Roman"/>
          <w:color w:val="auto"/>
        </w:rPr>
        <w:t>а вентилационните и климатичните инсталации - планове на всички етажи, вкл. подземни (</w:t>
      </w:r>
      <w:proofErr w:type="spellStart"/>
      <w:r w:rsidRPr="007476D7">
        <w:rPr>
          <w:rFonts w:ascii="Times New Roman" w:eastAsia="Times New Roman" w:hAnsi="Times New Roman" w:cs="Times New Roman"/>
          <w:color w:val="auto"/>
        </w:rPr>
        <w:t>полуподземни</w:t>
      </w:r>
      <w:proofErr w:type="spellEnd"/>
      <w:r w:rsidRPr="007476D7">
        <w:rPr>
          <w:rFonts w:ascii="Times New Roman" w:eastAsia="Times New Roman" w:hAnsi="Times New Roman" w:cs="Times New Roman"/>
          <w:color w:val="auto"/>
        </w:rPr>
        <w:t xml:space="preserve">) и тавански, разрези и схеми на инсталациите с нанесени наименования на помещенията и вътрешните им зимни и летни изчислителни температури, скорост на въздуха и относителна влажност; върху плановете се отбелязват инсталационните помещения, </w:t>
      </w:r>
      <w:proofErr w:type="spellStart"/>
      <w:r w:rsidRPr="007476D7">
        <w:rPr>
          <w:rFonts w:ascii="Times New Roman" w:eastAsia="Times New Roman" w:hAnsi="Times New Roman" w:cs="Times New Roman"/>
          <w:color w:val="auto"/>
        </w:rPr>
        <w:t>въздухопроводните</w:t>
      </w:r>
      <w:proofErr w:type="spellEnd"/>
      <w:r w:rsidRPr="007476D7">
        <w:rPr>
          <w:rFonts w:ascii="Times New Roman" w:eastAsia="Times New Roman" w:hAnsi="Times New Roman" w:cs="Times New Roman"/>
          <w:color w:val="auto"/>
        </w:rPr>
        <w:t xml:space="preserve"> мрежи със съответните размери, </w:t>
      </w:r>
      <w:proofErr w:type="spellStart"/>
      <w:r w:rsidRPr="007476D7">
        <w:rPr>
          <w:rFonts w:ascii="Times New Roman" w:eastAsia="Times New Roman" w:hAnsi="Times New Roman" w:cs="Times New Roman"/>
          <w:color w:val="auto"/>
        </w:rPr>
        <w:t>въздухоподаващите</w:t>
      </w:r>
      <w:proofErr w:type="spellEnd"/>
      <w:r w:rsidRPr="007476D7">
        <w:rPr>
          <w:rFonts w:ascii="Times New Roman" w:eastAsia="Times New Roman" w:hAnsi="Times New Roman" w:cs="Times New Roman"/>
          <w:color w:val="auto"/>
        </w:rPr>
        <w:t xml:space="preserve"> и засмукващите устройства (решетки, дюзи и др.), вентилационните (климатичните) камери, противопожарните и други клапи, а при изисквания на заданието за проектиране - и сеченията, изясняващи височината на монтажа и взаимното разположение на каналите, вентилаторите, климатичните агрегати, хладилните машини, обратните охладители, циркулационните помпи, резервоарите и др., вкл. номерация на </w:t>
      </w:r>
      <w:proofErr w:type="spellStart"/>
      <w:r w:rsidRPr="007476D7">
        <w:rPr>
          <w:rFonts w:ascii="Times New Roman" w:eastAsia="Times New Roman" w:hAnsi="Times New Roman" w:cs="Times New Roman"/>
          <w:color w:val="auto"/>
        </w:rPr>
        <w:t>нагнетателните</w:t>
      </w:r>
      <w:proofErr w:type="spellEnd"/>
      <w:r w:rsidRPr="007476D7">
        <w:rPr>
          <w:rFonts w:ascii="Times New Roman" w:eastAsia="Times New Roman" w:hAnsi="Times New Roman" w:cs="Times New Roman"/>
          <w:color w:val="auto"/>
        </w:rPr>
        <w:t xml:space="preserve"> и смукателните инсталации, </w:t>
      </w:r>
      <w:proofErr w:type="spellStart"/>
      <w:r w:rsidRPr="007476D7">
        <w:rPr>
          <w:rFonts w:ascii="Times New Roman" w:eastAsia="Times New Roman" w:hAnsi="Times New Roman" w:cs="Times New Roman"/>
          <w:color w:val="auto"/>
        </w:rPr>
        <w:t>аксонометрия</w:t>
      </w:r>
      <w:proofErr w:type="spellEnd"/>
      <w:r w:rsidRPr="007476D7">
        <w:rPr>
          <w:rFonts w:ascii="Times New Roman" w:eastAsia="Times New Roman" w:hAnsi="Times New Roman" w:cs="Times New Roman"/>
          <w:color w:val="auto"/>
        </w:rPr>
        <w:t xml:space="preserve"> на инсталациите с нанесени характерни параметри;</w:t>
      </w:r>
    </w:p>
    <w:p w:rsidR="00681B8C"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 xml:space="preserve">ринципна схема за автоматично регулиране на отоплителните, вентилационните, климатичните разработени съвместно с част електрическа и част </w:t>
      </w:r>
      <w:proofErr w:type="spellStart"/>
      <w:r w:rsidRPr="007476D7">
        <w:rPr>
          <w:rFonts w:ascii="Times New Roman" w:eastAsia="Times New Roman" w:hAnsi="Times New Roman" w:cs="Times New Roman"/>
          <w:color w:val="auto"/>
        </w:rPr>
        <w:t>контролноизмервателни</w:t>
      </w:r>
      <w:proofErr w:type="spellEnd"/>
      <w:r w:rsidRPr="007476D7">
        <w:rPr>
          <w:rFonts w:ascii="Times New Roman" w:eastAsia="Times New Roman" w:hAnsi="Times New Roman" w:cs="Times New Roman"/>
          <w:color w:val="auto"/>
        </w:rPr>
        <w:t xml:space="preserve"> прибори и автоматика (КИП и А) – /ако е приложимо/</w:t>
      </w:r>
      <w:r w:rsidR="00924474">
        <w:rPr>
          <w:rFonts w:ascii="Times New Roman" w:eastAsia="Times New Roman" w:hAnsi="Times New Roman" w:cs="Times New Roman"/>
          <w:color w:val="auto"/>
        </w:rPr>
        <w:t>;</w:t>
      </w:r>
    </w:p>
    <w:p w:rsidR="00924474" w:rsidRPr="007476D7" w:rsidRDefault="00924474"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5. Други по искане на Възложителя.</w:t>
      </w:r>
    </w:p>
    <w:p w:rsidR="00681B8C" w:rsidRPr="007476D7" w:rsidRDefault="00681B8C" w:rsidP="004A4E68">
      <w:pPr>
        <w:ind w:firstLine="567"/>
        <w:rPr>
          <w:rFonts w:ascii="Times New Roman" w:eastAsia="Times New Roman" w:hAnsi="Times New Roman" w:cs="Times New Roman"/>
          <w:color w:val="auto"/>
        </w:rPr>
      </w:pPr>
    </w:p>
    <w:p w:rsidR="00681B8C" w:rsidRPr="007476D7" w:rsidRDefault="00681B8C" w:rsidP="004A4E68">
      <w:pPr>
        <w:ind w:firstLine="567"/>
        <w:rPr>
          <w:rFonts w:ascii="Times New Roman" w:eastAsia="Times New Roman" w:hAnsi="Times New Roman" w:cs="Times New Roman"/>
          <w:color w:val="auto"/>
        </w:rPr>
      </w:pPr>
      <w:r w:rsidRPr="007476D7">
        <w:rPr>
          <w:rFonts w:ascii="Times New Roman" w:eastAsia="Times New Roman" w:hAnsi="Times New Roman" w:cs="Times New Roman"/>
          <w:color w:val="auto"/>
        </w:rPr>
        <w:t>Обяснителната записка, графичната и изчислителната част трябва да дават информация само за обоснованата и пр</w:t>
      </w:r>
      <w:r w:rsidR="00924474">
        <w:rPr>
          <w:rFonts w:ascii="Times New Roman" w:eastAsia="Times New Roman" w:hAnsi="Times New Roman" w:cs="Times New Roman"/>
          <w:color w:val="auto"/>
        </w:rPr>
        <w:t>иета система.</w:t>
      </w:r>
    </w:p>
    <w:p w:rsidR="00681B8C" w:rsidRPr="007476D7" w:rsidRDefault="00681B8C" w:rsidP="004A4E68">
      <w:pPr>
        <w:pStyle w:val="10"/>
        <w:shd w:val="clear" w:color="auto" w:fill="auto"/>
        <w:spacing w:after="83" w:line="230" w:lineRule="exact"/>
        <w:ind w:firstLine="567"/>
        <w:jc w:val="both"/>
        <w:rPr>
          <w:color w:val="auto"/>
          <w:sz w:val="24"/>
          <w:szCs w:val="24"/>
        </w:rPr>
      </w:pPr>
    </w:p>
    <w:p w:rsidR="00681B8C" w:rsidRPr="007476D7" w:rsidRDefault="00681B8C" w:rsidP="004A4E68">
      <w:pPr>
        <w:pStyle w:val="10"/>
        <w:shd w:val="clear" w:color="auto" w:fill="auto"/>
        <w:spacing w:after="83" w:line="230" w:lineRule="exact"/>
        <w:ind w:firstLine="567"/>
        <w:jc w:val="both"/>
        <w:rPr>
          <w:b/>
          <w:color w:val="auto"/>
          <w:sz w:val="24"/>
          <w:szCs w:val="24"/>
          <w:u w:val="single"/>
        </w:rPr>
      </w:pPr>
      <w:r w:rsidRPr="007476D7">
        <w:rPr>
          <w:b/>
          <w:color w:val="auto"/>
          <w:sz w:val="24"/>
          <w:szCs w:val="24"/>
          <w:u w:val="single"/>
        </w:rPr>
        <w:t>Част ЕНЕРГИЙНА ЕФЕКТИВНОСТ</w:t>
      </w:r>
    </w:p>
    <w:p w:rsidR="00681B8C" w:rsidRPr="007476D7" w:rsidRDefault="00681B8C" w:rsidP="004A4E68">
      <w:pPr>
        <w:pStyle w:val="10"/>
        <w:shd w:val="clear" w:color="auto" w:fill="auto"/>
        <w:spacing w:after="0" w:line="274" w:lineRule="exact"/>
        <w:ind w:firstLine="567"/>
        <w:jc w:val="both"/>
        <w:rPr>
          <w:color w:val="auto"/>
          <w:sz w:val="24"/>
          <w:szCs w:val="24"/>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ab/>
        <w:t xml:space="preserve">Обхватът, съдържанието, чертежите и обяснителната записка на част енергийна ефективност се разработват при спазване изискванията на Наредба № 7 за енергийна ефективност, </w:t>
      </w:r>
      <w:proofErr w:type="spellStart"/>
      <w:r w:rsidRPr="007476D7">
        <w:rPr>
          <w:rFonts w:ascii="Times New Roman" w:eastAsia="Times New Roman" w:hAnsi="Times New Roman" w:cs="Times New Roman"/>
          <w:color w:val="auto"/>
        </w:rPr>
        <w:t>топлосъхранение</w:t>
      </w:r>
      <w:proofErr w:type="spellEnd"/>
      <w:r w:rsidRPr="007476D7">
        <w:rPr>
          <w:rFonts w:ascii="Times New Roman" w:eastAsia="Times New Roman" w:hAnsi="Times New Roman" w:cs="Times New Roman"/>
          <w:color w:val="auto"/>
        </w:rPr>
        <w:t xml:space="preserve"> и икономия на енергия в сгради и съдържа най-малко:</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технически чертежи на архитектурно-строителни детайли и елементи с детайлно описание към всеки детайл на геометричните, </w:t>
      </w:r>
      <w:proofErr w:type="spellStart"/>
      <w:r w:rsidRPr="007476D7">
        <w:rPr>
          <w:rFonts w:ascii="Times New Roman" w:eastAsia="Times New Roman" w:hAnsi="Times New Roman" w:cs="Times New Roman"/>
          <w:color w:val="auto"/>
        </w:rPr>
        <w:t>топлофизичните</w:t>
      </w:r>
      <w:proofErr w:type="spellEnd"/>
      <w:r w:rsidRPr="007476D7">
        <w:rPr>
          <w:rFonts w:ascii="Times New Roman" w:eastAsia="Times New Roman" w:hAnsi="Times New Roman" w:cs="Times New Roman"/>
          <w:color w:val="auto"/>
        </w:rPr>
        <w:t xml:space="preserve"> и оптичните характеристики на продуктите, въз основа на които са разработени детайлите, приложения - технически спецификации и характеристики на вложените в строежа строителни и </w:t>
      </w:r>
      <w:proofErr w:type="spellStart"/>
      <w:r w:rsidRPr="007476D7">
        <w:rPr>
          <w:rFonts w:ascii="Times New Roman" w:eastAsia="Times New Roman" w:hAnsi="Times New Roman" w:cs="Times New Roman"/>
          <w:color w:val="auto"/>
        </w:rPr>
        <w:t>енергоефективни</w:t>
      </w:r>
      <w:proofErr w:type="spellEnd"/>
      <w:r w:rsidRPr="007476D7">
        <w:rPr>
          <w:rFonts w:ascii="Times New Roman" w:eastAsia="Times New Roman" w:hAnsi="Times New Roman" w:cs="Times New Roman"/>
          <w:color w:val="auto"/>
        </w:rPr>
        <w:t xml:space="preserve"> продукти.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Изчисленията в част енергийна ефективност да се извършват съгласно методиката от Наредба № 7 за енергийна ефективност, </w:t>
      </w:r>
      <w:proofErr w:type="spellStart"/>
      <w:r w:rsidRPr="007476D7">
        <w:rPr>
          <w:rFonts w:ascii="Times New Roman" w:eastAsia="Times New Roman" w:hAnsi="Times New Roman" w:cs="Times New Roman"/>
          <w:color w:val="auto"/>
        </w:rPr>
        <w:t>топлосъхранение</w:t>
      </w:r>
      <w:proofErr w:type="spellEnd"/>
      <w:r w:rsidRPr="007476D7">
        <w:rPr>
          <w:rFonts w:ascii="Times New Roman" w:eastAsia="Times New Roman" w:hAnsi="Times New Roman" w:cs="Times New Roman"/>
          <w:color w:val="auto"/>
        </w:rPr>
        <w:t xml:space="preserve"> и икономия на енергия в сгради.</w:t>
      </w:r>
    </w:p>
    <w:p w:rsidR="00681B8C" w:rsidRPr="007476D7" w:rsidRDefault="00681B8C" w:rsidP="004A4E68">
      <w:pPr>
        <w:pStyle w:val="ListParagraph"/>
        <w:ind w:left="0" w:firstLine="567"/>
        <w:rPr>
          <w:rFonts w:ascii="Times New Roman" w:eastAsia="Times New Roman" w:hAnsi="Times New Roman" w:cs="Times New Roman"/>
          <w:color w:val="auto"/>
        </w:rPr>
      </w:pPr>
    </w:p>
    <w:p w:rsidR="00681B8C" w:rsidRDefault="00681B8C" w:rsidP="004A4E68">
      <w:pPr>
        <w:pStyle w:val="10"/>
        <w:shd w:val="clear" w:color="auto" w:fill="auto"/>
        <w:spacing w:after="83" w:line="230" w:lineRule="exact"/>
        <w:ind w:firstLine="567"/>
        <w:jc w:val="both"/>
        <w:rPr>
          <w:b/>
          <w:color w:val="auto"/>
          <w:sz w:val="24"/>
          <w:szCs w:val="24"/>
          <w:u w:val="single"/>
        </w:rPr>
      </w:pPr>
      <w:r w:rsidRPr="007476D7">
        <w:rPr>
          <w:b/>
          <w:color w:val="auto"/>
          <w:sz w:val="24"/>
          <w:szCs w:val="24"/>
          <w:u w:val="single"/>
        </w:rPr>
        <w:t xml:space="preserve">ЧАСТ ГЕОДЕЗИЯ </w:t>
      </w:r>
    </w:p>
    <w:p w:rsidR="00924474" w:rsidRPr="007476D7" w:rsidRDefault="00924474" w:rsidP="004A4E68">
      <w:pPr>
        <w:pStyle w:val="10"/>
        <w:shd w:val="clear" w:color="auto" w:fill="auto"/>
        <w:spacing w:after="0" w:line="230" w:lineRule="exact"/>
        <w:ind w:firstLine="567"/>
        <w:jc w:val="both"/>
        <w:rPr>
          <w:b/>
          <w:color w:val="auto"/>
          <w:sz w:val="24"/>
          <w:szCs w:val="24"/>
          <w:u w:val="single"/>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 </w:t>
      </w:r>
      <w:r w:rsidRPr="007476D7">
        <w:rPr>
          <w:rFonts w:ascii="Times New Roman" w:eastAsia="Times New Roman" w:hAnsi="Times New Roman" w:cs="Times New Roman"/>
          <w:color w:val="auto"/>
        </w:rPr>
        <w:tab/>
        <w:t xml:space="preserve">Обяснителната записка към част </w:t>
      </w:r>
      <w:proofErr w:type="spellStart"/>
      <w:r w:rsidRPr="007476D7">
        <w:rPr>
          <w:rFonts w:ascii="Times New Roman" w:eastAsia="Times New Roman" w:hAnsi="Times New Roman" w:cs="Times New Roman"/>
          <w:color w:val="auto"/>
        </w:rPr>
        <w:t>геодезическа</w:t>
      </w:r>
      <w:proofErr w:type="spellEnd"/>
      <w:r w:rsidRPr="007476D7">
        <w:rPr>
          <w:rFonts w:ascii="Times New Roman" w:eastAsia="Times New Roman" w:hAnsi="Times New Roman" w:cs="Times New Roman"/>
          <w:color w:val="auto"/>
        </w:rPr>
        <w:t xml:space="preserve"> на работния проект записка е необходимо да съдържа данни за извършените </w:t>
      </w:r>
      <w:proofErr w:type="spellStart"/>
      <w:r w:rsidRPr="007476D7">
        <w:rPr>
          <w:rFonts w:ascii="Times New Roman" w:eastAsia="Times New Roman" w:hAnsi="Times New Roman" w:cs="Times New Roman"/>
          <w:color w:val="auto"/>
        </w:rPr>
        <w:t>геодезически</w:t>
      </w:r>
      <w:proofErr w:type="spellEnd"/>
      <w:r w:rsidRPr="007476D7">
        <w:rPr>
          <w:rFonts w:ascii="Times New Roman" w:eastAsia="Times New Roman" w:hAnsi="Times New Roman" w:cs="Times New Roman"/>
          <w:color w:val="auto"/>
        </w:rPr>
        <w:t xml:space="preserve"> работи, локални </w:t>
      </w:r>
      <w:proofErr w:type="spellStart"/>
      <w:r w:rsidRPr="007476D7">
        <w:rPr>
          <w:rFonts w:ascii="Times New Roman" w:eastAsia="Times New Roman" w:hAnsi="Times New Roman" w:cs="Times New Roman"/>
          <w:color w:val="auto"/>
        </w:rPr>
        <w:t>геодезически</w:t>
      </w:r>
      <w:proofErr w:type="spellEnd"/>
      <w:r w:rsidRPr="007476D7">
        <w:rPr>
          <w:rFonts w:ascii="Times New Roman" w:eastAsia="Times New Roman" w:hAnsi="Times New Roman" w:cs="Times New Roman"/>
          <w:color w:val="auto"/>
        </w:rPr>
        <w:t xml:space="preserve"> мрежи /точки, координатна система, инструменти, измерване, обработка, резултати, точност и др./, изходни точки, трасиране, данни за опорната мрежа и др. Обосновка на проектното вертикално решение за площадката, алеи, инженерни мрежи, отвеждане на повърхностни води, изкопи, насипи съгласувано с част проект за организация и изпълнение на строителството /ПОИС/, ако е приложимо</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  </w:t>
      </w:r>
      <w:r w:rsidRPr="007476D7">
        <w:rPr>
          <w:rFonts w:ascii="Times New Roman" w:eastAsia="Times New Roman" w:hAnsi="Times New Roman" w:cs="Times New Roman"/>
          <w:color w:val="auto"/>
        </w:rPr>
        <w:tab/>
        <w:t xml:space="preserve">Към обяснителната записка се прилагат и списъци на </w:t>
      </w:r>
      <w:proofErr w:type="spellStart"/>
      <w:r w:rsidRPr="007476D7">
        <w:rPr>
          <w:rFonts w:ascii="Times New Roman" w:eastAsia="Times New Roman" w:hAnsi="Times New Roman" w:cs="Times New Roman"/>
          <w:color w:val="auto"/>
        </w:rPr>
        <w:t>геодезическите</w:t>
      </w:r>
      <w:proofErr w:type="spellEnd"/>
      <w:r w:rsidRPr="007476D7">
        <w:rPr>
          <w:rFonts w:ascii="Times New Roman" w:eastAsia="Times New Roman" w:hAnsi="Times New Roman" w:cs="Times New Roman"/>
          <w:color w:val="auto"/>
        </w:rPr>
        <w:t xml:space="preserve"> материали, схеми на опорни мрежи, изчисления и други данни за извършените </w:t>
      </w:r>
      <w:proofErr w:type="spellStart"/>
      <w:r w:rsidRPr="007476D7">
        <w:rPr>
          <w:rFonts w:ascii="Times New Roman" w:eastAsia="Times New Roman" w:hAnsi="Times New Roman" w:cs="Times New Roman"/>
          <w:color w:val="auto"/>
        </w:rPr>
        <w:t>геодезически</w:t>
      </w:r>
      <w:proofErr w:type="spellEnd"/>
      <w:r w:rsidRPr="007476D7">
        <w:rPr>
          <w:rFonts w:ascii="Times New Roman" w:eastAsia="Times New Roman" w:hAnsi="Times New Roman" w:cs="Times New Roman"/>
          <w:color w:val="auto"/>
        </w:rPr>
        <w:t xml:space="preserve"> работи на територията на обекта; данни, необходими за построяването на строителните и други мрежи, необходими за трасиране и контролиране по време на строителството и монтажа; </w:t>
      </w:r>
      <w:r w:rsidRPr="007476D7">
        <w:rPr>
          <w:rFonts w:ascii="Times New Roman" w:eastAsia="Times New Roman" w:hAnsi="Times New Roman" w:cs="Times New Roman"/>
          <w:color w:val="auto"/>
        </w:rPr>
        <w:lastRenderedPageBreak/>
        <w:t>други данни и материали, които се изискват за изпълнение на СМР.</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Графичната част на проекта следва да съдържа основна ситуация, схеми на </w:t>
      </w:r>
      <w:proofErr w:type="spellStart"/>
      <w:r w:rsidRPr="007476D7">
        <w:rPr>
          <w:rFonts w:ascii="Times New Roman" w:eastAsia="Times New Roman" w:hAnsi="Times New Roman" w:cs="Times New Roman"/>
          <w:color w:val="auto"/>
        </w:rPr>
        <w:t>геодезическите</w:t>
      </w:r>
      <w:proofErr w:type="spellEnd"/>
      <w:r w:rsidRPr="007476D7">
        <w:rPr>
          <w:rFonts w:ascii="Times New Roman" w:eastAsia="Times New Roman" w:hAnsi="Times New Roman" w:cs="Times New Roman"/>
          <w:color w:val="auto"/>
        </w:rPr>
        <w:t xml:space="preserve"> мрежи за трасиране и контролиране, скици за трасиране, с данни за трасирането и контролирането на основните и подробните оси при строителството и монтажа на обектите, както и на строителната или друг тип мрежа за трасиране, чертежи или скици за вертикално планиране, трасировъчен план, разработен в съответствие с нормативните актове и инструкциите по геодезия и в степен на подробност, необходима за изпълнението на обекта и други при необходимост.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 Проекта по част Геодезия е необходимо да съдържа количествено - стойностна сметка за изпълнение на видовете земни работи / ако е приложимо/.</w:t>
      </w:r>
    </w:p>
    <w:p w:rsidR="00681B8C" w:rsidRPr="007476D7" w:rsidRDefault="00681B8C" w:rsidP="004A4E68">
      <w:pPr>
        <w:pStyle w:val="10"/>
        <w:shd w:val="clear" w:color="auto" w:fill="auto"/>
        <w:spacing w:after="83" w:line="230" w:lineRule="exact"/>
        <w:ind w:firstLine="567"/>
        <w:jc w:val="both"/>
        <w:rPr>
          <w:b/>
          <w:color w:val="auto"/>
          <w:sz w:val="24"/>
          <w:szCs w:val="24"/>
          <w:u w:val="single"/>
        </w:rPr>
      </w:pPr>
    </w:p>
    <w:p w:rsidR="00681B8C" w:rsidRPr="007476D7" w:rsidRDefault="00681B8C" w:rsidP="004A4E68">
      <w:pPr>
        <w:pStyle w:val="10"/>
        <w:shd w:val="clear" w:color="auto" w:fill="auto"/>
        <w:spacing w:after="0" w:line="274" w:lineRule="exact"/>
        <w:ind w:firstLine="567"/>
        <w:jc w:val="both"/>
        <w:rPr>
          <w:b/>
          <w:color w:val="auto"/>
          <w:sz w:val="24"/>
          <w:szCs w:val="24"/>
          <w:u w:val="single"/>
        </w:rPr>
      </w:pPr>
      <w:r w:rsidRPr="007476D7">
        <w:rPr>
          <w:b/>
          <w:color w:val="auto"/>
          <w:sz w:val="24"/>
          <w:szCs w:val="24"/>
          <w:u w:val="single"/>
        </w:rPr>
        <w:t xml:space="preserve">ЧАСТ БЛАГОУСТРОЯВАНЕ </w:t>
      </w:r>
    </w:p>
    <w:p w:rsidR="00681B8C" w:rsidRPr="007476D7" w:rsidRDefault="00681B8C" w:rsidP="004A4E68">
      <w:pPr>
        <w:pStyle w:val="10"/>
        <w:shd w:val="clear" w:color="auto" w:fill="auto"/>
        <w:spacing w:after="0" w:line="274" w:lineRule="exact"/>
        <w:ind w:firstLine="567"/>
        <w:jc w:val="both"/>
        <w:rPr>
          <w:b/>
          <w:color w:val="auto"/>
          <w:sz w:val="24"/>
          <w:szCs w:val="24"/>
          <w:u w:val="single"/>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Обяснителната записка към част </w:t>
      </w:r>
      <w:proofErr w:type="spellStart"/>
      <w:r w:rsidRPr="007476D7">
        <w:rPr>
          <w:rFonts w:ascii="Times New Roman" w:eastAsia="Times New Roman" w:hAnsi="Times New Roman" w:cs="Times New Roman"/>
          <w:color w:val="auto"/>
        </w:rPr>
        <w:t>паркоустройство</w:t>
      </w:r>
      <w:proofErr w:type="spellEnd"/>
      <w:r w:rsidRPr="007476D7">
        <w:rPr>
          <w:rFonts w:ascii="Times New Roman" w:eastAsia="Times New Roman" w:hAnsi="Times New Roman" w:cs="Times New Roman"/>
          <w:color w:val="auto"/>
        </w:rPr>
        <w:t xml:space="preserve"> и благоустройство на работния проект е необходимо да съдържа обосновка за функционалното и композиционното решение, обосновка за избраните материали, възможностите за </w:t>
      </w:r>
      <w:proofErr w:type="spellStart"/>
      <w:r w:rsidRPr="007476D7">
        <w:rPr>
          <w:rFonts w:ascii="Times New Roman" w:eastAsia="Times New Roman" w:hAnsi="Times New Roman" w:cs="Times New Roman"/>
          <w:color w:val="auto"/>
        </w:rPr>
        <w:t>етапност</w:t>
      </w:r>
      <w:proofErr w:type="spellEnd"/>
      <w:r w:rsidRPr="007476D7">
        <w:rPr>
          <w:rFonts w:ascii="Times New Roman" w:eastAsia="Times New Roman" w:hAnsi="Times New Roman" w:cs="Times New Roman"/>
          <w:color w:val="auto"/>
        </w:rPr>
        <w:t xml:space="preserve"> на реализацията на проекта</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 </w:t>
      </w:r>
      <w:r w:rsidRPr="007476D7">
        <w:rPr>
          <w:rFonts w:ascii="Times New Roman" w:eastAsia="Times New Roman" w:hAnsi="Times New Roman" w:cs="Times New Roman"/>
          <w:color w:val="auto"/>
        </w:rPr>
        <w:tab/>
        <w:t xml:space="preserve"> Чертежите на част благоустройство на работния проект включват:</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1.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 xml:space="preserve">роект за </w:t>
      </w:r>
      <w:proofErr w:type="spellStart"/>
      <w:r w:rsidRPr="007476D7">
        <w:rPr>
          <w:rFonts w:ascii="Times New Roman" w:eastAsia="Times New Roman" w:hAnsi="Times New Roman" w:cs="Times New Roman"/>
          <w:color w:val="auto"/>
        </w:rPr>
        <w:t>алейната</w:t>
      </w:r>
      <w:proofErr w:type="spellEnd"/>
      <w:r w:rsidRPr="007476D7">
        <w:rPr>
          <w:rFonts w:ascii="Times New Roman" w:eastAsia="Times New Roman" w:hAnsi="Times New Roman" w:cs="Times New Roman"/>
          <w:color w:val="auto"/>
        </w:rPr>
        <w:t xml:space="preserve"> мрежа с подробно котиране на алеите и площадките с оглед тяхното трасиране на място;</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2.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роект за настилките с детайли за декоративните настилки;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3. </w:t>
      </w:r>
      <w:r w:rsidR="00924474">
        <w:rPr>
          <w:rFonts w:ascii="Times New Roman" w:eastAsia="Times New Roman" w:hAnsi="Times New Roman" w:cs="Times New Roman"/>
          <w:color w:val="auto"/>
        </w:rPr>
        <w:t>Д</w:t>
      </w:r>
      <w:r w:rsidRPr="007476D7">
        <w:rPr>
          <w:rFonts w:ascii="Times New Roman" w:eastAsia="Times New Roman" w:hAnsi="Times New Roman" w:cs="Times New Roman"/>
          <w:color w:val="auto"/>
        </w:rPr>
        <w:t>ендрологичен проект</w:t>
      </w:r>
      <w:r w:rsidR="00924474">
        <w:rPr>
          <w:rFonts w:ascii="Times New Roman" w:eastAsia="Times New Roman" w:hAnsi="Times New Roman" w:cs="Times New Roman"/>
          <w:color w:val="auto"/>
        </w:rPr>
        <w:t>;</w:t>
      </w:r>
      <w:r w:rsidRPr="007476D7">
        <w:rPr>
          <w:rFonts w:ascii="Times New Roman" w:eastAsia="Times New Roman" w:hAnsi="Times New Roman" w:cs="Times New Roman"/>
          <w:color w:val="auto"/>
        </w:rPr>
        <w:t xml:space="preserve"> </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4. </w:t>
      </w:r>
      <w:r w:rsidR="00924474">
        <w:rPr>
          <w:rFonts w:ascii="Times New Roman" w:eastAsia="Times New Roman" w:hAnsi="Times New Roman" w:cs="Times New Roman"/>
          <w:color w:val="auto"/>
        </w:rPr>
        <w:t>А</w:t>
      </w:r>
      <w:r w:rsidRPr="007476D7">
        <w:rPr>
          <w:rFonts w:ascii="Times New Roman" w:eastAsia="Times New Roman" w:hAnsi="Times New Roman" w:cs="Times New Roman"/>
          <w:color w:val="auto"/>
        </w:rPr>
        <w:t>рхитектурни работни проекти и детайли за архитектурните градински елементи</w:t>
      </w:r>
      <w:r w:rsidR="00924474">
        <w:rPr>
          <w:rFonts w:ascii="Times New Roman" w:eastAsia="Times New Roman" w:hAnsi="Times New Roman" w:cs="Times New Roman"/>
          <w:color w:val="auto"/>
        </w:rPr>
        <w:t>;</w:t>
      </w:r>
      <w:r w:rsidRPr="007476D7">
        <w:rPr>
          <w:rFonts w:ascii="Times New Roman" w:eastAsia="Times New Roman" w:hAnsi="Times New Roman" w:cs="Times New Roman"/>
          <w:color w:val="auto"/>
        </w:rPr>
        <w:t xml:space="preserve"> </w:t>
      </w:r>
    </w:p>
    <w:p w:rsidR="00681B8C"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5. </w:t>
      </w:r>
      <w:r w:rsidR="00924474">
        <w:rPr>
          <w:rFonts w:ascii="Times New Roman" w:eastAsia="Times New Roman" w:hAnsi="Times New Roman" w:cs="Times New Roman"/>
          <w:color w:val="auto"/>
        </w:rPr>
        <w:t>П</w:t>
      </w:r>
      <w:r w:rsidRPr="007476D7">
        <w:rPr>
          <w:rFonts w:ascii="Times New Roman" w:eastAsia="Times New Roman" w:hAnsi="Times New Roman" w:cs="Times New Roman"/>
          <w:color w:val="auto"/>
        </w:rPr>
        <w:t>роекти за електроснабдяване и външно художествено осветление и др.при необходимост</w:t>
      </w:r>
      <w:r w:rsidR="00924474">
        <w:rPr>
          <w:rFonts w:ascii="Times New Roman" w:eastAsia="Times New Roman" w:hAnsi="Times New Roman" w:cs="Times New Roman"/>
          <w:color w:val="auto"/>
        </w:rPr>
        <w:t>;</w:t>
      </w:r>
      <w:r w:rsidRPr="007476D7">
        <w:rPr>
          <w:rFonts w:ascii="Times New Roman" w:eastAsia="Times New Roman" w:hAnsi="Times New Roman" w:cs="Times New Roman"/>
          <w:color w:val="auto"/>
        </w:rPr>
        <w:t xml:space="preserve">  </w:t>
      </w:r>
    </w:p>
    <w:p w:rsidR="00924474" w:rsidRDefault="00924474"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6. Други по искане на Възложителя.</w:t>
      </w:r>
    </w:p>
    <w:p w:rsidR="00924474" w:rsidRPr="007476D7" w:rsidRDefault="00924474" w:rsidP="004A4E68">
      <w:pPr>
        <w:ind w:firstLine="567"/>
        <w:jc w:val="both"/>
        <w:rPr>
          <w:rFonts w:ascii="Times New Roman" w:eastAsia="Times New Roman" w:hAnsi="Times New Roman" w:cs="Times New Roman"/>
          <w:color w:val="auto"/>
        </w:rPr>
      </w:pP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 xml:space="preserve">Чертежите за целия </w:t>
      </w:r>
      <w:proofErr w:type="spellStart"/>
      <w:r w:rsidRPr="007476D7">
        <w:rPr>
          <w:rFonts w:ascii="Times New Roman" w:eastAsia="Times New Roman" w:hAnsi="Times New Roman" w:cs="Times New Roman"/>
          <w:color w:val="auto"/>
        </w:rPr>
        <w:t>паркоустроен</w:t>
      </w:r>
      <w:proofErr w:type="spellEnd"/>
      <w:r w:rsidRPr="007476D7">
        <w:rPr>
          <w:rFonts w:ascii="Times New Roman" w:eastAsia="Times New Roman" w:hAnsi="Times New Roman" w:cs="Times New Roman"/>
          <w:color w:val="auto"/>
        </w:rPr>
        <w:t xml:space="preserve"> и благоустроен поземлен имот се изработват в мащаба на </w:t>
      </w:r>
      <w:proofErr w:type="spellStart"/>
      <w:r w:rsidRPr="007476D7">
        <w:rPr>
          <w:rFonts w:ascii="Times New Roman" w:eastAsia="Times New Roman" w:hAnsi="Times New Roman" w:cs="Times New Roman"/>
          <w:color w:val="auto"/>
        </w:rPr>
        <w:t>геодезическата</w:t>
      </w:r>
      <w:proofErr w:type="spellEnd"/>
      <w:r w:rsidRPr="007476D7">
        <w:rPr>
          <w:rFonts w:ascii="Times New Roman" w:eastAsia="Times New Roman" w:hAnsi="Times New Roman" w:cs="Times New Roman"/>
          <w:color w:val="auto"/>
        </w:rPr>
        <w:t xml:space="preserve"> снимка, а детайлите - в подходящо избрани мащаби.</w:t>
      </w:r>
    </w:p>
    <w:p w:rsidR="00681B8C" w:rsidRPr="007476D7" w:rsidRDefault="00681B8C" w:rsidP="004A4E68">
      <w:pPr>
        <w:ind w:firstLine="567"/>
        <w:jc w:val="both"/>
        <w:rPr>
          <w:rFonts w:ascii="Times New Roman" w:eastAsia="Times New Roman" w:hAnsi="Times New Roman" w:cs="Times New Roman"/>
          <w:color w:val="auto"/>
        </w:rPr>
      </w:pPr>
      <w:r w:rsidRPr="007476D7">
        <w:rPr>
          <w:rFonts w:ascii="Times New Roman" w:eastAsia="Times New Roman" w:hAnsi="Times New Roman" w:cs="Times New Roman"/>
          <w:color w:val="auto"/>
        </w:rPr>
        <w:t>Изчисленията на част благоустройство на работния проект е необходимо да съдържат подробни количествено-стойностни сметки.</w:t>
      </w:r>
    </w:p>
    <w:p w:rsidR="00681B8C" w:rsidRPr="007476D7" w:rsidRDefault="00681B8C" w:rsidP="004A4E68">
      <w:pPr>
        <w:pStyle w:val="10"/>
        <w:shd w:val="clear" w:color="auto" w:fill="auto"/>
        <w:spacing w:after="83" w:line="230" w:lineRule="exact"/>
        <w:ind w:firstLine="567"/>
        <w:jc w:val="both"/>
        <w:rPr>
          <w:b/>
          <w:color w:val="auto"/>
          <w:sz w:val="24"/>
          <w:szCs w:val="24"/>
          <w:u w:val="single"/>
        </w:rPr>
      </w:pPr>
    </w:p>
    <w:p w:rsidR="00681B8C" w:rsidRDefault="00681B8C" w:rsidP="004A4E68">
      <w:pPr>
        <w:pStyle w:val="10"/>
        <w:shd w:val="clear" w:color="auto" w:fill="auto"/>
        <w:spacing w:after="0" w:line="230" w:lineRule="exact"/>
        <w:ind w:firstLine="567"/>
        <w:jc w:val="both"/>
        <w:rPr>
          <w:b/>
          <w:color w:val="auto"/>
          <w:sz w:val="24"/>
          <w:szCs w:val="24"/>
          <w:u w:val="single"/>
        </w:rPr>
      </w:pPr>
      <w:r w:rsidRPr="007476D7">
        <w:rPr>
          <w:b/>
          <w:color w:val="auto"/>
          <w:sz w:val="24"/>
          <w:szCs w:val="24"/>
          <w:u w:val="single"/>
        </w:rPr>
        <w:t>Част ПОЖАРНА БЕЗОПАСНОСТ</w:t>
      </w:r>
    </w:p>
    <w:p w:rsidR="00924474" w:rsidRPr="007476D7" w:rsidRDefault="00924474" w:rsidP="004A4E68">
      <w:pPr>
        <w:pStyle w:val="10"/>
        <w:shd w:val="clear" w:color="auto" w:fill="auto"/>
        <w:spacing w:after="0" w:line="230" w:lineRule="exact"/>
        <w:ind w:firstLine="567"/>
        <w:jc w:val="both"/>
        <w:rPr>
          <w:b/>
          <w:color w:val="auto"/>
          <w:sz w:val="24"/>
          <w:szCs w:val="24"/>
          <w:u w:val="single"/>
        </w:rPr>
      </w:pPr>
    </w:p>
    <w:p w:rsidR="00681B8C" w:rsidRPr="007476D7" w:rsidRDefault="00681B8C" w:rsidP="004A4E68">
      <w:pPr>
        <w:pStyle w:val="10"/>
        <w:shd w:val="clear" w:color="auto" w:fill="auto"/>
        <w:spacing w:after="95" w:line="274" w:lineRule="exact"/>
        <w:ind w:firstLine="567"/>
        <w:jc w:val="both"/>
        <w:rPr>
          <w:color w:val="auto"/>
          <w:sz w:val="24"/>
          <w:szCs w:val="24"/>
        </w:rPr>
      </w:pPr>
      <w:r w:rsidRPr="007476D7">
        <w:rPr>
          <w:color w:val="auto"/>
          <w:sz w:val="24"/>
          <w:szCs w:val="24"/>
        </w:rPr>
        <w:t>Частта да се изготви 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w:t>
      </w:r>
    </w:p>
    <w:p w:rsidR="00681B8C" w:rsidRPr="007476D7" w:rsidRDefault="00681B8C" w:rsidP="004A4E68">
      <w:pPr>
        <w:pStyle w:val="10"/>
        <w:numPr>
          <w:ilvl w:val="0"/>
          <w:numId w:val="5"/>
        </w:numPr>
        <w:shd w:val="clear" w:color="auto" w:fill="auto"/>
        <w:spacing w:after="123" w:line="230" w:lineRule="exact"/>
        <w:ind w:firstLine="567"/>
        <w:jc w:val="left"/>
        <w:rPr>
          <w:color w:val="auto"/>
          <w:sz w:val="24"/>
          <w:szCs w:val="24"/>
        </w:rPr>
      </w:pPr>
      <w:r w:rsidRPr="007476D7">
        <w:rPr>
          <w:color w:val="auto"/>
          <w:sz w:val="24"/>
          <w:szCs w:val="24"/>
        </w:rPr>
        <w:t xml:space="preserve"> Обяснителна записка</w:t>
      </w:r>
    </w:p>
    <w:p w:rsidR="00681B8C" w:rsidRPr="007476D7" w:rsidRDefault="00681B8C" w:rsidP="004A4E68">
      <w:pPr>
        <w:pStyle w:val="10"/>
        <w:shd w:val="clear" w:color="auto" w:fill="auto"/>
        <w:spacing w:after="0" w:line="230" w:lineRule="exact"/>
        <w:ind w:firstLine="567"/>
        <w:jc w:val="left"/>
        <w:rPr>
          <w:color w:val="auto"/>
          <w:sz w:val="24"/>
          <w:szCs w:val="24"/>
        </w:rPr>
      </w:pPr>
    </w:p>
    <w:p w:rsidR="00681B8C" w:rsidRPr="007476D7" w:rsidRDefault="00681B8C" w:rsidP="004A4E68">
      <w:pPr>
        <w:pStyle w:val="10"/>
        <w:shd w:val="clear" w:color="auto" w:fill="auto"/>
        <w:spacing w:after="0" w:line="230" w:lineRule="exact"/>
        <w:ind w:firstLine="567"/>
        <w:jc w:val="left"/>
        <w:rPr>
          <w:color w:val="auto"/>
          <w:sz w:val="24"/>
          <w:szCs w:val="24"/>
        </w:rPr>
      </w:pPr>
    </w:p>
    <w:p w:rsidR="00681B8C" w:rsidRPr="007476D7" w:rsidRDefault="00681B8C" w:rsidP="004A4E68">
      <w:pPr>
        <w:pStyle w:val="310"/>
        <w:keepNext/>
        <w:keepLines/>
        <w:shd w:val="clear" w:color="auto" w:fill="auto"/>
        <w:spacing w:line="230" w:lineRule="exact"/>
        <w:ind w:firstLine="567"/>
        <w:jc w:val="both"/>
        <w:rPr>
          <w:b/>
          <w:color w:val="auto"/>
          <w:sz w:val="24"/>
          <w:szCs w:val="24"/>
          <w:u w:val="single"/>
        </w:rPr>
      </w:pPr>
      <w:bookmarkStart w:id="0" w:name="bookmark20"/>
      <w:r w:rsidRPr="007476D7">
        <w:rPr>
          <w:b/>
          <w:color w:val="auto"/>
          <w:sz w:val="24"/>
          <w:szCs w:val="24"/>
          <w:u w:val="single"/>
        </w:rPr>
        <w:t>Част ПЛАН ЗА БЕЗОПАСНОСТ И ЗДРАВЕ</w:t>
      </w:r>
      <w:bookmarkEnd w:id="0"/>
    </w:p>
    <w:p w:rsidR="00681B8C" w:rsidRPr="007476D7" w:rsidRDefault="00681B8C" w:rsidP="004A4E68">
      <w:pPr>
        <w:pStyle w:val="310"/>
        <w:keepNext/>
        <w:keepLines/>
        <w:shd w:val="clear" w:color="auto" w:fill="auto"/>
        <w:spacing w:line="230" w:lineRule="exact"/>
        <w:ind w:firstLine="567"/>
        <w:jc w:val="both"/>
        <w:rPr>
          <w:b/>
          <w:color w:val="auto"/>
          <w:sz w:val="24"/>
          <w:szCs w:val="24"/>
          <w:u w:val="single"/>
        </w:rPr>
      </w:pPr>
    </w:p>
    <w:p w:rsidR="00681B8C" w:rsidRPr="007476D7" w:rsidRDefault="00681B8C" w:rsidP="004A4E68">
      <w:pPr>
        <w:pStyle w:val="10"/>
        <w:shd w:val="clear" w:color="auto" w:fill="auto"/>
        <w:spacing w:after="95" w:line="274" w:lineRule="exact"/>
        <w:ind w:firstLine="567"/>
        <w:jc w:val="both"/>
        <w:rPr>
          <w:color w:val="auto"/>
          <w:sz w:val="24"/>
          <w:szCs w:val="24"/>
        </w:rPr>
      </w:pPr>
      <w:r w:rsidRPr="007476D7">
        <w:rPr>
          <w:color w:val="auto"/>
          <w:sz w:val="24"/>
          <w:szCs w:val="24"/>
        </w:rPr>
        <w:t>Частта да се изготви 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681B8C" w:rsidRPr="007476D7" w:rsidRDefault="00681B8C" w:rsidP="004A4E68">
      <w:pPr>
        <w:pStyle w:val="10"/>
        <w:numPr>
          <w:ilvl w:val="0"/>
          <w:numId w:val="5"/>
        </w:numPr>
        <w:shd w:val="clear" w:color="auto" w:fill="auto"/>
        <w:spacing w:after="123" w:line="230" w:lineRule="exact"/>
        <w:ind w:firstLine="567"/>
        <w:jc w:val="left"/>
        <w:rPr>
          <w:color w:val="auto"/>
          <w:sz w:val="24"/>
          <w:szCs w:val="24"/>
        </w:rPr>
      </w:pPr>
      <w:r w:rsidRPr="007476D7">
        <w:rPr>
          <w:color w:val="auto"/>
          <w:sz w:val="24"/>
          <w:szCs w:val="24"/>
        </w:rPr>
        <w:t xml:space="preserve"> Обяснителна записка</w:t>
      </w:r>
    </w:p>
    <w:p w:rsidR="00681B8C" w:rsidRPr="007476D7" w:rsidRDefault="00681B8C" w:rsidP="004A4E68">
      <w:pPr>
        <w:pStyle w:val="10"/>
        <w:numPr>
          <w:ilvl w:val="0"/>
          <w:numId w:val="5"/>
        </w:numPr>
        <w:shd w:val="clear" w:color="auto" w:fill="auto"/>
        <w:spacing w:after="0" w:line="230" w:lineRule="exact"/>
        <w:ind w:firstLine="567"/>
        <w:jc w:val="left"/>
        <w:rPr>
          <w:color w:val="auto"/>
          <w:sz w:val="24"/>
          <w:szCs w:val="24"/>
        </w:rPr>
      </w:pPr>
      <w:r w:rsidRPr="007476D7">
        <w:rPr>
          <w:color w:val="auto"/>
          <w:sz w:val="24"/>
          <w:szCs w:val="24"/>
        </w:rPr>
        <w:t xml:space="preserve"> Графична част</w:t>
      </w:r>
    </w:p>
    <w:p w:rsidR="00681B8C" w:rsidRPr="007476D7" w:rsidRDefault="00681B8C" w:rsidP="004A4E68">
      <w:pPr>
        <w:pStyle w:val="10"/>
        <w:shd w:val="clear" w:color="auto" w:fill="auto"/>
        <w:spacing w:after="0" w:line="230" w:lineRule="exact"/>
        <w:ind w:firstLine="567"/>
        <w:jc w:val="left"/>
        <w:rPr>
          <w:color w:val="auto"/>
          <w:sz w:val="24"/>
          <w:szCs w:val="24"/>
        </w:rPr>
      </w:pPr>
    </w:p>
    <w:p w:rsidR="00681B8C" w:rsidRDefault="00681B8C" w:rsidP="004A4E68">
      <w:pPr>
        <w:pStyle w:val="310"/>
        <w:keepNext/>
        <w:keepLines/>
        <w:shd w:val="clear" w:color="auto" w:fill="auto"/>
        <w:spacing w:line="230" w:lineRule="exact"/>
        <w:ind w:firstLine="567"/>
        <w:jc w:val="both"/>
        <w:rPr>
          <w:b/>
          <w:color w:val="auto"/>
          <w:sz w:val="24"/>
          <w:szCs w:val="24"/>
          <w:u w:val="single"/>
        </w:rPr>
      </w:pPr>
      <w:bookmarkStart w:id="1" w:name="bookmark21"/>
      <w:r w:rsidRPr="007476D7">
        <w:rPr>
          <w:b/>
          <w:color w:val="auto"/>
          <w:sz w:val="24"/>
          <w:szCs w:val="24"/>
          <w:u w:val="single"/>
        </w:rPr>
        <w:t>Част ПЛАН ЗА УПРАВЛЕНИЕ НА СТРОИТЕЛНИТЕ ОТПАДЪЦИ</w:t>
      </w:r>
      <w:bookmarkEnd w:id="1"/>
    </w:p>
    <w:p w:rsidR="00924474" w:rsidRPr="007476D7" w:rsidRDefault="00924474" w:rsidP="004A4E68">
      <w:pPr>
        <w:pStyle w:val="310"/>
        <w:keepNext/>
        <w:keepLines/>
        <w:shd w:val="clear" w:color="auto" w:fill="auto"/>
        <w:spacing w:line="230" w:lineRule="exact"/>
        <w:ind w:firstLine="567"/>
        <w:jc w:val="both"/>
        <w:rPr>
          <w:b/>
          <w:color w:val="auto"/>
          <w:sz w:val="24"/>
          <w:szCs w:val="24"/>
          <w:u w:val="single"/>
        </w:rPr>
      </w:pPr>
    </w:p>
    <w:p w:rsidR="00681B8C" w:rsidRPr="007476D7" w:rsidRDefault="00681B8C"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Частта да се изготви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w:t>
      </w:r>
    </w:p>
    <w:p w:rsidR="00681B8C" w:rsidRPr="007476D7" w:rsidRDefault="00681B8C" w:rsidP="004A4E68">
      <w:pPr>
        <w:pStyle w:val="10"/>
        <w:shd w:val="clear" w:color="auto" w:fill="auto"/>
        <w:spacing w:after="0" w:line="274" w:lineRule="exact"/>
        <w:ind w:firstLine="567"/>
        <w:jc w:val="both"/>
        <w:rPr>
          <w:color w:val="auto"/>
          <w:sz w:val="24"/>
          <w:szCs w:val="24"/>
        </w:rPr>
      </w:pPr>
    </w:p>
    <w:p w:rsidR="00681B8C" w:rsidRDefault="00681B8C" w:rsidP="004A4E68">
      <w:pPr>
        <w:pStyle w:val="310"/>
        <w:keepNext/>
        <w:keepLines/>
        <w:shd w:val="clear" w:color="auto" w:fill="auto"/>
        <w:spacing w:line="230" w:lineRule="exact"/>
        <w:ind w:firstLine="567"/>
        <w:jc w:val="both"/>
        <w:rPr>
          <w:b/>
          <w:color w:val="auto"/>
          <w:sz w:val="24"/>
          <w:szCs w:val="24"/>
          <w:u w:val="single"/>
        </w:rPr>
      </w:pPr>
      <w:bookmarkStart w:id="2" w:name="bookmark22"/>
      <w:r w:rsidRPr="007476D7">
        <w:rPr>
          <w:b/>
          <w:color w:val="auto"/>
          <w:sz w:val="24"/>
          <w:szCs w:val="24"/>
          <w:u w:val="single"/>
        </w:rPr>
        <w:t>ЧАСТ СМЕТНА ДОКУМЕНТАЦИЯ</w:t>
      </w:r>
      <w:bookmarkEnd w:id="2"/>
    </w:p>
    <w:p w:rsidR="00924474" w:rsidRPr="007476D7" w:rsidRDefault="00924474" w:rsidP="004A4E68">
      <w:pPr>
        <w:pStyle w:val="310"/>
        <w:keepNext/>
        <w:keepLines/>
        <w:shd w:val="clear" w:color="auto" w:fill="auto"/>
        <w:spacing w:line="230" w:lineRule="exact"/>
        <w:ind w:firstLine="567"/>
        <w:jc w:val="both"/>
        <w:rPr>
          <w:b/>
          <w:color w:val="auto"/>
          <w:sz w:val="24"/>
          <w:szCs w:val="24"/>
          <w:u w:val="single"/>
        </w:rPr>
      </w:pPr>
    </w:p>
    <w:p w:rsidR="00681B8C" w:rsidRPr="007476D7" w:rsidRDefault="00B843EA" w:rsidP="004A4E68">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Част сметна документация</w:t>
      </w:r>
      <w:r w:rsidR="00681B8C" w:rsidRPr="007476D7">
        <w:rPr>
          <w:rFonts w:ascii="Times New Roman" w:eastAsia="Times New Roman" w:hAnsi="Times New Roman" w:cs="Times New Roman"/>
          <w:color w:val="auto"/>
        </w:rPr>
        <w:t xml:space="preserve"> е необходимо да съдържа обяснителна записка, количествено-стойностни сметки по частите на проекта за видовете СМР, спецификации на оборудването и обзавеждането и генерална стойностна сметка.</w:t>
      </w:r>
    </w:p>
    <w:p w:rsidR="00681B8C" w:rsidRPr="007476D7" w:rsidRDefault="00681B8C" w:rsidP="004A4E68">
      <w:pPr>
        <w:pStyle w:val="10"/>
        <w:shd w:val="clear" w:color="auto" w:fill="auto"/>
        <w:spacing w:after="53" w:line="274" w:lineRule="exact"/>
        <w:ind w:firstLine="567"/>
        <w:jc w:val="both"/>
        <w:rPr>
          <w:color w:val="auto"/>
          <w:sz w:val="24"/>
          <w:szCs w:val="24"/>
        </w:rPr>
      </w:pPr>
    </w:p>
    <w:p w:rsidR="00DA47EB" w:rsidRPr="007476D7" w:rsidRDefault="00DA47EB" w:rsidP="004A4E68">
      <w:pPr>
        <w:pStyle w:val="310"/>
        <w:keepNext/>
        <w:keepLines/>
        <w:numPr>
          <w:ilvl w:val="0"/>
          <w:numId w:val="10"/>
        </w:numPr>
        <w:shd w:val="clear" w:color="auto" w:fill="auto"/>
        <w:tabs>
          <w:tab w:val="left" w:pos="343"/>
        </w:tabs>
        <w:spacing w:after="69" w:line="230" w:lineRule="exact"/>
        <w:ind w:firstLine="567"/>
        <w:jc w:val="both"/>
        <w:rPr>
          <w:color w:val="auto"/>
          <w:sz w:val="24"/>
          <w:szCs w:val="24"/>
        </w:rPr>
      </w:pPr>
      <w:bookmarkStart w:id="3" w:name="bookmark23"/>
      <w:r w:rsidRPr="007476D7">
        <w:rPr>
          <w:rStyle w:val="32"/>
          <w:color w:val="auto"/>
          <w:sz w:val="24"/>
          <w:szCs w:val="24"/>
        </w:rPr>
        <w:t>Изисквания за изпълнение на проектирането:</w:t>
      </w:r>
      <w:bookmarkEnd w:id="3"/>
    </w:p>
    <w:p w:rsidR="00DA47EB" w:rsidRPr="007476D7" w:rsidRDefault="00DA47EB" w:rsidP="004A4E68">
      <w:pPr>
        <w:pStyle w:val="10"/>
        <w:shd w:val="clear" w:color="auto" w:fill="auto"/>
        <w:spacing w:after="60"/>
        <w:ind w:firstLine="567"/>
        <w:jc w:val="left"/>
        <w:rPr>
          <w:color w:val="auto"/>
          <w:sz w:val="24"/>
          <w:szCs w:val="24"/>
        </w:rPr>
      </w:pPr>
      <w:r w:rsidRPr="007476D7">
        <w:rPr>
          <w:color w:val="auto"/>
          <w:sz w:val="24"/>
          <w:szCs w:val="24"/>
        </w:rPr>
        <w:t>Предвидените в инвестиционния проект интервенции по сградите, следва да включват:</w:t>
      </w:r>
    </w:p>
    <w:p w:rsidR="00DA47EB" w:rsidRPr="007476D7" w:rsidRDefault="00DA47EB" w:rsidP="004A4E68">
      <w:pPr>
        <w:pStyle w:val="10"/>
        <w:numPr>
          <w:ilvl w:val="0"/>
          <w:numId w:val="7"/>
        </w:numPr>
        <w:shd w:val="clear" w:color="auto" w:fill="auto"/>
        <w:tabs>
          <w:tab w:val="left" w:pos="0"/>
        </w:tabs>
        <w:spacing w:after="60"/>
        <w:ind w:firstLine="567"/>
        <w:jc w:val="both"/>
        <w:rPr>
          <w:color w:val="auto"/>
          <w:sz w:val="24"/>
          <w:szCs w:val="24"/>
        </w:rPr>
      </w:pPr>
      <w:r w:rsidRPr="007476D7">
        <w:rPr>
          <w:color w:val="auto"/>
          <w:sz w:val="24"/>
          <w:szCs w:val="24"/>
        </w:rPr>
        <w:t>всички мерки, свързани с конструктивно възстановяване/усилване, в зависимост от промените, настъпили по време на експлоатация на сградата, ако в техническото обследване са предписани като задължителни;</w:t>
      </w:r>
    </w:p>
    <w:p w:rsidR="00DA47EB" w:rsidRPr="007476D7" w:rsidRDefault="00DA47EB" w:rsidP="004A4E68">
      <w:pPr>
        <w:pStyle w:val="10"/>
        <w:numPr>
          <w:ilvl w:val="0"/>
          <w:numId w:val="7"/>
        </w:numPr>
        <w:shd w:val="clear" w:color="auto" w:fill="auto"/>
        <w:tabs>
          <w:tab w:val="left" w:pos="0"/>
        </w:tabs>
        <w:spacing w:after="64"/>
        <w:ind w:firstLine="567"/>
        <w:jc w:val="both"/>
        <w:rPr>
          <w:color w:val="auto"/>
          <w:sz w:val="24"/>
          <w:szCs w:val="24"/>
        </w:rPr>
      </w:pPr>
      <w:r w:rsidRPr="007476D7">
        <w:rPr>
          <w:color w:val="auto"/>
          <w:sz w:val="24"/>
          <w:szCs w:val="24"/>
        </w:rPr>
        <w:t>ремонт на учебни зали, кабинети, санитарни помещения, ремонт на покрив, фасада и др., ако са предписани в техническото обследване;</w:t>
      </w:r>
    </w:p>
    <w:p w:rsidR="00DA47EB" w:rsidRPr="007476D7" w:rsidRDefault="00DA47EB" w:rsidP="004A4E68">
      <w:pPr>
        <w:pStyle w:val="10"/>
        <w:numPr>
          <w:ilvl w:val="0"/>
          <w:numId w:val="7"/>
        </w:numPr>
        <w:shd w:val="clear" w:color="auto" w:fill="auto"/>
        <w:tabs>
          <w:tab w:val="left" w:pos="0"/>
        </w:tabs>
        <w:spacing w:after="60" w:line="274" w:lineRule="exact"/>
        <w:ind w:firstLine="567"/>
        <w:jc w:val="both"/>
        <w:rPr>
          <w:color w:val="auto"/>
          <w:sz w:val="24"/>
          <w:szCs w:val="24"/>
        </w:rPr>
      </w:pPr>
      <w:r w:rsidRPr="007476D7">
        <w:rPr>
          <w:color w:val="auto"/>
          <w:sz w:val="24"/>
          <w:szCs w:val="24"/>
        </w:rPr>
        <w:t xml:space="preserve">всички </w:t>
      </w:r>
      <w:proofErr w:type="spellStart"/>
      <w:r w:rsidRPr="007476D7">
        <w:rPr>
          <w:color w:val="auto"/>
          <w:sz w:val="24"/>
          <w:szCs w:val="24"/>
        </w:rPr>
        <w:t>енергоспестяващи</w:t>
      </w:r>
      <w:proofErr w:type="spellEnd"/>
      <w:r w:rsidRPr="007476D7">
        <w:rPr>
          <w:color w:val="auto"/>
          <w:sz w:val="24"/>
          <w:szCs w:val="24"/>
        </w:rPr>
        <w:t xml:space="preserve"> мерки, с пряк екологичен ефект, предписани като задължителни мерки в обследването за енергийна ефективност, с оглед постигане на клас на </w:t>
      </w:r>
      <w:r w:rsidRPr="00CF7680">
        <w:rPr>
          <w:color w:val="auto"/>
          <w:sz w:val="24"/>
          <w:szCs w:val="24"/>
        </w:rPr>
        <w:t>енергопотребление</w:t>
      </w:r>
      <w:r w:rsidR="00CF7680" w:rsidRPr="00CF7680">
        <w:rPr>
          <w:color w:val="auto"/>
          <w:sz w:val="24"/>
          <w:szCs w:val="24"/>
        </w:rPr>
        <w:t>,</w:t>
      </w:r>
      <w:r w:rsidR="00CF7680">
        <w:rPr>
          <w:color w:val="auto"/>
          <w:sz w:val="24"/>
          <w:szCs w:val="24"/>
        </w:rPr>
        <w:t xml:space="preserve"> посочен в енергийния сертификат на сградата </w:t>
      </w:r>
      <w:r w:rsidRPr="007476D7">
        <w:rPr>
          <w:color w:val="auto"/>
          <w:sz w:val="24"/>
          <w:szCs w:val="24"/>
        </w:rPr>
        <w:t>в съответствие с Наредба № 7 от 2004 г. за енергийна ефективност на сгради.</w:t>
      </w:r>
    </w:p>
    <w:p w:rsidR="00DA47EB" w:rsidRPr="007476D7" w:rsidRDefault="00DA47EB" w:rsidP="004A4E68">
      <w:pPr>
        <w:pStyle w:val="10"/>
        <w:numPr>
          <w:ilvl w:val="0"/>
          <w:numId w:val="7"/>
        </w:numPr>
        <w:shd w:val="clear" w:color="auto" w:fill="auto"/>
        <w:tabs>
          <w:tab w:val="left" w:pos="0"/>
        </w:tabs>
        <w:spacing w:after="0" w:line="274" w:lineRule="exact"/>
        <w:ind w:firstLine="567"/>
        <w:jc w:val="both"/>
        <w:rPr>
          <w:color w:val="auto"/>
          <w:sz w:val="24"/>
          <w:szCs w:val="24"/>
        </w:rPr>
      </w:pPr>
      <w:r w:rsidRPr="007476D7">
        <w:rPr>
          <w:color w:val="auto"/>
          <w:sz w:val="24"/>
          <w:szCs w:val="24"/>
        </w:rPr>
        <w:t>съпътстващи строителни и монтажни работи, които са обвързани с изпълнението на мерките, предписани в техническото обследване и обследването за енергийна ефективност и са допустими по Програмата и без изпълнението на които не може да бъдат постигнати завършеност и устойчивост на конкретния обект.</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Всички предписани от Изпълнителя в работния проект дейности следва да са допустими за финансиране по програма </w:t>
      </w:r>
      <w:r w:rsidRPr="007476D7">
        <w:rPr>
          <w:color w:val="auto"/>
          <w:sz w:val="24"/>
          <w:szCs w:val="24"/>
          <w:lang w:val="en-US"/>
        </w:rPr>
        <w:t xml:space="preserve">BG16RFOP001-3.003 – </w:t>
      </w:r>
      <w:r w:rsidRPr="007476D7">
        <w:rPr>
          <w:color w:val="auto"/>
          <w:sz w:val="24"/>
          <w:szCs w:val="24"/>
        </w:rPr>
        <w:t>подкрепа за висшите училища в Републ</w:t>
      </w:r>
      <w:r w:rsidR="00F5433D">
        <w:rPr>
          <w:color w:val="auto"/>
          <w:sz w:val="24"/>
          <w:szCs w:val="24"/>
        </w:rPr>
        <w:t>ика България, на ОПРР 2014-2020</w:t>
      </w:r>
      <w:r w:rsidRPr="007476D7">
        <w:rPr>
          <w:color w:val="auto"/>
          <w:sz w:val="24"/>
          <w:szCs w:val="24"/>
        </w:rPr>
        <w:t xml:space="preserve"> и без които не може да бъдат постигнати завършеност и устойчивост на конкретния обект.</w:t>
      </w:r>
    </w:p>
    <w:p w:rsidR="00DA47EB" w:rsidRPr="007476D7" w:rsidRDefault="00DA47EB" w:rsidP="004A4E68">
      <w:pPr>
        <w:pStyle w:val="10"/>
        <w:shd w:val="clear" w:color="auto" w:fill="auto"/>
        <w:spacing w:after="0" w:line="274" w:lineRule="exact"/>
        <w:ind w:firstLine="567"/>
        <w:jc w:val="both"/>
        <w:rPr>
          <w:color w:val="auto"/>
          <w:sz w:val="24"/>
          <w:szCs w:val="24"/>
        </w:rPr>
      </w:pPr>
      <w:r w:rsidRPr="00F5433D">
        <w:rPr>
          <w:color w:val="auto"/>
          <w:sz w:val="24"/>
          <w:szCs w:val="24"/>
        </w:rPr>
        <w:t xml:space="preserve">В работния проект, следва да се предвидят </w:t>
      </w:r>
      <w:r w:rsidRPr="00924474">
        <w:rPr>
          <w:color w:val="auto"/>
          <w:sz w:val="24"/>
          <w:szCs w:val="24"/>
        </w:rPr>
        <w:t>продукти (материали и изделия, които съответстват на техническите спецификации на действащите в Република България нормативни актове.</w:t>
      </w:r>
      <w:r w:rsidRPr="007476D7">
        <w:rPr>
          <w:color w:val="auto"/>
          <w:sz w:val="24"/>
          <w:szCs w:val="24"/>
        </w:rPr>
        <w:t xml:space="preserve"> Продуктите трябва да имат оценено съответствие със съществените изисквания определени в Закона за техническите изисквания към продуктите (ЗТИП). Предложените продукти и материали за енергийното обновяване (</w:t>
      </w:r>
      <w:proofErr w:type="spellStart"/>
      <w:r w:rsidRPr="007476D7">
        <w:rPr>
          <w:color w:val="auto"/>
          <w:sz w:val="24"/>
          <w:szCs w:val="24"/>
        </w:rPr>
        <w:t>топлоизолационни</w:t>
      </w:r>
      <w:proofErr w:type="spellEnd"/>
      <w:r w:rsidRPr="007476D7">
        <w:rPr>
          <w:color w:val="auto"/>
          <w:sz w:val="24"/>
          <w:szCs w:val="24"/>
        </w:rPr>
        <w:t xml:space="preserve"> системи, дограми и др.) трябва да са с</w:t>
      </w:r>
      <w:r w:rsidR="00A92B8F">
        <w:rPr>
          <w:color w:val="auto"/>
          <w:sz w:val="24"/>
          <w:szCs w:val="24"/>
        </w:rPr>
        <w:t xml:space="preserve"> минимални</w:t>
      </w:r>
      <w:r w:rsidRPr="007476D7">
        <w:rPr>
          <w:color w:val="auto"/>
          <w:sz w:val="24"/>
          <w:szCs w:val="24"/>
        </w:rPr>
        <w:t xml:space="preserve"> технически характеристики, съответни на заложените в обследването за енергийна ефективност.</w:t>
      </w:r>
    </w:p>
    <w:p w:rsidR="00DA47EB" w:rsidRPr="007476D7" w:rsidRDefault="00DA47EB" w:rsidP="004A4E68">
      <w:pPr>
        <w:pStyle w:val="10"/>
        <w:shd w:val="clear" w:color="auto" w:fill="auto"/>
        <w:spacing w:after="0"/>
        <w:ind w:firstLine="567"/>
        <w:jc w:val="both"/>
        <w:rPr>
          <w:color w:val="auto"/>
          <w:sz w:val="24"/>
          <w:szCs w:val="24"/>
        </w:rPr>
      </w:pPr>
      <w:r w:rsidRPr="007476D7">
        <w:rPr>
          <w:color w:val="auto"/>
          <w:sz w:val="24"/>
          <w:szCs w:val="24"/>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Проектно-сметната документация следва да бъде изработена, подписана и съгласувана от експертите проектанти на Изпълнителя избрани по реда на ЗОП, с правоспособност да изработват съответните части, съгласно Закона за камарите на архитектите и инженерите в инвестиционното проектиране, като същото се доказва със заверени с подпис и печат копия от валидни удостоверения за правоспособност. </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lastRenderedPageBreak/>
        <w:t xml:space="preserve">След изготвяне на Инвестиционния проект той се представя за одобрение от Проектантите на Възложителя. Всички проектни части се подписват от Възложителя и,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w:t>
      </w:r>
      <w:r w:rsidR="0011456F">
        <w:rPr>
          <w:color w:val="auto"/>
          <w:sz w:val="24"/>
          <w:szCs w:val="24"/>
        </w:rPr>
        <w:t>5</w:t>
      </w:r>
      <w:r w:rsidRPr="007476D7">
        <w:rPr>
          <w:color w:val="auto"/>
          <w:sz w:val="24"/>
          <w:szCs w:val="24"/>
        </w:rPr>
        <w:t xml:space="preserve"> дни</w:t>
      </w:r>
      <w:r w:rsidR="0011456F">
        <w:rPr>
          <w:color w:val="auto"/>
          <w:sz w:val="24"/>
          <w:szCs w:val="24"/>
        </w:rPr>
        <w:t xml:space="preserve"> от</w:t>
      </w:r>
      <w:r w:rsidRPr="007476D7">
        <w:rPr>
          <w:color w:val="auto"/>
          <w:sz w:val="24"/>
          <w:szCs w:val="24"/>
        </w:rPr>
        <w:t xml:space="preserve"> </w:t>
      </w:r>
      <w:r w:rsidR="0011456F">
        <w:rPr>
          <w:color w:val="auto"/>
          <w:sz w:val="24"/>
          <w:szCs w:val="24"/>
        </w:rPr>
        <w:t>установяването им с констативен протокол.</w:t>
      </w:r>
    </w:p>
    <w:p w:rsidR="00DA47EB" w:rsidRPr="007476D7" w:rsidRDefault="00DA47EB" w:rsidP="004A4E68">
      <w:pPr>
        <w:pStyle w:val="10"/>
        <w:shd w:val="clear" w:color="auto" w:fill="auto"/>
        <w:spacing w:after="0" w:line="274" w:lineRule="exact"/>
        <w:ind w:firstLine="567"/>
        <w:jc w:val="both"/>
        <w:rPr>
          <w:color w:val="auto"/>
          <w:sz w:val="24"/>
          <w:szCs w:val="24"/>
        </w:rPr>
      </w:pPr>
    </w:p>
    <w:p w:rsidR="00DA47EB" w:rsidRPr="007476D7" w:rsidRDefault="00DA47EB" w:rsidP="004A4E68">
      <w:pPr>
        <w:pStyle w:val="10"/>
        <w:numPr>
          <w:ilvl w:val="0"/>
          <w:numId w:val="10"/>
        </w:numPr>
        <w:shd w:val="clear" w:color="auto" w:fill="auto"/>
        <w:tabs>
          <w:tab w:val="left" w:pos="323"/>
        </w:tabs>
        <w:spacing w:after="83" w:line="230" w:lineRule="exact"/>
        <w:ind w:firstLine="567"/>
        <w:jc w:val="both"/>
        <w:rPr>
          <w:color w:val="auto"/>
          <w:sz w:val="24"/>
          <w:szCs w:val="24"/>
        </w:rPr>
      </w:pPr>
      <w:r w:rsidRPr="007476D7">
        <w:rPr>
          <w:rStyle w:val="a4"/>
          <w:color w:val="auto"/>
          <w:sz w:val="24"/>
          <w:szCs w:val="24"/>
        </w:rPr>
        <w:t>Изисквания за представяне на крайните продукти</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Работният проект следва да се представи в пет екземпляра на хартиен и електронен носител. Електронният носител да съдържа обхвата на работния проект в </w:t>
      </w:r>
      <w:r w:rsidRPr="007476D7">
        <w:rPr>
          <w:color w:val="auto"/>
          <w:sz w:val="24"/>
          <w:szCs w:val="24"/>
          <w:lang w:val="en-US"/>
        </w:rPr>
        <w:t xml:space="preserve">pdf </w:t>
      </w:r>
      <w:r w:rsidRPr="007476D7">
        <w:rPr>
          <w:color w:val="auto"/>
          <w:sz w:val="24"/>
          <w:szCs w:val="24"/>
        </w:rPr>
        <w:t>формат</w:t>
      </w:r>
      <w:r w:rsidR="003C224A">
        <w:rPr>
          <w:color w:val="auto"/>
          <w:sz w:val="24"/>
          <w:szCs w:val="24"/>
          <w:lang w:val="en-US"/>
        </w:rPr>
        <w:t xml:space="preserve"> </w:t>
      </w:r>
      <w:r w:rsidR="003C224A" w:rsidRPr="001D660D">
        <w:rPr>
          <w:color w:val="auto"/>
          <w:sz w:val="24"/>
          <w:szCs w:val="24"/>
          <w:lang w:val="ru-RU"/>
        </w:rPr>
        <w:t xml:space="preserve">или </w:t>
      </w:r>
      <w:proofErr w:type="spellStart"/>
      <w:r w:rsidR="003C224A" w:rsidRPr="001D660D">
        <w:rPr>
          <w:color w:val="auto"/>
          <w:sz w:val="24"/>
          <w:szCs w:val="24"/>
          <w:lang w:val="ru-RU"/>
        </w:rPr>
        <w:t>еквивалент</w:t>
      </w:r>
      <w:proofErr w:type="spellEnd"/>
      <w:r w:rsidRPr="007476D7">
        <w:rPr>
          <w:color w:val="auto"/>
          <w:sz w:val="24"/>
          <w:szCs w:val="24"/>
          <w:lang w:val="en-US"/>
        </w:rPr>
        <w:t xml:space="preserve">, </w:t>
      </w:r>
      <w:r w:rsidRPr="007476D7">
        <w:rPr>
          <w:color w:val="auto"/>
          <w:sz w:val="24"/>
          <w:szCs w:val="24"/>
        </w:rPr>
        <w:t xml:space="preserve">както и електронни таблици във формат </w:t>
      </w:r>
      <w:r w:rsidRPr="007476D7">
        <w:rPr>
          <w:color w:val="auto"/>
          <w:sz w:val="24"/>
          <w:szCs w:val="24"/>
          <w:lang w:val="en-US"/>
        </w:rPr>
        <w:t>excel</w:t>
      </w:r>
      <w:r w:rsidR="003C224A">
        <w:rPr>
          <w:color w:val="auto"/>
          <w:sz w:val="24"/>
          <w:szCs w:val="24"/>
          <w:lang w:val="en-US"/>
        </w:rPr>
        <w:t xml:space="preserve"> </w:t>
      </w:r>
      <w:r w:rsidR="003C224A" w:rsidRPr="001D660D">
        <w:rPr>
          <w:color w:val="auto"/>
          <w:sz w:val="24"/>
          <w:szCs w:val="24"/>
          <w:lang w:val="ru-RU"/>
        </w:rPr>
        <w:t xml:space="preserve">или </w:t>
      </w:r>
      <w:proofErr w:type="spellStart"/>
      <w:r w:rsidR="003C224A" w:rsidRPr="001D660D">
        <w:rPr>
          <w:color w:val="auto"/>
          <w:sz w:val="24"/>
          <w:szCs w:val="24"/>
          <w:lang w:val="ru-RU"/>
        </w:rPr>
        <w:t>еквивалент</w:t>
      </w:r>
      <w:proofErr w:type="spellEnd"/>
      <w:r w:rsidRPr="007476D7">
        <w:rPr>
          <w:color w:val="auto"/>
          <w:sz w:val="24"/>
          <w:szCs w:val="24"/>
          <w:lang w:val="en-US"/>
        </w:rPr>
        <w:t xml:space="preserve">, </w:t>
      </w:r>
      <w:r w:rsidRPr="007476D7">
        <w:rPr>
          <w:color w:val="auto"/>
          <w:sz w:val="24"/>
          <w:szCs w:val="24"/>
        </w:rPr>
        <w:t xml:space="preserve">чертежи в </w:t>
      </w:r>
      <w:proofErr w:type="spellStart"/>
      <w:r w:rsidRPr="007476D7">
        <w:rPr>
          <w:color w:val="auto"/>
          <w:sz w:val="24"/>
          <w:szCs w:val="24"/>
          <w:lang w:val="en-US"/>
        </w:rPr>
        <w:t>dwg</w:t>
      </w:r>
      <w:proofErr w:type="spellEnd"/>
      <w:r w:rsidRPr="007476D7">
        <w:rPr>
          <w:color w:val="auto"/>
          <w:sz w:val="24"/>
          <w:szCs w:val="24"/>
          <w:lang w:val="en-US"/>
        </w:rPr>
        <w:t xml:space="preserve"> </w:t>
      </w:r>
      <w:r w:rsidRPr="007476D7">
        <w:rPr>
          <w:color w:val="auto"/>
          <w:sz w:val="24"/>
          <w:szCs w:val="24"/>
        </w:rPr>
        <w:t>формат</w:t>
      </w:r>
      <w:r w:rsidR="003C224A">
        <w:rPr>
          <w:color w:val="auto"/>
          <w:sz w:val="24"/>
          <w:szCs w:val="24"/>
          <w:lang w:val="en-US"/>
        </w:rPr>
        <w:t xml:space="preserve"> </w:t>
      </w:r>
      <w:r w:rsidR="003C224A" w:rsidRPr="001D660D">
        <w:rPr>
          <w:color w:val="auto"/>
          <w:sz w:val="24"/>
          <w:szCs w:val="24"/>
          <w:lang w:val="ru-RU"/>
        </w:rPr>
        <w:t xml:space="preserve">или </w:t>
      </w:r>
      <w:proofErr w:type="spellStart"/>
      <w:r w:rsidR="003C224A" w:rsidRPr="001D660D">
        <w:rPr>
          <w:color w:val="auto"/>
          <w:sz w:val="24"/>
          <w:szCs w:val="24"/>
          <w:lang w:val="ru-RU"/>
        </w:rPr>
        <w:t>еквивалент</w:t>
      </w:r>
      <w:proofErr w:type="spellEnd"/>
      <w:r w:rsidRPr="007476D7">
        <w:rPr>
          <w:color w:val="auto"/>
          <w:sz w:val="24"/>
          <w:szCs w:val="24"/>
        </w:rPr>
        <w:t>.</w:t>
      </w:r>
    </w:p>
    <w:p w:rsidR="00DA47EB" w:rsidRPr="007476D7" w:rsidRDefault="00DA47EB" w:rsidP="004A4E68">
      <w:pPr>
        <w:pStyle w:val="10"/>
        <w:shd w:val="clear" w:color="auto" w:fill="auto"/>
        <w:spacing w:after="0" w:line="274" w:lineRule="exact"/>
        <w:ind w:firstLine="567"/>
        <w:jc w:val="both"/>
        <w:rPr>
          <w:color w:val="auto"/>
          <w:sz w:val="24"/>
          <w:szCs w:val="24"/>
        </w:rPr>
      </w:pPr>
    </w:p>
    <w:p w:rsidR="00DA47EB" w:rsidRDefault="00DA47EB" w:rsidP="004A4E68">
      <w:pPr>
        <w:pStyle w:val="10"/>
        <w:shd w:val="clear" w:color="auto" w:fill="auto"/>
        <w:tabs>
          <w:tab w:val="left" w:pos="366"/>
        </w:tabs>
        <w:spacing w:after="83" w:line="230" w:lineRule="exact"/>
        <w:ind w:firstLine="567"/>
        <w:jc w:val="both"/>
        <w:rPr>
          <w:color w:val="auto"/>
          <w:sz w:val="24"/>
          <w:szCs w:val="24"/>
          <w:u w:val="single"/>
        </w:rPr>
      </w:pPr>
      <w:r w:rsidRPr="007476D7">
        <w:rPr>
          <w:color w:val="auto"/>
          <w:sz w:val="24"/>
          <w:szCs w:val="24"/>
          <w:u w:val="single"/>
        </w:rPr>
        <w:t>В.</w:t>
      </w:r>
      <w:r w:rsidRPr="007476D7">
        <w:rPr>
          <w:color w:val="auto"/>
          <w:sz w:val="24"/>
          <w:szCs w:val="24"/>
          <w:u w:val="single"/>
        </w:rPr>
        <w:tab/>
        <w:t>Изпълнение на СМР.</w:t>
      </w:r>
    </w:p>
    <w:p w:rsidR="00851CA9" w:rsidRDefault="00851CA9" w:rsidP="004A4E68">
      <w:pPr>
        <w:ind w:firstLine="567"/>
        <w:jc w:val="both"/>
        <w:rPr>
          <w:rFonts w:ascii="Times New Roman" w:hAnsi="Times New Roman" w:cs="Times New Roman"/>
        </w:rPr>
      </w:pPr>
      <w:r>
        <w:rPr>
          <w:rFonts w:ascii="Times New Roman" w:hAnsi="Times New Roman" w:cs="Times New Roman"/>
        </w:rPr>
        <w:t>Ефективно изпъл</w:t>
      </w:r>
      <w:r w:rsidR="004A4E68">
        <w:rPr>
          <w:rFonts w:ascii="Times New Roman" w:hAnsi="Times New Roman" w:cs="Times New Roman"/>
        </w:rPr>
        <w:t>н</w:t>
      </w:r>
      <w:r>
        <w:rPr>
          <w:rFonts w:ascii="Times New Roman" w:hAnsi="Times New Roman" w:cs="Times New Roman"/>
        </w:rPr>
        <w:t>ение на мерките и условията от издадените решения и/или становища по ЕО, ОВОС и ОС за етапа на строителство;</w:t>
      </w:r>
    </w:p>
    <w:p w:rsidR="00851CA9" w:rsidRDefault="00851CA9" w:rsidP="004A4E68">
      <w:pPr>
        <w:ind w:firstLine="567"/>
        <w:jc w:val="both"/>
        <w:rPr>
          <w:rFonts w:ascii="Times New Roman" w:hAnsi="Times New Roman" w:cs="Times New Roman"/>
        </w:rPr>
      </w:pPr>
      <w:r>
        <w:rPr>
          <w:rFonts w:ascii="Times New Roman" w:hAnsi="Times New Roman" w:cs="Times New Roman"/>
        </w:rPr>
        <w:t xml:space="preserve">От страна на бенефициента да се осигури ефективен контрол за прилагането на релевантните за съответната дейност мерки за ограничаване на </w:t>
      </w:r>
      <w:proofErr w:type="spellStart"/>
      <w:r>
        <w:rPr>
          <w:rFonts w:ascii="Times New Roman" w:hAnsi="Times New Roman" w:cs="Times New Roman"/>
        </w:rPr>
        <w:t>емисите</w:t>
      </w:r>
      <w:proofErr w:type="spellEnd"/>
      <w:r>
        <w:rPr>
          <w:rFonts w:ascii="Times New Roman" w:hAnsi="Times New Roman" w:cs="Times New Roman"/>
        </w:rPr>
        <w:t xml:space="preserve"> от прах и вредни вещества в атмосферата (оросяване на площадките, товарене, разтоварване и превозване на генерираните строителни отпадъци и строителни материали съобразно приложимите мерки и изисквания по чл.70 от Наредба №1 от 27.06.2005 г. за норми за допустими емисии на вредни вещества (замърсители), изпускани в </w:t>
      </w:r>
      <w:proofErr w:type="spellStart"/>
      <w:r>
        <w:rPr>
          <w:rFonts w:ascii="Times New Roman" w:hAnsi="Times New Roman" w:cs="Times New Roman"/>
        </w:rPr>
        <w:t>атмосферта</w:t>
      </w:r>
      <w:proofErr w:type="spellEnd"/>
      <w:r>
        <w:rPr>
          <w:rFonts w:ascii="Times New Roman" w:hAnsi="Times New Roman" w:cs="Times New Roman"/>
        </w:rPr>
        <w:t xml:space="preserve"> от неподвижни източници на емисии), съответно да се докладва по какъв начин са изпълнени мерките;</w:t>
      </w:r>
    </w:p>
    <w:p w:rsidR="00851CA9" w:rsidRDefault="00851CA9" w:rsidP="004A4E68">
      <w:pPr>
        <w:ind w:firstLine="567"/>
        <w:jc w:val="both"/>
        <w:rPr>
          <w:rFonts w:ascii="Times New Roman" w:hAnsi="Times New Roman" w:cs="Times New Roman"/>
        </w:rPr>
      </w:pPr>
      <w:r>
        <w:rPr>
          <w:rFonts w:ascii="Times New Roman" w:hAnsi="Times New Roman" w:cs="Times New Roman"/>
        </w:rPr>
        <w:t>Съхраняване на строителните материали и изхвърляне на отпадъци само на предназначените за това места;</w:t>
      </w:r>
    </w:p>
    <w:p w:rsidR="00851CA9" w:rsidRPr="00F17BC0" w:rsidRDefault="00851CA9" w:rsidP="004A4E68">
      <w:pPr>
        <w:ind w:firstLine="567"/>
        <w:jc w:val="both"/>
        <w:rPr>
          <w:rFonts w:ascii="Times New Roman" w:hAnsi="Times New Roman" w:cs="Times New Roman"/>
        </w:rPr>
      </w:pPr>
      <w:r>
        <w:rPr>
          <w:rFonts w:ascii="Times New Roman" w:hAnsi="Times New Roman" w:cs="Times New Roman"/>
        </w:rPr>
        <w:t xml:space="preserve">Преди стартиране на </w:t>
      </w:r>
      <w:proofErr w:type="spellStart"/>
      <w:r>
        <w:rPr>
          <w:rFonts w:ascii="Times New Roman" w:hAnsi="Times New Roman" w:cs="Times New Roman"/>
        </w:rPr>
        <w:t>стоителния</w:t>
      </w:r>
      <w:proofErr w:type="spellEnd"/>
      <w:r>
        <w:rPr>
          <w:rFonts w:ascii="Times New Roman" w:hAnsi="Times New Roman" w:cs="Times New Roman"/>
        </w:rPr>
        <w:t xml:space="preserve"> процес да се извърши анализ на източниците на шум на строителната площадка и описание на мерките за ограничаване на шума по време на строителството в зависимост от избраното местоположение на строежа, разстоянията до зони и обекти с нормиран шумов режим, продължителността и фазите на строителството, продължителността на работите през деня и през седмицата както и от използваните строителни машини и транспортни средства.</w:t>
      </w:r>
    </w:p>
    <w:p w:rsidR="00851CA9" w:rsidRPr="007476D7" w:rsidRDefault="00851CA9" w:rsidP="004A4E68">
      <w:pPr>
        <w:pStyle w:val="10"/>
        <w:shd w:val="clear" w:color="auto" w:fill="auto"/>
        <w:tabs>
          <w:tab w:val="left" w:pos="366"/>
        </w:tabs>
        <w:spacing w:after="83" w:line="230" w:lineRule="exact"/>
        <w:ind w:firstLine="567"/>
        <w:jc w:val="both"/>
        <w:rPr>
          <w:color w:val="auto"/>
          <w:sz w:val="24"/>
          <w:szCs w:val="24"/>
          <w:u w:val="single"/>
        </w:rPr>
      </w:pPr>
    </w:p>
    <w:p w:rsidR="00DA47EB" w:rsidRPr="007476D7" w:rsidRDefault="00DA47EB" w:rsidP="004A4E68">
      <w:pPr>
        <w:pStyle w:val="10"/>
        <w:shd w:val="clear" w:color="auto" w:fill="auto"/>
        <w:tabs>
          <w:tab w:val="left" w:pos="366"/>
        </w:tabs>
        <w:spacing w:after="0" w:line="230" w:lineRule="exact"/>
        <w:ind w:firstLine="567"/>
        <w:jc w:val="both"/>
        <w:rPr>
          <w:color w:val="auto"/>
          <w:sz w:val="24"/>
          <w:szCs w:val="24"/>
        </w:rPr>
      </w:pPr>
      <w:r w:rsidRPr="007476D7">
        <w:rPr>
          <w:color w:val="auto"/>
          <w:sz w:val="24"/>
          <w:szCs w:val="24"/>
        </w:rPr>
        <w:t>Преди започване на СМР, Изпълнителят трябва да предостави на Възложителя, подробен план за изпълнението на СМР за одобрение, който да съдържа:</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Общ план за СМР на строежа;</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График за изпълнение на СМР и съгласуванията;</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Работен проект за организация и изпълнение на строителството, във всяка фаза на СМР;</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Количествата и реда на изпълнение на СМР;</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План за необходимостта от материали, конструкции и заготовки;</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График за използването на строителни машини, съоръжения и превозни средства;</w:t>
      </w:r>
    </w:p>
    <w:p w:rsidR="00DA47EB" w:rsidRPr="007476D7" w:rsidRDefault="00DA47EB" w:rsidP="004A4E68">
      <w:pPr>
        <w:pStyle w:val="10"/>
        <w:numPr>
          <w:ilvl w:val="0"/>
          <w:numId w:val="102"/>
        </w:numPr>
        <w:shd w:val="clear" w:color="auto" w:fill="auto"/>
        <w:tabs>
          <w:tab w:val="left" w:pos="366"/>
        </w:tabs>
        <w:spacing w:after="0" w:line="230" w:lineRule="exact"/>
        <w:ind w:left="0" w:firstLine="567"/>
        <w:jc w:val="both"/>
        <w:rPr>
          <w:color w:val="auto"/>
          <w:sz w:val="24"/>
          <w:szCs w:val="24"/>
        </w:rPr>
      </w:pPr>
      <w:r w:rsidRPr="007476D7">
        <w:rPr>
          <w:color w:val="auto"/>
          <w:sz w:val="24"/>
          <w:szCs w:val="24"/>
        </w:rPr>
        <w:t>План за необходимостта от работна ръка за изпълнение на СМР;</w:t>
      </w:r>
    </w:p>
    <w:p w:rsidR="0011456F" w:rsidRDefault="0011456F" w:rsidP="004A4E68">
      <w:pPr>
        <w:pStyle w:val="10"/>
        <w:shd w:val="clear" w:color="auto" w:fill="auto"/>
        <w:tabs>
          <w:tab w:val="left" w:pos="366"/>
        </w:tabs>
        <w:spacing w:after="0" w:line="230" w:lineRule="exact"/>
        <w:ind w:firstLine="567"/>
        <w:jc w:val="both"/>
        <w:rPr>
          <w:i/>
          <w:color w:val="auto"/>
          <w:sz w:val="24"/>
          <w:szCs w:val="24"/>
        </w:rPr>
      </w:pPr>
    </w:p>
    <w:p w:rsidR="00DA47EB" w:rsidRPr="007476D7" w:rsidRDefault="00DA47EB" w:rsidP="004A4E68">
      <w:pPr>
        <w:pStyle w:val="10"/>
        <w:shd w:val="clear" w:color="auto" w:fill="auto"/>
        <w:tabs>
          <w:tab w:val="left" w:pos="366"/>
        </w:tabs>
        <w:spacing w:after="0" w:line="230" w:lineRule="exact"/>
        <w:ind w:firstLine="567"/>
        <w:jc w:val="both"/>
        <w:rPr>
          <w:i/>
          <w:color w:val="auto"/>
          <w:sz w:val="24"/>
          <w:szCs w:val="24"/>
        </w:rPr>
      </w:pPr>
      <w:r w:rsidRPr="007476D7">
        <w:rPr>
          <w:i/>
          <w:color w:val="auto"/>
          <w:sz w:val="24"/>
          <w:szCs w:val="24"/>
        </w:rPr>
        <w:t>Общи изисквания по ЗУТ.</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Изпълнението на СМР за обновяване за енергийна ефективност се извършва в</w:t>
      </w:r>
      <w:r w:rsidRPr="007476D7">
        <w:rPr>
          <w:color w:val="auto"/>
          <w:sz w:val="24"/>
          <w:szCs w:val="24"/>
          <w:highlight w:val="cyan"/>
        </w:rPr>
        <w:t xml:space="preserve"> </w:t>
      </w:r>
      <w:r w:rsidRPr="007476D7">
        <w:rPr>
          <w:color w:val="auto"/>
          <w:sz w:val="24"/>
          <w:szCs w:val="24"/>
        </w:rPr>
        <w:t xml:space="preserve">съответствие с част трета „Строителство” от ЗУТ и започва след издаване на разрешение за строеж от компетентните органи за обекта и подписване на Протокол </w:t>
      </w:r>
      <w:proofErr w:type="spellStart"/>
      <w:r w:rsidRPr="007476D7">
        <w:rPr>
          <w:color w:val="auto"/>
          <w:sz w:val="24"/>
          <w:szCs w:val="24"/>
        </w:rPr>
        <w:t>обр</w:t>
      </w:r>
      <w:proofErr w:type="spellEnd"/>
      <w:r w:rsidRPr="007476D7">
        <w:rPr>
          <w:color w:val="auto"/>
          <w:sz w:val="24"/>
          <w:szCs w:val="24"/>
        </w:rPr>
        <w:t>. 2 за откриване на строителна площадка</w:t>
      </w:r>
      <w:r w:rsidRPr="007476D7">
        <w:rPr>
          <w:color w:val="auto"/>
          <w:sz w:val="24"/>
          <w:szCs w:val="24"/>
          <w:lang w:val="en-US"/>
        </w:rPr>
        <w:t xml:space="preserve">, </w:t>
      </w:r>
      <w:r w:rsidRPr="007476D7">
        <w:rPr>
          <w:color w:val="auto"/>
          <w:sz w:val="24"/>
          <w:szCs w:val="24"/>
        </w:rPr>
        <w:t xml:space="preserve">съгласно Наредба 3 от 31.07.2003г. за съставяне на </w:t>
      </w:r>
      <w:r w:rsidRPr="007476D7">
        <w:rPr>
          <w:color w:val="auto"/>
          <w:sz w:val="24"/>
          <w:szCs w:val="24"/>
        </w:rPr>
        <w:lastRenderedPageBreak/>
        <w:t>актове и протоколи по време на строителството.</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Разрешение за строеж се издава от </w:t>
      </w:r>
      <w:r w:rsidRPr="0011456F">
        <w:rPr>
          <w:color w:val="auto"/>
          <w:sz w:val="24"/>
          <w:szCs w:val="24"/>
        </w:rPr>
        <w:t>Общината</w:t>
      </w:r>
      <w:r w:rsidR="0011456F">
        <w:rPr>
          <w:color w:val="auto"/>
          <w:sz w:val="24"/>
          <w:szCs w:val="24"/>
        </w:rPr>
        <w:t xml:space="preserve">, </w:t>
      </w:r>
      <w:r w:rsidRPr="007476D7">
        <w:rPr>
          <w:color w:val="auto"/>
          <w:sz w:val="24"/>
          <w:szCs w:val="24"/>
        </w:rPr>
        <w:t>при представяне на техническа документация с оценено съответствие на проекта за строеж.</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Участниците в строителството и взаимоотношенията между тях по проекта за строеж се определят от изискванията на раздел втори, част трета от ЗУТ и от указанията, дадени в тези указания за изпълнение.</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Изпълнителят изпълнява СМР за обновяване за енергийна ефективност в съответствие с издадените строителни книжа, условията на договора и изискванията на чл. 163 и чл. 163а от ЗУТ.</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с Възложителя упражнява строителен надзор в обхвата на договора си и съобразно изискванията на чл. 168 от ЗУТ.</w:t>
      </w:r>
    </w:p>
    <w:p w:rsidR="00DA47EB" w:rsidRPr="00A92B8F" w:rsidRDefault="00DA47EB" w:rsidP="004A4E68">
      <w:pPr>
        <w:pStyle w:val="10"/>
        <w:shd w:val="clear" w:color="auto" w:fill="auto"/>
        <w:spacing w:after="0" w:line="274" w:lineRule="exact"/>
        <w:ind w:firstLine="567"/>
        <w:jc w:val="both"/>
        <w:rPr>
          <w:color w:val="C0504D" w:themeColor="accent2"/>
          <w:sz w:val="24"/>
          <w:szCs w:val="24"/>
        </w:rPr>
      </w:pPr>
      <w:r w:rsidRPr="007476D7">
        <w:rPr>
          <w:color w:val="auto"/>
          <w:sz w:val="24"/>
          <w:szCs w:val="24"/>
        </w:rPr>
        <w:t xml:space="preserve">Изпълнителят трябва да съхранява Заповедната книга на строежа. </w:t>
      </w:r>
      <w:r w:rsidRPr="0011456F">
        <w:rPr>
          <w:color w:val="auto"/>
          <w:sz w:val="24"/>
          <w:szCs w:val="24"/>
        </w:rPr>
        <w:t>Всички предписания в Заповедната книга да се приемат и изпълняват само ако са одобрени от посочен представител на Възложителя.</w:t>
      </w:r>
      <w:r w:rsidRPr="007476D7">
        <w:rPr>
          <w:color w:val="auto"/>
          <w:sz w:val="24"/>
          <w:szCs w:val="24"/>
        </w:rPr>
        <w:t xml:space="preserve"> </w:t>
      </w:r>
      <w:r w:rsidRPr="0011456F">
        <w:rPr>
          <w:color w:val="auto"/>
          <w:sz w:val="24"/>
          <w:szCs w:val="24"/>
        </w:rPr>
        <w:t>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r w:rsidR="00A92B8F">
        <w:rPr>
          <w:color w:val="auto"/>
          <w:sz w:val="24"/>
          <w:szCs w:val="24"/>
        </w:rPr>
        <w:t xml:space="preserve"> </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Във връзка с точното спазване на инвестиционните проекти при изпълнението на СМР</w:t>
      </w:r>
      <w:r w:rsidR="00557889">
        <w:rPr>
          <w:color w:val="auto"/>
          <w:sz w:val="24"/>
          <w:szCs w:val="24"/>
        </w:rPr>
        <w:t>,</w:t>
      </w:r>
      <w:r w:rsidRPr="007476D7">
        <w:rPr>
          <w:color w:val="auto"/>
          <w:sz w:val="24"/>
          <w:szCs w:val="24"/>
        </w:rPr>
        <w:t xml:space="preserve"> Изпълнителят посредством експертите си -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експертите проектантите - автори на отделни части на работния проект, се гарантира точното изпълнение на проекта за строеж,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Обстоятелствата, свързани със започване, изпълнение и въвеждане в експлоатация на СМР за обновяване,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от представители на Възложителя, Изпълнителя, Консултанта извършващ строителен надзор. </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При изпълнение на СМР изпълнителят следва да се съобразява със заложените изисквания в Методическите указания по програма </w:t>
      </w:r>
      <w:r w:rsidRPr="007476D7">
        <w:rPr>
          <w:color w:val="auto"/>
          <w:sz w:val="24"/>
          <w:szCs w:val="24"/>
          <w:lang w:val="en-US"/>
        </w:rPr>
        <w:t xml:space="preserve">BG16RFOP001-3.003 – </w:t>
      </w:r>
      <w:r w:rsidRPr="007476D7">
        <w:rPr>
          <w:color w:val="auto"/>
          <w:sz w:val="24"/>
          <w:szCs w:val="24"/>
        </w:rPr>
        <w:t>подкрепа за висшите училища в Република България, на ОПРР 2014-2020.</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Техническото изпълнение на строителството трябва да бъде изпълнено в съответствие с изискванията на българската нормативна уредба, ПИПСМР, съгласно изискванията на технология на изпълнение на производителя, техническите спецификации на вложените в строежа строителни продукти, материали и оборудване, и добрите строителни практики в</w:t>
      </w:r>
      <w:r w:rsidR="0011456F">
        <w:rPr>
          <w:color w:val="auto"/>
          <w:sz w:val="24"/>
          <w:szCs w:val="24"/>
        </w:rPr>
        <w:t xml:space="preserve"> република</w:t>
      </w:r>
      <w:r w:rsidRPr="007476D7">
        <w:rPr>
          <w:color w:val="auto"/>
          <w:sz w:val="24"/>
          <w:szCs w:val="24"/>
        </w:rPr>
        <w:t xml:space="preserve"> България </w:t>
      </w:r>
      <w:r w:rsidR="0011456F">
        <w:rPr>
          <w:color w:val="auto"/>
          <w:sz w:val="24"/>
          <w:szCs w:val="24"/>
        </w:rPr>
        <w:t>и в ЕС</w:t>
      </w:r>
      <w:r w:rsidRPr="007476D7">
        <w:rPr>
          <w:color w:val="auto"/>
          <w:sz w:val="24"/>
          <w:szCs w:val="24"/>
        </w:rPr>
        <w:t xml:space="preserve">. </w:t>
      </w:r>
    </w:p>
    <w:p w:rsidR="00DA47EB"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Задължение на Изпълнителя е изготвянето на всички документи, включително държавни такси, по подготовката и въвеждането на обекта в експлоатация.</w:t>
      </w:r>
    </w:p>
    <w:p w:rsidR="0011456F" w:rsidRPr="007476D7" w:rsidRDefault="0011456F" w:rsidP="004A4E68">
      <w:pPr>
        <w:pStyle w:val="10"/>
        <w:shd w:val="clear" w:color="auto" w:fill="auto"/>
        <w:spacing w:after="0" w:line="274" w:lineRule="exact"/>
        <w:ind w:firstLine="567"/>
        <w:jc w:val="both"/>
        <w:rPr>
          <w:color w:val="auto"/>
          <w:sz w:val="24"/>
          <w:szCs w:val="24"/>
        </w:rPr>
      </w:pPr>
    </w:p>
    <w:p w:rsidR="00DA47EB" w:rsidRPr="007476D7" w:rsidRDefault="00DA47EB" w:rsidP="004A4E68">
      <w:pPr>
        <w:ind w:firstLine="567"/>
        <w:jc w:val="both"/>
        <w:rPr>
          <w:rFonts w:ascii="Times New Roman" w:hAnsi="Times New Roman" w:cs="Times New Roman"/>
          <w:i/>
          <w:color w:val="auto"/>
        </w:rPr>
      </w:pPr>
      <w:r w:rsidRPr="007476D7">
        <w:rPr>
          <w:rFonts w:ascii="Times New Roman" w:hAnsi="Times New Roman" w:cs="Times New Roman"/>
          <w:i/>
          <w:color w:val="auto"/>
        </w:rPr>
        <w:t>Строително технически норми и правила. Общи изисквания към строежите.</w:t>
      </w:r>
    </w:p>
    <w:p w:rsidR="00DA47EB" w:rsidRPr="00CF52D9" w:rsidRDefault="00DA47EB" w:rsidP="004A4E68">
      <w:pPr>
        <w:ind w:firstLine="567"/>
        <w:jc w:val="both"/>
        <w:rPr>
          <w:rFonts w:ascii="Times New Roman" w:hAnsi="Times New Roman" w:cs="Times New Roman"/>
          <w:color w:val="C0504D" w:themeColor="accent2"/>
        </w:rPr>
      </w:pPr>
      <w:r w:rsidRPr="007476D7">
        <w:rPr>
          <w:rFonts w:ascii="Times New Roman" w:hAnsi="Times New Roman" w:cs="Times New Roman"/>
          <w:color w:val="auto"/>
        </w:rPr>
        <w:t xml:space="preserve">Националното законодателство в областта на енергийната ефективност в </w:t>
      </w:r>
      <w:proofErr w:type="spellStart"/>
      <w:r w:rsidRPr="007476D7">
        <w:rPr>
          <w:rFonts w:ascii="Times New Roman" w:hAnsi="Times New Roman" w:cs="Times New Roman"/>
          <w:color w:val="auto"/>
        </w:rPr>
        <w:t>сградния</w:t>
      </w:r>
      <w:proofErr w:type="spellEnd"/>
      <w:r w:rsidRPr="007476D7">
        <w:rPr>
          <w:rFonts w:ascii="Times New Roman" w:hAnsi="Times New Roman" w:cs="Times New Roman"/>
          <w:color w:val="auto"/>
        </w:rPr>
        <w:t xml:space="preserve">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w:t>
      </w:r>
      <w:r w:rsidRPr="007476D7">
        <w:rPr>
          <w:rFonts w:ascii="Times New Roman" w:hAnsi="Times New Roman" w:cs="Times New Roman"/>
          <w:color w:val="auto"/>
        </w:rPr>
        <w:lastRenderedPageBreak/>
        <w:t xml:space="preserve">използването на енергия от </w:t>
      </w:r>
      <w:proofErr w:type="spellStart"/>
      <w:r w:rsidRPr="007476D7">
        <w:rPr>
          <w:rFonts w:ascii="Times New Roman" w:hAnsi="Times New Roman" w:cs="Times New Roman"/>
          <w:color w:val="auto"/>
        </w:rPr>
        <w:t>възобновяеми</w:t>
      </w:r>
      <w:proofErr w:type="spellEnd"/>
      <w:r w:rsidRPr="007476D7">
        <w:rPr>
          <w:rFonts w:ascii="Times New Roman" w:hAnsi="Times New Roman" w:cs="Times New Roman"/>
          <w:color w:val="auto"/>
        </w:rPr>
        <w:t xml:space="preserve">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r w:rsidR="00CF52D9">
        <w:rPr>
          <w:rFonts w:ascii="Times New Roman" w:hAnsi="Times New Roman" w:cs="Times New Roman"/>
          <w:color w:val="auto"/>
        </w:rPr>
        <w:t xml:space="preserve">   </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DA47EB" w:rsidRPr="007476D7" w:rsidRDefault="00DA47EB" w:rsidP="004A4E68">
      <w:pPr>
        <w:tabs>
          <w:tab w:val="left" w:pos="1605"/>
        </w:tabs>
        <w:ind w:firstLine="567"/>
        <w:rPr>
          <w:rFonts w:ascii="Times New Roman" w:hAnsi="Times New Roman" w:cs="Times New Roman"/>
          <w:color w:val="auto"/>
        </w:rPr>
      </w:pPr>
    </w:p>
    <w:p w:rsidR="00DA47EB" w:rsidRPr="007476D7" w:rsidRDefault="00DA47EB" w:rsidP="004A4E68">
      <w:pPr>
        <w:pStyle w:val="51"/>
        <w:shd w:val="clear" w:color="auto" w:fill="auto"/>
        <w:spacing w:after="88" w:line="230" w:lineRule="exact"/>
        <w:ind w:firstLine="567"/>
        <w:rPr>
          <w:color w:val="auto"/>
          <w:sz w:val="24"/>
          <w:szCs w:val="24"/>
        </w:rPr>
      </w:pPr>
      <w:r w:rsidRPr="007476D7">
        <w:rPr>
          <w:color w:val="auto"/>
          <w:sz w:val="24"/>
          <w:szCs w:val="24"/>
        </w:rPr>
        <w:t>На основание на ЗУТ:</w:t>
      </w:r>
    </w:p>
    <w:p w:rsidR="00DA47EB" w:rsidRPr="007476D7" w:rsidRDefault="00DA47EB" w:rsidP="004A4E68">
      <w:pPr>
        <w:pStyle w:val="10"/>
        <w:numPr>
          <w:ilvl w:val="0"/>
          <w:numId w:val="5"/>
        </w:numPr>
        <w:shd w:val="clear" w:color="auto" w:fill="auto"/>
        <w:spacing w:after="95" w:line="274" w:lineRule="exact"/>
        <w:ind w:firstLine="567"/>
        <w:jc w:val="both"/>
        <w:rPr>
          <w:color w:val="auto"/>
          <w:sz w:val="24"/>
          <w:szCs w:val="24"/>
        </w:rPr>
      </w:pPr>
      <w:r w:rsidRPr="007476D7">
        <w:rPr>
          <w:color w:val="auto"/>
          <w:sz w:val="24"/>
          <w:szCs w:val="24"/>
        </w:rPr>
        <w:t xml:space="preserve">Наредба № 2 от 2008 г. за проектиране, изпълнение, контрол и приемане на хидроизолации и </w:t>
      </w:r>
      <w:proofErr w:type="spellStart"/>
      <w:r w:rsidRPr="007476D7">
        <w:rPr>
          <w:color w:val="auto"/>
          <w:sz w:val="24"/>
          <w:szCs w:val="24"/>
        </w:rPr>
        <w:t>хидроизолационни</w:t>
      </w:r>
      <w:proofErr w:type="spellEnd"/>
      <w:r w:rsidRPr="007476D7">
        <w:rPr>
          <w:color w:val="auto"/>
          <w:sz w:val="24"/>
          <w:szCs w:val="24"/>
        </w:rPr>
        <w:t xml:space="preserve"> системи на сгради и съоръжения.</w:t>
      </w:r>
    </w:p>
    <w:p w:rsidR="00DA47EB" w:rsidRPr="007476D7" w:rsidRDefault="00DA47EB" w:rsidP="004A4E68">
      <w:pPr>
        <w:pStyle w:val="10"/>
        <w:numPr>
          <w:ilvl w:val="0"/>
          <w:numId w:val="5"/>
        </w:numPr>
        <w:shd w:val="clear" w:color="auto" w:fill="auto"/>
        <w:spacing w:after="95" w:line="274" w:lineRule="exact"/>
        <w:ind w:firstLine="567"/>
        <w:jc w:val="both"/>
        <w:rPr>
          <w:color w:val="auto"/>
          <w:sz w:val="24"/>
          <w:szCs w:val="24"/>
        </w:rPr>
      </w:pPr>
      <w:r w:rsidRPr="007476D7">
        <w:rPr>
          <w:color w:val="auto"/>
          <w:sz w:val="24"/>
          <w:szCs w:val="24"/>
        </w:rPr>
        <w:t>Наредба № 5 от 2006 г. за техническите паспорти на строежите.</w:t>
      </w:r>
    </w:p>
    <w:p w:rsidR="00DA47EB" w:rsidRDefault="00DA47EB" w:rsidP="004A4E68">
      <w:pPr>
        <w:widowControl/>
        <w:numPr>
          <w:ilvl w:val="0"/>
          <w:numId w:val="5"/>
        </w:numPr>
        <w:spacing w:line="276" w:lineRule="auto"/>
        <w:ind w:firstLine="567"/>
        <w:jc w:val="both"/>
        <w:rPr>
          <w:rFonts w:ascii="Times New Roman" w:hAnsi="Times New Roman" w:cs="Times New Roman"/>
          <w:color w:val="auto"/>
        </w:rPr>
      </w:pPr>
      <w:r w:rsidRPr="007476D7">
        <w:rPr>
          <w:rFonts w:ascii="Times New Roman" w:hAnsi="Times New Roman" w:cs="Times New Roman"/>
          <w:color w:val="auto"/>
        </w:rPr>
        <w:t xml:space="preserve">Наредба № 7 от 2004 г. за енергийна ефективност, </w:t>
      </w:r>
      <w:proofErr w:type="spellStart"/>
      <w:r w:rsidRPr="007476D7">
        <w:rPr>
          <w:rFonts w:ascii="Times New Roman" w:hAnsi="Times New Roman" w:cs="Times New Roman"/>
          <w:color w:val="auto"/>
        </w:rPr>
        <w:t>топлосъхранение</w:t>
      </w:r>
      <w:proofErr w:type="spellEnd"/>
      <w:r w:rsidRPr="007476D7">
        <w:rPr>
          <w:rFonts w:ascii="Times New Roman" w:hAnsi="Times New Roman" w:cs="Times New Roman"/>
          <w:color w:val="auto"/>
        </w:rPr>
        <w:t xml:space="preserve"> и икономия на енергия в сгради;</w:t>
      </w:r>
    </w:p>
    <w:p w:rsidR="0011456F" w:rsidRPr="007476D7" w:rsidRDefault="0011456F" w:rsidP="004A4E68">
      <w:pPr>
        <w:widowControl/>
        <w:spacing w:line="276" w:lineRule="auto"/>
        <w:ind w:firstLine="567"/>
        <w:jc w:val="both"/>
        <w:rPr>
          <w:rFonts w:ascii="Times New Roman" w:hAnsi="Times New Roman" w:cs="Times New Roman"/>
          <w:color w:val="auto"/>
        </w:rPr>
      </w:pPr>
    </w:p>
    <w:p w:rsidR="00DA47EB" w:rsidRPr="007476D7" w:rsidRDefault="00DA47EB" w:rsidP="004A4E68">
      <w:pPr>
        <w:pStyle w:val="51"/>
        <w:shd w:val="clear" w:color="auto" w:fill="auto"/>
        <w:spacing w:after="88" w:line="230" w:lineRule="exact"/>
        <w:ind w:firstLine="567"/>
        <w:rPr>
          <w:color w:val="auto"/>
          <w:sz w:val="24"/>
          <w:szCs w:val="24"/>
        </w:rPr>
      </w:pPr>
      <w:r w:rsidRPr="007476D7">
        <w:rPr>
          <w:color w:val="auto"/>
          <w:sz w:val="24"/>
          <w:szCs w:val="24"/>
        </w:rPr>
        <w:t>На основание на ЗЕЕ:</w:t>
      </w:r>
    </w:p>
    <w:p w:rsidR="00DA47EB" w:rsidRPr="007476D7" w:rsidRDefault="00DA47EB" w:rsidP="004A4E68">
      <w:pPr>
        <w:pStyle w:val="10"/>
        <w:numPr>
          <w:ilvl w:val="0"/>
          <w:numId w:val="5"/>
        </w:numPr>
        <w:shd w:val="clear" w:color="auto" w:fill="auto"/>
        <w:spacing w:after="60" w:line="274" w:lineRule="exact"/>
        <w:ind w:firstLine="567"/>
        <w:jc w:val="both"/>
        <w:rPr>
          <w:color w:val="auto"/>
          <w:sz w:val="24"/>
          <w:szCs w:val="24"/>
        </w:rPr>
      </w:pPr>
      <w:r w:rsidRPr="007476D7">
        <w:rPr>
          <w:color w:val="auto"/>
          <w:sz w:val="24"/>
          <w:szCs w:val="24"/>
        </w:rPr>
        <w:t xml:space="preserve"> Наредба № РД-16-1058 от 2009 г. за показателите за разход на енергия и енергийните характеристики на сградите;</w:t>
      </w:r>
    </w:p>
    <w:p w:rsidR="00DA47EB" w:rsidRPr="007476D7" w:rsidRDefault="00DA47EB" w:rsidP="004A4E68">
      <w:pPr>
        <w:pStyle w:val="10"/>
        <w:numPr>
          <w:ilvl w:val="0"/>
          <w:numId w:val="5"/>
        </w:numPr>
        <w:shd w:val="clear" w:color="auto" w:fill="auto"/>
        <w:spacing w:after="95" w:line="274" w:lineRule="exact"/>
        <w:ind w:firstLine="567"/>
        <w:jc w:val="both"/>
        <w:rPr>
          <w:color w:val="auto"/>
          <w:sz w:val="24"/>
          <w:szCs w:val="24"/>
        </w:rPr>
      </w:pPr>
      <w:r w:rsidRPr="007476D7">
        <w:rPr>
          <w:color w:val="auto"/>
          <w:sz w:val="24"/>
          <w:szCs w:val="24"/>
        </w:rPr>
        <w:t xml:space="preserve"> Наредба № РД-16-932 от 2009 г. за условията и реда за извършване на проверка за енергийна ефективност на </w:t>
      </w:r>
      <w:proofErr w:type="spellStart"/>
      <w:r w:rsidRPr="007476D7">
        <w:rPr>
          <w:color w:val="auto"/>
          <w:sz w:val="24"/>
          <w:szCs w:val="24"/>
        </w:rPr>
        <w:t>водогрейните</w:t>
      </w:r>
      <w:proofErr w:type="spellEnd"/>
      <w:r w:rsidRPr="007476D7">
        <w:rPr>
          <w:color w:val="auto"/>
          <w:sz w:val="24"/>
          <w:szCs w:val="24"/>
        </w:rPr>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DA47EB" w:rsidRPr="007476D7" w:rsidRDefault="00DA47EB" w:rsidP="004A4E68">
      <w:pPr>
        <w:widowControl/>
        <w:numPr>
          <w:ilvl w:val="0"/>
          <w:numId w:val="5"/>
        </w:numPr>
        <w:spacing w:after="120" w:line="276" w:lineRule="auto"/>
        <w:ind w:firstLine="567"/>
        <w:jc w:val="both"/>
        <w:rPr>
          <w:rFonts w:ascii="Times New Roman" w:hAnsi="Times New Roman" w:cs="Times New Roman"/>
          <w:color w:val="auto"/>
        </w:rPr>
      </w:pPr>
      <w:r w:rsidRPr="007476D7">
        <w:rPr>
          <w:rFonts w:ascii="Times New Roman" w:hAnsi="Times New Roman" w:cs="Times New Roman"/>
          <w:color w:val="auto"/>
        </w:rPr>
        <w:t>Наредба № 16-1594 от 2013 г. за обследване за енергийна ефективност, сертифициране и оценка на енергийните спестявания на сгради;</w:t>
      </w:r>
    </w:p>
    <w:p w:rsidR="00DA47EB" w:rsidRPr="007476D7" w:rsidRDefault="00DA47EB" w:rsidP="004A4E68">
      <w:pPr>
        <w:pStyle w:val="51"/>
        <w:shd w:val="clear" w:color="auto" w:fill="auto"/>
        <w:spacing w:after="83" w:line="230" w:lineRule="exact"/>
        <w:ind w:firstLine="567"/>
        <w:rPr>
          <w:color w:val="auto"/>
          <w:sz w:val="24"/>
          <w:szCs w:val="24"/>
        </w:rPr>
      </w:pPr>
      <w:r w:rsidRPr="007476D7">
        <w:rPr>
          <w:color w:val="auto"/>
          <w:sz w:val="24"/>
          <w:szCs w:val="24"/>
        </w:rPr>
        <w:t>На основание на ЗЕ:</w:t>
      </w:r>
    </w:p>
    <w:p w:rsidR="00DA47EB" w:rsidRDefault="00DA47EB" w:rsidP="004A4E68">
      <w:pPr>
        <w:pStyle w:val="10"/>
        <w:numPr>
          <w:ilvl w:val="0"/>
          <w:numId w:val="5"/>
        </w:numPr>
        <w:shd w:val="clear" w:color="auto" w:fill="auto"/>
        <w:spacing w:after="95" w:line="274" w:lineRule="exact"/>
        <w:ind w:firstLine="567"/>
        <w:jc w:val="both"/>
        <w:rPr>
          <w:color w:val="auto"/>
          <w:sz w:val="24"/>
          <w:szCs w:val="24"/>
        </w:rPr>
      </w:pPr>
      <w:r w:rsidRPr="007476D7">
        <w:rPr>
          <w:color w:val="auto"/>
          <w:sz w:val="24"/>
          <w:szCs w:val="24"/>
        </w:rPr>
        <w:t xml:space="preserve">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11456F" w:rsidRPr="007476D7" w:rsidRDefault="0011456F" w:rsidP="004A4E68">
      <w:pPr>
        <w:pStyle w:val="10"/>
        <w:shd w:val="clear" w:color="auto" w:fill="auto"/>
        <w:spacing w:after="95" w:line="274" w:lineRule="exact"/>
        <w:ind w:firstLine="567"/>
        <w:jc w:val="both"/>
        <w:rPr>
          <w:color w:val="auto"/>
          <w:sz w:val="24"/>
          <w:szCs w:val="24"/>
        </w:rPr>
      </w:pPr>
    </w:p>
    <w:p w:rsidR="00DA47EB" w:rsidRPr="007476D7" w:rsidRDefault="00DA47EB" w:rsidP="004A4E68">
      <w:pPr>
        <w:pStyle w:val="51"/>
        <w:shd w:val="clear" w:color="auto" w:fill="auto"/>
        <w:spacing w:after="88" w:line="230" w:lineRule="exact"/>
        <w:ind w:firstLine="567"/>
        <w:rPr>
          <w:color w:val="auto"/>
          <w:sz w:val="24"/>
          <w:szCs w:val="24"/>
        </w:rPr>
      </w:pPr>
      <w:r w:rsidRPr="007476D7">
        <w:rPr>
          <w:color w:val="auto"/>
          <w:sz w:val="24"/>
          <w:szCs w:val="24"/>
        </w:rPr>
        <w:t>На основание на ЗТИП:</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Наредба № РД-02-20-1 от 5 февруари 2015 г. за условията и реда за влагане на строителни продукти в строежите на Република България в сила от 01.05.2015 г.</w:t>
      </w:r>
    </w:p>
    <w:p w:rsidR="00851CA9" w:rsidRDefault="00851CA9" w:rsidP="004A4E68">
      <w:pPr>
        <w:pStyle w:val="10"/>
        <w:shd w:val="clear" w:color="auto" w:fill="auto"/>
        <w:spacing w:after="0" w:line="274" w:lineRule="exact"/>
        <w:ind w:firstLine="567"/>
        <w:jc w:val="both"/>
        <w:rPr>
          <w:color w:val="auto"/>
          <w:sz w:val="24"/>
          <w:szCs w:val="24"/>
        </w:rPr>
      </w:pP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DA47EB" w:rsidRPr="007476D7" w:rsidRDefault="00DA47EB" w:rsidP="004A4E68">
      <w:pPr>
        <w:pStyle w:val="51"/>
        <w:numPr>
          <w:ilvl w:val="0"/>
          <w:numId w:val="11"/>
        </w:numPr>
        <w:shd w:val="clear" w:color="auto" w:fill="auto"/>
        <w:spacing w:after="0" w:line="394" w:lineRule="exact"/>
        <w:ind w:firstLine="567"/>
        <w:jc w:val="left"/>
        <w:rPr>
          <w:color w:val="auto"/>
          <w:sz w:val="24"/>
          <w:szCs w:val="24"/>
        </w:rPr>
      </w:pPr>
      <w:r w:rsidRPr="007476D7">
        <w:rPr>
          <w:color w:val="auto"/>
          <w:sz w:val="24"/>
          <w:szCs w:val="24"/>
        </w:rPr>
        <w:t xml:space="preserve"> механично съпротивление и устойчивост (</w:t>
      </w:r>
      <w:proofErr w:type="spellStart"/>
      <w:r w:rsidRPr="007476D7">
        <w:rPr>
          <w:color w:val="auto"/>
          <w:sz w:val="24"/>
          <w:szCs w:val="24"/>
        </w:rPr>
        <w:t>носимоспособност</w:t>
      </w:r>
      <w:proofErr w:type="spellEnd"/>
      <w:r w:rsidRPr="007476D7">
        <w:rPr>
          <w:color w:val="auto"/>
          <w:sz w:val="24"/>
          <w:szCs w:val="24"/>
        </w:rPr>
        <w:t>);</w:t>
      </w:r>
    </w:p>
    <w:p w:rsidR="00DA47EB" w:rsidRPr="007476D7" w:rsidRDefault="00DA47EB" w:rsidP="004A4E68">
      <w:pPr>
        <w:pStyle w:val="51"/>
        <w:numPr>
          <w:ilvl w:val="0"/>
          <w:numId w:val="11"/>
        </w:numPr>
        <w:shd w:val="clear" w:color="auto" w:fill="auto"/>
        <w:spacing w:after="0" w:line="394" w:lineRule="exact"/>
        <w:ind w:firstLine="567"/>
        <w:jc w:val="left"/>
        <w:rPr>
          <w:color w:val="auto"/>
          <w:sz w:val="24"/>
          <w:szCs w:val="24"/>
        </w:rPr>
      </w:pPr>
      <w:r w:rsidRPr="007476D7">
        <w:rPr>
          <w:color w:val="auto"/>
          <w:sz w:val="24"/>
          <w:szCs w:val="24"/>
        </w:rPr>
        <w:lastRenderedPageBreak/>
        <w:t xml:space="preserve"> безопасност при пожар;</w:t>
      </w:r>
    </w:p>
    <w:p w:rsidR="00DA47EB" w:rsidRPr="007476D7" w:rsidRDefault="00DA47EB" w:rsidP="004A4E68">
      <w:pPr>
        <w:pStyle w:val="51"/>
        <w:numPr>
          <w:ilvl w:val="0"/>
          <w:numId w:val="11"/>
        </w:numPr>
        <w:shd w:val="clear" w:color="auto" w:fill="auto"/>
        <w:spacing w:after="0" w:line="394" w:lineRule="exact"/>
        <w:ind w:firstLine="567"/>
        <w:jc w:val="left"/>
        <w:rPr>
          <w:color w:val="auto"/>
          <w:sz w:val="24"/>
          <w:szCs w:val="24"/>
        </w:rPr>
      </w:pPr>
      <w:r w:rsidRPr="007476D7">
        <w:rPr>
          <w:color w:val="auto"/>
          <w:sz w:val="24"/>
          <w:szCs w:val="24"/>
        </w:rPr>
        <w:t xml:space="preserve"> хигиена, опазване на здравето и на околната среда;</w:t>
      </w:r>
    </w:p>
    <w:p w:rsidR="00DA47EB" w:rsidRPr="007476D7" w:rsidRDefault="00DA47EB" w:rsidP="004A4E68">
      <w:pPr>
        <w:pStyle w:val="51"/>
        <w:numPr>
          <w:ilvl w:val="0"/>
          <w:numId w:val="11"/>
        </w:numPr>
        <w:shd w:val="clear" w:color="auto" w:fill="auto"/>
        <w:spacing w:after="0" w:line="394" w:lineRule="exact"/>
        <w:ind w:firstLine="567"/>
        <w:jc w:val="left"/>
        <w:rPr>
          <w:color w:val="auto"/>
          <w:sz w:val="24"/>
          <w:szCs w:val="24"/>
        </w:rPr>
      </w:pPr>
      <w:r w:rsidRPr="007476D7">
        <w:rPr>
          <w:color w:val="auto"/>
          <w:sz w:val="24"/>
          <w:szCs w:val="24"/>
        </w:rPr>
        <w:t xml:space="preserve"> безопасна експлоатация;</w:t>
      </w:r>
    </w:p>
    <w:p w:rsidR="00DA47EB" w:rsidRPr="007476D7" w:rsidRDefault="00DA47EB" w:rsidP="004A4E68">
      <w:pPr>
        <w:pStyle w:val="51"/>
        <w:numPr>
          <w:ilvl w:val="0"/>
          <w:numId w:val="11"/>
        </w:numPr>
        <w:shd w:val="clear" w:color="auto" w:fill="auto"/>
        <w:spacing w:after="0" w:line="394" w:lineRule="exact"/>
        <w:ind w:firstLine="567"/>
        <w:jc w:val="left"/>
        <w:rPr>
          <w:color w:val="auto"/>
          <w:sz w:val="24"/>
          <w:szCs w:val="24"/>
        </w:rPr>
      </w:pPr>
      <w:r w:rsidRPr="007476D7">
        <w:rPr>
          <w:color w:val="auto"/>
          <w:sz w:val="24"/>
          <w:szCs w:val="24"/>
        </w:rPr>
        <w:t xml:space="preserve"> защита от шум;</w:t>
      </w:r>
    </w:p>
    <w:p w:rsidR="00DA47EB" w:rsidRPr="007476D7" w:rsidRDefault="00DA47EB" w:rsidP="004A4E68">
      <w:pPr>
        <w:pStyle w:val="51"/>
        <w:numPr>
          <w:ilvl w:val="0"/>
          <w:numId w:val="11"/>
        </w:numPr>
        <w:shd w:val="clear" w:color="auto" w:fill="auto"/>
        <w:spacing w:after="0" w:line="394" w:lineRule="exact"/>
        <w:ind w:firstLine="567"/>
        <w:jc w:val="left"/>
        <w:rPr>
          <w:color w:val="auto"/>
          <w:sz w:val="24"/>
          <w:szCs w:val="24"/>
        </w:rPr>
      </w:pPr>
      <w:r w:rsidRPr="007476D7">
        <w:rPr>
          <w:color w:val="auto"/>
          <w:sz w:val="24"/>
          <w:szCs w:val="24"/>
        </w:rPr>
        <w:t xml:space="preserve"> икономия на енергия и </w:t>
      </w:r>
      <w:proofErr w:type="spellStart"/>
      <w:r w:rsidRPr="007476D7">
        <w:rPr>
          <w:color w:val="auto"/>
          <w:sz w:val="24"/>
          <w:szCs w:val="24"/>
        </w:rPr>
        <w:t>топлосъхранение</w:t>
      </w:r>
      <w:proofErr w:type="spellEnd"/>
      <w:r w:rsidRPr="007476D7">
        <w:rPr>
          <w:color w:val="auto"/>
          <w:sz w:val="24"/>
          <w:szCs w:val="24"/>
        </w:rPr>
        <w:t xml:space="preserve"> (енергийна ефективност).</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Въз основа на проведеното обследване и предписаните мерки и препоръки проектант</w:t>
      </w:r>
      <w:r w:rsidR="00CF52D9">
        <w:rPr>
          <w:color w:val="auto"/>
          <w:sz w:val="24"/>
          <w:szCs w:val="24"/>
        </w:rPr>
        <w:t>а</w:t>
      </w:r>
      <w:r w:rsidRPr="007476D7">
        <w:rPr>
          <w:color w:val="auto"/>
          <w:sz w:val="24"/>
          <w:szCs w:val="24"/>
        </w:rPr>
        <w:t>/</w:t>
      </w:r>
      <w:proofErr w:type="spellStart"/>
      <w:r w:rsidRPr="007476D7">
        <w:rPr>
          <w:color w:val="auto"/>
          <w:sz w:val="24"/>
          <w:szCs w:val="24"/>
        </w:rPr>
        <w:t>тите</w:t>
      </w:r>
      <w:proofErr w:type="spellEnd"/>
      <w:r w:rsidRPr="007476D7">
        <w:rPr>
          <w:color w:val="auto"/>
          <w:sz w:val="24"/>
          <w:szCs w:val="24"/>
        </w:rPr>
        <w:t xml:space="preserve"> на инвестиционния проект са отговорни за проектирането на сградата в съответствие с приложимите за сградата нормативни актове, както и в съответствие с предписаните </w:t>
      </w:r>
      <w:proofErr w:type="spellStart"/>
      <w:r w:rsidRPr="007476D7">
        <w:rPr>
          <w:color w:val="auto"/>
          <w:sz w:val="24"/>
          <w:szCs w:val="24"/>
        </w:rPr>
        <w:t>енергоспестяващи</w:t>
      </w:r>
      <w:proofErr w:type="spellEnd"/>
      <w:r w:rsidRPr="007476D7">
        <w:rPr>
          <w:color w:val="auto"/>
          <w:sz w:val="24"/>
          <w:szCs w:val="24"/>
        </w:rPr>
        <w:t xml:space="preserve"> мерки от обследването за енергийна ефективност, извършено по реда на </w:t>
      </w:r>
      <w:r w:rsidRPr="0011456F">
        <w:rPr>
          <w:color w:val="auto"/>
          <w:sz w:val="24"/>
          <w:szCs w:val="24"/>
        </w:rPr>
        <w:t>Наредба № Е-РД-04-1 от 2016 г.</w:t>
      </w:r>
      <w:r w:rsidRPr="007476D7">
        <w:rPr>
          <w:color w:val="auto"/>
          <w:sz w:val="24"/>
          <w:szCs w:val="24"/>
        </w:rPr>
        <w:t xml:space="preserve"> за обследване за енергийна ефективност, сертифициране и оценка на енергийните спестявания на сгради и с техническите мерки от обследването на техническите характеристики на съответната сграда, извършено по реда на </w:t>
      </w:r>
      <w:r w:rsidRPr="0011456F">
        <w:rPr>
          <w:color w:val="auto"/>
          <w:sz w:val="24"/>
          <w:szCs w:val="24"/>
        </w:rPr>
        <w:t>Наредба № 5 от 2006 г. за</w:t>
      </w:r>
      <w:r w:rsidRPr="007476D7">
        <w:rPr>
          <w:color w:val="auto"/>
          <w:sz w:val="24"/>
          <w:szCs w:val="24"/>
        </w:rPr>
        <w:t xml:space="preserve"> техническите паспорти на строежите.</w:t>
      </w:r>
    </w:p>
    <w:p w:rsidR="00DA47EB" w:rsidRPr="007476D7" w:rsidRDefault="00DA47EB" w:rsidP="004A4E68">
      <w:pPr>
        <w:pStyle w:val="10"/>
        <w:shd w:val="clear" w:color="auto" w:fill="auto"/>
        <w:spacing w:after="0"/>
        <w:ind w:firstLine="567"/>
        <w:jc w:val="both"/>
        <w:rPr>
          <w:color w:val="auto"/>
          <w:sz w:val="24"/>
          <w:szCs w:val="24"/>
        </w:rPr>
      </w:pPr>
      <w:r w:rsidRPr="007476D7">
        <w:rPr>
          <w:color w:val="auto"/>
          <w:sz w:val="24"/>
          <w:szCs w:val="24"/>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w:t>
      </w:r>
      <w:r w:rsidRPr="007476D7">
        <w:rPr>
          <w:color w:val="auto"/>
          <w:sz w:val="24"/>
          <w:szCs w:val="24"/>
          <w:lang w:val="ru-RU" w:eastAsia="ru-RU"/>
        </w:rPr>
        <w:t xml:space="preserve">проверка за </w:t>
      </w:r>
      <w:r w:rsidRPr="007476D7">
        <w:rPr>
          <w:color w:val="auto"/>
          <w:sz w:val="24"/>
          <w:szCs w:val="24"/>
        </w:rPr>
        <w:t xml:space="preserve">удостоверяване изпълнението </w:t>
      </w:r>
      <w:r w:rsidRPr="007476D7">
        <w:rPr>
          <w:color w:val="auto"/>
          <w:sz w:val="24"/>
          <w:szCs w:val="24"/>
          <w:lang w:val="ru-RU" w:eastAsia="ru-RU"/>
        </w:rPr>
        <w:t xml:space="preserve">на </w:t>
      </w:r>
      <w:r w:rsidRPr="007476D7">
        <w:rPr>
          <w:color w:val="auto"/>
          <w:sz w:val="24"/>
          <w:szCs w:val="24"/>
        </w:rPr>
        <w:t xml:space="preserve">изискванията </w:t>
      </w:r>
      <w:r w:rsidRPr="007476D7">
        <w:rPr>
          <w:color w:val="auto"/>
          <w:sz w:val="24"/>
          <w:szCs w:val="24"/>
          <w:lang w:val="ru-RU" w:eastAsia="ru-RU"/>
        </w:rPr>
        <w:t xml:space="preserve">за </w:t>
      </w:r>
      <w:r w:rsidRPr="007476D7">
        <w:rPr>
          <w:color w:val="auto"/>
          <w:sz w:val="24"/>
          <w:szCs w:val="24"/>
        </w:rPr>
        <w:t>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w:t>
      </w:r>
    </w:p>
    <w:p w:rsidR="00DA47EB" w:rsidRPr="007476D7" w:rsidRDefault="00DA47EB" w:rsidP="004A4E68">
      <w:pPr>
        <w:pStyle w:val="10"/>
        <w:shd w:val="clear" w:color="auto" w:fill="auto"/>
        <w:spacing w:after="56" w:line="274" w:lineRule="exact"/>
        <w:ind w:firstLine="567"/>
        <w:jc w:val="both"/>
        <w:rPr>
          <w:color w:val="auto"/>
          <w:sz w:val="24"/>
          <w:szCs w:val="24"/>
        </w:rPr>
      </w:pPr>
      <w:r w:rsidRPr="007476D7">
        <w:rPr>
          <w:color w:val="auto"/>
          <w:sz w:val="24"/>
          <w:szCs w:val="24"/>
        </w:rPr>
        <w:t xml:space="preserve">Наредбите за енергийните характеристики на сградите и за енергийна ефективност, </w:t>
      </w:r>
      <w:proofErr w:type="spellStart"/>
      <w:r w:rsidRPr="007476D7">
        <w:rPr>
          <w:color w:val="auto"/>
          <w:sz w:val="24"/>
          <w:szCs w:val="24"/>
        </w:rPr>
        <w:t>топлосъхранение</w:t>
      </w:r>
      <w:proofErr w:type="spellEnd"/>
      <w:r w:rsidRPr="007476D7">
        <w:rPr>
          <w:color w:val="auto"/>
          <w:sz w:val="24"/>
          <w:szCs w:val="24"/>
        </w:rPr>
        <w:t xml:space="preserve"> и икономия на енергия в сгради се прилагат </w:t>
      </w:r>
      <w:r w:rsidRPr="007476D7">
        <w:rPr>
          <w:rStyle w:val="a5"/>
          <w:i w:val="0"/>
          <w:color w:val="auto"/>
          <w:sz w:val="24"/>
          <w:szCs w:val="24"/>
        </w:rPr>
        <w:t>съгласувано</w:t>
      </w:r>
      <w:r w:rsidRPr="007476D7">
        <w:rPr>
          <w:rStyle w:val="a5"/>
          <w:color w:val="auto"/>
          <w:sz w:val="24"/>
          <w:szCs w:val="24"/>
        </w:rPr>
        <w:t xml:space="preserve"> </w:t>
      </w:r>
      <w:r w:rsidRPr="007476D7">
        <w:rPr>
          <w:color w:val="auto"/>
          <w:sz w:val="24"/>
          <w:szCs w:val="24"/>
        </w:rPr>
        <w:t>и са нормативната база за планиране, проектиране, обследване и сертифициране на сградите.</w:t>
      </w:r>
    </w:p>
    <w:p w:rsidR="00DA47EB" w:rsidRPr="007476D7" w:rsidRDefault="00DA47EB" w:rsidP="004A4E68">
      <w:pPr>
        <w:pStyle w:val="10"/>
        <w:shd w:val="clear" w:color="auto" w:fill="auto"/>
        <w:spacing w:after="0"/>
        <w:ind w:firstLine="567"/>
        <w:jc w:val="both"/>
        <w:rPr>
          <w:color w:val="auto"/>
          <w:sz w:val="24"/>
          <w:szCs w:val="24"/>
        </w:rPr>
      </w:pPr>
      <w:r w:rsidRPr="007476D7">
        <w:rPr>
          <w:color w:val="auto"/>
          <w:sz w:val="24"/>
          <w:szCs w:val="24"/>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да не представляват заплаха за хигиената или здравето на ползвателите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да са защитени със съответстваща на тяхното предназначение, местоположение и климатични условия топлинна и </w:t>
      </w:r>
      <w:proofErr w:type="spellStart"/>
      <w:r w:rsidRPr="007476D7">
        <w:rPr>
          <w:color w:val="auto"/>
          <w:sz w:val="24"/>
          <w:szCs w:val="24"/>
        </w:rPr>
        <w:t>шумоизолация</w:t>
      </w:r>
      <w:proofErr w:type="spellEnd"/>
      <w:r w:rsidRPr="007476D7">
        <w:rPr>
          <w:color w:val="auto"/>
          <w:sz w:val="24"/>
          <w:szCs w:val="24"/>
        </w:rPr>
        <w:t>, както и от неприемливи въздействия от вибрации;</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да са </w:t>
      </w:r>
      <w:proofErr w:type="spellStart"/>
      <w:r w:rsidRPr="007476D7">
        <w:rPr>
          <w:color w:val="auto"/>
          <w:sz w:val="24"/>
          <w:szCs w:val="24"/>
        </w:rPr>
        <w:t>енергоефективни</w:t>
      </w:r>
      <w:proofErr w:type="spellEnd"/>
      <w:r w:rsidRPr="007476D7">
        <w:rPr>
          <w:color w:val="auto"/>
          <w:sz w:val="24"/>
          <w:szCs w:val="24"/>
        </w:rPr>
        <w:t>, като разходват възможно най-малко енергия по време на тяхното изграждане, експлоатация и разрушаване;</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да са съобразени с възможностите за оползотворяване на слънчевата енергия и на енергията от други </w:t>
      </w:r>
      <w:proofErr w:type="spellStart"/>
      <w:r w:rsidRPr="007476D7">
        <w:rPr>
          <w:color w:val="auto"/>
          <w:sz w:val="24"/>
          <w:szCs w:val="24"/>
        </w:rPr>
        <w:t>възобновяеми</w:t>
      </w:r>
      <w:proofErr w:type="spellEnd"/>
      <w:r w:rsidRPr="007476D7">
        <w:rPr>
          <w:color w:val="auto"/>
          <w:sz w:val="24"/>
          <w:szCs w:val="24"/>
        </w:rPr>
        <w:t xml:space="preserve"> източници, когато е технически осъществимо и икономически целесъобразно.</w:t>
      </w:r>
    </w:p>
    <w:p w:rsidR="00DA47EB" w:rsidRPr="007476D7" w:rsidRDefault="00DA47EB" w:rsidP="004A4E68">
      <w:pPr>
        <w:pStyle w:val="10"/>
        <w:shd w:val="clear" w:color="auto" w:fill="auto"/>
        <w:spacing w:after="0" w:line="274" w:lineRule="exact"/>
        <w:ind w:firstLine="567"/>
        <w:jc w:val="both"/>
        <w:rPr>
          <w:color w:val="auto"/>
          <w:sz w:val="24"/>
          <w:szCs w:val="24"/>
          <w:highlight w:val="cyan"/>
        </w:rPr>
      </w:pPr>
    </w:p>
    <w:p w:rsidR="00DA47EB" w:rsidRPr="007476D7" w:rsidRDefault="00DA47EB" w:rsidP="004A4E68">
      <w:pPr>
        <w:pStyle w:val="10"/>
        <w:shd w:val="clear" w:color="auto" w:fill="auto"/>
        <w:spacing w:after="0"/>
        <w:ind w:firstLine="567"/>
        <w:jc w:val="both"/>
        <w:rPr>
          <w:color w:val="auto"/>
          <w:sz w:val="24"/>
          <w:szCs w:val="24"/>
        </w:rPr>
      </w:pPr>
      <w:r w:rsidRPr="007476D7">
        <w:rPr>
          <w:color w:val="auto"/>
          <w:sz w:val="24"/>
          <w:szCs w:val="24"/>
          <w:lang w:val="ru-RU" w:eastAsia="ru-RU"/>
        </w:rPr>
        <w:t xml:space="preserve">С </w:t>
      </w:r>
      <w:r w:rsidRPr="007476D7">
        <w:rPr>
          <w:color w:val="auto"/>
          <w:sz w:val="24"/>
          <w:szCs w:val="24"/>
        </w:rPr>
        <w:t>отчитане на нормативни изисквания, всички строителни продукти и материали, които се влагат от Изпълнителя при изпълнението на СМР в сградите, трябва да имат оценено съответствие съгласно горепосочената наредба.</w:t>
      </w:r>
    </w:p>
    <w:p w:rsidR="00DA47EB" w:rsidRPr="007476D7" w:rsidRDefault="00DA47EB" w:rsidP="004A4E68">
      <w:pPr>
        <w:pStyle w:val="10"/>
        <w:shd w:val="clear" w:color="auto" w:fill="auto"/>
        <w:spacing w:after="0"/>
        <w:ind w:firstLine="567"/>
        <w:jc w:val="both"/>
        <w:rPr>
          <w:color w:val="auto"/>
          <w:sz w:val="24"/>
          <w:szCs w:val="24"/>
        </w:rPr>
      </w:pPr>
      <w:r w:rsidRPr="007476D7">
        <w:rPr>
          <w:color w:val="auto"/>
          <w:sz w:val="24"/>
          <w:szCs w:val="24"/>
        </w:rPr>
        <w:t xml:space="preserve">Изпълнителят следва да изпълни строежа по такъв начин, че да не представлява </w:t>
      </w:r>
      <w:r w:rsidRPr="007476D7">
        <w:rPr>
          <w:color w:val="auto"/>
          <w:sz w:val="24"/>
          <w:szCs w:val="24"/>
        </w:rPr>
        <w:lastRenderedPageBreak/>
        <w:t>заплаха за хигиената или здравето на ползвателите или на съседите и за опазването на околната среда при:</w:t>
      </w:r>
    </w:p>
    <w:p w:rsidR="00DA47EB" w:rsidRPr="007476D7" w:rsidRDefault="00DA47EB" w:rsidP="004A4E68">
      <w:pPr>
        <w:pStyle w:val="10"/>
        <w:numPr>
          <w:ilvl w:val="0"/>
          <w:numId w:val="5"/>
        </w:numPr>
        <w:shd w:val="clear" w:color="auto" w:fill="auto"/>
        <w:tabs>
          <w:tab w:val="left" w:pos="1345"/>
        </w:tabs>
        <w:spacing w:after="0" w:line="413" w:lineRule="exact"/>
        <w:ind w:firstLine="567"/>
        <w:jc w:val="both"/>
        <w:rPr>
          <w:color w:val="auto"/>
          <w:sz w:val="24"/>
          <w:szCs w:val="24"/>
        </w:rPr>
      </w:pPr>
      <w:r w:rsidRPr="007476D7">
        <w:rPr>
          <w:color w:val="auto"/>
          <w:sz w:val="24"/>
          <w:szCs w:val="24"/>
        </w:rPr>
        <w:t>отделяне на отровни газове;</w:t>
      </w:r>
    </w:p>
    <w:p w:rsidR="00DA47EB" w:rsidRPr="007476D7" w:rsidRDefault="00DA47EB" w:rsidP="004A4E68">
      <w:pPr>
        <w:pStyle w:val="10"/>
        <w:numPr>
          <w:ilvl w:val="0"/>
          <w:numId w:val="5"/>
        </w:numPr>
        <w:shd w:val="clear" w:color="auto" w:fill="auto"/>
        <w:tabs>
          <w:tab w:val="left" w:pos="1345"/>
        </w:tabs>
        <w:spacing w:after="0" w:line="413" w:lineRule="exact"/>
        <w:ind w:firstLine="567"/>
        <w:jc w:val="both"/>
        <w:rPr>
          <w:color w:val="auto"/>
          <w:sz w:val="24"/>
          <w:szCs w:val="24"/>
        </w:rPr>
      </w:pPr>
      <w:r w:rsidRPr="007476D7">
        <w:rPr>
          <w:color w:val="auto"/>
          <w:sz w:val="24"/>
          <w:szCs w:val="24"/>
        </w:rPr>
        <w:t>наличие на опасни частици или газове във въздуха;</w:t>
      </w:r>
    </w:p>
    <w:p w:rsidR="00DA47EB" w:rsidRPr="007476D7" w:rsidRDefault="00DA47EB" w:rsidP="004A4E68">
      <w:pPr>
        <w:pStyle w:val="10"/>
        <w:numPr>
          <w:ilvl w:val="0"/>
          <w:numId w:val="5"/>
        </w:numPr>
        <w:shd w:val="clear" w:color="auto" w:fill="auto"/>
        <w:tabs>
          <w:tab w:val="left" w:pos="1345"/>
        </w:tabs>
        <w:spacing w:after="0" w:line="413" w:lineRule="exact"/>
        <w:ind w:firstLine="567"/>
        <w:jc w:val="both"/>
        <w:rPr>
          <w:color w:val="auto"/>
          <w:sz w:val="24"/>
          <w:szCs w:val="24"/>
        </w:rPr>
      </w:pPr>
      <w:r w:rsidRPr="007476D7">
        <w:rPr>
          <w:color w:val="auto"/>
          <w:sz w:val="24"/>
          <w:szCs w:val="24"/>
        </w:rPr>
        <w:t xml:space="preserve">излъчване </w:t>
      </w:r>
      <w:r w:rsidRPr="007476D7">
        <w:rPr>
          <w:color w:val="auto"/>
          <w:sz w:val="24"/>
          <w:szCs w:val="24"/>
          <w:lang w:val="ru-RU" w:eastAsia="ru-RU"/>
        </w:rPr>
        <w:t xml:space="preserve">на опасна </w:t>
      </w:r>
      <w:r w:rsidRPr="007476D7">
        <w:rPr>
          <w:color w:val="auto"/>
          <w:sz w:val="24"/>
          <w:szCs w:val="24"/>
        </w:rPr>
        <w:t>радиация;</w:t>
      </w:r>
    </w:p>
    <w:p w:rsidR="00DA47EB" w:rsidRPr="007476D7" w:rsidRDefault="00DA47EB" w:rsidP="004A4E68">
      <w:pPr>
        <w:pStyle w:val="10"/>
        <w:numPr>
          <w:ilvl w:val="0"/>
          <w:numId w:val="5"/>
        </w:numPr>
        <w:shd w:val="clear" w:color="auto" w:fill="auto"/>
        <w:tabs>
          <w:tab w:val="left" w:pos="1345"/>
        </w:tabs>
        <w:spacing w:after="0" w:line="413" w:lineRule="exact"/>
        <w:ind w:firstLine="567"/>
        <w:jc w:val="both"/>
        <w:rPr>
          <w:color w:val="auto"/>
          <w:sz w:val="24"/>
          <w:szCs w:val="24"/>
        </w:rPr>
      </w:pPr>
      <w:r w:rsidRPr="007476D7">
        <w:rPr>
          <w:color w:val="auto"/>
          <w:sz w:val="24"/>
          <w:szCs w:val="24"/>
        </w:rPr>
        <w:t>замърсяване или отравяне на водата или почвата;</w:t>
      </w:r>
    </w:p>
    <w:p w:rsidR="00DA47EB" w:rsidRPr="007476D7" w:rsidRDefault="00DA47EB" w:rsidP="004A4E68">
      <w:pPr>
        <w:pStyle w:val="10"/>
        <w:numPr>
          <w:ilvl w:val="0"/>
          <w:numId w:val="5"/>
        </w:numPr>
        <w:shd w:val="clear" w:color="auto" w:fill="auto"/>
        <w:tabs>
          <w:tab w:val="left" w:pos="1345"/>
          <w:tab w:val="center" w:pos="8108"/>
          <w:tab w:val="center" w:pos="8458"/>
        </w:tabs>
        <w:spacing w:after="0" w:line="413" w:lineRule="exact"/>
        <w:ind w:firstLine="567"/>
        <w:jc w:val="both"/>
        <w:rPr>
          <w:color w:val="auto"/>
          <w:sz w:val="24"/>
          <w:szCs w:val="24"/>
        </w:rPr>
      </w:pPr>
      <w:r w:rsidRPr="007476D7">
        <w:rPr>
          <w:color w:val="auto"/>
          <w:sz w:val="24"/>
          <w:szCs w:val="24"/>
        </w:rPr>
        <w:t>неправилно отвеждане на отпадъчни води, дим, твърди или течни отпадъци;</w:t>
      </w:r>
    </w:p>
    <w:p w:rsidR="00DA47EB" w:rsidRPr="007476D7" w:rsidRDefault="00DA47EB" w:rsidP="004A4E68">
      <w:pPr>
        <w:pStyle w:val="10"/>
        <w:numPr>
          <w:ilvl w:val="0"/>
          <w:numId w:val="5"/>
        </w:numPr>
        <w:shd w:val="clear" w:color="auto" w:fill="auto"/>
        <w:tabs>
          <w:tab w:val="left" w:pos="1345"/>
          <w:tab w:val="center" w:pos="6783"/>
          <w:tab w:val="right" w:pos="9030"/>
        </w:tabs>
        <w:spacing w:after="0" w:line="230" w:lineRule="exact"/>
        <w:ind w:firstLine="567"/>
        <w:jc w:val="both"/>
        <w:rPr>
          <w:color w:val="auto"/>
          <w:sz w:val="24"/>
          <w:szCs w:val="24"/>
        </w:rPr>
      </w:pPr>
      <w:r w:rsidRPr="007476D7">
        <w:rPr>
          <w:color w:val="auto"/>
          <w:sz w:val="24"/>
          <w:szCs w:val="24"/>
        </w:rPr>
        <w:t>наличие на влага в части от строежа или по повърхности във вътрешността на строежа.</w:t>
      </w:r>
    </w:p>
    <w:p w:rsidR="00DA47EB" w:rsidRPr="007476D7" w:rsidRDefault="00DA47EB" w:rsidP="004A4E68">
      <w:pPr>
        <w:pStyle w:val="10"/>
        <w:shd w:val="clear" w:color="auto" w:fill="auto"/>
        <w:tabs>
          <w:tab w:val="left" w:pos="1345"/>
          <w:tab w:val="center" w:pos="6783"/>
          <w:tab w:val="right" w:pos="9030"/>
        </w:tabs>
        <w:spacing w:after="0" w:line="230" w:lineRule="exact"/>
        <w:ind w:firstLine="567"/>
        <w:jc w:val="both"/>
        <w:rPr>
          <w:color w:val="auto"/>
          <w:sz w:val="24"/>
          <w:szCs w:val="24"/>
        </w:rPr>
      </w:pPr>
    </w:p>
    <w:p w:rsidR="00DA47EB" w:rsidRPr="007476D7" w:rsidRDefault="00DA47EB" w:rsidP="004A4E68">
      <w:pPr>
        <w:pStyle w:val="10"/>
        <w:shd w:val="clear" w:color="auto" w:fill="auto"/>
        <w:spacing w:after="56" w:line="274" w:lineRule="exact"/>
        <w:ind w:firstLine="567"/>
        <w:jc w:val="both"/>
        <w:rPr>
          <w:i/>
          <w:color w:val="auto"/>
          <w:sz w:val="24"/>
          <w:szCs w:val="24"/>
        </w:rPr>
      </w:pPr>
      <w:r w:rsidRPr="007476D7">
        <w:rPr>
          <w:i/>
          <w:color w:val="auto"/>
          <w:sz w:val="24"/>
          <w:szCs w:val="24"/>
        </w:rPr>
        <w:t>Изисквания към доставката на материалите.</w:t>
      </w:r>
    </w:p>
    <w:p w:rsidR="00DA47EB" w:rsidRPr="007476D7"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w:t>
      </w:r>
      <w:proofErr w:type="spellStart"/>
      <w:r w:rsidRPr="007476D7">
        <w:rPr>
          <w:color w:val="auto"/>
          <w:sz w:val="24"/>
          <w:szCs w:val="24"/>
          <w:lang w:val="ru-RU"/>
        </w:rPr>
        <w:t>съгласно</w:t>
      </w:r>
      <w:proofErr w:type="spellEnd"/>
      <w:r w:rsidRPr="007476D7">
        <w:rPr>
          <w:color w:val="auto"/>
          <w:sz w:val="24"/>
          <w:szCs w:val="24"/>
          <w:lang w:val="ru-RU"/>
        </w:rPr>
        <w:t xml:space="preserve"> </w:t>
      </w:r>
      <w:proofErr w:type="spellStart"/>
      <w:r w:rsidRPr="00206E1C">
        <w:rPr>
          <w:color w:val="auto"/>
          <w:sz w:val="24"/>
          <w:szCs w:val="24"/>
          <w:lang w:val="ru-RU"/>
        </w:rPr>
        <w:t>Наредба</w:t>
      </w:r>
      <w:proofErr w:type="spellEnd"/>
      <w:r w:rsidRPr="00206E1C">
        <w:rPr>
          <w:color w:val="auto"/>
          <w:sz w:val="24"/>
          <w:szCs w:val="24"/>
          <w:lang w:val="ru-RU"/>
        </w:rPr>
        <w:t xml:space="preserve"> за </w:t>
      </w:r>
      <w:proofErr w:type="spellStart"/>
      <w:r w:rsidRPr="00206E1C">
        <w:rPr>
          <w:color w:val="auto"/>
          <w:sz w:val="24"/>
          <w:szCs w:val="24"/>
          <w:lang w:val="ru-RU"/>
        </w:rPr>
        <w:t>съществените</w:t>
      </w:r>
      <w:proofErr w:type="spellEnd"/>
      <w:r w:rsidRPr="00206E1C">
        <w:rPr>
          <w:color w:val="auto"/>
          <w:sz w:val="24"/>
          <w:szCs w:val="24"/>
          <w:lang w:val="ru-RU"/>
        </w:rPr>
        <w:t xml:space="preserve"> </w:t>
      </w:r>
      <w:proofErr w:type="spellStart"/>
      <w:r w:rsidRPr="00206E1C">
        <w:rPr>
          <w:color w:val="auto"/>
          <w:sz w:val="24"/>
          <w:szCs w:val="24"/>
          <w:lang w:val="ru-RU"/>
        </w:rPr>
        <w:t>изисквания</w:t>
      </w:r>
      <w:proofErr w:type="spellEnd"/>
      <w:r w:rsidRPr="00206E1C">
        <w:rPr>
          <w:color w:val="auto"/>
          <w:sz w:val="24"/>
          <w:szCs w:val="24"/>
          <w:lang w:val="ru-RU"/>
        </w:rPr>
        <w:t xml:space="preserve"> </w:t>
      </w:r>
      <w:proofErr w:type="spellStart"/>
      <w:r w:rsidRPr="00206E1C">
        <w:rPr>
          <w:color w:val="auto"/>
          <w:sz w:val="24"/>
          <w:szCs w:val="24"/>
          <w:lang w:val="ru-RU"/>
        </w:rPr>
        <w:t>към</w:t>
      </w:r>
      <w:proofErr w:type="spellEnd"/>
      <w:r w:rsidRPr="00206E1C">
        <w:rPr>
          <w:color w:val="auto"/>
          <w:sz w:val="24"/>
          <w:szCs w:val="24"/>
          <w:lang w:val="ru-RU"/>
        </w:rPr>
        <w:t xml:space="preserve"> </w:t>
      </w:r>
      <w:proofErr w:type="spellStart"/>
      <w:r w:rsidRPr="00206E1C">
        <w:rPr>
          <w:color w:val="auto"/>
          <w:sz w:val="24"/>
          <w:szCs w:val="24"/>
          <w:lang w:val="ru-RU"/>
        </w:rPr>
        <w:t>строежите</w:t>
      </w:r>
      <w:proofErr w:type="spellEnd"/>
      <w:r w:rsidRPr="00206E1C">
        <w:rPr>
          <w:color w:val="auto"/>
          <w:sz w:val="24"/>
          <w:szCs w:val="24"/>
          <w:lang w:val="ru-RU"/>
        </w:rPr>
        <w:t xml:space="preserve"> и </w:t>
      </w:r>
      <w:proofErr w:type="spellStart"/>
      <w:r w:rsidRPr="00206E1C">
        <w:rPr>
          <w:color w:val="auto"/>
          <w:sz w:val="24"/>
          <w:szCs w:val="24"/>
          <w:lang w:val="ru-RU"/>
        </w:rPr>
        <w:t>оценяване</w:t>
      </w:r>
      <w:proofErr w:type="spellEnd"/>
      <w:r w:rsidRPr="00206E1C">
        <w:rPr>
          <w:color w:val="auto"/>
          <w:sz w:val="24"/>
          <w:szCs w:val="24"/>
          <w:lang w:val="ru-RU"/>
        </w:rPr>
        <w:t xml:space="preserve"> </w:t>
      </w:r>
      <w:proofErr w:type="spellStart"/>
      <w:r w:rsidRPr="00206E1C">
        <w:rPr>
          <w:color w:val="auto"/>
          <w:sz w:val="24"/>
          <w:szCs w:val="24"/>
          <w:lang w:val="ru-RU"/>
        </w:rPr>
        <w:t>съответствието</w:t>
      </w:r>
      <w:proofErr w:type="spellEnd"/>
      <w:r w:rsidRPr="00206E1C">
        <w:rPr>
          <w:color w:val="auto"/>
          <w:sz w:val="24"/>
          <w:szCs w:val="24"/>
          <w:lang w:val="ru-RU"/>
        </w:rPr>
        <w:t xml:space="preserve"> на </w:t>
      </w:r>
      <w:proofErr w:type="spellStart"/>
      <w:r w:rsidRPr="00206E1C">
        <w:rPr>
          <w:color w:val="auto"/>
          <w:sz w:val="24"/>
          <w:szCs w:val="24"/>
          <w:lang w:val="ru-RU"/>
        </w:rPr>
        <w:t>строителните</w:t>
      </w:r>
      <w:proofErr w:type="spellEnd"/>
      <w:r w:rsidRPr="00206E1C">
        <w:rPr>
          <w:color w:val="auto"/>
          <w:sz w:val="24"/>
          <w:szCs w:val="24"/>
          <w:lang w:val="ru-RU"/>
        </w:rPr>
        <w:t xml:space="preserve"> </w:t>
      </w:r>
      <w:proofErr w:type="spellStart"/>
      <w:r w:rsidRPr="00206E1C">
        <w:rPr>
          <w:color w:val="auto"/>
          <w:sz w:val="24"/>
          <w:szCs w:val="24"/>
          <w:lang w:val="ru-RU"/>
        </w:rPr>
        <w:t>продукти</w:t>
      </w:r>
      <w:proofErr w:type="spellEnd"/>
      <w:r w:rsidRPr="00206E1C">
        <w:rPr>
          <w:color w:val="auto"/>
          <w:sz w:val="24"/>
          <w:szCs w:val="24"/>
          <w:lang w:val="ru-RU"/>
        </w:rPr>
        <w:t xml:space="preserve">, </w:t>
      </w:r>
      <w:proofErr w:type="spellStart"/>
      <w:r w:rsidRPr="00206E1C">
        <w:rPr>
          <w:color w:val="auto"/>
          <w:sz w:val="24"/>
          <w:szCs w:val="24"/>
          <w:lang w:val="ru-RU"/>
        </w:rPr>
        <w:t>приета</w:t>
      </w:r>
      <w:proofErr w:type="spellEnd"/>
      <w:r w:rsidRPr="00206E1C">
        <w:rPr>
          <w:color w:val="auto"/>
          <w:sz w:val="24"/>
          <w:szCs w:val="24"/>
          <w:lang w:val="ru-RU"/>
        </w:rPr>
        <w:t xml:space="preserve"> с ПМС № 325 от 06.12.2006 г. </w:t>
      </w:r>
      <w:proofErr w:type="gramStart"/>
      <w:r w:rsidRPr="00206E1C">
        <w:rPr>
          <w:color w:val="auto"/>
          <w:sz w:val="24"/>
          <w:szCs w:val="24"/>
          <w:lang w:val="ru-RU"/>
        </w:rPr>
        <w:t>и/или</w:t>
      </w:r>
      <w:r w:rsidRPr="007476D7">
        <w:rPr>
          <w:color w:val="auto"/>
          <w:sz w:val="24"/>
          <w:szCs w:val="24"/>
          <w:lang w:val="ru-RU"/>
        </w:rPr>
        <w:t xml:space="preserve"> да се </w:t>
      </w:r>
      <w:proofErr w:type="spellStart"/>
      <w:r w:rsidRPr="007476D7">
        <w:rPr>
          <w:color w:val="auto"/>
          <w:sz w:val="24"/>
          <w:szCs w:val="24"/>
          <w:lang w:val="ru-RU"/>
        </w:rPr>
        <w:t>посочат</w:t>
      </w:r>
      <w:proofErr w:type="spellEnd"/>
      <w:r w:rsidRPr="007476D7">
        <w:rPr>
          <w:color w:val="auto"/>
          <w:sz w:val="24"/>
          <w:szCs w:val="24"/>
          <w:lang w:val="ru-RU"/>
        </w:rPr>
        <w:t xml:space="preserve"> </w:t>
      </w:r>
      <w:proofErr w:type="spellStart"/>
      <w:r w:rsidRPr="007476D7">
        <w:rPr>
          <w:color w:val="auto"/>
          <w:sz w:val="24"/>
          <w:szCs w:val="24"/>
          <w:lang w:val="ru-RU"/>
        </w:rPr>
        <w:t>номерата</w:t>
      </w:r>
      <w:proofErr w:type="spellEnd"/>
      <w:r w:rsidRPr="007476D7">
        <w:rPr>
          <w:color w:val="auto"/>
          <w:sz w:val="24"/>
          <w:szCs w:val="24"/>
          <w:lang w:val="ru-RU"/>
        </w:rPr>
        <w:t xml:space="preserve"> на </w:t>
      </w:r>
      <w:proofErr w:type="spellStart"/>
      <w:r w:rsidRPr="007476D7">
        <w:rPr>
          <w:color w:val="auto"/>
          <w:sz w:val="24"/>
          <w:szCs w:val="24"/>
          <w:lang w:val="ru-RU"/>
        </w:rPr>
        <w:t>действащите</w:t>
      </w:r>
      <w:proofErr w:type="spellEnd"/>
      <w:r w:rsidRPr="007476D7">
        <w:rPr>
          <w:color w:val="auto"/>
          <w:sz w:val="24"/>
          <w:szCs w:val="24"/>
          <w:lang w:val="ru-RU"/>
        </w:rPr>
        <w:t xml:space="preserve"> </w:t>
      </w:r>
      <w:proofErr w:type="spellStart"/>
      <w:r w:rsidRPr="007476D7">
        <w:rPr>
          <w:color w:val="auto"/>
          <w:sz w:val="24"/>
          <w:szCs w:val="24"/>
          <w:lang w:val="ru-RU"/>
        </w:rPr>
        <w:t>стандарти</w:t>
      </w:r>
      <w:proofErr w:type="spellEnd"/>
      <w:r w:rsidRPr="007476D7">
        <w:rPr>
          <w:color w:val="auto"/>
          <w:sz w:val="24"/>
          <w:szCs w:val="24"/>
          <w:lang w:val="ru-RU"/>
        </w:rPr>
        <w:t xml:space="preserve"> с технически </w:t>
      </w:r>
      <w:proofErr w:type="spellStart"/>
      <w:r w:rsidRPr="007476D7">
        <w:rPr>
          <w:color w:val="auto"/>
          <w:sz w:val="24"/>
          <w:szCs w:val="24"/>
          <w:lang w:val="ru-RU"/>
        </w:rPr>
        <w:t>изисквания</w:t>
      </w:r>
      <w:proofErr w:type="spellEnd"/>
      <w:r w:rsidRPr="007476D7">
        <w:rPr>
          <w:color w:val="auto"/>
          <w:sz w:val="24"/>
          <w:szCs w:val="24"/>
          <w:lang w:val="ru-RU"/>
        </w:rPr>
        <w:t xml:space="preserve"> </w:t>
      </w:r>
      <w:proofErr w:type="spellStart"/>
      <w:r w:rsidRPr="007476D7">
        <w:rPr>
          <w:color w:val="auto"/>
          <w:sz w:val="24"/>
          <w:szCs w:val="24"/>
          <w:lang w:val="ru-RU"/>
        </w:rPr>
        <w:t>към</w:t>
      </w:r>
      <w:proofErr w:type="spellEnd"/>
      <w:r w:rsidRPr="007476D7">
        <w:rPr>
          <w:color w:val="auto"/>
          <w:sz w:val="24"/>
          <w:szCs w:val="24"/>
          <w:lang w:val="ru-RU"/>
        </w:rPr>
        <w:t xml:space="preserve"> </w:t>
      </w:r>
      <w:proofErr w:type="spellStart"/>
      <w:r w:rsidRPr="007476D7">
        <w:rPr>
          <w:color w:val="auto"/>
          <w:sz w:val="24"/>
          <w:szCs w:val="24"/>
          <w:lang w:val="ru-RU"/>
        </w:rPr>
        <w:t>продуктите</w:t>
      </w:r>
      <w:proofErr w:type="spellEnd"/>
      <w:r w:rsidRPr="007476D7">
        <w:rPr>
          <w:color w:val="auto"/>
          <w:sz w:val="24"/>
          <w:szCs w:val="24"/>
          <w:lang w:val="ru-RU"/>
        </w:rPr>
        <w:t xml:space="preserve"> – БДС</w:t>
      </w:r>
      <w:r w:rsidR="004B534C">
        <w:rPr>
          <w:color w:val="auto"/>
          <w:sz w:val="24"/>
          <w:szCs w:val="24"/>
          <w:lang w:val="ru-RU"/>
        </w:rPr>
        <w:t xml:space="preserve"> или </w:t>
      </w:r>
      <w:proofErr w:type="spellStart"/>
      <w:r w:rsidR="004B534C">
        <w:rPr>
          <w:color w:val="auto"/>
          <w:sz w:val="24"/>
          <w:szCs w:val="24"/>
          <w:lang w:val="ru-RU"/>
        </w:rPr>
        <w:t>еквивалент</w:t>
      </w:r>
      <w:proofErr w:type="spellEnd"/>
      <w:r w:rsidRPr="007476D7">
        <w:rPr>
          <w:color w:val="auto"/>
          <w:sz w:val="24"/>
          <w:szCs w:val="24"/>
          <w:lang w:val="ru-RU"/>
        </w:rPr>
        <w:t xml:space="preserve">; БДС </w:t>
      </w:r>
      <w:r w:rsidRPr="007476D7">
        <w:rPr>
          <w:color w:val="auto"/>
          <w:sz w:val="24"/>
          <w:szCs w:val="24"/>
        </w:rPr>
        <w:t>EN</w:t>
      </w:r>
      <w:r w:rsidR="004B534C">
        <w:rPr>
          <w:color w:val="auto"/>
          <w:sz w:val="24"/>
          <w:szCs w:val="24"/>
        </w:rPr>
        <w:t xml:space="preserve"> </w:t>
      </w:r>
      <w:r w:rsidR="004B534C">
        <w:rPr>
          <w:color w:val="auto"/>
          <w:sz w:val="24"/>
          <w:szCs w:val="24"/>
          <w:lang w:val="ru-RU"/>
        </w:rPr>
        <w:t xml:space="preserve">или </w:t>
      </w:r>
      <w:proofErr w:type="spellStart"/>
      <w:r w:rsidR="004B534C">
        <w:rPr>
          <w:color w:val="auto"/>
          <w:sz w:val="24"/>
          <w:szCs w:val="24"/>
          <w:lang w:val="ru-RU"/>
        </w:rPr>
        <w:t>еквивалент</w:t>
      </w:r>
      <w:proofErr w:type="spellEnd"/>
      <w:r w:rsidRPr="007476D7">
        <w:rPr>
          <w:color w:val="auto"/>
          <w:sz w:val="24"/>
          <w:szCs w:val="24"/>
          <w:lang w:val="ru-RU"/>
        </w:rPr>
        <w:t xml:space="preserve">, </w:t>
      </w:r>
      <w:proofErr w:type="spellStart"/>
      <w:r w:rsidRPr="007476D7">
        <w:rPr>
          <w:color w:val="auto"/>
          <w:sz w:val="24"/>
          <w:szCs w:val="24"/>
          <w:lang w:val="ru-RU"/>
        </w:rPr>
        <w:t>които</w:t>
      </w:r>
      <w:proofErr w:type="spellEnd"/>
      <w:r w:rsidRPr="007476D7">
        <w:rPr>
          <w:color w:val="auto"/>
          <w:sz w:val="24"/>
          <w:szCs w:val="24"/>
          <w:lang w:val="ru-RU"/>
        </w:rPr>
        <w:t xml:space="preserve"> </w:t>
      </w:r>
      <w:proofErr w:type="spellStart"/>
      <w:r w:rsidRPr="007476D7">
        <w:rPr>
          <w:color w:val="auto"/>
          <w:sz w:val="24"/>
          <w:szCs w:val="24"/>
          <w:lang w:val="ru-RU"/>
        </w:rPr>
        <w:t>въвеждат</w:t>
      </w:r>
      <w:proofErr w:type="spellEnd"/>
      <w:r w:rsidRPr="007476D7">
        <w:rPr>
          <w:color w:val="auto"/>
          <w:sz w:val="24"/>
          <w:szCs w:val="24"/>
          <w:lang w:val="ru-RU"/>
        </w:rPr>
        <w:t xml:space="preserve"> </w:t>
      </w:r>
      <w:proofErr w:type="spellStart"/>
      <w:r w:rsidRPr="007476D7">
        <w:rPr>
          <w:color w:val="auto"/>
          <w:sz w:val="24"/>
          <w:szCs w:val="24"/>
          <w:lang w:val="ru-RU"/>
        </w:rPr>
        <w:t>международни</w:t>
      </w:r>
      <w:proofErr w:type="spellEnd"/>
      <w:r w:rsidRPr="007476D7">
        <w:rPr>
          <w:color w:val="auto"/>
          <w:sz w:val="24"/>
          <w:szCs w:val="24"/>
          <w:lang w:val="ru-RU"/>
        </w:rPr>
        <w:t xml:space="preserve"> или европейски </w:t>
      </w:r>
      <w:proofErr w:type="spellStart"/>
      <w:r w:rsidRPr="007476D7">
        <w:rPr>
          <w:color w:val="auto"/>
          <w:sz w:val="24"/>
          <w:szCs w:val="24"/>
          <w:lang w:val="ru-RU"/>
        </w:rPr>
        <w:t>стандарти</w:t>
      </w:r>
      <w:proofErr w:type="spellEnd"/>
      <w:r w:rsidR="004B534C">
        <w:rPr>
          <w:color w:val="auto"/>
          <w:sz w:val="24"/>
          <w:szCs w:val="24"/>
          <w:lang w:val="ru-RU"/>
        </w:rPr>
        <w:t xml:space="preserve"> или </w:t>
      </w:r>
      <w:proofErr w:type="spellStart"/>
      <w:r w:rsidR="004B534C">
        <w:rPr>
          <w:color w:val="auto"/>
          <w:sz w:val="24"/>
          <w:szCs w:val="24"/>
          <w:lang w:val="ru-RU"/>
        </w:rPr>
        <w:t>еквивалент</w:t>
      </w:r>
      <w:proofErr w:type="spellEnd"/>
      <w:r w:rsidRPr="007476D7">
        <w:rPr>
          <w:color w:val="auto"/>
          <w:sz w:val="24"/>
          <w:szCs w:val="24"/>
          <w:lang w:val="ru-RU"/>
        </w:rPr>
        <w:t xml:space="preserve">; БДС </w:t>
      </w:r>
      <w:r w:rsidRPr="007476D7">
        <w:rPr>
          <w:color w:val="auto"/>
          <w:sz w:val="24"/>
          <w:szCs w:val="24"/>
        </w:rPr>
        <w:t>EN</w:t>
      </w:r>
      <w:r w:rsidR="004B534C">
        <w:rPr>
          <w:color w:val="auto"/>
          <w:sz w:val="24"/>
          <w:szCs w:val="24"/>
        </w:rPr>
        <w:t xml:space="preserve"> </w:t>
      </w:r>
      <w:r w:rsidR="004B534C">
        <w:rPr>
          <w:color w:val="auto"/>
          <w:sz w:val="24"/>
          <w:szCs w:val="24"/>
          <w:lang w:val="ru-RU"/>
        </w:rPr>
        <w:t xml:space="preserve">или </w:t>
      </w:r>
      <w:proofErr w:type="spellStart"/>
      <w:r w:rsidR="004B534C">
        <w:rPr>
          <w:color w:val="auto"/>
          <w:sz w:val="24"/>
          <w:szCs w:val="24"/>
          <w:lang w:val="ru-RU"/>
        </w:rPr>
        <w:t>еквивалент</w:t>
      </w:r>
      <w:proofErr w:type="spellEnd"/>
      <w:r w:rsidRPr="007476D7">
        <w:rPr>
          <w:color w:val="auto"/>
          <w:sz w:val="24"/>
          <w:szCs w:val="24"/>
          <w:lang w:val="ru-RU"/>
        </w:rPr>
        <w:t xml:space="preserve">, </w:t>
      </w:r>
      <w:proofErr w:type="spellStart"/>
      <w:r w:rsidRPr="007476D7">
        <w:rPr>
          <w:color w:val="auto"/>
          <w:sz w:val="24"/>
          <w:szCs w:val="24"/>
          <w:lang w:val="ru-RU"/>
        </w:rPr>
        <w:t>които</w:t>
      </w:r>
      <w:proofErr w:type="spellEnd"/>
      <w:r w:rsidRPr="007476D7">
        <w:rPr>
          <w:color w:val="auto"/>
          <w:sz w:val="24"/>
          <w:szCs w:val="24"/>
          <w:lang w:val="ru-RU"/>
        </w:rPr>
        <w:t xml:space="preserve"> </w:t>
      </w:r>
      <w:proofErr w:type="spellStart"/>
      <w:r w:rsidRPr="007476D7">
        <w:rPr>
          <w:color w:val="auto"/>
          <w:sz w:val="24"/>
          <w:szCs w:val="24"/>
          <w:lang w:val="ru-RU"/>
        </w:rPr>
        <w:t>въвеждат</w:t>
      </w:r>
      <w:proofErr w:type="spellEnd"/>
      <w:r w:rsidRPr="007476D7">
        <w:rPr>
          <w:color w:val="auto"/>
          <w:sz w:val="24"/>
          <w:szCs w:val="24"/>
          <w:lang w:val="ru-RU"/>
        </w:rPr>
        <w:t xml:space="preserve"> </w:t>
      </w:r>
      <w:proofErr w:type="spellStart"/>
      <w:r w:rsidRPr="007476D7">
        <w:rPr>
          <w:color w:val="auto"/>
          <w:sz w:val="24"/>
          <w:szCs w:val="24"/>
          <w:lang w:val="ru-RU"/>
        </w:rPr>
        <w:t>хармонизирани</w:t>
      </w:r>
      <w:proofErr w:type="spellEnd"/>
      <w:r w:rsidRPr="007476D7">
        <w:rPr>
          <w:color w:val="auto"/>
          <w:sz w:val="24"/>
          <w:szCs w:val="24"/>
          <w:lang w:val="ru-RU"/>
        </w:rPr>
        <w:t xml:space="preserve"> европейски </w:t>
      </w:r>
      <w:proofErr w:type="spellStart"/>
      <w:r w:rsidRPr="007476D7">
        <w:rPr>
          <w:color w:val="auto"/>
          <w:sz w:val="24"/>
          <w:szCs w:val="24"/>
          <w:lang w:val="ru-RU"/>
        </w:rPr>
        <w:t>стандарти</w:t>
      </w:r>
      <w:proofErr w:type="spellEnd"/>
      <w:r w:rsidR="004B534C">
        <w:rPr>
          <w:color w:val="auto"/>
          <w:sz w:val="24"/>
          <w:szCs w:val="24"/>
          <w:lang w:val="ru-RU"/>
        </w:rPr>
        <w:t xml:space="preserve"> или </w:t>
      </w:r>
      <w:proofErr w:type="spellStart"/>
      <w:r w:rsidR="004B534C">
        <w:rPr>
          <w:color w:val="auto"/>
          <w:sz w:val="24"/>
          <w:szCs w:val="24"/>
          <w:lang w:val="ru-RU"/>
        </w:rPr>
        <w:t>еквивалент</w:t>
      </w:r>
      <w:proofErr w:type="spellEnd"/>
      <w:r w:rsidRPr="007476D7">
        <w:rPr>
          <w:color w:val="auto"/>
          <w:sz w:val="24"/>
          <w:szCs w:val="24"/>
          <w:lang w:val="ru-RU"/>
        </w:rPr>
        <w:t xml:space="preserve">; </w:t>
      </w:r>
      <w:proofErr w:type="spellStart"/>
      <w:r w:rsidRPr="007476D7">
        <w:rPr>
          <w:color w:val="auto"/>
          <w:sz w:val="24"/>
          <w:szCs w:val="24"/>
          <w:lang w:val="ru-RU"/>
        </w:rPr>
        <w:t>Българско</w:t>
      </w:r>
      <w:proofErr w:type="spellEnd"/>
      <w:r w:rsidRPr="007476D7">
        <w:rPr>
          <w:color w:val="auto"/>
          <w:sz w:val="24"/>
          <w:szCs w:val="24"/>
          <w:lang w:val="ru-RU"/>
        </w:rPr>
        <w:t xml:space="preserve"> </w:t>
      </w:r>
      <w:proofErr w:type="spellStart"/>
      <w:r w:rsidRPr="007476D7">
        <w:rPr>
          <w:color w:val="auto"/>
          <w:sz w:val="24"/>
          <w:szCs w:val="24"/>
          <w:lang w:val="ru-RU"/>
        </w:rPr>
        <w:t>техническо</w:t>
      </w:r>
      <w:proofErr w:type="spellEnd"/>
      <w:r w:rsidRPr="007476D7">
        <w:rPr>
          <w:color w:val="auto"/>
          <w:sz w:val="24"/>
          <w:szCs w:val="24"/>
          <w:lang w:val="ru-RU"/>
        </w:rPr>
        <w:t xml:space="preserve"> одобрение и </w:t>
      </w:r>
      <w:proofErr w:type="spellStart"/>
      <w:r w:rsidRPr="007476D7">
        <w:rPr>
          <w:color w:val="auto"/>
          <w:sz w:val="24"/>
          <w:szCs w:val="24"/>
          <w:lang w:val="ru-RU"/>
        </w:rPr>
        <w:t>Европейско</w:t>
      </w:r>
      <w:proofErr w:type="spellEnd"/>
      <w:r w:rsidRPr="007476D7">
        <w:rPr>
          <w:color w:val="auto"/>
          <w:sz w:val="24"/>
          <w:szCs w:val="24"/>
          <w:lang w:val="ru-RU"/>
        </w:rPr>
        <w:t xml:space="preserve"> </w:t>
      </w:r>
      <w:proofErr w:type="spellStart"/>
      <w:r w:rsidRPr="007476D7">
        <w:rPr>
          <w:color w:val="auto"/>
          <w:sz w:val="24"/>
          <w:szCs w:val="24"/>
          <w:lang w:val="ru-RU"/>
        </w:rPr>
        <w:t>техническо</w:t>
      </w:r>
      <w:proofErr w:type="spellEnd"/>
      <w:r w:rsidRPr="007476D7">
        <w:rPr>
          <w:color w:val="auto"/>
          <w:sz w:val="24"/>
          <w:szCs w:val="24"/>
          <w:lang w:val="ru-RU"/>
        </w:rPr>
        <w:t xml:space="preserve"> одобрение</w:t>
      </w:r>
      <w:r w:rsidR="004B534C">
        <w:rPr>
          <w:color w:val="auto"/>
          <w:sz w:val="24"/>
          <w:szCs w:val="24"/>
          <w:lang w:val="ru-RU"/>
        </w:rPr>
        <w:t xml:space="preserve"> или </w:t>
      </w:r>
      <w:proofErr w:type="spellStart"/>
      <w:r w:rsidR="004B534C">
        <w:rPr>
          <w:color w:val="auto"/>
          <w:sz w:val="24"/>
          <w:szCs w:val="24"/>
          <w:lang w:val="ru-RU"/>
        </w:rPr>
        <w:t>еквивалент</w:t>
      </w:r>
      <w:proofErr w:type="spellEnd"/>
      <w:r w:rsidRPr="007476D7">
        <w:rPr>
          <w:color w:val="auto"/>
          <w:sz w:val="24"/>
          <w:szCs w:val="24"/>
          <w:lang w:val="ru-RU"/>
        </w:rPr>
        <w:t>,</w:t>
      </w:r>
      <w:r w:rsidRPr="007476D7">
        <w:rPr>
          <w:color w:val="auto"/>
          <w:sz w:val="24"/>
          <w:szCs w:val="24"/>
        </w:rPr>
        <w:t xml:space="preserve"> и от указания за прилагане, изготвени на български език.</w:t>
      </w:r>
      <w:r w:rsidR="004B534C">
        <w:rPr>
          <w:color w:val="auto"/>
          <w:sz w:val="24"/>
          <w:szCs w:val="24"/>
        </w:rPr>
        <w:t xml:space="preserve"> </w:t>
      </w:r>
      <w:proofErr w:type="gramEnd"/>
    </w:p>
    <w:p w:rsidR="00DA47EB" w:rsidRPr="007476D7" w:rsidRDefault="00DA47EB" w:rsidP="004A4E68">
      <w:pPr>
        <w:pStyle w:val="10"/>
        <w:shd w:val="clear" w:color="auto" w:fill="auto"/>
        <w:spacing w:after="56" w:line="274" w:lineRule="exact"/>
        <w:ind w:firstLine="567"/>
        <w:jc w:val="both"/>
        <w:rPr>
          <w:color w:val="auto"/>
          <w:sz w:val="24"/>
          <w:szCs w:val="24"/>
        </w:rPr>
      </w:pPr>
      <w:r w:rsidRPr="007476D7">
        <w:rPr>
          <w:color w:val="auto"/>
          <w:sz w:val="24"/>
          <w:szCs w:val="24"/>
        </w:rPr>
        <w:t xml:space="preserve">Материалите за подови настилки да са съобразени с изискванията на </w:t>
      </w:r>
      <w:r w:rsidRPr="00206E1C">
        <w:rPr>
          <w:color w:val="auto"/>
          <w:sz w:val="24"/>
          <w:szCs w:val="24"/>
        </w:rPr>
        <w:t xml:space="preserve">Наредба </w:t>
      </w:r>
      <w:r w:rsidRPr="00851CA9">
        <w:rPr>
          <w:color w:val="auto"/>
          <w:sz w:val="24"/>
          <w:szCs w:val="24"/>
        </w:rPr>
        <w:t>4</w:t>
      </w:r>
      <w:r w:rsidRPr="007476D7">
        <w:rPr>
          <w:color w:val="auto"/>
          <w:sz w:val="24"/>
          <w:szCs w:val="24"/>
        </w:rPr>
        <w:t xml:space="preserve"> за проектиране, изпълнение и поддържане на строежите в съответствие с изискванията за достъпна среда за населението, включително хората с увреждания.</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Всяка доставка ще се контролира от консултанта, упражняващ строителен надзор на строежа и от представители на Възложителя.</w:t>
      </w:r>
    </w:p>
    <w:p w:rsidR="00DA47EB" w:rsidRPr="007476D7" w:rsidRDefault="00DA47EB" w:rsidP="004A4E68">
      <w:pPr>
        <w:pStyle w:val="10"/>
        <w:shd w:val="clear" w:color="auto" w:fill="auto"/>
        <w:spacing w:after="95" w:line="274" w:lineRule="exact"/>
        <w:ind w:firstLine="567"/>
        <w:jc w:val="both"/>
        <w:rPr>
          <w:color w:val="auto"/>
          <w:sz w:val="24"/>
          <w:szCs w:val="24"/>
          <w:lang w:val="ru-RU" w:eastAsia="ru-RU"/>
        </w:rPr>
      </w:pPr>
      <w:r w:rsidRPr="007476D7">
        <w:rPr>
          <w:rStyle w:val="a5"/>
          <w:i w:val="0"/>
          <w:color w:val="auto"/>
          <w:sz w:val="24"/>
          <w:szCs w:val="24"/>
        </w:rPr>
        <w:t xml:space="preserve">Доставката на оборудване, </w:t>
      </w:r>
      <w:proofErr w:type="spellStart"/>
      <w:r w:rsidRPr="007476D7">
        <w:rPr>
          <w:rStyle w:val="a5"/>
          <w:i w:val="0"/>
          <w:color w:val="auto"/>
          <w:sz w:val="24"/>
          <w:szCs w:val="24"/>
        </w:rPr>
        <w:t>потребяващо</w:t>
      </w:r>
      <w:proofErr w:type="spellEnd"/>
      <w:r w:rsidRPr="007476D7">
        <w:rPr>
          <w:rStyle w:val="a5"/>
          <w:i w:val="0"/>
          <w:color w:val="auto"/>
          <w:sz w:val="24"/>
          <w:szCs w:val="24"/>
        </w:rPr>
        <w:t xml:space="preserve"> енергия, свързано </w:t>
      </w:r>
      <w:r w:rsidRPr="007476D7">
        <w:rPr>
          <w:rStyle w:val="a5"/>
          <w:i w:val="0"/>
          <w:color w:val="auto"/>
          <w:sz w:val="24"/>
          <w:szCs w:val="24"/>
          <w:lang w:val="ru-RU" w:eastAsia="ru-RU"/>
        </w:rPr>
        <w:t xml:space="preserve">с </w:t>
      </w:r>
      <w:r w:rsidRPr="007476D7">
        <w:rPr>
          <w:rStyle w:val="a5"/>
          <w:i w:val="0"/>
          <w:color w:val="auto"/>
          <w:sz w:val="24"/>
          <w:szCs w:val="24"/>
        </w:rPr>
        <w:t xml:space="preserve">изпълнение на </w:t>
      </w:r>
      <w:proofErr w:type="spellStart"/>
      <w:r w:rsidRPr="007476D7">
        <w:rPr>
          <w:rStyle w:val="a5"/>
          <w:i w:val="0"/>
          <w:color w:val="auto"/>
          <w:sz w:val="24"/>
          <w:szCs w:val="24"/>
        </w:rPr>
        <w:t>енергоспестяващи</w:t>
      </w:r>
      <w:proofErr w:type="spellEnd"/>
      <w:r w:rsidRPr="007476D7">
        <w:rPr>
          <w:rStyle w:val="a5"/>
          <w:i w:val="0"/>
          <w:color w:val="auto"/>
          <w:sz w:val="24"/>
          <w:szCs w:val="24"/>
        </w:rPr>
        <w:t xml:space="preserve"> мерки в сградите трябва да бъде придружено </w:t>
      </w:r>
      <w:r w:rsidRPr="007476D7">
        <w:rPr>
          <w:rStyle w:val="a5"/>
          <w:i w:val="0"/>
          <w:color w:val="auto"/>
          <w:sz w:val="24"/>
          <w:szCs w:val="24"/>
          <w:lang w:val="ru-RU" w:eastAsia="ru-RU"/>
        </w:rPr>
        <w:t xml:space="preserve">с </w:t>
      </w:r>
      <w:r w:rsidRPr="007476D7">
        <w:rPr>
          <w:rStyle w:val="a5"/>
          <w:i w:val="0"/>
          <w:color w:val="auto"/>
          <w:sz w:val="24"/>
          <w:szCs w:val="24"/>
        </w:rPr>
        <w:t>документи, изискващи се от</w:t>
      </w:r>
      <w:r w:rsidRPr="007476D7">
        <w:rPr>
          <w:i/>
          <w:color w:val="auto"/>
          <w:sz w:val="24"/>
          <w:szCs w:val="24"/>
        </w:rPr>
        <w:t xml:space="preserve"> </w:t>
      </w:r>
      <w:r w:rsidRPr="00206E1C">
        <w:rPr>
          <w:color w:val="auto"/>
          <w:sz w:val="24"/>
          <w:szCs w:val="24"/>
        </w:rPr>
        <w:t>Наредбата за изискванията за етикетиране и предоставяне на</w:t>
      </w:r>
      <w:r w:rsidRPr="007476D7">
        <w:rPr>
          <w:color w:val="auto"/>
          <w:sz w:val="24"/>
          <w:szCs w:val="24"/>
        </w:rPr>
        <w:t xml:space="preserve"> </w:t>
      </w:r>
      <w:r w:rsidRPr="007476D7">
        <w:rPr>
          <w:color w:val="auto"/>
          <w:sz w:val="24"/>
          <w:szCs w:val="24"/>
          <w:lang w:val="ru-RU" w:eastAsia="ru-RU"/>
        </w:rPr>
        <w:t xml:space="preserve">стандартна </w:t>
      </w:r>
      <w:r w:rsidRPr="007476D7">
        <w:rPr>
          <w:color w:val="auto"/>
          <w:sz w:val="24"/>
          <w:szCs w:val="24"/>
        </w:rPr>
        <w:t xml:space="preserve">информация за продукти, свързани </w:t>
      </w:r>
      <w:r w:rsidRPr="007476D7">
        <w:rPr>
          <w:color w:val="auto"/>
          <w:sz w:val="24"/>
          <w:szCs w:val="24"/>
          <w:lang w:val="ru-RU" w:eastAsia="ru-RU"/>
        </w:rPr>
        <w:t xml:space="preserve">с </w:t>
      </w:r>
      <w:r w:rsidRPr="007476D7">
        <w:rPr>
          <w:color w:val="auto"/>
          <w:sz w:val="24"/>
          <w:szCs w:val="24"/>
        </w:rPr>
        <w:t>енергопотреблението, по отношение на консумацията на енергия и на други ресурси</w:t>
      </w:r>
      <w:r w:rsidRPr="007476D7">
        <w:rPr>
          <w:color w:val="auto"/>
          <w:sz w:val="24"/>
          <w:szCs w:val="24"/>
          <w:lang w:val="ru-RU" w:eastAsia="ru-RU"/>
        </w:rPr>
        <w:t>.</w:t>
      </w:r>
    </w:p>
    <w:p w:rsidR="00DA47EB" w:rsidRPr="007476D7" w:rsidRDefault="00DA47EB" w:rsidP="004A4E68">
      <w:pPr>
        <w:snapToGrid w:val="0"/>
        <w:spacing w:after="120"/>
        <w:ind w:firstLine="567"/>
        <w:jc w:val="both"/>
        <w:rPr>
          <w:rFonts w:ascii="Times New Roman" w:hAnsi="Times New Roman" w:cs="Times New Roman"/>
          <w:color w:val="auto"/>
          <w:shd w:val="clear" w:color="auto" w:fill="FFFFFF"/>
        </w:rPr>
      </w:pPr>
      <w:r w:rsidRPr="007476D7">
        <w:rPr>
          <w:rFonts w:ascii="Times New Roman" w:hAnsi="Times New Roman" w:cs="Times New Roman"/>
          <w:color w:val="auto"/>
          <w:shd w:val="clear" w:color="auto" w:fill="FFFFFF"/>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w:t>
      </w:r>
      <w:proofErr w:type="spellStart"/>
      <w:r w:rsidRPr="007476D7">
        <w:rPr>
          <w:rFonts w:ascii="Times New Roman" w:hAnsi="Times New Roman" w:cs="Times New Roman"/>
          <w:color w:val="auto"/>
          <w:shd w:val="clear" w:color="auto" w:fill="FFFFFF"/>
        </w:rPr>
        <w:t>топлосъхранение</w:t>
      </w:r>
      <w:proofErr w:type="spellEnd"/>
      <w:r w:rsidRPr="007476D7">
        <w:rPr>
          <w:rFonts w:ascii="Times New Roman" w:hAnsi="Times New Roman" w:cs="Times New Roman"/>
          <w:color w:val="auto"/>
          <w:shd w:val="clear" w:color="auto" w:fill="FFFFFF"/>
        </w:rPr>
        <w:t xml:space="preserve"> - енергийна ефективност, изпълнителят представя мостри. Мострите се одобряват от лицето, упражняващо строителен надзор на строежа. </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 xml:space="preserve">В строежа трябва да бъдат вложени материалите, определени в проекта и отговарящи </w:t>
      </w:r>
      <w:r w:rsidRPr="007476D7">
        <w:rPr>
          <w:color w:val="auto"/>
          <w:sz w:val="24"/>
          <w:szCs w:val="24"/>
        </w:rPr>
        <w:lastRenderedPageBreak/>
        <w:t>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DA47EB" w:rsidRPr="007476D7" w:rsidRDefault="00DA47EB" w:rsidP="004A4E68">
      <w:pPr>
        <w:pStyle w:val="10"/>
        <w:shd w:val="clear" w:color="auto" w:fill="auto"/>
        <w:spacing w:after="56" w:line="274" w:lineRule="exact"/>
        <w:ind w:firstLine="567"/>
        <w:jc w:val="both"/>
        <w:rPr>
          <w:color w:val="auto"/>
          <w:sz w:val="24"/>
          <w:szCs w:val="24"/>
        </w:rPr>
      </w:pPr>
      <w:r w:rsidRPr="007476D7">
        <w:rPr>
          <w:color w:val="auto"/>
          <w:sz w:val="24"/>
          <w:szCs w:val="24"/>
        </w:rPr>
        <w:t>Всяка промяна в одобрения проект, относно строителните материали влагани в строежа, трябва да бъде съгласувана и приета от Възложителя.</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Изпълнителят е задължен да изпълни възложените работи и да осигури работна ръка, материали, механизация, строителни съоръжения, заготовки, ръчни инструменти, изделия и всичко друго необходимо за изпълнение на строежа.</w:t>
      </w:r>
    </w:p>
    <w:p w:rsidR="00DA47EB" w:rsidRPr="007476D7" w:rsidRDefault="00DA47EB" w:rsidP="004A4E68">
      <w:pPr>
        <w:spacing w:after="60"/>
        <w:ind w:firstLine="567"/>
        <w:jc w:val="both"/>
        <w:rPr>
          <w:rFonts w:ascii="Times New Roman" w:hAnsi="Times New Roman" w:cs="Times New Roman"/>
          <w:color w:val="auto"/>
          <w:shd w:val="clear" w:color="auto" w:fill="FFFFFF"/>
        </w:rPr>
      </w:pPr>
      <w:r w:rsidRPr="007476D7">
        <w:rPr>
          <w:rFonts w:ascii="Times New Roman" w:hAnsi="Times New Roman" w:cs="Times New Roman"/>
          <w:color w:val="auto"/>
          <w:shd w:val="clear" w:color="auto" w:fill="FFFFFF"/>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DA47EB" w:rsidRPr="007476D7" w:rsidRDefault="00DA47EB" w:rsidP="004A4E68">
      <w:pPr>
        <w:spacing w:after="120"/>
        <w:ind w:firstLine="567"/>
        <w:jc w:val="both"/>
        <w:rPr>
          <w:rFonts w:ascii="Times New Roman" w:hAnsi="Times New Roman" w:cs="Times New Roman"/>
          <w:color w:val="auto"/>
          <w:u w:val="single"/>
        </w:rPr>
      </w:pPr>
      <w:r w:rsidRPr="007476D7">
        <w:rPr>
          <w:rFonts w:ascii="Times New Roman" w:hAnsi="Times New Roman" w:cs="Times New Roman"/>
          <w:color w:val="auto"/>
          <w:u w:val="single"/>
        </w:rPr>
        <w:t>По смисъла на Регламент № 305:</w:t>
      </w:r>
    </w:p>
    <w:p w:rsidR="00DA47EB" w:rsidRPr="007476D7" w:rsidRDefault="00DA47EB" w:rsidP="004A4E68">
      <w:pPr>
        <w:widowControl/>
        <w:numPr>
          <w:ilvl w:val="0"/>
          <w:numId w:val="101"/>
        </w:numPr>
        <w:spacing w:after="120" w:line="276" w:lineRule="auto"/>
        <w:ind w:left="0"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i/>
          <w:iCs/>
          <w:color w:val="auto"/>
        </w:rPr>
        <w:t>строителен продукт</w:t>
      </w:r>
      <w:r w:rsidRPr="007476D7">
        <w:rPr>
          <w:rFonts w:ascii="Times New Roman" w:hAnsi="Times New Roman" w:cs="Times New Roman"/>
          <w:color w:val="auto"/>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DA47EB" w:rsidRPr="007476D7" w:rsidRDefault="00DA47EB" w:rsidP="004A4E68">
      <w:pPr>
        <w:widowControl/>
        <w:numPr>
          <w:ilvl w:val="0"/>
          <w:numId w:val="101"/>
        </w:numPr>
        <w:spacing w:after="120" w:line="276" w:lineRule="auto"/>
        <w:ind w:left="0"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i/>
          <w:iCs/>
          <w:color w:val="auto"/>
        </w:rPr>
        <w:t>комплект</w:t>
      </w:r>
      <w:r w:rsidRPr="007476D7">
        <w:rPr>
          <w:rFonts w:ascii="Times New Roman" w:hAnsi="Times New Roman" w:cs="Times New Roman"/>
          <w:color w:val="auto"/>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DA47EB" w:rsidRPr="007476D7" w:rsidRDefault="00DA47EB" w:rsidP="004A4E68">
      <w:pPr>
        <w:widowControl/>
        <w:numPr>
          <w:ilvl w:val="0"/>
          <w:numId w:val="101"/>
        </w:numPr>
        <w:spacing w:after="120" w:line="276" w:lineRule="auto"/>
        <w:ind w:left="0"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i/>
          <w:iCs/>
          <w:color w:val="auto"/>
        </w:rPr>
        <w:t>съществени характеристики</w:t>
      </w:r>
      <w:r w:rsidRPr="007476D7">
        <w:rPr>
          <w:rFonts w:ascii="Times New Roman" w:hAnsi="Times New Roman" w:cs="Times New Roman"/>
          <w:color w:val="auto"/>
        </w:rPr>
        <w:t>“ означава онези характеристики на строителния продукт, които имат отношение към основните изисквания към строежите;</w:t>
      </w:r>
    </w:p>
    <w:p w:rsidR="00DA47EB" w:rsidRPr="007476D7" w:rsidRDefault="00DA47EB" w:rsidP="004A4E68">
      <w:pPr>
        <w:widowControl/>
        <w:numPr>
          <w:ilvl w:val="0"/>
          <w:numId w:val="101"/>
        </w:numPr>
        <w:spacing w:after="120" w:line="276" w:lineRule="auto"/>
        <w:ind w:left="0"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i/>
          <w:iCs/>
          <w:color w:val="auto"/>
        </w:rPr>
        <w:t>експлоатационни показатели на строителния продукт</w:t>
      </w:r>
      <w:r w:rsidRPr="007476D7">
        <w:rPr>
          <w:rFonts w:ascii="Times New Roman" w:hAnsi="Times New Roman" w:cs="Times New Roman"/>
          <w:color w:val="auto"/>
        </w:rPr>
        <w:t>“ означава експлоатационните показатели, свързани със съответните съществени характеристики, изразени като ниво, клас или в описание.</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Редът за прилагане на техническите спецификации на строителните продукти е в </w:t>
      </w:r>
      <w:r w:rsidRPr="00206E1C">
        <w:rPr>
          <w:rFonts w:ascii="Times New Roman" w:hAnsi="Times New Roman" w:cs="Times New Roman"/>
          <w:color w:val="auto"/>
        </w:rPr>
        <w:t>съответствие с Регламент № 305, чл. 5, ал. 2  и 3 от ЗТИП и Наредбата за съществените изисквания към строежите и оценяване на съответствието на</w:t>
      </w:r>
      <w:r w:rsidRPr="007476D7">
        <w:rPr>
          <w:rFonts w:ascii="Times New Roman" w:hAnsi="Times New Roman" w:cs="Times New Roman"/>
          <w:color w:val="auto"/>
        </w:rPr>
        <w:t xml:space="preserve">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1) </w:t>
      </w:r>
      <w:r w:rsidRPr="007476D7">
        <w:rPr>
          <w:rFonts w:ascii="Times New Roman" w:hAnsi="Times New Roman" w:cs="Times New Roman"/>
          <w:i/>
          <w:iCs/>
          <w:color w:val="auto"/>
        </w:rPr>
        <w:t>декларация за експлоатационни показатели</w:t>
      </w:r>
      <w:r w:rsidRPr="007476D7">
        <w:rPr>
          <w:rFonts w:ascii="Times New Roman" w:hAnsi="Times New Roman" w:cs="Times New Roman"/>
          <w:color w:val="auto"/>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w:t>
      </w:r>
      <w:r w:rsidRPr="007476D7">
        <w:rPr>
          <w:rFonts w:ascii="Times New Roman" w:hAnsi="Times New Roman" w:cs="Times New Roman"/>
          <w:color w:val="auto"/>
        </w:rPr>
        <w:lastRenderedPageBreak/>
        <w:t>Европейска техническа оценка. При съставена декларация за експлоатационни показатели на строителен продукт се нанася маркировка „СЕ“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2) </w:t>
      </w:r>
      <w:r w:rsidRPr="007476D7">
        <w:rPr>
          <w:rFonts w:ascii="Times New Roman" w:hAnsi="Times New Roman" w:cs="Times New Roman"/>
          <w:i/>
          <w:iCs/>
          <w:color w:val="auto"/>
        </w:rPr>
        <w:t>декларация за характеристиките на строителния продукт</w:t>
      </w:r>
      <w:r w:rsidRPr="007476D7">
        <w:rPr>
          <w:rFonts w:ascii="Times New Roman" w:hAnsi="Times New Roman" w:cs="Times New Roman"/>
          <w:color w:val="auto"/>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3)</w:t>
      </w:r>
      <w:r w:rsidRPr="007476D7">
        <w:rPr>
          <w:rFonts w:ascii="Times New Roman" w:hAnsi="Times New Roman" w:cs="Times New Roman"/>
          <w:b/>
          <w:bCs/>
          <w:color w:val="auto"/>
        </w:rPr>
        <w:t xml:space="preserve"> </w:t>
      </w:r>
      <w:r w:rsidRPr="007476D7">
        <w:rPr>
          <w:rFonts w:ascii="Times New Roman" w:hAnsi="Times New Roman" w:cs="Times New Roman"/>
          <w:i/>
          <w:iCs/>
          <w:color w:val="auto"/>
        </w:rPr>
        <w:t>декларация за съответствие с изискванията на инвестиционния проект</w:t>
      </w:r>
      <w:r w:rsidRPr="007476D7">
        <w:rPr>
          <w:rFonts w:ascii="Times New Roman" w:hAnsi="Times New Roman" w:cs="Times New Roman"/>
          <w:color w:val="auto"/>
        </w:rPr>
        <w:t>, когато  строителните продукти са произведени индивидуално или по заявка, не чрез серийно производство, за влагане в един единствен строеж.</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DA47EB" w:rsidRPr="007476D7" w:rsidRDefault="00DA47EB" w:rsidP="004A4E68">
      <w:pPr>
        <w:spacing w:after="120"/>
        <w:ind w:firstLine="567"/>
        <w:jc w:val="both"/>
        <w:rPr>
          <w:rFonts w:ascii="Times New Roman" w:hAnsi="Times New Roman" w:cs="Times New Roman"/>
          <w:color w:val="auto"/>
          <w:shd w:val="clear" w:color="auto" w:fill="FEFEFE"/>
        </w:rPr>
      </w:pPr>
      <w:r w:rsidRPr="007476D7">
        <w:rPr>
          <w:rFonts w:ascii="Times New Roman" w:hAnsi="Times New Roman" w:cs="Times New Roman"/>
          <w:color w:val="auto"/>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DA47EB" w:rsidRPr="007476D7" w:rsidRDefault="00DA47EB" w:rsidP="004A4E68">
      <w:pPr>
        <w:pStyle w:val="10"/>
        <w:shd w:val="clear" w:color="auto" w:fill="auto"/>
        <w:spacing w:after="60" w:line="274" w:lineRule="exact"/>
        <w:ind w:firstLine="567"/>
        <w:jc w:val="both"/>
        <w:rPr>
          <w:color w:val="auto"/>
          <w:sz w:val="24"/>
          <w:szCs w:val="24"/>
          <w:lang w:val="en-US"/>
        </w:rPr>
      </w:pPr>
      <w:r w:rsidRPr="007476D7">
        <w:rPr>
          <w:color w:val="auto"/>
          <w:sz w:val="24"/>
          <w:szCs w:val="24"/>
        </w:rPr>
        <w:t xml:space="preserve">Изпълнителят </w:t>
      </w:r>
      <w:r w:rsidRPr="007476D7">
        <w:rPr>
          <w:color w:val="auto"/>
          <w:sz w:val="24"/>
          <w:szCs w:val="24"/>
          <w:lang w:val="ru-RU" w:eastAsia="ru-RU"/>
        </w:rPr>
        <w:t xml:space="preserve">точно </w:t>
      </w:r>
      <w:r w:rsidRPr="007476D7">
        <w:rPr>
          <w:color w:val="auto"/>
          <w:sz w:val="24"/>
          <w:szCs w:val="24"/>
        </w:rPr>
        <w:t>и надлежно трябва да изпълни договорените работи според одобрения от Възложителя работен проект и качество, съответстващо на БДС</w:t>
      </w:r>
      <w:r w:rsidR="001D660D">
        <w:rPr>
          <w:color w:val="auto"/>
          <w:sz w:val="24"/>
          <w:szCs w:val="24"/>
        </w:rPr>
        <w:t xml:space="preserve"> </w:t>
      </w:r>
      <w:r w:rsidR="001D660D">
        <w:rPr>
          <w:color w:val="auto"/>
          <w:sz w:val="24"/>
          <w:szCs w:val="24"/>
          <w:lang w:val="ru-RU"/>
        </w:rPr>
        <w:t xml:space="preserve">или </w:t>
      </w:r>
      <w:proofErr w:type="spellStart"/>
      <w:r w:rsidR="001D660D">
        <w:rPr>
          <w:color w:val="auto"/>
          <w:sz w:val="24"/>
          <w:szCs w:val="24"/>
          <w:lang w:val="ru-RU"/>
        </w:rPr>
        <w:t>еквивалент</w:t>
      </w:r>
      <w:proofErr w:type="spellEnd"/>
      <w:r w:rsidRPr="007476D7">
        <w:rPr>
          <w:color w:val="auto"/>
          <w:sz w:val="24"/>
          <w:szCs w:val="24"/>
        </w:rPr>
        <w:t>.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w:t>
      </w:r>
    </w:p>
    <w:p w:rsidR="00DA47EB" w:rsidRPr="007476D7" w:rsidRDefault="00DA47EB" w:rsidP="004A4E68">
      <w:pPr>
        <w:pStyle w:val="10"/>
        <w:shd w:val="clear" w:color="auto" w:fill="auto"/>
        <w:spacing w:after="60" w:line="274" w:lineRule="exact"/>
        <w:ind w:firstLine="567"/>
        <w:jc w:val="both"/>
        <w:rPr>
          <w:color w:val="auto"/>
          <w:sz w:val="24"/>
          <w:szCs w:val="24"/>
          <w:lang w:val="en-US"/>
        </w:rPr>
      </w:pPr>
    </w:p>
    <w:p w:rsidR="00DA47EB" w:rsidRPr="007476D7" w:rsidRDefault="00DA47EB" w:rsidP="004A4E68">
      <w:pPr>
        <w:spacing w:after="120"/>
        <w:ind w:firstLine="567"/>
        <w:jc w:val="both"/>
        <w:rPr>
          <w:rFonts w:ascii="Times New Roman" w:hAnsi="Times New Roman" w:cs="Times New Roman"/>
          <w:i/>
          <w:color w:val="auto"/>
        </w:rPr>
      </w:pPr>
      <w:r w:rsidRPr="007476D7">
        <w:rPr>
          <w:rFonts w:ascii="Times New Roman" w:hAnsi="Times New Roman" w:cs="Times New Roman"/>
          <w:i/>
          <w:color w:val="auto"/>
        </w:rPr>
        <w:t xml:space="preserve">Специфични технически изисквания към </w:t>
      </w:r>
      <w:proofErr w:type="spellStart"/>
      <w:r w:rsidRPr="007476D7">
        <w:rPr>
          <w:rFonts w:ascii="Times New Roman" w:hAnsi="Times New Roman" w:cs="Times New Roman"/>
          <w:i/>
          <w:color w:val="auto"/>
        </w:rPr>
        <w:t>топлофизичните</w:t>
      </w:r>
      <w:proofErr w:type="spellEnd"/>
      <w:r w:rsidRPr="007476D7">
        <w:rPr>
          <w:rFonts w:ascii="Times New Roman" w:hAnsi="Times New Roman" w:cs="Times New Roman"/>
          <w:i/>
          <w:color w:val="auto"/>
        </w:rPr>
        <w:t xml:space="preserve"> характеристики на строителните продукти за постигане на </w:t>
      </w:r>
      <w:proofErr w:type="spellStart"/>
      <w:r w:rsidRPr="007476D7">
        <w:rPr>
          <w:rFonts w:ascii="Times New Roman" w:hAnsi="Times New Roman" w:cs="Times New Roman"/>
          <w:i/>
          <w:color w:val="auto"/>
        </w:rPr>
        <w:t>енергоспестяващия</w:t>
      </w:r>
      <w:proofErr w:type="spellEnd"/>
      <w:r w:rsidRPr="007476D7">
        <w:rPr>
          <w:rFonts w:ascii="Times New Roman" w:hAnsi="Times New Roman" w:cs="Times New Roman"/>
          <w:i/>
          <w:color w:val="auto"/>
        </w:rPr>
        <w:t xml:space="preserve"> ефект в сградите.</w:t>
      </w:r>
    </w:p>
    <w:p w:rsidR="00DA47EB" w:rsidRPr="007476D7" w:rsidRDefault="00DA47EB" w:rsidP="004A4E68">
      <w:pPr>
        <w:ind w:firstLine="567"/>
        <w:jc w:val="both"/>
        <w:rPr>
          <w:rFonts w:ascii="Times New Roman" w:hAnsi="Times New Roman" w:cs="Times New Roman"/>
          <w:color w:val="auto"/>
        </w:rPr>
      </w:pPr>
      <w:r w:rsidRPr="007476D7">
        <w:rPr>
          <w:rFonts w:ascii="Times New Roman" w:hAnsi="Times New Roman" w:cs="Times New Roman"/>
          <w:color w:val="auto"/>
          <w:spacing w:val="4"/>
        </w:rPr>
        <w:t xml:space="preserve">Доставката на всички </w:t>
      </w:r>
      <w:r w:rsidRPr="007476D7">
        <w:rPr>
          <w:rFonts w:ascii="Times New Roman" w:hAnsi="Times New Roman" w:cs="Times New Roman"/>
          <w:color w:val="auto"/>
          <w:spacing w:val="-1"/>
        </w:rPr>
        <w:t>строителни продукти (</w:t>
      </w:r>
      <w:r w:rsidRPr="007476D7">
        <w:rPr>
          <w:rFonts w:ascii="Times New Roman" w:hAnsi="Times New Roman" w:cs="Times New Roman"/>
          <w:color w:val="auto"/>
        </w:rPr>
        <w:t xml:space="preserve">материали, елементи, изделия, комплекти, и др.) </w:t>
      </w:r>
      <w:r w:rsidRPr="007476D7">
        <w:rPr>
          <w:rFonts w:ascii="Times New Roman" w:hAnsi="Times New Roman" w:cs="Times New Roman"/>
          <w:color w:val="auto"/>
          <w:spacing w:val="-1"/>
        </w:rPr>
        <w:t>предварително се</w:t>
      </w:r>
      <w:r w:rsidRPr="007476D7">
        <w:rPr>
          <w:rFonts w:ascii="Times New Roman" w:hAnsi="Times New Roman" w:cs="Times New Roman"/>
          <w:color w:val="auto"/>
        </w:rPr>
        <w:t xml:space="preserve"> съгласува с Възложителя</w:t>
      </w:r>
      <w:r w:rsidRPr="007476D7">
        <w:rPr>
          <w:rFonts w:ascii="Times New Roman" w:hAnsi="Times New Roman" w:cs="Times New Roman"/>
          <w:color w:val="auto"/>
          <w:spacing w:val="-1"/>
        </w:rPr>
        <w:t xml:space="preserve"> и с Консултанта.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p w:rsidR="00DA47EB" w:rsidRPr="007476D7" w:rsidRDefault="00DA47EB" w:rsidP="004A4E68">
      <w:pPr>
        <w:pStyle w:val="10"/>
        <w:shd w:val="clear" w:color="auto" w:fill="auto"/>
        <w:spacing w:after="60" w:line="274" w:lineRule="exact"/>
        <w:ind w:firstLine="567"/>
        <w:jc w:val="both"/>
        <w:rPr>
          <w:color w:val="auto"/>
          <w:sz w:val="24"/>
          <w:szCs w:val="24"/>
          <w:lang w:val="en-US"/>
        </w:rPr>
      </w:pP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5"/>
        <w:gridCol w:w="387"/>
        <w:gridCol w:w="3119"/>
        <w:gridCol w:w="5125"/>
      </w:tblGrid>
      <w:tr w:rsidR="00FF65DE" w:rsidRPr="007476D7" w:rsidTr="00EA08F6">
        <w:trPr>
          <w:trHeight w:val="547"/>
          <w:tblCellSpacing w:w="28" w:type="dxa"/>
        </w:trPr>
        <w:tc>
          <w:tcPr>
            <w:tcW w:w="598" w:type="pct"/>
            <w:gridSpan w:val="2"/>
            <w:shd w:val="clear" w:color="auto" w:fill="92D050"/>
            <w:vAlign w:val="center"/>
          </w:tcPr>
          <w:p w:rsidR="00DA47EB" w:rsidRPr="007476D7" w:rsidRDefault="00DA47EB" w:rsidP="004A4E68">
            <w:pPr>
              <w:spacing w:after="120"/>
              <w:ind w:firstLine="567"/>
              <w:jc w:val="center"/>
              <w:rPr>
                <w:rFonts w:ascii="Times New Roman" w:hAnsi="Times New Roman" w:cs="Times New Roman"/>
                <w:b/>
                <w:color w:val="auto"/>
              </w:rPr>
            </w:pPr>
            <w:r w:rsidRPr="007476D7">
              <w:rPr>
                <w:rFonts w:ascii="Times New Roman" w:hAnsi="Times New Roman" w:cs="Times New Roman"/>
                <w:b/>
                <w:color w:val="auto"/>
              </w:rPr>
              <w:t>Таблица 1</w:t>
            </w:r>
          </w:p>
        </w:tc>
        <w:tc>
          <w:tcPr>
            <w:tcW w:w="4314" w:type="pct"/>
            <w:gridSpan w:val="2"/>
            <w:shd w:val="clear" w:color="auto" w:fill="92D050"/>
            <w:vAlign w:val="center"/>
          </w:tcPr>
          <w:p w:rsidR="00DA47EB" w:rsidRPr="007476D7" w:rsidRDefault="00DA47EB" w:rsidP="004A4E68">
            <w:pPr>
              <w:spacing w:after="120"/>
              <w:ind w:firstLine="567"/>
              <w:jc w:val="both"/>
              <w:rPr>
                <w:rFonts w:ascii="Times New Roman" w:hAnsi="Times New Roman" w:cs="Times New Roman"/>
                <w:b/>
                <w:color w:val="auto"/>
              </w:rPr>
            </w:pPr>
            <w:r w:rsidRPr="007476D7">
              <w:rPr>
                <w:rFonts w:ascii="Times New Roman" w:hAnsi="Times New Roman" w:cs="Times New Roman"/>
                <w:b/>
                <w:color w:val="auto"/>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FF65DE" w:rsidRPr="007476D7" w:rsidTr="00EA08F6">
        <w:trPr>
          <w:trHeight w:val="105"/>
          <w:tblCellSpacing w:w="28" w:type="dxa"/>
        </w:trPr>
        <w:tc>
          <w:tcPr>
            <w:tcW w:w="4941" w:type="pct"/>
            <w:gridSpan w:val="4"/>
            <w:shd w:val="clear" w:color="auto" w:fill="92D050"/>
            <w:vAlign w:val="center"/>
          </w:tcPr>
          <w:p w:rsidR="00DA47EB" w:rsidRPr="007476D7" w:rsidRDefault="00DA47EB" w:rsidP="004A4E68">
            <w:pPr>
              <w:spacing w:after="120"/>
              <w:ind w:firstLine="567"/>
              <w:jc w:val="both"/>
              <w:rPr>
                <w:rFonts w:ascii="Times New Roman" w:hAnsi="Times New Roman" w:cs="Times New Roman"/>
                <w:b/>
                <w:color w:val="auto"/>
              </w:rPr>
            </w:pPr>
            <w:r w:rsidRPr="007476D7">
              <w:rPr>
                <w:rFonts w:ascii="Times New Roman" w:hAnsi="Times New Roman" w:cs="Times New Roman"/>
                <w:b/>
                <w:color w:val="auto"/>
              </w:rPr>
              <w:t>А. Продуктови области, които са обхванати от Регламент (ЕС) № 305/2011 г.</w:t>
            </w:r>
          </w:p>
        </w:tc>
      </w:tr>
      <w:tr w:rsidR="00FF65DE" w:rsidRPr="007476D7" w:rsidTr="00EA08F6">
        <w:trPr>
          <w:trHeight w:val="105"/>
          <w:tblCellSpacing w:w="28" w:type="dxa"/>
        </w:trPr>
        <w:tc>
          <w:tcPr>
            <w:tcW w:w="412" w:type="pct"/>
            <w:shd w:val="clear" w:color="auto" w:fill="92D050"/>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 xml:space="preserve">Код на </w:t>
            </w:r>
            <w:r w:rsidRPr="007476D7">
              <w:rPr>
                <w:rFonts w:ascii="Times New Roman" w:hAnsi="Times New Roman" w:cs="Times New Roman"/>
                <w:color w:val="auto"/>
              </w:rPr>
              <w:lastRenderedPageBreak/>
              <w:t>област*</w:t>
            </w:r>
          </w:p>
        </w:tc>
        <w:tc>
          <w:tcPr>
            <w:tcW w:w="1829" w:type="pct"/>
            <w:gridSpan w:val="2"/>
            <w:shd w:val="clear" w:color="auto" w:fill="92D050"/>
            <w:vAlign w:val="center"/>
          </w:tcPr>
          <w:p w:rsidR="00DA47EB" w:rsidRPr="007476D7" w:rsidRDefault="00DA47EB" w:rsidP="004A4E68">
            <w:pPr>
              <w:spacing w:after="120"/>
              <w:ind w:firstLine="567"/>
              <w:jc w:val="center"/>
              <w:rPr>
                <w:rFonts w:ascii="Times New Roman" w:hAnsi="Times New Roman" w:cs="Times New Roman"/>
                <w:b/>
                <w:color w:val="auto"/>
              </w:rPr>
            </w:pPr>
            <w:r w:rsidRPr="007476D7">
              <w:rPr>
                <w:rFonts w:ascii="Times New Roman" w:hAnsi="Times New Roman" w:cs="Times New Roman"/>
                <w:b/>
                <w:color w:val="auto"/>
              </w:rPr>
              <w:lastRenderedPageBreak/>
              <w:t>Продуктова област</w:t>
            </w:r>
          </w:p>
        </w:tc>
        <w:tc>
          <w:tcPr>
            <w:tcW w:w="2642" w:type="pct"/>
            <w:shd w:val="clear" w:color="auto" w:fill="92D050"/>
            <w:vAlign w:val="center"/>
          </w:tcPr>
          <w:p w:rsidR="00DA47EB" w:rsidRPr="007476D7" w:rsidRDefault="00DA47EB" w:rsidP="004A4E68">
            <w:pPr>
              <w:spacing w:after="120"/>
              <w:ind w:firstLine="567"/>
              <w:jc w:val="center"/>
              <w:rPr>
                <w:rFonts w:ascii="Times New Roman" w:hAnsi="Times New Roman" w:cs="Times New Roman"/>
                <w:b/>
                <w:color w:val="auto"/>
              </w:rPr>
            </w:pPr>
            <w:r w:rsidRPr="007476D7">
              <w:rPr>
                <w:rFonts w:ascii="Times New Roman" w:hAnsi="Times New Roman" w:cs="Times New Roman"/>
                <w:b/>
                <w:color w:val="auto"/>
              </w:rPr>
              <w:t xml:space="preserve">Връзка с показатели за разход на енергия от наредбата за енергийните </w:t>
            </w:r>
            <w:r w:rsidRPr="007476D7">
              <w:rPr>
                <w:rFonts w:ascii="Times New Roman" w:hAnsi="Times New Roman" w:cs="Times New Roman"/>
                <w:b/>
                <w:color w:val="auto"/>
              </w:rPr>
              <w:lastRenderedPageBreak/>
              <w:t>характеристики на сградите</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2</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Врати, прозорци, капаци, врати за промишлени и търговски сгради и за гаражи и свързаният с тях </w:t>
            </w:r>
            <w:proofErr w:type="spellStart"/>
            <w:r w:rsidRPr="007476D7">
              <w:rPr>
                <w:rFonts w:ascii="Times New Roman" w:hAnsi="Times New Roman" w:cs="Times New Roman"/>
                <w:color w:val="auto"/>
              </w:rPr>
              <w:t>обков</w:t>
            </w:r>
            <w:proofErr w:type="spellEnd"/>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прозорците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топлинни загуби от топлопреминаване към околната среда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топлинни загуби от инфилтрация на външен въздух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4</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Продукти за топлоизолация. Комбинирани изолационни комплекти/системи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външните стени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топлинни загуби от топлопреминаване към околната среда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14</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Дървесни плочи (панели) и елементи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външните стени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17</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Зидария и свързани с нея продукти. блокове за зидария, строителни разтвори, стенни връзки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външните стени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топлинни загуби от топлопреминаване към околната среда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22</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Покривни покрития, горно осветление, покривни прозорци и спомагателни продукти, покривни комплекти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прозорците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покрива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топлинни загуби от инфилтрация на външен въздух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25</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Строителни лепила</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топлопреминаване през външните стени (W/ 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топлинни загуби от топлопреминаване към околната среда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27</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Устройства за отопление  (отоплителни тела от всякакъв тип като елементи от система)</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коефициент на полезно действие на преноса на топлина от източника до отоплявания и/ или охлаждания обем на сградата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коефициент на полезно действие на генератора на топлина и/ или студ (%);</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34</w:t>
            </w:r>
          </w:p>
        </w:tc>
        <w:tc>
          <w:tcPr>
            <w:tcW w:w="1829"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Строителни комплекти, компоненти, предварително изготвени елементи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 m2);</w:t>
            </w:r>
          </w:p>
        </w:tc>
      </w:tr>
      <w:tr w:rsidR="00FF65DE" w:rsidRPr="007476D7" w:rsidTr="00EA08F6">
        <w:trPr>
          <w:trHeight w:val="105"/>
          <w:tblCellSpacing w:w="28" w:type="dxa"/>
        </w:trPr>
        <w:tc>
          <w:tcPr>
            <w:tcW w:w="4941" w:type="pct"/>
            <w:gridSpan w:val="4"/>
            <w:shd w:val="clear" w:color="auto" w:fill="92D050"/>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b/>
                <w:color w:val="auto"/>
              </w:rPr>
              <w:t>Б.</w:t>
            </w:r>
            <w:r w:rsidRPr="007476D7">
              <w:rPr>
                <w:rFonts w:ascii="Times New Roman" w:hAnsi="Times New Roman" w:cs="Times New Roman"/>
                <w:color w:val="auto"/>
              </w:rPr>
              <w:t xml:space="preserve"> </w:t>
            </w:r>
            <w:r w:rsidRPr="007476D7">
              <w:rPr>
                <w:rFonts w:ascii="Times New Roman" w:hAnsi="Times New Roman" w:cs="Times New Roman"/>
                <w:b/>
                <w:color w:val="auto"/>
              </w:rPr>
              <w:t xml:space="preserve">Продуктови области, които не са обхванати от Регламент (ЕС) № 305/2011 – </w:t>
            </w:r>
            <w:r w:rsidRPr="007476D7">
              <w:rPr>
                <w:rFonts w:ascii="Times New Roman" w:hAnsi="Times New Roman" w:cs="Times New Roman"/>
                <w:b/>
                <w:color w:val="auto"/>
              </w:rPr>
              <w:lastRenderedPageBreak/>
              <w:t xml:space="preserve">продукти, </w:t>
            </w:r>
            <w:proofErr w:type="spellStart"/>
            <w:r w:rsidRPr="007476D7">
              <w:rPr>
                <w:rFonts w:ascii="Times New Roman" w:hAnsi="Times New Roman" w:cs="Times New Roman"/>
                <w:b/>
                <w:color w:val="auto"/>
              </w:rPr>
              <w:t>потребяващи</w:t>
            </w:r>
            <w:proofErr w:type="spellEnd"/>
            <w:r w:rsidRPr="007476D7">
              <w:rPr>
                <w:rFonts w:ascii="Times New Roman" w:hAnsi="Times New Roman" w:cs="Times New Roman"/>
                <w:b/>
                <w:color w:val="auto"/>
              </w:rPr>
              <w:t xml:space="preserve">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1</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Лампи за осветление</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общи специфични топлинни загуби/ притоци (W/ m</w:t>
            </w:r>
            <w:r w:rsidRPr="007476D7">
              <w:rPr>
                <w:rFonts w:ascii="Times New Roman" w:hAnsi="Times New Roman" w:cs="Times New Roman"/>
                <w:color w:val="auto"/>
                <w:vertAlign w:val="superscript"/>
              </w:rPr>
              <w:t>3</w:t>
            </w:r>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Автономни климатизатори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коефициент на трансформация на генератора на топлина и/ или студ</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топлинна мощност на системата за отопление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топлинна мощност на системата за охлаждане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/m</w:t>
            </w:r>
            <w:r w:rsidRPr="007476D7">
              <w:rPr>
                <w:rFonts w:ascii="Times New Roman" w:hAnsi="Times New Roman" w:cs="Times New Roman"/>
                <w:color w:val="auto"/>
                <w:vertAlign w:val="superscript"/>
              </w:rPr>
              <w:t>2</w:t>
            </w:r>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3</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proofErr w:type="spellStart"/>
            <w:r w:rsidRPr="007476D7">
              <w:rPr>
                <w:rFonts w:ascii="Times New Roman" w:hAnsi="Times New Roman" w:cs="Times New Roman"/>
                <w:color w:val="auto"/>
              </w:rPr>
              <w:t>Водогрейни</w:t>
            </w:r>
            <w:proofErr w:type="spellEnd"/>
            <w:r w:rsidRPr="007476D7">
              <w:rPr>
                <w:rFonts w:ascii="Times New Roman" w:hAnsi="Times New Roman" w:cs="Times New Roman"/>
                <w:color w:val="auto"/>
              </w:rPr>
              <w:t xml:space="preserve"> котли за отопление и БГВ (вкл. изгарящи </w:t>
            </w:r>
            <w:proofErr w:type="spellStart"/>
            <w:r w:rsidRPr="007476D7">
              <w:rPr>
                <w:rFonts w:ascii="Times New Roman" w:hAnsi="Times New Roman" w:cs="Times New Roman"/>
                <w:color w:val="auto"/>
              </w:rPr>
              <w:t>пелети</w:t>
            </w:r>
            <w:proofErr w:type="spellEnd"/>
            <w:r w:rsidRPr="007476D7">
              <w:rPr>
                <w:rFonts w:ascii="Times New Roman" w:hAnsi="Times New Roman" w:cs="Times New Roman"/>
                <w:color w:val="auto"/>
              </w:rPr>
              <w:t xml:space="preserve"> и дърва)</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топлинна мощност на системата за отопление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/m</w:t>
            </w:r>
            <w:r w:rsidRPr="007476D7">
              <w:rPr>
                <w:rFonts w:ascii="Times New Roman" w:hAnsi="Times New Roman" w:cs="Times New Roman"/>
                <w:color w:val="auto"/>
                <w:vertAlign w:val="superscript"/>
              </w:rPr>
              <w:t>2</w:t>
            </w:r>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4</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Слънчеви колектори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топлинна мощност на системата за гореща вода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/m</w:t>
            </w:r>
            <w:r w:rsidRPr="007476D7">
              <w:rPr>
                <w:rFonts w:ascii="Times New Roman" w:hAnsi="Times New Roman" w:cs="Times New Roman"/>
                <w:color w:val="auto"/>
                <w:vertAlign w:val="superscript"/>
              </w:rPr>
              <w:t>2</w:t>
            </w:r>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5</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Абонатни станции (комплекти)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топлинна мощност на системата за отопление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топлинна мощност на системата за БГВ (</w:t>
            </w:r>
            <w:proofErr w:type="spellStart"/>
            <w:r w:rsidRPr="007476D7">
              <w:rPr>
                <w:rFonts w:ascii="Times New Roman" w:hAnsi="Times New Roman" w:cs="Times New Roman"/>
                <w:color w:val="auto"/>
              </w:rPr>
              <w:t>kW</w:t>
            </w:r>
            <w:proofErr w:type="spellEnd"/>
            <w:r w:rsidRPr="007476D7">
              <w:rPr>
                <w:rFonts w:ascii="Times New Roman" w:hAnsi="Times New Roman" w:cs="Times New Roman"/>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/m</w:t>
            </w:r>
            <w:r w:rsidRPr="007476D7">
              <w:rPr>
                <w:rFonts w:ascii="Times New Roman" w:hAnsi="Times New Roman" w:cs="Times New Roman"/>
                <w:color w:val="auto"/>
                <w:vertAlign w:val="superscript"/>
              </w:rPr>
              <w:t>2</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6</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proofErr w:type="spellStart"/>
            <w:r w:rsidRPr="007476D7">
              <w:rPr>
                <w:rFonts w:ascii="Times New Roman" w:hAnsi="Times New Roman" w:cs="Times New Roman"/>
                <w:color w:val="auto"/>
              </w:rPr>
              <w:t>Водоохлаждащи</w:t>
            </w:r>
            <w:proofErr w:type="spellEnd"/>
            <w:r w:rsidRPr="007476D7">
              <w:rPr>
                <w:rFonts w:ascii="Times New Roman" w:hAnsi="Times New Roman" w:cs="Times New Roman"/>
                <w:color w:val="auto"/>
              </w:rPr>
              <w:t xml:space="preserve"> агрегати и въздухоохладители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/m</w:t>
            </w:r>
            <w:r w:rsidRPr="007476D7">
              <w:rPr>
                <w:rFonts w:ascii="Times New Roman" w:hAnsi="Times New Roman" w:cs="Times New Roman"/>
                <w:color w:val="auto"/>
                <w:vertAlign w:val="superscript"/>
              </w:rPr>
              <w:t>2</w:t>
            </w:r>
            <w:r w:rsidRPr="007476D7">
              <w:rPr>
                <w:rFonts w:ascii="Times New Roman" w:hAnsi="Times New Roman" w:cs="Times New Roman"/>
                <w:color w:val="auto"/>
              </w:rPr>
              <w:t>)</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7</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Термопомпи (комплекти)</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общ годишен специфичен разход на 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 m</w:t>
            </w:r>
            <w:r w:rsidRPr="007476D7">
              <w:rPr>
                <w:rFonts w:ascii="Times New Roman" w:hAnsi="Times New Roman" w:cs="Times New Roman"/>
                <w:color w:val="auto"/>
                <w:vertAlign w:val="superscript"/>
              </w:rPr>
              <w:t>2</w:t>
            </w:r>
          </w:p>
        </w:tc>
      </w:tr>
      <w:tr w:rsidR="00FF65DE" w:rsidRPr="007476D7" w:rsidTr="00EA08F6">
        <w:trPr>
          <w:trHeight w:val="105"/>
          <w:tblCellSpacing w:w="28" w:type="dxa"/>
        </w:trPr>
        <w:tc>
          <w:tcPr>
            <w:tcW w:w="41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9</w:t>
            </w:r>
          </w:p>
        </w:tc>
        <w:tc>
          <w:tcPr>
            <w:tcW w:w="1829" w:type="pct"/>
            <w:gridSpan w:val="2"/>
            <w:vAlign w:val="center"/>
          </w:tcPr>
          <w:p w:rsidR="00DA47EB" w:rsidRPr="007476D7" w:rsidRDefault="00DA47EB" w:rsidP="004A4E68">
            <w:pPr>
              <w:spacing w:after="120"/>
              <w:ind w:firstLine="567"/>
              <w:jc w:val="both"/>
              <w:rPr>
                <w:rFonts w:ascii="Times New Roman" w:hAnsi="Times New Roman" w:cs="Times New Roman"/>
                <w:color w:val="auto"/>
              </w:rPr>
            </w:pPr>
            <w:proofErr w:type="spellStart"/>
            <w:r w:rsidRPr="007476D7">
              <w:rPr>
                <w:rFonts w:ascii="Times New Roman" w:hAnsi="Times New Roman" w:cs="Times New Roman"/>
                <w:color w:val="auto"/>
              </w:rPr>
              <w:t>Рекуператори</w:t>
            </w:r>
            <w:proofErr w:type="spellEnd"/>
            <w:r w:rsidRPr="007476D7">
              <w:rPr>
                <w:rFonts w:ascii="Times New Roman" w:hAnsi="Times New Roman" w:cs="Times New Roman"/>
                <w:color w:val="auto"/>
              </w:rPr>
              <w:t xml:space="preserve"> на топлина</w:t>
            </w:r>
          </w:p>
        </w:tc>
        <w:tc>
          <w:tcPr>
            <w:tcW w:w="2642" w:type="pct"/>
            <w:vAlign w:val="center"/>
          </w:tcPr>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общ годишен специфичен разход на </w:t>
            </w:r>
            <w:r w:rsidRPr="007476D7">
              <w:rPr>
                <w:rFonts w:ascii="Times New Roman" w:hAnsi="Times New Roman" w:cs="Times New Roman"/>
                <w:color w:val="auto"/>
              </w:rPr>
              <w:lastRenderedPageBreak/>
              <w:t>енергия за отопление, охлаждане, вентилация, гореща вода, осветление и уреди (</w:t>
            </w:r>
            <w:proofErr w:type="spellStart"/>
            <w:r w:rsidRPr="007476D7">
              <w:rPr>
                <w:rFonts w:ascii="Times New Roman" w:hAnsi="Times New Roman" w:cs="Times New Roman"/>
                <w:color w:val="auto"/>
              </w:rPr>
              <w:t>kWh</w:t>
            </w:r>
            <w:proofErr w:type="spellEnd"/>
            <w:r w:rsidRPr="007476D7">
              <w:rPr>
                <w:rFonts w:ascii="Times New Roman" w:hAnsi="Times New Roman" w:cs="Times New Roman"/>
                <w:color w:val="auto"/>
              </w:rPr>
              <w:t>/m</w:t>
            </w:r>
            <w:r w:rsidRPr="007476D7">
              <w:rPr>
                <w:rFonts w:ascii="Times New Roman" w:hAnsi="Times New Roman" w:cs="Times New Roman"/>
                <w:color w:val="auto"/>
                <w:vertAlign w:val="superscript"/>
              </w:rPr>
              <w:t>2</w:t>
            </w:r>
            <w:r w:rsidRPr="007476D7">
              <w:rPr>
                <w:rFonts w:ascii="Times New Roman" w:hAnsi="Times New Roman" w:cs="Times New Roman"/>
                <w:color w:val="auto"/>
              </w:rPr>
              <w:t>)</w:t>
            </w:r>
          </w:p>
        </w:tc>
      </w:tr>
    </w:tbl>
    <w:p w:rsidR="00DA47EB" w:rsidRPr="007476D7" w:rsidRDefault="00DA47EB" w:rsidP="004A4E68">
      <w:pPr>
        <w:pStyle w:val="10"/>
        <w:shd w:val="clear" w:color="auto" w:fill="auto"/>
        <w:spacing w:after="60" w:line="274" w:lineRule="exact"/>
        <w:ind w:firstLine="567"/>
        <w:jc w:val="both"/>
        <w:rPr>
          <w:i/>
          <w:color w:val="auto"/>
          <w:sz w:val="24"/>
          <w:szCs w:val="24"/>
          <w:lang w:val="en-US"/>
        </w:rPr>
      </w:pPr>
      <w:r w:rsidRPr="007476D7">
        <w:rPr>
          <w:bCs/>
          <w:i/>
          <w:color w:val="auto"/>
          <w:sz w:val="24"/>
          <w:szCs w:val="24"/>
        </w:rPr>
        <w:lastRenderedPageBreak/>
        <w:t xml:space="preserve">Продуктови области, обхванати от Регламент </w:t>
      </w:r>
      <w:r w:rsidRPr="007476D7">
        <w:rPr>
          <w:i/>
          <w:color w:val="auto"/>
          <w:sz w:val="24"/>
          <w:szCs w:val="24"/>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6"/>
        <w:gridCol w:w="829"/>
        <w:gridCol w:w="1242"/>
        <w:gridCol w:w="2001"/>
        <w:gridCol w:w="5278"/>
      </w:tblGrid>
      <w:tr w:rsidR="00FF65DE" w:rsidRPr="007476D7" w:rsidTr="00591390">
        <w:trPr>
          <w:trHeight w:val="547"/>
          <w:tblCellSpacing w:w="28" w:type="dxa"/>
        </w:trPr>
        <w:tc>
          <w:tcPr>
            <w:tcW w:w="763" w:type="pct"/>
            <w:gridSpan w:val="2"/>
            <w:shd w:val="clear" w:color="auto" w:fill="92D050"/>
            <w:vAlign w:val="center"/>
          </w:tcPr>
          <w:p w:rsidR="00DA47EB" w:rsidRPr="007476D7" w:rsidRDefault="00DA47EB" w:rsidP="004A4E68">
            <w:pPr>
              <w:spacing w:after="120"/>
              <w:ind w:firstLine="567"/>
              <w:jc w:val="center"/>
              <w:rPr>
                <w:rFonts w:ascii="Times New Roman" w:hAnsi="Times New Roman" w:cs="Times New Roman"/>
                <w:b/>
                <w:color w:val="auto"/>
              </w:rPr>
            </w:pPr>
            <w:r w:rsidRPr="007476D7">
              <w:rPr>
                <w:rFonts w:ascii="Times New Roman" w:hAnsi="Times New Roman" w:cs="Times New Roman"/>
                <w:b/>
                <w:color w:val="auto"/>
              </w:rPr>
              <w:t>Таблица 2</w:t>
            </w:r>
          </w:p>
        </w:tc>
        <w:tc>
          <w:tcPr>
            <w:tcW w:w="4153" w:type="pct"/>
            <w:gridSpan w:val="3"/>
            <w:shd w:val="clear" w:color="auto" w:fill="92D050"/>
          </w:tcPr>
          <w:p w:rsidR="00DA47EB" w:rsidRPr="007476D7" w:rsidRDefault="00DA47EB" w:rsidP="004A4E68">
            <w:pPr>
              <w:spacing w:after="120"/>
              <w:ind w:firstLine="567"/>
              <w:jc w:val="center"/>
              <w:rPr>
                <w:rFonts w:ascii="Times New Roman" w:hAnsi="Times New Roman" w:cs="Times New Roman"/>
                <w:b/>
                <w:color w:val="auto"/>
              </w:rPr>
            </w:pPr>
            <w:r w:rsidRPr="007476D7">
              <w:rPr>
                <w:rFonts w:ascii="Times New Roman" w:hAnsi="Times New Roman" w:cs="Times New Roman"/>
                <w:b/>
                <w:color w:val="auto"/>
              </w:rPr>
              <w:t>Технически спецификации в конкретната продуктова област</w:t>
            </w:r>
          </w:p>
        </w:tc>
      </w:tr>
      <w:tr w:rsidR="00FF65DE" w:rsidRPr="007476D7" w:rsidTr="00591390">
        <w:trPr>
          <w:trHeight w:val="105"/>
          <w:tblCellSpacing w:w="28" w:type="dxa"/>
        </w:trPr>
        <w:tc>
          <w:tcPr>
            <w:tcW w:w="362" w:type="pct"/>
            <w:vAlign w:val="center"/>
          </w:tcPr>
          <w:p w:rsidR="00DA47EB" w:rsidRPr="007476D7" w:rsidRDefault="00DA47EB" w:rsidP="004A4E68">
            <w:pPr>
              <w:spacing w:after="120"/>
              <w:ind w:firstLine="567"/>
              <w:jc w:val="center"/>
              <w:rPr>
                <w:rFonts w:ascii="Times New Roman" w:hAnsi="Times New Roman" w:cs="Times New Roman"/>
                <w:color w:val="auto"/>
              </w:rPr>
            </w:pPr>
            <w:proofErr w:type="spellStart"/>
            <w:r w:rsidRPr="007476D7">
              <w:rPr>
                <w:rFonts w:ascii="Times New Roman" w:hAnsi="Times New Roman" w:cs="Times New Roman"/>
                <w:color w:val="auto"/>
              </w:rPr>
              <w:t>N</w:t>
            </w:r>
            <w:r w:rsidRPr="007476D7">
              <w:rPr>
                <w:rFonts w:ascii="Times New Roman" w:hAnsi="Times New Roman" w:cs="Times New Roman"/>
                <w:color w:val="auto"/>
                <w:vertAlign w:val="superscript"/>
              </w:rPr>
              <w:t>o</w:t>
            </w:r>
            <w:proofErr w:type="spellEnd"/>
          </w:p>
        </w:tc>
        <w:tc>
          <w:tcPr>
            <w:tcW w:w="1017" w:type="pct"/>
            <w:gridSpan w:val="2"/>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Продуктова област</w:t>
            </w:r>
          </w:p>
        </w:tc>
        <w:tc>
          <w:tcPr>
            <w:tcW w:w="670" w:type="pct"/>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Продукти</w:t>
            </w:r>
          </w:p>
        </w:tc>
        <w:tc>
          <w:tcPr>
            <w:tcW w:w="2811"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Стандарти в конкретната тематична област</w:t>
            </w:r>
          </w:p>
        </w:tc>
      </w:tr>
      <w:tr w:rsidR="00FF65DE" w:rsidRPr="007476D7" w:rsidTr="00591390">
        <w:trPr>
          <w:trHeight w:val="105"/>
          <w:tblCellSpacing w:w="28" w:type="dxa"/>
        </w:trPr>
        <w:tc>
          <w:tcPr>
            <w:tcW w:w="36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w:t>
            </w:r>
          </w:p>
        </w:tc>
        <w:tc>
          <w:tcPr>
            <w:tcW w:w="1017"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Врати, прозорци, капаци, врати за промишлени и търговски сгради и за гаражи и свързаният с тях </w:t>
            </w:r>
            <w:proofErr w:type="spellStart"/>
            <w:r w:rsidRPr="007476D7">
              <w:rPr>
                <w:rFonts w:ascii="Times New Roman" w:hAnsi="Times New Roman" w:cs="Times New Roman"/>
                <w:color w:val="auto"/>
              </w:rPr>
              <w:t>обков</w:t>
            </w:r>
            <w:proofErr w:type="spellEnd"/>
          </w:p>
        </w:tc>
        <w:tc>
          <w:tcPr>
            <w:tcW w:w="670" w:type="pct"/>
          </w:tcPr>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p>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p>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p>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bookmarkStart w:id="4" w:name="_Toc409108753"/>
            <w:bookmarkStart w:id="5" w:name="_Toc409109030"/>
            <w:r w:rsidRPr="007476D7">
              <w:rPr>
                <w:rFonts w:ascii="Times New Roman" w:hAnsi="Times New Roman" w:cs="Times New Roman"/>
                <w:color w:val="auto"/>
              </w:rPr>
              <w:t>Сглобяеми</w:t>
            </w:r>
            <w:bookmarkEnd w:id="4"/>
            <w:bookmarkEnd w:id="5"/>
          </w:p>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bookmarkStart w:id="6" w:name="_Toc409108754"/>
            <w:bookmarkStart w:id="7" w:name="_Toc409109031"/>
            <w:r w:rsidRPr="007476D7">
              <w:rPr>
                <w:rFonts w:ascii="Times New Roman" w:hAnsi="Times New Roman" w:cs="Times New Roman"/>
                <w:color w:val="auto"/>
              </w:rPr>
              <w:t>готови за</w:t>
            </w:r>
            <w:bookmarkEnd w:id="6"/>
            <w:bookmarkEnd w:id="7"/>
          </w:p>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bookmarkStart w:id="8" w:name="_Toc409108755"/>
            <w:bookmarkStart w:id="9" w:name="_Toc409109032"/>
            <w:r w:rsidRPr="007476D7">
              <w:rPr>
                <w:rFonts w:ascii="Times New Roman" w:hAnsi="Times New Roman" w:cs="Times New Roman"/>
                <w:color w:val="auto"/>
              </w:rPr>
              <w:t>монтаж</w:t>
            </w:r>
            <w:bookmarkEnd w:id="8"/>
            <w:bookmarkEnd w:id="9"/>
          </w:p>
          <w:p w:rsidR="00DA47EB" w:rsidRPr="007476D7" w:rsidRDefault="00DA47EB" w:rsidP="004A4E68">
            <w:pPr>
              <w:keepNext/>
              <w:tabs>
                <w:tab w:val="left" w:pos="2988"/>
              </w:tabs>
              <w:spacing w:after="120"/>
              <w:ind w:firstLine="567"/>
              <w:jc w:val="center"/>
              <w:outlineLvl w:val="3"/>
              <w:rPr>
                <w:rFonts w:ascii="Times New Roman" w:hAnsi="Times New Roman" w:cs="Times New Roman"/>
                <w:color w:val="auto"/>
              </w:rPr>
            </w:pPr>
            <w:bookmarkStart w:id="10" w:name="_Toc409108756"/>
            <w:bookmarkStart w:id="11" w:name="_Toc409109033"/>
            <w:r w:rsidRPr="007476D7">
              <w:rPr>
                <w:rFonts w:ascii="Times New Roman" w:hAnsi="Times New Roman" w:cs="Times New Roman"/>
                <w:color w:val="auto"/>
              </w:rPr>
              <w:t>елементи</w:t>
            </w:r>
            <w:bookmarkEnd w:id="10"/>
            <w:bookmarkEnd w:id="11"/>
          </w:p>
        </w:tc>
        <w:tc>
          <w:tcPr>
            <w:tcW w:w="2811" w:type="pct"/>
            <w:vAlign w:val="center"/>
          </w:tcPr>
          <w:p w:rsidR="00DA47EB" w:rsidRPr="007476D7" w:rsidRDefault="001D660D" w:rsidP="004A4E68">
            <w:pPr>
              <w:keepNext/>
              <w:spacing w:after="120"/>
              <w:ind w:firstLine="567"/>
              <w:jc w:val="both"/>
              <w:outlineLvl w:val="3"/>
              <w:rPr>
                <w:rFonts w:ascii="Times New Roman" w:hAnsi="Times New Roman" w:cs="Times New Roman"/>
                <w:color w:val="auto"/>
              </w:rPr>
            </w:pPr>
            <w:bookmarkStart w:id="12" w:name="_Toc409108757"/>
            <w:bookmarkStart w:id="13" w:name="_Toc409109034"/>
            <w:r>
              <w:rPr>
                <w:rFonts w:ascii="Times New Roman" w:hAnsi="Times New Roman" w:cs="Times New Roman"/>
                <w:color w:val="auto"/>
              </w:rPr>
              <w:t>БДС EN 13241-1:2003+A1</w:t>
            </w:r>
            <w:r w:rsidRPr="001D660D">
              <w:rPr>
                <w:rFonts w:ascii="Times New Roman" w:hAnsi="Times New Roman" w:cs="Times New Roman"/>
                <w:color w:val="auto"/>
                <w:lang w:val="ru-RU"/>
              </w:rPr>
              <w:t xml:space="preserve"> или </w:t>
            </w:r>
            <w:proofErr w:type="spellStart"/>
            <w:r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w:t>
            </w:r>
            <w:r w:rsidR="00DA47EB" w:rsidRPr="007476D7">
              <w:rPr>
                <w:rFonts w:ascii="Times New Roman" w:hAnsi="Times New Roman" w:cs="Times New Roman"/>
                <w:color w:val="auto"/>
              </w:rPr>
              <w:t>- Врати за промишлени и търговски сгради и за гаражи</w:t>
            </w:r>
            <w:bookmarkEnd w:id="12"/>
            <w:bookmarkEnd w:id="13"/>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стандарт за продукт </w:t>
            </w:r>
          </w:p>
          <w:p w:rsidR="00DA47EB" w:rsidRPr="007476D7" w:rsidRDefault="00DA47EB" w:rsidP="004A4E68">
            <w:pPr>
              <w:keepNext/>
              <w:spacing w:after="120"/>
              <w:ind w:firstLine="567"/>
              <w:jc w:val="both"/>
              <w:outlineLvl w:val="3"/>
              <w:rPr>
                <w:rFonts w:ascii="Times New Roman" w:hAnsi="Times New Roman" w:cs="Times New Roman"/>
                <w:color w:val="auto"/>
              </w:rPr>
            </w:pPr>
            <w:bookmarkStart w:id="14" w:name="_Toc409108758"/>
            <w:bookmarkStart w:id="15" w:name="_Toc409109035"/>
            <w:r w:rsidRPr="007476D7">
              <w:rPr>
                <w:rFonts w:ascii="Times New Roman" w:hAnsi="Times New Roman" w:cs="Times New Roman"/>
                <w:bCs/>
                <w:color w:val="auto"/>
              </w:rPr>
              <w:t xml:space="preserve">БДС EN 14351-1/NА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Врати и прозорци</w:t>
            </w:r>
            <w:bookmarkEnd w:id="14"/>
            <w:bookmarkEnd w:id="15"/>
            <w:r w:rsidRPr="007476D7">
              <w:rPr>
                <w:rFonts w:ascii="Times New Roman" w:hAnsi="Times New Roman" w:cs="Times New Roman"/>
                <w:bCs/>
                <w:color w:val="auto"/>
              </w:rPr>
              <w:t xml:space="preserve"> </w:t>
            </w:r>
          </w:p>
          <w:p w:rsidR="00DA47EB" w:rsidRPr="007476D7" w:rsidRDefault="00DA47EB" w:rsidP="004A4E68">
            <w:pPr>
              <w:autoSpaceDE w:val="0"/>
              <w:autoSpaceDN w:val="0"/>
              <w:adjustRightInd w:val="0"/>
              <w:spacing w:after="120"/>
              <w:ind w:firstLine="567"/>
              <w:jc w:val="both"/>
              <w:rPr>
                <w:rFonts w:ascii="Times New Roman" w:hAnsi="Times New Roman" w:cs="Times New Roman"/>
                <w:color w:val="auto"/>
              </w:rPr>
            </w:pPr>
            <w:r w:rsidRPr="007476D7">
              <w:rPr>
                <w:rFonts w:ascii="Times New Roman" w:hAnsi="Times New Roman" w:cs="Times New Roman"/>
                <w:bCs/>
                <w:color w:val="auto"/>
              </w:rPr>
              <w:t xml:space="preserve">стандарт за продукт, технически характеристики </w:t>
            </w:r>
          </w:p>
          <w:p w:rsidR="00DA47EB" w:rsidRPr="007476D7" w:rsidRDefault="00DA47EB" w:rsidP="004A4E68">
            <w:pPr>
              <w:autoSpaceDE w:val="0"/>
              <w:autoSpaceDN w:val="0"/>
              <w:adjustRightInd w:val="0"/>
              <w:spacing w:after="120"/>
              <w:ind w:firstLine="567"/>
              <w:jc w:val="both"/>
              <w:rPr>
                <w:rFonts w:ascii="Times New Roman" w:hAnsi="Times New Roman" w:cs="Times New Roman"/>
                <w:color w:val="auto"/>
              </w:rPr>
            </w:pPr>
            <w:r w:rsidRPr="007476D7">
              <w:rPr>
                <w:rFonts w:ascii="Times New Roman" w:hAnsi="Times New Roman" w:cs="Times New Roman"/>
                <w:bCs/>
                <w:color w:val="auto"/>
              </w:rPr>
              <w:t>Част 1: Прозорци и външни врати без характеристики за устойчивост на огън и/или пропускане на дим</w:t>
            </w:r>
          </w:p>
          <w:p w:rsidR="00DA47EB" w:rsidRPr="007476D7" w:rsidRDefault="00DA47EB" w:rsidP="004A4E68">
            <w:pPr>
              <w:keepNext/>
              <w:spacing w:after="120"/>
              <w:ind w:firstLine="567"/>
              <w:jc w:val="both"/>
              <w:outlineLvl w:val="3"/>
              <w:rPr>
                <w:rFonts w:ascii="Times New Roman" w:hAnsi="Times New Roman" w:cs="Times New Roman"/>
                <w:bCs/>
                <w:color w:val="auto"/>
              </w:rPr>
            </w:pPr>
            <w:bookmarkStart w:id="16" w:name="_Toc409108759"/>
            <w:bookmarkStart w:id="17" w:name="_Toc409109036"/>
            <w:r w:rsidRPr="007476D7">
              <w:rPr>
                <w:rFonts w:ascii="Times New Roman" w:hAnsi="Times New Roman" w:cs="Times New Roman"/>
                <w:color w:val="auto"/>
              </w:rPr>
              <w:t>БДС</w:t>
            </w:r>
            <w:r w:rsidRPr="007476D7">
              <w:rPr>
                <w:rFonts w:ascii="Times New Roman" w:hAnsi="Times New Roman" w:cs="Times New Roman"/>
                <w:b/>
                <w:color w:val="auto"/>
              </w:rPr>
              <w:t xml:space="preserve"> </w:t>
            </w:r>
            <w:r w:rsidRPr="007476D7">
              <w:rPr>
                <w:rFonts w:ascii="Times New Roman" w:hAnsi="Times New Roman" w:cs="Times New Roman"/>
                <w:color w:val="auto"/>
              </w:rPr>
              <w:t xml:space="preserve">ISO 18292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w:t>
            </w:r>
            <w:r w:rsidRPr="007476D7">
              <w:rPr>
                <w:rFonts w:ascii="Times New Roman" w:hAnsi="Times New Roman" w:cs="Times New Roman"/>
                <w:bCs/>
                <w:color w:val="auto"/>
              </w:rPr>
              <w:t>Енергийни характеристики на остъклени системи за жилищни сгради</w:t>
            </w:r>
            <w:bookmarkEnd w:id="16"/>
            <w:bookmarkEnd w:id="17"/>
            <w:r w:rsidRPr="007476D7">
              <w:rPr>
                <w:rFonts w:ascii="Times New Roman" w:hAnsi="Times New Roman" w:cs="Times New Roman"/>
                <w:bCs/>
                <w:color w:val="auto"/>
              </w:rPr>
              <w:t xml:space="preserve"> </w:t>
            </w:r>
          </w:p>
          <w:p w:rsidR="00DA47EB" w:rsidRPr="007476D7" w:rsidRDefault="00DA47EB" w:rsidP="004A4E68">
            <w:pPr>
              <w:keepNext/>
              <w:spacing w:after="120"/>
              <w:ind w:firstLine="567"/>
              <w:jc w:val="both"/>
              <w:outlineLvl w:val="3"/>
              <w:rPr>
                <w:rFonts w:ascii="Times New Roman" w:hAnsi="Times New Roman" w:cs="Times New Roman"/>
                <w:color w:val="auto"/>
              </w:rPr>
            </w:pPr>
          </w:p>
        </w:tc>
      </w:tr>
      <w:tr w:rsidR="00FF65DE" w:rsidRPr="007476D7" w:rsidTr="00591390">
        <w:trPr>
          <w:trHeight w:val="105"/>
          <w:tblCellSpacing w:w="28" w:type="dxa"/>
        </w:trPr>
        <w:tc>
          <w:tcPr>
            <w:tcW w:w="36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w:t>
            </w:r>
          </w:p>
        </w:tc>
        <w:tc>
          <w:tcPr>
            <w:tcW w:w="1017"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Продукти за топлоизолация. Комбинирани изолационни комплекти/системи</w:t>
            </w:r>
          </w:p>
        </w:tc>
        <w:tc>
          <w:tcPr>
            <w:tcW w:w="670" w:type="pct"/>
          </w:tcPr>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roofErr w:type="spellStart"/>
            <w:r w:rsidRPr="007476D7">
              <w:rPr>
                <w:rFonts w:ascii="Times New Roman" w:hAnsi="Times New Roman" w:cs="Times New Roman"/>
                <w:color w:val="auto"/>
              </w:rPr>
              <w:t>Полистирени</w:t>
            </w:r>
            <w:proofErr w:type="spellEnd"/>
          </w:p>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Вати</w:t>
            </w:r>
          </w:p>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 xml:space="preserve">Дървесни </w:t>
            </w:r>
          </w:p>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Влакна</w:t>
            </w:r>
          </w:p>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Минерални</w:t>
            </w:r>
          </w:p>
          <w:p w:rsidR="00DA47EB" w:rsidRPr="007476D7" w:rsidRDefault="00DA47EB" w:rsidP="004A4E68">
            <w:pPr>
              <w:spacing w:after="120"/>
              <w:ind w:firstLine="567"/>
              <w:jc w:val="center"/>
              <w:rPr>
                <w:rFonts w:ascii="Times New Roman" w:hAnsi="Times New Roman" w:cs="Times New Roman"/>
                <w:color w:val="auto"/>
              </w:rPr>
            </w:pP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плочи</w:t>
            </w:r>
          </w:p>
        </w:tc>
        <w:tc>
          <w:tcPr>
            <w:tcW w:w="2811" w:type="pct"/>
            <w:vAlign w:val="center"/>
          </w:tcPr>
          <w:p w:rsidR="00DA47EB" w:rsidRPr="007476D7" w:rsidRDefault="001D660D" w:rsidP="004A4E68">
            <w:pPr>
              <w:spacing w:after="120"/>
              <w:ind w:firstLine="567"/>
              <w:jc w:val="both"/>
              <w:rPr>
                <w:rFonts w:ascii="Times New Roman" w:hAnsi="Times New Roman" w:cs="Times New Roman"/>
                <w:color w:val="auto"/>
              </w:rPr>
            </w:pPr>
            <w:r>
              <w:rPr>
                <w:rFonts w:ascii="Times New Roman" w:hAnsi="Times New Roman" w:cs="Times New Roman"/>
                <w:color w:val="auto"/>
              </w:rPr>
              <w:lastRenderedPageBreak/>
              <w:t>БДС EN 13163</w:t>
            </w:r>
            <w:r w:rsidRPr="001D660D">
              <w:rPr>
                <w:rFonts w:ascii="Times New Roman" w:hAnsi="Times New Roman" w:cs="Times New Roman"/>
                <w:color w:val="auto"/>
                <w:lang w:val="ru-RU"/>
              </w:rPr>
              <w:t xml:space="preserve"> или </w:t>
            </w:r>
            <w:proofErr w:type="spellStart"/>
            <w:r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w:t>
            </w:r>
            <w:r w:rsidR="00DA47EB" w:rsidRPr="007476D7">
              <w:rPr>
                <w:rFonts w:ascii="Times New Roman" w:hAnsi="Times New Roman" w:cs="Times New Roman"/>
                <w:color w:val="auto"/>
              </w:rPr>
              <w:t xml:space="preserve">- </w:t>
            </w:r>
            <w:proofErr w:type="spellStart"/>
            <w:r w:rsidR="00DA47EB" w:rsidRPr="007476D7">
              <w:rPr>
                <w:rFonts w:ascii="Times New Roman" w:hAnsi="Times New Roman" w:cs="Times New Roman"/>
                <w:color w:val="auto"/>
              </w:rPr>
              <w:t>Топлоизолационни</w:t>
            </w:r>
            <w:proofErr w:type="spellEnd"/>
            <w:r w:rsidR="00DA47EB" w:rsidRPr="007476D7">
              <w:rPr>
                <w:rFonts w:ascii="Times New Roman" w:hAnsi="Times New Roman" w:cs="Times New Roman"/>
                <w:color w:val="auto"/>
              </w:rPr>
              <w:t xml:space="preserve"> продукти за сгради продукти от </w:t>
            </w:r>
            <w:proofErr w:type="spellStart"/>
            <w:r w:rsidR="00DA47EB" w:rsidRPr="007476D7">
              <w:rPr>
                <w:rFonts w:ascii="Times New Roman" w:hAnsi="Times New Roman" w:cs="Times New Roman"/>
                <w:color w:val="auto"/>
              </w:rPr>
              <w:t>експандиран</w:t>
            </w:r>
            <w:proofErr w:type="spellEnd"/>
            <w:r w:rsidR="00DA47EB" w:rsidRPr="007476D7">
              <w:rPr>
                <w:rFonts w:ascii="Times New Roman" w:hAnsi="Times New Roman" w:cs="Times New Roman"/>
                <w:color w:val="auto"/>
              </w:rPr>
              <w:t xml:space="preserve"> </w:t>
            </w:r>
            <w:proofErr w:type="spellStart"/>
            <w:r w:rsidR="00DA47EB" w:rsidRPr="007476D7">
              <w:rPr>
                <w:rFonts w:ascii="Times New Roman" w:hAnsi="Times New Roman" w:cs="Times New Roman"/>
                <w:color w:val="auto"/>
              </w:rPr>
              <w:t>полистирен</w:t>
            </w:r>
            <w:proofErr w:type="spellEnd"/>
            <w:r w:rsidR="00DA47EB" w:rsidRPr="007476D7">
              <w:rPr>
                <w:rFonts w:ascii="Times New Roman" w:hAnsi="Times New Roman" w:cs="Times New Roman"/>
                <w:color w:val="auto"/>
              </w:rPr>
              <w:t xml:space="preserve"> (EPS</w:t>
            </w:r>
            <w:r w:rsidR="003C224A">
              <w:rPr>
                <w:rFonts w:ascii="Times New Roman" w:hAnsi="Times New Roman" w:cs="Times New Roman"/>
                <w:color w:val="auto"/>
                <w:lang w:val="en-US"/>
              </w:rPr>
              <w:t xml:space="preserve"> </w:t>
            </w:r>
            <w:r w:rsidR="003C224A" w:rsidRPr="001D660D">
              <w:rPr>
                <w:rFonts w:ascii="Times New Roman" w:hAnsi="Times New Roman" w:cs="Times New Roman"/>
                <w:color w:val="auto"/>
                <w:lang w:val="ru-RU"/>
              </w:rPr>
              <w:t xml:space="preserve"> или </w:t>
            </w:r>
            <w:proofErr w:type="spellStart"/>
            <w:r w:rsidR="003C224A" w:rsidRPr="001D660D">
              <w:rPr>
                <w:rFonts w:ascii="Times New Roman" w:hAnsi="Times New Roman" w:cs="Times New Roman"/>
                <w:color w:val="auto"/>
                <w:lang w:val="ru-RU"/>
              </w:rPr>
              <w:t>еквивалент</w:t>
            </w:r>
            <w:proofErr w:type="spellEnd"/>
            <w:r w:rsidR="00DA47EB" w:rsidRPr="007476D7">
              <w:rPr>
                <w:rFonts w:ascii="Times New Roman" w:hAnsi="Times New Roman" w:cs="Times New Roman"/>
                <w:color w:val="auto"/>
              </w:rPr>
              <w:t>), произведени в заводски условия</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БДС EN 13164</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за сгради </w:t>
            </w:r>
            <w:r w:rsidRPr="007476D7">
              <w:rPr>
                <w:rFonts w:ascii="Times New Roman" w:hAnsi="Times New Roman" w:cs="Times New Roman"/>
                <w:noProof/>
                <w:color w:val="auto"/>
              </w:rPr>
              <w:t>продукти от екструдиран полистирен (XPS</w:t>
            </w:r>
            <w:r w:rsidR="003C224A" w:rsidRPr="001D660D">
              <w:rPr>
                <w:rFonts w:ascii="Times New Roman" w:hAnsi="Times New Roman" w:cs="Times New Roman"/>
                <w:color w:val="auto"/>
                <w:lang w:val="ru-RU"/>
              </w:rPr>
              <w:t xml:space="preserve"> 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noProof/>
                <w:color w:val="auto"/>
              </w:rPr>
              <w:t xml:space="preserve">), произведени в </w:t>
            </w:r>
            <w:r w:rsidRPr="007476D7">
              <w:rPr>
                <w:rFonts w:ascii="Times New Roman" w:hAnsi="Times New Roman" w:cs="Times New Roman"/>
                <w:color w:val="auto"/>
              </w:rPr>
              <w:t>заводски условия</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БДС EN  13166</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за сгради продукти от твърд </w:t>
            </w:r>
            <w:proofErr w:type="spellStart"/>
            <w:r w:rsidRPr="007476D7">
              <w:rPr>
                <w:rFonts w:ascii="Times New Roman" w:hAnsi="Times New Roman" w:cs="Times New Roman"/>
                <w:color w:val="auto"/>
              </w:rPr>
              <w:t>пенофенопласт</w:t>
            </w:r>
            <w:proofErr w:type="spellEnd"/>
            <w:r w:rsidRPr="007476D7">
              <w:rPr>
                <w:rFonts w:ascii="Times New Roman" w:hAnsi="Times New Roman" w:cs="Times New Roman"/>
                <w:color w:val="auto"/>
              </w:rPr>
              <w:t xml:space="preserve"> (PF</w:t>
            </w:r>
            <w:r w:rsidR="003C224A">
              <w:rPr>
                <w:rFonts w:ascii="Times New Roman" w:hAnsi="Times New Roman" w:cs="Times New Roman"/>
                <w:color w:val="auto"/>
                <w:lang w:val="en-US"/>
              </w:rPr>
              <w:t xml:space="preserve"> </w:t>
            </w:r>
            <w:r w:rsidR="003C224A" w:rsidRPr="001D660D">
              <w:rPr>
                <w:rFonts w:ascii="Times New Roman" w:hAnsi="Times New Roman" w:cs="Times New Roman"/>
                <w:color w:val="auto"/>
                <w:lang w:val="ru-RU"/>
              </w:rPr>
              <w:t xml:space="preserve"> 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произведени в заводски условия</w:t>
            </w:r>
          </w:p>
          <w:p w:rsidR="00DA47EB" w:rsidRPr="007476D7" w:rsidRDefault="001D660D" w:rsidP="004A4E68">
            <w:pPr>
              <w:keepNext/>
              <w:spacing w:after="120"/>
              <w:ind w:firstLine="567"/>
              <w:jc w:val="both"/>
              <w:outlineLvl w:val="3"/>
              <w:rPr>
                <w:rFonts w:ascii="Times New Roman" w:hAnsi="Times New Roman" w:cs="Times New Roman"/>
                <w:color w:val="auto"/>
              </w:rPr>
            </w:pPr>
            <w:bookmarkStart w:id="18" w:name="_Toc409108760"/>
            <w:bookmarkStart w:id="19" w:name="_Toc409109037"/>
            <w:r>
              <w:rPr>
                <w:rFonts w:ascii="Times New Roman" w:hAnsi="Times New Roman" w:cs="Times New Roman"/>
                <w:color w:val="auto"/>
              </w:rPr>
              <w:t>БДС EN 13167</w:t>
            </w:r>
            <w:r w:rsidRPr="001D660D">
              <w:rPr>
                <w:rFonts w:ascii="Times New Roman" w:hAnsi="Times New Roman" w:cs="Times New Roman"/>
                <w:color w:val="auto"/>
                <w:lang w:val="ru-RU"/>
              </w:rPr>
              <w:t xml:space="preserve"> или </w:t>
            </w:r>
            <w:proofErr w:type="spellStart"/>
            <w:r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w:t>
            </w:r>
            <w:r w:rsidR="00DA47EB" w:rsidRPr="007476D7">
              <w:rPr>
                <w:rFonts w:ascii="Times New Roman" w:hAnsi="Times New Roman" w:cs="Times New Roman"/>
                <w:color w:val="auto"/>
              </w:rPr>
              <w:t xml:space="preserve">- </w:t>
            </w:r>
            <w:proofErr w:type="spellStart"/>
            <w:r w:rsidR="00DA47EB" w:rsidRPr="007476D7">
              <w:rPr>
                <w:rFonts w:ascii="Times New Roman" w:hAnsi="Times New Roman" w:cs="Times New Roman"/>
                <w:color w:val="auto"/>
              </w:rPr>
              <w:t>Топлоизолационни</w:t>
            </w:r>
            <w:proofErr w:type="spellEnd"/>
            <w:r w:rsidR="00DA47EB" w:rsidRPr="007476D7">
              <w:rPr>
                <w:rFonts w:ascii="Times New Roman" w:hAnsi="Times New Roman" w:cs="Times New Roman"/>
                <w:color w:val="auto"/>
              </w:rPr>
              <w:t xml:space="preserve"> продукти за сгради продукти от пеностъкло (</w:t>
            </w:r>
            <w:proofErr w:type="spellStart"/>
            <w:r w:rsidR="00DA47EB" w:rsidRPr="007476D7">
              <w:rPr>
                <w:rFonts w:ascii="Times New Roman" w:hAnsi="Times New Roman" w:cs="Times New Roman"/>
                <w:color w:val="auto"/>
              </w:rPr>
              <w:t>cg</w:t>
            </w:r>
            <w:proofErr w:type="spellEnd"/>
            <w:r w:rsidR="003C224A" w:rsidRPr="001D660D">
              <w:rPr>
                <w:rFonts w:ascii="Times New Roman" w:hAnsi="Times New Roman" w:cs="Times New Roman"/>
                <w:color w:val="auto"/>
                <w:lang w:val="ru-RU"/>
              </w:rPr>
              <w:t xml:space="preserve"> или </w:t>
            </w:r>
            <w:proofErr w:type="spellStart"/>
            <w:r w:rsidR="003C224A" w:rsidRPr="001D660D">
              <w:rPr>
                <w:rFonts w:ascii="Times New Roman" w:hAnsi="Times New Roman" w:cs="Times New Roman"/>
                <w:color w:val="auto"/>
                <w:lang w:val="ru-RU"/>
              </w:rPr>
              <w:t>еквивалент</w:t>
            </w:r>
            <w:proofErr w:type="spellEnd"/>
            <w:r w:rsidR="00DA47EB" w:rsidRPr="007476D7">
              <w:rPr>
                <w:rFonts w:ascii="Times New Roman" w:hAnsi="Times New Roman" w:cs="Times New Roman"/>
                <w:color w:val="auto"/>
              </w:rPr>
              <w:t>), произведени в заводски условия</w:t>
            </w:r>
            <w:bookmarkEnd w:id="18"/>
            <w:bookmarkEnd w:id="19"/>
          </w:p>
          <w:p w:rsidR="00DA47EB" w:rsidRPr="007476D7" w:rsidRDefault="00DA47EB" w:rsidP="004A4E68">
            <w:pPr>
              <w:keepNext/>
              <w:spacing w:after="120"/>
              <w:ind w:firstLine="567"/>
              <w:jc w:val="both"/>
              <w:outlineLvl w:val="3"/>
              <w:rPr>
                <w:rFonts w:ascii="Times New Roman" w:hAnsi="Times New Roman" w:cs="Times New Roman"/>
                <w:color w:val="auto"/>
              </w:rPr>
            </w:pPr>
            <w:bookmarkStart w:id="20" w:name="_Toc409108761"/>
            <w:bookmarkStart w:id="21" w:name="_Toc409109038"/>
            <w:r w:rsidRPr="007476D7">
              <w:rPr>
                <w:rFonts w:ascii="Times New Roman" w:hAnsi="Times New Roman" w:cs="Times New Roman"/>
                <w:color w:val="auto"/>
              </w:rPr>
              <w:lastRenderedPageBreak/>
              <w:t>БДС EN 13168</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на сгради Продукти от дървесна вата (WW) произведени в заводски условия</w:t>
            </w:r>
            <w:bookmarkEnd w:id="20"/>
            <w:bookmarkEnd w:id="21"/>
          </w:p>
          <w:p w:rsidR="00DA47EB" w:rsidRPr="007476D7" w:rsidRDefault="00DA47EB" w:rsidP="004A4E68">
            <w:pPr>
              <w:keepNext/>
              <w:spacing w:after="120"/>
              <w:ind w:firstLine="567"/>
              <w:jc w:val="both"/>
              <w:outlineLvl w:val="3"/>
              <w:rPr>
                <w:rFonts w:ascii="Times New Roman" w:hAnsi="Times New Roman" w:cs="Times New Roman"/>
                <w:color w:val="auto"/>
              </w:rPr>
            </w:pPr>
            <w:bookmarkStart w:id="22" w:name="_Toc409108762"/>
            <w:bookmarkStart w:id="23" w:name="_Toc409109039"/>
            <w:r w:rsidRPr="007476D7">
              <w:rPr>
                <w:rFonts w:ascii="Times New Roman" w:hAnsi="Times New Roman" w:cs="Times New Roman"/>
                <w:color w:val="auto"/>
              </w:rPr>
              <w:t>БДС EN 13169</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за сгради продукти от </w:t>
            </w:r>
            <w:proofErr w:type="spellStart"/>
            <w:r w:rsidRPr="007476D7">
              <w:rPr>
                <w:rFonts w:ascii="Times New Roman" w:hAnsi="Times New Roman" w:cs="Times New Roman"/>
                <w:color w:val="auto"/>
              </w:rPr>
              <w:t>експандиран</w:t>
            </w:r>
            <w:proofErr w:type="spellEnd"/>
            <w:r w:rsidRPr="007476D7">
              <w:rPr>
                <w:rFonts w:ascii="Times New Roman" w:hAnsi="Times New Roman" w:cs="Times New Roman"/>
                <w:color w:val="auto"/>
              </w:rPr>
              <w:t xml:space="preserve"> </w:t>
            </w:r>
            <w:proofErr w:type="spellStart"/>
            <w:r w:rsidRPr="007476D7">
              <w:rPr>
                <w:rFonts w:ascii="Times New Roman" w:hAnsi="Times New Roman" w:cs="Times New Roman"/>
                <w:color w:val="auto"/>
              </w:rPr>
              <w:t>перлит</w:t>
            </w:r>
            <w:proofErr w:type="spellEnd"/>
            <w:r w:rsidRPr="007476D7">
              <w:rPr>
                <w:rFonts w:ascii="Times New Roman" w:hAnsi="Times New Roman" w:cs="Times New Roman"/>
                <w:color w:val="auto"/>
              </w:rPr>
              <w:t xml:space="preserve"> (EPB), произведени в заводски условия</w:t>
            </w:r>
            <w:bookmarkEnd w:id="22"/>
            <w:bookmarkEnd w:id="23"/>
          </w:p>
          <w:p w:rsidR="00DA47EB" w:rsidRPr="007476D7" w:rsidRDefault="00DA47EB" w:rsidP="004A4E68">
            <w:pPr>
              <w:keepNext/>
              <w:spacing w:after="120"/>
              <w:ind w:firstLine="567"/>
              <w:jc w:val="both"/>
              <w:outlineLvl w:val="3"/>
              <w:rPr>
                <w:rFonts w:ascii="Times New Roman" w:hAnsi="Times New Roman" w:cs="Times New Roman"/>
                <w:color w:val="auto"/>
              </w:rPr>
            </w:pPr>
            <w:bookmarkStart w:id="24" w:name="_Toc409108763"/>
            <w:bookmarkStart w:id="25" w:name="_Toc409109040"/>
            <w:r w:rsidRPr="007476D7">
              <w:rPr>
                <w:rFonts w:ascii="Times New Roman" w:hAnsi="Times New Roman" w:cs="Times New Roman"/>
                <w:color w:val="auto"/>
              </w:rPr>
              <w:t>БДС</w:t>
            </w:r>
            <w:r w:rsidRPr="007476D7">
              <w:rPr>
                <w:rFonts w:ascii="Times New Roman" w:hAnsi="Times New Roman" w:cs="Times New Roman"/>
                <w:b/>
                <w:color w:val="auto"/>
              </w:rPr>
              <w:t xml:space="preserve"> </w:t>
            </w:r>
            <w:r w:rsidRPr="007476D7">
              <w:rPr>
                <w:rFonts w:ascii="Times New Roman" w:hAnsi="Times New Roman" w:cs="Times New Roman"/>
                <w:color w:val="auto"/>
              </w:rPr>
              <w:t>EN 13170</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за сгради продукти от </w:t>
            </w:r>
            <w:proofErr w:type="spellStart"/>
            <w:r w:rsidRPr="007476D7">
              <w:rPr>
                <w:rFonts w:ascii="Times New Roman" w:hAnsi="Times New Roman" w:cs="Times New Roman"/>
                <w:color w:val="auto"/>
              </w:rPr>
              <w:t>експандиран</w:t>
            </w:r>
            <w:proofErr w:type="spellEnd"/>
            <w:r w:rsidRPr="007476D7">
              <w:rPr>
                <w:rFonts w:ascii="Times New Roman" w:hAnsi="Times New Roman" w:cs="Times New Roman"/>
                <w:color w:val="auto"/>
              </w:rPr>
              <w:t xml:space="preserve"> корк (ICB), произведени в заводски условия</w:t>
            </w:r>
            <w:bookmarkEnd w:id="24"/>
            <w:bookmarkEnd w:id="25"/>
          </w:p>
          <w:p w:rsidR="00DA47EB" w:rsidRPr="007476D7" w:rsidRDefault="00DA47EB" w:rsidP="004A4E68">
            <w:pPr>
              <w:keepNext/>
              <w:spacing w:after="120"/>
              <w:ind w:firstLine="567"/>
              <w:jc w:val="both"/>
              <w:outlineLvl w:val="3"/>
              <w:rPr>
                <w:rFonts w:ascii="Times New Roman" w:hAnsi="Times New Roman" w:cs="Times New Roman"/>
                <w:b/>
                <w:color w:val="auto"/>
              </w:rPr>
            </w:pPr>
            <w:bookmarkStart w:id="26" w:name="_Toc409108764"/>
            <w:bookmarkStart w:id="27" w:name="_Toc409109041"/>
            <w:r w:rsidRPr="007476D7">
              <w:rPr>
                <w:rFonts w:ascii="Times New Roman" w:hAnsi="Times New Roman" w:cs="Times New Roman"/>
                <w:color w:val="auto"/>
              </w:rPr>
              <w:t>БДС</w:t>
            </w:r>
            <w:r w:rsidRPr="007476D7">
              <w:rPr>
                <w:rFonts w:ascii="Times New Roman" w:hAnsi="Times New Roman" w:cs="Times New Roman"/>
                <w:b/>
                <w:color w:val="auto"/>
              </w:rPr>
              <w:t xml:space="preserve"> </w:t>
            </w:r>
            <w:r w:rsidRPr="007476D7">
              <w:rPr>
                <w:rFonts w:ascii="Times New Roman" w:hAnsi="Times New Roman" w:cs="Times New Roman"/>
                <w:color w:val="auto"/>
              </w:rPr>
              <w:t>EN 13171</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за сгради продукти от дървесни влакна (WF), произведени в заводски условия</w:t>
            </w:r>
            <w:bookmarkEnd w:id="26"/>
            <w:bookmarkEnd w:id="27"/>
          </w:p>
          <w:p w:rsidR="00DA47EB" w:rsidRPr="007476D7" w:rsidRDefault="00DA47EB" w:rsidP="004A4E68">
            <w:pPr>
              <w:keepNext/>
              <w:spacing w:after="120"/>
              <w:ind w:firstLine="567"/>
              <w:jc w:val="both"/>
              <w:outlineLvl w:val="3"/>
              <w:rPr>
                <w:rFonts w:ascii="Times New Roman" w:hAnsi="Times New Roman" w:cs="Times New Roman"/>
                <w:b/>
                <w:color w:val="auto"/>
              </w:rPr>
            </w:pPr>
            <w:bookmarkStart w:id="28" w:name="_Toc409108765"/>
            <w:bookmarkStart w:id="29" w:name="_Toc409109042"/>
            <w:r w:rsidRPr="007476D7">
              <w:rPr>
                <w:rFonts w:ascii="Times New Roman" w:hAnsi="Times New Roman" w:cs="Times New Roman"/>
                <w:color w:val="auto"/>
              </w:rPr>
              <w:t>БДС</w:t>
            </w:r>
            <w:r w:rsidRPr="007476D7">
              <w:rPr>
                <w:rFonts w:ascii="Times New Roman" w:hAnsi="Times New Roman" w:cs="Times New Roman"/>
                <w:b/>
                <w:color w:val="auto"/>
              </w:rPr>
              <w:t xml:space="preserve"> </w:t>
            </w:r>
            <w:r w:rsidRPr="007476D7">
              <w:rPr>
                <w:rFonts w:ascii="Times New Roman" w:hAnsi="Times New Roman" w:cs="Times New Roman"/>
                <w:color w:val="auto"/>
              </w:rPr>
              <w:t xml:space="preserve">EN 13162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за сгради. продукти от минерална вата (MW), произведени в заводски условия.</w:t>
            </w:r>
            <w:bookmarkEnd w:id="28"/>
            <w:bookmarkEnd w:id="29"/>
            <w:r w:rsidRPr="007476D7">
              <w:rPr>
                <w:rFonts w:ascii="Times New Roman" w:hAnsi="Times New Roman" w:cs="Times New Roman"/>
                <w:b/>
                <w:color w:val="auto"/>
              </w:rPr>
              <w:t xml:space="preserve"> </w:t>
            </w:r>
          </w:p>
          <w:p w:rsidR="00DA47EB" w:rsidRPr="007476D7" w:rsidRDefault="00DA47EB" w:rsidP="004A4E68">
            <w:pPr>
              <w:keepNext/>
              <w:spacing w:after="120"/>
              <w:ind w:firstLine="567"/>
              <w:jc w:val="both"/>
              <w:outlineLvl w:val="3"/>
              <w:rPr>
                <w:rFonts w:ascii="Times New Roman" w:hAnsi="Times New Roman" w:cs="Times New Roman"/>
                <w:color w:val="auto"/>
              </w:rPr>
            </w:pPr>
            <w:bookmarkStart w:id="30" w:name="_Toc409108766"/>
            <w:bookmarkStart w:id="31" w:name="_Toc409109043"/>
            <w:r w:rsidRPr="007476D7">
              <w:rPr>
                <w:rFonts w:ascii="Times New Roman" w:hAnsi="Times New Roman" w:cs="Times New Roman"/>
                <w:color w:val="auto"/>
              </w:rPr>
              <w:t>БДС EN ISO 13788</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w:t>
            </w:r>
            <w:proofErr w:type="spellStart"/>
            <w:r w:rsidRPr="007476D7">
              <w:rPr>
                <w:rFonts w:ascii="Times New Roman" w:hAnsi="Times New Roman" w:cs="Times New Roman"/>
                <w:color w:val="auto"/>
              </w:rPr>
              <w:t>Хигротермални</w:t>
            </w:r>
            <w:proofErr w:type="spellEnd"/>
            <w:r w:rsidRPr="007476D7">
              <w:rPr>
                <w:rFonts w:ascii="Times New Roman" w:hAnsi="Times New Roman" w:cs="Times New Roman"/>
                <w:color w:val="auto"/>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7476D7">
              <w:rPr>
                <w:rFonts w:ascii="Times New Roman" w:hAnsi="Times New Roman" w:cs="Times New Roman"/>
                <w:color w:val="auto"/>
              </w:rPr>
              <w:t>конденз</w:t>
            </w:r>
            <w:proofErr w:type="spellEnd"/>
            <w:r w:rsidRPr="007476D7">
              <w:rPr>
                <w:rFonts w:ascii="Times New Roman" w:hAnsi="Times New Roman" w:cs="Times New Roman"/>
                <w:color w:val="auto"/>
              </w:rPr>
              <w:t xml:space="preserve"> в пукнатини. Изчислителни методи (ISO/DIS 13788-2011</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w:t>
            </w:r>
            <w:bookmarkEnd w:id="30"/>
            <w:bookmarkEnd w:id="31"/>
          </w:p>
          <w:p w:rsidR="00DA47EB" w:rsidRPr="007476D7" w:rsidRDefault="00DA47EB" w:rsidP="004A4E68">
            <w:pPr>
              <w:keepNext/>
              <w:spacing w:after="120"/>
              <w:ind w:firstLine="567"/>
              <w:jc w:val="both"/>
              <w:outlineLvl w:val="3"/>
              <w:rPr>
                <w:rFonts w:ascii="Times New Roman" w:hAnsi="Times New Roman" w:cs="Times New Roman"/>
                <w:color w:val="auto"/>
              </w:rPr>
            </w:pPr>
            <w:bookmarkStart w:id="32" w:name="_Toc409108767"/>
            <w:bookmarkStart w:id="33" w:name="_Toc409109044"/>
            <w:r w:rsidRPr="007476D7">
              <w:rPr>
                <w:rFonts w:ascii="Times New Roman" w:hAnsi="Times New Roman" w:cs="Times New Roman"/>
                <w:color w:val="auto"/>
              </w:rPr>
              <w:t>БДС EN ISO 14683</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color w:val="auto"/>
              </w:rPr>
              <w:t xml:space="preserve">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DA47EB" w:rsidRPr="007476D7" w:rsidRDefault="001D660D" w:rsidP="004A4E68">
            <w:pPr>
              <w:keepNext/>
              <w:spacing w:after="120"/>
              <w:ind w:firstLine="567"/>
              <w:jc w:val="both"/>
              <w:outlineLvl w:val="3"/>
              <w:rPr>
                <w:rFonts w:ascii="Times New Roman" w:hAnsi="Times New Roman" w:cs="Times New Roman"/>
                <w:color w:val="auto"/>
              </w:rPr>
            </w:pPr>
            <w:r>
              <w:rPr>
                <w:rFonts w:ascii="Times New Roman" w:hAnsi="Times New Roman" w:cs="Times New Roman"/>
                <w:color w:val="auto"/>
              </w:rPr>
              <w:t>ЕТО 05-093</w:t>
            </w:r>
            <w:r w:rsidRPr="001D660D">
              <w:rPr>
                <w:rFonts w:ascii="Times New Roman" w:hAnsi="Times New Roman" w:cs="Times New Roman"/>
                <w:color w:val="auto"/>
                <w:lang w:val="ru-RU"/>
              </w:rPr>
              <w:t xml:space="preserve"> или </w:t>
            </w:r>
            <w:proofErr w:type="spellStart"/>
            <w:r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w:t>
            </w:r>
            <w:r w:rsidR="00DA47EB" w:rsidRPr="007476D7">
              <w:rPr>
                <w:rFonts w:ascii="Times New Roman" w:hAnsi="Times New Roman" w:cs="Times New Roman"/>
                <w:color w:val="auto"/>
              </w:rPr>
              <w:t xml:space="preserve">Минерални </w:t>
            </w:r>
            <w:proofErr w:type="spellStart"/>
            <w:r w:rsidR="00DA47EB" w:rsidRPr="007476D7">
              <w:rPr>
                <w:rFonts w:ascii="Times New Roman" w:hAnsi="Times New Roman" w:cs="Times New Roman"/>
                <w:color w:val="auto"/>
              </w:rPr>
              <w:t>топлоизолационни</w:t>
            </w:r>
            <w:proofErr w:type="spellEnd"/>
            <w:r w:rsidR="00DA47EB" w:rsidRPr="007476D7">
              <w:rPr>
                <w:rFonts w:ascii="Times New Roman" w:hAnsi="Times New Roman" w:cs="Times New Roman"/>
                <w:color w:val="auto"/>
              </w:rPr>
              <w:t xml:space="preserve"> плочи</w:t>
            </w:r>
            <w:bookmarkEnd w:id="32"/>
            <w:bookmarkEnd w:id="33"/>
          </w:p>
        </w:tc>
      </w:tr>
      <w:tr w:rsidR="00FF65DE" w:rsidRPr="007476D7" w:rsidTr="00591390">
        <w:trPr>
          <w:trHeight w:val="105"/>
          <w:tblCellSpacing w:w="28" w:type="dxa"/>
        </w:trPr>
        <w:tc>
          <w:tcPr>
            <w:tcW w:w="36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3</w:t>
            </w:r>
          </w:p>
        </w:tc>
        <w:tc>
          <w:tcPr>
            <w:tcW w:w="1017"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Зидария и свързани с нея продукти. блокове за зидария, строителни разтвори, стенни връзки</w:t>
            </w:r>
          </w:p>
        </w:tc>
        <w:tc>
          <w:tcPr>
            <w:tcW w:w="670" w:type="pct"/>
          </w:tcPr>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p>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Тухли</w:t>
            </w:r>
          </w:p>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Камък</w:t>
            </w:r>
          </w:p>
          <w:p w:rsidR="00DA47EB" w:rsidRPr="007476D7" w:rsidRDefault="00DA47EB" w:rsidP="004A4E68">
            <w:pPr>
              <w:spacing w:after="120"/>
              <w:ind w:firstLine="567"/>
              <w:jc w:val="center"/>
              <w:rPr>
                <w:rFonts w:ascii="Times New Roman" w:hAnsi="Times New Roman" w:cs="Times New Roman"/>
                <w:color w:val="auto"/>
              </w:rPr>
            </w:pPr>
            <w:proofErr w:type="spellStart"/>
            <w:r w:rsidRPr="007476D7">
              <w:rPr>
                <w:rFonts w:ascii="Times New Roman" w:hAnsi="Times New Roman" w:cs="Times New Roman"/>
                <w:color w:val="auto"/>
              </w:rPr>
              <w:t>Газобетон</w:t>
            </w:r>
            <w:proofErr w:type="spellEnd"/>
          </w:p>
        </w:tc>
        <w:tc>
          <w:tcPr>
            <w:tcW w:w="2811" w:type="pct"/>
            <w:vAlign w:val="center"/>
          </w:tcPr>
          <w:p w:rsidR="00DA47EB" w:rsidRPr="007476D7" w:rsidRDefault="00DA47EB" w:rsidP="004A4E68">
            <w:pPr>
              <w:autoSpaceDE w:val="0"/>
              <w:autoSpaceDN w:val="0"/>
              <w:adjustRightInd w:val="0"/>
              <w:spacing w:after="120"/>
              <w:ind w:firstLine="567"/>
              <w:rPr>
                <w:rFonts w:ascii="Times New Roman" w:hAnsi="Times New Roman" w:cs="Times New Roman"/>
                <w:bCs/>
                <w:color w:val="auto"/>
              </w:rPr>
            </w:pPr>
            <w:r w:rsidRPr="007476D7">
              <w:rPr>
                <w:rFonts w:ascii="Times New Roman" w:hAnsi="Times New Roman" w:cs="Times New Roman"/>
                <w:bCs/>
                <w:color w:val="auto"/>
              </w:rPr>
              <w:lastRenderedPageBreak/>
              <w:t>БДС EN 771-1 +А1</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Изисквания за блокове за зидария</w:t>
            </w:r>
          </w:p>
          <w:p w:rsidR="00DA47EB" w:rsidRPr="007476D7" w:rsidRDefault="001D660D" w:rsidP="004A4E68">
            <w:pPr>
              <w:autoSpaceDE w:val="0"/>
              <w:autoSpaceDN w:val="0"/>
              <w:adjustRightInd w:val="0"/>
              <w:spacing w:after="120"/>
              <w:ind w:firstLine="567"/>
              <w:jc w:val="both"/>
              <w:rPr>
                <w:rFonts w:ascii="Times New Roman" w:hAnsi="Times New Roman" w:cs="Times New Roman"/>
                <w:color w:val="auto"/>
              </w:rPr>
            </w:pPr>
            <w:r>
              <w:rPr>
                <w:rFonts w:ascii="Times New Roman" w:hAnsi="Times New Roman" w:cs="Times New Roman"/>
                <w:bCs/>
                <w:color w:val="auto"/>
              </w:rPr>
              <w:t>БДС EN 771-1/NА</w:t>
            </w:r>
            <w:r w:rsidRPr="001D660D">
              <w:rPr>
                <w:rFonts w:ascii="Times New Roman" w:hAnsi="Times New Roman" w:cs="Times New Roman"/>
                <w:color w:val="auto"/>
                <w:lang w:val="ru-RU"/>
              </w:rPr>
              <w:t xml:space="preserve"> или </w:t>
            </w:r>
            <w:proofErr w:type="spellStart"/>
            <w:r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w:t>
            </w:r>
            <w:r w:rsidR="00DA47EB" w:rsidRPr="007476D7">
              <w:rPr>
                <w:rFonts w:ascii="Times New Roman" w:hAnsi="Times New Roman" w:cs="Times New Roman"/>
                <w:bCs/>
                <w:color w:val="auto"/>
              </w:rPr>
              <w:t xml:space="preserve">- Изисквания за блокове за зидария Част 1: Глинени блокове за зидария </w:t>
            </w:r>
          </w:p>
          <w:p w:rsidR="00DA47EB" w:rsidRPr="007476D7" w:rsidRDefault="00DA47EB" w:rsidP="004A4E68">
            <w:pPr>
              <w:autoSpaceDE w:val="0"/>
              <w:autoSpaceDN w:val="0"/>
              <w:adjustRightInd w:val="0"/>
              <w:spacing w:after="120"/>
              <w:ind w:firstLine="567"/>
              <w:jc w:val="both"/>
              <w:rPr>
                <w:rFonts w:ascii="Times New Roman" w:hAnsi="Times New Roman" w:cs="Times New Roman"/>
                <w:color w:val="auto"/>
              </w:rPr>
            </w:pPr>
            <w:r w:rsidRPr="007476D7">
              <w:rPr>
                <w:rFonts w:ascii="Times New Roman" w:hAnsi="Times New Roman" w:cs="Times New Roman"/>
                <w:bCs/>
                <w:color w:val="auto"/>
              </w:rPr>
              <w:t>Национално приложение (NА)</w:t>
            </w:r>
          </w:p>
          <w:p w:rsidR="00DA47EB" w:rsidRPr="007476D7" w:rsidRDefault="00DA47EB" w:rsidP="004A4E68">
            <w:pPr>
              <w:keepNext/>
              <w:spacing w:after="120"/>
              <w:ind w:firstLine="567"/>
              <w:jc w:val="both"/>
              <w:outlineLvl w:val="3"/>
              <w:rPr>
                <w:rFonts w:ascii="Times New Roman" w:hAnsi="Times New Roman" w:cs="Times New Roman"/>
                <w:bCs/>
                <w:color w:val="auto"/>
              </w:rPr>
            </w:pPr>
            <w:bookmarkStart w:id="34" w:name="_Toc409108768"/>
            <w:bookmarkStart w:id="35" w:name="_Toc409109045"/>
            <w:r w:rsidRPr="007476D7">
              <w:rPr>
                <w:rFonts w:ascii="Times New Roman" w:hAnsi="Times New Roman" w:cs="Times New Roman"/>
                <w:bCs/>
                <w:color w:val="auto"/>
              </w:rPr>
              <w:t xml:space="preserve">БДС EN 771-2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Изисквания за блокове за зидария Част 2: Калциево-</w:t>
            </w:r>
            <w:r w:rsidRPr="007476D7">
              <w:rPr>
                <w:rFonts w:ascii="Times New Roman" w:hAnsi="Times New Roman" w:cs="Times New Roman"/>
                <w:bCs/>
                <w:color w:val="auto"/>
              </w:rPr>
              <w:lastRenderedPageBreak/>
              <w:t>силикатни блокове за зидария</w:t>
            </w:r>
            <w:bookmarkEnd w:id="34"/>
            <w:bookmarkEnd w:id="35"/>
          </w:p>
          <w:p w:rsidR="00DA47EB" w:rsidRPr="007476D7" w:rsidRDefault="00DA47EB" w:rsidP="004A4E68">
            <w:pPr>
              <w:autoSpaceDE w:val="0"/>
              <w:autoSpaceDN w:val="0"/>
              <w:adjustRightInd w:val="0"/>
              <w:spacing w:after="120"/>
              <w:ind w:firstLine="567"/>
              <w:jc w:val="both"/>
              <w:rPr>
                <w:rFonts w:ascii="Times New Roman" w:hAnsi="Times New Roman" w:cs="Times New Roman"/>
                <w:bCs/>
                <w:color w:val="auto"/>
              </w:rPr>
            </w:pPr>
            <w:r w:rsidRPr="007476D7">
              <w:rPr>
                <w:rFonts w:ascii="Times New Roman" w:hAnsi="Times New Roman" w:cs="Times New Roman"/>
                <w:bCs/>
                <w:color w:val="auto"/>
              </w:rPr>
              <w:t xml:space="preserve">БДС EN 771-2/NА </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Изисквания за блокове за зидария Част 2: Калциево-силикатни блокове за зидария</w:t>
            </w:r>
          </w:p>
          <w:p w:rsidR="00DA47EB" w:rsidRPr="007476D7" w:rsidRDefault="00DA47EB" w:rsidP="004A4E68">
            <w:pPr>
              <w:autoSpaceDE w:val="0"/>
              <w:autoSpaceDN w:val="0"/>
              <w:adjustRightInd w:val="0"/>
              <w:spacing w:after="120"/>
              <w:ind w:firstLine="567"/>
              <w:jc w:val="both"/>
              <w:rPr>
                <w:rFonts w:ascii="Times New Roman" w:hAnsi="Times New Roman" w:cs="Times New Roman"/>
                <w:bCs/>
                <w:color w:val="auto"/>
              </w:rPr>
            </w:pPr>
            <w:r w:rsidRPr="007476D7">
              <w:rPr>
                <w:rFonts w:ascii="Times New Roman" w:hAnsi="Times New Roman" w:cs="Times New Roman"/>
                <w:bCs/>
                <w:color w:val="auto"/>
              </w:rPr>
              <w:t>БДС EN 771-4 +А1</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xml:space="preserve"> - Изисквания за блокове за зидария Част 4: Блокове за зидария от автоклавен </w:t>
            </w:r>
            <w:proofErr w:type="spellStart"/>
            <w:r w:rsidRPr="007476D7">
              <w:rPr>
                <w:rFonts w:ascii="Times New Roman" w:hAnsi="Times New Roman" w:cs="Times New Roman"/>
                <w:bCs/>
                <w:color w:val="auto"/>
              </w:rPr>
              <w:t>газобетон</w:t>
            </w:r>
            <w:proofErr w:type="spellEnd"/>
          </w:p>
          <w:p w:rsidR="00DA47EB" w:rsidRPr="007476D7" w:rsidRDefault="001D660D" w:rsidP="004A4E68">
            <w:pPr>
              <w:autoSpaceDE w:val="0"/>
              <w:autoSpaceDN w:val="0"/>
              <w:adjustRightInd w:val="0"/>
              <w:spacing w:after="120"/>
              <w:ind w:firstLine="567"/>
              <w:jc w:val="both"/>
              <w:rPr>
                <w:rFonts w:ascii="Times New Roman" w:hAnsi="Times New Roman" w:cs="Times New Roman"/>
                <w:bCs/>
                <w:color w:val="auto"/>
              </w:rPr>
            </w:pPr>
            <w:r>
              <w:rPr>
                <w:rFonts w:ascii="Times New Roman" w:hAnsi="Times New Roman" w:cs="Times New Roman"/>
                <w:bCs/>
                <w:color w:val="auto"/>
              </w:rPr>
              <w:t>БДС EN 771-4/NА</w:t>
            </w:r>
            <w:r w:rsidRPr="001D660D">
              <w:rPr>
                <w:rFonts w:ascii="Times New Roman" w:hAnsi="Times New Roman" w:cs="Times New Roman"/>
                <w:color w:val="auto"/>
                <w:lang w:val="ru-RU"/>
              </w:rPr>
              <w:t xml:space="preserve"> или </w:t>
            </w:r>
            <w:proofErr w:type="spellStart"/>
            <w:r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w:t>
            </w:r>
            <w:r w:rsidR="00DA47EB" w:rsidRPr="007476D7">
              <w:rPr>
                <w:rFonts w:ascii="Times New Roman" w:hAnsi="Times New Roman" w:cs="Times New Roman"/>
                <w:bCs/>
                <w:color w:val="auto"/>
              </w:rPr>
              <w:t xml:space="preserve">- Изисквания за блокове за зидария Част 4: Блокове за зидария от автоклавен </w:t>
            </w:r>
            <w:proofErr w:type="spellStart"/>
            <w:r w:rsidR="00DA47EB" w:rsidRPr="007476D7">
              <w:rPr>
                <w:rFonts w:ascii="Times New Roman" w:hAnsi="Times New Roman" w:cs="Times New Roman"/>
                <w:bCs/>
                <w:color w:val="auto"/>
              </w:rPr>
              <w:t>газобетон</w:t>
            </w:r>
            <w:proofErr w:type="spellEnd"/>
          </w:p>
          <w:p w:rsidR="00DA47EB" w:rsidRPr="007476D7" w:rsidRDefault="00DA47EB" w:rsidP="004A4E68">
            <w:pPr>
              <w:autoSpaceDE w:val="0"/>
              <w:autoSpaceDN w:val="0"/>
              <w:adjustRightInd w:val="0"/>
              <w:spacing w:after="120"/>
              <w:ind w:firstLine="567"/>
              <w:jc w:val="both"/>
              <w:rPr>
                <w:rFonts w:ascii="Times New Roman" w:hAnsi="Times New Roman" w:cs="Times New Roman"/>
                <w:bCs/>
                <w:color w:val="auto"/>
              </w:rPr>
            </w:pPr>
            <w:r w:rsidRPr="007476D7">
              <w:rPr>
                <w:rFonts w:ascii="Times New Roman" w:hAnsi="Times New Roman" w:cs="Times New Roman"/>
                <w:bCs/>
                <w:color w:val="auto"/>
              </w:rPr>
              <w:t>БДС EN 771-5/NА</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xml:space="preserve"> - Изисквания за блокове за зидария </w:t>
            </w:r>
          </w:p>
          <w:p w:rsidR="00DA47EB" w:rsidRPr="007476D7" w:rsidRDefault="00DA47EB" w:rsidP="004A4E68">
            <w:pPr>
              <w:autoSpaceDE w:val="0"/>
              <w:autoSpaceDN w:val="0"/>
              <w:adjustRightInd w:val="0"/>
              <w:spacing w:after="120"/>
              <w:ind w:firstLine="567"/>
              <w:jc w:val="both"/>
              <w:rPr>
                <w:rFonts w:ascii="Times New Roman" w:hAnsi="Times New Roman" w:cs="Times New Roman"/>
                <w:bCs/>
                <w:color w:val="auto"/>
              </w:rPr>
            </w:pPr>
            <w:r w:rsidRPr="007476D7">
              <w:rPr>
                <w:rFonts w:ascii="Times New Roman" w:hAnsi="Times New Roman" w:cs="Times New Roman"/>
                <w:bCs/>
                <w:color w:val="auto"/>
              </w:rPr>
              <w:t>Част 5: Блокове за зидария от изкуствен камък</w:t>
            </w:r>
          </w:p>
          <w:p w:rsidR="00DA47EB" w:rsidRPr="007476D7" w:rsidRDefault="00DA47EB" w:rsidP="004A4E68">
            <w:pPr>
              <w:autoSpaceDE w:val="0"/>
              <w:autoSpaceDN w:val="0"/>
              <w:adjustRightInd w:val="0"/>
              <w:spacing w:after="120"/>
              <w:ind w:firstLine="567"/>
              <w:jc w:val="both"/>
              <w:rPr>
                <w:rFonts w:ascii="Times New Roman" w:hAnsi="Times New Roman" w:cs="Times New Roman"/>
                <w:color w:val="auto"/>
              </w:rPr>
            </w:pPr>
            <w:r w:rsidRPr="007476D7">
              <w:rPr>
                <w:rFonts w:ascii="Times New Roman" w:hAnsi="Times New Roman" w:cs="Times New Roman"/>
                <w:bCs/>
                <w:color w:val="auto"/>
              </w:rPr>
              <w:t>БДС EN 771-6/NА</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xml:space="preserve"> - Изисквания за блокове за зидария </w:t>
            </w:r>
          </w:p>
          <w:p w:rsidR="00DA47EB" w:rsidRPr="007476D7" w:rsidRDefault="00DA47EB" w:rsidP="004A4E68">
            <w:pPr>
              <w:autoSpaceDE w:val="0"/>
              <w:autoSpaceDN w:val="0"/>
              <w:adjustRightInd w:val="0"/>
              <w:spacing w:after="120"/>
              <w:ind w:firstLine="567"/>
              <w:jc w:val="both"/>
              <w:rPr>
                <w:rFonts w:ascii="Times New Roman" w:hAnsi="Times New Roman" w:cs="Times New Roman"/>
                <w:bCs/>
                <w:color w:val="auto"/>
              </w:rPr>
            </w:pPr>
            <w:r w:rsidRPr="007476D7">
              <w:rPr>
                <w:rFonts w:ascii="Times New Roman" w:hAnsi="Times New Roman" w:cs="Times New Roman"/>
                <w:bCs/>
                <w:color w:val="auto"/>
              </w:rPr>
              <w:t>Част 6: Блокове за зидария от естествен камък</w:t>
            </w:r>
          </w:p>
          <w:p w:rsidR="00DA47EB" w:rsidRPr="007476D7" w:rsidRDefault="00DA47EB" w:rsidP="004A4E68">
            <w:pPr>
              <w:autoSpaceDE w:val="0"/>
              <w:autoSpaceDN w:val="0"/>
              <w:adjustRightInd w:val="0"/>
              <w:spacing w:after="120"/>
              <w:ind w:firstLine="567"/>
              <w:jc w:val="both"/>
              <w:rPr>
                <w:rFonts w:ascii="Times New Roman" w:hAnsi="Times New Roman" w:cs="Times New Roman"/>
                <w:color w:val="auto"/>
              </w:rPr>
            </w:pPr>
            <w:r w:rsidRPr="007476D7">
              <w:rPr>
                <w:rFonts w:ascii="Times New Roman" w:hAnsi="Times New Roman" w:cs="Times New Roman"/>
                <w:bCs/>
                <w:color w:val="auto"/>
              </w:rPr>
              <w:t>БДС EN 1745</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Pr="007476D7">
              <w:rPr>
                <w:rFonts w:ascii="Times New Roman" w:hAnsi="Times New Roman" w:cs="Times New Roman"/>
                <w:bCs/>
                <w:color w:val="auto"/>
              </w:rPr>
              <w:t xml:space="preserve"> – Зидария и продукти за зидария Методи за определяне на изчислителни топлинни стойности</w:t>
            </w:r>
          </w:p>
        </w:tc>
      </w:tr>
      <w:tr w:rsidR="00FF65DE" w:rsidRPr="007476D7" w:rsidTr="00591390">
        <w:trPr>
          <w:trHeight w:val="105"/>
          <w:tblCellSpacing w:w="28" w:type="dxa"/>
        </w:trPr>
        <w:tc>
          <w:tcPr>
            <w:tcW w:w="362" w:type="pct"/>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4</w:t>
            </w:r>
          </w:p>
        </w:tc>
        <w:tc>
          <w:tcPr>
            <w:tcW w:w="1017" w:type="pct"/>
            <w:gridSpan w:val="2"/>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Покривни покрития, горно осветление, покривни прозорци и спомагателни продукти, покривни комплекти</w:t>
            </w:r>
          </w:p>
        </w:tc>
        <w:tc>
          <w:tcPr>
            <w:tcW w:w="670" w:type="pct"/>
          </w:tcPr>
          <w:p w:rsidR="00DA47EB" w:rsidRPr="007476D7" w:rsidRDefault="00DA47EB" w:rsidP="004A4E68">
            <w:pPr>
              <w:autoSpaceDE w:val="0"/>
              <w:autoSpaceDN w:val="0"/>
              <w:adjustRightInd w:val="0"/>
              <w:spacing w:after="120"/>
              <w:ind w:firstLine="567"/>
              <w:jc w:val="center"/>
              <w:rPr>
                <w:rFonts w:ascii="Times New Roman" w:hAnsi="Times New Roman" w:cs="Times New Roman"/>
                <w:bCs/>
                <w:color w:val="auto"/>
              </w:rPr>
            </w:pPr>
            <w:r w:rsidRPr="007476D7">
              <w:rPr>
                <w:rFonts w:ascii="Times New Roman" w:hAnsi="Times New Roman" w:cs="Times New Roman"/>
                <w:bCs/>
                <w:color w:val="auto"/>
              </w:rPr>
              <w:t xml:space="preserve">Стъкло и </w:t>
            </w:r>
          </w:p>
          <w:p w:rsidR="00DA47EB" w:rsidRPr="007476D7" w:rsidRDefault="00DA47EB" w:rsidP="004A4E68">
            <w:pPr>
              <w:autoSpaceDE w:val="0"/>
              <w:autoSpaceDN w:val="0"/>
              <w:adjustRightInd w:val="0"/>
              <w:spacing w:after="120"/>
              <w:ind w:firstLine="567"/>
              <w:jc w:val="center"/>
              <w:rPr>
                <w:rFonts w:ascii="Times New Roman" w:hAnsi="Times New Roman" w:cs="Times New Roman"/>
                <w:bCs/>
                <w:color w:val="auto"/>
              </w:rPr>
            </w:pPr>
            <w:r w:rsidRPr="007476D7">
              <w:rPr>
                <w:rFonts w:ascii="Times New Roman" w:hAnsi="Times New Roman" w:cs="Times New Roman"/>
                <w:bCs/>
                <w:color w:val="auto"/>
              </w:rPr>
              <w:t>Рамки от</w:t>
            </w:r>
          </w:p>
          <w:p w:rsidR="00DA47EB" w:rsidRPr="007476D7" w:rsidRDefault="00DA47EB" w:rsidP="004A4E68">
            <w:pPr>
              <w:autoSpaceDE w:val="0"/>
              <w:autoSpaceDN w:val="0"/>
              <w:adjustRightInd w:val="0"/>
              <w:spacing w:after="120"/>
              <w:ind w:firstLine="567"/>
              <w:jc w:val="center"/>
              <w:rPr>
                <w:rFonts w:ascii="Times New Roman" w:hAnsi="Times New Roman" w:cs="Times New Roman"/>
                <w:bCs/>
                <w:color w:val="auto"/>
              </w:rPr>
            </w:pPr>
            <w:r w:rsidRPr="007476D7">
              <w:rPr>
                <w:rFonts w:ascii="Times New Roman" w:hAnsi="Times New Roman" w:cs="Times New Roman"/>
                <w:bCs/>
                <w:color w:val="auto"/>
              </w:rPr>
              <w:t xml:space="preserve">PVC или </w:t>
            </w:r>
          </w:p>
          <w:p w:rsidR="00DA47EB" w:rsidRPr="007476D7" w:rsidRDefault="00DA47EB" w:rsidP="004A4E68">
            <w:pPr>
              <w:autoSpaceDE w:val="0"/>
              <w:autoSpaceDN w:val="0"/>
              <w:adjustRightInd w:val="0"/>
              <w:spacing w:after="120"/>
              <w:ind w:firstLine="567"/>
              <w:jc w:val="center"/>
              <w:rPr>
                <w:rFonts w:ascii="Times New Roman" w:hAnsi="Times New Roman" w:cs="Times New Roman"/>
                <w:bCs/>
                <w:color w:val="auto"/>
              </w:rPr>
            </w:pPr>
            <w:r w:rsidRPr="007476D7">
              <w:rPr>
                <w:rFonts w:ascii="Times New Roman" w:hAnsi="Times New Roman" w:cs="Times New Roman"/>
                <w:bCs/>
                <w:color w:val="auto"/>
              </w:rPr>
              <w:t>Алуминий</w:t>
            </w:r>
          </w:p>
          <w:p w:rsidR="00DA47EB" w:rsidRPr="007476D7" w:rsidRDefault="00DA47EB" w:rsidP="004A4E68">
            <w:pPr>
              <w:autoSpaceDE w:val="0"/>
              <w:autoSpaceDN w:val="0"/>
              <w:adjustRightInd w:val="0"/>
              <w:spacing w:after="120"/>
              <w:ind w:firstLine="567"/>
              <w:jc w:val="center"/>
              <w:rPr>
                <w:rFonts w:ascii="Times New Roman" w:hAnsi="Times New Roman" w:cs="Times New Roman"/>
                <w:bCs/>
                <w:color w:val="auto"/>
              </w:rPr>
            </w:pPr>
            <w:r w:rsidRPr="007476D7">
              <w:rPr>
                <w:rFonts w:ascii="Times New Roman" w:hAnsi="Times New Roman" w:cs="Times New Roman"/>
                <w:bCs/>
                <w:color w:val="auto"/>
              </w:rPr>
              <w:t>или дърво</w:t>
            </w:r>
          </w:p>
        </w:tc>
        <w:tc>
          <w:tcPr>
            <w:tcW w:w="2811" w:type="pct"/>
            <w:vAlign w:val="center"/>
          </w:tcPr>
          <w:p w:rsidR="00DA47EB" w:rsidRPr="007476D7" w:rsidRDefault="00DA47EB" w:rsidP="004A4E68">
            <w:pPr>
              <w:autoSpaceDE w:val="0"/>
              <w:autoSpaceDN w:val="0"/>
              <w:adjustRightInd w:val="0"/>
              <w:spacing w:after="120"/>
              <w:ind w:firstLine="567"/>
              <w:jc w:val="both"/>
              <w:rPr>
                <w:rFonts w:ascii="Times New Roman" w:hAnsi="Times New Roman" w:cs="Times New Roman"/>
                <w:color w:val="auto"/>
              </w:rPr>
            </w:pPr>
            <w:r w:rsidRPr="007476D7">
              <w:rPr>
                <w:rFonts w:ascii="Times New Roman" w:hAnsi="Times New Roman" w:cs="Times New Roman"/>
                <w:bCs/>
                <w:color w:val="auto"/>
              </w:rPr>
              <w:t>БДС EN 1304/NA</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7476D7">
              <w:rPr>
                <w:rFonts w:ascii="Times New Roman" w:hAnsi="Times New Roman" w:cs="Times New Roman"/>
                <w:color w:val="auto"/>
              </w:rPr>
              <w:t xml:space="preserve"> </w:t>
            </w:r>
            <w:r w:rsidRPr="007476D7">
              <w:rPr>
                <w:rFonts w:ascii="Times New Roman" w:hAnsi="Times New Roman" w:cs="Times New Roman"/>
                <w:bCs/>
                <w:color w:val="auto"/>
              </w:rPr>
              <w:t>- Глинени покривни керемиди и приспособления</w:t>
            </w:r>
          </w:p>
          <w:p w:rsidR="00DA47EB" w:rsidRPr="007476D7" w:rsidRDefault="00DA47EB" w:rsidP="004A4E68">
            <w:pPr>
              <w:spacing w:after="120"/>
              <w:ind w:firstLine="567"/>
              <w:rPr>
                <w:rFonts w:ascii="Times New Roman" w:hAnsi="Times New Roman" w:cs="Times New Roman"/>
                <w:color w:val="auto"/>
              </w:rPr>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91"/>
        <w:gridCol w:w="5020"/>
        <w:gridCol w:w="1169"/>
        <w:gridCol w:w="2891"/>
        <w:gridCol w:w="230"/>
      </w:tblGrid>
      <w:tr w:rsidR="00FF65DE" w:rsidRPr="007476D7" w:rsidTr="00EA08F6">
        <w:trPr>
          <w:trHeight w:val="300"/>
          <w:jc w:val="center"/>
        </w:trPr>
        <w:tc>
          <w:tcPr>
            <w:tcW w:w="9890" w:type="dxa"/>
            <w:gridSpan w:val="6"/>
            <w:tcBorders>
              <w:top w:val="nil"/>
              <w:left w:val="nil"/>
              <w:bottom w:val="nil"/>
              <w:right w:val="nil"/>
            </w:tcBorders>
            <w:noWrap/>
            <w:vAlign w:val="bottom"/>
          </w:tcPr>
          <w:p w:rsidR="00DA47EB" w:rsidRPr="007476D7" w:rsidRDefault="00DA47EB" w:rsidP="004A4E68">
            <w:pPr>
              <w:spacing w:after="120"/>
              <w:ind w:firstLine="567"/>
              <w:jc w:val="right"/>
              <w:rPr>
                <w:rFonts w:ascii="Times New Roman" w:hAnsi="Times New Roman" w:cs="Times New Roman"/>
                <w:color w:val="auto"/>
              </w:rPr>
            </w:pPr>
          </w:p>
          <w:p w:rsidR="00DA47EB" w:rsidRPr="007476D7" w:rsidRDefault="00DA47EB" w:rsidP="004A4E68">
            <w:pPr>
              <w:spacing w:after="120"/>
              <w:ind w:firstLine="567"/>
              <w:jc w:val="right"/>
              <w:rPr>
                <w:rFonts w:ascii="Times New Roman" w:hAnsi="Times New Roman" w:cs="Times New Roman"/>
                <w:dstrike/>
                <w:color w:val="auto"/>
              </w:rPr>
            </w:pPr>
          </w:p>
        </w:tc>
      </w:tr>
      <w:tr w:rsidR="00FF65DE" w:rsidRPr="007476D7" w:rsidTr="00EA08F6">
        <w:trPr>
          <w:trHeight w:val="930"/>
          <w:jc w:val="center"/>
        </w:trPr>
        <w:tc>
          <w:tcPr>
            <w:tcW w:w="9890" w:type="dxa"/>
            <w:gridSpan w:val="6"/>
            <w:tcBorders>
              <w:top w:val="nil"/>
              <w:left w:val="nil"/>
              <w:bottom w:val="double" w:sz="4" w:space="0" w:color="auto"/>
              <w:right w:val="nil"/>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shd w:val="clear" w:color="auto" w:fill="FEFEFE"/>
              </w:rPr>
              <w:t xml:space="preserve">Референтни стойности на коефициента на топлопреминаване за целите на Националната програма през </w:t>
            </w:r>
            <w:proofErr w:type="spellStart"/>
            <w:r w:rsidRPr="007476D7">
              <w:rPr>
                <w:rFonts w:ascii="Times New Roman" w:hAnsi="Times New Roman" w:cs="Times New Roman"/>
                <w:color w:val="auto"/>
                <w:shd w:val="clear" w:color="auto" w:fill="FEFEFE"/>
              </w:rPr>
              <w:t>сградните</w:t>
            </w:r>
            <w:proofErr w:type="spellEnd"/>
            <w:r w:rsidRPr="007476D7">
              <w:rPr>
                <w:rFonts w:ascii="Times New Roman" w:hAnsi="Times New Roman" w:cs="Times New Roman"/>
                <w:color w:val="auto"/>
                <w:shd w:val="clear" w:color="auto" w:fill="FEFEFE"/>
              </w:rPr>
              <w:t xml:space="preserve"> ограждащи конструкции и елементи на сгради, които се използват за сравнение </w:t>
            </w:r>
            <w:r w:rsidRPr="007476D7">
              <w:rPr>
                <w:rFonts w:ascii="Times New Roman" w:hAnsi="Times New Roman" w:cs="Times New Roman"/>
                <w:color w:val="auto"/>
              </w:rPr>
              <w:t>при изчисляване на годишния разход на енергия в жилищните сгради</w:t>
            </w:r>
          </w:p>
        </w:tc>
      </w:tr>
      <w:tr w:rsidR="00FF65DE" w:rsidRPr="007476D7" w:rsidTr="00EA08F6">
        <w:trPr>
          <w:trHeight w:val="390"/>
          <w:jc w:val="center"/>
        </w:trPr>
        <w:tc>
          <w:tcPr>
            <w:tcW w:w="580" w:type="dxa"/>
            <w:gridSpan w:val="2"/>
            <w:vMerge w:val="restart"/>
            <w:tcBorders>
              <w:top w:val="double" w:sz="4" w:space="0" w:color="auto"/>
              <w:lef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color w:val="auto"/>
              </w:rPr>
              <w:lastRenderedPageBreak/>
              <w:t xml:space="preserve"> по ред</w:t>
            </w:r>
          </w:p>
        </w:tc>
        <w:tc>
          <w:tcPr>
            <w:tcW w:w="5020" w:type="dxa"/>
            <w:vMerge w:val="restart"/>
            <w:tcBorders>
              <w:top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 xml:space="preserve">Видове ограждащи конструкции и </w:t>
            </w:r>
            <w:r w:rsidRPr="007476D7">
              <w:rPr>
                <w:rFonts w:ascii="Times New Roman" w:hAnsi="Times New Roman" w:cs="Times New Roman"/>
                <w:color w:val="auto"/>
              </w:rPr>
              <w:lastRenderedPageBreak/>
              <w:t xml:space="preserve">елементи </w:t>
            </w:r>
          </w:p>
        </w:tc>
        <w:tc>
          <w:tcPr>
            <w:tcW w:w="4290" w:type="dxa"/>
            <w:gridSpan w:val="3"/>
            <w:tcBorders>
              <w:top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bCs/>
                <w:color w:val="auto"/>
              </w:rPr>
            </w:pPr>
            <w:r w:rsidRPr="007476D7">
              <w:rPr>
                <w:rFonts w:ascii="Times New Roman" w:hAnsi="Times New Roman" w:cs="Times New Roman"/>
                <w:bCs/>
                <w:color w:val="auto"/>
              </w:rPr>
              <w:lastRenderedPageBreak/>
              <w:t>U, W/m</w:t>
            </w:r>
            <w:r w:rsidRPr="007476D7">
              <w:rPr>
                <w:rFonts w:ascii="Times New Roman" w:hAnsi="Times New Roman" w:cs="Times New Roman"/>
                <w:bCs/>
                <w:color w:val="auto"/>
                <w:vertAlign w:val="superscript"/>
              </w:rPr>
              <w:t>2</w:t>
            </w:r>
            <w:r w:rsidRPr="007476D7">
              <w:rPr>
                <w:rFonts w:ascii="Times New Roman" w:hAnsi="Times New Roman" w:cs="Times New Roman"/>
                <w:bCs/>
                <w:color w:val="auto"/>
              </w:rPr>
              <w:t>K</w:t>
            </w:r>
          </w:p>
        </w:tc>
      </w:tr>
      <w:tr w:rsidR="00FF65DE" w:rsidRPr="007476D7" w:rsidTr="00EA08F6">
        <w:trPr>
          <w:trHeight w:val="1605"/>
          <w:jc w:val="center"/>
        </w:trPr>
        <w:tc>
          <w:tcPr>
            <w:tcW w:w="580" w:type="dxa"/>
            <w:gridSpan w:val="2"/>
            <w:vMerge/>
            <w:tcBorders>
              <w:left w:val="double" w:sz="4" w:space="0" w:color="auto"/>
              <w:bottom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5020" w:type="dxa"/>
            <w:vMerge/>
            <w:tcBorders>
              <w:bottom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4290" w:type="dxa"/>
            <w:gridSpan w:val="3"/>
            <w:tcBorders>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 xml:space="preserve">за сгради със </w:t>
            </w:r>
            <w:proofErr w:type="spellStart"/>
            <w:r w:rsidRPr="007476D7">
              <w:rPr>
                <w:rFonts w:ascii="Times New Roman" w:hAnsi="Times New Roman" w:cs="Times New Roman"/>
                <w:color w:val="auto"/>
              </w:rPr>
              <w:t>среднообемна</w:t>
            </w:r>
            <w:proofErr w:type="spellEnd"/>
            <w:r w:rsidRPr="007476D7">
              <w:rPr>
                <w:rFonts w:ascii="Times New Roman" w:hAnsi="Times New Roman" w:cs="Times New Roman"/>
                <w:color w:val="auto"/>
              </w:rPr>
              <w:t xml:space="preserve"> вътрешна температура </w:t>
            </w:r>
            <w:r w:rsidRPr="007476D7">
              <w:rPr>
                <w:rFonts w:ascii="Times New Roman" w:hAnsi="Times New Roman" w:cs="Times New Roman"/>
                <w:color w:val="auto"/>
              </w:rPr>
              <w:br/>
            </w:r>
            <w:proofErr w:type="spellStart"/>
            <w:r w:rsidRPr="007476D7">
              <w:rPr>
                <w:rFonts w:ascii="Times New Roman" w:hAnsi="Times New Roman" w:cs="Times New Roman"/>
                <w:color w:val="auto"/>
              </w:rPr>
              <w:t>θ</w:t>
            </w:r>
            <w:r w:rsidRPr="007476D7">
              <w:rPr>
                <w:rFonts w:ascii="Times New Roman" w:hAnsi="Times New Roman" w:cs="Times New Roman"/>
                <w:color w:val="auto"/>
                <w:vertAlign w:val="subscript"/>
              </w:rPr>
              <w:t>i</w:t>
            </w:r>
            <w:proofErr w:type="spellEnd"/>
            <w:r w:rsidRPr="007476D7">
              <w:rPr>
                <w:rFonts w:ascii="Times New Roman" w:hAnsi="Times New Roman" w:cs="Times New Roman"/>
                <w:color w:val="auto"/>
              </w:rPr>
              <w:t xml:space="preserve"> ≥ 15 </w:t>
            </w:r>
            <w:r w:rsidRPr="007476D7">
              <w:rPr>
                <w:rFonts w:ascii="Times New Roman" w:hAnsi="Times New Roman" w:cs="Times New Roman"/>
                <w:color w:val="auto"/>
                <w:vertAlign w:val="superscript"/>
              </w:rPr>
              <w:t>0</w:t>
            </w:r>
            <w:r w:rsidRPr="007476D7">
              <w:rPr>
                <w:rFonts w:ascii="Times New Roman" w:hAnsi="Times New Roman" w:cs="Times New Roman"/>
                <w:color w:val="auto"/>
              </w:rPr>
              <w:t>С</w:t>
            </w:r>
          </w:p>
        </w:tc>
      </w:tr>
      <w:tr w:rsidR="00FF65DE" w:rsidRPr="007476D7" w:rsidTr="00EA08F6">
        <w:trPr>
          <w:trHeight w:val="360"/>
          <w:jc w:val="center"/>
        </w:trPr>
        <w:tc>
          <w:tcPr>
            <w:tcW w:w="580" w:type="dxa"/>
            <w:gridSpan w:val="2"/>
            <w:tcBorders>
              <w:top w:val="double" w:sz="4" w:space="0" w:color="auto"/>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1.</w:t>
            </w:r>
          </w:p>
        </w:tc>
        <w:tc>
          <w:tcPr>
            <w:tcW w:w="5020" w:type="dxa"/>
            <w:tcBorders>
              <w:top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Външни стени, граничещи с външен въздух </w:t>
            </w:r>
          </w:p>
        </w:tc>
        <w:tc>
          <w:tcPr>
            <w:tcW w:w="4290" w:type="dxa"/>
            <w:gridSpan w:val="3"/>
            <w:tcBorders>
              <w:top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w:t>
            </w:r>
            <w:r w:rsidR="00206E1C">
              <w:rPr>
                <w:rFonts w:ascii="Times New Roman" w:hAnsi="Times New Roman" w:cs="Times New Roman"/>
                <w:color w:val="auto"/>
              </w:rPr>
              <w:t>35</w:t>
            </w:r>
          </w:p>
        </w:tc>
      </w:tr>
      <w:tr w:rsidR="00FF65DE" w:rsidRPr="007476D7" w:rsidTr="00EA08F6">
        <w:trPr>
          <w:trHeight w:val="1575"/>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Стени на отопляемо пространство, граничещи с неотопляемо пространство, когато разликата между </w:t>
            </w:r>
            <w:proofErr w:type="spellStart"/>
            <w:r w:rsidRPr="007476D7">
              <w:rPr>
                <w:rFonts w:ascii="Times New Roman" w:hAnsi="Times New Roman" w:cs="Times New Roman"/>
                <w:color w:val="auto"/>
              </w:rPr>
              <w:t>среднообемната</w:t>
            </w:r>
            <w:proofErr w:type="spellEnd"/>
            <w:r w:rsidRPr="007476D7">
              <w:rPr>
                <w:rFonts w:ascii="Times New Roman" w:hAnsi="Times New Roman" w:cs="Times New Roman"/>
                <w:color w:val="auto"/>
              </w:rPr>
              <w:t xml:space="preserve"> температура на отопляемото и неотопляемото пространство е равна или по-голяма от 5 </w:t>
            </w:r>
            <w:r w:rsidRPr="007476D7">
              <w:rPr>
                <w:rFonts w:ascii="Times New Roman" w:hAnsi="Times New Roman" w:cs="Times New Roman"/>
                <w:color w:val="auto"/>
                <w:vertAlign w:val="superscript"/>
              </w:rPr>
              <w:t>0</w:t>
            </w:r>
            <w:r w:rsidRPr="007476D7">
              <w:rPr>
                <w:rFonts w:ascii="Times New Roman" w:hAnsi="Times New Roman" w:cs="Times New Roman"/>
                <w:color w:val="auto"/>
              </w:rPr>
              <w:t>С</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0,50</w:t>
            </w:r>
          </w:p>
        </w:tc>
      </w:tr>
      <w:tr w:rsidR="00FF65DE" w:rsidRPr="007476D7" w:rsidTr="00EA08F6">
        <w:trPr>
          <w:trHeight w:val="615"/>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3.</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Външни стени на отопляем подземен етаж, граничещи със земята </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0,60</w:t>
            </w:r>
          </w:p>
        </w:tc>
      </w:tr>
      <w:tr w:rsidR="00FF65DE" w:rsidRPr="007476D7" w:rsidTr="00EA08F6">
        <w:trPr>
          <w:trHeight w:val="300"/>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4.</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Подова плоча над неотопляем подземен етаж</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0,50</w:t>
            </w:r>
          </w:p>
        </w:tc>
      </w:tr>
      <w:tr w:rsidR="00FF65DE" w:rsidRPr="007476D7" w:rsidTr="00EA08F6">
        <w:trPr>
          <w:trHeight w:val="615"/>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5.</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Под на отопляемо пространство, директно граничещ със земята в сграда без подземен етаж </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0,40</w:t>
            </w:r>
          </w:p>
        </w:tc>
      </w:tr>
      <w:tr w:rsidR="00FF65DE" w:rsidRPr="007476D7" w:rsidTr="00EA08F6">
        <w:trPr>
          <w:trHeight w:val="585"/>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6.</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Под на отопляем подземен етаж, граничещ със земята </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0,45</w:t>
            </w:r>
          </w:p>
        </w:tc>
      </w:tr>
      <w:tr w:rsidR="00FF65DE" w:rsidRPr="007476D7" w:rsidTr="00EA08F6">
        <w:trPr>
          <w:trHeight w:val="870"/>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7.</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0,2</w:t>
            </w:r>
            <w:r w:rsidR="00206E1C">
              <w:rPr>
                <w:rFonts w:ascii="Times New Roman" w:hAnsi="Times New Roman" w:cs="Times New Roman"/>
                <w:color w:val="auto"/>
              </w:rPr>
              <w:t>8</w:t>
            </w:r>
          </w:p>
        </w:tc>
      </w:tr>
      <w:tr w:rsidR="00FF65DE" w:rsidRPr="007476D7" w:rsidTr="00EA08F6">
        <w:trPr>
          <w:trHeight w:val="945"/>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8.</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Стена, таван или под, граничещи с външен въздух или със земята, при вградено </w:t>
            </w:r>
            <w:proofErr w:type="spellStart"/>
            <w:r w:rsidRPr="007476D7">
              <w:rPr>
                <w:rFonts w:ascii="Times New Roman" w:hAnsi="Times New Roman" w:cs="Times New Roman"/>
                <w:color w:val="auto"/>
              </w:rPr>
              <w:t>площно</w:t>
            </w:r>
            <w:proofErr w:type="spellEnd"/>
            <w:r w:rsidRPr="007476D7">
              <w:rPr>
                <w:rFonts w:ascii="Times New Roman" w:hAnsi="Times New Roman" w:cs="Times New Roman"/>
                <w:color w:val="auto"/>
              </w:rPr>
              <w:t xml:space="preserve"> отопление</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0,40</w:t>
            </w:r>
          </w:p>
        </w:tc>
      </w:tr>
      <w:tr w:rsidR="00FF65DE" w:rsidRPr="007476D7" w:rsidTr="00EA08F6">
        <w:trPr>
          <w:trHeight w:val="1440"/>
          <w:jc w:val="center"/>
        </w:trPr>
        <w:tc>
          <w:tcPr>
            <w:tcW w:w="580" w:type="dxa"/>
            <w:gridSpan w:val="2"/>
            <w:tcBorders>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9.</w:t>
            </w:r>
          </w:p>
        </w:tc>
        <w:tc>
          <w:tcPr>
            <w:tcW w:w="5020" w:type="dxa"/>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Плосък покрив без въздушен слой или с въздушен слой с дебелина δ ≤ 0,30 m; таван на наклонен или </w:t>
            </w:r>
            <w:proofErr w:type="spellStart"/>
            <w:r w:rsidRPr="007476D7">
              <w:rPr>
                <w:rFonts w:ascii="Times New Roman" w:hAnsi="Times New Roman" w:cs="Times New Roman"/>
                <w:color w:val="auto"/>
              </w:rPr>
              <w:t>скатен</w:t>
            </w:r>
            <w:proofErr w:type="spellEnd"/>
            <w:r w:rsidRPr="007476D7">
              <w:rPr>
                <w:rFonts w:ascii="Times New Roman" w:hAnsi="Times New Roman" w:cs="Times New Roman"/>
                <w:color w:val="auto"/>
              </w:rPr>
              <w:t xml:space="preserve"> покрив с отоплявано </w:t>
            </w:r>
            <w:proofErr w:type="spellStart"/>
            <w:r w:rsidRPr="007476D7">
              <w:rPr>
                <w:rFonts w:ascii="Times New Roman" w:hAnsi="Times New Roman" w:cs="Times New Roman"/>
                <w:color w:val="auto"/>
              </w:rPr>
              <w:t>подпокривно</w:t>
            </w:r>
            <w:proofErr w:type="spellEnd"/>
            <w:r w:rsidRPr="007476D7">
              <w:rPr>
                <w:rFonts w:ascii="Times New Roman" w:hAnsi="Times New Roman" w:cs="Times New Roman"/>
                <w:color w:val="auto"/>
              </w:rPr>
              <w:t xml:space="preserve"> пространство, предназначено за обитаване </w:t>
            </w:r>
          </w:p>
        </w:tc>
        <w:tc>
          <w:tcPr>
            <w:tcW w:w="4290" w:type="dxa"/>
            <w:gridSpan w:val="3"/>
            <w:tcBorders>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0,2</w:t>
            </w:r>
            <w:r w:rsidR="00206E1C">
              <w:rPr>
                <w:rFonts w:ascii="Times New Roman" w:hAnsi="Times New Roman" w:cs="Times New Roman"/>
                <w:color w:val="auto"/>
              </w:rPr>
              <w:t>8</w:t>
            </w:r>
          </w:p>
        </w:tc>
      </w:tr>
      <w:tr w:rsidR="00FF65DE" w:rsidRPr="007476D7" w:rsidTr="00EA08F6">
        <w:trPr>
          <w:trHeight w:val="1965"/>
          <w:jc w:val="center"/>
        </w:trPr>
        <w:tc>
          <w:tcPr>
            <w:tcW w:w="580" w:type="dxa"/>
            <w:gridSpan w:val="2"/>
            <w:tcBorders>
              <w:left w:val="double" w:sz="4" w:space="0" w:color="auto"/>
              <w:bottom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10.</w:t>
            </w:r>
          </w:p>
        </w:tc>
        <w:tc>
          <w:tcPr>
            <w:tcW w:w="5020" w:type="dxa"/>
            <w:tcBorders>
              <w:bottom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Таванска плоча на неотопляем плосък покрив с въздушен слой с  дебелина  </w:t>
            </w:r>
            <w:r w:rsidRPr="007476D7">
              <w:rPr>
                <w:rFonts w:ascii="Times New Roman" w:hAnsi="Times New Roman" w:cs="Times New Roman"/>
                <w:color w:val="auto"/>
              </w:rPr>
              <w:br/>
              <w:t xml:space="preserve">δ &gt; 0,30 m </w:t>
            </w:r>
            <w:r w:rsidRPr="007476D7">
              <w:rPr>
                <w:rFonts w:ascii="Times New Roman" w:hAnsi="Times New Roman" w:cs="Times New Roman"/>
                <w:color w:val="auto"/>
              </w:rPr>
              <w:br/>
              <w:t>Таванска плоча на неотопляем, вентилиран или невентилиран наклонен/</w:t>
            </w:r>
            <w:proofErr w:type="spellStart"/>
            <w:r w:rsidRPr="007476D7">
              <w:rPr>
                <w:rFonts w:ascii="Times New Roman" w:hAnsi="Times New Roman" w:cs="Times New Roman"/>
                <w:color w:val="auto"/>
              </w:rPr>
              <w:t>скатен</w:t>
            </w:r>
            <w:proofErr w:type="spellEnd"/>
            <w:r w:rsidRPr="007476D7">
              <w:rPr>
                <w:rFonts w:ascii="Times New Roman" w:hAnsi="Times New Roman" w:cs="Times New Roman"/>
                <w:color w:val="auto"/>
              </w:rPr>
              <w:t xml:space="preserve"> покрив със или без вертикални ограждащи елементи в </w:t>
            </w:r>
            <w:proofErr w:type="spellStart"/>
            <w:r w:rsidRPr="007476D7">
              <w:rPr>
                <w:rFonts w:ascii="Times New Roman" w:hAnsi="Times New Roman" w:cs="Times New Roman"/>
                <w:color w:val="auto"/>
              </w:rPr>
              <w:t>подпокривното</w:t>
            </w:r>
            <w:proofErr w:type="spellEnd"/>
            <w:r w:rsidRPr="007476D7">
              <w:rPr>
                <w:rFonts w:ascii="Times New Roman" w:hAnsi="Times New Roman" w:cs="Times New Roman"/>
                <w:color w:val="auto"/>
              </w:rPr>
              <w:t xml:space="preserve"> пространство </w:t>
            </w:r>
          </w:p>
        </w:tc>
        <w:tc>
          <w:tcPr>
            <w:tcW w:w="4290" w:type="dxa"/>
            <w:gridSpan w:val="3"/>
            <w:tcBorders>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0,30</w:t>
            </w:r>
          </w:p>
        </w:tc>
      </w:tr>
      <w:tr w:rsidR="00FF65DE" w:rsidRPr="007476D7" w:rsidTr="00EA08F6">
        <w:trPr>
          <w:trHeight w:val="555"/>
          <w:jc w:val="center"/>
        </w:trPr>
        <w:tc>
          <w:tcPr>
            <w:tcW w:w="580" w:type="dxa"/>
            <w:gridSpan w:val="2"/>
            <w:tcBorders>
              <w:top w:val="double" w:sz="4" w:space="0" w:color="auto"/>
              <w:lef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11.</w:t>
            </w:r>
          </w:p>
        </w:tc>
        <w:tc>
          <w:tcPr>
            <w:tcW w:w="5020" w:type="dxa"/>
            <w:tcBorders>
              <w:top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Външна врата, плътна, граничеща с външен въздух</w:t>
            </w:r>
          </w:p>
        </w:tc>
        <w:tc>
          <w:tcPr>
            <w:tcW w:w="4290" w:type="dxa"/>
            <w:gridSpan w:val="3"/>
            <w:tcBorders>
              <w:top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2,2</w:t>
            </w:r>
          </w:p>
        </w:tc>
      </w:tr>
      <w:tr w:rsidR="00FF65DE" w:rsidRPr="007476D7" w:rsidTr="00EA08F6">
        <w:trPr>
          <w:trHeight w:val="540"/>
          <w:jc w:val="center"/>
        </w:trPr>
        <w:tc>
          <w:tcPr>
            <w:tcW w:w="580" w:type="dxa"/>
            <w:gridSpan w:val="2"/>
            <w:tcBorders>
              <w:left w:val="double" w:sz="4" w:space="0" w:color="auto"/>
              <w:bottom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lastRenderedPageBreak/>
              <w:t>12.</w:t>
            </w:r>
          </w:p>
        </w:tc>
        <w:tc>
          <w:tcPr>
            <w:tcW w:w="5020" w:type="dxa"/>
            <w:tcBorders>
              <w:bottom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Врата, плътна, граничеща с неотопляемо пространство</w:t>
            </w:r>
          </w:p>
        </w:tc>
        <w:tc>
          <w:tcPr>
            <w:tcW w:w="4290" w:type="dxa"/>
            <w:gridSpan w:val="3"/>
            <w:tcBorders>
              <w:bottom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3,5</w:t>
            </w: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15"/>
          <w:jc w:val="center"/>
        </w:trPr>
        <w:tc>
          <w:tcPr>
            <w:tcW w:w="9660" w:type="dxa"/>
            <w:gridSpan w:val="5"/>
            <w:tcBorders>
              <w:top w:val="nil"/>
              <w:left w:val="nil"/>
              <w:bottom w:val="double" w:sz="4" w:space="0" w:color="auto"/>
              <w:right w:val="nil"/>
            </w:tcBorders>
            <w:noWrap/>
            <w:vAlign w:val="bottom"/>
          </w:tcPr>
          <w:p w:rsidR="00DA47EB" w:rsidRPr="007476D7" w:rsidRDefault="00DA47EB" w:rsidP="004A4E68">
            <w:pPr>
              <w:spacing w:after="120"/>
              <w:ind w:firstLine="567"/>
              <w:jc w:val="right"/>
              <w:rPr>
                <w:rFonts w:ascii="Times New Roman" w:hAnsi="Times New Roman" w:cs="Times New Roman"/>
                <w:color w:val="auto"/>
              </w:rPr>
            </w:pP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960"/>
          <w:jc w:val="center"/>
        </w:trPr>
        <w:tc>
          <w:tcPr>
            <w:tcW w:w="9660" w:type="dxa"/>
            <w:gridSpan w:val="5"/>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 по ред</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proofErr w:type="spellStart"/>
            <w:r w:rsidRPr="007476D7">
              <w:rPr>
                <w:rFonts w:ascii="Times New Roman" w:hAnsi="Times New Roman" w:cs="Times New Roman"/>
                <w:color w:val="auto"/>
              </w:rPr>
              <w:t>U</w:t>
            </w:r>
            <w:r w:rsidRPr="007476D7">
              <w:rPr>
                <w:rFonts w:ascii="Times New Roman" w:hAnsi="Times New Roman" w:cs="Times New Roman"/>
                <w:color w:val="auto"/>
                <w:vertAlign w:val="subscript"/>
              </w:rPr>
              <w:t>w</w:t>
            </w:r>
            <w:proofErr w:type="spellEnd"/>
            <w:r w:rsidRPr="007476D7">
              <w:rPr>
                <w:rFonts w:ascii="Times New Roman" w:hAnsi="Times New Roman" w:cs="Times New Roman"/>
                <w:color w:val="auto"/>
              </w:rPr>
              <w:t>, W/m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Външни прозорци, остъклени врати и витрини с крила на вертикална и хоризонтална ос на въртене, с рамка от </w:t>
            </w:r>
            <w:proofErr w:type="spellStart"/>
            <w:r w:rsidRPr="007476D7">
              <w:rPr>
                <w:rFonts w:ascii="Times New Roman" w:hAnsi="Times New Roman" w:cs="Times New Roman"/>
                <w:color w:val="auto"/>
              </w:rPr>
              <w:t>екструдиран</w:t>
            </w:r>
            <w:proofErr w:type="spellEnd"/>
            <w:r w:rsidRPr="007476D7">
              <w:rPr>
                <w:rFonts w:ascii="Times New Roman" w:hAnsi="Times New Roman" w:cs="Times New Roman"/>
                <w:color w:val="auto"/>
              </w:rPr>
              <w:t xml:space="preserve"> поливинилхлорид (PVC) с три и повече кухи камери; покривни прозорци за всеки тип </w:t>
            </w:r>
            <w:proofErr w:type="spellStart"/>
            <w:r w:rsidRPr="007476D7">
              <w:rPr>
                <w:rFonts w:ascii="Times New Roman" w:hAnsi="Times New Roman" w:cs="Times New Roman"/>
                <w:color w:val="auto"/>
              </w:rPr>
              <w:t>отваряемост</w:t>
            </w:r>
            <w:proofErr w:type="spellEnd"/>
            <w:r w:rsidRPr="007476D7">
              <w:rPr>
                <w:rFonts w:ascii="Times New Roman" w:hAnsi="Times New Roman" w:cs="Times New Roman"/>
                <w:color w:val="auto"/>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w:t>
            </w:r>
            <w:r w:rsidR="00206E1C">
              <w:rPr>
                <w:rFonts w:ascii="Times New Roman" w:hAnsi="Times New Roman" w:cs="Times New Roman"/>
                <w:color w:val="auto"/>
              </w:rPr>
              <w:t>7</w:t>
            </w: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7476D7">
              <w:rPr>
                <w:rFonts w:ascii="Times New Roman" w:hAnsi="Times New Roman" w:cs="Times New Roman"/>
                <w:color w:val="auto"/>
              </w:rPr>
              <w:t>отваряемост</w:t>
            </w:r>
            <w:proofErr w:type="spellEnd"/>
            <w:r w:rsidRPr="007476D7">
              <w:rPr>
                <w:rFonts w:ascii="Times New Roman" w:hAnsi="Times New Roman" w:cs="Times New Roman"/>
                <w:color w:val="auto"/>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w:t>
            </w:r>
            <w:r w:rsidR="00206E1C">
              <w:rPr>
                <w:rFonts w:ascii="Times New Roman" w:hAnsi="Times New Roman" w:cs="Times New Roman"/>
                <w:color w:val="auto"/>
              </w:rPr>
              <w:t>8</w:t>
            </w:r>
            <w:r w:rsidRPr="007476D7">
              <w:rPr>
                <w:rFonts w:ascii="Times New Roman" w:hAnsi="Times New Roman" w:cs="Times New Roman"/>
                <w:color w:val="auto"/>
              </w:rPr>
              <w:t>/1,</w:t>
            </w:r>
            <w:r w:rsidR="00206E1C">
              <w:rPr>
                <w:rFonts w:ascii="Times New Roman" w:hAnsi="Times New Roman" w:cs="Times New Roman"/>
                <w:color w:val="auto"/>
              </w:rPr>
              <w:t>9</w:t>
            </w: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3.</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2,0</w:t>
            </w: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r>
      <w:tr w:rsidR="00FF65DE"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p>
        </w:tc>
      </w:tr>
      <w:tr w:rsidR="00DA47EB" w:rsidRPr="007476D7" w:rsidTr="00EA0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4.</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rPr>
                <w:rFonts w:ascii="Times New Roman" w:hAnsi="Times New Roman" w:cs="Times New Roman"/>
                <w:color w:val="auto"/>
              </w:rPr>
            </w:pPr>
            <w:r w:rsidRPr="007476D7">
              <w:rPr>
                <w:rFonts w:ascii="Times New Roman" w:hAnsi="Times New Roman" w:cs="Times New Roman"/>
                <w:color w:val="auto"/>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DA47EB" w:rsidRPr="007476D7" w:rsidRDefault="00DA47EB" w:rsidP="004A4E68">
            <w:pPr>
              <w:spacing w:after="120"/>
              <w:ind w:firstLine="567"/>
              <w:jc w:val="center"/>
              <w:rPr>
                <w:rFonts w:ascii="Times New Roman" w:hAnsi="Times New Roman" w:cs="Times New Roman"/>
                <w:color w:val="auto"/>
              </w:rPr>
            </w:pPr>
            <w:r w:rsidRPr="007476D7">
              <w:rPr>
                <w:rFonts w:ascii="Times New Roman" w:hAnsi="Times New Roman" w:cs="Times New Roman"/>
                <w:color w:val="auto"/>
              </w:rPr>
              <w:t>1,</w:t>
            </w:r>
            <w:r w:rsidR="00206E1C">
              <w:rPr>
                <w:rFonts w:ascii="Times New Roman" w:hAnsi="Times New Roman" w:cs="Times New Roman"/>
                <w:color w:val="auto"/>
              </w:rPr>
              <w:t>9</w:t>
            </w:r>
            <w:r w:rsidRPr="007476D7">
              <w:rPr>
                <w:rFonts w:ascii="Times New Roman" w:hAnsi="Times New Roman" w:cs="Times New Roman"/>
                <w:color w:val="auto"/>
              </w:rPr>
              <w:t>/</w:t>
            </w:r>
            <w:r w:rsidR="00206E1C">
              <w:rPr>
                <w:rFonts w:ascii="Times New Roman" w:hAnsi="Times New Roman" w:cs="Times New Roman"/>
                <w:color w:val="auto"/>
              </w:rPr>
              <w:t>2,2</w:t>
            </w:r>
          </w:p>
        </w:tc>
      </w:tr>
    </w:tbl>
    <w:p w:rsidR="00DA47EB" w:rsidRPr="007476D7" w:rsidRDefault="00DA47EB" w:rsidP="004A4E68">
      <w:pPr>
        <w:spacing w:after="120"/>
        <w:ind w:firstLine="567"/>
        <w:jc w:val="both"/>
        <w:rPr>
          <w:rFonts w:ascii="Times New Roman" w:hAnsi="Times New Roman" w:cs="Times New Roman"/>
          <w:bCs/>
          <w:i/>
          <w:color w:val="auto"/>
          <w:lang w:val="en-US"/>
        </w:rPr>
      </w:pPr>
    </w:p>
    <w:p w:rsidR="00DA47EB" w:rsidRPr="007476D7" w:rsidRDefault="00DA47EB" w:rsidP="004A4E68">
      <w:pPr>
        <w:spacing w:after="120"/>
        <w:ind w:firstLine="567"/>
        <w:jc w:val="both"/>
        <w:rPr>
          <w:rFonts w:ascii="Times New Roman" w:hAnsi="Times New Roman" w:cs="Times New Roman"/>
          <w:bCs/>
          <w:i/>
          <w:color w:val="auto"/>
        </w:rPr>
      </w:pPr>
      <w:r w:rsidRPr="007476D7">
        <w:rPr>
          <w:rFonts w:ascii="Times New Roman" w:hAnsi="Times New Roman" w:cs="Times New Roman"/>
          <w:bCs/>
          <w:i/>
          <w:color w:val="auto"/>
        </w:rPr>
        <w:t xml:space="preserve">Технически изисквания към </w:t>
      </w:r>
      <w:proofErr w:type="spellStart"/>
      <w:r w:rsidRPr="007476D7">
        <w:rPr>
          <w:rFonts w:ascii="Times New Roman" w:hAnsi="Times New Roman" w:cs="Times New Roman"/>
          <w:bCs/>
          <w:i/>
          <w:color w:val="auto"/>
        </w:rPr>
        <w:t>топлофизични</w:t>
      </w:r>
      <w:proofErr w:type="spellEnd"/>
      <w:r w:rsidRPr="007476D7">
        <w:rPr>
          <w:rFonts w:ascii="Times New Roman" w:hAnsi="Times New Roman" w:cs="Times New Roman"/>
          <w:bCs/>
          <w:i/>
          <w:color w:val="auto"/>
        </w:rPr>
        <w:t xml:space="preserve"> характеристики на доставени на строежа продукти за топлоизолация от: полистироли - </w:t>
      </w:r>
      <w:proofErr w:type="spellStart"/>
      <w:r w:rsidRPr="007476D7">
        <w:rPr>
          <w:rFonts w:ascii="Times New Roman" w:hAnsi="Times New Roman" w:cs="Times New Roman"/>
          <w:bCs/>
          <w:i/>
          <w:color w:val="auto"/>
        </w:rPr>
        <w:t>експандиран</w:t>
      </w:r>
      <w:proofErr w:type="spellEnd"/>
      <w:r w:rsidRPr="007476D7">
        <w:rPr>
          <w:rFonts w:ascii="Times New Roman" w:hAnsi="Times New Roman" w:cs="Times New Roman"/>
          <w:bCs/>
          <w:i/>
          <w:color w:val="auto"/>
        </w:rPr>
        <w:t xml:space="preserve"> (EPS</w:t>
      </w:r>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001D660D" w:rsidRPr="001D660D">
        <w:rPr>
          <w:rFonts w:ascii="Times New Roman" w:hAnsi="Times New Roman" w:cs="Times New Roman"/>
          <w:color w:val="auto"/>
          <w:lang w:val="ru-RU"/>
        </w:rPr>
        <w:t xml:space="preserve"> или </w:t>
      </w:r>
      <w:proofErr w:type="spellStart"/>
      <w:r w:rsidR="001D660D" w:rsidRPr="001D660D">
        <w:rPr>
          <w:rFonts w:ascii="Times New Roman" w:hAnsi="Times New Roman" w:cs="Times New Roman"/>
          <w:color w:val="auto"/>
          <w:lang w:val="ru-RU"/>
        </w:rPr>
        <w:t>еквивалент</w:t>
      </w:r>
      <w:proofErr w:type="spellEnd"/>
      <w:r w:rsidRPr="007476D7">
        <w:rPr>
          <w:rFonts w:ascii="Times New Roman" w:hAnsi="Times New Roman" w:cs="Times New Roman"/>
          <w:bCs/>
          <w:i/>
          <w:color w:val="auto"/>
        </w:rPr>
        <w:t xml:space="preserve">) и </w:t>
      </w:r>
      <w:proofErr w:type="spellStart"/>
      <w:r w:rsidRPr="007476D7">
        <w:rPr>
          <w:rFonts w:ascii="Times New Roman" w:hAnsi="Times New Roman" w:cs="Times New Roman"/>
          <w:bCs/>
          <w:i/>
          <w:color w:val="auto"/>
        </w:rPr>
        <w:t>екструдиран</w:t>
      </w:r>
      <w:proofErr w:type="spellEnd"/>
      <w:r w:rsidRPr="007476D7">
        <w:rPr>
          <w:rFonts w:ascii="Times New Roman" w:hAnsi="Times New Roman" w:cs="Times New Roman"/>
          <w:bCs/>
          <w:i/>
          <w:color w:val="auto"/>
        </w:rPr>
        <w:t xml:space="preserve"> (XPS</w:t>
      </w:r>
      <w:r w:rsidR="003C224A">
        <w:rPr>
          <w:rFonts w:ascii="Times New Roman" w:hAnsi="Times New Roman" w:cs="Times New Roman"/>
          <w:bCs/>
          <w:i/>
          <w:color w:val="auto"/>
          <w:lang w:val="en-US"/>
        </w:rPr>
        <w:t xml:space="preserve"> </w:t>
      </w:r>
      <w:r w:rsidR="003C224A" w:rsidRPr="001D660D">
        <w:rPr>
          <w:rFonts w:ascii="Times New Roman" w:hAnsi="Times New Roman" w:cs="Times New Roman"/>
          <w:color w:val="auto"/>
          <w:lang w:val="ru-RU"/>
        </w:rPr>
        <w:t xml:space="preserve">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bCs/>
          <w:i/>
          <w:color w:val="auto"/>
        </w:rPr>
        <w:t xml:space="preserve">) и вати, както и </w:t>
      </w:r>
      <w:proofErr w:type="spellStart"/>
      <w:r w:rsidRPr="007476D7">
        <w:rPr>
          <w:rFonts w:ascii="Times New Roman" w:hAnsi="Times New Roman" w:cs="Times New Roman"/>
          <w:bCs/>
          <w:i/>
          <w:color w:val="auto"/>
        </w:rPr>
        <w:t>топлоизолационни</w:t>
      </w:r>
      <w:proofErr w:type="spellEnd"/>
      <w:r w:rsidRPr="007476D7">
        <w:rPr>
          <w:rFonts w:ascii="Times New Roman" w:hAnsi="Times New Roman" w:cs="Times New Roman"/>
          <w:bCs/>
          <w:i/>
          <w:color w:val="auto"/>
        </w:rPr>
        <w:t xml:space="preserve"> комплекти (системи) с такива продукти</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Препоръчва се техническите спецификации за строителство да се съставят за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комплекти стандартна или висока технология, която включва най-малко следните елементи:</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Негорим, стабилизиран фасаден </w:t>
      </w:r>
      <w:proofErr w:type="spellStart"/>
      <w:r w:rsidRPr="007476D7">
        <w:rPr>
          <w:rFonts w:ascii="Times New Roman" w:hAnsi="Times New Roman" w:cs="Times New Roman"/>
          <w:color w:val="auto"/>
        </w:rPr>
        <w:t>експандиран</w:t>
      </w:r>
      <w:proofErr w:type="spellEnd"/>
      <w:r w:rsidRPr="007476D7">
        <w:rPr>
          <w:rFonts w:ascii="Times New Roman" w:hAnsi="Times New Roman" w:cs="Times New Roman"/>
          <w:color w:val="auto"/>
        </w:rPr>
        <w:t xml:space="preserve"> полистирол, с коефициент на топлопроводност </w:t>
      </w:r>
      <w:r w:rsidRPr="007476D7">
        <w:rPr>
          <w:rFonts w:ascii="Times New Roman" w:hAnsi="Times New Roman" w:cs="Times New Roman"/>
          <w:b/>
          <w:color w:val="auto"/>
        </w:rPr>
        <w:t>λ ≤ 0,035 W/</w:t>
      </w:r>
      <w:proofErr w:type="spellStart"/>
      <w:r w:rsidRPr="007476D7">
        <w:rPr>
          <w:rFonts w:ascii="Times New Roman" w:hAnsi="Times New Roman" w:cs="Times New Roman"/>
          <w:b/>
          <w:color w:val="auto"/>
        </w:rPr>
        <w:t>mK</w:t>
      </w:r>
      <w:proofErr w:type="spellEnd"/>
      <w:r w:rsidRPr="007476D7">
        <w:rPr>
          <w:rFonts w:ascii="Times New Roman" w:hAnsi="Times New Roman" w:cs="Times New Roman"/>
          <w:b/>
          <w:color w:val="auto"/>
        </w:rPr>
        <w:t xml:space="preserve">, </w:t>
      </w:r>
      <w:r w:rsidRPr="007476D7">
        <w:rPr>
          <w:rFonts w:ascii="Times New Roman" w:hAnsi="Times New Roman" w:cs="Times New Roman"/>
          <w:color w:val="auto"/>
        </w:rPr>
        <w:t xml:space="preserve">със съответна плътност при определени условия на изпитване.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или</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lastRenderedPageBreak/>
        <w:t xml:space="preserve">Негорим, стабилизиран фасаден </w:t>
      </w:r>
      <w:proofErr w:type="spellStart"/>
      <w:r w:rsidRPr="007476D7">
        <w:rPr>
          <w:rFonts w:ascii="Times New Roman" w:hAnsi="Times New Roman" w:cs="Times New Roman"/>
          <w:color w:val="auto"/>
        </w:rPr>
        <w:t>екструдиран</w:t>
      </w:r>
      <w:proofErr w:type="spellEnd"/>
      <w:r w:rsidRPr="007476D7">
        <w:rPr>
          <w:rFonts w:ascii="Times New Roman" w:hAnsi="Times New Roman" w:cs="Times New Roman"/>
          <w:color w:val="auto"/>
        </w:rPr>
        <w:t xml:space="preserve"> полистирол, с коефициент на топлопроводност </w:t>
      </w:r>
      <w:r w:rsidRPr="007476D7">
        <w:rPr>
          <w:rFonts w:ascii="Times New Roman" w:hAnsi="Times New Roman" w:cs="Times New Roman"/>
          <w:b/>
          <w:color w:val="auto"/>
        </w:rPr>
        <w:t xml:space="preserve">λ ≤ 0,033 W/m.K, </w:t>
      </w:r>
      <w:r w:rsidRPr="007476D7">
        <w:rPr>
          <w:rFonts w:ascii="Times New Roman" w:hAnsi="Times New Roman" w:cs="Times New Roman"/>
          <w:color w:val="auto"/>
        </w:rPr>
        <w:t>със съответна плътност</w:t>
      </w:r>
      <w:r w:rsidRPr="007476D7">
        <w:rPr>
          <w:rFonts w:ascii="Times New Roman" w:hAnsi="Times New Roman" w:cs="Times New Roman"/>
          <w:b/>
          <w:color w:val="auto"/>
        </w:rPr>
        <w:t xml:space="preserve"> </w:t>
      </w:r>
      <w:r w:rsidRPr="007476D7">
        <w:rPr>
          <w:rFonts w:ascii="Times New Roman" w:hAnsi="Times New Roman" w:cs="Times New Roman"/>
          <w:color w:val="auto"/>
        </w:rPr>
        <w:t>при определени условия на изпитване.</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или</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Фасадни плоскости от минерална вата - </w:t>
      </w:r>
      <w:r w:rsidRPr="007476D7">
        <w:rPr>
          <w:rFonts w:ascii="Times New Roman" w:hAnsi="Times New Roman" w:cs="Times New Roman"/>
          <w:b/>
          <w:color w:val="auto"/>
        </w:rPr>
        <w:t>λ ≤ 0,040 W/m.K,</w:t>
      </w:r>
      <w:r w:rsidRPr="007476D7">
        <w:rPr>
          <w:rFonts w:ascii="Times New Roman" w:hAnsi="Times New Roman" w:cs="Times New Roman"/>
          <w:color w:val="auto"/>
        </w:rPr>
        <w:t xml:space="preserve"> със съответна плътност при определени условия на изпитване.</w:t>
      </w:r>
    </w:p>
    <w:p w:rsidR="00DA47EB" w:rsidRPr="007476D7" w:rsidRDefault="00DA47EB" w:rsidP="004A4E68">
      <w:pPr>
        <w:spacing w:after="120"/>
        <w:ind w:firstLine="567"/>
        <w:jc w:val="both"/>
        <w:rPr>
          <w:rFonts w:ascii="Times New Roman" w:hAnsi="Times New Roman" w:cs="Times New Roman"/>
          <w:b/>
          <w:color w:val="auto"/>
        </w:rPr>
      </w:pPr>
      <w:r w:rsidRPr="007476D7">
        <w:rPr>
          <w:rFonts w:ascii="Times New Roman" w:hAnsi="Times New Roman" w:cs="Times New Roman"/>
          <w:color w:val="auto"/>
        </w:rPr>
        <w:t>или</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от </w:t>
      </w:r>
      <w:proofErr w:type="spellStart"/>
      <w:r w:rsidRPr="007476D7">
        <w:rPr>
          <w:rFonts w:ascii="Times New Roman" w:hAnsi="Times New Roman" w:cs="Times New Roman"/>
          <w:color w:val="auto"/>
        </w:rPr>
        <w:t>пенополиуретан</w:t>
      </w:r>
      <w:proofErr w:type="spellEnd"/>
      <w:r w:rsidRPr="007476D7">
        <w:rPr>
          <w:rFonts w:ascii="Times New Roman" w:hAnsi="Times New Roman" w:cs="Times New Roman"/>
          <w:color w:val="auto"/>
        </w:rPr>
        <w:t xml:space="preserve"> с плътност, съответстваща на - коефициент на топлопроводност  </w:t>
      </w:r>
      <w:r w:rsidRPr="007476D7">
        <w:rPr>
          <w:rFonts w:ascii="Times New Roman" w:hAnsi="Times New Roman" w:cs="Times New Roman"/>
          <w:b/>
          <w:color w:val="auto"/>
        </w:rPr>
        <w:t>λ ≤ 0,029 W/m.K</w:t>
      </w:r>
      <w:r w:rsidRPr="007476D7">
        <w:rPr>
          <w:rFonts w:ascii="Times New Roman" w:hAnsi="Times New Roman" w:cs="Times New Roman"/>
          <w:color w:val="auto"/>
        </w:rPr>
        <w:t xml:space="preserve"> при определени условия на изпитване.</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Минерални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плочи - </w:t>
      </w:r>
      <w:r w:rsidRPr="007476D7">
        <w:rPr>
          <w:rFonts w:ascii="Times New Roman" w:hAnsi="Times New Roman" w:cs="Times New Roman"/>
          <w:b/>
          <w:color w:val="auto"/>
        </w:rPr>
        <w:t>λ ≤ 0,045 W/m.K,</w:t>
      </w:r>
      <w:r w:rsidRPr="007476D7">
        <w:rPr>
          <w:rFonts w:ascii="Times New Roman" w:hAnsi="Times New Roman" w:cs="Times New Roman"/>
          <w:color w:val="auto"/>
        </w:rPr>
        <w:t xml:space="preserve"> при определени условия на изпитване.</w:t>
      </w:r>
    </w:p>
    <w:p w:rsidR="00DA47EB" w:rsidRPr="007476D7" w:rsidRDefault="00DA47EB" w:rsidP="004A4E68">
      <w:pPr>
        <w:spacing w:after="120"/>
        <w:ind w:firstLine="567"/>
        <w:rPr>
          <w:rFonts w:ascii="Times New Roman" w:hAnsi="Times New Roman" w:cs="Times New Roman"/>
          <w:color w:val="auto"/>
        </w:rPr>
      </w:pP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За EPS</w:t>
      </w:r>
      <w:r w:rsidR="003C224A">
        <w:rPr>
          <w:rFonts w:ascii="Times New Roman" w:hAnsi="Times New Roman" w:cs="Times New Roman"/>
          <w:color w:val="auto"/>
          <w:lang w:val="en-US"/>
        </w:rPr>
        <w:t xml:space="preserve"> </w:t>
      </w:r>
      <w:r w:rsidR="003C224A" w:rsidRPr="001D660D">
        <w:rPr>
          <w:rFonts w:ascii="Times New Roman" w:hAnsi="Times New Roman" w:cs="Times New Roman"/>
          <w:color w:val="auto"/>
          <w:lang w:val="ru-RU"/>
        </w:rPr>
        <w:t xml:space="preserve">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и XPS</w:t>
      </w:r>
      <w:r w:rsidR="003C224A">
        <w:rPr>
          <w:rFonts w:ascii="Times New Roman" w:hAnsi="Times New Roman" w:cs="Times New Roman"/>
          <w:color w:val="auto"/>
          <w:lang w:val="en-US"/>
        </w:rPr>
        <w:t xml:space="preserve"> </w:t>
      </w:r>
      <w:r w:rsidR="003C224A" w:rsidRPr="001D660D">
        <w:rPr>
          <w:rFonts w:ascii="Times New Roman" w:hAnsi="Times New Roman" w:cs="Times New Roman"/>
          <w:color w:val="auto"/>
          <w:lang w:val="ru-RU"/>
        </w:rPr>
        <w:t xml:space="preserve">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се препоръчва да се декларират също: деформация при определени условия на натоварване на натиск и температурно въздействие; якост на </w:t>
      </w:r>
      <w:proofErr w:type="spellStart"/>
      <w:r w:rsidRPr="007476D7">
        <w:rPr>
          <w:rFonts w:ascii="Times New Roman" w:hAnsi="Times New Roman" w:cs="Times New Roman"/>
          <w:color w:val="auto"/>
        </w:rPr>
        <w:t>опън</w:t>
      </w:r>
      <w:proofErr w:type="spellEnd"/>
      <w:r w:rsidRPr="007476D7">
        <w:rPr>
          <w:rFonts w:ascii="Times New Roman" w:hAnsi="Times New Roman" w:cs="Times New Roman"/>
          <w:color w:val="auto"/>
        </w:rPr>
        <w:t xml:space="preserve"> перпендикулярно на повърхностите; напрежение на натиск при 10 % деформация; продължително </w:t>
      </w:r>
      <w:proofErr w:type="spellStart"/>
      <w:r w:rsidRPr="007476D7">
        <w:rPr>
          <w:rFonts w:ascii="Times New Roman" w:hAnsi="Times New Roman" w:cs="Times New Roman"/>
          <w:color w:val="auto"/>
        </w:rPr>
        <w:t>водопоглъщане</w:t>
      </w:r>
      <w:proofErr w:type="spellEnd"/>
      <w:r w:rsidRPr="007476D7">
        <w:rPr>
          <w:rFonts w:ascii="Times New Roman" w:hAnsi="Times New Roman" w:cs="Times New Roman"/>
          <w:color w:val="auto"/>
        </w:rPr>
        <w:t xml:space="preserve"> чрез дифузия; мразоустойчивост; дифузия и пренасяне на водни пари; </w:t>
      </w:r>
      <w:proofErr w:type="spellStart"/>
      <w:r w:rsidRPr="007476D7">
        <w:rPr>
          <w:rFonts w:ascii="Times New Roman" w:hAnsi="Times New Roman" w:cs="Times New Roman"/>
          <w:color w:val="auto"/>
        </w:rPr>
        <w:t>динамичнa</w:t>
      </w:r>
      <w:proofErr w:type="spellEnd"/>
      <w:r w:rsidRPr="007476D7">
        <w:rPr>
          <w:rFonts w:ascii="Times New Roman" w:hAnsi="Times New Roman" w:cs="Times New Roman"/>
          <w:color w:val="auto"/>
        </w:rPr>
        <w:t xml:space="preserve"> коравина; реакция на огън; клас на горимост – по норми за съответното предназначение в сградата.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За вати се препоръчва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w:t>
      </w:r>
      <w:proofErr w:type="spellStart"/>
      <w:r w:rsidRPr="007476D7">
        <w:rPr>
          <w:rFonts w:ascii="Times New Roman" w:hAnsi="Times New Roman" w:cs="Times New Roman"/>
          <w:color w:val="auto"/>
        </w:rPr>
        <w:t>опън</w:t>
      </w:r>
      <w:proofErr w:type="spellEnd"/>
      <w:r w:rsidRPr="007476D7">
        <w:rPr>
          <w:rFonts w:ascii="Times New Roman" w:hAnsi="Times New Roman" w:cs="Times New Roman"/>
          <w:color w:val="auto"/>
        </w:rPr>
        <w:t xml:space="preserve"> перпендикулярно на лицевата част; клас на горимост – А1.</w:t>
      </w:r>
    </w:p>
    <w:p w:rsidR="00DA47EB" w:rsidRPr="007476D7" w:rsidRDefault="00DA47EB" w:rsidP="004A4E68">
      <w:pPr>
        <w:spacing w:after="120"/>
        <w:ind w:firstLine="567"/>
        <w:jc w:val="both"/>
        <w:rPr>
          <w:rFonts w:ascii="Times New Roman" w:hAnsi="Times New Roman" w:cs="Times New Roman"/>
          <w:i/>
          <w:color w:val="auto"/>
        </w:rPr>
      </w:pPr>
      <w:proofErr w:type="spellStart"/>
      <w:r w:rsidRPr="007476D7">
        <w:rPr>
          <w:rFonts w:ascii="Times New Roman" w:hAnsi="Times New Roman" w:cs="Times New Roman"/>
          <w:color w:val="auto"/>
        </w:rPr>
        <w:t>Топлоизолационните</w:t>
      </w:r>
      <w:proofErr w:type="spellEnd"/>
      <w:r w:rsidRPr="007476D7">
        <w:rPr>
          <w:rFonts w:ascii="Times New Roman" w:hAnsi="Times New Roman" w:cs="Times New Roman"/>
          <w:color w:val="auto"/>
        </w:rPr>
        <w:t xml:space="preserve">  продукти от </w:t>
      </w:r>
      <w:proofErr w:type="spellStart"/>
      <w:r w:rsidRPr="007476D7">
        <w:rPr>
          <w:rFonts w:ascii="Times New Roman" w:hAnsi="Times New Roman" w:cs="Times New Roman"/>
          <w:color w:val="auto"/>
        </w:rPr>
        <w:t>пенополиуретан</w:t>
      </w:r>
      <w:proofErr w:type="spellEnd"/>
      <w:r w:rsidRPr="007476D7">
        <w:rPr>
          <w:rFonts w:ascii="Times New Roman" w:hAnsi="Times New Roman" w:cs="Times New Roman"/>
          <w:color w:val="auto"/>
        </w:rPr>
        <w:t xml:space="preserve">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еластична </w:t>
      </w:r>
      <w:proofErr w:type="spellStart"/>
      <w:r w:rsidRPr="007476D7">
        <w:rPr>
          <w:rFonts w:ascii="Times New Roman" w:hAnsi="Times New Roman" w:cs="Times New Roman"/>
          <w:color w:val="auto"/>
        </w:rPr>
        <w:t>лепилна</w:t>
      </w:r>
      <w:proofErr w:type="spellEnd"/>
      <w:r w:rsidRPr="007476D7">
        <w:rPr>
          <w:rFonts w:ascii="Times New Roman" w:hAnsi="Times New Roman" w:cs="Times New Roman"/>
          <w:color w:val="auto"/>
        </w:rPr>
        <w:t xml:space="preserve"> прахообразна смес за лепене на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плочи, съвместима с конкретната </w:t>
      </w:r>
      <w:proofErr w:type="spellStart"/>
      <w:r w:rsidRPr="007476D7">
        <w:rPr>
          <w:rFonts w:ascii="Times New Roman" w:hAnsi="Times New Roman" w:cs="Times New Roman"/>
          <w:color w:val="auto"/>
        </w:rPr>
        <w:t>топлоизолационна</w:t>
      </w:r>
      <w:proofErr w:type="spellEnd"/>
      <w:r w:rsidRPr="007476D7">
        <w:rPr>
          <w:rFonts w:ascii="Times New Roman" w:hAnsi="Times New Roman" w:cs="Times New Roman"/>
          <w:color w:val="auto"/>
        </w:rPr>
        <w:t xml:space="preserve"> система и основния </w:t>
      </w:r>
      <w:proofErr w:type="spellStart"/>
      <w:r w:rsidRPr="007476D7">
        <w:rPr>
          <w:rFonts w:ascii="Times New Roman" w:hAnsi="Times New Roman" w:cs="Times New Roman"/>
          <w:color w:val="auto"/>
        </w:rPr>
        <w:t>топлоизолационен</w:t>
      </w:r>
      <w:proofErr w:type="spellEnd"/>
      <w:r w:rsidRPr="007476D7">
        <w:rPr>
          <w:rFonts w:ascii="Times New Roman" w:hAnsi="Times New Roman" w:cs="Times New Roman"/>
          <w:color w:val="auto"/>
        </w:rPr>
        <w:t xml:space="preserve"> продукт;</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еластична </w:t>
      </w:r>
      <w:proofErr w:type="spellStart"/>
      <w:r w:rsidRPr="007476D7">
        <w:rPr>
          <w:rFonts w:ascii="Times New Roman" w:hAnsi="Times New Roman" w:cs="Times New Roman"/>
          <w:color w:val="auto"/>
        </w:rPr>
        <w:t>лепилно-шпакловъчна</w:t>
      </w:r>
      <w:proofErr w:type="spellEnd"/>
      <w:r w:rsidRPr="007476D7">
        <w:rPr>
          <w:rFonts w:ascii="Times New Roman" w:hAnsi="Times New Roman" w:cs="Times New Roman"/>
          <w:color w:val="auto"/>
        </w:rPr>
        <w:t xml:space="preserve"> прахообразна смес за лепене и шпакловане на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плочи от EPS</w:t>
      </w:r>
      <w:r w:rsidR="003C224A">
        <w:rPr>
          <w:rFonts w:ascii="Times New Roman" w:hAnsi="Times New Roman" w:cs="Times New Roman"/>
          <w:color w:val="auto"/>
          <w:lang w:val="en-US"/>
        </w:rPr>
        <w:t xml:space="preserve"> </w:t>
      </w:r>
      <w:r w:rsidR="003C224A" w:rsidRPr="001D660D">
        <w:rPr>
          <w:rFonts w:ascii="Times New Roman" w:hAnsi="Times New Roman" w:cs="Times New Roman"/>
          <w:color w:val="auto"/>
          <w:lang w:val="ru-RU"/>
        </w:rPr>
        <w:t xml:space="preserve">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за шпакловане на основи от цимент, сглобяеми елементи от бетон, мазилки на циментова основа, термоизолиращи мазилки, за декоративни детайли;</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армираща </w:t>
      </w:r>
      <w:proofErr w:type="spellStart"/>
      <w:r w:rsidRPr="007476D7">
        <w:rPr>
          <w:rFonts w:ascii="Times New Roman" w:hAnsi="Times New Roman" w:cs="Times New Roman"/>
          <w:color w:val="auto"/>
        </w:rPr>
        <w:t>стъклотекстилна</w:t>
      </w:r>
      <w:proofErr w:type="spellEnd"/>
      <w:r w:rsidRPr="007476D7">
        <w:rPr>
          <w:rFonts w:ascii="Times New Roman" w:hAnsi="Times New Roman" w:cs="Times New Roman"/>
          <w:color w:val="auto"/>
        </w:rPr>
        <w:t xml:space="preserve"> мрежа с </w:t>
      </w:r>
      <w:proofErr w:type="spellStart"/>
      <w:r w:rsidRPr="007476D7">
        <w:rPr>
          <w:rFonts w:ascii="Times New Roman" w:hAnsi="Times New Roman" w:cs="Times New Roman"/>
          <w:color w:val="auto"/>
        </w:rPr>
        <w:t>алкалоустойчиво</w:t>
      </w:r>
      <w:proofErr w:type="spellEnd"/>
      <w:r w:rsidRPr="007476D7">
        <w:rPr>
          <w:rFonts w:ascii="Times New Roman" w:hAnsi="Times New Roman" w:cs="Times New Roman"/>
          <w:color w:val="auto"/>
        </w:rPr>
        <w:t xml:space="preserve"> покритие за вграждане в </w:t>
      </w:r>
      <w:proofErr w:type="spellStart"/>
      <w:r w:rsidRPr="007476D7">
        <w:rPr>
          <w:rFonts w:ascii="Times New Roman" w:hAnsi="Times New Roman" w:cs="Times New Roman"/>
          <w:color w:val="auto"/>
        </w:rPr>
        <w:t>топлоизолационната</w:t>
      </w:r>
      <w:proofErr w:type="spellEnd"/>
      <w:r w:rsidRPr="007476D7">
        <w:rPr>
          <w:rFonts w:ascii="Times New Roman" w:hAnsi="Times New Roman" w:cs="Times New Roman"/>
          <w:color w:val="auto"/>
        </w:rPr>
        <w:t xml:space="preserve"> система, съвместима с предлаганата </w:t>
      </w:r>
      <w:proofErr w:type="spellStart"/>
      <w:r w:rsidRPr="007476D7">
        <w:rPr>
          <w:rFonts w:ascii="Times New Roman" w:hAnsi="Times New Roman" w:cs="Times New Roman"/>
          <w:color w:val="auto"/>
        </w:rPr>
        <w:t>топлоизолационна</w:t>
      </w:r>
      <w:proofErr w:type="spellEnd"/>
      <w:r w:rsidRPr="007476D7">
        <w:rPr>
          <w:rFonts w:ascii="Times New Roman" w:hAnsi="Times New Roman" w:cs="Times New Roman"/>
          <w:color w:val="auto"/>
        </w:rPr>
        <w:t xml:space="preserve"> система;</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t>импрегнатор-заздравител</w:t>
      </w:r>
      <w:proofErr w:type="spellEnd"/>
      <w:r w:rsidRPr="007476D7">
        <w:rPr>
          <w:rFonts w:ascii="Times New Roman" w:hAnsi="Times New Roman" w:cs="Times New Roman"/>
          <w:color w:val="auto"/>
        </w:rPr>
        <w:t xml:space="preserve"> на дисперсна основа, предназначен за основи, които ще бъдат третирани с продукти от групата на </w:t>
      </w:r>
      <w:proofErr w:type="spellStart"/>
      <w:r w:rsidRPr="007476D7">
        <w:rPr>
          <w:rFonts w:ascii="Times New Roman" w:hAnsi="Times New Roman" w:cs="Times New Roman"/>
          <w:color w:val="auto"/>
        </w:rPr>
        <w:t>акрилни</w:t>
      </w:r>
      <w:proofErr w:type="spellEnd"/>
      <w:r w:rsidRPr="007476D7">
        <w:rPr>
          <w:rFonts w:ascii="Times New Roman" w:hAnsi="Times New Roman" w:cs="Times New Roman"/>
          <w:color w:val="auto"/>
        </w:rPr>
        <w:t>, силикатни или силиконови продукти според конкретното предназначение;</w:t>
      </w:r>
    </w:p>
    <w:p w:rsidR="00DA47EB" w:rsidRPr="007476D7" w:rsidRDefault="00DA47EB" w:rsidP="004A4E68">
      <w:pPr>
        <w:widowControl/>
        <w:numPr>
          <w:ilvl w:val="0"/>
          <w:numId w:val="108"/>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отлично защитно и декоративно покритие за външни и вътрешни повърхности, комбинация от </w:t>
      </w:r>
      <w:proofErr w:type="spellStart"/>
      <w:r w:rsidRPr="007476D7">
        <w:rPr>
          <w:rFonts w:ascii="Times New Roman" w:hAnsi="Times New Roman" w:cs="Times New Roman"/>
          <w:color w:val="auto"/>
        </w:rPr>
        <w:t>акрилен</w:t>
      </w:r>
      <w:proofErr w:type="spellEnd"/>
      <w:r w:rsidRPr="007476D7">
        <w:rPr>
          <w:rFonts w:ascii="Times New Roman" w:hAnsi="Times New Roman" w:cs="Times New Roman"/>
          <w:color w:val="auto"/>
        </w:rPr>
        <w:t xml:space="preserve"> и силиконов полимер, подбрани инертни материали с различен </w:t>
      </w:r>
      <w:proofErr w:type="spellStart"/>
      <w:r w:rsidRPr="007476D7">
        <w:rPr>
          <w:rFonts w:ascii="Times New Roman" w:hAnsi="Times New Roman" w:cs="Times New Roman"/>
          <w:color w:val="auto"/>
        </w:rPr>
        <w:t>гранулометричен</w:t>
      </w:r>
      <w:proofErr w:type="spellEnd"/>
      <w:r w:rsidRPr="007476D7">
        <w:rPr>
          <w:rFonts w:ascii="Times New Roman" w:hAnsi="Times New Roman" w:cs="Times New Roman"/>
          <w:color w:val="auto"/>
        </w:rPr>
        <w:t xml:space="preserve"> състав, добавки, подпомагащи по-бързото съхнене на продукта, както и оцветители с висока устойчивост към UV лъчи и лоши климатични условия, съдържащи </w:t>
      </w:r>
      <w:r w:rsidRPr="007476D7">
        <w:rPr>
          <w:rFonts w:ascii="Times New Roman" w:hAnsi="Times New Roman" w:cs="Times New Roman"/>
          <w:color w:val="auto"/>
        </w:rPr>
        <w:lastRenderedPageBreak/>
        <w:t xml:space="preserve">специални </w:t>
      </w:r>
      <w:proofErr w:type="spellStart"/>
      <w:r w:rsidRPr="007476D7">
        <w:rPr>
          <w:rFonts w:ascii="Times New Roman" w:hAnsi="Times New Roman" w:cs="Times New Roman"/>
          <w:color w:val="auto"/>
        </w:rPr>
        <w:t>антибактериални</w:t>
      </w:r>
      <w:proofErr w:type="spellEnd"/>
      <w:r w:rsidRPr="007476D7">
        <w:rPr>
          <w:rFonts w:ascii="Times New Roman" w:hAnsi="Times New Roman" w:cs="Times New Roman"/>
          <w:color w:val="auto"/>
        </w:rPr>
        <w:t xml:space="preserve"> добавки срещу мухъл и лишеи. </w:t>
      </w:r>
      <w:proofErr w:type="spellStart"/>
      <w:r w:rsidRPr="007476D7">
        <w:rPr>
          <w:rFonts w:ascii="Times New Roman" w:hAnsi="Times New Roman" w:cs="Times New Roman"/>
          <w:color w:val="auto"/>
        </w:rPr>
        <w:t>Паропропусклива</w:t>
      </w:r>
      <w:proofErr w:type="spellEnd"/>
      <w:r w:rsidRPr="007476D7">
        <w:rPr>
          <w:rFonts w:ascii="Times New Roman" w:hAnsi="Times New Roman" w:cs="Times New Roman"/>
          <w:color w:val="auto"/>
        </w:rPr>
        <w:t xml:space="preserve"> и </w:t>
      </w:r>
      <w:proofErr w:type="spellStart"/>
      <w:r w:rsidRPr="007476D7">
        <w:rPr>
          <w:rFonts w:ascii="Times New Roman" w:hAnsi="Times New Roman" w:cs="Times New Roman"/>
          <w:color w:val="auto"/>
        </w:rPr>
        <w:t>водоотблъскваща</w:t>
      </w:r>
      <w:proofErr w:type="spellEnd"/>
      <w:r w:rsidRPr="007476D7">
        <w:rPr>
          <w:rFonts w:ascii="Times New Roman" w:hAnsi="Times New Roman" w:cs="Times New Roman"/>
          <w:color w:val="auto"/>
        </w:rPr>
        <w:t xml:space="preserve"> мазилка съгласно архитектурен проект на сградата.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Дебелината на топлинната изолация от съответния вид </w:t>
      </w:r>
      <w:r w:rsidRPr="007476D7">
        <w:rPr>
          <w:rFonts w:ascii="Times New Roman" w:hAnsi="Times New Roman" w:cs="Times New Roman"/>
          <w:i/>
          <w:color w:val="auto"/>
        </w:rPr>
        <w:t>се оразмерява</w:t>
      </w:r>
      <w:r w:rsidRPr="007476D7">
        <w:rPr>
          <w:rFonts w:ascii="Times New Roman" w:hAnsi="Times New Roman" w:cs="Times New Roman"/>
          <w:color w:val="auto"/>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w:t>
      </w:r>
      <w:proofErr w:type="spellStart"/>
      <w:r w:rsidRPr="007476D7">
        <w:rPr>
          <w:rFonts w:ascii="Times New Roman" w:hAnsi="Times New Roman" w:cs="Times New Roman"/>
          <w:color w:val="auto"/>
        </w:rPr>
        <w:t>енергоспестяваща</w:t>
      </w:r>
      <w:proofErr w:type="spellEnd"/>
      <w:r w:rsidRPr="007476D7">
        <w:rPr>
          <w:rFonts w:ascii="Times New Roman" w:hAnsi="Times New Roman" w:cs="Times New Roman"/>
          <w:color w:val="auto"/>
        </w:rPr>
        <w:t xml:space="preserve"> мярка в енергийното обследване.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Посочените по-горе </w:t>
      </w:r>
      <w:proofErr w:type="spellStart"/>
      <w:r w:rsidRPr="007476D7">
        <w:rPr>
          <w:rFonts w:ascii="Times New Roman" w:hAnsi="Times New Roman" w:cs="Times New Roman"/>
          <w:color w:val="auto"/>
        </w:rPr>
        <w:t>топлоизолационни</w:t>
      </w:r>
      <w:proofErr w:type="spellEnd"/>
      <w:r w:rsidRPr="007476D7">
        <w:rPr>
          <w:rFonts w:ascii="Times New Roman" w:hAnsi="Times New Roman" w:cs="Times New Roman"/>
          <w:color w:val="auto"/>
        </w:rPr>
        <w:t xml:space="preserve">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w:t>
      </w:r>
      <w:proofErr w:type="spellStart"/>
      <w:r w:rsidRPr="007476D7">
        <w:rPr>
          <w:rFonts w:ascii="Times New Roman" w:hAnsi="Times New Roman" w:cs="Times New Roman"/>
          <w:color w:val="auto"/>
        </w:rPr>
        <w:t>енергоспестяващ</w:t>
      </w:r>
      <w:proofErr w:type="spellEnd"/>
      <w:r w:rsidRPr="007476D7">
        <w:rPr>
          <w:rFonts w:ascii="Times New Roman" w:hAnsi="Times New Roman" w:cs="Times New Roman"/>
          <w:color w:val="auto"/>
        </w:rPr>
        <w:t xml:space="preserve"> ефект.</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DA47EB" w:rsidRPr="007476D7" w:rsidRDefault="00DA47EB" w:rsidP="004A4E68">
      <w:pPr>
        <w:spacing w:after="120"/>
        <w:ind w:firstLine="567"/>
        <w:jc w:val="both"/>
        <w:rPr>
          <w:rFonts w:ascii="Times New Roman" w:hAnsi="Times New Roman" w:cs="Times New Roman"/>
          <w:b/>
          <w:color w:val="auto"/>
        </w:rPr>
      </w:pPr>
      <w:r w:rsidRPr="007476D7">
        <w:rPr>
          <w:rFonts w:ascii="Times New Roman" w:hAnsi="Times New Roman" w:cs="Times New Roman"/>
          <w:color w:val="auto"/>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w:t>
      </w:r>
      <w:proofErr w:type="spellStart"/>
      <w:r w:rsidRPr="007476D7">
        <w:rPr>
          <w:rFonts w:ascii="Times New Roman" w:hAnsi="Times New Roman" w:cs="Times New Roman"/>
          <w:color w:val="auto"/>
        </w:rPr>
        <w:t>топлоизолационна</w:t>
      </w:r>
      <w:proofErr w:type="spellEnd"/>
      <w:r w:rsidRPr="007476D7">
        <w:rPr>
          <w:rFonts w:ascii="Times New Roman" w:hAnsi="Times New Roman" w:cs="Times New Roman"/>
          <w:color w:val="auto"/>
        </w:rPr>
        <w:t xml:space="preserve">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DA47EB" w:rsidRPr="007476D7" w:rsidRDefault="00DA47EB" w:rsidP="004A4E68">
      <w:pPr>
        <w:spacing w:after="120"/>
        <w:ind w:firstLine="567"/>
        <w:jc w:val="both"/>
        <w:rPr>
          <w:rFonts w:ascii="Times New Roman" w:hAnsi="Times New Roman" w:cs="Times New Roman"/>
          <w:i/>
          <w:color w:val="auto"/>
        </w:rPr>
      </w:pPr>
      <w:r w:rsidRPr="007476D7">
        <w:rPr>
          <w:rFonts w:ascii="Times New Roman" w:hAnsi="Times New Roman" w:cs="Times New Roman"/>
          <w:i/>
          <w:color w:val="auto"/>
        </w:rPr>
        <w:t xml:space="preserve">Технически изисквания към хидроизолации и </w:t>
      </w:r>
      <w:proofErr w:type="spellStart"/>
      <w:r w:rsidRPr="007476D7">
        <w:rPr>
          <w:rFonts w:ascii="Times New Roman" w:hAnsi="Times New Roman" w:cs="Times New Roman"/>
          <w:i/>
          <w:color w:val="auto"/>
        </w:rPr>
        <w:t>хидроизолационни</w:t>
      </w:r>
      <w:proofErr w:type="spellEnd"/>
      <w:r w:rsidRPr="007476D7">
        <w:rPr>
          <w:rFonts w:ascii="Times New Roman" w:hAnsi="Times New Roman" w:cs="Times New Roman"/>
          <w:i/>
          <w:color w:val="auto"/>
        </w:rPr>
        <w:t xml:space="preserve"> системи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Проектните решения на хидроизолациите и на </w:t>
      </w:r>
      <w:proofErr w:type="spellStart"/>
      <w:r w:rsidRPr="007476D7">
        <w:rPr>
          <w:rFonts w:ascii="Times New Roman" w:hAnsi="Times New Roman" w:cs="Times New Roman"/>
          <w:color w:val="auto"/>
        </w:rPr>
        <w:t>хидроизолационните</w:t>
      </w:r>
      <w:proofErr w:type="spellEnd"/>
      <w:r w:rsidRPr="007476D7">
        <w:rPr>
          <w:rFonts w:ascii="Times New Roman" w:hAnsi="Times New Roman" w:cs="Times New Roman"/>
          <w:color w:val="auto"/>
        </w:rPr>
        <w:t xml:space="preserve"> системи на сгради се представя в част архитектурна на инвестиционния проект.</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Във фаза технически проект проектните решения за изпълнение на хидроизолациите и/или на </w:t>
      </w:r>
      <w:proofErr w:type="spellStart"/>
      <w:r w:rsidRPr="007476D7">
        <w:rPr>
          <w:rFonts w:ascii="Times New Roman" w:hAnsi="Times New Roman" w:cs="Times New Roman"/>
          <w:color w:val="auto"/>
        </w:rPr>
        <w:t>хидроизолационните</w:t>
      </w:r>
      <w:proofErr w:type="spellEnd"/>
      <w:r w:rsidRPr="007476D7">
        <w:rPr>
          <w:rFonts w:ascii="Times New Roman" w:hAnsi="Times New Roman" w:cs="Times New Roman"/>
          <w:color w:val="auto"/>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7476D7">
        <w:rPr>
          <w:rFonts w:ascii="Times New Roman" w:hAnsi="Times New Roman" w:cs="Times New Roman"/>
          <w:color w:val="auto"/>
        </w:rPr>
        <w:t>хидроизолационни</w:t>
      </w:r>
      <w:proofErr w:type="spellEnd"/>
      <w:r w:rsidRPr="007476D7">
        <w:rPr>
          <w:rFonts w:ascii="Times New Roman" w:hAnsi="Times New Roman" w:cs="Times New Roman"/>
          <w:color w:val="auto"/>
        </w:rPr>
        <w:t xml:space="preserve"> продукти.</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Във фаза работен проект за </w:t>
      </w:r>
      <w:proofErr w:type="spellStart"/>
      <w:r w:rsidRPr="007476D7">
        <w:rPr>
          <w:rFonts w:ascii="Times New Roman" w:hAnsi="Times New Roman" w:cs="Times New Roman"/>
          <w:color w:val="auto"/>
        </w:rPr>
        <w:t>хидроизолационни</w:t>
      </w:r>
      <w:proofErr w:type="spellEnd"/>
      <w:r w:rsidRPr="007476D7">
        <w:rPr>
          <w:rFonts w:ascii="Times New Roman" w:hAnsi="Times New Roman" w:cs="Times New Roman"/>
          <w:color w:val="auto"/>
        </w:rPr>
        <w:t xml:space="preserve"> системи се разработват подробно детайли за характерните зони, като </w:t>
      </w:r>
      <w:proofErr w:type="spellStart"/>
      <w:r w:rsidRPr="007476D7">
        <w:rPr>
          <w:rFonts w:ascii="Times New Roman" w:hAnsi="Times New Roman" w:cs="Times New Roman"/>
          <w:color w:val="auto"/>
        </w:rPr>
        <w:t>дилатационни</w:t>
      </w:r>
      <w:proofErr w:type="spellEnd"/>
      <w:r w:rsidRPr="007476D7">
        <w:rPr>
          <w:rFonts w:ascii="Times New Roman" w:hAnsi="Times New Roman" w:cs="Times New Roman"/>
          <w:color w:val="auto"/>
        </w:rPr>
        <w:t xml:space="preserve"> или работни фуги, </w:t>
      </w:r>
      <w:proofErr w:type="spellStart"/>
      <w:r w:rsidRPr="007476D7">
        <w:rPr>
          <w:rFonts w:ascii="Times New Roman" w:hAnsi="Times New Roman" w:cs="Times New Roman"/>
          <w:color w:val="auto"/>
        </w:rPr>
        <w:t>водоприемници</w:t>
      </w:r>
      <w:proofErr w:type="spellEnd"/>
      <w:r w:rsidRPr="007476D7">
        <w:rPr>
          <w:rFonts w:ascii="Times New Roman" w:hAnsi="Times New Roman" w:cs="Times New Roman"/>
          <w:color w:val="auto"/>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7476D7">
        <w:rPr>
          <w:rFonts w:ascii="Times New Roman" w:hAnsi="Times New Roman" w:cs="Times New Roman"/>
          <w:color w:val="auto"/>
        </w:rPr>
        <w:t>хидроизолационните</w:t>
      </w:r>
      <w:proofErr w:type="spellEnd"/>
      <w:r w:rsidRPr="007476D7">
        <w:rPr>
          <w:rFonts w:ascii="Times New Roman" w:hAnsi="Times New Roman" w:cs="Times New Roman"/>
          <w:color w:val="auto"/>
        </w:rPr>
        <w:t xml:space="preserve"> системи в съответствие с техническия проект; предписания за извършване на водна проба и изискванията за поддържане по време на експлоатация.</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Физико-механичните характеристики на предвидените за изпълнение хидроизолации и </w:t>
      </w:r>
      <w:proofErr w:type="spellStart"/>
      <w:r w:rsidRPr="007476D7">
        <w:rPr>
          <w:rFonts w:ascii="Times New Roman" w:hAnsi="Times New Roman" w:cs="Times New Roman"/>
          <w:color w:val="auto"/>
        </w:rPr>
        <w:t>хидроизолационни</w:t>
      </w:r>
      <w:proofErr w:type="spellEnd"/>
      <w:r w:rsidRPr="007476D7">
        <w:rPr>
          <w:rFonts w:ascii="Times New Roman" w:hAnsi="Times New Roman" w:cs="Times New Roman"/>
          <w:color w:val="auto"/>
        </w:rPr>
        <w:t xml:space="preserve">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Видовете строителни продукти, които могат да се предвиждат при проектирането на хидроизолации и на </w:t>
      </w:r>
      <w:proofErr w:type="spellStart"/>
      <w:r w:rsidRPr="007476D7">
        <w:rPr>
          <w:rFonts w:ascii="Times New Roman" w:hAnsi="Times New Roman" w:cs="Times New Roman"/>
          <w:color w:val="auto"/>
        </w:rPr>
        <w:t>хидроизолационни</w:t>
      </w:r>
      <w:proofErr w:type="spellEnd"/>
      <w:r w:rsidRPr="007476D7">
        <w:rPr>
          <w:rFonts w:ascii="Times New Roman" w:hAnsi="Times New Roman" w:cs="Times New Roman"/>
          <w:color w:val="auto"/>
        </w:rPr>
        <w:t xml:space="preserve">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lastRenderedPageBreak/>
        <w:t>огъваеми</w:t>
      </w:r>
      <w:proofErr w:type="spellEnd"/>
      <w:r w:rsidRPr="007476D7">
        <w:rPr>
          <w:rFonts w:ascii="Times New Roman" w:hAnsi="Times New Roman" w:cs="Times New Roman"/>
          <w:color w:val="auto"/>
        </w:rPr>
        <w:t xml:space="preserve"> битумни мушами; </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пластмасови и каучукови мушами; </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t>битумнополимерни</w:t>
      </w:r>
      <w:proofErr w:type="spellEnd"/>
      <w:r w:rsidRPr="007476D7">
        <w:rPr>
          <w:rFonts w:ascii="Times New Roman" w:hAnsi="Times New Roman" w:cs="Times New Roman"/>
          <w:color w:val="auto"/>
        </w:rPr>
        <w:t xml:space="preserve"> състави;</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течни полимерни състави;</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t>циментнополимерни</w:t>
      </w:r>
      <w:proofErr w:type="spellEnd"/>
      <w:r w:rsidRPr="007476D7">
        <w:rPr>
          <w:rFonts w:ascii="Times New Roman" w:hAnsi="Times New Roman" w:cs="Times New Roman"/>
          <w:color w:val="auto"/>
        </w:rPr>
        <w:t xml:space="preserve"> състави.</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Видът на хидроизолацията и на </w:t>
      </w:r>
      <w:proofErr w:type="spellStart"/>
      <w:r w:rsidRPr="007476D7">
        <w:rPr>
          <w:rFonts w:ascii="Times New Roman" w:hAnsi="Times New Roman" w:cs="Times New Roman"/>
          <w:color w:val="auto"/>
        </w:rPr>
        <w:t>хидроизолационната</w:t>
      </w:r>
      <w:proofErr w:type="spellEnd"/>
      <w:r w:rsidRPr="007476D7">
        <w:rPr>
          <w:rFonts w:ascii="Times New Roman" w:hAnsi="Times New Roman" w:cs="Times New Roman"/>
          <w:color w:val="auto"/>
        </w:rPr>
        <w:t xml:space="preserve"> система на плоски покриви на сгради и съоръжения се избира в зависимост от:</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техническите характеристики и технологията за изпълнение на строежа;</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вида на строежа: ново строителство, основен ремонт, реконструкция, основно обновяване или преустройство;</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вида на основата, върху която ще се изпълнява хидроизолацията (бетон, </w:t>
      </w:r>
      <w:proofErr w:type="spellStart"/>
      <w:r w:rsidRPr="007476D7">
        <w:rPr>
          <w:rFonts w:ascii="Times New Roman" w:hAnsi="Times New Roman" w:cs="Times New Roman"/>
          <w:color w:val="auto"/>
        </w:rPr>
        <w:t>циментно-пясъчен</w:t>
      </w:r>
      <w:proofErr w:type="spellEnd"/>
      <w:r w:rsidRPr="007476D7">
        <w:rPr>
          <w:rFonts w:ascii="Times New Roman" w:hAnsi="Times New Roman" w:cs="Times New Roman"/>
          <w:color w:val="auto"/>
        </w:rPr>
        <w:t xml:space="preserve"> разтвор, </w:t>
      </w:r>
      <w:proofErr w:type="spellStart"/>
      <w:r w:rsidRPr="007476D7">
        <w:rPr>
          <w:rFonts w:ascii="Times New Roman" w:hAnsi="Times New Roman" w:cs="Times New Roman"/>
          <w:color w:val="auto"/>
        </w:rPr>
        <w:t>торкретбетон</w:t>
      </w:r>
      <w:proofErr w:type="spellEnd"/>
      <w:r w:rsidRPr="007476D7">
        <w:rPr>
          <w:rFonts w:ascii="Times New Roman" w:hAnsi="Times New Roman" w:cs="Times New Roman"/>
          <w:color w:val="auto"/>
        </w:rPr>
        <w:t>, дървесина, метал, зидария и др.);</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компонентите (слоевете) на </w:t>
      </w:r>
      <w:proofErr w:type="spellStart"/>
      <w:r w:rsidRPr="007476D7">
        <w:rPr>
          <w:rFonts w:ascii="Times New Roman" w:hAnsi="Times New Roman" w:cs="Times New Roman"/>
          <w:color w:val="auto"/>
        </w:rPr>
        <w:t>хидроизолационната</w:t>
      </w:r>
      <w:proofErr w:type="spellEnd"/>
      <w:r w:rsidRPr="007476D7">
        <w:rPr>
          <w:rFonts w:ascii="Times New Roman" w:hAnsi="Times New Roman" w:cs="Times New Roman"/>
          <w:color w:val="auto"/>
        </w:rPr>
        <w:t xml:space="preserve"> система;</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вида и начина на </w:t>
      </w:r>
      <w:proofErr w:type="spellStart"/>
      <w:r w:rsidRPr="007476D7">
        <w:rPr>
          <w:rFonts w:ascii="Times New Roman" w:hAnsi="Times New Roman" w:cs="Times New Roman"/>
          <w:color w:val="auto"/>
        </w:rPr>
        <w:t>водоотвеждането</w:t>
      </w:r>
      <w:proofErr w:type="spellEnd"/>
      <w:r w:rsidRPr="007476D7">
        <w:rPr>
          <w:rFonts w:ascii="Times New Roman" w:hAnsi="Times New Roman" w:cs="Times New Roman"/>
          <w:color w:val="auto"/>
        </w:rPr>
        <w:t>;</w:t>
      </w:r>
    </w:p>
    <w:p w:rsidR="00DA47EB" w:rsidRPr="007476D7" w:rsidRDefault="00DA47EB" w:rsidP="004A4E68">
      <w:pPr>
        <w:widowControl/>
        <w:numPr>
          <w:ilvl w:val="0"/>
          <w:numId w:val="107"/>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използваемостта на покрива.</w:t>
      </w:r>
    </w:p>
    <w:p w:rsidR="00DA47EB" w:rsidRPr="007476D7" w:rsidRDefault="00DA47EB" w:rsidP="004A4E68">
      <w:pPr>
        <w:spacing w:after="120"/>
        <w:ind w:firstLine="567"/>
        <w:jc w:val="both"/>
        <w:rPr>
          <w:rFonts w:ascii="Times New Roman" w:hAnsi="Times New Roman" w:cs="Times New Roman"/>
          <w:i/>
          <w:color w:val="auto"/>
        </w:rPr>
      </w:pPr>
      <w:r w:rsidRPr="007476D7">
        <w:rPr>
          <w:rFonts w:ascii="Times New Roman" w:hAnsi="Times New Roman" w:cs="Times New Roman"/>
          <w:i/>
          <w:color w:val="auto"/>
        </w:rPr>
        <w:t>Технически изисквания към доставени на строежа комплекти от сглобени прозорци и врати, които ще се монтират върху фасадите на сградите.</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 съответствие с </w:t>
      </w:r>
      <w:r w:rsidRPr="007476D7">
        <w:rPr>
          <w:rFonts w:ascii="Times New Roman" w:hAnsi="Times New Roman" w:cs="Times New Roman"/>
          <w:i/>
          <w:color w:val="auto"/>
        </w:rPr>
        <w:t xml:space="preserve">Наредба № 7 от 2004г. за енергийна ефективност, </w:t>
      </w:r>
      <w:proofErr w:type="spellStart"/>
      <w:r w:rsidRPr="007476D7">
        <w:rPr>
          <w:rFonts w:ascii="Times New Roman" w:hAnsi="Times New Roman" w:cs="Times New Roman"/>
          <w:i/>
          <w:color w:val="auto"/>
        </w:rPr>
        <w:t>топлосъхранение</w:t>
      </w:r>
      <w:proofErr w:type="spellEnd"/>
      <w:r w:rsidRPr="007476D7">
        <w:rPr>
          <w:rFonts w:ascii="Times New Roman" w:hAnsi="Times New Roman" w:cs="Times New Roman"/>
          <w:i/>
          <w:color w:val="auto"/>
        </w:rPr>
        <w:t xml:space="preserve"> и икономия на енергия в сгради</w:t>
      </w:r>
      <w:r w:rsidRPr="007476D7">
        <w:rPr>
          <w:rFonts w:ascii="Times New Roman" w:hAnsi="Times New Roman" w:cs="Times New Roman"/>
          <w:color w:val="auto"/>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или </w:t>
      </w:r>
      <w:proofErr w:type="spellStart"/>
      <w:r w:rsidR="001D660D"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xml:space="preserve"> и БДС  EN ISO 10077-1:2006</w:t>
      </w:r>
      <w:r w:rsidR="001D660D">
        <w:rPr>
          <w:rFonts w:ascii="Times New Roman" w:hAnsi="Times New Roman" w:cs="Times New Roman"/>
          <w:color w:val="auto"/>
        </w:rPr>
        <w:t xml:space="preserve"> </w:t>
      </w:r>
      <w:r w:rsidR="001D660D" w:rsidRPr="001D660D">
        <w:rPr>
          <w:rFonts w:ascii="Times New Roman" w:hAnsi="Times New Roman" w:cs="Times New Roman"/>
          <w:color w:val="auto"/>
          <w:lang w:val="ru-RU"/>
        </w:rPr>
        <w:t xml:space="preserve">или </w:t>
      </w:r>
      <w:proofErr w:type="spellStart"/>
      <w:r w:rsidR="001D660D"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rPr>
        <w:t>, която съдържа най-малко следната информация за:</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коефициента на топлопреминаване на сглобения образец (</w:t>
      </w:r>
      <w:proofErr w:type="spellStart"/>
      <w:r w:rsidRPr="007476D7">
        <w:rPr>
          <w:rFonts w:ascii="Times New Roman" w:hAnsi="Times New Roman" w:cs="Times New Roman"/>
          <w:color w:val="auto"/>
        </w:rPr>
        <w:t>Uw</w:t>
      </w:r>
      <w:proofErr w:type="spellEnd"/>
      <w:r w:rsidRPr="007476D7">
        <w:rPr>
          <w:rFonts w:ascii="Times New Roman" w:hAnsi="Times New Roman" w:cs="Times New Roman"/>
          <w:color w:val="auto"/>
        </w:rPr>
        <w:t>) в W/m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коефициента на топлопреминаване на остъкляването (</w:t>
      </w:r>
      <w:proofErr w:type="spellStart"/>
      <w:r w:rsidRPr="007476D7">
        <w:rPr>
          <w:rFonts w:ascii="Times New Roman" w:hAnsi="Times New Roman" w:cs="Times New Roman"/>
          <w:color w:val="auto"/>
        </w:rPr>
        <w:t>Ug</w:t>
      </w:r>
      <w:proofErr w:type="spellEnd"/>
      <w:r w:rsidRPr="007476D7">
        <w:rPr>
          <w:rFonts w:ascii="Times New Roman" w:hAnsi="Times New Roman" w:cs="Times New Roman"/>
          <w:color w:val="auto"/>
        </w:rPr>
        <w:t>) в W/m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коефициента на топлопреминаване на рамката (</w:t>
      </w:r>
      <w:proofErr w:type="spellStart"/>
      <w:r w:rsidRPr="007476D7">
        <w:rPr>
          <w:rFonts w:ascii="Times New Roman" w:hAnsi="Times New Roman" w:cs="Times New Roman"/>
          <w:color w:val="auto"/>
        </w:rPr>
        <w:t>Uf</w:t>
      </w:r>
      <w:proofErr w:type="spellEnd"/>
      <w:r w:rsidRPr="007476D7">
        <w:rPr>
          <w:rFonts w:ascii="Times New Roman" w:hAnsi="Times New Roman" w:cs="Times New Roman"/>
          <w:color w:val="auto"/>
        </w:rPr>
        <w:t>) в W/m</w:t>
      </w:r>
      <w:r w:rsidRPr="007476D7">
        <w:rPr>
          <w:rFonts w:ascii="Times New Roman" w:hAnsi="Times New Roman" w:cs="Times New Roman"/>
          <w:color w:val="auto"/>
          <w:vertAlign w:val="superscript"/>
        </w:rPr>
        <w:t>2</w:t>
      </w:r>
      <w:r w:rsidRPr="007476D7">
        <w:rPr>
          <w:rFonts w:ascii="Times New Roman" w:hAnsi="Times New Roman" w:cs="Times New Roman"/>
          <w:color w:val="auto"/>
        </w:rPr>
        <w:t>K;</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коефициента на </w:t>
      </w:r>
      <w:proofErr w:type="spellStart"/>
      <w:r w:rsidRPr="007476D7">
        <w:rPr>
          <w:rFonts w:ascii="Times New Roman" w:hAnsi="Times New Roman" w:cs="Times New Roman"/>
          <w:color w:val="auto"/>
        </w:rPr>
        <w:t>енергопреминаване</w:t>
      </w:r>
      <w:proofErr w:type="spellEnd"/>
      <w:r w:rsidRPr="007476D7">
        <w:rPr>
          <w:rFonts w:ascii="Times New Roman" w:hAnsi="Times New Roman" w:cs="Times New Roman"/>
          <w:color w:val="auto"/>
        </w:rPr>
        <w:t xml:space="preserve"> на остъкляването (g);</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 xml:space="preserve">радиационните характеристики - степен на </w:t>
      </w:r>
      <w:proofErr w:type="spellStart"/>
      <w:r w:rsidRPr="007476D7">
        <w:rPr>
          <w:rFonts w:ascii="Times New Roman" w:hAnsi="Times New Roman" w:cs="Times New Roman"/>
          <w:color w:val="auto"/>
        </w:rPr>
        <w:t>светлопропускливост</w:t>
      </w:r>
      <w:proofErr w:type="spellEnd"/>
      <w:r w:rsidRPr="007476D7">
        <w:rPr>
          <w:rFonts w:ascii="Times New Roman" w:hAnsi="Times New Roman" w:cs="Times New Roman"/>
          <w:color w:val="auto"/>
        </w:rPr>
        <w:t xml:space="preserve"> и спектрална характеристика;</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t>въздухопропускливостта</w:t>
      </w:r>
      <w:proofErr w:type="spellEnd"/>
      <w:r w:rsidRPr="007476D7">
        <w:rPr>
          <w:rFonts w:ascii="Times New Roman" w:hAnsi="Times New Roman" w:cs="Times New Roman"/>
          <w:color w:val="auto"/>
        </w:rPr>
        <w:t xml:space="preserve"> на образеца;</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proofErr w:type="spellStart"/>
      <w:r w:rsidRPr="007476D7">
        <w:rPr>
          <w:rFonts w:ascii="Times New Roman" w:hAnsi="Times New Roman" w:cs="Times New Roman"/>
          <w:color w:val="auto"/>
        </w:rPr>
        <w:t>водонепропускливостта</w:t>
      </w:r>
      <w:proofErr w:type="spellEnd"/>
      <w:r w:rsidRPr="007476D7">
        <w:rPr>
          <w:rFonts w:ascii="Times New Roman" w:hAnsi="Times New Roman" w:cs="Times New Roman"/>
          <w:color w:val="auto"/>
        </w:rPr>
        <w:t>;</w:t>
      </w:r>
    </w:p>
    <w:p w:rsidR="00DA47EB" w:rsidRPr="007476D7" w:rsidRDefault="00DA47EB" w:rsidP="004A4E68">
      <w:pPr>
        <w:widowControl/>
        <w:numPr>
          <w:ilvl w:val="0"/>
          <w:numId w:val="106"/>
        </w:numPr>
        <w:spacing w:after="120"/>
        <w:ind w:left="0" w:firstLine="567"/>
        <w:jc w:val="both"/>
        <w:rPr>
          <w:rFonts w:ascii="Times New Roman" w:hAnsi="Times New Roman" w:cs="Times New Roman"/>
          <w:color w:val="auto"/>
        </w:rPr>
      </w:pPr>
      <w:r w:rsidRPr="007476D7">
        <w:rPr>
          <w:rFonts w:ascii="Times New Roman" w:hAnsi="Times New Roman" w:cs="Times New Roman"/>
          <w:color w:val="auto"/>
        </w:rPr>
        <w:t>защитата от шум.</w:t>
      </w:r>
    </w:p>
    <w:p w:rsidR="00DA47EB" w:rsidRPr="007476D7" w:rsidRDefault="00DA47EB" w:rsidP="004A4E68">
      <w:pPr>
        <w:widowControl/>
        <w:spacing w:after="120"/>
        <w:ind w:firstLine="567"/>
        <w:jc w:val="both"/>
        <w:rPr>
          <w:rFonts w:ascii="Times New Roman" w:hAnsi="Times New Roman" w:cs="Times New Roman"/>
          <w:color w:val="auto"/>
        </w:rPr>
      </w:pPr>
    </w:p>
    <w:p w:rsidR="00DA47EB" w:rsidRPr="007476D7" w:rsidRDefault="00DA47EB" w:rsidP="004A4E68">
      <w:pPr>
        <w:spacing w:after="120"/>
        <w:ind w:firstLine="567"/>
        <w:jc w:val="both"/>
        <w:rPr>
          <w:rFonts w:ascii="Times New Roman" w:hAnsi="Times New Roman" w:cs="Times New Roman"/>
          <w:i/>
          <w:color w:val="auto"/>
        </w:rPr>
      </w:pPr>
      <w:r w:rsidRPr="007476D7">
        <w:rPr>
          <w:rFonts w:ascii="Times New Roman" w:hAnsi="Times New Roman" w:cs="Times New Roman"/>
          <w:i/>
          <w:color w:val="auto"/>
        </w:rPr>
        <w:t xml:space="preserve">Технически изисквания към някои доставени на строежа продукти, </w:t>
      </w:r>
      <w:proofErr w:type="spellStart"/>
      <w:r w:rsidRPr="007476D7">
        <w:rPr>
          <w:rFonts w:ascii="Times New Roman" w:hAnsi="Times New Roman" w:cs="Times New Roman"/>
          <w:i/>
          <w:color w:val="auto"/>
        </w:rPr>
        <w:t>потребяващи</w:t>
      </w:r>
      <w:proofErr w:type="spellEnd"/>
      <w:r w:rsidRPr="007476D7">
        <w:rPr>
          <w:rFonts w:ascii="Times New Roman" w:hAnsi="Times New Roman" w:cs="Times New Roman"/>
          <w:i/>
          <w:color w:val="auto"/>
        </w:rPr>
        <w:t xml:space="preserve"> енергия (осветление и уреди).</w:t>
      </w:r>
    </w:p>
    <w:p w:rsidR="00DA47EB" w:rsidRPr="007476D7" w:rsidRDefault="00DA47EB" w:rsidP="004A4E68">
      <w:pPr>
        <w:spacing w:after="120"/>
        <w:ind w:firstLine="567"/>
        <w:jc w:val="both"/>
        <w:rPr>
          <w:rFonts w:ascii="Times New Roman" w:hAnsi="Times New Roman" w:cs="Times New Roman"/>
          <w:i/>
          <w:color w:val="auto"/>
        </w:rPr>
      </w:pPr>
      <w:r w:rsidRPr="007476D7">
        <w:rPr>
          <w:rFonts w:ascii="Times New Roman" w:hAnsi="Times New Roman" w:cs="Times New Roman"/>
          <w:i/>
          <w:color w:val="auto"/>
        </w:rPr>
        <w:t xml:space="preserve">Светлинен поток за консумирана мощност на източника на светлина или светлинен </w:t>
      </w:r>
      <w:r w:rsidRPr="007476D7">
        <w:rPr>
          <w:rFonts w:ascii="Times New Roman" w:hAnsi="Times New Roman" w:cs="Times New Roman"/>
          <w:i/>
          <w:color w:val="auto"/>
        </w:rPr>
        <w:lastRenderedPageBreak/>
        <w:t xml:space="preserve">добив на източника за вграждане в </w:t>
      </w:r>
      <w:proofErr w:type="spellStart"/>
      <w:r w:rsidRPr="007476D7">
        <w:rPr>
          <w:rFonts w:ascii="Times New Roman" w:hAnsi="Times New Roman" w:cs="Times New Roman"/>
          <w:i/>
          <w:color w:val="auto"/>
        </w:rPr>
        <w:t>осветителите</w:t>
      </w:r>
      <w:proofErr w:type="spellEnd"/>
      <w:r w:rsidRPr="007476D7">
        <w:rPr>
          <w:rFonts w:ascii="Times New Roman" w:hAnsi="Times New Roman" w:cs="Times New Roman"/>
          <w:i/>
          <w:color w:val="auto"/>
        </w:rPr>
        <w:t>:</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b/>
          <w:color w:val="auto"/>
        </w:rPr>
        <w:t>•</w:t>
      </w:r>
      <w:r w:rsidRPr="007476D7">
        <w:rPr>
          <w:rFonts w:ascii="Times New Roman" w:hAnsi="Times New Roman" w:cs="Times New Roman"/>
          <w:b/>
          <w:color w:val="auto"/>
        </w:rPr>
        <w:tab/>
      </w:r>
      <w:r w:rsidRPr="007476D7">
        <w:rPr>
          <w:rFonts w:ascii="Times New Roman" w:hAnsi="Times New Roman" w:cs="Times New Roman"/>
          <w:color w:val="auto"/>
        </w:rPr>
        <w:t xml:space="preserve">Компактни флуоресцентни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xml:space="preserve"> не по-малко от   70 lm/W;</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color w:val="auto"/>
        </w:rPr>
        <w:tab/>
        <w:t xml:space="preserve">Флуоресцентни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xml:space="preserve"> не по-малко от  70 lm/W;</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color w:val="auto"/>
        </w:rPr>
        <w:tab/>
        <w:t xml:space="preserve">Натриеви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xml:space="preserve"> не по-малко от  120 lm/W;</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w:t>
      </w:r>
      <w:r w:rsidRPr="007476D7">
        <w:rPr>
          <w:rFonts w:ascii="Times New Roman" w:hAnsi="Times New Roman" w:cs="Times New Roman"/>
          <w:color w:val="auto"/>
        </w:rPr>
        <w:tab/>
      </w:r>
      <w:proofErr w:type="spellStart"/>
      <w:r w:rsidRPr="007476D7">
        <w:rPr>
          <w:rFonts w:ascii="Times New Roman" w:hAnsi="Times New Roman" w:cs="Times New Roman"/>
          <w:color w:val="auto"/>
        </w:rPr>
        <w:t>Метал-халогенидни</w:t>
      </w:r>
      <w:proofErr w:type="spellEnd"/>
      <w:r w:rsidRPr="007476D7">
        <w:rPr>
          <w:rFonts w:ascii="Times New Roman" w:hAnsi="Times New Roman" w:cs="Times New Roman"/>
          <w:color w:val="auto"/>
        </w:rPr>
        <w:t xml:space="preserve">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не по-малко от  60 lm/W;</w:t>
      </w:r>
    </w:p>
    <w:p w:rsidR="00DA47EB" w:rsidRPr="007476D7" w:rsidRDefault="00DA47EB" w:rsidP="004A4E68">
      <w:pPr>
        <w:spacing w:after="120"/>
        <w:ind w:firstLine="567"/>
        <w:jc w:val="both"/>
        <w:rPr>
          <w:rFonts w:ascii="Times New Roman" w:hAnsi="Times New Roman" w:cs="Times New Roman"/>
          <w:b/>
          <w:i/>
          <w:color w:val="auto"/>
        </w:rPr>
      </w:pPr>
      <w:r w:rsidRPr="007476D7">
        <w:rPr>
          <w:rFonts w:ascii="Times New Roman" w:hAnsi="Times New Roman" w:cs="Times New Roman"/>
          <w:i/>
          <w:color w:val="auto"/>
        </w:rPr>
        <w:t xml:space="preserve">Светлинен добив на източника за вграждане в </w:t>
      </w:r>
      <w:proofErr w:type="spellStart"/>
      <w:r w:rsidRPr="007476D7">
        <w:rPr>
          <w:rFonts w:ascii="Times New Roman" w:hAnsi="Times New Roman" w:cs="Times New Roman"/>
          <w:i/>
          <w:color w:val="auto"/>
        </w:rPr>
        <w:t>осветителите</w:t>
      </w:r>
      <w:proofErr w:type="spellEnd"/>
      <w:r w:rsidRPr="007476D7">
        <w:rPr>
          <w:rFonts w:ascii="Times New Roman" w:hAnsi="Times New Roman" w:cs="Times New Roman"/>
          <w:i/>
          <w:color w:val="auto"/>
        </w:rPr>
        <w:t xml:space="preserve"> – за </w:t>
      </w:r>
      <w:proofErr w:type="spellStart"/>
      <w:r w:rsidRPr="007476D7">
        <w:rPr>
          <w:rFonts w:ascii="Times New Roman" w:hAnsi="Times New Roman" w:cs="Times New Roman"/>
          <w:i/>
          <w:color w:val="auto"/>
        </w:rPr>
        <w:t>светодиодни</w:t>
      </w:r>
      <w:proofErr w:type="spellEnd"/>
      <w:r w:rsidRPr="007476D7">
        <w:rPr>
          <w:rFonts w:ascii="Times New Roman" w:hAnsi="Times New Roman" w:cs="Times New Roman"/>
          <w:b/>
          <w:i/>
          <w:color w:val="auto"/>
        </w:rPr>
        <w:t xml:space="preserve"> -</w:t>
      </w:r>
      <w:r w:rsidRPr="007476D7">
        <w:rPr>
          <w:rFonts w:ascii="Times New Roman" w:hAnsi="Times New Roman" w:cs="Times New Roman"/>
          <w:color w:val="auto"/>
        </w:rPr>
        <w:t xml:space="preserve"> не по-малко от  60 lm/W;</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Енергиен клас на </w:t>
      </w:r>
      <w:proofErr w:type="spellStart"/>
      <w:r w:rsidRPr="007476D7">
        <w:rPr>
          <w:rFonts w:ascii="Times New Roman" w:hAnsi="Times New Roman" w:cs="Times New Roman"/>
          <w:color w:val="auto"/>
        </w:rPr>
        <w:t>осветителя</w:t>
      </w:r>
      <w:proofErr w:type="spellEnd"/>
      <w:r w:rsidRPr="007476D7">
        <w:rPr>
          <w:rFonts w:ascii="Times New Roman" w:hAnsi="Times New Roman" w:cs="Times New Roman"/>
          <w:color w:val="auto"/>
        </w:rPr>
        <w:t xml:space="preserve"> – препоръчва се клас A, съгл. Регламент (ЕО) 874/2012.</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Енергиен клас на баласта - съгласно Регламент (ЕО) 245/2009 и Регламент (ЕО) 347/2010.</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Среден (номинален) период на работа, по време на който известен брой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xml:space="preserve"> отказват напълно:</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Компактни флуоресцентни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50%  не по-малко от 20 000 часа;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Флуоресцентни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xml:space="preserve"> 50%  не по-малко от 15 000 часа;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Натриеви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xml:space="preserve"> 50%  не по-малко от 15 000 часа. </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Намаляване на светлинния поток - за </w:t>
      </w:r>
      <w:proofErr w:type="spellStart"/>
      <w:r w:rsidRPr="007476D7">
        <w:rPr>
          <w:rFonts w:ascii="Times New Roman" w:hAnsi="Times New Roman" w:cs="Times New Roman"/>
          <w:color w:val="auto"/>
        </w:rPr>
        <w:t>светодиодни</w:t>
      </w:r>
      <w:proofErr w:type="spellEnd"/>
      <w:r w:rsidRPr="007476D7">
        <w:rPr>
          <w:rFonts w:ascii="Times New Roman" w:hAnsi="Times New Roman" w:cs="Times New Roman"/>
          <w:color w:val="auto"/>
        </w:rPr>
        <w:t xml:space="preserve"> </w:t>
      </w:r>
      <w:proofErr w:type="spellStart"/>
      <w:r w:rsidRPr="007476D7">
        <w:rPr>
          <w:rFonts w:ascii="Times New Roman" w:hAnsi="Times New Roman" w:cs="Times New Roman"/>
          <w:color w:val="auto"/>
        </w:rPr>
        <w:t>осветители</w:t>
      </w:r>
      <w:proofErr w:type="spellEnd"/>
      <w:r w:rsidRPr="007476D7">
        <w:rPr>
          <w:rFonts w:ascii="Times New Roman" w:hAnsi="Times New Roman" w:cs="Times New Roman"/>
          <w:color w:val="auto"/>
        </w:rPr>
        <w:t>: •</w:t>
      </w:r>
      <w:r w:rsidRPr="007476D7">
        <w:rPr>
          <w:rFonts w:ascii="Times New Roman" w:hAnsi="Times New Roman" w:cs="Times New Roman"/>
          <w:color w:val="auto"/>
        </w:rPr>
        <w:tab/>
        <w:t>не повече от 30 % за не по-малко от 50 000 часа</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Всички </w:t>
      </w:r>
      <w:proofErr w:type="spellStart"/>
      <w:r w:rsidRPr="007476D7">
        <w:rPr>
          <w:rFonts w:ascii="Times New Roman" w:hAnsi="Times New Roman" w:cs="Times New Roman"/>
          <w:color w:val="auto"/>
        </w:rPr>
        <w:t>светлотехнически</w:t>
      </w:r>
      <w:proofErr w:type="spellEnd"/>
      <w:r w:rsidRPr="007476D7">
        <w:rPr>
          <w:rFonts w:ascii="Times New Roman" w:hAnsi="Times New Roman" w:cs="Times New Roman"/>
          <w:color w:val="auto"/>
        </w:rPr>
        <w:t xml:space="preserve"> параметри на </w:t>
      </w:r>
      <w:proofErr w:type="spellStart"/>
      <w:r w:rsidRPr="007476D7">
        <w:rPr>
          <w:rFonts w:ascii="Times New Roman" w:hAnsi="Times New Roman" w:cs="Times New Roman"/>
          <w:color w:val="auto"/>
        </w:rPr>
        <w:t>осветителя</w:t>
      </w:r>
      <w:proofErr w:type="spellEnd"/>
      <w:r w:rsidRPr="007476D7">
        <w:rPr>
          <w:rFonts w:ascii="Times New Roman" w:hAnsi="Times New Roman" w:cs="Times New Roman"/>
          <w:color w:val="auto"/>
        </w:rPr>
        <w:t xml:space="preserve">  се удостоверяват с протокол от </w:t>
      </w:r>
      <w:proofErr w:type="spellStart"/>
      <w:r w:rsidRPr="007476D7">
        <w:rPr>
          <w:rFonts w:ascii="Times New Roman" w:hAnsi="Times New Roman" w:cs="Times New Roman"/>
          <w:color w:val="auto"/>
        </w:rPr>
        <w:t>изпитвателна</w:t>
      </w:r>
      <w:proofErr w:type="spellEnd"/>
      <w:r w:rsidRPr="007476D7">
        <w:rPr>
          <w:rFonts w:ascii="Times New Roman" w:hAnsi="Times New Roman" w:cs="Times New Roman"/>
          <w:color w:val="auto"/>
        </w:rPr>
        <w:t xml:space="preserve"> лаборатория.</w:t>
      </w:r>
    </w:p>
    <w:p w:rsidR="00DA47EB" w:rsidRPr="007476D7" w:rsidRDefault="00DA47EB" w:rsidP="004A4E68">
      <w:pPr>
        <w:spacing w:after="120"/>
        <w:ind w:firstLine="567"/>
        <w:jc w:val="both"/>
        <w:rPr>
          <w:rFonts w:ascii="Times New Roman" w:hAnsi="Times New Roman" w:cs="Times New Roman"/>
          <w:color w:val="auto"/>
        </w:rPr>
      </w:pPr>
      <w:r w:rsidRPr="007476D7">
        <w:rPr>
          <w:rFonts w:ascii="Times New Roman" w:hAnsi="Times New Roman" w:cs="Times New Roman"/>
          <w:color w:val="auto"/>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DA47EB" w:rsidRPr="007476D7" w:rsidRDefault="00DA47EB" w:rsidP="004A4E68">
      <w:pPr>
        <w:pStyle w:val="410"/>
        <w:keepNext/>
        <w:keepLines/>
        <w:shd w:val="clear" w:color="auto" w:fill="auto"/>
        <w:spacing w:before="0" w:after="64" w:line="278" w:lineRule="exact"/>
        <w:ind w:firstLine="567"/>
        <w:jc w:val="left"/>
        <w:rPr>
          <w:i/>
          <w:color w:val="auto"/>
          <w:sz w:val="24"/>
          <w:szCs w:val="24"/>
          <w:lang w:val="en-US"/>
        </w:rPr>
      </w:pPr>
    </w:p>
    <w:p w:rsidR="00DA47EB" w:rsidRPr="007476D7" w:rsidRDefault="00DA47EB" w:rsidP="004A4E68">
      <w:pPr>
        <w:pStyle w:val="410"/>
        <w:keepNext/>
        <w:keepLines/>
        <w:shd w:val="clear" w:color="auto" w:fill="auto"/>
        <w:spacing w:before="0" w:after="64" w:line="278" w:lineRule="exact"/>
        <w:ind w:firstLine="567"/>
        <w:jc w:val="left"/>
        <w:rPr>
          <w:i/>
          <w:color w:val="auto"/>
          <w:sz w:val="24"/>
          <w:szCs w:val="24"/>
        </w:rPr>
      </w:pPr>
      <w:r w:rsidRPr="007476D7">
        <w:rPr>
          <w:i/>
          <w:color w:val="auto"/>
          <w:sz w:val="24"/>
          <w:szCs w:val="24"/>
        </w:rPr>
        <w:t>Изисквания относно осигуряване на безопасни и здравословни условия на труд.План за безопасност и здраве.</w:t>
      </w:r>
    </w:p>
    <w:p w:rsidR="00DA47EB" w:rsidRPr="007476D7"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DA47EB" w:rsidRPr="007476D7"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Изпълнителят е длъжен да спазва изискванията на нормативните документи в Република България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DA47EB" w:rsidRPr="007476D7" w:rsidRDefault="00DA47EB" w:rsidP="004A4E68">
      <w:pPr>
        <w:pStyle w:val="10"/>
        <w:shd w:val="clear" w:color="auto" w:fill="auto"/>
        <w:spacing w:after="95" w:line="274" w:lineRule="exact"/>
        <w:ind w:firstLine="567"/>
        <w:jc w:val="both"/>
        <w:rPr>
          <w:color w:val="auto"/>
          <w:sz w:val="24"/>
          <w:szCs w:val="24"/>
        </w:rPr>
      </w:pPr>
      <w:r w:rsidRPr="007476D7">
        <w:rPr>
          <w:color w:val="auto"/>
          <w:sz w:val="24"/>
          <w:szCs w:val="24"/>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w:t>
      </w:r>
      <w:r w:rsidRPr="007476D7">
        <w:rPr>
          <w:color w:val="auto"/>
          <w:sz w:val="24"/>
          <w:szCs w:val="24"/>
        </w:rPr>
        <w:lastRenderedPageBreak/>
        <w:t>изисквания за здравословни и безопасни условия на труд при извършване на строителни и монтажни работи.</w:t>
      </w:r>
    </w:p>
    <w:p w:rsidR="00DA47EB" w:rsidRPr="007476D7" w:rsidRDefault="00DA47EB" w:rsidP="004A4E68">
      <w:pPr>
        <w:pStyle w:val="410"/>
        <w:keepNext/>
        <w:keepLines/>
        <w:shd w:val="clear" w:color="auto" w:fill="auto"/>
        <w:spacing w:before="0" w:after="84" w:line="230" w:lineRule="exact"/>
        <w:ind w:firstLine="567"/>
        <w:jc w:val="left"/>
        <w:rPr>
          <w:i/>
          <w:color w:val="auto"/>
          <w:sz w:val="24"/>
          <w:szCs w:val="24"/>
        </w:rPr>
      </w:pPr>
      <w:r w:rsidRPr="007476D7">
        <w:rPr>
          <w:i/>
          <w:color w:val="auto"/>
          <w:sz w:val="24"/>
          <w:szCs w:val="24"/>
        </w:rPr>
        <w:t>Изисквания относно опазване на околната среда.</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DA47EB" w:rsidRPr="007476D7" w:rsidRDefault="00DA47EB" w:rsidP="004A4E68">
      <w:pPr>
        <w:pStyle w:val="10"/>
        <w:shd w:val="clear" w:color="auto" w:fill="auto"/>
        <w:spacing w:after="64" w:line="274" w:lineRule="exact"/>
        <w:ind w:firstLine="567"/>
        <w:jc w:val="both"/>
        <w:rPr>
          <w:color w:val="auto"/>
          <w:sz w:val="24"/>
          <w:szCs w:val="24"/>
        </w:rPr>
      </w:pPr>
      <w:r w:rsidRPr="007476D7">
        <w:rPr>
          <w:color w:val="auto"/>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DA47EB" w:rsidRPr="007476D7" w:rsidRDefault="00DA47EB" w:rsidP="004A4E68">
      <w:pPr>
        <w:pStyle w:val="410"/>
        <w:keepNext/>
        <w:keepLines/>
        <w:shd w:val="clear" w:color="auto" w:fill="auto"/>
        <w:spacing w:before="0" w:after="53" w:line="269" w:lineRule="exact"/>
        <w:ind w:firstLine="567"/>
        <w:jc w:val="left"/>
        <w:rPr>
          <w:i/>
          <w:color w:val="auto"/>
          <w:sz w:val="24"/>
          <w:szCs w:val="24"/>
        </w:rPr>
      </w:pPr>
      <w:r w:rsidRPr="007476D7">
        <w:rPr>
          <w:i/>
          <w:color w:val="auto"/>
          <w:sz w:val="24"/>
          <w:szCs w:val="24"/>
        </w:rPr>
        <w:t>Системи за проверка и контрол на работите в процеса на тяхното изпълнение.</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 xml:space="preserve">Възложителят ще осигури Консултант, който ще упражняване строителен надзор съгласно чл. 166, ал. 1, т. 1 от ЗУТ. </w:t>
      </w:r>
    </w:p>
    <w:p w:rsidR="00DA47EB" w:rsidRPr="007476D7"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Консултантът и/или Възложителят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с акт образец 10 в съответствие с Наредба 3 от 31.07.2003г. за съставяне актове и протоколи по време на строителството и Възложителят уведомява Изпълнителя за нарушения в договора.</w:t>
      </w:r>
    </w:p>
    <w:p w:rsidR="00DA47EB" w:rsidRPr="007476D7" w:rsidRDefault="00DA47EB" w:rsidP="004A4E68">
      <w:pPr>
        <w:pStyle w:val="10"/>
        <w:shd w:val="clear" w:color="auto" w:fill="auto"/>
        <w:spacing w:after="95" w:line="274" w:lineRule="exact"/>
        <w:ind w:firstLine="567"/>
        <w:jc w:val="both"/>
        <w:rPr>
          <w:color w:val="auto"/>
          <w:sz w:val="24"/>
          <w:szCs w:val="24"/>
        </w:rPr>
      </w:pPr>
      <w:r w:rsidRPr="007476D7">
        <w:rPr>
          <w:color w:val="auto"/>
          <w:sz w:val="24"/>
          <w:szCs w:val="24"/>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DA47EB" w:rsidRPr="007476D7" w:rsidRDefault="00DA47EB" w:rsidP="004A4E68">
      <w:pPr>
        <w:pStyle w:val="10"/>
        <w:shd w:val="clear" w:color="auto" w:fill="auto"/>
        <w:spacing w:after="0" w:line="274" w:lineRule="exact"/>
        <w:ind w:firstLine="567"/>
        <w:jc w:val="both"/>
        <w:rPr>
          <w:i/>
          <w:color w:val="auto"/>
          <w:sz w:val="24"/>
          <w:szCs w:val="24"/>
        </w:rPr>
      </w:pPr>
      <w:r w:rsidRPr="007476D7">
        <w:rPr>
          <w:i/>
          <w:color w:val="auto"/>
          <w:sz w:val="24"/>
          <w:szCs w:val="24"/>
        </w:rPr>
        <w:t>Проверки и изпитания</w:t>
      </w:r>
    </w:p>
    <w:p w:rsidR="00DA47EB" w:rsidRPr="007476D7" w:rsidRDefault="00DA47EB" w:rsidP="004A4E68">
      <w:pPr>
        <w:pStyle w:val="10"/>
        <w:shd w:val="clear" w:color="auto" w:fill="auto"/>
        <w:spacing w:after="0" w:line="274" w:lineRule="exact"/>
        <w:ind w:firstLine="567"/>
        <w:jc w:val="both"/>
        <w:rPr>
          <w:color w:val="auto"/>
          <w:sz w:val="24"/>
          <w:szCs w:val="24"/>
        </w:rPr>
      </w:pPr>
      <w:r w:rsidRPr="007476D7">
        <w:rPr>
          <w:color w:val="auto"/>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от страна на Изпълнителя.</w:t>
      </w:r>
    </w:p>
    <w:p w:rsidR="00DA47EB" w:rsidRPr="007476D7" w:rsidRDefault="00DA47EB" w:rsidP="004A4E68">
      <w:pPr>
        <w:pStyle w:val="10"/>
        <w:shd w:val="clear" w:color="auto" w:fill="auto"/>
        <w:spacing w:after="95" w:line="274" w:lineRule="exact"/>
        <w:ind w:firstLine="567"/>
        <w:jc w:val="both"/>
        <w:rPr>
          <w:color w:val="auto"/>
          <w:sz w:val="24"/>
          <w:szCs w:val="24"/>
        </w:rPr>
      </w:pPr>
      <w:r w:rsidRPr="007476D7">
        <w:rPr>
          <w:color w:val="auto"/>
          <w:sz w:val="24"/>
          <w:szCs w:val="24"/>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w:t>
      </w:r>
      <w:r w:rsidR="00CF7680">
        <w:rPr>
          <w:color w:val="auto"/>
          <w:sz w:val="24"/>
          <w:szCs w:val="24"/>
        </w:rPr>
        <w:t xml:space="preserve">изискванията на Методическите указания за изпълнение на проекти по ОП „Региони в растеж” 2014 – 2020, достъпни на електронен адрес </w:t>
      </w:r>
      <w:r w:rsidR="00CF7680">
        <w:rPr>
          <w:color w:val="auto"/>
          <w:sz w:val="24"/>
          <w:szCs w:val="24"/>
          <w:lang w:val="en-US"/>
        </w:rPr>
        <w:t>www.bgregio.eu</w:t>
      </w:r>
      <w:r w:rsidR="00CF7680">
        <w:rPr>
          <w:color w:val="auto"/>
          <w:sz w:val="24"/>
          <w:szCs w:val="24"/>
        </w:rPr>
        <w:t>.</w:t>
      </w:r>
    </w:p>
    <w:p w:rsidR="00DA47EB" w:rsidRPr="007476D7" w:rsidRDefault="00DA47EB" w:rsidP="004A4E68">
      <w:pPr>
        <w:pStyle w:val="10"/>
        <w:shd w:val="clear" w:color="auto" w:fill="auto"/>
        <w:spacing w:after="95" w:line="274" w:lineRule="exact"/>
        <w:ind w:firstLine="567"/>
        <w:jc w:val="both"/>
        <w:rPr>
          <w:i/>
          <w:color w:val="auto"/>
          <w:sz w:val="24"/>
          <w:szCs w:val="24"/>
        </w:rPr>
      </w:pPr>
      <w:r w:rsidRPr="007476D7">
        <w:rPr>
          <w:i/>
          <w:color w:val="auto"/>
          <w:sz w:val="24"/>
          <w:szCs w:val="24"/>
        </w:rPr>
        <w:t>Други изисквания</w:t>
      </w:r>
    </w:p>
    <w:p w:rsidR="00DA47EB" w:rsidRPr="007476D7" w:rsidRDefault="00DA47EB" w:rsidP="004A4E68">
      <w:pPr>
        <w:spacing w:after="64"/>
        <w:ind w:firstLine="567"/>
        <w:jc w:val="both"/>
        <w:rPr>
          <w:rFonts w:ascii="Times New Roman" w:hAnsi="Times New Roman" w:cs="Times New Roman"/>
          <w:color w:val="auto"/>
        </w:rPr>
      </w:pPr>
      <w:r w:rsidRPr="007476D7">
        <w:rPr>
          <w:rFonts w:ascii="Times New Roman" w:hAnsi="Times New Roman" w:cs="Times New Roman"/>
          <w:color w:val="auto"/>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DA47EB" w:rsidRPr="007476D7" w:rsidRDefault="00DA47EB" w:rsidP="004A4E68">
      <w:pPr>
        <w:spacing w:after="60"/>
        <w:ind w:firstLine="567"/>
        <w:jc w:val="both"/>
        <w:rPr>
          <w:rFonts w:ascii="Times New Roman" w:hAnsi="Times New Roman" w:cs="Times New Roman"/>
          <w:color w:val="auto"/>
        </w:rPr>
      </w:pPr>
      <w:r w:rsidRPr="007476D7">
        <w:rPr>
          <w:rFonts w:ascii="Times New Roman" w:hAnsi="Times New Roman" w:cs="Times New Roman"/>
          <w:color w:val="auto"/>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w:t>
      </w:r>
      <w:r w:rsidR="003C224A">
        <w:rPr>
          <w:rFonts w:ascii="Times New Roman" w:hAnsi="Times New Roman" w:cs="Times New Roman"/>
          <w:color w:val="auto"/>
          <w:shd w:val="clear" w:color="auto" w:fill="FFFFFF"/>
        </w:rPr>
        <w:t xml:space="preserve"> </w:t>
      </w:r>
      <w:r w:rsidR="003C224A" w:rsidRPr="001D660D">
        <w:rPr>
          <w:rFonts w:ascii="Times New Roman" w:hAnsi="Times New Roman" w:cs="Times New Roman"/>
          <w:color w:val="auto"/>
          <w:lang w:val="ru-RU"/>
        </w:rPr>
        <w:t xml:space="preserve">или </w:t>
      </w:r>
      <w:proofErr w:type="spellStart"/>
      <w:r w:rsidR="003C224A" w:rsidRPr="001D660D">
        <w:rPr>
          <w:rFonts w:ascii="Times New Roman" w:hAnsi="Times New Roman" w:cs="Times New Roman"/>
          <w:color w:val="auto"/>
          <w:lang w:val="ru-RU"/>
        </w:rPr>
        <w:t>еквивалент</w:t>
      </w:r>
      <w:proofErr w:type="spellEnd"/>
      <w:r w:rsidRPr="007476D7">
        <w:rPr>
          <w:rFonts w:ascii="Times New Roman" w:hAnsi="Times New Roman" w:cs="Times New Roman"/>
          <w:color w:val="auto"/>
          <w:shd w:val="clear" w:color="auto" w:fill="FFFFFF"/>
        </w:rPr>
        <w:t>.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DA47EB" w:rsidRDefault="00DA47EB" w:rsidP="004A4E68">
      <w:pPr>
        <w:ind w:firstLine="567"/>
        <w:jc w:val="both"/>
        <w:rPr>
          <w:rFonts w:ascii="Times New Roman" w:hAnsi="Times New Roman" w:cs="Times New Roman"/>
          <w:color w:val="auto"/>
          <w:shd w:val="clear" w:color="auto" w:fill="FFFFFF"/>
        </w:rPr>
      </w:pPr>
      <w:r w:rsidRPr="007476D7">
        <w:rPr>
          <w:rFonts w:ascii="Times New Roman" w:hAnsi="Times New Roman" w:cs="Times New Roman"/>
          <w:color w:val="auto"/>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w:t>
      </w:r>
      <w:r w:rsidRPr="007476D7">
        <w:rPr>
          <w:rFonts w:ascii="Times New Roman" w:hAnsi="Times New Roman" w:cs="Times New Roman"/>
          <w:color w:val="auto"/>
          <w:shd w:val="clear" w:color="auto" w:fill="FFFFFF"/>
        </w:rPr>
        <w:lastRenderedPageBreak/>
        <w:t>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851CA9" w:rsidRPr="007476D7" w:rsidRDefault="00851CA9" w:rsidP="004A4E68">
      <w:pPr>
        <w:ind w:firstLine="567"/>
        <w:jc w:val="both"/>
        <w:rPr>
          <w:rFonts w:ascii="Times New Roman" w:hAnsi="Times New Roman" w:cs="Times New Roman"/>
          <w:color w:val="auto"/>
        </w:rPr>
      </w:pPr>
    </w:p>
    <w:p w:rsidR="00DA47EB" w:rsidRPr="007476D7" w:rsidRDefault="00DA47EB" w:rsidP="004A4E68">
      <w:pPr>
        <w:pStyle w:val="10"/>
        <w:shd w:val="clear" w:color="auto" w:fill="auto"/>
        <w:spacing w:after="78" w:line="230" w:lineRule="exact"/>
        <w:ind w:firstLine="567"/>
        <w:jc w:val="both"/>
        <w:rPr>
          <w:color w:val="auto"/>
          <w:sz w:val="24"/>
          <w:szCs w:val="24"/>
          <w:u w:val="single"/>
        </w:rPr>
      </w:pPr>
      <w:r w:rsidRPr="007476D7">
        <w:rPr>
          <w:color w:val="auto"/>
          <w:sz w:val="24"/>
          <w:szCs w:val="24"/>
          <w:u w:val="single"/>
        </w:rPr>
        <w:t>Г. Авторски надзор</w:t>
      </w:r>
    </w:p>
    <w:p w:rsidR="00DA47EB" w:rsidRPr="007476D7" w:rsidRDefault="00DA47EB" w:rsidP="004A4E68">
      <w:pPr>
        <w:pStyle w:val="10"/>
        <w:shd w:val="clear" w:color="auto" w:fill="auto"/>
        <w:spacing w:after="64" w:line="274" w:lineRule="exact"/>
        <w:ind w:firstLine="567"/>
        <w:jc w:val="both"/>
        <w:rPr>
          <w:color w:val="auto"/>
          <w:sz w:val="24"/>
          <w:szCs w:val="24"/>
        </w:rPr>
      </w:pPr>
      <w:r w:rsidRPr="007476D7">
        <w:rPr>
          <w:color w:val="auto"/>
          <w:sz w:val="24"/>
          <w:szCs w:val="24"/>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w:t>
      </w:r>
      <w:r w:rsidR="00851CA9">
        <w:rPr>
          <w:color w:val="auto"/>
          <w:sz w:val="24"/>
          <w:szCs w:val="24"/>
        </w:rPr>
        <w:t>.</w:t>
      </w:r>
    </w:p>
    <w:p w:rsidR="00DA47EB" w:rsidRPr="007476D7" w:rsidRDefault="00DA47EB" w:rsidP="004A4E68">
      <w:pPr>
        <w:pStyle w:val="10"/>
        <w:shd w:val="clear" w:color="auto" w:fill="auto"/>
        <w:spacing w:after="91" w:line="269" w:lineRule="exact"/>
        <w:ind w:firstLine="567"/>
        <w:jc w:val="both"/>
        <w:rPr>
          <w:color w:val="auto"/>
          <w:sz w:val="24"/>
          <w:szCs w:val="24"/>
        </w:rPr>
      </w:pPr>
      <w:r w:rsidRPr="007476D7">
        <w:rPr>
          <w:color w:val="auto"/>
          <w:sz w:val="24"/>
          <w:szCs w:val="24"/>
        </w:rPr>
        <w:t>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DA47EB" w:rsidRPr="007476D7" w:rsidRDefault="00DA47EB" w:rsidP="004A4E68">
      <w:pPr>
        <w:pStyle w:val="10"/>
        <w:shd w:val="clear" w:color="auto" w:fill="auto"/>
        <w:spacing w:after="81" w:line="230" w:lineRule="exact"/>
        <w:ind w:firstLine="567"/>
        <w:jc w:val="both"/>
        <w:rPr>
          <w:color w:val="auto"/>
          <w:sz w:val="24"/>
          <w:szCs w:val="24"/>
        </w:rPr>
      </w:pPr>
      <w:r w:rsidRPr="007476D7">
        <w:rPr>
          <w:color w:val="auto"/>
          <w:sz w:val="24"/>
          <w:szCs w:val="24"/>
        </w:rPr>
        <w:t>Изпълнителят се задължава да упражнява авторски надзор в следните случаи:</w:t>
      </w:r>
    </w:p>
    <w:p w:rsidR="00DA47EB" w:rsidRPr="007476D7" w:rsidRDefault="00DA47EB" w:rsidP="004A4E68">
      <w:pPr>
        <w:pStyle w:val="10"/>
        <w:shd w:val="clear" w:color="auto" w:fill="auto"/>
        <w:spacing w:after="103" w:line="283" w:lineRule="exact"/>
        <w:ind w:firstLine="567"/>
        <w:jc w:val="both"/>
        <w:rPr>
          <w:color w:val="auto"/>
          <w:sz w:val="24"/>
          <w:szCs w:val="24"/>
        </w:rPr>
      </w:pPr>
      <w:r w:rsidRPr="007476D7">
        <w:rPr>
          <w:color w:val="auto"/>
          <w:sz w:val="24"/>
          <w:szCs w:val="24"/>
        </w:rPr>
        <w:t>а/ Във всички случаи, когато присъствието на пр</w:t>
      </w:r>
      <w:r w:rsidR="00851CA9">
        <w:rPr>
          <w:color w:val="auto"/>
          <w:sz w:val="24"/>
          <w:szCs w:val="24"/>
        </w:rPr>
        <w:t>оектант на обекта е наложително по искане на Възложителя</w:t>
      </w:r>
      <w:r w:rsidRPr="007476D7">
        <w:rPr>
          <w:color w:val="auto"/>
          <w:sz w:val="24"/>
          <w:szCs w:val="24"/>
        </w:rPr>
        <w:t>.</w:t>
      </w:r>
    </w:p>
    <w:p w:rsidR="00DA47EB" w:rsidRPr="007476D7" w:rsidRDefault="00DA47EB" w:rsidP="004A4E68">
      <w:pPr>
        <w:pStyle w:val="10"/>
        <w:shd w:val="clear" w:color="auto" w:fill="auto"/>
        <w:spacing w:after="83" w:line="230" w:lineRule="exact"/>
        <w:ind w:firstLine="567"/>
        <w:jc w:val="both"/>
        <w:rPr>
          <w:color w:val="auto"/>
          <w:sz w:val="24"/>
          <w:szCs w:val="24"/>
        </w:rPr>
      </w:pPr>
      <w:r w:rsidRPr="007476D7">
        <w:rPr>
          <w:color w:val="auto"/>
          <w:sz w:val="24"/>
          <w:szCs w:val="24"/>
        </w:rPr>
        <w:t>б/ За участие в приемателна комисия на извършените строително - монтажни работи.</w:t>
      </w:r>
    </w:p>
    <w:p w:rsidR="00DA47EB" w:rsidRPr="007476D7" w:rsidRDefault="00DA47EB" w:rsidP="004A4E68">
      <w:pPr>
        <w:pStyle w:val="10"/>
        <w:shd w:val="clear" w:color="auto" w:fill="auto"/>
        <w:spacing w:after="56" w:line="274" w:lineRule="exact"/>
        <w:ind w:firstLine="567"/>
        <w:jc w:val="both"/>
        <w:rPr>
          <w:color w:val="auto"/>
          <w:sz w:val="24"/>
          <w:szCs w:val="24"/>
        </w:rPr>
      </w:pPr>
      <w:r w:rsidRPr="007476D7">
        <w:rPr>
          <w:color w:val="auto"/>
          <w:sz w:val="24"/>
          <w:szCs w:val="24"/>
        </w:rPr>
        <w:t>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DA47EB" w:rsidRPr="007476D7" w:rsidRDefault="00DA47EB" w:rsidP="004A4E68">
      <w:pPr>
        <w:pStyle w:val="10"/>
        <w:shd w:val="clear" w:color="auto" w:fill="auto"/>
        <w:spacing w:after="64"/>
        <w:ind w:firstLine="567"/>
        <w:jc w:val="both"/>
        <w:rPr>
          <w:color w:val="auto"/>
          <w:sz w:val="24"/>
          <w:szCs w:val="24"/>
        </w:rPr>
      </w:pPr>
      <w:r w:rsidRPr="007476D7">
        <w:rPr>
          <w:color w:val="auto"/>
          <w:sz w:val="24"/>
          <w:szCs w:val="24"/>
        </w:rPr>
        <w:t xml:space="preserve">Авторският надзор ще бъде упражняван след </w:t>
      </w:r>
      <w:r w:rsidR="00851CA9">
        <w:rPr>
          <w:color w:val="auto"/>
          <w:sz w:val="24"/>
          <w:szCs w:val="24"/>
        </w:rPr>
        <w:t>искане</w:t>
      </w:r>
      <w:r w:rsidRPr="007476D7">
        <w:rPr>
          <w:color w:val="auto"/>
          <w:sz w:val="24"/>
          <w:szCs w:val="24"/>
        </w:rPr>
        <w:t xml:space="preserve"> от Възложителя във всички случаи, когато присъствието на експерт проектант на обекта е наложително, относно:</w:t>
      </w:r>
    </w:p>
    <w:p w:rsidR="00DA47EB" w:rsidRPr="007476D7" w:rsidRDefault="00DA47EB" w:rsidP="004A4E68">
      <w:pPr>
        <w:pStyle w:val="10"/>
        <w:numPr>
          <w:ilvl w:val="0"/>
          <w:numId w:val="5"/>
        </w:numPr>
        <w:shd w:val="clear" w:color="auto" w:fill="auto"/>
        <w:spacing w:after="60" w:line="274" w:lineRule="exact"/>
        <w:ind w:firstLine="567"/>
        <w:jc w:val="both"/>
        <w:rPr>
          <w:color w:val="auto"/>
          <w:sz w:val="24"/>
          <w:szCs w:val="24"/>
        </w:rPr>
      </w:pPr>
      <w:r w:rsidRPr="007476D7">
        <w:rPr>
          <w:color w:val="auto"/>
          <w:sz w:val="24"/>
          <w:szCs w:val="24"/>
        </w:rPr>
        <w:t xml:space="preserve">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w:t>
      </w:r>
    </w:p>
    <w:p w:rsidR="00DA47EB" w:rsidRPr="007476D7" w:rsidRDefault="00DA47EB" w:rsidP="004A4E68">
      <w:pPr>
        <w:pStyle w:val="10"/>
        <w:numPr>
          <w:ilvl w:val="0"/>
          <w:numId w:val="5"/>
        </w:numPr>
        <w:shd w:val="clear" w:color="auto" w:fill="auto"/>
        <w:spacing w:after="0" w:line="274" w:lineRule="exact"/>
        <w:ind w:firstLine="567"/>
        <w:jc w:val="both"/>
        <w:rPr>
          <w:color w:val="auto"/>
          <w:sz w:val="24"/>
          <w:szCs w:val="24"/>
        </w:rPr>
      </w:pPr>
      <w:r w:rsidRPr="007476D7">
        <w:rPr>
          <w:color w:val="auto"/>
          <w:sz w:val="24"/>
          <w:szCs w:val="24"/>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DA47EB" w:rsidRPr="007476D7" w:rsidRDefault="00DA47EB" w:rsidP="004A4E68">
      <w:pPr>
        <w:pStyle w:val="10"/>
        <w:numPr>
          <w:ilvl w:val="0"/>
          <w:numId w:val="5"/>
        </w:numPr>
        <w:shd w:val="clear" w:color="auto" w:fill="auto"/>
        <w:spacing w:after="0"/>
        <w:ind w:firstLine="567"/>
        <w:jc w:val="both"/>
        <w:rPr>
          <w:color w:val="auto"/>
          <w:sz w:val="24"/>
          <w:szCs w:val="24"/>
        </w:rPr>
      </w:pPr>
      <w:r w:rsidRPr="007476D7">
        <w:rPr>
          <w:color w:val="auto"/>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w:t>
      </w:r>
    </w:p>
    <w:p w:rsidR="00DA47EB" w:rsidRPr="00851CA9" w:rsidRDefault="00DA47EB" w:rsidP="004A4E68">
      <w:pPr>
        <w:pStyle w:val="10"/>
        <w:numPr>
          <w:ilvl w:val="0"/>
          <w:numId w:val="5"/>
        </w:numPr>
        <w:shd w:val="clear" w:color="auto" w:fill="auto"/>
        <w:spacing w:after="0" w:line="230" w:lineRule="exact"/>
        <w:ind w:firstLine="567"/>
        <w:jc w:val="left"/>
        <w:rPr>
          <w:color w:val="auto"/>
          <w:sz w:val="24"/>
          <w:szCs w:val="24"/>
        </w:rPr>
      </w:pPr>
      <w:r w:rsidRPr="007476D7">
        <w:rPr>
          <w:color w:val="auto"/>
          <w:sz w:val="24"/>
          <w:szCs w:val="24"/>
        </w:rPr>
        <w:t xml:space="preserve"> </w:t>
      </w:r>
      <w:r w:rsidRPr="00851CA9">
        <w:rPr>
          <w:color w:val="auto"/>
          <w:sz w:val="24"/>
          <w:szCs w:val="24"/>
        </w:rPr>
        <w:t>Заверка на екзекутивната документация за строежа след изпълнение на обектите.</w:t>
      </w:r>
    </w:p>
    <w:p w:rsidR="00D52CE4" w:rsidRDefault="00D52CE4" w:rsidP="004A4E68">
      <w:pPr>
        <w:pStyle w:val="10"/>
        <w:shd w:val="clear" w:color="auto" w:fill="auto"/>
        <w:spacing w:after="0" w:line="403" w:lineRule="exact"/>
        <w:ind w:firstLine="567"/>
        <w:jc w:val="left"/>
        <w:rPr>
          <w:color w:val="auto"/>
          <w:sz w:val="24"/>
          <w:szCs w:val="24"/>
          <w:u w:val="single"/>
          <w:lang w:val="en-US"/>
        </w:rPr>
      </w:pPr>
      <w:r w:rsidRPr="00A07613">
        <w:rPr>
          <w:sz w:val="24"/>
          <w:shd w:val="clear" w:color="auto" w:fill="FFFFFF"/>
        </w:rPr>
        <w:t xml:space="preserve">Всички инвестиционни проекти (вкл. измененията в тях и всичките им съставни части), доклади и документи, създадени или придобити от ИЗПЪЛНИТЕЛЯ (вкл. негови работници/служители или </w:t>
      </w:r>
      <w:proofErr w:type="spellStart"/>
      <w:r w:rsidRPr="00A07613">
        <w:rPr>
          <w:sz w:val="24"/>
          <w:shd w:val="clear" w:color="auto" w:fill="FFFFFF"/>
        </w:rPr>
        <w:t>контрахенти</w:t>
      </w:r>
      <w:proofErr w:type="spellEnd"/>
      <w:r w:rsidRPr="00A07613">
        <w:rPr>
          <w:sz w:val="24"/>
          <w:shd w:val="clear" w:color="auto" w:fill="FFFFFF"/>
        </w:rPr>
        <w:t>) по силата на този договор и предназначени за ВЪЗЛОЖИТЕЛЯ, стават собственост на</w:t>
      </w:r>
      <w:r w:rsidRPr="00A07613">
        <w:rPr>
          <w:rStyle w:val="apple-converted-space"/>
          <w:sz w:val="24"/>
          <w:shd w:val="clear" w:color="auto" w:fill="FFFFFF"/>
        </w:rPr>
        <w:t> </w:t>
      </w:r>
      <w:r w:rsidRPr="00A07613">
        <w:rPr>
          <w:sz w:val="24"/>
          <w:shd w:val="clear" w:color="auto" w:fill="FFFFFF"/>
        </w:rPr>
        <w:t>последния,включително</w:t>
      </w:r>
      <w:r w:rsidRPr="00A07613">
        <w:rPr>
          <w:rStyle w:val="apple-converted-space"/>
          <w:sz w:val="24"/>
          <w:shd w:val="clear" w:color="auto" w:fill="FFFFFF"/>
        </w:rPr>
        <w:t> </w:t>
      </w:r>
      <w:r w:rsidRPr="00A07613">
        <w:rPr>
          <w:sz w:val="24"/>
          <w:shd w:val="clear" w:color="auto" w:fill="FFFFFF"/>
        </w:rPr>
        <w:t>и авторските права в пълен обем върху тях, съгласно разпоредбата на чл. 42, ал. 1 от Закона за авторското право и сродните му права (ЗАПСП). ИЗПЪЛНИТЕЛЯТ</w:t>
      </w:r>
      <w:r w:rsidRPr="00A07613">
        <w:rPr>
          <w:rStyle w:val="apple-converted-space"/>
          <w:sz w:val="24"/>
          <w:shd w:val="clear" w:color="auto" w:fill="FFFFFF"/>
        </w:rPr>
        <w:t> </w:t>
      </w:r>
      <w:r w:rsidRPr="00A07613">
        <w:rPr>
          <w:sz w:val="24"/>
          <w:shd w:val="clear" w:color="auto" w:fill="FFFFFF"/>
        </w:rPr>
        <w:t>се задължава</w:t>
      </w:r>
      <w:r w:rsidRPr="00A07613">
        <w:rPr>
          <w:rStyle w:val="apple-converted-space"/>
          <w:sz w:val="24"/>
          <w:shd w:val="clear" w:color="auto" w:fill="FFFFFF"/>
        </w:rPr>
        <w:t> </w:t>
      </w:r>
      <w:r w:rsidRPr="00A07613">
        <w:rPr>
          <w:sz w:val="24"/>
          <w:shd w:val="clear" w:color="auto" w:fill="FFFFFF"/>
        </w:rPr>
        <w:t>да</w:t>
      </w:r>
      <w:r w:rsidRPr="00A07613">
        <w:rPr>
          <w:rStyle w:val="apple-converted-space"/>
          <w:sz w:val="24"/>
          <w:shd w:val="clear" w:color="auto" w:fill="FFFFFF"/>
        </w:rPr>
        <w:t> </w:t>
      </w:r>
      <w:r w:rsidRPr="00A07613">
        <w:rPr>
          <w:sz w:val="24"/>
          <w:shd w:val="clear" w:color="auto" w:fill="FFFFFF"/>
        </w:rPr>
        <w:t>предаде всички тези материали и данни на ВЪЗЛОЖИТЕЛЯ най-късно до изтичане на срока на</w:t>
      </w:r>
      <w:r w:rsidRPr="00A07613">
        <w:rPr>
          <w:rStyle w:val="apple-converted-space"/>
          <w:sz w:val="24"/>
          <w:shd w:val="clear" w:color="auto" w:fill="FFFFFF"/>
        </w:rPr>
        <w:t> </w:t>
      </w:r>
      <w:r w:rsidRPr="00A07613">
        <w:rPr>
          <w:sz w:val="24"/>
          <w:shd w:val="clear" w:color="auto" w:fill="FFFFFF"/>
        </w:rPr>
        <w:t>настоящия</w:t>
      </w:r>
      <w:r w:rsidRPr="00A07613">
        <w:rPr>
          <w:rStyle w:val="apple-converted-space"/>
          <w:sz w:val="24"/>
          <w:shd w:val="clear" w:color="auto" w:fill="FFFFFF"/>
        </w:rPr>
        <w:t> </w:t>
      </w:r>
      <w:r w:rsidRPr="00A07613">
        <w:rPr>
          <w:sz w:val="24"/>
          <w:shd w:val="clear" w:color="auto" w:fill="FFFFFF"/>
        </w:rPr>
        <w:t>договор, доколкото не следва друго от условията на</w:t>
      </w:r>
      <w:r w:rsidRPr="00A07613">
        <w:rPr>
          <w:rStyle w:val="apple-converted-space"/>
          <w:sz w:val="24"/>
          <w:shd w:val="clear" w:color="auto" w:fill="FFFFFF"/>
        </w:rPr>
        <w:t> </w:t>
      </w:r>
      <w:r w:rsidRPr="00A07613">
        <w:rPr>
          <w:sz w:val="24"/>
          <w:shd w:val="clear" w:color="auto" w:fill="FFFFFF"/>
        </w:rPr>
        <w:t>настоящия</w:t>
      </w:r>
      <w:r w:rsidRPr="00A07613">
        <w:rPr>
          <w:rStyle w:val="apple-converted-space"/>
          <w:sz w:val="24"/>
          <w:shd w:val="clear" w:color="auto" w:fill="FFFFFF"/>
        </w:rPr>
        <w:t> </w:t>
      </w:r>
      <w:r w:rsidRPr="00A07613">
        <w:rPr>
          <w:sz w:val="24"/>
          <w:shd w:val="clear" w:color="auto" w:fill="FFFFFF"/>
        </w:rPr>
        <w:t>договор и</w:t>
      </w:r>
      <w:r w:rsidRPr="00A07613">
        <w:rPr>
          <w:rStyle w:val="apple-converted-space"/>
          <w:sz w:val="24"/>
          <w:shd w:val="clear" w:color="auto" w:fill="FFFFFF"/>
        </w:rPr>
        <w:t> </w:t>
      </w:r>
      <w:r w:rsidRPr="00A07613">
        <w:rPr>
          <w:sz w:val="24"/>
          <w:shd w:val="clear" w:color="auto" w:fill="FFFFFF"/>
        </w:rPr>
        <w:t> Техническата спецификация.</w:t>
      </w:r>
      <w:bookmarkStart w:id="36" w:name="_GoBack"/>
      <w:bookmarkEnd w:id="36"/>
    </w:p>
    <w:p w:rsidR="00DA47EB" w:rsidRPr="007476D7" w:rsidRDefault="00DA47EB" w:rsidP="004A4E68">
      <w:pPr>
        <w:pStyle w:val="10"/>
        <w:shd w:val="clear" w:color="auto" w:fill="auto"/>
        <w:spacing w:after="0" w:line="403" w:lineRule="exact"/>
        <w:ind w:firstLine="567"/>
        <w:jc w:val="left"/>
        <w:rPr>
          <w:color w:val="auto"/>
          <w:sz w:val="24"/>
          <w:szCs w:val="24"/>
          <w:u w:val="single"/>
        </w:rPr>
      </w:pPr>
      <w:r w:rsidRPr="007476D7">
        <w:rPr>
          <w:color w:val="auto"/>
          <w:sz w:val="24"/>
          <w:szCs w:val="24"/>
          <w:u w:val="single"/>
        </w:rPr>
        <w:t>Д. Контрол по време на строителния процес</w:t>
      </w:r>
    </w:p>
    <w:p w:rsidR="00DA47EB" w:rsidRPr="007476D7" w:rsidRDefault="00DA47EB" w:rsidP="004A4E68">
      <w:pPr>
        <w:pStyle w:val="10"/>
        <w:shd w:val="clear" w:color="auto" w:fill="auto"/>
        <w:spacing w:after="0" w:line="403" w:lineRule="exact"/>
        <w:ind w:firstLine="567"/>
        <w:jc w:val="both"/>
        <w:rPr>
          <w:color w:val="auto"/>
          <w:sz w:val="24"/>
          <w:szCs w:val="24"/>
        </w:rPr>
      </w:pPr>
      <w:r w:rsidRPr="007476D7">
        <w:rPr>
          <w:color w:val="auto"/>
          <w:sz w:val="24"/>
          <w:szCs w:val="24"/>
        </w:rPr>
        <w:t>Контролът се осъществява от:</w:t>
      </w:r>
    </w:p>
    <w:p w:rsidR="00DA47EB" w:rsidRPr="007476D7" w:rsidRDefault="00DA47EB" w:rsidP="004A4E68">
      <w:pPr>
        <w:pStyle w:val="10"/>
        <w:numPr>
          <w:ilvl w:val="0"/>
          <w:numId w:val="5"/>
        </w:numPr>
        <w:shd w:val="clear" w:color="auto" w:fill="auto"/>
        <w:spacing w:after="0" w:line="403" w:lineRule="exact"/>
        <w:ind w:firstLine="567"/>
        <w:jc w:val="both"/>
        <w:rPr>
          <w:color w:val="auto"/>
          <w:sz w:val="24"/>
          <w:szCs w:val="24"/>
        </w:rPr>
      </w:pPr>
      <w:r w:rsidRPr="007476D7">
        <w:rPr>
          <w:color w:val="auto"/>
          <w:sz w:val="24"/>
          <w:szCs w:val="24"/>
        </w:rPr>
        <w:lastRenderedPageBreak/>
        <w:t xml:space="preserve"> Консултантът, осъществяващ строителен надзор;</w:t>
      </w:r>
    </w:p>
    <w:p w:rsidR="00DA47EB" w:rsidRPr="007476D7" w:rsidRDefault="00DA47EB" w:rsidP="004A4E68">
      <w:pPr>
        <w:pStyle w:val="10"/>
        <w:numPr>
          <w:ilvl w:val="0"/>
          <w:numId w:val="5"/>
        </w:numPr>
        <w:shd w:val="clear" w:color="auto" w:fill="auto"/>
        <w:spacing w:after="60" w:line="274" w:lineRule="exact"/>
        <w:ind w:firstLine="567"/>
        <w:jc w:val="both"/>
        <w:rPr>
          <w:color w:val="auto"/>
          <w:sz w:val="24"/>
          <w:szCs w:val="24"/>
        </w:rPr>
      </w:pPr>
      <w:r w:rsidRPr="007476D7">
        <w:rPr>
          <w:color w:val="auto"/>
          <w:sz w:val="24"/>
          <w:szCs w:val="24"/>
        </w:rPr>
        <w:t xml:space="preserve">      Технически експерти на </w:t>
      </w:r>
      <w:r w:rsidR="00851CA9">
        <w:rPr>
          <w:color w:val="auto"/>
          <w:sz w:val="24"/>
          <w:szCs w:val="24"/>
        </w:rPr>
        <w:t>Възложителя</w:t>
      </w:r>
      <w:r w:rsidRPr="007476D7">
        <w:rPr>
          <w:color w:val="auto"/>
          <w:sz w:val="24"/>
          <w:szCs w:val="24"/>
        </w:rPr>
        <w:t xml:space="preserve"> - осъществяват проверки на място.</w:t>
      </w:r>
    </w:p>
    <w:p w:rsidR="00DA47EB" w:rsidRPr="007476D7"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По време на целия строителен процес от откриване на строителната площадка до подписване на акт за установяване на годността за приемане на строежа (Образец 15) ще се осъществява постоянен контрол върху изпълнението на СМР относно:</w:t>
      </w:r>
    </w:p>
    <w:p w:rsidR="00DA47EB" w:rsidRPr="007476D7" w:rsidRDefault="00DA47EB" w:rsidP="004A4E68">
      <w:pPr>
        <w:pStyle w:val="10"/>
        <w:numPr>
          <w:ilvl w:val="0"/>
          <w:numId w:val="5"/>
        </w:numPr>
        <w:shd w:val="clear" w:color="auto" w:fill="auto"/>
        <w:spacing w:after="60" w:line="274" w:lineRule="exact"/>
        <w:ind w:firstLine="567"/>
        <w:jc w:val="left"/>
        <w:rPr>
          <w:color w:val="auto"/>
          <w:sz w:val="24"/>
          <w:szCs w:val="24"/>
        </w:rPr>
      </w:pPr>
      <w:r w:rsidRPr="007476D7">
        <w:rPr>
          <w:color w:val="auto"/>
          <w:sz w:val="24"/>
          <w:szCs w:val="24"/>
        </w:rPr>
        <w:t xml:space="preserve"> съответствие на изпълняваните на обекта работи по вид и количество с одобрените строителни книжа и КСС;</w:t>
      </w:r>
    </w:p>
    <w:p w:rsidR="00DA47EB" w:rsidRPr="007476D7" w:rsidRDefault="00DA47EB" w:rsidP="004A4E68">
      <w:pPr>
        <w:pStyle w:val="10"/>
        <w:numPr>
          <w:ilvl w:val="0"/>
          <w:numId w:val="5"/>
        </w:numPr>
        <w:shd w:val="clear" w:color="auto" w:fill="auto"/>
        <w:spacing w:after="60" w:line="274" w:lineRule="exact"/>
        <w:ind w:firstLine="567"/>
        <w:jc w:val="both"/>
        <w:rPr>
          <w:color w:val="auto"/>
          <w:sz w:val="24"/>
          <w:szCs w:val="24"/>
        </w:rPr>
      </w:pPr>
      <w:r w:rsidRPr="007476D7">
        <w:rPr>
          <w:color w:val="auto"/>
          <w:sz w:val="24"/>
          <w:szCs w:val="24"/>
        </w:rPr>
        <w:t xml:space="preserve"> 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DA47EB" w:rsidRPr="00851829" w:rsidRDefault="00DA47EB" w:rsidP="004A4E68">
      <w:pPr>
        <w:pStyle w:val="10"/>
        <w:numPr>
          <w:ilvl w:val="0"/>
          <w:numId w:val="5"/>
        </w:numPr>
        <w:shd w:val="clear" w:color="auto" w:fill="auto"/>
        <w:spacing w:after="60" w:line="274" w:lineRule="exact"/>
        <w:ind w:firstLine="567"/>
        <w:jc w:val="both"/>
        <w:rPr>
          <w:color w:val="auto"/>
          <w:sz w:val="24"/>
          <w:szCs w:val="24"/>
        </w:rPr>
      </w:pPr>
      <w:r w:rsidRPr="007476D7">
        <w:rPr>
          <w:color w:val="auto"/>
          <w:sz w:val="24"/>
          <w:szCs w:val="24"/>
        </w:rPr>
        <w:t xml:space="preserve"> съответствие с представените от изпълнителя и приетите от Възложителя като неразделна част от договора за изпълнение на СМР </w:t>
      </w:r>
      <w:r w:rsidRPr="00851829">
        <w:rPr>
          <w:color w:val="auto"/>
          <w:sz w:val="24"/>
          <w:szCs w:val="24"/>
        </w:rPr>
        <w:t>линейни календарни планове.</w:t>
      </w:r>
    </w:p>
    <w:p w:rsidR="00DA47EB" w:rsidRPr="007476D7" w:rsidRDefault="00DA47EB" w:rsidP="004A4E68">
      <w:pPr>
        <w:pStyle w:val="10"/>
        <w:shd w:val="clear" w:color="auto" w:fill="auto"/>
        <w:spacing w:after="60" w:line="274" w:lineRule="exact"/>
        <w:ind w:firstLine="567"/>
        <w:jc w:val="both"/>
        <w:rPr>
          <w:color w:val="auto"/>
          <w:sz w:val="24"/>
          <w:szCs w:val="24"/>
        </w:rPr>
      </w:pPr>
      <w:r w:rsidRPr="007476D7">
        <w:rPr>
          <w:color w:val="auto"/>
          <w:sz w:val="24"/>
          <w:szCs w:val="24"/>
        </w:rPr>
        <w:t>В рамките на строителния процес ще се извършват проверки на място, които ще включват:</w:t>
      </w:r>
    </w:p>
    <w:p w:rsidR="00DA47EB" w:rsidRPr="007476D7" w:rsidRDefault="00DA47EB" w:rsidP="004A4E68">
      <w:pPr>
        <w:pStyle w:val="10"/>
        <w:numPr>
          <w:ilvl w:val="0"/>
          <w:numId w:val="5"/>
        </w:numPr>
        <w:shd w:val="clear" w:color="auto" w:fill="auto"/>
        <w:spacing w:after="60" w:line="274" w:lineRule="exact"/>
        <w:ind w:firstLine="567"/>
        <w:jc w:val="both"/>
        <w:rPr>
          <w:color w:val="auto"/>
          <w:sz w:val="24"/>
          <w:szCs w:val="24"/>
        </w:rPr>
      </w:pPr>
      <w:r w:rsidRPr="007476D7">
        <w:rPr>
          <w:color w:val="auto"/>
          <w:sz w:val="24"/>
          <w:szCs w:val="24"/>
        </w:rPr>
        <w:t>проверка на съответствието на реално изпълнени СМР с работните проекти и всички изменения в тях, одобрени от Възложителя;</w:t>
      </w:r>
    </w:p>
    <w:p w:rsidR="00DA47EB" w:rsidRPr="007476D7" w:rsidRDefault="00DA47EB" w:rsidP="004A4E68">
      <w:pPr>
        <w:pStyle w:val="10"/>
        <w:numPr>
          <w:ilvl w:val="0"/>
          <w:numId w:val="5"/>
        </w:numPr>
        <w:shd w:val="clear" w:color="auto" w:fill="auto"/>
        <w:spacing w:after="56" w:line="274" w:lineRule="exact"/>
        <w:ind w:firstLine="567"/>
        <w:jc w:val="both"/>
        <w:rPr>
          <w:color w:val="auto"/>
          <w:sz w:val="24"/>
          <w:szCs w:val="24"/>
        </w:rPr>
      </w:pPr>
      <w:r w:rsidRPr="007476D7">
        <w:rPr>
          <w:color w:val="auto"/>
          <w:sz w:val="24"/>
          <w:szCs w:val="24"/>
        </w:rPr>
        <w:t>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представител на Възложителя  количества и тези по КСС;</w:t>
      </w:r>
    </w:p>
    <w:p w:rsidR="00DA47EB" w:rsidRPr="007476D7" w:rsidRDefault="00DA47EB" w:rsidP="004A4E68">
      <w:pPr>
        <w:pStyle w:val="10"/>
        <w:numPr>
          <w:ilvl w:val="0"/>
          <w:numId w:val="5"/>
        </w:numPr>
        <w:shd w:val="clear" w:color="auto" w:fill="auto"/>
        <w:spacing w:after="99"/>
        <w:ind w:firstLine="567"/>
        <w:jc w:val="both"/>
        <w:rPr>
          <w:color w:val="auto"/>
          <w:sz w:val="24"/>
          <w:szCs w:val="24"/>
        </w:rPr>
      </w:pPr>
      <w:r w:rsidRPr="007476D7">
        <w:rPr>
          <w:color w:val="auto"/>
          <w:sz w:val="24"/>
          <w:szCs w:val="24"/>
        </w:rPr>
        <w:t>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 и техническия паспорт;</w:t>
      </w:r>
    </w:p>
    <w:p w:rsidR="00DA47EB" w:rsidRPr="007476D7" w:rsidRDefault="00DA47EB" w:rsidP="004A4E68">
      <w:pPr>
        <w:pStyle w:val="10"/>
        <w:numPr>
          <w:ilvl w:val="0"/>
          <w:numId w:val="5"/>
        </w:numPr>
        <w:shd w:val="clear" w:color="auto" w:fill="auto"/>
        <w:spacing w:after="348" w:line="230" w:lineRule="exact"/>
        <w:ind w:firstLine="567"/>
        <w:jc w:val="both"/>
        <w:rPr>
          <w:color w:val="auto"/>
          <w:sz w:val="24"/>
          <w:szCs w:val="24"/>
        </w:rPr>
      </w:pPr>
      <w:r w:rsidRPr="007476D7">
        <w:rPr>
          <w:color w:val="auto"/>
          <w:sz w:val="24"/>
          <w:szCs w:val="24"/>
        </w:rPr>
        <w:t>проверка на сроковете на изпълнение в съответствие с приетите графици.</w:t>
      </w:r>
    </w:p>
    <w:p w:rsidR="00DA47EB" w:rsidRPr="007476D7" w:rsidRDefault="00DA47EB" w:rsidP="004A4E68">
      <w:pPr>
        <w:pStyle w:val="10"/>
        <w:shd w:val="clear" w:color="auto" w:fill="auto"/>
        <w:spacing w:after="323" w:line="230" w:lineRule="exact"/>
        <w:ind w:firstLine="567"/>
        <w:jc w:val="left"/>
        <w:rPr>
          <w:color w:val="auto"/>
          <w:sz w:val="24"/>
          <w:szCs w:val="24"/>
        </w:rPr>
      </w:pPr>
      <w:r w:rsidRPr="007476D7">
        <w:rPr>
          <w:rStyle w:val="a4"/>
          <w:color w:val="auto"/>
          <w:sz w:val="24"/>
          <w:szCs w:val="24"/>
        </w:rPr>
        <w:t>Е. Гаранционни срокове</w:t>
      </w:r>
    </w:p>
    <w:p w:rsidR="00DA47EB" w:rsidRDefault="00DA47EB" w:rsidP="004A4E68">
      <w:pPr>
        <w:pStyle w:val="10"/>
        <w:shd w:val="clear" w:color="auto" w:fill="auto"/>
        <w:spacing w:after="275" w:line="274" w:lineRule="exact"/>
        <w:ind w:firstLine="567"/>
        <w:jc w:val="both"/>
        <w:rPr>
          <w:color w:val="auto"/>
          <w:sz w:val="24"/>
          <w:szCs w:val="24"/>
        </w:rPr>
      </w:pPr>
      <w:r w:rsidRPr="007476D7">
        <w:rPr>
          <w:color w:val="auto"/>
          <w:sz w:val="24"/>
          <w:szCs w:val="24"/>
        </w:rPr>
        <w:t>Участниците трябва да предложат гаранционни срокове за изпълнените строителни работи, които не могат да бъдат по-кратки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2 от 31.07.2003 г.)</w:t>
      </w:r>
    </w:p>
    <w:p w:rsidR="00997ACB" w:rsidRPr="00E956B4" w:rsidRDefault="00E956B4" w:rsidP="004A4E68">
      <w:pPr>
        <w:pStyle w:val="10"/>
        <w:shd w:val="clear" w:color="auto" w:fill="auto"/>
        <w:spacing w:after="275" w:line="274" w:lineRule="exact"/>
        <w:ind w:firstLine="567"/>
        <w:jc w:val="both"/>
        <w:rPr>
          <w:b/>
          <w:color w:val="auto"/>
          <w:sz w:val="24"/>
          <w:szCs w:val="24"/>
          <w:u w:val="single"/>
        </w:rPr>
      </w:pPr>
      <w:r w:rsidRPr="00E956B4">
        <w:rPr>
          <w:b/>
          <w:color w:val="auto"/>
          <w:sz w:val="24"/>
          <w:szCs w:val="24"/>
          <w:u w:val="single"/>
        </w:rPr>
        <w:t>ВЪЗЛОЖИТЕЛЯТ получ</w:t>
      </w:r>
      <w:r>
        <w:rPr>
          <w:b/>
          <w:color w:val="auto"/>
          <w:sz w:val="24"/>
          <w:szCs w:val="24"/>
          <w:u w:val="single"/>
        </w:rPr>
        <w:t>ава</w:t>
      </w:r>
      <w:r w:rsidRPr="00E956B4">
        <w:rPr>
          <w:b/>
          <w:color w:val="auto"/>
          <w:sz w:val="24"/>
          <w:szCs w:val="24"/>
          <w:u w:val="single"/>
        </w:rPr>
        <w:t xml:space="preserve"> правото на собственост, включително правата на интелектуална собственост, върху резултатите от инвестиционния проект, докладите и други документи, свързани с него, както и върху придобитите активи, ако има такива.</w:t>
      </w:r>
    </w:p>
    <w:p w:rsidR="00997ACB" w:rsidRPr="00997ACB" w:rsidRDefault="00997ACB" w:rsidP="00997ACB">
      <w:pPr>
        <w:spacing w:after="120"/>
        <w:jc w:val="both"/>
        <w:rPr>
          <w:rFonts w:ascii="Times New Roman" w:hAnsi="Times New Roman" w:cs="Times New Roman"/>
        </w:rPr>
      </w:pPr>
      <w:r w:rsidRPr="00997ACB">
        <w:rPr>
          <w:rFonts w:ascii="Times New Roman" w:hAnsi="Times New Roman" w:cs="Times New Roman"/>
          <w:b/>
        </w:rPr>
        <w:t>ВАЖНО!</w:t>
      </w:r>
      <w:r w:rsidRPr="00997ACB">
        <w:rPr>
          <w:rFonts w:ascii="Times New Roman" w:hAnsi="Times New Roman" w:cs="Times New Roman"/>
        </w:rPr>
        <w:t xml:space="preserve"> При евентуално посочване на определен сертификат, лиценз, удостоверение,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rsidR="00997ACB" w:rsidRDefault="00997ACB" w:rsidP="004A4E68">
      <w:pPr>
        <w:pStyle w:val="10"/>
        <w:shd w:val="clear" w:color="auto" w:fill="auto"/>
        <w:spacing w:after="275" w:line="274" w:lineRule="exact"/>
        <w:ind w:firstLine="567"/>
        <w:jc w:val="both"/>
        <w:rPr>
          <w:color w:val="auto"/>
          <w:sz w:val="24"/>
          <w:szCs w:val="24"/>
          <w:lang w:val="en-US"/>
        </w:rPr>
      </w:pPr>
    </w:p>
    <w:p w:rsidR="001B4DD3" w:rsidRDefault="001B4DD3" w:rsidP="004A4E68">
      <w:pPr>
        <w:pStyle w:val="10"/>
        <w:shd w:val="clear" w:color="auto" w:fill="auto"/>
        <w:spacing w:after="275" w:line="274" w:lineRule="exact"/>
        <w:ind w:firstLine="567"/>
        <w:jc w:val="both"/>
        <w:rPr>
          <w:color w:val="auto"/>
          <w:sz w:val="24"/>
          <w:szCs w:val="24"/>
          <w:lang w:val="en-US"/>
        </w:rPr>
      </w:pPr>
    </w:p>
    <w:p w:rsidR="001B4DD3" w:rsidRDefault="001B4DD3" w:rsidP="004A4E68">
      <w:pPr>
        <w:pStyle w:val="10"/>
        <w:shd w:val="clear" w:color="auto" w:fill="auto"/>
        <w:spacing w:after="275" w:line="274" w:lineRule="exact"/>
        <w:ind w:firstLine="567"/>
        <w:jc w:val="both"/>
        <w:rPr>
          <w:color w:val="auto"/>
          <w:sz w:val="24"/>
          <w:szCs w:val="24"/>
        </w:rPr>
      </w:pPr>
      <w:r>
        <w:rPr>
          <w:color w:val="auto"/>
          <w:sz w:val="24"/>
          <w:szCs w:val="24"/>
        </w:rPr>
        <w:lastRenderedPageBreak/>
        <w:t>Изготвил: ……………….</w:t>
      </w:r>
    </w:p>
    <w:p w:rsidR="001B4DD3" w:rsidRPr="001B4DD3" w:rsidRDefault="001B4DD3" w:rsidP="004A4E68">
      <w:pPr>
        <w:pStyle w:val="10"/>
        <w:shd w:val="clear" w:color="auto" w:fill="auto"/>
        <w:spacing w:after="275" w:line="274" w:lineRule="exact"/>
        <w:ind w:firstLine="567"/>
        <w:jc w:val="both"/>
        <w:rPr>
          <w:color w:val="auto"/>
          <w:sz w:val="24"/>
          <w:szCs w:val="24"/>
        </w:rPr>
      </w:pPr>
      <w:r>
        <w:rPr>
          <w:color w:val="auto"/>
          <w:sz w:val="24"/>
          <w:szCs w:val="24"/>
        </w:rPr>
        <w:t xml:space="preserve">/инж. Георги </w:t>
      </w:r>
      <w:proofErr w:type="spellStart"/>
      <w:r>
        <w:rPr>
          <w:color w:val="auto"/>
          <w:sz w:val="24"/>
          <w:szCs w:val="24"/>
        </w:rPr>
        <w:t>Божанин</w:t>
      </w:r>
      <w:proofErr w:type="spellEnd"/>
      <w:r>
        <w:rPr>
          <w:color w:val="auto"/>
          <w:sz w:val="24"/>
          <w:szCs w:val="24"/>
        </w:rPr>
        <w:t xml:space="preserve">, </w:t>
      </w:r>
      <w:r w:rsidR="006576DE">
        <w:rPr>
          <w:sz w:val="24"/>
          <w:szCs w:val="24"/>
        </w:rPr>
        <w:t xml:space="preserve">Началник отдел „Ремонти и снабдяване” и </w:t>
      </w:r>
      <w:proofErr w:type="spellStart"/>
      <w:r w:rsidR="006576DE">
        <w:rPr>
          <w:sz w:val="24"/>
          <w:szCs w:val="24"/>
        </w:rPr>
        <w:t>ВрИД</w:t>
      </w:r>
      <w:proofErr w:type="spellEnd"/>
      <w:r w:rsidR="006576DE">
        <w:rPr>
          <w:sz w:val="24"/>
          <w:szCs w:val="24"/>
        </w:rPr>
        <w:t xml:space="preserve"> Началник отдел „Имоти”</w:t>
      </w:r>
      <w:r>
        <w:rPr>
          <w:color w:val="auto"/>
          <w:sz w:val="24"/>
          <w:szCs w:val="24"/>
        </w:rPr>
        <w:t>/</w:t>
      </w:r>
    </w:p>
    <w:sectPr w:rsidR="001B4DD3" w:rsidRPr="001B4DD3" w:rsidSect="00FB0AD2">
      <w:headerReference w:type="even" r:id="rId9"/>
      <w:headerReference w:type="default" r:id="rId10"/>
      <w:footerReference w:type="default" r:id="rId11"/>
      <w:headerReference w:type="first" r:id="rId12"/>
      <w:footerReference w:type="first" r:id="rId13"/>
      <w:pgSz w:w="11909" w:h="16838"/>
      <w:pgMar w:top="1843" w:right="931" w:bottom="1755" w:left="1574" w:header="284" w:footer="54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EB" w:rsidRDefault="00C956EB" w:rsidP="00BE308C">
      <w:r>
        <w:separator/>
      </w:r>
    </w:p>
  </w:endnote>
  <w:endnote w:type="continuationSeparator" w:id="0">
    <w:p w:rsidR="00C956EB" w:rsidRDefault="00C956EB" w:rsidP="00B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o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D2" w:rsidRPr="001B4DD3" w:rsidRDefault="00FB0AD2" w:rsidP="00FB0AD2">
    <w:pPr>
      <w:pStyle w:val="Footer"/>
      <w:jc w:val="both"/>
      <w:rPr>
        <w:rFonts w:ascii="Times New Roman" w:hAnsi="Times New Roman" w:cs="Times New Roman"/>
        <w:i/>
        <w:sz w:val="16"/>
        <w:szCs w:val="16"/>
      </w:rPr>
    </w:pPr>
    <w:r w:rsidRPr="001B4DD3">
      <w:rPr>
        <w:rFonts w:ascii="Times New Roman" w:hAnsi="Times New Roman" w:cs="Times New Roman"/>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1B4DD3">
      <w:rPr>
        <w:rFonts w:ascii="Times New Roman" w:hAnsi="Times New Roman" w:cs="Times New Roman"/>
        <w:i/>
        <w:sz w:val="16"/>
        <w:szCs w:val="16"/>
        <w:lang w:val="en-US"/>
      </w:rPr>
      <w:t xml:space="preserve">BG16RFOP001-3.003 </w:t>
    </w:r>
    <w:r w:rsidRPr="001B4DD3">
      <w:rPr>
        <w:rFonts w:ascii="Times New Roman" w:hAnsi="Times New Roman" w:cs="Times New Roman"/>
        <w:i/>
        <w:sz w:val="16"/>
        <w:szCs w:val="16"/>
      </w:rPr>
      <w:t xml:space="preserve">,,Подкрепа на висшите училища в Република България”по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w:t>
    </w:r>
    <w:proofErr w:type="spellStart"/>
    <w:r w:rsidRPr="001B4DD3">
      <w:rPr>
        <w:rFonts w:ascii="Times New Roman" w:hAnsi="Times New Roman" w:cs="Times New Roman"/>
        <w:i/>
        <w:sz w:val="16"/>
        <w:szCs w:val="16"/>
      </w:rPr>
      <w:t>съфинансирана</w:t>
    </w:r>
    <w:proofErr w:type="spellEnd"/>
    <w:r w:rsidRPr="001B4DD3">
      <w:rPr>
        <w:rFonts w:ascii="Times New Roman" w:hAnsi="Times New Roman" w:cs="Times New Roman"/>
        <w:i/>
        <w:sz w:val="16"/>
        <w:szCs w:val="16"/>
      </w:rPr>
      <w:t xml:space="preserve"> от Европейския съюз чрез Европейския фонда за регионално развитие. Цялата отговорност за съдържанието на публикацията се носи от СУ „Св. Климент Охридски”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1B4DD3" w:rsidRDefault="00C956EB">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776.25pt;margin-top:540.1pt;width:8.05pt;height:9.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lzqAIAAKY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" filled="f" stroked="f">
          <v:textbox style="mso-fit-shape-to-text:t" inset="0,0,0,0">
            <w:txbxContent>
              <w:p w:rsidR="001B4DD3" w:rsidRDefault="008C24F5">
                <w:pPr>
                  <w:pStyle w:val="11"/>
                  <w:shd w:val="clear" w:color="auto" w:fill="auto"/>
                  <w:spacing w:line="240" w:lineRule="auto"/>
                </w:pPr>
                <w:r>
                  <w:fldChar w:fldCharType="begin"/>
                </w:r>
                <w:r w:rsidR="001B4DD3">
                  <w:instrText xml:space="preserve"> PAGE \* MERGEFORMAT </w:instrText>
                </w:r>
                <w:r>
                  <w:fldChar w:fldCharType="separate"/>
                </w:r>
                <w:r w:rsidR="00D52CE4" w:rsidRPr="00D52CE4">
                  <w:rPr>
                    <w:rStyle w:val="8pt1"/>
                    <w:b/>
                    <w:bCs/>
                    <w:noProof/>
                  </w:rPr>
                  <w:t>41</w:t>
                </w:r>
                <w:r>
                  <w:rPr>
                    <w:rStyle w:val="8pt1"/>
                    <w:b/>
                    <w:bCs/>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D3" w:rsidRPr="001B4DD3" w:rsidRDefault="001B4DD3" w:rsidP="001B4DD3">
    <w:pPr>
      <w:pStyle w:val="Footer"/>
      <w:jc w:val="both"/>
      <w:rPr>
        <w:rFonts w:ascii="Times New Roman" w:hAnsi="Times New Roman" w:cs="Times New Roman"/>
        <w:i/>
        <w:sz w:val="16"/>
        <w:szCs w:val="16"/>
      </w:rPr>
    </w:pPr>
    <w:r w:rsidRPr="001B4DD3">
      <w:rPr>
        <w:rFonts w:ascii="Times New Roman" w:hAnsi="Times New Roman" w:cs="Times New Roman"/>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1B4DD3">
      <w:rPr>
        <w:rFonts w:ascii="Times New Roman" w:hAnsi="Times New Roman" w:cs="Times New Roman"/>
        <w:i/>
        <w:sz w:val="16"/>
        <w:szCs w:val="16"/>
        <w:lang w:val="en-US"/>
      </w:rPr>
      <w:t xml:space="preserve">BG16RFOP001-3.003 </w:t>
    </w:r>
    <w:r w:rsidRPr="001B4DD3">
      <w:rPr>
        <w:rFonts w:ascii="Times New Roman" w:hAnsi="Times New Roman" w:cs="Times New Roman"/>
        <w:i/>
        <w:sz w:val="16"/>
        <w:szCs w:val="16"/>
      </w:rPr>
      <w:t xml:space="preserve">,,Подкрепа на висшите училища в Република България”по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w:t>
    </w:r>
    <w:proofErr w:type="spellStart"/>
    <w:r w:rsidRPr="001B4DD3">
      <w:rPr>
        <w:rFonts w:ascii="Times New Roman" w:hAnsi="Times New Roman" w:cs="Times New Roman"/>
        <w:i/>
        <w:sz w:val="16"/>
        <w:szCs w:val="16"/>
      </w:rPr>
      <w:t>съфинансирана</w:t>
    </w:r>
    <w:proofErr w:type="spellEnd"/>
    <w:r w:rsidRPr="001B4DD3">
      <w:rPr>
        <w:rFonts w:ascii="Times New Roman" w:hAnsi="Times New Roman" w:cs="Times New Roman"/>
        <w:i/>
        <w:sz w:val="16"/>
        <w:szCs w:val="16"/>
      </w:rPr>
      <w:t xml:space="preserve"> от Европейския съюз чрез Европейския фонда за регионално развитие. Цялата отговорност за съдържанието на публикацията се носи от СУ „Св. Климент Охридски”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1B4DD3" w:rsidRDefault="001B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EB" w:rsidRDefault="00C956EB">
      <w:r>
        <w:separator/>
      </w:r>
    </w:p>
  </w:footnote>
  <w:footnote w:type="continuationSeparator" w:id="0">
    <w:p w:rsidR="00C956EB" w:rsidRDefault="00C956EB">
      <w:r>
        <w:continuationSeparator/>
      </w:r>
    </w:p>
  </w:footnote>
  <w:footnote w:id="1">
    <w:p w:rsidR="001B4DD3" w:rsidRDefault="001B4DD3">
      <w:pPr>
        <w:pStyle w:val="1"/>
        <w:shd w:val="clear" w:color="auto" w:fill="auto"/>
        <w:ind w:left="100" w:right="240"/>
      </w:pPr>
      <w:r w:rsidRPr="00235E1B">
        <w:rPr>
          <w:vertAlign w:val="superscript"/>
        </w:rPr>
        <w:footnoteRef/>
      </w:r>
      <w:r w:rsidRPr="00235E1B">
        <w:t xml:space="preserve"> По смисъла на чл. 2, ал. 1, т. 3 и ал. 2 от Наредба № 4 от 2001 г. за обхвата и съдържанието на инвестиционните проекти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D2" w:rsidRDefault="00FB0AD2" w:rsidP="00FB0AD2">
    <w:pPr>
      <w:tabs>
        <w:tab w:val="left" w:pos="420"/>
        <w:tab w:val="center" w:pos="5103"/>
        <w:tab w:val="right" w:pos="9356"/>
      </w:tabs>
      <w:rPr>
        <w:b/>
        <w:bCs/>
        <w:sz w:val="72"/>
        <w:szCs w:val="72"/>
        <w:lang w:val="en-US"/>
      </w:rPr>
    </w:pPr>
    <w:r>
      <w:rPr>
        <w:b/>
        <w:bCs/>
        <w:sz w:val="72"/>
        <w:szCs w:val="72"/>
        <w:lang w:val="en-US"/>
      </w:rPr>
      <w:tab/>
    </w:r>
    <w:r>
      <w:rPr>
        <w:b/>
        <w:noProof/>
        <w:sz w:val="72"/>
        <w:szCs w:val="72"/>
      </w:rPr>
      <w:drawing>
        <wp:inline distT="0" distB="0" distL="0" distR="0">
          <wp:extent cx="2209800" cy="771525"/>
          <wp:effectExtent l="0" t="0" r="0" b="0"/>
          <wp:docPr id="5"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srcRect/>
                  <a:stretch>
                    <a:fillRect/>
                  </a:stretch>
                </pic:blipFill>
                <pic:spPr bwMode="auto">
                  <a:xfrm>
                    <a:off x="0" y="0"/>
                    <a:ext cx="2209800" cy="771525"/>
                  </a:xfrm>
                  <a:prstGeom prst="rect">
                    <a:avLst/>
                  </a:prstGeom>
                  <a:noFill/>
                  <a:ln w="9525">
                    <a:noFill/>
                    <a:miter lim="800000"/>
                    <a:headEnd/>
                    <a:tailEnd/>
                  </a:ln>
                </pic:spPr>
              </pic:pic>
            </a:graphicData>
          </a:graphic>
        </wp:inline>
      </w:drawing>
    </w:r>
    <w:r>
      <w:rPr>
        <w:b/>
        <w:bCs/>
        <w:sz w:val="72"/>
        <w:szCs w:val="72"/>
        <w:lang w:val="en-US"/>
      </w:rPr>
      <w:t xml:space="preserve">     </w:t>
    </w:r>
    <w:r>
      <w:rPr>
        <w:b/>
        <w:noProof/>
        <w:sz w:val="72"/>
        <w:szCs w:val="72"/>
      </w:rPr>
      <w:drawing>
        <wp:inline distT="0" distB="0" distL="0" distR="0">
          <wp:extent cx="1943100" cy="676275"/>
          <wp:effectExtent l="1905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srcRect/>
                  <a:stretch>
                    <a:fillRect/>
                  </a:stretch>
                </pic:blipFill>
                <pic:spPr bwMode="auto">
                  <a:xfrm>
                    <a:off x="0" y="0"/>
                    <a:ext cx="1943100" cy="676275"/>
                  </a:xfrm>
                  <a:prstGeom prst="rect">
                    <a:avLst/>
                  </a:prstGeom>
                  <a:noFill/>
                  <a:ln w="9525">
                    <a:noFill/>
                    <a:miter lim="800000"/>
                    <a:headEnd/>
                    <a:tailEnd/>
                  </a:ln>
                </pic:spPr>
              </pic:pic>
            </a:graphicData>
          </a:graphic>
        </wp:inline>
      </w:drawing>
    </w:r>
  </w:p>
  <w:p w:rsidR="00FB0AD2" w:rsidRDefault="00FB0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D2" w:rsidRDefault="00FB0AD2" w:rsidP="00FB0AD2">
    <w:pPr>
      <w:tabs>
        <w:tab w:val="left" w:pos="420"/>
        <w:tab w:val="center" w:pos="5103"/>
        <w:tab w:val="right" w:pos="9356"/>
      </w:tabs>
      <w:rPr>
        <w:b/>
        <w:bCs/>
        <w:sz w:val="72"/>
        <w:szCs w:val="72"/>
        <w:lang w:val="en-US"/>
      </w:rPr>
    </w:pPr>
    <w:r>
      <w:rPr>
        <w:b/>
        <w:bCs/>
        <w:sz w:val="72"/>
        <w:szCs w:val="72"/>
        <w:lang w:val="en-US"/>
      </w:rPr>
      <w:tab/>
    </w:r>
    <w:r>
      <w:rPr>
        <w:b/>
        <w:noProof/>
        <w:sz w:val="72"/>
        <w:szCs w:val="72"/>
      </w:rPr>
      <w:drawing>
        <wp:inline distT="0" distB="0" distL="0" distR="0">
          <wp:extent cx="2209800" cy="771525"/>
          <wp:effectExtent l="0" t="0" r="0" b="0"/>
          <wp:docPr id="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srcRect/>
                  <a:stretch>
                    <a:fillRect/>
                  </a:stretch>
                </pic:blipFill>
                <pic:spPr bwMode="auto">
                  <a:xfrm>
                    <a:off x="0" y="0"/>
                    <a:ext cx="2209800" cy="771525"/>
                  </a:xfrm>
                  <a:prstGeom prst="rect">
                    <a:avLst/>
                  </a:prstGeom>
                  <a:noFill/>
                  <a:ln w="9525">
                    <a:noFill/>
                    <a:miter lim="800000"/>
                    <a:headEnd/>
                    <a:tailEnd/>
                  </a:ln>
                </pic:spPr>
              </pic:pic>
            </a:graphicData>
          </a:graphic>
        </wp:inline>
      </w:drawing>
    </w:r>
    <w:r>
      <w:rPr>
        <w:b/>
        <w:bCs/>
        <w:sz w:val="72"/>
        <w:szCs w:val="72"/>
        <w:lang w:val="en-US"/>
      </w:rPr>
      <w:t xml:space="preserve">     </w:t>
    </w:r>
    <w:r>
      <w:rPr>
        <w:b/>
        <w:noProof/>
        <w:sz w:val="72"/>
        <w:szCs w:val="72"/>
      </w:rPr>
      <w:drawing>
        <wp:inline distT="0" distB="0" distL="0" distR="0">
          <wp:extent cx="1943100" cy="676275"/>
          <wp:effectExtent l="19050" t="0" r="0" b="0"/>
          <wp:docPr id="8"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srcRect/>
                  <a:stretch>
                    <a:fillRect/>
                  </a:stretch>
                </pic:blipFill>
                <pic:spPr bwMode="auto">
                  <a:xfrm>
                    <a:off x="0" y="0"/>
                    <a:ext cx="1943100" cy="676275"/>
                  </a:xfrm>
                  <a:prstGeom prst="rect">
                    <a:avLst/>
                  </a:prstGeom>
                  <a:noFill/>
                  <a:ln w="9525">
                    <a:noFill/>
                    <a:miter lim="800000"/>
                    <a:headEnd/>
                    <a:tailEnd/>
                  </a:ln>
                </pic:spPr>
              </pic:pic>
            </a:graphicData>
          </a:graphic>
        </wp:inline>
      </w:drawing>
    </w:r>
  </w:p>
  <w:p w:rsidR="00FB0AD2" w:rsidRDefault="00FB0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D3" w:rsidRDefault="001B4DD3" w:rsidP="001B4DD3">
    <w:pPr>
      <w:tabs>
        <w:tab w:val="left" w:pos="420"/>
        <w:tab w:val="center" w:pos="5103"/>
        <w:tab w:val="right" w:pos="9356"/>
      </w:tabs>
      <w:rPr>
        <w:b/>
        <w:bCs/>
        <w:sz w:val="72"/>
        <w:szCs w:val="72"/>
        <w:lang w:val="en-US"/>
      </w:rPr>
    </w:pPr>
    <w:r>
      <w:rPr>
        <w:b/>
        <w:bCs/>
        <w:sz w:val="72"/>
        <w:szCs w:val="72"/>
        <w:lang w:val="en-US"/>
      </w:rPr>
      <w:tab/>
    </w:r>
    <w:r>
      <w:rPr>
        <w:b/>
        <w:noProof/>
        <w:sz w:val="72"/>
        <w:szCs w:val="72"/>
      </w:rPr>
      <w:drawing>
        <wp:inline distT="0" distB="0" distL="0" distR="0">
          <wp:extent cx="2209800" cy="771525"/>
          <wp:effectExtent l="0" t="0" r="0" b="0"/>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srcRect/>
                  <a:stretch>
                    <a:fillRect/>
                  </a:stretch>
                </pic:blipFill>
                <pic:spPr bwMode="auto">
                  <a:xfrm>
                    <a:off x="0" y="0"/>
                    <a:ext cx="2209800" cy="771525"/>
                  </a:xfrm>
                  <a:prstGeom prst="rect">
                    <a:avLst/>
                  </a:prstGeom>
                  <a:noFill/>
                  <a:ln w="9525">
                    <a:noFill/>
                    <a:miter lim="800000"/>
                    <a:headEnd/>
                    <a:tailEnd/>
                  </a:ln>
                </pic:spPr>
              </pic:pic>
            </a:graphicData>
          </a:graphic>
        </wp:inline>
      </w:drawing>
    </w:r>
    <w:r>
      <w:rPr>
        <w:b/>
        <w:bCs/>
        <w:sz w:val="72"/>
        <w:szCs w:val="72"/>
        <w:lang w:val="en-US"/>
      </w:rPr>
      <w:t xml:space="preserve">     </w:t>
    </w:r>
    <w:r>
      <w:rPr>
        <w:b/>
        <w:noProof/>
        <w:sz w:val="72"/>
        <w:szCs w:val="72"/>
      </w:rPr>
      <w:drawing>
        <wp:inline distT="0" distB="0" distL="0" distR="0">
          <wp:extent cx="1943100" cy="676275"/>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srcRect/>
                  <a:stretch>
                    <a:fillRect/>
                  </a:stretch>
                </pic:blipFill>
                <pic:spPr bwMode="auto">
                  <a:xfrm>
                    <a:off x="0" y="0"/>
                    <a:ext cx="1943100" cy="676275"/>
                  </a:xfrm>
                  <a:prstGeom prst="rect">
                    <a:avLst/>
                  </a:prstGeom>
                  <a:noFill/>
                  <a:ln w="9525">
                    <a:noFill/>
                    <a:miter lim="800000"/>
                    <a:headEnd/>
                    <a:tailEnd/>
                  </a:ln>
                </pic:spPr>
              </pic:pic>
            </a:graphicData>
          </a:graphic>
        </wp:inline>
      </w:drawing>
    </w:r>
  </w:p>
  <w:p w:rsidR="001B4DD3" w:rsidRDefault="001B4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bullet"/>
      <w:lvlText w:val="-"/>
      <w:lvlJc w:val="left"/>
      <w:rPr>
        <w:rFonts w:ascii="Calibri" w:hAnsi="Calibri"/>
        <w:b w:val="0"/>
        <w:i w:val="0"/>
        <w:smallCaps w:val="0"/>
        <w:strike w:val="0"/>
        <w:color w:val="000000"/>
        <w:spacing w:val="0"/>
        <w:w w:val="100"/>
        <w:position w:val="0"/>
        <w:sz w:val="26"/>
        <w:u w:val="none"/>
      </w:rPr>
    </w:lvl>
    <w:lvl w:ilvl="1">
      <w:start w:val="1"/>
      <w:numFmt w:val="bullet"/>
      <w:lvlText w:val="-"/>
      <w:lvlJc w:val="left"/>
      <w:rPr>
        <w:rFonts w:ascii="Calibri" w:hAnsi="Calibri"/>
        <w:b w:val="0"/>
        <w:i w:val="0"/>
        <w:smallCaps w:val="0"/>
        <w:strike w:val="0"/>
        <w:color w:val="000000"/>
        <w:spacing w:val="0"/>
        <w:w w:val="100"/>
        <w:position w:val="0"/>
        <w:sz w:val="26"/>
        <w:u w:val="none"/>
      </w:rPr>
    </w:lvl>
    <w:lvl w:ilvl="2">
      <w:start w:val="1"/>
      <w:numFmt w:val="bullet"/>
      <w:lvlText w:val="-"/>
      <w:lvlJc w:val="left"/>
      <w:rPr>
        <w:rFonts w:ascii="Calibri" w:hAnsi="Calibri"/>
        <w:b w:val="0"/>
        <w:i w:val="0"/>
        <w:smallCaps w:val="0"/>
        <w:strike w:val="0"/>
        <w:color w:val="000000"/>
        <w:spacing w:val="0"/>
        <w:w w:val="100"/>
        <w:position w:val="0"/>
        <w:sz w:val="26"/>
        <w:u w:val="none"/>
      </w:rPr>
    </w:lvl>
    <w:lvl w:ilvl="3">
      <w:start w:val="1"/>
      <w:numFmt w:val="bullet"/>
      <w:lvlText w:val="-"/>
      <w:lvlJc w:val="left"/>
      <w:rPr>
        <w:rFonts w:ascii="Calibri" w:hAnsi="Calibri"/>
        <w:b w:val="0"/>
        <w:i w:val="0"/>
        <w:smallCaps w:val="0"/>
        <w:strike w:val="0"/>
        <w:color w:val="000000"/>
        <w:spacing w:val="0"/>
        <w:w w:val="100"/>
        <w:position w:val="0"/>
        <w:sz w:val="26"/>
        <w:u w:val="none"/>
      </w:rPr>
    </w:lvl>
    <w:lvl w:ilvl="4">
      <w:start w:val="1"/>
      <w:numFmt w:val="bullet"/>
      <w:lvlText w:val="-"/>
      <w:lvlJc w:val="left"/>
      <w:rPr>
        <w:rFonts w:ascii="Calibri" w:hAnsi="Calibri"/>
        <w:b w:val="0"/>
        <w:i w:val="0"/>
        <w:smallCaps w:val="0"/>
        <w:strike w:val="0"/>
        <w:color w:val="000000"/>
        <w:spacing w:val="0"/>
        <w:w w:val="100"/>
        <w:position w:val="0"/>
        <w:sz w:val="26"/>
        <w:u w:val="none"/>
      </w:rPr>
    </w:lvl>
    <w:lvl w:ilvl="5">
      <w:start w:val="1"/>
      <w:numFmt w:val="bullet"/>
      <w:lvlText w:val="-"/>
      <w:lvlJc w:val="left"/>
      <w:rPr>
        <w:rFonts w:ascii="Calibri" w:hAnsi="Calibri"/>
        <w:b w:val="0"/>
        <w:i w:val="0"/>
        <w:smallCaps w:val="0"/>
        <w:strike w:val="0"/>
        <w:color w:val="000000"/>
        <w:spacing w:val="0"/>
        <w:w w:val="100"/>
        <w:position w:val="0"/>
        <w:sz w:val="26"/>
        <w:u w:val="none"/>
      </w:rPr>
    </w:lvl>
    <w:lvl w:ilvl="6">
      <w:start w:val="1"/>
      <w:numFmt w:val="bullet"/>
      <w:lvlText w:val="-"/>
      <w:lvlJc w:val="left"/>
      <w:rPr>
        <w:rFonts w:ascii="Calibri" w:hAnsi="Calibri"/>
        <w:b w:val="0"/>
        <w:i w:val="0"/>
        <w:smallCaps w:val="0"/>
        <w:strike w:val="0"/>
        <w:color w:val="000000"/>
        <w:spacing w:val="0"/>
        <w:w w:val="100"/>
        <w:position w:val="0"/>
        <w:sz w:val="26"/>
        <w:u w:val="none"/>
      </w:rPr>
    </w:lvl>
    <w:lvl w:ilvl="7">
      <w:start w:val="1"/>
      <w:numFmt w:val="bullet"/>
      <w:lvlText w:val="-"/>
      <w:lvlJc w:val="left"/>
      <w:rPr>
        <w:rFonts w:ascii="Calibri" w:hAnsi="Calibri"/>
        <w:b w:val="0"/>
        <w:i w:val="0"/>
        <w:smallCaps w:val="0"/>
        <w:strike w:val="0"/>
        <w:color w:val="000000"/>
        <w:spacing w:val="0"/>
        <w:w w:val="100"/>
        <w:position w:val="0"/>
        <w:sz w:val="26"/>
        <w:u w:val="none"/>
      </w:rPr>
    </w:lvl>
    <w:lvl w:ilvl="8">
      <w:start w:val="1"/>
      <w:numFmt w:val="bullet"/>
      <w:lvlText w:val="-"/>
      <w:lvlJc w:val="left"/>
      <w:rPr>
        <w:rFonts w:ascii="Calibri" w:hAnsi="Calibri"/>
        <w:b w:val="0"/>
        <w:i w:val="0"/>
        <w:smallCaps w:val="0"/>
        <w:strike w:val="0"/>
        <w:color w:val="000000"/>
        <w:spacing w:val="0"/>
        <w:w w:val="100"/>
        <w:position w:val="0"/>
        <w:sz w:val="26"/>
        <w:u w:val="none"/>
      </w:rPr>
    </w:lvl>
  </w:abstractNum>
  <w:abstractNum w:abstractNumId="2">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12F27B5"/>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1610EA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1FD7D71"/>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46002B6"/>
    <w:multiLevelType w:val="multilevel"/>
    <w:tmpl w:val="FFFFFFFF"/>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729649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957725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2C44FD"/>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B457DD9"/>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962644"/>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CEA0F48"/>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15650F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18B3608"/>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2853941"/>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42E53A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6C81CEF"/>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9EE081A"/>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A63069B"/>
    <w:multiLevelType w:val="hybridMultilevel"/>
    <w:tmpl w:val="54023CFA"/>
    <w:lvl w:ilvl="0" w:tplc="12BE89FC">
      <w:start w:val="2"/>
      <w:numFmt w:val="bullet"/>
      <w:lvlText w:val="-"/>
      <w:lvlJc w:val="left"/>
      <w:pPr>
        <w:ind w:left="578" w:hanging="360"/>
      </w:pPr>
      <w:rPr>
        <w:rFonts w:ascii="Times New Roman" w:eastAsia="Times New Roman" w:hAnsi="Times New Roman" w:hint="default"/>
        <w:color w:val="auto"/>
      </w:rPr>
    </w:lvl>
    <w:lvl w:ilvl="1" w:tplc="04020003" w:tentative="1">
      <w:start w:val="1"/>
      <w:numFmt w:val="bullet"/>
      <w:lvlText w:val="o"/>
      <w:lvlJc w:val="left"/>
      <w:pPr>
        <w:ind w:left="1298" w:hanging="360"/>
      </w:pPr>
      <w:rPr>
        <w:rFonts w:ascii="Courier New" w:hAnsi="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0">
    <w:nsid w:val="1A7A6F6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AC405F7"/>
    <w:multiLevelType w:val="multilevel"/>
    <w:tmpl w:val="FFFFFFFF"/>
    <w:lvl w:ilvl="0">
      <w:start w:val="5"/>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4480C"/>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B6002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1F4F457E"/>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2F36A06"/>
    <w:multiLevelType w:val="hybridMultilevel"/>
    <w:tmpl w:val="90B05228"/>
    <w:lvl w:ilvl="0" w:tplc="3D5E90D4">
      <w:start w:val="1"/>
      <w:numFmt w:val="upperRoman"/>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start w:val="1"/>
      <w:numFmt w:val="decimal"/>
      <w:lvlText w:val="%4."/>
      <w:lvlJc w:val="left"/>
      <w:pPr>
        <w:ind w:left="45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nsid w:val="22F71419"/>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321579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3FC29C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4005FE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549158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736DFF"/>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57E7DF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665229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71F1960"/>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74E06B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8130B3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85459B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91662E8"/>
    <w:multiLevelType w:val="multilevel"/>
    <w:tmpl w:val="FFFFFFFF"/>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9167CE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9530528"/>
    <w:multiLevelType w:val="multilevel"/>
    <w:tmpl w:val="FFFFFFFF"/>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9F134F0"/>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B86740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BCB5692"/>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D486C5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D623C6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EA6640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F8B2C85"/>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0A8545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10E27B9"/>
    <w:multiLevelType w:val="multilevel"/>
    <w:tmpl w:val="FFFFFFFF"/>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3075EF8"/>
    <w:multiLevelType w:val="multilevel"/>
    <w:tmpl w:val="FFFFFFFF"/>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32C64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3D949F5"/>
    <w:multiLevelType w:val="hybridMultilevel"/>
    <w:tmpl w:val="F2E49600"/>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54">
    <w:nsid w:val="33DC356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501250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53C071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62F5E84"/>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7D93B4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8460D0F"/>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A9078EB"/>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BE44F11"/>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D55371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EEF266F"/>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1343CD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2225A3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25A4B63"/>
    <w:multiLevelType w:val="hybridMultilevel"/>
    <w:tmpl w:val="694023A6"/>
    <w:lvl w:ilvl="0" w:tplc="2056DEE4">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67">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68">
    <w:nsid w:val="455C1718"/>
    <w:multiLevelType w:val="hybridMultilevel"/>
    <w:tmpl w:val="6BC86112"/>
    <w:lvl w:ilvl="0" w:tplc="70E6C446">
      <w:start w:val="1"/>
      <w:numFmt w:val="bullet"/>
      <w:lvlText w:val=""/>
      <w:lvlJc w:val="left"/>
      <w:pPr>
        <w:tabs>
          <w:tab w:val="num" w:pos="1488"/>
        </w:tabs>
        <w:ind w:left="1488" w:hanging="360"/>
      </w:pPr>
      <w:rPr>
        <w:rFonts w:ascii="Wingdings" w:hAnsi="Wingdings" w:hint="default"/>
        <w:color w:val="auto"/>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9">
    <w:nsid w:val="45917E46"/>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6AB57E2"/>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99F1B73"/>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9AE5C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B3B4DA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EA7297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FE66C60"/>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07A1D2D"/>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0C673B1"/>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2181F3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31C0D33"/>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6B63E9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976472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A7E5828"/>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E50F6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E5C3780"/>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E9F4DB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F0E600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5F17423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0BA1894"/>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4DB6A1B"/>
    <w:multiLevelType w:val="hybridMultilevel"/>
    <w:tmpl w:val="CD7A3724"/>
    <w:lvl w:ilvl="0" w:tplc="0402000F">
      <w:start w:val="12"/>
      <w:numFmt w:val="decimal"/>
      <w:lvlText w:val="%1."/>
      <w:lvlJc w:val="left"/>
      <w:pPr>
        <w:ind w:left="135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0">
    <w:nsid w:val="6510684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6226C65"/>
    <w:multiLevelType w:val="multilevel"/>
    <w:tmpl w:val="FFFFFFFF"/>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63C6A6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69E082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DD684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6FF0CB5"/>
    <w:multiLevelType w:val="hybridMultilevel"/>
    <w:tmpl w:val="4EEC2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380331"/>
    <w:multiLevelType w:val="multilevel"/>
    <w:tmpl w:val="FFFFFFFF"/>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6A0C2DB2"/>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6B1710F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6B8F1997"/>
    <w:multiLevelType w:val="hybridMultilevel"/>
    <w:tmpl w:val="C40EE962"/>
    <w:lvl w:ilvl="0" w:tplc="04020001">
      <w:start w:val="1"/>
      <w:numFmt w:val="bullet"/>
      <w:lvlText w:val=""/>
      <w:lvlJc w:val="left"/>
      <w:pPr>
        <w:tabs>
          <w:tab w:val="num" w:pos="1444"/>
        </w:tabs>
        <w:ind w:left="1444" w:hanging="360"/>
      </w:pPr>
      <w:rPr>
        <w:rFonts w:ascii="Symbol" w:hAnsi="Symbol" w:hint="default"/>
      </w:rPr>
    </w:lvl>
    <w:lvl w:ilvl="1" w:tplc="04020003" w:tentative="1">
      <w:start w:val="1"/>
      <w:numFmt w:val="bullet"/>
      <w:lvlText w:val="o"/>
      <w:lvlJc w:val="left"/>
      <w:pPr>
        <w:tabs>
          <w:tab w:val="num" w:pos="2164"/>
        </w:tabs>
        <w:ind w:left="2164" w:hanging="360"/>
      </w:pPr>
      <w:rPr>
        <w:rFonts w:ascii="Courier New" w:hAnsi="Courier New" w:hint="default"/>
      </w:rPr>
    </w:lvl>
    <w:lvl w:ilvl="2" w:tplc="04020005" w:tentative="1">
      <w:start w:val="1"/>
      <w:numFmt w:val="bullet"/>
      <w:lvlText w:val=""/>
      <w:lvlJc w:val="left"/>
      <w:pPr>
        <w:tabs>
          <w:tab w:val="num" w:pos="2884"/>
        </w:tabs>
        <w:ind w:left="2884" w:hanging="360"/>
      </w:pPr>
      <w:rPr>
        <w:rFonts w:ascii="Wingdings" w:hAnsi="Wingdings" w:hint="default"/>
      </w:rPr>
    </w:lvl>
    <w:lvl w:ilvl="3" w:tplc="04020001" w:tentative="1">
      <w:start w:val="1"/>
      <w:numFmt w:val="bullet"/>
      <w:lvlText w:val=""/>
      <w:lvlJc w:val="left"/>
      <w:pPr>
        <w:tabs>
          <w:tab w:val="num" w:pos="3604"/>
        </w:tabs>
        <w:ind w:left="3604" w:hanging="360"/>
      </w:pPr>
      <w:rPr>
        <w:rFonts w:ascii="Symbol" w:hAnsi="Symbol" w:hint="default"/>
      </w:rPr>
    </w:lvl>
    <w:lvl w:ilvl="4" w:tplc="04020003" w:tentative="1">
      <w:start w:val="1"/>
      <w:numFmt w:val="bullet"/>
      <w:lvlText w:val="o"/>
      <w:lvlJc w:val="left"/>
      <w:pPr>
        <w:tabs>
          <w:tab w:val="num" w:pos="4324"/>
        </w:tabs>
        <w:ind w:left="4324" w:hanging="360"/>
      </w:pPr>
      <w:rPr>
        <w:rFonts w:ascii="Courier New" w:hAnsi="Courier New" w:hint="default"/>
      </w:rPr>
    </w:lvl>
    <w:lvl w:ilvl="5" w:tplc="04020005" w:tentative="1">
      <w:start w:val="1"/>
      <w:numFmt w:val="bullet"/>
      <w:lvlText w:val=""/>
      <w:lvlJc w:val="left"/>
      <w:pPr>
        <w:tabs>
          <w:tab w:val="num" w:pos="5044"/>
        </w:tabs>
        <w:ind w:left="5044" w:hanging="360"/>
      </w:pPr>
      <w:rPr>
        <w:rFonts w:ascii="Wingdings" w:hAnsi="Wingdings" w:hint="default"/>
      </w:rPr>
    </w:lvl>
    <w:lvl w:ilvl="6" w:tplc="04020001" w:tentative="1">
      <w:start w:val="1"/>
      <w:numFmt w:val="bullet"/>
      <w:lvlText w:val=""/>
      <w:lvlJc w:val="left"/>
      <w:pPr>
        <w:tabs>
          <w:tab w:val="num" w:pos="5764"/>
        </w:tabs>
        <w:ind w:left="5764" w:hanging="360"/>
      </w:pPr>
      <w:rPr>
        <w:rFonts w:ascii="Symbol" w:hAnsi="Symbol" w:hint="default"/>
      </w:rPr>
    </w:lvl>
    <w:lvl w:ilvl="7" w:tplc="04020003" w:tentative="1">
      <w:start w:val="1"/>
      <w:numFmt w:val="bullet"/>
      <w:lvlText w:val="o"/>
      <w:lvlJc w:val="left"/>
      <w:pPr>
        <w:tabs>
          <w:tab w:val="num" w:pos="6484"/>
        </w:tabs>
        <w:ind w:left="6484" w:hanging="360"/>
      </w:pPr>
      <w:rPr>
        <w:rFonts w:ascii="Courier New" w:hAnsi="Courier New" w:hint="default"/>
      </w:rPr>
    </w:lvl>
    <w:lvl w:ilvl="8" w:tplc="04020005" w:tentative="1">
      <w:start w:val="1"/>
      <w:numFmt w:val="bullet"/>
      <w:lvlText w:val=""/>
      <w:lvlJc w:val="left"/>
      <w:pPr>
        <w:tabs>
          <w:tab w:val="num" w:pos="7204"/>
        </w:tabs>
        <w:ind w:left="7204" w:hanging="360"/>
      </w:pPr>
      <w:rPr>
        <w:rFonts w:ascii="Wingdings" w:hAnsi="Wingdings" w:hint="default"/>
      </w:rPr>
    </w:lvl>
  </w:abstractNum>
  <w:abstractNum w:abstractNumId="100">
    <w:nsid w:val="704B2A46"/>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2FB4E6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4390F9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104">
    <w:nsid w:val="757264C9"/>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6893F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6EC0A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733243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9342124"/>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AD80CB8"/>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B96707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D6C7B6D"/>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D7B2FC6"/>
    <w:multiLevelType w:val="hybridMultilevel"/>
    <w:tmpl w:val="1370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3D2DB1"/>
    <w:multiLevelType w:val="multilevel"/>
    <w:tmpl w:val="FFFFFFFF"/>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38"/>
  </w:num>
  <w:num w:numId="3">
    <w:abstractNumId w:val="106"/>
  </w:num>
  <w:num w:numId="4">
    <w:abstractNumId w:val="86"/>
  </w:num>
  <w:num w:numId="5">
    <w:abstractNumId w:val="92"/>
  </w:num>
  <w:num w:numId="6">
    <w:abstractNumId w:val="39"/>
  </w:num>
  <w:num w:numId="7">
    <w:abstractNumId w:val="46"/>
  </w:num>
  <w:num w:numId="8">
    <w:abstractNumId w:val="50"/>
  </w:num>
  <w:num w:numId="9">
    <w:abstractNumId w:val="16"/>
  </w:num>
  <w:num w:numId="10">
    <w:abstractNumId w:val="30"/>
  </w:num>
  <w:num w:numId="11">
    <w:abstractNumId w:val="70"/>
  </w:num>
  <w:num w:numId="12">
    <w:abstractNumId w:val="64"/>
  </w:num>
  <w:num w:numId="13">
    <w:abstractNumId w:val="105"/>
  </w:num>
  <w:num w:numId="14">
    <w:abstractNumId w:val="96"/>
  </w:num>
  <w:num w:numId="15">
    <w:abstractNumId w:val="29"/>
  </w:num>
  <w:num w:numId="16">
    <w:abstractNumId w:val="102"/>
  </w:num>
  <w:num w:numId="17">
    <w:abstractNumId w:val="18"/>
  </w:num>
  <w:num w:numId="18">
    <w:abstractNumId w:val="10"/>
  </w:num>
  <w:num w:numId="19">
    <w:abstractNumId w:val="73"/>
  </w:num>
  <w:num w:numId="20">
    <w:abstractNumId w:val="62"/>
  </w:num>
  <w:num w:numId="21">
    <w:abstractNumId w:val="78"/>
  </w:num>
  <w:num w:numId="22">
    <w:abstractNumId w:val="6"/>
  </w:num>
  <w:num w:numId="23">
    <w:abstractNumId w:val="48"/>
  </w:num>
  <w:num w:numId="24">
    <w:abstractNumId w:val="21"/>
  </w:num>
  <w:num w:numId="25">
    <w:abstractNumId w:val="3"/>
  </w:num>
  <w:num w:numId="26">
    <w:abstractNumId w:val="104"/>
  </w:num>
  <w:num w:numId="27">
    <w:abstractNumId w:val="51"/>
  </w:num>
  <w:num w:numId="28">
    <w:abstractNumId w:val="34"/>
  </w:num>
  <w:num w:numId="29">
    <w:abstractNumId w:val="83"/>
  </w:num>
  <w:num w:numId="30">
    <w:abstractNumId w:val="74"/>
  </w:num>
  <w:num w:numId="31">
    <w:abstractNumId w:val="108"/>
  </w:num>
  <w:num w:numId="32">
    <w:abstractNumId w:val="9"/>
  </w:num>
  <w:num w:numId="33">
    <w:abstractNumId w:val="98"/>
  </w:num>
  <w:num w:numId="34">
    <w:abstractNumId w:val="40"/>
  </w:num>
  <w:num w:numId="35">
    <w:abstractNumId w:val="81"/>
  </w:num>
  <w:num w:numId="36">
    <w:abstractNumId w:val="23"/>
  </w:num>
  <w:num w:numId="37">
    <w:abstractNumId w:val="61"/>
  </w:num>
  <w:num w:numId="38">
    <w:abstractNumId w:val="8"/>
  </w:num>
  <w:num w:numId="39">
    <w:abstractNumId w:val="57"/>
  </w:num>
  <w:num w:numId="40">
    <w:abstractNumId w:val="36"/>
  </w:num>
  <w:num w:numId="41">
    <w:abstractNumId w:val="20"/>
  </w:num>
  <w:num w:numId="42">
    <w:abstractNumId w:val="27"/>
  </w:num>
  <w:num w:numId="43">
    <w:abstractNumId w:val="60"/>
  </w:num>
  <w:num w:numId="44">
    <w:abstractNumId w:val="55"/>
  </w:num>
  <w:num w:numId="45">
    <w:abstractNumId w:val="113"/>
  </w:num>
  <w:num w:numId="46">
    <w:abstractNumId w:val="37"/>
  </w:num>
  <w:num w:numId="47">
    <w:abstractNumId w:val="88"/>
  </w:num>
  <w:num w:numId="48">
    <w:abstractNumId w:val="13"/>
  </w:num>
  <w:num w:numId="49">
    <w:abstractNumId w:val="87"/>
  </w:num>
  <w:num w:numId="50">
    <w:abstractNumId w:val="101"/>
  </w:num>
  <w:num w:numId="51">
    <w:abstractNumId w:val="85"/>
  </w:num>
  <w:num w:numId="52">
    <w:abstractNumId w:val="110"/>
  </w:num>
  <w:num w:numId="53">
    <w:abstractNumId w:val="28"/>
  </w:num>
  <w:num w:numId="54">
    <w:abstractNumId w:val="52"/>
  </w:num>
  <w:num w:numId="55">
    <w:abstractNumId w:val="80"/>
  </w:num>
  <w:num w:numId="56">
    <w:abstractNumId w:val="93"/>
  </w:num>
  <w:num w:numId="57">
    <w:abstractNumId w:val="65"/>
  </w:num>
  <w:num w:numId="58">
    <w:abstractNumId w:val="7"/>
  </w:num>
  <w:num w:numId="59">
    <w:abstractNumId w:val="84"/>
  </w:num>
  <w:num w:numId="60">
    <w:abstractNumId w:val="82"/>
  </w:num>
  <w:num w:numId="61">
    <w:abstractNumId w:val="72"/>
  </w:num>
  <w:num w:numId="62">
    <w:abstractNumId w:val="42"/>
  </w:num>
  <w:num w:numId="63">
    <w:abstractNumId w:val="31"/>
  </w:num>
  <w:num w:numId="64">
    <w:abstractNumId w:val="71"/>
  </w:num>
  <w:num w:numId="65">
    <w:abstractNumId w:val="79"/>
  </w:num>
  <w:num w:numId="66">
    <w:abstractNumId w:val="111"/>
  </w:num>
  <w:num w:numId="67">
    <w:abstractNumId w:val="75"/>
  </w:num>
  <w:num w:numId="68">
    <w:abstractNumId w:val="90"/>
  </w:num>
  <w:num w:numId="69">
    <w:abstractNumId w:val="5"/>
  </w:num>
  <w:num w:numId="70">
    <w:abstractNumId w:val="41"/>
  </w:num>
  <w:num w:numId="71">
    <w:abstractNumId w:val="4"/>
  </w:num>
  <w:num w:numId="72">
    <w:abstractNumId w:val="45"/>
  </w:num>
  <w:num w:numId="73">
    <w:abstractNumId w:val="12"/>
  </w:num>
  <w:num w:numId="74">
    <w:abstractNumId w:val="91"/>
  </w:num>
  <w:num w:numId="75">
    <w:abstractNumId w:val="59"/>
  </w:num>
  <w:num w:numId="76">
    <w:abstractNumId w:val="33"/>
  </w:num>
  <w:num w:numId="77">
    <w:abstractNumId w:val="77"/>
  </w:num>
  <w:num w:numId="78">
    <w:abstractNumId w:val="11"/>
  </w:num>
  <w:num w:numId="79">
    <w:abstractNumId w:val="43"/>
  </w:num>
  <w:num w:numId="80">
    <w:abstractNumId w:val="63"/>
  </w:num>
  <w:num w:numId="81">
    <w:abstractNumId w:val="58"/>
  </w:num>
  <w:num w:numId="82">
    <w:abstractNumId w:val="94"/>
  </w:num>
  <w:num w:numId="83">
    <w:abstractNumId w:val="22"/>
  </w:num>
  <w:num w:numId="84">
    <w:abstractNumId w:val="47"/>
  </w:num>
  <w:num w:numId="85">
    <w:abstractNumId w:val="15"/>
  </w:num>
  <w:num w:numId="86">
    <w:abstractNumId w:val="54"/>
  </w:num>
  <w:num w:numId="87">
    <w:abstractNumId w:val="97"/>
  </w:num>
  <w:num w:numId="88">
    <w:abstractNumId w:val="76"/>
  </w:num>
  <w:num w:numId="89">
    <w:abstractNumId w:val="100"/>
  </w:num>
  <w:num w:numId="90">
    <w:abstractNumId w:val="109"/>
  </w:num>
  <w:num w:numId="91">
    <w:abstractNumId w:val="25"/>
  </w:num>
  <w:num w:numId="92">
    <w:abstractNumId w:val="69"/>
  </w:num>
  <w:num w:numId="93">
    <w:abstractNumId w:val="32"/>
  </w:num>
  <w:num w:numId="94">
    <w:abstractNumId w:val="14"/>
  </w:num>
  <w:num w:numId="95">
    <w:abstractNumId w:val="17"/>
  </w:num>
  <w:num w:numId="96">
    <w:abstractNumId w:val="49"/>
  </w:num>
  <w:num w:numId="97">
    <w:abstractNumId w:val="56"/>
  </w:num>
  <w:num w:numId="98">
    <w:abstractNumId w:val="44"/>
  </w:num>
  <w:num w:numId="99">
    <w:abstractNumId w:val="107"/>
  </w:num>
  <w:num w:numId="100">
    <w:abstractNumId w:val="68"/>
  </w:num>
  <w:num w:numId="101">
    <w:abstractNumId w:val="67"/>
  </w:num>
  <w:num w:numId="102">
    <w:abstractNumId w:val="99"/>
  </w:num>
  <w:num w:numId="103">
    <w:abstractNumId w:val="0"/>
  </w:num>
  <w:num w:numId="104">
    <w:abstractNumId w:val="2"/>
  </w:num>
  <w:num w:numId="105">
    <w:abstractNumId w:val="1"/>
  </w:num>
  <w:num w:numId="106">
    <w:abstractNumId w:val="103"/>
  </w:num>
  <w:num w:numId="107">
    <w:abstractNumId w:val="53"/>
  </w:num>
  <w:num w:numId="108">
    <w:abstractNumId w:val="24"/>
  </w:num>
  <w:num w:numId="109">
    <w:abstractNumId w:val="19"/>
  </w:num>
  <w:num w:numId="110">
    <w:abstractNumId w:val="66"/>
  </w:num>
  <w:num w:numId="111">
    <w:abstractNumId w:val="26"/>
  </w:num>
  <w:num w:numId="112">
    <w:abstractNumId w:val="112"/>
  </w:num>
  <w:num w:numId="113">
    <w:abstractNumId w:val="95"/>
  </w:num>
  <w:num w:numId="114">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E308C"/>
    <w:rsid w:val="00006452"/>
    <w:rsid w:val="00030B08"/>
    <w:rsid w:val="00034032"/>
    <w:rsid w:val="0005256D"/>
    <w:rsid w:val="000538BB"/>
    <w:rsid w:val="0005398D"/>
    <w:rsid w:val="00061174"/>
    <w:rsid w:val="000778C7"/>
    <w:rsid w:val="00081032"/>
    <w:rsid w:val="00090B56"/>
    <w:rsid w:val="0009561D"/>
    <w:rsid w:val="000A1F5A"/>
    <w:rsid w:val="000A24DF"/>
    <w:rsid w:val="000A5C57"/>
    <w:rsid w:val="000A75EF"/>
    <w:rsid w:val="000A7F53"/>
    <w:rsid w:val="000B0C01"/>
    <w:rsid w:val="000C0256"/>
    <w:rsid w:val="000C33C2"/>
    <w:rsid w:val="000C7EC6"/>
    <w:rsid w:val="000E2889"/>
    <w:rsid w:val="000E7692"/>
    <w:rsid w:val="000E7AAB"/>
    <w:rsid w:val="00111E0D"/>
    <w:rsid w:val="0011456F"/>
    <w:rsid w:val="00115DBE"/>
    <w:rsid w:val="001173D4"/>
    <w:rsid w:val="00144908"/>
    <w:rsid w:val="0014596C"/>
    <w:rsid w:val="0014721C"/>
    <w:rsid w:val="001610B6"/>
    <w:rsid w:val="00183C17"/>
    <w:rsid w:val="00190CA2"/>
    <w:rsid w:val="00195C55"/>
    <w:rsid w:val="001A1CD4"/>
    <w:rsid w:val="001B35D5"/>
    <w:rsid w:val="001B4DD3"/>
    <w:rsid w:val="001B73A9"/>
    <w:rsid w:val="001C0DC4"/>
    <w:rsid w:val="001C3A47"/>
    <w:rsid w:val="001C4FDE"/>
    <w:rsid w:val="001D5925"/>
    <w:rsid w:val="001D660D"/>
    <w:rsid w:val="00204105"/>
    <w:rsid w:val="00206E1C"/>
    <w:rsid w:val="002071FA"/>
    <w:rsid w:val="00210B34"/>
    <w:rsid w:val="00213C93"/>
    <w:rsid w:val="00220A48"/>
    <w:rsid w:val="002317E3"/>
    <w:rsid w:val="00235E1B"/>
    <w:rsid w:val="00236606"/>
    <w:rsid w:val="00237D6F"/>
    <w:rsid w:val="002522FC"/>
    <w:rsid w:val="002708EA"/>
    <w:rsid w:val="0027537C"/>
    <w:rsid w:val="002778BC"/>
    <w:rsid w:val="00287CA0"/>
    <w:rsid w:val="00292481"/>
    <w:rsid w:val="002A0BFD"/>
    <w:rsid w:val="002B6862"/>
    <w:rsid w:val="002D1B8E"/>
    <w:rsid w:val="00301CD6"/>
    <w:rsid w:val="003277CC"/>
    <w:rsid w:val="00354056"/>
    <w:rsid w:val="00384031"/>
    <w:rsid w:val="00384450"/>
    <w:rsid w:val="00385932"/>
    <w:rsid w:val="0039089E"/>
    <w:rsid w:val="003C224A"/>
    <w:rsid w:val="003D7581"/>
    <w:rsid w:val="003E3799"/>
    <w:rsid w:val="003E3973"/>
    <w:rsid w:val="003E3B42"/>
    <w:rsid w:val="003F7B7C"/>
    <w:rsid w:val="0040066D"/>
    <w:rsid w:val="00401974"/>
    <w:rsid w:val="004148E4"/>
    <w:rsid w:val="0042268F"/>
    <w:rsid w:val="00431513"/>
    <w:rsid w:val="00432AC8"/>
    <w:rsid w:val="00451159"/>
    <w:rsid w:val="00491E52"/>
    <w:rsid w:val="004A0FA3"/>
    <w:rsid w:val="004A4E68"/>
    <w:rsid w:val="004B534C"/>
    <w:rsid w:val="004B60D1"/>
    <w:rsid w:val="004D0B85"/>
    <w:rsid w:val="004D6496"/>
    <w:rsid w:val="004E3790"/>
    <w:rsid w:val="004E6A09"/>
    <w:rsid w:val="004F62EA"/>
    <w:rsid w:val="004F6A06"/>
    <w:rsid w:val="005017EB"/>
    <w:rsid w:val="00534375"/>
    <w:rsid w:val="00557889"/>
    <w:rsid w:val="005629C7"/>
    <w:rsid w:val="00564D21"/>
    <w:rsid w:val="005760B3"/>
    <w:rsid w:val="005835EF"/>
    <w:rsid w:val="00591390"/>
    <w:rsid w:val="00595AF1"/>
    <w:rsid w:val="005B0250"/>
    <w:rsid w:val="005C4BD3"/>
    <w:rsid w:val="005C6CD3"/>
    <w:rsid w:val="005D14E2"/>
    <w:rsid w:val="005D1E7B"/>
    <w:rsid w:val="005F0BD3"/>
    <w:rsid w:val="005F1168"/>
    <w:rsid w:val="00605D7F"/>
    <w:rsid w:val="0062522C"/>
    <w:rsid w:val="00640DB7"/>
    <w:rsid w:val="006576DE"/>
    <w:rsid w:val="006609FE"/>
    <w:rsid w:val="00661240"/>
    <w:rsid w:val="00662822"/>
    <w:rsid w:val="006635E3"/>
    <w:rsid w:val="00666F99"/>
    <w:rsid w:val="00671CC9"/>
    <w:rsid w:val="00673A40"/>
    <w:rsid w:val="00675A5B"/>
    <w:rsid w:val="00681B8C"/>
    <w:rsid w:val="0068375F"/>
    <w:rsid w:val="006924E1"/>
    <w:rsid w:val="00694F08"/>
    <w:rsid w:val="006A5509"/>
    <w:rsid w:val="006B72B5"/>
    <w:rsid w:val="006C22B5"/>
    <w:rsid w:val="006D1C75"/>
    <w:rsid w:val="006F2206"/>
    <w:rsid w:val="006F41A1"/>
    <w:rsid w:val="00704A42"/>
    <w:rsid w:val="00707CE0"/>
    <w:rsid w:val="007170D8"/>
    <w:rsid w:val="0071724B"/>
    <w:rsid w:val="00727B81"/>
    <w:rsid w:val="00730AF8"/>
    <w:rsid w:val="00740A3A"/>
    <w:rsid w:val="007476D7"/>
    <w:rsid w:val="00753803"/>
    <w:rsid w:val="00766523"/>
    <w:rsid w:val="0077388D"/>
    <w:rsid w:val="00780034"/>
    <w:rsid w:val="007845B3"/>
    <w:rsid w:val="007A421A"/>
    <w:rsid w:val="007A7549"/>
    <w:rsid w:val="007B0D1F"/>
    <w:rsid w:val="007B2E08"/>
    <w:rsid w:val="007B5436"/>
    <w:rsid w:val="007B7717"/>
    <w:rsid w:val="007D30AC"/>
    <w:rsid w:val="007F37B2"/>
    <w:rsid w:val="007F6FAA"/>
    <w:rsid w:val="00816644"/>
    <w:rsid w:val="008247ED"/>
    <w:rsid w:val="00825CBE"/>
    <w:rsid w:val="008271C3"/>
    <w:rsid w:val="00851829"/>
    <w:rsid w:val="00851B40"/>
    <w:rsid w:val="00851CA9"/>
    <w:rsid w:val="00860171"/>
    <w:rsid w:val="00862095"/>
    <w:rsid w:val="00871E00"/>
    <w:rsid w:val="008721DB"/>
    <w:rsid w:val="00884364"/>
    <w:rsid w:val="0088695E"/>
    <w:rsid w:val="0089545F"/>
    <w:rsid w:val="00897A4E"/>
    <w:rsid w:val="008C24F5"/>
    <w:rsid w:val="008D165C"/>
    <w:rsid w:val="008E7A31"/>
    <w:rsid w:val="00903218"/>
    <w:rsid w:val="00903A83"/>
    <w:rsid w:val="00905503"/>
    <w:rsid w:val="00924474"/>
    <w:rsid w:val="00926354"/>
    <w:rsid w:val="009315BC"/>
    <w:rsid w:val="0094034A"/>
    <w:rsid w:val="00950725"/>
    <w:rsid w:val="00957352"/>
    <w:rsid w:val="00966071"/>
    <w:rsid w:val="00972D72"/>
    <w:rsid w:val="00997ACB"/>
    <w:rsid w:val="009A3C39"/>
    <w:rsid w:val="009A5691"/>
    <w:rsid w:val="009B438E"/>
    <w:rsid w:val="009C224F"/>
    <w:rsid w:val="009C25F3"/>
    <w:rsid w:val="009E31B9"/>
    <w:rsid w:val="00A1442F"/>
    <w:rsid w:val="00A73EAE"/>
    <w:rsid w:val="00A74D3B"/>
    <w:rsid w:val="00A877CE"/>
    <w:rsid w:val="00A92B8F"/>
    <w:rsid w:val="00AA3B3D"/>
    <w:rsid w:val="00AB2889"/>
    <w:rsid w:val="00AC07CA"/>
    <w:rsid w:val="00AC1D67"/>
    <w:rsid w:val="00AC5893"/>
    <w:rsid w:val="00AD49E1"/>
    <w:rsid w:val="00AD55B1"/>
    <w:rsid w:val="00AD76B1"/>
    <w:rsid w:val="00AE13C7"/>
    <w:rsid w:val="00B14A39"/>
    <w:rsid w:val="00B14F0E"/>
    <w:rsid w:val="00B154FD"/>
    <w:rsid w:val="00B2145C"/>
    <w:rsid w:val="00B240EB"/>
    <w:rsid w:val="00B240EF"/>
    <w:rsid w:val="00B41F1B"/>
    <w:rsid w:val="00B42C3D"/>
    <w:rsid w:val="00B50D22"/>
    <w:rsid w:val="00B533FF"/>
    <w:rsid w:val="00B704E4"/>
    <w:rsid w:val="00B70FED"/>
    <w:rsid w:val="00B77D36"/>
    <w:rsid w:val="00B836C2"/>
    <w:rsid w:val="00B83E22"/>
    <w:rsid w:val="00B843EA"/>
    <w:rsid w:val="00B84A1F"/>
    <w:rsid w:val="00B9154B"/>
    <w:rsid w:val="00B9379B"/>
    <w:rsid w:val="00BA275D"/>
    <w:rsid w:val="00BA3DD5"/>
    <w:rsid w:val="00BA46A5"/>
    <w:rsid w:val="00BB3EE3"/>
    <w:rsid w:val="00BB60D8"/>
    <w:rsid w:val="00BC5973"/>
    <w:rsid w:val="00BD4E98"/>
    <w:rsid w:val="00BD5087"/>
    <w:rsid w:val="00BE20B8"/>
    <w:rsid w:val="00BE308C"/>
    <w:rsid w:val="00C16D8F"/>
    <w:rsid w:val="00C4109D"/>
    <w:rsid w:val="00C41C30"/>
    <w:rsid w:val="00C4679C"/>
    <w:rsid w:val="00C6654D"/>
    <w:rsid w:val="00C875A9"/>
    <w:rsid w:val="00C935A1"/>
    <w:rsid w:val="00C956EB"/>
    <w:rsid w:val="00C96BC0"/>
    <w:rsid w:val="00CF52D9"/>
    <w:rsid w:val="00CF7680"/>
    <w:rsid w:val="00CF7A8E"/>
    <w:rsid w:val="00D00A4E"/>
    <w:rsid w:val="00D10792"/>
    <w:rsid w:val="00D10954"/>
    <w:rsid w:val="00D13CFD"/>
    <w:rsid w:val="00D1611C"/>
    <w:rsid w:val="00D16744"/>
    <w:rsid w:val="00D31C64"/>
    <w:rsid w:val="00D33159"/>
    <w:rsid w:val="00D3644F"/>
    <w:rsid w:val="00D500BF"/>
    <w:rsid w:val="00D52CE4"/>
    <w:rsid w:val="00D77309"/>
    <w:rsid w:val="00DA47EB"/>
    <w:rsid w:val="00DE0653"/>
    <w:rsid w:val="00DE2922"/>
    <w:rsid w:val="00DE5690"/>
    <w:rsid w:val="00DF42C2"/>
    <w:rsid w:val="00DF7F66"/>
    <w:rsid w:val="00E00312"/>
    <w:rsid w:val="00E07682"/>
    <w:rsid w:val="00E37210"/>
    <w:rsid w:val="00E548D0"/>
    <w:rsid w:val="00E66A65"/>
    <w:rsid w:val="00E7142C"/>
    <w:rsid w:val="00E72AA9"/>
    <w:rsid w:val="00E74836"/>
    <w:rsid w:val="00E912B9"/>
    <w:rsid w:val="00E956B4"/>
    <w:rsid w:val="00EA08F6"/>
    <w:rsid w:val="00EA4D97"/>
    <w:rsid w:val="00EA6CA4"/>
    <w:rsid w:val="00EB2153"/>
    <w:rsid w:val="00EC5929"/>
    <w:rsid w:val="00EE02E3"/>
    <w:rsid w:val="00EE06E2"/>
    <w:rsid w:val="00EF2684"/>
    <w:rsid w:val="00F058C9"/>
    <w:rsid w:val="00F31643"/>
    <w:rsid w:val="00F32C44"/>
    <w:rsid w:val="00F33F2F"/>
    <w:rsid w:val="00F5433D"/>
    <w:rsid w:val="00F60156"/>
    <w:rsid w:val="00F73459"/>
    <w:rsid w:val="00F8409E"/>
    <w:rsid w:val="00FA1478"/>
    <w:rsid w:val="00FB0AD2"/>
    <w:rsid w:val="00FC0BA7"/>
    <w:rsid w:val="00FC1346"/>
    <w:rsid w:val="00FC597F"/>
    <w:rsid w:val="00FC7005"/>
    <w:rsid w:val="00FE4AD4"/>
    <w:rsid w:val="00FE56FB"/>
    <w:rsid w:val="00FF6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8C"/>
    <w:pPr>
      <w:widowControl w:val="0"/>
    </w:pPr>
    <w:rPr>
      <w:color w:val="000000"/>
      <w:sz w:val="24"/>
      <w:szCs w:val="24"/>
    </w:rPr>
  </w:style>
  <w:style w:type="paragraph" w:styleId="Heading2">
    <w:name w:val="heading 2"/>
    <w:basedOn w:val="Normal"/>
    <w:next w:val="Normal"/>
    <w:link w:val="Heading2Char"/>
    <w:uiPriority w:val="99"/>
    <w:qFormat/>
    <w:locked/>
    <w:rsid w:val="00FE56FB"/>
    <w:pPr>
      <w:keepNext/>
      <w:widowControl/>
      <w:autoSpaceDE w:val="0"/>
      <w:autoSpaceDN w:val="0"/>
      <w:spacing w:before="40"/>
      <w:jc w:val="right"/>
      <w:outlineLvl w:val="1"/>
    </w:pPr>
    <w:rPr>
      <w:rFonts w:ascii="Timok" w:hAnsi="Timok" w:cs="Timok"/>
      <w:b/>
      <w:bCs/>
      <w:noProof/>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1F1B"/>
    <w:rPr>
      <w:rFonts w:ascii="Cambria" w:hAnsi="Cambria" w:cs="Times New Roman"/>
      <w:b/>
      <w:bCs/>
      <w:i/>
      <w:iCs/>
      <w:color w:val="000000"/>
      <w:sz w:val="28"/>
      <w:szCs w:val="28"/>
    </w:rPr>
  </w:style>
  <w:style w:type="character" w:styleId="Hyperlink">
    <w:name w:val="Hyperlink"/>
    <w:basedOn w:val="DefaultParagraphFont"/>
    <w:uiPriority w:val="99"/>
    <w:rsid w:val="00BE308C"/>
    <w:rPr>
      <w:rFonts w:cs="Times New Roman"/>
      <w:color w:val="0066CC"/>
      <w:u w:val="single"/>
    </w:rPr>
  </w:style>
  <w:style w:type="character" w:customStyle="1" w:styleId="a">
    <w:name w:val="Сноска_"/>
    <w:basedOn w:val="DefaultParagraphFont"/>
    <w:link w:val="1"/>
    <w:uiPriority w:val="99"/>
    <w:locked/>
    <w:rsid w:val="00BE308C"/>
    <w:rPr>
      <w:rFonts w:ascii="Times New Roman" w:hAnsi="Times New Roman" w:cs="Times New Roman"/>
      <w:b/>
      <w:bCs/>
      <w:sz w:val="19"/>
      <w:szCs w:val="19"/>
      <w:u w:val="none"/>
    </w:rPr>
  </w:style>
  <w:style w:type="character" w:customStyle="1" w:styleId="a0">
    <w:name w:val="Сноска"/>
    <w:basedOn w:val="a"/>
    <w:uiPriority w:val="99"/>
    <w:rsid w:val="00BE308C"/>
    <w:rPr>
      <w:rFonts w:ascii="Times New Roman" w:hAnsi="Times New Roman" w:cs="Times New Roman"/>
      <w:b/>
      <w:bCs/>
      <w:color w:val="000000"/>
      <w:spacing w:val="0"/>
      <w:w w:val="100"/>
      <w:position w:val="0"/>
      <w:sz w:val="19"/>
      <w:szCs w:val="19"/>
      <w:u w:val="none"/>
      <w:lang w:val="bg-BG" w:eastAsia="bg-BG"/>
    </w:rPr>
  </w:style>
  <w:style w:type="character" w:customStyle="1" w:styleId="2Exact">
    <w:name w:val="Основной текст (2) Exact"/>
    <w:basedOn w:val="DefaultParagraphFont"/>
    <w:link w:val="2"/>
    <w:uiPriority w:val="99"/>
    <w:locked/>
    <w:rsid w:val="00BE308C"/>
    <w:rPr>
      <w:rFonts w:ascii="Times New Roman" w:hAnsi="Times New Roman" w:cs="Times New Roman"/>
      <w:b/>
      <w:bCs/>
      <w:spacing w:val="8"/>
      <w:sz w:val="16"/>
      <w:szCs w:val="16"/>
      <w:u w:val="none"/>
    </w:rPr>
  </w:style>
  <w:style w:type="character" w:customStyle="1" w:styleId="2Exact1">
    <w:name w:val="Основной текст (2) Exact1"/>
    <w:basedOn w:val="2Exact"/>
    <w:uiPriority w:val="99"/>
    <w:rsid w:val="00BE308C"/>
    <w:rPr>
      <w:rFonts w:ascii="Times New Roman" w:hAnsi="Times New Roman" w:cs="Times New Roman"/>
      <w:b/>
      <w:bCs/>
      <w:color w:val="FFFFFF"/>
      <w:spacing w:val="8"/>
      <w:w w:val="100"/>
      <w:position w:val="0"/>
      <w:sz w:val="16"/>
      <w:szCs w:val="16"/>
      <w:u w:val="none"/>
      <w:lang w:val="bg-BG" w:eastAsia="bg-BG"/>
    </w:rPr>
  </w:style>
  <w:style w:type="character" w:customStyle="1" w:styleId="3Exact">
    <w:name w:val="Основной текст (3) Exact"/>
    <w:basedOn w:val="DefaultParagraphFont"/>
    <w:link w:val="3"/>
    <w:uiPriority w:val="99"/>
    <w:locked/>
    <w:rsid w:val="00BE308C"/>
    <w:rPr>
      <w:rFonts w:ascii="Impact" w:hAnsi="Impact" w:cs="Impact"/>
      <w:spacing w:val="-41"/>
      <w:sz w:val="92"/>
      <w:szCs w:val="92"/>
      <w:u w:val="none"/>
      <w:lang w:val="en-US" w:eastAsia="en-US"/>
    </w:rPr>
  </w:style>
  <w:style w:type="character" w:customStyle="1" w:styleId="a1">
    <w:name w:val="Основной текст_"/>
    <w:basedOn w:val="DefaultParagraphFont"/>
    <w:link w:val="10"/>
    <w:locked/>
    <w:rsid w:val="00BE308C"/>
    <w:rPr>
      <w:rFonts w:ascii="Times New Roman" w:hAnsi="Times New Roman" w:cs="Times New Roman"/>
      <w:sz w:val="23"/>
      <w:szCs w:val="23"/>
      <w:u w:val="none"/>
    </w:rPr>
  </w:style>
  <w:style w:type="character" w:customStyle="1" w:styleId="3pt">
    <w:name w:val="Основной текст + Интервал 3 pt"/>
    <w:basedOn w:val="a1"/>
    <w:uiPriority w:val="99"/>
    <w:rsid w:val="00BE308C"/>
    <w:rPr>
      <w:rFonts w:ascii="Times New Roman" w:hAnsi="Times New Roman" w:cs="Times New Roman"/>
      <w:color w:val="000000"/>
      <w:spacing w:val="60"/>
      <w:w w:val="100"/>
      <w:position w:val="0"/>
      <w:sz w:val="23"/>
      <w:szCs w:val="23"/>
      <w:u w:val="none"/>
      <w:lang w:val="bg-BG" w:eastAsia="bg-BG"/>
    </w:rPr>
  </w:style>
  <w:style w:type="character" w:customStyle="1" w:styleId="a2">
    <w:name w:val="Колонтитул_"/>
    <w:basedOn w:val="DefaultParagraphFont"/>
    <w:link w:val="11"/>
    <w:uiPriority w:val="99"/>
    <w:locked/>
    <w:rsid w:val="00BE308C"/>
    <w:rPr>
      <w:rFonts w:ascii="Times New Roman" w:hAnsi="Times New Roman" w:cs="Times New Roman"/>
      <w:b/>
      <w:bCs/>
      <w:sz w:val="15"/>
      <w:szCs w:val="15"/>
      <w:u w:val="none"/>
    </w:rPr>
  </w:style>
  <w:style w:type="character" w:customStyle="1" w:styleId="a3">
    <w:name w:val="Колонтитул"/>
    <w:basedOn w:val="a2"/>
    <w:uiPriority w:val="99"/>
    <w:rsid w:val="00BE308C"/>
    <w:rPr>
      <w:rFonts w:ascii="Times New Roman" w:hAnsi="Times New Roman" w:cs="Times New Roman"/>
      <w:b/>
      <w:bCs/>
      <w:color w:val="000000"/>
      <w:spacing w:val="0"/>
      <w:w w:val="100"/>
      <w:position w:val="0"/>
      <w:sz w:val="15"/>
      <w:szCs w:val="15"/>
      <w:u w:val="none"/>
      <w:lang w:val="bg-BG" w:eastAsia="bg-BG"/>
    </w:rPr>
  </w:style>
  <w:style w:type="character" w:customStyle="1" w:styleId="8pt">
    <w:name w:val="Колонтитул + 8 pt"/>
    <w:aliases w:val="Курсив,Основной текст + Полужирный"/>
    <w:basedOn w:val="a2"/>
    <w:rsid w:val="00BE308C"/>
    <w:rPr>
      <w:rFonts w:ascii="Times New Roman" w:hAnsi="Times New Roman" w:cs="Times New Roman"/>
      <w:b/>
      <w:bCs/>
      <w:i/>
      <w:iCs/>
      <w:color w:val="000000"/>
      <w:spacing w:val="0"/>
      <w:w w:val="100"/>
      <w:position w:val="0"/>
      <w:sz w:val="16"/>
      <w:szCs w:val="16"/>
      <w:u w:val="none"/>
      <w:lang w:val="bg-BG" w:eastAsia="bg-BG"/>
    </w:rPr>
  </w:style>
  <w:style w:type="character" w:customStyle="1" w:styleId="a4">
    <w:name w:val="Основной текст"/>
    <w:basedOn w:val="a1"/>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5">
    <w:name w:val="Основной текст5"/>
    <w:basedOn w:val="a1"/>
    <w:uiPriority w:val="99"/>
    <w:rsid w:val="00BE308C"/>
    <w:rPr>
      <w:rFonts w:ascii="Times New Roman" w:hAnsi="Times New Roman" w:cs="Times New Roman"/>
      <w:color w:val="000000"/>
      <w:spacing w:val="0"/>
      <w:w w:val="100"/>
      <w:position w:val="0"/>
      <w:sz w:val="23"/>
      <w:szCs w:val="23"/>
      <w:u w:val="single"/>
      <w:lang w:val="en-US" w:eastAsia="en-US"/>
    </w:rPr>
  </w:style>
  <w:style w:type="character" w:customStyle="1" w:styleId="4">
    <w:name w:val="Основной текст4"/>
    <w:basedOn w:val="a1"/>
    <w:uiPriority w:val="99"/>
    <w:rsid w:val="00BE308C"/>
    <w:rPr>
      <w:rFonts w:ascii="Times New Roman" w:hAnsi="Times New Roman" w:cs="Times New Roman"/>
      <w:color w:val="000000"/>
      <w:spacing w:val="0"/>
      <w:w w:val="100"/>
      <w:position w:val="0"/>
      <w:sz w:val="23"/>
      <w:szCs w:val="23"/>
      <w:u w:val="single"/>
      <w:lang w:val="en-US" w:eastAsia="en-US"/>
    </w:rPr>
  </w:style>
  <w:style w:type="character" w:customStyle="1" w:styleId="12">
    <w:name w:val="Заголовок №1_"/>
    <w:basedOn w:val="DefaultParagraphFont"/>
    <w:link w:val="13"/>
    <w:uiPriority w:val="99"/>
    <w:locked/>
    <w:rsid w:val="00BE308C"/>
    <w:rPr>
      <w:rFonts w:ascii="Times New Roman" w:hAnsi="Times New Roman" w:cs="Times New Roman"/>
      <w:b/>
      <w:bCs/>
      <w:sz w:val="50"/>
      <w:szCs w:val="50"/>
      <w:u w:val="none"/>
    </w:rPr>
  </w:style>
  <w:style w:type="character" w:customStyle="1" w:styleId="40">
    <w:name w:val="Основной текст (4)_"/>
    <w:basedOn w:val="DefaultParagraphFont"/>
    <w:link w:val="41"/>
    <w:uiPriority w:val="99"/>
    <w:locked/>
    <w:rsid w:val="00BE308C"/>
    <w:rPr>
      <w:rFonts w:ascii="Times New Roman" w:hAnsi="Times New Roman" w:cs="Times New Roman"/>
      <w:b/>
      <w:bCs/>
      <w:sz w:val="26"/>
      <w:szCs w:val="26"/>
      <w:u w:val="none"/>
    </w:rPr>
  </w:style>
  <w:style w:type="character" w:customStyle="1" w:styleId="30">
    <w:name w:val="Основной текст3"/>
    <w:basedOn w:val="a1"/>
    <w:uiPriority w:val="99"/>
    <w:rsid w:val="00BE308C"/>
    <w:rPr>
      <w:rFonts w:ascii="Times New Roman" w:hAnsi="Times New Roman" w:cs="Times New Roman"/>
      <w:color w:val="000000"/>
      <w:spacing w:val="0"/>
      <w:w w:val="100"/>
      <w:position w:val="0"/>
      <w:sz w:val="23"/>
      <w:szCs w:val="23"/>
      <w:u w:val="none"/>
      <w:lang w:val="bg-BG" w:eastAsia="bg-BG"/>
    </w:rPr>
  </w:style>
  <w:style w:type="character" w:customStyle="1" w:styleId="20">
    <w:name w:val="Заголовок №2_"/>
    <w:basedOn w:val="DefaultParagraphFont"/>
    <w:link w:val="21"/>
    <w:uiPriority w:val="99"/>
    <w:locked/>
    <w:rsid w:val="00BE308C"/>
    <w:rPr>
      <w:rFonts w:ascii="Times New Roman" w:hAnsi="Times New Roman" w:cs="Times New Roman"/>
      <w:b/>
      <w:bCs/>
      <w:sz w:val="34"/>
      <w:szCs w:val="34"/>
      <w:u w:val="none"/>
    </w:rPr>
  </w:style>
  <w:style w:type="character" w:customStyle="1" w:styleId="22">
    <w:name w:val="Заголовок №2"/>
    <w:basedOn w:val="20"/>
    <w:uiPriority w:val="99"/>
    <w:rsid w:val="00BE308C"/>
    <w:rPr>
      <w:rFonts w:ascii="Times New Roman" w:hAnsi="Times New Roman" w:cs="Times New Roman"/>
      <w:b/>
      <w:bCs/>
      <w:color w:val="000000"/>
      <w:spacing w:val="0"/>
      <w:w w:val="100"/>
      <w:position w:val="0"/>
      <w:sz w:val="34"/>
      <w:szCs w:val="34"/>
      <w:u w:val="none"/>
      <w:lang w:val="bg-BG" w:eastAsia="bg-BG"/>
    </w:rPr>
  </w:style>
  <w:style w:type="character" w:customStyle="1" w:styleId="31">
    <w:name w:val="Заголовок №3_"/>
    <w:basedOn w:val="DefaultParagraphFont"/>
    <w:link w:val="310"/>
    <w:uiPriority w:val="99"/>
    <w:locked/>
    <w:rsid w:val="00BE308C"/>
    <w:rPr>
      <w:rFonts w:ascii="Times New Roman" w:hAnsi="Times New Roman" w:cs="Times New Roman"/>
      <w:sz w:val="23"/>
      <w:szCs w:val="23"/>
      <w:u w:val="none"/>
    </w:rPr>
  </w:style>
  <w:style w:type="character" w:customStyle="1" w:styleId="110">
    <w:name w:val="Колонтитул + 11"/>
    <w:aliases w:val="5 pt"/>
    <w:basedOn w:val="a2"/>
    <w:uiPriority w:val="99"/>
    <w:rsid w:val="00BE308C"/>
    <w:rPr>
      <w:rFonts w:ascii="Times New Roman" w:hAnsi="Times New Roman" w:cs="Times New Roman"/>
      <w:b/>
      <w:bCs/>
      <w:color w:val="000000"/>
      <w:spacing w:val="0"/>
      <w:w w:val="100"/>
      <w:position w:val="0"/>
      <w:sz w:val="23"/>
      <w:szCs w:val="23"/>
      <w:u w:val="none"/>
      <w:lang w:val="bg-BG" w:eastAsia="bg-BG"/>
    </w:rPr>
  </w:style>
  <w:style w:type="character" w:customStyle="1" w:styleId="a5">
    <w:name w:val="Основной текст + Курсив"/>
    <w:basedOn w:val="a1"/>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42">
    <w:name w:val="Заголовок №4_"/>
    <w:basedOn w:val="DefaultParagraphFont"/>
    <w:link w:val="410"/>
    <w:uiPriority w:val="99"/>
    <w:locked/>
    <w:rsid w:val="00BE308C"/>
    <w:rPr>
      <w:rFonts w:ascii="Times New Roman" w:hAnsi="Times New Roman" w:cs="Times New Roman"/>
      <w:sz w:val="23"/>
      <w:szCs w:val="23"/>
      <w:u w:val="none"/>
    </w:rPr>
  </w:style>
  <w:style w:type="character" w:customStyle="1" w:styleId="43">
    <w:name w:val="Заголовок №4"/>
    <w:basedOn w:val="42"/>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50">
    <w:name w:val="Основной текст (5)_"/>
    <w:basedOn w:val="DefaultParagraphFont"/>
    <w:link w:val="51"/>
    <w:uiPriority w:val="99"/>
    <w:locked/>
    <w:rsid w:val="00BE308C"/>
    <w:rPr>
      <w:rFonts w:ascii="Times New Roman" w:hAnsi="Times New Roman" w:cs="Times New Roman"/>
      <w:i/>
      <w:iCs/>
      <w:sz w:val="23"/>
      <w:szCs w:val="23"/>
      <w:u w:val="none"/>
    </w:rPr>
  </w:style>
  <w:style w:type="character" w:customStyle="1" w:styleId="52">
    <w:name w:val="Основной текст (5) + Не курсив"/>
    <w:basedOn w:val="50"/>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2Exact0">
    <w:name w:val="Подпись к картинке (2) Exact"/>
    <w:basedOn w:val="DefaultParagraphFont"/>
    <w:link w:val="23"/>
    <w:uiPriority w:val="99"/>
    <w:locked/>
    <w:rsid w:val="00BE308C"/>
    <w:rPr>
      <w:rFonts w:ascii="Times New Roman" w:hAnsi="Times New Roman" w:cs="Times New Roman"/>
      <w:spacing w:val="3"/>
      <w:sz w:val="21"/>
      <w:szCs w:val="21"/>
      <w:u w:val="none"/>
    </w:rPr>
  </w:style>
  <w:style w:type="character" w:customStyle="1" w:styleId="2Exact10">
    <w:name w:val="Подпись к картинке (2) Exact1"/>
    <w:basedOn w:val="2Exact0"/>
    <w:uiPriority w:val="99"/>
    <w:rsid w:val="00BE308C"/>
    <w:rPr>
      <w:rFonts w:ascii="Times New Roman" w:hAnsi="Times New Roman" w:cs="Times New Roman"/>
      <w:color w:val="000000"/>
      <w:spacing w:val="3"/>
      <w:w w:val="100"/>
      <w:position w:val="0"/>
      <w:sz w:val="21"/>
      <w:szCs w:val="21"/>
      <w:u w:val="single"/>
      <w:lang w:val="bg-BG" w:eastAsia="bg-BG"/>
    </w:rPr>
  </w:style>
  <w:style w:type="character" w:customStyle="1" w:styleId="Exact">
    <w:name w:val="Подпись к картинке Exact"/>
    <w:basedOn w:val="DefaultParagraphFont"/>
    <w:uiPriority w:val="99"/>
    <w:rsid w:val="00BE308C"/>
    <w:rPr>
      <w:rFonts w:ascii="Times New Roman" w:hAnsi="Times New Roman" w:cs="Times New Roman"/>
      <w:i/>
      <w:iCs/>
      <w:sz w:val="20"/>
      <w:szCs w:val="20"/>
      <w:u w:val="none"/>
    </w:rPr>
  </w:style>
  <w:style w:type="character" w:customStyle="1" w:styleId="a6">
    <w:name w:val="Подпись к картинке_"/>
    <w:basedOn w:val="DefaultParagraphFont"/>
    <w:link w:val="a7"/>
    <w:uiPriority w:val="99"/>
    <w:locked/>
    <w:rsid w:val="00BE308C"/>
    <w:rPr>
      <w:rFonts w:ascii="Times New Roman" w:hAnsi="Times New Roman" w:cs="Times New Roman"/>
      <w:i/>
      <w:iCs/>
      <w:sz w:val="21"/>
      <w:szCs w:val="21"/>
      <w:u w:val="none"/>
    </w:rPr>
  </w:style>
  <w:style w:type="character" w:customStyle="1" w:styleId="6">
    <w:name w:val="Основной текст (6)_"/>
    <w:basedOn w:val="DefaultParagraphFont"/>
    <w:link w:val="61"/>
    <w:uiPriority w:val="99"/>
    <w:locked/>
    <w:rsid w:val="00BE308C"/>
    <w:rPr>
      <w:rFonts w:ascii="Times New Roman" w:hAnsi="Times New Roman" w:cs="Times New Roman"/>
      <w:b/>
      <w:bCs/>
      <w:sz w:val="19"/>
      <w:szCs w:val="19"/>
      <w:u w:val="none"/>
    </w:rPr>
  </w:style>
  <w:style w:type="character" w:customStyle="1" w:styleId="60">
    <w:name w:val="Основной текст (6)"/>
    <w:basedOn w:val="6"/>
    <w:uiPriority w:val="99"/>
    <w:rsid w:val="00BE308C"/>
    <w:rPr>
      <w:rFonts w:ascii="Times New Roman" w:hAnsi="Times New Roman" w:cs="Times New Roman"/>
      <w:b/>
      <w:bCs/>
      <w:color w:val="000000"/>
      <w:spacing w:val="0"/>
      <w:w w:val="100"/>
      <w:position w:val="0"/>
      <w:sz w:val="19"/>
      <w:szCs w:val="19"/>
      <w:u w:val="single"/>
      <w:lang w:val="bg-BG" w:eastAsia="bg-BG"/>
    </w:rPr>
  </w:style>
  <w:style w:type="character" w:customStyle="1" w:styleId="32">
    <w:name w:val="Заголовок №3"/>
    <w:basedOn w:val="31"/>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113">
    <w:name w:val="Колонтитул + 113"/>
    <w:aliases w:val="5 pt7,Не полужирный,Курсив4"/>
    <w:basedOn w:val="a2"/>
    <w:uiPriority w:val="99"/>
    <w:rsid w:val="00BE308C"/>
    <w:rPr>
      <w:rFonts w:ascii="Times New Roman" w:hAnsi="Times New Roman" w:cs="Times New Roman"/>
      <w:b/>
      <w:bCs/>
      <w:i/>
      <w:iCs/>
      <w:color w:val="000000"/>
      <w:spacing w:val="0"/>
      <w:w w:val="100"/>
      <w:position w:val="0"/>
      <w:sz w:val="23"/>
      <w:szCs w:val="23"/>
      <w:u w:val="none"/>
      <w:lang w:val="bg-BG" w:eastAsia="bg-BG"/>
    </w:rPr>
  </w:style>
  <w:style w:type="character" w:customStyle="1" w:styleId="53">
    <w:name w:val="Основной текст (5)"/>
    <w:basedOn w:val="50"/>
    <w:uiPriority w:val="99"/>
    <w:rsid w:val="00BE308C"/>
    <w:rPr>
      <w:rFonts w:ascii="Times New Roman" w:hAnsi="Times New Roman" w:cs="Times New Roman"/>
      <w:i/>
      <w:iCs/>
      <w:color w:val="000000"/>
      <w:spacing w:val="0"/>
      <w:w w:val="100"/>
      <w:position w:val="0"/>
      <w:sz w:val="23"/>
      <w:szCs w:val="23"/>
      <w:u w:val="single"/>
      <w:lang w:val="bg-BG" w:eastAsia="bg-BG"/>
    </w:rPr>
  </w:style>
  <w:style w:type="character" w:customStyle="1" w:styleId="24">
    <w:name w:val="Основной текст + Курсив2"/>
    <w:basedOn w:val="a1"/>
    <w:uiPriority w:val="99"/>
    <w:rsid w:val="00BE308C"/>
    <w:rPr>
      <w:rFonts w:ascii="Times New Roman" w:hAnsi="Times New Roman" w:cs="Times New Roman"/>
      <w:i/>
      <w:iCs/>
      <w:color w:val="000000"/>
      <w:spacing w:val="0"/>
      <w:w w:val="100"/>
      <w:position w:val="0"/>
      <w:sz w:val="23"/>
      <w:szCs w:val="23"/>
      <w:u w:val="single"/>
      <w:lang w:val="bg-BG" w:eastAsia="bg-BG"/>
    </w:rPr>
  </w:style>
  <w:style w:type="character" w:customStyle="1" w:styleId="7">
    <w:name w:val="Основной текст (7)_"/>
    <w:basedOn w:val="DefaultParagraphFont"/>
    <w:link w:val="70"/>
    <w:uiPriority w:val="99"/>
    <w:locked/>
    <w:rsid w:val="00BE308C"/>
    <w:rPr>
      <w:rFonts w:ascii="Times New Roman" w:hAnsi="Times New Roman" w:cs="Times New Roman"/>
      <w:i/>
      <w:iCs/>
      <w:sz w:val="19"/>
      <w:szCs w:val="19"/>
      <w:u w:val="none"/>
    </w:rPr>
  </w:style>
  <w:style w:type="character" w:customStyle="1" w:styleId="44">
    <w:name w:val="Заголовок №4 + Курсив"/>
    <w:basedOn w:val="42"/>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14">
    <w:name w:val="Основной текст + Курсив1"/>
    <w:basedOn w:val="a1"/>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8pt1">
    <w:name w:val="Колонтитул + 8 pt1"/>
    <w:aliases w:val="Курсив3"/>
    <w:basedOn w:val="a2"/>
    <w:uiPriority w:val="99"/>
    <w:rsid w:val="00BE308C"/>
    <w:rPr>
      <w:rFonts w:ascii="Times New Roman" w:hAnsi="Times New Roman" w:cs="Times New Roman"/>
      <w:b/>
      <w:bCs/>
      <w:i/>
      <w:iCs/>
      <w:color w:val="000000"/>
      <w:spacing w:val="0"/>
      <w:w w:val="100"/>
      <w:position w:val="0"/>
      <w:sz w:val="16"/>
      <w:szCs w:val="16"/>
      <w:u w:val="none"/>
      <w:lang w:val="bg-BG" w:eastAsia="bg-BG"/>
    </w:rPr>
  </w:style>
  <w:style w:type="character" w:customStyle="1" w:styleId="530">
    <w:name w:val="Основной текст (5)3"/>
    <w:basedOn w:val="50"/>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520">
    <w:name w:val="Основной текст (5)2"/>
    <w:basedOn w:val="50"/>
    <w:uiPriority w:val="99"/>
    <w:rsid w:val="00BE308C"/>
    <w:rPr>
      <w:rFonts w:ascii="Times New Roman" w:hAnsi="Times New Roman" w:cs="Times New Roman"/>
      <w:i/>
      <w:iCs/>
      <w:color w:val="000000"/>
      <w:spacing w:val="0"/>
      <w:w w:val="100"/>
      <w:position w:val="0"/>
      <w:sz w:val="23"/>
      <w:szCs w:val="23"/>
      <w:u w:val="single"/>
      <w:lang w:val="bg-BG" w:eastAsia="bg-BG"/>
    </w:rPr>
  </w:style>
  <w:style w:type="character" w:customStyle="1" w:styleId="Exact0">
    <w:name w:val="Основной текст Exact"/>
    <w:basedOn w:val="DefaultParagraphFont"/>
    <w:rsid w:val="00BE308C"/>
    <w:rPr>
      <w:rFonts w:ascii="Times New Roman" w:hAnsi="Times New Roman" w:cs="Times New Roman"/>
      <w:spacing w:val="3"/>
      <w:sz w:val="21"/>
      <w:szCs w:val="21"/>
      <w:u w:val="none"/>
    </w:rPr>
  </w:style>
  <w:style w:type="character" w:customStyle="1" w:styleId="8">
    <w:name w:val="Основной текст (8)_"/>
    <w:basedOn w:val="DefaultParagraphFont"/>
    <w:link w:val="80"/>
    <w:uiPriority w:val="99"/>
    <w:locked/>
    <w:rsid w:val="00BE308C"/>
    <w:rPr>
      <w:rFonts w:ascii="Calibri" w:hAnsi="Calibri" w:cs="Calibri"/>
      <w:sz w:val="21"/>
      <w:szCs w:val="21"/>
      <w:u w:val="none"/>
    </w:rPr>
  </w:style>
  <w:style w:type="character" w:customStyle="1" w:styleId="8TimesNewRoman">
    <w:name w:val="Основной текст (8) + Times New Roman"/>
    <w:aliases w:val="11,5 pt6"/>
    <w:basedOn w:val="8"/>
    <w:uiPriority w:val="99"/>
    <w:rsid w:val="00BE308C"/>
    <w:rPr>
      <w:rFonts w:ascii="Times New Roman" w:hAnsi="Times New Roman" w:cs="Times New Roman"/>
      <w:color w:val="000000"/>
      <w:spacing w:val="0"/>
      <w:w w:val="100"/>
      <w:position w:val="0"/>
      <w:sz w:val="23"/>
      <w:szCs w:val="23"/>
      <w:u w:val="none"/>
      <w:lang w:val="bg-BG" w:eastAsia="bg-BG"/>
    </w:rPr>
  </w:style>
  <w:style w:type="character" w:customStyle="1" w:styleId="25">
    <w:name w:val="Подпись к таблице (2)_"/>
    <w:basedOn w:val="DefaultParagraphFont"/>
    <w:link w:val="26"/>
    <w:uiPriority w:val="99"/>
    <w:locked/>
    <w:rsid w:val="00BE308C"/>
    <w:rPr>
      <w:rFonts w:ascii="Times New Roman" w:hAnsi="Times New Roman" w:cs="Times New Roman"/>
      <w:sz w:val="23"/>
      <w:szCs w:val="23"/>
      <w:u w:val="none"/>
    </w:rPr>
  </w:style>
  <w:style w:type="character" w:customStyle="1" w:styleId="9">
    <w:name w:val="Основной текст (9)_"/>
    <w:basedOn w:val="DefaultParagraphFont"/>
    <w:link w:val="90"/>
    <w:uiPriority w:val="99"/>
    <w:locked/>
    <w:rsid w:val="00BE308C"/>
    <w:rPr>
      <w:rFonts w:ascii="Calibri" w:hAnsi="Calibri" w:cs="Calibri"/>
      <w:b/>
      <w:bCs/>
      <w:sz w:val="23"/>
      <w:szCs w:val="23"/>
      <w:u w:val="none"/>
    </w:rPr>
  </w:style>
  <w:style w:type="character" w:customStyle="1" w:styleId="62">
    <w:name w:val="Основной текст (6)2"/>
    <w:basedOn w:val="6"/>
    <w:uiPriority w:val="99"/>
    <w:rsid w:val="00BE308C"/>
    <w:rPr>
      <w:rFonts w:ascii="Times New Roman" w:hAnsi="Times New Roman" w:cs="Times New Roman"/>
      <w:b/>
      <w:bCs/>
      <w:color w:val="000000"/>
      <w:spacing w:val="0"/>
      <w:w w:val="100"/>
      <w:position w:val="0"/>
      <w:sz w:val="19"/>
      <w:szCs w:val="19"/>
      <w:u w:val="none"/>
      <w:lang w:val="bg-BG" w:eastAsia="bg-BG"/>
    </w:rPr>
  </w:style>
  <w:style w:type="character" w:customStyle="1" w:styleId="112">
    <w:name w:val="Колонтитул + 112"/>
    <w:aliases w:val="5 pt5,Курсив2"/>
    <w:basedOn w:val="a2"/>
    <w:uiPriority w:val="99"/>
    <w:rsid w:val="00BE308C"/>
    <w:rPr>
      <w:rFonts w:ascii="Times New Roman" w:hAnsi="Times New Roman" w:cs="Times New Roman"/>
      <w:b/>
      <w:bCs/>
      <w:i/>
      <w:iCs/>
      <w:color w:val="000000"/>
      <w:spacing w:val="0"/>
      <w:w w:val="100"/>
      <w:position w:val="0"/>
      <w:sz w:val="23"/>
      <w:szCs w:val="23"/>
      <w:u w:val="none"/>
      <w:lang w:val="bg-BG" w:eastAsia="bg-BG"/>
    </w:rPr>
  </w:style>
  <w:style w:type="character" w:customStyle="1" w:styleId="27">
    <w:name w:val="Основной текст2"/>
    <w:basedOn w:val="a1"/>
    <w:uiPriority w:val="99"/>
    <w:rsid w:val="00BE308C"/>
    <w:rPr>
      <w:rFonts w:ascii="Times New Roman" w:hAnsi="Times New Roman" w:cs="Times New Roman"/>
      <w:color w:val="000000"/>
      <w:spacing w:val="0"/>
      <w:w w:val="100"/>
      <w:position w:val="0"/>
      <w:sz w:val="23"/>
      <w:szCs w:val="23"/>
      <w:u w:val="none"/>
      <w:lang w:val="bg-BG" w:eastAsia="bg-BG"/>
    </w:rPr>
  </w:style>
  <w:style w:type="character" w:customStyle="1" w:styleId="54">
    <w:name w:val="Заголовок №5_"/>
    <w:basedOn w:val="DefaultParagraphFont"/>
    <w:link w:val="510"/>
    <w:uiPriority w:val="99"/>
    <w:locked/>
    <w:rsid w:val="00BE308C"/>
    <w:rPr>
      <w:rFonts w:ascii="Times New Roman" w:hAnsi="Times New Roman" w:cs="Times New Roman"/>
      <w:sz w:val="23"/>
      <w:szCs w:val="23"/>
      <w:u w:val="none"/>
    </w:rPr>
  </w:style>
  <w:style w:type="character" w:customStyle="1" w:styleId="55">
    <w:name w:val="Заголовок №5"/>
    <w:basedOn w:val="54"/>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a8">
    <w:name w:val="Оглавление_"/>
    <w:basedOn w:val="DefaultParagraphFont"/>
    <w:link w:val="a9"/>
    <w:uiPriority w:val="99"/>
    <w:locked/>
    <w:rsid w:val="00BE308C"/>
    <w:rPr>
      <w:rFonts w:ascii="Times New Roman" w:hAnsi="Times New Roman" w:cs="Times New Roman"/>
      <w:sz w:val="23"/>
      <w:szCs w:val="23"/>
      <w:u w:val="none"/>
    </w:rPr>
  </w:style>
  <w:style w:type="character" w:customStyle="1" w:styleId="28">
    <w:name w:val="Оглавление (2)_"/>
    <w:basedOn w:val="DefaultParagraphFont"/>
    <w:link w:val="29"/>
    <w:uiPriority w:val="99"/>
    <w:locked/>
    <w:rsid w:val="00BE308C"/>
    <w:rPr>
      <w:rFonts w:ascii="Times New Roman" w:hAnsi="Times New Roman" w:cs="Times New Roman"/>
      <w:i/>
      <w:iCs/>
      <w:sz w:val="23"/>
      <w:szCs w:val="23"/>
      <w:u w:val="none"/>
    </w:rPr>
  </w:style>
  <w:style w:type="character" w:customStyle="1" w:styleId="2a">
    <w:name w:val="Оглавление (2) + Не курсив"/>
    <w:basedOn w:val="28"/>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100">
    <w:name w:val="Основной текст (10)_"/>
    <w:basedOn w:val="DefaultParagraphFont"/>
    <w:link w:val="101"/>
    <w:uiPriority w:val="99"/>
    <w:locked/>
    <w:rsid w:val="00BE308C"/>
    <w:rPr>
      <w:rFonts w:ascii="Times New Roman" w:hAnsi="Times New Roman" w:cs="Times New Roman"/>
      <w:i/>
      <w:iCs/>
      <w:sz w:val="21"/>
      <w:szCs w:val="21"/>
      <w:u w:val="none"/>
    </w:rPr>
  </w:style>
  <w:style w:type="character" w:customStyle="1" w:styleId="111">
    <w:name w:val="Колонтитул + 111"/>
    <w:aliases w:val="5 pt4"/>
    <w:basedOn w:val="a2"/>
    <w:uiPriority w:val="99"/>
    <w:rsid w:val="00BE308C"/>
    <w:rPr>
      <w:rFonts w:ascii="Times New Roman" w:hAnsi="Times New Roman" w:cs="Times New Roman"/>
      <w:b/>
      <w:bCs/>
      <w:color w:val="000000"/>
      <w:spacing w:val="0"/>
      <w:w w:val="100"/>
      <w:position w:val="0"/>
      <w:sz w:val="23"/>
      <w:szCs w:val="23"/>
      <w:u w:val="none"/>
      <w:lang w:val="bg-BG" w:eastAsia="bg-BG"/>
    </w:rPr>
  </w:style>
  <w:style w:type="character" w:customStyle="1" w:styleId="91">
    <w:name w:val="Основной текст + 9"/>
    <w:aliases w:val="5 pt3,Полужирный"/>
    <w:basedOn w:val="a1"/>
    <w:uiPriority w:val="99"/>
    <w:rsid w:val="00BE308C"/>
    <w:rPr>
      <w:rFonts w:ascii="Times New Roman" w:hAnsi="Times New Roman" w:cs="Times New Roman"/>
      <w:b/>
      <w:bCs/>
      <w:color w:val="000000"/>
      <w:spacing w:val="0"/>
      <w:w w:val="100"/>
      <w:position w:val="0"/>
      <w:sz w:val="19"/>
      <w:szCs w:val="19"/>
      <w:u w:val="none"/>
      <w:lang w:val="bg-BG" w:eastAsia="bg-BG"/>
    </w:rPr>
  </w:style>
  <w:style w:type="character" w:customStyle="1" w:styleId="910">
    <w:name w:val="Основной текст + 91"/>
    <w:aliases w:val="5 pt2,Курсив1"/>
    <w:basedOn w:val="a1"/>
    <w:uiPriority w:val="99"/>
    <w:rsid w:val="00BE308C"/>
    <w:rPr>
      <w:rFonts w:ascii="Times New Roman" w:hAnsi="Times New Roman" w:cs="Times New Roman"/>
      <w:i/>
      <w:iCs/>
      <w:color w:val="000000"/>
      <w:spacing w:val="0"/>
      <w:w w:val="100"/>
      <w:position w:val="0"/>
      <w:sz w:val="19"/>
      <w:szCs w:val="19"/>
      <w:u w:val="none"/>
      <w:lang w:val="bg-BG" w:eastAsia="bg-BG"/>
    </w:rPr>
  </w:style>
  <w:style w:type="character" w:customStyle="1" w:styleId="Candara">
    <w:name w:val="Основной текст + Candara"/>
    <w:aliases w:val="7,5 pt1,Полужирный2"/>
    <w:basedOn w:val="a1"/>
    <w:uiPriority w:val="99"/>
    <w:rsid w:val="00BE308C"/>
    <w:rPr>
      <w:rFonts w:ascii="Candara" w:hAnsi="Candara" w:cs="Candara"/>
      <w:b/>
      <w:bCs/>
      <w:color w:val="000000"/>
      <w:spacing w:val="0"/>
      <w:w w:val="100"/>
      <w:position w:val="0"/>
      <w:sz w:val="15"/>
      <w:szCs w:val="15"/>
      <w:u w:val="none"/>
      <w:lang w:val="bg-BG" w:eastAsia="bg-BG"/>
    </w:rPr>
  </w:style>
  <w:style w:type="character" w:customStyle="1" w:styleId="33">
    <w:name w:val="Подпись к таблице (3)_"/>
    <w:basedOn w:val="DefaultParagraphFont"/>
    <w:link w:val="34"/>
    <w:uiPriority w:val="99"/>
    <w:locked/>
    <w:rsid w:val="00BE308C"/>
    <w:rPr>
      <w:rFonts w:ascii="Times New Roman" w:hAnsi="Times New Roman" w:cs="Times New Roman"/>
      <w:i/>
      <w:iCs/>
      <w:sz w:val="23"/>
      <w:szCs w:val="23"/>
      <w:u w:val="none"/>
      <w:lang w:val="ru-RU" w:eastAsia="ru-RU"/>
    </w:rPr>
  </w:style>
  <w:style w:type="character" w:customStyle="1" w:styleId="aa">
    <w:name w:val="Подпись к таблице_"/>
    <w:basedOn w:val="DefaultParagraphFont"/>
    <w:link w:val="ab"/>
    <w:uiPriority w:val="99"/>
    <w:locked/>
    <w:rsid w:val="00BE308C"/>
    <w:rPr>
      <w:rFonts w:ascii="Times New Roman" w:hAnsi="Times New Roman" w:cs="Times New Roman"/>
      <w:b/>
      <w:bCs/>
      <w:sz w:val="15"/>
      <w:szCs w:val="15"/>
      <w:u w:val="none"/>
    </w:rPr>
  </w:style>
  <w:style w:type="character" w:customStyle="1" w:styleId="10pt">
    <w:name w:val="Основной текст + 10 pt"/>
    <w:aliases w:val="Полужирный1"/>
    <w:basedOn w:val="a1"/>
    <w:uiPriority w:val="99"/>
    <w:rsid w:val="00BE308C"/>
    <w:rPr>
      <w:rFonts w:ascii="Times New Roman" w:hAnsi="Times New Roman" w:cs="Times New Roman"/>
      <w:b/>
      <w:bCs/>
      <w:color w:val="000000"/>
      <w:spacing w:val="0"/>
      <w:w w:val="100"/>
      <w:position w:val="0"/>
      <w:sz w:val="20"/>
      <w:szCs w:val="20"/>
      <w:u w:val="none"/>
      <w:lang w:val="bg-BG" w:eastAsia="bg-BG"/>
    </w:rPr>
  </w:style>
  <w:style w:type="character" w:customStyle="1" w:styleId="114">
    <w:name w:val="Основной текст (11)_"/>
    <w:basedOn w:val="DefaultParagraphFont"/>
    <w:link w:val="115"/>
    <w:uiPriority w:val="99"/>
    <w:locked/>
    <w:rsid w:val="00BE308C"/>
    <w:rPr>
      <w:rFonts w:ascii="Times New Roman" w:hAnsi="Times New Roman" w:cs="Times New Roman"/>
      <w:b/>
      <w:bCs/>
      <w:sz w:val="15"/>
      <w:szCs w:val="15"/>
      <w:u w:val="none"/>
    </w:rPr>
  </w:style>
  <w:style w:type="paragraph" w:customStyle="1" w:styleId="1">
    <w:name w:val="Сноска1"/>
    <w:basedOn w:val="Normal"/>
    <w:link w:val="a"/>
    <w:uiPriority w:val="99"/>
    <w:rsid w:val="00BE308C"/>
    <w:pPr>
      <w:shd w:val="clear" w:color="auto" w:fill="FFFFFF"/>
      <w:spacing w:line="226" w:lineRule="exact"/>
    </w:pPr>
    <w:rPr>
      <w:rFonts w:ascii="Times New Roman" w:eastAsia="Times New Roman" w:hAnsi="Times New Roman" w:cs="Times New Roman"/>
      <w:b/>
      <w:bCs/>
      <w:sz w:val="19"/>
      <w:szCs w:val="19"/>
    </w:rPr>
  </w:style>
  <w:style w:type="paragraph" w:customStyle="1" w:styleId="2">
    <w:name w:val="Основной текст (2)"/>
    <w:basedOn w:val="Normal"/>
    <w:link w:val="2Exact"/>
    <w:uiPriority w:val="99"/>
    <w:rsid w:val="00BE308C"/>
    <w:pPr>
      <w:shd w:val="clear" w:color="auto" w:fill="FFFFFF"/>
      <w:spacing w:line="240" w:lineRule="atLeast"/>
    </w:pPr>
    <w:rPr>
      <w:rFonts w:ascii="Times New Roman" w:eastAsia="Times New Roman" w:hAnsi="Times New Roman" w:cs="Times New Roman"/>
      <w:b/>
      <w:bCs/>
      <w:spacing w:val="8"/>
      <w:sz w:val="16"/>
      <w:szCs w:val="16"/>
    </w:rPr>
  </w:style>
  <w:style w:type="paragraph" w:customStyle="1" w:styleId="3">
    <w:name w:val="Основной текст (3)"/>
    <w:basedOn w:val="Normal"/>
    <w:link w:val="3Exact"/>
    <w:uiPriority w:val="99"/>
    <w:rsid w:val="00BE308C"/>
    <w:pPr>
      <w:shd w:val="clear" w:color="auto" w:fill="FFFFFF"/>
      <w:spacing w:line="240" w:lineRule="atLeast"/>
    </w:pPr>
    <w:rPr>
      <w:rFonts w:ascii="Impact" w:hAnsi="Impact" w:cs="Impact"/>
      <w:spacing w:val="-41"/>
      <w:sz w:val="92"/>
      <w:szCs w:val="92"/>
      <w:lang w:val="en-US" w:eastAsia="en-US"/>
    </w:rPr>
  </w:style>
  <w:style w:type="paragraph" w:customStyle="1" w:styleId="10">
    <w:name w:val="Основной текст1"/>
    <w:basedOn w:val="Normal"/>
    <w:link w:val="a1"/>
    <w:rsid w:val="00BE308C"/>
    <w:pPr>
      <w:shd w:val="clear" w:color="auto" w:fill="FFFFFF"/>
      <w:spacing w:after="240" w:line="278" w:lineRule="exact"/>
      <w:ind w:hanging="620"/>
      <w:jc w:val="center"/>
    </w:pPr>
    <w:rPr>
      <w:rFonts w:ascii="Times New Roman" w:eastAsia="Times New Roman" w:hAnsi="Times New Roman" w:cs="Times New Roman"/>
      <w:sz w:val="23"/>
      <w:szCs w:val="23"/>
    </w:rPr>
  </w:style>
  <w:style w:type="paragraph" w:customStyle="1" w:styleId="11">
    <w:name w:val="Колонтитул1"/>
    <w:basedOn w:val="Normal"/>
    <w:link w:val="a2"/>
    <w:uiPriority w:val="99"/>
    <w:rsid w:val="00BE308C"/>
    <w:pPr>
      <w:shd w:val="clear" w:color="auto" w:fill="FFFFFF"/>
      <w:spacing w:line="182" w:lineRule="exact"/>
    </w:pPr>
    <w:rPr>
      <w:rFonts w:ascii="Times New Roman" w:eastAsia="Times New Roman" w:hAnsi="Times New Roman" w:cs="Times New Roman"/>
      <w:b/>
      <w:bCs/>
      <w:sz w:val="15"/>
      <w:szCs w:val="15"/>
    </w:rPr>
  </w:style>
  <w:style w:type="paragraph" w:customStyle="1" w:styleId="13">
    <w:name w:val="Заголовок №1"/>
    <w:basedOn w:val="Normal"/>
    <w:link w:val="12"/>
    <w:uiPriority w:val="99"/>
    <w:rsid w:val="00BE308C"/>
    <w:pPr>
      <w:shd w:val="clear" w:color="auto" w:fill="FFFFFF"/>
      <w:spacing w:before="360" w:after="900" w:line="240" w:lineRule="atLeast"/>
      <w:jc w:val="center"/>
      <w:outlineLvl w:val="0"/>
    </w:pPr>
    <w:rPr>
      <w:rFonts w:ascii="Times New Roman" w:eastAsia="Times New Roman" w:hAnsi="Times New Roman" w:cs="Times New Roman"/>
      <w:b/>
      <w:bCs/>
      <w:sz w:val="50"/>
      <w:szCs w:val="50"/>
    </w:rPr>
  </w:style>
  <w:style w:type="paragraph" w:customStyle="1" w:styleId="41">
    <w:name w:val="Основной текст (4)"/>
    <w:basedOn w:val="Normal"/>
    <w:link w:val="40"/>
    <w:uiPriority w:val="99"/>
    <w:rsid w:val="00BE308C"/>
    <w:pPr>
      <w:shd w:val="clear" w:color="auto" w:fill="FFFFFF"/>
      <w:spacing w:before="360" w:after="360" w:line="322" w:lineRule="exact"/>
      <w:ind w:firstLine="220"/>
    </w:pPr>
    <w:rPr>
      <w:rFonts w:ascii="Times New Roman" w:eastAsia="Times New Roman" w:hAnsi="Times New Roman" w:cs="Times New Roman"/>
      <w:b/>
      <w:bCs/>
      <w:sz w:val="26"/>
      <w:szCs w:val="26"/>
    </w:rPr>
  </w:style>
  <w:style w:type="paragraph" w:customStyle="1" w:styleId="21">
    <w:name w:val="Заголовок №21"/>
    <w:basedOn w:val="Normal"/>
    <w:link w:val="20"/>
    <w:uiPriority w:val="99"/>
    <w:rsid w:val="00BE308C"/>
    <w:pPr>
      <w:shd w:val="clear" w:color="auto" w:fill="FFFFFF"/>
      <w:spacing w:before="1680" w:line="240" w:lineRule="atLeast"/>
      <w:jc w:val="center"/>
      <w:outlineLvl w:val="1"/>
    </w:pPr>
    <w:rPr>
      <w:rFonts w:ascii="Times New Roman" w:eastAsia="Times New Roman" w:hAnsi="Times New Roman" w:cs="Times New Roman"/>
      <w:b/>
      <w:bCs/>
      <w:sz w:val="34"/>
      <w:szCs w:val="34"/>
    </w:rPr>
  </w:style>
  <w:style w:type="paragraph" w:customStyle="1" w:styleId="310">
    <w:name w:val="Заголовок №31"/>
    <w:basedOn w:val="Normal"/>
    <w:link w:val="31"/>
    <w:uiPriority w:val="99"/>
    <w:rsid w:val="00BE308C"/>
    <w:pPr>
      <w:shd w:val="clear" w:color="auto" w:fill="FFFFFF"/>
      <w:spacing w:line="274" w:lineRule="exact"/>
      <w:outlineLvl w:val="2"/>
    </w:pPr>
    <w:rPr>
      <w:rFonts w:ascii="Times New Roman" w:eastAsia="Times New Roman" w:hAnsi="Times New Roman" w:cs="Times New Roman"/>
      <w:sz w:val="23"/>
      <w:szCs w:val="23"/>
    </w:rPr>
  </w:style>
  <w:style w:type="paragraph" w:customStyle="1" w:styleId="410">
    <w:name w:val="Заголовок №41"/>
    <w:basedOn w:val="Normal"/>
    <w:link w:val="42"/>
    <w:uiPriority w:val="99"/>
    <w:rsid w:val="00BE308C"/>
    <w:pPr>
      <w:shd w:val="clear" w:color="auto" w:fill="FFFFFF"/>
      <w:spacing w:before="240" w:after="60" w:line="240" w:lineRule="atLeast"/>
      <w:ind w:hanging="360"/>
      <w:jc w:val="both"/>
      <w:outlineLvl w:val="3"/>
    </w:pPr>
    <w:rPr>
      <w:rFonts w:ascii="Times New Roman" w:eastAsia="Times New Roman" w:hAnsi="Times New Roman" w:cs="Times New Roman"/>
      <w:sz w:val="23"/>
      <w:szCs w:val="23"/>
    </w:rPr>
  </w:style>
  <w:style w:type="paragraph" w:customStyle="1" w:styleId="51">
    <w:name w:val="Основной текст (5)1"/>
    <w:basedOn w:val="Normal"/>
    <w:link w:val="50"/>
    <w:uiPriority w:val="99"/>
    <w:rsid w:val="00BE308C"/>
    <w:pPr>
      <w:shd w:val="clear" w:color="auto" w:fill="FFFFFF"/>
      <w:spacing w:after="240" w:line="240" w:lineRule="atLeast"/>
      <w:ind w:hanging="360"/>
      <w:jc w:val="both"/>
    </w:pPr>
    <w:rPr>
      <w:rFonts w:ascii="Times New Roman" w:eastAsia="Times New Roman" w:hAnsi="Times New Roman" w:cs="Times New Roman"/>
      <w:i/>
      <w:iCs/>
      <w:sz w:val="23"/>
      <w:szCs w:val="23"/>
    </w:rPr>
  </w:style>
  <w:style w:type="paragraph" w:customStyle="1" w:styleId="23">
    <w:name w:val="Подпись к картинке (2)"/>
    <w:basedOn w:val="Normal"/>
    <w:link w:val="2Exact0"/>
    <w:uiPriority w:val="99"/>
    <w:rsid w:val="00BE308C"/>
    <w:pPr>
      <w:shd w:val="clear" w:color="auto" w:fill="FFFFFF"/>
      <w:spacing w:line="240" w:lineRule="atLeast"/>
    </w:pPr>
    <w:rPr>
      <w:rFonts w:ascii="Times New Roman" w:eastAsia="Times New Roman" w:hAnsi="Times New Roman" w:cs="Times New Roman"/>
      <w:spacing w:val="3"/>
      <w:sz w:val="21"/>
      <w:szCs w:val="21"/>
    </w:rPr>
  </w:style>
  <w:style w:type="paragraph" w:customStyle="1" w:styleId="a7">
    <w:name w:val="Подпись к картинке"/>
    <w:basedOn w:val="Normal"/>
    <w:link w:val="a6"/>
    <w:uiPriority w:val="99"/>
    <w:rsid w:val="00BE308C"/>
    <w:pPr>
      <w:shd w:val="clear" w:color="auto" w:fill="FFFFFF"/>
      <w:spacing w:line="240" w:lineRule="atLeast"/>
      <w:jc w:val="both"/>
    </w:pPr>
    <w:rPr>
      <w:rFonts w:ascii="Times New Roman" w:eastAsia="Times New Roman" w:hAnsi="Times New Roman" w:cs="Times New Roman"/>
      <w:i/>
      <w:iCs/>
      <w:sz w:val="21"/>
      <w:szCs w:val="21"/>
    </w:rPr>
  </w:style>
  <w:style w:type="paragraph" w:customStyle="1" w:styleId="61">
    <w:name w:val="Основной текст (6)1"/>
    <w:basedOn w:val="Normal"/>
    <w:link w:val="6"/>
    <w:uiPriority w:val="99"/>
    <w:rsid w:val="00BE308C"/>
    <w:pPr>
      <w:shd w:val="clear" w:color="auto" w:fill="FFFFFF"/>
      <w:spacing w:after="180" w:line="240" w:lineRule="atLeast"/>
      <w:ind w:hanging="340"/>
      <w:jc w:val="both"/>
    </w:pPr>
    <w:rPr>
      <w:rFonts w:ascii="Times New Roman" w:eastAsia="Times New Roman" w:hAnsi="Times New Roman" w:cs="Times New Roman"/>
      <w:b/>
      <w:bCs/>
      <w:sz w:val="19"/>
      <w:szCs w:val="19"/>
    </w:rPr>
  </w:style>
  <w:style w:type="paragraph" w:customStyle="1" w:styleId="70">
    <w:name w:val="Основной текст (7)"/>
    <w:basedOn w:val="Normal"/>
    <w:link w:val="7"/>
    <w:uiPriority w:val="99"/>
    <w:rsid w:val="00BE308C"/>
    <w:pPr>
      <w:shd w:val="clear" w:color="auto" w:fill="FFFFFF"/>
      <w:spacing w:after="60" w:line="240" w:lineRule="atLeast"/>
      <w:jc w:val="center"/>
    </w:pPr>
    <w:rPr>
      <w:rFonts w:ascii="Times New Roman" w:eastAsia="Times New Roman" w:hAnsi="Times New Roman" w:cs="Times New Roman"/>
      <w:i/>
      <w:iCs/>
      <w:sz w:val="19"/>
      <w:szCs w:val="19"/>
    </w:rPr>
  </w:style>
  <w:style w:type="paragraph" w:customStyle="1" w:styleId="80">
    <w:name w:val="Основной текст (8)"/>
    <w:basedOn w:val="Normal"/>
    <w:link w:val="8"/>
    <w:uiPriority w:val="99"/>
    <w:rsid w:val="00BE308C"/>
    <w:pPr>
      <w:shd w:val="clear" w:color="auto" w:fill="FFFFFF"/>
      <w:spacing w:line="398" w:lineRule="exact"/>
      <w:ind w:firstLine="600"/>
    </w:pPr>
    <w:rPr>
      <w:rFonts w:ascii="Calibri" w:hAnsi="Calibri" w:cs="Calibri"/>
      <w:sz w:val="21"/>
      <w:szCs w:val="21"/>
    </w:rPr>
  </w:style>
  <w:style w:type="paragraph" w:customStyle="1" w:styleId="26">
    <w:name w:val="Подпись к таблице (2)"/>
    <w:basedOn w:val="Normal"/>
    <w:link w:val="25"/>
    <w:uiPriority w:val="99"/>
    <w:rsid w:val="00BE308C"/>
    <w:pPr>
      <w:shd w:val="clear" w:color="auto" w:fill="FFFFFF"/>
      <w:spacing w:line="240" w:lineRule="atLeast"/>
    </w:pPr>
    <w:rPr>
      <w:rFonts w:ascii="Times New Roman" w:eastAsia="Times New Roman" w:hAnsi="Times New Roman" w:cs="Times New Roman"/>
      <w:sz w:val="23"/>
      <w:szCs w:val="23"/>
    </w:rPr>
  </w:style>
  <w:style w:type="paragraph" w:customStyle="1" w:styleId="90">
    <w:name w:val="Основной текст (9)"/>
    <w:basedOn w:val="Normal"/>
    <w:link w:val="9"/>
    <w:uiPriority w:val="99"/>
    <w:rsid w:val="00BE308C"/>
    <w:pPr>
      <w:shd w:val="clear" w:color="auto" w:fill="FFFFFF"/>
      <w:spacing w:before="180" w:after="480" w:line="240" w:lineRule="atLeast"/>
    </w:pPr>
    <w:rPr>
      <w:rFonts w:ascii="Calibri" w:hAnsi="Calibri" w:cs="Calibri"/>
      <w:b/>
      <w:bCs/>
      <w:sz w:val="23"/>
      <w:szCs w:val="23"/>
    </w:rPr>
  </w:style>
  <w:style w:type="paragraph" w:customStyle="1" w:styleId="510">
    <w:name w:val="Заголовок №51"/>
    <w:basedOn w:val="Normal"/>
    <w:link w:val="54"/>
    <w:uiPriority w:val="99"/>
    <w:rsid w:val="00BE308C"/>
    <w:pPr>
      <w:shd w:val="clear" w:color="auto" w:fill="FFFFFF"/>
      <w:spacing w:before="660" w:line="533" w:lineRule="exact"/>
      <w:jc w:val="both"/>
      <w:outlineLvl w:val="4"/>
    </w:pPr>
    <w:rPr>
      <w:rFonts w:ascii="Times New Roman" w:eastAsia="Times New Roman" w:hAnsi="Times New Roman" w:cs="Times New Roman"/>
      <w:sz w:val="23"/>
      <w:szCs w:val="23"/>
    </w:rPr>
  </w:style>
  <w:style w:type="paragraph" w:customStyle="1" w:styleId="a9">
    <w:name w:val="Оглавление"/>
    <w:basedOn w:val="Normal"/>
    <w:link w:val="a8"/>
    <w:uiPriority w:val="99"/>
    <w:rsid w:val="00BE308C"/>
    <w:pPr>
      <w:shd w:val="clear" w:color="auto" w:fill="FFFFFF"/>
      <w:spacing w:line="274" w:lineRule="exact"/>
      <w:jc w:val="both"/>
    </w:pPr>
    <w:rPr>
      <w:rFonts w:ascii="Times New Roman" w:eastAsia="Times New Roman" w:hAnsi="Times New Roman" w:cs="Times New Roman"/>
      <w:sz w:val="23"/>
      <w:szCs w:val="23"/>
    </w:rPr>
  </w:style>
  <w:style w:type="paragraph" w:customStyle="1" w:styleId="29">
    <w:name w:val="Оглавление (2)"/>
    <w:basedOn w:val="Normal"/>
    <w:link w:val="28"/>
    <w:uiPriority w:val="99"/>
    <w:rsid w:val="00BE308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01">
    <w:name w:val="Основной текст (10)"/>
    <w:basedOn w:val="Normal"/>
    <w:link w:val="100"/>
    <w:uiPriority w:val="99"/>
    <w:rsid w:val="00BE308C"/>
    <w:pPr>
      <w:shd w:val="clear" w:color="auto" w:fill="FFFFFF"/>
      <w:spacing w:after="240" w:line="269" w:lineRule="exact"/>
      <w:jc w:val="both"/>
    </w:pPr>
    <w:rPr>
      <w:rFonts w:ascii="Times New Roman" w:eastAsia="Times New Roman" w:hAnsi="Times New Roman" w:cs="Times New Roman"/>
      <w:i/>
      <w:iCs/>
      <w:sz w:val="21"/>
      <w:szCs w:val="21"/>
    </w:rPr>
  </w:style>
  <w:style w:type="paragraph" w:customStyle="1" w:styleId="34">
    <w:name w:val="Подпись к таблице (3)"/>
    <w:basedOn w:val="Normal"/>
    <w:link w:val="33"/>
    <w:uiPriority w:val="99"/>
    <w:rsid w:val="00BE308C"/>
    <w:pPr>
      <w:shd w:val="clear" w:color="auto" w:fill="FFFFFF"/>
      <w:spacing w:line="240" w:lineRule="atLeast"/>
    </w:pPr>
    <w:rPr>
      <w:rFonts w:ascii="Times New Roman" w:eastAsia="Times New Roman" w:hAnsi="Times New Roman" w:cs="Times New Roman"/>
      <w:i/>
      <w:iCs/>
      <w:sz w:val="23"/>
      <w:szCs w:val="23"/>
      <w:lang w:val="ru-RU" w:eastAsia="ru-RU"/>
    </w:rPr>
  </w:style>
  <w:style w:type="paragraph" w:customStyle="1" w:styleId="ab">
    <w:name w:val="Подпись к таблице"/>
    <w:basedOn w:val="Normal"/>
    <w:link w:val="aa"/>
    <w:uiPriority w:val="99"/>
    <w:rsid w:val="00BE308C"/>
    <w:pPr>
      <w:shd w:val="clear" w:color="auto" w:fill="FFFFFF"/>
      <w:spacing w:line="182" w:lineRule="exact"/>
      <w:jc w:val="both"/>
    </w:pPr>
    <w:rPr>
      <w:rFonts w:ascii="Times New Roman" w:eastAsia="Times New Roman" w:hAnsi="Times New Roman" w:cs="Times New Roman"/>
      <w:b/>
      <w:bCs/>
      <w:sz w:val="15"/>
      <w:szCs w:val="15"/>
    </w:rPr>
  </w:style>
  <w:style w:type="paragraph" w:customStyle="1" w:styleId="115">
    <w:name w:val="Основной текст (11)"/>
    <w:basedOn w:val="Normal"/>
    <w:link w:val="114"/>
    <w:uiPriority w:val="99"/>
    <w:rsid w:val="00BE308C"/>
    <w:pPr>
      <w:shd w:val="clear" w:color="auto" w:fill="FFFFFF"/>
      <w:spacing w:before="1380" w:line="182" w:lineRule="exact"/>
      <w:jc w:val="both"/>
    </w:pPr>
    <w:rPr>
      <w:rFonts w:ascii="Times New Roman" w:eastAsia="Times New Roman" w:hAnsi="Times New Roman" w:cs="Times New Roman"/>
      <w:b/>
      <w:bCs/>
      <w:sz w:val="15"/>
      <w:szCs w:val="15"/>
    </w:rPr>
  </w:style>
  <w:style w:type="paragraph" w:styleId="Header">
    <w:name w:val="header"/>
    <w:basedOn w:val="Normal"/>
    <w:link w:val="HeaderChar"/>
    <w:uiPriority w:val="99"/>
    <w:rsid w:val="00BA46A5"/>
    <w:pPr>
      <w:tabs>
        <w:tab w:val="center" w:pos="4536"/>
        <w:tab w:val="right" w:pos="9072"/>
      </w:tabs>
    </w:pPr>
  </w:style>
  <w:style w:type="character" w:customStyle="1" w:styleId="HeaderChar">
    <w:name w:val="Header Char"/>
    <w:basedOn w:val="DefaultParagraphFont"/>
    <w:link w:val="Header"/>
    <w:uiPriority w:val="99"/>
    <w:semiHidden/>
    <w:locked/>
    <w:rsid w:val="00B41F1B"/>
    <w:rPr>
      <w:rFonts w:cs="Times New Roman"/>
      <w:color w:val="000000"/>
      <w:sz w:val="24"/>
      <w:szCs w:val="24"/>
    </w:rPr>
  </w:style>
  <w:style w:type="paragraph" w:styleId="Footer">
    <w:name w:val="footer"/>
    <w:aliases w:val=" Char"/>
    <w:basedOn w:val="Normal"/>
    <w:link w:val="FooterChar"/>
    <w:uiPriority w:val="99"/>
    <w:rsid w:val="00BA46A5"/>
    <w:pPr>
      <w:tabs>
        <w:tab w:val="center" w:pos="4536"/>
        <w:tab w:val="right" w:pos="9072"/>
      </w:tabs>
    </w:pPr>
  </w:style>
  <w:style w:type="character" w:customStyle="1" w:styleId="FooterChar">
    <w:name w:val="Footer Char"/>
    <w:aliases w:val=" Char Char"/>
    <w:basedOn w:val="DefaultParagraphFont"/>
    <w:link w:val="Footer"/>
    <w:uiPriority w:val="99"/>
    <w:locked/>
    <w:rsid w:val="00B41F1B"/>
    <w:rPr>
      <w:rFonts w:cs="Times New Roman"/>
      <w:color w:val="000000"/>
      <w:sz w:val="24"/>
      <w:szCs w:val="24"/>
    </w:rPr>
  </w:style>
  <w:style w:type="paragraph" w:styleId="BodyText">
    <w:name w:val="Body Text"/>
    <w:basedOn w:val="Normal"/>
    <w:link w:val="BodyTextChar"/>
    <w:uiPriority w:val="99"/>
    <w:rsid w:val="00E912B9"/>
    <w:pPr>
      <w:widowControl/>
      <w:spacing w:line="360" w:lineRule="auto"/>
      <w:jc w:val="both"/>
    </w:pPr>
    <w:rPr>
      <w:rFonts w:ascii="Arial" w:hAnsi="Arial" w:cs="Arial"/>
      <w:bCs/>
      <w:iCs/>
      <w:color w:val="auto"/>
      <w:szCs w:val="20"/>
    </w:rPr>
  </w:style>
  <w:style w:type="character" w:customStyle="1" w:styleId="BodyTextChar">
    <w:name w:val="Body Text Char"/>
    <w:basedOn w:val="DefaultParagraphFont"/>
    <w:link w:val="BodyText"/>
    <w:uiPriority w:val="99"/>
    <w:semiHidden/>
    <w:locked/>
    <w:rsid w:val="00B41F1B"/>
    <w:rPr>
      <w:rFonts w:cs="Times New Roman"/>
      <w:color w:val="000000"/>
      <w:sz w:val="24"/>
      <w:szCs w:val="24"/>
    </w:rPr>
  </w:style>
  <w:style w:type="paragraph" w:customStyle="1" w:styleId="Tim">
    <w:name w:val="Tim"/>
    <w:basedOn w:val="Normal"/>
    <w:uiPriority w:val="99"/>
    <w:rsid w:val="00E912B9"/>
    <w:pPr>
      <w:spacing w:line="360" w:lineRule="auto"/>
      <w:ind w:firstLine="706"/>
      <w:jc w:val="both"/>
    </w:pPr>
  </w:style>
  <w:style w:type="character" w:customStyle="1" w:styleId="Arial39">
    <w:name w:val="Основной текст + Arial39"/>
    <w:aliases w:val="715,5 pt70"/>
    <w:basedOn w:val="a1"/>
    <w:uiPriority w:val="99"/>
    <w:rsid w:val="00D10954"/>
    <w:rPr>
      <w:rFonts w:ascii="Arial" w:hAnsi="Arial" w:cs="Arial"/>
      <w:sz w:val="15"/>
      <w:szCs w:val="15"/>
      <w:u w:val="none"/>
    </w:rPr>
  </w:style>
  <w:style w:type="character" w:customStyle="1" w:styleId="Arial52">
    <w:name w:val="Основной текст + Arial52"/>
    <w:aliases w:val="6 pt9,Полужирный48"/>
    <w:basedOn w:val="a1"/>
    <w:uiPriority w:val="99"/>
    <w:rsid w:val="00195C55"/>
    <w:rPr>
      <w:rFonts w:ascii="Arial" w:hAnsi="Arial" w:cs="Arial"/>
      <w:b/>
      <w:bCs/>
      <w:sz w:val="12"/>
      <w:szCs w:val="12"/>
      <w:u w:val="none"/>
    </w:rPr>
  </w:style>
  <w:style w:type="character" w:customStyle="1" w:styleId="116">
    <w:name w:val="Основной текст11"/>
    <w:basedOn w:val="a1"/>
    <w:uiPriority w:val="99"/>
    <w:rsid w:val="000A24DF"/>
    <w:rPr>
      <w:rFonts w:ascii="Times New Roman" w:hAnsi="Times New Roman" w:cs="Times New Roman"/>
      <w:sz w:val="21"/>
      <w:szCs w:val="21"/>
      <w:u w:val="none"/>
    </w:rPr>
  </w:style>
  <w:style w:type="character" w:customStyle="1" w:styleId="9pt">
    <w:name w:val="Основной текст + 9 pt"/>
    <w:basedOn w:val="a1"/>
    <w:uiPriority w:val="99"/>
    <w:rsid w:val="00B14A39"/>
    <w:rPr>
      <w:rFonts w:ascii="Calibri" w:hAnsi="Calibri" w:cs="Calibri"/>
      <w:sz w:val="18"/>
      <w:szCs w:val="18"/>
      <w:u w:val="none"/>
    </w:rPr>
  </w:style>
  <w:style w:type="character" w:customStyle="1" w:styleId="ac">
    <w:name w:val="Основной текст + Малые прописные"/>
    <w:basedOn w:val="a1"/>
    <w:uiPriority w:val="99"/>
    <w:rsid w:val="00B14A39"/>
    <w:rPr>
      <w:rFonts w:ascii="Calibri" w:hAnsi="Calibri" w:cs="Calibri"/>
      <w:smallCaps/>
      <w:sz w:val="26"/>
      <w:szCs w:val="26"/>
      <w:u w:val="none"/>
      <w:lang w:val="en-US" w:eastAsia="en-US"/>
    </w:rPr>
  </w:style>
  <w:style w:type="paragraph" w:styleId="BalloonText">
    <w:name w:val="Balloon Text"/>
    <w:basedOn w:val="Normal"/>
    <w:link w:val="BalloonTextChar"/>
    <w:uiPriority w:val="99"/>
    <w:semiHidden/>
    <w:unhideWhenUsed/>
    <w:rsid w:val="00681B8C"/>
    <w:rPr>
      <w:rFonts w:ascii="Tahoma" w:hAnsi="Tahoma" w:cs="Tahoma"/>
      <w:sz w:val="16"/>
      <w:szCs w:val="16"/>
    </w:rPr>
  </w:style>
  <w:style w:type="character" w:customStyle="1" w:styleId="BalloonTextChar">
    <w:name w:val="Balloon Text Char"/>
    <w:basedOn w:val="DefaultParagraphFont"/>
    <w:link w:val="BalloonText"/>
    <w:uiPriority w:val="99"/>
    <w:semiHidden/>
    <w:rsid w:val="00681B8C"/>
    <w:rPr>
      <w:rFonts w:ascii="Tahoma" w:hAnsi="Tahoma" w:cs="Tahoma"/>
      <w:color w:val="000000"/>
      <w:sz w:val="16"/>
      <w:szCs w:val="16"/>
    </w:rPr>
  </w:style>
  <w:style w:type="paragraph" w:styleId="ListParagraph">
    <w:name w:val="List Paragraph"/>
    <w:basedOn w:val="Normal"/>
    <w:uiPriority w:val="34"/>
    <w:qFormat/>
    <w:rsid w:val="00681B8C"/>
    <w:pPr>
      <w:ind w:left="720"/>
      <w:contextualSpacing/>
    </w:pPr>
  </w:style>
  <w:style w:type="character" w:customStyle="1" w:styleId="FranklinGothicBook95pt">
    <w:name w:val="Основной текст + Franklin Gothic Book;9;5 pt;Курсив"/>
    <w:basedOn w:val="a1"/>
    <w:rsid w:val="00FC7005"/>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bg-BG" w:eastAsia="bg-BG" w:bidi="bg-BG"/>
    </w:rPr>
  </w:style>
  <w:style w:type="character" w:customStyle="1" w:styleId="apple-converted-space">
    <w:name w:val="apple-converted-space"/>
    <w:rsid w:val="00D52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8C"/>
    <w:pPr>
      <w:widowControl w:val="0"/>
    </w:pPr>
    <w:rPr>
      <w:color w:val="000000"/>
      <w:sz w:val="24"/>
      <w:szCs w:val="24"/>
    </w:rPr>
  </w:style>
  <w:style w:type="paragraph" w:styleId="Heading2">
    <w:name w:val="heading 2"/>
    <w:basedOn w:val="Normal"/>
    <w:next w:val="Normal"/>
    <w:link w:val="Heading2Char"/>
    <w:uiPriority w:val="99"/>
    <w:qFormat/>
    <w:locked/>
    <w:rsid w:val="00FE56FB"/>
    <w:pPr>
      <w:keepNext/>
      <w:widowControl/>
      <w:autoSpaceDE w:val="0"/>
      <w:autoSpaceDN w:val="0"/>
      <w:spacing w:before="40"/>
      <w:jc w:val="right"/>
      <w:outlineLvl w:val="1"/>
    </w:pPr>
    <w:rPr>
      <w:rFonts w:ascii="Timok" w:hAnsi="Timok" w:cs="Timok"/>
      <w:b/>
      <w:bCs/>
      <w:noProof/>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1F1B"/>
    <w:rPr>
      <w:rFonts w:ascii="Cambria" w:hAnsi="Cambria" w:cs="Times New Roman"/>
      <w:b/>
      <w:bCs/>
      <w:i/>
      <w:iCs/>
      <w:color w:val="000000"/>
      <w:sz w:val="28"/>
      <w:szCs w:val="28"/>
    </w:rPr>
  </w:style>
  <w:style w:type="character" w:styleId="Hyperlink">
    <w:name w:val="Hyperlink"/>
    <w:basedOn w:val="DefaultParagraphFont"/>
    <w:uiPriority w:val="99"/>
    <w:rsid w:val="00BE308C"/>
    <w:rPr>
      <w:rFonts w:cs="Times New Roman"/>
      <w:color w:val="0066CC"/>
      <w:u w:val="single"/>
    </w:rPr>
  </w:style>
  <w:style w:type="character" w:customStyle="1" w:styleId="a">
    <w:name w:val="Сноска_"/>
    <w:basedOn w:val="DefaultParagraphFont"/>
    <w:link w:val="1"/>
    <w:uiPriority w:val="99"/>
    <w:locked/>
    <w:rsid w:val="00BE308C"/>
    <w:rPr>
      <w:rFonts w:ascii="Times New Roman" w:hAnsi="Times New Roman" w:cs="Times New Roman"/>
      <w:b/>
      <w:bCs/>
      <w:sz w:val="19"/>
      <w:szCs w:val="19"/>
      <w:u w:val="none"/>
    </w:rPr>
  </w:style>
  <w:style w:type="character" w:customStyle="1" w:styleId="a0">
    <w:name w:val="Сноска"/>
    <w:basedOn w:val="a"/>
    <w:uiPriority w:val="99"/>
    <w:rsid w:val="00BE308C"/>
    <w:rPr>
      <w:rFonts w:ascii="Times New Roman" w:hAnsi="Times New Roman" w:cs="Times New Roman"/>
      <w:b/>
      <w:bCs/>
      <w:color w:val="000000"/>
      <w:spacing w:val="0"/>
      <w:w w:val="100"/>
      <w:position w:val="0"/>
      <w:sz w:val="19"/>
      <w:szCs w:val="19"/>
      <w:u w:val="none"/>
      <w:lang w:val="bg-BG" w:eastAsia="bg-BG"/>
    </w:rPr>
  </w:style>
  <w:style w:type="character" w:customStyle="1" w:styleId="2Exact">
    <w:name w:val="Основной текст (2) Exact"/>
    <w:basedOn w:val="DefaultParagraphFont"/>
    <w:link w:val="2"/>
    <w:uiPriority w:val="99"/>
    <w:locked/>
    <w:rsid w:val="00BE308C"/>
    <w:rPr>
      <w:rFonts w:ascii="Times New Roman" w:hAnsi="Times New Roman" w:cs="Times New Roman"/>
      <w:b/>
      <w:bCs/>
      <w:spacing w:val="8"/>
      <w:sz w:val="16"/>
      <w:szCs w:val="16"/>
      <w:u w:val="none"/>
    </w:rPr>
  </w:style>
  <w:style w:type="character" w:customStyle="1" w:styleId="2Exact1">
    <w:name w:val="Основной текст (2) Exact1"/>
    <w:basedOn w:val="2Exact"/>
    <w:uiPriority w:val="99"/>
    <w:rsid w:val="00BE308C"/>
    <w:rPr>
      <w:rFonts w:ascii="Times New Roman" w:hAnsi="Times New Roman" w:cs="Times New Roman"/>
      <w:b/>
      <w:bCs/>
      <w:color w:val="FFFFFF"/>
      <w:spacing w:val="8"/>
      <w:w w:val="100"/>
      <w:position w:val="0"/>
      <w:sz w:val="16"/>
      <w:szCs w:val="16"/>
      <w:u w:val="none"/>
      <w:lang w:val="bg-BG" w:eastAsia="bg-BG"/>
    </w:rPr>
  </w:style>
  <w:style w:type="character" w:customStyle="1" w:styleId="3Exact">
    <w:name w:val="Основной текст (3) Exact"/>
    <w:basedOn w:val="DefaultParagraphFont"/>
    <w:link w:val="3"/>
    <w:uiPriority w:val="99"/>
    <w:locked/>
    <w:rsid w:val="00BE308C"/>
    <w:rPr>
      <w:rFonts w:ascii="Impact" w:hAnsi="Impact" w:cs="Impact"/>
      <w:spacing w:val="-41"/>
      <w:sz w:val="92"/>
      <w:szCs w:val="92"/>
      <w:u w:val="none"/>
      <w:lang w:val="en-US" w:eastAsia="en-US"/>
    </w:rPr>
  </w:style>
  <w:style w:type="character" w:customStyle="1" w:styleId="a1">
    <w:name w:val="Основной текст_"/>
    <w:basedOn w:val="DefaultParagraphFont"/>
    <w:link w:val="10"/>
    <w:locked/>
    <w:rsid w:val="00BE308C"/>
    <w:rPr>
      <w:rFonts w:ascii="Times New Roman" w:hAnsi="Times New Roman" w:cs="Times New Roman"/>
      <w:sz w:val="23"/>
      <w:szCs w:val="23"/>
      <w:u w:val="none"/>
    </w:rPr>
  </w:style>
  <w:style w:type="character" w:customStyle="1" w:styleId="3pt">
    <w:name w:val="Основной текст + Интервал 3 pt"/>
    <w:basedOn w:val="a1"/>
    <w:uiPriority w:val="99"/>
    <w:rsid w:val="00BE308C"/>
    <w:rPr>
      <w:rFonts w:ascii="Times New Roman" w:hAnsi="Times New Roman" w:cs="Times New Roman"/>
      <w:color w:val="000000"/>
      <w:spacing w:val="60"/>
      <w:w w:val="100"/>
      <w:position w:val="0"/>
      <w:sz w:val="23"/>
      <w:szCs w:val="23"/>
      <w:u w:val="none"/>
      <w:lang w:val="bg-BG" w:eastAsia="bg-BG"/>
    </w:rPr>
  </w:style>
  <w:style w:type="character" w:customStyle="1" w:styleId="a2">
    <w:name w:val="Колонтитул_"/>
    <w:basedOn w:val="DefaultParagraphFont"/>
    <w:link w:val="11"/>
    <w:uiPriority w:val="99"/>
    <w:locked/>
    <w:rsid w:val="00BE308C"/>
    <w:rPr>
      <w:rFonts w:ascii="Times New Roman" w:hAnsi="Times New Roman" w:cs="Times New Roman"/>
      <w:b/>
      <w:bCs/>
      <w:sz w:val="15"/>
      <w:szCs w:val="15"/>
      <w:u w:val="none"/>
    </w:rPr>
  </w:style>
  <w:style w:type="character" w:customStyle="1" w:styleId="a3">
    <w:name w:val="Колонтитул"/>
    <w:basedOn w:val="a2"/>
    <w:uiPriority w:val="99"/>
    <w:rsid w:val="00BE308C"/>
    <w:rPr>
      <w:rFonts w:ascii="Times New Roman" w:hAnsi="Times New Roman" w:cs="Times New Roman"/>
      <w:b/>
      <w:bCs/>
      <w:color w:val="000000"/>
      <w:spacing w:val="0"/>
      <w:w w:val="100"/>
      <w:position w:val="0"/>
      <w:sz w:val="15"/>
      <w:szCs w:val="15"/>
      <w:u w:val="none"/>
      <w:lang w:val="bg-BG" w:eastAsia="bg-BG"/>
    </w:rPr>
  </w:style>
  <w:style w:type="character" w:customStyle="1" w:styleId="8pt">
    <w:name w:val="Колонтитул + 8 pt"/>
    <w:aliases w:val="Курсив,Основной текст + Полужирный"/>
    <w:basedOn w:val="a2"/>
    <w:rsid w:val="00BE308C"/>
    <w:rPr>
      <w:rFonts w:ascii="Times New Roman" w:hAnsi="Times New Roman" w:cs="Times New Roman"/>
      <w:b/>
      <w:bCs/>
      <w:i/>
      <w:iCs/>
      <w:color w:val="000000"/>
      <w:spacing w:val="0"/>
      <w:w w:val="100"/>
      <w:position w:val="0"/>
      <w:sz w:val="16"/>
      <w:szCs w:val="16"/>
      <w:u w:val="none"/>
      <w:lang w:val="bg-BG" w:eastAsia="bg-BG"/>
    </w:rPr>
  </w:style>
  <w:style w:type="character" w:customStyle="1" w:styleId="a4">
    <w:name w:val="Основной текст"/>
    <w:basedOn w:val="a1"/>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5">
    <w:name w:val="Основной текст5"/>
    <w:basedOn w:val="a1"/>
    <w:uiPriority w:val="99"/>
    <w:rsid w:val="00BE308C"/>
    <w:rPr>
      <w:rFonts w:ascii="Times New Roman" w:hAnsi="Times New Roman" w:cs="Times New Roman"/>
      <w:color w:val="000000"/>
      <w:spacing w:val="0"/>
      <w:w w:val="100"/>
      <w:position w:val="0"/>
      <w:sz w:val="23"/>
      <w:szCs w:val="23"/>
      <w:u w:val="single"/>
      <w:lang w:val="en-US" w:eastAsia="en-US"/>
    </w:rPr>
  </w:style>
  <w:style w:type="character" w:customStyle="1" w:styleId="4">
    <w:name w:val="Основной текст4"/>
    <w:basedOn w:val="a1"/>
    <w:uiPriority w:val="99"/>
    <w:rsid w:val="00BE308C"/>
    <w:rPr>
      <w:rFonts w:ascii="Times New Roman" w:hAnsi="Times New Roman" w:cs="Times New Roman"/>
      <w:color w:val="000000"/>
      <w:spacing w:val="0"/>
      <w:w w:val="100"/>
      <w:position w:val="0"/>
      <w:sz w:val="23"/>
      <w:szCs w:val="23"/>
      <w:u w:val="single"/>
      <w:lang w:val="en-US" w:eastAsia="en-US"/>
    </w:rPr>
  </w:style>
  <w:style w:type="character" w:customStyle="1" w:styleId="12">
    <w:name w:val="Заголовок №1_"/>
    <w:basedOn w:val="DefaultParagraphFont"/>
    <w:link w:val="13"/>
    <w:uiPriority w:val="99"/>
    <w:locked/>
    <w:rsid w:val="00BE308C"/>
    <w:rPr>
      <w:rFonts w:ascii="Times New Roman" w:hAnsi="Times New Roman" w:cs="Times New Roman"/>
      <w:b/>
      <w:bCs/>
      <w:sz w:val="50"/>
      <w:szCs w:val="50"/>
      <w:u w:val="none"/>
    </w:rPr>
  </w:style>
  <w:style w:type="character" w:customStyle="1" w:styleId="40">
    <w:name w:val="Основной текст (4)_"/>
    <w:basedOn w:val="DefaultParagraphFont"/>
    <w:link w:val="41"/>
    <w:uiPriority w:val="99"/>
    <w:locked/>
    <w:rsid w:val="00BE308C"/>
    <w:rPr>
      <w:rFonts w:ascii="Times New Roman" w:hAnsi="Times New Roman" w:cs="Times New Roman"/>
      <w:b/>
      <w:bCs/>
      <w:sz w:val="26"/>
      <w:szCs w:val="26"/>
      <w:u w:val="none"/>
    </w:rPr>
  </w:style>
  <w:style w:type="character" w:customStyle="1" w:styleId="30">
    <w:name w:val="Основной текст3"/>
    <w:basedOn w:val="a1"/>
    <w:uiPriority w:val="99"/>
    <w:rsid w:val="00BE308C"/>
    <w:rPr>
      <w:rFonts w:ascii="Times New Roman" w:hAnsi="Times New Roman" w:cs="Times New Roman"/>
      <w:color w:val="000000"/>
      <w:spacing w:val="0"/>
      <w:w w:val="100"/>
      <w:position w:val="0"/>
      <w:sz w:val="23"/>
      <w:szCs w:val="23"/>
      <w:u w:val="none"/>
      <w:lang w:val="bg-BG" w:eastAsia="bg-BG"/>
    </w:rPr>
  </w:style>
  <w:style w:type="character" w:customStyle="1" w:styleId="20">
    <w:name w:val="Заголовок №2_"/>
    <w:basedOn w:val="DefaultParagraphFont"/>
    <w:link w:val="21"/>
    <w:uiPriority w:val="99"/>
    <w:locked/>
    <w:rsid w:val="00BE308C"/>
    <w:rPr>
      <w:rFonts w:ascii="Times New Roman" w:hAnsi="Times New Roman" w:cs="Times New Roman"/>
      <w:b/>
      <w:bCs/>
      <w:sz w:val="34"/>
      <w:szCs w:val="34"/>
      <w:u w:val="none"/>
    </w:rPr>
  </w:style>
  <w:style w:type="character" w:customStyle="1" w:styleId="22">
    <w:name w:val="Заголовок №2"/>
    <w:basedOn w:val="20"/>
    <w:uiPriority w:val="99"/>
    <w:rsid w:val="00BE308C"/>
    <w:rPr>
      <w:rFonts w:ascii="Times New Roman" w:hAnsi="Times New Roman" w:cs="Times New Roman"/>
      <w:b/>
      <w:bCs/>
      <w:color w:val="000000"/>
      <w:spacing w:val="0"/>
      <w:w w:val="100"/>
      <w:position w:val="0"/>
      <w:sz w:val="34"/>
      <w:szCs w:val="34"/>
      <w:u w:val="none"/>
      <w:lang w:val="bg-BG" w:eastAsia="bg-BG"/>
    </w:rPr>
  </w:style>
  <w:style w:type="character" w:customStyle="1" w:styleId="31">
    <w:name w:val="Заголовок №3_"/>
    <w:basedOn w:val="DefaultParagraphFont"/>
    <w:link w:val="310"/>
    <w:uiPriority w:val="99"/>
    <w:locked/>
    <w:rsid w:val="00BE308C"/>
    <w:rPr>
      <w:rFonts w:ascii="Times New Roman" w:hAnsi="Times New Roman" w:cs="Times New Roman"/>
      <w:sz w:val="23"/>
      <w:szCs w:val="23"/>
      <w:u w:val="none"/>
    </w:rPr>
  </w:style>
  <w:style w:type="character" w:customStyle="1" w:styleId="110">
    <w:name w:val="Колонтитул + 11"/>
    <w:aliases w:val="5 pt"/>
    <w:basedOn w:val="a2"/>
    <w:uiPriority w:val="99"/>
    <w:rsid w:val="00BE308C"/>
    <w:rPr>
      <w:rFonts w:ascii="Times New Roman" w:hAnsi="Times New Roman" w:cs="Times New Roman"/>
      <w:b/>
      <w:bCs/>
      <w:color w:val="000000"/>
      <w:spacing w:val="0"/>
      <w:w w:val="100"/>
      <w:position w:val="0"/>
      <w:sz w:val="23"/>
      <w:szCs w:val="23"/>
      <w:u w:val="none"/>
      <w:lang w:val="bg-BG" w:eastAsia="bg-BG"/>
    </w:rPr>
  </w:style>
  <w:style w:type="character" w:customStyle="1" w:styleId="a5">
    <w:name w:val="Основной текст + Курсив"/>
    <w:basedOn w:val="a1"/>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42">
    <w:name w:val="Заголовок №4_"/>
    <w:basedOn w:val="DefaultParagraphFont"/>
    <w:link w:val="410"/>
    <w:uiPriority w:val="99"/>
    <w:locked/>
    <w:rsid w:val="00BE308C"/>
    <w:rPr>
      <w:rFonts w:ascii="Times New Roman" w:hAnsi="Times New Roman" w:cs="Times New Roman"/>
      <w:sz w:val="23"/>
      <w:szCs w:val="23"/>
      <w:u w:val="none"/>
    </w:rPr>
  </w:style>
  <w:style w:type="character" w:customStyle="1" w:styleId="43">
    <w:name w:val="Заголовок №4"/>
    <w:basedOn w:val="42"/>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50">
    <w:name w:val="Основной текст (5)_"/>
    <w:basedOn w:val="DefaultParagraphFont"/>
    <w:link w:val="51"/>
    <w:uiPriority w:val="99"/>
    <w:locked/>
    <w:rsid w:val="00BE308C"/>
    <w:rPr>
      <w:rFonts w:ascii="Times New Roman" w:hAnsi="Times New Roman" w:cs="Times New Roman"/>
      <w:i/>
      <w:iCs/>
      <w:sz w:val="23"/>
      <w:szCs w:val="23"/>
      <w:u w:val="none"/>
    </w:rPr>
  </w:style>
  <w:style w:type="character" w:customStyle="1" w:styleId="52">
    <w:name w:val="Основной текст (5) + Не курсив"/>
    <w:basedOn w:val="50"/>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2Exact0">
    <w:name w:val="Подпись к картинке (2) Exact"/>
    <w:basedOn w:val="DefaultParagraphFont"/>
    <w:link w:val="23"/>
    <w:uiPriority w:val="99"/>
    <w:locked/>
    <w:rsid w:val="00BE308C"/>
    <w:rPr>
      <w:rFonts w:ascii="Times New Roman" w:hAnsi="Times New Roman" w:cs="Times New Roman"/>
      <w:spacing w:val="3"/>
      <w:sz w:val="21"/>
      <w:szCs w:val="21"/>
      <w:u w:val="none"/>
    </w:rPr>
  </w:style>
  <w:style w:type="character" w:customStyle="1" w:styleId="2Exact10">
    <w:name w:val="Подпись к картинке (2) Exact1"/>
    <w:basedOn w:val="2Exact0"/>
    <w:uiPriority w:val="99"/>
    <w:rsid w:val="00BE308C"/>
    <w:rPr>
      <w:rFonts w:ascii="Times New Roman" w:hAnsi="Times New Roman" w:cs="Times New Roman"/>
      <w:color w:val="000000"/>
      <w:spacing w:val="3"/>
      <w:w w:val="100"/>
      <w:position w:val="0"/>
      <w:sz w:val="21"/>
      <w:szCs w:val="21"/>
      <w:u w:val="single"/>
      <w:lang w:val="bg-BG" w:eastAsia="bg-BG"/>
    </w:rPr>
  </w:style>
  <w:style w:type="character" w:customStyle="1" w:styleId="Exact">
    <w:name w:val="Подпись к картинке Exact"/>
    <w:basedOn w:val="DefaultParagraphFont"/>
    <w:uiPriority w:val="99"/>
    <w:rsid w:val="00BE308C"/>
    <w:rPr>
      <w:rFonts w:ascii="Times New Roman" w:hAnsi="Times New Roman" w:cs="Times New Roman"/>
      <w:i/>
      <w:iCs/>
      <w:sz w:val="20"/>
      <w:szCs w:val="20"/>
      <w:u w:val="none"/>
    </w:rPr>
  </w:style>
  <w:style w:type="character" w:customStyle="1" w:styleId="a6">
    <w:name w:val="Подпись к картинке_"/>
    <w:basedOn w:val="DefaultParagraphFont"/>
    <w:link w:val="a7"/>
    <w:uiPriority w:val="99"/>
    <w:locked/>
    <w:rsid w:val="00BE308C"/>
    <w:rPr>
      <w:rFonts w:ascii="Times New Roman" w:hAnsi="Times New Roman" w:cs="Times New Roman"/>
      <w:i/>
      <w:iCs/>
      <w:sz w:val="21"/>
      <w:szCs w:val="21"/>
      <w:u w:val="none"/>
    </w:rPr>
  </w:style>
  <w:style w:type="character" w:customStyle="1" w:styleId="6">
    <w:name w:val="Основной текст (6)_"/>
    <w:basedOn w:val="DefaultParagraphFont"/>
    <w:link w:val="61"/>
    <w:uiPriority w:val="99"/>
    <w:locked/>
    <w:rsid w:val="00BE308C"/>
    <w:rPr>
      <w:rFonts w:ascii="Times New Roman" w:hAnsi="Times New Roman" w:cs="Times New Roman"/>
      <w:b/>
      <w:bCs/>
      <w:sz w:val="19"/>
      <w:szCs w:val="19"/>
      <w:u w:val="none"/>
    </w:rPr>
  </w:style>
  <w:style w:type="character" w:customStyle="1" w:styleId="60">
    <w:name w:val="Основной текст (6)"/>
    <w:basedOn w:val="6"/>
    <w:uiPriority w:val="99"/>
    <w:rsid w:val="00BE308C"/>
    <w:rPr>
      <w:rFonts w:ascii="Times New Roman" w:hAnsi="Times New Roman" w:cs="Times New Roman"/>
      <w:b/>
      <w:bCs/>
      <w:color w:val="000000"/>
      <w:spacing w:val="0"/>
      <w:w w:val="100"/>
      <w:position w:val="0"/>
      <w:sz w:val="19"/>
      <w:szCs w:val="19"/>
      <w:u w:val="single"/>
      <w:lang w:val="bg-BG" w:eastAsia="bg-BG"/>
    </w:rPr>
  </w:style>
  <w:style w:type="character" w:customStyle="1" w:styleId="32">
    <w:name w:val="Заголовок №3"/>
    <w:basedOn w:val="31"/>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113">
    <w:name w:val="Колонтитул + 113"/>
    <w:aliases w:val="5 pt7,Не полужирный,Курсив4"/>
    <w:basedOn w:val="a2"/>
    <w:uiPriority w:val="99"/>
    <w:rsid w:val="00BE308C"/>
    <w:rPr>
      <w:rFonts w:ascii="Times New Roman" w:hAnsi="Times New Roman" w:cs="Times New Roman"/>
      <w:b/>
      <w:bCs/>
      <w:i/>
      <w:iCs/>
      <w:color w:val="000000"/>
      <w:spacing w:val="0"/>
      <w:w w:val="100"/>
      <w:position w:val="0"/>
      <w:sz w:val="23"/>
      <w:szCs w:val="23"/>
      <w:u w:val="none"/>
      <w:lang w:val="bg-BG" w:eastAsia="bg-BG"/>
    </w:rPr>
  </w:style>
  <w:style w:type="character" w:customStyle="1" w:styleId="53">
    <w:name w:val="Основной текст (5)"/>
    <w:basedOn w:val="50"/>
    <w:uiPriority w:val="99"/>
    <w:rsid w:val="00BE308C"/>
    <w:rPr>
      <w:rFonts w:ascii="Times New Roman" w:hAnsi="Times New Roman" w:cs="Times New Roman"/>
      <w:i/>
      <w:iCs/>
      <w:color w:val="000000"/>
      <w:spacing w:val="0"/>
      <w:w w:val="100"/>
      <w:position w:val="0"/>
      <w:sz w:val="23"/>
      <w:szCs w:val="23"/>
      <w:u w:val="single"/>
      <w:lang w:val="bg-BG" w:eastAsia="bg-BG"/>
    </w:rPr>
  </w:style>
  <w:style w:type="character" w:customStyle="1" w:styleId="24">
    <w:name w:val="Основной текст + Курсив2"/>
    <w:basedOn w:val="a1"/>
    <w:uiPriority w:val="99"/>
    <w:rsid w:val="00BE308C"/>
    <w:rPr>
      <w:rFonts w:ascii="Times New Roman" w:hAnsi="Times New Roman" w:cs="Times New Roman"/>
      <w:i/>
      <w:iCs/>
      <w:color w:val="000000"/>
      <w:spacing w:val="0"/>
      <w:w w:val="100"/>
      <w:position w:val="0"/>
      <w:sz w:val="23"/>
      <w:szCs w:val="23"/>
      <w:u w:val="single"/>
      <w:lang w:val="bg-BG" w:eastAsia="bg-BG"/>
    </w:rPr>
  </w:style>
  <w:style w:type="character" w:customStyle="1" w:styleId="7">
    <w:name w:val="Основной текст (7)_"/>
    <w:basedOn w:val="DefaultParagraphFont"/>
    <w:link w:val="70"/>
    <w:uiPriority w:val="99"/>
    <w:locked/>
    <w:rsid w:val="00BE308C"/>
    <w:rPr>
      <w:rFonts w:ascii="Times New Roman" w:hAnsi="Times New Roman" w:cs="Times New Roman"/>
      <w:i/>
      <w:iCs/>
      <w:sz w:val="19"/>
      <w:szCs w:val="19"/>
      <w:u w:val="none"/>
    </w:rPr>
  </w:style>
  <w:style w:type="character" w:customStyle="1" w:styleId="44">
    <w:name w:val="Заголовок №4 + Курсив"/>
    <w:basedOn w:val="42"/>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14">
    <w:name w:val="Основной текст + Курсив1"/>
    <w:basedOn w:val="a1"/>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8pt1">
    <w:name w:val="Колонтитул + 8 pt1"/>
    <w:aliases w:val="Курсив3"/>
    <w:basedOn w:val="a2"/>
    <w:uiPriority w:val="99"/>
    <w:rsid w:val="00BE308C"/>
    <w:rPr>
      <w:rFonts w:ascii="Times New Roman" w:hAnsi="Times New Roman" w:cs="Times New Roman"/>
      <w:b/>
      <w:bCs/>
      <w:i/>
      <w:iCs/>
      <w:color w:val="000000"/>
      <w:spacing w:val="0"/>
      <w:w w:val="100"/>
      <w:position w:val="0"/>
      <w:sz w:val="16"/>
      <w:szCs w:val="16"/>
      <w:u w:val="none"/>
      <w:lang w:val="bg-BG" w:eastAsia="bg-BG"/>
    </w:rPr>
  </w:style>
  <w:style w:type="character" w:customStyle="1" w:styleId="530">
    <w:name w:val="Основной текст (5)3"/>
    <w:basedOn w:val="50"/>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520">
    <w:name w:val="Основной текст (5)2"/>
    <w:basedOn w:val="50"/>
    <w:uiPriority w:val="99"/>
    <w:rsid w:val="00BE308C"/>
    <w:rPr>
      <w:rFonts w:ascii="Times New Roman" w:hAnsi="Times New Roman" w:cs="Times New Roman"/>
      <w:i/>
      <w:iCs/>
      <w:color w:val="000000"/>
      <w:spacing w:val="0"/>
      <w:w w:val="100"/>
      <w:position w:val="0"/>
      <w:sz w:val="23"/>
      <w:szCs w:val="23"/>
      <w:u w:val="single"/>
      <w:lang w:val="bg-BG" w:eastAsia="bg-BG"/>
    </w:rPr>
  </w:style>
  <w:style w:type="character" w:customStyle="1" w:styleId="Exact0">
    <w:name w:val="Основной текст Exact"/>
    <w:basedOn w:val="DefaultParagraphFont"/>
    <w:rsid w:val="00BE308C"/>
    <w:rPr>
      <w:rFonts w:ascii="Times New Roman" w:hAnsi="Times New Roman" w:cs="Times New Roman"/>
      <w:spacing w:val="3"/>
      <w:sz w:val="21"/>
      <w:szCs w:val="21"/>
      <w:u w:val="none"/>
    </w:rPr>
  </w:style>
  <w:style w:type="character" w:customStyle="1" w:styleId="8">
    <w:name w:val="Основной текст (8)_"/>
    <w:basedOn w:val="DefaultParagraphFont"/>
    <w:link w:val="80"/>
    <w:uiPriority w:val="99"/>
    <w:locked/>
    <w:rsid w:val="00BE308C"/>
    <w:rPr>
      <w:rFonts w:ascii="Calibri" w:hAnsi="Calibri" w:cs="Calibri"/>
      <w:sz w:val="21"/>
      <w:szCs w:val="21"/>
      <w:u w:val="none"/>
    </w:rPr>
  </w:style>
  <w:style w:type="character" w:customStyle="1" w:styleId="8TimesNewRoman">
    <w:name w:val="Основной текст (8) + Times New Roman"/>
    <w:aliases w:val="11,5 pt6"/>
    <w:basedOn w:val="8"/>
    <w:uiPriority w:val="99"/>
    <w:rsid w:val="00BE308C"/>
    <w:rPr>
      <w:rFonts w:ascii="Times New Roman" w:hAnsi="Times New Roman" w:cs="Times New Roman"/>
      <w:color w:val="000000"/>
      <w:spacing w:val="0"/>
      <w:w w:val="100"/>
      <w:position w:val="0"/>
      <w:sz w:val="23"/>
      <w:szCs w:val="23"/>
      <w:u w:val="none"/>
      <w:lang w:val="bg-BG" w:eastAsia="bg-BG"/>
    </w:rPr>
  </w:style>
  <w:style w:type="character" w:customStyle="1" w:styleId="25">
    <w:name w:val="Подпись к таблице (2)_"/>
    <w:basedOn w:val="DefaultParagraphFont"/>
    <w:link w:val="26"/>
    <w:uiPriority w:val="99"/>
    <w:locked/>
    <w:rsid w:val="00BE308C"/>
    <w:rPr>
      <w:rFonts w:ascii="Times New Roman" w:hAnsi="Times New Roman" w:cs="Times New Roman"/>
      <w:sz w:val="23"/>
      <w:szCs w:val="23"/>
      <w:u w:val="none"/>
    </w:rPr>
  </w:style>
  <w:style w:type="character" w:customStyle="1" w:styleId="9">
    <w:name w:val="Основной текст (9)_"/>
    <w:basedOn w:val="DefaultParagraphFont"/>
    <w:link w:val="90"/>
    <w:uiPriority w:val="99"/>
    <w:locked/>
    <w:rsid w:val="00BE308C"/>
    <w:rPr>
      <w:rFonts w:ascii="Calibri" w:hAnsi="Calibri" w:cs="Calibri"/>
      <w:b/>
      <w:bCs/>
      <w:sz w:val="23"/>
      <w:szCs w:val="23"/>
      <w:u w:val="none"/>
    </w:rPr>
  </w:style>
  <w:style w:type="character" w:customStyle="1" w:styleId="62">
    <w:name w:val="Основной текст (6)2"/>
    <w:basedOn w:val="6"/>
    <w:uiPriority w:val="99"/>
    <w:rsid w:val="00BE308C"/>
    <w:rPr>
      <w:rFonts w:ascii="Times New Roman" w:hAnsi="Times New Roman" w:cs="Times New Roman"/>
      <w:b/>
      <w:bCs/>
      <w:color w:val="000000"/>
      <w:spacing w:val="0"/>
      <w:w w:val="100"/>
      <w:position w:val="0"/>
      <w:sz w:val="19"/>
      <w:szCs w:val="19"/>
      <w:u w:val="none"/>
      <w:lang w:val="bg-BG" w:eastAsia="bg-BG"/>
    </w:rPr>
  </w:style>
  <w:style w:type="character" w:customStyle="1" w:styleId="112">
    <w:name w:val="Колонтитул + 112"/>
    <w:aliases w:val="5 pt5,Курсив2"/>
    <w:basedOn w:val="a2"/>
    <w:uiPriority w:val="99"/>
    <w:rsid w:val="00BE308C"/>
    <w:rPr>
      <w:rFonts w:ascii="Times New Roman" w:hAnsi="Times New Roman" w:cs="Times New Roman"/>
      <w:b/>
      <w:bCs/>
      <w:i/>
      <w:iCs/>
      <w:color w:val="000000"/>
      <w:spacing w:val="0"/>
      <w:w w:val="100"/>
      <w:position w:val="0"/>
      <w:sz w:val="23"/>
      <w:szCs w:val="23"/>
      <w:u w:val="none"/>
      <w:lang w:val="bg-BG" w:eastAsia="bg-BG"/>
    </w:rPr>
  </w:style>
  <w:style w:type="character" w:customStyle="1" w:styleId="27">
    <w:name w:val="Основной текст2"/>
    <w:basedOn w:val="a1"/>
    <w:uiPriority w:val="99"/>
    <w:rsid w:val="00BE308C"/>
    <w:rPr>
      <w:rFonts w:ascii="Times New Roman" w:hAnsi="Times New Roman" w:cs="Times New Roman"/>
      <w:color w:val="000000"/>
      <w:spacing w:val="0"/>
      <w:w w:val="100"/>
      <w:position w:val="0"/>
      <w:sz w:val="23"/>
      <w:szCs w:val="23"/>
      <w:u w:val="none"/>
      <w:lang w:val="bg-BG" w:eastAsia="bg-BG"/>
    </w:rPr>
  </w:style>
  <w:style w:type="character" w:customStyle="1" w:styleId="54">
    <w:name w:val="Заголовок №5_"/>
    <w:basedOn w:val="DefaultParagraphFont"/>
    <w:link w:val="510"/>
    <w:uiPriority w:val="99"/>
    <w:locked/>
    <w:rsid w:val="00BE308C"/>
    <w:rPr>
      <w:rFonts w:ascii="Times New Roman" w:hAnsi="Times New Roman" w:cs="Times New Roman"/>
      <w:sz w:val="23"/>
      <w:szCs w:val="23"/>
      <w:u w:val="none"/>
    </w:rPr>
  </w:style>
  <w:style w:type="character" w:customStyle="1" w:styleId="55">
    <w:name w:val="Заголовок №5"/>
    <w:basedOn w:val="54"/>
    <w:uiPriority w:val="99"/>
    <w:rsid w:val="00BE308C"/>
    <w:rPr>
      <w:rFonts w:ascii="Times New Roman" w:hAnsi="Times New Roman" w:cs="Times New Roman"/>
      <w:color w:val="000000"/>
      <w:spacing w:val="0"/>
      <w:w w:val="100"/>
      <w:position w:val="0"/>
      <w:sz w:val="23"/>
      <w:szCs w:val="23"/>
      <w:u w:val="single"/>
      <w:lang w:val="bg-BG" w:eastAsia="bg-BG"/>
    </w:rPr>
  </w:style>
  <w:style w:type="character" w:customStyle="1" w:styleId="a8">
    <w:name w:val="Оглавление_"/>
    <w:basedOn w:val="DefaultParagraphFont"/>
    <w:link w:val="a9"/>
    <w:uiPriority w:val="99"/>
    <w:locked/>
    <w:rsid w:val="00BE308C"/>
    <w:rPr>
      <w:rFonts w:ascii="Times New Roman" w:hAnsi="Times New Roman" w:cs="Times New Roman"/>
      <w:sz w:val="23"/>
      <w:szCs w:val="23"/>
      <w:u w:val="none"/>
    </w:rPr>
  </w:style>
  <w:style w:type="character" w:customStyle="1" w:styleId="28">
    <w:name w:val="Оглавление (2)_"/>
    <w:basedOn w:val="DefaultParagraphFont"/>
    <w:link w:val="29"/>
    <w:uiPriority w:val="99"/>
    <w:locked/>
    <w:rsid w:val="00BE308C"/>
    <w:rPr>
      <w:rFonts w:ascii="Times New Roman" w:hAnsi="Times New Roman" w:cs="Times New Roman"/>
      <w:i/>
      <w:iCs/>
      <w:sz w:val="23"/>
      <w:szCs w:val="23"/>
      <w:u w:val="none"/>
    </w:rPr>
  </w:style>
  <w:style w:type="character" w:customStyle="1" w:styleId="2a">
    <w:name w:val="Оглавление (2) + Не курсив"/>
    <w:basedOn w:val="28"/>
    <w:uiPriority w:val="99"/>
    <w:rsid w:val="00BE308C"/>
    <w:rPr>
      <w:rFonts w:ascii="Times New Roman" w:hAnsi="Times New Roman" w:cs="Times New Roman"/>
      <w:i/>
      <w:iCs/>
      <w:color w:val="000000"/>
      <w:spacing w:val="0"/>
      <w:w w:val="100"/>
      <w:position w:val="0"/>
      <w:sz w:val="23"/>
      <w:szCs w:val="23"/>
      <w:u w:val="none"/>
      <w:lang w:val="bg-BG" w:eastAsia="bg-BG"/>
    </w:rPr>
  </w:style>
  <w:style w:type="character" w:customStyle="1" w:styleId="100">
    <w:name w:val="Основной текст (10)_"/>
    <w:basedOn w:val="DefaultParagraphFont"/>
    <w:link w:val="101"/>
    <w:uiPriority w:val="99"/>
    <w:locked/>
    <w:rsid w:val="00BE308C"/>
    <w:rPr>
      <w:rFonts w:ascii="Times New Roman" w:hAnsi="Times New Roman" w:cs="Times New Roman"/>
      <w:i/>
      <w:iCs/>
      <w:sz w:val="21"/>
      <w:szCs w:val="21"/>
      <w:u w:val="none"/>
    </w:rPr>
  </w:style>
  <w:style w:type="character" w:customStyle="1" w:styleId="111">
    <w:name w:val="Колонтитул + 111"/>
    <w:aliases w:val="5 pt4"/>
    <w:basedOn w:val="a2"/>
    <w:uiPriority w:val="99"/>
    <w:rsid w:val="00BE308C"/>
    <w:rPr>
      <w:rFonts w:ascii="Times New Roman" w:hAnsi="Times New Roman" w:cs="Times New Roman"/>
      <w:b/>
      <w:bCs/>
      <w:color w:val="000000"/>
      <w:spacing w:val="0"/>
      <w:w w:val="100"/>
      <w:position w:val="0"/>
      <w:sz w:val="23"/>
      <w:szCs w:val="23"/>
      <w:u w:val="none"/>
      <w:lang w:val="bg-BG" w:eastAsia="bg-BG"/>
    </w:rPr>
  </w:style>
  <w:style w:type="character" w:customStyle="1" w:styleId="91">
    <w:name w:val="Основной текст + 9"/>
    <w:aliases w:val="5 pt3,Полужирный"/>
    <w:basedOn w:val="a1"/>
    <w:uiPriority w:val="99"/>
    <w:rsid w:val="00BE308C"/>
    <w:rPr>
      <w:rFonts w:ascii="Times New Roman" w:hAnsi="Times New Roman" w:cs="Times New Roman"/>
      <w:b/>
      <w:bCs/>
      <w:color w:val="000000"/>
      <w:spacing w:val="0"/>
      <w:w w:val="100"/>
      <w:position w:val="0"/>
      <w:sz w:val="19"/>
      <w:szCs w:val="19"/>
      <w:u w:val="none"/>
      <w:lang w:val="bg-BG" w:eastAsia="bg-BG"/>
    </w:rPr>
  </w:style>
  <w:style w:type="character" w:customStyle="1" w:styleId="910">
    <w:name w:val="Основной текст + 91"/>
    <w:aliases w:val="5 pt2,Курсив1"/>
    <w:basedOn w:val="a1"/>
    <w:uiPriority w:val="99"/>
    <w:rsid w:val="00BE308C"/>
    <w:rPr>
      <w:rFonts w:ascii="Times New Roman" w:hAnsi="Times New Roman" w:cs="Times New Roman"/>
      <w:i/>
      <w:iCs/>
      <w:color w:val="000000"/>
      <w:spacing w:val="0"/>
      <w:w w:val="100"/>
      <w:position w:val="0"/>
      <w:sz w:val="19"/>
      <w:szCs w:val="19"/>
      <w:u w:val="none"/>
      <w:lang w:val="bg-BG" w:eastAsia="bg-BG"/>
    </w:rPr>
  </w:style>
  <w:style w:type="character" w:customStyle="1" w:styleId="Candara">
    <w:name w:val="Основной текст + Candara"/>
    <w:aliases w:val="7,5 pt1,Полужирный2"/>
    <w:basedOn w:val="a1"/>
    <w:uiPriority w:val="99"/>
    <w:rsid w:val="00BE308C"/>
    <w:rPr>
      <w:rFonts w:ascii="Candara" w:hAnsi="Candara" w:cs="Candara"/>
      <w:b/>
      <w:bCs/>
      <w:color w:val="000000"/>
      <w:spacing w:val="0"/>
      <w:w w:val="100"/>
      <w:position w:val="0"/>
      <w:sz w:val="15"/>
      <w:szCs w:val="15"/>
      <w:u w:val="none"/>
      <w:lang w:val="bg-BG" w:eastAsia="bg-BG"/>
    </w:rPr>
  </w:style>
  <w:style w:type="character" w:customStyle="1" w:styleId="33">
    <w:name w:val="Подпись к таблице (3)_"/>
    <w:basedOn w:val="DefaultParagraphFont"/>
    <w:link w:val="34"/>
    <w:uiPriority w:val="99"/>
    <w:locked/>
    <w:rsid w:val="00BE308C"/>
    <w:rPr>
      <w:rFonts w:ascii="Times New Roman" w:hAnsi="Times New Roman" w:cs="Times New Roman"/>
      <w:i/>
      <w:iCs/>
      <w:sz w:val="23"/>
      <w:szCs w:val="23"/>
      <w:u w:val="none"/>
      <w:lang w:val="ru-RU" w:eastAsia="ru-RU"/>
    </w:rPr>
  </w:style>
  <w:style w:type="character" w:customStyle="1" w:styleId="aa">
    <w:name w:val="Подпись к таблице_"/>
    <w:basedOn w:val="DefaultParagraphFont"/>
    <w:link w:val="ab"/>
    <w:uiPriority w:val="99"/>
    <w:locked/>
    <w:rsid w:val="00BE308C"/>
    <w:rPr>
      <w:rFonts w:ascii="Times New Roman" w:hAnsi="Times New Roman" w:cs="Times New Roman"/>
      <w:b/>
      <w:bCs/>
      <w:sz w:val="15"/>
      <w:szCs w:val="15"/>
      <w:u w:val="none"/>
    </w:rPr>
  </w:style>
  <w:style w:type="character" w:customStyle="1" w:styleId="10pt">
    <w:name w:val="Основной текст + 10 pt"/>
    <w:aliases w:val="Полужирный1"/>
    <w:basedOn w:val="a1"/>
    <w:uiPriority w:val="99"/>
    <w:rsid w:val="00BE308C"/>
    <w:rPr>
      <w:rFonts w:ascii="Times New Roman" w:hAnsi="Times New Roman" w:cs="Times New Roman"/>
      <w:b/>
      <w:bCs/>
      <w:color w:val="000000"/>
      <w:spacing w:val="0"/>
      <w:w w:val="100"/>
      <w:position w:val="0"/>
      <w:sz w:val="20"/>
      <w:szCs w:val="20"/>
      <w:u w:val="none"/>
      <w:lang w:val="bg-BG" w:eastAsia="bg-BG"/>
    </w:rPr>
  </w:style>
  <w:style w:type="character" w:customStyle="1" w:styleId="114">
    <w:name w:val="Основной текст (11)_"/>
    <w:basedOn w:val="DefaultParagraphFont"/>
    <w:link w:val="115"/>
    <w:uiPriority w:val="99"/>
    <w:locked/>
    <w:rsid w:val="00BE308C"/>
    <w:rPr>
      <w:rFonts w:ascii="Times New Roman" w:hAnsi="Times New Roman" w:cs="Times New Roman"/>
      <w:b/>
      <w:bCs/>
      <w:sz w:val="15"/>
      <w:szCs w:val="15"/>
      <w:u w:val="none"/>
    </w:rPr>
  </w:style>
  <w:style w:type="paragraph" w:customStyle="1" w:styleId="1">
    <w:name w:val="Сноска1"/>
    <w:basedOn w:val="Normal"/>
    <w:link w:val="a"/>
    <w:uiPriority w:val="99"/>
    <w:rsid w:val="00BE308C"/>
    <w:pPr>
      <w:shd w:val="clear" w:color="auto" w:fill="FFFFFF"/>
      <w:spacing w:line="226" w:lineRule="exact"/>
    </w:pPr>
    <w:rPr>
      <w:rFonts w:ascii="Times New Roman" w:eastAsia="Times New Roman" w:hAnsi="Times New Roman" w:cs="Times New Roman"/>
      <w:b/>
      <w:bCs/>
      <w:sz w:val="19"/>
      <w:szCs w:val="19"/>
    </w:rPr>
  </w:style>
  <w:style w:type="paragraph" w:customStyle="1" w:styleId="2">
    <w:name w:val="Основной текст (2)"/>
    <w:basedOn w:val="Normal"/>
    <w:link w:val="2Exact"/>
    <w:uiPriority w:val="99"/>
    <w:rsid w:val="00BE308C"/>
    <w:pPr>
      <w:shd w:val="clear" w:color="auto" w:fill="FFFFFF"/>
      <w:spacing w:line="240" w:lineRule="atLeast"/>
    </w:pPr>
    <w:rPr>
      <w:rFonts w:ascii="Times New Roman" w:eastAsia="Times New Roman" w:hAnsi="Times New Roman" w:cs="Times New Roman"/>
      <w:b/>
      <w:bCs/>
      <w:spacing w:val="8"/>
      <w:sz w:val="16"/>
      <w:szCs w:val="16"/>
    </w:rPr>
  </w:style>
  <w:style w:type="paragraph" w:customStyle="1" w:styleId="3">
    <w:name w:val="Основной текст (3)"/>
    <w:basedOn w:val="Normal"/>
    <w:link w:val="3Exact"/>
    <w:uiPriority w:val="99"/>
    <w:rsid w:val="00BE308C"/>
    <w:pPr>
      <w:shd w:val="clear" w:color="auto" w:fill="FFFFFF"/>
      <w:spacing w:line="240" w:lineRule="atLeast"/>
    </w:pPr>
    <w:rPr>
      <w:rFonts w:ascii="Impact" w:hAnsi="Impact" w:cs="Impact"/>
      <w:spacing w:val="-41"/>
      <w:sz w:val="92"/>
      <w:szCs w:val="92"/>
      <w:lang w:val="en-US" w:eastAsia="en-US"/>
    </w:rPr>
  </w:style>
  <w:style w:type="paragraph" w:customStyle="1" w:styleId="10">
    <w:name w:val="Основной текст1"/>
    <w:basedOn w:val="Normal"/>
    <w:link w:val="a1"/>
    <w:uiPriority w:val="99"/>
    <w:rsid w:val="00BE308C"/>
    <w:pPr>
      <w:shd w:val="clear" w:color="auto" w:fill="FFFFFF"/>
      <w:spacing w:after="240" w:line="278" w:lineRule="exact"/>
      <w:ind w:hanging="620"/>
      <w:jc w:val="center"/>
    </w:pPr>
    <w:rPr>
      <w:rFonts w:ascii="Times New Roman" w:eastAsia="Times New Roman" w:hAnsi="Times New Roman" w:cs="Times New Roman"/>
      <w:sz w:val="23"/>
      <w:szCs w:val="23"/>
    </w:rPr>
  </w:style>
  <w:style w:type="paragraph" w:customStyle="1" w:styleId="11">
    <w:name w:val="Колонтитул1"/>
    <w:basedOn w:val="Normal"/>
    <w:link w:val="a2"/>
    <w:uiPriority w:val="99"/>
    <w:rsid w:val="00BE308C"/>
    <w:pPr>
      <w:shd w:val="clear" w:color="auto" w:fill="FFFFFF"/>
      <w:spacing w:line="182" w:lineRule="exact"/>
    </w:pPr>
    <w:rPr>
      <w:rFonts w:ascii="Times New Roman" w:eastAsia="Times New Roman" w:hAnsi="Times New Roman" w:cs="Times New Roman"/>
      <w:b/>
      <w:bCs/>
      <w:sz w:val="15"/>
      <w:szCs w:val="15"/>
    </w:rPr>
  </w:style>
  <w:style w:type="paragraph" w:customStyle="1" w:styleId="13">
    <w:name w:val="Заголовок №1"/>
    <w:basedOn w:val="Normal"/>
    <w:link w:val="12"/>
    <w:uiPriority w:val="99"/>
    <w:rsid w:val="00BE308C"/>
    <w:pPr>
      <w:shd w:val="clear" w:color="auto" w:fill="FFFFFF"/>
      <w:spacing w:before="360" w:after="900" w:line="240" w:lineRule="atLeast"/>
      <w:jc w:val="center"/>
      <w:outlineLvl w:val="0"/>
    </w:pPr>
    <w:rPr>
      <w:rFonts w:ascii="Times New Roman" w:eastAsia="Times New Roman" w:hAnsi="Times New Roman" w:cs="Times New Roman"/>
      <w:b/>
      <w:bCs/>
      <w:sz w:val="50"/>
      <w:szCs w:val="50"/>
    </w:rPr>
  </w:style>
  <w:style w:type="paragraph" w:customStyle="1" w:styleId="41">
    <w:name w:val="Основной текст (4)"/>
    <w:basedOn w:val="Normal"/>
    <w:link w:val="40"/>
    <w:uiPriority w:val="99"/>
    <w:rsid w:val="00BE308C"/>
    <w:pPr>
      <w:shd w:val="clear" w:color="auto" w:fill="FFFFFF"/>
      <w:spacing w:before="360" w:after="360" w:line="322" w:lineRule="exact"/>
      <w:ind w:firstLine="220"/>
    </w:pPr>
    <w:rPr>
      <w:rFonts w:ascii="Times New Roman" w:eastAsia="Times New Roman" w:hAnsi="Times New Roman" w:cs="Times New Roman"/>
      <w:b/>
      <w:bCs/>
      <w:sz w:val="26"/>
      <w:szCs w:val="26"/>
    </w:rPr>
  </w:style>
  <w:style w:type="paragraph" w:customStyle="1" w:styleId="21">
    <w:name w:val="Заголовок №21"/>
    <w:basedOn w:val="Normal"/>
    <w:link w:val="20"/>
    <w:uiPriority w:val="99"/>
    <w:rsid w:val="00BE308C"/>
    <w:pPr>
      <w:shd w:val="clear" w:color="auto" w:fill="FFFFFF"/>
      <w:spacing w:before="1680" w:line="240" w:lineRule="atLeast"/>
      <w:jc w:val="center"/>
      <w:outlineLvl w:val="1"/>
    </w:pPr>
    <w:rPr>
      <w:rFonts w:ascii="Times New Roman" w:eastAsia="Times New Roman" w:hAnsi="Times New Roman" w:cs="Times New Roman"/>
      <w:b/>
      <w:bCs/>
      <w:sz w:val="34"/>
      <w:szCs w:val="34"/>
    </w:rPr>
  </w:style>
  <w:style w:type="paragraph" w:customStyle="1" w:styleId="310">
    <w:name w:val="Заголовок №31"/>
    <w:basedOn w:val="Normal"/>
    <w:link w:val="31"/>
    <w:uiPriority w:val="99"/>
    <w:rsid w:val="00BE308C"/>
    <w:pPr>
      <w:shd w:val="clear" w:color="auto" w:fill="FFFFFF"/>
      <w:spacing w:line="274" w:lineRule="exact"/>
      <w:outlineLvl w:val="2"/>
    </w:pPr>
    <w:rPr>
      <w:rFonts w:ascii="Times New Roman" w:eastAsia="Times New Roman" w:hAnsi="Times New Roman" w:cs="Times New Roman"/>
      <w:sz w:val="23"/>
      <w:szCs w:val="23"/>
    </w:rPr>
  </w:style>
  <w:style w:type="paragraph" w:customStyle="1" w:styleId="410">
    <w:name w:val="Заголовок №41"/>
    <w:basedOn w:val="Normal"/>
    <w:link w:val="42"/>
    <w:uiPriority w:val="99"/>
    <w:rsid w:val="00BE308C"/>
    <w:pPr>
      <w:shd w:val="clear" w:color="auto" w:fill="FFFFFF"/>
      <w:spacing w:before="240" w:after="60" w:line="240" w:lineRule="atLeast"/>
      <w:ind w:hanging="360"/>
      <w:jc w:val="both"/>
      <w:outlineLvl w:val="3"/>
    </w:pPr>
    <w:rPr>
      <w:rFonts w:ascii="Times New Roman" w:eastAsia="Times New Roman" w:hAnsi="Times New Roman" w:cs="Times New Roman"/>
      <w:sz w:val="23"/>
      <w:szCs w:val="23"/>
    </w:rPr>
  </w:style>
  <w:style w:type="paragraph" w:customStyle="1" w:styleId="51">
    <w:name w:val="Основной текст (5)1"/>
    <w:basedOn w:val="Normal"/>
    <w:link w:val="50"/>
    <w:uiPriority w:val="99"/>
    <w:rsid w:val="00BE308C"/>
    <w:pPr>
      <w:shd w:val="clear" w:color="auto" w:fill="FFFFFF"/>
      <w:spacing w:after="240" w:line="240" w:lineRule="atLeast"/>
      <w:ind w:hanging="360"/>
      <w:jc w:val="both"/>
    </w:pPr>
    <w:rPr>
      <w:rFonts w:ascii="Times New Roman" w:eastAsia="Times New Roman" w:hAnsi="Times New Roman" w:cs="Times New Roman"/>
      <w:i/>
      <w:iCs/>
      <w:sz w:val="23"/>
      <w:szCs w:val="23"/>
    </w:rPr>
  </w:style>
  <w:style w:type="paragraph" w:customStyle="1" w:styleId="23">
    <w:name w:val="Подпись к картинке (2)"/>
    <w:basedOn w:val="Normal"/>
    <w:link w:val="2Exact0"/>
    <w:uiPriority w:val="99"/>
    <w:rsid w:val="00BE308C"/>
    <w:pPr>
      <w:shd w:val="clear" w:color="auto" w:fill="FFFFFF"/>
      <w:spacing w:line="240" w:lineRule="atLeast"/>
    </w:pPr>
    <w:rPr>
      <w:rFonts w:ascii="Times New Roman" w:eastAsia="Times New Roman" w:hAnsi="Times New Roman" w:cs="Times New Roman"/>
      <w:spacing w:val="3"/>
      <w:sz w:val="21"/>
      <w:szCs w:val="21"/>
    </w:rPr>
  </w:style>
  <w:style w:type="paragraph" w:customStyle="1" w:styleId="a7">
    <w:name w:val="Подпись к картинке"/>
    <w:basedOn w:val="Normal"/>
    <w:link w:val="a6"/>
    <w:uiPriority w:val="99"/>
    <w:rsid w:val="00BE308C"/>
    <w:pPr>
      <w:shd w:val="clear" w:color="auto" w:fill="FFFFFF"/>
      <w:spacing w:line="240" w:lineRule="atLeast"/>
      <w:jc w:val="both"/>
    </w:pPr>
    <w:rPr>
      <w:rFonts w:ascii="Times New Roman" w:eastAsia="Times New Roman" w:hAnsi="Times New Roman" w:cs="Times New Roman"/>
      <w:i/>
      <w:iCs/>
      <w:sz w:val="21"/>
      <w:szCs w:val="21"/>
    </w:rPr>
  </w:style>
  <w:style w:type="paragraph" w:customStyle="1" w:styleId="61">
    <w:name w:val="Основной текст (6)1"/>
    <w:basedOn w:val="Normal"/>
    <w:link w:val="6"/>
    <w:uiPriority w:val="99"/>
    <w:rsid w:val="00BE308C"/>
    <w:pPr>
      <w:shd w:val="clear" w:color="auto" w:fill="FFFFFF"/>
      <w:spacing w:after="180" w:line="240" w:lineRule="atLeast"/>
      <w:ind w:hanging="340"/>
      <w:jc w:val="both"/>
    </w:pPr>
    <w:rPr>
      <w:rFonts w:ascii="Times New Roman" w:eastAsia="Times New Roman" w:hAnsi="Times New Roman" w:cs="Times New Roman"/>
      <w:b/>
      <w:bCs/>
      <w:sz w:val="19"/>
      <w:szCs w:val="19"/>
    </w:rPr>
  </w:style>
  <w:style w:type="paragraph" w:customStyle="1" w:styleId="70">
    <w:name w:val="Основной текст (7)"/>
    <w:basedOn w:val="Normal"/>
    <w:link w:val="7"/>
    <w:uiPriority w:val="99"/>
    <w:rsid w:val="00BE308C"/>
    <w:pPr>
      <w:shd w:val="clear" w:color="auto" w:fill="FFFFFF"/>
      <w:spacing w:after="60" w:line="240" w:lineRule="atLeast"/>
      <w:jc w:val="center"/>
    </w:pPr>
    <w:rPr>
      <w:rFonts w:ascii="Times New Roman" w:eastAsia="Times New Roman" w:hAnsi="Times New Roman" w:cs="Times New Roman"/>
      <w:i/>
      <w:iCs/>
      <w:sz w:val="19"/>
      <w:szCs w:val="19"/>
    </w:rPr>
  </w:style>
  <w:style w:type="paragraph" w:customStyle="1" w:styleId="80">
    <w:name w:val="Основной текст (8)"/>
    <w:basedOn w:val="Normal"/>
    <w:link w:val="8"/>
    <w:uiPriority w:val="99"/>
    <w:rsid w:val="00BE308C"/>
    <w:pPr>
      <w:shd w:val="clear" w:color="auto" w:fill="FFFFFF"/>
      <w:spacing w:line="398" w:lineRule="exact"/>
      <w:ind w:firstLine="600"/>
    </w:pPr>
    <w:rPr>
      <w:rFonts w:ascii="Calibri" w:hAnsi="Calibri" w:cs="Calibri"/>
      <w:sz w:val="21"/>
      <w:szCs w:val="21"/>
    </w:rPr>
  </w:style>
  <w:style w:type="paragraph" w:customStyle="1" w:styleId="26">
    <w:name w:val="Подпись к таблице (2)"/>
    <w:basedOn w:val="Normal"/>
    <w:link w:val="25"/>
    <w:uiPriority w:val="99"/>
    <w:rsid w:val="00BE308C"/>
    <w:pPr>
      <w:shd w:val="clear" w:color="auto" w:fill="FFFFFF"/>
      <w:spacing w:line="240" w:lineRule="atLeast"/>
    </w:pPr>
    <w:rPr>
      <w:rFonts w:ascii="Times New Roman" w:eastAsia="Times New Roman" w:hAnsi="Times New Roman" w:cs="Times New Roman"/>
      <w:sz w:val="23"/>
      <w:szCs w:val="23"/>
    </w:rPr>
  </w:style>
  <w:style w:type="paragraph" w:customStyle="1" w:styleId="90">
    <w:name w:val="Основной текст (9)"/>
    <w:basedOn w:val="Normal"/>
    <w:link w:val="9"/>
    <w:uiPriority w:val="99"/>
    <w:rsid w:val="00BE308C"/>
    <w:pPr>
      <w:shd w:val="clear" w:color="auto" w:fill="FFFFFF"/>
      <w:spacing w:before="180" w:after="480" w:line="240" w:lineRule="atLeast"/>
    </w:pPr>
    <w:rPr>
      <w:rFonts w:ascii="Calibri" w:hAnsi="Calibri" w:cs="Calibri"/>
      <w:b/>
      <w:bCs/>
      <w:sz w:val="23"/>
      <w:szCs w:val="23"/>
    </w:rPr>
  </w:style>
  <w:style w:type="paragraph" w:customStyle="1" w:styleId="510">
    <w:name w:val="Заголовок №51"/>
    <w:basedOn w:val="Normal"/>
    <w:link w:val="54"/>
    <w:uiPriority w:val="99"/>
    <w:rsid w:val="00BE308C"/>
    <w:pPr>
      <w:shd w:val="clear" w:color="auto" w:fill="FFFFFF"/>
      <w:spacing w:before="660" w:line="533" w:lineRule="exact"/>
      <w:jc w:val="both"/>
      <w:outlineLvl w:val="4"/>
    </w:pPr>
    <w:rPr>
      <w:rFonts w:ascii="Times New Roman" w:eastAsia="Times New Roman" w:hAnsi="Times New Roman" w:cs="Times New Roman"/>
      <w:sz w:val="23"/>
      <w:szCs w:val="23"/>
    </w:rPr>
  </w:style>
  <w:style w:type="paragraph" w:customStyle="1" w:styleId="a9">
    <w:name w:val="Оглавление"/>
    <w:basedOn w:val="Normal"/>
    <w:link w:val="a8"/>
    <w:uiPriority w:val="99"/>
    <w:rsid w:val="00BE308C"/>
    <w:pPr>
      <w:shd w:val="clear" w:color="auto" w:fill="FFFFFF"/>
      <w:spacing w:line="274" w:lineRule="exact"/>
      <w:jc w:val="both"/>
    </w:pPr>
    <w:rPr>
      <w:rFonts w:ascii="Times New Roman" w:eastAsia="Times New Roman" w:hAnsi="Times New Roman" w:cs="Times New Roman"/>
      <w:sz w:val="23"/>
      <w:szCs w:val="23"/>
    </w:rPr>
  </w:style>
  <w:style w:type="paragraph" w:customStyle="1" w:styleId="29">
    <w:name w:val="Оглавление (2)"/>
    <w:basedOn w:val="Normal"/>
    <w:link w:val="28"/>
    <w:uiPriority w:val="99"/>
    <w:rsid w:val="00BE308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01">
    <w:name w:val="Основной текст (10)"/>
    <w:basedOn w:val="Normal"/>
    <w:link w:val="100"/>
    <w:uiPriority w:val="99"/>
    <w:rsid w:val="00BE308C"/>
    <w:pPr>
      <w:shd w:val="clear" w:color="auto" w:fill="FFFFFF"/>
      <w:spacing w:after="240" w:line="269" w:lineRule="exact"/>
      <w:jc w:val="both"/>
    </w:pPr>
    <w:rPr>
      <w:rFonts w:ascii="Times New Roman" w:eastAsia="Times New Roman" w:hAnsi="Times New Roman" w:cs="Times New Roman"/>
      <w:i/>
      <w:iCs/>
      <w:sz w:val="21"/>
      <w:szCs w:val="21"/>
    </w:rPr>
  </w:style>
  <w:style w:type="paragraph" w:customStyle="1" w:styleId="34">
    <w:name w:val="Подпись к таблице (3)"/>
    <w:basedOn w:val="Normal"/>
    <w:link w:val="33"/>
    <w:uiPriority w:val="99"/>
    <w:rsid w:val="00BE308C"/>
    <w:pPr>
      <w:shd w:val="clear" w:color="auto" w:fill="FFFFFF"/>
      <w:spacing w:line="240" w:lineRule="atLeast"/>
    </w:pPr>
    <w:rPr>
      <w:rFonts w:ascii="Times New Roman" w:eastAsia="Times New Roman" w:hAnsi="Times New Roman" w:cs="Times New Roman"/>
      <w:i/>
      <w:iCs/>
      <w:sz w:val="23"/>
      <w:szCs w:val="23"/>
      <w:lang w:val="ru-RU" w:eastAsia="ru-RU"/>
    </w:rPr>
  </w:style>
  <w:style w:type="paragraph" w:customStyle="1" w:styleId="ab">
    <w:name w:val="Подпись к таблице"/>
    <w:basedOn w:val="Normal"/>
    <w:link w:val="aa"/>
    <w:uiPriority w:val="99"/>
    <w:rsid w:val="00BE308C"/>
    <w:pPr>
      <w:shd w:val="clear" w:color="auto" w:fill="FFFFFF"/>
      <w:spacing w:line="182" w:lineRule="exact"/>
      <w:jc w:val="both"/>
    </w:pPr>
    <w:rPr>
      <w:rFonts w:ascii="Times New Roman" w:eastAsia="Times New Roman" w:hAnsi="Times New Roman" w:cs="Times New Roman"/>
      <w:b/>
      <w:bCs/>
      <w:sz w:val="15"/>
      <w:szCs w:val="15"/>
    </w:rPr>
  </w:style>
  <w:style w:type="paragraph" w:customStyle="1" w:styleId="115">
    <w:name w:val="Основной текст (11)"/>
    <w:basedOn w:val="Normal"/>
    <w:link w:val="114"/>
    <w:uiPriority w:val="99"/>
    <w:rsid w:val="00BE308C"/>
    <w:pPr>
      <w:shd w:val="clear" w:color="auto" w:fill="FFFFFF"/>
      <w:spacing w:before="1380" w:line="182" w:lineRule="exact"/>
      <w:jc w:val="both"/>
    </w:pPr>
    <w:rPr>
      <w:rFonts w:ascii="Times New Roman" w:eastAsia="Times New Roman" w:hAnsi="Times New Roman" w:cs="Times New Roman"/>
      <w:b/>
      <w:bCs/>
      <w:sz w:val="15"/>
      <w:szCs w:val="15"/>
    </w:rPr>
  </w:style>
  <w:style w:type="paragraph" w:styleId="Header">
    <w:name w:val="header"/>
    <w:basedOn w:val="Normal"/>
    <w:link w:val="HeaderChar"/>
    <w:uiPriority w:val="99"/>
    <w:rsid w:val="00BA46A5"/>
    <w:pPr>
      <w:tabs>
        <w:tab w:val="center" w:pos="4536"/>
        <w:tab w:val="right" w:pos="9072"/>
      </w:tabs>
    </w:pPr>
  </w:style>
  <w:style w:type="character" w:customStyle="1" w:styleId="HeaderChar">
    <w:name w:val="Header Char"/>
    <w:basedOn w:val="DefaultParagraphFont"/>
    <w:link w:val="Header"/>
    <w:uiPriority w:val="99"/>
    <w:semiHidden/>
    <w:locked/>
    <w:rsid w:val="00B41F1B"/>
    <w:rPr>
      <w:rFonts w:cs="Times New Roman"/>
      <w:color w:val="000000"/>
      <w:sz w:val="24"/>
      <w:szCs w:val="24"/>
    </w:rPr>
  </w:style>
  <w:style w:type="paragraph" w:styleId="Footer">
    <w:name w:val="footer"/>
    <w:basedOn w:val="Normal"/>
    <w:link w:val="FooterChar"/>
    <w:uiPriority w:val="99"/>
    <w:rsid w:val="00BA46A5"/>
    <w:pPr>
      <w:tabs>
        <w:tab w:val="center" w:pos="4536"/>
        <w:tab w:val="right" w:pos="9072"/>
      </w:tabs>
    </w:pPr>
  </w:style>
  <w:style w:type="character" w:customStyle="1" w:styleId="FooterChar">
    <w:name w:val="Footer Char"/>
    <w:basedOn w:val="DefaultParagraphFont"/>
    <w:link w:val="Footer"/>
    <w:uiPriority w:val="99"/>
    <w:semiHidden/>
    <w:locked/>
    <w:rsid w:val="00B41F1B"/>
    <w:rPr>
      <w:rFonts w:cs="Times New Roman"/>
      <w:color w:val="000000"/>
      <w:sz w:val="24"/>
      <w:szCs w:val="24"/>
    </w:rPr>
  </w:style>
  <w:style w:type="paragraph" w:styleId="BodyText">
    <w:name w:val="Body Text"/>
    <w:basedOn w:val="Normal"/>
    <w:link w:val="BodyTextChar"/>
    <w:uiPriority w:val="99"/>
    <w:rsid w:val="00E912B9"/>
    <w:pPr>
      <w:widowControl/>
      <w:spacing w:line="360" w:lineRule="auto"/>
      <w:jc w:val="both"/>
    </w:pPr>
    <w:rPr>
      <w:rFonts w:ascii="Arial" w:hAnsi="Arial" w:cs="Arial"/>
      <w:bCs/>
      <w:iCs/>
      <w:color w:val="auto"/>
      <w:szCs w:val="20"/>
    </w:rPr>
  </w:style>
  <w:style w:type="character" w:customStyle="1" w:styleId="BodyTextChar">
    <w:name w:val="Body Text Char"/>
    <w:basedOn w:val="DefaultParagraphFont"/>
    <w:link w:val="BodyText"/>
    <w:uiPriority w:val="99"/>
    <w:semiHidden/>
    <w:locked/>
    <w:rsid w:val="00B41F1B"/>
    <w:rPr>
      <w:rFonts w:cs="Times New Roman"/>
      <w:color w:val="000000"/>
      <w:sz w:val="24"/>
      <w:szCs w:val="24"/>
    </w:rPr>
  </w:style>
  <w:style w:type="paragraph" w:customStyle="1" w:styleId="Tim">
    <w:name w:val="Tim"/>
    <w:basedOn w:val="Normal"/>
    <w:uiPriority w:val="99"/>
    <w:rsid w:val="00E912B9"/>
    <w:pPr>
      <w:spacing w:line="360" w:lineRule="auto"/>
      <w:ind w:firstLine="706"/>
      <w:jc w:val="both"/>
    </w:pPr>
  </w:style>
  <w:style w:type="character" w:customStyle="1" w:styleId="Arial39">
    <w:name w:val="Основной текст + Arial39"/>
    <w:aliases w:val="715,5 pt70"/>
    <w:basedOn w:val="a1"/>
    <w:uiPriority w:val="99"/>
    <w:rsid w:val="00D10954"/>
    <w:rPr>
      <w:rFonts w:ascii="Arial" w:hAnsi="Arial" w:cs="Arial"/>
      <w:sz w:val="15"/>
      <w:szCs w:val="15"/>
      <w:u w:val="none"/>
    </w:rPr>
  </w:style>
  <w:style w:type="character" w:customStyle="1" w:styleId="Arial52">
    <w:name w:val="Основной текст + Arial52"/>
    <w:aliases w:val="6 pt9,Полужирный48"/>
    <w:basedOn w:val="a1"/>
    <w:uiPriority w:val="99"/>
    <w:rsid w:val="00195C55"/>
    <w:rPr>
      <w:rFonts w:ascii="Arial" w:hAnsi="Arial" w:cs="Arial"/>
      <w:b/>
      <w:bCs/>
      <w:sz w:val="12"/>
      <w:szCs w:val="12"/>
      <w:u w:val="none"/>
    </w:rPr>
  </w:style>
  <w:style w:type="character" w:customStyle="1" w:styleId="116">
    <w:name w:val="Основной текст11"/>
    <w:basedOn w:val="a1"/>
    <w:uiPriority w:val="99"/>
    <w:rsid w:val="000A24DF"/>
    <w:rPr>
      <w:rFonts w:ascii="Times New Roman" w:hAnsi="Times New Roman" w:cs="Times New Roman"/>
      <w:sz w:val="21"/>
      <w:szCs w:val="21"/>
      <w:u w:val="none"/>
    </w:rPr>
  </w:style>
  <w:style w:type="character" w:customStyle="1" w:styleId="9pt">
    <w:name w:val="Основной текст + 9 pt"/>
    <w:basedOn w:val="a1"/>
    <w:uiPriority w:val="99"/>
    <w:rsid w:val="00B14A39"/>
    <w:rPr>
      <w:rFonts w:ascii="Calibri" w:hAnsi="Calibri" w:cs="Calibri"/>
      <w:sz w:val="18"/>
      <w:szCs w:val="18"/>
      <w:u w:val="none"/>
    </w:rPr>
  </w:style>
  <w:style w:type="character" w:customStyle="1" w:styleId="ac">
    <w:name w:val="Основной текст + Малые прописные"/>
    <w:basedOn w:val="a1"/>
    <w:uiPriority w:val="99"/>
    <w:rsid w:val="00B14A39"/>
    <w:rPr>
      <w:rFonts w:ascii="Calibri" w:hAnsi="Calibri" w:cs="Calibri"/>
      <w:smallCaps/>
      <w:sz w:val="26"/>
      <w:szCs w:val="26"/>
      <w:u w:val="none"/>
      <w:lang w:val="en-US" w:eastAsia="en-US"/>
    </w:rPr>
  </w:style>
  <w:style w:type="paragraph" w:styleId="BalloonText">
    <w:name w:val="Balloon Text"/>
    <w:basedOn w:val="Normal"/>
    <w:link w:val="BalloonTextChar"/>
    <w:uiPriority w:val="99"/>
    <w:semiHidden/>
    <w:unhideWhenUsed/>
    <w:rsid w:val="00681B8C"/>
    <w:rPr>
      <w:rFonts w:ascii="Tahoma" w:hAnsi="Tahoma" w:cs="Tahoma"/>
      <w:sz w:val="16"/>
      <w:szCs w:val="16"/>
    </w:rPr>
  </w:style>
  <w:style w:type="character" w:customStyle="1" w:styleId="BalloonTextChar">
    <w:name w:val="Balloon Text Char"/>
    <w:basedOn w:val="DefaultParagraphFont"/>
    <w:link w:val="BalloonText"/>
    <w:uiPriority w:val="99"/>
    <w:semiHidden/>
    <w:rsid w:val="00681B8C"/>
    <w:rPr>
      <w:rFonts w:ascii="Tahoma" w:hAnsi="Tahoma" w:cs="Tahoma"/>
      <w:color w:val="000000"/>
      <w:sz w:val="16"/>
      <w:szCs w:val="16"/>
    </w:rPr>
  </w:style>
  <w:style w:type="paragraph" w:styleId="ListParagraph">
    <w:name w:val="List Paragraph"/>
    <w:basedOn w:val="Normal"/>
    <w:uiPriority w:val="34"/>
    <w:qFormat/>
    <w:rsid w:val="00681B8C"/>
    <w:pPr>
      <w:ind w:left="720"/>
      <w:contextualSpacing/>
    </w:pPr>
  </w:style>
  <w:style w:type="character" w:customStyle="1" w:styleId="FranklinGothicBook95pt">
    <w:name w:val="Основной текст + Franklin Gothic Book;9;5 pt;Курсив"/>
    <w:basedOn w:val="a1"/>
    <w:rsid w:val="00FC7005"/>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15783</Words>
  <Characters>89967</Characters>
  <Application>Microsoft Office Word</Application>
  <DocSecurity>0</DocSecurity>
  <Lines>749</Lines>
  <Paragraphs>211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СОФИЙСКИ  УНИВЕРСИТЕТ</vt:lpstr>
      <vt:lpstr>СОФИЙСКИ  УНИВЕРСИТЕТ</vt:lpstr>
    </vt:vector>
  </TitlesOfParts>
  <Company>Microsoft</Company>
  <LinksUpToDate>false</LinksUpToDate>
  <CharactersWithSpaces>105539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dc:title>
  <dc:creator>su_IIK_4</dc:creator>
  <cp:lastModifiedBy>su_IIK_4</cp:lastModifiedBy>
  <cp:revision>20</cp:revision>
  <cp:lastPrinted>2016-07-27T10:37:00Z</cp:lastPrinted>
  <dcterms:created xsi:type="dcterms:W3CDTF">2017-01-09T14:45:00Z</dcterms:created>
  <dcterms:modified xsi:type="dcterms:W3CDTF">2017-02-09T15:02:00Z</dcterms:modified>
</cp:coreProperties>
</file>