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C4" w:rsidRPr="00360C2C" w:rsidRDefault="007937C4" w:rsidP="007937C4">
      <w:pPr>
        <w:spacing w:line="360" w:lineRule="auto"/>
        <w:jc w:val="center"/>
        <w:rPr>
          <w:b/>
          <w:sz w:val="28"/>
          <w:szCs w:val="28"/>
          <w:lang w:val="bg-BG"/>
        </w:rPr>
      </w:pPr>
      <w:r w:rsidRPr="00360C2C">
        <w:rPr>
          <w:b/>
          <w:sz w:val="28"/>
          <w:szCs w:val="28"/>
          <w:lang w:val="bg-BG"/>
        </w:rPr>
        <w:t>РЕЦЕНЗИЯ</w:t>
      </w:r>
    </w:p>
    <w:p w:rsidR="007937C4" w:rsidRPr="00C64440" w:rsidRDefault="007937C4" w:rsidP="007937C4">
      <w:pPr>
        <w:spacing w:line="360" w:lineRule="auto"/>
        <w:jc w:val="center"/>
        <w:rPr>
          <w:sz w:val="28"/>
          <w:szCs w:val="28"/>
          <w:lang w:val="bg-BG"/>
        </w:rPr>
      </w:pPr>
      <w:r w:rsidRPr="00C64440">
        <w:rPr>
          <w:sz w:val="28"/>
          <w:szCs w:val="28"/>
          <w:lang w:val="bg-BG"/>
        </w:rPr>
        <w:t>от проф. дфн Бойка Цигова</w:t>
      </w:r>
      <w:r w:rsidR="00360C2C" w:rsidRPr="00C64440">
        <w:rPr>
          <w:sz w:val="28"/>
          <w:szCs w:val="28"/>
          <w:lang w:val="bg-BG"/>
        </w:rPr>
        <w:t>,</w:t>
      </w:r>
    </w:p>
    <w:p w:rsidR="007937C4" w:rsidRPr="00C64440" w:rsidRDefault="0052037B" w:rsidP="007937C4">
      <w:pPr>
        <w:spacing w:line="360" w:lineRule="auto"/>
        <w:jc w:val="center"/>
        <w:rPr>
          <w:sz w:val="28"/>
          <w:szCs w:val="28"/>
          <w:lang w:val="bg-BG"/>
        </w:rPr>
      </w:pPr>
      <w:r w:rsidRPr="00C64440">
        <w:rPr>
          <w:sz w:val="28"/>
          <w:szCs w:val="28"/>
          <w:lang w:val="bg-BG"/>
        </w:rPr>
        <w:t>по</w:t>
      </w:r>
      <w:r w:rsidR="007937C4" w:rsidRPr="00C64440">
        <w:rPr>
          <w:sz w:val="28"/>
          <w:szCs w:val="28"/>
          <w:lang w:val="bg-BG"/>
        </w:rPr>
        <w:t xml:space="preserve"> конкурс за  заемане на академичната длъжност „доцент” </w:t>
      </w:r>
      <w:r w:rsidRPr="00C64440">
        <w:rPr>
          <w:sz w:val="28"/>
          <w:szCs w:val="28"/>
          <w:lang w:val="bg-BG"/>
        </w:rPr>
        <w:t>в професионално направление</w:t>
      </w:r>
      <w:r w:rsidR="007937C4" w:rsidRPr="00C64440">
        <w:rPr>
          <w:sz w:val="28"/>
          <w:szCs w:val="28"/>
          <w:lang w:val="bg-BG"/>
        </w:rPr>
        <w:t xml:space="preserve"> 2.1</w:t>
      </w:r>
      <w:r w:rsidR="00360C2C" w:rsidRPr="00C64440">
        <w:rPr>
          <w:sz w:val="28"/>
          <w:szCs w:val="28"/>
          <w:lang w:val="bg-BG"/>
        </w:rPr>
        <w:t>.</w:t>
      </w:r>
      <w:r w:rsidR="007937C4" w:rsidRPr="00C64440">
        <w:rPr>
          <w:sz w:val="28"/>
          <w:szCs w:val="28"/>
          <w:lang w:val="bg-BG"/>
        </w:rPr>
        <w:t>Филология</w:t>
      </w:r>
      <w:r w:rsidRPr="00C64440">
        <w:rPr>
          <w:sz w:val="28"/>
          <w:szCs w:val="28"/>
          <w:lang w:val="bg-BG"/>
        </w:rPr>
        <w:t xml:space="preserve"> </w:t>
      </w:r>
      <w:r w:rsidR="007937C4" w:rsidRPr="00C64440">
        <w:rPr>
          <w:sz w:val="28"/>
          <w:szCs w:val="28"/>
          <w:lang w:val="bg-BG"/>
        </w:rPr>
        <w:t>(</w:t>
      </w:r>
      <w:r w:rsidR="007937C4" w:rsidRPr="00C64440">
        <w:rPr>
          <w:i/>
          <w:sz w:val="28"/>
          <w:szCs w:val="28"/>
          <w:lang w:val="bg-BG"/>
        </w:rPr>
        <w:t>Японски език</w:t>
      </w:r>
      <w:r w:rsidR="007937C4" w:rsidRPr="00C64440">
        <w:rPr>
          <w:sz w:val="28"/>
          <w:szCs w:val="28"/>
          <w:lang w:val="bg-BG"/>
        </w:rPr>
        <w:t>), обявен в ДВ, бр. 55/04.07.2014 г.</w:t>
      </w:r>
      <w:r w:rsidR="00360C2C" w:rsidRPr="00C64440">
        <w:rPr>
          <w:sz w:val="28"/>
          <w:szCs w:val="28"/>
          <w:lang w:val="bg-BG"/>
        </w:rPr>
        <w:t>, с кандидат гл. ас. д-р Антон Андреев</w:t>
      </w:r>
    </w:p>
    <w:p w:rsidR="00360C2C" w:rsidRDefault="00360C2C" w:rsidP="007937C4">
      <w:pPr>
        <w:spacing w:line="360" w:lineRule="auto"/>
        <w:jc w:val="center"/>
        <w:rPr>
          <w:sz w:val="28"/>
          <w:szCs w:val="28"/>
          <w:lang w:val="bg-BG"/>
        </w:rPr>
      </w:pPr>
    </w:p>
    <w:p w:rsidR="006E6FD3" w:rsidRDefault="001C199C" w:rsidP="008B7BE8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Г</w:t>
      </w:r>
      <w:r w:rsidR="00F36FE9" w:rsidRPr="00F36FE9">
        <w:rPr>
          <w:lang w:val="bg-BG"/>
        </w:rPr>
        <w:t>л</w:t>
      </w:r>
      <w:r>
        <w:rPr>
          <w:lang w:val="bg-BG"/>
        </w:rPr>
        <w:t>авен асистент</w:t>
      </w:r>
      <w:r w:rsidR="00360C2C" w:rsidRPr="00F36FE9">
        <w:rPr>
          <w:lang w:val="bg-BG"/>
        </w:rPr>
        <w:t xml:space="preserve"> д-р Антон Андреев</w:t>
      </w:r>
      <w:r w:rsidRPr="001C199C">
        <w:rPr>
          <w:lang w:val="bg-BG"/>
        </w:rPr>
        <w:t xml:space="preserve"> </w:t>
      </w:r>
      <w:r>
        <w:rPr>
          <w:lang w:val="bg-BG"/>
        </w:rPr>
        <w:t>е е</w:t>
      </w:r>
      <w:r w:rsidRPr="00F36FE9">
        <w:rPr>
          <w:lang w:val="bg-BG"/>
        </w:rPr>
        <w:t>динствен</w:t>
      </w:r>
      <w:r>
        <w:rPr>
          <w:lang w:val="bg-BG"/>
        </w:rPr>
        <w:t>ият</w:t>
      </w:r>
      <w:r w:rsidRPr="00F36FE9">
        <w:rPr>
          <w:lang w:val="bg-BG"/>
        </w:rPr>
        <w:t xml:space="preserve"> кандидат в </w:t>
      </w:r>
      <w:r>
        <w:rPr>
          <w:lang w:val="bg-BG"/>
        </w:rPr>
        <w:t xml:space="preserve">настоящия </w:t>
      </w:r>
      <w:r w:rsidRPr="00F36FE9">
        <w:rPr>
          <w:lang w:val="bg-BG"/>
        </w:rPr>
        <w:t>конкурс</w:t>
      </w:r>
      <w:r w:rsidR="00F36D12">
        <w:rPr>
          <w:lang w:val="bg-BG"/>
        </w:rPr>
        <w:t xml:space="preserve">. От 2006 г. </w:t>
      </w:r>
      <w:r w:rsidR="00A62FFC">
        <w:rPr>
          <w:lang w:val="bg-BG"/>
        </w:rPr>
        <w:t xml:space="preserve">той </w:t>
      </w:r>
      <w:r w:rsidR="00F36FE9" w:rsidRPr="00F36FE9">
        <w:rPr>
          <w:lang w:val="bg-BG"/>
        </w:rPr>
        <w:t xml:space="preserve">е </w:t>
      </w:r>
      <w:r w:rsidR="00971D38">
        <w:rPr>
          <w:lang w:val="bg-BG"/>
        </w:rPr>
        <w:t xml:space="preserve">редовен щатен </w:t>
      </w:r>
      <w:r w:rsidR="00F36FE9" w:rsidRPr="00F36FE9">
        <w:rPr>
          <w:lang w:val="bg-BG"/>
        </w:rPr>
        <w:t>преподавател в специалност Японистика към катедра „Езици и култури на Източна Азия“</w:t>
      </w:r>
      <w:r w:rsidR="008B7BE8">
        <w:rPr>
          <w:lang w:val="bg-BG"/>
        </w:rPr>
        <w:t xml:space="preserve"> във Факултета по класически и нови филологии на СУ „Св. Климент Охридски</w:t>
      </w:r>
      <w:r w:rsidR="00555740">
        <w:rPr>
          <w:lang w:val="bg-BG"/>
        </w:rPr>
        <w:t>“</w:t>
      </w:r>
      <w:r w:rsidR="00065F96">
        <w:rPr>
          <w:lang w:val="bg-BG"/>
        </w:rPr>
        <w:t xml:space="preserve"> и единственият атестиран специалист по японско езикознание в специалността</w:t>
      </w:r>
      <w:r w:rsidR="008B7BE8">
        <w:rPr>
          <w:lang w:val="bg-BG"/>
        </w:rPr>
        <w:t xml:space="preserve">. </w:t>
      </w:r>
    </w:p>
    <w:p w:rsidR="00DF527D" w:rsidRPr="006E6FD3" w:rsidRDefault="00DF527D" w:rsidP="00DF527D">
      <w:pPr>
        <w:spacing w:line="360" w:lineRule="auto"/>
        <w:ind w:firstLine="720"/>
        <w:jc w:val="both"/>
        <w:rPr>
          <w:rFonts w:eastAsia="Times New Roman"/>
          <w:color w:val="000000"/>
          <w:lang w:val="bg-BG" w:eastAsia="zh-CN"/>
        </w:rPr>
      </w:pPr>
      <w:r>
        <w:rPr>
          <w:lang w:val="bg-BG"/>
        </w:rPr>
        <w:t xml:space="preserve">Всички предоставени от д-р А. Андреев документи и материали за рецензиране </w:t>
      </w:r>
      <w:r w:rsidRPr="006E6FD3">
        <w:rPr>
          <w:lang w:val="bg-BG"/>
        </w:rPr>
        <w:t xml:space="preserve">по конкурса </w:t>
      </w:r>
      <w:r>
        <w:rPr>
          <w:lang w:val="bg-BG"/>
        </w:rPr>
        <w:t xml:space="preserve">са прегледно комплектувани и коректно описани, както </w:t>
      </w:r>
      <w:r w:rsidRPr="006E6FD3">
        <w:rPr>
          <w:lang w:val="bg-BG"/>
        </w:rPr>
        <w:t>в съответствие с изискванията на</w:t>
      </w:r>
      <w:r>
        <w:rPr>
          <w:lang w:val="bg-BG"/>
        </w:rPr>
        <w:t xml:space="preserve"> </w:t>
      </w:r>
      <w:r w:rsidRPr="006E6FD3">
        <w:rPr>
          <w:rFonts w:eastAsia="Times New Roman"/>
          <w:bCs/>
          <w:color w:val="000000"/>
          <w:lang w:val="bg-BG" w:eastAsia="zh-CN"/>
        </w:rPr>
        <w:t>Правилник</w:t>
      </w:r>
      <w:r>
        <w:rPr>
          <w:rFonts w:eastAsia="Times New Roman"/>
          <w:bCs/>
          <w:color w:val="000000"/>
          <w:lang w:val="bg-BG" w:eastAsia="zh-CN"/>
        </w:rPr>
        <w:t xml:space="preserve">а </w:t>
      </w:r>
      <w:r w:rsidRPr="006E6FD3">
        <w:rPr>
          <w:rFonts w:eastAsia="Times New Roman"/>
          <w:bCs/>
          <w:color w:val="000000"/>
          <w:lang w:val="bg-BG" w:eastAsia="zh-CN"/>
        </w:rPr>
        <w:t>за условията и реда за придобиване на научни степени и заемане на академични длъжности в СУ „Св. Климент Охридски”</w:t>
      </w:r>
      <w:r>
        <w:rPr>
          <w:rFonts w:eastAsia="Times New Roman"/>
          <w:bCs/>
          <w:color w:val="000000"/>
          <w:lang w:val="bg-BG" w:eastAsia="zh-CN"/>
        </w:rPr>
        <w:t>, така и с необходимите нормативни разпоредби, свързани с конкурсната процедура</w:t>
      </w:r>
      <w:r w:rsidR="003836E8" w:rsidRPr="003836E8">
        <w:rPr>
          <w:rFonts w:eastAsia="Times New Roman"/>
          <w:bCs/>
          <w:color w:val="000000"/>
          <w:lang w:val="bg-BG" w:eastAsia="zh-CN"/>
        </w:rPr>
        <w:t xml:space="preserve"> (</w:t>
      </w:r>
      <w:r w:rsidR="003836E8">
        <w:rPr>
          <w:rFonts w:eastAsia="Times New Roman"/>
          <w:bCs/>
          <w:color w:val="000000"/>
          <w:lang w:val="bg-BG" w:eastAsia="zh-CN"/>
        </w:rPr>
        <w:t>чл. 105, ал 1,</w:t>
      </w:r>
      <w:r w:rsidR="001C199C">
        <w:rPr>
          <w:rFonts w:eastAsia="Times New Roman"/>
          <w:bCs/>
          <w:color w:val="000000"/>
          <w:lang w:val="bg-BG" w:eastAsia="zh-CN"/>
        </w:rPr>
        <w:t xml:space="preserve"> ал. </w:t>
      </w:r>
      <w:r w:rsidR="003836E8">
        <w:rPr>
          <w:rFonts w:eastAsia="Times New Roman"/>
          <w:bCs/>
          <w:color w:val="000000"/>
          <w:lang w:val="bg-BG" w:eastAsia="zh-CN"/>
        </w:rPr>
        <w:t>2</w:t>
      </w:r>
      <w:r w:rsidR="001C199C">
        <w:rPr>
          <w:rFonts w:eastAsia="Times New Roman"/>
          <w:bCs/>
          <w:color w:val="000000"/>
          <w:lang w:val="bg-BG" w:eastAsia="zh-CN"/>
        </w:rPr>
        <w:t xml:space="preserve"> (а)</w:t>
      </w:r>
      <w:r w:rsidR="003836E8">
        <w:rPr>
          <w:rFonts w:eastAsia="Times New Roman"/>
          <w:bCs/>
          <w:color w:val="000000"/>
          <w:lang w:val="bg-BG" w:eastAsia="zh-CN"/>
        </w:rPr>
        <w:t>,3 и чл.108)</w:t>
      </w:r>
      <w:r>
        <w:rPr>
          <w:rFonts w:eastAsia="Times New Roman"/>
          <w:bCs/>
          <w:color w:val="000000"/>
          <w:lang w:val="bg-BG" w:eastAsia="zh-CN"/>
        </w:rPr>
        <w:t>.</w:t>
      </w:r>
      <w:r w:rsidRPr="00DF527D">
        <w:rPr>
          <w:lang w:val="bg-BG"/>
        </w:rPr>
        <w:t xml:space="preserve"> </w:t>
      </w:r>
      <w:r>
        <w:rPr>
          <w:lang w:val="bg-BG"/>
        </w:rPr>
        <w:t>Научната степен на кандидата отговаря на изискванията на чл. 24</w:t>
      </w:r>
      <w:r w:rsidR="00A62848">
        <w:rPr>
          <w:lang w:val="bg-BG"/>
        </w:rPr>
        <w:t xml:space="preserve">, </w:t>
      </w:r>
      <w:r>
        <w:rPr>
          <w:lang w:val="bg-BG"/>
        </w:rPr>
        <w:t>ал. 1 от Закона за развитие на академичния състав в Република България.</w:t>
      </w:r>
    </w:p>
    <w:p w:rsidR="00134653" w:rsidRDefault="00CB283B" w:rsidP="00134653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 xml:space="preserve">Антон Андреев </w:t>
      </w:r>
      <w:r w:rsidR="008A39CB">
        <w:rPr>
          <w:lang w:val="bg-BG"/>
        </w:rPr>
        <w:t xml:space="preserve">е завършил средно образование </w:t>
      </w:r>
      <w:r w:rsidR="0058682F">
        <w:rPr>
          <w:lang w:val="bg-BG"/>
        </w:rPr>
        <w:t xml:space="preserve">през 1990 г. , </w:t>
      </w:r>
      <w:r w:rsidR="008A39CB">
        <w:rPr>
          <w:lang w:val="bg-BG"/>
        </w:rPr>
        <w:t>с п</w:t>
      </w:r>
      <w:r w:rsidR="0058682F">
        <w:rPr>
          <w:lang w:val="bg-BG"/>
        </w:rPr>
        <w:t>ъ</w:t>
      </w:r>
      <w:r w:rsidR="008A39CB">
        <w:rPr>
          <w:lang w:val="bg-BG"/>
        </w:rPr>
        <w:t>лно отличие в 114-то ЕСПУ с преподаване на английски език</w:t>
      </w:r>
      <w:r w:rsidR="0058682F">
        <w:rPr>
          <w:lang w:val="bg-BG"/>
        </w:rPr>
        <w:t xml:space="preserve"> („Първа английска гимназия“). Продължава образованието си като студент </w:t>
      </w:r>
      <w:r w:rsidR="0039403E">
        <w:rPr>
          <w:lang w:val="bg-BG"/>
        </w:rPr>
        <w:t>в първия випуск</w:t>
      </w:r>
      <w:r w:rsidR="00134653">
        <w:rPr>
          <w:lang w:val="bg-BG"/>
        </w:rPr>
        <w:t xml:space="preserve"> (1990 – 1995 г.) </w:t>
      </w:r>
      <w:r w:rsidR="0039403E">
        <w:rPr>
          <w:lang w:val="bg-BG"/>
        </w:rPr>
        <w:t xml:space="preserve"> на редовната специалност Японистика в СУ „Св. Климент Охридски“ </w:t>
      </w:r>
      <w:r w:rsidR="00134653">
        <w:rPr>
          <w:lang w:val="bg-BG"/>
        </w:rPr>
        <w:t xml:space="preserve">и през 1995 г. </w:t>
      </w:r>
      <w:r w:rsidR="0092483F">
        <w:rPr>
          <w:lang w:val="bg-BG"/>
        </w:rPr>
        <w:t>се дипломира като магистър по Японистика</w:t>
      </w:r>
      <w:r>
        <w:rPr>
          <w:lang w:val="bg-BG"/>
        </w:rPr>
        <w:t xml:space="preserve"> с </w:t>
      </w:r>
      <w:r w:rsidR="0058682F">
        <w:rPr>
          <w:lang w:val="bg-BG"/>
        </w:rPr>
        <w:t>пълно отличие.</w:t>
      </w:r>
      <w:r w:rsidR="0092483F">
        <w:rPr>
          <w:lang w:val="bg-BG"/>
        </w:rPr>
        <w:t xml:space="preserve"> </w:t>
      </w:r>
      <w:r w:rsidR="00134653">
        <w:rPr>
          <w:lang w:val="bg-BG"/>
        </w:rPr>
        <w:t xml:space="preserve">Образователната </w:t>
      </w:r>
      <w:r w:rsidR="00DF1A1B">
        <w:rPr>
          <w:lang w:val="bg-BG"/>
        </w:rPr>
        <w:t>си квалификация допълва през 2004 г.</w:t>
      </w:r>
      <w:r w:rsidR="004F2AA2" w:rsidRPr="004F2AA2">
        <w:rPr>
          <w:lang w:val="bg-BG"/>
        </w:rPr>
        <w:t>,</w:t>
      </w:r>
      <w:r w:rsidR="00DF1A1B">
        <w:rPr>
          <w:lang w:val="bg-BG"/>
        </w:rPr>
        <w:t xml:space="preserve"> когато </w:t>
      </w:r>
      <w:r w:rsidR="00134653">
        <w:rPr>
          <w:lang w:val="bg-BG"/>
        </w:rPr>
        <w:t xml:space="preserve">придобива </w:t>
      </w:r>
      <w:r w:rsidR="00DF1A1B">
        <w:rPr>
          <w:lang w:val="bg-BG"/>
        </w:rPr>
        <w:t>в</w:t>
      </w:r>
      <w:r w:rsidR="0092483F">
        <w:rPr>
          <w:lang w:val="bg-BG"/>
        </w:rPr>
        <w:t>тора магистърска степен</w:t>
      </w:r>
      <w:r w:rsidR="00DF1A1B">
        <w:rPr>
          <w:lang w:val="bg-BG"/>
        </w:rPr>
        <w:t xml:space="preserve"> по методика на преподаването на японски език (направление „езикознание“)</w:t>
      </w:r>
      <w:r w:rsidR="00134653">
        <w:rPr>
          <w:lang w:val="bg-BG"/>
        </w:rPr>
        <w:t>,</w:t>
      </w:r>
      <w:r w:rsidR="004F2AA2">
        <w:rPr>
          <w:lang w:val="bg-BG"/>
        </w:rPr>
        <w:t xml:space="preserve"> която придобива през 2004 г.</w:t>
      </w:r>
      <w:r w:rsidR="00134653">
        <w:rPr>
          <w:lang w:val="bg-BG"/>
        </w:rPr>
        <w:t xml:space="preserve"> </w:t>
      </w:r>
      <w:r w:rsidR="0092483F">
        <w:rPr>
          <w:lang w:val="bg-BG"/>
        </w:rPr>
        <w:t xml:space="preserve">след </w:t>
      </w:r>
      <w:r w:rsidR="00295582" w:rsidRPr="00295582">
        <w:rPr>
          <w:lang w:val="bg-BG"/>
        </w:rPr>
        <w:t xml:space="preserve">6 </w:t>
      </w:r>
      <w:r w:rsidR="0092483F">
        <w:rPr>
          <w:lang w:val="bg-BG"/>
        </w:rPr>
        <w:t>години обучение</w:t>
      </w:r>
      <w:r w:rsidR="004F2AA2">
        <w:rPr>
          <w:lang w:val="bg-BG"/>
        </w:rPr>
        <w:t xml:space="preserve"> (от 1998 г. до 2004 г.)</w:t>
      </w:r>
      <w:r w:rsidR="0092483F">
        <w:rPr>
          <w:lang w:val="bg-BG"/>
        </w:rPr>
        <w:t xml:space="preserve"> в японския университет „Тохоку“. </w:t>
      </w:r>
      <w:r w:rsidR="00134653">
        <w:rPr>
          <w:lang w:val="bg-BG"/>
        </w:rPr>
        <w:t xml:space="preserve"> </w:t>
      </w:r>
    </w:p>
    <w:p w:rsidR="00A662B4" w:rsidRDefault="00DF1A1B" w:rsidP="00584B01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В период</w:t>
      </w:r>
      <w:r w:rsidR="0039403E">
        <w:rPr>
          <w:lang w:val="bg-BG"/>
        </w:rPr>
        <w:t xml:space="preserve">ите </w:t>
      </w:r>
      <w:r>
        <w:rPr>
          <w:lang w:val="bg-BG"/>
        </w:rPr>
        <w:t>1997</w:t>
      </w:r>
      <w:r w:rsidR="004F2AA2">
        <w:rPr>
          <w:lang w:val="bg-BG"/>
        </w:rPr>
        <w:t xml:space="preserve"> </w:t>
      </w:r>
      <w:r>
        <w:rPr>
          <w:lang w:val="bg-BG"/>
        </w:rPr>
        <w:t>– 1998</w:t>
      </w:r>
      <w:r w:rsidR="0039403E">
        <w:rPr>
          <w:lang w:val="bg-BG"/>
        </w:rPr>
        <w:t xml:space="preserve"> г. и</w:t>
      </w:r>
      <w:r w:rsidR="00134653">
        <w:rPr>
          <w:lang w:val="bg-BG"/>
        </w:rPr>
        <w:t xml:space="preserve"> </w:t>
      </w:r>
      <w:r w:rsidR="0039403E">
        <w:rPr>
          <w:lang w:val="bg-BG"/>
        </w:rPr>
        <w:t>2006 – 2010 г.</w:t>
      </w:r>
      <w:r w:rsidR="00134653">
        <w:rPr>
          <w:lang w:val="bg-BG"/>
        </w:rPr>
        <w:t xml:space="preserve"> </w:t>
      </w:r>
      <w:r w:rsidR="0039403E">
        <w:rPr>
          <w:lang w:val="bg-BG"/>
        </w:rPr>
        <w:t>А</w:t>
      </w:r>
      <w:r w:rsidR="00134653">
        <w:rPr>
          <w:lang w:val="bg-BG"/>
        </w:rPr>
        <w:t>нтон Андреев</w:t>
      </w:r>
      <w:r w:rsidR="0039403E">
        <w:rPr>
          <w:lang w:val="bg-BG"/>
        </w:rPr>
        <w:t xml:space="preserve"> е хоноруван </w:t>
      </w:r>
      <w:r w:rsidR="00954CEA">
        <w:rPr>
          <w:lang w:val="bg-BG"/>
        </w:rPr>
        <w:t>преподава</w:t>
      </w:r>
      <w:r w:rsidR="0039403E">
        <w:rPr>
          <w:lang w:val="bg-BG"/>
        </w:rPr>
        <w:t xml:space="preserve">тел по практически </w:t>
      </w:r>
      <w:r w:rsidR="00954CEA">
        <w:rPr>
          <w:lang w:val="bg-BG"/>
        </w:rPr>
        <w:t xml:space="preserve">японски език и </w:t>
      </w:r>
      <w:r w:rsidR="00065F96">
        <w:rPr>
          <w:lang w:val="bg-BG"/>
        </w:rPr>
        <w:t xml:space="preserve">води </w:t>
      </w:r>
      <w:r w:rsidR="00954CEA">
        <w:rPr>
          <w:lang w:val="bg-BG"/>
        </w:rPr>
        <w:t xml:space="preserve">още </w:t>
      </w:r>
      <w:r w:rsidR="00295582" w:rsidRPr="00295582">
        <w:rPr>
          <w:lang w:val="bg-BG"/>
        </w:rPr>
        <w:t xml:space="preserve">6 </w:t>
      </w:r>
      <w:r w:rsidR="00295582">
        <w:rPr>
          <w:lang w:val="bg-BG"/>
        </w:rPr>
        <w:t>те</w:t>
      </w:r>
      <w:r w:rsidR="00954CEA">
        <w:rPr>
          <w:lang w:val="bg-BG"/>
        </w:rPr>
        <w:t>оретични езиковедски дисциплини в бакалавърската програма на специалност Японистика в СУ „Св. Климент Охридски“</w:t>
      </w:r>
      <w:r w:rsidR="0039403E">
        <w:rPr>
          <w:lang w:val="bg-BG"/>
        </w:rPr>
        <w:t>. П</w:t>
      </w:r>
      <w:r w:rsidR="00971D38">
        <w:rPr>
          <w:lang w:val="bg-BG"/>
        </w:rPr>
        <w:t>реминава</w:t>
      </w:r>
      <w:r w:rsidR="0039403E">
        <w:rPr>
          <w:lang w:val="bg-BG"/>
        </w:rPr>
        <w:t>йки</w:t>
      </w:r>
      <w:r w:rsidR="00971D38">
        <w:rPr>
          <w:lang w:val="bg-BG"/>
        </w:rPr>
        <w:t xml:space="preserve"> </w:t>
      </w:r>
      <w:r w:rsidR="0092483F">
        <w:rPr>
          <w:lang w:val="bg-BG"/>
        </w:rPr>
        <w:t xml:space="preserve">последователно </w:t>
      </w:r>
      <w:r w:rsidR="00971D38">
        <w:rPr>
          <w:lang w:val="bg-BG"/>
        </w:rPr>
        <w:t xml:space="preserve">през </w:t>
      </w:r>
      <w:r w:rsidR="0039403E">
        <w:rPr>
          <w:lang w:val="bg-BG"/>
        </w:rPr>
        <w:t xml:space="preserve">всички </w:t>
      </w:r>
      <w:r w:rsidR="0092483F">
        <w:rPr>
          <w:lang w:val="bg-BG"/>
        </w:rPr>
        <w:t>етапи</w:t>
      </w:r>
      <w:r w:rsidR="00971D38">
        <w:rPr>
          <w:lang w:val="bg-BG"/>
        </w:rPr>
        <w:t xml:space="preserve"> на академично израстване</w:t>
      </w:r>
      <w:r w:rsidR="0039403E">
        <w:rPr>
          <w:lang w:val="bg-BG"/>
        </w:rPr>
        <w:t xml:space="preserve">, </w:t>
      </w:r>
      <w:r w:rsidR="0039403E">
        <w:rPr>
          <w:lang w:val="bg-BG"/>
        </w:rPr>
        <w:lastRenderedPageBreak/>
        <w:t>след</w:t>
      </w:r>
      <w:r w:rsidR="00F90F59">
        <w:rPr>
          <w:lang w:val="bg-BG"/>
        </w:rPr>
        <w:t xml:space="preserve"> </w:t>
      </w:r>
      <w:r w:rsidR="00954CEA">
        <w:rPr>
          <w:lang w:val="bg-BG"/>
        </w:rPr>
        <w:t>спечелен конкурс п</w:t>
      </w:r>
      <w:r w:rsidR="00F90F59">
        <w:rPr>
          <w:lang w:val="bg-BG"/>
        </w:rPr>
        <w:t>рез 2010 г.</w:t>
      </w:r>
      <w:r w:rsidR="0092483F">
        <w:rPr>
          <w:lang w:val="bg-BG"/>
        </w:rPr>
        <w:t xml:space="preserve"> е назначен </w:t>
      </w:r>
      <w:r w:rsidR="00F90F59">
        <w:rPr>
          <w:lang w:val="bg-BG"/>
        </w:rPr>
        <w:t>на длъжност „</w:t>
      </w:r>
      <w:r w:rsidR="0092483F">
        <w:rPr>
          <w:lang w:val="bg-BG"/>
        </w:rPr>
        <w:t>асистент</w:t>
      </w:r>
      <w:r w:rsidR="00F90F59">
        <w:rPr>
          <w:lang w:val="bg-BG"/>
        </w:rPr>
        <w:t xml:space="preserve">“, през 2012 г. </w:t>
      </w:r>
      <w:r w:rsidR="0008517E">
        <w:rPr>
          <w:lang w:val="bg-BG"/>
        </w:rPr>
        <w:t xml:space="preserve">успешно </w:t>
      </w:r>
      <w:r w:rsidR="00F90F59">
        <w:rPr>
          <w:lang w:val="bg-BG"/>
        </w:rPr>
        <w:t>защитава дисертация на тема „</w:t>
      </w:r>
      <w:r w:rsidR="00F90F59" w:rsidRPr="004F2AA2">
        <w:rPr>
          <w:i/>
          <w:lang w:val="bg-BG"/>
        </w:rPr>
        <w:t>Система за изразяване на социално-личностни отношения в японския език</w:t>
      </w:r>
      <w:r w:rsidR="00F90F59">
        <w:rPr>
          <w:lang w:val="bg-BG"/>
        </w:rPr>
        <w:t>“ и му е присъдена образователната и научна степен „доктор“</w:t>
      </w:r>
      <w:r w:rsidR="0008517E">
        <w:rPr>
          <w:lang w:val="bg-BG"/>
        </w:rPr>
        <w:t>. С</w:t>
      </w:r>
      <w:r w:rsidR="00F90F59">
        <w:rPr>
          <w:lang w:val="bg-BG"/>
        </w:rPr>
        <w:t xml:space="preserve">лед </w:t>
      </w:r>
      <w:r w:rsidR="00954CEA">
        <w:rPr>
          <w:lang w:val="bg-BG"/>
        </w:rPr>
        <w:t xml:space="preserve">поредния </w:t>
      </w:r>
      <w:r w:rsidR="00F90F59">
        <w:rPr>
          <w:lang w:val="bg-BG"/>
        </w:rPr>
        <w:t>спечелен конкурс</w:t>
      </w:r>
      <w:r w:rsidR="0008517E">
        <w:rPr>
          <w:lang w:val="bg-BG"/>
        </w:rPr>
        <w:t xml:space="preserve">, </w:t>
      </w:r>
      <w:r w:rsidR="00954CEA">
        <w:rPr>
          <w:lang w:val="bg-BG"/>
        </w:rPr>
        <w:t xml:space="preserve">през 2013 г. </w:t>
      </w:r>
      <w:r w:rsidR="00F90F59">
        <w:rPr>
          <w:lang w:val="bg-BG"/>
        </w:rPr>
        <w:t>е назначен на длъжност „главен асистент“ в специалност Японистика в СУ „Св. Климент Охридски“.</w:t>
      </w:r>
      <w:r w:rsidR="00DF527D">
        <w:rPr>
          <w:lang w:val="bg-BG"/>
        </w:rPr>
        <w:t xml:space="preserve"> </w:t>
      </w:r>
    </w:p>
    <w:p w:rsidR="00666CC8" w:rsidRDefault="00065F96" w:rsidP="00584B01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 xml:space="preserve">Понастоящем д-р А. Андреев е титуляр на </w:t>
      </w:r>
      <w:r w:rsidR="008364C8">
        <w:rPr>
          <w:lang w:val="bg-BG"/>
        </w:rPr>
        <w:t>6</w:t>
      </w:r>
      <w:r w:rsidR="002B4FCF">
        <w:rPr>
          <w:lang w:val="bg-BG"/>
        </w:rPr>
        <w:t xml:space="preserve"> учебни дисциплини в Бакалавърската  програма на специалност Японистика и 2 дисциплини </w:t>
      </w:r>
      <w:r w:rsidR="008C5495">
        <w:rPr>
          <w:lang w:val="bg-BG"/>
        </w:rPr>
        <w:t xml:space="preserve">по практически японски език </w:t>
      </w:r>
      <w:r w:rsidR="002B4FCF">
        <w:rPr>
          <w:lang w:val="bg-BG"/>
        </w:rPr>
        <w:t>в Магистърската програма „Японски език и култура“.</w:t>
      </w:r>
      <w:r w:rsidR="004F2AA2">
        <w:rPr>
          <w:lang w:val="bg-BG"/>
        </w:rPr>
        <w:t xml:space="preserve"> </w:t>
      </w:r>
      <w:r w:rsidR="00A662B4">
        <w:rPr>
          <w:lang w:val="bg-BG"/>
        </w:rPr>
        <w:t>Р</w:t>
      </w:r>
      <w:r w:rsidR="0002704C">
        <w:rPr>
          <w:lang w:val="bg-BG"/>
        </w:rPr>
        <w:t xml:space="preserve">азработва, актуализира и </w:t>
      </w:r>
      <w:r w:rsidR="004D4A29">
        <w:rPr>
          <w:lang w:val="bg-BG"/>
        </w:rPr>
        <w:t>координира учебните програми в дисциплините по практически японски език и всички теоретични езиковедски дисциплини</w:t>
      </w:r>
      <w:r w:rsidR="00A662B4">
        <w:rPr>
          <w:lang w:val="bg-BG"/>
        </w:rPr>
        <w:t>, по които чете лекции и провежда семинарни занятия</w:t>
      </w:r>
      <w:r w:rsidR="00D61278">
        <w:rPr>
          <w:lang w:val="bg-BG"/>
        </w:rPr>
        <w:t xml:space="preserve"> в специалност Японистика</w:t>
      </w:r>
      <w:r w:rsidR="00A662B4">
        <w:rPr>
          <w:lang w:val="bg-BG"/>
        </w:rPr>
        <w:t>.</w:t>
      </w:r>
      <w:r w:rsidR="004D4A29">
        <w:rPr>
          <w:lang w:val="bg-BG"/>
        </w:rPr>
        <w:t xml:space="preserve"> </w:t>
      </w:r>
      <w:r w:rsidR="00D61278">
        <w:rPr>
          <w:lang w:val="bg-BG"/>
        </w:rPr>
        <w:t>През последните няколко години о</w:t>
      </w:r>
      <w:r w:rsidR="00157824">
        <w:rPr>
          <w:lang w:val="bg-BG"/>
        </w:rPr>
        <w:t>съществява</w:t>
      </w:r>
      <w:r w:rsidR="00AF7B8D">
        <w:rPr>
          <w:lang w:val="bg-BG"/>
        </w:rPr>
        <w:t xml:space="preserve"> о</w:t>
      </w:r>
      <w:r w:rsidR="00157824">
        <w:rPr>
          <w:lang w:val="bg-BG"/>
        </w:rPr>
        <w:t xml:space="preserve">фициалната кореспонденция с </w:t>
      </w:r>
      <w:r w:rsidR="0037262B">
        <w:rPr>
          <w:lang w:val="bg-BG"/>
        </w:rPr>
        <w:t xml:space="preserve">учени, </w:t>
      </w:r>
      <w:r w:rsidR="00157824">
        <w:rPr>
          <w:lang w:val="bg-BG"/>
        </w:rPr>
        <w:t xml:space="preserve">японски </w:t>
      </w:r>
      <w:r w:rsidR="0037262B">
        <w:rPr>
          <w:lang w:val="bg-BG"/>
        </w:rPr>
        <w:t xml:space="preserve">и европейски </w:t>
      </w:r>
      <w:r w:rsidR="00157824">
        <w:rPr>
          <w:lang w:val="bg-BG"/>
        </w:rPr>
        <w:t>университети и образователни организации, с които специалността</w:t>
      </w:r>
      <w:r w:rsidR="00AF7B8D">
        <w:rPr>
          <w:lang w:val="bg-BG"/>
        </w:rPr>
        <w:t xml:space="preserve"> </w:t>
      </w:r>
      <w:r w:rsidR="00157824">
        <w:rPr>
          <w:lang w:val="bg-BG"/>
        </w:rPr>
        <w:t>развива двустранно сътрудничество. Пре</w:t>
      </w:r>
      <w:r w:rsidR="00AF7B8D">
        <w:rPr>
          <w:lang w:val="bg-BG"/>
        </w:rPr>
        <w:t>з</w:t>
      </w:r>
      <w:r w:rsidR="00157824">
        <w:rPr>
          <w:lang w:val="bg-BG"/>
        </w:rPr>
        <w:t xml:space="preserve"> последните </w:t>
      </w:r>
      <w:r w:rsidR="00D61278">
        <w:rPr>
          <w:lang w:val="bg-BG"/>
        </w:rPr>
        <w:t>три</w:t>
      </w:r>
      <w:r w:rsidR="00157824">
        <w:rPr>
          <w:lang w:val="bg-BG"/>
        </w:rPr>
        <w:t xml:space="preserve"> години п</w:t>
      </w:r>
      <w:r w:rsidR="002F74E5">
        <w:rPr>
          <w:lang w:val="bg-BG"/>
        </w:rPr>
        <w:t xml:space="preserve">ровежда упражнения по японски език в курса на СДК „Японски език и култура“. </w:t>
      </w:r>
    </w:p>
    <w:p w:rsidR="00A662B4" w:rsidRDefault="00A662B4" w:rsidP="00A662B4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Антон Андреев владее японски и английски език писмено и говоримо на ниво Ц2 и руски език на ниво В2 – според Европейската езикова рамка. Член е на Европейската Асоциация по Японистика.</w:t>
      </w:r>
    </w:p>
    <w:p w:rsidR="00E52A85" w:rsidRDefault="004F2AA2" w:rsidP="00A662B4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Научните интереси на кандидата са в об</w:t>
      </w:r>
      <w:r w:rsidR="00AF7B8D">
        <w:rPr>
          <w:lang w:val="bg-BG"/>
        </w:rPr>
        <w:t xml:space="preserve">ластта на японското </w:t>
      </w:r>
      <w:r w:rsidR="00C11F96">
        <w:rPr>
          <w:lang w:val="bg-BG"/>
        </w:rPr>
        <w:t xml:space="preserve">и съпоставителното </w:t>
      </w:r>
      <w:r w:rsidR="00AF7B8D">
        <w:rPr>
          <w:lang w:val="bg-BG"/>
        </w:rPr>
        <w:t>езикознание, което е видно от публикуваните му статии и студии преди кандидатстването в настоящия конкурс</w:t>
      </w:r>
      <w:r w:rsidR="001A734E">
        <w:rPr>
          <w:lang w:val="bg-BG"/>
        </w:rPr>
        <w:t>, както и от публикуваните трудове, представени за рецензиране по конкурса</w:t>
      </w:r>
      <w:r w:rsidR="00AF7B8D">
        <w:rPr>
          <w:lang w:val="bg-BG"/>
        </w:rPr>
        <w:t>.</w:t>
      </w:r>
      <w:r w:rsidR="00542FBD">
        <w:rPr>
          <w:lang w:val="bg-BG"/>
        </w:rPr>
        <w:t xml:space="preserve"> </w:t>
      </w:r>
      <w:r w:rsidR="0002704C">
        <w:rPr>
          <w:lang w:val="bg-BG"/>
        </w:rPr>
        <w:t xml:space="preserve">Общият брой на научната продукция на кандидата </w:t>
      </w:r>
      <w:r w:rsidR="00C11F96">
        <w:rPr>
          <w:lang w:val="bg-BG"/>
        </w:rPr>
        <w:t xml:space="preserve">е  </w:t>
      </w:r>
      <w:r w:rsidR="0002704C">
        <w:rPr>
          <w:lang w:val="bg-BG"/>
        </w:rPr>
        <w:t xml:space="preserve">16 статии и една монография. </w:t>
      </w:r>
      <w:r w:rsidR="00E52A85">
        <w:rPr>
          <w:lang w:val="bg-BG"/>
        </w:rPr>
        <w:t>Има открити 10 броя индексирания на негови публикации в Националната библиография на Република България (сред които и два превода от японски на български език на произведения на известните писатели Нацуме Сосеки (1867-1916) и Мишима Юкио (1925-1970)) и  4 – в БД „ИНИОН“ – Р</w:t>
      </w:r>
      <w:r w:rsidR="008364C8">
        <w:rPr>
          <w:lang w:val="bg-BG"/>
        </w:rPr>
        <w:t>у</w:t>
      </w:r>
      <w:r w:rsidR="00E52A85">
        <w:rPr>
          <w:lang w:val="bg-BG"/>
        </w:rPr>
        <w:t>с</w:t>
      </w:r>
      <w:r w:rsidR="008364C8">
        <w:rPr>
          <w:lang w:val="bg-BG"/>
        </w:rPr>
        <w:t xml:space="preserve">ка </w:t>
      </w:r>
      <w:r w:rsidR="00E52A85">
        <w:rPr>
          <w:lang w:val="bg-BG"/>
        </w:rPr>
        <w:t xml:space="preserve">Академия на Науките. </w:t>
      </w:r>
    </w:p>
    <w:p w:rsidR="008D45B5" w:rsidRDefault="00F36FE9" w:rsidP="008364C8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 xml:space="preserve">Публикациите, </w:t>
      </w:r>
      <w:r w:rsidR="00F475DB">
        <w:rPr>
          <w:lang w:val="bg-BG"/>
        </w:rPr>
        <w:t xml:space="preserve">с </w:t>
      </w:r>
      <w:r>
        <w:rPr>
          <w:lang w:val="bg-BG"/>
        </w:rPr>
        <w:t>които д-</w:t>
      </w:r>
      <w:r w:rsidR="00DF527D">
        <w:rPr>
          <w:lang w:val="bg-BG"/>
        </w:rPr>
        <w:t xml:space="preserve">р А. </w:t>
      </w:r>
      <w:r>
        <w:rPr>
          <w:lang w:val="bg-BG"/>
        </w:rPr>
        <w:t xml:space="preserve">Андреев </w:t>
      </w:r>
      <w:r w:rsidR="00811CE3">
        <w:rPr>
          <w:lang w:val="bg-BG"/>
        </w:rPr>
        <w:t>участва в</w:t>
      </w:r>
      <w:r>
        <w:rPr>
          <w:lang w:val="bg-BG"/>
        </w:rPr>
        <w:t xml:space="preserve"> конкурса са </w:t>
      </w:r>
      <w:r w:rsidR="008364C8">
        <w:rPr>
          <w:lang w:val="bg-BG"/>
        </w:rPr>
        <w:t xml:space="preserve">общо 9, от които </w:t>
      </w:r>
      <w:r w:rsidR="006C36DA">
        <w:rPr>
          <w:lang w:val="bg-BG"/>
        </w:rPr>
        <w:t>една мон</w:t>
      </w:r>
      <w:r>
        <w:rPr>
          <w:lang w:val="bg-BG"/>
        </w:rPr>
        <w:t xml:space="preserve">ография и </w:t>
      </w:r>
      <w:r w:rsidR="006C36DA">
        <w:rPr>
          <w:lang w:val="bg-BG"/>
        </w:rPr>
        <w:t>осем</w:t>
      </w:r>
      <w:r w:rsidR="00D01ADD">
        <w:rPr>
          <w:lang w:val="bg-BG"/>
        </w:rPr>
        <w:t xml:space="preserve"> </w:t>
      </w:r>
      <w:r>
        <w:rPr>
          <w:lang w:val="bg-BG"/>
        </w:rPr>
        <w:t>статии</w:t>
      </w:r>
      <w:r w:rsidR="00D01ADD">
        <w:rPr>
          <w:lang w:val="bg-BG"/>
        </w:rPr>
        <w:t xml:space="preserve"> в </w:t>
      </w:r>
      <w:r w:rsidR="00A977D1">
        <w:rPr>
          <w:lang w:val="bg-BG"/>
        </w:rPr>
        <w:t xml:space="preserve">престижни специализирани </w:t>
      </w:r>
      <w:r w:rsidR="00D01ADD">
        <w:rPr>
          <w:lang w:val="bg-BG"/>
        </w:rPr>
        <w:t>научни издания</w:t>
      </w:r>
      <w:r w:rsidR="00DF527D">
        <w:rPr>
          <w:lang w:val="bg-BG"/>
        </w:rPr>
        <w:t xml:space="preserve">. </w:t>
      </w:r>
      <w:r w:rsidR="00A62848">
        <w:rPr>
          <w:lang w:val="bg-BG"/>
        </w:rPr>
        <w:t>Три от статиите са на български език, две на английски и три</w:t>
      </w:r>
      <w:r w:rsidR="00811CE3">
        <w:rPr>
          <w:lang w:val="bg-BG"/>
        </w:rPr>
        <w:t xml:space="preserve"> – на </w:t>
      </w:r>
      <w:r w:rsidR="00A62848">
        <w:rPr>
          <w:lang w:val="bg-BG"/>
        </w:rPr>
        <w:t>японски език</w:t>
      </w:r>
      <w:r w:rsidR="006C36DA">
        <w:rPr>
          <w:lang w:val="bg-BG"/>
        </w:rPr>
        <w:t xml:space="preserve">. Една от статиите на японски език </w:t>
      </w:r>
      <w:r w:rsidR="00B501AD">
        <w:rPr>
          <w:lang w:val="bg-BG"/>
        </w:rPr>
        <w:t>е в съавторство с проф. Ан Йонсу</w:t>
      </w:r>
      <w:r w:rsidR="00A62848">
        <w:rPr>
          <w:lang w:val="bg-BG"/>
        </w:rPr>
        <w:t xml:space="preserve"> от японския университет „Ибараки“</w:t>
      </w:r>
      <w:r w:rsidR="00811CE3">
        <w:rPr>
          <w:lang w:val="bg-BG"/>
        </w:rPr>
        <w:t>.</w:t>
      </w:r>
      <w:r w:rsidR="001A734E">
        <w:rPr>
          <w:lang w:val="bg-BG"/>
        </w:rPr>
        <w:t xml:space="preserve"> </w:t>
      </w:r>
      <w:r w:rsidR="001C4C42">
        <w:rPr>
          <w:lang w:val="bg-BG"/>
        </w:rPr>
        <w:t xml:space="preserve">Общият профил на публикациите очертава </w:t>
      </w:r>
      <w:r w:rsidR="00142A8D">
        <w:rPr>
          <w:lang w:val="bg-BG"/>
        </w:rPr>
        <w:t xml:space="preserve">последователност в разработката на въпроси, </w:t>
      </w:r>
      <w:r w:rsidR="00142A8D">
        <w:rPr>
          <w:lang w:val="bg-BG"/>
        </w:rPr>
        <w:lastRenderedPageBreak/>
        <w:t>свързани с проблематиката на японската фонетика и фонология</w:t>
      </w:r>
      <w:r w:rsidR="005E1EAF">
        <w:rPr>
          <w:lang w:val="bg-BG"/>
        </w:rPr>
        <w:t xml:space="preserve">. В </w:t>
      </w:r>
      <w:r w:rsidR="008364C8">
        <w:rPr>
          <w:lang w:val="bg-BG"/>
        </w:rPr>
        <w:t xml:space="preserve">пет </w:t>
      </w:r>
      <w:r w:rsidR="004C62EA">
        <w:rPr>
          <w:lang w:val="bg-BG"/>
        </w:rPr>
        <w:t xml:space="preserve">от </w:t>
      </w:r>
      <w:r w:rsidR="00637185">
        <w:rPr>
          <w:lang w:val="bg-BG"/>
        </w:rPr>
        <w:t xml:space="preserve">тях </w:t>
      </w:r>
      <w:r w:rsidR="004C62EA">
        <w:rPr>
          <w:lang w:val="bg-BG"/>
        </w:rPr>
        <w:t>(№ 2, №</w:t>
      </w:r>
      <w:r w:rsidR="00766FF9">
        <w:rPr>
          <w:lang w:val="bg-BG"/>
        </w:rPr>
        <w:t xml:space="preserve"> </w:t>
      </w:r>
      <w:r w:rsidR="004C62EA">
        <w:rPr>
          <w:lang w:val="bg-BG"/>
        </w:rPr>
        <w:t>4, №</w:t>
      </w:r>
      <w:r w:rsidR="00766FF9">
        <w:rPr>
          <w:lang w:val="bg-BG"/>
        </w:rPr>
        <w:t xml:space="preserve"> </w:t>
      </w:r>
      <w:r w:rsidR="004C62EA">
        <w:rPr>
          <w:lang w:val="bg-BG"/>
        </w:rPr>
        <w:t>5, № 6 и №</w:t>
      </w:r>
      <w:r w:rsidR="00766FF9">
        <w:rPr>
          <w:lang w:val="bg-BG"/>
        </w:rPr>
        <w:t xml:space="preserve"> </w:t>
      </w:r>
      <w:r w:rsidR="004C62EA">
        <w:rPr>
          <w:lang w:val="bg-BG"/>
        </w:rPr>
        <w:t xml:space="preserve">7 от </w:t>
      </w:r>
      <w:r w:rsidR="005E1EAF">
        <w:rPr>
          <w:lang w:val="bg-BG"/>
        </w:rPr>
        <w:t xml:space="preserve">представения </w:t>
      </w:r>
      <w:r w:rsidR="00CB6EEB">
        <w:rPr>
          <w:lang w:val="bg-BG"/>
        </w:rPr>
        <w:t xml:space="preserve">за рецензиране </w:t>
      </w:r>
      <w:r w:rsidR="004C62EA">
        <w:rPr>
          <w:lang w:val="bg-BG"/>
        </w:rPr>
        <w:t>списък)</w:t>
      </w:r>
      <w:r w:rsidR="00584B01">
        <w:rPr>
          <w:lang w:val="bg-BG"/>
        </w:rPr>
        <w:t xml:space="preserve"> </w:t>
      </w:r>
      <w:r w:rsidR="005E1EAF">
        <w:rPr>
          <w:lang w:val="bg-BG"/>
        </w:rPr>
        <w:t xml:space="preserve">основният обект на </w:t>
      </w:r>
      <w:r w:rsidR="00584B01">
        <w:rPr>
          <w:lang w:val="bg-BG"/>
        </w:rPr>
        <w:t>изследва</w:t>
      </w:r>
      <w:r w:rsidR="005E1EAF">
        <w:rPr>
          <w:lang w:val="bg-BG"/>
        </w:rPr>
        <w:t xml:space="preserve">не е </w:t>
      </w:r>
      <w:r w:rsidR="00584B01">
        <w:rPr>
          <w:lang w:val="bg-BG"/>
        </w:rPr>
        <w:t>японското ударение</w:t>
      </w:r>
      <w:r w:rsidR="005E1EAF">
        <w:rPr>
          <w:lang w:val="bg-BG"/>
        </w:rPr>
        <w:t xml:space="preserve"> и неговите особености</w:t>
      </w:r>
      <w:r w:rsidR="00584B01">
        <w:rPr>
          <w:lang w:val="bg-BG"/>
        </w:rPr>
        <w:t xml:space="preserve">. </w:t>
      </w:r>
      <w:r w:rsidR="00614801">
        <w:rPr>
          <w:lang w:val="bg-BG"/>
        </w:rPr>
        <w:t>П</w:t>
      </w:r>
      <w:r w:rsidR="00CB6EEB">
        <w:rPr>
          <w:lang w:val="bg-BG"/>
        </w:rPr>
        <w:t xml:space="preserve">риложеният в </w:t>
      </w:r>
      <w:r w:rsidR="008364C8">
        <w:rPr>
          <w:lang w:val="bg-BG"/>
        </w:rPr>
        <w:t>статиите</w:t>
      </w:r>
      <w:r w:rsidR="00CB6EEB">
        <w:rPr>
          <w:lang w:val="bg-BG"/>
        </w:rPr>
        <w:t xml:space="preserve"> </w:t>
      </w:r>
      <w:r w:rsidR="00614801">
        <w:rPr>
          <w:lang w:val="bg-BG"/>
        </w:rPr>
        <w:t xml:space="preserve">изследователски </w:t>
      </w:r>
      <w:r w:rsidR="00CB6EEB">
        <w:rPr>
          <w:lang w:val="bg-BG"/>
        </w:rPr>
        <w:t xml:space="preserve">метод, съчетаващ теория, експеримент и </w:t>
      </w:r>
      <w:r w:rsidR="0008517E">
        <w:rPr>
          <w:lang w:val="bg-BG"/>
        </w:rPr>
        <w:t>съпоставка</w:t>
      </w:r>
      <w:r w:rsidR="008364C8">
        <w:rPr>
          <w:lang w:val="bg-BG"/>
        </w:rPr>
        <w:t xml:space="preserve"> (включително и в № 8 от списъка)</w:t>
      </w:r>
      <w:r w:rsidR="00BE10B1">
        <w:rPr>
          <w:lang w:val="bg-BG"/>
        </w:rPr>
        <w:t xml:space="preserve"> </w:t>
      </w:r>
      <w:r w:rsidR="00280C4C">
        <w:rPr>
          <w:lang w:val="bg-BG"/>
        </w:rPr>
        <w:t xml:space="preserve">се откроява като един от приносните аспекти на </w:t>
      </w:r>
      <w:r w:rsidR="00BE10B1">
        <w:rPr>
          <w:lang w:val="bg-BG"/>
        </w:rPr>
        <w:t>описанията</w:t>
      </w:r>
      <w:r w:rsidR="00280C4C">
        <w:rPr>
          <w:lang w:val="bg-BG"/>
        </w:rPr>
        <w:t xml:space="preserve">, анализите </w:t>
      </w:r>
      <w:r w:rsidR="00BE10B1">
        <w:rPr>
          <w:lang w:val="bg-BG"/>
        </w:rPr>
        <w:t>и изводите върху разли</w:t>
      </w:r>
      <w:r w:rsidR="006E1A46">
        <w:rPr>
          <w:lang w:val="bg-BG"/>
        </w:rPr>
        <w:t xml:space="preserve">чни страни на </w:t>
      </w:r>
      <w:r w:rsidR="00C54365">
        <w:rPr>
          <w:lang w:val="bg-BG"/>
        </w:rPr>
        <w:t>акцентната система и перцепцията й</w:t>
      </w:r>
      <w:r w:rsidR="00BE10B1">
        <w:rPr>
          <w:lang w:val="bg-BG"/>
        </w:rPr>
        <w:t>.</w:t>
      </w:r>
    </w:p>
    <w:p w:rsidR="00584B01" w:rsidRDefault="008D45B5" w:rsidP="008D45B5">
      <w:pPr>
        <w:spacing w:line="360" w:lineRule="auto"/>
        <w:ind w:firstLine="720"/>
        <w:jc w:val="both"/>
        <w:rPr>
          <w:rFonts w:eastAsia="Arial Unicode MS"/>
          <w:lang w:val="bg-BG"/>
        </w:rPr>
      </w:pPr>
      <w:r>
        <w:rPr>
          <w:lang w:val="bg-BG"/>
        </w:rPr>
        <w:t>С</w:t>
      </w:r>
      <w:r w:rsidR="00666CC8">
        <w:rPr>
          <w:rFonts w:eastAsia="Arial Unicode MS"/>
          <w:lang w:val="bg-BG"/>
        </w:rPr>
        <w:t>татията „</w:t>
      </w:r>
      <w:r w:rsidR="00666CC8" w:rsidRPr="00666CC8">
        <w:rPr>
          <w:rFonts w:eastAsia="Arial Unicode MS"/>
          <w:i/>
          <w:lang w:val="bg-BG"/>
        </w:rPr>
        <w:t>Японски фонеми и техните реализации</w:t>
      </w:r>
      <w:r w:rsidR="00666CC8">
        <w:rPr>
          <w:rFonts w:eastAsia="Arial Unicode MS"/>
          <w:lang w:val="bg-BG"/>
        </w:rPr>
        <w:t>“ (№</w:t>
      </w:r>
      <w:r w:rsidR="00766FF9">
        <w:rPr>
          <w:rFonts w:eastAsia="Arial Unicode MS"/>
          <w:lang w:val="bg-BG"/>
        </w:rPr>
        <w:t xml:space="preserve"> </w:t>
      </w:r>
      <w:r w:rsidR="00D05321">
        <w:rPr>
          <w:rFonts w:eastAsia="Arial Unicode MS"/>
          <w:lang w:val="bg-BG"/>
        </w:rPr>
        <w:t>3</w:t>
      </w:r>
      <w:r w:rsidR="00666CC8">
        <w:rPr>
          <w:rFonts w:eastAsia="Arial Unicode MS"/>
          <w:lang w:val="bg-BG"/>
        </w:rPr>
        <w:t xml:space="preserve"> от списъка) е направен </w:t>
      </w:r>
      <w:r w:rsidR="00CB0F23">
        <w:rPr>
          <w:rFonts w:eastAsia="Arial Unicode MS"/>
          <w:lang w:val="bg-BG"/>
        </w:rPr>
        <w:t xml:space="preserve">общ </w:t>
      </w:r>
      <w:r w:rsidR="00666CC8">
        <w:rPr>
          <w:rFonts w:eastAsia="Arial Unicode MS"/>
          <w:lang w:val="bg-BG"/>
        </w:rPr>
        <w:t xml:space="preserve">разбор на </w:t>
      </w:r>
      <w:r w:rsidR="00584B01" w:rsidRPr="00865A53">
        <w:rPr>
          <w:rFonts w:eastAsia="Arial Unicode MS"/>
          <w:lang w:val="bg-BG"/>
        </w:rPr>
        <w:t>японската фонологична система и нейната фонетична реализация на сегментно и на супрасегментно ниво като се отбелязват и ключовите различия в българския език. Авторът на разработката е откроил специфичните за японския език дистрибуционни правила и сричкова структура в японския език, като е об</w:t>
      </w:r>
      <w:r w:rsidR="00584B01">
        <w:rPr>
          <w:rFonts w:eastAsia="Arial Unicode MS"/>
          <w:lang w:val="bg-BG"/>
        </w:rPr>
        <w:t>ърнал</w:t>
      </w:r>
      <w:r w:rsidR="00584B01" w:rsidRPr="00865A53">
        <w:rPr>
          <w:rFonts w:eastAsia="Arial Unicode MS"/>
          <w:lang w:val="bg-BG"/>
        </w:rPr>
        <w:t xml:space="preserve"> внимание на съществуването и на дистр</w:t>
      </w:r>
      <w:r w:rsidR="0008517E">
        <w:rPr>
          <w:rFonts w:eastAsia="Arial Unicode MS"/>
          <w:lang w:val="bg-BG"/>
        </w:rPr>
        <w:t>и</w:t>
      </w:r>
      <w:r w:rsidR="00584B01" w:rsidRPr="00865A53">
        <w:rPr>
          <w:rFonts w:eastAsia="Arial Unicode MS"/>
          <w:lang w:val="bg-BG"/>
        </w:rPr>
        <w:t xml:space="preserve">буционни правила, които са специфични само за даден лексикален слой. С оглед на </w:t>
      </w:r>
      <w:r w:rsidR="00584B01">
        <w:rPr>
          <w:rFonts w:eastAsia="Arial Unicode MS"/>
          <w:lang w:val="bg-BG"/>
        </w:rPr>
        <w:t xml:space="preserve">голямото </w:t>
      </w:r>
      <w:r w:rsidR="00584B01" w:rsidRPr="00865A53">
        <w:rPr>
          <w:rFonts w:eastAsia="Arial Unicode MS"/>
          <w:lang w:val="bg-BG"/>
        </w:rPr>
        <w:t xml:space="preserve">разнообразие на акцентни системи в японските диалекти, анализът на супрасегментната система на стандартния език е </w:t>
      </w:r>
      <w:r w:rsidR="007C44C2">
        <w:rPr>
          <w:rFonts w:eastAsia="Arial Unicode MS"/>
          <w:lang w:val="bg-BG"/>
        </w:rPr>
        <w:t>подкрепен</w:t>
      </w:r>
      <w:r w:rsidR="00584B01" w:rsidRPr="00865A53">
        <w:rPr>
          <w:rFonts w:eastAsia="Arial Unicode MS"/>
          <w:lang w:val="bg-BG"/>
        </w:rPr>
        <w:t xml:space="preserve"> с преглед на 3 от тях - от областите Кансай и Кагошима, както и от района на Кумамото на о-в Кюш</w:t>
      </w:r>
      <w:r w:rsidR="00CB0F23">
        <w:rPr>
          <w:rFonts w:eastAsia="Arial Unicode MS"/>
          <w:lang w:val="bg-BG"/>
        </w:rPr>
        <w:t>ю</w:t>
      </w:r>
      <w:r w:rsidR="00584B01" w:rsidRPr="00865A53">
        <w:rPr>
          <w:rFonts w:eastAsia="Arial Unicode MS"/>
          <w:lang w:val="bg-BG"/>
        </w:rPr>
        <w:t xml:space="preserve"> и Сендай в областта Тохоку. След като маркира особеностите на ударението и прави изводи относно тяхната интонационна специфика спрямо акцентна система в стандартния език, авторът посочва и съответните проблеми, които те поставят пред българите, изучаващи езика.</w:t>
      </w:r>
      <w:r w:rsidR="00766FF9">
        <w:rPr>
          <w:rFonts w:eastAsia="Arial Unicode MS"/>
          <w:lang w:val="bg-BG"/>
        </w:rPr>
        <w:t xml:space="preserve"> Спирам се по-подробно на тази статия, тъй като считам, че н</w:t>
      </w:r>
      <w:r w:rsidR="00584B01" w:rsidRPr="00865A53">
        <w:rPr>
          <w:rFonts w:eastAsia="Arial Unicode MS"/>
          <w:lang w:val="bg-BG"/>
        </w:rPr>
        <w:t xml:space="preserve">езависимо от предимно тезисния </w:t>
      </w:r>
      <w:r w:rsidR="008364C8">
        <w:rPr>
          <w:rFonts w:eastAsia="Arial Unicode MS"/>
          <w:lang w:val="bg-BG"/>
        </w:rPr>
        <w:t>й</w:t>
      </w:r>
      <w:r w:rsidR="00584B01" w:rsidRPr="00865A53">
        <w:rPr>
          <w:rFonts w:eastAsia="Arial Unicode MS"/>
          <w:lang w:val="bg-BG"/>
        </w:rPr>
        <w:t xml:space="preserve"> характер, </w:t>
      </w:r>
      <w:r w:rsidR="00766FF9">
        <w:rPr>
          <w:rFonts w:eastAsia="Arial Unicode MS"/>
          <w:lang w:val="bg-BG"/>
        </w:rPr>
        <w:t>тя е предпоставила</w:t>
      </w:r>
      <w:r w:rsidR="007D49F5">
        <w:rPr>
          <w:rFonts w:eastAsia="Arial Unicode MS"/>
          <w:lang w:val="bg-BG"/>
        </w:rPr>
        <w:t xml:space="preserve"> </w:t>
      </w:r>
      <w:r w:rsidR="007E00F0">
        <w:rPr>
          <w:rFonts w:eastAsia="Arial Unicode MS"/>
          <w:lang w:val="bg-BG"/>
        </w:rPr>
        <w:t xml:space="preserve">следващите изследователски търсения </w:t>
      </w:r>
      <w:r w:rsidR="00CB0F23">
        <w:rPr>
          <w:rFonts w:eastAsia="Arial Unicode MS"/>
          <w:lang w:val="bg-BG"/>
        </w:rPr>
        <w:t xml:space="preserve">на А. Андреев </w:t>
      </w:r>
      <w:r w:rsidR="00584B01" w:rsidRPr="00865A53">
        <w:rPr>
          <w:rFonts w:eastAsia="Arial Unicode MS"/>
          <w:lang w:val="bg-BG"/>
        </w:rPr>
        <w:t>в тази непроучена до сега у нас проблемна област</w:t>
      </w:r>
      <w:r w:rsidR="00A85CC5">
        <w:rPr>
          <w:rFonts w:eastAsia="Arial Unicode MS"/>
          <w:lang w:val="bg-BG"/>
        </w:rPr>
        <w:t xml:space="preserve">. </w:t>
      </w:r>
    </w:p>
    <w:p w:rsidR="00102134" w:rsidRDefault="00811CE3" w:rsidP="00584B01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 xml:space="preserve">Представената като хабилитационен труд </w:t>
      </w:r>
      <w:r w:rsidR="00F475DB">
        <w:rPr>
          <w:lang w:val="bg-BG"/>
        </w:rPr>
        <w:t>м</w:t>
      </w:r>
      <w:r>
        <w:rPr>
          <w:lang w:val="bg-BG"/>
        </w:rPr>
        <w:t>онография „</w:t>
      </w:r>
      <w:r w:rsidRPr="00811CE3">
        <w:rPr>
          <w:i/>
          <w:lang w:val="bg-BG"/>
        </w:rPr>
        <w:t>Увод във фонетиката и фонологията на съвременния японски език</w:t>
      </w:r>
      <w:r>
        <w:rPr>
          <w:lang w:val="bg-BG"/>
        </w:rPr>
        <w:t>“</w:t>
      </w:r>
      <w:r w:rsidR="009A2E8C">
        <w:rPr>
          <w:lang w:val="bg-BG"/>
        </w:rPr>
        <w:t xml:space="preserve"> </w:t>
      </w:r>
      <w:r>
        <w:rPr>
          <w:lang w:val="bg-BG"/>
        </w:rPr>
        <w:t>е първо</w:t>
      </w:r>
      <w:r w:rsidR="008C5495">
        <w:rPr>
          <w:lang w:val="bg-BG"/>
        </w:rPr>
        <w:t xml:space="preserve">то </w:t>
      </w:r>
      <w:r>
        <w:rPr>
          <w:lang w:val="bg-BG"/>
        </w:rPr>
        <w:t>в България</w:t>
      </w:r>
      <w:r w:rsidR="009A2E8C">
        <w:rPr>
          <w:lang w:val="bg-BG"/>
        </w:rPr>
        <w:t xml:space="preserve"> </w:t>
      </w:r>
      <w:r>
        <w:rPr>
          <w:lang w:val="bg-BG"/>
        </w:rPr>
        <w:t>специализирано изследване в областта на японската фонетика и фонология</w:t>
      </w:r>
      <w:r w:rsidR="00203950">
        <w:rPr>
          <w:lang w:val="bg-BG"/>
        </w:rPr>
        <w:t xml:space="preserve">. </w:t>
      </w:r>
    </w:p>
    <w:p w:rsidR="00850E51" w:rsidRDefault="00FD5861" w:rsidP="00400B93">
      <w:pPr>
        <w:spacing w:line="360" w:lineRule="auto"/>
        <w:ind w:firstLine="720"/>
        <w:jc w:val="both"/>
        <w:rPr>
          <w:rFonts w:eastAsia="Arial Unicode MS"/>
          <w:lang w:val="bg-BG"/>
        </w:rPr>
      </w:pPr>
      <w:r>
        <w:rPr>
          <w:lang w:val="bg-BG"/>
        </w:rPr>
        <w:t>Съдържанието на монографията</w:t>
      </w:r>
      <w:r w:rsidR="00044EA7">
        <w:rPr>
          <w:lang w:val="bg-BG"/>
        </w:rPr>
        <w:t xml:space="preserve"> </w:t>
      </w:r>
      <w:r>
        <w:rPr>
          <w:lang w:val="bg-BG"/>
        </w:rPr>
        <w:t xml:space="preserve">е разпределено в </w:t>
      </w:r>
      <w:r w:rsidR="005C457B">
        <w:rPr>
          <w:lang w:val="bg-BG"/>
        </w:rPr>
        <w:t>предговор, де</w:t>
      </w:r>
      <w:r>
        <w:rPr>
          <w:lang w:val="bg-BG"/>
        </w:rPr>
        <w:t>сет</w:t>
      </w:r>
      <w:r w:rsidR="005C457B">
        <w:rPr>
          <w:lang w:val="bg-BG"/>
        </w:rPr>
        <w:t xml:space="preserve"> обособени с отделни заглавия </w:t>
      </w:r>
      <w:r w:rsidR="00203950">
        <w:rPr>
          <w:lang w:val="bg-BG"/>
        </w:rPr>
        <w:t>тематични раздел</w:t>
      </w:r>
      <w:r w:rsidR="009E4461">
        <w:rPr>
          <w:lang w:val="bg-BG"/>
        </w:rPr>
        <w:t>и</w:t>
      </w:r>
      <w:r w:rsidR="005C457B">
        <w:rPr>
          <w:lang w:val="bg-BG"/>
        </w:rPr>
        <w:t>, библиографски списък</w:t>
      </w:r>
      <w:r>
        <w:rPr>
          <w:lang w:val="bg-BG"/>
        </w:rPr>
        <w:t>, озаглавен „Литература“</w:t>
      </w:r>
      <w:r w:rsidR="00C56EA5">
        <w:rPr>
          <w:lang w:val="bg-BG"/>
        </w:rPr>
        <w:t xml:space="preserve"> и </w:t>
      </w:r>
      <w:r>
        <w:rPr>
          <w:lang w:val="bg-BG"/>
        </w:rPr>
        <w:t xml:space="preserve">четири </w:t>
      </w:r>
      <w:r w:rsidR="00C56EA5">
        <w:rPr>
          <w:lang w:val="bg-BG"/>
        </w:rPr>
        <w:t>приложения.</w:t>
      </w:r>
      <w:r w:rsidR="00157824">
        <w:rPr>
          <w:lang w:val="bg-BG"/>
        </w:rPr>
        <w:t xml:space="preserve"> </w:t>
      </w:r>
      <w:r w:rsidR="005A746B">
        <w:rPr>
          <w:lang w:val="bg-BG"/>
        </w:rPr>
        <w:t>Текстът на монографията е структуриран с оглед на основния теоретичен фокус на изследването, съсредоточен в главите „</w:t>
      </w:r>
      <w:r w:rsidR="005A746B" w:rsidRPr="00C64440">
        <w:rPr>
          <w:i/>
          <w:lang w:val="bg-BG"/>
        </w:rPr>
        <w:t>Основни понятия</w:t>
      </w:r>
      <w:r w:rsidR="005A746B">
        <w:rPr>
          <w:lang w:val="bg-BG"/>
        </w:rPr>
        <w:t>“, „</w:t>
      </w:r>
      <w:r w:rsidR="006E6CDC" w:rsidRPr="00C64440">
        <w:rPr>
          <w:i/>
          <w:lang w:val="bg-BG"/>
        </w:rPr>
        <w:t>Японски се</w:t>
      </w:r>
      <w:r w:rsidR="005A746B" w:rsidRPr="00C64440">
        <w:rPr>
          <w:i/>
          <w:lang w:val="bg-BG"/>
        </w:rPr>
        <w:t>гментни фонеми и техните реализации</w:t>
      </w:r>
      <w:r w:rsidR="005A746B">
        <w:rPr>
          <w:lang w:val="bg-BG"/>
        </w:rPr>
        <w:t>“ и „</w:t>
      </w:r>
      <w:r w:rsidR="005A746B" w:rsidRPr="00C64440">
        <w:rPr>
          <w:i/>
          <w:lang w:val="bg-BG"/>
        </w:rPr>
        <w:t>Супрасегментни елементи</w:t>
      </w:r>
      <w:r w:rsidR="005A746B">
        <w:rPr>
          <w:lang w:val="bg-BG"/>
        </w:rPr>
        <w:t xml:space="preserve">“. </w:t>
      </w:r>
      <w:r w:rsidR="00F06451">
        <w:rPr>
          <w:lang w:val="bg-BG"/>
        </w:rPr>
        <w:t xml:space="preserve">Трите подраздела на първата включват кратки определения на фонологичните и фонетични понятия,  </w:t>
      </w:r>
      <w:r w:rsidR="002C2B10">
        <w:rPr>
          <w:lang w:val="bg-BG"/>
        </w:rPr>
        <w:t xml:space="preserve">използвани като базисни в </w:t>
      </w:r>
      <w:r w:rsidR="009E4461">
        <w:rPr>
          <w:lang w:val="bg-BG"/>
        </w:rPr>
        <w:t>изложението</w:t>
      </w:r>
      <w:r w:rsidR="00AA61BA">
        <w:rPr>
          <w:lang w:val="bg-BG"/>
        </w:rPr>
        <w:t xml:space="preserve">, както и </w:t>
      </w:r>
      <w:r w:rsidR="004A0398">
        <w:rPr>
          <w:lang w:val="bg-BG"/>
        </w:rPr>
        <w:t xml:space="preserve">данни за класификацията и </w:t>
      </w:r>
      <w:r w:rsidR="004A0398">
        <w:rPr>
          <w:lang w:val="bg-BG"/>
        </w:rPr>
        <w:lastRenderedPageBreak/>
        <w:t xml:space="preserve">особеностите на графичния запис на говорните звукове в японския език. В преамбюла на главата </w:t>
      </w:r>
      <w:r w:rsidR="00C11F96">
        <w:rPr>
          <w:lang w:val="bg-BG"/>
        </w:rPr>
        <w:t xml:space="preserve">д-р </w:t>
      </w:r>
      <w:r w:rsidR="004A0398">
        <w:rPr>
          <w:lang w:val="bg-BG"/>
        </w:rPr>
        <w:t xml:space="preserve">А. Андреев насочва вниманието към </w:t>
      </w:r>
      <w:r w:rsidR="00394D17">
        <w:rPr>
          <w:lang w:val="bg-BG"/>
        </w:rPr>
        <w:t xml:space="preserve">„делението между фонетични и фонологични понятия“, с </w:t>
      </w:r>
      <w:r w:rsidR="002C2B10">
        <w:rPr>
          <w:lang w:val="bg-BG"/>
        </w:rPr>
        <w:t>важно</w:t>
      </w:r>
      <w:r w:rsidR="00394D17">
        <w:rPr>
          <w:lang w:val="bg-BG"/>
        </w:rPr>
        <w:t>то</w:t>
      </w:r>
      <w:r w:rsidR="00AA61BA">
        <w:rPr>
          <w:lang w:val="bg-BG"/>
        </w:rPr>
        <w:t xml:space="preserve"> </w:t>
      </w:r>
      <w:r w:rsidR="002C2B10">
        <w:rPr>
          <w:lang w:val="bg-BG"/>
        </w:rPr>
        <w:t xml:space="preserve">уточнение, </w:t>
      </w:r>
      <w:r w:rsidR="00394D17">
        <w:rPr>
          <w:lang w:val="bg-BG"/>
        </w:rPr>
        <w:t>че то е „съвсем условно – например</w:t>
      </w:r>
      <w:r w:rsidR="002C2B10">
        <w:rPr>
          <w:lang w:val="bg-BG"/>
        </w:rPr>
        <w:t xml:space="preserve"> </w:t>
      </w:r>
      <w:r w:rsidR="00E90081">
        <w:rPr>
          <w:lang w:val="bg-BG"/>
        </w:rPr>
        <w:t xml:space="preserve">„гласен звук“, „съгласен звук“ и </w:t>
      </w:r>
      <w:r w:rsidR="005F4C61">
        <w:rPr>
          <w:lang w:val="bg-BG"/>
        </w:rPr>
        <w:t>„</w:t>
      </w:r>
      <w:r w:rsidR="00E90081">
        <w:rPr>
          <w:lang w:val="bg-BG"/>
        </w:rPr>
        <w:t>сричка“</w:t>
      </w:r>
      <w:r w:rsidR="005F4C61">
        <w:rPr>
          <w:lang w:val="bg-BG"/>
        </w:rPr>
        <w:t xml:space="preserve"> са представени като фонетични понятия, доколкото са дефинирани въз основа на своите артикулационни характеристики, но те имат своето място и във функционалното (фонологично) описание на езика.“ </w:t>
      </w:r>
      <w:r w:rsidR="00394D17">
        <w:rPr>
          <w:lang w:val="bg-BG"/>
        </w:rPr>
        <w:t>(с.</w:t>
      </w:r>
      <w:r w:rsidR="00246D10">
        <w:rPr>
          <w:lang w:val="bg-BG"/>
        </w:rPr>
        <w:t xml:space="preserve"> </w:t>
      </w:r>
      <w:r w:rsidR="00394D17">
        <w:rPr>
          <w:lang w:val="bg-BG"/>
        </w:rPr>
        <w:t>13).</w:t>
      </w:r>
      <w:r w:rsidR="00E26B24">
        <w:rPr>
          <w:lang w:val="bg-BG"/>
        </w:rPr>
        <w:t xml:space="preserve"> </w:t>
      </w:r>
      <w:r w:rsidR="00800F4B">
        <w:rPr>
          <w:lang w:val="bg-BG"/>
        </w:rPr>
        <w:t>От една страна авторът подхожда към двете понятия с уговорката, че</w:t>
      </w:r>
      <w:r w:rsidR="00F50281">
        <w:rPr>
          <w:lang w:val="bg-BG"/>
        </w:rPr>
        <w:t xml:space="preserve"> ще разглежда сричката като фонетично, а мората като фонологично понятие с аргумента, че </w:t>
      </w:r>
      <w:r w:rsidR="00800F4B">
        <w:rPr>
          <w:lang w:val="bg-BG"/>
        </w:rPr>
        <w:t>„сричката притежава по-скоро артикулационна</w:t>
      </w:r>
      <w:r w:rsidR="00F50281">
        <w:rPr>
          <w:lang w:val="bg-BG"/>
        </w:rPr>
        <w:t>, а мората – по-скоро психологическа реалност“ (с.</w:t>
      </w:r>
      <w:r w:rsidR="00246D10">
        <w:rPr>
          <w:lang w:val="bg-BG"/>
        </w:rPr>
        <w:t xml:space="preserve"> </w:t>
      </w:r>
      <w:r w:rsidR="00F50281">
        <w:rPr>
          <w:lang w:val="bg-BG"/>
        </w:rPr>
        <w:t xml:space="preserve">17, в бележка под линия). </w:t>
      </w:r>
      <w:r w:rsidR="001E4EA8">
        <w:rPr>
          <w:lang w:val="bg-BG"/>
        </w:rPr>
        <w:t>Намирам</w:t>
      </w:r>
      <w:r w:rsidR="00162831">
        <w:rPr>
          <w:lang w:val="bg-BG"/>
        </w:rPr>
        <w:t>, че двуаспект</w:t>
      </w:r>
      <w:r w:rsidR="00BA02C3">
        <w:rPr>
          <w:lang w:val="bg-BG"/>
        </w:rPr>
        <w:t>ният</w:t>
      </w:r>
      <w:r w:rsidR="00162831">
        <w:rPr>
          <w:lang w:val="bg-BG"/>
        </w:rPr>
        <w:t xml:space="preserve"> подход</w:t>
      </w:r>
      <w:r w:rsidR="00BA02C3">
        <w:rPr>
          <w:lang w:val="bg-BG"/>
        </w:rPr>
        <w:t xml:space="preserve">, приложен от А. Андреев както към тези, така и към останалите сегментни и супрасегментните елементи в труда </w:t>
      </w:r>
      <w:r w:rsidR="009E4461">
        <w:rPr>
          <w:lang w:val="bg-BG"/>
        </w:rPr>
        <w:t xml:space="preserve">е </w:t>
      </w:r>
      <w:r w:rsidR="00BA02C3">
        <w:rPr>
          <w:lang w:val="bg-BG"/>
        </w:rPr>
        <w:t xml:space="preserve">подходящ </w:t>
      </w:r>
      <w:r w:rsidR="007C44C2">
        <w:rPr>
          <w:lang w:val="bg-BG"/>
        </w:rPr>
        <w:t xml:space="preserve">и </w:t>
      </w:r>
      <w:r w:rsidR="00BA02C3">
        <w:rPr>
          <w:lang w:val="bg-BG"/>
        </w:rPr>
        <w:t>правилен</w:t>
      </w:r>
      <w:r w:rsidR="009832BB">
        <w:rPr>
          <w:lang w:val="bg-BG"/>
        </w:rPr>
        <w:t xml:space="preserve">, тъй като </w:t>
      </w:r>
      <w:r w:rsidR="001E4EA8">
        <w:rPr>
          <w:lang w:val="bg-BG"/>
        </w:rPr>
        <w:t>дава възможност да се разберат понятийните и функционални различия между „сричка“ и „мора“ в японския език</w:t>
      </w:r>
      <w:r w:rsidR="009832BB">
        <w:rPr>
          <w:lang w:val="bg-BG"/>
        </w:rPr>
        <w:t>, ко</w:t>
      </w:r>
      <w:r w:rsidR="007C44C2">
        <w:rPr>
          <w:lang w:val="bg-BG"/>
        </w:rPr>
        <w:t>ито са</w:t>
      </w:r>
      <w:r w:rsidR="009832BB">
        <w:rPr>
          <w:lang w:val="bg-BG"/>
        </w:rPr>
        <w:t xml:space="preserve"> пряко обвързан</w:t>
      </w:r>
      <w:r w:rsidR="007C44C2">
        <w:rPr>
          <w:lang w:val="bg-BG"/>
        </w:rPr>
        <w:t>и</w:t>
      </w:r>
      <w:r w:rsidR="009832BB">
        <w:rPr>
          <w:lang w:val="bg-BG"/>
        </w:rPr>
        <w:t xml:space="preserve"> с особеностите на този език</w:t>
      </w:r>
      <w:r w:rsidR="009E4461">
        <w:rPr>
          <w:lang w:val="bg-BG"/>
        </w:rPr>
        <w:t xml:space="preserve"> и по-конкретно – с</w:t>
      </w:r>
      <w:r w:rsidR="009832BB">
        <w:rPr>
          <w:lang w:val="bg-BG"/>
        </w:rPr>
        <w:t xml:space="preserve"> квантитета на японските фонеми</w:t>
      </w:r>
      <w:r w:rsidR="001E4EA8">
        <w:rPr>
          <w:lang w:val="bg-BG"/>
        </w:rPr>
        <w:t>.</w:t>
      </w:r>
      <w:r w:rsidR="009832BB">
        <w:rPr>
          <w:lang w:val="bg-BG"/>
        </w:rPr>
        <w:t xml:space="preserve"> </w:t>
      </w:r>
      <w:r w:rsidR="00F50281">
        <w:rPr>
          <w:lang w:val="bg-BG"/>
        </w:rPr>
        <w:t>От друга страна, в раздела „</w:t>
      </w:r>
      <w:r w:rsidR="00F50281" w:rsidRPr="00F30CB6">
        <w:rPr>
          <w:i/>
          <w:lang w:val="bg-BG"/>
        </w:rPr>
        <w:t>Структура на японската сричка. Мора</w:t>
      </w:r>
      <w:r w:rsidR="00F50281">
        <w:rPr>
          <w:lang w:val="bg-BG"/>
        </w:rPr>
        <w:t xml:space="preserve">“ </w:t>
      </w:r>
      <w:r w:rsidR="009832BB">
        <w:rPr>
          <w:lang w:val="bg-BG"/>
        </w:rPr>
        <w:t>с образец от поетичната форма „хайку“</w:t>
      </w:r>
      <w:r w:rsidR="0008517E">
        <w:rPr>
          <w:lang w:val="bg-BG"/>
        </w:rPr>
        <w:t xml:space="preserve"> е </w:t>
      </w:r>
      <w:r w:rsidR="00CF2315">
        <w:rPr>
          <w:lang w:val="bg-BG"/>
        </w:rPr>
        <w:t>приведен пример</w:t>
      </w:r>
      <w:r w:rsidR="00456FD0">
        <w:rPr>
          <w:lang w:val="bg-BG"/>
        </w:rPr>
        <w:t xml:space="preserve"> </w:t>
      </w:r>
      <w:r w:rsidR="009E4461">
        <w:rPr>
          <w:lang w:val="bg-BG"/>
        </w:rPr>
        <w:t xml:space="preserve">в </w:t>
      </w:r>
      <w:r w:rsidR="00456FD0">
        <w:rPr>
          <w:lang w:val="bg-BG"/>
        </w:rPr>
        <w:t>подкреп</w:t>
      </w:r>
      <w:r w:rsidR="00BF2FF2">
        <w:rPr>
          <w:lang w:val="bg-BG"/>
        </w:rPr>
        <w:t xml:space="preserve">а на цитирано </w:t>
      </w:r>
      <w:r w:rsidR="00456FD0">
        <w:rPr>
          <w:lang w:val="bg-BG"/>
        </w:rPr>
        <w:t xml:space="preserve">твърдение на японския автор </w:t>
      </w:r>
      <w:r w:rsidR="004C4AB2">
        <w:rPr>
          <w:lang w:val="bg-BG"/>
        </w:rPr>
        <w:t xml:space="preserve">Саданори </w:t>
      </w:r>
      <w:r w:rsidR="00456FD0">
        <w:rPr>
          <w:lang w:val="bg-BG"/>
        </w:rPr>
        <w:t>Бекку</w:t>
      </w:r>
      <w:r w:rsidR="004C4AB2">
        <w:rPr>
          <w:lang w:val="bg-BG"/>
        </w:rPr>
        <w:t xml:space="preserve">, </w:t>
      </w:r>
      <w:r w:rsidR="00CF2315">
        <w:rPr>
          <w:lang w:val="bg-BG"/>
        </w:rPr>
        <w:t xml:space="preserve">според който „традиционното </w:t>
      </w:r>
      <w:r w:rsidR="004C4AB2">
        <w:rPr>
          <w:lang w:val="bg-BG"/>
        </w:rPr>
        <w:t xml:space="preserve">японско стихосложение се базира на мората като основна метрична единица“ (с. 62). </w:t>
      </w:r>
      <w:r w:rsidR="00BF2FF2">
        <w:rPr>
          <w:lang w:val="bg-BG"/>
        </w:rPr>
        <w:t>Бих препоръчала по този въпрос да се привличат и други мнения на утвърдени учени в световната японистика, т</w:t>
      </w:r>
      <w:r w:rsidR="004C4AB2">
        <w:rPr>
          <w:lang w:val="bg-BG"/>
        </w:rPr>
        <w:t xml:space="preserve">ъй като въпросът за характера на японското стихосложение все още е дискусионен </w:t>
      </w:r>
      <w:r w:rsidR="00162831">
        <w:rPr>
          <w:lang w:val="bg-BG"/>
        </w:rPr>
        <w:t xml:space="preserve">научен </w:t>
      </w:r>
      <w:r w:rsidR="004C4AB2">
        <w:rPr>
          <w:lang w:val="bg-BG"/>
        </w:rPr>
        <w:t>проблем</w:t>
      </w:r>
      <w:r w:rsidR="00162831">
        <w:rPr>
          <w:lang w:val="bg-BG"/>
        </w:rPr>
        <w:t xml:space="preserve"> (</w:t>
      </w:r>
      <w:r w:rsidR="004C4AB2">
        <w:rPr>
          <w:lang w:val="bg-BG"/>
        </w:rPr>
        <w:t>както от литературоведска, така и от езиковедска гледна точка</w:t>
      </w:r>
      <w:r w:rsidR="00162831">
        <w:rPr>
          <w:lang w:val="bg-BG"/>
        </w:rPr>
        <w:t>)</w:t>
      </w:r>
      <w:r w:rsidR="00BF2FF2">
        <w:rPr>
          <w:lang w:val="bg-BG"/>
        </w:rPr>
        <w:t xml:space="preserve">. </w:t>
      </w:r>
      <w:r w:rsidR="00102134">
        <w:rPr>
          <w:rFonts w:eastAsia="Arial Unicode MS"/>
          <w:lang w:val="bg-BG"/>
        </w:rPr>
        <w:t xml:space="preserve">В главата </w:t>
      </w:r>
      <w:r w:rsidR="00102134">
        <w:rPr>
          <w:lang w:val="bg-BG"/>
        </w:rPr>
        <w:t>„</w:t>
      </w:r>
      <w:r w:rsidR="00102134" w:rsidRPr="00666CC8">
        <w:rPr>
          <w:i/>
          <w:lang w:val="bg-BG"/>
        </w:rPr>
        <w:t>Японски сегментни фонеми и техните реализации</w:t>
      </w:r>
      <w:r w:rsidR="00102134">
        <w:rPr>
          <w:lang w:val="bg-BG"/>
        </w:rPr>
        <w:t xml:space="preserve">“ се </w:t>
      </w:r>
      <w:r w:rsidR="00666CC8" w:rsidRPr="00865A53">
        <w:rPr>
          <w:rFonts w:eastAsia="Arial Unicode MS"/>
          <w:lang w:val="bg-BG"/>
        </w:rPr>
        <w:t>разглеждат японските сегментни фонеми и говорните звукове</w:t>
      </w:r>
      <w:r w:rsidR="00666CC8">
        <w:rPr>
          <w:rFonts w:eastAsia="Arial Unicode MS"/>
          <w:lang w:val="bg-BG"/>
        </w:rPr>
        <w:t xml:space="preserve">, </w:t>
      </w:r>
      <w:r w:rsidR="00666CC8" w:rsidRPr="00865A53">
        <w:rPr>
          <w:rFonts w:eastAsia="Arial Unicode MS"/>
          <w:lang w:val="bg-BG"/>
        </w:rPr>
        <w:t xml:space="preserve">чрез които те се реализират. Основните позиционни и факултативни варианти на тази реализация са илюстрирани с конкретни примери и представени схематично </w:t>
      </w:r>
      <w:r w:rsidR="00363F21">
        <w:rPr>
          <w:rFonts w:eastAsia="Arial Unicode MS"/>
          <w:lang w:val="bg-BG"/>
        </w:rPr>
        <w:t>с фигури и таблици</w:t>
      </w:r>
      <w:r w:rsidR="00666CC8" w:rsidRPr="00865A53">
        <w:rPr>
          <w:rFonts w:eastAsia="Arial Unicode MS"/>
          <w:lang w:val="bg-BG"/>
        </w:rPr>
        <w:t xml:space="preserve">, съответно за японските гласни и съгласни фонеми, което придава нагледност и яснота на </w:t>
      </w:r>
      <w:r w:rsidR="00BA02C3">
        <w:rPr>
          <w:rFonts w:eastAsia="Arial Unicode MS"/>
          <w:lang w:val="bg-BG"/>
        </w:rPr>
        <w:t>анализите и изводите</w:t>
      </w:r>
      <w:r w:rsidR="00363F21">
        <w:rPr>
          <w:rFonts w:eastAsia="Arial Unicode MS"/>
          <w:lang w:val="bg-BG"/>
        </w:rPr>
        <w:t>.</w:t>
      </w:r>
      <w:r w:rsidR="00666CC8" w:rsidRPr="00865A53">
        <w:rPr>
          <w:rFonts w:eastAsia="Arial Unicode MS"/>
          <w:lang w:val="bg-BG"/>
        </w:rPr>
        <w:t xml:space="preserve"> </w:t>
      </w:r>
      <w:r w:rsidR="00CF2315">
        <w:rPr>
          <w:rFonts w:eastAsia="Arial Unicode MS"/>
          <w:lang w:val="bg-BG"/>
        </w:rPr>
        <w:t xml:space="preserve">Същото се отнася </w:t>
      </w:r>
      <w:r w:rsidR="00363F21">
        <w:rPr>
          <w:rFonts w:eastAsia="Arial Unicode MS"/>
          <w:lang w:val="bg-BG"/>
        </w:rPr>
        <w:t xml:space="preserve">за всички тематични раздели на монографията. </w:t>
      </w:r>
      <w:r w:rsidR="00185BB9">
        <w:rPr>
          <w:rFonts w:eastAsia="Arial Unicode MS"/>
          <w:lang w:val="bg-BG"/>
        </w:rPr>
        <w:t xml:space="preserve">От общо 25 таблици, 15 са нагледни пояснения на текста в раделите за ударението и интонацията, които са </w:t>
      </w:r>
      <w:r w:rsidR="00246D10">
        <w:rPr>
          <w:rFonts w:eastAsia="Arial Unicode MS"/>
          <w:lang w:val="bg-BG"/>
        </w:rPr>
        <w:t>описани и анализирани като „два основни елемента на супрасегментната система“</w:t>
      </w:r>
      <w:r w:rsidR="00030EFB">
        <w:rPr>
          <w:rFonts w:eastAsia="Arial Unicode MS"/>
          <w:lang w:val="bg-BG"/>
        </w:rPr>
        <w:t xml:space="preserve"> </w:t>
      </w:r>
      <w:r w:rsidR="00246D10">
        <w:rPr>
          <w:rFonts w:eastAsia="Arial Unicode MS"/>
          <w:lang w:val="bg-BG"/>
        </w:rPr>
        <w:t>(с.</w:t>
      </w:r>
      <w:r w:rsidR="00030EFB">
        <w:rPr>
          <w:rFonts w:eastAsia="Arial Unicode MS"/>
          <w:lang w:val="bg-BG"/>
        </w:rPr>
        <w:t xml:space="preserve"> </w:t>
      </w:r>
      <w:r w:rsidR="00246D10">
        <w:rPr>
          <w:rFonts w:eastAsia="Arial Unicode MS"/>
          <w:lang w:val="bg-BG"/>
        </w:rPr>
        <w:t>75).</w:t>
      </w:r>
      <w:r w:rsidR="00185BB9">
        <w:rPr>
          <w:rFonts w:eastAsia="Arial Unicode MS"/>
          <w:lang w:val="bg-BG"/>
        </w:rPr>
        <w:t xml:space="preserve"> </w:t>
      </w:r>
      <w:r w:rsidR="000B3368">
        <w:rPr>
          <w:rFonts w:eastAsia="Arial Unicode MS"/>
          <w:lang w:val="bg-BG"/>
        </w:rPr>
        <w:t xml:space="preserve">Съществено значение </w:t>
      </w:r>
      <w:r w:rsidR="001E21FF">
        <w:rPr>
          <w:rFonts w:eastAsia="Arial Unicode MS"/>
          <w:lang w:val="bg-BG"/>
        </w:rPr>
        <w:t xml:space="preserve">от гледна точка на изследователската страна </w:t>
      </w:r>
      <w:r w:rsidR="003A3272">
        <w:rPr>
          <w:rFonts w:eastAsia="Arial Unicode MS"/>
          <w:lang w:val="bg-BG"/>
        </w:rPr>
        <w:t xml:space="preserve">на </w:t>
      </w:r>
      <w:r w:rsidR="001E21FF">
        <w:rPr>
          <w:rFonts w:eastAsia="Arial Unicode MS"/>
          <w:lang w:val="bg-BG"/>
        </w:rPr>
        <w:t xml:space="preserve">изложението </w:t>
      </w:r>
      <w:r w:rsidR="00BF2FF2">
        <w:rPr>
          <w:rFonts w:eastAsia="Arial Unicode MS"/>
          <w:lang w:val="bg-BG"/>
        </w:rPr>
        <w:t xml:space="preserve">като цяло </w:t>
      </w:r>
      <w:r w:rsidR="001E21FF">
        <w:rPr>
          <w:rFonts w:eastAsia="Arial Unicode MS"/>
          <w:lang w:val="bg-BG"/>
        </w:rPr>
        <w:t>имат</w:t>
      </w:r>
      <w:r w:rsidR="00BF2FF2">
        <w:rPr>
          <w:rFonts w:eastAsia="Arial Unicode MS"/>
          <w:lang w:val="bg-BG"/>
        </w:rPr>
        <w:t xml:space="preserve"> сравнителните рубрики, отнасящи се</w:t>
      </w:r>
      <w:r w:rsidR="001E21FF">
        <w:rPr>
          <w:rFonts w:eastAsia="Arial Unicode MS"/>
          <w:lang w:val="bg-BG"/>
        </w:rPr>
        <w:t xml:space="preserve"> до </w:t>
      </w:r>
      <w:r w:rsidR="00BF2FF2">
        <w:rPr>
          <w:rFonts w:eastAsia="Arial Unicode MS"/>
          <w:lang w:val="bg-BG"/>
        </w:rPr>
        <w:t xml:space="preserve">съпоставки с реализациите на българските гласни фонеми (с. 27), </w:t>
      </w:r>
      <w:r w:rsidR="000B3368">
        <w:rPr>
          <w:rFonts w:eastAsia="Arial Unicode MS"/>
          <w:lang w:val="bg-BG"/>
        </w:rPr>
        <w:t xml:space="preserve">с </w:t>
      </w:r>
      <w:r w:rsidR="000B3368">
        <w:rPr>
          <w:rFonts w:eastAsia="Arial Unicode MS"/>
          <w:lang w:val="bg-BG"/>
        </w:rPr>
        <w:lastRenderedPageBreak/>
        <w:t>българските съгласни фонеми (с. 54), с българската сричкова структура (с. 67), с реализацията на българското ударение (с. 82)</w:t>
      </w:r>
      <w:r w:rsidR="004E4370">
        <w:rPr>
          <w:rFonts w:eastAsia="Arial Unicode MS"/>
          <w:lang w:val="bg-BG"/>
        </w:rPr>
        <w:t>. В частта</w:t>
      </w:r>
      <w:r w:rsidR="008E0CA0">
        <w:rPr>
          <w:rFonts w:eastAsia="Arial Unicode MS"/>
          <w:lang w:val="bg-BG"/>
        </w:rPr>
        <w:t>, посветена на интонацията от раздела „</w:t>
      </w:r>
      <w:r w:rsidR="008E0CA0" w:rsidRPr="00030EFB">
        <w:rPr>
          <w:rFonts w:eastAsia="Arial Unicode MS"/>
          <w:i/>
          <w:lang w:val="bg-BG"/>
        </w:rPr>
        <w:t>Супрасегментни елементи</w:t>
      </w:r>
      <w:r w:rsidR="008E0CA0">
        <w:rPr>
          <w:rFonts w:eastAsia="Arial Unicode MS"/>
          <w:lang w:val="bg-BG"/>
        </w:rPr>
        <w:t xml:space="preserve">“, освен съпоставките </w:t>
      </w:r>
      <w:r w:rsidR="000B3368">
        <w:rPr>
          <w:rFonts w:eastAsia="Arial Unicode MS"/>
          <w:lang w:val="bg-BG"/>
        </w:rPr>
        <w:t>между японския и българския език на ниво въпросително изречение (с. 120)</w:t>
      </w:r>
      <w:r w:rsidR="008E0CA0">
        <w:rPr>
          <w:rFonts w:eastAsia="Arial Unicode MS"/>
          <w:lang w:val="bg-BG"/>
        </w:rPr>
        <w:t xml:space="preserve">, е отбелязана </w:t>
      </w:r>
      <w:r w:rsidR="00BB1157">
        <w:rPr>
          <w:rFonts w:eastAsia="Arial Unicode MS"/>
          <w:lang w:val="bg-BG"/>
        </w:rPr>
        <w:t xml:space="preserve">и </w:t>
      </w:r>
      <w:r w:rsidR="008E0CA0">
        <w:rPr>
          <w:rFonts w:eastAsia="Arial Unicode MS"/>
          <w:lang w:val="bg-BG"/>
        </w:rPr>
        <w:t>разликата между двата езика при изброяването на еднородни части на изречението</w:t>
      </w:r>
      <w:r w:rsidR="001E21FF">
        <w:rPr>
          <w:rFonts w:eastAsia="Arial Unicode MS"/>
          <w:lang w:val="bg-BG"/>
        </w:rPr>
        <w:t xml:space="preserve">. </w:t>
      </w:r>
      <w:r w:rsidR="00CF2315">
        <w:rPr>
          <w:rFonts w:eastAsia="Arial Unicode MS"/>
          <w:lang w:val="bg-BG"/>
        </w:rPr>
        <w:t>Напълно основателно а</w:t>
      </w:r>
      <w:r w:rsidR="00BB1157">
        <w:rPr>
          <w:rFonts w:eastAsia="Arial Unicode MS"/>
          <w:lang w:val="bg-BG"/>
        </w:rPr>
        <w:t xml:space="preserve">вторът обръща особено внимание на факта, че възходящата (в българския) и низходящата (в японския) интонация при изброяването „може да бъде причина за произносителни грешки у изучаващите японски българи“ (с. 123).   </w:t>
      </w:r>
    </w:p>
    <w:p w:rsidR="00FC125D" w:rsidRDefault="00102134" w:rsidP="00400B93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 xml:space="preserve">Печатното издание на труда е снабдено с компакт диск, в който са събрани звукови илюстрации и задачи, съответстващи на конкретни раздели в книгата. Вътрешното оформление също е подчинено на научно-приложните функции на труда. С цел по-ефективна ориентация в структурата на изложението и по-лесния му прочит като цяло, в полетата на страниците има специални графични знаци, които визуализират вида текст (такива са „Текст“, „Сравнение“, „Важно!“, „Задача“ и „Отговор/решение“), или препращат към съответна група файлове в диска (знак, означаващ „Аудио файл“). </w:t>
      </w:r>
    </w:p>
    <w:p w:rsidR="00400B93" w:rsidRDefault="00400B93" w:rsidP="00400B93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Разработените</w:t>
      </w:r>
      <w:r w:rsidR="00850E51">
        <w:rPr>
          <w:lang w:val="bg-BG"/>
        </w:rPr>
        <w:t xml:space="preserve"> </w:t>
      </w:r>
      <w:r>
        <w:rPr>
          <w:lang w:val="bg-BG"/>
        </w:rPr>
        <w:t xml:space="preserve">теоретични проблеми </w:t>
      </w:r>
      <w:r w:rsidR="00850E51">
        <w:rPr>
          <w:lang w:val="bg-BG"/>
        </w:rPr>
        <w:t>открояват този труд</w:t>
      </w:r>
      <w:r>
        <w:rPr>
          <w:lang w:val="bg-BG"/>
        </w:rPr>
        <w:t xml:space="preserve"> като стойностно изследване, </w:t>
      </w:r>
      <w:r w:rsidR="00850E51">
        <w:rPr>
          <w:lang w:val="bg-BG"/>
        </w:rPr>
        <w:t xml:space="preserve">с </w:t>
      </w:r>
      <w:r>
        <w:rPr>
          <w:lang w:val="bg-BG"/>
        </w:rPr>
        <w:t>принос в японското</w:t>
      </w:r>
      <w:r w:rsidR="00850E51">
        <w:rPr>
          <w:lang w:val="bg-BG"/>
        </w:rPr>
        <w:t xml:space="preserve"> и сравнителното </w:t>
      </w:r>
      <w:r>
        <w:rPr>
          <w:lang w:val="bg-BG"/>
        </w:rPr>
        <w:t>езикознание и българската японистика</w:t>
      </w:r>
      <w:r w:rsidR="00850E51">
        <w:rPr>
          <w:lang w:val="bg-BG"/>
        </w:rPr>
        <w:t>. Както всички публикации на А. Андреев</w:t>
      </w:r>
      <w:r w:rsidR="00BD45FA">
        <w:rPr>
          <w:lang w:val="bg-BG"/>
        </w:rPr>
        <w:t xml:space="preserve">, </w:t>
      </w:r>
      <w:r w:rsidR="00FC125D">
        <w:rPr>
          <w:lang w:val="bg-BG"/>
        </w:rPr>
        <w:t>монографията „</w:t>
      </w:r>
      <w:r w:rsidR="00FC125D" w:rsidRPr="006C36DA">
        <w:rPr>
          <w:i/>
          <w:lang w:val="bg-BG"/>
        </w:rPr>
        <w:t>Увод във фонетиката и фонологията на съвременния японски език</w:t>
      </w:r>
      <w:r w:rsidR="00FC125D">
        <w:rPr>
          <w:lang w:val="bg-BG"/>
        </w:rPr>
        <w:t xml:space="preserve">“ </w:t>
      </w:r>
      <w:r w:rsidR="00850E51">
        <w:rPr>
          <w:lang w:val="bg-BG"/>
        </w:rPr>
        <w:t xml:space="preserve">се отличава с оригинална методология, лаконичен стил на изложение и аналитичност на научните постановки. Лекотата, с която </w:t>
      </w:r>
      <w:r w:rsidR="006C36DA">
        <w:rPr>
          <w:lang w:val="bg-BG"/>
        </w:rPr>
        <w:t xml:space="preserve">д-р А. Андреев </w:t>
      </w:r>
      <w:r w:rsidR="00850E51">
        <w:rPr>
          <w:lang w:val="bg-BG"/>
        </w:rPr>
        <w:t>борави със специализирания терминологичен апарат е показател за високо ниво на</w:t>
      </w:r>
      <w:r w:rsidR="00FC125D">
        <w:rPr>
          <w:lang w:val="bg-BG"/>
        </w:rPr>
        <w:t xml:space="preserve"> </w:t>
      </w:r>
      <w:r w:rsidR="00850E51">
        <w:rPr>
          <w:lang w:val="bg-BG"/>
        </w:rPr>
        <w:t xml:space="preserve">езиковедска ерудиция </w:t>
      </w:r>
      <w:r w:rsidR="00FC125D">
        <w:rPr>
          <w:lang w:val="bg-BG"/>
        </w:rPr>
        <w:t xml:space="preserve">на автора </w:t>
      </w:r>
      <w:r w:rsidR="00850E51">
        <w:rPr>
          <w:lang w:val="bg-BG"/>
        </w:rPr>
        <w:t xml:space="preserve">и придобит професионален опит в академичните среди. Едно от достойнствата </w:t>
      </w:r>
      <w:r w:rsidR="00FC125D">
        <w:rPr>
          <w:lang w:val="bg-BG"/>
        </w:rPr>
        <w:t>на труда</w:t>
      </w:r>
      <w:r w:rsidR="00850E51">
        <w:rPr>
          <w:lang w:val="bg-BG"/>
        </w:rPr>
        <w:t xml:space="preserve"> е, че може</w:t>
      </w:r>
      <w:r>
        <w:rPr>
          <w:lang w:val="bg-BG"/>
        </w:rPr>
        <w:t xml:space="preserve"> да бъде пряко приложен на практика в процеса на академично обучение по японски език. </w:t>
      </w:r>
    </w:p>
    <w:p w:rsidR="00850E51" w:rsidRDefault="00850E51" w:rsidP="00850E51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Като колега японист и научен ръководител на докторската дисертация на А</w:t>
      </w:r>
      <w:r w:rsidR="006C36DA">
        <w:rPr>
          <w:lang w:val="bg-BG"/>
        </w:rPr>
        <w:t>нтон Андре</w:t>
      </w:r>
      <w:r>
        <w:rPr>
          <w:lang w:val="bg-BG"/>
        </w:rPr>
        <w:t>ев имам преки впечатления от постиженията му на всеки етап от успешната</w:t>
      </w:r>
      <w:r w:rsidR="006C36DA">
        <w:rPr>
          <w:lang w:val="bg-BG"/>
        </w:rPr>
        <w:t xml:space="preserve"> му академи</w:t>
      </w:r>
      <w:r>
        <w:rPr>
          <w:lang w:val="bg-BG"/>
        </w:rPr>
        <w:t>чна</w:t>
      </w:r>
      <w:r w:rsidR="006C36DA">
        <w:rPr>
          <w:lang w:val="bg-BG"/>
        </w:rPr>
        <w:t xml:space="preserve"> </w:t>
      </w:r>
      <w:r>
        <w:rPr>
          <w:lang w:val="bg-BG"/>
        </w:rPr>
        <w:t>реализация и израстване. Освен в научната сфера, гл. ас. д-р А. Андреев</w:t>
      </w:r>
      <w:r w:rsidR="000E390E">
        <w:rPr>
          <w:lang w:val="bg-BG"/>
        </w:rPr>
        <w:t xml:space="preserve"> се отличава с качества на изключително способен преподавател</w:t>
      </w:r>
      <w:r w:rsidR="00CE1330">
        <w:rPr>
          <w:lang w:val="bg-BG"/>
        </w:rPr>
        <w:t xml:space="preserve">, на </w:t>
      </w:r>
      <w:r w:rsidR="000E390E">
        <w:rPr>
          <w:lang w:val="bg-BG"/>
        </w:rPr>
        <w:t>личност с подчертани умения за работа в екип</w:t>
      </w:r>
      <w:r w:rsidR="00CE1330">
        <w:rPr>
          <w:lang w:val="bg-BG"/>
        </w:rPr>
        <w:t xml:space="preserve"> и </w:t>
      </w:r>
      <w:r>
        <w:rPr>
          <w:lang w:val="bg-BG"/>
        </w:rPr>
        <w:t>собствен принос в процеса на обучение и развитие на специалността</w:t>
      </w:r>
      <w:r w:rsidR="000E390E">
        <w:rPr>
          <w:lang w:val="bg-BG"/>
        </w:rPr>
        <w:t xml:space="preserve">. Участва в осъществяването на </w:t>
      </w:r>
      <w:r w:rsidR="008E661C">
        <w:rPr>
          <w:lang w:val="bg-BG"/>
        </w:rPr>
        <w:t xml:space="preserve">научните </w:t>
      </w:r>
      <w:r w:rsidR="000E390E">
        <w:rPr>
          <w:lang w:val="bg-BG"/>
        </w:rPr>
        <w:t>проектни</w:t>
      </w:r>
      <w:r w:rsidR="008E661C">
        <w:rPr>
          <w:lang w:val="bg-BG"/>
        </w:rPr>
        <w:t xml:space="preserve"> </w:t>
      </w:r>
      <w:r w:rsidR="000E390E">
        <w:rPr>
          <w:lang w:val="bg-BG"/>
        </w:rPr>
        <w:t xml:space="preserve">дейности на специалност Японистика, ежегодно </w:t>
      </w:r>
      <w:r>
        <w:rPr>
          <w:lang w:val="bg-BG"/>
        </w:rPr>
        <w:t xml:space="preserve">организира студентски уъркшопи, инициира разнообразни форми </w:t>
      </w:r>
      <w:r>
        <w:rPr>
          <w:lang w:val="bg-BG"/>
        </w:rPr>
        <w:lastRenderedPageBreak/>
        <w:t xml:space="preserve">на консултации по японски език, </w:t>
      </w:r>
      <w:r w:rsidR="00CE1330">
        <w:rPr>
          <w:lang w:val="bg-BG"/>
        </w:rPr>
        <w:t xml:space="preserve">въвежда различни форми </w:t>
      </w:r>
      <w:r>
        <w:rPr>
          <w:lang w:val="bg-BG"/>
        </w:rPr>
        <w:t>на сътрудничество със студенти и преподаватели от японски университети чрез периодич</w:t>
      </w:r>
      <w:r w:rsidR="00CF2315">
        <w:rPr>
          <w:lang w:val="bg-BG"/>
        </w:rPr>
        <w:t>ни сре</w:t>
      </w:r>
      <w:r>
        <w:rPr>
          <w:lang w:val="bg-BG"/>
        </w:rPr>
        <w:t xml:space="preserve">щи и разговори </w:t>
      </w:r>
      <w:r w:rsidR="00CF2315">
        <w:rPr>
          <w:lang w:val="bg-BG"/>
        </w:rPr>
        <w:t xml:space="preserve">с </w:t>
      </w:r>
      <w:r>
        <w:rPr>
          <w:lang w:val="bg-BG"/>
        </w:rPr>
        <w:t>преки конферентни връзки в Интернет пространството.</w:t>
      </w:r>
    </w:p>
    <w:p w:rsidR="00170E15" w:rsidRDefault="00A31945" w:rsidP="00170E15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 xml:space="preserve">От 2002 година Антон Андреев попълва и </w:t>
      </w:r>
      <w:r w:rsidR="006C36DA">
        <w:rPr>
          <w:lang w:val="bg-BG"/>
        </w:rPr>
        <w:t>обогатява</w:t>
      </w:r>
      <w:r>
        <w:rPr>
          <w:lang w:val="bg-BG"/>
        </w:rPr>
        <w:t xml:space="preserve"> творческата си биография с множество участия </w:t>
      </w:r>
      <w:r w:rsidR="00CB0F23">
        <w:rPr>
          <w:lang w:val="bg-BG"/>
        </w:rPr>
        <w:t>с доклади</w:t>
      </w:r>
      <w:r>
        <w:rPr>
          <w:lang w:val="bg-BG"/>
        </w:rPr>
        <w:t xml:space="preserve"> и научни съобщения</w:t>
      </w:r>
      <w:r w:rsidR="00CB0F23">
        <w:rPr>
          <w:lang w:val="bg-BG"/>
        </w:rPr>
        <w:t xml:space="preserve"> в национални и международни конференции и други научни форуми</w:t>
      </w:r>
      <w:r w:rsidR="0037262B">
        <w:rPr>
          <w:lang w:val="bg-BG"/>
        </w:rPr>
        <w:t xml:space="preserve"> в България, Япония, Франция, </w:t>
      </w:r>
      <w:r w:rsidR="00664154">
        <w:rPr>
          <w:lang w:val="bg-BG"/>
        </w:rPr>
        <w:t xml:space="preserve">Великобритания, </w:t>
      </w:r>
      <w:r w:rsidR="0037262B">
        <w:rPr>
          <w:lang w:val="bg-BG"/>
        </w:rPr>
        <w:t>Румъния, Словения</w:t>
      </w:r>
      <w:r>
        <w:rPr>
          <w:lang w:val="bg-BG"/>
        </w:rPr>
        <w:t xml:space="preserve"> и Естония</w:t>
      </w:r>
      <w:r w:rsidR="00CB0F23">
        <w:rPr>
          <w:lang w:val="bg-BG"/>
        </w:rPr>
        <w:t>.</w:t>
      </w:r>
      <w:r w:rsidR="001E21FF">
        <w:rPr>
          <w:lang w:val="bg-BG"/>
        </w:rPr>
        <w:t xml:space="preserve"> </w:t>
      </w:r>
      <w:r w:rsidR="00D61278">
        <w:rPr>
          <w:lang w:val="bg-BG"/>
        </w:rPr>
        <w:t>В резултат на отличните му представяния и участията му в програмните дискусионни формати на форумите</w:t>
      </w:r>
      <w:r w:rsidR="00CE7062">
        <w:rPr>
          <w:lang w:val="bg-BG"/>
        </w:rPr>
        <w:t xml:space="preserve">, д-р А. Андреев </w:t>
      </w:r>
      <w:r w:rsidR="00CE1330">
        <w:rPr>
          <w:lang w:val="bg-BG"/>
        </w:rPr>
        <w:t>нееднократно е получавал от</w:t>
      </w:r>
      <w:r w:rsidR="00AB20B3">
        <w:rPr>
          <w:lang w:val="bg-BG"/>
        </w:rPr>
        <w:t xml:space="preserve">лични отзиви от страна на своите японски </w:t>
      </w:r>
      <w:r w:rsidR="00CE7062">
        <w:rPr>
          <w:lang w:val="bg-BG"/>
        </w:rPr>
        <w:t>колеги японисти</w:t>
      </w:r>
      <w:r w:rsidR="004E4370">
        <w:rPr>
          <w:lang w:val="bg-BG"/>
        </w:rPr>
        <w:t>, които го оценяват ка</w:t>
      </w:r>
      <w:r w:rsidR="00AB20B3">
        <w:rPr>
          <w:lang w:val="bg-BG"/>
        </w:rPr>
        <w:t>то способен и перспективен езиковед.</w:t>
      </w:r>
      <w:r w:rsidR="00CE7062">
        <w:rPr>
          <w:lang w:val="bg-BG"/>
        </w:rPr>
        <w:t xml:space="preserve"> </w:t>
      </w:r>
    </w:p>
    <w:p w:rsidR="00AB20B3" w:rsidRDefault="00AB20B3" w:rsidP="00170E15">
      <w:pPr>
        <w:spacing w:line="360" w:lineRule="auto"/>
        <w:ind w:firstLine="720"/>
        <w:jc w:val="both"/>
        <w:rPr>
          <w:lang w:val="bg-BG"/>
        </w:rPr>
      </w:pPr>
    </w:p>
    <w:p w:rsidR="004E4370" w:rsidRDefault="004E4370" w:rsidP="00666CC8">
      <w:pPr>
        <w:spacing w:line="360" w:lineRule="auto"/>
        <w:ind w:firstLine="720"/>
        <w:jc w:val="both"/>
        <w:rPr>
          <w:lang w:val="bg-BG"/>
        </w:rPr>
      </w:pPr>
      <w:r>
        <w:rPr>
          <w:u w:val="single"/>
          <w:lang w:val="bg-BG"/>
        </w:rPr>
        <w:t xml:space="preserve">В </w:t>
      </w:r>
      <w:r w:rsidR="00D61278" w:rsidRPr="00D61278">
        <w:rPr>
          <w:u w:val="single"/>
          <w:lang w:val="bg-BG"/>
        </w:rPr>
        <w:t>заключение:</w:t>
      </w:r>
      <w:r w:rsidR="00D61278">
        <w:rPr>
          <w:lang w:val="bg-BG"/>
        </w:rPr>
        <w:t xml:space="preserve"> </w:t>
      </w:r>
    </w:p>
    <w:p w:rsidR="00534E66" w:rsidRPr="006C36DA" w:rsidRDefault="00013433" w:rsidP="004E4370">
      <w:pPr>
        <w:spacing w:line="360" w:lineRule="auto"/>
        <w:ind w:firstLine="720"/>
        <w:jc w:val="both"/>
        <w:rPr>
          <w:b/>
          <w:u w:val="single"/>
          <w:lang w:val="bg-BG"/>
        </w:rPr>
      </w:pPr>
      <w:r w:rsidRPr="006C36DA">
        <w:rPr>
          <w:b/>
          <w:lang w:val="bg-BG"/>
        </w:rPr>
        <w:t xml:space="preserve">Като имам пред вид </w:t>
      </w:r>
      <w:r w:rsidR="00666CC8" w:rsidRPr="006C36DA">
        <w:rPr>
          <w:b/>
          <w:lang w:val="bg-BG"/>
        </w:rPr>
        <w:t>достойн</w:t>
      </w:r>
      <w:r w:rsidR="00CE7062" w:rsidRPr="006C36DA">
        <w:rPr>
          <w:b/>
          <w:lang w:val="bg-BG"/>
        </w:rPr>
        <w:t>ите</w:t>
      </w:r>
      <w:r w:rsidR="00666CC8" w:rsidRPr="006C36DA">
        <w:rPr>
          <w:b/>
          <w:lang w:val="bg-BG"/>
        </w:rPr>
        <w:t xml:space="preserve"> за най-висок</w:t>
      </w:r>
      <w:r w:rsidR="0037262B" w:rsidRPr="006C36DA">
        <w:rPr>
          <w:b/>
          <w:lang w:val="bg-BG"/>
        </w:rPr>
        <w:t>а оценка</w:t>
      </w:r>
      <w:r w:rsidR="00666CC8" w:rsidRPr="006C36DA">
        <w:rPr>
          <w:b/>
          <w:lang w:val="bg-BG"/>
        </w:rPr>
        <w:t xml:space="preserve"> преподавателск</w:t>
      </w:r>
      <w:r w:rsidR="00CE7062" w:rsidRPr="006C36DA">
        <w:rPr>
          <w:b/>
          <w:lang w:val="bg-BG"/>
        </w:rPr>
        <w:t>и</w:t>
      </w:r>
      <w:r w:rsidR="00666CC8" w:rsidRPr="006C36DA">
        <w:rPr>
          <w:b/>
          <w:lang w:val="bg-BG"/>
        </w:rPr>
        <w:t xml:space="preserve"> </w:t>
      </w:r>
      <w:r w:rsidR="00534E66" w:rsidRPr="006C36DA">
        <w:rPr>
          <w:b/>
          <w:lang w:val="bg-BG"/>
        </w:rPr>
        <w:t>качества</w:t>
      </w:r>
      <w:r w:rsidR="00CE7062" w:rsidRPr="006C36DA">
        <w:rPr>
          <w:b/>
          <w:lang w:val="bg-BG"/>
        </w:rPr>
        <w:t xml:space="preserve">, стойностната </w:t>
      </w:r>
      <w:r w:rsidR="00534E66" w:rsidRPr="006C36DA">
        <w:rPr>
          <w:b/>
          <w:lang w:val="bg-BG"/>
        </w:rPr>
        <w:t xml:space="preserve">научната продукция </w:t>
      </w:r>
      <w:r w:rsidR="00CE7062" w:rsidRPr="006C36DA">
        <w:rPr>
          <w:b/>
          <w:lang w:val="bg-BG"/>
        </w:rPr>
        <w:t xml:space="preserve">и </w:t>
      </w:r>
      <w:r w:rsidR="00666CC8" w:rsidRPr="006C36DA">
        <w:rPr>
          <w:b/>
          <w:lang w:val="bg-BG"/>
        </w:rPr>
        <w:t xml:space="preserve">високия кредит на уважение и доверие, с който </w:t>
      </w:r>
      <w:r w:rsidR="00CE7062" w:rsidRPr="006C36DA">
        <w:rPr>
          <w:b/>
          <w:lang w:val="bg-BG"/>
        </w:rPr>
        <w:t xml:space="preserve">кандидатът </w:t>
      </w:r>
      <w:r w:rsidR="00666CC8" w:rsidRPr="006C36DA">
        <w:rPr>
          <w:b/>
          <w:lang w:val="bg-BG"/>
        </w:rPr>
        <w:t xml:space="preserve">се ползва сред </w:t>
      </w:r>
      <w:r w:rsidR="00CE7062" w:rsidRPr="006C36DA">
        <w:rPr>
          <w:b/>
          <w:lang w:val="bg-BG"/>
        </w:rPr>
        <w:t xml:space="preserve">студентите, </w:t>
      </w:r>
      <w:r w:rsidR="00666CC8" w:rsidRPr="006C36DA">
        <w:rPr>
          <w:b/>
          <w:lang w:val="bg-BG"/>
        </w:rPr>
        <w:t>колегите си</w:t>
      </w:r>
      <w:r w:rsidR="00CE7062" w:rsidRPr="006C36DA">
        <w:rPr>
          <w:b/>
          <w:lang w:val="bg-BG"/>
        </w:rPr>
        <w:t xml:space="preserve"> </w:t>
      </w:r>
      <w:r w:rsidR="00666CC8" w:rsidRPr="006C36DA">
        <w:rPr>
          <w:b/>
          <w:lang w:val="bg-BG"/>
        </w:rPr>
        <w:t>и научната общност на японистите у нас и в чужбина</w:t>
      </w:r>
      <w:r w:rsidR="004E4370" w:rsidRPr="006C36DA">
        <w:rPr>
          <w:b/>
          <w:lang w:val="bg-BG"/>
        </w:rPr>
        <w:t xml:space="preserve">, </w:t>
      </w:r>
      <w:r w:rsidR="004E4370" w:rsidRPr="006C36DA">
        <w:rPr>
          <w:b/>
          <w:u w:val="single"/>
          <w:lang w:val="bg-BG"/>
        </w:rPr>
        <w:t>предлагам на уважаемото Научно жури в конкурса на гл. ас., д-р Антон Андреев да бъде присъдено академичното звание „доцент“ в професионално направление 2.1.Филология (</w:t>
      </w:r>
      <w:r w:rsidR="004E4370" w:rsidRPr="006C36DA">
        <w:rPr>
          <w:b/>
          <w:i/>
          <w:u w:val="single"/>
          <w:lang w:val="bg-BG"/>
        </w:rPr>
        <w:t>Японски език</w:t>
      </w:r>
      <w:r w:rsidR="004E4370" w:rsidRPr="006C36DA">
        <w:rPr>
          <w:b/>
          <w:u w:val="single"/>
          <w:lang w:val="bg-BG"/>
        </w:rPr>
        <w:t>).</w:t>
      </w:r>
    </w:p>
    <w:p w:rsidR="00666CC8" w:rsidRPr="006C36DA" w:rsidRDefault="00013433" w:rsidP="00013433">
      <w:pPr>
        <w:rPr>
          <w:lang w:val="bg-BG"/>
        </w:rPr>
      </w:pPr>
      <w:r w:rsidRPr="006C36DA">
        <w:rPr>
          <w:lang w:val="bg-BG"/>
        </w:rPr>
        <w:t xml:space="preserve">             </w:t>
      </w:r>
    </w:p>
    <w:p w:rsidR="00BB1157" w:rsidRPr="006C36DA" w:rsidRDefault="005C735B" w:rsidP="00013433">
      <w:pPr>
        <w:rPr>
          <w:lang w:val="bg-BG"/>
        </w:rPr>
      </w:pPr>
      <w:bookmarkStart w:id="0" w:name="_GoBack"/>
      <w:r>
        <w:rPr>
          <w:noProof/>
          <w:lang w:eastAsia="en-US"/>
        </w:rPr>
        <w:drawing>
          <wp:inline distT="0" distB="0" distL="0" distR="0">
            <wp:extent cx="5972810" cy="112125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12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D06C3" w:rsidRDefault="000D06C3" w:rsidP="000D06C3">
      <w:pPr>
        <w:jc w:val="center"/>
        <w:rPr>
          <w:lang w:val="bg-BG"/>
        </w:rPr>
      </w:pPr>
      <w:r>
        <w:rPr>
          <w:lang w:val="bg-BG"/>
        </w:rPr>
        <w:t xml:space="preserve">        </w:t>
      </w:r>
    </w:p>
    <w:p w:rsidR="000D06C3" w:rsidRDefault="000D06C3" w:rsidP="000D06C3">
      <w:pPr>
        <w:jc w:val="center"/>
        <w:rPr>
          <w:lang w:val="bg-BG"/>
        </w:rPr>
      </w:pPr>
    </w:p>
    <w:p w:rsidR="000D06C3" w:rsidRDefault="000D06C3" w:rsidP="000D06C3">
      <w:pPr>
        <w:rPr>
          <w:lang w:val="bg-BG"/>
        </w:rPr>
      </w:pPr>
    </w:p>
    <w:p w:rsidR="000D06C3" w:rsidRDefault="000D06C3" w:rsidP="000D06C3">
      <w:pPr>
        <w:rPr>
          <w:lang w:val="bg-BG"/>
        </w:rPr>
      </w:pPr>
    </w:p>
    <w:p w:rsidR="000D06C3" w:rsidRDefault="000D06C3" w:rsidP="000D06C3">
      <w:pPr>
        <w:rPr>
          <w:lang w:val="bg-BG"/>
        </w:rPr>
      </w:pPr>
    </w:p>
    <w:p w:rsidR="000D06C3" w:rsidRPr="000D06C3" w:rsidRDefault="000D06C3" w:rsidP="000D06C3">
      <w:pPr>
        <w:rPr>
          <w:lang w:val="bg-BG"/>
        </w:rPr>
      </w:pPr>
      <w:r>
        <w:rPr>
          <w:lang w:val="bg-BG"/>
        </w:rPr>
        <w:t>09. 11. 2014 г.</w:t>
      </w:r>
    </w:p>
    <w:sectPr w:rsidR="000D06C3" w:rsidRPr="000D06C3"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BF1" w:rsidRDefault="00D53BF1" w:rsidP="00571E60">
      <w:r>
        <w:separator/>
      </w:r>
    </w:p>
  </w:endnote>
  <w:endnote w:type="continuationSeparator" w:id="0">
    <w:p w:rsidR="00D53BF1" w:rsidRDefault="00D53BF1" w:rsidP="0057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124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1E60" w:rsidRDefault="00571E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A5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71E60" w:rsidRDefault="00571E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BF1" w:rsidRDefault="00D53BF1" w:rsidP="00571E60">
      <w:r>
        <w:separator/>
      </w:r>
    </w:p>
  </w:footnote>
  <w:footnote w:type="continuationSeparator" w:id="0">
    <w:p w:rsidR="00D53BF1" w:rsidRDefault="00D53BF1" w:rsidP="00571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6B"/>
    <w:rsid w:val="00013433"/>
    <w:rsid w:val="0002704C"/>
    <w:rsid w:val="00030EFB"/>
    <w:rsid w:val="00042149"/>
    <w:rsid w:val="000445BC"/>
    <w:rsid w:val="00044EA7"/>
    <w:rsid w:val="00065F96"/>
    <w:rsid w:val="0008517E"/>
    <w:rsid w:val="000A4D27"/>
    <w:rsid w:val="000B3368"/>
    <w:rsid w:val="000D06C3"/>
    <w:rsid w:val="000E390E"/>
    <w:rsid w:val="00102134"/>
    <w:rsid w:val="00134653"/>
    <w:rsid w:val="00142A8D"/>
    <w:rsid w:val="00145D5E"/>
    <w:rsid w:val="00157824"/>
    <w:rsid w:val="00162831"/>
    <w:rsid w:val="00170E15"/>
    <w:rsid w:val="00185BB9"/>
    <w:rsid w:val="001A734E"/>
    <w:rsid w:val="001C199C"/>
    <w:rsid w:val="001C4C42"/>
    <w:rsid w:val="001E21FF"/>
    <w:rsid w:val="001E4EA8"/>
    <w:rsid w:val="00203950"/>
    <w:rsid w:val="00246D10"/>
    <w:rsid w:val="00253B80"/>
    <w:rsid w:val="00261A6A"/>
    <w:rsid w:val="00280C4C"/>
    <w:rsid w:val="00295582"/>
    <w:rsid w:val="002A0C97"/>
    <w:rsid w:val="002B215A"/>
    <w:rsid w:val="002B4FCF"/>
    <w:rsid w:val="002C2B10"/>
    <w:rsid w:val="002D3B02"/>
    <w:rsid w:val="002F74E5"/>
    <w:rsid w:val="00315FFD"/>
    <w:rsid w:val="0034337E"/>
    <w:rsid w:val="00343A5F"/>
    <w:rsid w:val="003512D0"/>
    <w:rsid w:val="00360C2C"/>
    <w:rsid w:val="00363F21"/>
    <w:rsid w:val="0037262B"/>
    <w:rsid w:val="003735B0"/>
    <w:rsid w:val="003836E8"/>
    <w:rsid w:val="0039403E"/>
    <w:rsid w:val="00394D17"/>
    <w:rsid w:val="003A3272"/>
    <w:rsid w:val="00400B93"/>
    <w:rsid w:val="0043156F"/>
    <w:rsid w:val="00443585"/>
    <w:rsid w:val="00453B83"/>
    <w:rsid w:val="00456FD0"/>
    <w:rsid w:val="00460096"/>
    <w:rsid w:val="0047359F"/>
    <w:rsid w:val="00485841"/>
    <w:rsid w:val="004A0398"/>
    <w:rsid w:val="004C4AB2"/>
    <w:rsid w:val="004C50A7"/>
    <w:rsid w:val="004C62EA"/>
    <w:rsid w:val="004D4A29"/>
    <w:rsid w:val="004D5D12"/>
    <w:rsid w:val="004E4370"/>
    <w:rsid w:val="004F2AA2"/>
    <w:rsid w:val="005173C4"/>
    <w:rsid w:val="0052037B"/>
    <w:rsid w:val="00534E66"/>
    <w:rsid w:val="00542FBD"/>
    <w:rsid w:val="00555740"/>
    <w:rsid w:val="00571E60"/>
    <w:rsid w:val="00584B01"/>
    <w:rsid w:val="0058682F"/>
    <w:rsid w:val="005A746B"/>
    <w:rsid w:val="005C457B"/>
    <w:rsid w:val="005C735B"/>
    <w:rsid w:val="005E1EAF"/>
    <w:rsid w:val="005F4C61"/>
    <w:rsid w:val="00614801"/>
    <w:rsid w:val="00637185"/>
    <w:rsid w:val="0065486C"/>
    <w:rsid w:val="00664154"/>
    <w:rsid w:val="00666CC8"/>
    <w:rsid w:val="006C36DA"/>
    <w:rsid w:val="006E1A46"/>
    <w:rsid w:val="006E6CDC"/>
    <w:rsid w:val="006E6FD3"/>
    <w:rsid w:val="006F1B12"/>
    <w:rsid w:val="006F3ED7"/>
    <w:rsid w:val="00720769"/>
    <w:rsid w:val="007214D4"/>
    <w:rsid w:val="00721E23"/>
    <w:rsid w:val="007241E3"/>
    <w:rsid w:val="0073305E"/>
    <w:rsid w:val="007340C2"/>
    <w:rsid w:val="007449F1"/>
    <w:rsid w:val="00766FF9"/>
    <w:rsid w:val="007937C4"/>
    <w:rsid w:val="007937E9"/>
    <w:rsid w:val="007C44C2"/>
    <w:rsid w:val="007D49F5"/>
    <w:rsid w:val="007E00F0"/>
    <w:rsid w:val="00800F4B"/>
    <w:rsid w:val="008026EF"/>
    <w:rsid w:val="00807904"/>
    <w:rsid w:val="00811CE3"/>
    <w:rsid w:val="008364C8"/>
    <w:rsid w:val="00850E51"/>
    <w:rsid w:val="008A2D83"/>
    <w:rsid w:val="008A37B8"/>
    <w:rsid w:val="008A39CB"/>
    <w:rsid w:val="008B666E"/>
    <w:rsid w:val="008B7BE8"/>
    <w:rsid w:val="008C5495"/>
    <w:rsid w:val="008D45B5"/>
    <w:rsid w:val="008E0CA0"/>
    <w:rsid w:val="008E2528"/>
    <w:rsid w:val="008E661C"/>
    <w:rsid w:val="008F28F3"/>
    <w:rsid w:val="008F79CD"/>
    <w:rsid w:val="00905604"/>
    <w:rsid w:val="0092483F"/>
    <w:rsid w:val="00933CA0"/>
    <w:rsid w:val="00954CEA"/>
    <w:rsid w:val="00962F52"/>
    <w:rsid w:val="009658A8"/>
    <w:rsid w:val="00971D38"/>
    <w:rsid w:val="009832BB"/>
    <w:rsid w:val="009A2E8C"/>
    <w:rsid w:val="009E4461"/>
    <w:rsid w:val="00A306D6"/>
    <w:rsid w:val="00A31945"/>
    <w:rsid w:val="00A34377"/>
    <w:rsid w:val="00A62848"/>
    <w:rsid w:val="00A62FFC"/>
    <w:rsid w:val="00A659FA"/>
    <w:rsid w:val="00A662B4"/>
    <w:rsid w:val="00A85CC5"/>
    <w:rsid w:val="00A977D1"/>
    <w:rsid w:val="00AA5065"/>
    <w:rsid w:val="00AA61BA"/>
    <w:rsid w:val="00AB1208"/>
    <w:rsid w:val="00AB20B3"/>
    <w:rsid w:val="00AE5872"/>
    <w:rsid w:val="00AF064D"/>
    <w:rsid w:val="00AF642E"/>
    <w:rsid w:val="00AF7B8D"/>
    <w:rsid w:val="00B348C8"/>
    <w:rsid w:val="00B424DE"/>
    <w:rsid w:val="00B501AD"/>
    <w:rsid w:val="00B6654A"/>
    <w:rsid w:val="00BA02C3"/>
    <w:rsid w:val="00BB1157"/>
    <w:rsid w:val="00BB2BE2"/>
    <w:rsid w:val="00BD45FA"/>
    <w:rsid w:val="00BE10B1"/>
    <w:rsid w:val="00BF2FF2"/>
    <w:rsid w:val="00C11F96"/>
    <w:rsid w:val="00C33F62"/>
    <w:rsid w:val="00C453C3"/>
    <w:rsid w:val="00C54365"/>
    <w:rsid w:val="00C56C86"/>
    <w:rsid w:val="00C56EA5"/>
    <w:rsid w:val="00C64440"/>
    <w:rsid w:val="00C66994"/>
    <w:rsid w:val="00CB0F23"/>
    <w:rsid w:val="00CB283B"/>
    <w:rsid w:val="00CB6EEB"/>
    <w:rsid w:val="00CB7D61"/>
    <w:rsid w:val="00CD49C2"/>
    <w:rsid w:val="00CE1330"/>
    <w:rsid w:val="00CE7062"/>
    <w:rsid w:val="00CF2315"/>
    <w:rsid w:val="00D01ADD"/>
    <w:rsid w:val="00D05321"/>
    <w:rsid w:val="00D1126A"/>
    <w:rsid w:val="00D42FE0"/>
    <w:rsid w:val="00D53BF1"/>
    <w:rsid w:val="00D61278"/>
    <w:rsid w:val="00DC49CC"/>
    <w:rsid w:val="00DF1A1B"/>
    <w:rsid w:val="00DF527D"/>
    <w:rsid w:val="00E26B24"/>
    <w:rsid w:val="00E52A85"/>
    <w:rsid w:val="00E53FAC"/>
    <w:rsid w:val="00E77E4A"/>
    <w:rsid w:val="00E90081"/>
    <w:rsid w:val="00F06451"/>
    <w:rsid w:val="00F22FB7"/>
    <w:rsid w:val="00F30CB6"/>
    <w:rsid w:val="00F36AF5"/>
    <w:rsid w:val="00F36D12"/>
    <w:rsid w:val="00F36FE9"/>
    <w:rsid w:val="00F475DB"/>
    <w:rsid w:val="00F50281"/>
    <w:rsid w:val="00F57B4D"/>
    <w:rsid w:val="00F6676B"/>
    <w:rsid w:val="00F90F59"/>
    <w:rsid w:val="00F92BEC"/>
    <w:rsid w:val="00FC125D"/>
    <w:rsid w:val="00FC6D2B"/>
    <w:rsid w:val="00FD5861"/>
    <w:rsid w:val="00F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7C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E6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E60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571E6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E60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05E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7C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E6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E60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571E6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E60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05E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Boyka</dc:creator>
  <cp:keywords/>
  <dc:description/>
  <cp:lastModifiedBy>admin</cp:lastModifiedBy>
  <cp:revision>4</cp:revision>
  <cp:lastPrinted>2014-11-10T09:01:00Z</cp:lastPrinted>
  <dcterms:created xsi:type="dcterms:W3CDTF">2014-11-10T09:08:00Z</dcterms:created>
  <dcterms:modified xsi:type="dcterms:W3CDTF">2014-11-14T07:17:00Z</dcterms:modified>
</cp:coreProperties>
</file>