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C" w:rsidRDefault="007F3A5A" w:rsidP="008A5D9C">
      <w:pPr>
        <w:jc w:val="center"/>
        <w:rPr>
          <w:b/>
          <w:lang w:val="bg-BG"/>
        </w:rPr>
      </w:pPr>
      <w:bookmarkStart w:id="0" w:name="_GoBack"/>
      <w:bookmarkEnd w:id="0"/>
      <w:r>
        <w:rPr>
          <w:b/>
          <w:lang w:val="bg-BG"/>
        </w:rPr>
        <w:t>СОФИЙСКИ УНИВЕРСИТЕТ “СВ. КЛИМЕНТ ОХРИДСКИ”</w:t>
      </w:r>
    </w:p>
    <w:p w:rsidR="008A5D9C" w:rsidRPr="00B13A8E" w:rsidRDefault="0046052F" w:rsidP="0046052F">
      <w:pPr>
        <w:rPr>
          <w:b/>
          <w:lang w:val="bg-BG"/>
        </w:rPr>
      </w:pP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Pr="00B13A8E">
        <w:rPr>
          <w:b/>
          <w:lang w:val="ru-RU"/>
        </w:rPr>
        <w:softHyphen/>
      </w:r>
      <w:r w:rsidR="00B13A8E">
        <w:rPr>
          <w:b/>
          <w:lang w:val="en-US"/>
        </w:rPr>
        <w:t xml:space="preserve">      </w:t>
      </w:r>
      <w:r w:rsidRPr="00B13A8E">
        <w:rPr>
          <w:b/>
          <w:lang w:val="ru-RU"/>
        </w:rPr>
        <w:t>_____________________________________________________________</w:t>
      </w:r>
      <w:r w:rsidR="00E1776F" w:rsidRPr="00B13A8E">
        <w:rPr>
          <w:b/>
          <w:lang w:val="ru-RU"/>
        </w:rPr>
        <w:softHyphen/>
      </w:r>
      <w:r w:rsidR="00E1776F" w:rsidRPr="00B13A8E">
        <w:rPr>
          <w:b/>
          <w:lang w:val="ru-RU"/>
        </w:rPr>
        <w:softHyphen/>
      </w:r>
      <w:r w:rsidR="00E1776F" w:rsidRPr="00B13A8E">
        <w:rPr>
          <w:b/>
          <w:lang w:val="ru-RU"/>
        </w:rPr>
        <w:softHyphen/>
      </w:r>
      <w:r w:rsidR="00E1776F" w:rsidRPr="00B13A8E">
        <w:rPr>
          <w:b/>
          <w:lang w:val="ru-RU"/>
        </w:rPr>
        <w:softHyphen/>
        <w:t>_________</w:t>
      </w: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Pr="00952C2A" w:rsidRDefault="008A5D9C" w:rsidP="008A5D9C">
      <w:pPr>
        <w:jc w:val="center"/>
        <w:rPr>
          <w:sz w:val="28"/>
          <w:szCs w:val="28"/>
          <w:lang w:val="bg-BG"/>
        </w:rPr>
      </w:pPr>
      <w:r w:rsidRPr="00952C2A">
        <w:rPr>
          <w:sz w:val="28"/>
          <w:szCs w:val="28"/>
          <w:lang w:val="bg-BG"/>
        </w:rPr>
        <w:t>Росица Славова Райнова</w:t>
      </w: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sz w:val="32"/>
          <w:szCs w:val="32"/>
          <w:lang w:val="bg-BG"/>
        </w:rPr>
      </w:pPr>
    </w:p>
    <w:p w:rsidR="008A5D9C" w:rsidRDefault="008A5D9C" w:rsidP="008A5D9C">
      <w:pPr>
        <w:jc w:val="center"/>
        <w:rPr>
          <w:b/>
          <w:sz w:val="32"/>
          <w:szCs w:val="32"/>
          <w:lang w:val="bg-BG"/>
        </w:rPr>
      </w:pPr>
    </w:p>
    <w:p w:rsidR="008A5D9C" w:rsidRDefault="008A5D9C" w:rsidP="008A5D9C">
      <w:pPr>
        <w:jc w:val="center"/>
        <w:rPr>
          <w:b/>
          <w:sz w:val="48"/>
          <w:szCs w:val="48"/>
          <w:lang w:val="bg-BG"/>
        </w:rPr>
      </w:pPr>
      <w:r w:rsidRPr="00952C2A">
        <w:rPr>
          <w:b/>
          <w:sz w:val="48"/>
          <w:szCs w:val="48"/>
          <w:lang w:val="bg-BG"/>
        </w:rPr>
        <w:t xml:space="preserve">Семантико-функционални характеристики на подбудителния изказ в испанския и </w:t>
      </w:r>
      <w:r w:rsidR="005630FC">
        <w:rPr>
          <w:b/>
          <w:sz w:val="48"/>
          <w:szCs w:val="48"/>
          <w:lang w:val="bg-BG"/>
        </w:rPr>
        <w:t xml:space="preserve">в </w:t>
      </w:r>
      <w:r w:rsidRPr="00952C2A">
        <w:rPr>
          <w:b/>
          <w:sz w:val="48"/>
          <w:szCs w:val="48"/>
          <w:lang w:val="bg-BG"/>
        </w:rPr>
        <w:t>българския език</w:t>
      </w:r>
    </w:p>
    <w:p w:rsidR="008A5D9C" w:rsidRDefault="008A5D9C" w:rsidP="008A5D9C">
      <w:pPr>
        <w:jc w:val="center"/>
        <w:rPr>
          <w:b/>
          <w:sz w:val="48"/>
          <w:szCs w:val="48"/>
          <w:lang w:val="bg-BG"/>
        </w:rPr>
      </w:pPr>
    </w:p>
    <w:p w:rsidR="008A5D9C" w:rsidRDefault="008A5D9C" w:rsidP="008A5D9C">
      <w:pPr>
        <w:jc w:val="center"/>
        <w:rPr>
          <w:b/>
          <w:sz w:val="48"/>
          <w:szCs w:val="48"/>
          <w:lang w:val="bg-BG"/>
        </w:rPr>
      </w:pPr>
    </w:p>
    <w:p w:rsidR="008E1716" w:rsidRDefault="008E1716" w:rsidP="008A5D9C">
      <w:pPr>
        <w:jc w:val="center"/>
        <w:rPr>
          <w:b/>
          <w:lang w:val="bg-BG"/>
        </w:rPr>
      </w:pPr>
      <w:r>
        <w:rPr>
          <w:b/>
          <w:lang w:val="bg-BG"/>
        </w:rPr>
        <w:t>АВТОРЕФЕРАТ</w:t>
      </w:r>
    </w:p>
    <w:p w:rsidR="008A5D9C" w:rsidRDefault="008E1716" w:rsidP="008E1716">
      <w:pPr>
        <w:jc w:val="center"/>
        <w:rPr>
          <w:b/>
          <w:lang w:val="bg-BG"/>
        </w:rPr>
      </w:pPr>
      <w:r>
        <w:rPr>
          <w:b/>
          <w:lang w:val="bg-BG"/>
        </w:rPr>
        <w:t>на д</w:t>
      </w:r>
      <w:r w:rsidR="008A5D9C">
        <w:rPr>
          <w:b/>
          <w:lang w:val="bg-BG"/>
        </w:rPr>
        <w:t>исертация за присъждане на</w:t>
      </w:r>
    </w:p>
    <w:p w:rsidR="008A5D9C" w:rsidRDefault="008A5D9C" w:rsidP="008A5D9C">
      <w:pPr>
        <w:jc w:val="center"/>
        <w:rPr>
          <w:b/>
          <w:lang w:val="bg-BG"/>
        </w:rPr>
      </w:pPr>
      <w:r>
        <w:rPr>
          <w:b/>
          <w:lang w:val="bg-BG"/>
        </w:rPr>
        <w:t xml:space="preserve">научната и образователна степен </w:t>
      </w:r>
    </w:p>
    <w:p w:rsidR="008A5D9C" w:rsidRDefault="008A5D9C" w:rsidP="008A5D9C">
      <w:pPr>
        <w:jc w:val="center"/>
        <w:rPr>
          <w:b/>
          <w:lang w:val="bg-BG"/>
        </w:rPr>
      </w:pPr>
      <w:r>
        <w:rPr>
          <w:b/>
          <w:lang w:val="bg-BG"/>
        </w:rPr>
        <w:t>„доктор”</w:t>
      </w: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lang w:val="bg-BG"/>
        </w:rPr>
      </w:pPr>
      <w:r w:rsidRPr="00952C2A">
        <w:rPr>
          <w:lang w:val="bg-BG"/>
        </w:rPr>
        <w:t>Специалност: 05.04.11 − Общо и сравнително езикознание (испански език)</w:t>
      </w:r>
    </w:p>
    <w:p w:rsidR="008A5D9C" w:rsidRPr="00952C2A" w:rsidRDefault="008A5D9C" w:rsidP="008A5D9C">
      <w:pPr>
        <w:jc w:val="center"/>
        <w:rPr>
          <w:lang w:val="bg-BG"/>
        </w:rPr>
      </w:pPr>
    </w:p>
    <w:p w:rsidR="008A5D9C" w:rsidRDefault="008A5D9C" w:rsidP="008A5D9C">
      <w:pPr>
        <w:jc w:val="center"/>
        <w:rPr>
          <w:b/>
          <w:lang w:val="bg-BG"/>
        </w:rPr>
      </w:pPr>
    </w:p>
    <w:p w:rsidR="008A5D9C" w:rsidRDefault="008A5D9C" w:rsidP="008A5D9C">
      <w:pPr>
        <w:jc w:val="right"/>
        <w:rPr>
          <w:lang w:val="bg-BG"/>
        </w:rPr>
      </w:pPr>
    </w:p>
    <w:p w:rsidR="008A5D9C" w:rsidRDefault="008A5D9C" w:rsidP="008A5D9C">
      <w:pPr>
        <w:jc w:val="right"/>
        <w:rPr>
          <w:lang w:val="bg-BG"/>
        </w:rPr>
      </w:pPr>
    </w:p>
    <w:p w:rsidR="008A5D9C" w:rsidRDefault="008A5D9C" w:rsidP="008A5D9C">
      <w:pPr>
        <w:jc w:val="right"/>
        <w:rPr>
          <w:lang w:val="bg-BG"/>
        </w:rPr>
      </w:pPr>
    </w:p>
    <w:p w:rsidR="008A5D9C" w:rsidRDefault="008A5D9C" w:rsidP="008A5D9C">
      <w:pPr>
        <w:jc w:val="right"/>
        <w:rPr>
          <w:lang w:val="bg-BG"/>
        </w:rPr>
      </w:pPr>
    </w:p>
    <w:p w:rsidR="008A5D9C" w:rsidRDefault="008A5D9C" w:rsidP="008A5D9C">
      <w:pPr>
        <w:jc w:val="right"/>
        <w:rPr>
          <w:lang w:val="bg-BG"/>
        </w:rPr>
      </w:pPr>
    </w:p>
    <w:p w:rsidR="008A5D9C" w:rsidRPr="00286E77" w:rsidRDefault="008A5D9C" w:rsidP="008A5D9C">
      <w:pPr>
        <w:jc w:val="right"/>
        <w:rPr>
          <w:lang w:val="bg-BG"/>
        </w:rPr>
      </w:pPr>
      <w:r>
        <w:rPr>
          <w:lang w:val="bg-BG"/>
        </w:rPr>
        <w:t>Научен ръководител: проф. дфн</w:t>
      </w:r>
      <w:r w:rsidR="0046052F" w:rsidRPr="0046052F">
        <w:rPr>
          <w:lang w:val="ru-RU"/>
        </w:rPr>
        <w:t>.</w:t>
      </w:r>
      <w:r>
        <w:rPr>
          <w:lang w:val="bg-BG"/>
        </w:rPr>
        <w:t xml:space="preserve"> Евгения Вучева</w:t>
      </w: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p>
    <w:p w:rsidR="008A5D9C" w:rsidRDefault="008A5D9C" w:rsidP="008A5D9C">
      <w:pPr>
        <w:jc w:val="center"/>
        <w:rPr>
          <w:b/>
          <w:lang w:val="bg-BG"/>
        </w:rPr>
      </w:pPr>
      <w:r>
        <w:rPr>
          <w:b/>
          <w:lang w:val="bg-BG"/>
        </w:rPr>
        <w:t>София</w:t>
      </w:r>
    </w:p>
    <w:p w:rsidR="008A5D9C" w:rsidRPr="0046052F" w:rsidRDefault="009F4005" w:rsidP="008A5D9C">
      <w:pPr>
        <w:jc w:val="center"/>
        <w:rPr>
          <w:b/>
          <w:lang w:val="ru-RU"/>
        </w:rPr>
      </w:pPr>
      <w:r>
        <w:rPr>
          <w:b/>
          <w:lang w:val="bg-BG"/>
        </w:rPr>
        <w:t>201</w:t>
      </w:r>
      <w:r w:rsidRPr="0046052F">
        <w:rPr>
          <w:b/>
          <w:lang w:val="ru-RU"/>
        </w:rPr>
        <w:t>2</w:t>
      </w:r>
    </w:p>
    <w:p w:rsidR="008414BC" w:rsidRDefault="008414BC" w:rsidP="008414BC">
      <w:pPr>
        <w:jc w:val="both"/>
        <w:rPr>
          <w:b/>
          <w:lang w:val="bg-BG"/>
        </w:rPr>
      </w:pPr>
      <w:r>
        <w:rPr>
          <w:b/>
          <w:lang w:val="bg-BG"/>
        </w:rPr>
        <w:lastRenderedPageBreak/>
        <w:t>Съдържание</w:t>
      </w:r>
    </w:p>
    <w:p w:rsidR="008414BC" w:rsidRDefault="008414BC" w:rsidP="008414BC">
      <w:pPr>
        <w:jc w:val="both"/>
        <w:rPr>
          <w:b/>
          <w:lang w:val="bg-BG"/>
        </w:rPr>
      </w:pPr>
    </w:p>
    <w:p w:rsidR="008414BC" w:rsidRDefault="008414BC" w:rsidP="008414BC">
      <w:pPr>
        <w:jc w:val="both"/>
        <w:rPr>
          <w:b/>
          <w:sz w:val="22"/>
          <w:szCs w:val="22"/>
          <w:lang w:val="bg-BG"/>
        </w:rPr>
      </w:pPr>
    </w:p>
    <w:p w:rsidR="008414BC" w:rsidRDefault="008414BC" w:rsidP="008414BC">
      <w:pPr>
        <w:jc w:val="both"/>
        <w:rPr>
          <w:sz w:val="22"/>
          <w:szCs w:val="22"/>
          <w:lang w:val="ru-RU"/>
        </w:rPr>
      </w:pPr>
      <w:r>
        <w:rPr>
          <w:sz w:val="22"/>
          <w:szCs w:val="22"/>
          <w:lang w:val="bg-BG"/>
        </w:rPr>
        <w:t>УВОД ..................................................................................................................................................</w:t>
      </w:r>
      <w:r>
        <w:rPr>
          <w:sz w:val="22"/>
          <w:szCs w:val="22"/>
          <w:lang w:val="ru-RU"/>
        </w:rPr>
        <w:t>4</w:t>
      </w:r>
    </w:p>
    <w:p w:rsidR="008414BC" w:rsidRDefault="008414BC" w:rsidP="008414BC">
      <w:pPr>
        <w:jc w:val="both"/>
        <w:rPr>
          <w:sz w:val="22"/>
          <w:szCs w:val="22"/>
          <w:lang w:val="bg-BG"/>
        </w:rPr>
      </w:pPr>
    </w:p>
    <w:p w:rsidR="008414BC" w:rsidRDefault="008414BC" w:rsidP="008414BC">
      <w:pPr>
        <w:spacing w:line="360" w:lineRule="auto"/>
        <w:jc w:val="both"/>
        <w:rPr>
          <w:sz w:val="22"/>
          <w:szCs w:val="22"/>
          <w:lang w:val="ru-RU"/>
        </w:rPr>
      </w:pPr>
      <w:r>
        <w:rPr>
          <w:b/>
          <w:sz w:val="22"/>
          <w:szCs w:val="22"/>
          <w:lang w:val="bg-BG"/>
        </w:rPr>
        <w:t>Глава I: Теоретико-методологически основи на изследването</w:t>
      </w:r>
      <w:r>
        <w:rPr>
          <w:sz w:val="22"/>
          <w:szCs w:val="22"/>
          <w:lang w:val="bg-BG"/>
        </w:rPr>
        <w:t>...............................................9</w:t>
      </w:r>
    </w:p>
    <w:p w:rsidR="008414BC" w:rsidRDefault="008414BC" w:rsidP="008414BC">
      <w:pPr>
        <w:spacing w:line="360" w:lineRule="auto"/>
        <w:jc w:val="both"/>
        <w:rPr>
          <w:sz w:val="22"/>
          <w:szCs w:val="22"/>
          <w:lang w:val="ru-RU"/>
        </w:rPr>
      </w:pPr>
      <w:r>
        <w:rPr>
          <w:sz w:val="22"/>
          <w:szCs w:val="22"/>
          <w:lang w:val="bg-BG"/>
        </w:rPr>
        <w:t>1. Изходни позиции............................................................................................................................9</w:t>
      </w:r>
    </w:p>
    <w:p w:rsidR="008414BC" w:rsidRDefault="008414BC" w:rsidP="008414BC">
      <w:pPr>
        <w:spacing w:line="360" w:lineRule="auto"/>
        <w:ind w:firstLine="240"/>
        <w:jc w:val="both"/>
        <w:rPr>
          <w:sz w:val="22"/>
          <w:szCs w:val="22"/>
          <w:lang w:val="ru-RU"/>
        </w:rPr>
      </w:pPr>
      <w:r>
        <w:rPr>
          <w:sz w:val="22"/>
          <w:szCs w:val="22"/>
          <w:lang w:val="bg-BG"/>
        </w:rPr>
        <w:t>1.1. Подбуда − основни характеристики......................................................................................9</w:t>
      </w:r>
    </w:p>
    <w:p w:rsidR="008414BC" w:rsidRDefault="008414BC" w:rsidP="008414BC">
      <w:pPr>
        <w:spacing w:line="360" w:lineRule="auto"/>
        <w:ind w:firstLine="240"/>
        <w:jc w:val="both"/>
        <w:rPr>
          <w:sz w:val="22"/>
          <w:szCs w:val="22"/>
          <w:lang w:val="bg-BG"/>
        </w:rPr>
      </w:pPr>
      <w:r>
        <w:rPr>
          <w:sz w:val="22"/>
          <w:szCs w:val="22"/>
          <w:lang w:val="bg-BG"/>
        </w:rPr>
        <w:t>1.2. Когнитивни характеристики (подготвителни условия за изразяването на подбуда).....1</w:t>
      </w:r>
      <w:r>
        <w:rPr>
          <w:sz w:val="22"/>
          <w:szCs w:val="22"/>
          <w:lang w:val="ru-RU"/>
        </w:rPr>
        <w:t>1</w:t>
      </w:r>
      <w:r>
        <w:rPr>
          <w:sz w:val="22"/>
          <w:szCs w:val="22"/>
          <w:lang w:val="bg-BG"/>
        </w:rPr>
        <w:t xml:space="preserve"> </w:t>
      </w:r>
    </w:p>
    <w:p w:rsidR="008414BC" w:rsidRDefault="008414BC" w:rsidP="008414BC">
      <w:pPr>
        <w:spacing w:line="360" w:lineRule="auto"/>
        <w:ind w:left="240"/>
        <w:jc w:val="both"/>
        <w:rPr>
          <w:sz w:val="22"/>
          <w:szCs w:val="22"/>
          <w:lang w:val="ru-RU"/>
        </w:rPr>
      </w:pPr>
      <w:r>
        <w:rPr>
          <w:sz w:val="22"/>
          <w:szCs w:val="22"/>
          <w:lang w:val="bg-BG"/>
        </w:rPr>
        <w:t>1.3. Ситуативни характеристики (контекстуални параметри при изразяването на подбуда)      ........................................................................................................................................................1</w:t>
      </w:r>
      <w:r>
        <w:rPr>
          <w:sz w:val="22"/>
          <w:szCs w:val="22"/>
          <w:lang w:val="ru-RU"/>
        </w:rPr>
        <w:t>4</w:t>
      </w:r>
    </w:p>
    <w:p w:rsidR="008414BC" w:rsidRDefault="008414BC" w:rsidP="008414BC">
      <w:pPr>
        <w:spacing w:line="360" w:lineRule="auto"/>
        <w:ind w:firstLine="240"/>
        <w:jc w:val="both"/>
        <w:rPr>
          <w:sz w:val="22"/>
          <w:szCs w:val="22"/>
          <w:lang w:val="ru-RU"/>
        </w:rPr>
      </w:pPr>
      <w:r>
        <w:rPr>
          <w:sz w:val="22"/>
          <w:szCs w:val="22"/>
          <w:lang w:val="bg-BG"/>
        </w:rPr>
        <w:t>1.4. Психосоциални характеристики (учтивост).......................................................................1</w:t>
      </w:r>
      <w:r>
        <w:rPr>
          <w:sz w:val="22"/>
          <w:szCs w:val="22"/>
          <w:lang w:val="ru-RU"/>
        </w:rPr>
        <w:t>5</w:t>
      </w:r>
    </w:p>
    <w:p w:rsidR="008414BC" w:rsidRDefault="008414BC" w:rsidP="008414BC">
      <w:pPr>
        <w:spacing w:line="360" w:lineRule="auto"/>
        <w:ind w:firstLine="240"/>
        <w:jc w:val="both"/>
        <w:rPr>
          <w:sz w:val="22"/>
          <w:szCs w:val="22"/>
          <w:lang w:val="ru-RU"/>
        </w:rPr>
      </w:pPr>
      <w:r>
        <w:rPr>
          <w:sz w:val="22"/>
          <w:szCs w:val="22"/>
          <w:lang w:val="ru-RU"/>
        </w:rPr>
        <w:t>1.5. Обобщение.............................................................................................................................18</w:t>
      </w:r>
    </w:p>
    <w:p w:rsidR="008414BC" w:rsidRDefault="008414BC" w:rsidP="008414BC">
      <w:pPr>
        <w:spacing w:line="360" w:lineRule="auto"/>
        <w:jc w:val="both"/>
        <w:rPr>
          <w:sz w:val="22"/>
          <w:szCs w:val="22"/>
          <w:lang w:val="ru-RU"/>
        </w:rPr>
      </w:pPr>
      <w:r>
        <w:rPr>
          <w:sz w:val="22"/>
          <w:szCs w:val="22"/>
          <w:lang w:val="bg-BG"/>
        </w:rPr>
        <w:t>2. Понятиен апарат...........................................................................................................................19</w:t>
      </w:r>
    </w:p>
    <w:p w:rsidR="008414BC" w:rsidRDefault="008414BC" w:rsidP="008414BC">
      <w:pPr>
        <w:spacing w:line="360" w:lineRule="auto"/>
        <w:ind w:firstLine="240"/>
        <w:jc w:val="both"/>
        <w:rPr>
          <w:sz w:val="22"/>
          <w:szCs w:val="22"/>
          <w:lang w:val="ru-RU"/>
        </w:rPr>
      </w:pPr>
      <w:r>
        <w:rPr>
          <w:sz w:val="22"/>
          <w:szCs w:val="22"/>
          <w:lang w:val="bg-BG"/>
        </w:rPr>
        <w:t>2.1. Изречение. Изказ. Речев акт.................................................................................................19</w:t>
      </w:r>
    </w:p>
    <w:p w:rsidR="008414BC" w:rsidRDefault="008414BC" w:rsidP="008414BC">
      <w:pPr>
        <w:spacing w:line="360" w:lineRule="auto"/>
        <w:ind w:firstLine="360"/>
        <w:jc w:val="both"/>
        <w:rPr>
          <w:sz w:val="22"/>
          <w:szCs w:val="22"/>
          <w:lang w:val="ru-RU"/>
        </w:rPr>
      </w:pPr>
      <w:r>
        <w:rPr>
          <w:sz w:val="22"/>
          <w:szCs w:val="22"/>
          <w:lang w:val="bg-BG"/>
        </w:rPr>
        <w:t>2.1.1. Изречение/изказ...............................................................................................................19</w:t>
      </w:r>
    </w:p>
    <w:p w:rsidR="008414BC" w:rsidRDefault="008414BC" w:rsidP="008414BC">
      <w:pPr>
        <w:spacing w:line="360" w:lineRule="auto"/>
        <w:ind w:left="360"/>
        <w:jc w:val="both"/>
        <w:rPr>
          <w:sz w:val="22"/>
          <w:szCs w:val="22"/>
          <w:lang w:val="ru-RU"/>
        </w:rPr>
      </w:pPr>
      <w:r>
        <w:rPr>
          <w:sz w:val="22"/>
          <w:szCs w:val="22"/>
          <w:lang w:val="bg-BG"/>
        </w:rPr>
        <w:t>2.1.2. Речев акт/изказ.................................................................................................................2</w:t>
      </w:r>
      <w:r>
        <w:rPr>
          <w:sz w:val="22"/>
          <w:szCs w:val="22"/>
          <w:lang w:val="ru-RU"/>
        </w:rPr>
        <w:t>1</w:t>
      </w:r>
    </w:p>
    <w:p w:rsidR="008414BC" w:rsidRDefault="008414BC" w:rsidP="008414BC">
      <w:pPr>
        <w:spacing w:line="360" w:lineRule="auto"/>
        <w:ind w:left="360" w:hanging="120"/>
        <w:jc w:val="both"/>
        <w:rPr>
          <w:sz w:val="22"/>
          <w:szCs w:val="22"/>
          <w:lang w:val="bg-BG"/>
        </w:rPr>
      </w:pPr>
      <w:r>
        <w:rPr>
          <w:sz w:val="22"/>
          <w:szCs w:val="22"/>
          <w:lang w:val="bg-BG"/>
        </w:rPr>
        <w:t>2.2. Комуникативна стратегия. Речева тактика. Вербална техника........................................21</w:t>
      </w:r>
    </w:p>
    <w:p w:rsidR="008414BC" w:rsidRDefault="008414BC" w:rsidP="008414BC">
      <w:pPr>
        <w:spacing w:line="360" w:lineRule="auto"/>
        <w:jc w:val="both"/>
        <w:rPr>
          <w:sz w:val="22"/>
          <w:szCs w:val="22"/>
          <w:lang w:val="ru-RU"/>
        </w:rPr>
      </w:pPr>
      <w:r>
        <w:rPr>
          <w:sz w:val="22"/>
          <w:szCs w:val="22"/>
          <w:lang w:val="bg-BG"/>
        </w:rPr>
        <w:t>3. Подбудителен изказ......................................................................................................................2</w:t>
      </w:r>
      <w:r>
        <w:rPr>
          <w:sz w:val="22"/>
          <w:szCs w:val="22"/>
          <w:lang w:val="ru-RU"/>
        </w:rPr>
        <w:t>2</w:t>
      </w:r>
    </w:p>
    <w:p w:rsidR="008414BC" w:rsidRDefault="008414BC" w:rsidP="008414BC">
      <w:pPr>
        <w:spacing w:line="360" w:lineRule="auto"/>
        <w:ind w:firstLine="240"/>
        <w:jc w:val="both"/>
        <w:rPr>
          <w:sz w:val="22"/>
          <w:szCs w:val="22"/>
          <w:lang w:val="ru-RU"/>
        </w:rPr>
      </w:pPr>
      <w:r>
        <w:rPr>
          <w:sz w:val="22"/>
          <w:szCs w:val="22"/>
          <w:lang w:val="bg-BG"/>
        </w:rPr>
        <w:t>3.1. Подбудителни стратегии......................................................................................................22</w:t>
      </w:r>
    </w:p>
    <w:p w:rsidR="008414BC" w:rsidRPr="00926233" w:rsidRDefault="008414BC" w:rsidP="008414BC">
      <w:pPr>
        <w:spacing w:line="360" w:lineRule="auto"/>
        <w:ind w:firstLine="240"/>
        <w:jc w:val="both"/>
        <w:rPr>
          <w:sz w:val="22"/>
          <w:szCs w:val="22"/>
          <w:lang w:val="en-US"/>
        </w:rPr>
      </w:pPr>
      <w:r>
        <w:rPr>
          <w:sz w:val="22"/>
          <w:szCs w:val="22"/>
          <w:lang w:val="bg-BG"/>
        </w:rPr>
        <w:t>3.2. Речеви тактики.......................................................................................................................2</w:t>
      </w:r>
      <w:r w:rsidR="00926233">
        <w:rPr>
          <w:sz w:val="22"/>
          <w:szCs w:val="22"/>
          <w:lang w:val="en-US"/>
        </w:rPr>
        <w:t>3</w:t>
      </w:r>
    </w:p>
    <w:p w:rsidR="008414BC" w:rsidRDefault="008414BC" w:rsidP="008414BC">
      <w:pPr>
        <w:spacing w:line="360" w:lineRule="auto"/>
        <w:ind w:firstLine="240"/>
        <w:jc w:val="both"/>
        <w:rPr>
          <w:sz w:val="22"/>
          <w:szCs w:val="22"/>
          <w:lang w:val="bg-BG"/>
        </w:rPr>
      </w:pPr>
      <w:r>
        <w:rPr>
          <w:sz w:val="22"/>
          <w:szCs w:val="22"/>
          <w:lang w:val="bg-BG"/>
        </w:rPr>
        <w:t>3.3. Вербални техники.................................................................................................................25</w:t>
      </w:r>
    </w:p>
    <w:p w:rsidR="008414BC" w:rsidRPr="0011588E" w:rsidRDefault="008414BC" w:rsidP="008414BC">
      <w:pPr>
        <w:spacing w:line="360" w:lineRule="auto"/>
        <w:ind w:firstLine="240"/>
        <w:jc w:val="both"/>
        <w:rPr>
          <w:sz w:val="22"/>
          <w:szCs w:val="22"/>
          <w:lang w:val="ru-RU"/>
        </w:rPr>
      </w:pPr>
      <w:r>
        <w:rPr>
          <w:sz w:val="22"/>
          <w:szCs w:val="22"/>
          <w:lang w:val="bg-BG"/>
        </w:rPr>
        <w:t>3.4. Вербални техники на подбудителния изказ в испанския и българския език..................2</w:t>
      </w:r>
      <w:r w:rsidR="00926233" w:rsidRPr="0011588E">
        <w:rPr>
          <w:sz w:val="22"/>
          <w:szCs w:val="22"/>
          <w:lang w:val="ru-RU"/>
        </w:rPr>
        <w:t>6</w:t>
      </w:r>
    </w:p>
    <w:p w:rsidR="008414BC" w:rsidRDefault="008414BC" w:rsidP="008414BC">
      <w:pPr>
        <w:spacing w:line="360" w:lineRule="auto"/>
        <w:jc w:val="both"/>
        <w:rPr>
          <w:sz w:val="22"/>
          <w:szCs w:val="22"/>
          <w:lang w:val="ru-RU"/>
        </w:rPr>
      </w:pPr>
    </w:p>
    <w:p w:rsidR="008414BC" w:rsidRDefault="008414BC" w:rsidP="008414BC">
      <w:pPr>
        <w:spacing w:line="360" w:lineRule="auto"/>
        <w:jc w:val="both"/>
        <w:rPr>
          <w:sz w:val="22"/>
          <w:szCs w:val="22"/>
          <w:lang w:val="ru-RU"/>
        </w:rPr>
      </w:pPr>
      <w:r>
        <w:rPr>
          <w:b/>
          <w:sz w:val="22"/>
          <w:szCs w:val="22"/>
          <w:lang w:val="bg-BG"/>
        </w:rPr>
        <w:t>Глава II: Заповед</w:t>
      </w:r>
      <w:r>
        <w:rPr>
          <w:sz w:val="22"/>
          <w:szCs w:val="22"/>
          <w:lang w:val="bg-BG"/>
        </w:rPr>
        <w:t>............................................................................................................................29</w:t>
      </w:r>
    </w:p>
    <w:p w:rsidR="008414BC" w:rsidRDefault="008414BC" w:rsidP="008414BC">
      <w:pPr>
        <w:spacing w:line="360" w:lineRule="auto"/>
        <w:jc w:val="both"/>
        <w:rPr>
          <w:sz w:val="22"/>
          <w:szCs w:val="22"/>
          <w:lang w:val="ru-RU"/>
        </w:rPr>
      </w:pPr>
      <w:smartTag w:uri="urn:schemas-microsoft-com:office:smarttags" w:element="place">
        <w:r>
          <w:rPr>
            <w:sz w:val="22"/>
            <w:szCs w:val="22"/>
            <w:lang w:val="en-US"/>
          </w:rPr>
          <w:t>I</w:t>
        </w:r>
        <w:r>
          <w:rPr>
            <w:sz w:val="22"/>
            <w:szCs w:val="22"/>
            <w:lang w:val="ru-RU"/>
          </w:rPr>
          <w:t>.</w:t>
        </w:r>
      </w:smartTag>
      <w:r>
        <w:rPr>
          <w:sz w:val="22"/>
          <w:szCs w:val="22"/>
          <w:lang w:val="ru-RU"/>
        </w:rPr>
        <w:t xml:space="preserve"> Семантико-функционални характеристики................................................................................29</w:t>
      </w:r>
    </w:p>
    <w:p w:rsidR="008414BC" w:rsidRDefault="008414BC" w:rsidP="008414BC">
      <w:pPr>
        <w:spacing w:line="360" w:lineRule="auto"/>
        <w:jc w:val="both"/>
        <w:rPr>
          <w:sz w:val="22"/>
          <w:szCs w:val="22"/>
          <w:lang w:val="ru-RU"/>
        </w:rPr>
      </w:pPr>
      <w:r>
        <w:rPr>
          <w:sz w:val="22"/>
          <w:szCs w:val="22"/>
          <w:lang w:val="en-US"/>
        </w:rPr>
        <w:t>II</w:t>
      </w:r>
      <w:r>
        <w:rPr>
          <w:sz w:val="22"/>
          <w:szCs w:val="22"/>
          <w:lang w:val="ru-RU"/>
        </w:rPr>
        <w:t xml:space="preserve">. </w:t>
      </w:r>
      <w:r>
        <w:rPr>
          <w:sz w:val="22"/>
          <w:szCs w:val="22"/>
          <w:lang w:val="bg-BG"/>
        </w:rPr>
        <w:t>Вербални техники за изразяване на за</w:t>
      </w:r>
      <w:r>
        <w:rPr>
          <w:sz w:val="22"/>
          <w:szCs w:val="22"/>
          <w:lang w:val="ru-RU"/>
        </w:rPr>
        <w:t>повед</w:t>
      </w:r>
      <w:r>
        <w:rPr>
          <w:sz w:val="22"/>
          <w:szCs w:val="22"/>
          <w:lang w:val="bg-BG"/>
        </w:rPr>
        <w:t xml:space="preserve"> в испанския и в българския език.....................3</w:t>
      </w:r>
      <w:r>
        <w:rPr>
          <w:sz w:val="22"/>
          <w:szCs w:val="22"/>
          <w:lang w:val="ru-RU"/>
        </w:rPr>
        <w:t>2</w:t>
      </w:r>
    </w:p>
    <w:p w:rsidR="008414BC" w:rsidRDefault="008414BC" w:rsidP="008414BC">
      <w:pPr>
        <w:spacing w:line="360" w:lineRule="auto"/>
        <w:ind w:firstLine="240"/>
        <w:jc w:val="both"/>
        <w:rPr>
          <w:sz w:val="22"/>
          <w:szCs w:val="22"/>
          <w:lang w:val="ru-RU"/>
        </w:rPr>
      </w:pPr>
      <w:r>
        <w:rPr>
          <w:sz w:val="22"/>
          <w:szCs w:val="22"/>
          <w:lang w:val="ru-RU"/>
        </w:rPr>
        <w:t>1. Изразяване на заповед с повелителни изречения..................................................................33</w:t>
      </w:r>
    </w:p>
    <w:p w:rsidR="008414BC" w:rsidRDefault="008414BC" w:rsidP="008414BC">
      <w:pPr>
        <w:spacing w:line="360" w:lineRule="auto"/>
        <w:ind w:firstLine="600"/>
        <w:jc w:val="both"/>
        <w:rPr>
          <w:sz w:val="22"/>
          <w:szCs w:val="22"/>
          <w:lang w:val="ru-RU"/>
        </w:rPr>
      </w:pPr>
      <w:r>
        <w:rPr>
          <w:sz w:val="22"/>
          <w:szCs w:val="22"/>
          <w:lang w:val="ru-RU"/>
        </w:rPr>
        <w:t>1.1. Повелителни изречения с положителен императив....................................................34</w:t>
      </w:r>
    </w:p>
    <w:p w:rsidR="008414BC" w:rsidRDefault="008414BC" w:rsidP="008414BC">
      <w:pPr>
        <w:spacing w:line="360" w:lineRule="auto"/>
        <w:ind w:firstLine="600"/>
        <w:jc w:val="both"/>
        <w:rPr>
          <w:sz w:val="22"/>
          <w:szCs w:val="22"/>
          <w:lang w:val="bg-BG"/>
        </w:rPr>
      </w:pPr>
      <w:r>
        <w:rPr>
          <w:sz w:val="22"/>
          <w:szCs w:val="22"/>
          <w:lang w:val="bg-BG"/>
        </w:rPr>
        <w:t>1.2. Повелителни изречения с инфинитив на испански език............................................46</w:t>
      </w:r>
    </w:p>
    <w:p w:rsidR="008414BC" w:rsidRPr="003651CD" w:rsidRDefault="008414BC" w:rsidP="008414BC">
      <w:pPr>
        <w:spacing w:line="360" w:lineRule="auto"/>
        <w:ind w:left="600"/>
        <w:jc w:val="both"/>
        <w:rPr>
          <w:sz w:val="22"/>
          <w:szCs w:val="22"/>
          <w:lang w:val="ru-RU"/>
        </w:rPr>
      </w:pPr>
      <w:r>
        <w:rPr>
          <w:sz w:val="22"/>
          <w:szCs w:val="22"/>
          <w:lang w:val="bg-BG"/>
        </w:rPr>
        <w:t xml:space="preserve">1.3. Повелителни изречения с </w:t>
      </w:r>
      <w:r>
        <w:rPr>
          <w:sz w:val="22"/>
          <w:szCs w:val="22"/>
          <w:lang w:val="ru-RU"/>
        </w:rPr>
        <w:t xml:space="preserve">конструкцията </w:t>
      </w:r>
      <w:r>
        <w:rPr>
          <w:i/>
          <w:sz w:val="22"/>
          <w:szCs w:val="22"/>
        </w:rPr>
        <w:t>que</w:t>
      </w:r>
      <w:r>
        <w:rPr>
          <w:i/>
          <w:sz w:val="22"/>
          <w:szCs w:val="22"/>
          <w:lang w:val="ru-RU"/>
        </w:rPr>
        <w:t xml:space="preserve"> + </w:t>
      </w:r>
      <w:r>
        <w:rPr>
          <w:i/>
          <w:sz w:val="22"/>
          <w:szCs w:val="22"/>
        </w:rPr>
        <w:t>presente</w:t>
      </w:r>
      <w:r>
        <w:rPr>
          <w:i/>
          <w:sz w:val="22"/>
          <w:szCs w:val="22"/>
          <w:lang w:val="ru-RU"/>
        </w:rPr>
        <w:t xml:space="preserve"> </w:t>
      </w:r>
      <w:r>
        <w:rPr>
          <w:i/>
          <w:sz w:val="22"/>
          <w:szCs w:val="22"/>
        </w:rPr>
        <w:t>de</w:t>
      </w:r>
      <w:r>
        <w:rPr>
          <w:i/>
          <w:sz w:val="22"/>
          <w:szCs w:val="22"/>
          <w:lang w:val="ru-RU"/>
        </w:rPr>
        <w:t xml:space="preserve"> </w:t>
      </w:r>
      <w:r>
        <w:rPr>
          <w:i/>
          <w:sz w:val="22"/>
          <w:szCs w:val="22"/>
        </w:rPr>
        <w:t>subjuntivo</w:t>
      </w:r>
      <w:r>
        <w:rPr>
          <w:i/>
          <w:sz w:val="22"/>
          <w:szCs w:val="22"/>
          <w:lang w:val="ru-RU"/>
        </w:rPr>
        <w:t xml:space="preserve"> </w:t>
      </w:r>
      <w:r>
        <w:rPr>
          <w:sz w:val="22"/>
          <w:szCs w:val="22"/>
          <w:lang w:val="bg-BG"/>
        </w:rPr>
        <w:t>на испански език..........................................................................................................................................</w:t>
      </w:r>
      <w:r w:rsidR="0011588E" w:rsidRPr="003651CD">
        <w:rPr>
          <w:sz w:val="22"/>
          <w:szCs w:val="22"/>
          <w:lang w:val="ru-RU"/>
        </w:rPr>
        <w:t>49</w:t>
      </w:r>
    </w:p>
    <w:p w:rsidR="008414BC" w:rsidRDefault="008414BC" w:rsidP="008414BC">
      <w:pPr>
        <w:spacing w:line="360" w:lineRule="auto"/>
        <w:ind w:firstLine="240"/>
        <w:jc w:val="both"/>
        <w:rPr>
          <w:sz w:val="22"/>
          <w:szCs w:val="22"/>
          <w:lang w:val="ru-RU"/>
        </w:rPr>
      </w:pPr>
      <w:r>
        <w:rPr>
          <w:sz w:val="22"/>
          <w:szCs w:val="22"/>
          <w:lang w:val="ru-RU"/>
        </w:rPr>
        <w:t>2. Изразяване на заповед със съобщителни изречения.............................................................51</w:t>
      </w:r>
    </w:p>
    <w:p w:rsidR="008414BC" w:rsidRDefault="008414BC" w:rsidP="008414BC">
      <w:pPr>
        <w:spacing w:line="360" w:lineRule="auto"/>
        <w:ind w:firstLine="600"/>
        <w:jc w:val="both"/>
        <w:rPr>
          <w:sz w:val="22"/>
          <w:szCs w:val="22"/>
          <w:lang w:val="ru-RU"/>
        </w:rPr>
      </w:pPr>
      <w:r>
        <w:rPr>
          <w:sz w:val="22"/>
          <w:szCs w:val="22"/>
          <w:lang w:val="bg-BG"/>
        </w:rPr>
        <w:t>2.1. Съобщителни изречения с глагол в сегашно време....................................................5</w:t>
      </w:r>
      <w:r>
        <w:rPr>
          <w:sz w:val="22"/>
          <w:szCs w:val="22"/>
          <w:lang w:val="ru-RU"/>
        </w:rPr>
        <w:t>2</w:t>
      </w:r>
    </w:p>
    <w:p w:rsidR="008414BC" w:rsidRDefault="008414BC" w:rsidP="008414BC">
      <w:pPr>
        <w:spacing w:line="360" w:lineRule="auto"/>
        <w:ind w:left="600"/>
        <w:jc w:val="both"/>
        <w:rPr>
          <w:sz w:val="22"/>
          <w:szCs w:val="22"/>
          <w:lang w:val="ru-RU"/>
        </w:rPr>
      </w:pPr>
      <w:r>
        <w:rPr>
          <w:sz w:val="22"/>
          <w:szCs w:val="22"/>
          <w:lang w:val="bg-BG"/>
        </w:rPr>
        <w:t xml:space="preserve">2.2. Съобщителни изречения с перифразата за близко бъдеще </w:t>
      </w:r>
      <w:r>
        <w:rPr>
          <w:i/>
          <w:sz w:val="22"/>
          <w:szCs w:val="22"/>
        </w:rPr>
        <w:t>ir</w:t>
      </w:r>
      <w:r>
        <w:rPr>
          <w:i/>
          <w:sz w:val="22"/>
          <w:szCs w:val="22"/>
          <w:lang w:val="bg-BG"/>
        </w:rPr>
        <w:t xml:space="preserve"> </w:t>
      </w:r>
      <w:r>
        <w:rPr>
          <w:i/>
          <w:sz w:val="22"/>
          <w:szCs w:val="22"/>
        </w:rPr>
        <w:t>a</w:t>
      </w:r>
      <w:r>
        <w:rPr>
          <w:i/>
          <w:sz w:val="22"/>
          <w:szCs w:val="22"/>
          <w:lang w:val="bg-BG"/>
        </w:rPr>
        <w:t xml:space="preserve"> + </w:t>
      </w:r>
      <w:r>
        <w:rPr>
          <w:i/>
          <w:sz w:val="22"/>
          <w:szCs w:val="22"/>
        </w:rPr>
        <w:t>infin</w:t>
      </w:r>
      <w:r>
        <w:rPr>
          <w:i/>
          <w:sz w:val="22"/>
          <w:szCs w:val="22"/>
          <w:lang w:val="en-US"/>
        </w:rPr>
        <w:t>itivo</w:t>
      </w:r>
      <w:r>
        <w:rPr>
          <w:i/>
          <w:sz w:val="22"/>
          <w:szCs w:val="22"/>
          <w:lang w:val="bg-BG"/>
        </w:rPr>
        <w:t xml:space="preserve"> </w:t>
      </w:r>
      <w:r>
        <w:rPr>
          <w:sz w:val="22"/>
          <w:szCs w:val="22"/>
          <w:lang w:val="bg-BG"/>
        </w:rPr>
        <w:t xml:space="preserve"> на испанс</w:t>
      </w:r>
      <w:r>
        <w:rPr>
          <w:sz w:val="22"/>
          <w:szCs w:val="22"/>
          <w:lang w:val="ru-RU"/>
        </w:rPr>
        <w:t>ки език.........................................................................................................................56</w:t>
      </w:r>
    </w:p>
    <w:p w:rsidR="008414BC" w:rsidRDefault="008414BC" w:rsidP="008414BC">
      <w:pPr>
        <w:spacing w:line="360" w:lineRule="auto"/>
        <w:ind w:firstLine="600"/>
        <w:jc w:val="both"/>
        <w:rPr>
          <w:sz w:val="22"/>
          <w:szCs w:val="22"/>
          <w:lang w:val="ru-RU"/>
        </w:rPr>
      </w:pPr>
      <w:r>
        <w:rPr>
          <w:sz w:val="22"/>
          <w:szCs w:val="22"/>
          <w:lang w:val="ru-RU"/>
        </w:rPr>
        <w:lastRenderedPageBreak/>
        <w:t>2.3. Съобщителни изречения с глагол в бъдеще време......................................................58</w:t>
      </w:r>
    </w:p>
    <w:p w:rsidR="008414BC" w:rsidRPr="003651CD" w:rsidRDefault="008414BC" w:rsidP="008414BC">
      <w:pPr>
        <w:spacing w:line="360" w:lineRule="auto"/>
        <w:ind w:left="600"/>
        <w:jc w:val="both"/>
        <w:rPr>
          <w:sz w:val="22"/>
          <w:szCs w:val="22"/>
          <w:lang w:val="ru-RU"/>
        </w:rPr>
      </w:pPr>
      <w:r>
        <w:rPr>
          <w:sz w:val="22"/>
          <w:szCs w:val="22"/>
          <w:lang w:val="ru-RU"/>
        </w:rPr>
        <w:t>2.4. Съобщителни изречения с перифрази за изразяване на задължение и необходимост ...............................................................................................................................</w:t>
      </w:r>
      <w:r w:rsidR="003651CD">
        <w:rPr>
          <w:sz w:val="22"/>
          <w:szCs w:val="22"/>
          <w:lang w:val="ru-RU"/>
        </w:rPr>
        <w:t>..................6</w:t>
      </w:r>
      <w:r w:rsidR="003651CD" w:rsidRPr="003651CD">
        <w:rPr>
          <w:sz w:val="22"/>
          <w:szCs w:val="22"/>
          <w:lang w:val="ru-RU"/>
        </w:rPr>
        <w:t>0</w:t>
      </w:r>
    </w:p>
    <w:p w:rsidR="008414BC" w:rsidRDefault="008414BC" w:rsidP="008414BC">
      <w:pPr>
        <w:spacing w:line="360" w:lineRule="auto"/>
        <w:ind w:firstLine="600"/>
        <w:jc w:val="both"/>
        <w:rPr>
          <w:sz w:val="22"/>
          <w:szCs w:val="22"/>
          <w:lang w:val="ru-RU"/>
        </w:rPr>
      </w:pPr>
      <w:r>
        <w:rPr>
          <w:sz w:val="22"/>
          <w:szCs w:val="22"/>
          <w:lang w:val="ru-RU"/>
        </w:rPr>
        <w:t>2.5. Съобщителни изречения с деепричастие на испански език.......................................65</w:t>
      </w:r>
    </w:p>
    <w:p w:rsidR="008414BC" w:rsidRDefault="008414BC" w:rsidP="008414BC">
      <w:pPr>
        <w:spacing w:line="360" w:lineRule="auto"/>
        <w:ind w:firstLine="240"/>
        <w:jc w:val="both"/>
        <w:rPr>
          <w:sz w:val="22"/>
          <w:szCs w:val="22"/>
          <w:lang w:val="ru-RU"/>
        </w:rPr>
      </w:pPr>
      <w:r>
        <w:rPr>
          <w:sz w:val="22"/>
          <w:szCs w:val="22"/>
          <w:lang w:val="bg-BG"/>
        </w:rPr>
        <w:t>3. Изразяване на заповед с безглаголни изреч</w:t>
      </w:r>
      <w:r>
        <w:rPr>
          <w:sz w:val="22"/>
          <w:szCs w:val="22"/>
          <w:lang w:val="ru-RU"/>
        </w:rPr>
        <w:t>ения...................................................................66</w:t>
      </w:r>
    </w:p>
    <w:p w:rsidR="008414BC" w:rsidRDefault="008414BC" w:rsidP="008414BC">
      <w:pPr>
        <w:spacing w:line="360" w:lineRule="auto"/>
        <w:ind w:firstLine="240"/>
        <w:jc w:val="both"/>
        <w:rPr>
          <w:sz w:val="22"/>
          <w:szCs w:val="22"/>
          <w:lang w:val="ru-RU"/>
        </w:rPr>
      </w:pPr>
      <w:r>
        <w:rPr>
          <w:sz w:val="22"/>
          <w:szCs w:val="22"/>
          <w:lang w:val="bg-BG"/>
        </w:rPr>
        <w:t>4. Изразяване на заповед с въпросите</w:t>
      </w:r>
      <w:r>
        <w:rPr>
          <w:sz w:val="22"/>
          <w:szCs w:val="22"/>
          <w:lang w:val="ru-RU"/>
        </w:rPr>
        <w:t>лни изречения...............................................................70</w:t>
      </w:r>
    </w:p>
    <w:p w:rsidR="008414BC" w:rsidRDefault="008414BC" w:rsidP="008414BC">
      <w:pPr>
        <w:spacing w:line="360" w:lineRule="auto"/>
        <w:ind w:firstLine="240"/>
        <w:jc w:val="both"/>
        <w:rPr>
          <w:sz w:val="22"/>
          <w:szCs w:val="22"/>
          <w:lang w:val="ru-RU"/>
        </w:rPr>
      </w:pPr>
      <w:r>
        <w:rPr>
          <w:sz w:val="22"/>
          <w:szCs w:val="22"/>
          <w:lang w:val="bg-BG"/>
        </w:rPr>
        <w:t>5. Изразяване на заповед с модален глагол...............................................................................77</w:t>
      </w:r>
    </w:p>
    <w:p w:rsidR="008414BC" w:rsidRPr="0051446A" w:rsidRDefault="008414BC" w:rsidP="008414BC">
      <w:pPr>
        <w:spacing w:line="360" w:lineRule="auto"/>
        <w:ind w:firstLine="240"/>
        <w:jc w:val="both"/>
        <w:rPr>
          <w:sz w:val="22"/>
          <w:szCs w:val="22"/>
          <w:lang w:val="ru-RU"/>
        </w:rPr>
      </w:pPr>
      <w:r>
        <w:rPr>
          <w:sz w:val="22"/>
          <w:szCs w:val="22"/>
          <w:lang w:val="bg-BG"/>
        </w:rPr>
        <w:t>6. Изразяване на заповед с перформативен глагол....................................</w:t>
      </w:r>
      <w:r w:rsidR="003651CD">
        <w:rPr>
          <w:sz w:val="22"/>
          <w:szCs w:val="22"/>
          <w:lang w:val="bg-BG"/>
        </w:rPr>
        <w:t>...............................</w:t>
      </w:r>
      <w:r w:rsidR="003651CD" w:rsidRPr="0051446A">
        <w:rPr>
          <w:sz w:val="22"/>
          <w:szCs w:val="22"/>
          <w:lang w:val="ru-RU"/>
        </w:rPr>
        <w:t>79</w:t>
      </w:r>
    </w:p>
    <w:p w:rsidR="008414BC" w:rsidRDefault="008414BC" w:rsidP="008414BC">
      <w:pPr>
        <w:spacing w:line="360" w:lineRule="auto"/>
        <w:jc w:val="both"/>
        <w:rPr>
          <w:sz w:val="22"/>
          <w:szCs w:val="22"/>
          <w:lang w:val="bg-BG"/>
        </w:rPr>
      </w:pPr>
      <w:r>
        <w:rPr>
          <w:sz w:val="22"/>
          <w:szCs w:val="22"/>
          <w:lang w:val="bg-BG"/>
        </w:rPr>
        <w:t>III. Изводи.........................................................................................................................................80</w:t>
      </w:r>
    </w:p>
    <w:p w:rsidR="008414BC" w:rsidRDefault="008414BC" w:rsidP="008414BC">
      <w:pPr>
        <w:spacing w:line="360" w:lineRule="auto"/>
        <w:jc w:val="both"/>
        <w:rPr>
          <w:sz w:val="22"/>
          <w:szCs w:val="22"/>
          <w:lang w:val="ru-RU"/>
        </w:rPr>
      </w:pPr>
    </w:p>
    <w:p w:rsidR="008414BC" w:rsidRDefault="008414BC" w:rsidP="008414BC">
      <w:pPr>
        <w:spacing w:line="360" w:lineRule="auto"/>
        <w:jc w:val="both"/>
        <w:rPr>
          <w:sz w:val="22"/>
          <w:szCs w:val="22"/>
          <w:lang w:val="bg-BG"/>
        </w:rPr>
      </w:pPr>
      <w:r>
        <w:rPr>
          <w:b/>
          <w:sz w:val="22"/>
          <w:szCs w:val="22"/>
          <w:lang w:val="ru-RU"/>
        </w:rPr>
        <w:t xml:space="preserve">Глава III: </w:t>
      </w:r>
      <w:r>
        <w:rPr>
          <w:b/>
          <w:sz w:val="22"/>
          <w:szCs w:val="22"/>
          <w:lang w:val="bg-BG"/>
        </w:rPr>
        <w:t>Забрана</w:t>
      </w:r>
      <w:r>
        <w:rPr>
          <w:sz w:val="22"/>
          <w:szCs w:val="22"/>
          <w:lang w:val="bg-BG"/>
        </w:rPr>
        <w:t xml:space="preserve">...........................................................................................................................84                                                       </w:t>
      </w:r>
    </w:p>
    <w:p w:rsidR="008414BC" w:rsidRDefault="008414BC" w:rsidP="008414BC">
      <w:pPr>
        <w:spacing w:line="360" w:lineRule="auto"/>
        <w:jc w:val="both"/>
        <w:rPr>
          <w:sz w:val="22"/>
          <w:szCs w:val="22"/>
          <w:lang w:val="ru-RU"/>
        </w:rPr>
      </w:pPr>
      <w:smartTag w:uri="urn:schemas-microsoft-com:office:smarttags" w:element="place">
        <w:r>
          <w:rPr>
            <w:sz w:val="22"/>
            <w:szCs w:val="22"/>
            <w:lang w:val="en-US"/>
          </w:rPr>
          <w:t>I</w:t>
        </w:r>
        <w:r>
          <w:rPr>
            <w:sz w:val="22"/>
            <w:szCs w:val="22"/>
            <w:lang w:val="ru-RU"/>
          </w:rPr>
          <w:t>.</w:t>
        </w:r>
      </w:smartTag>
      <w:r>
        <w:rPr>
          <w:sz w:val="22"/>
          <w:szCs w:val="22"/>
          <w:lang w:val="ru-RU"/>
        </w:rPr>
        <w:t xml:space="preserve"> Семантико-функционални характеристики................................................................................84</w:t>
      </w:r>
    </w:p>
    <w:p w:rsidR="008414BC" w:rsidRDefault="008414BC" w:rsidP="008414BC">
      <w:pPr>
        <w:spacing w:line="360" w:lineRule="auto"/>
        <w:jc w:val="both"/>
        <w:rPr>
          <w:sz w:val="22"/>
          <w:szCs w:val="22"/>
          <w:lang w:val="ru-RU"/>
        </w:rPr>
      </w:pPr>
      <w:r>
        <w:rPr>
          <w:sz w:val="22"/>
          <w:szCs w:val="22"/>
          <w:lang w:val="en-US"/>
        </w:rPr>
        <w:t>II</w:t>
      </w:r>
      <w:r>
        <w:rPr>
          <w:sz w:val="22"/>
          <w:szCs w:val="22"/>
          <w:lang w:val="ru-RU"/>
        </w:rPr>
        <w:t xml:space="preserve">. </w:t>
      </w:r>
      <w:r>
        <w:rPr>
          <w:sz w:val="22"/>
          <w:szCs w:val="22"/>
          <w:lang w:val="bg-BG"/>
        </w:rPr>
        <w:t>Вербални техники за изразяване на забрана в испанския и в българския език.....................86</w:t>
      </w:r>
    </w:p>
    <w:p w:rsidR="008414BC" w:rsidRDefault="008414BC" w:rsidP="008414BC">
      <w:pPr>
        <w:spacing w:line="360" w:lineRule="auto"/>
        <w:ind w:firstLine="240"/>
        <w:jc w:val="both"/>
        <w:rPr>
          <w:sz w:val="22"/>
          <w:szCs w:val="22"/>
          <w:lang w:val="ru-RU"/>
        </w:rPr>
      </w:pPr>
      <w:r>
        <w:rPr>
          <w:sz w:val="22"/>
          <w:szCs w:val="22"/>
          <w:lang w:val="ru-RU"/>
        </w:rPr>
        <w:t>1. Изречения с императив............................................................................................................87</w:t>
      </w:r>
    </w:p>
    <w:p w:rsidR="008414BC" w:rsidRDefault="008414BC" w:rsidP="008414BC">
      <w:pPr>
        <w:spacing w:line="360" w:lineRule="auto"/>
        <w:ind w:firstLine="240"/>
        <w:jc w:val="both"/>
        <w:rPr>
          <w:sz w:val="22"/>
          <w:szCs w:val="22"/>
          <w:lang w:val="ru-RU"/>
        </w:rPr>
      </w:pPr>
      <w:r>
        <w:rPr>
          <w:sz w:val="22"/>
          <w:szCs w:val="22"/>
          <w:lang w:val="bg-BG"/>
        </w:rPr>
        <w:t>2. Изречения с перформативен глагол.......................................................................................98</w:t>
      </w:r>
    </w:p>
    <w:p w:rsidR="008414BC" w:rsidRDefault="008414BC" w:rsidP="008414BC">
      <w:pPr>
        <w:spacing w:line="360" w:lineRule="auto"/>
        <w:ind w:firstLine="240"/>
        <w:jc w:val="both"/>
        <w:rPr>
          <w:sz w:val="22"/>
          <w:szCs w:val="22"/>
          <w:lang w:val="ru-RU"/>
        </w:rPr>
      </w:pPr>
      <w:r>
        <w:rPr>
          <w:sz w:val="22"/>
          <w:szCs w:val="22"/>
          <w:lang w:val="ru-RU"/>
        </w:rPr>
        <w:t>3. Изречения с формули за отказ, придружени от инфинитив или съществително име (елиптична забрана)........................................................................................................................104</w:t>
      </w:r>
    </w:p>
    <w:p w:rsidR="008414BC" w:rsidRDefault="008414BC" w:rsidP="008414BC">
      <w:pPr>
        <w:spacing w:line="360" w:lineRule="auto"/>
        <w:ind w:firstLine="240"/>
        <w:jc w:val="both"/>
        <w:rPr>
          <w:sz w:val="22"/>
          <w:szCs w:val="22"/>
          <w:lang w:val="ru-RU"/>
        </w:rPr>
      </w:pPr>
      <w:r>
        <w:rPr>
          <w:sz w:val="22"/>
          <w:szCs w:val="22"/>
          <w:lang w:val="ru-RU"/>
        </w:rPr>
        <w:t>4. Изречения в бъдеще време....................................................................................................106</w:t>
      </w:r>
    </w:p>
    <w:p w:rsidR="008414BC" w:rsidRPr="00BE3EF1" w:rsidRDefault="008414BC" w:rsidP="008414BC">
      <w:pPr>
        <w:spacing w:line="360" w:lineRule="auto"/>
        <w:ind w:firstLine="240"/>
        <w:jc w:val="both"/>
        <w:rPr>
          <w:sz w:val="22"/>
          <w:szCs w:val="22"/>
          <w:lang w:val="ru-RU"/>
        </w:rPr>
      </w:pPr>
      <w:r>
        <w:rPr>
          <w:sz w:val="22"/>
          <w:szCs w:val="22"/>
          <w:lang w:val="ru-RU"/>
        </w:rPr>
        <w:t>5. Изречения в сегашно време...................................................................................................10</w:t>
      </w:r>
      <w:r w:rsidRPr="00BE3EF1">
        <w:rPr>
          <w:sz w:val="22"/>
          <w:szCs w:val="22"/>
          <w:lang w:val="ru-RU"/>
        </w:rPr>
        <w:t>8</w:t>
      </w:r>
    </w:p>
    <w:p w:rsidR="008414BC" w:rsidRDefault="008414BC" w:rsidP="008414BC">
      <w:pPr>
        <w:spacing w:line="360" w:lineRule="auto"/>
        <w:ind w:firstLine="240"/>
        <w:jc w:val="both"/>
        <w:rPr>
          <w:sz w:val="22"/>
          <w:szCs w:val="22"/>
          <w:lang w:val="ru-RU"/>
        </w:rPr>
      </w:pPr>
      <w:r>
        <w:rPr>
          <w:sz w:val="22"/>
          <w:szCs w:val="22"/>
          <w:lang w:val="ru-RU"/>
        </w:rPr>
        <w:t>6. Изречения с изрази за необходимост и задължение...........................................................110</w:t>
      </w:r>
    </w:p>
    <w:p w:rsidR="008414BC" w:rsidRDefault="008414BC" w:rsidP="008414BC">
      <w:pPr>
        <w:spacing w:line="360" w:lineRule="auto"/>
        <w:jc w:val="both"/>
        <w:rPr>
          <w:sz w:val="22"/>
          <w:szCs w:val="22"/>
          <w:lang w:val="ru-RU"/>
        </w:rPr>
      </w:pPr>
      <w:r>
        <w:rPr>
          <w:sz w:val="22"/>
          <w:szCs w:val="22"/>
          <w:lang w:val="en-US"/>
        </w:rPr>
        <w:t>III</w:t>
      </w:r>
      <w:r>
        <w:rPr>
          <w:sz w:val="22"/>
          <w:szCs w:val="22"/>
          <w:lang w:val="bg-BG"/>
        </w:rPr>
        <w:t>. Изводи........................................................................................................................................111</w:t>
      </w:r>
    </w:p>
    <w:p w:rsidR="008414BC" w:rsidRDefault="008414BC" w:rsidP="008414BC">
      <w:pPr>
        <w:spacing w:line="360" w:lineRule="auto"/>
        <w:jc w:val="both"/>
        <w:rPr>
          <w:sz w:val="22"/>
          <w:szCs w:val="22"/>
          <w:lang w:val="bg-BG"/>
        </w:rPr>
      </w:pPr>
    </w:p>
    <w:p w:rsidR="008414BC" w:rsidRDefault="008414BC" w:rsidP="008414BC">
      <w:pPr>
        <w:spacing w:line="360" w:lineRule="auto"/>
        <w:jc w:val="both"/>
        <w:rPr>
          <w:sz w:val="22"/>
          <w:szCs w:val="22"/>
          <w:lang w:val="ru-RU"/>
        </w:rPr>
      </w:pPr>
      <w:r>
        <w:rPr>
          <w:b/>
          <w:sz w:val="22"/>
          <w:szCs w:val="22"/>
          <w:lang w:val="bg-BG"/>
        </w:rPr>
        <w:t>Глава IV</w:t>
      </w:r>
      <w:r>
        <w:rPr>
          <w:b/>
          <w:sz w:val="22"/>
          <w:szCs w:val="22"/>
          <w:lang w:val="ru-RU"/>
        </w:rPr>
        <w:t xml:space="preserve">: </w:t>
      </w:r>
      <w:r>
        <w:rPr>
          <w:b/>
          <w:sz w:val="22"/>
          <w:szCs w:val="22"/>
          <w:lang w:val="bg-BG"/>
        </w:rPr>
        <w:t>Заплаха (закана)</w:t>
      </w:r>
      <w:r>
        <w:rPr>
          <w:sz w:val="22"/>
          <w:szCs w:val="22"/>
          <w:lang w:val="bg-BG"/>
        </w:rPr>
        <w:t>.........................................................................................................115</w:t>
      </w:r>
    </w:p>
    <w:p w:rsidR="008414BC" w:rsidRDefault="008414BC" w:rsidP="008414BC">
      <w:pPr>
        <w:spacing w:line="360" w:lineRule="auto"/>
        <w:jc w:val="both"/>
        <w:rPr>
          <w:sz w:val="22"/>
          <w:szCs w:val="22"/>
          <w:lang w:val="ru-RU"/>
        </w:rPr>
      </w:pPr>
      <w:smartTag w:uri="urn:schemas-microsoft-com:office:smarttags" w:element="place">
        <w:r>
          <w:rPr>
            <w:sz w:val="22"/>
            <w:szCs w:val="22"/>
            <w:lang w:val="en-US"/>
          </w:rPr>
          <w:t>I</w:t>
        </w:r>
        <w:r>
          <w:rPr>
            <w:sz w:val="22"/>
            <w:szCs w:val="22"/>
            <w:lang w:val="ru-RU"/>
          </w:rPr>
          <w:t>.</w:t>
        </w:r>
      </w:smartTag>
      <w:r>
        <w:rPr>
          <w:sz w:val="22"/>
          <w:szCs w:val="22"/>
          <w:lang w:val="ru-RU"/>
        </w:rPr>
        <w:t xml:space="preserve"> Семантико-функционални характеристики..............................................................................115</w:t>
      </w:r>
    </w:p>
    <w:p w:rsidR="008414BC" w:rsidRDefault="008414BC" w:rsidP="008414BC">
      <w:pPr>
        <w:spacing w:line="360" w:lineRule="auto"/>
        <w:jc w:val="both"/>
        <w:rPr>
          <w:sz w:val="22"/>
          <w:szCs w:val="22"/>
          <w:lang w:val="ru-RU"/>
        </w:rPr>
      </w:pPr>
      <w:r>
        <w:rPr>
          <w:sz w:val="22"/>
          <w:szCs w:val="22"/>
          <w:lang w:val="en-US"/>
        </w:rPr>
        <w:t>II</w:t>
      </w:r>
      <w:r>
        <w:rPr>
          <w:sz w:val="22"/>
          <w:szCs w:val="22"/>
          <w:lang w:val="ru-RU"/>
        </w:rPr>
        <w:t>. Вербални техники за отправяне на заплаха (закана) в испанския и в българския език......116</w:t>
      </w:r>
    </w:p>
    <w:p w:rsidR="008414BC" w:rsidRDefault="008414BC" w:rsidP="008414BC">
      <w:pPr>
        <w:spacing w:line="360" w:lineRule="auto"/>
        <w:ind w:firstLine="240"/>
        <w:jc w:val="both"/>
        <w:rPr>
          <w:sz w:val="22"/>
          <w:szCs w:val="22"/>
          <w:lang w:val="ru-RU"/>
        </w:rPr>
      </w:pPr>
      <w:r>
        <w:rPr>
          <w:sz w:val="22"/>
          <w:szCs w:val="22"/>
          <w:lang w:val="ru-RU"/>
        </w:rPr>
        <w:t xml:space="preserve">1. Условни изречения със съюза </w:t>
      </w:r>
      <w:r>
        <w:rPr>
          <w:i/>
          <w:sz w:val="22"/>
          <w:szCs w:val="22"/>
          <w:lang w:val="ru-RU"/>
        </w:rPr>
        <w:t>si (ако)</w:t>
      </w:r>
      <w:r>
        <w:rPr>
          <w:sz w:val="22"/>
          <w:szCs w:val="22"/>
          <w:lang w:val="ru-RU"/>
        </w:rPr>
        <w:t>..................................................................................117</w:t>
      </w:r>
    </w:p>
    <w:p w:rsidR="008414BC" w:rsidRDefault="008414BC" w:rsidP="008414BC">
      <w:pPr>
        <w:spacing w:line="360" w:lineRule="auto"/>
        <w:ind w:firstLine="240"/>
        <w:jc w:val="both"/>
        <w:rPr>
          <w:sz w:val="22"/>
          <w:szCs w:val="22"/>
          <w:lang w:val="ru-RU"/>
        </w:rPr>
      </w:pPr>
      <w:r>
        <w:rPr>
          <w:sz w:val="22"/>
          <w:szCs w:val="22"/>
          <w:lang w:val="bg-BG"/>
        </w:rPr>
        <w:t>2. Елиптични условни изречения, при които се експлицира единствено негативната последица........................................................................................................................................12</w:t>
      </w:r>
      <w:r>
        <w:rPr>
          <w:sz w:val="22"/>
          <w:szCs w:val="22"/>
          <w:lang w:val="ru-RU"/>
        </w:rPr>
        <w:t>0</w:t>
      </w:r>
    </w:p>
    <w:p w:rsidR="008414BC" w:rsidRDefault="008414BC" w:rsidP="008414BC">
      <w:pPr>
        <w:spacing w:line="360" w:lineRule="auto"/>
        <w:ind w:firstLine="240"/>
        <w:jc w:val="both"/>
        <w:rPr>
          <w:sz w:val="22"/>
          <w:szCs w:val="22"/>
          <w:lang w:val="ru-RU"/>
        </w:rPr>
      </w:pPr>
      <w:r>
        <w:rPr>
          <w:sz w:val="22"/>
          <w:szCs w:val="22"/>
          <w:lang w:val="ru-RU"/>
        </w:rPr>
        <w:t>3.  Изречения, при които заплахата служи за подсилване на заповед или забрана.............123</w:t>
      </w:r>
    </w:p>
    <w:p w:rsidR="008414BC" w:rsidRDefault="008414BC" w:rsidP="008414BC">
      <w:pPr>
        <w:spacing w:line="360" w:lineRule="auto"/>
        <w:ind w:firstLine="240"/>
        <w:jc w:val="both"/>
        <w:rPr>
          <w:sz w:val="22"/>
          <w:szCs w:val="22"/>
          <w:lang w:val="bg-BG"/>
        </w:rPr>
      </w:pPr>
      <w:r>
        <w:rPr>
          <w:sz w:val="22"/>
          <w:szCs w:val="22"/>
          <w:lang w:val="bg-BG"/>
        </w:rPr>
        <w:t xml:space="preserve">4. Условни изречения с оператора </w:t>
      </w:r>
      <w:r>
        <w:rPr>
          <w:i/>
          <w:sz w:val="22"/>
          <w:szCs w:val="22"/>
          <w:lang w:val="en-US"/>
        </w:rPr>
        <w:t>com</w:t>
      </w:r>
      <w:r>
        <w:rPr>
          <w:i/>
          <w:sz w:val="22"/>
          <w:szCs w:val="22"/>
          <w:lang w:val="bg-BG"/>
        </w:rPr>
        <w:t>о (</w:t>
      </w:r>
      <w:r>
        <w:rPr>
          <w:i/>
          <w:sz w:val="22"/>
          <w:szCs w:val="22"/>
          <w:lang w:val="ru-RU"/>
        </w:rPr>
        <w:t>само да + сегашно време/перфект; сегашно време на глагола в свършен вид + илокутивната частица ли; ако + интонация</w:t>
      </w:r>
      <w:r>
        <w:rPr>
          <w:i/>
          <w:sz w:val="22"/>
          <w:szCs w:val="22"/>
          <w:lang w:val="bg-BG"/>
        </w:rPr>
        <w:t xml:space="preserve"> )</w:t>
      </w:r>
      <w:r>
        <w:rPr>
          <w:sz w:val="22"/>
          <w:szCs w:val="22"/>
          <w:lang w:val="bg-BG"/>
        </w:rPr>
        <w:t>.................126</w:t>
      </w:r>
      <w:r>
        <w:rPr>
          <w:i/>
          <w:sz w:val="22"/>
          <w:szCs w:val="22"/>
          <w:lang w:val="bg-BG"/>
        </w:rPr>
        <w:t xml:space="preserve"> </w:t>
      </w:r>
    </w:p>
    <w:p w:rsidR="008414BC" w:rsidRDefault="008414BC" w:rsidP="008414BC">
      <w:pPr>
        <w:spacing w:line="360" w:lineRule="auto"/>
        <w:ind w:firstLine="240"/>
        <w:jc w:val="both"/>
        <w:rPr>
          <w:sz w:val="22"/>
          <w:szCs w:val="22"/>
          <w:lang w:val="ru-RU"/>
        </w:rPr>
      </w:pPr>
      <w:r>
        <w:rPr>
          <w:sz w:val="22"/>
          <w:szCs w:val="22"/>
          <w:lang w:val="ru-RU"/>
        </w:rPr>
        <w:t xml:space="preserve">5. Условни изречения със съюза за време </w:t>
      </w:r>
      <w:r>
        <w:rPr>
          <w:i/>
          <w:sz w:val="22"/>
          <w:szCs w:val="22"/>
          <w:lang w:val="en-US"/>
        </w:rPr>
        <w:t>hasta</w:t>
      </w:r>
      <w:r>
        <w:rPr>
          <w:i/>
          <w:sz w:val="22"/>
          <w:szCs w:val="22"/>
          <w:lang w:val="ru-RU"/>
        </w:rPr>
        <w:t xml:space="preserve"> </w:t>
      </w:r>
      <w:r>
        <w:rPr>
          <w:i/>
          <w:sz w:val="22"/>
          <w:szCs w:val="22"/>
          <w:lang w:val="en-US"/>
        </w:rPr>
        <w:t>que</w:t>
      </w:r>
      <w:r>
        <w:rPr>
          <w:i/>
          <w:sz w:val="22"/>
          <w:szCs w:val="22"/>
          <w:lang w:val="ru-RU"/>
        </w:rPr>
        <w:t>/докато</w:t>
      </w:r>
      <w:r>
        <w:rPr>
          <w:sz w:val="22"/>
          <w:szCs w:val="22"/>
          <w:lang w:val="ru-RU"/>
        </w:rPr>
        <w:t>.................................................127</w:t>
      </w:r>
    </w:p>
    <w:p w:rsidR="008414BC" w:rsidRDefault="008414BC" w:rsidP="008414BC">
      <w:pPr>
        <w:spacing w:line="360" w:lineRule="auto"/>
        <w:jc w:val="both"/>
        <w:rPr>
          <w:sz w:val="22"/>
          <w:szCs w:val="22"/>
          <w:lang w:val="ru-RU"/>
        </w:rPr>
      </w:pPr>
      <w:r>
        <w:rPr>
          <w:sz w:val="22"/>
          <w:szCs w:val="22"/>
          <w:lang w:val="en-US"/>
        </w:rPr>
        <w:t>III</w:t>
      </w:r>
      <w:r>
        <w:rPr>
          <w:sz w:val="22"/>
          <w:szCs w:val="22"/>
          <w:lang w:val="ru-RU"/>
        </w:rPr>
        <w:t>. Изводи........................................................................................................................................129</w:t>
      </w:r>
    </w:p>
    <w:p w:rsidR="008414BC" w:rsidRDefault="008414BC" w:rsidP="008414BC">
      <w:pPr>
        <w:spacing w:line="360" w:lineRule="auto"/>
        <w:jc w:val="both"/>
        <w:rPr>
          <w:sz w:val="22"/>
          <w:szCs w:val="22"/>
          <w:lang w:val="ru-RU"/>
        </w:rPr>
      </w:pPr>
    </w:p>
    <w:p w:rsidR="008414BC" w:rsidRDefault="008414BC" w:rsidP="008414BC">
      <w:pPr>
        <w:spacing w:line="360" w:lineRule="auto"/>
        <w:jc w:val="both"/>
        <w:rPr>
          <w:i/>
          <w:sz w:val="22"/>
          <w:szCs w:val="22"/>
          <w:lang w:val="ru-RU"/>
        </w:rPr>
      </w:pPr>
      <w:r>
        <w:rPr>
          <w:b/>
          <w:sz w:val="22"/>
          <w:szCs w:val="22"/>
          <w:lang w:val="bg-BG"/>
        </w:rPr>
        <w:lastRenderedPageBreak/>
        <w:t>Глава V</w:t>
      </w:r>
      <w:r>
        <w:rPr>
          <w:b/>
          <w:sz w:val="22"/>
          <w:szCs w:val="22"/>
          <w:lang w:val="ru-RU"/>
        </w:rPr>
        <w:t xml:space="preserve">: </w:t>
      </w:r>
      <w:r>
        <w:rPr>
          <w:b/>
          <w:sz w:val="22"/>
          <w:szCs w:val="22"/>
          <w:lang w:val="bg-BG"/>
        </w:rPr>
        <w:t>Молба</w:t>
      </w:r>
      <w:r>
        <w:rPr>
          <w:sz w:val="22"/>
          <w:szCs w:val="22"/>
          <w:lang w:val="bg-BG"/>
        </w:rPr>
        <w:t>.............................................................................................................................13</w:t>
      </w:r>
      <w:r>
        <w:rPr>
          <w:sz w:val="22"/>
          <w:szCs w:val="22"/>
          <w:lang w:val="ru-RU"/>
        </w:rPr>
        <w:t>1</w:t>
      </w:r>
    </w:p>
    <w:p w:rsidR="008414BC" w:rsidRDefault="008414BC" w:rsidP="008414BC">
      <w:pPr>
        <w:spacing w:line="360" w:lineRule="auto"/>
        <w:jc w:val="both"/>
        <w:rPr>
          <w:sz w:val="22"/>
          <w:szCs w:val="22"/>
          <w:lang w:val="ru-RU"/>
        </w:rPr>
      </w:pPr>
      <w:smartTag w:uri="urn:schemas-microsoft-com:office:smarttags" w:element="place">
        <w:r>
          <w:rPr>
            <w:sz w:val="22"/>
            <w:szCs w:val="22"/>
            <w:lang w:val="en-US"/>
          </w:rPr>
          <w:t>I</w:t>
        </w:r>
        <w:r>
          <w:rPr>
            <w:sz w:val="22"/>
            <w:szCs w:val="22"/>
            <w:lang w:val="ru-RU"/>
          </w:rPr>
          <w:t>.</w:t>
        </w:r>
      </w:smartTag>
      <w:r>
        <w:rPr>
          <w:sz w:val="22"/>
          <w:szCs w:val="22"/>
          <w:lang w:val="ru-RU"/>
        </w:rPr>
        <w:t xml:space="preserve"> Семантико-функционални характеристики..............................................................................131</w:t>
      </w:r>
    </w:p>
    <w:p w:rsidR="008414BC" w:rsidRDefault="008414BC" w:rsidP="008414BC">
      <w:pPr>
        <w:spacing w:line="360" w:lineRule="auto"/>
        <w:jc w:val="both"/>
        <w:rPr>
          <w:sz w:val="22"/>
          <w:szCs w:val="22"/>
          <w:lang w:val="ru-RU"/>
        </w:rPr>
      </w:pPr>
      <w:r>
        <w:rPr>
          <w:sz w:val="22"/>
          <w:szCs w:val="22"/>
          <w:lang w:val="en-US"/>
        </w:rPr>
        <w:t>II</w:t>
      </w:r>
      <w:r>
        <w:rPr>
          <w:sz w:val="22"/>
          <w:szCs w:val="22"/>
          <w:lang w:val="ru-RU"/>
        </w:rPr>
        <w:t xml:space="preserve">. </w:t>
      </w:r>
      <w:r>
        <w:rPr>
          <w:sz w:val="22"/>
          <w:szCs w:val="22"/>
          <w:lang w:val="bg-BG"/>
        </w:rPr>
        <w:t>Вербални техники за изразяване на за</w:t>
      </w:r>
      <w:r>
        <w:rPr>
          <w:sz w:val="22"/>
          <w:szCs w:val="22"/>
          <w:lang w:val="ru-RU"/>
        </w:rPr>
        <w:t>повед</w:t>
      </w:r>
      <w:r>
        <w:rPr>
          <w:sz w:val="22"/>
          <w:szCs w:val="22"/>
          <w:lang w:val="bg-BG"/>
        </w:rPr>
        <w:t xml:space="preserve"> в испанския и в българския език...................134</w:t>
      </w:r>
    </w:p>
    <w:p w:rsidR="008414BC" w:rsidRDefault="008414BC" w:rsidP="008414BC">
      <w:pPr>
        <w:spacing w:line="360" w:lineRule="auto"/>
        <w:ind w:firstLine="240"/>
        <w:jc w:val="both"/>
        <w:rPr>
          <w:sz w:val="22"/>
          <w:szCs w:val="22"/>
          <w:lang w:val="ru-RU"/>
        </w:rPr>
      </w:pPr>
      <w:r>
        <w:rPr>
          <w:sz w:val="22"/>
          <w:szCs w:val="22"/>
          <w:lang w:val="ru-RU"/>
        </w:rPr>
        <w:t>1. Изразяване на молба с императив........................................................................................135</w:t>
      </w:r>
    </w:p>
    <w:p w:rsidR="008414BC" w:rsidRDefault="008414BC" w:rsidP="008414BC">
      <w:pPr>
        <w:spacing w:line="360" w:lineRule="auto"/>
        <w:ind w:firstLine="240"/>
        <w:jc w:val="both"/>
        <w:rPr>
          <w:sz w:val="22"/>
          <w:szCs w:val="22"/>
          <w:lang w:val="ru-RU"/>
        </w:rPr>
      </w:pPr>
      <w:r>
        <w:rPr>
          <w:sz w:val="22"/>
          <w:szCs w:val="22"/>
          <w:lang w:val="ru-RU"/>
        </w:rPr>
        <w:t>2. Изразяване на молба със съобщителни изречения.............................................................151</w:t>
      </w:r>
    </w:p>
    <w:p w:rsidR="008414BC" w:rsidRDefault="008414BC" w:rsidP="008414BC">
      <w:pPr>
        <w:spacing w:line="360" w:lineRule="auto"/>
        <w:ind w:firstLine="600"/>
        <w:jc w:val="both"/>
        <w:rPr>
          <w:sz w:val="22"/>
          <w:szCs w:val="22"/>
          <w:lang w:val="en-US"/>
        </w:rPr>
      </w:pPr>
      <w:r>
        <w:rPr>
          <w:sz w:val="22"/>
          <w:szCs w:val="22"/>
          <w:lang w:val="ru-RU"/>
        </w:rPr>
        <w:t>2.1. Техники с модален глагол............................................................................................151</w:t>
      </w:r>
    </w:p>
    <w:p w:rsidR="008414BC" w:rsidRDefault="008414BC" w:rsidP="008414BC">
      <w:pPr>
        <w:numPr>
          <w:ilvl w:val="1"/>
          <w:numId w:val="47"/>
        </w:numPr>
        <w:spacing w:line="360" w:lineRule="auto"/>
        <w:jc w:val="both"/>
        <w:rPr>
          <w:sz w:val="22"/>
          <w:szCs w:val="22"/>
          <w:lang w:val="ru-RU"/>
        </w:rPr>
      </w:pPr>
      <w:r>
        <w:rPr>
          <w:sz w:val="22"/>
          <w:szCs w:val="22"/>
          <w:lang w:val="ru-RU"/>
        </w:rPr>
        <w:t xml:space="preserve"> Техники с перифрази и изрази за задължение и необходимост..............................162</w:t>
      </w:r>
    </w:p>
    <w:p w:rsidR="008414BC" w:rsidRDefault="008414BC" w:rsidP="008414BC">
      <w:pPr>
        <w:numPr>
          <w:ilvl w:val="1"/>
          <w:numId w:val="47"/>
        </w:numPr>
        <w:spacing w:line="360" w:lineRule="auto"/>
        <w:jc w:val="both"/>
        <w:rPr>
          <w:sz w:val="22"/>
          <w:szCs w:val="22"/>
          <w:lang w:val="ru-RU"/>
        </w:rPr>
      </w:pPr>
      <w:r>
        <w:rPr>
          <w:sz w:val="22"/>
          <w:szCs w:val="22"/>
          <w:lang w:val="ru-RU"/>
        </w:rPr>
        <w:t>Техники с перформативен глагол................................................................................1</w:t>
      </w:r>
      <w:r>
        <w:rPr>
          <w:sz w:val="22"/>
          <w:szCs w:val="22"/>
          <w:lang w:val="bg-BG"/>
        </w:rPr>
        <w:t>68</w:t>
      </w:r>
    </w:p>
    <w:p w:rsidR="008414BC" w:rsidRDefault="008414BC" w:rsidP="008414BC">
      <w:pPr>
        <w:spacing w:line="360" w:lineRule="auto"/>
        <w:ind w:firstLine="240"/>
        <w:jc w:val="both"/>
        <w:rPr>
          <w:sz w:val="22"/>
          <w:szCs w:val="22"/>
          <w:lang w:val="ru-RU"/>
        </w:rPr>
      </w:pPr>
      <w:r>
        <w:rPr>
          <w:sz w:val="22"/>
          <w:szCs w:val="22"/>
          <w:lang w:val="ru-RU"/>
        </w:rPr>
        <w:t>3. Изразяване на молба с въпросителни изречения................................................................173</w:t>
      </w:r>
    </w:p>
    <w:p w:rsidR="008414BC" w:rsidRDefault="008414BC" w:rsidP="008414BC">
      <w:pPr>
        <w:spacing w:line="360" w:lineRule="auto"/>
        <w:ind w:firstLine="600"/>
        <w:jc w:val="both"/>
        <w:rPr>
          <w:sz w:val="22"/>
          <w:szCs w:val="22"/>
          <w:lang w:val="ru-RU"/>
        </w:rPr>
      </w:pPr>
      <w:r>
        <w:rPr>
          <w:sz w:val="22"/>
          <w:szCs w:val="22"/>
          <w:lang w:val="ru-RU"/>
        </w:rPr>
        <w:t>3.1. Въпроси-молби с модален глагол...............................................................................173</w:t>
      </w:r>
    </w:p>
    <w:p w:rsidR="008414BC" w:rsidRPr="00BE3EF1" w:rsidRDefault="008414BC" w:rsidP="008414BC">
      <w:pPr>
        <w:spacing w:line="360" w:lineRule="auto"/>
        <w:ind w:firstLine="600"/>
        <w:jc w:val="both"/>
        <w:rPr>
          <w:sz w:val="22"/>
          <w:szCs w:val="22"/>
          <w:lang w:val="ru-RU"/>
        </w:rPr>
      </w:pPr>
      <w:r>
        <w:rPr>
          <w:sz w:val="22"/>
          <w:szCs w:val="22"/>
          <w:lang w:val="bg-BG"/>
        </w:rPr>
        <w:t>3.2. Въпроси в своб</w:t>
      </w:r>
      <w:r>
        <w:rPr>
          <w:sz w:val="22"/>
          <w:szCs w:val="22"/>
          <w:lang w:val="ru-RU"/>
        </w:rPr>
        <w:t>одна форма..........................................................................................17</w:t>
      </w:r>
      <w:r w:rsidRPr="00BE3EF1">
        <w:rPr>
          <w:sz w:val="22"/>
          <w:szCs w:val="22"/>
          <w:lang w:val="ru-RU"/>
        </w:rPr>
        <w:t>9</w:t>
      </w:r>
    </w:p>
    <w:p w:rsidR="008414BC" w:rsidRDefault="008414BC" w:rsidP="008414BC">
      <w:pPr>
        <w:spacing w:line="360" w:lineRule="auto"/>
        <w:ind w:firstLine="600"/>
        <w:jc w:val="both"/>
        <w:rPr>
          <w:sz w:val="22"/>
          <w:szCs w:val="22"/>
          <w:lang w:val="ru-RU"/>
        </w:rPr>
      </w:pPr>
      <w:r>
        <w:rPr>
          <w:sz w:val="22"/>
          <w:szCs w:val="22"/>
          <w:lang w:val="bg-BG"/>
        </w:rPr>
        <w:t xml:space="preserve">3.3. Въпроси с формулата </w:t>
      </w:r>
      <w:r>
        <w:rPr>
          <w:i/>
          <w:sz w:val="22"/>
          <w:szCs w:val="22"/>
        </w:rPr>
        <w:t>por</w:t>
      </w:r>
      <w:r>
        <w:rPr>
          <w:i/>
          <w:sz w:val="22"/>
          <w:szCs w:val="22"/>
          <w:lang w:val="bg-BG"/>
        </w:rPr>
        <w:t xml:space="preserve"> </w:t>
      </w:r>
      <w:r>
        <w:rPr>
          <w:i/>
          <w:sz w:val="22"/>
          <w:szCs w:val="22"/>
        </w:rPr>
        <w:t>qu</w:t>
      </w:r>
      <w:r>
        <w:rPr>
          <w:i/>
          <w:sz w:val="22"/>
          <w:szCs w:val="22"/>
          <w:lang w:val="bg-BG"/>
        </w:rPr>
        <w:t xml:space="preserve">é </w:t>
      </w:r>
      <w:r>
        <w:rPr>
          <w:i/>
          <w:sz w:val="22"/>
          <w:szCs w:val="22"/>
        </w:rPr>
        <w:t>no</w:t>
      </w:r>
      <w:r>
        <w:rPr>
          <w:i/>
          <w:sz w:val="22"/>
          <w:szCs w:val="22"/>
          <w:lang w:val="bg-BG"/>
        </w:rPr>
        <w:t>/защо не</w:t>
      </w:r>
      <w:r>
        <w:rPr>
          <w:sz w:val="22"/>
          <w:szCs w:val="22"/>
          <w:lang w:val="bg-BG"/>
        </w:rPr>
        <w:t>...................................................................182</w:t>
      </w:r>
    </w:p>
    <w:p w:rsidR="008414BC" w:rsidRDefault="008414BC" w:rsidP="008414BC">
      <w:pPr>
        <w:spacing w:line="360" w:lineRule="auto"/>
        <w:ind w:firstLine="600"/>
        <w:jc w:val="both"/>
        <w:rPr>
          <w:i/>
          <w:sz w:val="22"/>
          <w:szCs w:val="22"/>
          <w:lang w:val="bg-BG"/>
        </w:rPr>
      </w:pPr>
      <w:r>
        <w:rPr>
          <w:sz w:val="22"/>
          <w:szCs w:val="22"/>
          <w:lang w:val="bg-BG"/>
        </w:rPr>
        <w:t xml:space="preserve">3.4. Въпроси с </w:t>
      </w:r>
      <w:r>
        <w:rPr>
          <w:i/>
          <w:sz w:val="22"/>
          <w:szCs w:val="22"/>
        </w:rPr>
        <w:t>importar</w:t>
      </w:r>
      <w:r>
        <w:rPr>
          <w:i/>
          <w:sz w:val="22"/>
          <w:szCs w:val="22"/>
          <w:lang w:val="bg-BG"/>
        </w:rPr>
        <w:t>/имам нещо против</w:t>
      </w:r>
      <w:r>
        <w:rPr>
          <w:sz w:val="22"/>
          <w:szCs w:val="22"/>
          <w:lang w:val="bg-BG"/>
        </w:rPr>
        <w:t>......................................................................18</w:t>
      </w:r>
      <w:r>
        <w:rPr>
          <w:sz w:val="22"/>
          <w:szCs w:val="22"/>
          <w:lang w:val="ru-RU"/>
        </w:rPr>
        <w:t>4</w:t>
      </w:r>
      <w:r>
        <w:rPr>
          <w:i/>
          <w:sz w:val="22"/>
          <w:szCs w:val="22"/>
          <w:lang w:val="bg-BG"/>
        </w:rPr>
        <w:t xml:space="preserve"> </w:t>
      </w:r>
    </w:p>
    <w:p w:rsidR="008414BC" w:rsidRDefault="008414BC" w:rsidP="008414BC">
      <w:pPr>
        <w:spacing w:line="360" w:lineRule="auto"/>
        <w:ind w:firstLine="240"/>
        <w:jc w:val="both"/>
        <w:rPr>
          <w:sz w:val="22"/>
          <w:szCs w:val="22"/>
          <w:lang w:val="ru-RU"/>
        </w:rPr>
      </w:pPr>
      <w:r>
        <w:rPr>
          <w:sz w:val="22"/>
          <w:szCs w:val="22"/>
          <w:lang w:val="ru-RU"/>
        </w:rPr>
        <w:t>4. Изразяване на молба с условни изречения..........................................................................187</w:t>
      </w:r>
    </w:p>
    <w:p w:rsidR="008414BC" w:rsidRDefault="008414BC" w:rsidP="008414BC">
      <w:pPr>
        <w:spacing w:line="360" w:lineRule="auto"/>
        <w:ind w:firstLine="240"/>
        <w:jc w:val="both"/>
        <w:rPr>
          <w:sz w:val="22"/>
          <w:szCs w:val="22"/>
          <w:lang w:val="ru-RU"/>
        </w:rPr>
      </w:pPr>
      <w:r>
        <w:rPr>
          <w:sz w:val="22"/>
          <w:szCs w:val="22"/>
          <w:lang w:val="bg-BG"/>
        </w:rPr>
        <w:t xml:space="preserve">5. Изразяване на </w:t>
      </w:r>
      <w:r>
        <w:rPr>
          <w:sz w:val="22"/>
          <w:szCs w:val="22"/>
          <w:lang w:val="ru-RU"/>
        </w:rPr>
        <w:t>молба с безглаголни изречения...................................................................192</w:t>
      </w:r>
    </w:p>
    <w:p w:rsidR="008414BC" w:rsidRDefault="008414BC" w:rsidP="008414BC">
      <w:pPr>
        <w:spacing w:line="360" w:lineRule="auto"/>
        <w:jc w:val="both"/>
        <w:rPr>
          <w:sz w:val="22"/>
          <w:szCs w:val="22"/>
          <w:lang w:val="ru-RU"/>
        </w:rPr>
      </w:pPr>
      <w:r>
        <w:rPr>
          <w:sz w:val="22"/>
          <w:szCs w:val="22"/>
          <w:lang w:val="bg-BG"/>
        </w:rPr>
        <w:t>III. Изводи........................................................................................................................................19</w:t>
      </w:r>
      <w:r>
        <w:rPr>
          <w:sz w:val="22"/>
          <w:szCs w:val="22"/>
          <w:lang w:val="ru-RU"/>
        </w:rPr>
        <w:t>5</w:t>
      </w:r>
    </w:p>
    <w:p w:rsidR="008414BC" w:rsidRDefault="008414BC" w:rsidP="008414BC">
      <w:pPr>
        <w:spacing w:line="360" w:lineRule="auto"/>
        <w:jc w:val="both"/>
        <w:rPr>
          <w:sz w:val="22"/>
          <w:szCs w:val="22"/>
          <w:lang w:val="bg-BG"/>
        </w:rPr>
      </w:pPr>
    </w:p>
    <w:p w:rsidR="008414BC" w:rsidRDefault="008414BC" w:rsidP="008414BC">
      <w:pPr>
        <w:spacing w:line="360" w:lineRule="auto"/>
        <w:jc w:val="both"/>
        <w:rPr>
          <w:sz w:val="22"/>
          <w:szCs w:val="22"/>
          <w:lang w:val="ru-RU"/>
        </w:rPr>
      </w:pPr>
      <w:r>
        <w:rPr>
          <w:b/>
          <w:sz w:val="22"/>
          <w:szCs w:val="22"/>
          <w:lang w:val="ru-RU"/>
        </w:rPr>
        <w:t xml:space="preserve">Глава </w:t>
      </w:r>
      <w:r>
        <w:rPr>
          <w:b/>
          <w:sz w:val="22"/>
          <w:szCs w:val="22"/>
          <w:lang w:val="en-US"/>
        </w:rPr>
        <w:t>VI</w:t>
      </w:r>
      <w:r>
        <w:rPr>
          <w:b/>
          <w:sz w:val="22"/>
          <w:szCs w:val="22"/>
          <w:lang w:val="ru-RU"/>
        </w:rPr>
        <w:t xml:space="preserve">: </w:t>
      </w:r>
      <w:r>
        <w:rPr>
          <w:b/>
          <w:sz w:val="22"/>
          <w:szCs w:val="22"/>
          <w:lang w:val="bg-BG"/>
        </w:rPr>
        <w:t>Искане на позволение (молба за позволение)</w:t>
      </w:r>
      <w:r>
        <w:rPr>
          <w:sz w:val="22"/>
          <w:szCs w:val="22"/>
          <w:lang w:val="bg-BG"/>
        </w:rPr>
        <w:t>.......................................................19</w:t>
      </w:r>
      <w:r>
        <w:rPr>
          <w:sz w:val="22"/>
          <w:szCs w:val="22"/>
          <w:lang w:val="ru-RU"/>
        </w:rPr>
        <w:t>8</w:t>
      </w:r>
    </w:p>
    <w:p w:rsidR="008414BC" w:rsidRDefault="008414BC" w:rsidP="008414BC">
      <w:pPr>
        <w:spacing w:line="360" w:lineRule="auto"/>
        <w:jc w:val="both"/>
        <w:rPr>
          <w:sz w:val="22"/>
          <w:szCs w:val="22"/>
          <w:lang w:val="ru-RU"/>
        </w:rPr>
      </w:pPr>
      <w:smartTag w:uri="urn:schemas-microsoft-com:office:smarttags" w:element="place">
        <w:r>
          <w:rPr>
            <w:sz w:val="22"/>
            <w:szCs w:val="22"/>
            <w:lang w:val="en-US"/>
          </w:rPr>
          <w:t>I</w:t>
        </w:r>
        <w:r>
          <w:rPr>
            <w:sz w:val="22"/>
            <w:szCs w:val="22"/>
            <w:lang w:val="ru-RU"/>
          </w:rPr>
          <w:t>.</w:t>
        </w:r>
      </w:smartTag>
      <w:r>
        <w:rPr>
          <w:sz w:val="22"/>
          <w:szCs w:val="22"/>
          <w:lang w:val="ru-RU"/>
        </w:rPr>
        <w:t xml:space="preserve"> Семан</w:t>
      </w:r>
      <w:r>
        <w:rPr>
          <w:sz w:val="22"/>
          <w:szCs w:val="22"/>
          <w:lang w:val="bg-BG"/>
        </w:rPr>
        <w:t>тико-функционални характеристики..............................................................................19</w:t>
      </w:r>
      <w:r>
        <w:rPr>
          <w:sz w:val="22"/>
          <w:szCs w:val="22"/>
          <w:lang w:val="ru-RU"/>
        </w:rPr>
        <w:t>8</w:t>
      </w:r>
    </w:p>
    <w:p w:rsidR="008414BC" w:rsidRDefault="008414BC" w:rsidP="008414BC">
      <w:pPr>
        <w:spacing w:line="360" w:lineRule="auto"/>
        <w:jc w:val="both"/>
        <w:rPr>
          <w:sz w:val="22"/>
          <w:szCs w:val="22"/>
          <w:lang w:val="ru-RU"/>
        </w:rPr>
      </w:pPr>
      <w:r>
        <w:rPr>
          <w:sz w:val="22"/>
          <w:szCs w:val="22"/>
          <w:lang w:val="en-US"/>
        </w:rPr>
        <w:t>II</w:t>
      </w:r>
      <w:r>
        <w:rPr>
          <w:sz w:val="22"/>
          <w:szCs w:val="22"/>
          <w:lang w:val="ru-RU"/>
        </w:rPr>
        <w:t xml:space="preserve">. </w:t>
      </w:r>
      <w:r>
        <w:rPr>
          <w:sz w:val="22"/>
          <w:szCs w:val="22"/>
          <w:lang w:val="bg-BG"/>
        </w:rPr>
        <w:t>Вербални техники за искане на позволение в испанския и в българския език....................19</w:t>
      </w:r>
      <w:r>
        <w:rPr>
          <w:sz w:val="22"/>
          <w:szCs w:val="22"/>
          <w:lang w:val="ru-RU"/>
        </w:rPr>
        <w:t>9</w:t>
      </w:r>
    </w:p>
    <w:p w:rsidR="008414BC" w:rsidRDefault="008414BC" w:rsidP="008414BC">
      <w:pPr>
        <w:spacing w:line="360" w:lineRule="auto"/>
        <w:ind w:firstLine="240"/>
        <w:jc w:val="both"/>
        <w:rPr>
          <w:sz w:val="22"/>
          <w:szCs w:val="22"/>
          <w:lang w:val="ru-RU"/>
        </w:rPr>
      </w:pPr>
      <w:r>
        <w:rPr>
          <w:sz w:val="22"/>
          <w:szCs w:val="22"/>
          <w:lang w:val="ru-RU"/>
        </w:rPr>
        <w:t>1. Въпросителни изречения.......................................................................................................200</w:t>
      </w:r>
    </w:p>
    <w:p w:rsidR="008414BC" w:rsidRDefault="008414BC" w:rsidP="008414BC">
      <w:pPr>
        <w:spacing w:line="360" w:lineRule="auto"/>
        <w:ind w:firstLine="240"/>
        <w:jc w:val="both"/>
        <w:rPr>
          <w:sz w:val="22"/>
          <w:szCs w:val="22"/>
          <w:lang w:val="ru-RU"/>
        </w:rPr>
      </w:pPr>
      <w:r>
        <w:rPr>
          <w:sz w:val="22"/>
          <w:szCs w:val="22"/>
          <w:lang w:val="bg-BG"/>
        </w:rPr>
        <w:t>2. Изречения с императив..........................................................................................................2</w:t>
      </w:r>
      <w:r>
        <w:rPr>
          <w:sz w:val="22"/>
          <w:szCs w:val="22"/>
          <w:lang w:val="ru-RU"/>
        </w:rPr>
        <w:t>08</w:t>
      </w:r>
    </w:p>
    <w:p w:rsidR="008414BC" w:rsidRDefault="008414BC" w:rsidP="008414BC">
      <w:pPr>
        <w:spacing w:line="360" w:lineRule="auto"/>
        <w:ind w:firstLine="240"/>
        <w:jc w:val="both"/>
        <w:rPr>
          <w:sz w:val="22"/>
          <w:szCs w:val="22"/>
          <w:lang w:val="ru-RU"/>
        </w:rPr>
      </w:pPr>
      <w:r>
        <w:rPr>
          <w:sz w:val="22"/>
          <w:szCs w:val="22"/>
          <w:lang w:val="bg-BG"/>
        </w:rPr>
        <w:t>3. Съобщителни изречения........................................................................................................21</w:t>
      </w:r>
      <w:r>
        <w:rPr>
          <w:sz w:val="22"/>
          <w:szCs w:val="22"/>
          <w:lang w:val="ru-RU"/>
        </w:rPr>
        <w:t>3</w:t>
      </w:r>
    </w:p>
    <w:p w:rsidR="008414BC" w:rsidRDefault="008414BC" w:rsidP="008414BC">
      <w:pPr>
        <w:spacing w:line="360" w:lineRule="auto"/>
        <w:jc w:val="both"/>
        <w:rPr>
          <w:sz w:val="22"/>
          <w:szCs w:val="22"/>
          <w:lang w:val="ru-RU"/>
        </w:rPr>
      </w:pPr>
      <w:r>
        <w:rPr>
          <w:sz w:val="22"/>
          <w:szCs w:val="22"/>
          <w:lang w:val="en-US"/>
        </w:rPr>
        <w:t>III</w:t>
      </w:r>
      <w:r>
        <w:rPr>
          <w:sz w:val="22"/>
          <w:szCs w:val="22"/>
          <w:lang w:val="ru-RU"/>
        </w:rPr>
        <w:t>. Изводи........................................................................................................................................217</w:t>
      </w:r>
    </w:p>
    <w:p w:rsidR="008414BC" w:rsidRDefault="008414BC" w:rsidP="008414BC">
      <w:pPr>
        <w:spacing w:line="360" w:lineRule="auto"/>
        <w:jc w:val="both"/>
        <w:rPr>
          <w:b/>
          <w:sz w:val="22"/>
          <w:szCs w:val="22"/>
          <w:lang w:val="ru-RU"/>
        </w:rPr>
      </w:pPr>
    </w:p>
    <w:p w:rsidR="008414BC" w:rsidRDefault="008414BC" w:rsidP="008414BC">
      <w:pPr>
        <w:spacing w:line="360" w:lineRule="auto"/>
        <w:jc w:val="both"/>
        <w:rPr>
          <w:sz w:val="22"/>
          <w:szCs w:val="22"/>
          <w:lang w:val="ru-RU"/>
        </w:rPr>
      </w:pPr>
      <w:r>
        <w:rPr>
          <w:sz w:val="22"/>
          <w:szCs w:val="22"/>
          <w:lang w:val="ru-RU"/>
        </w:rPr>
        <w:t>ЗАКЛЮЧЕНИЕ...............................................................................................................................221</w:t>
      </w:r>
    </w:p>
    <w:p w:rsidR="008414BC" w:rsidRDefault="008414BC" w:rsidP="008414BC">
      <w:pPr>
        <w:spacing w:line="360" w:lineRule="auto"/>
        <w:jc w:val="both"/>
        <w:rPr>
          <w:sz w:val="22"/>
          <w:szCs w:val="22"/>
          <w:lang w:val="ru-RU"/>
        </w:rPr>
      </w:pPr>
      <w:r>
        <w:rPr>
          <w:sz w:val="22"/>
          <w:szCs w:val="22"/>
          <w:lang w:val="bg-BG"/>
        </w:rPr>
        <w:t>ПРИЛОЖЕНИЯ</w:t>
      </w:r>
      <w:r>
        <w:rPr>
          <w:sz w:val="22"/>
          <w:szCs w:val="22"/>
          <w:lang w:val="ru-RU"/>
        </w:rPr>
        <w:t>.............................................................................................................................</w:t>
      </w:r>
      <w:r>
        <w:rPr>
          <w:sz w:val="22"/>
          <w:szCs w:val="22"/>
          <w:lang w:val="bg-BG"/>
        </w:rPr>
        <w:t xml:space="preserve"> 23</w:t>
      </w:r>
      <w:r>
        <w:rPr>
          <w:sz w:val="22"/>
          <w:szCs w:val="22"/>
          <w:lang w:val="ru-RU"/>
        </w:rPr>
        <w:t>2</w:t>
      </w:r>
    </w:p>
    <w:p w:rsidR="008414BC" w:rsidRDefault="008414BC" w:rsidP="008414BC">
      <w:pPr>
        <w:spacing w:line="360" w:lineRule="auto"/>
        <w:jc w:val="both"/>
        <w:rPr>
          <w:sz w:val="22"/>
          <w:szCs w:val="22"/>
          <w:lang w:val="ru-RU"/>
        </w:rPr>
      </w:pPr>
      <w:r>
        <w:rPr>
          <w:sz w:val="22"/>
          <w:szCs w:val="22"/>
          <w:lang w:val="bg-BG"/>
        </w:rPr>
        <w:t>Приложение № 1 /заповед/............................................................................................................23</w:t>
      </w:r>
      <w:r>
        <w:rPr>
          <w:sz w:val="22"/>
          <w:szCs w:val="22"/>
          <w:lang w:val="ru-RU"/>
        </w:rPr>
        <w:t>2</w:t>
      </w:r>
    </w:p>
    <w:p w:rsidR="008414BC" w:rsidRDefault="008414BC" w:rsidP="008414BC">
      <w:pPr>
        <w:spacing w:line="360" w:lineRule="auto"/>
        <w:jc w:val="both"/>
        <w:rPr>
          <w:sz w:val="22"/>
          <w:szCs w:val="22"/>
          <w:lang w:val="ru-RU"/>
        </w:rPr>
      </w:pPr>
      <w:r>
        <w:rPr>
          <w:sz w:val="22"/>
          <w:szCs w:val="22"/>
          <w:lang w:val="bg-BG"/>
        </w:rPr>
        <w:t>Приложение № 2 /забрана/............................................................................................................23</w:t>
      </w:r>
      <w:r>
        <w:rPr>
          <w:sz w:val="22"/>
          <w:szCs w:val="22"/>
          <w:lang w:val="ru-RU"/>
        </w:rPr>
        <w:t>6</w:t>
      </w:r>
    </w:p>
    <w:p w:rsidR="008414BC" w:rsidRDefault="008414BC" w:rsidP="008414BC">
      <w:pPr>
        <w:spacing w:line="360" w:lineRule="auto"/>
        <w:jc w:val="both"/>
        <w:rPr>
          <w:sz w:val="22"/>
          <w:szCs w:val="22"/>
          <w:lang w:val="ru-RU"/>
        </w:rPr>
      </w:pPr>
      <w:r>
        <w:rPr>
          <w:sz w:val="22"/>
          <w:szCs w:val="22"/>
          <w:lang w:val="bg-BG"/>
        </w:rPr>
        <w:t>Приложение № 3 /заплаха/............................................................................................................23</w:t>
      </w:r>
      <w:r>
        <w:rPr>
          <w:sz w:val="22"/>
          <w:szCs w:val="22"/>
          <w:lang w:val="ru-RU"/>
        </w:rPr>
        <w:t>7</w:t>
      </w:r>
    </w:p>
    <w:p w:rsidR="008414BC" w:rsidRDefault="008414BC" w:rsidP="008414BC">
      <w:pPr>
        <w:spacing w:line="360" w:lineRule="auto"/>
        <w:jc w:val="both"/>
        <w:rPr>
          <w:sz w:val="22"/>
          <w:szCs w:val="22"/>
          <w:lang w:val="ru-RU"/>
        </w:rPr>
      </w:pPr>
      <w:r>
        <w:rPr>
          <w:sz w:val="22"/>
          <w:szCs w:val="22"/>
          <w:lang w:val="bg-BG"/>
        </w:rPr>
        <w:t>Приложение № 4 /молба/............... ...............................................................................................23</w:t>
      </w:r>
      <w:r>
        <w:rPr>
          <w:sz w:val="22"/>
          <w:szCs w:val="22"/>
          <w:lang w:val="ru-RU"/>
        </w:rPr>
        <w:t>8</w:t>
      </w:r>
    </w:p>
    <w:p w:rsidR="008414BC" w:rsidRDefault="008414BC" w:rsidP="008414BC">
      <w:pPr>
        <w:spacing w:line="360" w:lineRule="auto"/>
        <w:jc w:val="both"/>
        <w:rPr>
          <w:sz w:val="22"/>
          <w:szCs w:val="22"/>
          <w:lang w:val="ru-RU"/>
        </w:rPr>
      </w:pPr>
      <w:r>
        <w:rPr>
          <w:sz w:val="22"/>
          <w:szCs w:val="22"/>
          <w:lang w:val="bg-BG"/>
        </w:rPr>
        <w:t>Приложение № 5 /искане на позволение/.....................................................................................24</w:t>
      </w:r>
      <w:r>
        <w:rPr>
          <w:sz w:val="22"/>
          <w:szCs w:val="22"/>
          <w:lang w:val="ru-RU"/>
        </w:rPr>
        <w:t>3</w:t>
      </w:r>
    </w:p>
    <w:p w:rsidR="008414BC" w:rsidRPr="00BE3EF1" w:rsidRDefault="008414BC" w:rsidP="008414BC">
      <w:pPr>
        <w:spacing w:line="360" w:lineRule="auto"/>
        <w:jc w:val="both"/>
        <w:rPr>
          <w:sz w:val="22"/>
          <w:szCs w:val="22"/>
          <w:lang w:val="ru-RU"/>
        </w:rPr>
      </w:pPr>
      <w:r>
        <w:rPr>
          <w:sz w:val="22"/>
          <w:szCs w:val="22"/>
          <w:lang w:val="ru-RU"/>
        </w:rPr>
        <w:t>ЛИТЕРАТУРА................................................................................................................................24</w:t>
      </w:r>
      <w:r w:rsidRPr="00BE3EF1">
        <w:rPr>
          <w:sz w:val="22"/>
          <w:szCs w:val="22"/>
          <w:lang w:val="ru-RU"/>
        </w:rPr>
        <w:t>4</w:t>
      </w:r>
    </w:p>
    <w:p w:rsidR="008414BC" w:rsidRPr="00BE3EF1" w:rsidRDefault="008414BC" w:rsidP="008414BC">
      <w:pPr>
        <w:spacing w:line="360" w:lineRule="auto"/>
        <w:jc w:val="both"/>
        <w:rPr>
          <w:sz w:val="22"/>
          <w:szCs w:val="22"/>
          <w:lang w:val="ru-RU"/>
        </w:rPr>
      </w:pPr>
      <w:r>
        <w:rPr>
          <w:sz w:val="22"/>
          <w:szCs w:val="22"/>
          <w:lang w:val="ru-RU"/>
        </w:rPr>
        <w:t>ЕКСЦЕРПИРАНИ ИЗТОЧНИЦИ.................................................................................................2</w:t>
      </w:r>
      <w:r w:rsidRPr="00BE3EF1">
        <w:rPr>
          <w:sz w:val="22"/>
          <w:szCs w:val="22"/>
          <w:lang w:val="ru-RU"/>
        </w:rPr>
        <w:t>50</w:t>
      </w:r>
    </w:p>
    <w:p w:rsidR="008A5D9C" w:rsidRDefault="008A5D9C" w:rsidP="008A5D9C">
      <w:pPr>
        <w:spacing w:line="360" w:lineRule="auto"/>
        <w:jc w:val="center"/>
        <w:rPr>
          <w:b/>
          <w:lang w:val="bg-BG"/>
        </w:rPr>
      </w:pPr>
      <w:r>
        <w:rPr>
          <w:b/>
          <w:lang w:val="bg-BG"/>
        </w:rPr>
        <w:lastRenderedPageBreak/>
        <w:t>Увод</w:t>
      </w:r>
    </w:p>
    <w:p w:rsidR="008A5D9C" w:rsidRPr="00613BAC" w:rsidRDefault="008A5D9C" w:rsidP="008A5D9C">
      <w:pPr>
        <w:spacing w:line="360" w:lineRule="auto"/>
        <w:jc w:val="center"/>
        <w:rPr>
          <w:b/>
          <w:lang w:val="bg-BG"/>
        </w:rPr>
      </w:pPr>
    </w:p>
    <w:p w:rsidR="004C5DC3" w:rsidRDefault="00830645" w:rsidP="008A5D9C">
      <w:pPr>
        <w:spacing w:line="360" w:lineRule="auto"/>
        <w:ind w:firstLine="720"/>
        <w:jc w:val="both"/>
        <w:rPr>
          <w:lang w:val="ru-RU"/>
        </w:rPr>
      </w:pPr>
      <w:r>
        <w:rPr>
          <w:b/>
          <w:lang w:val="ru-RU"/>
        </w:rPr>
        <w:t>1.</w:t>
      </w:r>
      <w:r w:rsidRPr="00830645">
        <w:rPr>
          <w:b/>
          <w:lang w:val="ru-RU"/>
        </w:rPr>
        <w:t>1.</w:t>
      </w:r>
      <w:r w:rsidR="008A5D9C">
        <w:rPr>
          <w:lang w:val="ru-RU"/>
        </w:rPr>
        <w:t xml:space="preserve"> Обект на настоящото изследване са някои от основните видове </w:t>
      </w:r>
      <w:r w:rsidR="004C5DC3">
        <w:rPr>
          <w:lang w:val="bg-BG"/>
        </w:rPr>
        <w:t xml:space="preserve">импозитивни </w:t>
      </w:r>
      <w:r w:rsidR="008A5D9C">
        <w:rPr>
          <w:lang w:val="ru-RU"/>
        </w:rPr>
        <w:t xml:space="preserve">подбудителни актове и механизмите за осъществяването им в испанския и българския език. </w:t>
      </w:r>
    </w:p>
    <w:p w:rsidR="0046052F" w:rsidRPr="00175628" w:rsidRDefault="0046052F" w:rsidP="0046052F">
      <w:pPr>
        <w:spacing w:line="360" w:lineRule="auto"/>
        <w:ind w:firstLine="720"/>
        <w:jc w:val="both"/>
        <w:rPr>
          <w:lang w:val="ru-RU"/>
        </w:rPr>
      </w:pPr>
      <w:r>
        <w:rPr>
          <w:lang w:val="ru-RU"/>
        </w:rPr>
        <w:t xml:space="preserve">Заложената цел е под формата на подробен съпоставителен анализ </w:t>
      </w:r>
      <w:r w:rsidRPr="00175628">
        <w:rPr>
          <w:lang w:val="ru-RU"/>
        </w:rPr>
        <w:t>на корпус от оригинални испански текстове и преводните варианти на български език да бъдат представени и описани от семантична и от функционална гледна точка някои от основните подбудителни стратегии и предпочитаните за тяхното осъществяване речеви тактики и вербални техники.</w:t>
      </w:r>
      <w:r>
        <w:rPr>
          <w:lang w:val="ru-RU"/>
        </w:rPr>
        <w:t xml:space="preserve"> </w:t>
      </w:r>
      <w:r>
        <w:rPr>
          <w:lang w:val="bg-BG"/>
        </w:rPr>
        <w:t>И</w:t>
      </w:r>
      <w:r w:rsidRPr="00175628">
        <w:rPr>
          <w:lang w:val="ru-RU"/>
        </w:rPr>
        <w:t>звлеченият езиков корпус съдържа примери от съвременни произведения на испански ези</w:t>
      </w:r>
      <w:r>
        <w:rPr>
          <w:lang w:val="ru-RU"/>
        </w:rPr>
        <w:t xml:space="preserve">к, преведени на български, т.е. </w:t>
      </w:r>
      <w:r w:rsidRPr="00175628">
        <w:rPr>
          <w:lang w:val="ru-RU"/>
        </w:rPr>
        <w:t xml:space="preserve">той е еднопосочен. </w:t>
      </w:r>
    </w:p>
    <w:p w:rsidR="008A5D9C" w:rsidRDefault="008A5D9C" w:rsidP="008A5D9C">
      <w:pPr>
        <w:spacing w:line="360" w:lineRule="auto"/>
        <w:ind w:firstLine="720"/>
        <w:jc w:val="both"/>
        <w:rPr>
          <w:lang w:val="ru-RU"/>
        </w:rPr>
      </w:pPr>
      <w:r>
        <w:rPr>
          <w:lang w:val="ru-RU"/>
        </w:rPr>
        <w:t>Ефективното постигане на набелязаната цел е обусловено от поетапното решаване на следните задачи:</w:t>
      </w:r>
    </w:p>
    <w:p w:rsidR="008A5D9C" w:rsidRDefault="008A5D9C" w:rsidP="008A5D9C">
      <w:pPr>
        <w:spacing w:line="360" w:lineRule="auto"/>
        <w:ind w:firstLine="720"/>
        <w:jc w:val="both"/>
        <w:rPr>
          <w:lang w:val="ru-RU"/>
        </w:rPr>
      </w:pPr>
      <w:r>
        <w:rPr>
          <w:lang w:val="ru-RU"/>
        </w:rPr>
        <w:t xml:space="preserve">1. Изясняване на същността на подбудата от гледна точка на нейните когнитивни, ситуативни и психосоциални характеристики. </w:t>
      </w:r>
    </w:p>
    <w:p w:rsidR="008A5D9C" w:rsidRDefault="008A5D9C" w:rsidP="008A5D9C">
      <w:pPr>
        <w:spacing w:line="360" w:lineRule="auto"/>
        <w:ind w:firstLine="720"/>
        <w:jc w:val="both"/>
        <w:rPr>
          <w:lang w:val="ru-RU"/>
        </w:rPr>
      </w:pPr>
      <w:r>
        <w:rPr>
          <w:lang w:val="ru-RU"/>
        </w:rPr>
        <w:t xml:space="preserve">2.  Изясняване на същността на  понятията </w:t>
      </w:r>
      <w:r>
        <w:rPr>
          <w:i/>
          <w:lang w:val="ru-RU"/>
        </w:rPr>
        <w:t>изречение − изказ − речев акт</w:t>
      </w:r>
      <w:r>
        <w:rPr>
          <w:lang w:val="ru-RU"/>
        </w:rPr>
        <w:t xml:space="preserve"> и връзката между тях.</w:t>
      </w:r>
    </w:p>
    <w:p w:rsidR="008A5D9C" w:rsidRDefault="008A5D9C" w:rsidP="008A5D9C">
      <w:pPr>
        <w:spacing w:line="360" w:lineRule="auto"/>
        <w:ind w:firstLine="720"/>
        <w:jc w:val="both"/>
        <w:rPr>
          <w:i/>
          <w:lang w:val="ru-RU"/>
        </w:rPr>
      </w:pPr>
      <w:r>
        <w:rPr>
          <w:lang w:val="ru-RU"/>
        </w:rPr>
        <w:t xml:space="preserve">3. Изясняване на същността и връзката между понятията </w:t>
      </w:r>
      <w:r>
        <w:rPr>
          <w:i/>
          <w:lang w:val="ru-RU"/>
        </w:rPr>
        <w:t xml:space="preserve">комуникативна стратегия − речева тактика − вербална техника </w:t>
      </w:r>
      <w:r>
        <w:rPr>
          <w:lang w:val="ru-RU"/>
        </w:rPr>
        <w:t>за целите на настоящото изследване</w:t>
      </w:r>
      <w:r>
        <w:rPr>
          <w:i/>
          <w:lang w:val="ru-RU"/>
        </w:rPr>
        <w:t>.</w:t>
      </w:r>
    </w:p>
    <w:p w:rsidR="0046052F" w:rsidRDefault="008A5D9C" w:rsidP="0046052F">
      <w:pPr>
        <w:spacing w:line="360" w:lineRule="auto"/>
        <w:ind w:firstLine="720"/>
        <w:jc w:val="both"/>
        <w:rPr>
          <w:color w:val="FF0000"/>
          <w:lang w:val="ru-RU"/>
        </w:rPr>
      </w:pPr>
      <w:r>
        <w:rPr>
          <w:lang w:val="ru-RU"/>
        </w:rPr>
        <w:t xml:space="preserve">4. </w:t>
      </w:r>
      <w:r w:rsidR="0046052F">
        <w:rPr>
          <w:lang w:val="ru-RU"/>
        </w:rPr>
        <w:t>Въз основа на въведените теоретико-методологически разграничения, набрания езиков корпус и</w:t>
      </w:r>
      <w:r w:rsidR="0046052F" w:rsidRPr="00366418">
        <w:rPr>
          <w:color w:val="FF0000"/>
          <w:lang w:val="ru-RU"/>
        </w:rPr>
        <w:t xml:space="preserve"> </w:t>
      </w:r>
      <w:r w:rsidR="0046052F" w:rsidRPr="00175628">
        <w:rPr>
          <w:lang w:val="ru-RU"/>
        </w:rPr>
        <w:t>използваните механизми за превод,</w:t>
      </w:r>
      <w:r w:rsidR="0046052F">
        <w:rPr>
          <w:lang w:val="ru-RU"/>
        </w:rPr>
        <w:t xml:space="preserve"> да бъде описана и проследена в съпоставителен план реализацията на подбудителния изказ в испанския и в българския език, като триединство от комуникативна стратегия, речева тактика и вербална техника.</w:t>
      </w:r>
    </w:p>
    <w:p w:rsidR="00461021" w:rsidRDefault="00830645" w:rsidP="008A5D9C">
      <w:pPr>
        <w:spacing w:line="360" w:lineRule="auto"/>
        <w:ind w:firstLine="720"/>
        <w:jc w:val="both"/>
        <w:rPr>
          <w:lang w:val="ru-RU"/>
        </w:rPr>
      </w:pPr>
      <w:r>
        <w:rPr>
          <w:b/>
          <w:lang w:val="ru-RU"/>
        </w:rPr>
        <w:t>1.</w:t>
      </w:r>
      <w:r w:rsidRPr="00830645">
        <w:rPr>
          <w:b/>
          <w:lang w:val="ru-RU"/>
        </w:rPr>
        <w:t>2</w:t>
      </w:r>
      <w:r w:rsidR="008A5D9C" w:rsidRPr="004308AC">
        <w:rPr>
          <w:b/>
          <w:lang w:val="ru-RU"/>
        </w:rPr>
        <w:t>.</w:t>
      </w:r>
      <w:r w:rsidR="008A5D9C">
        <w:rPr>
          <w:lang w:val="ru-RU"/>
        </w:rPr>
        <w:t xml:space="preserve"> Предвид сложния и динамичен характер на обекта на изследване, считаме за удачен комплексен подход, който да се опира на семантична основа, като същевременно с това отчита спецификата на подбудителния изказ в качеството му на речево дейстие, езиков продукт и средство за общуване. </w:t>
      </w:r>
    </w:p>
    <w:p w:rsidR="008A5D9C" w:rsidRDefault="00830645" w:rsidP="008A5D9C">
      <w:pPr>
        <w:spacing w:line="360" w:lineRule="auto"/>
        <w:ind w:firstLine="720"/>
        <w:jc w:val="both"/>
        <w:rPr>
          <w:lang w:val="ru-RU"/>
        </w:rPr>
      </w:pPr>
      <w:r>
        <w:rPr>
          <w:b/>
          <w:lang w:val="ru-RU"/>
        </w:rPr>
        <w:lastRenderedPageBreak/>
        <w:t>1.</w:t>
      </w:r>
      <w:r w:rsidRPr="00830645">
        <w:rPr>
          <w:b/>
          <w:lang w:val="ru-RU"/>
        </w:rPr>
        <w:t>3</w:t>
      </w:r>
      <w:r w:rsidR="008A5D9C">
        <w:rPr>
          <w:b/>
          <w:lang w:val="ru-RU"/>
        </w:rPr>
        <w:t>.</w:t>
      </w:r>
      <w:r w:rsidR="008A5D9C" w:rsidRPr="00514D88">
        <w:rPr>
          <w:rStyle w:val="FootnoteReference"/>
          <w:lang w:val="ru-RU"/>
        </w:rPr>
        <w:footnoteReference w:id="1"/>
      </w:r>
      <w:r w:rsidR="008A5D9C">
        <w:rPr>
          <w:lang w:val="ru-RU"/>
        </w:rPr>
        <w:t xml:space="preserve"> Посоката на изложение следва линията </w:t>
      </w:r>
      <w:r w:rsidR="008A5D9C">
        <w:rPr>
          <w:i/>
          <w:lang w:val="ru-RU"/>
        </w:rPr>
        <w:t xml:space="preserve">общо − частно − специфично </w:t>
      </w:r>
      <w:r w:rsidR="008A5D9C">
        <w:rPr>
          <w:lang w:val="bg-BG"/>
        </w:rPr>
        <w:t>и може да бъде нагледно представена по следния начин</w:t>
      </w:r>
      <w:r w:rsidR="008A5D9C">
        <w:rPr>
          <w:lang w:val="ru-RU"/>
        </w:rPr>
        <w:t>:</w:t>
      </w:r>
    </w:p>
    <w:p w:rsidR="008A5D9C" w:rsidRDefault="008A5D9C" w:rsidP="008A5D9C">
      <w:pPr>
        <w:spacing w:line="360" w:lineRule="auto"/>
        <w:ind w:firstLine="720"/>
        <w:jc w:val="both"/>
        <w:rPr>
          <w:lang w:val="bg-BG"/>
        </w:rPr>
      </w:pPr>
      <w:r>
        <w:rPr>
          <w:lang w:val="bg-BG"/>
        </w:rPr>
        <w:t>1. Анализираните подбудителни стратегии са обединени около двата полюса на скалата на импозитивността</w:t>
      </w:r>
      <w:r w:rsidR="00461021">
        <w:rPr>
          <w:lang w:val="bg-BG"/>
        </w:rPr>
        <w:t xml:space="preserve"> – </w:t>
      </w:r>
      <w:r w:rsidR="00461021">
        <w:rPr>
          <w:i/>
          <w:lang w:val="bg-BG"/>
        </w:rPr>
        <w:t xml:space="preserve">власт </w:t>
      </w:r>
      <w:r w:rsidR="00461021" w:rsidRPr="00461021">
        <w:rPr>
          <w:lang w:val="bg-BG"/>
        </w:rPr>
        <w:t>и</w:t>
      </w:r>
      <w:r w:rsidR="00461021">
        <w:rPr>
          <w:i/>
          <w:lang w:val="bg-BG"/>
        </w:rPr>
        <w:t xml:space="preserve"> солидарност</w:t>
      </w:r>
      <w:r>
        <w:rPr>
          <w:lang w:val="bg-BG"/>
        </w:rPr>
        <w:t>. От тях със силен импозитивен заряд се характеризират заповедта, забраната и заплаха, докато молбата и искането на позволение (молба за позволение) може да бъдат определени като слабо импозитивни актове. Редът на представяне започва от силно застрашаващите социалното равновесие стратегии − заповедта, която е прототипът на импозитивните подбудителни стратегии, логично следвана от забраната (отрицателна заповед), и заплахата, която често се реализира в съчетание както със заповедта, така и със забраната, − и завършва с молбата и искането на позволение, които са насочени към възстановяване и запазване на добрия тон в общуването.</w:t>
      </w:r>
      <w:r w:rsidRPr="006E3CA1">
        <w:rPr>
          <w:lang w:val="ru-RU"/>
        </w:rPr>
        <w:t xml:space="preserve"> </w:t>
      </w:r>
      <w:r w:rsidR="003D3CDC">
        <w:rPr>
          <w:lang w:val="bg-BG"/>
        </w:rPr>
        <w:t>С</w:t>
      </w:r>
      <w:r>
        <w:rPr>
          <w:lang w:val="bg-BG"/>
        </w:rPr>
        <w:t>ред голямото разнообразие от подбудителни актове интерес за настоящото изследване представляват импозитивните стратегии, тъй като те изразяват подбудата в по-експлицитна форма и съответно предоставят повече възможности за задълбочен анализ и извеждане на основните семантико-функционални характеристики на подбудителния изказ в двата езика.</w:t>
      </w:r>
    </w:p>
    <w:p w:rsidR="00461021" w:rsidRDefault="008A5D9C" w:rsidP="008A5D9C">
      <w:pPr>
        <w:spacing w:line="360" w:lineRule="auto"/>
        <w:ind w:firstLine="720"/>
        <w:jc w:val="both"/>
        <w:rPr>
          <w:lang w:val="bg-BG"/>
        </w:rPr>
      </w:pPr>
      <w:r>
        <w:rPr>
          <w:lang w:val="bg-BG"/>
        </w:rPr>
        <w:t xml:space="preserve">2. При описанието на конкретната стратегия се отчитат компоненти като: комуникативната цел, с която се свързва тя, семантичната структура на езиковата формация, връзките с други актове и заеманият процентен дял в анализирания езиков корпус. </w:t>
      </w:r>
    </w:p>
    <w:p w:rsidR="008A5D9C" w:rsidRDefault="008A5D9C" w:rsidP="008A5D9C">
      <w:pPr>
        <w:spacing w:line="360" w:lineRule="auto"/>
        <w:ind w:firstLine="720"/>
        <w:jc w:val="both"/>
        <w:rPr>
          <w:lang w:val="bg-BG"/>
        </w:rPr>
      </w:pPr>
      <w:r>
        <w:rPr>
          <w:lang w:val="bg-BG"/>
        </w:rPr>
        <w:t>3. При всяка от разглежданите подбудителни стратегии обект на анализ са вербалните техники, съставящи парадигмата единствено на директните речеви тактики. Причините, на които се основава това наше решение, са следните:</w:t>
      </w:r>
    </w:p>
    <w:p w:rsidR="008A5D9C" w:rsidRDefault="008A5D9C" w:rsidP="008A5D9C">
      <w:pPr>
        <w:spacing w:line="360" w:lineRule="auto"/>
        <w:ind w:firstLine="720"/>
        <w:jc w:val="both"/>
        <w:rPr>
          <w:lang w:val="bg-BG"/>
        </w:rPr>
      </w:pPr>
      <w:r>
        <w:rPr>
          <w:lang w:val="bg-BG"/>
        </w:rPr>
        <w:t xml:space="preserve">а) Езиковият корпус, който е обект на анализ, е набран от писмени източници, при които, въпреки че невинаги проличават интонационните характеристики на изказа, е наличен </w:t>
      </w:r>
      <w:r>
        <w:rPr>
          <w:lang w:val="ru-RU"/>
        </w:rPr>
        <w:t>обш</w:t>
      </w:r>
      <w:r w:rsidRPr="007D2106">
        <w:rPr>
          <w:lang w:val="ru-RU"/>
        </w:rPr>
        <w:t xml:space="preserve">ирен </w:t>
      </w:r>
      <w:r>
        <w:rPr>
          <w:lang w:val="bg-BG"/>
        </w:rPr>
        <w:t xml:space="preserve">контекст, който допринася за успешното разкриване на комуникативното намерение както при тактиките с експлицирана подбуда, така и там, където тя не е изразена толкова явно. </w:t>
      </w:r>
    </w:p>
    <w:p w:rsidR="008A5D9C" w:rsidRDefault="008A5D9C" w:rsidP="008A5D9C">
      <w:pPr>
        <w:spacing w:line="360" w:lineRule="auto"/>
        <w:ind w:firstLine="720"/>
        <w:jc w:val="both"/>
        <w:rPr>
          <w:lang w:val="bg-BG"/>
        </w:rPr>
      </w:pPr>
      <w:r>
        <w:rPr>
          <w:lang w:val="bg-BG"/>
        </w:rPr>
        <w:lastRenderedPageBreak/>
        <w:t>б) Въпреки все пак различната степен на прозрачност, с която се характеризират директните речеви тактики, при тях се наблюдава известна хомогенност, която позволява те да бъдат групирани по общ признак и съответно подложени на по-детайлен анализ.</w:t>
      </w:r>
    </w:p>
    <w:p w:rsidR="0046052F" w:rsidRPr="00175628" w:rsidRDefault="008A5D9C" w:rsidP="0046052F">
      <w:pPr>
        <w:spacing w:line="360" w:lineRule="auto"/>
        <w:ind w:firstLine="720"/>
        <w:jc w:val="both"/>
        <w:rPr>
          <w:lang w:val="bg-BG"/>
        </w:rPr>
      </w:pPr>
      <w:r>
        <w:rPr>
          <w:lang w:val="bg-BG"/>
        </w:rPr>
        <w:t xml:space="preserve">4. </w:t>
      </w:r>
      <w:r w:rsidR="0046052F">
        <w:rPr>
          <w:lang w:val="bg-BG"/>
        </w:rPr>
        <w:t>Като се изхожда от примерите на испански език, вербалните техники в рамките на конкретна речева тактика при осъществяването на дадена стратегия се представят групирани по формален признак − обикновено това са видовете изречения (повелителни</w:t>
      </w:r>
      <w:r w:rsidR="0046052F">
        <w:rPr>
          <w:rStyle w:val="FootnoteReference"/>
          <w:lang w:val="bg-BG"/>
        </w:rPr>
        <w:footnoteReference w:id="2"/>
      </w:r>
      <w:r w:rsidR="0046052F">
        <w:rPr>
          <w:lang w:val="bg-BG"/>
        </w:rPr>
        <w:t xml:space="preserve">, съобщителни, въпросителни или възклицателни), − подредени по честота на употреба и в низходящ ред, придружени </w:t>
      </w:r>
      <w:r w:rsidR="0046052F" w:rsidRPr="00175628">
        <w:rPr>
          <w:lang w:val="bg-BG"/>
        </w:rPr>
        <w:t xml:space="preserve">от коментар за отчетените общи и специфични аспекти в двата езика. </w:t>
      </w:r>
    </w:p>
    <w:p w:rsidR="008A5D9C" w:rsidRDefault="008A5D9C" w:rsidP="008A5D9C">
      <w:pPr>
        <w:spacing w:line="360" w:lineRule="auto"/>
        <w:ind w:firstLine="720"/>
        <w:jc w:val="both"/>
        <w:rPr>
          <w:lang w:val="bg-BG"/>
        </w:rPr>
      </w:pPr>
      <w:r>
        <w:rPr>
          <w:lang w:val="bg-BG"/>
        </w:rPr>
        <w:t xml:space="preserve">5. Всяка техника се подлага на подробен контрастивен </w:t>
      </w:r>
      <w:r w:rsidR="00C762CD">
        <w:rPr>
          <w:lang w:val="bg-BG"/>
        </w:rPr>
        <w:t>функционално-семантичен</w:t>
      </w:r>
      <w:r>
        <w:rPr>
          <w:lang w:val="bg-BG"/>
        </w:rPr>
        <w:t xml:space="preserve"> анализ, който се основава на следните критерии:</w:t>
      </w:r>
    </w:p>
    <w:p w:rsidR="008A5D9C" w:rsidRDefault="008A5D9C" w:rsidP="008A5D9C">
      <w:pPr>
        <w:spacing w:line="360" w:lineRule="auto"/>
        <w:ind w:firstLine="720"/>
        <w:jc w:val="both"/>
        <w:rPr>
          <w:lang w:val="bg-BG"/>
        </w:rPr>
      </w:pPr>
      <w:r>
        <w:rPr>
          <w:lang w:val="bg-BG"/>
        </w:rPr>
        <w:t>− вида на отношенията между комуникантите: формални/неформални отношения;</w:t>
      </w:r>
    </w:p>
    <w:p w:rsidR="008A5D9C" w:rsidRDefault="008A5D9C" w:rsidP="008A5D9C">
      <w:pPr>
        <w:spacing w:line="360" w:lineRule="auto"/>
        <w:ind w:firstLine="720"/>
        <w:jc w:val="both"/>
        <w:rPr>
          <w:lang w:val="bg-BG"/>
        </w:rPr>
      </w:pPr>
      <w:r>
        <w:rPr>
          <w:lang w:val="bg-BG"/>
        </w:rPr>
        <w:t>− наличие/отсъствие на смекчаващи или усилващи степента на импозитивност на подбудителния акт средства: аргументация за отправената подбуда и лексикални модализатори (обръщения, нарицателни</w:t>
      </w:r>
      <w:r w:rsidR="003D3CDC">
        <w:rPr>
          <w:lang w:val="bg-BG"/>
        </w:rPr>
        <w:t xml:space="preserve"> имена</w:t>
      </w:r>
      <w:r>
        <w:rPr>
          <w:lang w:val="bg-BG"/>
        </w:rPr>
        <w:t>, междуметия, изрази за количество и пр.);</w:t>
      </w:r>
    </w:p>
    <w:p w:rsidR="008A5D9C" w:rsidRDefault="008A5D9C" w:rsidP="008A5D9C">
      <w:pPr>
        <w:spacing w:line="360" w:lineRule="auto"/>
        <w:ind w:firstLine="720"/>
        <w:jc w:val="both"/>
        <w:rPr>
          <w:lang w:val="bg-BG"/>
        </w:rPr>
      </w:pPr>
      <w:r>
        <w:rPr>
          <w:lang w:val="bg-BG"/>
        </w:rPr>
        <w:t>− степен на учтивост, произтичаща от параметрите деликатно/явно изразяване на подбудата.</w:t>
      </w:r>
    </w:p>
    <w:p w:rsidR="008A5D9C" w:rsidRDefault="008A5D9C" w:rsidP="008A5D9C">
      <w:pPr>
        <w:spacing w:line="360" w:lineRule="auto"/>
        <w:ind w:firstLine="720"/>
        <w:jc w:val="both"/>
        <w:rPr>
          <w:lang w:val="bg-BG"/>
        </w:rPr>
      </w:pPr>
      <w:r>
        <w:rPr>
          <w:lang w:val="bg-BG"/>
        </w:rPr>
        <w:t xml:space="preserve">6. Резултатите от анализа се представят обобщено под формата на изводи. Там, където това е възможно, се предлага и графично онагледяване. </w:t>
      </w:r>
    </w:p>
    <w:p w:rsidR="0046052F" w:rsidRDefault="008A5D9C" w:rsidP="0046052F">
      <w:pPr>
        <w:spacing w:line="360" w:lineRule="auto"/>
        <w:ind w:firstLine="720"/>
        <w:jc w:val="both"/>
        <w:rPr>
          <w:lang w:val="ru-RU"/>
        </w:rPr>
      </w:pPr>
      <w:r w:rsidRPr="004308AC">
        <w:rPr>
          <w:b/>
          <w:lang w:val="ru-RU"/>
        </w:rPr>
        <w:t>1.</w:t>
      </w:r>
      <w:r w:rsidR="00830645" w:rsidRPr="00830645">
        <w:rPr>
          <w:b/>
          <w:lang w:val="ru-RU"/>
        </w:rPr>
        <w:t>4</w:t>
      </w:r>
      <w:r w:rsidRPr="004308AC">
        <w:rPr>
          <w:b/>
          <w:lang w:val="ru-RU"/>
        </w:rPr>
        <w:t>.</w:t>
      </w:r>
      <w:r>
        <w:rPr>
          <w:lang w:val="ru-RU"/>
        </w:rPr>
        <w:t xml:space="preserve"> </w:t>
      </w:r>
      <w:r w:rsidR="0046052F">
        <w:rPr>
          <w:lang w:val="ru-RU"/>
        </w:rPr>
        <w:t xml:space="preserve">Емпиричният материал е извлечен от литературни източници на испански език − предимно художествена проза от съвременни испански и испаноамерикански автори, творили през втората половина на XX в. и началото на </w:t>
      </w:r>
      <w:r w:rsidR="005C7CF6">
        <w:rPr>
          <w:lang w:val="en-US"/>
        </w:rPr>
        <w:t>X</w:t>
      </w:r>
      <w:r w:rsidR="0046052F">
        <w:rPr>
          <w:lang w:val="en-US"/>
        </w:rPr>
        <w:t>XI</w:t>
      </w:r>
      <w:r w:rsidR="0046052F">
        <w:rPr>
          <w:lang w:val="ru-RU"/>
        </w:rPr>
        <w:t xml:space="preserve"> в., преведени и издадени на български език. При липсата на официален превод на български език предлагаме собствен вариант. Същото се отнася и за случаите, в които сме преценили, че вариантът на български език отразява непълно изразената на испански </w:t>
      </w:r>
      <w:r w:rsidR="0046052F">
        <w:rPr>
          <w:lang w:val="ru-RU"/>
        </w:rPr>
        <w:lastRenderedPageBreak/>
        <w:t>език под</w:t>
      </w:r>
      <w:r w:rsidR="00C872E3">
        <w:rPr>
          <w:lang w:val="en-US"/>
        </w:rPr>
        <w:t>p</w:t>
      </w:r>
      <w:r w:rsidR="0046052F">
        <w:rPr>
          <w:lang w:val="ru-RU"/>
        </w:rPr>
        <w:t xml:space="preserve">буда, като сме оставяли без коментар преводните несъответствия, които нямат отношение към изразяването на подбуда. Езиковият корпус включва 21 заглавия, които отговарят на приблизително </w:t>
      </w:r>
      <w:r w:rsidR="00C762CD">
        <w:rPr>
          <w:lang w:val="ru-RU"/>
        </w:rPr>
        <w:t xml:space="preserve">6000 </w:t>
      </w:r>
      <w:r w:rsidR="0046052F">
        <w:rPr>
          <w:lang w:val="ru-RU"/>
        </w:rPr>
        <w:t>страници от оригиналните текстове на испански език, от които са извлечени и подложени на анализ и математико-статистическа обработка 1682 примера, отговарящи на импозитивните актове.</w:t>
      </w:r>
    </w:p>
    <w:p w:rsidR="0046052F" w:rsidRPr="00FB14EC" w:rsidRDefault="008A5D9C" w:rsidP="0046052F">
      <w:pPr>
        <w:spacing w:line="360" w:lineRule="auto"/>
        <w:ind w:firstLine="720"/>
        <w:jc w:val="both"/>
        <w:rPr>
          <w:lang w:val="ru-RU"/>
        </w:rPr>
      </w:pPr>
      <w:r w:rsidRPr="004308AC">
        <w:rPr>
          <w:b/>
          <w:lang w:val="ru-RU"/>
        </w:rPr>
        <w:t>1.</w:t>
      </w:r>
      <w:r w:rsidR="00830645" w:rsidRPr="00830645">
        <w:rPr>
          <w:b/>
          <w:lang w:val="ru-RU"/>
        </w:rPr>
        <w:t>5</w:t>
      </w:r>
      <w:r w:rsidRPr="004308AC">
        <w:rPr>
          <w:b/>
          <w:lang w:val="ru-RU"/>
        </w:rPr>
        <w:t>.</w:t>
      </w:r>
      <w:r>
        <w:rPr>
          <w:lang w:val="ru-RU"/>
        </w:rPr>
        <w:t xml:space="preserve"> </w:t>
      </w:r>
      <w:r w:rsidR="0046052F">
        <w:rPr>
          <w:lang w:val="ru-RU"/>
        </w:rPr>
        <w:t>Трудът  се състои от увод, шест глави, заключение, приложения с данните от проведения математико-статистически анализ, списък с използваната литература и списък с ексцерпираните източници.</w:t>
      </w:r>
      <w:r w:rsidR="00BE3EF1">
        <w:rPr>
          <w:lang w:val="ru-RU"/>
        </w:rPr>
        <w:t xml:space="preserve"> </w:t>
      </w:r>
      <w:r w:rsidR="00FB14EC" w:rsidRPr="00FB14EC">
        <w:rPr>
          <w:lang w:val="ru-RU"/>
        </w:rPr>
        <w:t>Р</w:t>
      </w:r>
      <w:r w:rsidR="00FB14EC">
        <w:rPr>
          <w:lang w:val="ru-RU"/>
        </w:rPr>
        <w:t>азполага се на 251 стандартни печатни страници и съдържа 21 таблици и 27 графики.</w:t>
      </w:r>
    </w:p>
    <w:p w:rsidR="008A5D9C" w:rsidRDefault="00D65419" w:rsidP="008A5D9C">
      <w:pPr>
        <w:spacing w:line="360" w:lineRule="auto"/>
        <w:ind w:firstLine="720"/>
        <w:jc w:val="both"/>
        <w:rPr>
          <w:lang w:val="ru-RU"/>
        </w:rPr>
      </w:pPr>
      <w:r>
        <w:rPr>
          <w:lang w:val="ru-RU"/>
        </w:rPr>
        <w:t>Г</w:t>
      </w:r>
      <w:r w:rsidR="008A5D9C">
        <w:rPr>
          <w:lang w:val="ru-RU"/>
        </w:rPr>
        <w:t>лава</w:t>
      </w:r>
      <w:r>
        <w:rPr>
          <w:lang w:val="ru-RU"/>
        </w:rPr>
        <w:t xml:space="preserve"> I</w:t>
      </w:r>
      <w:r w:rsidR="008A5D9C">
        <w:rPr>
          <w:lang w:val="ru-RU"/>
        </w:rPr>
        <w:t xml:space="preserve"> уточнява теоретико-методологическата рамка на изследването, като представя обекта на изледване и изяснява характера на използваната терминология.</w:t>
      </w:r>
    </w:p>
    <w:p w:rsidR="008A5D9C" w:rsidRDefault="00D65419" w:rsidP="008A5D9C">
      <w:pPr>
        <w:spacing w:line="360" w:lineRule="auto"/>
        <w:ind w:firstLine="720"/>
        <w:jc w:val="both"/>
        <w:rPr>
          <w:lang w:val="ru-RU"/>
        </w:rPr>
      </w:pPr>
      <w:r>
        <w:rPr>
          <w:lang w:val="bg-BG"/>
        </w:rPr>
        <w:t>Глави II, III, IV, V и VI</w:t>
      </w:r>
      <w:r w:rsidR="008A5D9C">
        <w:rPr>
          <w:lang w:val="ru-RU"/>
        </w:rPr>
        <w:t xml:space="preserve"> съдържат подробен съпоставителен семантико-функционален анализ на основните импозитивни подбудителни стратегии в испанския и българския език: заповед, забрана, заплаха, молба и искане на позволение.</w:t>
      </w:r>
    </w:p>
    <w:p w:rsidR="008A5D9C" w:rsidRDefault="00D65419" w:rsidP="008A5D9C">
      <w:pPr>
        <w:spacing w:line="360" w:lineRule="auto"/>
        <w:ind w:firstLine="720"/>
        <w:jc w:val="both"/>
        <w:rPr>
          <w:lang w:val="ru-RU"/>
        </w:rPr>
      </w:pPr>
      <w:r>
        <w:rPr>
          <w:lang w:val="ru-RU"/>
        </w:rPr>
        <w:t xml:space="preserve">В </w:t>
      </w:r>
      <w:r w:rsidR="003D3CDC">
        <w:rPr>
          <w:lang w:val="ru-RU"/>
        </w:rPr>
        <w:t>заключението</w:t>
      </w:r>
      <w:r w:rsidR="00085013">
        <w:rPr>
          <w:lang w:val="ru-RU"/>
        </w:rPr>
        <w:t xml:space="preserve"> се систематизират </w:t>
      </w:r>
      <w:r w:rsidR="008A5D9C">
        <w:rPr>
          <w:lang w:val="ru-RU"/>
        </w:rPr>
        <w:t>изводи</w:t>
      </w:r>
      <w:r w:rsidR="00085013">
        <w:rPr>
          <w:lang w:val="ru-RU"/>
        </w:rPr>
        <w:t>те</w:t>
      </w:r>
      <w:r w:rsidR="008A5D9C">
        <w:rPr>
          <w:lang w:val="ru-RU"/>
        </w:rPr>
        <w:t>, направени в</w:t>
      </w:r>
      <w:r w:rsidR="00227105">
        <w:rPr>
          <w:lang w:val="bg-BG"/>
        </w:rPr>
        <w:t xml:space="preserve"> резултат</w:t>
      </w:r>
      <w:r w:rsidR="008A5D9C">
        <w:rPr>
          <w:lang w:val="ru-RU"/>
        </w:rPr>
        <w:t xml:space="preserve"> на извършения анализ.</w:t>
      </w:r>
    </w:p>
    <w:p w:rsidR="00B47CC7" w:rsidRDefault="00B47CC7" w:rsidP="00041344">
      <w:pPr>
        <w:jc w:val="center"/>
        <w:rPr>
          <w:b/>
          <w:lang w:val="bg-BG"/>
        </w:rPr>
      </w:pPr>
    </w:p>
    <w:p w:rsidR="008A5D9C" w:rsidRDefault="008A5D9C" w:rsidP="00B47CC7">
      <w:pPr>
        <w:spacing w:line="360" w:lineRule="auto"/>
        <w:jc w:val="center"/>
        <w:rPr>
          <w:b/>
          <w:lang w:val="bg-BG"/>
        </w:rPr>
      </w:pPr>
      <w:r>
        <w:rPr>
          <w:b/>
          <w:lang w:val="bg-BG"/>
        </w:rPr>
        <w:t>Глава I</w:t>
      </w:r>
    </w:p>
    <w:p w:rsidR="008A5D9C" w:rsidRDefault="008A5D9C" w:rsidP="008A5D9C">
      <w:pPr>
        <w:spacing w:line="360" w:lineRule="auto"/>
        <w:jc w:val="center"/>
        <w:rPr>
          <w:b/>
          <w:lang w:val="bg-BG"/>
        </w:rPr>
      </w:pPr>
      <w:r>
        <w:rPr>
          <w:b/>
          <w:lang w:val="bg-BG"/>
        </w:rPr>
        <w:t>Теоретико-методологически основи на изследването</w:t>
      </w:r>
    </w:p>
    <w:p w:rsidR="008A5D9C" w:rsidRPr="00B30498" w:rsidRDefault="008A5D9C" w:rsidP="0026672C">
      <w:pPr>
        <w:jc w:val="center"/>
        <w:rPr>
          <w:b/>
          <w:lang w:val="bg-BG"/>
        </w:rPr>
      </w:pPr>
    </w:p>
    <w:p w:rsidR="008A5D9C" w:rsidRDefault="008A5D9C" w:rsidP="008A5D9C">
      <w:pPr>
        <w:spacing w:line="360" w:lineRule="auto"/>
        <w:ind w:firstLine="720"/>
        <w:rPr>
          <w:b/>
          <w:lang w:val="bg-BG"/>
        </w:rPr>
      </w:pPr>
      <w:r>
        <w:rPr>
          <w:b/>
          <w:lang w:val="bg-BG"/>
        </w:rPr>
        <w:t>1. Изходни позиции</w:t>
      </w:r>
    </w:p>
    <w:p w:rsidR="008A5D9C" w:rsidRDefault="008A5D9C" w:rsidP="008A5D9C">
      <w:pPr>
        <w:spacing w:line="360" w:lineRule="auto"/>
        <w:ind w:firstLine="720"/>
        <w:rPr>
          <w:b/>
          <w:lang w:val="bg-BG"/>
        </w:rPr>
      </w:pPr>
      <w:r>
        <w:rPr>
          <w:b/>
          <w:lang w:val="bg-BG"/>
        </w:rPr>
        <w:t>1.1. Подбуда − основни характеристики</w:t>
      </w:r>
    </w:p>
    <w:p w:rsidR="00227105" w:rsidRDefault="008A5D9C" w:rsidP="008A5D9C">
      <w:pPr>
        <w:spacing w:line="360" w:lineRule="auto"/>
        <w:ind w:firstLine="720"/>
        <w:jc w:val="both"/>
        <w:rPr>
          <w:lang w:val="bg-BG"/>
        </w:rPr>
      </w:pPr>
      <w:r>
        <w:rPr>
          <w:lang w:val="bg-BG"/>
        </w:rPr>
        <w:t xml:space="preserve">По отношение на подбудата, която е обект на настоящата дисертация, </w:t>
      </w:r>
      <w:r w:rsidR="003D3CDC">
        <w:rPr>
          <w:lang w:val="bg-BG"/>
        </w:rPr>
        <w:t xml:space="preserve">изцяло е възприето </w:t>
      </w:r>
      <w:r>
        <w:rPr>
          <w:lang w:val="bg-BG"/>
        </w:rPr>
        <w:t>мнението на Ницолова (1984: 129</w:t>
      </w:r>
      <w:r w:rsidRPr="00632B74">
        <w:rPr>
          <w:lang w:val="ru-RU"/>
        </w:rPr>
        <w:t>-</w:t>
      </w:r>
      <w:r>
        <w:rPr>
          <w:lang w:val="bg-BG"/>
        </w:rPr>
        <w:t>30), че когато изказва подбуда, говорещият извършва две действия: 1) изразява волята си да предизвика определено действие;</w:t>
      </w:r>
      <w:r w:rsidR="00227105">
        <w:rPr>
          <w:lang w:val="bg-BG"/>
        </w:rPr>
        <w:t xml:space="preserve"> </w:t>
      </w:r>
      <w:r>
        <w:rPr>
          <w:lang w:val="bg-BG"/>
        </w:rPr>
        <w:t xml:space="preserve">2) призовава събеседника си да извърши действието, т.е. да изпълни волята му. </w:t>
      </w:r>
    </w:p>
    <w:p w:rsidR="008A5D9C" w:rsidRDefault="008A5D9C" w:rsidP="00227105">
      <w:pPr>
        <w:spacing w:line="360" w:lineRule="auto"/>
        <w:ind w:firstLine="720"/>
        <w:jc w:val="both"/>
        <w:rPr>
          <w:lang w:val="bg-BG"/>
        </w:rPr>
      </w:pPr>
      <w:r>
        <w:rPr>
          <w:lang w:val="bg-BG"/>
        </w:rPr>
        <w:lastRenderedPageBreak/>
        <w:t>Като акт на пряко обръщение към адресата, който не е пасивен реципиент, а активен учасник в комуникативната ситуация, можем да определим подбудата като най-яркия израз на апелативната функция на езика.</w:t>
      </w:r>
      <w:r>
        <w:rPr>
          <w:rStyle w:val="FootnoteReference"/>
          <w:lang w:val="bg-BG"/>
        </w:rPr>
        <w:footnoteReference w:id="3"/>
      </w:r>
    </w:p>
    <w:p w:rsidR="008A5D9C" w:rsidRDefault="008A5D9C" w:rsidP="004109DD">
      <w:pPr>
        <w:spacing w:line="360" w:lineRule="auto"/>
        <w:ind w:firstLine="720"/>
        <w:jc w:val="both"/>
        <w:rPr>
          <w:lang w:val="bg-BG"/>
        </w:rPr>
      </w:pPr>
      <w:r>
        <w:rPr>
          <w:lang w:val="bg-BG"/>
        </w:rPr>
        <w:t>Като опит да бъде повлияно върху поведението на слушащия така, че той да предприеме определено действие, подбудата може да бъде отнесена към видовете предложения за промяна на действителността</w:t>
      </w:r>
      <w:r>
        <w:rPr>
          <w:rStyle w:val="FootnoteReference"/>
          <w:lang w:val="bg-BG"/>
        </w:rPr>
        <w:footnoteReference w:id="4"/>
      </w:r>
      <w:r>
        <w:rPr>
          <w:lang w:val="bg-BG"/>
        </w:rPr>
        <w:t xml:space="preserve"> и отъждествена с директивните актове на Сърл. </w:t>
      </w:r>
      <w:r w:rsidR="004109DD" w:rsidRPr="003D3CDC">
        <w:rPr>
          <w:lang w:val="bg-BG"/>
        </w:rPr>
        <w:t>За целите на дисертацията от особено значение е уточнението на Сърл (2000: 457), че някои от характеристиките са основни и пряко касаят комуникативната цел</w:t>
      </w:r>
      <w:r w:rsidR="004109DD" w:rsidRPr="003D3CDC">
        <w:rPr>
          <w:rStyle w:val="FootnoteReference"/>
          <w:lang w:val="bg-BG"/>
        </w:rPr>
        <w:footnoteReference w:id="5"/>
      </w:r>
      <w:r w:rsidR="004109DD" w:rsidRPr="003D3CDC">
        <w:rPr>
          <w:lang w:val="bg-BG"/>
        </w:rPr>
        <w:t>, а други имат регулативен характер</w:t>
      </w:r>
      <w:r w:rsidR="004109DD">
        <w:rPr>
          <w:lang w:val="bg-BG"/>
        </w:rPr>
        <w:t xml:space="preserve"> и се отнасят до начините на осъществяване на подбудителния акт, т.е. до социално ограничените опции, с които разполага говорещият, за да повлияе върху интенционалното поведение на своя събеседник в дадена ситуация (</w:t>
      </w:r>
      <w:r w:rsidR="004109DD">
        <w:rPr>
          <w:i/>
          <w:lang w:val="bg-BG"/>
        </w:rPr>
        <w:t xml:space="preserve">срв. </w:t>
      </w:r>
      <w:r w:rsidR="004109DD">
        <w:rPr>
          <w:lang w:val="bg-BG"/>
        </w:rPr>
        <w:t>Вучева 2006: 302).</w:t>
      </w:r>
    </w:p>
    <w:p w:rsidR="008A5D9C" w:rsidRDefault="004109DD" w:rsidP="003B1D6F">
      <w:pPr>
        <w:spacing w:line="360" w:lineRule="auto"/>
        <w:ind w:firstLine="720"/>
        <w:jc w:val="both"/>
        <w:rPr>
          <w:lang w:val="ru-RU"/>
        </w:rPr>
      </w:pPr>
      <w:r>
        <w:rPr>
          <w:lang w:val="bg-BG"/>
        </w:rPr>
        <w:t>О</w:t>
      </w:r>
      <w:r w:rsidR="008A5D9C" w:rsidRPr="007B4B87">
        <w:rPr>
          <w:lang w:val="bg-BG"/>
        </w:rPr>
        <w:t>бщовалидните характеристики на подбудителните актове</w:t>
      </w:r>
      <w:r>
        <w:rPr>
          <w:lang w:val="bg-BG"/>
        </w:rPr>
        <w:t xml:space="preserve"> </w:t>
      </w:r>
      <w:r>
        <w:rPr>
          <w:lang w:val="ru-RU"/>
        </w:rPr>
        <w:t>н</w:t>
      </w:r>
      <w:r w:rsidR="008A5D9C" w:rsidRPr="007B4B87">
        <w:rPr>
          <w:lang w:val="bg-BG"/>
        </w:rPr>
        <w:t xml:space="preserve">ай-общо </w:t>
      </w:r>
      <w:r w:rsidR="008A5D9C">
        <w:rPr>
          <w:lang w:val="bg-BG"/>
        </w:rPr>
        <w:t>може</w:t>
      </w:r>
      <w:r w:rsidR="008A5D9C" w:rsidRPr="007B4B87">
        <w:rPr>
          <w:lang w:val="bg-BG"/>
        </w:rPr>
        <w:t xml:space="preserve"> да определим като когнитивни, ситуативни и психосоциални.</w:t>
      </w:r>
      <w:r w:rsidR="008A5D9C" w:rsidRPr="007B4B87">
        <w:rPr>
          <w:lang w:val="ru-RU"/>
        </w:rPr>
        <w:t xml:space="preserve"> </w:t>
      </w:r>
    </w:p>
    <w:p w:rsidR="008A5D9C" w:rsidRDefault="008A5D9C" w:rsidP="008A5D9C">
      <w:pPr>
        <w:spacing w:line="360" w:lineRule="auto"/>
        <w:ind w:firstLine="720"/>
        <w:jc w:val="both"/>
        <w:rPr>
          <w:b/>
          <w:lang w:val="bg-BG"/>
        </w:rPr>
      </w:pPr>
      <w:r>
        <w:rPr>
          <w:b/>
          <w:lang w:val="bg-BG"/>
        </w:rPr>
        <w:t>1.2. Когнитивни характеристики (подготвителни условия за изразяването на подбуда)</w:t>
      </w:r>
    </w:p>
    <w:p w:rsidR="008A5D9C" w:rsidRDefault="00954331" w:rsidP="008A5D9C">
      <w:pPr>
        <w:spacing w:line="360" w:lineRule="auto"/>
        <w:ind w:firstLine="720"/>
        <w:jc w:val="both"/>
        <w:rPr>
          <w:lang w:val="ru-RU"/>
        </w:rPr>
      </w:pPr>
      <w:r>
        <w:rPr>
          <w:lang w:val="ru-RU"/>
        </w:rPr>
        <w:t>Те</w:t>
      </w:r>
      <w:r w:rsidR="008A5D9C" w:rsidRPr="008B04EC">
        <w:rPr>
          <w:lang w:val="ru-RU"/>
        </w:rPr>
        <w:t xml:space="preserve"> </w:t>
      </w:r>
      <w:r w:rsidR="004109DD" w:rsidRPr="00D852D4">
        <w:rPr>
          <w:lang w:val="ru-RU"/>
        </w:rPr>
        <w:t>са свързани</w:t>
      </w:r>
      <w:r w:rsidR="008A5D9C" w:rsidRPr="008B04EC">
        <w:rPr>
          <w:lang w:val="ru-RU"/>
        </w:rPr>
        <w:t xml:space="preserve"> със знанията и произтичащите от тях пресупозиции, с които всеки един от комуникантите трябва да разполага</w:t>
      </w:r>
      <w:r w:rsidR="008A5D9C">
        <w:rPr>
          <w:lang w:val="ru-RU"/>
        </w:rPr>
        <w:t>,</w:t>
      </w:r>
      <w:r w:rsidR="008A5D9C" w:rsidRPr="008B04EC">
        <w:rPr>
          <w:lang w:val="ru-RU"/>
        </w:rPr>
        <w:t xml:space="preserve"> преди да предприеме акт на подбуда. Оценката на говорещия</w:t>
      </w:r>
      <w:r w:rsidR="008A5D9C" w:rsidRPr="008B04EC">
        <w:rPr>
          <w:rStyle w:val="FootnoteReference"/>
          <w:lang w:val="ru-RU"/>
        </w:rPr>
        <w:footnoteReference w:id="6"/>
      </w:r>
      <w:r w:rsidR="008A5D9C" w:rsidRPr="008B04EC">
        <w:rPr>
          <w:lang w:val="ru-RU"/>
        </w:rPr>
        <w:t xml:space="preserve"> по отношение на тях, </w:t>
      </w:r>
      <w:r w:rsidR="004109DD" w:rsidRPr="003D3CDC">
        <w:rPr>
          <w:lang w:val="ru-RU"/>
        </w:rPr>
        <w:t>може да се представи</w:t>
      </w:r>
      <w:r w:rsidR="008A5D9C" w:rsidRPr="008B04EC">
        <w:rPr>
          <w:lang w:val="ru-RU"/>
        </w:rPr>
        <w:t xml:space="preserve"> под формата на подготвителни условия:</w:t>
      </w:r>
    </w:p>
    <w:p w:rsidR="008A5D9C" w:rsidRDefault="008A5D9C" w:rsidP="008A5D9C">
      <w:pPr>
        <w:spacing w:line="360" w:lineRule="auto"/>
        <w:ind w:firstLine="720"/>
        <w:jc w:val="both"/>
        <w:rPr>
          <w:i/>
          <w:lang w:val="bg-BG"/>
        </w:rPr>
      </w:pPr>
      <w:r w:rsidRPr="00134B67">
        <w:rPr>
          <w:color w:val="993366"/>
          <w:lang w:val="bg-BG"/>
        </w:rPr>
        <w:t xml:space="preserve"> </w:t>
      </w:r>
      <w:r w:rsidRPr="008902A7">
        <w:rPr>
          <w:i/>
          <w:lang w:val="bg-BG"/>
        </w:rPr>
        <w:t>1) Подготвително ус</w:t>
      </w:r>
      <w:r>
        <w:rPr>
          <w:i/>
          <w:lang w:val="bg-BG"/>
        </w:rPr>
        <w:t>ловие за осъзната необходимост</w:t>
      </w:r>
    </w:p>
    <w:p w:rsidR="00837A3D" w:rsidRDefault="00954331" w:rsidP="008A5D9C">
      <w:pPr>
        <w:spacing w:line="360" w:lineRule="auto"/>
        <w:ind w:firstLine="720"/>
        <w:jc w:val="both"/>
        <w:rPr>
          <w:lang w:val="bg-BG"/>
        </w:rPr>
      </w:pPr>
      <w:r>
        <w:rPr>
          <w:lang w:val="bg-BG"/>
        </w:rPr>
        <w:t>То</w:t>
      </w:r>
      <w:r w:rsidR="008A5D9C">
        <w:rPr>
          <w:lang w:val="bg-BG"/>
        </w:rPr>
        <w:t xml:space="preserve"> отразява отношението на говорещия към действието и е свързано с един от видовете деонтична модалност</w:t>
      </w:r>
      <w:r w:rsidR="008A5D9C">
        <w:rPr>
          <w:rStyle w:val="FootnoteReference"/>
          <w:lang w:val="bg-BG"/>
        </w:rPr>
        <w:footnoteReference w:id="7"/>
      </w:r>
      <w:r w:rsidR="008A5D9C">
        <w:rPr>
          <w:lang w:val="bg-BG"/>
        </w:rPr>
        <w:t xml:space="preserve"> − необходимостта. </w:t>
      </w:r>
      <w:r w:rsidR="004109DD" w:rsidRPr="003D3CDC">
        <w:rPr>
          <w:lang w:val="bg-BG"/>
        </w:rPr>
        <w:t>О</w:t>
      </w:r>
      <w:r w:rsidR="008A5D9C" w:rsidRPr="003D3CDC">
        <w:rPr>
          <w:lang w:val="bg-BG"/>
        </w:rPr>
        <w:t xml:space="preserve">съзнаването от говорещия </w:t>
      </w:r>
      <w:r w:rsidR="00126D22" w:rsidRPr="003D3CDC">
        <w:rPr>
          <w:lang w:val="bg-BG"/>
        </w:rPr>
        <w:t>за извършването на действието като</w:t>
      </w:r>
      <w:r w:rsidR="008A5D9C" w:rsidRPr="003D3CDC">
        <w:rPr>
          <w:lang w:val="bg-BG"/>
        </w:rPr>
        <w:t xml:space="preserve"> необходимо (субективно необходимо) е задължително условие</w:t>
      </w:r>
      <w:r w:rsidR="008A5D9C" w:rsidRPr="003D3CDC">
        <w:rPr>
          <w:lang w:val="ru-RU"/>
        </w:rPr>
        <w:t xml:space="preserve"> (пресупозиция)</w:t>
      </w:r>
      <w:r w:rsidR="008A5D9C" w:rsidRPr="003D3CDC">
        <w:rPr>
          <w:lang w:val="bg-BG"/>
        </w:rPr>
        <w:t>, за да изкаже подбуда за осъществяването му или да пожелае осъществяването му</w:t>
      </w:r>
      <w:r w:rsidR="00126D22" w:rsidRPr="003D3CDC">
        <w:rPr>
          <w:lang w:val="bg-BG"/>
        </w:rPr>
        <w:t xml:space="preserve"> (</w:t>
      </w:r>
      <w:r w:rsidR="00126D22" w:rsidRPr="003D3CDC">
        <w:rPr>
          <w:i/>
          <w:lang w:val="bg-BG"/>
        </w:rPr>
        <w:t>срв.</w:t>
      </w:r>
      <w:r w:rsidR="00126D22" w:rsidRPr="003D3CDC">
        <w:rPr>
          <w:lang w:val="bg-BG"/>
        </w:rPr>
        <w:t xml:space="preserve"> Ницолова 1984</w:t>
      </w:r>
      <w:r w:rsidR="00126D22">
        <w:rPr>
          <w:lang w:val="bg-BG"/>
        </w:rPr>
        <w:t>: 156</w:t>
      </w:r>
      <w:r w:rsidR="000763D1" w:rsidRPr="00451A3C">
        <w:rPr>
          <w:lang w:val="ru-RU"/>
        </w:rPr>
        <w:t>)</w:t>
      </w:r>
      <w:r w:rsidR="00126D22">
        <w:rPr>
          <w:lang w:val="bg-BG"/>
        </w:rPr>
        <w:t>.</w:t>
      </w:r>
      <w:r w:rsidR="008A5D9C">
        <w:rPr>
          <w:lang w:val="bg-BG"/>
        </w:rPr>
        <w:t xml:space="preserve"> </w:t>
      </w:r>
    </w:p>
    <w:p w:rsidR="008A5D9C" w:rsidRDefault="008A5D9C" w:rsidP="008A5D9C">
      <w:pPr>
        <w:spacing w:line="360" w:lineRule="auto"/>
        <w:ind w:firstLine="720"/>
        <w:jc w:val="both"/>
        <w:rPr>
          <w:i/>
          <w:lang w:val="bg-BG"/>
        </w:rPr>
      </w:pPr>
      <w:r w:rsidRPr="008902A7">
        <w:rPr>
          <w:i/>
          <w:lang w:val="bg-BG"/>
        </w:rPr>
        <w:lastRenderedPageBreak/>
        <w:t>2) Подг</w:t>
      </w:r>
      <w:r>
        <w:rPr>
          <w:i/>
          <w:lang w:val="bg-BG"/>
        </w:rPr>
        <w:t>отвително условие за способност</w:t>
      </w:r>
    </w:p>
    <w:p w:rsidR="00837A3D" w:rsidRDefault="008A5D9C" w:rsidP="008A5D9C">
      <w:pPr>
        <w:spacing w:line="360" w:lineRule="auto"/>
        <w:ind w:firstLine="720"/>
        <w:jc w:val="both"/>
        <w:rPr>
          <w:lang w:val="bg-BG"/>
        </w:rPr>
      </w:pPr>
      <w:r>
        <w:rPr>
          <w:lang w:val="bg-BG"/>
        </w:rPr>
        <w:t>Произтича от пресупозицията на говорещия, че неговият събеседник е способен да осъществи желаното действие (</w:t>
      </w:r>
      <w:r>
        <w:rPr>
          <w:i/>
          <w:lang w:val="bg-BG"/>
        </w:rPr>
        <w:t xml:space="preserve">вж. </w:t>
      </w:r>
      <w:r>
        <w:rPr>
          <w:lang w:val="bg-BG"/>
        </w:rPr>
        <w:t xml:space="preserve">Сърл и Вандервекен 1985: 16-18, Вандервекен 1990: 113-117, Хевъркейт 1994: 167-172). </w:t>
      </w:r>
    </w:p>
    <w:p w:rsidR="008A5D9C" w:rsidRDefault="008A5D9C" w:rsidP="008A5D9C">
      <w:pPr>
        <w:spacing w:line="360" w:lineRule="auto"/>
        <w:ind w:firstLine="720"/>
        <w:jc w:val="both"/>
        <w:rPr>
          <w:i/>
          <w:lang w:val="bg-BG"/>
        </w:rPr>
      </w:pPr>
      <w:r w:rsidRPr="008902A7">
        <w:rPr>
          <w:i/>
          <w:lang w:val="bg-BG"/>
        </w:rPr>
        <w:t>3) Подготвително условие за готовност</w:t>
      </w:r>
    </w:p>
    <w:p w:rsidR="00837A3D" w:rsidRDefault="00954331" w:rsidP="008A5D9C">
      <w:pPr>
        <w:spacing w:line="360" w:lineRule="auto"/>
        <w:ind w:firstLine="720"/>
        <w:jc w:val="both"/>
        <w:rPr>
          <w:lang w:val="bg-BG"/>
        </w:rPr>
      </w:pPr>
      <w:r>
        <w:rPr>
          <w:lang w:val="bg-BG"/>
        </w:rPr>
        <w:t>Основава се</w:t>
      </w:r>
      <w:r w:rsidR="008A5D9C">
        <w:rPr>
          <w:lang w:val="bg-BG"/>
        </w:rPr>
        <w:t xml:space="preserve"> на пресупозицията на говорещия, че адресатът е готов да извърши желаното действие (</w:t>
      </w:r>
      <w:r w:rsidR="008A5D9C">
        <w:rPr>
          <w:i/>
          <w:lang w:val="bg-BG"/>
        </w:rPr>
        <w:t xml:space="preserve">вж. </w:t>
      </w:r>
      <w:r w:rsidR="008A5D9C">
        <w:rPr>
          <w:lang w:val="bg-BG"/>
        </w:rPr>
        <w:t>Хевъркейт</w:t>
      </w:r>
      <w:r w:rsidR="00284308">
        <w:rPr>
          <w:lang w:val="bg-BG"/>
        </w:rPr>
        <w:t xml:space="preserve"> 1994</w:t>
      </w:r>
      <w:r w:rsidR="008A5D9C">
        <w:rPr>
          <w:lang w:val="bg-BG"/>
        </w:rPr>
        <w:t xml:space="preserve">: 167-172). </w:t>
      </w:r>
    </w:p>
    <w:p w:rsidR="008A5D9C" w:rsidRDefault="008A5D9C" w:rsidP="008A5D9C">
      <w:pPr>
        <w:spacing w:line="360" w:lineRule="auto"/>
        <w:ind w:firstLine="720"/>
        <w:jc w:val="both"/>
        <w:rPr>
          <w:b/>
          <w:lang w:val="bg-BG"/>
        </w:rPr>
      </w:pPr>
      <w:r>
        <w:rPr>
          <w:b/>
          <w:lang w:val="bg-BG"/>
        </w:rPr>
        <w:t>1.3. Ситуативни характеристики (контекстуални параметри при изразяването на подбуда)</w:t>
      </w:r>
    </w:p>
    <w:p w:rsidR="008A5D9C" w:rsidRDefault="008A5D9C" w:rsidP="008A5D9C">
      <w:pPr>
        <w:spacing w:line="360" w:lineRule="auto"/>
        <w:ind w:firstLine="720"/>
        <w:jc w:val="both"/>
        <w:rPr>
          <w:lang w:val="bg-BG"/>
        </w:rPr>
      </w:pPr>
      <w:r>
        <w:rPr>
          <w:lang w:val="bg-BG"/>
        </w:rPr>
        <w:t xml:space="preserve">Езикът осъществява комуникативната си функция винаги в и по отношение на даден контекст − </w:t>
      </w:r>
      <w:r w:rsidR="00C762CD">
        <w:rPr>
          <w:lang w:val="bg-BG"/>
        </w:rPr>
        <w:t xml:space="preserve">езиков </w:t>
      </w:r>
      <w:r>
        <w:rPr>
          <w:lang w:val="bg-BG"/>
        </w:rPr>
        <w:t xml:space="preserve">и </w:t>
      </w:r>
      <w:r w:rsidR="00C762CD">
        <w:rPr>
          <w:lang w:val="bg-BG"/>
        </w:rPr>
        <w:t>извънезиков</w:t>
      </w:r>
      <w:r>
        <w:rPr>
          <w:lang w:val="bg-BG"/>
        </w:rPr>
        <w:t xml:space="preserve">. Този факт отрежда на контекстуалните параметри водеща роля при анализа на конкретните езикови средства и извеждането на техните функции в дадена комуникативна ситуация. </w:t>
      </w:r>
      <w:r w:rsidR="00837A3D">
        <w:rPr>
          <w:lang w:val="bg-BG"/>
        </w:rPr>
        <w:t>О</w:t>
      </w:r>
      <w:r>
        <w:rPr>
          <w:lang w:val="bg-BG"/>
        </w:rPr>
        <w:t xml:space="preserve">т </w:t>
      </w:r>
      <w:r w:rsidR="003B1D6F">
        <w:rPr>
          <w:lang w:val="bg-BG"/>
        </w:rPr>
        <w:t>тях</w:t>
      </w:r>
      <w:r>
        <w:rPr>
          <w:lang w:val="bg-BG"/>
        </w:rPr>
        <w:t xml:space="preserve"> </w:t>
      </w:r>
      <w:r w:rsidR="00126D22" w:rsidRPr="003D3CDC">
        <w:rPr>
          <w:lang w:val="bg-BG"/>
        </w:rPr>
        <w:t>са представени</w:t>
      </w:r>
      <w:r>
        <w:rPr>
          <w:lang w:val="bg-BG"/>
        </w:rPr>
        <w:t xml:space="preserve"> онези, които по наше мнение, макар и в различна степен, имат пряко отношение към избора на речев акт, а на един последващ етап </w:t>
      </w:r>
      <w:r w:rsidR="00C762CD">
        <w:rPr>
          <w:lang w:val="bg-BG"/>
        </w:rPr>
        <w:t xml:space="preserve">– </w:t>
      </w:r>
      <w:r>
        <w:rPr>
          <w:lang w:val="bg-BG"/>
        </w:rPr>
        <w:t xml:space="preserve">и към начина на неговото осъществяване. </w:t>
      </w:r>
      <w:r w:rsidR="00126D22" w:rsidRPr="003D3CDC">
        <w:rPr>
          <w:lang w:val="bg-BG"/>
        </w:rPr>
        <w:t>Те са обединени</w:t>
      </w:r>
      <w:r>
        <w:rPr>
          <w:lang w:val="bg-BG"/>
        </w:rPr>
        <w:t xml:space="preserve"> в </w:t>
      </w:r>
      <w:r w:rsidR="00837A3D">
        <w:rPr>
          <w:lang w:val="bg-BG"/>
        </w:rPr>
        <w:t xml:space="preserve">три големи групи според </w:t>
      </w:r>
      <w:r>
        <w:rPr>
          <w:lang w:val="bg-BG"/>
        </w:rPr>
        <w:t>връзка</w:t>
      </w:r>
      <w:r w:rsidR="00837A3D">
        <w:rPr>
          <w:lang w:val="bg-BG"/>
        </w:rPr>
        <w:t>та им</w:t>
      </w:r>
      <w:r>
        <w:rPr>
          <w:lang w:val="bg-BG"/>
        </w:rPr>
        <w:t xml:space="preserve"> с участниците в общуването, с комуникативната ситуация и с езиковата рамка</w:t>
      </w:r>
      <w:r w:rsidR="00DD2E60">
        <w:rPr>
          <w:rStyle w:val="FootnoteReference"/>
          <w:lang w:val="bg-BG"/>
        </w:rPr>
        <w:footnoteReference w:id="8"/>
      </w:r>
      <w:r>
        <w:rPr>
          <w:lang w:val="bg-BG"/>
        </w:rPr>
        <w:t>.</w:t>
      </w:r>
    </w:p>
    <w:p w:rsidR="00966A76" w:rsidRDefault="008A5D9C" w:rsidP="008A5D9C">
      <w:pPr>
        <w:spacing w:line="360" w:lineRule="auto"/>
        <w:ind w:firstLine="720"/>
        <w:jc w:val="both"/>
        <w:rPr>
          <w:lang w:val="bg-BG"/>
        </w:rPr>
      </w:pPr>
      <w:r>
        <w:rPr>
          <w:lang w:val="bg-BG"/>
        </w:rPr>
        <w:t>а) контекстуални параметри, свър</w:t>
      </w:r>
      <w:r w:rsidR="00837A3D">
        <w:rPr>
          <w:lang w:val="bg-BG"/>
        </w:rPr>
        <w:t>зани с участниците в общуването</w:t>
      </w:r>
      <w:r w:rsidR="00966A76">
        <w:rPr>
          <w:lang w:val="bg-BG"/>
        </w:rPr>
        <w:t xml:space="preserve"> (социален статус, роля, вид на отношенията, емоционално състояние и пр.);</w:t>
      </w:r>
      <w:r w:rsidR="00837A3D">
        <w:rPr>
          <w:lang w:val="bg-BG"/>
        </w:rPr>
        <w:t xml:space="preserve"> </w:t>
      </w:r>
    </w:p>
    <w:p w:rsidR="008A5D9C" w:rsidRPr="000763D1" w:rsidRDefault="008A5D9C" w:rsidP="008A5D9C">
      <w:pPr>
        <w:spacing w:line="360" w:lineRule="auto"/>
        <w:ind w:firstLine="720"/>
        <w:jc w:val="both"/>
        <w:rPr>
          <w:lang w:val="ru-RU"/>
        </w:rPr>
      </w:pPr>
      <w:r>
        <w:rPr>
          <w:lang w:val="bg-BG"/>
        </w:rPr>
        <w:t>б) контекстуални параме</w:t>
      </w:r>
      <w:r w:rsidR="00966A76">
        <w:rPr>
          <w:lang w:val="bg-BG"/>
        </w:rPr>
        <w:t>три на комуникат</w:t>
      </w:r>
      <w:r w:rsidR="000763D1">
        <w:rPr>
          <w:lang w:val="bg-BG"/>
        </w:rPr>
        <w:t>ивната ситуация (време и място)</w:t>
      </w:r>
      <w:r w:rsidR="000763D1" w:rsidRPr="000763D1">
        <w:rPr>
          <w:lang w:val="ru-RU"/>
        </w:rPr>
        <w:t>;</w:t>
      </w:r>
    </w:p>
    <w:p w:rsidR="00966A76" w:rsidRDefault="008A5D9C" w:rsidP="008A5D9C">
      <w:pPr>
        <w:spacing w:line="360" w:lineRule="auto"/>
        <w:ind w:firstLine="720"/>
        <w:jc w:val="both"/>
        <w:rPr>
          <w:lang w:val="bg-BG"/>
        </w:rPr>
      </w:pPr>
      <w:r>
        <w:rPr>
          <w:lang w:val="bg-BG"/>
        </w:rPr>
        <w:t>в) контекстуални парамет</w:t>
      </w:r>
      <w:r w:rsidR="00966A76">
        <w:rPr>
          <w:lang w:val="bg-BG"/>
        </w:rPr>
        <w:t>ри, зададени от езиковата рамка (лингвистичната сред</w:t>
      </w:r>
      <w:r>
        <w:rPr>
          <w:lang w:val="bg-BG"/>
        </w:rPr>
        <w:t>а,</w:t>
      </w:r>
      <w:r w:rsidRPr="00375141">
        <w:rPr>
          <w:lang w:val="bg-BG"/>
        </w:rPr>
        <w:t xml:space="preserve"> </w:t>
      </w:r>
      <w:r>
        <w:rPr>
          <w:lang w:val="bg-BG"/>
        </w:rPr>
        <w:t>в която се реализира конкретното изказване</w:t>
      </w:r>
      <w:r w:rsidR="00966A76">
        <w:rPr>
          <w:lang w:val="bg-BG"/>
        </w:rPr>
        <w:t>)</w:t>
      </w:r>
      <w:r w:rsidR="003B1D6F">
        <w:rPr>
          <w:lang w:val="bg-BG"/>
        </w:rPr>
        <w:t>.</w:t>
      </w:r>
    </w:p>
    <w:p w:rsidR="008A5D9C" w:rsidRDefault="00966A76" w:rsidP="008A5D9C">
      <w:pPr>
        <w:spacing w:line="360" w:lineRule="auto"/>
        <w:ind w:firstLine="720"/>
        <w:jc w:val="both"/>
        <w:rPr>
          <w:lang w:val="ru-RU"/>
        </w:rPr>
      </w:pPr>
      <w:r>
        <w:rPr>
          <w:lang w:val="bg-BG"/>
        </w:rPr>
        <w:t>Основните критерии</w:t>
      </w:r>
      <w:r w:rsidR="008A5D9C">
        <w:rPr>
          <w:lang w:val="bg-BG"/>
        </w:rPr>
        <w:t>, с които се измерва степента на съответствие между контекста и предпочетения начин на социално взаимодействие, в съвременната лингвистика се обединяват около категорията уместност</w:t>
      </w:r>
      <w:r w:rsidR="008A5D9C">
        <w:rPr>
          <w:rStyle w:val="FootnoteReference"/>
          <w:lang w:val="bg-BG"/>
        </w:rPr>
        <w:footnoteReference w:id="9"/>
      </w:r>
      <w:r w:rsidR="008A5D9C">
        <w:rPr>
          <w:lang w:val="bg-BG"/>
        </w:rPr>
        <w:t xml:space="preserve">, </w:t>
      </w:r>
      <w:r w:rsidR="008A5D9C">
        <w:rPr>
          <w:lang w:val="ru-RU"/>
        </w:rPr>
        <w:t>обозначаван</w:t>
      </w:r>
      <w:r w:rsidR="008A5D9C" w:rsidRPr="00874FC2">
        <w:rPr>
          <w:lang w:val="ru-RU"/>
        </w:rPr>
        <w:t>а</w:t>
      </w:r>
      <w:r w:rsidR="008A5D9C">
        <w:rPr>
          <w:lang w:val="ru-RU"/>
        </w:rPr>
        <w:t xml:space="preserve"> и</w:t>
      </w:r>
      <w:r w:rsidR="008A5D9C" w:rsidRPr="00874FC2">
        <w:rPr>
          <w:lang w:val="ru-RU"/>
        </w:rPr>
        <w:t xml:space="preserve"> като </w:t>
      </w:r>
      <w:r w:rsidR="008A5D9C">
        <w:rPr>
          <w:lang w:val="bg-BG"/>
        </w:rPr>
        <w:t>„</w:t>
      </w:r>
      <w:r w:rsidR="008A5D9C" w:rsidRPr="00224D65">
        <w:rPr>
          <w:lang w:val="ru-RU"/>
        </w:rPr>
        <w:t>съобразност</w:t>
      </w:r>
      <w:r w:rsidR="008A5D9C" w:rsidRPr="00874FC2">
        <w:rPr>
          <w:lang w:val="ru-RU"/>
        </w:rPr>
        <w:t>”</w:t>
      </w:r>
      <w:r w:rsidR="008A5D9C" w:rsidRPr="00224D65">
        <w:rPr>
          <w:lang w:val="ru-RU"/>
        </w:rPr>
        <w:t xml:space="preserve"> в текстолингвистиката</w:t>
      </w:r>
      <w:r w:rsidR="008A5D9C">
        <w:rPr>
          <w:rStyle w:val="FootnoteReference"/>
          <w:lang w:val="ru-RU"/>
        </w:rPr>
        <w:footnoteReference w:id="10"/>
      </w:r>
      <w:r w:rsidR="008A5D9C" w:rsidRPr="00224D65">
        <w:rPr>
          <w:lang w:val="ru-RU"/>
        </w:rPr>
        <w:t>.</w:t>
      </w:r>
    </w:p>
    <w:p w:rsidR="008A5D9C" w:rsidRDefault="008A5D9C" w:rsidP="00456DE0">
      <w:pPr>
        <w:spacing w:line="360" w:lineRule="auto"/>
        <w:ind w:firstLine="720"/>
        <w:jc w:val="both"/>
        <w:rPr>
          <w:lang w:val="bg-BG"/>
        </w:rPr>
      </w:pPr>
      <w:r>
        <w:rPr>
          <w:lang w:val="bg-BG"/>
        </w:rPr>
        <w:t xml:space="preserve">Предвид гореизложеното и факта, че в основата на общуването стои необходимостта да бъде ‘казано нещо’, а тя се формира в конкретния контекст, </w:t>
      </w:r>
      <w:r w:rsidR="00954331">
        <w:rPr>
          <w:lang w:val="bg-BG"/>
        </w:rPr>
        <w:lastRenderedPageBreak/>
        <w:t>свързваме</w:t>
      </w:r>
      <w:r>
        <w:rPr>
          <w:lang w:val="bg-BG"/>
        </w:rPr>
        <w:t xml:space="preserve"> ситуативните характеристики на изказа и в частност на подбудителния изказ с комуникативното намерение на говорещия и с признака уместност. </w:t>
      </w:r>
    </w:p>
    <w:p w:rsidR="008A5D9C" w:rsidRDefault="008A5D9C" w:rsidP="008A5D9C">
      <w:pPr>
        <w:spacing w:line="360" w:lineRule="auto"/>
        <w:ind w:firstLine="720"/>
        <w:jc w:val="both"/>
        <w:rPr>
          <w:b/>
          <w:lang w:val="bg-BG"/>
        </w:rPr>
      </w:pPr>
      <w:r>
        <w:rPr>
          <w:b/>
          <w:lang w:val="bg-BG"/>
        </w:rPr>
        <w:t>1.4. Психосоциални характеристики (учтивост)</w:t>
      </w:r>
    </w:p>
    <w:p w:rsidR="008A5D9C" w:rsidRDefault="008A5D9C" w:rsidP="008A5D9C">
      <w:pPr>
        <w:spacing w:line="360" w:lineRule="auto"/>
        <w:ind w:firstLine="720"/>
        <w:jc w:val="both"/>
        <w:rPr>
          <w:lang w:val="bg-BG"/>
        </w:rPr>
      </w:pPr>
      <w:r w:rsidRPr="0027187E">
        <w:rPr>
          <w:lang w:val="bg-BG"/>
        </w:rPr>
        <w:t xml:space="preserve">При </w:t>
      </w:r>
      <w:r w:rsidR="00954331">
        <w:rPr>
          <w:lang w:val="bg-BG"/>
        </w:rPr>
        <w:t>тях</w:t>
      </w:r>
      <w:r w:rsidRPr="0027187E">
        <w:rPr>
          <w:lang w:val="bg-BG"/>
        </w:rPr>
        <w:t xml:space="preserve"> намира най-силно отражение един от факторите на контекста, а именно, отношенията между комуникантите и по-точно отношението, което говорещият желае да демонстрира към слушащия, като се покаже учтив или не.</w:t>
      </w:r>
    </w:p>
    <w:p w:rsidR="00966A76" w:rsidRDefault="008A5D9C" w:rsidP="008A5D9C">
      <w:pPr>
        <w:spacing w:line="360" w:lineRule="auto"/>
        <w:ind w:firstLine="720"/>
        <w:jc w:val="both"/>
        <w:rPr>
          <w:lang w:val="bg-BG"/>
        </w:rPr>
      </w:pPr>
      <w:r w:rsidRPr="0027187E">
        <w:rPr>
          <w:lang w:val="bg-BG"/>
        </w:rPr>
        <w:t>В редица социопрагматични изследвания</w:t>
      </w:r>
      <w:r w:rsidRPr="0027187E">
        <w:rPr>
          <w:rStyle w:val="FootnoteReference"/>
          <w:lang w:val="bg-BG"/>
        </w:rPr>
        <w:footnoteReference w:id="11"/>
      </w:r>
      <w:r w:rsidRPr="0027187E">
        <w:rPr>
          <w:lang w:val="bg-BG"/>
        </w:rPr>
        <w:t xml:space="preserve"> учтивостта се разглежда във връзка с променливи като власт, социална дистанция и степен на принуда, която цели да упражни адресанта на акта върху своя събеседник. Основавайки се на мнението на Ескандел Видал (</w:t>
      </w:r>
      <w:r w:rsidR="0026672C">
        <w:rPr>
          <w:lang w:val="bg-BG"/>
        </w:rPr>
        <w:t xml:space="preserve">2003: 135-153, </w:t>
      </w:r>
      <w:r w:rsidRPr="0027187E">
        <w:rPr>
          <w:lang w:val="bg-BG"/>
        </w:rPr>
        <w:t>2004:</w:t>
      </w:r>
      <w:r>
        <w:rPr>
          <w:lang w:val="bg-BG"/>
        </w:rPr>
        <w:t xml:space="preserve"> </w:t>
      </w:r>
      <w:r w:rsidRPr="0027187E">
        <w:rPr>
          <w:lang w:val="bg-BG"/>
        </w:rPr>
        <w:t xml:space="preserve">179-198) по въпроса, </w:t>
      </w:r>
      <w:r w:rsidR="00126D22" w:rsidRPr="003D3CDC">
        <w:rPr>
          <w:lang w:val="bg-BG"/>
        </w:rPr>
        <w:t>приемаме</w:t>
      </w:r>
      <w:r w:rsidRPr="0027187E">
        <w:rPr>
          <w:lang w:val="bg-BG"/>
        </w:rPr>
        <w:t xml:space="preserve">, че посочените параметри намират езиково изражение в стратегиите на учтивостта. </w:t>
      </w:r>
      <w:r w:rsidR="003B1D6F">
        <w:rPr>
          <w:lang w:val="bg-BG"/>
        </w:rPr>
        <w:t>Те</w:t>
      </w:r>
      <w:r w:rsidRPr="0027187E">
        <w:rPr>
          <w:lang w:val="bg-BG"/>
        </w:rPr>
        <w:t xml:space="preserve"> нямат пряка връ</w:t>
      </w:r>
      <w:r w:rsidR="003E1B37">
        <w:rPr>
          <w:lang w:val="bg-BG"/>
        </w:rPr>
        <w:t>зка с комуникативното намерение</w:t>
      </w:r>
      <w:r w:rsidR="003D3CDC">
        <w:rPr>
          <w:lang w:val="bg-BG"/>
        </w:rPr>
        <w:t>,</w:t>
      </w:r>
      <w:r w:rsidR="003E1B37">
        <w:rPr>
          <w:lang w:val="bg-BG"/>
        </w:rPr>
        <w:t xml:space="preserve"> а влияят на п</w:t>
      </w:r>
      <w:r w:rsidRPr="0027187E">
        <w:rPr>
          <w:lang w:val="bg-BG"/>
        </w:rPr>
        <w:t>одбора на подходящ стилистичен вариант за успешното осъществяване на избра</w:t>
      </w:r>
      <w:r w:rsidR="00966A76">
        <w:rPr>
          <w:lang w:val="bg-BG"/>
        </w:rPr>
        <w:t>ния тип социално взаимодействие</w:t>
      </w:r>
      <w:r w:rsidR="00C032A8">
        <w:rPr>
          <w:lang w:val="bg-BG"/>
        </w:rPr>
        <w:t xml:space="preserve"> и в този смисъл имат регулативен характер.</w:t>
      </w:r>
    </w:p>
    <w:p w:rsidR="008A5D9C" w:rsidRDefault="008A5D9C" w:rsidP="008A5D9C">
      <w:pPr>
        <w:spacing w:line="360" w:lineRule="auto"/>
        <w:ind w:firstLine="720"/>
        <w:jc w:val="both"/>
        <w:rPr>
          <w:lang w:val="bg-BG"/>
        </w:rPr>
      </w:pPr>
      <w:r w:rsidRPr="0027187E">
        <w:rPr>
          <w:lang w:val="bg-BG"/>
        </w:rPr>
        <w:t xml:space="preserve">Учтивостта не е еднакво релевантна за различните комуникативни актове. </w:t>
      </w:r>
      <w:r w:rsidR="00C762CD">
        <w:rPr>
          <w:lang w:val="bg-BG"/>
        </w:rPr>
        <w:t>Водещият</w:t>
      </w:r>
      <w:r w:rsidR="00C762CD" w:rsidRPr="0027187E">
        <w:rPr>
          <w:lang w:val="bg-BG"/>
        </w:rPr>
        <w:t xml:space="preserve"> </w:t>
      </w:r>
      <w:r w:rsidRPr="0027187E">
        <w:rPr>
          <w:lang w:val="bg-BG"/>
        </w:rPr>
        <w:t xml:space="preserve">фактор е начинът, по който те засягат социалното равновесие. </w:t>
      </w:r>
      <w:r w:rsidR="00B47CC7">
        <w:rPr>
          <w:lang w:val="bg-BG"/>
        </w:rPr>
        <w:t>Като о</w:t>
      </w:r>
      <w:r>
        <w:rPr>
          <w:lang w:val="bg-BG"/>
        </w:rPr>
        <w:t xml:space="preserve">тчита този факт </w:t>
      </w:r>
      <w:r w:rsidR="00B47CC7">
        <w:rPr>
          <w:lang w:val="bg-BG"/>
        </w:rPr>
        <w:t>и следва принципа за учтивостта на</w:t>
      </w:r>
      <w:r w:rsidRPr="0027187E">
        <w:rPr>
          <w:lang w:val="bg-BG"/>
        </w:rPr>
        <w:t xml:space="preserve"> Лийч (1983), Ескандел Видал (</w:t>
      </w:r>
      <w:r w:rsidR="00B47CC7">
        <w:rPr>
          <w:lang w:val="bg-BG"/>
        </w:rPr>
        <w:t xml:space="preserve">2003: 135-153, </w:t>
      </w:r>
      <w:r w:rsidRPr="0027187E">
        <w:rPr>
          <w:lang w:val="bg-BG"/>
        </w:rPr>
        <w:t>2004: 179-198) класифицира акто</w:t>
      </w:r>
      <w:r w:rsidR="00B47CC7">
        <w:rPr>
          <w:lang w:val="bg-BG"/>
        </w:rPr>
        <w:t xml:space="preserve">вете в четири основни категории. </w:t>
      </w:r>
      <w:r w:rsidR="00C762CD">
        <w:rPr>
          <w:lang w:val="bg-BG"/>
        </w:rPr>
        <w:t>На</w:t>
      </w:r>
      <w:r w:rsidR="00966A76">
        <w:rPr>
          <w:lang w:val="bg-BG"/>
        </w:rPr>
        <w:t xml:space="preserve"> подбудителните стратегии </w:t>
      </w:r>
      <w:r w:rsidR="00C762CD">
        <w:rPr>
          <w:lang w:val="bg-BG"/>
        </w:rPr>
        <w:t xml:space="preserve">е отредено </w:t>
      </w:r>
      <w:r w:rsidR="00966A76">
        <w:rPr>
          <w:lang w:val="bg-BG"/>
        </w:rPr>
        <w:t>място сред а</w:t>
      </w:r>
      <w:r w:rsidRPr="0027187E">
        <w:rPr>
          <w:lang w:val="bg-BG"/>
        </w:rPr>
        <w:t>ктове</w:t>
      </w:r>
      <w:r w:rsidR="00966A76">
        <w:rPr>
          <w:lang w:val="bg-BG"/>
        </w:rPr>
        <w:t>те</w:t>
      </w:r>
      <w:r w:rsidRPr="0027187E">
        <w:rPr>
          <w:lang w:val="bg-BG"/>
        </w:rPr>
        <w:t>, които влизат в противоречие (ко</w:t>
      </w:r>
      <w:r w:rsidR="00966A76">
        <w:rPr>
          <w:lang w:val="bg-BG"/>
        </w:rPr>
        <w:t xml:space="preserve">нфликт) с нормите на учтивостта. </w:t>
      </w:r>
      <w:r w:rsidR="00126D22" w:rsidRPr="003D3CDC">
        <w:rPr>
          <w:lang w:val="bg-BG"/>
        </w:rPr>
        <w:t>На свой ред, в</w:t>
      </w:r>
      <w:r w:rsidRPr="003D3CDC">
        <w:rPr>
          <w:lang w:val="bg-BG"/>
        </w:rPr>
        <w:t xml:space="preserve">ъз основа на класификацията на Сърл за речевите актове и </w:t>
      </w:r>
      <w:r w:rsidR="00C762CD">
        <w:rPr>
          <w:lang w:val="bg-BG"/>
        </w:rPr>
        <w:t xml:space="preserve">на </w:t>
      </w:r>
      <w:r w:rsidRPr="003D3CDC">
        <w:rPr>
          <w:lang w:val="bg-BG"/>
        </w:rPr>
        <w:t>различните теории за учтивостта</w:t>
      </w:r>
      <w:r w:rsidRPr="003D3CDC">
        <w:rPr>
          <w:rStyle w:val="FootnoteReference"/>
          <w:lang w:val="bg-BG"/>
        </w:rPr>
        <w:footnoteReference w:id="12"/>
      </w:r>
      <w:r w:rsidRPr="003D3CDC">
        <w:rPr>
          <w:lang w:val="bg-BG"/>
        </w:rPr>
        <w:t xml:space="preserve">, Хевъркейт (1994), </w:t>
      </w:r>
      <w:r w:rsidR="00C032A8" w:rsidRPr="003D3CDC">
        <w:rPr>
          <w:lang w:val="bg-BG"/>
        </w:rPr>
        <w:t>поставя подбу</w:t>
      </w:r>
      <w:r w:rsidR="00126D22" w:rsidRPr="003D3CDC">
        <w:rPr>
          <w:lang w:val="bg-BG"/>
        </w:rPr>
        <w:t>ди</w:t>
      </w:r>
      <w:r w:rsidR="00966A76" w:rsidRPr="003D3CDC">
        <w:rPr>
          <w:lang w:val="bg-BG"/>
        </w:rPr>
        <w:t>телните</w:t>
      </w:r>
      <w:r w:rsidR="00966A76">
        <w:rPr>
          <w:lang w:val="bg-BG"/>
        </w:rPr>
        <w:t xml:space="preserve"> страт</w:t>
      </w:r>
      <w:r w:rsidR="00C032A8">
        <w:rPr>
          <w:lang w:val="bg-BG"/>
        </w:rPr>
        <w:t>егии в групата на неучтивите актове, „н</w:t>
      </w:r>
      <w:r w:rsidR="00B65BD7">
        <w:rPr>
          <w:lang w:val="bg-BG"/>
        </w:rPr>
        <w:t xml:space="preserve">ямащи отношение към учтивостта”, т.е.  </w:t>
      </w:r>
      <w:r>
        <w:rPr>
          <w:lang w:val="bg-BG"/>
        </w:rPr>
        <w:t>актовете, за</w:t>
      </w:r>
      <w:r w:rsidR="00B47CC7">
        <w:rPr>
          <w:lang w:val="bg-BG"/>
        </w:rPr>
        <w:t xml:space="preserve"> които учтивостта не е вътрешно</w:t>
      </w:r>
      <w:r>
        <w:rPr>
          <w:lang w:val="bg-BG"/>
        </w:rPr>
        <w:t>присъща, тъй като в тяхното комуникативно намерение не се съдържа желанието да бъде облагодетелстван по някакъв начин слушащият. Подобно разграничение е от изключително значение за настоящия труд, тъй като поставя за разрешаване задачата при какви обстоятелства и по какъв начин се проявяват стратегиите на учтивостта при изказването на подбуда.</w:t>
      </w:r>
    </w:p>
    <w:p w:rsidR="008A5D9C" w:rsidRDefault="008A5D9C" w:rsidP="008A5D9C">
      <w:pPr>
        <w:spacing w:line="360" w:lineRule="auto"/>
        <w:ind w:firstLine="720"/>
        <w:jc w:val="both"/>
        <w:rPr>
          <w:lang w:val="bg-BG"/>
        </w:rPr>
      </w:pPr>
      <w:r>
        <w:rPr>
          <w:lang w:val="bg-BG"/>
        </w:rPr>
        <w:lastRenderedPageBreak/>
        <w:t>От гледна точка на учтивото осъществяване на комуникативния акт Хевъркейт (1994: 40) отличава три типа зависимости, при които степента на учтивост е правопропорционална на: 1. социалната дистанция; 2. властта, която има слушащият над говорещия;  3. степента на импозитивност. Тези параметри задават социалната рамка, към която се придържаме при анализа на езиковите механизми, използвани за осъществяването на даден подбудителен акт.</w:t>
      </w:r>
    </w:p>
    <w:p w:rsidR="008A5D9C" w:rsidRDefault="008A5D9C" w:rsidP="008A5D9C">
      <w:pPr>
        <w:spacing w:line="360" w:lineRule="auto"/>
        <w:ind w:firstLine="720"/>
        <w:jc w:val="both"/>
        <w:rPr>
          <w:b/>
          <w:lang w:val="ru-RU"/>
        </w:rPr>
      </w:pPr>
      <w:r>
        <w:rPr>
          <w:b/>
          <w:lang w:val="ru-RU"/>
        </w:rPr>
        <w:t>1.5. Обобщение</w:t>
      </w:r>
    </w:p>
    <w:p w:rsidR="008A5D9C" w:rsidRPr="00451A3C" w:rsidRDefault="008A5D9C" w:rsidP="009B60B5">
      <w:pPr>
        <w:spacing w:line="360" w:lineRule="auto"/>
        <w:ind w:firstLine="720"/>
        <w:jc w:val="both"/>
        <w:rPr>
          <w:lang w:val="ru-RU"/>
        </w:rPr>
      </w:pPr>
      <w:r>
        <w:rPr>
          <w:lang w:val="ru-RU"/>
        </w:rPr>
        <w:t>Анализираните параметри</w:t>
      </w:r>
      <w:r w:rsidRPr="00B743EC">
        <w:rPr>
          <w:lang w:val="ru-RU"/>
        </w:rPr>
        <w:t xml:space="preserve"> на подбудителния изказ разкриват различни аспекти от природата му на комплексен </w:t>
      </w:r>
      <w:r>
        <w:rPr>
          <w:lang w:val="ru-RU"/>
        </w:rPr>
        <w:t xml:space="preserve">комуникативен </w:t>
      </w:r>
      <w:r w:rsidRPr="00B743EC">
        <w:rPr>
          <w:lang w:val="ru-RU"/>
        </w:rPr>
        <w:t xml:space="preserve">знак. </w:t>
      </w:r>
      <w:r>
        <w:rPr>
          <w:lang w:val="ru-RU"/>
        </w:rPr>
        <w:t>По-долу представяме в обобщен вид примерен модел на същността на изброените характеристики и начина, по който те се проявяват в общуването:</w:t>
      </w:r>
      <w:r>
        <w:rPr>
          <w:lang w:val="bg-BG"/>
        </w:rPr>
        <w:t xml:space="preserve">  </w:t>
      </w:r>
    </w:p>
    <w:p w:rsidR="000763D1" w:rsidRPr="00451A3C" w:rsidRDefault="000763D1" w:rsidP="00B47CC7">
      <w:pPr>
        <w:ind w:firstLine="720"/>
        <w:jc w:val="both"/>
        <w:rPr>
          <w:lang w:val="ru-RU"/>
        </w:rPr>
      </w:pPr>
    </w:p>
    <w:tbl>
      <w:tblPr>
        <w:tblStyle w:val="TableGrid"/>
        <w:tblW w:w="0" w:type="auto"/>
        <w:tblLook w:val="01E0" w:firstRow="1" w:lastRow="1" w:firstColumn="1" w:lastColumn="1" w:noHBand="0" w:noVBand="0"/>
      </w:tblPr>
      <w:tblGrid>
        <w:gridCol w:w="2448"/>
        <w:gridCol w:w="1863"/>
        <w:gridCol w:w="2385"/>
        <w:gridCol w:w="2358"/>
      </w:tblGrid>
      <w:tr w:rsidR="008A5D9C">
        <w:tc>
          <w:tcPr>
            <w:tcW w:w="2448" w:type="dxa"/>
          </w:tcPr>
          <w:p w:rsidR="008A5D9C" w:rsidRPr="00B7382A" w:rsidRDefault="008A5D9C" w:rsidP="00285619">
            <w:pPr>
              <w:jc w:val="center"/>
              <w:rPr>
                <w:b/>
                <w:i/>
                <w:sz w:val="22"/>
                <w:szCs w:val="22"/>
                <w:lang w:val="bg-BG"/>
              </w:rPr>
            </w:pPr>
            <w:r w:rsidRPr="00B7382A">
              <w:rPr>
                <w:b/>
                <w:i/>
                <w:sz w:val="22"/>
                <w:szCs w:val="22"/>
                <w:lang w:val="bg-BG"/>
              </w:rPr>
              <w:t>Вид характеристки на подбудителния изказ</w:t>
            </w:r>
          </w:p>
        </w:tc>
        <w:tc>
          <w:tcPr>
            <w:tcW w:w="1863" w:type="dxa"/>
          </w:tcPr>
          <w:p w:rsidR="008A5D9C" w:rsidRPr="00B7382A" w:rsidRDefault="008A5D9C" w:rsidP="00285619">
            <w:pPr>
              <w:jc w:val="center"/>
              <w:rPr>
                <w:b/>
                <w:i/>
                <w:sz w:val="22"/>
                <w:szCs w:val="22"/>
                <w:lang w:val="bg-BG"/>
              </w:rPr>
            </w:pPr>
            <w:r w:rsidRPr="00B7382A">
              <w:rPr>
                <w:b/>
                <w:i/>
                <w:sz w:val="22"/>
                <w:szCs w:val="22"/>
                <w:lang w:val="bg-BG"/>
              </w:rPr>
              <w:t>Критерии за оценка</w:t>
            </w:r>
          </w:p>
        </w:tc>
        <w:tc>
          <w:tcPr>
            <w:tcW w:w="2385" w:type="dxa"/>
          </w:tcPr>
          <w:p w:rsidR="008A5D9C" w:rsidRPr="00B7382A" w:rsidRDefault="008A5D9C" w:rsidP="00285619">
            <w:pPr>
              <w:spacing w:line="360" w:lineRule="auto"/>
              <w:jc w:val="center"/>
              <w:rPr>
                <w:b/>
                <w:i/>
                <w:sz w:val="22"/>
                <w:szCs w:val="22"/>
                <w:lang w:val="bg-BG"/>
              </w:rPr>
            </w:pPr>
            <w:r w:rsidRPr="00B7382A">
              <w:rPr>
                <w:b/>
                <w:i/>
                <w:sz w:val="22"/>
                <w:szCs w:val="22"/>
                <w:lang w:val="bg-BG"/>
              </w:rPr>
              <w:t>Оценка за</w:t>
            </w:r>
          </w:p>
        </w:tc>
        <w:tc>
          <w:tcPr>
            <w:tcW w:w="2358" w:type="dxa"/>
          </w:tcPr>
          <w:p w:rsidR="008A5D9C" w:rsidRPr="00B7382A" w:rsidRDefault="008A5D9C" w:rsidP="00285619">
            <w:pPr>
              <w:jc w:val="center"/>
              <w:rPr>
                <w:b/>
                <w:i/>
                <w:sz w:val="22"/>
                <w:szCs w:val="22"/>
                <w:lang w:val="bg-BG"/>
              </w:rPr>
            </w:pPr>
            <w:r w:rsidRPr="00B7382A">
              <w:rPr>
                <w:b/>
                <w:i/>
                <w:sz w:val="22"/>
                <w:szCs w:val="22"/>
                <w:lang w:val="bg-BG"/>
              </w:rPr>
              <w:t>Резултат въз основа на направената оценка</w:t>
            </w:r>
          </w:p>
        </w:tc>
      </w:tr>
      <w:tr w:rsidR="008A5D9C">
        <w:tc>
          <w:tcPr>
            <w:tcW w:w="2448" w:type="dxa"/>
          </w:tcPr>
          <w:p w:rsidR="008A5D9C" w:rsidRDefault="008A5D9C" w:rsidP="00285619">
            <w:pPr>
              <w:rPr>
                <w:sz w:val="20"/>
                <w:szCs w:val="20"/>
                <w:lang w:val="bg-BG"/>
              </w:rPr>
            </w:pPr>
          </w:p>
          <w:p w:rsidR="008A5D9C" w:rsidRDefault="008A5D9C" w:rsidP="00285619">
            <w:pPr>
              <w:rPr>
                <w:sz w:val="20"/>
                <w:szCs w:val="20"/>
                <w:lang w:val="bg-BG"/>
              </w:rPr>
            </w:pPr>
          </w:p>
          <w:p w:rsidR="008A5D9C" w:rsidRDefault="008A5D9C" w:rsidP="00285619">
            <w:pPr>
              <w:rPr>
                <w:sz w:val="20"/>
                <w:szCs w:val="20"/>
                <w:lang w:val="bg-BG"/>
              </w:rPr>
            </w:pPr>
          </w:p>
          <w:p w:rsidR="008A5D9C" w:rsidRPr="00D42D97" w:rsidRDefault="008A5D9C" w:rsidP="00285619">
            <w:pPr>
              <w:rPr>
                <w:sz w:val="20"/>
                <w:szCs w:val="20"/>
                <w:lang w:val="bg-BG"/>
              </w:rPr>
            </w:pPr>
            <w:r w:rsidRPr="00D42D97">
              <w:rPr>
                <w:sz w:val="20"/>
                <w:szCs w:val="20"/>
                <w:lang w:val="bg-BG"/>
              </w:rPr>
              <w:t>1. Когнитивни характеристки</w:t>
            </w:r>
          </w:p>
        </w:tc>
        <w:tc>
          <w:tcPr>
            <w:tcW w:w="1863" w:type="dxa"/>
          </w:tcPr>
          <w:p w:rsidR="008A5D9C" w:rsidRDefault="008A5D9C" w:rsidP="00285619">
            <w:pPr>
              <w:rPr>
                <w:sz w:val="20"/>
                <w:szCs w:val="20"/>
                <w:lang w:val="bg-BG"/>
              </w:rPr>
            </w:pPr>
            <w:r>
              <w:rPr>
                <w:sz w:val="20"/>
                <w:szCs w:val="20"/>
                <w:lang w:val="bg-BG"/>
              </w:rPr>
              <w:t>А. Необходимост от извършване на</w:t>
            </w:r>
            <w:r w:rsidRPr="00D42D97">
              <w:rPr>
                <w:sz w:val="20"/>
                <w:szCs w:val="20"/>
                <w:lang w:val="bg-BG"/>
              </w:rPr>
              <w:t xml:space="preserve"> действие</w:t>
            </w:r>
            <w:r>
              <w:rPr>
                <w:sz w:val="20"/>
                <w:szCs w:val="20"/>
                <w:lang w:val="bg-BG"/>
              </w:rPr>
              <w:t>то;</w:t>
            </w:r>
          </w:p>
          <w:p w:rsidR="008A5D9C" w:rsidRPr="00D42D97" w:rsidRDefault="008A5D9C" w:rsidP="00285619">
            <w:pPr>
              <w:rPr>
                <w:sz w:val="20"/>
                <w:szCs w:val="20"/>
                <w:lang w:val="bg-BG"/>
              </w:rPr>
            </w:pPr>
            <w:r>
              <w:rPr>
                <w:sz w:val="20"/>
                <w:szCs w:val="20"/>
                <w:lang w:val="bg-BG"/>
              </w:rPr>
              <w:t>Б. Способност и готовност на адресата да извърши действието.</w:t>
            </w:r>
          </w:p>
        </w:tc>
        <w:tc>
          <w:tcPr>
            <w:tcW w:w="2385" w:type="dxa"/>
          </w:tcPr>
          <w:p w:rsidR="008A5D9C" w:rsidRPr="00D42D97" w:rsidRDefault="008A5D9C" w:rsidP="00285619">
            <w:pPr>
              <w:rPr>
                <w:sz w:val="20"/>
                <w:szCs w:val="20"/>
                <w:lang w:val="bg-BG"/>
              </w:rPr>
            </w:pPr>
            <w:r w:rsidRPr="00D42D97">
              <w:rPr>
                <w:sz w:val="20"/>
                <w:szCs w:val="20"/>
                <w:lang w:val="bg-BG"/>
              </w:rPr>
              <w:t>− необходимост</w:t>
            </w:r>
            <w:r>
              <w:rPr>
                <w:sz w:val="20"/>
                <w:szCs w:val="20"/>
                <w:lang w:val="bg-BG"/>
              </w:rPr>
              <w:t>та</w:t>
            </w:r>
            <w:r w:rsidRPr="00D42D97">
              <w:rPr>
                <w:sz w:val="20"/>
                <w:szCs w:val="20"/>
                <w:lang w:val="bg-BG"/>
              </w:rPr>
              <w:t xml:space="preserve"> от извършване на дадено действие</w:t>
            </w:r>
            <w:r>
              <w:rPr>
                <w:sz w:val="20"/>
                <w:szCs w:val="20"/>
                <w:lang w:val="bg-BG"/>
              </w:rPr>
              <w:t>;</w:t>
            </w:r>
          </w:p>
          <w:p w:rsidR="008A5D9C" w:rsidRPr="00D42D97" w:rsidRDefault="008A5D9C" w:rsidP="00285619">
            <w:pPr>
              <w:rPr>
                <w:sz w:val="20"/>
                <w:szCs w:val="20"/>
                <w:lang w:val="bg-BG"/>
              </w:rPr>
            </w:pPr>
            <w:r w:rsidRPr="00D42D97">
              <w:rPr>
                <w:sz w:val="20"/>
                <w:szCs w:val="20"/>
                <w:lang w:val="bg-BG"/>
              </w:rPr>
              <w:t>− способността на адресата</w:t>
            </w:r>
            <w:r>
              <w:rPr>
                <w:sz w:val="20"/>
                <w:szCs w:val="20"/>
                <w:lang w:val="bg-BG"/>
              </w:rPr>
              <w:t xml:space="preserve"> да извърши желаното действие;</w:t>
            </w:r>
          </w:p>
          <w:p w:rsidR="008A5D9C" w:rsidRDefault="008A5D9C" w:rsidP="00285619">
            <w:pPr>
              <w:rPr>
                <w:lang w:val="bg-BG"/>
              </w:rPr>
            </w:pPr>
            <w:r w:rsidRPr="00D42D97">
              <w:rPr>
                <w:sz w:val="20"/>
                <w:szCs w:val="20"/>
                <w:lang w:val="bg-BG"/>
              </w:rPr>
              <w:t>−</w:t>
            </w:r>
            <w:r>
              <w:rPr>
                <w:sz w:val="20"/>
                <w:szCs w:val="20"/>
                <w:lang w:val="bg-BG"/>
              </w:rPr>
              <w:t xml:space="preserve"> </w:t>
            </w:r>
            <w:r w:rsidRPr="00D42D97">
              <w:rPr>
                <w:sz w:val="20"/>
                <w:szCs w:val="20"/>
                <w:lang w:val="bg-BG"/>
              </w:rPr>
              <w:t>готовността на адресата да извърши желаното действие</w:t>
            </w:r>
            <w:r>
              <w:rPr>
                <w:sz w:val="20"/>
                <w:szCs w:val="20"/>
                <w:lang w:val="bg-BG"/>
              </w:rPr>
              <w:t>.</w:t>
            </w:r>
          </w:p>
        </w:tc>
        <w:tc>
          <w:tcPr>
            <w:tcW w:w="2358" w:type="dxa"/>
          </w:tcPr>
          <w:p w:rsidR="008A5D9C" w:rsidRDefault="008A5D9C" w:rsidP="00285619">
            <w:pPr>
              <w:spacing w:line="360" w:lineRule="auto"/>
              <w:jc w:val="both"/>
              <w:rPr>
                <w:sz w:val="20"/>
                <w:szCs w:val="20"/>
                <w:lang w:val="bg-BG"/>
              </w:rPr>
            </w:pPr>
          </w:p>
          <w:p w:rsidR="008A5D9C" w:rsidRDefault="008A5D9C" w:rsidP="00285619">
            <w:pPr>
              <w:spacing w:line="360" w:lineRule="auto"/>
              <w:jc w:val="both"/>
              <w:rPr>
                <w:sz w:val="20"/>
                <w:szCs w:val="20"/>
                <w:lang w:val="bg-BG"/>
              </w:rPr>
            </w:pPr>
          </w:p>
          <w:p w:rsidR="008A5D9C" w:rsidRPr="00D42D97" w:rsidRDefault="008A5D9C" w:rsidP="00285619">
            <w:pPr>
              <w:jc w:val="center"/>
              <w:rPr>
                <w:sz w:val="20"/>
                <w:szCs w:val="20"/>
                <w:lang w:val="bg-BG"/>
              </w:rPr>
            </w:pPr>
            <w:r w:rsidRPr="00D42D97">
              <w:rPr>
                <w:sz w:val="20"/>
                <w:szCs w:val="20"/>
                <w:lang w:val="bg-BG"/>
              </w:rPr>
              <w:t>Решение за предприемане на акт на подбуда</w:t>
            </w:r>
          </w:p>
        </w:tc>
      </w:tr>
      <w:tr w:rsidR="008A5D9C">
        <w:tc>
          <w:tcPr>
            <w:tcW w:w="2448" w:type="dxa"/>
          </w:tcPr>
          <w:p w:rsidR="008A5D9C" w:rsidRDefault="008A5D9C" w:rsidP="00285619">
            <w:pPr>
              <w:rPr>
                <w:sz w:val="20"/>
                <w:szCs w:val="20"/>
                <w:lang w:val="bg-BG"/>
              </w:rPr>
            </w:pPr>
          </w:p>
          <w:p w:rsidR="008A5D9C" w:rsidRDefault="008A5D9C" w:rsidP="00285619">
            <w:pPr>
              <w:rPr>
                <w:lang w:val="bg-BG"/>
              </w:rPr>
            </w:pPr>
            <w:r>
              <w:rPr>
                <w:sz w:val="20"/>
                <w:szCs w:val="20"/>
                <w:lang w:val="bg-BG"/>
              </w:rPr>
              <w:t xml:space="preserve">2. </w:t>
            </w:r>
            <w:r w:rsidRPr="00D42D97">
              <w:rPr>
                <w:sz w:val="20"/>
                <w:szCs w:val="20"/>
                <w:lang w:val="bg-BG"/>
              </w:rPr>
              <w:t xml:space="preserve">Ситуативни </w:t>
            </w:r>
            <w:r>
              <w:rPr>
                <w:sz w:val="20"/>
                <w:szCs w:val="20"/>
                <w:lang w:val="bg-BG"/>
              </w:rPr>
              <w:t xml:space="preserve"> </w:t>
            </w:r>
            <w:r w:rsidRPr="00D42D97">
              <w:rPr>
                <w:sz w:val="20"/>
                <w:szCs w:val="20"/>
                <w:lang w:val="bg-BG"/>
              </w:rPr>
              <w:t>характеристики</w:t>
            </w:r>
          </w:p>
        </w:tc>
        <w:tc>
          <w:tcPr>
            <w:tcW w:w="1863" w:type="dxa"/>
          </w:tcPr>
          <w:p w:rsidR="008A5D9C" w:rsidRDefault="008A5D9C" w:rsidP="00285619">
            <w:pPr>
              <w:rPr>
                <w:sz w:val="20"/>
                <w:szCs w:val="20"/>
                <w:lang w:val="bg-BG"/>
              </w:rPr>
            </w:pPr>
            <w:r>
              <w:rPr>
                <w:sz w:val="20"/>
                <w:szCs w:val="20"/>
                <w:lang w:val="bg-BG"/>
              </w:rPr>
              <w:t xml:space="preserve">Уместност по отношение на параметрите на контекста, свързани с участниците в общуването, комуникативната ситуация и езиковата рамка. </w:t>
            </w:r>
          </w:p>
        </w:tc>
        <w:tc>
          <w:tcPr>
            <w:tcW w:w="2385" w:type="dxa"/>
          </w:tcPr>
          <w:p w:rsidR="008A5D9C" w:rsidRPr="00D42D97" w:rsidRDefault="008A5D9C" w:rsidP="00285619">
            <w:pPr>
              <w:rPr>
                <w:sz w:val="20"/>
                <w:szCs w:val="20"/>
                <w:lang w:val="bg-BG"/>
              </w:rPr>
            </w:pPr>
            <w:r>
              <w:rPr>
                <w:sz w:val="20"/>
                <w:szCs w:val="20"/>
                <w:lang w:val="bg-BG"/>
              </w:rPr>
              <w:t>− най-уместния подбудителен акт за постигане на комуникативното намерение в дадената ситуация.</w:t>
            </w:r>
          </w:p>
        </w:tc>
        <w:tc>
          <w:tcPr>
            <w:tcW w:w="2358" w:type="dxa"/>
          </w:tcPr>
          <w:p w:rsidR="008A5D9C" w:rsidRPr="00D42D97" w:rsidRDefault="008A5D9C" w:rsidP="00285619">
            <w:pPr>
              <w:jc w:val="center"/>
              <w:rPr>
                <w:sz w:val="20"/>
                <w:szCs w:val="20"/>
                <w:lang w:val="bg-BG"/>
              </w:rPr>
            </w:pPr>
            <w:r>
              <w:rPr>
                <w:sz w:val="20"/>
                <w:szCs w:val="20"/>
                <w:lang w:val="bg-BG"/>
              </w:rPr>
              <w:t>Избор на конкретен подбудителен акт (заповед, молба, предложение и пр.)</w:t>
            </w:r>
          </w:p>
        </w:tc>
      </w:tr>
      <w:tr w:rsidR="008A5D9C">
        <w:tc>
          <w:tcPr>
            <w:tcW w:w="2448" w:type="dxa"/>
          </w:tcPr>
          <w:p w:rsidR="008A5D9C" w:rsidRDefault="008A5D9C" w:rsidP="00285619">
            <w:pPr>
              <w:rPr>
                <w:sz w:val="20"/>
                <w:szCs w:val="20"/>
                <w:lang w:val="bg-BG"/>
              </w:rPr>
            </w:pPr>
          </w:p>
          <w:p w:rsidR="008A5D9C" w:rsidRDefault="008A5D9C" w:rsidP="00285619">
            <w:pPr>
              <w:rPr>
                <w:lang w:val="bg-BG"/>
              </w:rPr>
            </w:pPr>
            <w:r>
              <w:rPr>
                <w:sz w:val="20"/>
                <w:szCs w:val="20"/>
                <w:lang w:val="bg-BG"/>
              </w:rPr>
              <w:t xml:space="preserve">3. Психосоциални </w:t>
            </w:r>
            <w:r w:rsidRPr="00D42D97">
              <w:rPr>
                <w:sz w:val="20"/>
                <w:szCs w:val="20"/>
                <w:lang w:val="bg-BG"/>
              </w:rPr>
              <w:t>характеристики</w:t>
            </w:r>
          </w:p>
        </w:tc>
        <w:tc>
          <w:tcPr>
            <w:tcW w:w="1863" w:type="dxa"/>
          </w:tcPr>
          <w:p w:rsidR="008A5D9C" w:rsidRDefault="008A5D9C" w:rsidP="00285619">
            <w:pPr>
              <w:rPr>
                <w:sz w:val="20"/>
                <w:szCs w:val="20"/>
                <w:lang w:val="bg-BG"/>
              </w:rPr>
            </w:pPr>
          </w:p>
          <w:p w:rsidR="008A5D9C" w:rsidRDefault="008A5D9C" w:rsidP="00285619">
            <w:pPr>
              <w:rPr>
                <w:sz w:val="20"/>
                <w:szCs w:val="20"/>
                <w:lang w:val="bg-BG"/>
              </w:rPr>
            </w:pPr>
            <w:r>
              <w:rPr>
                <w:sz w:val="20"/>
                <w:szCs w:val="20"/>
                <w:lang w:val="bg-BG"/>
              </w:rPr>
              <w:t>Степен на учтивост съобразно вида на отношенията между събеседниците</w:t>
            </w:r>
          </w:p>
        </w:tc>
        <w:tc>
          <w:tcPr>
            <w:tcW w:w="2385" w:type="dxa"/>
          </w:tcPr>
          <w:p w:rsidR="008A5D9C" w:rsidRDefault="008A5D9C" w:rsidP="00285619">
            <w:pPr>
              <w:rPr>
                <w:sz w:val="20"/>
                <w:szCs w:val="20"/>
                <w:lang w:val="bg-BG"/>
              </w:rPr>
            </w:pPr>
          </w:p>
          <w:p w:rsidR="008A5D9C" w:rsidRPr="00D42D97" w:rsidRDefault="008A5D9C" w:rsidP="00285619">
            <w:pPr>
              <w:rPr>
                <w:sz w:val="20"/>
                <w:szCs w:val="20"/>
                <w:lang w:val="bg-BG"/>
              </w:rPr>
            </w:pPr>
            <w:r>
              <w:rPr>
                <w:sz w:val="20"/>
                <w:szCs w:val="20"/>
                <w:lang w:val="bg-BG"/>
              </w:rPr>
              <w:t>− най-подходящия езиков вариант за осъществяване на избрания подбудителен акт за постигане на главната цел и съпътстващите я комуникативни задачи.</w:t>
            </w:r>
          </w:p>
        </w:tc>
        <w:tc>
          <w:tcPr>
            <w:tcW w:w="2358" w:type="dxa"/>
          </w:tcPr>
          <w:p w:rsidR="008A5D9C" w:rsidRDefault="008A5D9C" w:rsidP="00285619">
            <w:pPr>
              <w:jc w:val="center"/>
              <w:rPr>
                <w:sz w:val="20"/>
                <w:szCs w:val="20"/>
                <w:lang w:val="bg-BG"/>
              </w:rPr>
            </w:pPr>
          </w:p>
          <w:p w:rsidR="008A5D9C" w:rsidRPr="003C3C9C" w:rsidRDefault="008A5D9C" w:rsidP="00285619">
            <w:pPr>
              <w:jc w:val="center"/>
              <w:rPr>
                <w:sz w:val="20"/>
                <w:szCs w:val="20"/>
                <w:lang w:val="bg-BG"/>
              </w:rPr>
            </w:pPr>
            <w:r>
              <w:rPr>
                <w:sz w:val="20"/>
                <w:szCs w:val="20"/>
                <w:lang w:val="bg-BG"/>
              </w:rPr>
              <w:t>Избор на езиков механизъм за изразяване на заповед, молба, предложение и пр.</w:t>
            </w:r>
          </w:p>
        </w:tc>
      </w:tr>
    </w:tbl>
    <w:p w:rsidR="008A5D9C" w:rsidRDefault="008A5D9C" w:rsidP="00D1115A">
      <w:pPr>
        <w:jc w:val="both"/>
        <w:rPr>
          <w:lang w:val="bg-BG"/>
        </w:rPr>
      </w:pPr>
    </w:p>
    <w:p w:rsidR="00041344" w:rsidRDefault="00041344" w:rsidP="008A5D9C">
      <w:pPr>
        <w:spacing w:line="360" w:lineRule="auto"/>
        <w:ind w:firstLine="720"/>
        <w:jc w:val="both"/>
        <w:rPr>
          <w:b/>
          <w:lang w:val="en-US"/>
        </w:rPr>
      </w:pPr>
    </w:p>
    <w:p w:rsidR="008A5D9C" w:rsidRPr="00282B53" w:rsidRDefault="008A5D9C" w:rsidP="008A5D9C">
      <w:pPr>
        <w:spacing w:line="360" w:lineRule="auto"/>
        <w:ind w:firstLine="720"/>
        <w:jc w:val="both"/>
        <w:rPr>
          <w:b/>
          <w:lang w:val="bg-BG"/>
        </w:rPr>
      </w:pPr>
      <w:r>
        <w:rPr>
          <w:b/>
          <w:lang w:val="bg-BG"/>
        </w:rPr>
        <w:lastRenderedPageBreak/>
        <w:t>2. Понятиен апарат</w:t>
      </w:r>
    </w:p>
    <w:p w:rsidR="008A5D9C" w:rsidRDefault="008A5D9C" w:rsidP="008A5D9C">
      <w:pPr>
        <w:spacing w:line="360" w:lineRule="auto"/>
        <w:ind w:firstLine="720"/>
        <w:jc w:val="both"/>
        <w:rPr>
          <w:lang w:val="bg-BG"/>
        </w:rPr>
      </w:pPr>
      <w:r>
        <w:rPr>
          <w:lang w:val="bg-BG"/>
        </w:rPr>
        <w:t xml:space="preserve">В разработките, посветени на въпроси от философията и теорията на речевата дейност, на социолингвистиката, психолингвистиката, прагматиката и стилистиката, вече са утвърдени стойностите на най-често използваните термини от теоретична и методологическа гледна точка. За целите на анализа </w:t>
      </w:r>
      <w:r w:rsidR="00126D22" w:rsidRPr="003D3CDC">
        <w:rPr>
          <w:lang w:val="bg-BG"/>
        </w:rPr>
        <w:t>в дисертацията се конкретизира</w:t>
      </w:r>
      <w:r w:rsidRPr="003D3CDC">
        <w:rPr>
          <w:lang w:val="bg-BG"/>
        </w:rPr>
        <w:t xml:space="preserve"> съдържанието на някои от основните </w:t>
      </w:r>
      <w:r w:rsidR="006E48D3" w:rsidRPr="003D3CDC">
        <w:rPr>
          <w:lang w:val="bg-BG"/>
        </w:rPr>
        <w:t xml:space="preserve">използвани </w:t>
      </w:r>
      <w:r w:rsidRPr="003D3CDC">
        <w:rPr>
          <w:lang w:val="bg-BG"/>
        </w:rPr>
        <w:t>по</w:t>
      </w:r>
      <w:r>
        <w:rPr>
          <w:lang w:val="bg-BG"/>
        </w:rPr>
        <w:t>нятия.</w:t>
      </w:r>
    </w:p>
    <w:p w:rsidR="008A5D9C" w:rsidRDefault="008A5D9C" w:rsidP="008A5D9C">
      <w:pPr>
        <w:spacing w:line="360" w:lineRule="auto"/>
        <w:ind w:firstLine="720"/>
        <w:jc w:val="both"/>
        <w:rPr>
          <w:b/>
          <w:lang w:val="bg-BG"/>
        </w:rPr>
      </w:pPr>
      <w:r>
        <w:rPr>
          <w:b/>
          <w:lang w:val="bg-BG"/>
        </w:rPr>
        <w:t>2.1. Изречение. Изказ. Речев акт.</w:t>
      </w:r>
      <w:r w:rsidRPr="00464E1F">
        <w:rPr>
          <w:rStyle w:val="FootnoteReference"/>
          <w:lang w:val="bg-BG"/>
        </w:rPr>
        <w:footnoteReference w:id="13"/>
      </w:r>
    </w:p>
    <w:p w:rsidR="008A5D9C" w:rsidRPr="00950337" w:rsidRDefault="008A5D9C" w:rsidP="008A5D9C">
      <w:pPr>
        <w:spacing w:line="360" w:lineRule="auto"/>
        <w:ind w:firstLine="720"/>
        <w:jc w:val="both"/>
        <w:rPr>
          <w:b/>
          <w:lang w:val="bg-BG"/>
        </w:rPr>
      </w:pPr>
      <w:r>
        <w:rPr>
          <w:b/>
          <w:lang w:val="bg-BG"/>
        </w:rPr>
        <w:t>2.1.1. Изречение/изказ</w:t>
      </w:r>
      <w:r w:rsidR="00B47CC7">
        <w:rPr>
          <w:rStyle w:val="FootnoteReference"/>
          <w:b/>
          <w:lang w:val="bg-BG"/>
        </w:rPr>
        <w:footnoteReference w:id="14"/>
      </w:r>
    </w:p>
    <w:p w:rsidR="008A5D9C" w:rsidRPr="003D3CDC" w:rsidRDefault="008A5D9C" w:rsidP="00D1115A">
      <w:pPr>
        <w:spacing w:line="360" w:lineRule="auto"/>
        <w:ind w:firstLine="720"/>
        <w:jc w:val="both"/>
        <w:rPr>
          <w:lang w:val="bg-BG"/>
        </w:rPr>
      </w:pPr>
      <w:r>
        <w:rPr>
          <w:lang w:val="bg-BG"/>
        </w:rPr>
        <w:t>Съвременната лингвистика вече е далеч от отъждествяването на понятията изречение и изказ</w:t>
      </w:r>
      <w:r>
        <w:rPr>
          <w:rStyle w:val="FootnoteReference"/>
          <w:lang w:val="bg-BG"/>
        </w:rPr>
        <w:footnoteReference w:id="15"/>
      </w:r>
      <w:r w:rsidR="00B47CC7">
        <w:rPr>
          <w:lang w:val="bg-BG"/>
        </w:rPr>
        <w:t>.</w:t>
      </w:r>
      <w:r>
        <w:rPr>
          <w:lang w:val="bg-BG"/>
        </w:rPr>
        <w:t xml:space="preserve"> Повече яснота относно съдържанието им внасят характеристиките, предложени от Вучева (2006), които </w:t>
      </w:r>
      <w:r w:rsidR="006E48D3" w:rsidRPr="003D3CDC">
        <w:rPr>
          <w:lang w:val="bg-BG"/>
        </w:rPr>
        <w:t>могат да се обобщят по следния начин:</w:t>
      </w:r>
    </w:p>
    <w:p w:rsidR="008A5D9C" w:rsidRPr="00451A3C" w:rsidRDefault="008A5D9C" w:rsidP="00D1115A">
      <w:pPr>
        <w:ind w:firstLine="240"/>
        <w:jc w:val="both"/>
        <w:rPr>
          <w:sz w:val="22"/>
          <w:szCs w:val="22"/>
          <w:u w:val="single"/>
          <w:lang w:val="ru-RU"/>
        </w:rPr>
      </w:pPr>
      <w:r>
        <w:rPr>
          <w:lang w:val="bg-BG"/>
        </w:rPr>
        <w:t xml:space="preserve">                                                                                                                           </w:t>
      </w:r>
    </w:p>
    <w:tbl>
      <w:tblPr>
        <w:tblStyle w:val="TableGrid"/>
        <w:tblW w:w="0" w:type="auto"/>
        <w:tblLook w:val="01E0" w:firstRow="1" w:lastRow="1" w:firstColumn="1" w:lastColumn="1" w:noHBand="0" w:noVBand="0"/>
      </w:tblPr>
      <w:tblGrid>
        <w:gridCol w:w="4527"/>
        <w:gridCol w:w="4527"/>
      </w:tblGrid>
      <w:tr w:rsidR="008A5D9C">
        <w:tc>
          <w:tcPr>
            <w:tcW w:w="4527" w:type="dxa"/>
          </w:tcPr>
          <w:p w:rsidR="008A5D9C" w:rsidRPr="00B65BD7" w:rsidRDefault="008A5D9C" w:rsidP="00285619">
            <w:pPr>
              <w:spacing w:line="360" w:lineRule="auto"/>
              <w:jc w:val="center"/>
              <w:rPr>
                <w:b/>
                <w:sz w:val="22"/>
                <w:szCs w:val="22"/>
                <w:lang w:val="bg-BG"/>
              </w:rPr>
            </w:pPr>
            <w:r w:rsidRPr="00B65BD7">
              <w:rPr>
                <w:b/>
                <w:sz w:val="22"/>
                <w:szCs w:val="22"/>
                <w:lang w:val="bg-BG"/>
              </w:rPr>
              <w:t>Изречение</w:t>
            </w:r>
          </w:p>
        </w:tc>
        <w:tc>
          <w:tcPr>
            <w:tcW w:w="4527" w:type="dxa"/>
          </w:tcPr>
          <w:p w:rsidR="008A5D9C" w:rsidRPr="00B65BD7" w:rsidRDefault="008A5D9C" w:rsidP="00285619">
            <w:pPr>
              <w:spacing w:line="360" w:lineRule="auto"/>
              <w:jc w:val="center"/>
              <w:rPr>
                <w:b/>
                <w:sz w:val="22"/>
                <w:szCs w:val="22"/>
                <w:lang w:val="bg-BG"/>
              </w:rPr>
            </w:pPr>
            <w:r w:rsidRPr="00B65BD7">
              <w:rPr>
                <w:b/>
                <w:sz w:val="22"/>
                <w:szCs w:val="22"/>
                <w:lang w:val="bg-BG"/>
              </w:rPr>
              <w:t>Изказ</w:t>
            </w:r>
          </w:p>
        </w:tc>
      </w:tr>
      <w:tr w:rsidR="008A5D9C">
        <w:tc>
          <w:tcPr>
            <w:tcW w:w="4527" w:type="dxa"/>
          </w:tcPr>
          <w:p w:rsidR="008A5D9C" w:rsidRPr="00B65BD7" w:rsidRDefault="008A5D9C" w:rsidP="007D633D">
            <w:pPr>
              <w:jc w:val="both"/>
              <w:rPr>
                <w:sz w:val="20"/>
                <w:szCs w:val="20"/>
                <w:lang w:val="bg-BG"/>
              </w:rPr>
            </w:pPr>
            <w:r w:rsidRPr="00B65BD7">
              <w:rPr>
                <w:sz w:val="20"/>
                <w:szCs w:val="20"/>
                <w:lang w:val="bg-BG"/>
              </w:rPr>
              <w:t>1. Единица на езика.</w:t>
            </w:r>
          </w:p>
          <w:p w:rsidR="008A5D9C" w:rsidRPr="00B65BD7" w:rsidRDefault="008A5D9C" w:rsidP="007D633D">
            <w:pPr>
              <w:jc w:val="both"/>
              <w:rPr>
                <w:sz w:val="20"/>
                <w:szCs w:val="20"/>
                <w:lang w:val="bg-BG"/>
              </w:rPr>
            </w:pPr>
          </w:p>
          <w:p w:rsidR="008A5D9C" w:rsidRPr="00B65BD7" w:rsidRDefault="008A5D9C" w:rsidP="007D633D">
            <w:pPr>
              <w:jc w:val="both"/>
              <w:rPr>
                <w:sz w:val="20"/>
                <w:szCs w:val="20"/>
                <w:lang w:val="bg-BG"/>
              </w:rPr>
            </w:pPr>
            <w:r w:rsidRPr="00B65BD7">
              <w:rPr>
                <w:sz w:val="20"/>
                <w:szCs w:val="20"/>
                <w:lang w:val="bg-BG"/>
              </w:rPr>
              <w:t>2. Притежава готова, зададена в нашето съзнание абстрактна вътрешна структура, която получава своята конкретна реализация в даден контекст.</w:t>
            </w:r>
          </w:p>
          <w:p w:rsidR="008A5D9C" w:rsidRPr="00B65BD7" w:rsidRDefault="008A5D9C" w:rsidP="007D633D">
            <w:pPr>
              <w:jc w:val="both"/>
              <w:rPr>
                <w:sz w:val="20"/>
                <w:szCs w:val="20"/>
                <w:lang w:val="bg-BG"/>
              </w:rPr>
            </w:pPr>
            <w:r w:rsidRPr="00B65BD7">
              <w:rPr>
                <w:sz w:val="20"/>
                <w:szCs w:val="20"/>
                <w:lang w:val="bg-BG"/>
              </w:rPr>
              <w:t xml:space="preserve">3. Исторически създаден знаков продукт, пригоден за целите на комуникацията. Не отразява пряко целите на изказването, а пътя за тяхното постигане. </w:t>
            </w:r>
          </w:p>
          <w:p w:rsidR="008A5D9C" w:rsidRPr="00B65BD7" w:rsidRDefault="008A5D9C" w:rsidP="007D633D">
            <w:pPr>
              <w:jc w:val="both"/>
              <w:rPr>
                <w:sz w:val="20"/>
                <w:szCs w:val="20"/>
                <w:lang w:val="bg-BG"/>
              </w:rPr>
            </w:pPr>
          </w:p>
          <w:p w:rsidR="008A5D9C" w:rsidRPr="00B65BD7" w:rsidRDefault="008A5D9C" w:rsidP="007D633D">
            <w:pPr>
              <w:jc w:val="both"/>
              <w:rPr>
                <w:sz w:val="20"/>
                <w:szCs w:val="20"/>
                <w:lang w:val="bg-BG"/>
              </w:rPr>
            </w:pPr>
          </w:p>
          <w:p w:rsidR="008A5D9C" w:rsidRPr="00B65BD7" w:rsidRDefault="008A5D9C" w:rsidP="007D633D">
            <w:pPr>
              <w:jc w:val="both"/>
              <w:rPr>
                <w:sz w:val="20"/>
                <w:szCs w:val="20"/>
                <w:lang w:val="bg-BG"/>
              </w:rPr>
            </w:pPr>
            <w:r w:rsidRPr="00B65BD7">
              <w:rPr>
                <w:sz w:val="20"/>
                <w:szCs w:val="20"/>
                <w:lang w:val="bg-BG"/>
              </w:rPr>
              <w:t>4. Езиковата компетенция заема първостепенно място.</w:t>
            </w:r>
          </w:p>
          <w:p w:rsidR="008A5D9C" w:rsidRPr="00B65BD7" w:rsidRDefault="008A5D9C" w:rsidP="007D633D">
            <w:pPr>
              <w:jc w:val="both"/>
              <w:rPr>
                <w:sz w:val="20"/>
                <w:szCs w:val="20"/>
                <w:lang w:val="bg-BG"/>
              </w:rPr>
            </w:pPr>
          </w:p>
          <w:p w:rsidR="008A5D9C" w:rsidRPr="00B65BD7" w:rsidRDefault="008A5D9C" w:rsidP="007D633D">
            <w:pPr>
              <w:jc w:val="both"/>
              <w:rPr>
                <w:sz w:val="20"/>
                <w:szCs w:val="20"/>
                <w:lang w:val="bg-BG"/>
              </w:rPr>
            </w:pPr>
            <w:r w:rsidRPr="00B65BD7">
              <w:rPr>
                <w:sz w:val="20"/>
                <w:szCs w:val="20"/>
                <w:lang w:val="bg-BG"/>
              </w:rPr>
              <w:t>5. Проявява знаковата си функция както по отношение на универсалния план (като израз на конкретна пропозиция − какво да се каже), така  и по отношение на индивидуалния план (като избрано средство за осъществяването на определен комуникативен акт − как да се каже).</w:t>
            </w:r>
          </w:p>
        </w:tc>
        <w:tc>
          <w:tcPr>
            <w:tcW w:w="4527" w:type="dxa"/>
          </w:tcPr>
          <w:p w:rsidR="008A5D9C" w:rsidRPr="00B65BD7" w:rsidRDefault="008A5D9C" w:rsidP="007D633D">
            <w:pPr>
              <w:jc w:val="both"/>
              <w:rPr>
                <w:sz w:val="20"/>
                <w:szCs w:val="20"/>
                <w:lang w:val="bg-BG"/>
              </w:rPr>
            </w:pPr>
            <w:r w:rsidRPr="00B65BD7">
              <w:rPr>
                <w:sz w:val="20"/>
                <w:szCs w:val="20"/>
                <w:lang w:val="bg-BG"/>
              </w:rPr>
              <w:t>1. Единица на речта, зад която стои конкретна личностна и социална постъпка.</w:t>
            </w:r>
          </w:p>
          <w:p w:rsidR="008A5D9C" w:rsidRPr="00B65BD7" w:rsidRDefault="008A5D9C" w:rsidP="007D633D">
            <w:pPr>
              <w:jc w:val="both"/>
              <w:rPr>
                <w:sz w:val="20"/>
                <w:szCs w:val="20"/>
                <w:lang w:val="bg-BG"/>
              </w:rPr>
            </w:pPr>
            <w:r w:rsidRPr="00B65BD7">
              <w:rPr>
                <w:sz w:val="20"/>
                <w:szCs w:val="20"/>
                <w:lang w:val="bg-BG"/>
              </w:rPr>
              <w:t>2. Всеки път се създава наново.</w:t>
            </w:r>
          </w:p>
          <w:p w:rsidR="008A5D9C" w:rsidRPr="00B65BD7" w:rsidRDefault="008A5D9C" w:rsidP="007D633D">
            <w:pPr>
              <w:jc w:val="both"/>
              <w:rPr>
                <w:sz w:val="20"/>
                <w:szCs w:val="20"/>
                <w:lang w:val="bg-BG"/>
              </w:rPr>
            </w:pPr>
          </w:p>
          <w:p w:rsidR="008A5D9C" w:rsidRPr="00B65BD7" w:rsidRDefault="008A5D9C" w:rsidP="007D633D">
            <w:pPr>
              <w:jc w:val="both"/>
              <w:rPr>
                <w:sz w:val="20"/>
                <w:szCs w:val="20"/>
                <w:lang w:val="bg-BG"/>
              </w:rPr>
            </w:pPr>
          </w:p>
          <w:p w:rsidR="008A5D9C" w:rsidRPr="00B65BD7" w:rsidRDefault="008A5D9C" w:rsidP="007D633D">
            <w:pPr>
              <w:jc w:val="both"/>
              <w:rPr>
                <w:sz w:val="20"/>
                <w:szCs w:val="20"/>
                <w:lang w:val="bg-BG"/>
              </w:rPr>
            </w:pPr>
            <w:r w:rsidRPr="00B65BD7">
              <w:rPr>
                <w:sz w:val="20"/>
                <w:szCs w:val="20"/>
                <w:lang w:val="bg-BG"/>
              </w:rPr>
              <w:t>3. Целенасочено създаван знаков продукт за разрешаването на конкретна комуникативна задача. Подчинен на смисъла, който му придава говорещият, той е единицата, чрез която се материализира комуникативната функция на езика.</w:t>
            </w:r>
          </w:p>
          <w:p w:rsidR="008A5D9C" w:rsidRPr="00B65BD7" w:rsidRDefault="008A5D9C" w:rsidP="007D633D">
            <w:pPr>
              <w:jc w:val="both"/>
              <w:rPr>
                <w:sz w:val="20"/>
                <w:szCs w:val="20"/>
                <w:lang w:val="bg-BG"/>
              </w:rPr>
            </w:pPr>
            <w:r w:rsidRPr="00B65BD7">
              <w:rPr>
                <w:sz w:val="20"/>
                <w:szCs w:val="20"/>
                <w:lang w:val="bg-BG"/>
              </w:rPr>
              <w:t>4. Знанията за света, за ситуативния и за психосоциалния</w:t>
            </w:r>
            <w:r w:rsidRPr="00B65BD7">
              <w:rPr>
                <w:color w:val="0000FF"/>
                <w:sz w:val="20"/>
                <w:szCs w:val="20"/>
                <w:lang w:val="bg-BG"/>
              </w:rPr>
              <w:t xml:space="preserve"> </w:t>
            </w:r>
            <w:r w:rsidRPr="00B65BD7">
              <w:rPr>
                <w:sz w:val="20"/>
                <w:szCs w:val="20"/>
                <w:lang w:val="bg-BG"/>
              </w:rPr>
              <w:t>контекст са решаващи за снемане на езиковата многозначност.</w:t>
            </w:r>
          </w:p>
          <w:p w:rsidR="008A5D9C" w:rsidRPr="00B65BD7" w:rsidRDefault="008A5D9C" w:rsidP="007D633D">
            <w:pPr>
              <w:jc w:val="both"/>
              <w:rPr>
                <w:sz w:val="20"/>
                <w:szCs w:val="20"/>
                <w:lang w:val="bg-BG"/>
              </w:rPr>
            </w:pPr>
            <w:r w:rsidRPr="00B65BD7">
              <w:rPr>
                <w:sz w:val="20"/>
                <w:szCs w:val="20"/>
                <w:lang w:val="bg-BG"/>
              </w:rPr>
              <w:t>5. Може да се отъждестви с интегративната функция на речта − той е и речево действие, и езиков продукт, и средство за общуване.</w:t>
            </w:r>
          </w:p>
        </w:tc>
      </w:tr>
    </w:tbl>
    <w:p w:rsidR="008A5D9C" w:rsidRDefault="008A5D9C" w:rsidP="007D633D">
      <w:pPr>
        <w:ind w:firstLine="240"/>
        <w:jc w:val="both"/>
        <w:rPr>
          <w:lang w:val="bg-BG"/>
        </w:rPr>
      </w:pPr>
    </w:p>
    <w:p w:rsidR="008A5D9C" w:rsidRDefault="008A5D9C" w:rsidP="008A5D9C">
      <w:pPr>
        <w:spacing w:line="360" w:lineRule="auto"/>
        <w:ind w:firstLine="720"/>
        <w:jc w:val="both"/>
        <w:rPr>
          <w:b/>
          <w:lang w:val="bg-BG"/>
        </w:rPr>
      </w:pPr>
      <w:r>
        <w:rPr>
          <w:b/>
          <w:lang w:val="bg-BG"/>
        </w:rPr>
        <w:t>2.1.2. Речев акт/изказ</w:t>
      </w:r>
    </w:p>
    <w:p w:rsidR="008A5D9C" w:rsidRPr="00394F36" w:rsidRDefault="008A5D9C" w:rsidP="008A5D9C">
      <w:pPr>
        <w:spacing w:line="360" w:lineRule="auto"/>
        <w:ind w:firstLine="720"/>
        <w:jc w:val="both"/>
        <w:rPr>
          <w:lang w:val="bg-BG"/>
        </w:rPr>
      </w:pPr>
      <w:r>
        <w:rPr>
          <w:lang w:val="bg-BG"/>
        </w:rPr>
        <w:t>Тези две величини се разполагат в един и същи план − индивидуалното равнище на речта. Отношението между тях може да се отъждестви с отношението между дейност и продукт. Изказът е единица на речта, в чиито рамки се осъществява речевият акт. Като речев продукт, изказът включва не само избора на речев акт, но и специален подбор на езикови средства, с които ще се осъществи избраният речев акт.</w:t>
      </w:r>
    </w:p>
    <w:p w:rsidR="008A5D9C" w:rsidRDefault="008A5D9C" w:rsidP="008A5D9C">
      <w:pPr>
        <w:spacing w:line="360" w:lineRule="auto"/>
        <w:ind w:firstLine="720"/>
        <w:jc w:val="both"/>
        <w:rPr>
          <w:lang w:val="bg-BG"/>
        </w:rPr>
      </w:pPr>
      <w:r>
        <w:rPr>
          <w:b/>
          <w:lang w:val="bg-BG"/>
        </w:rPr>
        <w:t>2.2. Комуникативна стратегия. Речева тактика. Вербална техника.</w:t>
      </w:r>
      <w:r w:rsidRPr="007C4272">
        <w:rPr>
          <w:rStyle w:val="FootnoteReference"/>
          <w:lang w:val="bg-BG"/>
        </w:rPr>
        <w:footnoteReference w:id="16"/>
      </w:r>
    </w:p>
    <w:p w:rsidR="008A5D9C" w:rsidRPr="00B65BD7" w:rsidRDefault="008A5D9C" w:rsidP="008A5D9C">
      <w:pPr>
        <w:spacing w:line="360" w:lineRule="auto"/>
        <w:ind w:firstLine="720"/>
        <w:jc w:val="both"/>
        <w:rPr>
          <w:lang w:val="bg-BG"/>
        </w:rPr>
      </w:pPr>
      <w:r>
        <w:rPr>
          <w:lang w:val="bg-BG"/>
        </w:rPr>
        <w:t>За постигане на набелязаната комуникативна цел говорещият следва</w:t>
      </w:r>
      <w:r w:rsidR="00B65BD7">
        <w:rPr>
          <w:lang w:val="bg-BG"/>
        </w:rPr>
        <w:t xml:space="preserve"> да вземе няколко важни решения, които по същество се разполагат на оста </w:t>
      </w:r>
      <w:r w:rsidR="00B65BD7">
        <w:rPr>
          <w:i/>
          <w:lang w:val="bg-BG"/>
        </w:rPr>
        <w:t>действие − начин − средства</w:t>
      </w:r>
      <w:r w:rsidR="00B65BD7">
        <w:rPr>
          <w:lang w:val="bg-BG"/>
        </w:rPr>
        <w:t>:</w:t>
      </w:r>
    </w:p>
    <w:p w:rsidR="008A5D9C" w:rsidRDefault="008A5D9C" w:rsidP="008A5D9C">
      <w:pPr>
        <w:numPr>
          <w:ilvl w:val="0"/>
          <w:numId w:val="41"/>
        </w:numPr>
        <w:spacing w:line="360" w:lineRule="auto"/>
        <w:ind w:hanging="255"/>
        <w:jc w:val="both"/>
        <w:rPr>
          <w:lang w:val="bg-BG"/>
        </w:rPr>
      </w:pPr>
      <w:r>
        <w:rPr>
          <w:lang w:val="bg-BG"/>
        </w:rPr>
        <w:t xml:space="preserve">Първото </w:t>
      </w:r>
      <w:r w:rsidR="00CB4767">
        <w:rPr>
          <w:lang w:val="bg-BG"/>
        </w:rPr>
        <w:t xml:space="preserve">решение </w:t>
      </w:r>
      <w:r>
        <w:rPr>
          <w:lang w:val="bg-BG"/>
        </w:rPr>
        <w:t>е от първостепенно значение и е свързано с избора на комуникативна стратегия, т.е. на вида речев акт, който е най-подходящ в дадения контекст, за да изрази комуникативното си намерение. Този „стратегически” избор произтича от преценката на говорещия за комуникативната ситуация и има отношение към подготвителното условие за способност на адресата да извърши желаното действие (</w:t>
      </w:r>
      <w:r>
        <w:rPr>
          <w:i/>
          <w:lang w:val="bg-BG"/>
        </w:rPr>
        <w:t xml:space="preserve">вж. </w:t>
      </w:r>
      <w:r>
        <w:rPr>
          <w:lang w:val="bg-BG"/>
        </w:rPr>
        <w:t>т. 1.2. (2)).</w:t>
      </w:r>
    </w:p>
    <w:p w:rsidR="008A5D9C" w:rsidRDefault="008A5D9C" w:rsidP="008A5D9C">
      <w:pPr>
        <w:numPr>
          <w:ilvl w:val="0"/>
          <w:numId w:val="41"/>
        </w:numPr>
        <w:spacing w:line="360" w:lineRule="auto"/>
        <w:ind w:hanging="255"/>
        <w:jc w:val="both"/>
        <w:rPr>
          <w:lang w:val="bg-BG"/>
        </w:rPr>
      </w:pPr>
      <w:r>
        <w:rPr>
          <w:lang w:val="bg-BG"/>
        </w:rPr>
        <w:t>Второто решение е зависимо от първия избор и е свързано с преценката за подходяща речева тактика за реализирането на набелязаната комуникативна цел.</w:t>
      </w:r>
    </w:p>
    <w:p w:rsidR="008A5D9C" w:rsidRDefault="008A5D9C" w:rsidP="008A5D9C">
      <w:pPr>
        <w:numPr>
          <w:ilvl w:val="0"/>
          <w:numId w:val="41"/>
        </w:numPr>
        <w:spacing w:line="360" w:lineRule="auto"/>
        <w:ind w:hanging="255"/>
        <w:jc w:val="both"/>
        <w:rPr>
          <w:lang w:val="bg-BG"/>
        </w:rPr>
      </w:pPr>
      <w:r>
        <w:rPr>
          <w:lang w:val="bg-BG"/>
        </w:rPr>
        <w:t xml:space="preserve">Третият избор произтича от предпочетената речева тактика и се свежда до подбора на конкретната вербална техника, с която </w:t>
      </w:r>
      <w:r w:rsidR="003D3CDC">
        <w:rPr>
          <w:lang w:val="bg-BG"/>
        </w:rPr>
        <w:t>се осъществява</w:t>
      </w:r>
      <w:r>
        <w:rPr>
          <w:lang w:val="bg-BG"/>
        </w:rPr>
        <w:t xml:space="preserve"> комуникативното намерение, т.е. на конкретния вербален механизъм, използван за постигането на съответното комуникативно намерение в дадената комуникативна ситуация. Изборът на конкретните езикови средства е повлиян най-вече от взаимоотношенията между комуникантите − формални или неформални. Той се съотнася предимно с  подготвителното условие за готовност на адресата да извърши желаното действие (</w:t>
      </w:r>
      <w:r>
        <w:rPr>
          <w:i/>
          <w:lang w:val="bg-BG"/>
        </w:rPr>
        <w:t xml:space="preserve">вж. </w:t>
      </w:r>
      <w:r>
        <w:rPr>
          <w:lang w:val="bg-BG"/>
        </w:rPr>
        <w:t>т. 1.2. (3)).</w:t>
      </w:r>
    </w:p>
    <w:p w:rsidR="00041344" w:rsidRDefault="00041344" w:rsidP="008A5D9C">
      <w:pPr>
        <w:spacing w:line="360" w:lineRule="auto"/>
        <w:ind w:firstLine="720"/>
        <w:jc w:val="both"/>
        <w:rPr>
          <w:b/>
          <w:lang w:val="en-US"/>
        </w:rPr>
      </w:pPr>
    </w:p>
    <w:p w:rsidR="008A5D9C" w:rsidRDefault="008A5D9C" w:rsidP="008A5D9C">
      <w:pPr>
        <w:spacing w:line="360" w:lineRule="auto"/>
        <w:ind w:firstLine="720"/>
        <w:jc w:val="both"/>
        <w:rPr>
          <w:b/>
          <w:lang w:val="bg-BG"/>
        </w:rPr>
      </w:pPr>
      <w:r>
        <w:rPr>
          <w:b/>
          <w:lang w:val="bg-BG"/>
        </w:rPr>
        <w:lastRenderedPageBreak/>
        <w:t>3. Подбудителен изказ</w:t>
      </w:r>
    </w:p>
    <w:p w:rsidR="008A5D9C" w:rsidRDefault="008A5D9C" w:rsidP="008A5D9C">
      <w:pPr>
        <w:spacing w:line="360" w:lineRule="auto"/>
        <w:ind w:firstLine="720"/>
        <w:jc w:val="both"/>
        <w:rPr>
          <w:b/>
          <w:lang w:val="bg-BG"/>
        </w:rPr>
      </w:pPr>
      <w:r>
        <w:rPr>
          <w:b/>
          <w:lang w:val="bg-BG"/>
        </w:rPr>
        <w:t>3.1. Подбудителни стратегии</w:t>
      </w:r>
    </w:p>
    <w:p w:rsidR="008A5D9C" w:rsidRDefault="008A5D9C" w:rsidP="008A5D9C">
      <w:pPr>
        <w:spacing w:line="360" w:lineRule="auto"/>
        <w:ind w:firstLine="720"/>
        <w:jc w:val="both"/>
        <w:rPr>
          <w:b/>
          <w:lang w:val="bg-BG"/>
        </w:rPr>
      </w:pPr>
      <w:r>
        <w:rPr>
          <w:lang w:val="bg-BG"/>
        </w:rPr>
        <w:t>Основните подбудителни стратегии са социокомуникативни актове, обединени от желанието на говорещия да накара своя събеседник да извърши определено действие. От гледна точка на това, дали слушателят съвп</w:t>
      </w:r>
      <w:r w:rsidR="00DE1390">
        <w:rPr>
          <w:lang w:val="bg-BG"/>
        </w:rPr>
        <w:t xml:space="preserve">ада с вършителя на действието, </w:t>
      </w:r>
      <w:r>
        <w:rPr>
          <w:lang w:val="bg-BG"/>
        </w:rPr>
        <w:t>или не</w:t>
      </w:r>
      <w:r w:rsidR="003D3CDC">
        <w:rPr>
          <w:lang w:val="bg-BG"/>
        </w:rPr>
        <w:t>,</w:t>
      </w:r>
      <w:r>
        <w:rPr>
          <w:lang w:val="bg-BG"/>
        </w:rPr>
        <w:t xml:space="preserve"> импозитивните подбудителни стратегии се делят съответно на повелителни и пермисивни актове </w:t>
      </w:r>
      <w:r w:rsidRPr="00B0578D">
        <w:rPr>
          <w:lang w:val="bg-BG"/>
        </w:rPr>
        <w:t>(</w:t>
      </w:r>
      <w:r w:rsidRPr="00B0578D">
        <w:rPr>
          <w:i/>
          <w:lang w:val="bg-BG"/>
        </w:rPr>
        <w:t xml:space="preserve">вж. </w:t>
      </w:r>
      <w:r w:rsidRPr="00B0578D">
        <w:rPr>
          <w:lang w:val="bg-BG"/>
        </w:rPr>
        <w:t>Ницолова 1984: 139-140).</w:t>
      </w:r>
      <w:r>
        <w:rPr>
          <w:color w:val="FF0000"/>
          <w:lang w:val="bg-BG"/>
        </w:rPr>
        <w:t xml:space="preserve"> </w:t>
      </w:r>
      <w:r>
        <w:rPr>
          <w:lang w:val="bg-BG"/>
        </w:rPr>
        <w:t xml:space="preserve">На семантико-функционален анализ </w:t>
      </w:r>
      <w:r w:rsidRPr="003D3CDC">
        <w:rPr>
          <w:lang w:val="bg-BG"/>
        </w:rPr>
        <w:t xml:space="preserve">в </w:t>
      </w:r>
      <w:r w:rsidR="006E48D3" w:rsidRPr="003D3CDC">
        <w:rPr>
          <w:lang w:val="bg-BG"/>
        </w:rPr>
        <w:t>дисертацията са</w:t>
      </w:r>
      <w:r>
        <w:rPr>
          <w:lang w:val="bg-BG"/>
        </w:rPr>
        <w:t xml:space="preserve"> подложени следните повелителни стратегии: заповед, забрана, заплаха и молба, както и пермисивната стратегия искане на позволение. </w:t>
      </w:r>
    </w:p>
    <w:p w:rsidR="008A5D9C" w:rsidRDefault="008A5D9C" w:rsidP="008A5D9C">
      <w:pPr>
        <w:spacing w:line="360" w:lineRule="auto"/>
        <w:ind w:firstLine="720"/>
        <w:jc w:val="both"/>
        <w:rPr>
          <w:b/>
          <w:lang w:val="bg-BG"/>
        </w:rPr>
      </w:pPr>
      <w:r>
        <w:rPr>
          <w:b/>
          <w:lang w:val="bg-BG"/>
        </w:rPr>
        <w:t xml:space="preserve">3.2. Речеви тактики </w:t>
      </w:r>
    </w:p>
    <w:p w:rsidR="00E45A77" w:rsidRDefault="00DE1390" w:rsidP="008A5D9C">
      <w:pPr>
        <w:spacing w:line="360" w:lineRule="auto"/>
        <w:ind w:firstLine="720"/>
        <w:jc w:val="both"/>
        <w:rPr>
          <w:lang w:val="bg-BG"/>
        </w:rPr>
      </w:pPr>
      <w:r>
        <w:rPr>
          <w:lang w:val="bg-BG"/>
        </w:rPr>
        <w:t>Р</w:t>
      </w:r>
      <w:r w:rsidR="008A5D9C">
        <w:rPr>
          <w:lang w:val="bg-BG"/>
        </w:rPr>
        <w:t xml:space="preserve">ечевите тактики и съответните вербални техники се свързват с начина на реализиране на избраната стратегия в дадена комуникативна ситуация. Предпочитанието към една или друга речева тактика и вербална техника е от психосоциално естество и е продиктувано от представата на говорещия за вида на отношенията му с адресата и степента на очаквана съпротива. При подбудителните стратегии тази преценка намира отражение в степента на учтивост, заложена в избрания езиков механизъм. </w:t>
      </w:r>
    </w:p>
    <w:p w:rsidR="008A5D9C" w:rsidRDefault="008A5D9C" w:rsidP="008A5D9C">
      <w:pPr>
        <w:spacing w:line="360" w:lineRule="auto"/>
        <w:ind w:firstLine="720"/>
        <w:jc w:val="both"/>
        <w:rPr>
          <w:lang w:val="bg-BG"/>
        </w:rPr>
      </w:pPr>
      <w:r>
        <w:rPr>
          <w:lang w:val="bg-BG"/>
        </w:rPr>
        <w:t xml:space="preserve">В зависимост от степента на прозрачност, с която изразяват подбуда и обозначават комуникативната стратегия, речевите тактики най-общо се делят на директни и на индиректни. Границите между тях много често се преливат. </w:t>
      </w:r>
      <w:r w:rsidR="00C50BC5">
        <w:rPr>
          <w:lang w:val="bg-BG"/>
        </w:rPr>
        <w:t>Н</w:t>
      </w:r>
      <w:r>
        <w:rPr>
          <w:lang w:val="bg-BG"/>
        </w:rPr>
        <w:t xml:space="preserve">астоящото изследване се ограничава до директните тактики. </w:t>
      </w:r>
      <w:r w:rsidR="006E48D3" w:rsidRPr="003D3CDC">
        <w:rPr>
          <w:lang w:val="bg-BG"/>
        </w:rPr>
        <w:t xml:space="preserve">При определянето на </w:t>
      </w:r>
      <w:r w:rsidRPr="003D3CDC">
        <w:rPr>
          <w:lang w:val="bg-BG"/>
        </w:rPr>
        <w:t xml:space="preserve"> тяхната рамка, </w:t>
      </w:r>
      <w:r w:rsidR="006E48D3" w:rsidRPr="003D3CDC">
        <w:rPr>
          <w:lang w:val="bg-BG"/>
        </w:rPr>
        <w:t>е използвана</w:t>
      </w:r>
      <w:r w:rsidRPr="003D3CDC">
        <w:rPr>
          <w:lang w:val="bg-BG"/>
        </w:rPr>
        <w:t xml:space="preserve"> четиристепенната скала, </w:t>
      </w:r>
      <w:r w:rsidR="006E48D3" w:rsidRPr="003D3CDC">
        <w:rPr>
          <w:lang w:val="bg-BG"/>
        </w:rPr>
        <w:t>предложена</w:t>
      </w:r>
      <w:r>
        <w:rPr>
          <w:lang w:val="bg-BG"/>
        </w:rPr>
        <w:t xml:space="preserve"> </w:t>
      </w:r>
      <w:r w:rsidR="00AB1C7A" w:rsidRPr="00590A6F">
        <w:rPr>
          <w:lang w:val="ru-RU"/>
        </w:rPr>
        <w:t xml:space="preserve">от </w:t>
      </w:r>
      <w:r>
        <w:rPr>
          <w:lang w:val="bg-BG"/>
        </w:rPr>
        <w:t xml:space="preserve">Хевъркейт (1994: 159) за възможностите за пряко и косвено изразяване на действието:   </w:t>
      </w:r>
    </w:p>
    <w:p w:rsidR="008A5D9C" w:rsidRDefault="008A5D9C" w:rsidP="008A5D9C">
      <w:pPr>
        <w:numPr>
          <w:ilvl w:val="0"/>
          <w:numId w:val="42"/>
        </w:numPr>
        <w:spacing w:line="360" w:lineRule="auto"/>
        <w:ind w:hanging="315"/>
        <w:jc w:val="both"/>
        <w:rPr>
          <w:lang w:val="bg-BG"/>
        </w:rPr>
      </w:pPr>
      <w:r>
        <w:rPr>
          <w:lang w:val="bg-BG"/>
        </w:rPr>
        <w:t>Пълно формулиране на желаното действие и експлицитно обозначаване на събеседника.</w:t>
      </w:r>
    </w:p>
    <w:p w:rsidR="008A5D9C" w:rsidRDefault="008A5D9C" w:rsidP="008A5D9C">
      <w:pPr>
        <w:numPr>
          <w:ilvl w:val="0"/>
          <w:numId w:val="42"/>
        </w:numPr>
        <w:spacing w:line="360" w:lineRule="auto"/>
        <w:ind w:hanging="315"/>
        <w:jc w:val="both"/>
        <w:rPr>
          <w:lang w:val="bg-BG"/>
        </w:rPr>
      </w:pPr>
      <w:r>
        <w:rPr>
          <w:lang w:val="bg-BG"/>
        </w:rPr>
        <w:t>Формулиране единствено на желаното действие.</w:t>
      </w:r>
    </w:p>
    <w:p w:rsidR="008A5D9C" w:rsidRDefault="008A5D9C" w:rsidP="008A5D9C">
      <w:pPr>
        <w:numPr>
          <w:ilvl w:val="0"/>
          <w:numId w:val="42"/>
        </w:numPr>
        <w:spacing w:line="360" w:lineRule="auto"/>
        <w:ind w:hanging="315"/>
        <w:jc w:val="both"/>
        <w:rPr>
          <w:lang w:val="bg-BG"/>
        </w:rPr>
      </w:pPr>
      <w:r>
        <w:rPr>
          <w:lang w:val="bg-BG"/>
        </w:rPr>
        <w:t>Посочване само на предмета на действието.</w:t>
      </w:r>
    </w:p>
    <w:p w:rsidR="008A5D9C" w:rsidRDefault="008A5D9C" w:rsidP="008A5D9C">
      <w:pPr>
        <w:numPr>
          <w:ilvl w:val="0"/>
          <w:numId w:val="42"/>
        </w:numPr>
        <w:spacing w:line="360" w:lineRule="auto"/>
        <w:ind w:hanging="315"/>
        <w:jc w:val="both"/>
        <w:rPr>
          <w:lang w:val="bg-BG"/>
        </w:rPr>
      </w:pPr>
      <w:r>
        <w:rPr>
          <w:lang w:val="bg-BG"/>
        </w:rPr>
        <w:t>Отсъствие на каквото и да е посочване на желаното действие.</w:t>
      </w:r>
    </w:p>
    <w:p w:rsidR="008A5D9C" w:rsidRDefault="008A5D9C" w:rsidP="008A5D9C">
      <w:pPr>
        <w:spacing w:line="360" w:lineRule="auto"/>
        <w:ind w:firstLine="720"/>
        <w:jc w:val="both"/>
        <w:rPr>
          <w:lang w:val="bg-BG"/>
        </w:rPr>
      </w:pPr>
      <w:r>
        <w:rPr>
          <w:lang w:val="bg-BG"/>
        </w:rPr>
        <w:lastRenderedPageBreak/>
        <w:t xml:space="preserve">Предвид факта, че контекстът отнема от многозначността на изказа, приемаме за директни тактиките, които отговарят на някой от първите три критерия, където с по-голяма прозрачност изказът </w:t>
      </w:r>
      <w:r w:rsidR="006E48D3" w:rsidRPr="003D3CDC">
        <w:rPr>
          <w:lang w:val="bg-BG"/>
        </w:rPr>
        <w:t>придобива</w:t>
      </w:r>
      <w:r>
        <w:rPr>
          <w:lang w:val="bg-BG"/>
        </w:rPr>
        <w:t xml:space="preserve"> смисъл на подбуда.</w:t>
      </w:r>
    </w:p>
    <w:p w:rsidR="008A5D9C" w:rsidRPr="000F336E" w:rsidRDefault="008A5D9C" w:rsidP="008A5D9C">
      <w:pPr>
        <w:spacing w:line="360" w:lineRule="auto"/>
        <w:ind w:firstLine="720"/>
        <w:jc w:val="both"/>
        <w:rPr>
          <w:b/>
          <w:lang w:val="bg-BG"/>
        </w:rPr>
      </w:pPr>
      <w:r>
        <w:rPr>
          <w:b/>
          <w:lang w:val="bg-BG"/>
        </w:rPr>
        <w:t>3.3. Вербални техники</w:t>
      </w:r>
    </w:p>
    <w:p w:rsidR="007D633D" w:rsidRDefault="008A5D9C" w:rsidP="00E45A77">
      <w:pPr>
        <w:spacing w:line="360" w:lineRule="auto"/>
        <w:ind w:firstLine="720"/>
        <w:jc w:val="both"/>
        <w:rPr>
          <w:lang w:val="bg-BG"/>
        </w:rPr>
      </w:pPr>
      <w:r w:rsidRPr="00C95BC4">
        <w:rPr>
          <w:lang w:val="bg-BG"/>
        </w:rPr>
        <w:t>Всеки език разполага със специализирани вербални механизми, които служат за експлицитно изразяване на комуникативното намерение, т. нар. прототипен изказен модус</w:t>
      </w:r>
      <w:r w:rsidRPr="00C95BC4">
        <w:rPr>
          <w:rStyle w:val="FootnoteReference"/>
          <w:lang w:val="bg-BG"/>
        </w:rPr>
        <w:footnoteReference w:id="17"/>
      </w:r>
      <w:r w:rsidRPr="00C95BC4">
        <w:rPr>
          <w:lang w:val="bg-BG"/>
        </w:rPr>
        <w:t>. За подбудата това е императивът, който може да бъде възприет и като</w:t>
      </w:r>
      <w:r>
        <w:rPr>
          <w:lang w:val="bg-BG"/>
        </w:rPr>
        <w:t xml:space="preserve"> прототип на директните начини на реализиране на</w:t>
      </w:r>
      <w:r w:rsidRPr="00C95BC4">
        <w:rPr>
          <w:lang w:val="bg-BG"/>
        </w:rPr>
        <w:t xml:space="preserve"> този вид стратегии. Други механизми, които успешно се прилагат за изказването на подбуда</w:t>
      </w:r>
      <w:r>
        <w:rPr>
          <w:lang w:val="bg-BG"/>
        </w:rPr>
        <w:t>,</w:t>
      </w:r>
      <w:r w:rsidRPr="00C95BC4">
        <w:rPr>
          <w:lang w:val="bg-BG"/>
        </w:rPr>
        <w:t xml:space="preserve"> са </w:t>
      </w:r>
      <w:r>
        <w:rPr>
          <w:lang w:val="bg-BG"/>
        </w:rPr>
        <w:t xml:space="preserve">различни видове </w:t>
      </w:r>
      <w:r w:rsidRPr="00C95BC4">
        <w:rPr>
          <w:lang w:val="bg-BG"/>
        </w:rPr>
        <w:t xml:space="preserve">въпросителни, </w:t>
      </w:r>
      <w:r>
        <w:rPr>
          <w:lang w:val="bg-BG"/>
        </w:rPr>
        <w:t>съобщителни и възклицателни изречения</w:t>
      </w:r>
      <w:r w:rsidRPr="00C95BC4">
        <w:rPr>
          <w:lang w:val="bg-BG"/>
        </w:rPr>
        <w:t>.</w:t>
      </w:r>
      <w:r w:rsidR="00E45A77">
        <w:rPr>
          <w:lang w:val="bg-BG"/>
        </w:rPr>
        <w:t xml:space="preserve"> </w:t>
      </w:r>
      <w:r w:rsidR="00CB4767">
        <w:rPr>
          <w:lang w:val="bg-BG"/>
        </w:rPr>
        <w:t>П</w:t>
      </w:r>
      <w:r>
        <w:rPr>
          <w:lang w:val="bg-BG"/>
        </w:rPr>
        <w:t xml:space="preserve">осочените механизми </w:t>
      </w:r>
      <w:r w:rsidR="00CB4767">
        <w:rPr>
          <w:lang w:val="bg-BG"/>
        </w:rPr>
        <w:t xml:space="preserve">обаче </w:t>
      </w:r>
      <w:r>
        <w:rPr>
          <w:lang w:val="bg-BG"/>
        </w:rPr>
        <w:t>не се отнася</w:t>
      </w:r>
      <w:r w:rsidR="00CB4767">
        <w:rPr>
          <w:lang w:val="bg-BG"/>
        </w:rPr>
        <w:t>т</w:t>
      </w:r>
      <w:r>
        <w:rPr>
          <w:lang w:val="bg-BG"/>
        </w:rPr>
        <w:t xml:space="preserve"> еднозначно към определена степен на деликатност</w:t>
      </w:r>
      <w:r w:rsidR="00D65D6F" w:rsidRPr="00D65D6F">
        <w:rPr>
          <w:lang w:val="ru-RU"/>
        </w:rPr>
        <w:t xml:space="preserve">. </w:t>
      </w:r>
      <w:r w:rsidR="00D65D6F">
        <w:rPr>
          <w:lang w:val="ru-RU"/>
        </w:rPr>
        <w:t>Т</w:t>
      </w:r>
      <w:r w:rsidR="00CB4767">
        <w:rPr>
          <w:lang w:val="bg-BG"/>
        </w:rPr>
        <w:t xml:space="preserve">е участват в изразяването на подбуда наред с всички останали езикови и извънезикови </w:t>
      </w:r>
      <w:r w:rsidR="00156A80">
        <w:rPr>
          <w:lang w:val="bg-BG"/>
        </w:rPr>
        <w:t>фактори на комуникативната ситуация</w:t>
      </w:r>
      <w:r>
        <w:rPr>
          <w:lang w:val="bg-BG"/>
        </w:rPr>
        <w:t xml:space="preserve">. </w:t>
      </w:r>
    </w:p>
    <w:p w:rsidR="008A5D9C" w:rsidRDefault="008A5D9C" w:rsidP="008A5D9C">
      <w:pPr>
        <w:spacing w:line="360" w:lineRule="auto"/>
        <w:ind w:firstLine="720"/>
        <w:jc w:val="both"/>
        <w:rPr>
          <w:b/>
          <w:lang w:val="bg-BG"/>
        </w:rPr>
      </w:pPr>
      <w:r>
        <w:rPr>
          <w:b/>
          <w:lang w:val="bg-BG"/>
        </w:rPr>
        <w:t>3.4. Вербални техники на подбудителния изказ в испанския и българския език</w:t>
      </w:r>
    </w:p>
    <w:p w:rsidR="008A5D9C" w:rsidRPr="003D3CDC" w:rsidRDefault="002236D2" w:rsidP="008A5D9C">
      <w:pPr>
        <w:spacing w:line="360" w:lineRule="auto"/>
        <w:ind w:firstLine="720"/>
        <w:jc w:val="both"/>
        <w:rPr>
          <w:lang w:val="bg-BG"/>
        </w:rPr>
      </w:pPr>
      <w:r w:rsidRPr="003D3CDC">
        <w:rPr>
          <w:lang w:val="bg-BG"/>
        </w:rPr>
        <w:t>Очакванията ни</w:t>
      </w:r>
      <w:r w:rsidR="008A5D9C" w:rsidRPr="003D3CDC">
        <w:rPr>
          <w:lang w:val="bg-BG"/>
        </w:rPr>
        <w:t xml:space="preserve"> по отношение на основните вербални техники за изразяване на подбуда в двата езика</w:t>
      </w:r>
      <w:r w:rsidRPr="003D3CDC">
        <w:rPr>
          <w:lang w:val="bg-BG"/>
        </w:rPr>
        <w:t xml:space="preserve"> са следните</w:t>
      </w:r>
      <w:r w:rsidR="008A5D9C" w:rsidRPr="003D3CDC">
        <w:rPr>
          <w:lang w:val="bg-BG"/>
        </w:rPr>
        <w:t>:</w:t>
      </w:r>
    </w:p>
    <w:p w:rsidR="008A5D9C" w:rsidRDefault="008A5D9C" w:rsidP="008A5D9C">
      <w:pPr>
        <w:spacing w:line="360" w:lineRule="auto"/>
        <w:ind w:firstLine="720"/>
        <w:jc w:val="both"/>
        <w:rPr>
          <w:lang w:val="bg-BG"/>
        </w:rPr>
      </w:pPr>
      <w:r>
        <w:rPr>
          <w:lang w:val="bg-BG"/>
        </w:rPr>
        <w:t>1</w:t>
      </w:r>
      <w:r w:rsidRPr="003D3CDC">
        <w:rPr>
          <w:lang w:val="bg-BG"/>
        </w:rPr>
        <w:t xml:space="preserve">. </w:t>
      </w:r>
      <w:r w:rsidR="005E1015">
        <w:rPr>
          <w:lang w:val="bg-BG"/>
        </w:rPr>
        <w:t>И</w:t>
      </w:r>
      <w:r w:rsidR="002236D2" w:rsidRPr="003D3CDC">
        <w:rPr>
          <w:lang w:val="bg-BG"/>
        </w:rPr>
        <w:t xml:space="preserve"> двата езика </w:t>
      </w:r>
      <w:r w:rsidR="005E1015">
        <w:rPr>
          <w:lang w:val="bg-BG"/>
        </w:rPr>
        <w:t xml:space="preserve">притежават </w:t>
      </w:r>
      <w:r>
        <w:rPr>
          <w:lang w:val="bg-BG"/>
        </w:rPr>
        <w:t xml:space="preserve">богат репертоар от вербални опции − от явни до по-деликатни такива − за </w:t>
      </w:r>
      <w:r w:rsidR="005E1015">
        <w:rPr>
          <w:lang w:val="bg-BG"/>
        </w:rPr>
        <w:t>изразяване на подбуда</w:t>
      </w:r>
      <w:r>
        <w:rPr>
          <w:lang w:val="bg-BG"/>
        </w:rPr>
        <w:t xml:space="preserve">. </w:t>
      </w:r>
    </w:p>
    <w:p w:rsidR="008A5D9C" w:rsidRDefault="00E45A77" w:rsidP="008A5D9C">
      <w:pPr>
        <w:spacing w:line="360" w:lineRule="auto"/>
        <w:ind w:firstLine="720"/>
        <w:jc w:val="both"/>
        <w:rPr>
          <w:lang w:val="bg-BG"/>
        </w:rPr>
      </w:pPr>
      <w:r>
        <w:rPr>
          <w:lang w:val="bg-BG"/>
        </w:rPr>
        <w:t>2. С</w:t>
      </w:r>
      <w:r w:rsidR="008A5D9C">
        <w:rPr>
          <w:lang w:val="bg-BG"/>
        </w:rPr>
        <w:t>ъотношението и делът на вербалните техники при различните стратегии би следвало да бъде различно.</w:t>
      </w:r>
    </w:p>
    <w:p w:rsidR="000F6FBC" w:rsidRDefault="008A5D9C" w:rsidP="000F6FBC">
      <w:pPr>
        <w:spacing w:line="360" w:lineRule="auto"/>
        <w:ind w:firstLine="720"/>
        <w:jc w:val="both"/>
        <w:rPr>
          <w:lang w:val="bg-BG"/>
        </w:rPr>
      </w:pPr>
      <w:r>
        <w:rPr>
          <w:lang w:val="bg-BG"/>
        </w:rPr>
        <w:t xml:space="preserve">3. </w:t>
      </w:r>
      <w:r w:rsidR="00D5055F">
        <w:rPr>
          <w:lang w:val="bg-BG"/>
        </w:rPr>
        <w:t xml:space="preserve">Наред със сходствата ще се наблюдават и някои специфични аспекти на универсално равнище (несъответствия от гледна точка на степента на прозрачност при обозначаването на подбудителната стратегия), на историческо равнище (разлики на ниво езикова система, свързани с функционално-семантичния обхват на някои глаголни времена и форми) и на индивидуално равнище (ограничения от гледна точка на социалната адекватност на някои техники). При анализа ще бъдат отчетени предимно особеностите, които се проявяват на нивото на  изречението като формална реализация на конкретните езикови възможности. Тези характеристики по наше </w:t>
      </w:r>
      <w:r w:rsidR="00D5055F">
        <w:rPr>
          <w:lang w:val="bg-BG"/>
        </w:rPr>
        <w:lastRenderedPageBreak/>
        <w:t xml:space="preserve">мнение са обединяващото звено, в което се материализират специфичните аспекти от трите равнища. </w:t>
      </w:r>
    </w:p>
    <w:p w:rsidR="000F6FBC" w:rsidRDefault="000F6FBC" w:rsidP="000F6FBC">
      <w:pPr>
        <w:spacing w:line="360" w:lineRule="auto"/>
        <w:ind w:firstLine="720"/>
        <w:jc w:val="both"/>
        <w:rPr>
          <w:color w:val="FF0000"/>
          <w:lang w:val="bg-BG"/>
        </w:rPr>
      </w:pPr>
      <w:r>
        <w:rPr>
          <w:lang w:val="bg-BG"/>
        </w:rPr>
        <w:t>По-долу ще представим някои от конкретните черти на подбудителния изказ, които може да се прогнозират най-общо чрез съпоставянето на двете езикови системи</w:t>
      </w:r>
      <w:r>
        <w:rPr>
          <w:lang w:val="ru-RU"/>
        </w:rPr>
        <w:t>:</w:t>
      </w:r>
      <w:r>
        <w:rPr>
          <w:color w:val="FF0000"/>
          <w:lang w:val="bg-BG"/>
        </w:rPr>
        <w:t xml:space="preserve"> </w:t>
      </w:r>
    </w:p>
    <w:p w:rsidR="008A5D9C" w:rsidRDefault="008A5D9C" w:rsidP="008A5D9C">
      <w:pPr>
        <w:spacing w:line="360" w:lineRule="auto"/>
        <w:ind w:firstLine="720"/>
        <w:jc w:val="both"/>
        <w:rPr>
          <w:lang w:val="bg-BG"/>
        </w:rPr>
      </w:pPr>
      <w:r>
        <w:rPr>
          <w:lang w:val="bg-BG"/>
        </w:rPr>
        <w:t xml:space="preserve">− </w:t>
      </w:r>
      <w:r w:rsidRPr="001B41CA">
        <w:rPr>
          <w:lang w:val="bg-BG"/>
        </w:rPr>
        <w:t>различно функционално поведение</w:t>
      </w:r>
      <w:r w:rsidR="00096F2E">
        <w:rPr>
          <w:lang w:val="bg-BG"/>
        </w:rPr>
        <w:t xml:space="preserve"> на сегашно и на бъдеще</w:t>
      </w:r>
      <w:r>
        <w:rPr>
          <w:lang w:val="bg-BG"/>
        </w:rPr>
        <w:t xml:space="preserve"> време в двата езика;</w:t>
      </w:r>
    </w:p>
    <w:p w:rsidR="008A5D9C" w:rsidRDefault="008A5D9C" w:rsidP="008A5D9C">
      <w:pPr>
        <w:spacing w:line="360" w:lineRule="auto"/>
        <w:ind w:firstLine="720"/>
        <w:jc w:val="both"/>
        <w:rPr>
          <w:lang w:val="bg-BG"/>
        </w:rPr>
      </w:pPr>
      <w:r>
        <w:rPr>
          <w:lang w:val="bg-BG"/>
        </w:rPr>
        <w:t xml:space="preserve">− възможност в испанския език подбуда да бъде изразена и </w:t>
      </w:r>
      <w:r w:rsidR="0056158D">
        <w:rPr>
          <w:lang w:val="bg-BG"/>
        </w:rPr>
        <w:t>чрез</w:t>
      </w:r>
      <w:r>
        <w:rPr>
          <w:lang w:val="bg-BG"/>
        </w:rPr>
        <w:t xml:space="preserve"> нелични форми на глагола като инфинитив и деепричастие;</w:t>
      </w:r>
    </w:p>
    <w:p w:rsidR="008A5D9C" w:rsidRDefault="008A5D9C" w:rsidP="008A5D9C">
      <w:pPr>
        <w:spacing w:line="360" w:lineRule="auto"/>
        <w:ind w:firstLine="720"/>
        <w:jc w:val="both"/>
        <w:rPr>
          <w:lang w:val="bg-BG"/>
        </w:rPr>
      </w:pPr>
      <w:r>
        <w:rPr>
          <w:lang w:val="bg-BG"/>
        </w:rPr>
        <w:t>− наличие в испанския език на богат репертоар от перифрази за изразяване на задължение и необходимост;</w:t>
      </w:r>
    </w:p>
    <w:p w:rsidR="008A5D9C" w:rsidRDefault="008A5D9C" w:rsidP="008A5D9C">
      <w:pPr>
        <w:spacing w:line="360" w:lineRule="auto"/>
        <w:ind w:firstLine="720"/>
        <w:jc w:val="both"/>
        <w:rPr>
          <w:lang w:val="ru-RU"/>
        </w:rPr>
      </w:pPr>
      <w:r>
        <w:rPr>
          <w:lang w:val="bg-BG"/>
        </w:rPr>
        <w:t xml:space="preserve">− наличие в испанския език на перифраза за изразяване на близко бъдеще време </w:t>
      </w:r>
      <w:r>
        <w:rPr>
          <w:i/>
          <w:lang w:val="en-US"/>
        </w:rPr>
        <w:t>ir</w:t>
      </w:r>
      <w:r w:rsidRPr="007139DC">
        <w:rPr>
          <w:i/>
          <w:lang w:val="ru-RU"/>
        </w:rPr>
        <w:t xml:space="preserve"> </w:t>
      </w:r>
      <w:r>
        <w:rPr>
          <w:i/>
          <w:lang w:val="en-US"/>
        </w:rPr>
        <w:t>a</w:t>
      </w:r>
      <w:r w:rsidRPr="007139DC">
        <w:rPr>
          <w:i/>
          <w:lang w:val="ru-RU"/>
        </w:rPr>
        <w:t xml:space="preserve"> + </w:t>
      </w:r>
      <w:r>
        <w:rPr>
          <w:i/>
          <w:lang w:val="en-US"/>
        </w:rPr>
        <w:t>infinitivo</w:t>
      </w:r>
      <w:r w:rsidRPr="007139DC">
        <w:rPr>
          <w:lang w:val="ru-RU"/>
        </w:rPr>
        <w:t>;</w:t>
      </w:r>
    </w:p>
    <w:p w:rsidR="008A5D9C" w:rsidRDefault="008A5D9C" w:rsidP="008A5D9C">
      <w:pPr>
        <w:spacing w:line="360" w:lineRule="auto"/>
        <w:ind w:firstLine="720"/>
        <w:jc w:val="both"/>
        <w:rPr>
          <w:lang w:val="bg-BG"/>
        </w:rPr>
      </w:pPr>
      <w:r>
        <w:rPr>
          <w:lang w:val="bg-BG"/>
        </w:rPr>
        <w:t xml:space="preserve">− различия от аспектуален характер, произтичащи от </w:t>
      </w:r>
      <w:r w:rsidRPr="003B726E">
        <w:rPr>
          <w:lang w:val="bg-BG"/>
        </w:rPr>
        <w:t>видова</w:t>
      </w:r>
      <w:r>
        <w:rPr>
          <w:lang w:val="bg-BG"/>
        </w:rPr>
        <w:t>та</w:t>
      </w:r>
      <w:r w:rsidRPr="003B726E">
        <w:rPr>
          <w:lang w:val="bg-BG"/>
        </w:rPr>
        <w:t xml:space="preserve"> двудялба в българската глаголна система на глаголи от свършен и несвършен вид;</w:t>
      </w:r>
    </w:p>
    <w:p w:rsidR="008A5D9C" w:rsidRDefault="008A5D9C" w:rsidP="008A5D9C">
      <w:pPr>
        <w:spacing w:line="360" w:lineRule="auto"/>
        <w:ind w:firstLine="720"/>
        <w:jc w:val="both"/>
        <w:rPr>
          <w:lang w:val="ru-RU"/>
        </w:rPr>
      </w:pPr>
      <w:r>
        <w:rPr>
          <w:lang w:val="bg-BG"/>
        </w:rPr>
        <w:t>−</w:t>
      </w:r>
      <w:r w:rsidRPr="007139DC">
        <w:rPr>
          <w:lang w:val="ru-RU"/>
        </w:rPr>
        <w:t xml:space="preserve"> </w:t>
      </w:r>
      <w:r>
        <w:rPr>
          <w:lang w:val="bg-BG"/>
        </w:rPr>
        <w:t xml:space="preserve">ограничена употреба на въпросителните техники с модалния глагол </w:t>
      </w:r>
      <w:r>
        <w:rPr>
          <w:i/>
          <w:lang w:val="bg-BG"/>
        </w:rPr>
        <w:t>искам/querer</w:t>
      </w:r>
      <w:r w:rsidRPr="007139DC">
        <w:rPr>
          <w:lang w:val="ru-RU"/>
        </w:rPr>
        <w:t xml:space="preserve"> при реализирането на импозитивните подбудителни стратегии в българския език;</w:t>
      </w:r>
    </w:p>
    <w:p w:rsidR="003B7390" w:rsidRDefault="008A5D9C" w:rsidP="008A5D9C">
      <w:pPr>
        <w:spacing w:line="360" w:lineRule="auto"/>
        <w:ind w:firstLine="720"/>
        <w:jc w:val="both"/>
        <w:rPr>
          <w:lang w:val="en-US"/>
        </w:rPr>
      </w:pPr>
      <w:r>
        <w:rPr>
          <w:lang w:val="bg-BG"/>
        </w:rPr>
        <w:t>− възможност в българския език да бъде изказа</w:t>
      </w:r>
      <w:r w:rsidR="0056158D">
        <w:rPr>
          <w:lang w:val="bg-BG"/>
        </w:rPr>
        <w:t xml:space="preserve">на деликатна подбуда </w:t>
      </w:r>
      <w:r w:rsidR="0056158D" w:rsidRPr="0056158D">
        <w:rPr>
          <w:lang w:val="ru-RU"/>
        </w:rPr>
        <w:t>чрез</w:t>
      </w:r>
      <w:r>
        <w:rPr>
          <w:lang w:val="bg-BG"/>
        </w:rPr>
        <w:t xml:space="preserve"> т. нар. делиберативни въпроси</w:t>
      </w:r>
      <w:r>
        <w:rPr>
          <w:rStyle w:val="FootnoteReference"/>
          <w:lang w:val="bg-BG"/>
        </w:rPr>
        <w:footnoteReference w:id="18"/>
      </w:r>
      <w:r>
        <w:rPr>
          <w:lang w:val="bg-BG"/>
        </w:rPr>
        <w:t>.</w:t>
      </w:r>
    </w:p>
    <w:p w:rsidR="00041344" w:rsidRPr="00041344" w:rsidRDefault="00041344" w:rsidP="00041344">
      <w:pPr>
        <w:ind w:firstLine="720"/>
        <w:jc w:val="both"/>
        <w:rPr>
          <w:lang w:val="en-US"/>
        </w:rPr>
      </w:pPr>
    </w:p>
    <w:p w:rsidR="008A5D9C" w:rsidRDefault="008A5D9C" w:rsidP="008A5D9C">
      <w:pPr>
        <w:spacing w:line="360" w:lineRule="auto"/>
        <w:jc w:val="center"/>
        <w:rPr>
          <w:b/>
          <w:lang w:val="bg-BG"/>
        </w:rPr>
      </w:pPr>
      <w:r>
        <w:rPr>
          <w:b/>
          <w:lang w:val="bg-BG"/>
        </w:rPr>
        <w:t>Глава II</w:t>
      </w:r>
    </w:p>
    <w:p w:rsidR="008A5D9C" w:rsidRDefault="008A5D9C" w:rsidP="008A5D9C">
      <w:pPr>
        <w:jc w:val="center"/>
        <w:rPr>
          <w:b/>
          <w:lang w:val="bg-BG"/>
        </w:rPr>
      </w:pPr>
      <w:r w:rsidRPr="00A7317E">
        <w:rPr>
          <w:b/>
          <w:lang w:val="bg-BG"/>
        </w:rPr>
        <w:t>Заповед</w:t>
      </w:r>
    </w:p>
    <w:p w:rsidR="008A5D9C" w:rsidRPr="00A7317E" w:rsidRDefault="008A5D9C" w:rsidP="00F13C77">
      <w:pPr>
        <w:rPr>
          <w:b/>
          <w:lang w:val="ru-RU"/>
        </w:rPr>
      </w:pPr>
    </w:p>
    <w:p w:rsidR="008A5D9C" w:rsidRDefault="008A5D9C" w:rsidP="008A5D9C">
      <w:pPr>
        <w:spacing w:line="360" w:lineRule="auto"/>
        <w:ind w:firstLine="600"/>
        <w:jc w:val="both"/>
        <w:rPr>
          <w:b/>
          <w:lang w:val="ru-RU"/>
        </w:rPr>
      </w:pPr>
      <w:smartTag w:uri="urn:schemas-microsoft-com:office:smarttags" w:element="place">
        <w:r w:rsidRPr="00C8644A">
          <w:rPr>
            <w:b/>
            <w:lang w:val="en-US"/>
          </w:rPr>
          <w:t>I</w:t>
        </w:r>
        <w:r w:rsidRPr="00C8644A">
          <w:rPr>
            <w:b/>
            <w:lang w:val="ru-RU"/>
          </w:rPr>
          <w:t>.</w:t>
        </w:r>
      </w:smartTag>
      <w:r w:rsidRPr="00C8644A">
        <w:rPr>
          <w:b/>
          <w:lang w:val="ru-RU"/>
        </w:rPr>
        <w:t xml:space="preserve"> Семант</w:t>
      </w:r>
      <w:r>
        <w:rPr>
          <w:b/>
          <w:lang w:val="ru-RU"/>
        </w:rPr>
        <w:t>ико-функционални характеристики</w:t>
      </w:r>
    </w:p>
    <w:p w:rsidR="008A5D9C" w:rsidRDefault="002B581A" w:rsidP="008A5D9C">
      <w:pPr>
        <w:spacing w:line="360" w:lineRule="auto"/>
        <w:ind w:firstLine="600"/>
        <w:jc w:val="both"/>
        <w:rPr>
          <w:lang w:val="ru-RU"/>
        </w:rPr>
      </w:pPr>
      <w:r>
        <w:rPr>
          <w:lang w:val="ru-RU"/>
        </w:rPr>
        <w:t>М</w:t>
      </w:r>
      <w:r w:rsidR="008A5D9C">
        <w:rPr>
          <w:lang w:val="ru-RU"/>
        </w:rPr>
        <w:t>ожем да определим</w:t>
      </w:r>
      <w:r w:rsidR="00C50BC5">
        <w:rPr>
          <w:lang w:val="ru-RU"/>
        </w:rPr>
        <w:t xml:space="preserve"> заповедта</w:t>
      </w:r>
      <w:r w:rsidR="008A5D9C">
        <w:rPr>
          <w:lang w:val="ru-RU"/>
        </w:rPr>
        <w:t xml:space="preserve"> като подбудителна стратегия, разполо</w:t>
      </w:r>
      <w:r w:rsidR="00C50BC5">
        <w:rPr>
          <w:lang w:val="ru-RU"/>
        </w:rPr>
        <w:t>жена изцяло в полюса на властта.</w:t>
      </w:r>
      <w:r w:rsidR="00C50BC5">
        <w:rPr>
          <w:lang w:val="bg-BG"/>
        </w:rPr>
        <w:t xml:space="preserve"> </w:t>
      </w:r>
      <w:r w:rsidR="008A5D9C" w:rsidRPr="003264C7">
        <w:rPr>
          <w:lang w:val="ru-RU"/>
        </w:rPr>
        <w:t>Среща</w:t>
      </w:r>
      <w:r w:rsidR="008A5D9C">
        <w:rPr>
          <w:lang w:val="ru-RU"/>
        </w:rPr>
        <w:t xml:space="preserve"> се главно в условия на социално-статусна асиметрия, но намира място и при отношения, основаващи се на ролево-ситуативна </w:t>
      </w:r>
      <w:r w:rsidR="00EA2500">
        <w:rPr>
          <w:lang w:val="ru-RU"/>
        </w:rPr>
        <w:t>асиметрия</w:t>
      </w:r>
      <w:r w:rsidR="008A5D9C">
        <w:rPr>
          <w:lang w:val="ru-RU"/>
        </w:rPr>
        <w:t xml:space="preserve">. Говорещият смята, че притежава авторитет и власт, за да контролира слушащия, и очаква той да му се подчинява. На свой ред, слушащият, който е </w:t>
      </w:r>
      <w:r w:rsidR="008A5D9C">
        <w:rPr>
          <w:lang w:val="ru-RU"/>
        </w:rPr>
        <w:lastRenderedPageBreak/>
        <w:t>достатъчно компетентен, за да изпълни очакванията на отправящия заповедта, осъзнава и приема неговата позиция на превъзходство (</w:t>
      </w:r>
      <w:r w:rsidR="008A5D9C">
        <w:rPr>
          <w:i/>
          <w:lang w:val="ru-RU"/>
        </w:rPr>
        <w:t xml:space="preserve">срв. </w:t>
      </w:r>
      <w:r w:rsidR="008A5D9C">
        <w:rPr>
          <w:lang w:val="ru-RU"/>
        </w:rPr>
        <w:t xml:space="preserve">Вучева 2006: 307). </w:t>
      </w:r>
    </w:p>
    <w:p w:rsidR="008A5D9C" w:rsidRDefault="008A5D9C" w:rsidP="008A5D9C">
      <w:pPr>
        <w:spacing w:line="360" w:lineRule="auto"/>
        <w:ind w:firstLine="600"/>
        <w:jc w:val="both"/>
        <w:rPr>
          <w:b/>
          <w:lang w:val="bg-BG"/>
        </w:rPr>
      </w:pPr>
      <w:r>
        <w:rPr>
          <w:b/>
          <w:lang w:val="en-US"/>
        </w:rPr>
        <w:t>II</w:t>
      </w:r>
      <w:r w:rsidRPr="001F6380">
        <w:rPr>
          <w:b/>
          <w:lang w:val="ru-RU"/>
        </w:rPr>
        <w:t xml:space="preserve">. </w:t>
      </w:r>
      <w:r>
        <w:rPr>
          <w:b/>
          <w:lang w:val="bg-BG"/>
        </w:rPr>
        <w:t>Вербални техники за изразяване на за</w:t>
      </w:r>
      <w:r w:rsidRPr="00EC0E73">
        <w:rPr>
          <w:b/>
          <w:lang w:val="ru-RU"/>
        </w:rPr>
        <w:t>повед</w:t>
      </w:r>
      <w:r>
        <w:rPr>
          <w:b/>
          <w:lang w:val="bg-BG"/>
        </w:rPr>
        <w:t xml:space="preserve"> в испанския и българския език</w:t>
      </w:r>
    </w:p>
    <w:p w:rsidR="008A5D9C" w:rsidRDefault="008A5D9C" w:rsidP="008A5D9C">
      <w:pPr>
        <w:spacing w:line="360" w:lineRule="auto"/>
        <w:ind w:firstLine="600"/>
        <w:jc w:val="both"/>
        <w:rPr>
          <w:lang w:val="en-US"/>
        </w:rPr>
      </w:pPr>
      <w:r w:rsidRPr="003151CD">
        <w:rPr>
          <w:color w:val="000000"/>
          <w:lang w:val="bg-BG"/>
        </w:rPr>
        <w:t>В анализирания езиков корпус</w:t>
      </w:r>
      <w:r>
        <w:rPr>
          <w:lang w:val="bg-BG"/>
        </w:rPr>
        <w:t xml:space="preserve"> примерите за заповед формират около </w:t>
      </w:r>
      <w:r w:rsidRPr="00107289">
        <w:rPr>
          <w:lang w:val="ru-RU"/>
        </w:rPr>
        <w:t>41</w:t>
      </w:r>
      <w:r w:rsidR="00954331">
        <w:rPr>
          <w:lang w:val="bg-BG"/>
        </w:rPr>
        <w:t>% (703 бр.)</w:t>
      </w:r>
      <w:r w:rsidR="00CF1EDB">
        <w:rPr>
          <w:lang w:val="bg-BG"/>
        </w:rPr>
        <w:t>, които се разпределят по следния начин:</w:t>
      </w:r>
    </w:p>
    <w:p w:rsidR="00041344" w:rsidRPr="00041344" w:rsidRDefault="00041344" w:rsidP="00041344">
      <w:pPr>
        <w:ind w:firstLine="600"/>
        <w:jc w:val="both"/>
        <w:rPr>
          <w:lang w:val="en-US"/>
        </w:rPr>
      </w:pPr>
    </w:p>
    <w:tbl>
      <w:tblPr>
        <w:tblStyle w:val="TableGrid"/>
        <w:tblW w:w="9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16"/>
        <w:gridCol w:w="222"/>
      </w:tblGrid>
      <w:tr w:rsidR="00AE2895">
        <w:tc>
          <w:tcPr>
            <w:tcW w:w="0" w:type="auto"/>
          </w:tcPr>
          <w:p w:rsidR="00D5055F" w:rsidRDefault="00A80739" w:rsidP="00D5055F">
            <w:pPr>
              <w:spacing w:line="360" w:lineRule="auto"/>
              <w:jc w:val="both"/>
              <w:rPr>
                <w:i/>
                <w:sz w:val="20"/>
                <w:szCs w:val="20"/>
                <w:u w:val="single"/>
                <w:lang w:val="bg-BG"/>
              </w:rPr>
            </w:pPr>
            <w:r>
              <w:rPr>
                <w:noProof/>
                <w:lang w:val="en-US"/>
              </w:rPr>
              <w:drawing>
                <wp:inline distT="0" distB="0" distL="0" distR="0">
                  <wp:extent cx="56388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971800"/>
                          </a:xfrm>
                          <a:prstGeom prst="rect">
                            <a:avLst/>
                          </a:prstGeom>
                          <a:noFill/>
                          <a:ln>
                            <a:noFill/>
                          </a:ln>
                        </pic:spPr>
                      </pic:pic>
                    </a:graphicData>
                  </a:graphic>
                </wp:inline>
              </w:drawing>
            </w:r>
          </w:p>
          <w:p w:rsidR="00BD0A86" w:rsidRDefault="00BD0A86" w:rsidP="00BD0A86">
            <w:pPr>
              <w:jc w:val="both"/>
              <w:rPr>
                <w:i/>
                <w:sz w:val="20"/>
                <w:szCs w:val="20"/>
                <w:u w:val="single"/>
                <w:lang w:val="bg-BG"/>
              </w:rPr>
            </w:pPr>
          </w:p>
          <w:p w:rsidR="00D717F0" w:rsidRDefault="00D717F0" w:rsidP="00BD0A86">
            <w:pPr>
              <w:spacing w:line="360" w:lineRule="auto"/>
              <w:jc w:val="both"/>
              <w:rPr>
                <w:i/>
                <w:sz w:val="20"/>
                <w:szCs w:val="20"/>
                <w:u w:val="single"/>
                <w:lang w:val="bg-BG"/>
              </w:rPr>
            </w:pPr>
            <w:r>
              <w:rPr>
                <w:i/>
                <w:sz w:val="20"/>
                <w:szCs w:val="20"/>
                <w:u w:val="single"/>
                <w:lang w:val="bg-BG"/>
              </w:rPr>
              <w:t>Легенда:</w:t>
            </w:r>
          </w:p>
          <w:p w:rsidR="00D717F0" w:rsidRDefault="00D717F0" w:rsidP="00BD0A86">
            <w:pPr>
              <w:spacing w:line="360" w:lineRule="auto"/>
              <w:jc w:val="both"/>
              <w:rPr>
                <w:i/>
                <w:sz w:val="20"/>
                <w:szCs w:val="20"/>
                <w:lang w:val="bg-BG"/>
              </w:rPr>
            </w:pPr>
            <w:r>
              <w:rPr>
                <w:i/>
                <w:sz w:val="20"/>
                <w:szCs w:val="20"/>
                <w:lang w:val="bg-BG"/>
              </w:rPr>
              <w:t>1. Повелителни изречения − 77%</w:t>
            </w:r>
          </w:p>
          <w:p w:rsidR="00D717F0" w:rsidRDefault="00D717F0" w:rsidP="00BD0A86">
            <w:pPr>
              <w:spacing w:line="360" w:lineRule="auto"/>
              <w:jc w:val="both"/>
              <w:rPr>
                <w:i/>
                <w:sz w:val="20"/>
                <w:szCs w:val="20"/>
                <w:lang w:val="bg-BG"/>
              </w:rPr>
            </w:pPr>
            <w:r>
              <w:rPr>
                <w:i/>
                <w:sz w:val="20"/>
                <w:szCs w:val="20"/>
                <w:lang w:val="bg-BG"/>
              </w:rPr>
              <w:t>2. Съобщителни изречения − 12%</w:t>
            </w:r>
          </w:p>
          <w:p w:rsidR="00D717F0" w:rsidRDefault="00D717F0" w:rsidP="00BD0A86">
            <w:pPr>
              <w:spacing w:line="360" w:lineRule="auto"/>
              <w:jc w:val="both"/>
              <w:rPr>
                <w:i/>
                <w:sz w:val="20"/>
                <w:szCs w:val="20"/>
                <w:lang w:val="bg-BG"/>
              </w:rPr>
            </w:pPr>
            <w:r>
              <w:rPr>
                <w:i/>
                <w:sz w:val="20"/>
                <w:szCs w:val="20"/>
                <w:lang w:val="bg-BG"/>
              </w:rPr>
              <w:t>3. Безглаголни изречения − 7%</w:t>
            </w:r>
          </w:p>
          <w:p w:rsidR="00D717F0" w:rsidRDefault="00D717F0" w:rsidP="00BD0A86">
            <w:pPr>
              <w:spacing w:line="360" w:lineRule="auto"/>
              <w:jc w:val="both"/>
              <w:rPr>
                <w:i/>
                <w:sz w:val="20"/>
                <w:szCs w:val="20"/>
                <w:lang w:val="bg-BG"/>
              </w:rPr>
            </w:pPr>
            <w:r>
              <w:rPr>
                <w:i/>
                <w:sz w:val="20"/>
                <w:szCs w:val="20"/>
                <w:lang w:val="bg-BG"/>
              </w:rPr>
              <w:t>4. Въпросителни изречения − 3%</w:t>
            </w:r>
          </w:p>
          <w:p w:rsidR="00D717F0" w:rsidRDefault="00D717F0" w:rsidP="00BD0A86">
            <w:pPr>
              <w:spacing w:line="360" w:lineRule="auto"/>
              <w:jc w:val="both"/>
              <w:rPr>
                <w:i/>
                <w:sz w:val="20"/>
                <w:szCs w:val="20"/>
                <w:lang w:val="bg-BG"/>
              </w:rPr>
            </w:pPr>
            <w:r>
              <w:rPr>
                <w:i/>
                <w:sz w:val="20"/>
                <w:szCs w:val="20"/>
                <w:lang w:val="bg-BG"/>
              </w:rPr>
              <w:t>5. Изречения с модален глагол − 0.9%</w:t>
            </w:r>
          </w:p>
          <w:p w:rsidR="00D717F0" w:rsidRPr="00FA68BB" w:rsidRDefault="00D717F0" w:rsidP="00BD0A86">
            <w:pPr>
              <w:spacing w:line="360" w:lineRule="auto"/>
              <w:jc w:val="both"/>
              <w:rPr>
                <w:i/>
                <w:sz w:val="20"/>
                <w:szCs w:val="20"/>
                <w:lang w:val="bg-BG"/>
              </w:rPr>
            </w:pPr>
            <w:r>
              <w:rPr>
                <w:i/>
                <w:sz w:val="20"/>
                <w:szCs w:val="20"/>
                <w:lang w:val="bg-BG"/>
              </w:rPr>
              <w:t>6. Изречения с перформативен глагол  − 0.1%</w:t>
            </w:r>
          </w:p>
          <w:p w:rsidR="00AE2895" w:rsidRPr="00041344" w:rsidRDefault="00D717F0" w:rsidP="00041344">
            <w:pPr>
              <w:jc w:val="both"/>
              <w:rPr>
                <w:lang w:val="en-US"/>
              </w:rPr>
            </w:pPr>
            <w:r w:rsidRPr="00FA68BB">
              <w:rPr>
                <w:lang w:val="ru-RU"/>
              </w:rPr>
              <w:t xml:space="preserve">          </w:t>
            </w:r>
          </w:p>
        </w:tc>
        <w:tc>
          <w:tcPr>
            <w:tcW w:w="0" w:type="auto"/>
          </w:tcPr>
          <w:p w:rsidR="00AE2895" w:rsidRDefault="00AE2895" w:rsidP="008A5D9C">
            <w:pPr>
              <w:spacing w:line="360" w:lineRule="auto"/>
              <w:jc w:val="both"/>
              <w:rPr>
                <w:lang w:val="ru-RU"/>
              </w:rPr>
            </w:pPr>
          </w:p>
        </w:tc>
      </w:tr>
    </w:tbl>
    <w:p w:rsidR="008A5D9C" w:rsidRDefault="008A5D9C" w:rsidP="008A5D9C">
      <w:pPr>
        <w:spacing w:line="360" w:lineRule="auto"/>
        <w:ind w:firstLine="600"/>
        <w:jc w:val="both"/>
        <w:rPr>
          <w:b/>
          <w:lang w:val="bg-BG"/>
        </w:rPr>
      </w:pPr>
      <w:r>
        <w:rPr>
          <w:b/>
          <w:lang w:val="bg-BG"/>
        </w:rPr>
        <w:t>III. Изводи</w:t>
      </w:r>
    </w:p>
    <w:p w:rsidR="00D5055F" w:rsidRDefault="00D5055F" w:rsidP="00D5055F">
      <w:pPr>
        <w:spacing w:line="360" w:lineRule="auto"/>
        <w:ind w:firstLine="600"/>
        <w:jc w:val="both"/>
        <w:rPr>
          <w:lang w:val="bg-BG"/>
        </w:rPr>
      </w:pPr>
      <w:r>
        <w:rPr>
          <w:lang w:val="bg-BG"/>
        </w:rPr>
        <w:t xml:space="preserve">− Заповедта е импозитивен социокомуникативен акт, </w:t>
      </w:r>
      <w:r w:rsidR="00EA2500">
        <w:rPr>
          <w:lang w:val="bg-BG"/>
        </w:rPr>
        <w:t xml:space="preserve">при който </w:t>
      </w:r>
      <w:r>
        <w:rPr>
          <w:lang w:val="bg-BG"/>
        </w:rPr>
        <w:t>позицията на власт и  авторитет</w:t>
      </w:r>
      <w:r w:rsidR="00EA2500">
        <w:rPr>
          <w:lang w:val="bg-BG"/>
        </w:rPr>
        <w:t xml:space="preserve"> на </w:t>
      </w:r>
      <w:r>
        <w:rPr>
          <w:lang w:val="bg-BG"/>
        </w:rPr>
        <w:t xml:space="preserve">говорещия/отправящия заповедта може да бъде временна или постоянна, привидна или реална. От изключително значение за успешното осъществяване на тази подбудителна стратегия е адресатът/изпълнителят на </w:t>
      </w:r>
      <w:r>
        <w:rPr>
          <w:lang w:val="bg-BG"/>
        </w:rPr>
        <w:lastRenderedPageBreak/>
        <w:t xml:space="preserve">заповедта да признава властта и авторитета на своя събеседник, т.е. негото право да изисква волята му да бъде изпълнена. </w:t>
      </w:r>
    </w:p>
    <w:p w:rsidR="00D5055F" w:rsidRDefault="00D5055F" w:rsidP="00D5055F">
      <w:pPr>
        <w:spacing w:line="360" w:lineRule="auto"/>
        <w:ind w:firstLine="600"/>
        <w:jc w:val="both"/>
        <w:rPr>
          <w:lang w:val="bg-BG"/>
        </w:rPr>
      </w:pPr>
      <w:r>
        <w:rPr>
          <w:lang w:val="bg-BG"/>
        </w:rPr>
        <w:t xml:space="preserve">− От гледна точка на репертоара от езикови средства за отправяне на заповед, използвани в двата езика, бе отчетено голямо разнообразие от вербални техники. </w:t>
      </w:r>
    </w:p>
    <w:p w:rsidR="00D5055F" w:rsidRDefault="00D5055F" w:rsidP="00D5055F">
      <w:pPr>
        <w:spacing w:line="360" w:lineRule="auto"/>
        <w:ind w:firstLine="600"/>
        <w:jc w:val="both"/>
        <w:rPr>
          <w:lang w:val="ru-RU"/>
        </w:rPr>
      </w:pPr>
      <w:r>
        <w:rPr>
          <w:lang w:val="bg-BG"/>
        </w:rPr>
        <w:t>− С най-голям процентен дял се отличават повелителните изречения (77%), сред които най-предпочитан</w:t>
      </w:r>
      <w:r w:rsidR="0021172A">
        <w:rPr>
          <w:lang w:val="bg-BG"/>
        </w:rPr>
        <w:t>и</w:t>
      </w:r>
      <w:r>
        <w:rPr>
          <w:lang w:val="bg-BG"/>
        </w:rPr>
        <w:t xml:space="preserve"> </w:t>
      </w:r>
      <w:r w:rsidR="0021172A">
        <w:rPr>
          <w:lang w:val="bg-BG"/>
        </w:rPr>
        <w:t>са тези, в които присъства</w:t>
      </w:r>
      <w:r>
        <w:rPr>
          <w:lang w:val="bg-BG"/>
        </w:rPr>
        <w:t xml:space="preserve"> императивът. Периметърът на неговата употреба в двата езика е различен. В българския превод той покрива 100% от случаите с повелителни изречения на испански, от които 82% са форми на глаголи от свършен вид и 18% форми от несвършен вид. На испански се среща при 96.5% от примерите с повелителни изречения, където заповед може да бъде отправена и с инфинитив (3%), и със структурата </w:t>
      </w:r>
      <w:r>
        <w:rPr>
          <w:i/>
          <w:lang w:val="en-US"/>
        </w:rPr>
        <w:t>que</w:t>
      </w:r>
      <w:r w:rsidRPr="00C46821">
        <w:rPr>
          <w:i/>
          <w:lang w:val="ru-RU"/>
        </w:rPr>
        <w:t xml:space="preserve"> + </w:t>
      </w:r>
      <w:r>
        <w:rPr>
          <w:i/>
          <w:lang w:val="en-US"/>
        </w:rPr>
        <w:t>presente</w:t>
      </w:r>
      <w:r w:rsidRPr="00C46821">
        <w:rPr>
          <w:i/>
          <w:lang w:val="ru-RU"/>
        </w:rPr>
        <w:t xml:space="preserve"> </w:t>
      </w:r>
      <w:r>
        <w:rPr>
          <w:i/>
          <w:lang w:val="en-US"/>
        </w:rPr>
        <w:t>de</w:t>
      </w:r>
      <w:r w:rsidRPr="00C46821">
        <w:rPr>
          <w:i/>
          <w:lang w:val="ru-RU"/>
        </w:rPr>
        <w:t xml:space="preserve"> </w:t>
      </w:r>
      <w:r>
        <w:rPr>
          <w:i/>
          <w:lang w:val="en-US"/>
        </w:rPr>
        <w:t>subjuntivo</w:t>
      </w:r>
      <w:r>
        <w:rPr>
          <w:i/>
          <w:lang w:val="bg-BG"/>
        </w:rPr>
        <w:t xml:space="preserve"> </w:t>
      </w:r>
      <w:r>
        <w:rPr>
          <w:lang w:val="bg-BG"/>
        </w:rPr>
        <w:t>(0.5%</w:t>
      </w:r>
      <w:r w:rsidRPr="00C46821">
        <w:rPr>
          <w:lang w:val="ru-RU"/>
        </w:rPr>
        <w:t>)</w:t>
      </w:r>
      <w:r>
        <w:rPr>
          <w:lang w:val="ru-RU"/>
        </w:rPr>
        <w:t xml:space="preserve">. </w:t>
      </w:r>
    </w:p>
    <w:p w:rsidR="00D5055F" w:rsidRDefault="00D5055F" w:rsidP="00D5055F">
      <w:pPr>
        <w:spacing w:line="360" w:lineRule="auto"/>
        <w:ind w:firstLine="600"/>
        <w:jc w:val="both"/>
        <w:rPr>
          <w:lang w:val="ru-RU"/>
        </w:rPr>
      </w:pPr>
      <w:r w:rsidRPr="00B70138">
        <w:rPr>
          <w:lang w:val="ru-RU"/>
        </w:rPr>
        <w:t>Г</w:t>
      </w:r>
      <w:r>
        <w:rPr>
          <w:lang w:val="ru-RU"/>
        </w:rPr>
        <w:t>рафично процентното разпределение на повелителните техники в двата езика може да бъде представено по следния начин</w:t>
      </w:r>
      <w:r>
        <w:rPr>
          <w:rStyle w:val="FootnoteReference"/>
          <w:lang w:val="ru-RU"/>
        </w:rPr>
        <w:footnoteReference w:id="19"/>
      </w:r>
      <w:r>
        <w:rPr>
          <w:lang w:val="ru-RU"/>
        </w:rPr>
        <w:t>:</w:t>
      </w:r>
    </w:p>
    <w:p w:rsidR="00D5055F" w:rsidRDefault="00D5055F" w:rsidP="0004089C">
      <w:pPr>
        <w:ind w:firstLine="600"/>
        <w:jc w:val="both"/>
        <w:rPr>
          <w:lang w:val="ru-RU"/>
        </w:rPr>
      </w:pPr>
    </w:p>
    <w:p w:rsidR="00D5055F" w:rsidRPr="00132B89" w:rsidRDefault="00A80739" w:rsidP="00D5055F">
      <w:pPr>
        <w:spacing w:line="360" w:lineRule="auto"/>
        <w:jc w:val="both"/>
      </w:pPr>
      <w:r>
        <w:rPr>
          <w:noProof/>
          <w:lang w:val="en-US"/>
        </w:rPr>
        <w:drawing>
          <wp:inline distT="0" distB="0" distL="0" distR="0">
            <wp:extent cx="5648325" cy="3095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3095625"/>
                    </a:xfrm>
                    <a:prstGeom prst="rect">
                      <a:avLst/>
                    </a:prstGeom>
                    <a:noFill/>
                    <a:ln>
                      <a:noFill/>
                    </a:ln>
                  </pic:spPr>
                </pic:pic>
              </a:graphicData>
            </a:graphic>
          </wp:inline>
        </w:drawing>
      </w:r>
    </w:p>
    <w:p w:rsidR="00D5055F" w:rsidRDefault="00D5055F" w:rsidP="00D5055F">
      <w:pPr>
        <w:ind w:firstLine="600"/>
        <w:jc w:val="both"/>
        <w:rPr>
          <w:lang w:val="ru-RU"/>
        </w:rPr>
      </w:pPr>
    </w:p>
    <w:p w:rsidR="00D5055F" w:rsidRPr="003E78C7" w:rsidRDefault="00D5055F" w:rsidP="00D5055F">
      <w:pPr>
        <w:spacing w:line="360" w:lineRule="auto"/>
        <w:ind w:firstLine="600"/>
        <w:jc w:val="both"/>
        <w:rPr>
          <w:lang w:val="ru-RU"/>
        </w:rPr>
      </w:pPr>
      <w:r>
        <w:rPr>
          <w:lang w:val="ru-RU"/>
        </w:rPr>
        <w:t xml:space="preserve">− Вторият по честота на употреба механизъм, използван при отправянето на заповед в двата езика, са съобщителните изречения (12%), </w:t>
      </w:r>
      <w:r w:rsidR="0021172A">
        <w:rPr>
          <w:lang w:val="ru-RU"/>
        </w:rPr>
        <w:t xml:space="preserve">като </w:t>
      </w:r>
      <w:r>
        <w:rPr>
          <w:lang w:val="ru-RU"/>
        </w:rPr>
        <w:t xml:space="preserve">при двата езика </w:t>
      </w:r>
      <w:r>
        <w:rPr>
          <w:lang w:val="ru-RU"/>
        </w:rPr>
        <w:lastRenderedPageBreak/>
        <w:t>отново се наблюдават различия в използваните техники и в тяхното процентно съотношение</w:t>
      </w:r>
      <w:r w:rsidR="0021172A">
        <w:rPr>
          <w:lang w:val="ru-RU"/>
        </w:rPr>
        <w:t>, както е видно от следната графика:</w:t>
      </w:r>
      <w:r>
        <w:rPr>
          <w:lang w:val="ru-RU"/>
        </w:rPr>
        <w:t xml:space="preserve"> </w:t>
      </w:r>
    </w:p>
    <w:p w:rsidR="00D5055F" w:rsidRPr="003E78C7" w:rsidRDefault="00D5055F" w:rsidP="00D5055F">
      <w:pPr>
        <w:ind w:firstLine="600"/>
        <w:jc w:val="both"/>
        <w:rPr>
          <w:lang w:val="ru-RU"/>
        </w:rPr>
      </w:pPr>
    </w:p>
    <w:p w:rsidR="00D5055F" w:rsidRPr="0059766B" w:rsidRDefault="00A80739" w:rsidP="00D5055F">
      <w:pPr>
        <w:spacing w:line="360" w:lineRule="auto"/>
        <w:jc w:val="both"/>
      </w:pPr>
      <w:r>
        <w:rPr>
          <w:noProof/>
          <w:lang w:val="en-US"/>
        </w:rPr>
        <w:drawing>
          <wp:inline distT="0" distB="0" distL="0" distR="0">
            <wp:extent cx="5791200" cy="2886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886075"/>
                    </a:xfrm>
                    <a:prstGeom prst="rect">
                      <a:avLst/>
                    </a:prstGeom>
                    <a:noFill/>
                    <a:ln>
                      <a:noFill/>
                    </a:ln>
                  </pic:spPr>
                </pic:pic>
              </a:graphicData>
            </a:graphic>
          </wp:inline>
        </w:drawing>
      </w:r>
    </w:p>
    <w:p w:rsidR="00D5055F" w:rsidRDefault="00D5055F" w:rsidP="00D5055F">
      <w:pPr>
        <w:ind w:firstLine="600"/>
        <w:jc w:val="both"/>
        <w:rPr>
          <w:lang w:val="ru-RU"/>
        </w:rPr>
      </w:pPr>
    </w:p>
    <w:p w:rsidR="00D5055F" w:rsidRDefault="00D5055F" w:rsidP="00D5055F">
      <w:pPr>
        <w:spacing w:line="360" w:lineRule="auto"/>
        <w:ind w:firstLine="600"/>
        <w:jc w:val="both"/>
        <w:rPr>
          <w:lang w:val="ru-RU"/>
        </w:rPr>
      </w:pPr>
      <w:r>
        <w:rPr>
          <w:lang w:val="ru-RU"/>
        </w:rPr>
        <w:t xml:space="preserve">− Енергична заповед може да бъде отправена и чрез разнообразни по форма и заряд безглаголни изречения − 7%. От тях най-предпочитани са тези със </w:t>
      </w:r>
      <w:r w:rsidRPr="004554DC">
        <w:rPr>
          <w:i/>
          <w:lang w:val="ru-RU"/>
        </w:rPr>
        <w:t>съществително име</w:t>
      </w:r>
      <w:r>
        <w:rPr>
          <w:lang w:val="ru-RU"/>
        </w:rPr>
        <w:t xml:space="preserve"> (59%), следвани от такива с </w:t>
      </w:r>
      <w:r w:rsidRPr="004554DC">
        <w:rPr>
          <w:i/>
          <w:lang w:val="ru-RU"/>
        </w:rPr>
        <w:t>наречие</w:t>
      </w:r>
      <w:r>
        <w:rPr>
          <w:lang w:val="ru-RU"/>
        </w:rPr>
        <w:t xml:space="preserve"> (30%) и с </w:t>
      </w:r>
      <w:r w:rsidRPr="004554DC">
        <w:rPr>
          <w:i/>
          <w:lang w:val="ru-RU"/>
        </w:rPr>
        <w:t>прилагателно</w:t>
      </w:r>
      <w:r>
        <w:rPr>
          <w:lang w:val="ru-RU"/>
        </w:rPr>
        <w:t xml:space="preserve"> </w:t>
      </w:r>
      <w:r>
        <w:rPr>
          <w:i/>
          <w:lang w:val="ru-RU"/>
        </w:rPr>
        <w:t xml:space="preserve">име </w:t>
      </w:r>
      <w:r>
        <w:rPr>
          <w:lang w:val="ru-RU"/>
        </w:rPr>
        <w:t xml:space="preserve">(11%). </w:t>
      </w:r>
    </w:p>
    <w:p w:rsidR="00D10916" w:rsidRDefault="00D5055F" w:rsidP="00D5055F">
      <w:pPr>
        <w:spacing w:line="360" w:lineRule="auto"/>
        <w:ind w:firstLine="600"/>
        <w:jc w:val="both"/>
        <w:rPr>
          <w:lang w:val="ru-RU"/>
        </w:rPr>
      </w:pPr>
      <w:r>
        <w:rPr>
          <w:lang w:val="ru-RU"/>
        </w:rPr>
        <w:t xml:space="preserve">− Макар и в редки случаи за изказването на заповед може да служат и някои видове въпросителни изречения (3%), </w:t>
      </w:r>
      <w:r w:rsidR="00D10916">
        <w:rPr>
          <w:lang w:val="ru-RU"/>
        </w:rPr>
        <w:t>чието графично разпределение изглежда по следния начин:</w:t>
      </w:r>
    </w:p>
    <w:p w:rsidR="00D5055F" w:rsidRDefault="00D5055F" w:rsidP="00D5055F">
      <w:pPr>
        <w:spacing w:line="360" w:lineRule="auto"/>
        <w:ind w:firstLine="600"/>
        <w:jc w:val="both"/>
        <w:rPr>
          <w:lang w:val="ru-RU"/>
        </w:rPr>
      </w:pPr>
    </w:p>
    <w:p w:rsidR="00D5055F" w:rsidRDefault="00A80739" w:rsidP="00D5055F">
      <w:pPr>
        <w:spacing w:line="360" w:lineRule="auto"/>
        <w:jc w:val="both"/>
        <w:rPr>
          <w:lang w:val="bg-BG"/>
        </w:rPr>
      </w:pPr>
      <w:r>
        <w:rPr>
          <w:noProof/>
          <w:lang w:val="en-US"/>
        </w:rPr>
        <w:lastRenderedPageBreak/>
        <w:drawing>
          <wp:inline distT="0" distB="0" distL="0" distR="0">
            <wp:extent cx="5572125" cy="2771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2771775"/>
                    </a:xfrm>
                    <a:prstGeom prst="rect">
                      <a:avLst/>
                    </a:prstGeom>
                    <a:noFill/>
                    <a:ln>
                      <a:noFill/>
                    </a:ln>
                  </pic:spPr>
                </pic:pic>
              </a:graphicData>
            </a:graphic>
          </wp:inline>
        </w:drawing>
      </w:r>
    </w:p>
    <w:p w:rsidR="0004089C" w:rsidRDefault="0004089C" w:rsidP="002805D6">
      <w:pPr>
        <w:ind w:firstLine="600"/>
        <w:jc w:val="both"/>
        <w:rPr>
          <w:lang w:val="en-US"/>
        </w:rPr>
      </w:pPr>
    </w:p>
    <w:p w:rsidR="00D10916" w:rsidRDefault="0004089C" w:rsidP="00D10916">
      <w:pPr>
        <w:spacing w:line="360" w:lineRule="auto"/>
        <w:ind w:firstLine="600"/>
        <w:jc w:val="both"/>
        <w:rPr>
          <w:lang w:val="ru-RU"/>
        </w:rPr>
      </w:pPr>
      <w:r>
        <w:rPr>
          <w:lang w:val="ru-RU"/>
        </w:rPr>
        <w:t>− М</w:t>
      </w:r>
      <w:r>
        <w:rPr>
          <w:lang w:val="bg-BG"/>
        </w:rPr>
        <w:t>инимално</w:t>
      </w:r>
      <w:r w:rsidR="000748B5" w:rsidRPr="000748B5">
        <w:rPr>
          <w:lang w:val="ru-RU"/>
        </w:rPr>
        <w:t xml:space="preserve"> е участието на </w:t>
      </w:r>
      <w:r w:rsidR="00D10916">
        <w:rPr>
          <w:lang w:val="ru-RU"/>
        </w:rPr>
        <w:t>съобщителни или възклицателни механизми с модален или перформативен глагол, в процентно измерение, съответно 0.9% и 0.1%.</w:t>
      </w:r>
    </w:p>
    <w:p w:rsidR="00D5055F" w:rsidRDefault="00D5055F" w:rsidP="00D5055F">
      <w:pPr>
        <w:spacing w:line="360" w:lineRule="auto"/>
        <w:ind w:firstLine="600"/>
        <w:jc w:val="both"/>
        <w:rPr>
          <w:lang w:val="ru-RU"/>
        </w:rPr>
      </w:pPr>
      <w:r>
        <w:rPr>
          <w:lang w:val="ru-RU"/>
        </w:rPr>
        <w:t>− Върху силата и характера на заповедта съществено влияние оказва присъствието на елементи като − аргументация, експлицитно обръщение към адресата, лексикални интензификатори.</w:t>
      </w:r>
    </w:p>
    <w:p w:rsidR="00D5055F" w:rsidRDefault="00D5055F" w:rsidP="00D5055F">
      <w:pPr>
        <w:spacing w:line="360" w:lineRule="auto"/>
        <w:ind w:firstLine="600"/>
        <w:jc w:val="both"/>
        <w:rPr>
          <w:lang w:val="ru-RU"/>
        </w:rPr>
      </w:pPr>
      <w:r>
        <w:rPr>
          <w:lang w:val="ru-RU"/>
        </w:rPr>
        <w:t xml:space="preserve">− Не бихме могли да определим нито една от посочените техники като специализирано средство за осъществяване на анализираната комуникативна стратегия, с изключение на тези с перформатив, чийто дял се оказва минимален. За тълкуването на всеки представен механизъм като заповед от изключителна важност са параметрите на контекста и интонацията, която съпровожда изказа. </w:t>
      </w:r>
    </w:p>
    <w:p w:rsidR="00D5055F" w:rsidRDefault="00D5055F" w:rsidP="00D5055F">
      <w:pPr>
        <w:spacing w:line="360" w:lineRule="auto"/>
        <w:ind w:firstLine="600"/>
        <w:jc w:val="both"/>
        <w:rPr>
          <w:lang w:val="ru-RU"/>
        </w:rPr>
      </w:pPr>
    </w:p>
    <w:p w:rsidR="008A5D9C" w:rsidRPr="00706B47" w:rsidRDefault="008A5D9C" w:rsidP="008A5D9C">
      <w:pPr>
        <w:spacing w:line="360" w:lineRule="auto"/>
        <w:ind w:firstLine="600"/>
        <w:jc w:val="center"/>
        <w:rPr>
          <w:b/>
          <w:lang w:val="ru-RU"/>
        </w:rPr>
      </w:pPr>
      <w:r>
        <w:rPr>
          <w:b/>
          <w:lang w:val="ru-RU"/>
        </w:rPr>
        <w:t>Глава III</w:t>
      </w:r>
    </w:p>
    <w:p w:rsidR="00F13C77" w:rsidRDefault="008A5D9C" w:rsidP="00F13C77">
      <w:pPr>
        <w:jc w:val="center"/>
        <w:rPr>
          <w:b/>
          <w:lang w:val="bg-BG"/>
        </w:rPr>
      </w:pPr>
      <w:r w:rsidRPr="00706B47">
        <w:rPr>
          <w:b/>
          <w:lang w:val="ru-RU"/>
        </w:rPr>
        <w:t xml:space="preserve">         </w:t>
      </w:r>
      <w:r>
        <w:rPr>
          <w:b/>
          <w:lang w:val="bg-BG"/>
        </w:rPr>
        <w:t>Забрана</w:t>
      </w:r>
    </w:p>
    <w:p w:rsidR="008A5D9C" w:rsidRDefault="008A5D9C" w:rsidP="00F13C77">
      <w:pPr>
        <w:jc w:val="center"/>
        <w:rPr>
          <w:b/>
          <w:lang w:val="bg-BG"/>
        </w:rPr>
      </w:pPr>
      <w:r>
        <w:rPr>
          <w:lang w:val="bg-BG"/>
        </w:rPr>
        <w:t xml:space="preserve">                                                        </w:t>
      </w:r>
    </w:p>
    <w:p w:rsidR="008A5D9C" w:rsidRDefault="008A5D9C" w:rsidP="008A5D9C">
      <w:pPr>
        <w:spacing w:line="360" w:lineRule="auto"/>
        <w:ind w:firstLine="600"/>
        <w:jc w:val="both"/>
        <w:rPr>
          <w:b/>
          <w:lang w:val="ru-RU"/>
        </w:rPr>
      </w:pPr>
      <w:smartTag w:uri="urn:schemas-microsoft-com:office:smarttags" w:element="place">
        <w:r w:rsidRPr="00C8644A">
          <w:rPr>
            <w:b/>
            <w:lang w:val="en-US"/>
          </w:rPr>
          <w:t>I</w:t>
        </w:r>
        <w:r w:rsidRPr="00C8644A">
          <w:rPr>
            <w:b/>
            <w:lang w:val="ru-RU"/>
          </w:rPr>
          <w:t>.</w:t>
        </w:r>
      </w:smartTag>
      <w:r w:rsidRPr="00C8644A">
        <w:rPr>
          <w:b/>
          <w:lang w:val="ru-RU"/>
        </w:rPr>
        <w:t xml:space="preserve"> Семант</w:t>
      </w:r>
      <w:r>
        <w:rPr>
          <w:b/>
          <w:lang w:val="ru-RU"/>
        </w:rPr>
        <w:t>ико-функционални характеристики</w:t>
      </w:r>
    </w:p>
    <w:p w:rsidR="008A5D9C" w:rsidRDefault="008A5D9C" w:rsidP="008A5D9C">
      <w:pPr>
        <w:spacing w:line="360" w:lineRule="auto"/>
        <w:ind w:firstLine="600"/>
        <w:jc w:val="both"/>
        <w:rPr>
          <w:lang w:val="bg-BG"/>
        </w:rPr>
      </w:pPr>
      <w:r>
        <w:rPr>
          <w:lang w:val="bg-BG"/>
        </w:rPr>
        <w:t>Забраната е импозитивен социокомуникативен акт, при който говорещият изразява своето несъгласие и неодобрение относно извършването на дадено действие, което неговият събеседник или друго лице желае или може да п</w:t>
      </w:r>
      <w:r w:rsidR="00F13C77">
        <w:rPr>
          <w:lang w:val="bg-BG"/>
        </w:rPr>
        <w:t>ожелае да осъществи. М</w:t>
      </w:r>
      <w:r>
        <w:rPr>
          <w:lang w:val="bg-BG"/>
        </w:rPr>
        <w:t xml:space="preserve">оже да се отнася за действие, което се извършва в момента на говорене </w:t>
      </w:r>
      <w:r>
        <w:rPr>
          <w:lang w:val="bg-BG"/>
        </w:rPr>
        <w:lastRenderedPageBreak/>
        <w:t xml:space="preserve">или </w:t>
      </w:r>
      <w:r w:rsidR="00D5055F">
        <w:rPr>
          <w:lang w:val="bg-BG"/>
        </w:rPr>
        <w:t xml:space="preserve">в </w:t>
      </w:r>
      <w:r w:rsidRPr="00774CE8">
        <w:rPr>
          <w:lang w:val="bg-BG"/>
        </w:rPr>
        <w:t>бъдещ</w:t>
      </w:r>
      <w:r w:rsidR="00D5055F">
        <w:rPr>
          <w:lang w:val="bg-BG"/>
        </w:rPr>
        <w:t>ето</w:t>
      </w:r>
      <w:r>
        <w:rPr>
          <w:lang w:val="bg-BG"/>
        </w:rPr>
        <w:t xml:space="preserve">, за което говорещият има основание да предполага, че адресатът може да пожелае да извърши в хода на събитията. </w:t>
      </w:r>
    </w:p>
    <w:p w:rsidR="008A5D9C" w:rsidRPr="00955131" w:rsidRDefault="008A5D9C" w:rsidP="008A5D9C">
      <w:pPr>
        <w:spacing w:line="360" w:lineRule="auto"/>
        <w:ind w:firstLine="600"/>
        <w:jc w:val="both"/>
        <w:rPr>
          <w:lang w:val="ru-RU"/>
        </w:rPr>
      </w:pPr>
      <w:r>
        <w:rPr>
          <w:lang w:val="bg-BG"/>
        </w:rPr>
        <w:t>Разположена е в полюса на властта и се осъществява в условия главно на социално-статусна асиметрия (</w:t>
      </w:r>
      <w:r>
        <w:rPr>
          <w:i/>
          <w:lang w:val="bg-BG"/>
        </w:rPr>
        <w:t>вж.</w:t>
      </w:r>
      <w:r>
        <w:rPr>
          <w:lang w:val="bg-BG"/>
        </w:rPr>
        <w:t xml:space="preserve"> Вучева 2006: 308). Социалното неравновесие може да бъде реално, предполагаемо или привидно. Авторитетът и властта, които говорещият смята, че има над адресата</w:t>
      </w:r>
      <w:r w:rsidRPr="00774CE8">
        <w:rPr>
          <w:lang w:val="ru-RU"/>
        </w:rPr>
        <w:t>,</w:t>
      </w:r>
      <w:r>
        <w:rPr>
          <w:lang w:val="bg-BG"/>
        </w:rPr>
        <w:t xml:space="preserve"> невинаги се дължат на фактори, свързани със социалното или институционалното му положение. Възможно е забраняващият да се води от чисто морални съображения (</w:t>
      </w:r>
      <w:r>
        <w:rPr>
          <w:i/>
          <w:lang w:val="bg-BG"/>
        </w:rPr>
        <w:t xml:space="preserve">срв. </w:t>
      </w:r>
      <w:r>
        <w:rPr>
          <w:lang w:val="bg-BG"/>
        </w:rPr>
        <w:t>Вежбицка 1987:  90).</w:t>
      </w:r>
    </w:p>
    <w:p w:rsidR="008A5D9C" w:rsidRDefault="008A5D9C" w:rsidP="008A5D9C">
      <w:pPr>
        <w:spacing w:line="360" w:lineRule="auto"/>
        <w:ind w:firstLine="600"/>
        <w:jc w:val="both"/>
        <w:rPr>
          <w:b/>
          <w:lang w:val="bg-BG"/>
        </w:rPr>
      </w:pPr>
      <w:r>
        <w:rPr>
          <w:b/>
          <w:lang w:val="en-US"/>
        </w:rPr>
        <w:t>II</w:t>
      </w:r>
      <w:r w:rsidRPr="001F6380">
        <w:rPr>
          <w:b/>
          <w:lang w:val="ru-RU"/>
        </w:rPr>
        <w:t xml:space="preserve">. </w:t>
      </w:r>
      <w:r>
        <w:rPr>
          <w:b/>
          <w:lang w:val="bg-BG"/>
        </w:rPr>
        <w:t>Вербални техники за изразяване на забрана в испанския и българския език</w:t>
      </w:r>
    </w:p>
    <w:p w:rsidR="008A5D9C" w:rsidRDefault="008A5D9C" w:rsidP="008A5D9C">
      <w:pPr>
        <w:spacing w:line="360" w:lineRule="auto"/>
        <w:ind w:firstLine="600"/>
        <w:jc w:val="both"/>
        <w:rPr>
          <w:lang w:val="ru-RU"/>
        </w:rPr>
      </w:pPr>
      <w:r w:rsidRPr="003151CD">
        <w:rPr>
          <w:color w:val="000000"/>
          <w:lang w:val="bg-BG"/>
        </w:rPr>
        <w:t>В анализирания езиков корпус</w:t>
      </w:r>
      <w:r>
        <w:rPr>
          <w:lang w:val="bg-BG"/>
        </w:rPr>
        <w:t xml:space="preserve"> примерите за забрана формират около </w:t>
      </w:r>
      <w:r w:rsidRPr="002D53F6">
        <w:rPr>
          <w:lang w:val="ru-RU"/>
        </w:rPr>
        <w:t>12</w:t>
      </w:r>
      <w:r w:rsidRPr="002D53F6">
        <w:rPr>
          <w:lang w:val="bg-BG"/>
        </w:rPr>
        <w:t>%</w:t>
      </w:r>
      <w:r>
        <w:rPr>
          <w:lang w:val="bg-BG"/>
        </w:rPr>
        <w:t xml:space="preserve"> (198 бр.)</w:t>
      </w:r>
      <w:r w:rsidR="00CF1EDB">
        <w:rPr>
          <w:lang w:val="bg-BG"/>
        </w:rPr>
        <w:t xml:space="preserve"> със следното съотношение</w:t>
      </w:r>
      <w:r w:rsidR="007B6400" w:rsidRPr="003D3CDC">
        <w:rPr>
          <w:lang w:val="ru-RU"/>
        </w:rPr>
        <w:t>:</w:t>
      </w:r>
    </w:p>
    <w:p w:rsidR="00D5055F" w:rsidRDefault="00D5055F" w:rsidP="002805D6">
      <w:pPr>
        <w:ind w:firstLine="600"/>
        <w:jc w:val="both"/>
        <w:rPr>
          <w:lang w:val="ru-RU"/>
        </w:rPr>
      </w:pPr>
    </w:p>
    <w:p w:rsidR="00D5055F" w:rsidRPr="003D3CDC" w:rsidRDefault="00A80739" w:rsidP="00D5055F">
      <w:pPr>
        <w:spacing w:line="360" w:lineRule="auto"/>
        <w:jc w:val="both"/>
        <w:rPr>
          <w:lang w:val="bg-BG"/>
        </w:rPr>
      </w:pPr>
      <w:r>
        <w:rPr>
          <w:noProof/>
          <w:lang w:val="en-US"/>
        </w:rPr>
        <w:drawing>
          <wp:inline distT="0" distB="0" distL="0" distR="0">
            <wp:extent cx="5562600" cy="275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27527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
        <w:gridCol w:w="8140"/>
      </w:tblGrid>
      <w:tr w:rsidR="0018154A">
        <w:tc>
          <w:tcPr>
            <w:tcW w:w="0" w:type="auto"/>
          </w:tcPr>
          <w:p w:rsidR="0018154A" w:rsidRDefault="0018154A" w:rsidP="00BD0A86">
            <w:pPr>
              <w:spacing w:line="360" w:lineRule="auto"/>
              <w:ind w:firstLine="600"/>
              <w:jc w:val="both"/>
              <w:rPr>
                <w:lang w:val="ru-RU"/>
              </w:rPr>
            </w:pPr>
          </w:p>
        </w:tc>
        <w:tc>
          <w:tcPr>
            <w:tcW w:w="0" w:type="auto"/>
          </w:tcPr>
          <w:p w:rsidR="00312AC5" w:rsidRPr="00DC31F1" w:rsidRDefault="00312AC5" w:rsidP="00BD0A86">
            <w:pPr>
              <w:spacing w:line="360" w:lineRule="auto"/>
              <w:ind w:firstLine="600"/>
              <w:jc w:val="both"/>
              <w:rPr>
                <w:b/>
                <w:color w:val="FF0000"/>
                <w:sz w:val="20"/>
                <w:szCs w:val="20"/>
                <w:lang w:val="bg-BG"/>
              </w:rPr>
            </w:pPr>
            <w:r w:rsidRPr="00DC31F1">
              <w:rPr>
                <w:i/>
                <w:sz w:val="20"/>
                <w:szCs w:val="20"/>
                <w:u w:val="single"/>
                <w:lang w:val="bg-BG"/>
              </w:rPr>
              <w:t>Легенда</w:t>
            </w:r>
            <w:r>
              <w:rPr>
                <w:sz w:val="20"/>
                <w:szCs w:val="20"/>
                <w:lang w:val="bg-BG"/>
              </w:rPr>
              <w:t>:</w:t>
            </w:r>
          </w:p>
          <w:p w:rsidR="00312AC5" w:rsidRPr="00DC31F1" w:rsidRDefault="00312AC5" w:rsidP="00BD0A86">
            <w:pPr>
              <w:tabs>
                <w:tab w:val="left" w:pos="3960"/>
              </w:tabs>
              <w:spacing w:line="360" w:lineRule="auto"/>
              <w:ind w:firstLine="600"/>
              <w:jc w:val="both"/>
              <w:rPr>
                <w:i/>
                <w:sz w:val="20"/>
                <w:szCs w:val="20"/>
                <w:lang w:val="bg-BG"/>
              </w:rPr>
            </w:pPr>
            <w:r w:rsidRPr="00DC31F1">
              <w:rPr>
                <w:i/>
                <w:sz w:val="20"/>
                <w:szCs w:val="20"/>
                <w:lang w:val="bg-BG"/>
              </w:rPr>
              <w:t>1</w:t>
            </w:r>
            <w:r w:rsidRPr="00DC31F1">
              <w:rPr>
                <w:i/>
                <w:lang w:val="bg-BG"/>
              </w:rPr>
              <w:t xml:space="preserve">. </w:t>
            </w:r>
            <w:r w:rsidRPr="00DC31F1">
              <w:rPr>
                <w:i/>
                <w:sz w:val="20"/>
                <w:szCs w:val="20"/>
                <w:lang w:val="bg-BG"/>
              </w:rPr>
              <w:t>Изречения с императив −73%</w:t>
            </w:r>
          </w:p>
          <w:p w:rsidR="00312AC5" w:rsidRPr="00DC31F1" w:rsidRDefault="00312AC5" w:rsidP="00BD0A86">
            <w:pPr>
              <w:tabs>
                <w:tab w:val="left" w:pos="3960"/>
              </w:tabs>
              <w:spacing w:line="360" w:lineRule="auto"/>
              <w:ind w:firstLine="600"/>
              <w:jc w:val="both"/>
              <w:rPr>
                <w:i/>
                <w:sz w:val="20"/>
                <w:szCs w:val="20"/>
                <w:lang w:val="bg-BG"/>
              </w:rPr>
            </w:pPr>
            <w:r w:rsidRPr="00DC31F1">
              <w:rPr>
                <w:i/>
                <w:sz w:val="20"/>
                <w:szCs w:val="20"/>
                <w:lang w:val="bg-BG"/>
              </w:rPr>
              <w:t>2. Изречения с перформативен глагол − 10%</w:t>
            </w:r>
          </w:p>
          <w:p w:rsidR="00312AC5" w:rsidRPr="00DC31F1" w:rsidRDefault="00312AC5" w:rsidP="00BD0A86">
            <w:pPr>
              <w:tabs>
                <w:tab w:val="left" w:pos="3960"/>
              </w:tabs>
              <w:spacing w:line="360" w:lineRule="auto"/>
              <w:ind w:firstLine="600"/>
              <w:jc w:val="both"/>
              <w:rPr>
                <w:i/>
                <w:sz w:val="20"/>
                <w:szCs w:val="20"/>
                <w:lang w:val="bg-BG"/>
              </w:rPr>
            </w:pPr>
            <w:r w:rsidRPr="00DC31F1">
              <w:rPr>
                <w:i/>
                <w:sz w:val="20"/>
                <w:szCs w:val="20"/>
                <w:lang w:val="bg-BG"/>
              </w:rPr>
              <w:t>3. Изречения с формули за отказ, придружени от инфинитив или съществително име − 6%</w:t>
            </w:r>
          </w:p>
          <w:p w:rsidR="00312AC5" w:rsidRPr="00DC31F1" w:rsidRDefault="00312AC5" w:rsidP="00BD0A86">
            <w:pPr>
              <w:tabs>
                <w:tab w:val="left" w:pos="3960"/>
              </w:tabs>
              <w:spacing w:line="360" w:lineRule="auto"/>
              <w:ind w:firstLine="600"/>
              <w:jc w:val="both"/>
              <w:rPr>
                <w:i/>
                <w:sz w:val="20"/>
                <w:szCs w:val="20"/>
                <w:lang w:val="bg-BG"/>
              </w:rPr>
            </w:pPr>
            <w:r w:rsidRPr="00DC31F1">
              <w:rPr>
                <w:i/>
                <w:sz w:val="20"/>
                <w:szCs w:val="20"/>
                <w:lang w:val="bg-BG"/>
              </w:rPr>
              <w:t>4. Изречения в бъдеще време − 4%</w:t>
            </w:r>
          </w:p>
          <w:p w:rsidR="00312AC5" w:rsidRPr="00DC31F1" w:rsidRDefault="00312AC5" w:rsidP="00BD0A86">
            <w:pPr>
              <w:tabs>
                <w:tab w:val="left" w:pos="3960"/>
              </w:tabs>
              <w:spacing w:line="360" w:lineRule="auto"/>
              <w:ind w:firstLine="600"/>
              <w:jc w:val="both"/>
              <w:rPr>
                <w:i/>
                <w:sz w:val="20"/>
                <w:szCs w:val="20"/>
                <w:lang w:val="bg-BG"/>
              </w:rPr>
            </w:pPr>
            <w:r w:rsidRPr="00DC31F1">
              <w:rPr>
                <w:i/>
                <w:sz w:val="20"/>
                <w:szCs w:val="20"/>
                <w:lang w:val="bg-BG"/>
              </w:rPr>
              <w:t>5. Изречения в сегашно време − 3%</w:t>
            </w:r>
          </w:p>
          <w:p w:rsidR="00312AC5" w:rsidRPr="00DC31F1" w:rsidRDefault="00312AC5" w:rsidP="00BD0A86">
            <w:pPr>
              <w:tabs>
                <w:tab w:val="left" w:pos="3960"/>
              </w:tabs>
              <w:spacing w:line="360" w:lineRule="auto"/>
              <w:ind w:firstLine="600"/>
              <w:jc w:val="both"/>
              <w:rPr>
                <w:i/>
                <w:sz w:val="20"/>
                <w:szCs w:val="20"/>
                <w:lang w:val="bg-BG"/>
              </w:rPr>
            </w:pPr>
            <w:r w:rsidRPr="00DC31F1">
              <w:rPr>
                <w:i/>
                <w:sz w:val="20"/>
                <w:szCs w:val="20"/>
                <w:lang w:val="bg-BG"/>
              </w:rPr>
              <w:t>6. Изречения с изрази за необходимост − 2%</w:t>
            </w:r>
          </w:p>
          <w:p w:rsidR="0018154A" w:rsidRPr="00BD0A86" w:rsidRDefault="00312AC5" w:rsidP="00BD0A86">
            <w:pPr>
              <w:tabs>
                <w:tab w:val="left" w:pos="3960"/>
              </w:tabs>
              <w:spacing w:line="360" w:lineRule="auto"/>
              <w:ind w:firstLine="600"/>
              <w:jc w:val="both"/>
              <w:rPr>
                <w:i/>
                <w:sz w:val="20"/>
                <w:szCs w:val="20"/>
                <w:lang w:val="bg-BG"/>
              </w:rPr>
            </w:pPr>
            <w:r w:rsidRPr="00DC31F1">
              <w:rPr>
                <w:i/>
                <w:sz w:val="20"/>
                <w:szCs w:val="20"/>
                <w:lang w:val="bg-BG"/>
              </w:rPr>
              <w:t>7. Индиректни техники − 2%</w:t>
            </w:r>
          </w:p>
        </w:tc>
      </w:tr>
    </w:tbl>
    <w:p w:rsidR="00EA7E10" w:rsidRDefault="00EA7E10" w:rsidP="00BD0A86">
      <w:pPr>
        <w:spacing w:line="360" w:lineRule="auto"/>
        <w:ind w:firstLine="600"/>
        <w:jc w:val="both"/>
        <w:rPr>
          <w:b/>
          <w:lang w:val="bg-BG"/>
        </w:rPr>
      </w:pPr>
    </w:p>
    <w:p w:rsidR="008A5D9C" w:rsidRDefault="008A5D9C" w:rsidP="00BD0A86">
      <w:pPr>
        <w:spacing w:line="360" w:lineRule="auto"/>
        <w:ind w:firstLine="600"/>
        <w:jc w:val="both"/>
        <w:rPr>
          <w:b/>
          <w:lang w:val="bg-BG"/>
        </w:rPr>
      </w:pPr>
      <w:r>
        <w:rPr>
          <w:b/>
          <w:lang w:val="en-US"/>
        </w:rPr>
        <w:t>III</w:t>
      </w:r>
      <w:r>
        <w:rPr>
          <w:b/>
          <w:lang w:val="bg-BG"/>
        </w:rPr>
        <w:t>. Изводи</w:t>
      </w:r>
    </w:p>
    <w:p w:rsidR="00BD0A86" w:rsidRDefault="00BD0A86" w:rsidP="00BD0A86">
      <w:pPr>
        <w:spacing w:line="360" w:lineRule="auto"/>
        <w:ind w:firstLine="600"/>
        <w:jc w:val="both"/>
        <w:rPr>
          <w:lang w:val="bg-BG"/>
        </w:rPr>
      </w:pPr>
      <w:r w:rsidRPr="003619AB">
        <w:rPr>
          <w:lang w:val="ru-RU"/>
        </w:rPr>
        <w:t xml:space="preserve">− </w:t>
      </w:r>
      <w:r>
        <w:rPr>
          <w:lang w:val="bg-BG"/>
        </w:rPr>
        <w:t>Забраната е сред стратегиите, които най-силно застрашават социалното равновесие и противоречат на нормите на учтивостта. Дори и понякога да е по-смекчена, тя винаги е маркирана от негативното отношение на говорещия към желано от неговия събеседник действие. Вероятно поради този факт е по-често срещана при непринуденото общуване и по-рядко налагана при формални отношения − съответно 77% и 23% от извадката. Именно при неформално общуване и двата езика предлагат богат репертоар от техники за предотвратяване на бъдещо и прекъсване на осъществявано в момента на говоренето действие.</w:t>
      </w:r>
    </w:p>
    <w:p w:rsidR="00BD0A86" w:rsidRPr="00141ABD" w:rsidRDefault="00BD0A86" w:rsidP="00BD0A86">
      <w:pPr>
        <w:spacing w:line="360" w:lineRule="auto"/>
        <w:ind w:firstLine="600"/>
        <w:jc w:val="both"/>
        <w:rPr>
          <w:i/>
          <w:lang w:val="bg-BG"/>
        </w:rPr>
      </w:pPr>
      <w:r>
        <w:rPr>
          <w:lang w:val="bg-BG"/>
        </w:rPr>
        <w:t>− Като специализирано средство за изразяване на подбуда, императивът, най-вече в отрицателна форма, е основната техника за налагане на забрана и при двата типа общуване. Освен модално неутрална, волеизявата с императив може да бъде и емоционално маркирана. В тези случаи за испанския вариант са определящи контекст</w:t>
      </w:r>
      <w:r w:rsidRPr="00452B41">
        <w:rPr>
          <w:lang w:val="bg-BG"/>
        </w:rPr>
        <w:t>ът</w:t>
      </w:r>
      <w:r>
        <w:rPr>
          <w:lang w:val="bg-BG"/>
        </w:rPr>
        <w:t xml:space="preserve"> и интонацията на изказа. На български комуникативното съдържание се предава по-експлицитно чрез други експресивно маркирани форми − </w:t>
      </w:r>
      <w:r>
        <w:rPr>
          <w:i/>
          <w:lang w:val="bg-BG"/>
        </w:rPr>
        <w:t>отрицателната форма за бъдеще време, отрицателната да-форма на перфект, елиптични форми</w:t>
      </w:r>
      <w:r>
        <w:rPr>
          <w:lang w:val="bg-BG"/>
        </w:rPr>
        <w:t>:</w:t>
      </w:r>
      <w:r>
        <w:rPr>
          <w:i/>
          <w:lang w:val="bg-BG"/>
        </w:rPr>
        <w:t xml:space="preserve"> </w:t>
      </w:r>
    </w:p>
    <w:p w:rsidR="00BD0A86" w:rsidRPr="003619AB" w:rsidRDefault="00BD0A86" w:rsidP="00BD0A86">
      <w:pPr>
        <w:spacing w:line="360" w:lineRule="auto"/>
        <w:ind w:firstLine="600"/>
        <w:jc w:val="both"/>
        <w:rPr>
          <w:lang w:val="bg-BG"/>
        </w:rPr>
      </w:pPr>
    </w:p>
    <w:p w:rsidR="00BD0A86" w:rsidRPr="00E033F2" w:rsidRDefault="00A80739" w:rsidP="00BD0A86">
      <w:pPr>
        <w:spacing w:line="360" w:lineRule="auto"/>
        <w:jc w:val="both"/>
      </w:pPr>
      <w:r>
        <w:rPr>
          <w:noProof/>
          <w:lang w:val="en-US"/>
        </w:rPr>
        <w:drawing>
          <wp:inline distT="0" distB="0" distL="0" distR="0">
            <wp:extent cx="5715000" cy="3038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038475"/>
                    </a:xfrm>
                    <a:prstGeom prst="rect">
                      <a:avLst/>
                    </a:prstGeom>
                    <a:noFill/>
                    <a:ln>
                      <a:noFill/>
                    </a:ln>
                  </pic:spPr>
                </pic:pic>
              </a:graphicData>
            </a:graphic>
          </wp:inline>
        </w:drawing>
      </w:r>
    </w:p>
    <w:p w:rsidR="00BD0A86" w:rsidRPr="00166D3C" w:rsidRDefault="00BD0A86" w:rsidP="00BD0A86">
      <w:pPr>
        <w:spacing w:line="360" w:lineRule="auto"/>
        <w:ind w:firstLine="600"/>
        <w:jc w:val="both"/>
        <w:rPr>
          <w:b/>
          <w:lang w:val="bg-BG"/>
        </w:rPr>
      </w:pPr>
    </w:p>
    <w:p w:rsidR="00BD0A86" w:rsidRDefault="00BD0A86" w:rsidP="00BD0A86">
      <w:pPr>
        <w:spacing w:line="360" w:lineRule="auto"/>
        <w:ind w:firstLine="600"/>
        <w:jc w:val="both"/>
        <w:rPr>
          <w:lang w:val="ru-RU"/>
        </w:rPr>
      </w:pPr>
      <w:r>
        <w:rPr>
          <w:b/>
          <w:lang w:val="bg-BG"/>
        </w:rPr>
        <w:t xml:space="preserve">− </w:t>
      </w:r>
      <w:r>
        <w:rPr>
          <w:lang w:val="bg-BG"/>
        </w:rPr>
        <w:t xml:space="preserve">Перформативните изречения са втората по честота на употреба техника за реализиране на тази стратегия. И двата езика разполагат с механизми, при които говорещият разкрива директно комуникативната си цел − изречения с </w:t>
      </w:r>
      <w:r>
        <w:rPr>
          <w:i/>
          <w:lang w:val="en-US"/>
        </w:rPr>
        <w:t>prohibir</w:t>
      </w:r>
      <w:r w:rsidRPr="00740133">
        <w:rPr>
          <w:i/>
          <w:lang w:val="ru-RU"/>
        </w:rPr>
        <w:t>/забранявам/</w:t>
      </w:r>
      <w:r>
        <w:rPr>
          <w:i/>
          <w:lang w:val="en-US"/>
        </w:rPr>
        <w:t>no</w:t>
      </w:r>
      <w:r w:rsidRPr="00911BC2">
        <w:rPr>
          <w:i/>
          <w:lang w:val="ru-RU"/>
        </w:rPr>
        <w:t xml:space="preserve"> </w:t>
      </w:r>
      <w:r>
        <w:rPr>
          <w:i/>
          <w:lang w:val="en-US"/>
        </w:rPr>
        <w:t>permitir</w:t>
      </w:r>
      <w:r w:rsidRPr="00911BC2">
        <w:rPr>
          <w:i/>
          <w:lang w:val="ru-RU"/>
        </w:rPr>
        <w:t>/</w:t>
      </w:r>
      <w:r>
        <w:rPr>
          <w:i/>
          <w:lang w:val="en-US"/>
        </w:rPr>
        <w:t>no</w:t>
      </w:r>
      <w:r w:rsidRPr="00740133">
        <w:rPr>
          <w:i/>
          <w:lang w:val="ru-RU"/>
        </w:rPr>
        <w:t xml:space="preserve"> </w:t>
      </w:r>
      <w:r>
        <w:rPr>
          <w:i/>
          <w:lang w:val="en-US"/>
        </w:rPr>
        <w:t>consentir</w:t>
      </w:r>
      <w:r w:rsidRPr="00740133">
        <w:rPr>
          <w:i/>
          <w:lang w:val="ru-RU"/>
        </w:rPr>
        <w:t>/не позволявам</w:t>
      </w:r>
      <w:r>
        <w:rPr>
          <w:i/>
          <w:lang w:val="ru-RU"/>
        </w:rPr>
        <w:t>,</w:t>
      </w:r>
      <w:r>
        <w:rPr>
          <w:i/>
          <w:lang w:val="bg-BG"/>
        </w:rPr>
        <w:t xml:space="preserve"> не допускам, </w:t>
      </w:r>
      <w:r>
        <w:rPr>
          <w:i/>
          <w:lang w:val="ru-RU"/>
        </w:rPr>
        <w:t xml:space="preserve"> </w:t>
      </w:r>
      <w:r>
        <w:rPr>
          <w:lang w:val="ru-RU"/>
        </w:rPr>
        <w:t xml:space="preserve">изречения за повторна забрана с </w:t>
      </w:r>
      <w:r>
        <w:rPr>
          <w:i/>
          <w:lang w:val="ru-RU"/>
        </w:rPr>
        <w:t xml:space="preserve">миналата форма на </w:t>
      </w:r>
      <w:r>
        <w:rPr>
          <w:i/>
          <w:lang w:val="en-US"/>
        </w:rPr>
        <w:t>decir</w:t>
      </w:r>
      <w:r w:rsidRPr="00740133">
        <w:rPr>
          <w:i/>
          <w:lang w:val="ru-RU"/>
        </w:rPr>
        <w:t>/казвам</w:t>
      </w:r>
      <w:r>
        <w:rPr>
          <w:lang w:val="ru-RU"/>
        </w:rPr>
        <w:t xml:space="preserve"> − и такива, при които той се дистанцира от прякото налагане на забрана − изречения с </w:t>
      </w:r>
      <w:r>
        <w:rPr>
          <w:i/>
          <w:lang w:val="ru-RU"/>
        </w:rPr>
        <w:t xml:space="preserve">отрицателната форма на модалните глаголи querer/искам </w:t>
      </w:r>
      <w:r>
        <w:rPr>
          <w:lang w:val="ru-RU"/>
        </w:rPr>
        <w:t xml:space="preserve">и </w:t>
      </w:r>
      <w:r>
        <w:rPr>
          <w:i/>
          <w:lang w:val="ru-RU"/>
        </w:rPr>
        <w:t>poder/мога</w:t>
      </w:r>
      <w:r>
        <w:rPr>
          <w:lang w:val="ru-RU"/>
        </w:rPr>
        <w:t>:</w:t>
      </w:r>
    </w:p>
    <w:p w:rsidR="00BD0A86" w:rsidRDefault="00BD0A86" w:rsidP="00BD0A86">
      <w:pPr>
        <w:ind w:firstLine="600"/>
        <w:jc w:val="both"/>
        <w:rPr>
          <w:lang w:val="ru-RU"/>
        </w:rPr>
      </w:pPr>
    </w:p>
    <w:p w:rsidR="00BD0A86" w:rsidRPr="00795CC3" w:rsidRDefault="00A80739" w:rsidP="00BD0A86">
      <w:pPr>
        <w:spacing w:line="360" w:lineRule="auto"/>
        <w:jc w:val="both"/>
      </w:pPr>
      <w:r>
        <w:rPr>
          <w:noProof/>
          <w:lang w:val="en-US"/>
        </w:rPr>
        <w:drawing>
          <wp:inline distT="0" distB="0" distL="0" distR="0">
            <wp:extent cx="5638800" cy="3009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3009900"/>
                    </a:xfrm>
                    <a:prstGeom prst="rect">
                      <a:avLst/>
                    </a:prstGeom>
                    <a:noFill/>
                    <a:ln>
                      <a:noFill/>
                    </a:ln>
                  </pic:spPr>
                </pic:pic>
              </a:graphicData>
            </a:graphic>
          </wp:inline>
        </w:drawing>
      </w:r>
    </w:p>
    <w:p w:rsidR="00BD0A86" w:rsidRDefault="00BD0A86" w:rsidP="00BD0A86">
      <w:pPr>
        <w:ind w:firstLine="600"/>
        <w:jc w:val="both"/>
        <w:rPr>
          <w:lang w:val="bg-BG"/>
        </w:rPr>
      </w:pPr>
    </w:p>
    <w:p w:rsidR="00BD0A86" w:rsidRDefault="00BD0A86" w:rsidP="00BD0A86">
      <w:pPr>
        <w:spacing w:line="360" w:lineRule="auto"/>
        <w:ind w:firstLine="600"/>
        <w:jc w:val="both"/>
        <w:rPr>
          <w:lang w:val="bg-BG"/>
        </w:rPr>
      </w:pPr>
      <w:r>
        <w:rPr>
          <w:b/>
          <w:lang w:val="bg-BG"/>
        </w:rPr>
        <w:t xml:space="preserve">− </w:t>
      </w:r>
      <w:r>
        <w:rPr>
          <w:lang w:val="bg-BG"/>
        </w:rPr>
        <w:t xml:space="preserve">Друг начин  за налагане на забрана в двата езика са елиптичните техники. Най-често те представляват комбинация от отрицателна частица, местоимение или наречие и съществително име </w:t>
      </w:r>
      <w:r w:rsidR="00A31A67">
        <w:rPr>
          <w:lang w:val="bg-BG"/>
        </w:rPr>
        <w:t>(</w:t>
      </w:r>
      <w:r>
        <w:rPr>
          <w:lang w:val="bg-BG"/>
        </w:rPr>
        <w:t>или инфинитив</w:t>
      </w:r>
      <w:r w:rsidR="00A31A67">
        <w:rPr>
          <w:lang w:val="bg-BG"/>
        </w:rPr>
        <w:t>)</w:t>
      </w:r>
      <w:r>
        <w:rPr>
          <w:lang w:val="bg-BG"/>
        </w:rPr>
        <w:t xml:space="preserve"> за испанския език. Характеризират се с краткост, която придава енергичност, строгост и категоричност на забраната. По-често срещани са отново при неформални, близки отношения между събеседниците:</w:t>
      </w:r>
    </w:p>
    <w:p w:rsidR="00BD0A86" w:rsidRPr="00AF56B3" w:rsidRDefault="00BD0A86" w:rsidP="00BD0A86">
      <w:pPr>
        <w:spacing w:line="360" w:lineRule="auto"/>
        <w:ind w:firstLine="600"/>
        <w:jc w:val="both"/>
        <w:rPr>
          <w:lang w:val="bg-BG"/>
        </w:rPr>
      </w:pPr>
    </w:p>
    <w:p w:rsidR="00BD0A86" w:rsidRPr="00ED7A07" w:rsidRDefault="00A80739" w:rsidP="00BD0A86">
      <w:pPr>
        <w:spacing w:line="360" w:lineRule="auto"/>
        <w:jc w:val="both"/>
      </w:pPr>
      <w:r>
        <w:rPr>
          <w:noProof/>
          <w:lang w:val="en-US"/>
        </w:rPr>
        <w:lastRenderedPageBreak/>
        <w:drawing>
          <wp:inline distT="0" distB="0" distL="0" distR="0">
            <wp:extent cx="5638800" cy="2847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847975"/>
                    </a:xfrm>
                    <a:prstGeom prst="rect">
                      <a:avLst/>
                    </a:prstGeom>
                    <a:noFill/>
                    <a:ln>
                      <a:noFill/>
                    </a:ln>
                  </pic:spPr>
                </pic:pic>
              </a:graphicData>
            </a:graphic>
          </wp:inline>
        </w:drawing>
      </w:r>
    </w:p>
    <w:p w:rsidR="00BD0A86" w:rsidRDefault="00BD0A86" w:rsidP="002805D6">
      <w:pPr>
        <w:ind w:firstLine="600"/>
        <w:jc w:val="both"/>
        <w:rPr>
          <w:lang w:val="bg-BG"/>
        </w:rPr>
      </w:pPr>
    </w:p>
    <w:p w:rsidR="00BD0A86" w:rsidRDefault="00BD0A86" w:rsidP="00BD0A86">
      <w:pPr>
        <w:spacing w:line="360" w:lineRule="auto"/>
        <w:ind w:firstLine="600"/>
        <w:jc w:val="both"/>
        <w:rPr>
          <w:lang w:val="ru-RU"/>
        </w:rPr>
      </w:pPr>
      <w:r>
        <w:rPr>
          <w:lang w:val="bg-BG"/>
        </w:rPr>
        <w:t xml:space="preserve">− Техниките със сегашно и бъдеще време са сред модално маркираните механизми за изразяване на подбуда и, в частност, за налагане на категорична, неподлежаща на оспорване, понякога груба забрана. Логично е да не са сред най-предпочитаните начини за осъществяване на тази стратегия. Испанският език предлага по-голямо разнообразие от различни по сила на волеизявата форми − </w:t>
      </w:r>
      <w:r>
        <w:rPr>
          <w:i/>
          <w:lang w:val="bg-BG"/>
        </w:rPr>
        <w:t>f</w:t>
      </w:r>
      <w:r>
        <w:rPr>
          <w:i/>
          <w:lang w:val="en-US"/>
        </w:rPr>
        <w:t>uturo</w:t>
      </w:r>
      <w:r w:rsidRPr="007F1CF3">
        <w:rPr>
          <w:i/>
          <w:lang w:val="bg-BG"/>
        </w:rPr>
        <w:t xml:space="preserve"> </w:t>
      </w:r>
      <w:r>
        <w:rPr>
          <w:i/>
          <w:lang w:val="en-US"/>
        </w:rPr>
        <w:t>simple</w:t>
      </w:r>
      <w:r w:rsidRPr="007F1CF3">
        <w:rPr>
          <w:i/>
          <w:lang w:val="bg-BG"/>
        </w:rPr>
        <w:t>/</w:t>
      </w:r>
      <w:r>
        <w:rPr>
          <w:i/>
          <w:lang w:val="bg-BG"/>
        </w:rPr>
        <w:t>бъдеще време</w:t>
      </w:r>
      <w:r w:rsidRPr="007F1CF3">
        <w:rPr>
          <w:i/>
          <w:lang w:val="bg-BG"/>
        </w:rPr>
        <w:t xml:space="preserve">, </w:t>
      </w:r>
      <w:r w:rsidRPr="007F1CF3">
        <w:rPr>
          <w:lang w:val="bg-BG"/>
        </w:rPr>
        <w:t xml:space="preserve">перифразата за близко бъдеще </w:t>
      </w:r>
      <w:r>
        <w:rPr>
          <w:i/>
          <w:lang w:val="en-US"/>
        </w:rPr>
        <w:t>ir</w:t>
      </w:r>
      <w:r w:rsidRPr="007F1CF3">
        <w:rPr>
          <w:i/>
          <w:lang w:val="bg-BG"/>
        </w:rPr>
        <w:t xml:space="preserve"> </w:t>
      </w:r>
      <w:r>
        <w:rPr>
          <w:i/>
          <w:lang w:val="en-US"/>
        </w:rPr>
        <w:t>a</w:t>
      </w:r>
      <w:r w:rsidRPr="007F1CF3">
        <w:rPr>
          <w:i/>
          <w:lang w:val="bg-BG"/>
        </w:rPr>
        <w:t xml:space="preserve"> + </w:t>
      </w:r>
      <w:r>
        <w:rPr>
          <w:i/>
          <w:lang w:val="en-US"/>
        </w:rPr>
        <w:t>infinitivo</w:t>
      </w:r>
      <w:r w:rsidRPr="007F1CF3">
        <w:rPr>
          <w:i/>
          <w:lang w:val="bg-BG"/>
        </w:rPr>
        <w:t xml:space="preserve"> </w:t>
      </w:r>
      <w:r w:rsidRPr="007F1CF3">
        <w:rPr>
          <w:lang w:val="bg-BG"/>
        </w:rPr>
        <w:t xml:space="preserve"> и </w:t>
      </w:r>
      <w:r w:rsidRPr="007F1CF3">
        <w:rPr>
          <w:i/>
          <w:lang w:val="bg-BG"/>
        </w:rPr>
        <w:t xml:space="preserve"> </w:t>
      </w:r>
      <w:r>
        <w:rPr>
          <w:i/>
          <w:lang w:val="en-US"/>
        </w:rPr>
        <w:t>presente</w:t>
      </w:r>
      <w:r w:rsidRPr="007F1CF3">
        <w:rPr>
          <w:i/>
          <w:lang w:val="bg-BG"/>
        </w:rPr>
        <w:t xml:space="preserve"> </w:t>
      </w:r>
      <w:r>
        <w:rPr>
          <w:i/>
          <w:lang w:val="en-US"/>
        </w:rPr>
        <w:t>de</w:t>
      </w:r>
      <w:r w:rsidRPr="007F1CF3">
        <w:rPr>
          <w:i/>
          <w:lang w:val="bg-BG"/>
        </w:rPr>
        <w:t xml:space="preserve"> </w:t>
      </w:r>
      <w:r>
        <w:rPr>
          <w:i/>
          <w:lang w:val="en-US"/>
        </w:rPr>
        <w:t>indicativo</w:t>
      </w:r>
      <w:r w:rsidRPr="007F1CF3">
        <w:rPr>
          <w:i/>
          <w:lang w:val="bg-BG"/>
        </w:rPr>
        <w:t>/сегашно време.</w:t>
      </w:r>
      <w:r>
        <w:rPr>
          <w:lang w:val="bg-BG"/>
        </w:rPr>
        <w:t xml:space="preserve"> Поради отсъствието на подбудителна стойност на отрицателната форма на сегашно време и липсата на форми за близко бъдеще, </w:t>
      </w:r>
      <w:r w:rsidRPr="008E246C">
        <w:rPr>
          <w:lang w:val="ru-RU"/>
        </w:rPr>
        <w:t>на</w:t>
      </w:r>
      <w:r>
        <w:rPr>
          <w:lang w:val="bg-BG"/>
        </w:rPr>
        <w:t xml:space="preserve"> български категорична забрана най-често се изразява с </w:t>
      </w:r>
      <w:r w:rsidRPr="00AF56B3">
        <w:rPr>
          <w:i/>
          <w:lang w:val="ru-RU"/>
        </w:rPr>
        <w:t>отрицателната форма за бъдеще време</w:t>
      </w:r>
      <w:r>
        <w:rPr>
          <w:lang w:val="ru-RU"/>
        </w:rPr>
        <w:t>:</w:t>
      </w:r>
    </w:p>
    <w:p w:rsidR="00BD0A86" w:rsidRDefault="00BD0A86" w:rsidP="00BD0A86">
      <w:pPr>
        <w:spacing w:line="360" w:lineRule="auto"/>
        <w:ind w:firstLine="600"/>
        <w:jc w:val="both"/>
        <w:rPr>
          <w:lang w:val="ru-RU"/>
        </w:rPr>
      </w:pPr>
    </w:p>
    <w:p w:rsidR="00BD0A86" w:rsidRPr="006F1B37" w:rsidRDefault="00A80739" w:rsidP="00BD0A86">
      <w:pPr>
        <w:spacing w:line="360" w:lineRule="auto"/>
        <w:jc w:val="both"/>
      </w:pPr>
      <w:r>
        <w:rPr>
          <w:noProof/>
          <w:lang w:val="en-US"/>
        </w:rPr>
        <w:lastRenderedPageBreak/>
        <w:drawing>
          <wp:inline distT="0" distB="0" distL="0" distR="0">
            <wp:extent cx="5610225" cy="297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971800"/>
                    </a:xfrm>
                    <a:prstGeom prst="rect">
                      <a:avLst/>
                    </a:prstGeom>
                    <a:noFill/>
                    <a:ln>
                      <a:noFill/>
                    </a:ln>
                  </pic:spPr>
                </pic:pic>
              </a:graphicData>
            </a:graphic>
          </wp:inline>
        </w:drawing>
      </w:r>
    </w:p>
    <w:p w:rsidR="00BD0A86" w:rsidRDefault="00BD0A86" w:rsidP="00BD0A86">
      <w:pPr>
        <w:ind w:firstLine="600"/>
        <w:jc w:val="both"/>
        <w:rPr>
          <w:b/>
          <w:lang w:val="bg-BG"/>
        </w:rPr>
      </w:pPr>
    </w:p>
    <w:p w:rsidR="00BD0A86" w:rsidRDefault="00BD0A86" w:rsidP="00BD0A86">
      <w:pPr>
        <w:spacing w:line="360" w:lineRule="auto"/>
        <w:ind w:firstLine="600"/>
        <w:jc w:val="both"/>
        <w:rPr>
          <w:lang w:val="bg-BG"/>
        </w:rPr>
      </w:pPr>
      <w:r>
        <w:rPr>
          <w:b/>
          <w:lang w:val="bg-BG"/>
        </w:rPr>
        <w:t xml:space="preserve">− </w:t>
      </w:r>
      <w:r>
        <w:rPr>
          <w:lang w:val="bg-BG"/>
        </w:rPr>
        <w:t xml:space="preserve">Макар и сравнително рядко, забрана може да бъде наложена и чрез техники, при които се отрича необходимостта или задължението да бъде извършено действието − изречения с </w:t>
      </w:r>
      <w:r>
        <w:rPr>
          <w:i/>
          <w:lang w:val="bg-BG"/>
        </w:rPr>
        <w:t>изрази за необходимост и задължение в отрицателна форма.</w:t>
      </w:r>
      <w:r>
        <w:rPr>
          <w:lang w:val="bg-BG"/>
        </w:rPr>
        <w:t xml:space="preserve"> Характеризират се с известна степен на деликатност и за да бъдат интерпретирани адекватно, трябва да се вземат предвид контекстът и интонацията на изказа.</w:t>
      </w:r>
    </w:p>
    <w:p w:rsidR="002805D6" w:rsidRDefault="002805D6" w:rsidP="002805D6">
      <w:pPr>
        <w:jc w:val="center"/>
        <w:rPr>
          <w:b/>
          <w:lang w:val="bg-BG"/>
        </w:rPr>
      </w:pPr>
    </w:p>
    <w:p w:rsidR="008A5D9C" w:rsidRPr="00706B47" w:rsidRDefault="00011BFF" w:rsidP="008A5D9C">
      <w:pPr>
        <w:spacing w:line="360" w:lineRule="auto"/>
        <w:jc w:val="center"/>
        <w:rPr>
          <w:b/>
          <w:lang w:val="ru-RU"/>
        </w:rPr>
      </w:pPr>
      <w:r>
        <w:rPr>
          <w:b/>
          <w:lang w:val="bg-BG"/>
        </w:rPr>
        <w:t>Гла</w:t>
      </w:r>
      <w:r w:rsidR="008A5D9C">
        <w:rPr>
          <w:b/>
          <w:lang w:val="bg-BG"/>
        </w:rPr>
        <w:t>ва IV</w:t>
      </w:r>
    </w:p>
    <w:p w:rsidR="008A5D9C" w:rsidRPr="00706B47" w:rsidRDefault="008A5D9C" w:rsidP="008A5D9C">
      <w:pPr>
        <w:spacing w:line="360" w:lineRule="auto"/>
        <w:jc w:val="center"/>
        <w:rPr>
          <w:b/>
          <w:lang w:val="ru-RU"/>
        </w:rPr>
      </w:pPr>
      <w:r>
        <w:rPr>
          <w:b/>
          <w:lang w:val="bg-BG"/>
        </w:rPr>
        <w:t>Заплаха (закана)</w:t>
      </w:r>
    </w:p>
    <w:p w:rsidR="008A5D9C" w:rsidRPr="00706B47" w:rsidRDefault="008A5D9C" w:rsidP="00F13C77">
      <w:pPr>
        <w:jc w:val="center"/>
        <w:rPr>
          <w:b/>
          <w:i/>
          <w:sz w:val="28"/>
          <w:szCs w:val="28"/>
          <w:lang w:val="ru-RU"/>
        </w:rPr>
      </w:pPr>
    </w:p>
    <w:p w:rsidR="008A5D9C" w:rsidRDefault="008A5D9C" w:rsidP="008A5D9C">
      <w:pPr>
        <w:spacing w:line="360" w:lineRule="auto"/>
        <w:ind w:firstLine="600"/>
        <w:jc w:val="both"/>
        <w:rPr>
          <w:b/>
          <w:lang w:val="ru-RU"/>
        </w:rPr>
      </w:pPr>
      <w:smartTag w:uri="urn:schemas-microsoft-com:office:smarttags" w:element="place">
        <w:r w:rsidRPr="00C8644A">
          <w:rPr>
            <w:b/>
            <w:lang w:val="en-US"/>
          </w:rPr>
          <w:t>I</w:t>
        </w:r>
        <w:r w:rsidRPr="00C8644A">
          <w:rPr>
            <w:b/>
            <w:lang w:val="ru-RU"/>
          </w:rPr>
          <w:t>.</w:t>
        </w:r>
      </w:smartTag>
      <w:r w:rsidRPr="00C8644A">
        <w:rPr>
          <w:b/>
          <w:lang w:val="ru-RU"/>
        </w:rPr>
        <w:t xml:space="preserve"> Семант</w:t>
      </w:r>
      <w:r>
        <w:rPr>
          <w:b/>
          <w:lang w:val="ru-RU"/>
        </w:rPr>
        <w:t>ико-функционални характеристики</w:t>
      </w:r>
    </w:p>
    <w:p w:rsidR="008A5D9C" w:rsidRDefault="008A5D9C" w:rsidP="008A5D9C">
      <w:pPr>
        <w:spacing w:line="360" w:lineRule="auto"/>
        <w:ind w:firstLine="600"/>
        <w:jc w:val="both"/>
        <w:rPr>
          <w:lang w:val="ru-RU"/>
        </w:rPr>
      </w:pPr>
      <w:r>
        <w:rPr>
          <w:lang w:val="ru-RU"/>
        </w:rPr>
        <w:t>Заплахата е импозитивен социокомуникативен акт, при който говорещият „демонстрира авторитет, власт и сила, за да изпълни дадено действие в ущърб на слушащия, ако той се опита да направи нещо, което говорещият не одобрява” (Вучева 2006:</w:t>
      </w:r>
      <w:r w:rsidRPr="005C4D17">
        <w:rPr>
          <w:lang w:val="ru-RU"/>
        </w:rPr>
        <w:t xml:space="preserve"> </w:t>
      </w:r>
      <w:r>
        <w:rPr>
          <w:lang w:val="ru-RU"/>
        </w:rPr>
        <w:t xml:space="preserve">309). </w:t>
      </w:r>
    </w:p>
    <w:p w:rsidR="008A5D9C" w:rsidRDefault="008A5D9C" w:rsidP="008A5D9C">
      <w:pPr>
        <w:spacing w:line="360" w:lineRule="auto"/>
        <w:ind w:firstLine="600"/>
        <w:jc w:val="both"/>
        <w:rPr>
          <w:lang w:val="ru-RU"/>
        </w:rPr>
      </w:pPr>
      <w:r>
        <w:rPr>
          <w:lang w:val="ru-RU"/>
        </w:rPr>
        <w:t xml:space="preserve">Когато отправя заплаха, говорещият изхожда от две основни пресупозиции: </w:t>
      </w:r>
    </w:p>
    <w:p w:rsidR="008A5D9C" w:rsidRPr="005E3239" w:rsidRDefault="008A5D9C" w:rsidP="008A5D9C">
      <w:pPr>
        <w:spacing w:line="360" w:lineRule="auto"/>
        <w:ind w:firstLine="600"/>
        <w:jc w:val="both"/>
        <w:rPr>
          <w:lang w:val="ru-RU"/>
        </w:rPr>
      </w:pPr>
      <w:r>
        <w:rPr>
          <w:lang w:val="ru-RU"/>
        </w:rPr>
        <w:t>а) адресатът няма да изпълни доброволно желания от него акт</w:t>
      </w:r>
      <w:r w:rsidRPr="005E3239">
        <w:rPr>
          <w:lang w:val="ru-RU"/>
        </w:rPr>
        <w:t>;</w:t>
      </w:r>
    </w:p>
    <w:p w:rsidR="008A5D9C" w:rsidRPr="005E3239" w:rsidRDefault="008A5D9C" w:rsidP="008A5D9C">
      <w:pPr>
        <w:spacing w:line="360" w:lineRule="auto"/>
        <w:ind w:firstLine="600"/>
        <w:jc w:val="both"/>
        <w:rPr>
          <w:lang w:val="ru-RU"/>
        </w:rPr>
      </w:pPr>
      <w:r>
        <w:rPr>
          <w:lang w:val="ru-RU"/>
        </w:rPr>
        <w:t>б) адресатът не желае да бъде изпълнена заканата и заради това ще се подчини на неговата воля</w:t>
      </w:r>
      <w:r w:rsidRPr="005E3239">
        <w:rPr>
          <w:lang w:val="ru-RU"/>
        </w:rPr>
        <w:t>.</w:t>
      </w:r>
    </w:p>
    <w:p w:rsidR="008A5D9C" w:rsidRPr="00537603" w:rsidRDefault="008A5D9C" w:rsidP="008A5D9C">
      <w:pPr>
        <w:spacing w:line="360" w:lineRule="auto"/>
        <w:ind w:firstLine="600"/>
        <w:jc w:val="both"/>
        <w:rPr>
          <w:lang w:val="ru-RU"/>
        </w:rPr>
      </w:pPr>
      <w:r>
        <w:rPr>
          <w:lang w:val="ru-RU"/>
        </w:rPr>
        <w:lastRenderedPageBreak/>
        <w:t>Тази стратегия се основава и</w:t>
      </w:r>
      <w:r w:rsidR="006F0885">
        <w:rPr>
          <w:lang w:val="ru-RU"/>
        </w:rPr>
        <w:t>зцяло на принудата и е в пълно</w:t>
      </w:r>
      <w:r>
        <w:rPr>
          <w:lang w:val="ru-RU"/>
        </w:rPr>
        <w:t xml:space="preserve"> противоречие с нормите на учтивостта. Реализира се в условия на силно социално неравновесие както в социално-статусните, така и в ролево-ситуативните отношения между събеседниците (</w:t>
      </w:r>
      <w:r>
        <w:rPr>
          <w:i/>
          <w:lang w:val="ru-RU"/>
        </w:rPr>
        <w:t xml:space="preserve">срв. </w:t>
      </w:r>
      <w:r>
        <w:rPr>
          <w:lang w:val="ru-RU"/>
        </w:rPr>
        <w:t>Вучева 2006: 309).</w:t>
      </w:r>
      <w:r w:rsidR="00F13C77">
        <w:rPr>
          <w:lang w:val="ru-RU"/>
        </w:rPr>
        <w:t xml:space="preserve"> </w:t>
      </w:r>
      <w:r w:rsidR="008E1716">
        <w:rPr>
          <w:lang w:val="ru-RU"/>
        </w:rPr>
        <w:t>Р</w:t>
      </w:r>
      <w:r>
        <w:rPr>
          <w:lang w:val="ru-RU"/>
        </w:rPr>
        <w:t xml:space="preserve">азполага </w:t>
      </w:r>
      <w:r w:rsidR="005E2903">
        <w:rPr>
          <w:lang w:val="ru-RU"/>
        </w:rPr>
        <w:t xml:space="preserve">се </w:t>
      </w:r>
      <w:r>
        <w:rPr>
          <w:lang w:val="ru-RU"/>
        </w:rPr>
        <w:t xml:space="preserve">изцяло в полюса на властта, </w:t>
      </w:r>
      <w:r w:rsidR="008E1716">
        <w:rPr>
          <w:lang w:val="ru-RU"/>
        </w:rPr>
        <w:t xml:space="preserve">подобно на </w:t>
      </w:r>
      <w:r>
        <w:rPr>
          <w:lang w:val="ru-RU"/>
        </w:rPr>
        <w:t xml:space="preserve">забраната и </w:t>
      </w:r>
      <w:r w:rsidR="008E1716">
        <w:rPr>
          <w:lang w:val="ru-RU"/>
        </w:rPr>
        <w:t xml:space="preserve">на </w:t>
      </w:r>
      <w:r>
        <w:rPr>
          <w:lang w:val="ru-RU"/>
        </w:rPr>
        <w:t>заповедта, които може да придружава</w:t>
      </w:r>
      <w:r w:rsidRPr="005E3239">
        <w:rPr>
          <w:lang w:val="ru-RU"/>
        </w:rPr>
        <w:t>, като</w:t>
      </w:r>
      <w:r>
        <w:rPr>
          <w:lang w:val="bg-BG"/>
        </w:rPr>
        <w:t xml:space="preserve"> </w:t>
      </w:r>
      <w:r>
        <w:rPr>
          <w:lang w:val="ru-RU"/>
        </w:rPr>
        <w:t>изпълнява ролята на интензификатор (</w:t>
      </w:r>
      <w:r>
        <w:rPr>
          <w:i/>
          <w:lang w:val="ru-RU"/>
        </w:rPr>
        <w:t xml:space="preserve">вж. </w:t>
      </w:r>
      <w:r w:rsidR="008E1716">
        <w:rPr>
          <w:lang w:val="ru-RU"/>
        </w:rPr>
        <w:t>Вучева 2006: 309).</w:t>
      </w:r>
    </w:p>
    <w:p w:rsidR="008A5D9C" w:rsidRPr="00844C50" w:rsidRDefault="008A5D9C" w:rsidP="008A5D9C">
      <w:pPr>
        <w:spacing w:line="360" w:lineRule="auto"/>
        <w:ind w:firstLine="600"/>
        <w:jc w:val="both"/>
        <w:rPr>
          <w:b/>
          <w:lang w:val="ru-RU"/>
        </w:rPr>
      </w:pPr>
      <w:r>
        <w:rPr>
          <w:b/>
          <w:lang w:val="en-US"/>
        </w:rPr>
        <w:t>II</w:t>
      </w:r>
      <w:r w:rsidRPr="00844C50">
        <w:rPr>
          <w:b/>
          <w:lang w:val="ru-RU"/>
        </w:rPr>
        <w:t>. Вербални техники за отправяне на заплаха (закана) в испанския и българския</w:t>
      </w:r>
      <w:r>
        <w:rPr>
          <w:b/>
          <w:lang w:val="ru-RU"/>
        </w:rPr>
        <w:t xml:space="preserve"> език</w:t>
      </w:r>
    </w:p>
    <w:p w:rsidR="008A5D9C" w:rsidRDefault="008A5D9C" w:rsidP="008A5D9C">
      <w:pPr>
        <w:spacing w:line="360" w:lineRule="auto"/>
        <w:ind w:firstLine="600"/>
        <w:jc w:val="both"/>
        <w:rPr>
          <w:lang w:val="ru-RU"/>
        </w:rPr>
      </w:pPr>
      <w:r>
        <w:rPr>
          <w:lang w:val="ru-RU"/>
        </w:rPr>
        <w:t xml:space="preserve">В анализирания езиков корпус примерите за отправяне на заплаха формират около </w:t>
      </w:r>
      <w:r w:rsidRPr="00302908">
        <w:rPr>
          <w:lang w:val="ru-RU"/>
        </w:rPr>
        <w:t xml:space="preserve">4 </w:t>
      </w:r>
      <w:r w:rsidRPr="007A6C30">
        <w:rPr>
          <w:lang w:val="ru-RU"/>
        </w:rPr>
        <w:t>%</w:t>
      </w:r>
      <w:r>
        <w:rPr>
          <w:lang w:val="ru-RU"/>
        </w:rPr>
        <w:t xml:space="preserve"> (</w:t>
      </w:r>
      <w:r w:rsidRPr="00FE0745">
        <w:rPr>
          <w:lang w:val="ru-RU"/>
        </w:rPr>
        <w:t>71</w:t>
      </w:r>
      <w:r w:rsidR="00CF1EDB">
        <w:rPr>
          <w:lang w:val="ru-RU"/>
        </w:rPr>
        <w:t xml:space="preserve"> бр.)</w:t>
      </w:r>
      <w:r>
        <w:rPr>
          <w:lang w:val="ru-RU"/>
        </w:rPr>
        <w:t xml:space="preserve">. </w:t>
      </w:r>
    </w:p>
    <w:p w:rsidR="008A5D9C" w:rsidRDefault="008A5D9C" w:rsidP="008A5D9C">
      <w:pPr>
        <w:spacing w:line="360" w:lineRule="auto"/>
        <w:ind w:firstLine="600"/>
        <w:jc w:val="both"/>
        <w:rPr>
          <w:lang w:val="ru-RU"/>
        </w:rPr>
      </w:pPr>
      <w:r>
        <w:rPr>
          <w:lang w:val="ru-RU"/>
        </w:rPr>
        <w:t xml:space="preserve">Основните средства за реализиране на тази стратегия и в двата езика са различни по </w:t>
      </w:r>
      <w:r w:rsidR="00CF1EDB">
        <w:rPr>
          <w:lang w:val="ru-RU"/>
        </w:rPr>
        <w:t>форма и сила условни изречения</w:t>
      </w:r>
      <w:r w:rsidR="00D83D17">
        <w:rPr>
          <w:lang w:val="ru-RU"/>
        </w:rPr>
        <w:t xml:space="preserve"> </w:t>
      </w:r>
      <w:r w:rsidR="00CF1EDB">
        <w:rPr>
          <w:lang w:val="ru-RU"/>
        </w:rPr>
        <w:t>при следното съотношение:</w:t>
      </w:r>
    </w:p>
    <w:p w:rsidR="00BD0A86" w:rsidRDefault="00BD0A86" w:rsidP="00BD0A86">
      <w:pPr>
        <w:ind w:firstLine="600"/>
        <w:jc w:val="both"/>
        <w:rPr>
          <w:lang w:val="ru-RU"/>
        </w:rPr>
      </w:pPr>
    </w:p>
    <w:p w:rsidR="00BD0A86" w:rsidRDefault="00A80739" w:rsidP="00BD0A86">
      <w:pPr>
        <w:spacing w:line="360" w:lineRule="auto"/>
        <w:jc w:val="both"/>
        <w:rPr>
          <w:lang w:val="ru-RU"/>
        </w:rPr>
      </w:pPr>
      <w:r>
        <w:rPr>
          <w:noProof/>
          <w:lang w:val="en-US"/>
        </w:rPr>
        <w:drawing>
          <wp:inline distT="0" distB="0" distL="0" distR="0">
            <wp:extent cx="5486400" cy="2895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8956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2"/>
        <w:gridCol w:w="222"/>
      </w:tblGrid>
      <w:tr w:rsidR="00B203AB">
        <w:trPr>
          <w:trHeight w:val="80"/>
        </w:trPr>
        <w:tc>
          <w:tcPr>
            <w:tcW w:w="0" w:type="auto"/>
          </w:tcPr>
          <w:p w:rsidR="006F0885" w:rsidRDefault="006F0885" w:rsidP="00BD0A86">
            <w:pPr>
              <w:spacing w:line="360" w:lineRule="auto"/>
              <w:jc w:val="both"/>
              <w:rPr>
                <w:i/>
                <w:sz w:val="20"/>
                <w:szCs w:val="20"/>
                <w:u w:val="single"/>
                <w:lang w:val="ru-RU"/>
              </w:rPr>
            </w:pPr>
            <w:r>
              <w:rPr>
                <w:i/>
                <w:sz w:val="20"/>
                <w:szCs w:val="20"/>
                <w:u w:val="single"/>
                <w:lang w:val="ru-RU"/>
              </w:rPr>
              <w:t>Легенда:</w:t>
            </w:r>
          </w:p>
          <w:p w:rsidR="006F0885" w:rsidRDefault="006F0885" w:rsidP="00BD0A86">
            <w:pPr>
              <w:spacing w:line="360" w:lineRule="auto"/>
              <w:jc w:val="both"/>
              <w:rPr>
                <w:i/>
                <w:sz w:val="20"/>
                <w:szCs w:val="20"/>
                <w:lang w:val="bg-BG"/>
              </w:rPr>
            </w:pPr>
            <w:r>
              <w:rPr>
                <w:i/>
                <w:sz w:val="20"/>
                <w:szCs w:val="20"/>
                <w:lang w:val="ru-RU"/>
              </w:rPr>
              <w:t xml:space="preserve">1. Условни изречения със съюза  </w:t>
            </w:r>
            <w:r>
              <w:rPr>
                <w:b/>
                <w:i/>
                <w:sz w:val="20"/>
                <w:szCs w:val="20"/>
                <w:lang w:val="ru-RU"/>
              </w:rPr>
              <w:t>si/ако</w:t>
            </w:r>
            <w:r>
              <w:rPr>
                <w:i/>
                <w:sz w:val="20"/>
                <w:szCs w:val="20"/>
                <w:lang w:val="bg-BG"/>
              </w:rPr>
              <w:t xml:space="preserve"> − </w:t>
            </w:r>
            <w:r w:rsidRPr="00FE0745">
              <w:rPr>
                <w:i/>
                <w:sz w:val="20"/>
                <w:szCs w:val="20"/>
                <w:lang w:val="ru-RU"/>
              </w:rPr>
              <w:t>44</w:t>
            </w:r>
            <w:r>
              <w:rPr>
                <w:i/>
                <w:sz w:val="20"/>
                <w:szCs w:val="20"/>
                <w:lang w:val="bg-BG"/>
              </w:rPr>
              <w:t>%</w:t>
            </w:r>
          </w:p>
          <w:p w:rsidR="006F0885" w:rsidRPr="00E57A9C" w:rsidRDefault="006F0885" w:rsidP="00BD0A86">
            <w:pPr>
              <w:spacing w:line="360" w:lineRule="auto"/>
              <w:jc w:val="both"/>
              <w:rPr>
                <w:i/>
                <w:sz w:val="20"/>
                <w:szCs w:val="20"/>
                <w:lang w:val="bg-BG"/>
              </w:rPr>
            </w:pPr>
            <w:r>
              <w:rPr>
                <w:i/>
                <w:sz w:val="20"/>
                <w:szCs w:val="20"/>
                <w:lang w:val="bg-BG"/>
              </w:rPr>
              <w:t xml:space="preserve">2. Елиптични условни изречения, при които се експлицира единствено негативното следствие − </w:t>
            </w:r>
            <w:r w:rsidRPr="00FE0745">
              <w:rPr>
                <w:i/>
                <w:sz w:val="20"/>
                <w:szCs w:val="20"/>
                <w:lang w:val="ru-RU"/>
              </w:rPr>
              <w:t>28</w:t>
            </w:r>
            <w:r>
              <w:rPr>
                <w:i/>
                <w:sz w:val="20"/>
                <w:szCs w:val="20"/>
                <w:lang w:val="bg-BG"/>
              </w:rPr>
              <w:t>%</w:t>
            </w:r>
          </w:p>
          <w:p w:rsidR="006F0885" w:rsidRDefault="006F0885" w:rsidP="00BD0A86">
            <w:pPr>
              <w:spacing w:line="360" w:lineRule="auto"/>
              <w:jc w:val="both"/>
              <w:rPr>
                <w:i/>
                <w:sz w:val="20"/>
                <w:szCs w:val="20"/>
                <w:lang w:val="bg-BG"/>
              </w:rPr>
            </w:pPr>
            <w:r>
              <w:rPr>
                <w:i/>
                <w:sz w:val="20"/>
                <w:szCs w:val="20"/>
                <w:lang w:val="bg-BG"/>
              </w:rPr>
              <w:t>3. Изречения, при които заплахата служи за подсилване на заповед или забрана − 16%</w:t>
            </w:r>
          </w:p>
          <w:p w:rsidR="006F0885" w:rsidRDefault="006F0885" w:rsidP="00BD0A86">
            <w:pPr>
              <w:spacing w:line="360" w:lineRule="auto"/>
              <w:jc w:val="both"/>
              <w:rPr>
                <w:i/>
                <w:sz w:val="20"/>
                <w:szCs w:val="20"/>
                <w:lang w:val="bg-BG"/>
              </w:rPr>
            </w:pPr>
            <w:r>
              <w:rPr>
                <w:i/>
                <w:sz w:val="20"/>
                <w:szCs w:val="20"/>
                <w:lang w:val="bg-BG"/>
              </w:rPr>
              <w:t>4.</w:t>
            </w:r>
            <w:r w:rsidRPr="005E41EE">
              <w:rPr>
                <w:i/>
                <w:sz w:val="20"/>
                <w:szCs w:val="20"/>
                <w:lang w:val="ru-RU"/>
              </w:rPr>
              <w:t xml:space="preserve"> </w:t>
            </w:r>
            <w:r>
              <w:rPr>
                <w:i/>
                <w:sz w:val="20"/>
                <w:szCs w:val="20"/>
                <w:lang w:val="bg-BG"/>
              </w:rPr>
              <w:t xml:space="preserve">Условни изречения с оператора </w:t>
            </w:r>
            <w:r>
              <w:rPr>
                <w:b/>
                <w:i/>
                <w:sz w:val="20"/>
                <w:szCs w:val="20"/>
                <w:lang w:val="bg-BG"/>
              </w:rPr>
              <w:t xml:space="preserve">como </w:t>
            </w:r>
            <w:r w:rsidRPr="0096695F">
              <w:rPr>
                <w:b/>
                <w:i/>
                <w:sz w:val="20"/>
                <w:szCs w:val="20"/>
                <w:lang w:val="bg-BG"/>
              </w:rPr>
              <w:t>(</w:t>
            </w:r>
            <w:r>
              <w:rPr>
                <w:b/>
                <w:i/>
                <w:sz w:val="20"/>
                <w:szCs w:val="20"/>
                <w:lang w:val="ru-RU"/>
              </w:rPr>
              <w:t>само да + сегашно време/перфект</w:t>
            </w:r>
            <w:r w:rsidRPr="002D496A">
              <w:rPr>
                <w:b/>
                <w:i/>
                <w:sz w:val="20"/>
                <w:szCs w:val="20"/>
                <w:lang w:val="ru-RU"/>
              </w:rPr>
              <w:t>;</w:t>
            </w:r>
            <w:r w:rsidRPr="0096695F">
              <w:rPr>
                <w:b/>
                <w:i/>
                <w:sz w:val="20"/>
                <w:szCs w:val="20"/>
                <w:lang w:val="ru-RU"/>
              </w:rPr>
              <w:t xml:space="preserve"> сегашно време на глагола в свършен вид</w:t>
            </w:r>
            <w:r>
              <w:rPr>
                <w:b/>
                <w:i/>
                <w:sz w:val="20"/>
                <w:szCs w:val="20"/>
                <w:lang w:val="ru-RU"/>
              </w:rPr>
              <w:t xml:space="preserve"> + илокутивната частица ли</w:t>
            </w:r>
            <w:r w:rsidRPr="002D496A">
              <w:rPr>
                <w:b/>
                <w:i/>
                <w:sz w:val="20"/>
                <w:szCs w:val="20"/>
                <w:lang w:val="ru-RU"/>
              </w:rPr>
              <w:t>;</w:t>
            </w:r>
            <w:r w:rsidRPr="0096695F">
              <w:rPr>
                <w:b/>
                <w:i/>
                <w:sz w:val="20"/>
                <w:szCs w:val="20"/>
                <w:lang w:val="ru-RU"/>
              </w:rPr>
              <w:t xml:space="preserve"> ако + интонация)</w:t>
            </w:r>
            <w:r>
              <w:rPr>
                <w:i/>
                <w:sz w:val="20"/>
                <w:szCs w:val="20"/>
                <w:lang w:val="bg-BG"/>
              </w:rPr>
              <w:t xml:space="preserve"> − </w:t>
            </w:r>
            <w:r w:rsidRPr="00FE0745">
              <w:rPr>
                <w:i/>
                <w:sz w:val="20"/>
                <w:szCs w:val="20"/>
                <w:lang w:val="ru-RU"/>
              </w:rPr>
              <w:t>7</w:t>
            </w:r>
            <w:r>
              <w:rPr>
                <w:i/>
                <w:sz w:val="20"/>
                <w:szCs w:val="20"/>
                <w:lang w:val="bg-BG"/>
              </w:rPr>
              <w:t>%</w:t>
            </w:r>
          </w:p>
          <w:p w:rsidR="006F0885" w:rsidRPr="00120059" w:rsidRDefault="006F0885" w:rsidP="006F0885">
            <w:pPr>
              <w:spacing w:line="360" w:lineRule="auto"/>
              <w:jc w:val="both"/>
              <w:rPr>
                <w:i/>
                <w:sz w:val="20"/>
                <w:szCs w:val="20"/>
                <w:lang w:val="ru-RU"/>
              </w:rPr>
            </w:pPr>
            <w:r>
              <w:rPr>
                <w:i/>
                <w:sz w:val="20"/>
                <w:szCs w:val="20"/>
                <w:lang w:val="bg-BG"/>
              </w:rPr>
              <w:t xml:space="preserve">5. Условни изречения с темпоралния подчинителен съюз </w:t>
            </w:r>
            <w:r>
              <w:rPr>
                <w:b/>
                <w:i/>
                <w:sz w:val="20"/>
                <w:szCs w:val="20"/>
                <w:lang w:val="en-US"/>
              </w:rPr>
              <w:t>hasta</w:t>
            </w:r>
            <w:r w:rsidRPr="00E57A9C">
              <w:rPr>
                <w:b/>
                <w:i/>
                <w:sz w:val="20"/>
                <w:szCs w:val="20"/>
                <w:lang w:val="ru-RU"/>
              </w:rPr>
              <w:t xml:space="preserve"> </w:t>
            </w:r>
            <w:r>
              <w:rPr>
                <w:b/>
                <w:i/>
                <w:sz w:val="20"/>
                <w:szCs w:val="20"/>
                <w:lang w:val="en-US"/>
              </w:rPr>
              <w:t>que</w:t>
            </w:r>
            <w:r w:rsidRPr="00E57A9C">
              <w:rPr>
                <w:b/>
                <w:i/>
                <w:sz w:val="20"/>
                <w:szCs w:val="20"/>
                <w:lang w:val="ru-RU"/>
              </w:rPr>
              <w:t xml:space="preserve">/докато </w:t>
            </w:r>
            <w:r>
              <w:rPr>
                <w:i/>
                <w:sz w:val="20"/>
                <w:szCs w:val="20"/>
                <w:lang w:val="ru-RU"/>
              </w:rPr>
              <w:t>− 5%</w:t>
            </w:r>
            <w:r>
              <w:rPr>
                <w:lang w:val="bg-BG"/>
              </w:rPr>
              <w:t xml:space="preserve">   </w:t>
            </w:r>
          </w:p>
        </w:tc>
        <w:tc>
          <w:tcPr>
            <w:tcW w:w="0" w:type="auto"/>
          </w:tcPr>
          <w:p w:rsidR="00B203AB" w:rsidRDefault="00B203AB" w:rsidP="008A5D9C">
            <w:pPr>
              <w:spacing w:line="360" w:lineRule="auto"/>
              <w:jc w:val="both"/>
              <w:rPr>
                <w:lang w:val="ru-RU"/>
              </w:rPr>
            </w:pPr>
          </w:p>
        </w:tc>
      </w:tr>
    </w:tbl>
    <w:p w:rsidR="00EA7E10" w:rsidRDefault="00EA7E10" w:rsidP="00EA7E10">
      <w:pPr>
        <w:ind w:firstLine="600"/>
        <w:jc w:val="both"/>
        <w:rPr>
          <w:b/>
          <w:lang w:val="bg-BG"/>
        </w:rPr>
      </w:pPr>
    </w:p>
    <w:p w:rsidR="008A5D9C" w:rsidRPr="00EC246A" w:rsidRDefault="00120059" w:rsidP="00120059">
      <w:pPr>
        <w:spacing w:line="360" w:lineRule="auto"/>
        <w:ind w:firstLine="600"/>
        <w:jc w:val="both"/>
        <w:rPr>
          <w:b/>
          <w:lang w:val="ru-RU"/>
        </w:rPr>
      </w:pPr>
      <w:r>
        <w:rPr>
          <w:b/>
          <w:lang w:val="en-US"/>
        </w:rPr>
        <w:lastRenderedPageBreak/>
        <w:t>I</w:t>
      </w:r>
      <w:r w:rsidR="008A5D9C">
        <w:rPr>
          <w:b/>
          <w:lang w:val="en-US"/>
        </w:rPr>
        <w:t>II</w:t>
      </w:r>
      <w:r w:rsidR="008A5D9C" w:rsidRPr="00EC246A">
        <w:rPr>
          <w:b/>
          <w:lang w:val="ru-RU"/>
        </w:rPr>
        <w:t>. Изводи</w:t>
      </w:r>
    </w:p>
    <w:p w:rsidR="00120059" w:rsidRDefault="00120059" w:rsidP="00120059">
      <w:pPr>
        <w:spacing w:line="360" w:lineRule="auto"/>
        <w:ind w:firstLine="600"/>
        <w:jc w:val="both"/>
        <w:rPr>
          <w:lang w:val="bg-BG"/>
        </w:rPr>
      </w:pPr>
      <w:r>
        <w:rPr>
          <w:lang w:val="bg-BG"/>
        </w:rPr>
        <w:t xml:space="preserve">− </w:t>
      </w:r>
      <w:r w:rsidR="00CD5772">
        <w:rPr>
          <w:lang w:val="bg-BG"/>
        </w:rPr>
        <w:t>Като</w:t>
      </w:r>
      <w:r>
        <w:rPr>
          <w:lang w:val="bg-BG"/>
        </w:rPr>
        <w:t xml:space="preserve"> социокомуникативен акт, който се основава изцяло на принудата</w:t>
      </w:r>
      <w:r w:rsidR="00CD5772">
        <w:rPr>
          <w:lang w:val="bg-BG"/>
        </w:rPr>
        <w:t>, заплахата е</w:t>
      </w:r>
      <w:r>
        <w:rPr>
          <w:lang w:val="bg-BG"/>
        </w:rPr>
        <w:t xml:space="preserve"> напълно несъвместим</w:t>
      </w:r>
      <w:r w:rsidR="00CD5772">
        <w:rPr>
          <w:lang w:val="bg-BG"/>
        </w:rPr>
        <w:t>а</w:t>
      </w:r>
      <w:r>
        <w:rPr>
          <w:lang w:val="bg-BG"/>
        </w:rPr>
        <w:t xml:space="preserve"> с нормите на учтивостта. Осъществява се в условия на силно социално неравновесие и конфликт на интереси. По-често срещана е при непринудено общуване. Отправящият заплаха демонстрира не толкова авторитет, колкото сила и власт, произтичащи главно от асиметрия в ролево-ситуативните отношения между събеседниците. </w:t>
      </w:r>
    </w:p>
    <w:p w:rsidR="00120059" w:rsidRDefault="00120059" w:rsidP="00120059">
      <w:pPr>
        <w:spacing w:line="360" w:lineRule="auto"/>
        <w:ind w:firstLine="600"/>
        <w:jc w:val="both"/>
        <w:rPr>
          <w:lang w:val="bg-BG"/>
        </w:rPr>
      </w:pPr>
      <w:r>
        <w:rPr>
          <w:lang w:val="bg-BG"/>
        </w:rPr>
        <w:t xml:space="preserve">− Освен принуда, в семантичната структура на заплахата се съдържа и компонентът условност. Двата компонента не принадлежат на едно и също ниво, а са йерархично подредени − условността служи на целите на принудата. Изведената зависимост проличава и при набора от вербални техники, използвани за реализиране на тази стратегия. Основно средство за отправяне на заплаха в двата езика са различни по форма и сила условни изречения за изпълнимо условие в настоящето и в бъдещето. Заплахата по-често е изразена във вид на нежелана за адресата последица. </w:t>
      </w:r>
    </w:p>
    <w:p w:rsidR="00120059" w:rsidRDefault="00120059" w:rsidP="00120059">
      <w:pPr>
        <w:spacing w:line="360" w:lineRule="auto"/>
        <w:ind w:firstLine="600"/>
        <w:jc w:val="both"/>
        <w:rPr>
          <w:lang w:val="bg-BG"/>
        </w:rPr>
      </w:pPr>
      <w:r>
        <w:rPr>
          <w:lang w:val="bg-BG"/>
        </w:rPr>
        <w:t>− Езиковите механизми за отправяне на закана може да бъдат разделени на:</w:t>
      </w:r>
    </w:p>
    <w:p w:rsidR="00120059" w:rsidRDefault="00120059" w:rsidP="00120059">
      <w:pPr>
        <w:spacing w:line="360" w:lineRule="auto"/>
        <w:ind w:firstLine="600"/>
        <w:jc w:val="both"/>
        <w:rPr>
          <w:lang w:val="ru-RU"/>
        </w:rPr>
      </w:pPr>
      <w:r>
        <w:rPr>
          <w:lang w:val="bg-BG"/>
        </w:rPr>
        <w:sym w:font="Wingdings 2" w:char="F0A0"/>
      </w:r>
      <w:r>
        <w:rPr>
          <w:lang w:val="bg-BG"/>
        </w:rPr>
        <w:t xml:space="preserve"> типични условни изречения, въведени от съюза </w:t>
      </w:r>
      <w:r>
        <w:rPr>
          <w:i/>
          <w:lang w:val="en-US"/>
        </w:rPr>
        <w:t>si</w:t>
      </w:r>
      <w:r>
        <w:rPr>
          <w:i/>
          <w:lang w:val="ru-RU"/>
        </w:rPr>
        <w:t>/ако</w:t>
      </w:r>
      <w:r>
        <w:rPr>
          <w:lang w:val="ru-RU"/>
        </w:rPr>
        <w:t xml:space="preserve"> или оператора </w:t>
      </w:r>
      <w:r>
        <w:rPr>
          <w:i/>
          <w:lang w:val="en-US"/>
        </w:rPr>
        <w:t>como</w:t>
      </w:r>
      <w:r>
        <w:rPr>
          <w:lang w:val="ru-RU"/>
        </w:rPr>
        <w:t xml:space="preserve"> ( = </w:t>
      </w:r>
      <w:r>
        <w:rPr>
          <w:i/>
          <w:lang w:val="ru-RU"/>
        </w:rPr>
        <w:t>само да + сегашно време/перфект; сегашно време на глагола в свършен вид + илокутивната частица ли; ако + интонация</w:t>
      </w:r>
      <w:r>
        <w:rPr>
          <w:lang w:val="ru-RU"/>
        </w:rPr>
        <w:t>),</w:t>
      </w:r>
      <w:r>
        <w:rPr>
          <w:rStyle w:val="CommentReference"/>
          <w:vanish/>
          <w:lang w:val="bg-BG"/>
        </w:rPr>
        <w:t>,,,</w:t>
      </w:r>
      <w:r>
        <w:rPr>
          <w:lang w:val="ru-RU"/>
        </w:rPr>
        <w:t xml:space="preserve"> и </w:t>
      </w:r>
    </w:p>
    <w:p w:rsidR="00120059" w:rsidRDefault="00120059" w:rsidP="00120059">
      <w:pPr>
        <w:spacing w:line="360" w:lineRule="auto"/>
        <w:ind w:firstLine="600"/>
        <w:jc w:val="both"/>
        <w:rPr>
          <w:lang w:val="ru-RU"/>
        </w:rPr>
      </w:pPr>
      <w:r>
        <w:rPr>
          <w:lang w:val="ru-RU"/>
        </w:rPr>
        <w:sym w:font="Wingdings 2" w:char="F0A0"/>
      </w:r>
      <w:r>
        <w:rPr>
          <w:lang w:val="ru-RU"/>
        </w:rPr>
        <w:t xml:space="preserve"> нетипични условни изречения. При тях се използват съчинителните съюзи </w:t>
      </w:r>
      <w:r>
        <w:rPr>
          <w:i/>
          <w:lang w:val="en-US"/>
        </w:rPr>
        <w:t>o</w:t>
      </w:r>
      <w:r>
        <w:rPr>
          <w:i/>
          <w:lang w:val="ru-RU"/>
        </w:rPr>
        <w:t>/или</w:t>
      </w:r>
      <w:r>
        <w:rPr>
          <w:lang w:val="ru-RU"/>
        </w:rPr>
        <w:t xml:space="preserve"> и</w:t>
      </w:r>
      <w:r>
        <w:rPr>
          <w:i/>
          <w:lang w:val="ru-RU"/>
        </w:rPr>
        <w:t xml:space="preserve"> </w:t>
      </w:r>
      <w:r>
        <w:rPr>
          <w:i/>
          <w:lang w:val="en-US"/>
        </w:rPr>
        <w:t>y</w:t>
      </w:r>
      <w:r>
        <w:rPr>
          <w:i/>
          <w:lang w:val="ru-RU"/>
        </w:rPr>
        <w:t xml:space="preserve">/и </w:t>
      </w:r>
      <w:r>
        <w:rPr>
          <w:lang w:val="ru-RU"/>
        </w:rPr>
        <w:t xml:space="preserve">или подчинителните оператори </w:t>
      </w:r>
      <w:r>
        <w:rPr>
          <w:i/>
          <w:lang w:val="en-US"/>
        </w:rPr>
        <w:t>porque</w:t>
      </w:r>
      <w:r>
        <w:rPr>
          <w:i/>
          <w:lang w:val="ru-RU"/>
        </w:rPr>
        <w:t xml:space="preserve">/защото </w:t>
      </w:r>
      <w:r>
        <w:rPr>
          <w:lang w:val="ru-RU"/>
        </w:rPr>
        <w:t xml:space="preserve">и </w:t>
      </w:r>
      <w:r>
        <w:rPr>
          <w:i/>
          <w:lang w:val="en-US"/>
        </w:rPr>
        <w:t>hasta</w:t>
      </w:r>
      <w:r>
        <w:rPr>
          <w:i/>
          <w:lang w:val="ru-RU"/>
        </w:rPr>
        <w:t xml:space="preserve"> </w:t>
      </w:r>
      <w:r>
        <w:rPr>
          <w:i/>
          <w:lang w:val="en-US"/>
        </w:rPr>
        <w:t>que</w:t>
      </w:r>
      <w:r>
        <w:rPr>
          <w:i/>
          <w:lang w:val="ru-RU"/>
        </w:rPr>
        <w:t>/докато.</w:t>
      </w:r>
      <w:r>
        <w:rPr>
          <w:lang w:val="ru-RU"/>
        </w:rPr>
        <w:t xml:space="preserve"> </w:t>
      </w:r>
    </w:p>
    <w:p w:rsidR="00120059" w:rsidRDefault="00120059" w:rsidP="00120059">
      <w:pPr>
        <w:spacing w:line="360" w:lineRule="auto"/>
        <w:ind w:firstLine="600"/>
        <w:jc w:val="both"/>
        <w:rPr>
          <w:lang w:val="bg-BG"/>
        </w:rPr>
      </w:pPr>
      <w:r>
        <w:rPr>
          <w:lang w:val="bg-BG"/>
        </w:rPr>
        <w:t xml:space="preserve">− На свой ред, условните изречения може да бъдат разгледани като пълни − тези, при които са налице и условието, и последицата, − и елиптични − при тях единият от двата елемента липсва или е само загатнат. Последните се характеризират с по-голяма сила на волеизявата. </w:t>
      </w:r>
    </w:p>
    <w:p w:rsidR="00120059" w:rsidRDefault="00120059" w:rsidP="00120059">
      <w:pPr>
        <w:spacing w:line="360" w:lineRule="auto"/>
        <w:ind w:firstLine="600"/>
        <w:jc w:val="both"/>
        <w:rPr>
          <w:lang w:val="ru-RU"/>
        </w:rPr>
      </w:pPr>
      <w:r>
        <w:rPr>
          <w:lang w:val="ru-RU"/>
        </w:rPr>
        <w:t xml:space="preserve">В процентно съотношение отчетените от анализа резултати изглеждат по следния начин: </w:t>
      </w:r>
    </w:p>
    <w:p w:rsidR="00120059" w:rsidRPr="00784662" w:rsidRDefault="00A80739" w:rsidP="00120059">
      <w:pPr>
        <w:spacing w:line="360" w:lineRule="auto"/>
        <w:jc w:val="both"/>
      </w:pPr>
      <w:r>
        <w:rPr>
          <w:noProof/>
          <w:lang w:val="en-US"/>
        </w:rPr>
        <w:lastRenderedPageBreak/>
        <w:drawing>
          <wp:inline distT="0" distB="0" distL="0" distR="0">
            <wp:extent cx="5638800" cy="3143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3143250"/>
                    </a:xfrm>
                    <a:prstGeom prst="rect">
                      <a:avLst/>
                    </a:prstGeom>
                    <a:noFill/>
                    <a:ln>
                      <a:noFill/>
                    </a:ln>
                  </pic:spPr>
                </pic:pic>
              </a:graphicData>
            </a:graphic>
          </wp:inline>
        </w:drawing>
      </w:r>
    </w:p>
    <w:p w:rsidR="00120059" w:rsidRDefault="00120059" w:rsidP="00120059">
      <w:pPr>
        <w:ind w:firstLine="600"/>
        <w:jc w:val="both"/>
        <w:rPr>
          <w:lang w:val="bg-BG"/>
        </w:rPr>
      </w:pPr>
    </w:p>
    <w:p w:rsidR="00120059" w:rsidRDefault="00120059" w:rsidP="00120059">
      <w:pPr>
        <w:spacing w:line="360" w:lineRule="auto"/>
        <w:ind w:firstLine="600"/>
        <w:jc w:val="both"/>
        <w:rPr>
          <w:lang w:val="bg-BG"/>
        </w:rPr>
      </w:pPr>
      <w:r>
        <w:rPr>
          <w:lang w:val="bg-BG"/>
        </w:rPr>
        <w:t xml:space="preserve">− Считаме за необходимо да отбележим, че посочените езикови техники не са специализирано средство за осъществяване на тази стратегия. Тяхното тълкуване като закана зависи от факторите на контекста, от интонацията на изказа и не на последно място от вида на потенциалния перлокутивен ефект върху адресата (в случая, винаги нежелан). </w:t>
      </w:r>
    </w:p>
    <w:p w:rsidR="00120059" w:rsidRPr="003E78C7" w:rsidRDefault="00120059" w:rsidP="00120059">
      <w:pPr>
        <w:rPr>
          <w:b/>
          <w:lang w:val="ru-RU"/>
        </w:rPr>
      </w:pPr>
    </w:p>
    <w:p w:rsidR="008A5D9C" w:rsidRPr="002E3EA5" w:rsidRDefault="008A5D9C" w:rsidP="008A5D9C">
      <w:pPr>
        <w:spacing w:line="360" w:lineRule="auto"/>
        <w:jc w:val="center"/>
        <w:rPr>
          <w:b/>
          <w:lang w:val="ru-RU"/>
        </w:rPr>
      </w:pPr>
      <w:r>
        <w:rPr>
          <w:b/>
          <w:lang w:val="bg-BG"/>
        </w:rPr>
        <w:t>Глава V</w:t>
      </w:r>
    </w:p>
    <w:p w:rsidR="008A5D9C" w:rsidRPr="002E3EA5" w:rsidRDefault="008A5D9C" w:rsidP="008A5D9C">
      <w:pPr>
        <w:spacing w:line="360" w:lineRule="auto"/>
        <w:jc w:val="center"/>
        <w:rPr>
          <w:b/>
          <w:lang w:val="ru-RU"/>
        </w:rPr>
      </w:pPr>
      <w:r>
        <w:rPr>
          <w:b/>
          <w:lang w:val="bg-BG"/>
        </w:rPr>
        <w:t>Молба</w:t>
      </w:r>
    </w:p>
    <w:p w:rsidR="008A5D9C" w:rsidRPr="002E3EA5" w:rsidRDefault="008A5D9C" w:rsidP="00BE7B30">
      <w:pPr>
        <w:jc w:val="center"/>
        <w:rPr>
          <w:b/>
          <w:i/>
          <w:sz w:val="28"/>
          <w:szCs w:val="28"/>
          <w:lang w:val="ru-RU"/>
        </w:rPr>
      </w:pPr>
    </w:p>
    <w:p w:rsidR="008A5D9C" w:rsidRPr="002B3FA9" w:rsidRDefault="008A5D9C" w:rsidP="008A5D9C">
      <w:pPr>
        <w:spacing w:line="360" w:lineRule="auto"/>
        <w:ind w:firstLine="600"/>
        <w:jc w:val="both"/>
        <w:rPr>
          <w:b/>
          <w:lang w:val="ru-RU"/>
        </w:rPr>
      </w:pPr>
      <w:smartTag w:uri="urn:schemas-microsoft-com:office:smarttags" w:element="place">
        <w:r w:rsidRPr="00C8644A">
          <w:rPr>
            <w:b/>
            <w:lang w:val="en-US"/>
          </w:rPr>
          <w:t>I</w:t>
        </w:r>
        <w:r w:rsidRPr="00C8644A">
          <w:rPr>
            <w:b/>
            <w:lang w:val="ru-RU"/>
          </w:rPr>
          <w:t>.</w:t>
        </w:r>
      </w:smartTag>
      <w:r w:rsidRPr="00C8644A">
        <w:rPr>
          <w:b/>
          <w:lang w:val="ru-RU"/>
        </w:rPr>
        <w:t xml:space="preserve"> Семант</w:t>
      </w:r>
      <w:r>
        <w:rPr>
          <w:b/>
          <w:lang w:val="ru-RU"/>
        </w:rPr>
        <w:t>ико-функционални характеристики</w:t>
      </w:r>
    </w:p>
    <w:p w:rsidR="008A5D9C" w:rsidRDefault="008A5D9C" w:rsidP="008A5D9C">
      <w:pPr>
        <w:spacing w:line="360" w:lineRule="auto"/>
        <w:ind w:firstLine="600"/>
        <w:jc w:val="both"/>
        <w:rPr>
          <w:lang w:val="ru-RU"/>
        </w:rPr>
      </w:pPr>
      <w:r>
        <w:rPr>
          <w:lang w:val="ru-RU"/>
        </w:rPr>
        <w:t>Молбата е подбудителна комуникативна стратегия</w:t>
      </w:r>
      <w:r w:rsidRPr="004C2919">
        <w:rPr>
          <w:lang w:val="ru-RU"/>
        </w:rPr>
        <w:t>, при ко</w:t>
      </w:r>
      <w:r>
        <w:rPr>
          <w:lang w:val="ru-RU"/>
        </w:rPr>
        <w:t>я</w:t>
      </w:r>
      <w:r w:rsidRPr="004C2919">
        <w:rPr>
          <w:lang w:val="ru-RU"/>
        </w:rPr>
        <w:t xml:space="preserve">то говорещият въздейства </w:t>
      </w:r>
      <w:r>
        <w:rPr>
          <w:lang w:val="ru-RU"/>
        </w:rPr>
        <w:t>върху поведението на адресата по деликатен и учтив начин така, че последният да извърши дадено действие главно в негова − на отправящия молбата − полза. В този смисъл, тя може да бъде определена като единственият вътрешноориентиран към вежливостта и запазването на социалното равновесие импозитивен подбудителен акт, което от една страна й отрежда челно място сред най-предпочитаните форми на взаимодействие при общуването</w:t>
      </w:r>
      <w:r w:rsidRPr="002369EF">
        <w:rPr>
          <w:lang w:val="ru-RU"/>
        </w:rPr>
        <w:t>,</w:t>
      </w:r>
      <w:r>
        <w:rPr>
          <w:lang w:val="ru-RU"/>
        </w:rPr>
        <w:t xml:space="preserve"> и от друга, я прави обект на многобройни лингвистични анализи. </w:t>
      </w:r>
    </w:p>
    <w:p w:rsidR="008A5D9C" w:rsidRDefault="00011BFF" w:rsidP="008A5D9C">
      <w:pPr>
        <w:spacing w:line="360" w:lineRule="auto"/>
        <w:ind w:firstLine="600"/>
        <w:jc w:val="both"/>
        <w:rPr>
          <w:lang w:val="ru-RU"/>
        </w:rPr>
      </w:pPr>
      <w:r>
        <w:rPr>
          <w:lang w:val="ru-RU"/>
        </w:rPr>
        <w:lastRenderedPageBreak/>
        <w:t>И</w:t>
      </w:r>
      <w:r w:rsidR="008A5D9C">
        <w:rPr>
          <w:lang w:val="ru-RU"/>
        </w:rPr>
        <w:t>зборът на молбата като начин за междуличностно взаимодействие не е обусловен толкова от вида</w:t>
      </w:r>
      <w:r>
        <w:rPr>
          <w:lang w:val="ru-RU"/>
        </w:rPr>
        <w:t xml:space="preserve"> социален контекст − </w:t>
      </w:r>
      <w:r w:rsidR="008A5D9C">
        <w:rPr>
          <w:lang w:val="ru-RU"/>
        </w:rPr>
        <w:t xml:space="preserve">може да бъде отправена в най-разнообразни от гледна точка на социалното равновесие условия, − колкото от отношението, което говорещият (молещият) желае да прояви към своя събеседник, като признае неговия авторитет или прикрие своя. В първия случай молбата е разположена повече в полето на властта, а във втория в това на солидарността. Тази зависимост на свой ред определя и вида социално неравновесие − реално, привидно или предполагаемо. </w:t>
      </w:r>
    </w:p>
    <w:p w:rsidR="008A5D9C" w:rsidRDefault="008A5D9C" w:rsidP="008A5D9C">
      <w:pPr>
        <w:spacing w:line="360" w:lineRule="auto"/>
        <w:ind w:firstLine="600"/>
        <w:jc w:val="both"/>
        <w:rPr>
          <w:b/>
          <w:lang w:val="bg-BG"/>
        </w:rPr>
      </w:pPr>
      <w:r>
        <w:rPr>
          <w:b/>
          <w:lang w:val="en-US"/>
        </w:rPr>
        <w:t>II</w:t>
      </w:r>
      <w:r w:rsidRPr="001F6380">
        <w:rPr>
          <w:b/>
          <w:lang w:val="ru-RU"/>
        </w:rPr>
        <w:t xml:space="preserve">. </w:t>
      </w:r>
      <w:r>
        <w:rPr>
          <w:b/>
          <w:lang w:val="bg-BG"/>
        </w:rPr>
        <w:t>Вербални техники за изразяване на за</w:t>
      </w:r>
      <w:r w:rsidRPr="00EC0E73">
        <w:rPr>
          <w:b/>
          <w:lang w:val="ru-RU"/>
        </w:rPr>
        <w:t>повед</w:t>
      </w:r>
      <w:r>
        <w:rPr>
          <w:b/>
          <w:lang w:val="bg-BG"/>
        </w:rPr>
        <w:t xml:space="preserve"> в испанския и българския език</w:t>
      </w:r>
    </w:p>
    <w:p w:rsidR="008A5D9C" w:rsidRPr="00BE3EF1" w:rsidRDefault="008A5D9C" w:rsidP="008A5D9C">
      <w:pPr>
        <w:spacing w:line="360" w:lineRule="auto"/>
        <w:ind w:firstLine="600"/>
        <w:jc w:val="both"/>
        <w:rPr>
          <w:lang w:val="ru-RU"/>
        </w:rPr>
      </w:pPr>
      <w:r w:rsidRPr="003151CD">
        <w:rPr>
          <w:color w:val="000000"/>
          <w:lang w:val="bg-BG"/>
        </w:rPr>
        <w:t>В анализирания езиков корпус</w:t>
      </w:r>
      <w:r>
        <w:rPr>
          <w:lang w:val="bg-BG"/>
        </w:rPr>
        <w:t xml:space="preserve"> примерите за молба формират около </w:t>
      </w:r>
      <w:r w:rsidRPr="000D6D9E">
        <w:rPr>
          <w:lang w:val="ru-RU"/>
        </w:rPr>
        <w:t>3</w:t>
      </w:r>
      <w:r w:rsidRPr="00EE1307">
        <w:rPr>
          <w:lang w:val="ru-RU"/>
        </w:rPr>
        <w:t>8</w:t>
      </w:r>
      <w:r>
        <w:rPr>
          <w:lang w:val="bg-BG"/>
        </w:rPr>
        <w:t>% (633 бр.)</w:t>
      </w:r>
      <w:r w:rsidR="00CF1EDB">
        <w:rPr>
          <w:lang w:val="bg-BG"/>
        </w:rPr>
        <w:t>,</w:t>
      </w:r>
      <w:r>
        <w:rPr>
          <w:lang w:val="bg-BG"/>
        </w:rPr>
        <w:t xml:space="preserve"> </w:t>
      </w:r>
      <w:r w:rsidR="00CF1EDB">
        <w:rPr>
          <w:lang w:val="bg-BG"/>
        </w:rPr>
        <w:t>разпределени съответно</w:t>
      </w:r>
      <w:r w:rsidRPr="000A20D8">
        <w:rPr>
          <w:lang w:val="ru-RU"/>
        </w:rPr>
        <w:t>:</w:t>
      </w:r>
    </w:p>
    <w:p w:rsidR="00120059" w:rsidRPr="00BE3EF1" w:rsidRDefault="00120059" w:rsidP="00120059">
      <w:pPr>
        <w:ind w:firstLine="600"/>
        <w:jc w:val="both"/>
        <w:rPr>
          <w:lang w:val="ru-RU"/>
        </w:rPr>
      </w:pPr>
    </w:p>
    <w:p w:rsidR="00120059" w:rsidRPr="00120059" w:rsidRDefault="00A80739" w:rsidP="00120059">
      <w:pPr>
        <w:spacing w:line="360" w:lineRule="auto"/>
        <w:jc w:val="both"/>
        <w:rPr>
          <w:lang w:val="en-US"/>
        </w:rPr>
      </w:pPr>
      <w:r>
        <w:rPr>
          <w:noProof/>
          <w:lang w:val="en-US"/>
        </w:rPr>
        <w:drawing>
          <wp:inline distT="0" distB="0" distL="0" distR="0">
            <wp:extent cx="5562600" cy="2905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29051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6"/>
        <w:gridCol w:w="222"/>
      </w:tblGrid>
      <w:tr w:rsidR="004C3F0B">
        <w:tc>
          <w:tcPr>
            <w:tcW w:w="0" w:type="auto"/>
          </w:tcPr>
          <w:p w:rsidR="006F0885" w:rsidRPr="00B07301" w:rsidRDefault="006F0885" w:rsidP="00120059">
            <w:pPr>
              <w:spacing w:line="360" w:lineRule="auto"/>
              <w:jc w:val="both"/>
              <w:rPr>
                <w:i/>
                <w:sz w:val="20"/>
                <w:szCs w:val="20"/>
                <w:u w:val="single"/>
                <w:lang w:val="bg-BG"/>
              </w:rPr>
            </w:pPr>
            <w:r w:rsidRPr="00B07301">
              <w:rPr>
                <w:i/>
                <w:sz w:val="20"/>
                <w:szCs w:val="20"/>
                <w:u w:val="single"/>
                <w:lang w:val="bg-BG"/>
              </w:rPr>
              <w:t>Легенда:</w:t>
            </w:r>
          </w:p>
          <w:p w:rsidR="006F0885" w:rsidRDefault="006F0885" w:rsidP="00120059">
            <w:pPr>
              <w:spacing w:line="360" w:lineRule="auto"/>
              <w:jc w:val="both"/>
              <w:rPr>
                <w:i/>
                <w:sz w:val="20"/>
                <w:szCs w:val="20"/>
                <w:lang w:val="bg-BG"/>
              </w:rPr>
            </w:pPr>
            <w:r>
              <w:rPr>
                <w:i/>
                <w:sz w:val="20"/>
                <w:szCs w:val="20"/>
                <w:lang w:val="bg-BG"/>
              </w:rPr>
              <w:t xml:space="preserve">1. </w:t>
            </w:r>
            <w:r w:rsidRPr="00B07301">
              <w:rPr>
                <w:i/>
                <w:sz w:val="20"/>
                <w:szCs w:val="20"/>
                <w:lang w:val="bg-BG"/>
              </w:rPr>
              <w:t>Изречения с императив − 65%</w:t>
            </w:r>
          </w:p>
          <w:p w:rsidR="006F0885" w:rsidRDefault="006F0885" w:rsidP="00120059">
            <w:pPr>
              <w:spacing w:line="360" w:lineRule="auto"/>
              <w:jc w:val="both"/>
              <w:rPr>
                <w:i/>
                <w:sz w:val="20"/>
                <w:szCs w:val="20"/>
                <w:lang w:val="bg-BG"/>
              </w:rPr>
            </w:pPr>
            <w:r>
              <w:rPr>
                <w:i/>
                <w:sz w:val="20"/>
                <w:szCs w:val="20"/>
                <w:lang w:val="bg-BG"/>
              </w:rPr>
              <w:t xml:space="preserve">2. </w:t>
            </w:r>
            <w:r w:rsidRPr="00B07301">
              <w:rPr>
                <w:i/>
                <w:sz w:val="20"/>
                <w:szCs w:val="20"/>
                <w:lang w:val="bg-BG"/>
              </w:rPr>
              <w:t>Съобщителни изречения − 19%</w:t>
            </w:r>
          </w:p>
          <w:p w:rsidR="006F0885" w:rsidRDefault="006F0885" w:rsidP="00120059">
            <w:pPr>
              <w:spacing w:line="360" w:lineRule="auto"/>
              <w:jc w:val="both"/>
              <w:rPr>
                <w:i/>
                <w:sz w:val="20"/>
                <w:szCs w:val="20"/>
                <w:lang w:val="bg-BG"/>
              </w:rPr>
            </w:pPr>
            <w:r>
              <w:rPr>
                <w:i/>
                <w:sz w:val="20"/>
                <w:szCs w:val="20"/>
                <w:lang w:val="bg-BG"/>
              </w:rPr>
              <w:t xml:space="preserve">3. </w:t>
            </w:r>
            <w:r w:rsidRPr="00B07301">
              <w:rPr>
                <w:i/>
                <w:sz w:val="20"/>
                <w:szCs w:val="20"/>
                <w:lang w:val="bg-BG"/>
              </w:rPr>
              <w:t>Въпросителни изречения − 10%</w:t>
            </w:r>
          </w:p>
          <w:p w:rsidR="006F0885" w:rsidRDefault="006F0885" w:rsidP="00120059">
            <w:pPr>
              <w:spacing w:line="360" w:lineRule="auto"/>
              <w:jc w:val="both"/>
              <w:rPr>
                <w:i/>
                <w:sz w:val="20"/>
                <w:szCs w:val="20"/>
                <w:lang w:val="bg-BG"/>
              </w:rPr>
            </w:pPr>
            <w:r>
              <w:rPr>
                <w:i/>
                <w:sz w:val="20"/>
                <w:szCs w:val="20"/>
                <w:lang w:val="bg-BG"/>
              </w:rPr>
              <w:t xml:space="preserve">4. </w:t>
            </w:r>
            <w:r w:rsidRPr="00B07301">
              <w:rPr>
                <w:i/>
                <w:sz w:val="20"/>
                <w:szCs w:val="20"/>
                <w:lang w:val="bg-BG"/>
              </w:rPr>
              <w:t>Условни изречения − 4%</w:t>
            </w:r>
          </w:p>
          <w:p w:rsidR="006F0885" w:rsidRDefault="006F0885" w:rsidP="00120059">
            <w:pPr>
              <w:spacing w:line="360" w:lineRule="auto"/>
              <w:jc w:val="both"/>
              <w:rPr>
                <w:i/>
                <w:sz w:val="20"/>
                <w:szCs w:val="20"/>
                <w:lang w:val="bg-BG"/>
              </w:rPr>
            </w:pPr>
            <w:r>
              <w:rPr>
                <w:i/>
                <w:sz w:val="20"/>
                <w:szCs w:val="20"/>
                <w:lang w:val="bg-BG"/>
              </w:rPr>
              <w:t xml:space="preserve">5. </w:t>
            </w:r>
            <w:r w:rsidRPr="00B07301">
              <w:rPr>
                <w:i/>
                <w:sz w:val="20"/>
                <w:szCs w:val="20"/>
                <w:lang w:val="bg-BG"/>
              </w:rPr>
              <w:t>Безглаголни изречения − 2%</w:t>
            </w:r>
          </w:p>
          <w:p w:rsidR="00120059" w:rsidRPr="00BE3EF1" w:rsidRDefault="00120059" w:rsidP="008A5D9C">
            <w:pPr>
              <w:spacing w:line="360" w:lineRule="auto"/>
              <w:jc w:val="both"/>
              <w:rPr>
                <w:lang w:val="ru-RU"/>
              </w:rPr>
            </w:pPr>
          </w:p>
          <w:p w:rsidR="004C3F0B" w:rsidRPr="004C3F0B" w:rsidRDefault="004C3F0B" w:rsidP="008A5D9C">
            <w:pPr>
              <w:spacing w:line="360" w:lineRule="auto"/>
              <w:jc w:val="both"/>
              <w:rPr>
                <w:lang w:val="bg-BG"/>
              </w:rPr>
            </w:pPr>
          </w:p>
        </w:tc>
        <w:tc>
          <w:tcPr>
            <w:tcW w:w="0" w:type="auto"/>
          </w:tcPr>
          <w:p w:rsidR="004C3F0B" w:rsidRDefault="004C3F0B" w:rsidP="008A5D9C">
            <w:pPr>
              <w:spacing w:line="360" w:lineRule="auto"/>
              <w:jc w:val="both"/>
              <w:rPr>
                <w:lang w:val="ru-RU"/>
              </w:rPr>
            </w:pPr>
          </w:p>
        </w:tc>
      </w:tr>
    </w:tbl>
    <w:p w:rsidR="008A5D9C" w:rsidRPr="00876496" w:rsidRDefault="008A5D9C" w:rsidP="00120059">
      <w:pPr>
        <w:spacing w:line="360" w:lineRule="auto"/>
        <w:ind w:firstLine="600"/>
        <w:jc w:val="both"/>
        <w:rPr>
          <w:b/>
          <w:lang w:val="ru-RU"/>
        </w:rPr>
      </w:pPr>
      <w:r>
        <w:rPr>
          <w:b/>
          <w:lang w:val="bg-BG"/>
        </w:rPr>
        <w:lastRenderedPageBreak/>
        <w:t>III. Изводи</w:t>
      </w:r>
    </w:p>
    <w:p w:rsidR="006E4E1C" w:rsidRDefault="006E4E1C" w:rsidP="006E4E1C">
      <w:pPr>
        <w:spacing w:line="360" w:lineRule="auto"/>
        <w:ind w:firstLine="600"/>
        <w:jc w:val="both"/>
        <w:rPr>
          <w:lang w:val="bg-BG"/>
        </w:rPr>
      </w:pPr>
      <w:r>
        <w:rPr>
          <w:lang w:val="bg-BG"/>
        </w:rPr>
        <w:t xml:space="preserve">− Молбата е деликатен начин за междуличностно взаимодействие, при който говорещият цели да повлияе върху поведението на адресата така, че последният да извърши дадено действие в негова полза, без това да застраши или наруши социалното равновесие. </w:t>
      </w:r>
    </w:p>
    <w:p w:rsidR="006E4E1C" w:rsidRDefault="006E4E1C" w:rsidP="006E4E1C">
      <w:pPr>
        <w:spacing w:line="360" w:lineRule="auto"/>
        <w:ind w:firstLine="600"/>
        <w:jc w:val="both"/>
        <w:rPr>
          <w:lang w:val="bg-BG"/>
        </w:rPr>
      </w:pPr>
      <w:r>
        <w:rPr>
          <w:lang w:val="bg-BG"/>
        </w:rPr>
        <w:t xml:space="preserve">− Голямо разнообразие се наблюдава сред вербалните техники, използвани за отправянето на молба и в двата езика. Данните сочат, че макар и в различно съотношение, тази стратегия може да бъде осъществена чрез всички видове механизми, използвани за изказването на подбуда. </w:t>
      </w:r>
    </w:p>
    <w:p w:rsidR="006E4E1C" w:rsidRDefault="006E4E1C" w:rsidP="006E4E1C">
      <w:pPr>
        <w:spacing w:line="360" w:lineRule="auto"/>
        <w:ind w:firstLine="600"/>
        <w:jc w:val="both"/>
        <w:rPr>
          <w:lang w:val="bg-BG"/>
        </w:rPr>
      </w:pPr>
      <w:r>
        <w:rPr>
          <w:lang w:val="bg-BG"/>
        </w:rPr>
        <w:t xml:space="preserve">− Въпреки силния импозитивен заряд, с който се свързва употребата му, императивът се оказва основно средство за изразяване на молба и в двата езика. Участва в 65% от примерите в набрания корпус. </w:t>
      </w:r>
    </w:p>
    <w:p w:rsidR="006E4E1C" w:rsidRPr="00E664F7" w:rsidRDefault="006E4E1C" w:rsidP="006E4E1C">
      <w:pPr>
        <w:spacing w:line="360" w:lineRule="auto"/>
        <w:ind w:firstLine="600"/>
        <w:jc w:val="both"/>
        <w:rPr>
          <w:lang w:val="bg-BG"/>
        </w:rPr>
      </w:pPr>
      <w:r>
        <w:rPr>
          <w:lang w:val="ru-RU"/>
        </w:rPr>
        <w:t xml:space="preserve">Графично основните </w:t>
      </w:r>
      <w:r w:rsidRPr="00E664F7">
        <w:rPr>
          <w:lang w:val="ru-RU"/>
        </w:rPr>
        <w:t>техники</w:t>
      </w:r>
      <w:r>
        <w:rPr>
          <w:lang w:val="ru-RU"/>
        </w:rPr>
        <w:t xml:space="preserve"> с императив в испанския и в българския език формират следните процентни съотношения</w:t>
      </w:r>
      <w:r w:rsidRPr="00E664F7">
        <w:rPr>
          <w:lang w:val="ru-RU"/>
        </w:rPr>
        <w:t>:</w:t>
      </w:r>
    </w:p>
    <w:p w:rsidR="006E4E1C" w:rsidRPr="00E664F7" w:rsidRDefault="006E4E1C" w:rsidP="00530B08">
      <w:pPr>
        <w:ind w:firstLine="600"/>
        <w:jc w:val="both"/>
        <w:rPr>
          <w:lang w:val="bg-BG"/>
        </w:rPr>
      </w:pPr>
    </w:p>
    <w:p w:rsidR="006E4E1C" w:rsidRPr="00556F6B" w:rsidRDefault="00A80739" w:rsidP="006E4E1C">
      <w:pPr>
        <w:spacing w:line="360" w:lineRule="auto"/>
        <w:jc w:val="both"/>
      </w:pPr>
      <w:r>
        <w:rPr>
          <w:noProof/>
          <w:lang w:val="en-US"/>
        </w:rPr>
        <w:drawing>
          <wp:inline distT="0" distB="0" distL="0" distR="0">
            <wp:extent cx="5572125" cy="2781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2781300"/>
                    </a:xfrm>
                    <a:prstGeom prst="rect">
                      <a:avLst/>
                    </a:prstGeom>
                    <a:noFill/>
                    <a:ln>
                      <a:noFill/>
                    </a:ln>
                  </pic:spPr>
                </pic:pic>
              </a:graphicData>
            </a:graphic>
          </wp:inline>
        </w:drawing>
      </w:r>
    </w:p>
    <w:p w:rsidR="006E4E1C" w:rsidRPr="00E664F7" w:rsidRDefault="006E4E1C" w:rsidP="00530B08">
      <w:pPr>
        <w:ind w:firstLine="600"/>
        <w:jc w:val="both"/>
        <w:rPr>
          <w:lang w:val="bg-BG"/>
        </w:rPr>
      </w:pPr>
    </w:p>
    <w:p w:rsidR="006E4E1C" w:rsidRDefault="006E4E1C" w:rsidP="006E4E1C">
      <w:pPr>
        <w:spacing w:line="360" w:lineRule="auto"/>
        <w:ind w:firstLine="600"/>
        <w:jc w:val="both"/>
        <w:rPr>
          <w:lang w:val="bg-BG"/>
        </w:rPr>
      </w:pPr>
      <w:r>
        <w:rPr>
          <w:lang w:val="bg-BG"/>
        </w:rPr>
        <w:t>− Съобщителните изречения са вторите най-често срещани механизми при изразяването на различна по интензитет молба − 19%. Основните различия, отчетени в процентното разпределение на съобщителните техники при двата вида общуване, може да се представят графично по следния начин:</w:t>
      </w:r>
    </w:p>
    <w:p w:rsidR="006E4E1C" w:rsidRDefault="006E4E1C" w:rsidP="006E4E1C">
      <w:pPr>
        <w:ind w:firstLine="600"/>
        <w:jc w:val="both"/>
        <w:rPr>
          <w:lang w:val="bg-BG"/>
        </w:rPr>
      </w:pPr>
    </w:p>
    <w:p w:rsidR="006E4E1C" w:rsidRPr="00480CCC" w:rsidRDefault="00A80739" w:rsidP="006E4E1C">
      <w:pPr>
        <w:spacing w:line="360" w:lineRule="auto"/>
        <w:jc w:val="both"/>
        <w:rPr>
          <w:lang w:val="bg-BG"/>
        </w:rPr>
      </w:pPr>
      <w:r>
        <w:rPr>
          <w:noProof/>
          <w:lang w:val="en-US"/>
        </w:rPr>
        <w:lastRenderedPageBreak/>
        <w:drawing>
          <wp:inline distT="0" distB="0" distL="0" distR="0">
            <wp:extent cx="5572125" cy="2790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125" cy="2790825"/>
                    </a:xfrm>
                    <a:prstGeom prst="rect">
                      <a:avLst/>
                    </a:prstGeom>
                    <a:noFill/>
                    <a:ln>
                      <a:noFill/>
                    </a:ln>
                  </pic:spPr>
                </pic:pic>
              </a:graphicData>
            </a:graphic>
          </wp:inline>
        </w:drawing>
      </w:r>
    </w:p>
    <w:p w:rsidR="006E4E1C" w:rsidRDefault="006E4E1C" w:rsidP="006E4E1C">
      <w:pPr>
        <w:ind w:firstLine="600"/>
        <w:jc w:val="both"/>
        <w:rPr>
          <w:lang w:val="en-US"/>
        </w:rPr>
      </w:pPr>
    </w:p>
    <w:p w:rsidR="006E4E1C" w:rsidRDefault="006E4E1C" w:rsidP="006E4E1C">
      <w:pPr>
        <w:spacing w:line="360" w:lineRule="auto"/>
        <w:ind w:firstLine="600"/>
        <w:jc w:val="both"/>
        <w:rPr>
          <w:lang w:val="ru-RU"/>
        </w:rPr>
      </w:pPr>
      <w:r>
        <w:rPr>
          <w:lang w:val="bg-BG"/>
        </w:rPr>
        <w:t xml:space="preserve">− Считани за един от най-деликатните и непринудени начини за осъществяването на тази стратегия, въпросителните изречения заемат трето място сред анализираните механизми − 10%. </w:t>
      </w:r>
      <w:r>
        <w:rPr>
          <w:lang w:val="ru-RU"/>
        </w:rPr>
        <w:t>При 21% е налична аргументация за отправената подбуда, а при 36% присъства и лексикален модализатор. Процентното съотношение между различните въпросителни механизми в двата езика е показано на следната графика:</w:t>
      </w:r>
    </w:p>
    <w:p w:rsidR="006E4E1C" w:rsidRDefault="006E4E1C" w:rsidP="006E4E1C">
      <w:pPr>
        <w:jc w:val="both"/>
        <w:rPr>
          <w:lang w:val="ru-RU"/>
        </w:rPr>
      </w:pPr>
    </w:p>
    <w:p w:rsidR="006E4E1C" w:rsidRPr="00556F6B" w:rsidRDefault="00A80739" w:rsidP="006E4E1C">
      <w:pPr>
        <w:spacing w:line="360" w:lineRule="auto"/>
        <w:jc w:val="both"/>
      </w:pPr>
      <w:r>
        <w:rPr>
          <w:noProof/>
          <w:lang w:val="en-US"/>
        </w:rPr>
        <w:drawing>
          <wp:inline distT="0" distB="0" distL="0" distR="0">
            <wp:extent cx="5638800" cy="2876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0" cy="2876550"/>
                    </a:xfrm>
                    <a:prstGeom prst="rect">
                      <a:avLst/>
                    </a:prstGeom>
                    <a:noFill/>
                    <a:ln>
                      <a:noFill/>
                    </a:ln>
                  </pic:spPr>
                </pic:pic>
              </a:graphicData>
            </a:graphic>
          </wp:inline>
        </w:drawing>
      </w:r>
    </w:p>
    <w:p w:rsidR="006E4E1C" w:rsidRDefault="006E4E1C" w:rsidP="006E4E1C">
      <w:pPr>
        <w:ind w:firstLine="600"/>
        <w:jc w:val="both"/>
        <w:rPr>
          <w:lang w:val="ru-RU"/>
        </w:rPr>
      </w:pPr>
    </w:p>
    <w:p w:rsidR="006E4E1C" w:rsidRDefault="006E4E1C" w:rsidP="006E4E1C">
      <w:pPr>
        <w:spacing w:line="360" w:lineRule="auto"/>
        <w:ind w:firstLine="600"/>
        <w:jc w:val="both"/>
        <w:rPr>
          <w:lang w:val="ru-RU"/>
        </w:rPr>
      </w:pPr>
      <w:r>
        <w:rPr>
          <w:lang w:val="ru-RU"/>
        </w:rPr>
        <w:lastRenderedPageBreak/>
        <w:t>− Макар и в редки случаи молба може да бъде изразена и под формата на условни изречения (4%), както и на такива, от чийто състав отсъства глаголна форма (2%).</w:t>
      </w:r>
    </w:p>
    <w:p w:rsidR="006E4E1C" w:rsidRPr="00ED0AC5" w:rsidRDefault="006E4E1C" w:rsidP="006E4E1C">
      <w:pPr>
        <w:spacing w:line="360" w:lineRule="auto"/>
        <w:ind w:firstLine="600"/>
        <w:jc w:val="both"/>
        <w:rPr>
          <w:lang w:val="ru-RU"/>
        </w:rPr>
      </w:pPr>
      <w:r>
        <w:rPr>
          <w:lang w:val="ru-RU"/>
        </w:rPr>
        <w:t xml:space="preserve">− В зависимост от деликатността на подканата изброените техники биха могли най-общо да бъдат степенувани в низходяща градация в следния порядък: </w:t>
      </w:r>
    </w:p>
    <w:p w:rsidR="006E4E1C" w:rsidRPr="00ED0AC5" w:rsidRDefault="006E4E1C" w:rsidP="00530B08">
      <w:pPr>
        <w:ind w:firstLine="600"/>
        <w:jc w:val="both"/>
        <w:rPr>
          <w:lang w:val="ru-RU"/>
        </w:rPr>
      </w:pPr>
    </w:p>
    <w:tbl>
      <w:tblPr>
        <w:tblStyle w:val="TableGrid"/>
        <w:tblW w:w="0" w:type="auto"/>
        <w:tblLook w:val="01E0" w:firstRow="1" w:lastRow="1" w:firstColumn="1" w:lastColumn="1" w:noHBand="0" w:noVBand="0"/>
      </w:tblPr>
      <w:tblGrid>
        <w:gridCol w:w="4788"/>
        <w:gridCol w:w="1800"/>
      </w:tblGrid>
      <w:tr w:rsidR="006E4E1C" w:rsidRPr="00E766DF">
        <w:tc>
          <w:tcPr>
            <w:tcW w:w="4788" w:type="dxa"/>
          </w:tcPr>
          <w:p w:rsidR="006E4E1C" w:rsidRPr="00D7752B" w:rsidRDefault="006E4E1C" w:rsidP="00D673A8">
            <w:pPr>
              <w:spacing w:line="360" w:lineRule="auto"/>
              <w:jc w:val="center"/>
              <w:rPr>
                <w:b/>
                <w:sz w:val="18"/>
                <w:szCs w:val="18"/>
                <w:lang w:val="ru-RU"/>
              </w:rPr>
            </w:pPr>
            <w:r w:rsidRPr="00D7752B">
              <w:rPr>
                <w:b/>
                <w:sz w:val="18"/>
                <w:szCs w:val="18"/>
                <w:lang w:val="ru-RU"/>
              </w:rPr>
              <w:t>Вид техника</w:t>
            </w:r>
          </w:p>
        </w:tc>
        <w:tc>
          <w:tcPr>
            <w:tcW w:w="1800" w:type="dxa"/>
          </w:tcPr>
          <w:p w:rsidR="006E4E1C" w:rsidRPr="00D7752B" w:rsidRDefault="006E4E1C" w:rsidP="00D673A8">
            <w:pPr>
              <w:jc w:val="center"/>
              <w:rPr>
                <w:b/>
                <w:sz w:val="18"/>
                <w:szCs w:val="18"/>
                <w:lang w:val="ru-RU"/>
              </w:rPr>
            </w:pPr>
            <w:r w:rsidRPr="00D7752B">
              <w:rPr>
                <w:b/>
                <w:sz w:val="18"/>
                <w:szCs w:val="18"/>
                <w:lang w:val="ru-RU"/>
              </w:rPr>
              <w:t>Степен</w:t>
            </w:r>
          </w:p>
          <w:p w:rsidR="006E4E1C" w:rsidRPr="00D7752B" w:rsidRDefault="006E4E1C" w:rsidP="00D673A8">
            <w:pPr>
              <w:jc w:val="center"/>
              <w:rPr>
                <w:b/>
                <w:sz w:val="18"/>
                <w:szCs w:val="18"/>
                <w:lang w:val="ru-RU"/>
              </w:rPr>
            </w:pPr>
            <w:r w:rsidRPr="00D7752B">
              <w:rPr>
                <w:b/>
                <w:sz w:val="18"/>
                <w:szCs w:val="18"/>
                <w:lang w:val="ru-RU"/>
              </w:rPr>
              <w:t>на</w:t>
            </w:r>
          </w:p>
          <w:p w:rsidR="006E4E1C" w:rsidRPr="00E766DF" w:rsidRDefault="006E4E1C" w:rsidP="00D673A8">
            <w:pPr>
              <w:spacing w:line="360" w:lineRule="auto"/>
              <w:jc w:val="center"/>
              <w:rPr>
                <w:sz w:val="18"/>
                <w:szCs w:val="18"/>
                <w:lang w:val="ru-RU"/>
              </w:rPr>
            </w:pPr>
            <w:r w:rsidRPr="00D7752B">
              <w:rPr>
                <w:b/>
                <w:sz w:val="18"/>
                <w:szCs w:val="18"/>
                <w:lang w:val="ru-RU"/>
              </w:rPr>
              <w:t>деликатност</w:t>
            </w:r>
          </w:p>
        </w:tc>
      </w:tr>
      <w:tr w:rsidR="006E4E1C" w:rsidRPr="00E766DF">
        <w:tc>
          <w:tcPr>
            <w:tcW w:w="4788" w:type="dxa"/>
          </w:tcPr>
          <w:p w:rsidR="006E4E1C" w:rsidRPr="00E766DF" w:rsidRDefault="006E4E1C" w:rsidP="00D673A8">
            <w:pPr>
              <w:spacing w:line="360" w:lineRule="auto"/>
              <w:jc w:val="both"/>
              <w:rPr>
                <w:sz w:val="18"/>
                <w:szCs w:val="18"/>
                <w:lang w:val="ru-RU"/>
              </w:rPr>
            </w:pPr>
            <w:r w:rsidRPr="00E766DF">
              <w:rPr>
                <w:sz w:val="18"/>
                <w:szCs w:val="18"/>
                <w:lang w:val="ru-RU"/>
              </w:rPr>
              <w:t>1. Въпросителни изречения.</w:t>
            </w:r>
          </w:p>
        </w:tc>
        <w:tc>
          <w:tcPr>
            <w:tcW w:w="1800" w:type="dxa"/>
            <w:vMerge w:val="restart"/>
          </w:tcPr>
          <w:p w:rsidR="006E4E1C" w:rsidRPr="00E766DF" w:rsidRDefault="006E4E1C" w:rsidP="00D673A8">
            <w:pPr>
              <w:spacing w:line="360" w:lineRule="auto"/>
              <w:jc w:val="center"/>
              <w:rPr>
                <w:sz w:val="18"/>
                <w:szCs w:val="18"/>
                <w:lang w:val="ru-RU"/>
              </w:rPr>
            </w:pPr>
            <w:r w:rsidRPr="00E766DF">
              <w:rPr>
                <w:sz w:val="18"/>
                <w:szCs w:val="18"/>
                <w:lang w:val="ru-RU"/>
              </w:rPr>
              <w:t>↓</w:t>
            </w:r>
          </w:p>
          <w:p w:rsidR="006E4E1C" w:rsidRPr="00E766DF" w:rsidRDefault="006E4E1C" w:rsidP="00D673A8">
            <w:pPr>
              <w:spacing w:line="360" w:lineRule="auto"/>
              <w:jc w:val="center"/>
              <w:rPr>
                <w:sz w:val="18"/>
                <w:szCs w:val="18"/>
                <w:lang w:val="ru-RU"/>
              </w:rPr>
            </w:pPr>
            <w:r w:rsidRPr="00E766DF">
              <w:rPr>
                <w:sz w:val="18"/>
                <w:szCs w:val="18"/>
                <w:lang w:val="ru-RU"/>
              </w:rPr>
              <w:t>↓</w:t>
            </w:r>
          </w:p>
          <w:p w:rsidR="006E4E1C" w:rsidRPr="00E766DF" w:rsidRDefault="006E4E1C" w:rsidP="00D673A8">
            <w:pPr>
              <w:spacing w:line="360" w:lineRule="auto"/>
              <w:jc w:val="center"/>
              <w:rPr>
                <w:sz w:val="18"/>
                <w:szCs w:val="18"/>
                <w:lang w:val="ru-RU"/>
              </w:rPr>
            </w:pPr>
            <w:r w:rsidRPr="00E766DF">
              <w:rPr>
                <w:sz w:val="18"/>
                <w:szCs w:val="18"/>
                <w:lang w:val="ru-RU"/>
              </w:rPr>
              <w:t>↓</w:t>
            </w:r>
          </w:p>
          <w:p w:rsidR="006E4E1C" w:rsidRPr="00E766DF" w:rsidRDefault="006E4E1C" w:rsidP="00D673A8">
            <w:pPr>
              <w:spacing w:line="360" w:lineRule="auto"/>
              <w:jc w:val="center"/>
              <w:rPr>
                <w:sz w:val="18"/>
                <w:szCs w:val="18"/>
                <w:lang w:val="ru-RU"/>
              </w:rPr>
            </w:pPr>
            <w:r w:rsidRPr="00E766DF">
              <w:rPr>
                <w:sz w:val="18"/>
                <w:szCs w:val="18"/>
                <w:lang w:val="ru-RU"/>
              </w:rPr>
              <w:t>↓</w:t>
            </w:r>
          </w:p>
          <w:p w:rsidR="006E4E1C" w:rsidRPr="00E766DF" w:rsidRDefault="006E4E1C" w:rsidP="00D673A8">
            <w:pPr>
              <w:spacing w:line="360" w:lineRule="auto"/>
              <w:jc w:val="center"/>
              <w:rPr>
                <w:sz w:val="18"/>
                <w:szCs w:val="18"/>
                <w:lang w:val="ru-RU"/>
              </w:rPr>
            </w:pPr>
            <w:r w:rsidRPr="00E766DF">
              <w:rPr>
                <w:sz w:val="18"/>
                <w:szCs w:val="18"/>
                <w:lang w:val="ru-RU"/>
              </w:rPr>
              <w:t xml:space="preserve">↓ </w:t>
            </w:r>
          </w:p>
          <w:p w:rsidR="006E4E1C" w:rsidRPr="00E766DF" w:rsidRDefault="006E4E1C" w:rsidP="00D673A8">
            <w:pPr>
              <w:spacing w:line="360" w:lineRule="auto"/>
              <w:jc w:val="center"/>
              <w:rPr>
                <w:sz w:val="18"/>
                <w:szCs w:val="18"/>
                <w:lang w:val="ru-RU"/>
              </w:rPr>
            </w:pPr>
            <w:r w:rsidRPr="00E766DF">
              <w:rPr>
                <w:sz w:val="18"/>
                <w:szCs w:val="18"/>
                <w:lang w:val="ru-RU"/>
              </w:rPr>
              <w:t>↓</w:t>
            </w:r>
          </w:p>
        </w:tc>
      </w:tr>
      <w:tr w:rsidR="006E4E1C" w:rsidRPr="00E766DF">
        <w:tc>
          <w:tcPr>
            <w:tcW w:w="4788" w:type="dxa"/>
          </w:tcPr>
          <w:p w:rsidR="006E4E1C" w:rsidRPr="00E766DF" w:rsidRDefault="006E4E1C" w:rsidP="00D673A8">
            <w:pPr>
              <w:spacing w:line="360" w:lineRule="auto"/>
              <w:jc w:val="both"/>
              <w:rPr>
                <w:sz w:val="18"/>
                <w:szCs w:val="18"/>
                <w:lang w:val="ru-RU"/>
              </w:rPr>
            </w:pPr>
            <w:r w:rsidRPr="00E766DF">
              <w:rPr>
                <w:sz w:val="18"/>
                <w:szCs w:val="18"/>
                <w:lang w:val="ru-RU"/>
              </w:rPr>
              <w:t>2. Условни изречения с молба в протазиса</w:t>
            </w:r>
          </w:p>
        </w:tc>
        <w:tc>
          <w:tcPr>
            <w:tcW w:w="1800" w:type="dxa"/>
            <w:vMerge/>
          </w:tcPr>
          <w:p w:rsidR="006E4E1C" w:rsidRPr="00E766DF" w:rsidRDefault="006E4E1C" w:rsidP="00D673A8">
            <w:pPr>
              <w:spacing w:line="360" w:lineRule="auto"/>
              <w:jc w:val="both"/>
              <w:rPr>
                <w:sz w:val="18"/>
                <w:szCs w:val="18"/>
                <w:lang w:val="ru-RU"/>
              </w:rPr>
            </w:pPr>
          </w:p>
        </w:tc>
      </w:tr>
      <w:tr w:rsidR="006E4E1C" w:rsidRPr="00E766DF">
        <w:tc>
          <w:tcPr>
            <w:tcW w:w="4788" w:type="dxa"/>
          </w:tcPr>
          <w:p w:rsidR="006E4E1C" w:rsidRPr="00E766DF" w:rsidRDefault="006E4E1C" w:rsidP="00D673A8">
            <w:pPr>
              <w:spacing w:line="360" w:lineRule="auto"/>
              <w:jc w:val="both"/>
              <w:rPr>
                <w:sz w:val="18"/>
                <w:szCs w:val="18"/>
                <w:lang w:val="ru-RU"/>
              </w:rPr>
            </w:pPr>
            <w:r w:rsidRPr="00E766DF">
              <w:rPr>
                <w:sz w:val="18"/>
                <w:szCs w:val="18"/>
                <w:lang w:val="ru-RU"/>
              </w:rPr>
              <w:t>3.  Безглаголни изречения.</w:t>
            </w:r>
          </w:p>
        </w:tc>
        <w:tc>
          <w:tcPr>
            <w:tcW w:w="1800" w:type="dxa"/>
            <w:vMerge/>
          </w:tcPr>
          <w:p w:rsidR="006E4E1C" w:rsidRPr="00E766DF" w:rsidRDefault="006E4E1C" w:rsidP="00D673A8">
            <w:pPr>
              <w:spacing w:line="360" w:lineRule="auto"/>
              <w:jc w:val="both"/>
              <w:rPr>
                <w:sz w:val="18"/>
                <w:szCs w:val="18"/>
                <w:lang w:val="ru-RU"/>
              </w:rPr>
            </w:pPr>
          </w:p>
        </w:tc>
      </w:tr>
      <w:tr w:rsidR="006E4E1C" w:rsidRPr="00E766DF">
        <w:tc>
          <w:tcPr>
            <w:tcW w:w="4788" w:type="dxa"/>
          </w:tcPr>
          <w:p w:rsidR="006E4E1C" w:rsidRPr="00E766DF" w:rsidRDefault="006E4E1C" w:rsidP="00D673A8">
            <w:pPr>
              <w:spacing w:line="360" w:lineRule="auto"/>
              <w:jc w:val="both"/>
              <w:rPr>
                <w:sz w:val="18"/>
                <w:szCs w:val="18"/>
                <w:lang w:val="ru-RU"/>
              </w:rPr>
            </w:pPr>
            <w:r w:rsidRPr="00E766DF">
              <w:rPr>
                <w:sz w:val="18"/>
                <w:szCs w:val="18"/>
                <w:lang w:val="ru-RU"/>
              </w:rPr>
              <w:t>4. Съобщителни изречения.</w:t>
            </w:r>
          </w:p>
        </w:tc>
        <w:tc>
          <w:tcPr>
            <w:tcW w:w="1800" w:type="dxa"/>
            <w:vMerge/>
          </w:tcPr>
          <w:p w:rsidR="006E4E1C" w:rsidRPr="00E766DF" w:rsidRDefault="006E4E1C" w:rsidP="00D673A8">
            <w:pPr>
              <w:spacing w:line="360" w:lineRule="auto"/>
              <w:jc w:val="both"/>
              <w:rPr>
                <w:sz w:val="18"/>
                <w:szCs w:val="18"/>
                <w:lang w:val="ru-RU"/>
              </w:rPr>
            </w:pPr>
          </w:p>
        </w:tc>
      </w:tr>
      <w:tr w:rsidR="006E4E1C" w:rsidRPr="00E766DF">
        <w:tc>
          <w:tcPr>
            <w:tcW w:w="4788" w:type="dxa"/>
          </w:tcPr>
          <w:p w:rsidR="006E4E1C" w:rsidRPr="00E766DF" w:rsidRDefault="006E4E1C" w:rsidP="00D673A8">
            <w:pPr>
              <w:spacing w:line="360" w:lineRule="auto"/>
              <w:jc w:val="both"/>
              <w:rPr>
                <w:sz w:val="18"/>
                <w:szCs w:val="18"/>
                <w:lang w:val="ru-RU"/>
              </w:rPr>
            </w:pPr>
            <w:r w:rsidRPr="00E766DF">
              <w:rPr>
                <w:sz w:val="18"/>
                <w:szCs w:val="18"/>
                <w:lang w:val="ru-RU"/>
              </w:rPr>
              <w:t>5. Условни изречения с молба в аподозиса</w:t>
            </w:r>
          </w:p>
        </w:tc>
        <w:tc>
          <w:tcPr>
            <w:tcW w:w="1800" w:type="dxa"/>
            <w:vMerge/>
          </w:tcPr>
          <w:p w:rsidR="006E4E1C" w:rsidRPr="00E766DF" w:rsidRDefault="006E4E1C" w:rsidP="00D673A8">
            <w:pPr>
              <w:spacing w:line="360" w:lineRule="auto"/>
              <w:jc w:val="both"/>
              <w:rPr>
                <w:sz w:val="18"/>
                <w:szCs w:val="18"/>
                <w:lang w:val="ru-RU"/>
              </w:rPr>
            </w:pPr>
          </w:p>
        </w:tc>
      </w:tr>
      <w:tr w:rsidR="006E4E1C" w:rsidRPr="00E766DF">
        <w:tc>
          <w:tcPr>
            <w:tcW w:w="4788" w:type="dxa"/>
          </w:tcPr>
          <w:p w:rsidR="006E4E1C" w:rsidRPr="00E766DF" w:rsidRDefault="006E4E1C" w:rsidP="00D673A8">
            <w:pPr>
              <w:spacing w:line="360" w:lineRule="auto"/>
              <w:jc w:val="both"/>
              <w:rPr>
                <w:sz w:val="18"/>
                <w:szCs w:val="18"/>
                <w:lang w:val="ru-RU"/>
              </w:rPr>
            </w:pPr>
            <w:r w:rsidRPr="00E766DF">
              <w:rPr>
                <w:sz w:val="18"/>
                <w:szCs w:val="18"/>
                <w:lang w:val="ru-RU"/>
              </w:rPr>
              <w:t>6. Изречения с императив.</w:t>
            </w:r>
          </w:p>
        </w:tc>
        <w:tc>
          <w:tcPr>
            <w:tcW w:w="1800" w:type="dxa"/>
            <w:vMerge/>
          </w:tcPr>
          <w:p w:rsidR="006E4E1C" w:rsidRPr="00E766DF" w:rsidRDefault="006E4E1C" w:rsidP="00D673A8">
            <w:pPr>
              <w:spacing w:line="360" w:lineRule="auto"/>
              <w:jc w:val="both"/>
              <w:rPr>
                <w:sz w:val="18"/>
                <w:szCs w:val="18"/>
                <w:lang w:val="ru-RU"/>
              </w:rPr>
            </w:pPr>
          </w:p>
        </w:tc>
      </w:tr>
    </w:tbl>
    <w:p w:rsidR="00EA7E10" w:rsidRDefault="00EA7E10" w:rsidP="008A5D9C">
      <w:pPr>
        <w:spacing w:line="360" w:lineRule="auto"/>
        <w:jc w:val="center"/>
        <w:rPr>
          <w:b/>
          <w:lang w:val="bg-BG"/>
        </w:rPr>
      </w:pPr>
    </w:p>
    <w:p w:rsidR="008A5D9C" w:rsidRDefault="008A5D9C" w:rsidP="008A5D9C">
      <w:pPr>
        <w:spacing w:line="360" w:lineRule="auto"/>
        <w:jc w:val="center"/>
        <w:rPr>
          <w:b/>
          <w:lang w:val="en-US"/>
        </w:rPr>
      </w:pPr>
      <w:r>
        <w:rPr>
          <w:b/>
          <w:lang w:val="en-US"/>
        </w:rPr>
        <w:t>Глава VI</w:t>
      </w:r>
    </w:p>
    <w:p w:rsidR="008A5D9C" w:rsidRDefault="008A5D9C" w:rsidP="008A5D9C">
      <w:pPr>
        <w:spacing w:line="360" w:lineRule="auto"/>
        <w:jc w:val="center"/>
        <w:rPr>
          <w:b/>
          <w:lang w:val="bg-BG"/>
        </w:rPr>
      </w:pPr>
      <w:r>
        <w:rPr>
          <w:b/>
          <w:lang w:val="bg-BG"/>
        </w:rPr>
        <w:t>Искане на позволение (молба за позволение)</w:t>
      </w:r>
    </w:p>
    <w:p w:rsidR="008A5D9C" w:rsidRDefault="008A5D9C" w:rsidP="00813752">
      <w:pPr>
        <w:jc w:val="both"/>
        <w:rPr>
          <w:b/>
          <w:lang w:val="bg-BG"/>
        </w:rPr>
      </w:pPr>
      <w:r>
        <w:rPr>
          <w:lang w:val="bg-BG"/>
        </w:rPr>
        <w:t xml:space="preserve">                         </w:t>
      </w:r>
    </w:p>
    <w:p w:rsidR="008A5D9C" w:rsidRPr="00A1047E" w:rsidRDefault="008A5D9C" w:rsidP="008A5D9C">
      <w:pPr>
        <w:spacing w:line="360" w:lineRule="auto"/>
        <w:ind w:firstLine="600"/>
        <w:jc w:val="both"/>
        <w:rPr>
          <w:b/>
          <w:lang w:val="bg-BG"/>
        </w:rPr>
      </w:pPr>
      <w:smartTag w:uri="urn:schemas-microsoft-com:office:smarttags" w:element="place">
        <w:r>
          <w:rPr>
            <w:b/>
            <w:lang w:val="en-US"/>
          </w:rPr>
          <w:t>I</w:t>
        </w:r>
        <w:r w:rsidRPr="009127A6">
          <w:rPr>
            <w:b/>
            <w:lang w:val="ru-RU"/>
          </w:rPr>
          <w:t>.</w:t>
        </w:r>
      </w:smartTag>
      <w:r w:rsidRPr="009127A6">
        <w:rPr>
          <w:b/>
          <w:lang w:val="ru-RU"/>
        </w:rPr>
        <w:t xml:space="preserve"> Семан</w:t>
      </w:r>
      <w:r>
        <w:rPr>
          <w:b/>
          <w:lang w:val="bg-BG"/>
        </w:rPr>
        <w:t>тико-функционални характеристики</w:t>
      </w:r>
    </w:p>
    <w:p w:rsidR="008A5D9C" w:rsidRDefault="008A5D9C" w:rsidP="008A5D9C">
      <w:pPr>
        <w:spacing w:line="360" w:lineRule="auto"/>
        <w:ind w:firstLine="600"/>
        <w:jc w:val="both"/>
        <w:rPr>
          <w:lang w:val="bg-BG"/>
        </w:rPr>
      </w:pPr>
      <w:r>
        <w:rPr>
          <w:lang w:val="bg-BG"/>
        </w:rPr>
        <w:t>Искането на позволение е социокомуникативен акт, при който говорещият желае да получи вербалното съгласие на своя събеседник за извършване/</w:t>
      </w:r>
      <w:r w:rsidRPr="009127A6">
        <w:rPr>
          <w:lang w:val="ru-RU"/>
        </w:rPr>
        <w:t xml:space="preserve"> </w:t>
      </w:r>
      <w:r>
        <w:rPr>
          <w:lang w:val="bg-BG"/>
        </w:rPr>
        <w:t>неизвършване на определено действие от говорещия и/или други лица. За разлика от останалите подбудителни стратегии, тук няма съвпадение на слушащ и изпълнител на желаното действие. От слушащия се иска единствено да не се противопостави на извършване</w:t>
      </w:r>
      <w:r w:rsidRPr="00B84C1B">
        <w:rPr>
          <w:lang w:val="bg-BG"/>
        </w:rPr>
        <w:t>то</w:t>
      </w:r>
      <w:r>
        <w:rPr>
          <w:lang w:val="bg-BG"/>
        </w:rPr>
        <w:t xml:space="preserve"> на действието (</w:t>
      </w:r>
      <w:r>
        <w:rPr>
          <w:i/>
          <w:lang w:val="bg-BG"/>
        </w:rPr>
        <w:t xml:space="preserve">вж. </w:t>
      </w:r>
      <w:r>
        <w:rPr>
          <w:lang w:val="bg-BG"/>
        </w:rPr>
        <w:t>Ницолова 1984: 139-140).</w:t>
      </w:r>
    </w:p>
    <w:p w:rsidR="008A5D9C" w:rsidRDefault="001764DA" w:rsidP="001764DA">
      <w:pPr>
        <w:spacing w:line="360" w:lineRule="auto"/>
        <w:ind w:firstLine="600"/>
        <w:jc w:val="both"/>
        <w:rPr>
          <w:lang w:val="bg-BG"/>
        </w:rPr>
      </w:pPr>
      <w:r>
        <w:rPr>
          <w:lang w:val="bg-BG"/>
        </w:rPr>
        <w:t>М</w:t>
      </w:r>
      <w:r w:rsidR="008A5D9C">
        <w:rPr>
          <w:lang w:val="bg-BG"/>
        </w:rPr>
        <w:t xml:space="preserve">оже да се разглежда като вид молба, която обаче не е свързана с невербална реакция от страна на слушащия, а очаква </w:t>
      </w:r>
      <w:r w:rsidR="008A5D9C" w:rsidRPr="00B84C1B">
        <w:rPr>
          <w:lang w:val="bg-BG"/>
        </w:rPr>
        <w:t>вербалното му</w:t>
      </w:r>
      <w:r w:rsidR="008A5D9C">
        <w:rPr>
          <w:lang w:val="bg-BG"/>
        </w:rPr>
        <w:t xml:space="preserve"> съгласие да се извърши желаното от говорещия действие, т.е. неговото позволение. Подобно на молбата, когато иска разрешение</w:t>
      </w:r>
      <w:r w:rsidR="008A5D9C" w:rsidRPr="003151CD">
        <w:rPr>
          <w:lang w:val="ru-RU"/>
        </w:rPr>
        <w:t>,</w:t>
      </w:r>
      <w:r w:rsidR="008A5D9C">
        <w:rPr>
          <w:lang w:val="bg-BG"/>
        </w:rPr>
        <w:t xml:space="preserve"> говорещият се поставя в подчинена позиция спрямо своя събеседник. Тази асиметрия в отношенията може да бъде реална, предполагаема или привидна и аналогично на позволението, да бъде от статусно-социален или ролево-ситуативен характер (</w:t>
      </w:r>
      <w:r w:rsidR="008A5D9C" w:rsidRPr="007C7D1C">
        <w:rPr>
          <w:i/>
          <w:lang w:val="bg-BG"/>
        </w:rPr>
        <w:t>вж</w:t>
      </w:r>
      <w:r w:rsidR="008A5D9C">
        <w:rPr>
          <w:lang w:val="bg-BG"/>
        </w:rPr>
        <w:t xml:space="preserve">. Вучева 2006: 310-311). </w:t>
      </w:r>
    </w:p>
    <w:p w:rsidR="008A5D9C" w:rsidRDefault="008A5D9C" w:rsidP="008A5D9C">
      <w:pPr>
        <w:spacing w:line="360" w:lineRule="auto"/>
        <w:ind w:firstLine="600"/>
        <w:jc w:val="both"/>
        <w:rPr>
          <w:b/>
          <w:lang w:val="bg-BG"/>
        </w:rPr>
      </w:pPr>
      <w:r>
        <w:rPr>
          <w:b/>
          <w:lang w:val="en-US"/>
        </w:rPr>
        <w:lastRenderedPageBreak/>
        <w:t>II</w:t>
      </w:r>
      <w:r w:rsidRPr="001F6380">
        <w:rPr>
          <w:b/>
          <w:lang w:val="ru-RU"/>
        </w:rPr>
        <w:t xml:space="preserve">. </w:t>
      </w:r>
      <w:r>
        <w:rPr>
          <w:b/>
          <w:lang w:val="bg-BG"/>
        </w:rPr>
        <w:t>Вербални техники за искане на позволение в испанския и българския език</w:t>
      </w:r>
    </w:p>
    <w:p w:rsidR="008A5D9C" w:rsidRPr="00CF24A0" w:rsidRDefault="008A5D9C" w:rsidP="008A5D9C">
      <w:pPr>
        <w:spacing w:line="360" w:lineRule="auto"/>
        <w:ind w:firstLine="600"/>
        <w:jc w:val="both"/>
        <w:rPr>
          <w:lang w:val="ru-RU"/>
        </w:rPr>
      </w:pPr>
      <w:r w:rsidRPr="003151CD">
        <w:rPr>
          <w:color w:val="000000"/>
          <w:lang w:val="bg-BG"/>
        </w:rPr>
        <w:t>В анализирания езиков корпус</w:t>
      </w:r>
      <w:r>
        <w:rPr>
          <w:lang w:val="bg-BG"/>
        </w:rPr>
        <w:t xml:space="preserve"> примерите за искане на позволение формират едва </w:t>
      </w:r>
      <w:r w:rsidRPr="00EE1307">
        <w:rPr>
          <w:lang w:val="ru-RU"/>
        </w:rPr>
        <w:t xml:space="preserve">5 </w:t>
      </w:r>
      <w:r>
        <w:rPr>
          <w:lang w:val="bg-BG"/>
        </w:rPr>
        <w:t>% (</w:t>
      </w:r>
      <w:r w:rsidRPr="00123A4E">
        <w:rPr>
          <w:lang w:val="ru-RU"/>
        </w:rPr>
        <w:t>77</w:t>
      </w:r>
      <w:r w:rsidR="00CF24A0">
        <w:rPr>
          <w:lang w:val="bg-BG"/>
        </w:rPr>
        <w:t xml:space="preserve"> бр.).</w:t>
      </w:r>
    </w:p>
    <w:p w:rsidR="006E4E1C" w:rsidRPr="003151CD" w:rsidRDefault="006E4E1C" w:rsidP="006E4E1C">
      <w:pPr>
        <w:spacing w:line="360" w:lineRule="auto"/>
        <w:ind w:firstLine="600"/>
        <w:jc w:val="both"/>
        <w:rPr>
          <w:color w:val="000000"/>
          <w:lang w:val="ru-RU"/>
        </w:rPr>
      </w:pPr>
      <w:r>
        <w:rPr>
          <w:lang w:val="bg-BG"/>
        </w:rPr>
        <w:t xml:space="preserve">Процентното разпределение на основните техники, предпочитани за реализирането на тази стратегия и в двата езика, </w:t>
      </w:r>
      <w:r w:rsidR="00823682">
        <w:rPr>
          <w:lang w:val="bg-BG"/>
        </w:rPr>
        <w:t>изглежда</w:t>
      </w:r>
      <w:r w:rsidRPr="003151CD">
        <w:rPr>
          <w:color w:val="000000"/>
          <w:lang w:val="ru-RU"/>
        </w:rPr>
        <w:t xml:space="preserve"> </w:t>
      </w:r>
      <w:r>
        <w:rPr>
          <w:color w:val="000000"/>
          <w:lang w:val="ru-RU"/>
        </w:rPr>
        <w:t xml:space="preserve">по </w:t>
      </w:r>
      <w:r w:rsidRPr="003151CD">
        <w:rPr>
          <w:color w:val="000000"/>
          <w:lang w:val="ru-RU"/>
        </w:rPr>
        <w:t xml:space="preserve">следния начин: </w:t>
      </w:r>
    </w:p>
    <w:p w:rsidR="008A5D9C" w:rsidRDefault="006E4E1C" w:rsidP="00530B08">
      <w:pPr>
        <w:jc w:val="both"/>
        <w:rPr>
          <w:lang w:val="bg-BG"/>
        </w:rPr>
      </w:pPr>
      <w:r>
        <w:rPr>
          <w:lang w:val="bg-BG"/>
        </w:rPr>
        <w:t xml:space="preserve">         </w:t>
      </w:r>
      <w:r w:rsidR="00A80739">
        <w:rPr>
          <w:noProof/>
          <w:lang w:val="en-US"/>
        </w:rPr>
        <w:drawing>
          <wp:inline distT="0" distB="0" distL="0" distR="0">
            <wp:extent cx="5581650" cy="2933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650" cy="2933700"/>
                    </a:xfrm>
                    <a:prstGeom prst="rect">
                      <a:avLst/>
                    </a:prstGeom>
                    <a:noFill/>
                    <a:ln>
                      <a:noFill/>
                    </a:ln>
                  </pic:spPr>
                </pic:pic>
              </a:graphicData>
            </a:graphic>
          </wp:inline>
        </w:drawing>
      </w:r>
      <w:r>
        <w:rPr>
          <w:lang w:val="bg-BG"/>
        </w:rPr>
        <w:t xml:space="preserve">  </w:t>
      </w:r>
    </w:p>
    <w:p w:rsidR="00BE7B30" w:rsidRDefault="00BE7B30" w:rsidP="006E4E1C">
      <w:pPr>
        <w:ind w:firstLine="600"/>
        <w:jc w:val="both"/>
        <w:rPr>
          <w:b/>
          <w:lang w:val="bg-BG"/>
        </w:rPr>
      </w:pPr>
    </w:p>
    <w:p w:rsidR="008A5D9C" w:rsidRDefault="008A5D9C" w:rsidP="008A5D9C">
      <w:pPr>
        <w:spacing w:line="360" w:lineRule="auto"/>
        <w:ind w:firstLine="600"/>
        <w:jc w:val="both"/>
        <w:rPr>
          <w:b/>
          <w:lang w:val="bg-BG"/>
        </w:rPr>
      </w:pPr>
      <w:r>
        <w:rPr>
          <w:b/>
          <w:lang w:val="en-US"/>
        </w:rPr>
        <w:t>III</w:t>
      </w:r>
      <w:r w:rsidRPr="00B41845">
        <w:rPr>
          <w:b/>
          <w:lang w:val="ru-RU"/>
        </w:rPr>
        <w:t>. Изводи</w:t>
      </w:r>
    </w:p>
    <w:p w:rsidR="006E4E1C" w:rsidRDefault="006E4E1C" w:rsidP="006E4E1C">
      <w:pPr>
        <w:spacing w:line="360" w:lineRule="auto"/>
        <w:ind w:firstLine="600"/>
        <w:jc w:val="both"/>
        <w:rPr>
          <w:lang w:val="bg-BG"/>
        </w:rPr>
      </w:pPr>
      <w:r>
        <w:rPr>
          <w:lang w:val="bg-BG"/>
        </w:rPr>
        <w:t>− Искането на позволение е социокомуникативен акт, който може да се разглежда като разновидност на молбата с очаквана вербална реакция.</w:t>
      </w:r>
    </w:p>
    <w:p w:rsidR="006E4E1C" w:rsidRDefault="006E4E1C" w:rsidP="006E4E1C">
      <w:pPr>
        <w:spacing w:line="360" w:lineRule="auto"/>
        <w:ind w:firstLine="600"/>
        <w:jc w:val="both"/>
        <w:rPr>
          <w:lang w:val="bg-BG"/>
        </w:rPr>
      </w:pPr>
      <w:r>
        <w:rPr>
          <w:lang w:val="bg-BG"/>
        </w:rPr>
        <w:t>− И двата езика разполагат с богат репертоар от различни по сила и степен на учтивост директни езикови техники за искане на позволение.</w:t>
      </w:r>
    </w:p>
    <w:p w:rsidR="006E4E1C" w:rsidRPr="00B535D9" w:rsidRDefault="006E4E1C" w:rsidP="006E4E1C">
      <w:pPr>
        <w:spacing w:line="360" w:lineRule="auto"/>
        <w:ind w:firstLine="600"/>
        <w:jc w:val="both"/>
        <w:rPr>
          <w:lang w:val="ru-RU"/>
        </w:rPr>
      </w:pPr>
      <w:r>
        <w:rPr>
          <w:lang w:val="bg-BG"/>
        </w:rPr>
        <w:t>− И при двете езикови системи императивът, считан за специализирано средство за изразяване на подбудителен акт, не е най-</w:t>
      </w:r>
      <w:r w:rsidRPr="00D5750E">
        <w:rPr>
          <w:lang w:val="bg-BG"/>
        </w:rPr>
        <w:t>предпочитания</w:t>
      </w:r>
      <w:r>
        <w:rPr>
          <w:lang w:val="bg-BG"/>
        </w:rPr>
        <w:t xml:space="preserve">т </w:t>
      </w:r>
      <w:r w:rsidRPr="00D5750E">
        <w:rPr>
          <w:lang w:val="bg-BG"/>
        </w:rPr>
        <w:t>механизъм</w:t>
      </w:r>
      <w:r>
        <w:rPr>
          <w:lang w:val="bg-BG"/>
        </w:rPr>
        <w:t xml:space="preserve"> за искане на позволение. Характерно за пермисивните техники с императив и в двата езика е, че винаги са предхождани или последвани от аргументите на говорещия. От своя страна, пермисивните въпроси </w:t>
      </w:r>
      <w:r w:rsidRPr="00D5750E">
        <w:rPr>
          <w:lang w:val="bg-BG"/>
        </w:rPr>
        <w:t>невинаги</w:t>
      </w:r>
      <w:r>
        <w:rPr>
          <w:lang w:val="bg-BG"/>
        </w:rPr>
        <w:t xml:space="preserve"> се нуждаят от </w:t>
      </w:r>
      <w:r w:rsidRPr="00D5750E">
        <w:rPr>
          <w:lang w:val="bg-BG"/>
        </w:rPr>
        <w:t>синтактичен контекст, който да експлицира аргументативната основа на искането за позволение.</w:t>
      </w:r>
      <w:r>
        <w:rPr>
          <w:lang w:val="bg-BG"/>
        </w:rPr>
        <w:t xml:space="preserve"> Процентното съотношение между основните анализирани техники за искане на позволение в двата езика е представено на следната диаграма: </w:t>
      </w:r>
    </w:p>
    <w:p w:rsidR="006E4E1C" w:rsidRPr="00B535D9" w:rsidRDefault="006E4E1C" w:rsidP="006E4E1C">
      <w:pPr>
        <w:spacing w:line="360" w:lineRule="auto"/>
        <w:ind w:firstLine="600"/>
        <w:jc w:val="both"/>
        <w:rPr>
          <w:lang w:val="ru-RU"/>
        </w:rPr>
      </w:pPr>
    </w:p>
    <w:p w:rsidR="006E4E1C" w:rsidRPr="006E0956" w:rsidRDefault="00A80739" w:rsidP="006E4E1C">
      <w:pPr>
        <w:spacing w:line="360" w:lineRule="auto"/>
        <w:jc w:val="both"/>
      </w:pPr>
      <w:r>
        <w:rPr>
          <w:noProof/>
          <w:lang w:val="en-US"/>
        </w:rPr>
        <w:drawing>
          <wp:inline distT="0" distB="0" distL="0" distR="0">
            <wp:extent cx="5610225" cy="2809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2809875"/>
                    </a:xfrm>
                    <a:prstGeom prst="rect">
                      <a:avLst/>
                    </a:prstGeom>
                    <a:noFill/>
                    <a:ln>
                      <a:noFill/>
                    </a:ln>
                  </pic:spPr>
                </pic:pic>
              </a:graphicData>
            </a:graphic>
          </wp:inline>
        </w:drawing>
      </w:r>
    </w:p>
    <w:p w:rsidR="006E4E1C" w:rsidRPr="009514D2" w:rsidRDefault="006E4E1C" w:rsidP="00530B08">
      <w:pPr>
        <w:jc w:val="both"/>
        <w:rPr>
          <w:lang w:val="bg-BG"/>
        </w:rPr>
      </w:pPr>
    </w:p>
    <w:p w:rsidR="006E4E1C" w:rsidRDefault="006E4E1C" w:rsidP="006E4E1C">
      <w:pPr>
        <w:spacing w:line="360" w:lineRule="auto"/>
        <w:ind w:firstLine="600"/>
        <w:jc w:val="both"/>
        <w:rPr>
          <w:lang w:val="bg-BG"/>
        </w:rPr>
      </w:pPr>
      <w:r>
        <w:rPr>
          <w:lang w:val="bg-BG"/>
        </w:rPr>
        <w:t xml:space="preserve">− Най-честият начин за обръщение към слушателя, чието разрешение се търси, е чрез въпросително изречение. Интересен е фактът, че в по-формалните ситуации на общуване въпросите-молби се използват при асиметрия в отношенията между събеседниците, а при неформалното общуване – главно при близки отношения между тях. Диаграмата по-долу представя систематизирани резултатите от анализа: </w:t>
      </w:r>
    </w:p>
    <w:p w:rsidR="006E4E1C" w:rsidRDefault="006E4E1C" w:rsidP="00530B08">
      <w:pPr>
        <w:ind w:firstLine="600"/>
        <w:jc w:val="both"/>
        <w:rPr>
          <w:lang w:val="bg-BG"/>
        </w:rPr>
      </w:pPr>
    </w:p>
    <w:p w:rsidR="006E4E1C" w:rsidRPr="00EF305A" w:rsidRDefault="00A80739" w:rsidP="006E4E1C">
      <w:pPr>
        <w:spacing w:line="360" w:lineRule="auto"/>
        <w:jc w:val="both"/>
      </w:pPr>
      <w:r>
        <w:rPr>
          <w:noProof/>
          <w:lang w:val="en-US"/>
        </w:rPr>
        <w:drawing>
          <wp:inline distT="0" distB="0" distL="0" distR="0">
            <wp:extent cx="5638800" cy="2990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2990850"/>
                    </a:xfrm>
                    <a:prstGeom prst="rect">
                      <a:avLst/>
                    </a:prstGeom>
                    <a:noFill/>
                    <a:ln>
                      <a:noFill/>
                    </a:ln>
                  </pic:spPr>
                </pic:pic>
              </a:graphicData>
            </a:graphic>
          </wp:inline>
        </w:drawing>
      </w:r>
    </w:p>
    <w:p w:rsidR="006E4E1C" w:rsidRPr="009514D2" w:rsidRDefault="006E4E1C" w:rsidP="006E4E1C">
      <w:pPr>
        <w:spacing w:line="360" w:lineRule="auto"/>
        <w:jc w:val="both"/>
        <w:rPr>
          <w:lang w:val="bg-BG"/>
        </w:rPr>
      </w:pPr>
    </w:p>
    <w:p w:rsidR="006E4E1C" w:rsidRDefault="006E4E1C" w:rsidP="006E4E1C">
      <w:pPr>
        <w:spacing w:line="360" w:lineRule="auto"/>
        <w:ind w:firstLine="600"/>
        <w:jc w:val="both"/>
        <w:rPr>
          <w:lang w:val="bg-BG"/>
        </w:rPr>
      </w:pPr>
      <w:r>
        <w:rPr>
          <w:lang w:val="bg-BG"/>
        </w:rPr>
        <w:lastRenderedPageBreak/>
        <w:t>− Съобщителните изречения също намират своето място сред пермисивните техники и в двата езика. Те са доста разнородни по своето съдържание и употреба. Някои се срещат само при близки отношения между събеседниците (</w:t>
      </w:r>
      <w:r>
        <w:rPr>
          <w:i/>
          <w:lang w:val="en-US"/>
        </w:rPr>
        <w:t>querer</w:t>
      </w:r>
      <w:r w:rsidRPr="00B77537">
        <w:rPr>
          <w:i/>
          <w:lang w:val="ru-RU"/>
        </w:rPr>
        <w:t>/</w:t>
      </w:r>
      <w:r w:rsidRPr="00B77537">
        <w:rPr>
          <w:lang w:val="ru-RU"/>
        </w:rPr>
        <w:t>искам</w:t>
      </w:r>
      <w:r>
        <w:rPr>
          <w:lang w:val="ru-RU"/>
        </w:rPr>
        <w:t>), докато други са част от речевия етикет и на двата езика (</w:t>
      </w:r>
      <w:r>
        <w:rPr>
          <w:i/>
          <w:lang w:val="en-US"/>
        </w:rPr>
        <w:t>con</w:t>
      </w:r>
      <w:r w:rsidRPr="00B77537">
        <w:rPr>
          <w:i/>
          <w:lang w:val="ru-RU"/>
        </w:rPr>
        <w:t xml:space="preserve"> </w:t>
      </w:r>
      <w:r>
        <w:rPr>
          <w:i/>
          <w:lang w:val="en-US"/>
        </w:rPr>
        <w:t>su</w:t>
      </w:r>
      <w:r w:rsidRPr="00B77537">
        <w:rPr>
          <w:i/>
          <w:lang w:val="ru-RU"/>
        </w:rPr>
        <w:t xml:space="preserve"> </w:t>
      </w:r>
      <w:r>
        <w:rPr>
          <w:i/>
          <w:lang w:val="en-US"/>
        </w:rPr>
        <w:t>permiso</w:t>
      </w:r>
      <w:r w:rsidRPr="00B77537">
        <w:rPr>
          <w:i/>
          <w:lang w:val="ru-RU"/>
        </w:rPr>
        <w:t>/</w:t>
      </w:r>
      <w:r>
        <w:rPr>
          <w:i/>
          <w:lang w:val="ru-RU"/>
        </w:rPr>
        <w:t>с Ваше позволение</w:t>
      </w:r>
      <w:r w:rsidRPr="00B77537">
        <w:rPr>
          <w:i/>
          <w:lang w:val="ru-RU"/>
        </w:rPr>
        <w:t>, извинете ме)</w:t>
      </w:r>
      <w:r>
        <w:rPr>
          <w:lang w:val="ru-RU"/>
        </w:rPr>
        <w:t xml:space="preserve">. </w:t>
      </w:r>
      <w:r w:rsidRPr="00B77537">
        <w:rPr>
          <w:lang w:val="bg-BG"/>
        </w:rPr>
        <w:t>Условните</w:t>
      </w:r>
      <w:r>
        <w:rPr>
          <w:lang w:val="bg-BG"/>
        </w:rPr>
        <w:t xml:space="preserve"> изречения както при формално, така и при неформално общуване са техники, които смекчават степента на импозитивност над слушащия. В проценти съотношението между пермисивните съобщителни техники в двата езика изглежда по следния начин:</w:t>
      </w:r>
    </w:p>
    <w:p w:rsidR="006E4E1C" w:rsidRDefault="006E4E1C" w:rsidP="00530B08">
      <w:pPr>
        <w:ind w:firstLine="600"/>
        <w:jc w:val="both"/>
        <w:rPr>
          <w:lang w:val="bg-BG"/>
        </w:rPr>
      </w:pPr>
    </w:p>
    <w:p w:rsidR="006E4E1C" w:rsidRPr="006E0956" w:rsidRDefault="00A80739" w:rsidP="006E4E1C">
      <w:pPr>
        <w:spacing w:line="360" w:lineRule="auto"/>
        <w:jc w:val="both"/>
      </w:pPr>
      <w:r>
        <w:rPr>
          <w:noProof/>
          <w:lang w:val="en-US"/>
        </w:rPr>
        <w:drawing>
          <wp:inline distT="0" distB="0" distL="0" distR="0">
            <wp:extent cx="5638800" cy="2952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8800" cy="2952750"/>
                    </a:xfrm>
                    <a:prstGeom prst="rect">
                      <a:avLst/>
                    </a:prstGeom>
                    <a:noFill/>
                    <a:ln>
                      <a:noFill/>
                    </a:ln>
                  </pic:spPr>
                </pic:pic>
              </a:graphicData>
            </a:graphic>
          </wp:inline>
        </w:drawing>
      </w:r>
    </w:p>
    <w:p w:rsidR="006E4E1C" w:rsidRDefault="006E4E1C" w:rsidP="006E4E1C">
      <w:pPr>
        <w:rPr>
          <w:lang w:val="bg-BG"/>
        </w:rPr>
      </w:pPr>
    </w:p>
    <w:p w:rsidR="008A5D9C" w:rsidRDefault="008A5D9C" w:rsidP="008A5D9C">
      <w:pPr>
        <w:spacing w:line="360" w:lineRule="auto"/>
        <w:jc w:val="center"/>
        <w:rPr>
          <w:b/>
          <w:lang w:val="bg-BG"/>
        </w:rPr>
      </w:pPr>
      <w:r>
        <w:rPr>
          <w:b/>
          <w:lang w:val="bg-BG"/>
        </w:rPr>
        <w:t>Заключение</w:t>
      </w:r>
    </w:p>
    <w:p w:rsidR="008A5D9C" w:rsidRDefault="008A5D9C" w:rsidP="00191B2F">
      <w:pPr>
        <w:rPr>
          <w:b/>
          <w:lang w:val="bg-BG"/>
        </w:rPr>
      </w:pPr>
    </w:p>
    <w:p w:rsidR="008A5D9C" w:rsidRDefault="008A5D9C" w:rsidP="008A5D9C">
      <w:pPr>
        <w:spacing w:line="360" w:lineRule="auto"/>
        <w:ind w:firstLine="720"/>
        <w:jc w:val="both"/>
        <w:rPr>
          <w:i/>
          <w:lang w:val="bg-BG"/>
        </w:rPr>
      </w:pPr>
      <w:r>
        <w:rPr>
          <w:lang w:val="bg-BG"/>
        </w:rPr>
        <w:t xml:space="preserve">При формулирането на основните изводи за семантико-функционалните характеристики на подбудителния изказ в испанския и българския език, които произтичат от представения анализ, отново </w:t>
      </w:r>
      <w:r w:rsidR="0020271A">
        <w:rPr>
          <w:lang w:val="bg-BG"/>
        </w:rPr>
        <w:t>се следва</w:t>
      </w:r>
      <w:r>
        <w:rPr>
          <w:lang w:val="bg-BG"/>
        </w:rPr>
        <w:t xml:space="preserve"> линията </w:t>
      </w:r>
      <w:r>
        <w:rPr>
          <w:i/>
          <w:lang w:val="bg-BG"/>
        </w:rPr>
        <w:t xml:space="preserve">общо − частно − специфично. </w:t>
      </w:r>
    </w:p>
    <w:p w:rsidR="008A5D9C" w:rsidRDefault="008A5D9C" w:rsidP="008A5D9C">
      <w:pPr>
        <w:spacing w:line="360" w:lineRule="auto"/>
        <w:ind w:firstLine="720"/>
        <w:jc w:val="both"/>
        <w:rPr>
          <w:lang w:val="bg-BG"/>
        </w:rPr>
      </w:pPr>
      <w:r>
        <w:rPr>
          <w:lang w:val="bg-BG"/>
        </w:rPr>
        <w:t xml:space="preserve">На първо място, накратко </w:t>
      </w:r>
      <w:r w:rsidR="0020271A">
        <w:rPr>
          <w:lang w:val="bg-BG"/>
        </w:rPr>
        <w:t>се представят</w:t>
      </w:r>
      <w:r>
        <w:rPr>
          <w:lang w:val="bg-BG"/>
        </w:rPr>
        <w:t xml:space="preserve"> анализираните стратегии </w:t>
      </w:r>
      <w:r w:rsidR="0020271A">
        <w:rPr>
          <w:lang w:val="bg-BG"/>
        </w:rPr>
        <w:t>с обобщени</w:t>
      </w:r>
      <w:r w:rsidR="003B02AF">
        <w:rPr>
          <w:lang w:val="bg-BG"/>
        </w:rPr>
        <w:t xml:space="preserve"> данни за процент</w:t>
      </w:r>
      <w:r>
        <w:rPr>
          <w:lang w:val="bg-BG"/>
        </w:rPr>
        <w:t>н</w:t>
      </w:r>
      <w:r w:rsidR="003B02AF">
        <w:rPr>
          <w:lang w:val="bg-BG"/>
        </w:rPr>
        <w:t>ия</w:t>
      </w:r>
      <w:r>
        <w:rPr>
          <w:lang w:val="bg-BG"/>
        </w:rPr>
        <w:t xml:space="preserve"> дял</w:t>
      </w:r>
      <w:r w:rsidR="003B02AF">
        <w:rPr>
          <w:lang w:val="bg-BG"/>
        </w:rPr>
        <w:t>, който формира всяка една от тях</w:t>
      </w:r>
      <w:r>
        <w:rPr>
          <w:lang w:val="bg-BG"/>
        </w:rPr>
        <w:t xml:space="preserve"> в междуличностното общуване</w:t>
      </w:r>
      <w:r w:rsidR="003B02AF">
        <w:rPr>
          <w:i/>
          <w:lang w:val="bg-BG"/>
        </w:rPr>
        <w:t>.</w:t>
      </w:r>
    </w:p>
    <w:p w:rsidR="008A5D9C" w:rsidRDefault="008A5D9C" w:rsidP="008A5D9C">
      <w:pPr>
        <w:spacing w:line="360" w:lineRule="auto"/>
        <w:ind w:firstLine="720"/>
        <w:jc w:val="both"/>
        <w:rPr>
          <w:lang w:val="bg-BG"/>
        </w:rPr>
      </w:pPr>
      <w:r>
        <w:rPr>
          <w:lang w:val="bg-BG"/>
        </w:rPr>
        <w:t xml:space="preserve">На второ място, в низходящ ред от гледна точка на общия процентен дял, който формират, </w:t>
      </w:r>
      <w:r w:rsidR="0020271A">
        <w:rPr>
          <w:lang w:val="bg-BG"/>
        </w:rPr>
        <w:t>се посочват</w:t>
      </w:r>
      <w:r>
        <w:rPr>
          <w:lang w:val="bg-BG"/>
        </w:rPr>
        <w:t xml:space="preserve"> основните вербални техники, използвани за </w:t>
      </w:r>
      <w:r>
        <w:rPr>
          <w:lang w:val="bg-BG"/>
        </w:rPr>
        <w:lastRenderedPageBreak/>
        <w:t xml:space="preserve">осъществяването на анализираните импозитивни подбудителни актове в двата езика, </w:t>
      </w:r>
      <w:r>
        <w:rPr>
          <w:lang w:val="ru-RU"/>
        </w:rPr>
        <w:t>п</w:t>
      </w:r>
      <w:r w:rsidRPr="00B90F40">
        <w:rPr>
          <w:lang w:val="ru-RU"/>
        </w:rPr>
        <w:t>ридру</w:t>
      </w:r>
      <w:r>
        <w:rPr>
          <w:lang w:val="ru-RU"/>
        </w:rPr>
        <w:t>жени от</w:t>
      </w:r>
      <w:r>
        <w:rPr>
          <w:lang w:val="bg-BG"/>
        </w:rPr>
        <w:t xml:space="preserve"> коментар за техните семантико-функционални характеристики.</w:t>
      </w:r>
    </w:p>
    <w:p w:rsidR="008A5D9C" w:rsidRDefault="008A5D9C" w:rsidP="008A5D9C">
      <w:pPr>
        <w:spacing w:line="360" w:lineRule="auto"/>
        <w:ind w:firstLine="720"/>
        <w:jc w:val="both"/>
        <w:rPr>
          <w:lang w:val="bg-BG"/>
        </w:rPr>
      </w:pPr>
      <w:r>
        <w:rPr>
          <w:lang w:val="bg-BG"/>
        </w:rPr>
        <w:t xml:space="preserve">При представянето на всяка една от вербалните техники в контрастивен план </w:t>
      </w:r>
      <w:r w:rsidR="0020271A">
        <w:rPr>
          <w:lang w:val="bg-BG"/>
        </w:rPr>
        <w:t>се отчитат</w:t>
      </w:r>
      <w:r>
        <w:rPr>
          <w:lang w:val="bg-BG"/>
        </w:rPr>
        <w:t xml:space="preserve"> и съответните специфични аспекти, които се наблюдават при двата езика.</w:t>
      </w:r>
    </w:p>
    <w:p w:rsidR="008A5D9C" w:rsidRDefault="008A5D9C" w:rsidP="008A5D9C">
      <w:pPr>
        <w:spacing w:line="360" w:lineRule="auto"/>
        <w:ind w:firstLine="720"/>
        <w:jc w:val="both"/>
        <w:rPr>
          <w:lang w:val="bg-BG"/>
        </w:rPr>
      </w:pPr>
      <w:r>
        <w:rPr>
          <w:lang w:val="bg-BG"/>
        </w:rPr>
        <w:t>Там, където е възможно</w:t>
      </w:r>
      <w:r w:rsidRPr="00887DF7">
        <w:rPr>
          <w:lang w:val="ru-RU"/>
        </w:rPr>
        <w:t>,</w:t>
      </w:r>
      <w:r>
        <w:rPr>
          <w:lang w:val="bg-BG"/>
        </w:rPr>
        <w:t xml:space="preserve"> изводите </w:t>
      </w:r>
      <w:r w:rsidR="0020271A">
        <w:rPr>
          <w:lang w:val="bg-BG"/>
        </w:rPr>
        <w:t>са</w:t>
      </w:r>
      <w:r>
        <w:rPr>
          <w:lang w:val="bg-BG"/>
        </w:rPr>
        <w:t xml:space="preserve"> онагледени графично.</w:t>
      </w:r>
    </w:p>
    <w:p w:rsidR="003A29C2" w:rsidRDefault="008A5D9C" w:rsidP="008A5D9C">
      <w:pPr>
        <w:spacing w:line="360" w:lineRule="auto"/>
        <w:ind w:firstLine="720"/>
        <w:jc w:val="both"/>
        <w:rPr>
          <w:lang w:val="bg-BG"/>
        </w:rPr>
      </w:pPr>
      <w:r>
        <w:rPr>
          <w:b/>
          <w:lang w:val="bg-BG"/>
        </w:rPr>
        <w:t xml:space="preserve">1. </w:t>
      </w:r>
      <w:r>
        <w:rPr>
          <w:lang w:val="bg-BG"/>
        </w:rPr>
        <w:t>Най-голям дял сред анализираните подбудителни</w:t>
      </w:r>
      <w:r w:rsidR="003A29C2">
        <w:rPr>
          <w:lang w:val="bg-BG"/>
        </w:rPr>
        <w:t xml:space="preserve"> стратегии заема заповедта</w:t>
      </w:r>
      <w:r>
        <w:rPr>
          <w:lang w:val="bg-BG"/>
        </w:rPr>
        <w:t>, следвана от молбата, забраната, искането на позволение и заплахата</w:t>
      </w:r>
      <w:r w:rsidR="00823682">
        <w:rPr>
          <w:lang w:val="bg-BG"/>
        </w:rPr>
        <w:t>:</w:t>
      </w:r>
    </w:p>
    <w:p w:rsidR="008A5D9C" w:rsidRDefault="00191B2F" w:rsidP="003A29C2">
      <w:pPr>
        <w:jc w:val="both"/>
        <w:rPr>
          <w:lang w:val="bg-BG"/>
        </w:rPr>
      </w:pPr>
      <w:r>
        <w:rPr>
          <w:lang w:val="bg-BG"/>
        </w:rPr>
        <w:t xml:space="preserve">  </w:t>
      </w:r>
      <w:r w:rsidR="008A5D9C">
        <w:rPr>
          <w:lang w:val="bg-BG"/>
        </w:rPr>
        <w:t xml:space="preserve">  </w:t>
      </w:r>
      <w:r w:rsidR="00A80739">
        <w:rPr>
          <w:noProof/>
          <w:lang w:val="en-US"/>
        </w:rPr>
        <w:drawing>
          <wp:inline distT="0" distB="0" distL="0" distR="0">
            <wp:extent cx="5600700" cy="3181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lum contrast="-4000"/>
                      <a:extLst>
                        <a:ext uri="{28A0092B-C50C-407E-A947-70E740481C1C}">
                          <a14:useLocalDpi xmlns:a14="http://schemas.microsoft.com/office/drawing/2010/main" val="0"/>
                        </a:ext>
                      </a:extLst>
                    </a:blip>
                    <a:srcRect/>
                    <a:stretch>
                      <a:fillRect/>
                    </a:stretch>
                  </pic:blipFill>
                  <pic:spPr bwMode="auto">
                    <a:xfrm>
                      <a:off x="0" y="0"/>
                      <a:ext cx="5600700" cy="3181350"/>
                    </a:xfrm>
                    <a:prstGeom prst="rect">
                      <a:avLst/>
                    </a:prstGeom>
                    <a:noFill/>
                    <a:ln>
                      <a:noFill/>
                    </a:ln>
                  </pic:spPr>
                </pic:pic>
              </a:graphicData>
            </a:graphic>
          </wp:inline>
        </w:drawing>
      </w:r>
    </w:p>
    <w:p w:rsidR="00C15E3F" w:rsidRDefault="00C15E3F" w:rsidP="008A5D9C">
      <w:pPr>
        <w:spacing w:line="360" w:lineRule="auto"/>
        <w:ind w:firstLine="720"/>
        <w:jc w:val="both"/>
        <w:rPr>
          <w:lang w:val="bg-BG"/>
        </w:rPr>
      </w:pPr>
    </w:p>
    <w:p w:rsidR="008A5D9C" w:rsidRDefault="008A5D9C" w:rsidP="008A5D9C">
      <w:pPr>
        <w:spacing w:line="360" w:lineRule="auto"/>
        <w:ind w:firstLine="720"/>
        <w:jc w:val="both"/>
        <w:rPr>
          <w:b/>
          <w:u w:val="single"/>
          <w:lang w:val="bg-BG"/>
        </w:rPr>
      </w:pPr>
      <w:r>
        <w:rPr>
          <w:lang w:val="bg-BG"/>
        </w:rPr>
        <w:t>Основният извод, който произтича от проведения анализ</w:t>
      </w:r>
      <w:r w:rsidR="0020271A">
        <w:rPr>
          <w:lang w:val="bg-BG"/>
        </w:rPr>
        <w:t>,</w:t>
      </w:r>
      <w:r>
        <w:rPr>
          <w:lang w:val="bg-BG"/>
        </w:rPr>
        <w:t xml:space="preserve"> категорично сочи, че импозитивните стратегии като начин за междуличностно взаимоде</w:t>
      </w:r>
      <w:r w:rsidR="003B02AF">
        <w:rPr>
          <w:lang w:val="bg-BG"/>
        </w:rPr>
        <w:t>й</w:t>
      </w:r>
      <w:r>
        <w:rPr>
          <w:lang w:val="bg-BG"/>
        </w:rPr>
        <w:t>ствие, който застрашава в една или друга степен социалното равновесие и добрия тон в отношенията, са по-</w:t>
      </w:r>
      <w:r w:rsidRPr="003B02AF">
        <w:rPr>
          <w:lang w:val="bg-BG"/>
        </w:rPr>
        <w:t>често</w:t>
      </w:r>
      <w:r>
        <w:rPr>
          <w:lang w:val="bg-BG"/>
        </w:rPr>
        <w:t xml:space="preserve"> срещани при неформалното общуване, отколкото при формални отношения между събеседниците.</w:t>
      </w:r>
    </w:p>
    <w:p w:rsidR="008A5D9C" w:rsidRDefault="0020271A" w:rsidP="008A5D9C">
      <w:pPr>
        <w:spacing w:line="360" w:lineRule="auto"/>
        <w:ind w:firstLine="720"/>
        <w:jc w:val="both"/>
        <w:rPr>
          <w:lang w:val="ru-RU"/>
        </w:rPr>
      </w:pPr>
      <w:r>
        <w:rPr>
          <w:lang w:val="ru-RU"/>
        </w:rPr>
        <w:t>М</w:t>
      </w:r>
      <w:r w:rsidR="008A5D9C">
        <w:rPr>
          <w:lang w:val="ru-RU"/>
        </w:rPr>
        <w:t xml:space="preserve">ястото, което заема всяка една от анализираните стратегии на координатната система с оси </w:t>
      </w:r>
      <w:r w:rsidR="008A5D9C">
        <w:rPr>
          <w:i/>
          <w:lang w:val="ru-RU"/>
        </w:rPr>
        <w:t xml:space="preserve">власт </w:t>
      </w:r>
      <w:r w:rsidR="008A5D9C">
        <w:rPr>
          <w:lang w:val="ru-RU"/>
        </w:rPr>
        <w:t xml:space="preserve">и </w:t>
      </w:r>
      <w:r w:rsidR="008A5D9C">
        <w:rPr>
          <w:i/>
          <w:lang w:val="ru-RU"/>
        </w:rPr>
        <w:t>солидарност</w:t>
      </w:r>
      <w:r>
        <w:rPr>
          <w:lang w:val="ru-RU"/>
        </w:rPr>
        <w:t>, изглежда така</w:t>
      </w:r>
      <w:r w:rsidR="008A5D9C">
        <w:rPr>
          <w:lang w:val="ru-RU"/>
        </w:rPr>
        <w:t>:</w:t>
      </w:r>
    </w:p>
    <w:p w:rsidR="008A5D9C" w:rsidRPr="003865DB" w:rsidRDefault="008A5D9C" w:rsidP="00C15E3F">
      <w:pPr>
        <w:ind w:firstLine="360"/>
        <w:jc w:val="both"/>
        <w:rPr>
          <w:lang w:val="ru-RU"/>
        </w:rPr>
      </w:pPr>
    </w:p>
    <w:tbl>
      <w:tblPr>
        <w:tblStyle w:val="TableGrid"/>
        <w:tblW w:w="0" w:type="auto"/>
        <w:tblLayout w:type="fixed"/>
        <w:tblLook w:val="01E0" w:firstRow="1" w:lastRow="1" w:firstColumn="1" w:lastColumn="1" w:noHBand="0" w:noVBand="0"/>
      </w:tblPr>
      <w:tblGrid>
        <w:gridCol w:w="494"/>
        <w:gridCol w:w="7534"/>
        <w:gridCol w:w="480"/>
      </w:tblGrid>
      <w:tr w:rsidR="008A5D9C">
        <w:trPr>
          <w:cantSplit/>
          <w:trHeight w:val="1780"/>
        </w:trPr>
        <w:tc>
          <w:tcPr>
            <w:tcW w:w="494" w:type="dxa"/>
            <w:vMerge w:val="restart"/>
            <w:textDirection w:val="btLr"/>
          </w:tcPr>
          <w:p w:rsidR="008A5D9C" w:rsidRPr="00191B2F" w:rsidRDefault="008A5D9C" w:rsidP="00285619">
            <w:pPr>
              <w:ind w:left="113" w:right="113"/>
              <w:rPr>
                <w:b/>
                <w:sz w:val="20"/>
                <w:szCs w:val="20"/>
                <w:lang w:val="bg-BG"/>
              </w:rPr>
            </w:pPr>
            <w:r>
              <w:rPr>
                <w:lang w:val="bg-BG"/>
              </w:rPr>
              <w:lastRenderedPageBreak/>
              <w:t xml:space="preserve">  </w:t>
            </w:r>
            <w:r w:rsidRPr="00191B2F">
              <w:rPr>
                <w:b/>
                <w:sz w:val="20"/>
                <w:szCs w:val="20"/>
                <w:lang w:val="bg-BG"/>
              </w:rPr>
              <w:t xml:space="preserve"> В Л А С Т  →</w:t>
            </w:r>
          </w:p>
        </w:tc>
        <w:tc>
          <w:tcPr>
            <w:tcW w:w="7534" w:type="dxa"/>
          </w:tcPr>
          <w:tbl>
            <w:tblPr>
              <w:tblStyle w:val="TableGrid"/>
              <w:tblW w:w="7444" w:type="dxa"/>
              <w:tblBorders>
                <w:left w:val="none" w:sz="0" w:space="0" w:color="auto"/>
                <w:right w:val="none" w:sz="0" w:space="0" w:color="auto"/>
              </w:tblBorders>
              <w:tblLayout w:type="fixed"/>
              <w:tblLook w:val="01E0" w:firstRow="1" w:lastRow="1" w:firstColumn="1" w:lastColumn="1" w:noHBand="0" w:noVBand="0"/>
            </w:tblPr>
            <w:tblGrid>
              <w:gridCol w:w="1208"/>
              <w:gridCol w:w="1272"/>
              <w:gridCol w:w="1241"/>
              <w:gridCol w:w="1241"/>
              <w:gridCol w:w="1264"/>
              <w:gridCol w:w="1218"/>
            </w:tblGrid>
            <w:tr w:rsidR="008A5D9C">
              <w:trPr>
                <w:trHeight w:val="357"/>
              </w:trPr>
              <w:tc>
                <w:tcPr>
                  <w:tcW w:w="1208" w:type="dxa"/>
                </w:tcPr>
                <w:p w:rsidR="008A5D9C" w:rsidRPr="000F29E7" w:rsidRDefault="008A5D9C" w:rsidP="00285619">
                  <w:pPr>
                    <w:jc w:val="both"/>
                    <w:rPr>
                      <w:b/>
                      <w:sz w:val="20"/>
                      <w:szCs w:val="20"/>
                      <w:lang w:val="bg-BG"/>
                    </w:rPr>
                  </w:pPr>
                  <w:r w:rsidRPr="000F29E7">
                    <w:rPr>
                      <w:b/>
                      <w:sz w:val="20"/>
                      <w:szCs w:val="20"/>
                      <w:lang w:val="bg-BG"/>
                    </w:rPr>
                    <w:t>Заповед</w:t>
                  </w:r>
                </w:p>
                <w:p w:rsidR="008A5D9C" w:rsidRPr="000F29E7" w:rsidRDefault="008A5D9C" w:rsidP="00285619">
                  <w:pPr>
                    <w:jc w:val="both"/>
                    <w:rPr>
                      <w:b/>
                      <w:sz w:val="20"/>
                      <w:szCs w:val="20"/>
                      <w:lang w:val="bg-BG"/>
                    </w:rPr>
                  </w:pPr>
                  <w:r w:rsidRPr="000F29E7">
                    <w:rPr>
                      <w:b/>
                      <w:sz w:val="20"/>
                      <w:szCs w:val="20"/>
                      <w:lang w:val="bg-BG"/>
                    </w:rPr>
                    <w:t>Забрана</w:t>
                  </w:r>
                </w:p>
                <w:p w:rsidR="008A5D9C" w:rsidRPr="00C727F1" w:rsidRDefault="008A5D9C" w:rsidP="00285619">
                  <w:pPr>
                    <w:jc w:val="both"/>
                    <w:rPr>
                      <w:sz w:val="18"/>
                      <w:szCs w:val="18"/>
                      <w:lang w:val="bg-BG"/>
                    </w:rPr>
                  </w:pPr>
                  <w:r w:rsidRPr="000F29E7">
                    <w:rPr>
                      <w:b/>
                      <w:sz w:val="20"/>
                      <w:szCs w:val="20"/>
                      <w:lang w:val="bg-BG"/>
                    </w:rPr>
                    <w:t>Заплаха</w:t>
                  </w:r>
                </w:p>
              </w:tc>
              <w:tc>
                <w:tcPr>
                  <w:tcW w:w="1272" w:type="dxa"/>
                </w:tcPr>
                <w:p w:rsidR="008A5D9C" w:rsidRDefault="008A5D9C" w:rsidP="00285619">
                  <w:pPr>
                    <w:spacing w:line="360" w:lineRule="auto"/>
                    <w:jc w:val="both"/>
                    <w:rPr>
                      <w:u w:val="single"/>
                      <w:lang w:val="bg-BG"/>
                    </w:rPr>
                  </w:pPr>
                </w:p>
              </w:tc>
              <w:tc>
                <w:tcPr>
                  <w:tcW w:w="1241" w:type="dxa"/>
                </w:tcPr>
                <w:p w:rsidR="008A5D9C" w:rsidRDefault="008A5D9C" w:rsidP="00285619">
                  <w:pPr>
                    <w:spacing w:line="360" w:lineRule="auto"/>
                    <w:jc w:val="both"/>
                    <w:rPr>
                      <w:u w:val="single"/>
                      <w:lang w:val="bg-BG"/>
                    </w:rPr>
                  </w:pPr>
                </w:p>
              </w:tc>
              <w:tc>
                <w:tcPr>
                  <w:tcW w:w="1241" w:type="dxa"/>
                </w:tcPr>
                <w:p w:rsidR="008A5D9C" w:rsidRDefault="008A5D9C" w:rsidP="00285619">
                  <w:pPr>
                    <w:spacing w:line="360" w:lineRule="auto"/>
                    <w:jc w:val="both"/>
                    <w:rPr>
                      <w:u w:val="single"/>
                      <w:lang w:val="bg-BG"/>
                    </w:rPr>
                  </w:pPr>
                </w:p>
              </w:tc>
              <w:tc>
                <w:tcPr>
                  <w:tcW w:w="1264" w:type="dxa"/>
                </w:tcPr>
                <w:p w:rsidR="008A5D9C" w:rsidRDefault="008A5D9C" w:rsidP="00285619">
                  <w:pPr>
                    <w:spacing w:line="360" w:lineRule="auto"/>
                    <w:jc w:val="both"/>
                    <w:rPr>
                      <w:u w:val="single"/>
                      <w:lang w:val="bg-BG"/>
                    </w:rPr>
                  </w:pPr>
                </w:p>
              </w:tc>
              <w:tc>
                <w:tcPr>
                  <w:tcW w:w="1218" w:type="dxa"/>
                </w:tcPr>
                <w:p w:rsidR="008A5D9C" w:rsidRDefault="008A5D9C" w:rsidP="00285619">
                  <w:pPr>
                    <w:spacing w:line="360" w:lineRule="auto"/>
                    <w:jc w:val="both"/>
                    <w:rPr>
                      <w:u w:val="single"/>
                      <w:lang w:val="bg-BG"/>
                    </w:rPr>
                  </w:pPr>
                </w:p>
              </w:tc>
            </w:tr>
            <w:tr w:rsidR="008A5D9C">
              <w:trPr>
                <w:trHeight w:val="357"/>
              </w:trPr>
              <w:tc>
                <w:tcPr>
                  <w:tcW w:w="1208" w:type="dxa"/>
                </w:tcPr>
                <w:p w:rsidR="008A5D9C" w:rsidRDefault="008A5D9C" w:rsidP="00285619">
                  <w:pPr>
                    <w:spacing w:line="360" w:lineRule="auto"/>
                    <w:jc w:val="both"/>
                    <w:rPr>
                      <w:u w:val="single"/>
                      <w:lang w:val="bg-BG"/>
                    </w:rPr>
                  </w:pPr>
                </w:p>
              </w:tc>
              <w:tc>
                <w:tcPr>
                  <w:tcW w:w="1272" w:type="dxa"/>
                </w:tcPr>
                <w:p w:rsidR="008A5D9C" w:rsidRDefault="008A5D9C" w:rsidP="00285619">
                  <w:pPr>
                    <w:spacing w:line="360" w:lineRule="auto"/>
                    <w:jc w:val="both"/>
                    <w:rPr>
                      <w:u w:val="single"/>
                      <w:lang w:val="bg-BG"/>
                    </w:rPr>
                  </w:pPr>
                </w:p>
              </w:tc>
              <w:tc>
                <w:tcPr>
                  <w:tcW w:w="1241" w:type="dxa"/>
                </w:tcPr>
                <w:p w:rsidR="008A5D9C" w:rsidRPr="000F29E7" w:rsidRDefault="008A5D9C" w:rsidP="00285619">
                  <w:pPr>
                    <w:jc w:val="center"/>
                    <w:rPr>
                      <w:b/>
                      <w:sz w:val="20"/>
                      <w:szCs w:val="20"/>
                      <w:lang w:val="bg-BG"/>
                    </w:rPr>
                  </w:pPr>
                  <w:r w:rsidRPr="000F29E7">
                    <w:rPr>
                      <w:b/>
                      <w:sz w:val="20"/>
                      <w:szCs w:val="20"/>
                      <w:lang w:val="bg-BG"/>
                    </w:rPr>
                    <w:t>Искане на позволение</w:t>
                  </w:r>
                </w:p>
              </w:tc>
              <w:tc>
                <w:tcPr>
                  <w:tcW w:w="1241" w:type="dxa"/>
                </w:tcPr>
                <w:p w:rsidR="008A5D9C" w:rsidRDefault="008A5D9C" w:rsidP="00285619">
                  <w:pPr>
                    <w:spacing w:line="360" w:lineRule="auto"/>
                    <w:jc w:val="both"/>
                    <w:rPr>
                      <w:u w:val="single"/>
                      <w:lang w:val="bg-BG"/>
                    </w:rPr>
                  </w:pPr>
                </w:p>
              </w:tc>
              <w:tc>
                <w:tcPr>
                  <w:tcW w:w="1264" w:type="dxa"/>
                </w:tcPr>
                <w:p w:rsidR="008A5D9C" w:rsidRDefault="008A5D9C" w:rsidP="00285619">
                  <w:pPr>
                    <w:spacing w:line="360" w:lineRule="auto"/>
                    <w:jc w:val="both"/>
                    <w:rPr>
                      <w:u w:val="single"/>
                      <w:lang w:val="bg-BG"/>
                    </w:rPr>
                  </w:pPr>
                </w:p>
              </w:tc>
              <w:tc>
                <w:tcPr>
                  <w:tcW w:w="1218" w:type="dxa"/>
                </w:tcPr>
                <w:p w:rsidR="008A5D9C" w:rsidRDefault="008A5D9C" w:rsidP="00285619">
                  <w:pPr>
                    <w:spacing w:line="360" w:lineRule="auto"/>
                    <w:jc w:val="both"/>
                    <w:rPr>
                      <w:u w:val="single"/>
                      <w:lang w:val="bg-BG"/>
                    </w:rPr>
                  </w:pPr>
                </w:p>
              </w:tc>
            </w:tr>
            <w:tr w:rsidR="008A5D9C">
              <w:trPr>
                <w:trHeight w:val="357"/>
              </w:trPr>
              <w:tc>
                <w:tcPr>
                  <w:tcW w:w="1208" w:type="dxa"/>
                  <w:tcBorders>
                    <w:bottom w:val="single" w:sz="4" w:space="0" w:color="auto"/>
                  </w:tcBorders>
                </w:tcPr>
                <w:p w:rsidR="008A5D9C" w:rsidRDefault="008A5D9C" w:rsidP="00285619">
                  <w:pPr>
                    <w:spacing w:line="360" w:lineRule="auto"/>
                    <w:jc w:val="both"/>
                    <w:rPr>
                      <w:u w:val="single"/>
                      <w:lang w:val="bg-BG"/>
                    </w:rPr>
                  </w:pPr>
                </w:p>
              </w:tc>
              <w:tc>
                <w:tcPr>
                  <w:tcW w:w="1272" w:type="dxa"/>
                  <w:tcBorders>
                    <w:bottom w:val="single" w:sz="4" w:space="0" w:color="auto"/>
                  </w:tcBorders>
                </w:tcPr>
                <w:p w:rsidR="008A5D9C" w:rsidRDefault="008A5D9C" w:rsidP="00285619">
                  <w:pPr>
                    <w:spacing w:line="360" w:lineRule="auto"/>
                    <w:jc w:val="both"/>
                    <w:rPr>
                      <w:u w:val="single"/>
                      <w:lang w:val="bg-BG"/>
                    </w:rPr>
                  </w:pPr>
                </w:p>
              </w:tc>
              <w:tc>
                <w:tcPr>
                  <w:tcW w:w="1241" w:type="dxa"/>
                  <w:tcBorders>
                    <w:bottom w:val="single" w:sz="4" w:space="0" w:color="auto"/>
                  </w:tcBorders>
                </w:tcPr>
                <w:p w:rsidR="008A5D9C" w:rsidRDefault="008A5D9C" w:rsidP="00285619">
                  <w:pPr>
                    <w:spacing w:line="360" w:lineRule="auto"/>
                    <w:jc w:val="both"/>
                    <w:rPr>
                      <w:u w:val="single"/>
                      <w:lang w:val="bg-BG"/>
                    </w:rPr>
                  </w:pPr>
                </w:p>
              </w:tc>
              <w:tc>
                <w:tcPr>
                  <w:tcW w:w="1241" w:type="dxa"/>
                  <w:tcBorders>
                    <w:bottom w:val="single" w:sz="4" w:space="0" w:color="auto"/>
                  </w:tcBorders>
                </w:tcPr>
                <w:p w:rsidR="008A5D9C" w:rsidRDefault="008A5D9C" w:rsidP="00285619">
                  <w:pPr>
                    <w:spacing w:line="360" w:lineRule="auto"/>
                    <w:jc w:val="both"/>
                    <w:rPr>
                      <w:u w:val="single"/>
                      <w:lang w:val="bg-BG"/>
                    </w:rPr>
                  </w:pPr>
                </w:p>
              </w:tc>
              <w:tc>
                <w:tcPr>
                  <w:tcW w:w="1264" w:type="dxa"/>
                  <w:tcBorders>
                    <w:bottom w:val="single" w:sz="4" w:space="0" w:color="auto"/>
                  </w:tcBorders>
                </w:tcPr>
                <w:p w:rsidR="008A5D9C" w:rsidRDefault="008A5D9C" w:rsidP="00285619">
                  <w:pPr>
                    <w:spacing w:line="360" w:lineRule="auto"/>
                    <w:jc w:val="both"/>
                    <w:rPr>
                      <w:u w:val="single"/>
                      <w:lang w:val="bg-BG"/>
                    </w:rPr>
                  </w:pPr>
                </w:p>
              </w:tc>
              <w:tc>
                <w:tcPr>
                  <w:tcW w:w="1218" w:type="dxa"/>
                  <w:tcBorders>
                    <w:bottom w:val="single" w:sz="4" w:space="0" w:color="auto"/>
                  </w:tcBorders>
                </w:tcPr>
                <w:p w:rsidR="008A5D9C" w:rsidRDefault="008A5D9C" w:rsidP="00285619">
                  <w:pPr>
                    <w:spacing w:line="360" w:lineRule="auto"/>
                    <w:jc w:val="both"/>
                    <w:rPr>
                      <w:u w:val="single"/>
                      <w:lang w:val="bg-BG"/>
                    </w:rPr>
                  </w:pPr>
                </w:p>
              </w:tc>
            </w:tr>
            <w:tr w:rsidR="008A5D9C">
              <w:trPr>
                <w:trHeight w:val="357"/>
              </w:trPr>
              <w:tc>
                <w:tcPr>
                  <w:tcW w:w="1208" w:type="dxa"/>
                </w:tcPr>
                <w:p w:rsidR="008A5D9C" w:rsidRDefault="008A5D9C" w:rsidP="00285619">
                  <w:pPr>
                    <w:spacing w:line="360" w:lineRule="auto"/>
                    <w:jc w:val="both"/>
                    <w:rPr>
                      <w:u w:val="single"/>
                      <w:lang w:val="bg-BG"/>
                    </w:rPr>
                  </w:pPr>
                </w:p>
              </w:tc>
              <w:tc>
                <w:tcPr>
                  <w:tcW w:w="1272" w:type="dxa"/>
                </w:tcPr>
                <w:p w:rsidR="008A5D9C" w:rsidRDefault="008A5D9C" w:rsidP="00285619">
                  <w:pPr>
                    <w:spacing w:line="360" w:lineRule="auto"/>
                    <w:jc w:val="both"/>
                    <w:rPr>
                      <w:u w:val="single"/>
                      <w:lang w:val="bg-BG"/>
                    </w:rPr>
                  </w:pPr>
                </w:p>
              </w:tc>
              <w:tc>
                <w:tcPr>
                  <w:tcW w:w="1241" w:type="dxa"/>
                </w:tcPr>
                <w:p w:rsidR="008A5D9C" w:rsidRDefault="008A5D9C" w:rsidP="00285619">
                  <w:pPr>
                    <w:spacing w:line="360" w:lineRule="auto"/>
                    <w:jc w:val="both"/>
                    <w:rPr>
                      <w:u w:val="single"/>
                      <w:lang w:val="bg-BG"/>
                    </w:rPr>
                  </w:pPr>
                </w:p>
              </w:tc>
              <w:tc>
                <w:tcPr>
                  <w:tcW w:w="1241" w:type="dxa"/>
                </w:tcPr>
                <w:p w:rsidR="008A5D9C" w:rsidRDefault="008A5D9C" w:rsidP="00285619">
                  <w:pPr>
                    <w:spacing w:line="360" w:lineRule="auto"/>
                    <w:jc w:val="both"/>
                    <w:rPr>
                      <w:u w:val="single"/>
                      <w:lang w:val="bg-BG"/>
                    </w:rPr>
                  </w:pPr>
                </w:p>
              </w:tc>
              <w:tc>
                <w:tcPr>
                  <w:tcW w:w="1264" w:type="dxa"/>
                </w:tcPr>
                <w:p w:rsidR="008A5D9C" w:rsidRDefault="008A5D9C" w:rsidP="00285619">
                  <w:pPr>
                    <w:spacing w:line="360" w:lineRule="auto"/>
                    <w:jc w:val="both"/>
                    <w:rPr>
                      <w:u w:val="single"/>
                      <w:lang w:val="bg-BG"/>
                    </w:rPr>
                  </w:pPr>
                </w:p>
              </w:tc>
              <w:tc>
                <w:tcPr>
                  <w:tcW w:w="1218" w:type="dxa"/>
                </w:tcPr>
                <w:p w:rsidR="008A5D9C" w:rsidRDefault="008A5D9C" w:rsidP="00285619">
                  <w:pPr>
                    <w:spacing w:line="360" w:lineRule="auto"/>
                    <w:jc w:val="both"/>
                    <w:rPr>
                      <w:u w:val="single"/>
                      <w:lang w:val="bg-BG"/>
                    </w:rPr>
                  </w:pPr>
                </w:p>
              </w:tc>
            </w:tr>
            <w:tr w:rsidR="008A5D9C">
              <w:trPr>
                <w:trHeight w:val="357"/>
              </w:trPr>
              <w:tc>
                <w:tcPr>
                  <w:tcW w:w="1208" w:type="dxa"/>
                  <w:tcBorders>
                    <w:bottom w:val="nil"/>
                  </w:tcBorders>
                </w:tcPr>
                <w:p w:rsidR="008A5D9C" w:rsidRDefault="008A5D9C" w:rsidP="00285619">
                  <w:pPr>
                    <w:spacing w:line="360" w:lineRule="auto"/>
                    <w:jc w:val="both"/>
                    <w:rPr>
                      <w:u w:val="single"/>
                      <w:lang w:val="bg-BG"/>
                    </w:rPr>
                  </w:pPr>
                </w:p>
              </w:tc>
              <w:tc>
                <w:tcPr>
                  <w:tcW w:w="1272" w:type="dxa"/>
                  <w:tcBorders>
                    <w:bottom w:val="nil"/>
                  </w:tcBorders>
                </w:tcPr>
                <w:p w:rsidR="008A5D9C" w:rsidRDefault="008A5D9C" w:rsidP="00285619">
                  <w:pPr>
                    <w:spacing w:line="360" w:lineRule="auto"/>
                    <w:jc w:val="both"/>
                    <w:rPr>
                      <w:u w:val="single"/>
                      <w:lang w:val="bg-BG"/>
                    </w:rPr>
                  </w:pPr>
                </w:p>
              </w:tc>
              <w:tc>
                <w:tcPr>
                  <w:tcW w:w="1241" w:type="dxa"/>
                  <w:tcBorders>
                    <w:bottom w:val="nil"/>
                  </w:tcBorders>
                </w:tcPr>
                <w:p w:rsidR="008A5D9C" w:rsidRDefault="008A5D9C" w:rsidP="00285619">
                  <w:pPr>
                    <w:spacing w:line="360" w:lineRule="auto"/>
                    <w:jc w:val="both"/>
                    <w:rPr>
                      <w:u w:val="single"/>
                      <w:lang w:val="bg-BG"/>
                    </w:rPr>
                  </w:pPr>
                </w:p>
              </w:tc>
              <w:tc>
                <w:tcPr>
                  <w:tcW w:w="1241" w:type="dxa"/>
                  <w:tcBorders>
                    <w:bottom w:val="nil"/>
                  </w:tcBorders>
                </w:tcPr>
                <w:p w:rsidR="008A5D9C" w:rsidRDefault="008A5D9C" w:rsidP="00285619">
                  <w:pPr>
                    <w:spacing w:line="360" w:lineRule="auto"/>
                    <w:jc w:val="both"/>
                    <w:rPr>
                      <w:u w:val="single"/>
                      <w:lang w:val="bg-BG"/>
                    </w:rPr>
                  </w:pPr>
                </w:p>
              </w:tc>
              <w:tc>
                <w:tcPr>
                  <w:tcW w:w="1264" w:type="dxa"/>
                  <w:tcBorders>
                    <w:bottom w:val="nil"/>
                  </w:tcBorders>
                </w:tcPr>
                <w:p w:rsidR="008A5D9C" w:rsidRDefault="008A5D9C" w:rsidP="00285619">
                  <w:pPr>
                    <w:spacing w:line="360" w:lineRule="auto"/>
                    <w:jc w:val="both"/>
                    <w:rPr>
                      <w:u w:val="single"/>
                      <w:lang w:val="bg-BG"/>
                    </w:rPr>
                  </w:pPr>
                </w:p>
              </w:tc>
              <w:tc>
                <w:tcPr>
                  <w:tcW w:w="1218" w:type="dxa"/>
                  <w:tcBorders>
                    <w:bottom w:val="nil"/>
                  </w:tcBorders>
                </w:tcPr>
                <w:p w:rsidR="008A5D9C" w:rsidRDefault="008A5D9C" w:rsidP="00285619">
                  <w:pPr>
                    <w:spacing w:line="360" w:lineRule="auto"/>
                    <w:jc w:val="both"/>
                    <w:rPr>
                      <w:u w:val="single"/>
                      <w:lang w:val="bg-BG"/>
                    </w:rPr>
                  </w:pPr>
                </w:p>
              </w:tc>
            </w:tr>
          </w:tbl>
          <w:p w:rsidR="008A5D9C" w:rsidRPr="006E4E1C" w:rsidRDefault="008A5D9C" w:rsidP="00285619">
            <w:pPr>
              <w:spacing w:line="360" w:lineRule="auto"/>
              <w:jc w:val="both"/>
              <w:rPr>
                <w:u w:val="single"/>
                <w:lang w:val="en-US"/>
              </w:rPr>
            </w:pPr>
          </w:p>
        </w:tc>
        <w:tc>
          <w:tcPr>
            <w:tcW w:w="480" w:type="dxa"/>
            <w:textDirection w:val="btLr"/>
          </w:tcPr>
          <w:p w:rsidR="008A5D9C" w:rsidRPr="000F29E7" w:rsidRDefault="008A5D9C" w:rsidP="00285619">
            <w:pPr>
              <w:spacing w:line="360" w:lineRule="auto"/>
              <w:ind w:left="113" w:right="113"/>
              <w:jc w:val="center"/>
              <w:rPr>
                <w:b/>
                <w:sz w:val="20"/>
                <w:szCs w:val="20"/>
                <w:lang w:val="bg-BG"/>
              </w:rPr>
            </w:pPr>
            <w:r w:rsidRPr="000F29E7">
              <w:rPr>
                <w:b/>
                <w:sz w:val="20"/>
                <w:szCs w:val="20"/>
                <w:lang w:val="bg-BG"/>
              </w:rPr>
              <w:t>М о л б а</w:t>
            </w:r>
          </w:p>
        </w:tc>
      </w:tr>
      <w:tr w:rsidR="008A5D9C" w:rsidRPr="00F4550C">
        <w:trPr>
          <w:trHeight w:val="122"/>
        </w:trPr>
        <w:tc>
          <w:tcPr>
            <w:tcW w:w="494" w:type="dxa"/>
            <w:vMerge/>
          </w:tcPr>
          <w:p w:rsidR="008A5D9C" w:rsidRDefault="008A5D9C" w:rsidP="00285619">
            <w:pPr>
              <w:spacing w:line="360" w:lineRule="auto"/>
              <w:jc w:val="both"/>
              <w:rPr>
                <w:u w:val="single"/>
                <w:lang w:val="bg-BG"/>
              </w:rPr>
            </w:pPr>
          </w:p>
        </w:tc>
        <w:tc>
          <w:tcPr>
            <w:tcW w:w="8014" w:type="dxa"/>
            <w:gridSpan w:val="2"/>
          </w:tcPr>
          <w:p w:rsidR="008A5D9C" w:rsidRPr="00191B2F" w:rsidRDefault="008A5D9C" w:rsidP="00285619">
            <w:pPr>
              <w:spacing w:line="360" w:lineRule="auto"/>
              <w:jc w:val="both"/>
              <w:rPr>
                <w:b/>
                <w:sz w:val="20"/>
                <w:szCs w:val="20"/>
                <w:lang w:val="bg-BG"/>
              </w:rPr>
            </w:pPr>
            <w:r>
              <w:rPr>
                <w:lang w:val="bg-BG"/>
              </w:rPr>
              <w:t xml:space="preserve">                                             </w:t>
            </w:r>
            <w:r w:rsidRPr="00191B2F">
              <w:rPr>
                <w:b/>
                <w:sz w:val="20"/>
                <w:szCs w:val="20"/>
                <w:lang w:val="bg-BG"/>
              </w:rPr>
              <w:t>С О Л И Д А Р Н О С Т  →</w:t>
            </w:r>
          </w:p>
        </w:tc>
      </w:tr>
    </w:tbl>
    <w:p w:rsidR="008A5D9C" w:rsidRDefault="008A5D9C" w:rsidP="00050E42">
      <w:pPr>
        <w:ind w:firstLine="600"/>
        <w:jc w:val="both"/>
        <w:rPr>
          <w:b/>
          <w:u w:val="single"/>
          <w:lang w:val="bg-BG"/>
        </w:rPr>
      </w:pPr>
    </w:p>
    <w:p w:rsidR="008A5D9C" w:rsidRPr="006E4E1C" w:rsidRDefault="008A5D9C" w:rsidP="008A5D9C">
      <w:pPr>
        <w:spacing w:line="360" w:lineRule="auto"/>
        <w:ind w:firstLine="720"/>
        <w:jc w:val="both"/>
        <w:rPr>
          <w:lang w:val="ru-RU"/>
        </w:rPr>
      </w:pPr>
      <w:r>
        <w:rPr>
          <w:b/>
          <w:lang w:val="bg-BG"/>
        </w:rPr>
        <w:t xml:space="preserve">2. </w:t>
      </w:r>
      <w:r w:rsidR="0020271A" w:rsidRPr="0020271A">
        <w:rPr>
          <w:lang w:val="bg-BG"/>
        </w:rPr>
        <w:t xml:space="preserve">И </w:t>
      </w:r>
      <w:r>
        <w:rPr>
          <w:lang w:val="bg-BG"/>
        </w:rPr>
        <w:t>двата езика разполагат с богат репертоар от вербални техники за изказване на подбуда, чиито състав и съотношение са различни при различните стратегии. В общ план най-предпочитани се оказват механизмите с императив,  следвани са</w:t>
      </w:r>
      <w:r w:rsidR="006E4E1C">
        <w:rPr>
          <w:lang w:val="bg-BG"/>
        </w:rPr>
        <w:t xml:space="preserve"> от различни видове съобщителни</w:t>
      </w:r>
      <w:r w:rsidR="006E4E1C" w:rsidRPr="006E4E1C">
        <w:rPr>
          <w:lang w:val="ru-RU"/>
        </w:rPr>
        <w:t xml:space="preserve">, </w:t>
      </w:r>
      <w:r w:rsidR="006E4E1C">
        <w:rPr>
          <w:lang w:val="bg-BG"/>
        </w:rPr>
        <w:t>въпросителни</w:t>
      </w:r>
      <w:r>
        <w:rPr>
          <w:lang w:val="bg-BG"/>
        </w:rPr>
        <w:t>, условни и безглаголни из</w:t>
      </w:r>
      <w:r w:rsidR="006E4E1C">
        <w:rPr>
          <w:lang w:val="bg-BG"/>
        </w:rPr>
        <w:t>речения</w:t>
      </w:r>
      <w:r w:rsidR="006E4E1C" w:rsidRPr="006E4E1C">
        <w:rPr>
          <w:lang w:val="ru-RU"/>
        </w:rPr>
        <w:t xml:space="preserve">. </w:t>
      </w:r>
    </w:p>
    <w:p w:rsidR="006E4E1C" w:rsidRDefault="006E4E1C" w:rsidP="008A5D9C">
      <w:pPr>
        <w:spacing w:line="360" w:lineRule="auto"/>
        <w:ind w:firstLine="720"/>
        <w:jc w:val="both"/>
        <w:rPr>
          <w:lang w:val="ru-RU"/>
        </w:rPr>
      </w:pPr>
      <w:r>
        <w:rPr>
          <w:lang w:val="ru-RU"/>
        </w:rPr>
        <w:t>Графично те се разпределят по следния начин:</w:t>
      </w:r>
    </w:p>
    <w:p w:rsidR="00530B08" w:rsidRPr="006E4E1C" w:rsidRDefault="00530B08" w:rsidP="00530B08">
      <w:pPr>
        <w:ind w:firstLine="720"/>
        <w:jc w:val="both"/>
        <w:rPr>
          <w:lang w:val="ru-RU"/>
        </w:rPr>
      </w:pPr>
    </w:p>
    <w:p w:rsidR="006E4E1C" w:rsidRDefault="00A80739" w:rsidP="006E4E1C">
      <w:pPr>
        <w:spacing w:line="360" w:lineRule="auto"/>
        <w:jc w:val="both"/>
        <w:rPr>
          <w:lang w:val="en-US"/>
        </w:rPr>
      </w:pPr>
      <w:r>
        <w:rPr>
          <w:noProof/>
          <w:lang w:val="en-US"/>
        </w:rPr>
        <w:drawing>
          <wp:inline distT="0" distB="0" distL="0" distR="0">
            <wp:extent cx="5638800" cy="3019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0" cy="30194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0"/>
        <w:gridCol w:w="222"/>
      </w:tblGrid>
      <w:tr w:rsidR="001764DA">
        <w:tc>
          <w:tcPr>
            <w:tcW w:w="0" w:type="auto"/>
          </w:tcPr>
          <w:p w:rsidR="00050E42" w:rsidRDefault="00050E42" w:rsidP="00050E42">
            <w:pPr>
              <w:spacing w:line="360" w:lineRule="auto"/>
              <w:ind w:firstLine="240"/>
              <w:jc w:val="both"/>
              <w:rPr>
                <w:i/>
                <w:sz w:val="20"/>
                <w:szCs w:val="20"/>
                <w:u w:val="single"/>
                <w:lang w:val="bg-BG"/>
              </w:rPr>
            </w:pPr>
            <w:r>
              <w:rPr>
                <w:i/>
                <w:sz w:val="20"/>
                <w:szCs w:val="20"/>
                <w:u w:val="single"/>
                <w:lang w:val="bg-BG"/>
              </w:rPr>
              <w:t>Легенда:</w:t>
            </w:r>
          </w:p>
          <w:p w:rsidR="00050E42" w:rsidRDefault="00050E42" w:rsidP="00050E42">
            <w:pPr>
              <w:spacing w:line="360" w:lineRule="auto"/>
              <w:ind w:firstLine="240"/>
              <w:jc w:val="both"/>
              <w:rPr>
                <w:i/>
                <w:sz w:val="20"/>
                <w:szCs w:val="20"/>
                <w:lang w:val="bg-BG"/>
              </w:rPr>
            </w:pPr>
            <w:r>
              <w:rPr>
                <w:i/>
                <w:sz w:val="20"/>
                <w:szCs w:val="20"/>
                <w:lang w:val="bg-BG"/>
              </w:rPr>
              <w:t>1. Изречения с императив − 67%</w:t>
            </w:r>
          </w:p>
          <w:p w:rsidR="00050E42" w:rsidRDefault="00050E42" w:rsidP="00050E42">
            <w:pPr>
              <w:spacing w:line="360" w:lineRule="auto"/>
              <w:ind w:firstLine="240"/>
              <w:jc w:val="both"/>
              <w:rPr>
                <w:i/>
                <w:sz w:val="20"/>
                <w:szCs w:val="20"/>
                <w:lang w:val="bg-BG"/>
              </w:rPr>
            </w:pPr>
            <w:r>
              <w:rPr>
                <w:i/>
                <w:sz w:val="20"/>
                <w:szCs w:val="20"/>
                <w:lang w:val="bg-BG"/>
              </w:rPr>
              <w:t>2. Съобщителни изречения − 16%</w:t>
            </w:r>
          </w:p>
          <w:p w:rsidR="00050E42" w:rsidRDefault="00050E42" w:rsidP="00050E42">
            <w:pPr>
              <w:spacing w:line="360" w:lineRule="auto"/>
              <w:ind w:firstLine="240"/>
              <w:jc w:val="both"/>
              <w:rPr>
                <w:i/>
                <w:sz w:val="20"/>
                <w:szCs w:val="20"/>
                <w:lang w:val="bg-BG"/>
              </w:rPr>
            </w:pPr>
            <w:r>
              <w:rPr>
                <w:i/>
                <w:sz w:val="20"/>
                <w:szCs w:val="20"/>
                <w:lang w:val="bg-BG"/>
              </w:rPr>
              <w:t xml:space="preserve">3. Въпросителни изречения − </w:t>
            </w:r>
            <w:r>
              <w:rPr>
                <w:i/>
                <w:sz w:val="20"/>
                <w:szCs w:val="20"/>
                <w:lang w:val="bg-BG"/>
              </w:rPr>
              <w:lastRenderedPageBreak/>
              <w:t>7%</w:t>
            </w:r>
          </w:p>
          <w:p w:rsidR="00050E42" w:rsidRDefault="00050E42" w:rsidP="00050E42">
            <w:pPr>
              <w:spacing w:line="360" w:lineRule="auto"/>
              <w:ind w:firstLine="240"/>
              <w:jc w:val="both"/>
              <w:rPr>
                <w:i/>
                <w:sz w:val="20"/>
                <w:szCs w:val="20"/>
                <w:lang w:val="bg-BG"/>
              </w:rPr>
            </w:pPr>
            <w:r>
              <w:rPr>
                <w:i/>
                <w:sz w:val="20"/>
                <w:szCs w:val="20"/>
                <w:lang w:val="bg-BG"/>
              </w:rPr>
              <w:t>4. Условни изречения − 6%</w:t>
            </w:r>
          </w:p>
          <w:p w:rsidR="00050E42" w:rsidRPr="006E4E1C" w:rsidRDefault="00050E42" w:rsidP="006E4E1C">
            <w:pPr>
              <w:spacing w:line="360" w:lineRule="auto"/>
              <w:ind w:firstLine="240"/>
              <w:jc w:val="both"/>
              <w:rPr>
                <w:i/>
                <w:sz w:val="20"/>
                <w:szCs w:val="20"/>
                <w:lang w:val="bg-BG"/>
              </w:rPr>
            </w:pPr>
            <w:r>
              <w:rPr>
                <w:i/>
                <w:sz w:val="20"/>
                <w:szCs w:val="20"/>
                <w:lang w:val="bg-BG"/>
              </w:rPr>
              <w:t>5. Безглаголни изречения − 4</w:t>
            </w:r>
            <w:r w:rsidR="006E4E1C">
              <w:rPr>
                <w:i/>
                <w:sz w:val="20"/>
                <w:szCs w:val="20"/>
                <w:lang w:val="bg-BG"/>
              </w:rPr>
              <w:t>%</w:t>
            </w:r>
          </w:p>
        </w:tc>
        <w:tc>
          <w:tcPr>
            <w:tcW w:w="0" w:type="auto"/>
          </w:tcPr>
          <w:p w:rsidR="001764DA" w:rsidRDefault="001764DA" w:rsidP="008A5D9C">
            <w:pPr>
              <w:spacing w:line="360" w:lineRule="auto"/>
              <w:jc w:val="both"/>
              <w:rPr>
                <w:lang w:val="bg-BG"/>
              </w:rPr>
            </w:pPr>
          </w:p>
        </w:tc>
      </w:tr>
    </w:tbl>
    <w:p w:rsidR="008A5D9C" w:rsidRPr="00CA4AF1" w:rsidRDefault="008A5D9C" w:rsidP="00050E42">
      <w:pPr>
        <w:ind w:firstLine="240"/>
        <w:jc w:val="both"/>
        <w:rPr>
          <w:i/>
          <w:sz w:val="20"/>
          <w:szCs w:val="20"/>
          <w:lang w:val="bg-BG"/>
        </w:rPr>
      </w:pPr>
      <w:r>
        <w:rPr>
          <w:lang w:val="bg-BG"/>
        </w:rPr>
        <w:lastRenderedPageBreak/>
        <w:t xml:space="preserve">    </w:t>
      </w:r>
    </w:p>
    <w:p w:rsidR="006E4E1C" w:rsidRDefault="008A5D9C" w:rsidP="006E4E1C">
      <w:pPr>
        <w:spacing w:line="360" w:lineRule="auto"/>
        <w:ind w:firstLine="720"/>
        <w:jc w:val="both"/>
        <w:rPr>
          <w:lang w:val="bg-BG"/>
        </w:rPr>
      </w:pPr>
      <w:r>
        <w:rPr>
          <w:b/>
          <w:lang w:val="bg-BG"/>
        </w:rPr>
        <w:t xml:space="preserve">2.1. Техники с императив. </w:t>
      </w:r>
      <w:r w:rsidR="006E4E1C">
        <w:rPr>
          <w:lang w:val="bg-BG"/>
        </w:rPr>
        <w:t>Императивът е считан за прототипния изказен модус за изразяване на директна подбуда. Независимо от това, той не е еднакво предпочитан при реализирането на различните комуникативни стратегии. Докато за актове като заповед, молба и забрана се оказва основно изразно средство, при искането на позволение заема второ място след въпросителните техники, а при заплахата напълно отсъства, отстъпвайки място на разнообразни по форма и сила условни механизми.</w:t>
      </w:r>
    </w:p>
    <w:p w:rsidR="006E4E1C" w:rsidRDefault="006E4E1C" w:rsidP="006E4E1C">
      <w:pPr>
        <w:spacing w:line="360" w:lineRule="auto"/>
        <w:ind w:firstLine="720"/>
        <w:jc w:val="both"/>
        <w:rPr>
          <w:lang w:val="bg-BG"/>
        </w:rPr>
      </w:pPr>
      <w:r>
        <w:rPr>
          <w:lang w:val="bg-BG"/>
        </w:rPr>
        <w:t xml:space="preserve">Основните различия между двата езика произтичат от: </w:t>
      </w:r>
    </w:p>
    <w:p w:rsidR="006E4E1C" w:rsidRDefault="006E4E1C" w:rsidP="006E4E1C">
      <w:pPr>
        <w:spacing w:line="360" w:lineRule="auto"/>
        <w:ind w:firstLine="720"/>
        <w:jc w:val="both"/>
        <w:rPr>
          <w:lang w:val="ru-RU"/>
        </w:rPr>
      </w:pPr>
      <w:r>
        <w:rPr>
          <w:lang w:val="bg-BG"/>
        </w:rPr>
        <w:t>1) Възможността в испанския език, макар и в редки случаи, подбуда да бъде изразена чрез</w:t>
      </w:r>
      <w:r w:rsidRPr="006C4D2B">
        <w:rPr>
          <w:lang w:val="ru-RU"/>
        </w:rPr>
        <w:t xml:space="preserve"> </w:t>
      </w:r>
    </w:p>
    <w:p w:rsidR="006E4E1C" w:rsidRDefault="006E4E1C" w:rsidP="006E4E1C">
      <w:pPr>
        <w:spacing w:line="360" w:lineRule="auto"/>
        <w:ind w:firstLine="720"/>
        <w:jc w:val="both"/>
        <w:rPr>
          <w:i/>
          <w:lang w:val="bg-BG"/>
        </w:rPr>
      </w:pPr>
      <w:r>
        <w:rPr>
          <w:lang w:val="ru-RU"/>
        </w:rPr>
        <w:t xml:space="preserve">– </w:t>
      </w:r>
      <w:r>
        <w:rPr>
          <w:lang w:val="bg-BG"/>
        </w:rPr>
        <w:t xml:space="preserve">нелични форми на глагола, които изпълняват синонимна на императива функция, като </w:t>
      </w:r>
      <w:r>
        <w:rPr>
          <w:i/>
          <w:lang w:val="bg-BG"/>
        </w:rPr>
        <w:t xml:space="preserve">инфинитив </w:t>
      </w:r>
      <w:r>
        <w:rPr>
          <w:lang w:val="bg-BG"/>
        </w:rPr>
        <w:t xml:space="preserve">и </w:t>
      </w:r>
      <w:r>
        <w:rPr>
          <w:i/>
          <w:lang w:val="bg-BG"/>
        </w:rPr>
        <w:t xml:space="preserve">деепричастие; </w:t>
      </w:r>
    </w:p>
    <w:p w:rsidR="006E4E1C" w:rsidRPr="00AA3C87" w:rsidRDefault="006E4E1C" w:rsidP="006E4E1C">
      <w:pPr>
        <w:spacing w:line="360" w:lineRule="auto"/>
        <w:ind w:firstLine="720"/>
        <w:jc w:val="both"/>
        <w:rPr>
          <w:lang w:val="bg-BG"/>
        </w:rPr>
      </w:pPr>
      <w:r>
        <w:rPr>
          <w:lang w:val="ru-RU"/>
        </w:rPr>
        <w:t>–</w:t>
      </w:r>
      <w:r>
        <w:rPr>
          <w:i/>
          <w:lang w:val="bg-BG"/>
        </w:rPr>
        <w:t xml:space="preserve"> </w:t>
      </w:r>
      <w:r>
        <w:rPr>
          <w:lang w:val="bg-BG"/>
        </w:rPr>
        <w:t xml:space="preserve">конструкцията </w:t>
      </w:r>
      <w:r>
        <w:rPr>
          <w:i/>
          <w:lang w:val="bg-BG"/>
        </w:rPr>
        <w:t xml:space="preserve">que + </w:t>
      </w:r>
      <w:r>
        <w:rPr>
          <w:i/>
          <w:lang w:val="en-US"/>
        </w:rPr>
        <w:t>pre</w:t>
      </w:r>
      <w:r>
        <w:rPr>
          <w:i/>
          <w:lang w:val="bg-BG"/>
        </w:rPr>
        <w:t xml:space="preserve">sente de </w:t>
      </w:r>
      <w:r>
        <w:rPr>
          <w:i/>
          <w:lang w:val="en-US"/>
        </w:rPr>
        <w:t>s</w:t>
      </w:r>
      <w:r>
        <w:rPr>
          <w:i/>
          <w:lang w:val="bg-BG"/>
        </w:rPr>
        <w:t>ubjuntivo</w:t>
      </w:r>
      <w:r w:rsidRPr="00AA3C87">
        <w:rPr>
          <w:lang w:val="bg-BG"/>
        </w:rPr>
        <w:t xml:space="preserve"> при повторна подкана. </w:t>
      </w:r>
    </w:p>
    <w:p w:rsidR="006E4E1C" w:rsidRDefault="006E4E1C" w:rsidP="006E4E1C">
      <w:pPr>
        <w:spacing w:line="360" w:lineRule="auto"/>
        <w:ind w:firstLine="720"/>
        <w:jc w:val="both"/>
        <w:rPr>
          <w:lang w:val="ru-RU"/>
        </w:rPr>
      </w:pPr>
      <w:r>
        <w:rPr>
          <w:lang w:val="ru-RU"/>
        </w:rPr>
        <w:t xml:space="preserve">Такива механизми бяха открити единствено при заповедта. </w:t>
      </w:r>
    </w:p>
    <w:p w:rsidR="006E4E1C" w:rsidRDefault="006E4E1C" w:rsidP="006E4E1C">
      <w:pPr>
        <w:spacing w:line="360" w:lineRule="auto"/>
        <w:ind w:firstLine="720"/>
        <w:jc w:val="both"/>
        <w:rPr>
          <w:lang w:val="bg-BG"/>
        </w:rPr>
      </w:pPr>
      <w:r>
        <w:rPr>
          <w:lang w:val="ru-RU"/>
        </w:rPr>
        <w:t>На български посочените особености се компенсират от възможността</w:t>
      </w:r>
      <w:r>
        <w:rPr>
          <w:i/>
          <w:lang w:val="bg-BG"/>
        </w:rPr>
        <w:t xml:space="preserve"> </w:t>
      </w:r>
      <w:r>
        <w:rPr>
          <w:lang w:val="bg-BG"/>
        </w:rPr>
        <w:t xml:space="preserve">подбудата да бъде изказана чрез </w:t>
      </w:r>
    </w:p>
    <w:p w:rsidR="006E4E1C" w:rsidRDefault="006E4E1C" w:rsidP="006E4E1C">
      <w:pPr>
        <w:spacing w:line="360" w:lineRule="auto"/>
        <w:ind w:firstLine="720"/>
        <w:jc w:val="both"/>
        <w:rPr>
          <w:lang w:val="bg-BG"/>
        </w:rPr>
      </w:pPr>
      <w:r>
        <w:rPr>
          <w:lang w:val="ru-RU"/>
        </w:rPr>
        <w:t>–</w:t>
      </w:r>
      <w:r>
        <w:rPr>
          <w:lang w:val="bg-BG"/>
        </w:rPr>
        <w:t xml:space="preserve"> </w:t>
      </w:r>
      <w:r w:rsidRPr="008474DE">
        <w:rPr>
          <w:lang w:val="bg-BG"/>
        </w:rPr>
        <w:t>заповедна форма на глаголи от</w:t>
      </w:r>
      <w:r w:rsidRPr="00AA083F">
        <w:rPr>
          <w:i/>
          <w:lang w:val="bg-BG"/>
        </w:rPr>
        <w:t xml:space="preserve"> свършен </w:t>
      </w:r>
      <w:r w:rsidRPr="008474DE">
        <w:rPr>
          <w:lang w:val="bg-BG"/>
        </w:rPr>
        <w:t>или от</w:t>
      </w:r>
      <w:r>
        <w:rPr>
          <w:i/>
          <w:lang w:val="bg-BG"/>
        </w:rPr>
        <w:t xml:space="preserve"> </w:t>
      </w:r>
      <w:r w:rsidRPr="00AA083F">
        <w:rPr>
          <w:i/>
          <w:lang w:val="bg-BG"/>
        </w:rPr>
        <w:t>несвършен вид</w:t>
      </w:r>
      <w:r>
        <w:rPr>
          <w:lang w:val="bg-BG"/>
        </w:rPr>
        <w:t xml:space="preserve">; </w:t>
      </w:r>
    </w:p>
    <w:p w:rsidR="006E4E1C" w:rsidRDefault="006E4E1C" w:rsidP="006E4E1C">
      <w:pPr>
        <w:spacing w:line="360" w:lineRule="auto"/>
        <w:ind w:firstLine="720"/>
        <w:jc w:val="both"/>
        <w:rPr>
          <w:lang w:val="bg-BG"/>
        </w:rPr>
      </w:pPr>
      <w:r>
        <w:rPr>
          <w:lang w:val="ru-RU"/>
        </w:rPr>
        <w:t>–</w:t>
      </w:r>
      <w:r>
        <w:rPr>
          <w:i/>
          <w:lang w:val="bg-BG"/>
        </w:rPr>
        <w:t xml:space="preserve"> </w:t>
      </w:r>
      <w:r w:rsidRPr="008474DE">
        <w:rPr>
          <w:lang w:val="ru-RU"/>
        </w:rPr>
        <w:t>описателна форма на повелително наклонение  (</w:t>
      </w:r>
      <w:r>
        <w:rPr>
          <w:i/>
          <w:lang w:val="bg-BG"/>
        </w:rPr>
        <w:t>да-</w:t>
      </w:r>
      <w:r w:rsidRPr="008474DE">
        <w:rPr>
          <w:lang w:val="bg-BG"/>
        </w:rPr>
        <w:t>форма</w:t>
      </w:r>
      <w:r>
        <w:rPr>
          <w:i/>
          <w:lang w:val="bg-BG"/>
        </w:rPr>
        <w:t xml:space="preserve"> </w:t>
      </w:r>
      <w:r>
        <w:rPr>
          <w:lang w:val="bg-BG"/>
        </w:rPr>
        <w:t xml:space="preserve">на смисловия глагол).  </w:t>
      </w:r>
    </w:p>
    <w:p w:rsidR="006E4E1C" w:rsidRDefault="006E4E1C" w:rsidP="006E4E1C">
      <w:pPr>
        <w:spacing w:line="360" w:lineRule="auto"/>
        <w:ind w:firstLine="720"/>
        <w:jc w:val="both"/>
        <w:rPr>
          <w:lang w:val="bg-BG"/>
        </w:rPr>
      </w:pPr>
      <w:r>
        <w:rPr>
          <w:lang w:val="bg-BG"/>
        </w:rPr>
        <w:t xml:space="preserve">2) Възможността в българския език при изразяването на подбуда (в случая, на заповед и на молба) да се използват </w:t>
      </w:r>
    </w:p>
    <w:p w:rsidR="006E4E1C" w:rsidRDefault="006E4E1C" w:rsidP="006E4E1C">
      <w:pPr>
        <w:spacing w:line="360" w:lineRule="auto"/>
        <w:ind w:firstLine="720"/>
        <w:jc w:val="both"/>
        <w:rPr>
          <w:lang w:val="bg-BG"/>
        </w:rPr>
      </w:pPr>
      <w:r>
        <w:rPr>
          <w:lang w:val="ru-RU"/>
        </w:rPr>
        <w:t>–</w:t>
      </w:r>
      <w:r>
        <w:rPr>
          <w:lang w:val="bg-BG"/>
        </w:rPr>
        <w:t xml:space="preserve"> положителните заповедни форми на глаголите от </w:t>
      </w:r>
      <w:r w:rsidRPr="008474DE">
        <w:rPr>
          <w:i/>
          <w:lang w:val="bg-BG"/>
        </w:rPr>
        <w:t>свършен вид</w:t>
      </w:r>
      <w:r w:rsidR="00D945E5">
        <w:rPr>
          <w:lang w:val="bg-BG"/>
        </w:rPr>
        <w:t xml:space="preserve">; </w:t>
      </w:r>
    </w:p>
    <w:p w:rsidR="006E4E1C" w:rsidRDefault="006E4E1C" w:rsidP="006E4E1C">
      <w:pPr>
        <w:spacing w:line="360" w:lineRule="auto"/>
        <w:ind w:firstLine="720"/>
        <w:jc w:val="both"/>
        <w:rPr>
          <w:lang w:val="bg-BG"/>
        </w:rPr>
      </w:pPr>
      <w:r>
        <w:rPr>
          <w:lang w:val="ru-RU"/>
        </w:rPr>
        <w:t>–</w:t>
      </w:r>
      <w:r>
        <w:rPr>
          <w:lang w:val="bg-BG"/>
        </w:rPr>
        <w:t xml:space="preserve"> модално маркираните от признака настойчивост форми на глаголите от </w:t>
      </w:r>
      <w:r>
        <w:rPr>
          <w:i/>
          <w:lang w:val="bg-BG"/>
        </w:rPr>
        <w:t>несвършен вид.</w:t>
      </w:r>
    </w:p>
    <w:p w:rsidR="006E4E1C" w:rsidRDefault="006E4E1C" w:rsidP="006E4E1C">
      <w:pPr>
        <w:spacing w:line="360" w:lineRule="auto"/>
        <w:ind w:firstLine="720"/>
        <w:jc w:val="both"/>
        <w:rPr>
          <w:lang w:val="bg-BG"/>
        </w:rPr>
      </w:pPr>
      <w:r>
        <w:rPr>
          <w:lang w:val="bg-BG"/>
        </w:rPr>
        <w:t>На испански език посочените особености най-често се компенсират с помощта на факторите на контекста и интонацията на изказа и по-рядко чрез някой от вече споменатите в т. 1</w:t>
      </w:r>
      <w:r w:rsidRPr="006716A8">
        <w:rPr>
          <w:lang w:val="ru-RU"/>
        </w:rPr>
        <w:t>)</w:t>
      </w:r>
      <w:r>
        <w:rPr>
          <w:lang w:val="bg-BG"/>
        </w:rPr>
        <w:t xml:space="preserve"> механизми. </w:t>
      </w:r>
    </w:p>
    <w:p w:rsidR="003A29C2" w:rsidRDefault="008A5D9C" w:rsidP="003A29C2">
      <w:pPr>
        <w:spacing w:line="360" w:lineRule="auto"/>
        <w:ind w:firstLine="720"/>
        <w:jc w:val="both"/>
        <w:rPr>
          <w:lang w:val="bg-BG"/>
        </w:rPr>
      </w:pPr>
      <w:r>
        <w:rPr>
          <w:b/>
          <w:lang w:val="bg-BG"/>
        </w:rPr>
        <w:lastRenderedPageBreak/>
        <w:t xml:space="preserve">2.2. Съобщителни изречения. </w:t>
      </w:r>
      <w:r w:rsidR="003A29C2">
        <w:rPr>
          <w:lang w:val="bg-BG"/>
        </w:rPr>
        <w:t>Съобщителните механизми са предпочитано средство за изказване на подбуда при всички анализирани стратегии с изключение на заплахата. И двата езика предлагат разнообразие от различни по форма и интензитет на волеизявата съобщителни изречения, сред които можем да отличим изречения</w:t>
      </w:r>
    </w:p>
    <w:p w:rsidR="003A29C2" w:rsidRDefault="003A29C2" w:rsidP="003A29C2">
      <w:pPr>
        <w:spacing w:line="360" w:lineRule="auto"/>
        <w:ind w:firstLine="720"/>
        <w:jc w:val="both"/>
        <w:rPr>
          <w:lang w:val="bg-BG"/>
        </w:rPr>
      </w:pPr>
      <w:r>
        <w:rPr>
          <w:lang w:val="ru-RU"/>
        </w:rPr>
        <w:t>–</w:t>
      </w:r>
      <w:r>
        <w:rPr>
          <w:lang w:val="bg-BG"/>
        </w:rPr>
        <w:t xml:space="preserve"> с перформативен глагол; </w:t>
      </w:r>
    </w:p>
    <w:p w:rsidR="003A29C2" w:rsidRDefault="003A29C2" w:rsidP="003A29C2">
      <w:pPr>
        <w:spacing w:line="360" w:lineRule="auto"/>
        <w:ind w:firstLine="720"/>
        <w:jc w:val="both"/>
        <w:rPr>
          <w:lang w:val="bg-BG"/>
        </w:rPr>
      </w:pPr>
      <w:r>
        <w:rPr>
          <w:lang w:val="ru-RU"/>
        </w:rPr>
        <w:t>–</w:t>
      </w:r>
      <w:r>
        <w:rPr>
          <w:lang w:val="bg-BG"/>
        </w:rPr>
        <w:t xml:space="preserve"> с модален глагол; </w:t>
      </w:r>
    </w:p>
    <w:p w:rsidR="003A29C2" w:rsidRDefault="003A29C2" w:rsidP="003A29C2">
      <w:pPr>
        <w:spacing w:line="360" w:lineRule="auto"/>
        <w:ind w:firstLine="720"/>
        <w:jc w:val="both"/>
        <w:rPr>
          <w:lang w:val="bg-BG"/>
        </w:rPr>
      </w:pPr>
      <w:r>
        <w:rPr>
          <w:lang w:val="ru-RU"/>
        </w:rPr>
        <w:t>–</w:t>
      </w:r>
      <w:r>
        <w:rPr>
          <w:lang w:val="bg-BG"/>
        </w:rPr>
        <w:t xml:space="preserve"> с перифрази и изрази за задължение и необходимост; </w:t>
      </w:r>
    </w:p>
    <w:p w:rsidR="003A29C2" w:rsidRDefault="003A29C2" w:rsidP="003A29C2">
      <w:pPr>
        <w:spacing w:line="360" w:lineRule="auto"/>
        <w:ind w:firstLine="720"/>
        <w:jc w:val="both"/>
        <w:rPr>
          <w:lang w:val="bg-BG"/>
        </w:rPr>
      </w:pPr>
      <w:r>
        <w:rPr>
          <w:lang w:val="ru-RU"/>
        </w:rPr>
        <w:t>–</w:t>
      </w:r>
      <w:r>
        <w:rPr>
          <w:lang w:val="bg-BG"/>
        </w:rPr>
        <w:t xml:space="preserve"> с глагол, спрегнат в сегашно или бъдеще време. </w:t>
      </w:r>
    </w:p>
    <w:p w:rsidR="003A29C2" w:rsidRDefault="003A29C2" w:rsidP="003A29C2">
      <w:pPr>
        <w:spacing w:line="360" w:lineRule="auto"/>
        <w:ind w:firstLine="720"/>
        <w:jc w:val="both"/>
        <w:rPr>
          <w:lang w:val="bg-BG"/>
        </w:rPr>
      </w:pPr>
      <w:r>
        <w:rPr>
          <w:lang w:val="bg-BG"/>
        </w:rPr>
        <w:t>Основните различия между двата езика произтичат от:</w:t>
      </w:r>
    </w:p>
    <w:p w:rsidR="003A29C2" w:rsidRDefault="003A29C2" w:rsidP="003A29C2">
      <w:pPr>
        <w:spacing w:line="360" w:lineRule="auto"/>
        <w:ind w:firstLine="720"/>
        <w:jc w:val="both"/>
        <w:rPr>
          <w:lang w:val="bg-BG"/>
        </w:rPr>
      </w:pPr>
      <w:r>
        <w:rPr>
          <w:lang w:val="bg-BG"/>
        </w:rPr>
        <w:t>1) Наличието в испанската езикова система на</w:t>
      </w:r>
      <w:r w:rsidRPr="00426D09">
        <w:rPr>
          <w:lang w:val="bg-BG"/>
        </w:rPr>
        <w:t xml:space="preserve"> богат репертоар от перифрази, които изразяват различни по степен и сила </w:t>
      </w:r>
      <w:r w:rsidRPr="00090737">
        <w:rPr>
          <w:i/>
          <w:lang w:val="bg-BG"/>
        </w:rPr>
        <w:t>необходимост</w:t>
      </w:r>
      <w:r w:rsidRPr="00426D09">
        <w:rPr>
          <w:lang w:val="bg-BG"/>
        </w:rPr>
        <w:t xml:space="preserve"> и </w:t>
      </w:r>
      <w:r w:rsidRPr="00090737">
        <w:rPr>
          <w:i/>
          <w:lang w:val="bg-BG"/>
        </w:rPr>
        <w:t>задължение</w:t>
      </w:r>
      <w:r w:rsidRPr="00426D09">
        <w:rPr>
          <w:lang w:val="bg-BG"/>
        </w:rPr>
        <w:t xml:space="preserve">: </w:t>
      </w:r>
    </w:p>
    <w:p w:rsidR="003A29C2" w:rsidRDefault="003A29C2" w:rsidP="003A29C2">
      <w:pPr>
        <w:spacing w:line="360" w:lineRule="auto"/>
        <w:ind w:firstLine="720"/>
        <w:jc w:val="both"/>
        <w:rPr>
          <w:i/>
          <w:lang w:val="bg-BG"/>
        </w:rPr>
      </w:pPr>
      <w:r w:rsidRPr="00426D09">
        <w:rPr>
          <w:lang w:val="bg-BG"/>
        </w:rPr>
        <w:t>а) лично задължение</w:t>
      </w:r>
      <w:r>
        <w:rPr>
          <w:lang w:val="bg-BG"/>
        </w:rPr>
        <w:t>:</w:t>
      </w:r>
      <w:r w:rsidRPr="00426D09">
        <w:rPr>
          <w:lang w:val="bg-BG"/>
        </w:rPr>
        <w:t xml:space="preserve"> </w:t>
      </w:r>
      <w:r w:rsidRPr="00095A58">
        <w:rPr>
          <w:i/>
          <w:lang w:val="es-ES_tradnl"/>
        </w:rPr>
        <w:t>tener</w:t>
      </w:r>
      <w:r w:rsidRPr="00426D09">
        <w:rPr>
          <w:i/>
          <w:lang w:val="bg-BG"/>
        </w:rPr>
        <w:t xml:space="preserve"> </w:t>
      </w:r>
      <w:r w:rsidRPr="00095A58">
        <w:rPr>
          <w:i/>
          <w:lang w:val="es-ES_tradnl"/>
        </w:rPr>
        <w:t>que</w:t>
      </w:r>
      <w:r w:rsidRPr="00426D09">
        <w:rPr>
          <w:i/>
          <w:lang w:val="bg-BG"/>
        </w:rPr>
        <w:t xml:space="preserve"> + </w:t>
      </w:r>
      <w:r w:rsidRPr="00095A58">
        <w:rPr>
          <w:i/>
          <w:lang w:val="es-ES_tradnl"/>
        </w:rPr>
        <w:t>infinitivo</w:t>
      </w:r>
      <w:r w:rsidRPr="00426D09">
        <w:rPr>
          <w:i/>
          <w:lang w:val="bg-BG"/>
        </w:rPr>
        <w:t xml:space="preserve">; </w:t>
      </w:r>
      <w:r w:rsidRPr="00095A58">
        <w:rPr>
          <w:i/>
          <w:lang w:val="es-ES_tradnl"/>
        </w:rPr>
        <w:t>deber</w:t>
      </w:r>
      <w:r w:rsidRPr="00426D09">
        <w:rPr>
          <w:i/>
          <w:lang w:val="bg-BG"/>
        </w:rPr>
        <w:t xml:space="preserve"> + </w:t>
      </w:r>
      <w:r w:rsidRPr="00095A58">
        <w:rPr>
          <w:i/>
          <w:lang w:val="es-ES_tradnl"/>
        </w:rPr>
        <w:t>infinitivo</w:t>
      </w:r>
      <w:r w:rsidRPr="00426D09">
        <w:rPr>
          <w:i/>
          <w:lang w:val="bg-BG"/>
        </w:rPr>
        <w:t xml:space="preserve">; </w:t>
      </w:r>
      <w:r w:rsidRPr="00095A58">
        <w:rPr>
          <w:i/>
          <w:lang w:val="es-ES_tradnl"/>
        </w:rPr>
        <w:t>haber</w:t>
      </w:r>
      <w:r w:rsidRPr="00426D09">
        <w:rPr>
          <w:i/>
          <w:lang w:val="bg-BG"/>
        </w:rPr>
        <w:t xml:space="preserve"> </w:t>
      </w:r>
      <w:r w:rsidRPr="00095A58">
        <w:rPr>
          <w:i/>
          <w:lang w:val="es-ES_tradnl"/>
        </w:rPr>
        <w:t>de</w:t>
      </w:r>
      <w:r w:rsidRPr="00426D09">
        <w:rPr>
          <w:i/>
          <w:lang w:val="bg-BG"/>
        </w:rPr>
        <w:t xml:space="preserve"> + </w:t>
      </w:r>
      <w:r w:rsidRPr="00095A58">
        <w:rPr>
          <w:i/>
          <w:lang w:val="es-ES_tradnl"/>
        </w:rPr>
        <w:t>infinitiv</w:t>
      </w:r>
      <w:r w:rsidRPr="00426D09">
        <w:rPr>
          <w:i/>
          <w:lang w:val="bg-BG"/>
        </w:rPr>
        <w:t>о</w:t>
      </w:r>
      <w:r w:rsidRPr="00D20702">
        <w:rPr>
          <w:lang w:val="bg-BG"/>
        </w:rPr>
        <w:t xml:space="preserve">; </w:t>
      </w:r>
    </w:p>
    <w:p w:rsidR="003A29C2" w:rsidRDefault="003A29C2" w:rsidP="003A29C2">
      <w:pPr>
        <w:spacing w:line="360" w:lineRule="auto"/>
        <w:ind w:firstLine="720"/>
        <w:jc w:val="both"/>
        <w:rPr>
          <w:i/>
          <w:lang w:val="bg-BG"/>
        </w:rPr>
      </w:pPr>
      <w:r w:rsidRPr="00426D09">
        <w:rPr>
          <w:lang w:val="bg-BG"/>
        </w:rPr>
        <w:t>б) безлично задължение</w:t>
      </w:r>
      <w:r>
        <w:rPr>
          <w:lang w:val="bg-BG"/>
        </w:rPr>
        <w:t>:</w:t>
      </w:r>
      <w:r w:rsidRPr="00426D09">
        <w:rPr>
          <w:lang w:val="bg-BG"/>
        </w:rPr>
        <w:t xml:space="preserve"> </w:t>
      </w:r>
      <w:r w:rsidRPr="00095A58">
        <w:rPr>
          <w:i/>
          <w:lang w:val="es-ES_tradnl"/>
        </w:rPr>
        <w:t>hay</w:t>
      </w:r>
      <w:r w:rsidRPr="00426D09">
        <w:rPr>
          <w:i/>
          <w:lang w:val="bg-BG"/>
        </w:rPr>
        <w:t xml:space="preserve"> </w:t>
      </w:r>
      <w:r w:rsidRPr="00095A58">
        <w:rPr>
          <w:i/>
          <w:lang w:val="es-ES_tradnl"/>
        </w:rPr>
        <w:t>que</w:t>
      </w:r>
      <w:r w:rsidRPr="00426D09">
        <w:rPr>
          <w:i/>
          <w:lang w:val="bg-BG"/>
        </w:rPr>
        <w:t xml:space="preserve"> + </w:t>
      </w:r>
      <w:r w:rsidRPr="00095A58">
        <w:rPr>
          <w:i/>
          <w:lang w:val="es-ES_tradnl"/>
        </w:rPr>
        <w:t>infinitivo</w:t>
      </w:r>
      <w:r w:rsidRPr="00426D09">
        <w:rPr>
          <w:i/>
          <w:lang w:val="bg-BG"/>
        </w:rPr>
        <w:t xml:space="preserve">. </w:t>
      </w:r>
    </w:p>
    <w:p w:rsidR="003A29C2" w:rsidRPr="00924592" w:rsidRDefault="003A29C2" w:rsidP="003A29C2">
      <w:pPr>
        <w:spacing w:line="360" w:lineRule="auto"/>
        <w:ind w:firstLine="720"/>
        <w:jc w:val="both"/>
        <w:rPr>
          <w:lang w:val="bg-BG"/>
        </w:rPr>
      </w:pPr>
      <w:r w:rsidRPr="00426D09">
        <w:rPr>
          <w:lang w:val="bg-BG"/>
        </w:rPr>
        <w:t xml:space="preserve">Техен еквивалент на български е конструкцията </w:t>
      </w:r>
      <w:r w:rsidRPr="00426D09">
        <w:rPr>
          <w:i/>
          <w:lang w:val="bg-BG"/>
        </w:rPr>
        <w:t xml:space="preserve">трябва + да форма на </w:t>
      </w:r>
      <w:r w:rsidRPr="00426D09">
        <w:rPr>
          <w:i/>
          <w:lang w:val="ru-RU"/>
        </w:rPr>
        <w:t xml:space="preserve">смисловия </w:t>
      </w:r>
      <w:r w:rsidRPr="00426D09">
        <w:rPr>
          <w:i/>
          <w:lang w:val="bg-BG"/>
        </w:rPr>
        <w:t>глагол</w:t>
      </w:r>
      <w:r>
        <w:rPr>
          <w:i/>
          <w:lang w:val="bg-BG"/>
        </w:rPr>
        <w:t xml:space="preserve">, </w:t>
      </w:r>
      <w:r>
        <w:rPr>
          <w:lang w:val="bg-BG"/>
        </w:rPr>
        <w:t xml:space="preserve">а допълнителното съдържание, с което се свързва употребата на всяка една от тях, се генерира с помощта на контекста и интонацията на изказа.  </w:t>
      </w:r>
    </w:p>
    <w:p w:rsidR="003A29C2" w:rsidRDefault="003A29C2" w:rsidP="003A29C2">
      <w:pPr>
        <w:spacing w:line="360" w:lineRule="auto"/>
        <w:ind w:firstLine="720"/>
        <w:jc w:val="both"/>
        <w:rPr>
          <w:lang w:val="bg-BG"/>
        </w:rPr>
      </w:pPr>
      <w:r>
        <w:rPr>
          <w:lang w:val="bg-BG"/>
        </w:rPr>
        <w:t xml:space="preserve">2) Различния функционално-семантичен обхват на </w:t>
      </w:r>
      <w:r w:rsidRPr="004F4544">
        <w:rPr>
          <w:i/>
          <w:lang w:val="bg-BG"/>
        </w:rPr>
        <w:t xml:space="preserve">сегашно </w:t>
      </w:r>
      <w:r>
        <w:rPr>
          <w:lang w:val="bg-BG"/>
        </w:rPr>
        <w:t xml:space="preserve">и </w:t>
      </w:r>
      <w:r w:rsidRPr="004F4544">
        <w:rPr>
          <w:i/>
          <w:lang w:val="bg-BG"/>
        </w:rPr>
        <w:t>бъдеще време</w:t>
      </w:r>
      <w:r>
        <w:rPr>
          <w:lang w:val="bg-BG"/>
        </w:rPr>
        <w:t xml:space="preserve"> в двете езикови системи, дължащ се на фактори от диахронен характер</w:t>
      </w:r>
      <w:r w:rsidR="00D20702">
        <w:rPr>
          <w:rStyle w:val="FootnoteReference"/>
          <w:lang w:val="bg-BG"/>
        </w:rPr>
        <w:footnoteReference w:id="20"/>
      </w:r>
      <w:r>
        <w:rPr>
          <w:lang w:val="bg-BG"/>
        </w:rPr>
        <w:t xml:space="preserve">: </w:t>
      </w:r>
    </w:p>
    <w:p w:rsidR="003A29C2" w:rsidRDefault="003A29C2" w:rsidP="003A29C2">
      <w:pPr>
        <w:spacing w:line="360" w:lineRule="auto"/>
        <w:ind w:firstLine="720"/>
        <w:jc w:val="both"/>
        <w:rPr>
          <w:lang w:val="ru-RU"/>
        </w:rPr>
      </w:pPr>
      <w:r>
        <w:rPr>
          <w:lang w:val="ru-RU"/>
        </w:rPr>
        <w:t>–</w:t>
      </w:r>
      <w:r>
        <w:rPr>
          <w:lang w:val="bg-BG"/>
        </w:rPr>
        <w:t xml:space="preserve"> присъствието на сегашно време, като задължителен компонент от структурата на бъдеще време в резултат на отпадането на инфинитива в българския език, обуславя относителната функционална стабилност на бъдеще време, като основно средство в полето на следходността (където по принцип се ситуира желаното действие). Тази особеност обяснява и съответно по-ограничената употреба на сегашно време в същите случаи. При изразяването на подбуда</w:t>
      </w:r>
      <w:r w:rsidR="00D945E5">
        <w:rPr>
          <w:lang w:val="bg-BG"/>
        </w:rPr>
        <w:t>,</w:t>
      </w:r>
      <w:r>
        <w:rPr>
          <w:lang w:val="bg-BG"/>
        </w:rPr>
        <w:t xml:space="preserve"> освен при съобщителните техники</w:t>
      </w:r>
      <w:r w:rsidR="00D945E5">
        <w:rPr>
          <w:lang w:val="bg-BG"/>
        </w:rPr>
        <w:t>,</w:t>
      </w:r>
      <w:r>
        <w:rPr>
          <w:lang w:val="bg-BG"/>
        </w:rPr>
        <w:t xml:space="preserve"> отчетените особености се проявяват и при някои  въпроси-молби и условни механизми. </w:t>
      </w:r>
    </w:p>
    <w:p w:rsidR="003A29C2" w:rsidRDefault="003A29C2" w:rsidP="003A29C2">
      <w:pPr>
        <w:spacing w:line="360" w:lineRule="auto"/>
        <w:ind w:firstLine="720"/>
        <w:jc w:val="both"/>
        <w:rPr>
          <w:i/>
          <w:lang w:val="ru-RU"/>
        </w:rPr>
      </w:pPr>
      <w:r>
        <w:rPr>
          <w:lang w:val="ru-RU"/>
        </w:rPr>
        <w:t>–</w:t>
      </w:r>
      <w:r>
        <w:rPr>
          <w:lang w:val="bg-BG"/>
        </w:rPr>
        <w:t xml:space="preserve"> испанската езикова система разполага с функционални конкуренти на бъдеще време, които се явяват и негови функционални варианти при изразяването на предстоящо действие − сегашно време и формата за изразяване на близко бъдещо </w:t>
      </w:r>
      <w:r>
        <w:rPr>
          <w:lang w:val="bg-BG"/>
        </w:rPr>
        <w:lastRenderedPageBreak/>
        <w:t xml:space="preserve">действие </w:t>
      </w:r>
      <w:r>
        <w:rPr>
          <w:i/>
          <w:lang w:val="bg-BG"/>
        </w:rPr>
        <w:t>ir a + infinitivo</w:t>
      </w:r>
      <w:r w:rsidRPr="004F4544">
        <w:rPr>
          <w:lang w:val="ru-RU"/>
        </w:rPr>
        <w:t xml:space="preserve">, която на български език </w:t>
      </w:r>
      <w:r>
        <w:rPr>
          <w:lang w:val="ru-RU"/>
        </w:rPr>
        <w:t xml:space="preserve">логично се </w:t>
      </w:r>
      <w:r w:rsidRPr="004F4544">
        <w:rPr>
          <w:lang w:val="ru-RU"/>
        </w:rPr>
        <w:t xml:space="preserve">предава най-често с </w:t>
      </w:r>
      <w:r>
        <w:rPr>
          <w:i/>
          <w:lang w:val="ru-RU"/>
        </w:rPr>
        <w:t>бъдеще време.</w:t>
      </w:r>
    </w:p>
    <w:p w:rsidR="003A29C2" w:rsidRDefault="008A5D9C" w:rsidP="003A29C2">
      <w:pPr>
        <w:spacing w:line="360" w:lineRule="auto"/>
        <w:ind w:firstLine="720"/>
        <w:jc w:val="both"/>
        <w:rPr>
          <w:lang w:val="ru-RU"/>
        </w:rPr>
      </w:pPr>
      <w:r>
        <w:rPr>
          <w:b/>
          <w:lang w:val="ru-RU"/>
        </w:rPr>
        <w:t xml:space="preserve">2.3. Въпросителни изречения. </w:t>
      </w:r>
      <w:r w:rsidR="003A29C2">
        <w:rPr>
          <w:lang w:val="ru-RU"/>
        </w:rPr>
        <w:t xml:space="preserve">Въпросителните техники принадлежат към по-деликатните механизми за изказване на подбуда и вероятно поради това са един от основните начини за реализиране на слабо импозитивни стратегии, каквито са молбата и искането на позволение. Използват се изключително рядко за изразяване на заповед, където губят деликатния си характер. Сред разнообразните по форма и сила въпросителни изречения, предпочитани при реализирането на импозитивни подбудителни актове, можем да откроим тези </w:t>
      </w:r>
    </w:p>
    <w:p w:rsidR="003A29C2" w:rsidRDefault="003A29C2" w:rsidP="003A29C2">
      <w:pPr>
        <w:spacing w:line="360" w:lineRule="auto"/>
        <w:ind w:firstLine="720"/>
        <w:jc w:val="both"/>
        <w:rPr>
          <w:i/>
          <w:lang w:val="bg-BG"/>
        </w:rPr>
      </w:pPr>
      <w:r>
        <w:rPr>
          <w:lang w:val="ru-RU"/>
        </w:rPr>
        <w:t>– с модалните глаголи</w:t>
      </w:r>
      <w:r w:rsidRPr="00B21A62">
        <w:rPr>
          <w:i/>
          <w:lang w:val="ru-RU"/>
        </w:rPr>
        <w:t xml:space="preserve"> </w:t>
      </w:r>
      <w:r>
        <w:rPr>
          <w:i/>
          <w:lang w:val="en-US"/>
        </w:rPr>
        <w:t>p</w:t>
      </w:r>
      <w:r>
        <w:rPr>
          <w:i/>
          <w:lang w:val="ru-RU"/>
        </w:rPr>
        <w:t>oder/</w:t>
      </w:r>
      <w:r>
        <w:rPr>
          <w:i/>
          <w:lang w:val="bg-BG"/>
        </w:rPr>
        <w:t xml:space="preserve">мога </w:t>
      </w:r>
      <w:r>
        <w:rPr>
          <w:lang w:val="bg-BG"/>
        </w:rPr>
        <w:t xml:space="preserve">и </w:t>
      </w:r>
      <w:r>
        <w:rPr>
          <w:i/>
          <w:lang w:val="bg-BG"/>
        </w:rPr>
        <w:t xml:space="preserve">querer/искам, желая; </w:t>
      </w:r>
    </w:p>
    <w:p w:rsidR="003A29C2" w:rsidRDefault="003A29C2" w:rsidP="003A29C2">
      <w:pPr>
        <w:spacing w:line="360" w:lineRule="auto"/>
        <w:ind w:firstLine="720"/>
        <w:jc w:val="both"/>
        <w:rPr>
          <w:i/>
          <w:lang w:val="bg-BG"/>
        </w:rPr>
      </w:pPr>
      <w:r>
        <w:rPr>
          <w:lang w:val="ru-RU"/>
        </w:rPr>
        <w:t>–</w:t>
      </w:r>
      <w:r>
        <w:rPr>
          <w:i/>
          <w:lang w:val="bg-BG"/>
        </w:rPr>
        <w:t xml:space="preserve"> </w:t>
      </w:r>
      <w:r>
        <w:rPr>
          <w:lang w:val="bg-BG"/>
        </w:rPr>
        <w:t xml:space="preserve">с глагола </w:t>
      </w:r>
      <w:r>
        <w:rPr>
          <w:i/>
          <w:lang w:val="bg-BG"/>
        </w:rPr>
        <w:t>importar/имам нещо против;</w:t>
      </w:r>
    </w:p>
    <w:p w:rsidR="003A29C2" w:rsidRDefault="003A29C2" w:rsidP="003A29C2">
      <w:pPr>
        <w:spacing w:line="360" w:lineRule="auto"/>
        <w:ind w:firstLine="720"/>
        <w:jc w:val="both"/>
        <w:rPr>
          <w:i/>
          <w:lang w:val="ru-RU"/>
        </w:rPr>
      </w:pPr>
      <w:r>
        <w:rPr>
          <w:lang w:val="ru-RU"/>
        </w:rPr>
        <w:t>–</w:t>
      </w:r>
      <w:r>
        <w:rPr>
          <w:i/>
          <w:lang w:val="bg-BG"/>
        </w:rPr>
        <w:t xml:space="preserve"> </w:t>
      </w:r>
      <w:r>
        <w:rPr>
          <w:lang w:val="bg-BG"/>
        </w:rPr>
        <w:t xml:space="preserve">с перформативните глаголи за искане на позволение </w:t>
      </w:r>
      <w:r>
        <w:rPr>
          <w:i/>
          <w:lang w:val="en-US"/>
        </w:rPr>
        <w:t>permitir</w:t>
      </w:r>
      <w:r w:rsidRPr="00B21A62">
        <w:rPr>
          <w:i/>
          <w:lang w:val="ru-RU"/>
        </w:rPr>
        <w:t>/позволявам</w:t>
      </w:r>
      <w:r>
        <w:rPr>
          <w:i/>
          <w:lang w:val="ru-RU"/>
        </w:rPr>
        <w:t xml:space="preserve"> </w:t>
      </w:r>
      <w:r>
        <w:rPr>
          <w:lang w:val="ru-RU"/>
        </w:rPr>
        <w:t>и</w:t>
      </w:r>
      <w:r w:rsidRPr="00B21A62">
        <w:rPr>
          <w:i/>
          <w:lang w:val="ru-RU"/>
        </w:rPr>
        <w:t xml:space="preserve"> </w:t>
      </w:r>
      <w:r>
        <w:rPr>
          <w:i/>
          <w:lang w:val="en-US"/>
        </w:rPr>
        <w:t>dejar</w:t>
      </w:r>
      <w:r>
        <w:rPr>
          <w:i/>
          <w:lang w:val="ru-RU"/>
        </w:rPr>
        <w:t>/ос</w:t>
      </w:r>
      <w:r w:rsidRPr="00B21A62">
        <w:rPr>
          <w:i/>
          <w:lang w:val="ru-RU"/>
        </w:rPr>
        <w:t>т</w:t>
      </w:r>
      <w:r>
        <w:rPr>
          <w:i/>
          <w:lang w:val="ru-RU"/>
        </w:rPr>
        <w:t>а</w:t>
      </w:r>
      <w:r w:rsidRPr="00B21A62">
        <w:rPr>
          <w:i/>
          <w:lang w:val="ru-RU"/>
        </w:rPr>
        <w:t>вям,</w:t>
      </w:r>
      <w:r>
        <w:rPr>
          <w:i/>
          <w:lang w:val="ru-RU"/>
        </w:rPr>
        <w:t xml:space="preserve"> позволявам; </w:t>
      </w:r>
    </w:p>
    <w:p w:rsidR="003A29C2" w:rsidRDefault="003A29C2" w:rsidP="003A29C2">
      <w:pPr>
        <w:spacing w:line="360" w:lineRule="auto"/>
        <w:ind w:firstLine="720"/>
        <w:jc w:val="both"/>
        <w:rPr>
          <w:i/>
          <w:lang w:val="ru-RU"/>
        </w:rPr>
      </w:pPr>
      <w:r>
        <w:rPr>
          <w:lang w:val="ru-RU"/>
        </w:rPr>
        <w:t>–</w:t>
      </w:r>
      <w:r>
        <w:rPr>
          <w:i/>
          <w:lang w:val="ru-RU"/>
        </w:rPr>
        <w:t xml:space="preserve"> </w:t>
      </w:r>
      <w:r>
        <w:rPr>
          <w:lang w:val="ru-RU"/>
        </w:rPr>
        <w:t xml:space="preserve">с формулата за причина </w:t>
      </w:r>
      <w:r>
        <w:rPr>
          <w:i/>
          <w:lang w:val="en-US"/>
        </w:rPr>
        <w:t>por</w:t>
      </w:r>
      <w:r w:rsidRPr="00B21A62">
        <w:rPr>
          <w:i/>
          <w:lang w:val="ru-RU"/>
        </w:rPr>
        <w:t xml:space="preserve"> </w:t>
      </w:r>
      <w:r>
        <w:rPr>
          <w:i/>
          <w:lang w:val="en-US"/>
        </w:rPr>
        <w:t>qu</w:t>
      </w:r>
      <w:r w:rsidRPr="00B21A62">
        <w:rPr>
          <w:i/>
          <w:lang w:val="ru-RU"/>
        </w:rPr>
        <w:t xml:space="preserve">é </w:t>
      </w:r>
      <w:r>
        <w:rPr>
          <w:i/>
          <w:lang w:val="en-US"/>
        </w:rPr>
        <w:t>no</w:t>
      </w:r>
      <w:r>
        <w:rPr>
          <w:i/>
          <w:lang w:val="ru-RU"/>
        </w:rPr>
        <w:t xml:space="preserve">/защо не; </w:t>
      </w:r>
    </w:p>
    <w:p w:rsidR="003A29C2" w:rsidRDefault="003A29C2" w:rsidP="003A29C2">
      <w:pPr>
        <w:spacing w:line="360" w:lineRule="auto"/>
        <w:ind w:firstLine="720"/>
        <w:jc w:val="both"/>
        <w:rPr>
          <w:i/>
          <w:lang w:val="ru-RU"/>
        </w:rPr>
      </w:pPr>
      <w:r>
        <w:rPr>
          <w:lang w:val="ru-RU"/>
        </w:rPr>
        <w:t>–</w:t>
      </w:r>
      <w:r>
        <w:rPr>
          <w:i/>
          <w:lang w:val="ru-RU"/>
        </w:rPr>
        <w:t xml:space="preserve"> </w:t>
      </w:r>
      <w:r>
        <w:rPr>
          <w:lang w:val="ru-RU"/>
        </w:rPr>
        <w:t xml:space="preserve">с въпроси в свободна форма, при които смисловият глагол е спрегнат в </w:t>
      </w:r>
      <w:r>
        <w:rPr>
          <w:i/>
          <w:lang w:val="ru-RU"/>
        </w:rPr>
        <w:t xml:space="preserve">сегашно време, бъдеще време </w:t>
      </w:r>
      <w:r>
        <w:rPr>
          <w:lang w:val="ru-RU"/>
        </w:rPr>
        <w:t xml:space="preserve">или </w:t>
      </w:r>
      <w:r>
        <w:rPr>
          <w:i/>
          <w:lang w:val="ru-RU"/>
        </w:rPr>
        <w:t>кондиционал.</w:t>
      </w:r>
      <w:r w:rsidRPr="00B21A62">
        <w:rPr>
          <w:i/>
          <w:lang w:val="ru-RU"/>
        </w:rPr>
        <w:t xml:space="preserve"> </w:t>
      </w:r>
    </w:p>
    <w:p w:rsidR="003A29C2" w:rsidRDefault="003A29C2" w:rsidP="003A29C2">
      <w:pPr>
        <w:spacing w:line="360" w:lineRule="auto"/>
        <w:ind w:firstLine="720"/>
        <w:jc w:val="both"/>
        <w:rPr>
          <w:lang w:val="ru-RU"/>
        </w:rPr>
      </w:pPr>
      <w:r>
        <w:rPr>
          <w:lang w:val="ru-RU"/>
        </w:rPr>
        <w:t>Основните различия в двата езика произтичат от:</w:t>
      </w:r>
    </w:p>
    <w:p w:rsidR="003A29C2" w:rsidRDefault="003A29C2" w:rsidP="003A29C2">
      <w:pPr>
        <w:spacing w:line="360" w:lineRule="auto"/>
        <w:ind w:firstLine="720"/>
        <w:jc w:val="both"/>
        <w:rPr>
          <w:lang w:val="ru-RU"/>
        </w:rPr>
      </w:pPr>
      <w:r>
        <w:rPr>
          <w:lang w:val="ru-RU"/>
        </w:rPr>
        <w:t xml:space="preserve">1) Ограничената употреба на въпросите с модалния глагол за желание </w:t>
      </w:r>
      <w:r>
        <w:rPr>
          <w:i/>
          <w:lang w:val="ru-RU"/>
        </w:rPr>
        <w:t xml:space="preserve">querer/искам, желая </w:t>
      </w:r>
      <w:r>
        <w:rPr>
          <w:lang w:val="ru-RU"/>
        </w:rPr>
        <w:t xml:space="preserve">при изразяването на подбуда в българския език. Предпочитат се главно за отправяне на предложение или покана. В останалите случаи се използват въпроси в свободна форма, при които смисловият глагол е спрегнат в </w:t>
      </w:r>
      <w:r>
        <w:rPr>
          <w:i/>
          <w:lang w:val="ru-RU"/>
        </w:rPr>
        <w:t xml:space="preserve">бъдеще време </w:t>
      </w:r>
      <w:r>
        <w:rPr>
          <w:lang w:val="ru-RU"/>
        </w:rPr>
        <w:t xml:space="preserve">или </w:t>
      </w:r>
      <w:r>
        <w:rPr>
          <w:i/>
          <w:lang w:val="ru-RU"/>
        </w:rPr>
        <w:t>кондиционал.</w:t>
      </w:r>
      <w:r>
        <w:rPr>
          <w:lang w:val="ru-RU"/>
        </w:rPr>
        <w:t xml:space="preserve"> </w:t>
      </w:r>
    </w:p>
    <w:p w:rsidR="003A29C2" w:rsidRDefault="003A29C2" w:rsidP="003A29C2">
      <w:pPr>
        <w:spacing w:line="360" w:lineRule="auto"/>
        <w:ind w:firstLine="720"/>
        <w:jc w:val="both"/>
        <w:rPr>
          <w:lang w:val="ru-RU"/>
        </w:rPr>
      </w:pPr>
      <w:r>
        <w:rPr>
          <w:lang w:val="ru-RU"/>
        </w:rPr>
        <w:t xml:space="preserve">2) Различния функционално-семантичен обхват на </w:t>
      </w:r>
      <w:r w:rsidRPr="00873BFB">
        <w:rPr>
          <w:i/>
          <w:lang w:val="ru-RU"/>
        </w:rPr>
        <w:t xml:space="preserve">сегашно </w:t>
      </w:r>
      <w:r>
        <w:rPr>
          <w:lang w:val="ru-RU"/>
        </w:rPr>
        <w:t xml:space="preserve">и </w:t>
      </w:r>
      <w:r>
        <w:rPr>
          <w:i/>
          <w:lang w:val="ru-RU"/>
        </w:rPr>
        <w:t>бъдеще време</w:t>
      </w:r>
      <w:r>
        <w:rPr>
          <w:lang w:val="ru-RU"/>
        </w:rPr>
        <w:t xml:space="preserve"> в двата езика. И тук, както и при съобщителните техники, се наблюдава асиметрия при използването на двете времеви форми – докато в испанския език и двете намират място във въпросите в свободна форма, в българския език като техен общ еквивалент се използва бъдеще време.</w:t>
      </w:r>
    </w:p>
    <w:p w:rsidR="003A29C2" w:rsidRDefault="003A29C2" w:rsidP="003A29C2">
      <w:pPr>
        <w:spacing w:line="360" w:lineRule="auto"/>
        <w:ind w:firstLine="600"/>
        <w:jc w:val="both"/>
        <w:rPr>
          <w:lang w:val="ru-RU"/>
        </w:rPr>
      </w:pPr>
      <w:r>
        <w:rPr>
          <w:lang w:val="ru-RU"/>
        </w:rPr>
        <w:t xml:space="preserve">3) Възможността в българския език въпросът-молба да бъде зададен чрез някоя от илокутивните частици − </w:t>
      </w:r>
      <w:r>
        <w:rPr>
          <w:i/>
          <w:lang w:val="ru-RU"/>
        </w:rPr>
        <w:t>нали, дали</w:t>
      </w:r>
      <w:r>
        <w:rPr>
          <w:lang w:val="ru-RU"/>
        </w:rPr>
        <w:t xml:space="preserve">, − които експлицират съответно </w:t>
      </w:r>
      <w:r w:rsidRPr="006C00D7">
        <w:rPr>
          <w:i/>
          <w:lang w:val="ru-RU"/>
        </w:rPr>
        <w:t>сигурността/</w:t>
      </w:r>
      <w:r>
        <w:rPr>
          <w:i/>
          <w:lang w:val="ru-RU"/>
        </w:rPr>
        <w:t>колебанието</w:t>
      </w:r>
      <w:r>
        <w:rPr>
          <w:lang w:val="ru-RU"/>
        </w:rPr>
        <w:t xml:space="preserve"> на говорещия по отношение на успешния резултат от предприетия подбудителен акт. На испански подобно комуникативно съдържание се </w:t>
      </w:r>
      <w:r>
        <w:rPr>
          <w:lang w:val="ru-RU"/>
        </w:rPr>
        <w:lastRenderedPageBreak/>
        <w:t>генерира най-често с помощта на контекста (</w:t>
      </w:r>
      <w:r w:rsidR="00D945E5">
        <w:rPr>
          <w:lang w:val="ru-RU"/>
        </w:rPr>
        <w:t xml:space="preserve">езиков </w:t>
      </w:r>
      <w:r>
        <w:rPr>
          <w:lang w:val="ru-RU"/>
        </w:rPr>
        <w:t xml:space="preserve">и </w:t>
      </w:r>
      <w:r w:rsidR="00D945E5">
        <w:rPr>
          <w:lang w:val="ru-RU"/>
        </w:rPr>
        <w:t>извънезиков</w:t>
      </w:r>
      <w:r>
        <w:rPr>
          <w:lang w:val="ru-RU"/>
        </w:rPr>
        <w:t>) и интонацията на изказа.</w:t>
      </w:r>
    </w:p>
    <w:p w:rsidR="003A29C2" w:rsidRDefault="008A5D9C" w:rsidP="003A29C2">
      <w:pPr>
        <w:spacing w:line="360" w:lineRule="auto"/>
        <w:ind w:firstLine="600"/>
        <w:jc w:val="both"/>
        <w:rPr>
          <w:lang w:val="ru-RU"/>
        </w:rPr>
      </w:pPr>
      <w:r>
        <w:rPr>
          <w:b/>
          <w:lang w:val="ru-RU"/>
        </w:rPr>
        <w:t xml:space="preserve">2.4. Условни изречения. </w:t>
      </w:r>
      <w:r w:rsidR="003A29C2">
        <w:rPr>
          <w:lang w:val="ru-RU"/>
        </w:rPr>
        <w:t xml:space="preserve">Условните техники се оказват основно средство за отправяне на заплаха в двата езика. Сред тях можем да откроим </w:t>
      </w:r>
    </w:p>
    <w:p w:rsidR="003A29C2" w:rsidRDefault="003A29C2" w:rsidP="003A29C2">
      <w:pPr>
        <w:spacing w:line="360" w:lineRule="auto"/>
        <w:ind w:firstLine="600"/>
        <w:jc w:val="both"/>
        <w:rPr>
          <w:i/>
          <w:lang w:val="ru-RU"/>
        </w:rPr>
      </w:pPr>
      <w:r>
        <w:rPr>
          <w:lang w:val="ru-RU"/>
        </w:rPr>
        <w:t xml:space="preserve">– изречения с оператора </w:t>
      </w:r>
      <w:r>
        <w:rPr>
          <w:i/>
          <w:lang w:val="ru-RU"/>
        </w:rPr>
        <w:t xml:space="preserve">si/ако; </w:t>
      </w:r>
    </w:p>
    <w:p w:rsidR="003A29C2" w:rsidRDefault="003A29C2" w:rsidP="003A29C2">
      <w:pPr>
        <w:spacing w:line="360" w:lineRule="auto"/>
        <w:ind w:left="600"/>
        <w:jc w:val="both"/>
        <w:rPr>
          <w:lang w:val="ru-RU"/>
        </w:rPr>
      </w:pPr>
      <w:r>
        <w:rPr>
          <w:lang w:val="ru-RU"/>
        </w:rPr>
        <w:t>–</w:t>
      </w:r>
      <w:r>
        <w:rPr>
          <w:i/>
          <w:lang w:val="ru-RU"/>
        </w:rPr>
        <w:t xml:space="preserve"> </w:t>
      </w:r>
      <w:r>
        <w:rPr>
          <w:lang w:val="ru-RU"/>
        </w:rPr>
        <w:t xml:space="preserve">изречения, при които се експлицира единствено негативната последица; </w:t>
      </w:r>
    </w:p>
    <w:p w:rsidR="003A29C2" w:rsidRDefault="003A29C2" w:rsidP="003A29C2">
      <w:pPr>
        <w:spacing w:line="360" w:lineRule="auto"/>
        <w:ind w:firstLine="600"/>
        <w:jc w:val="both"/>
        <w:rPr>
          <w:i/>
          <w:lang w:val="ru-RU"/>
        </w:rPr>
      </w:pPr>
      <w:r>
        <w:rPr>
          <w:lang w:val="ru-RU"/>
        </w:rPr>
        <w:t xml:space="preserve">– изречения, при които условието и последицата са свързани със съюзите </w:t>
      </w:r>
      <w:r>
        <w:rPr>
          <w:i/>
          <w:lang w:val="en-US"/>
        </w:rPr>
        <w:t>o</w:t>
      </w:r>
      <w:r>
        <w:rPr>
          <w:i/>
          <w:lang w:val="bg-BG"/>
        </w:rPr>
        <w:t xml:space="preserve"> </w:t>
      </w:r>
      <w:r w:rsidRPr="00B80E26">
        <w:rPr>
          <w:i/>
          <w:lang w:val="ru-RU"/>
        </w:rPr>
        <w:t xml:space="preserve">(или) </w:t>
      </w:r>
      <w:r>
        <w:rPr>
          <w:lang w:val="ru-RU"/>
        </w:rPr>
        <w:t xml:space="preserve">и </w:t>
      </w:r>
      <w:r>
        <w:rPr>
          <w:i/>
          <w:lang w:val="en-US"/>
        </w:rPr>
        <w:t>y</w:t>
      </w:r>
      <w:r>
        <w:rPr>
          <w:i/>
          <w:lang w:val="bg-BG"/>
        </w:rPr>
        <w:t xml:space="preserve"> </w:t>
      </w:r>
      <w:r>
        <w:rPr>
          <w:i/>
          <w:lang w:val="ru-RU"/>
        </w:rPr>
        <w:t xml:space="preserve">(и); </w:t>
      </w:r>
    </w:p>
    <w:p w:rsidR="003A29C2" w:rsidRDefault="003A29C2" w:rsidP="003A29C2">
      <w:pPr>
        <w:spacing w:line="360" w:lineRule="auto"/>
        <w:ind w:firstLine="600"/>
        <w:jc w:val="both"/>
        <w:rPr>
          <w:i/>
          <w:lang w:val="ru-RU"/>
        </w:rPr>
      </w:pPr>
      <w:r>
        <w:rPr>
          <w:lang w:val="ru-RU"/>
        </w:rPr>
        <w:t>–</w:t>
      </w:r>
      <w:r>
        <w:rPr>
          <w:i/>
          <w:lang w:val="ru-RU"/>
        </w:rPr>
        <w:t xml:space="preserve"> </w:t>
      </w:r>
      <w:r>
        <w:rPr>
          <w:lang w:val="ru-RU"/>
        </w:rPr>
        <w:t xml:space="preserve">изречения с оператора </w:t>
      </w:r>
      <w:r>
        <w:rPr>
          <w:i/>
          <w:lang w:val="en-US"/>
        </w:rPr>
        <w:t>como</w:t>
      </w:r>
      <w:r>
        <w:rPr>
          <w:i/>
          <w:lang w:val="bg-BG"/>
        </w:rPr>
        <w:t xml:space="preserve"> </w:t>
      </w:r>
      <w:r w:rsidRPr="00B80E26">
        <w:rPr>
          <w:i/>
          <w:lang w:val="ru-RU"/>
        </w:rPr>
        <w:t>(</w:t>
      </w:r>
      <w:r>
        <w:rPr>
          <w:i/>
          <w:lang w:val="ru-RU"/>
        </w:rPr>
        <w:t>само да +</w:t>
      </w:r>
      <w:r w:rsidRPr="003278EF">
        <w:rPr>
          <w:i/>
          <w:lang w:val="ru-RU"/>
        </w:rPr>
        <w:t xml:space="preserve"> сегашно време</w:t>
      </w:r>
      <w:r>
        <w:rPr>
          <w:i/>
          <w:lang w:val="ru-RU"/>
        </w:rPr>
        <w:t>/перфект</w:t>
      </w:r>
      <w:r w:rsidRPr="002D496A">
        <w:rPr>
          <w:i/>
          <w:lang w:val="ru-RU"/>
        </w:rPr>
        <w:t>;</w:t>
      </w:r>
      <w:r>
        <w:rPr>
          <w:i/>
          <w:lang w:val="ru-RU"/>
        </w:rPr>
        <w:t xml:space="preserve"> сегашно време на глагола в свършен вид + илокутивната частица ли</w:t>
      </w:r>
      <w:r w:rsidRPr="002D496A">
        <w:rPr>
          <w:i/>
          <w:lang w:val="ru-RU"/>
        </w:rPr>
        <w:t>;</w:t>
      </w:r>
      <w:r>
        <w:rPr>
          <w:i/>
          <w:lang w:val="ru-RU"/>
        </w:rPr>
        <w:t xml:space="preserve"> </w:t>
      </w:r>
      <w:r w:rsidRPr="00B80E26">
        <w:rPr>
          <w:i/>
          <w:lang w:val="ru-RU"/>
        </w:rPr>
        <w:t>ако</w:t>
      </w:r>
      <w:r>
        <w:rPr>
          <w:i/>
          <w:lang w:val="ru-RU"/>
        </w:rPr>
        <w:t xml:space="preserve"> + интонация</w:t>
      </w:r>
      <w:r w:rsidRPr="00B80E26">
        <w:rPr>
          <w:i/>
          <w:lang w:val="ru-RU"/>
        </w:rPr>
        <w:t>)</w:t>
      </w:r>
      <w:r>
        <w:rPr>
          <w:i/>
          <w:lang w:val="ru-RU"/>
        </w:rPr>
        <w:t>;</w:t>
      </w:r>
    </w:p>
    <w:p w:rsidR="003A29C2" w:rsidRDefault="003A29C2" w:rsidP="003A29C2">
      <w:pPr>
        <w:spacing w:line="360" w:lineRule="auto"/>
        <w:ind w:firstLine="600"/>
        <w:jc w:val="both"/>
        <w:rPr>
          <w:i/>
          <w:lang w:val="ru-RU"/>
        </w:rPr>
      </w:pPr>
      <w:r>
        <w:rPr>
          <w:lang w:val="ru-RU"/>
        </w:rPr>
        <w:t xml:space="preserve">– изречения, при които последицата и условието са свързани от подчинителния съюз за време </w:t>
      </w:r>
      <w:r>
        <w:rPr>
          <w:i/>
          <w:lang w:val="en-US"/>
        </w:rPr>
        <w:t>hasta</w:t>
      </w:r>
      <w:r w:rsidRPr="00B80E26">
        <w:rPr>
          <w:i/>
          <w:lang w:val="ru-RU"/>
        </w:rPr>
        <w:t xml:space="preserve"> </w:t>
      </w:r>
      <w:r>
        <w:rPr>
          <w:i/>
          <w:lang w:val="en-US"/>
        </w:rPr>
        <w:t>que</w:t>
      </w:r>
      <w:r>
        <w:rPr>
          <w:i/>
          <w:lang w:val="bg-BG"/>
        </w:rPr>
        <w:t xml:space="preserve"> </w:t>
      </w:r>
      <w:r w:rsidRPr="00B80E26">
        <w:rPr>
          <w:i/>
          <w:lang w:val="ru-RU"/>
        </w:rPr>
        <w:t>(докато)</w:t>
      </w:r>
      <w:r>
        <w:rPr>
          <w:i/>
          <w:lang w:val="ru-RU"/>
        </w:rPr>
        <w:t xml:space="preserve">. </w:t>
      </w:r>
    </w:p>
    <w:p w:rsidR="003A29C2" w:rsidRDefault="003A29C2" w:rsidP="003A29C2">
      <w:pPr>
        <w:spacing w:line="360" w:lineRule="auto"/>
        <w:ind w:firstLine="600"/>
        <w:jc w:val="both"/>
        <w:rPr>
          <w:lang w:val="ru-RU"/>
        </w:rPr>
      </w:pPr>
      <w:r>
        <w:rPr>
          <w:lang w:val="ru-RU"/>
        </w:rPr>
        <w:t xml:space="preserve">Освен за реализирането на силно застрашаващи социалното равновесие актове (заплаха), макар и сравнително рядко, условността може да служи за изразяването на много деликатна подкана, какъвто е случаят при стратегии като молба и искане на позволение, където са предпочитани </w:t>
      </w:r>
      <w:r>
        <w:rPr>
          <w:lang w:val="bg-BG"/>
        </w:rPr>
        <w:t xml:space="preserve">условните изречения с оператора </w:t>
      </w:r>
      <w:r>
        <w:rPr>
          <w:i/>
          <w:lang w:val="en-US"/>
        </w:rPr>
        <w:t>si</w:t>
      </w:r>
      <w:r w:rsidRPr="00CA5561">
        <w:rPr>
          <w:i/>
          <w:lang w:val="ru-RU"/>
        </w:rPr>
        <w:t xml:space="preserve">/ако </w:t>
      </w:r>
      <w:r>
        <w:rPr>
          <w:lang w:val="bg-BG"/>
        </w:rPr>
        <w:t xml:space="preserve">за реализуемо условие в настоящето или бъдещето. </w:t>
      </w:r>
    </w:p>
    <w:p w:rsidR="003A29C2" w:rsidRDefault="003A29C2" w:rsidP="003A29C2">
      <w:pPr>
        <w:spacing w:line="360" w:lineRule="auto"/>
        <w:ind w:firstLine="600"/>
        <w:jc w:val="both"/>
        <w:rPr>
          <w:lang w:val="ru-RU"/>
        </w:rPr>
      </w:pPr>
      <w:r>
        <w:rPr>
          <w:lang w:val="ru-RU"/>
        </w:rPr>
        <w:t>Основните различия в двата езика произтичат от:</w:t>
      </w:r>
    </w:p>
    <w:p w:rsidR="003A29C2" w:rsidRDefault="003A29C2" w:rsidP="003A29C2">
      <w:pPr>
        <w:spacing w:line="360" w:lineRule="auto"/>
        <w:ind w:firstLine="600"/>
        <w:jc w:val="both"/>
        <w:rPr>
          <w:lang w:val="ru-RU"/>
        </w:rPr>
      </w:pPr>
      <w:r>
        <w:rPr>
          <w:lang w:val="ru-RU"/>
        </w:rPr>
        <w:t xml:space="preserve">1) Наличието в испанския </w:t>
      </w:r>
      <w:r w:rsidRPr="008D24D9">
        <w:rPr>
          <w:lang w:val="ru-RU"/>
        </w:rPr>
        <w:t xml:space="preserve">език </w:t>
      </w:r>
      <w:r>
        <w:rPr>
          <w:lang w:val="ru-RU"/>
        </w:rPr>
        <w:t xml:space="preserve">на специализирано средство за отправяне на заплаха − </w:t>
      </w:r>
      <w:r>
        <w:rPr>
          <w:i/>
          <w:lang w:val="en-US"/>
        </w:rPr>
        <w:t>como</w:t>
      </w:r>
      <w:r w:rsidRPr="008D24D9">
        <w:rPr>
          <w:i/>
          <w:lang w:val="ru-RU"/>
        </w:rPr>
        <w:t xml:space="preserve"> + </w:t>
      </w:r>
      <w:r>
        <w:rPr>
          <w:i/>
          <w:lang w:val="en-US"/>
        </w:rPr>
        <w:t>presente</w:t>
      </w:r>
      <w:r w:rsidRPr="008D24D9">
        <w:rPr>
          <w:i/>
          <w:lang w:val="ru-RU"/>
        </w:rPr>
        <w:t xml:space="preserve"> </w:t>
      </w:r>
      <w:r>
        <w:rPr>
          <w:i/>
          <w:lang w:val="en-US"/>
        </w:rPr>
        <w:t>de</w:t>
      </w:r>
      <w:r w:rsidRPr="008D24D9">
        <w:rPr>
          <w:i/>
          <w:lang w:val="ru-RU"/>
        </w:rPr>
        <w:t xml:space="preserve"> </w:t>
      </w:r>
      <w:r>
        <w:rPr>
          <w:i/>
          <w:lang w:val="en-US"/>
        </w:rPr>
        <w:t>subjuntivo</w:t>
      </w:r>
      <w:r w:rsidRPr="008D24D9">
        <w:rPr>
          <w:lang w:val="ru-RU"/>
        </w:rPr>
        <w:t xml:space="preserve">. </w:t>
      </w:r>
      <w:r>
        <w:rPr>
          <w:lang w:val="ru-RU"/>
        </w:rPr>
        <w:t xml:space="preserve">На български това съдържание може да се предава по различни начини − от фокусиращата частица </w:t>
      </w:r>
      <w:r>
        <w:rPr>
          <w:i/>
          <w:lang w:val="ru-RU"/>
        </w:rPr>
        <w:t xml:space="preserve">само + да-формата на сегашно време/перфект; сегашно време на глаголите от свършен вид + илокутивната частица ли </w:t>
      </w:r>
      <w:r>
        <w:rPr>
          <w:lang w:val="ru-RU"/>
        </w:rPr>
        <w:t xml:space="preserve">или от условния съюз </w:t>
      </w:r>
      <w:r>
        <w:rPr>
          <w:i/>
          <w:lang w:val="ru-RU"/>
        </w:rPr>
        <w:t>ако</w:t>
      </w:r>
      <w:r>
        <w:rPr>
          <w:lang w:val="ru-RU"/>
        </w:rPr>
        <w:t>, както</w:t>
      </w:r>
      <w:r>
        <w:rPr>
          <w:i/>
          <w:lang w:val="ru-RU"/>
        </w:rPr>
        <w:t xml:space="preserve"> </w:t>
      </w:r>
      <w:r>
        <w:rPr>
          <w:lang w:val="ru-RU"/>
        </w:rPr>
        <w:t>и с помощта на факторите на контекста и интонацията на изказа.</w:t>
      </w:r>
    </w:p>
    <w:p w:rsidR="003A29C2" w:rsidRDefault="003A29C2" w:rsidP="003A29C2">
      <w:pPr>
        <w:spacing w:line="360" w:lineRule="auto"/>
        <w:ind w:firstLine="600"/>
        <w:jc w:val="both"/>
        <w:rPr>
          <w:lang w:val="ru-RU"/>
        </w:rPr>
      </w:pPr>
      <w:r>
        <w:rPr>
          <w:lang w:val="ru-RU"/>
        </w:rPr>
        <w:t xml:space="preserve">2) Възможността на български език по-груба заплаха да бъде изразена чрез съотносителните съюзи </w:t>
      </w:r>
      <w:r>
        <w:rPr>
          <w:i/>
          <w:lang w:val="ru-RU"/>
        </w:rPr>
        <w:t xml:space="preserve">а – а, </w:t>
      </w:r>
      <w:r>
        <w:rPr>
          <w:lang w:val="ru-RU"/>
        </w:rPr>
        <w:t>като еквивалент на подбуда, отправена със</w:t>
      </w:r>
      <w:r w:rsidRPr="00CE652A">
        <w:rPr>
          <w:lang w:val="ru-RU"/>
        </w:rPr>
        <w:t xml:space="preserve"> сложн</w:t>
      </w:r>
      <w:r>
        <w:rPr>
          <w:lang w:val="ru-RU"/>
        </w:rPr>
        <w:t>о</w:t>
      </w:r>
      <w:r w:rsidRPr="00CE652A">
        <w:rPr>
          <w:lang w:val="ru-RU"/>
        </w:rPr>
        <w:t xml:space="preserve"> съчи</w:t>
      </w:r>
      <w:r>
        <w:rPr>
          <w:lang w:val="ru-RU"/>
        </w:rPr>
        <w:t xml:space="preserve">нително разделително изречение, при което условието и последицата са свързани от съюза </w:t>
      </w:r>
      <w:r>
        <w:rPr>
          <w:i/>
          <w:lang w:val="en-US"/>
        </w:rPr>
        <w:t>o</w:t>
      </w:r>
      <w:r w:rsidRPr="00106CD5">
        <w:rPr>
          <w:i/>
          <w:lang w:val="ru-RU"/>
        </w:rPr>
        <w:t>/или.</w:t>
      </w:r>
      <w:r>
        <w:rPr>
          <w:lang w:val="ru-RU"/>
        </w:rPr>
        <w:t xml:space="preserve"> </w:t>
      </w:r>
    </w:p>
    <w:p w:rsidR="003A29C2" w:rsidRDefault="003A29C2" w:rsidP="003A29C2">
      <w:pPr>
        <w:spacing w:line="360" w:lineRule="auto"/>
        <w:ind w:firstLine="600"/>
        <w:jc w:val="both"/>
        <w:rPr>
          <w:lang w:val="ru-RU"/>
        </w:rPr>
      </w:pPr>
      <w:r>
        <w:rPr>
          <w:lang w:val="ru-RU"/>
        </w:rPr>
        <w:t xml:space="preserve">3) Различния функционално-семантичен обхват на </w:t>
      </w:r>
      <w:r w:rsidRPr="00873BFB">
        <w:rPr>
          <w:i/>
          <w:lang w:val="ru-RU"/>
        </w:rPr>
        <w:t xml:space="preserve">сегашно </w:t>
      </w:r>
      <w:r>
        <w:rPr>
          <w:lang w:val="ru-RU"/>
        </w:rPr>
        <w:t xml:space="preserve">и </w:t>
      </w:r>
      <w:r>
        <w:rPr>
          <w:i/>
          <w:lang w:val="ru-RU"/>
        </w:rPr>
        <w:t>бъдеще време</w:t>
      </w:r>
      <w:r>
        <w:rPr>
          <w:lang w:val="ru-RU"/>
        </w:rPr>
        <w:t xml:space="preserve"> в двата езика.</w:t>
      </w:r>
    </w:p>
    <w:p w:rsidR="003A29C2" w:rsidRDefault="008A5D9C" w:rsidP="003A29C2">
      <w:pPr>
        <w:spacing w:line="360" w:lineRule="auto"/>
        <w:ind w:firstLine="600"/>
        <w:jc w:val="both"/>
        <w:rPr>
          <w:lang w:val="ru-RU"/>
        </w:rPr>
      </w:pPr>
      <w:r>
        <w:rPr>
          <w:b/>
          <w:lang w:val="ru-RU"/>
        </w:rPr>
        <w:lastRenderedPageBreak/>
        <w:t xml:space="preserve">2.5. Безглаголни изречения. </w:t>
      </w:r>
      <w:r w:rsidR="003A29C2">
        <w:rPr>
          <w:lang w:val="ru-RU"/>
        </w:rPr>
        <w:t xml:space="preserve">Резултатите от анализа показват, че е възможно някои от подбудителните стратегии − молба, заповед, забрана − да бъдат осъществени и чрез разнообразни безглаголни вербални техники. По своята същност това най-често са съобщителни или възклицателни изречения, при които подканата за действие е изразена чрез </w:t>
      </w:r>
    </w:p>
    <w:p w:rsidR="003A29C2" w:rsidRDefault="003A29C2" w:rsidP="003A29C2">
      <w:pPr>
        <w:spacing w:line="360" w:lineRule="auto"/>
        <w:ind w:firstLine="600"/>
        <w:jc w:val="both"/>
        <w:rPr>
          <w:lang w:val="ru-RU"/>
        </w:rPr>
      </w:pPr>
      <w:r>
        <w:rPr>
          <w:lang w:val="ru-RU"/>
        </w:rPr>
        <w:t xml:space="preserve">– съществително име; </w:t>
      </w:r>
    </w:p>
    <w:p w:rsidR="003A29C2" w:rsidRDefault="003A29C2" w:rsidP="003A29C2">
      <w:pPr>
        <w:spacing w:line="360" w:lineRule="auto"/>
        <w:ind w:firstLine="600"/>
        <w:jc w:val="both"/>
        <w:rPr>
          <w:lang w:val="ru-RU"/>
        </w:rPr>
      </w:pPr>
      <w:r>
        <w:rPr>
          <w:lang w:val="ru-RU"/>
        </w:rPr>
        <w:t>– прилагателно име;</w:t>
      </w:r>
    </w:p>
    <w:p w:rsidR="003A29C2" w:rsidRDefault="003A29C2" w:rsidP="003A29C2">
      <w:pPr>
        <w:spacing w:line="360" w:lineRule="auto"/>
        <w:ind w:firstLine="600"/>
        <w:jc w:val="both"/>
        <w:rPr>
          <w:lang w:val="ru-RU"/>
        </w:rPr>
      </w:pPr>
      <w:r>
        <w:rPr>
          <w:lang w:val="ru-RU"/>
        </w:rPr>
        <w:t>– наречие;</w:t>
      </w:r>
    </w:p>
    <w:p w:rsidR="003A29C2" w:rsidRDefault="003A29C2" w:rsidP="003A29C2">
      <w:pPr>
        <w:spacing w:line="360" w:lineRule="auto"/>
        <w:ind w:firstLine="600"/>
        <w:jc w:val="both"/>
        <w:rPr>
          <w:lang w:val="ru-RU"/>
        </w:rPr>
      </w:pPr>
      <w:r>
        <w:rPr>
          <w:lang w:val="ru-RU"/>
        </w:rPr>
        <w:t>– формула за учтивост;</w:t>
      </w:r>
    </w:p>
    <w:p w:rsidR="003A29C2" w:rsidRDefault="003A29C2" w:rsidP="003A29C2">
      <w:pPr>
        <w:spacing w:line="360" w:lineRule="auto"/>
        <w:ind w:firstLine="600"/>
        <w:jc w:val="both"/>
        <w:rPr>
          <w:lang w:val="ru-RU"/>
        </w:rPr>
      </w:pPr>
      <w:r w:rsidRPr="0061431A">
        <w:rPr>
          <w:lang w:val="ru-RU"/>
        </w:rPr>
        <w:t xml:space="preserve">− </w:t>
      </w:r>
      <w:r>
        <w:rPr>
          <w:lang w:val="ru-RU"/>
        </w:rPr>
        <w:t xml:space="preserve">частица и пр. </w:t>
      </w:r>
    </w:p>
    <w:p w:rsidR="003A29C2" w:rsidRPr="005C3B13" w:rsidRDefault="003A29C2" w:rsidP="003A29C2">
      <w:pPr>
        <w:spacing w:line="360" w:lineRule="auto"/>
        <w:ind w:firstLine="600"/>
        <w:jc w:val="both"/>
        <w:rPr>
          <w:lang w:val="ru-RU"/>
        </w:rPr>
      </w:pPr>
      <w:r>
        <w:rPr>
          <w:lang w:val="ru-RU"/>
        </w:rPr>
        <w:t>Различията между двете езикови системи</w:t>
      </w:r>
      <w:r w:rsidRPr="00F615FC">
        <w:rPr>
          <w:lang w:val="ru-RU"/>
        </w:rPr>
        <w:t xml:space="preserve"> при изразяването на подбуда с безглаголни техники</w:t>
      </w:r>
      <w:r>
        <w:rPr>
          <w:lang w:val="ru-RU"/>
        </w:rPr>
        <w:t xml:space="preserve"> са от лексикал</w:t>
      </w:r>
      <w:r w:rsidR="00D945E5">
        <w:rPr>
          <w:lang w:val="ru-RU"/>
        </w:rPr>
        <w:t>е</w:t>
      </w:r>
      <w:r>
        <w:rPr>
          <w:lang w:val="ru-RU"/>
        </w:rPr>
        <w:t>н</w:t>
      </w:r>
      <w:r w:rsidR="00D945E5">
        <w:rPr>
          <w:lang w:val="ru-RU"/>
        </w:rPr>
        <w:t xml:space="preserve"> и </w:t>
      </w:r>
      <w:r>
        <w:rPr>
          <w:lang w:val="ru-RU"/>
        </w:rPr>
        <w:t>морфологичен характер.</w:t>
      </w:r>
    </w:p>
    <w:p w:rsidR="003A29C2" w:rsidRDefault="003A29C2" w:rsidP="003A29C2">
      <w:pPr>
        <w:spacing w:line="360" w:lineRule="auto"/>
        <w:ind w:firstLine="600"/>
        <w:jc w:val="both"/>
        <w:rPr>
          <w:lang w:val="ru-RU"/>
        </w:rPr>
      </w:pPr>
      <w:r>
        <w:rPr>
          <w:lang w:val="ru-RU"/>
        </w:rPr>
        <w:t xml:space="preserve">В зависимост от вида на акта и интонацията на изказа силата на волеизявата може да варира от много груба и енергична (заповед, забрана) до по-деликатна подкана (молба). </w:t>
      </w:r>
    </w:p>
    <w:p w:rsidR="003A29C2" w:rsidRPr="00B4509F" w:rsidRDefault="008A5D9C" w:rsidP="003A29C2">
      <w:pPr>
        <w:spacing w:line="360" w:lineRule="auto"/>
        <w:ind w:firstLine="600"/>
        <w:jc w:val="both"/>
        <w:rPr>
          <w:lang w:val="ru-RU"/>
        </w:rPr>
      </w:pPr>
      <w:r>
        <w:rPr>
          <w:b/>
          <w:lang w:val="ru-RU"/>
        </w:rPr>
        <w:t xml:space="preserve">2.6. </w:t>
      </w:r>
      <w:r w:rsidR="003A29C2">
        <w:rPr>
          <w:lang w:val="ru-RU"/>
        </w:rPr>
        <w:t xml:space="preserve">При извършения анализ беше отчетено и влиянието, което оказва върху силата на волеизявата наличието в състава на изказа на модификатори като аргументация и/или вид лексикален модализатор (експлицитно обръщение към адресата, наречие, междуметие и др.). Невинаги е възможно присъствието им да бъде свързано еднозначно със смекчаване или усилване на степента на импозитивност на акта. Освен вида подбудителна стратегия, следва да бъдат взети под внимание и фактори като вида на вербалната техника, контекста и интонацията на изказа. При все това, резултатите, получени в хода на анализа, ни дават основания да твърдим, че при застрашаващите социалното равновесие стратегии (заповед, забрана, заплаха) аргументацията подсилва степента на импозитивност, докато при стратегиите, ориентирани към социалното сътрудничество, тя смекчава силата на волеизявата. С други думи, аргументацията може да изпълнява подсилваща прагматична функция в полето на осъществяваната подбудителна стратегия, както по посока на властта (грубост, енергичност, настойчивост), така и в посока на солидарността (деликатност, учтивост).  </w:t>
      </w:r>
    </w:p>
    <w:p w:rsidR="007F3A5A" w:rsidRDefault="007F3A5A" w:rsidP="003A29C2">
      <w:pPr>
        <w:spacing w:line="360" w:lineRule="auto"/>
        <w:ind w:firstLine="600"/>
        <w:jc w:val="both"/>
        <w:rPr>
          <w:b/>
          <w:spacing w:val="20"/>
          <w:lang w:val="ru-RU"/>
        </w:rPr>
      </w:pPr>
    </w:p>
    <w:p w:rsidR="00462B7E" w:rsidRDefault="00462B7E" w:rsidP="007964D9">
      <w:pPr>
        <w:spacing w:line="360" w:lineRule="auto"/>
        <w:ind w:left="720" w:hanging="720"/>
        <w:jc w:val="center"/>
        <w:rPr>
          <w:b/>
          <w:spacing w:val="20"/>
          <w:lang w:val="ru-RU"/>
        </w:rPr>
      </w:pPr>
    </w:p>
    <w:p w:rsidR="003A29C2" w:rsidRDefault="003A29C2" w:rsidP="007964D9">
      <w:pPr>
        <w:spacing w:line="360" w:lineRule="auto"/>
        <w:ind w:left="720" w:hanging="720"/>
        <w:jc w:val="center"/>
        <w:rPr>
          <w:b/>
          <w:spacing w:val="20"/>
          <w:lang w:val="ru-RU"/>
        </w:rPr>
      </w:pPr>
    </w:p>
    <w:p w:rsidR="003A29C2" w:rsidRDefault="003A29C2" w:rsidP="007964D9">
      <w:pPr>
        <w:spacing w:line="360" w:lineRule="auto"/>
        <w:ind w:left="720" w:hanging="720"/>
        <w:jc w:val="center"/>
        <w:rPr>
          <w:b/>
          <w:spacing w:val="20"/>
          <w:lang w:val="ru-RU"/>
        </w:rPr>
      </w:pPr>
    </w:p>
    <w:p w:rsidR="00EA7E10" w:rsidRDefault="00EA7E10" w:rsidP="007964D9">
      <w:pPr>
        <w:spacing w:line="360" w:lineRule="auto"/>
        <w:ind w:left="720" w:hanging="720"/>
        <w:jc w:val="center"/>
        <w:rPr>
          <w:b/>
          <w:spacing w:val="20"/>
          <w:lang w:val="ru-RU"/>
        </w:rPr>
      </w:pPr>
    </w:p>
    <w:p w:rsidR="00EA7E10" w:rsidRDefault="00EA7E10" w:rsidP="007964D9">
      <w:pPr>
        <w:spacing w:line="360" w:lineRule="auto"/>
        <w:ind w:left="720" w:hanging="720"/>
        <w:jc w:val="center"/>
        <w:rPr>
          <w:b/>
          <w:spacing w:val="20"/>
          <w:lang w:val="ru-RU"/>
        </w:rPr>
      </w:pPr>
    </w:p>
    <w:p w:rsidR="007964D9" w:rsidRPr="009245A2" w:rsidRDefault="007964D9" w:rsidP="007964D9">
      <w:pPr>
        <w:spacing w:line="360" w:lineRule="auto"/>
        <w:ind w:left="720" w:hanging="720"/>
        <w:jc w:val="center"/>
        <w:rPr>
          <w:b/>
          <w:spacing w:val="20"/>
          <w:lang w:val="ru-RU"/>
        </w:rPr>
      </w:pPr>
      <w:r>
        <w:rPr>
          <w:b/>
          <w:spacing w:val="20"/>
          <w:lang w:val="ru-RU"/>
        </w:rPr>
        <w:t>Ц</w:t>
      </w:r>
      <w:r w:rsidRPr="009245A2">
        <w:rPr>
          <w:b/>
          <w:spacing w:val="20"/>
          <w:lang w:val="ru-RU"/>
        </w:rPr>
        <w:t>ИТИРАНА ЛИТЕРАТУРА</w:t>
      </w:r>
      <w:r w:rsidR="007F3A5A">
        <w:rPr>
          <w:b/>
          <w:spacing w:val="20"/>
          <w:lang w:val="ru-RU"/>
        </w:rPr>
        <w:t xml:space="preserve"> В АВТОРЕФЕРАТА</w:t>
      </w:r>
    </w:p>
    <w:p w:rsidR="007964D9" w:rsidRPr="00820681" w:rsidRDefault="007964D9" w:rsidP="007964D9">
      <w:pPr>
        <w:spacing w:line="360" w:lineRule="auto"/>
        <w:ind w:left="720" w:hanging="720"/>
        <w:jc w:val="both"/>
        <w:rPr>
          <w:lang w:val="ru-RU"/>
        </w:rPr>
      </w:pPr>
    </w:p>
    <w:p w:rsidR="007964D9" w:rsidRPr="007964D9" w:rsidRDefault="007964D9" w:rsidP="007964D9">
      <w:pPr>
        <w:spacing w:line="360" w:lineRule="auto"/>
        <w:ind w:left="720" w:hanging="720"/>
        <w:jc w:val="both"/>
        <w:rPr>
          <w:sz w:val="22"/>
          <w:szCs w:val="22"/>
          <w:lang w:val="ru-RU"/>
        </w:rPr>
      </w:pPr>
      <w:r w:rsidRPr="007964D9">
        <w:rPr>
          <w:sz w:val="22"/>
          <w:szCs w:val="22"/>
          <w:lang w:val="ru-RU"/>
        </w:rPr>
        <w:t xml:space="preserve">Бондарко 2001: Бондарко, А. В. Лингвистика текста в системе функциональной грамматики. – Във: </w:t>
      </w:r>
      <w:r w:rsidRPr="007964D9">
        <w:rPr>
          <w:i/>
          <w:sz w:val="22"/>
          <w:szCs w:val="22"/>
          <w:lang w:val="ru-RU"/>
        </w:rPr>
        <w:t>Текст. Структура и семантика.</w:t>
      </w:r>
      <w:r w:rsidRPr="007964D9">
        <w:rPr>
          <w:sz w:val="22"/>
          <w:szCs w:val="22"/>
          <w:lang w:val="ru-RU"/>
        </w:rPr>
        <w:t xml:space="preserve"> Т. 1. Москва, 2001, 4</w:t>
      </w:r>
      <w:r w:rsidRPr="007964D9">
        <w:rPr>
          <w:sz w:val="22"/>
          <w:szCs w:val="22"/>
          <w:lang w:val="ru-RU"/>
        </w:rPr>
        <w:sym w:font="Symbol" w:char="F02D"/>
      </w:r>
      <w:r w:rsidRPr="007964D9">
        <w:rPr>
          <w:sz w:val="22"/>
          <w:szCs w:val="22"/>
          <w:lang w:val="ru-RU"/>
        </w:rPr>
        <w:t>13.</w:t>
      </w:r>
    </w:p>
    <w:p w:rsidR="007964D9" w:rsidRPr="007964D9" w:rsidRDefault="007964D9" w:rsidP="007964D9">
      <w:pPr>
        <w:spacing w:line="360" w:lineRule="auto"/>
        <w:ind w:left="720" w:hanging="720"/>
        <w:jc w:val="both"/>
        <w:rPr>
          <w:sz w:val="22"/>
          <w:szCs w:val="22"/>
          <w:lang w:val="en-US"/>
        </w:rPr>
      </w:pPr>
      <w:r w:rsidRPr="007964D9">
        <w:rPr>
          <w:sz w:val="22"/>
          <w:szCs w:val="22"/>
          <w:lang w:val="ru-RU"/>
        </w:rPr>
        <w:t xml:space="preserve">Браун и Левинсън 1987: </w:t>
      </w:r>
      <w:r w:rsidRPr="007964D9">
        <w:rPr>
          <w:sz w:val="22"/>
          <w:szCs w:val="22"/>
          <w:lang w:val="en-GB"/>
        </w:rPr>
        <w:t>Brown</w:t>
      </w:r>
      <w:r w:rsidRPr="007964D9">
        <w:rPr>
          <w:sz w:val="22"/>
          <w:szCs w:val="22"/>
          <w:lang w:val="ru-RU"/>
        </w:rPr>
        <w:t xml:space="preserve">, </w:t>
      </w:r>
      <w:r w:rsidRPr="007964D9">
        <w:rPr>
          <w:sz w:val="22"/>
          <w:szCs w:val="22"/>
          <w:lang w:val="en-GB"/>
        </w:rPr>
        <w:t>P</w:t>
      </w:r>
      <w:r w:rsidRPr="007964D9">
        <w:rPr>
          <w:sz w:val="22"/>
          <w:szCs w:val="22"/>
          <w:lang w:val="ru-RU"/>
        </w:rPr>
        <w:t xml:space="preserve">., </w:t>
      </w:r>
      <w:r w:rsidRPr="007964D9">
        <w:rPr>
          <w:sz w:val="22"/>
          <w:szCs w:val="22"/>
          <w:lang w:val="en-GB"/>
        </w:rPr>
        <w:t>S</w:t>
      </w:r>
      <w:r w:rsidRPr="007964D9">
        <w:rPr>
          <w:sz w:val="22"/>
          <w:szCs w:val="22"/>
          <w:lang w:val="ru-RU"/>
        </w:rPr>
        <w:t xml:space="preserve">. </w:t>
      </w:r>
      <w:r w:rsidRPr="007964D9">
        <w:rPr>
          <w:sz w:val="22"/>
          <w:szCs w:val="22"/>
          <w:lang w:val="en-GB"/>
        </w:rPr>
        <w:t>Levinson</w:t>
      </w:r>
      <w:r w:rsidRPr="007964D9">
        <w:rPr>
          <w:sz w:val="22"/>
          <w:szCs w:val="22"/>
          <w:lang w:val="ru-RU"/>
        </w:rPr>
        <w:t xml:space="preserve">. </w:t>
      </w:r>
      <w:r w:rsidRPr="007964D9">
        <w:rPr>
          <w:i/>
          <w:sz w:val="22"/>
          <w:szCs w:val="22"/>
          <w:lang w:val="en-GB"/>
        </w:rPr>
        <w:t>Politeness</w:t>
      </w:r>
      <w:r w:rsidRPr="007964D9">
        <w:rPr>
          <w:i/>
          <w:sz w:val="22"/>
          <w:szCs w:val="22"/>
          <w:lang w:val="en-US"/>
        </w:rPr>
        <w:t xml:space="preserve">. </w:t>
      </w:r>
      <w:r w:rsidRPr="007964D9">
        <w:rPr>
          <w:i/>
          <w:sz w:val="22"/>
          <w:szCs w:val="22"/>
          <w:lang w:val="en-GB"/>
        </w:rPr>
        <w:t xml:space="preserve">Some Universals in Language Use. </w:t>
      </w:r>
      <w:smartTag w:uri="urn:schemas-microsoft-com:office:smarttags" w:element="City">
        <w:smartTag w:uri="urn:schemas-microsoft-com:office:smarttags" w:element="place">
          <w:r w:rsidRPr="007964D9">
            <w:rPr>
              <w:sz w:val="22"/>
              <w:szCs w:val="22"/>
              <w:lang w:val="en-US"/>
            </w:rPr>
            <w:t>Cambridge</w:t>
          </w:r>
        </w:smartTag>
      </w:smartTag>
      <w:r w:rsidRPr="007964D9">
        <w:rPr>
          <w:sz w:val="22"/>
          <w:szCs w:val="22"/>
          <w:lang w:val="en-US"/>
        </w:rPr>
        <w:t xml:space="preserve">, </w:t>
      </w:r>
      <w:smartTag w:uri="urn:schemas-microsoft-com:office:smarttags" w:element="place">
        <w:smartTag w:uri="urn:schemas-microsoft-com:office:smarttags" w:element="PlaceName">
          <w:r w:rsidRPr="007964D9">
            <w:rPr>
              <w:sz w:val="22"/>
              <w:szCs w:val="22"/>
              <w:lang w:val="en-US"/>
            </w:rPr>
            <w:t>Cambridge</w:t>
          </w:r>
        </w:smartTag>
        <w:r w:rsidRPr="007964D9">
          <w:rPr>
            <w:sz w:val="22"/>
            <w:szCs w:val="22"/>
            <w:lang w:val="en-US"/>
          </w:rPr>
          <w:t xml:space="preserve"> </w:t>
        </w:r>
        <w:smartTag w:uri="urn:schemas-microsoft-com:office:smarttags" w:element="PlaceType">
          <w:r w:rsidRPr="007964D9">
            <w:rPr>
              <w:sz w:val="22"/>
              <w:szCs w:val="22"/>
              <w:lang w:val="en-US"/>
            </w:rPr>
            <w:t>University</w:t>
          </w:r>
        </w:smartTag>
      </w:smartTag>
      <w:r w:rsidRPr="007964D9">
        <w:rPr>
          <w:sz w:val="22"/>
          <w:szCs w:val="22"/>
          <w:lang w:val="en-US"/>
        </w:rPr>
        <w:t xml:space="preserve"> Press, 1987.</w:t>
      </w:r>
    </w:p>
    <w:p w:rsidR="007964D9" w:rsidRPr="007964D9" w:rsidRDefault="007964D9" w:rsidP="007964D9">
      <w:pPr>
        <w:spacing w:line="360" w:lineRule="auto"/>
        <w:ind w:left="720" w:hanging="720"/>
        <w:jc w:val="both"/>
        <w:rPr>
          <w:sz w:val="22"/>
          <w:szCs w:val="22"/>
        </w:rPr>
      </w:pPr>
      <w:r w:rsidRPr="007964D9">
        <w:rPr>
          <w:sz w:val="22"/>
          <w:szCs w:val="22"/>
          <w:lang w:val="ru-RU"/>
        </w:rPr>
        <w:t>Бюлер</w:t>
      </w:r>
      <w:r w:rsidRPr="007964D9">
        <w:rPr>
          <w:sz w:val="22"/>
          <w:szCs w:val="22"/>
          <w:lang w:val="en-GB"/>
        </w:rPr>
        <w:t xml:space="preserve"> 1993: </w:t>
      </w:r>
      <w:r w:rsidRPr="007964D9">
        <w:rPr>
          <w:sz w:val="22"/>
          <w:szCs w:val="22"/>
          <w:lang w:val="ru-RU"/>
        </w:rPr>
        <w:t>Бюлер</w:t>
      </w:r>
      <w:r w:rsidRPr="007964D9">
        <w:rPr>
          <w:sz w:val="22"/>
          <w:szCs w:val="22"/>
          <w:lang w:val="en-GB"/>
        </w:rPr>
        <w:t xml:space="preserve">, </w:t>
      </w:r>
      <w:r w:rsidRPr="007964D9">
        <w:rPr>
          <w:sz w:val="22"/>
          <w:szCs w:val="22"/>
          <w:lang w:val="ru-RU"/>
        </w:rPr>
        <w:t>К</w:t>
      </w:r>
      <w:r w:rsidRPr="007964D9">
        <w:rPr>
          <w:sz w:val="22"/>
          <w:szCs w:val="22"/>
          <w:lang w:val="en-GB"/>
        </w:rPr>
        <w:t xml:space="preserve">. </w:t>
      </w:r>
      <w:r w:rsidRPr="007964D9">
        <w:rPr>
          <w:i/>
          <w:sz w:val="22"/>
          <w:szCs w:val="22"/>
          <w:lang w:val="ru-RU"/>
        </w:rPr>
        <w:t>Теория</w:t>
      </w:r>
      <w:r w:rsidRPr="007964D9">
        <w:rPr>
          <w:i/>
          <w:sz w:val="22"/>
          <w:szCs w:val="22"/>
          <w:lang w:val="en-GB"/>
        </w:rPr>
        <w:t xml:space="preserve"> </w:t>
      </w:r>
      <w:r w:rsidRPr="007964D9">
        <w:rPr>
          <w:i/>
          <w:sz w:val="22"/>
          <w:szCs w:val="22"/>
          <w:lang w:val="ru-RU"/>
        </w:rPr>
        <w:t>языка</w:t>
      </w:r>
      <w:r w:rsidRPr="007964D9">
        <w:rPr>
          <w:i/>
          <w:sz w:val="22"/>
          <w:szCs w:val="22"/>
          <w:lang w:val="en-GB"/>
        </w:rPr>
        <w:t xml:space="preserve">. </w:t>
      </w:r>
      <w:r w:rsidRPr="007964D9">
        <w:rPr>
          <w:i/>
          <w:sz w:val="22"/>
          <w:szCs w:val="22"/>
          <w:lang w:val="ru-RU"/>
        </w:rPr>
        <w:t>Репрезентативная</w:t>
      </w:r>
      <w:r w:rsidRPr="007964D9">
        <w:rPr>
          <w:i/>
          <w:sz w:val="22"/>
          <w:szCs w:val="22"/>
          <w:lang w:val="en-GB"/>
        </w:rPr>
        <w:t xml:space="preserve"> </w:t>
      </w:r>
      <w:r w:rsidRPr="007964D9">
        <w:rPr>
          <w:i/>
          <w:sz w:val="22"/>
          <w:szCs w:val="22"/>
          <w:lang w:val="ru-RU"/>
        </w:rPr>
        <w:t>функция</w:t>
      </w:r>
      <w:r w:rsidRPr="007964D9">
        <w:rPr>
          <w:i/>
          <w:sz w:val="22"/>
          <w:szCs w:val="22"/>
          <w:lang w:val="en-GB"/>
        </w:rPr>
        <w:t xml:space="preserve"> </w:t>
      </w:r>
      <w:r w:rsidRPr="007964D9">
        <w:rPr>
          <w:i/>
          <w:sz w:val="22"/>
          <w:szCs w:val="22"/>
          <w:lang w:val="ru-RU"/>
        </w:rPr>
        <w:t>языка</w:t>
      </w:r>
      <w:r w:rsidRPr="007964D9">
        <w:rPr>
          <w:i/>
          <w:sz w:val="22"/>
          <w:szCs w:val="22"/>
          <w:lang w:val="en-GB"/>
        </w:rPr>
        <w:t xml:space="preserve">. </w:t>
      </w:r>
      <w:r w:rsidRPr="007964D9">
        <w:rPr>
          <w:sz w:val="22"/>
          <w:szCs w:val="22"/>
          <w:lang w:val="ru-RU"/>
        </w:rPr>
        <w:t>Москва</w:t>
      </w:r>
      <w:r w:rsidRPr="007964D9">
        <w:rPr>
          <w:sz w:val="22"/>
          <w:szCs w:val="22"/>
        </w:rPr>
        <w:t xml:space="preserve">, </w:t>
      </w:r>
      <w:r w:rsidRPr="007964D9">
        <w:rPr>
          <w:sz w:val="22"/>
          <w:szCs w:val="22"/>
          <w:lang w:val="ru-RU"/>
        </w:rPr>
        <w:t>Прогресс</w:t>
      </w:r>
      <w:r w:rsidRPr="007964D9">
        <w:rPr>
          <w:sz w:val="22"/>
          <w:szCs w:val="22"/>
        </w:rPr>
        <w:t xml:space="preserve">, 1993. </w:t>
      </w:r>
    </w:p>
    <w:p w:rsidR="007964D9" w:rsidRPr="007964D9" w:rsidRDefault="007964D9" w:rsidP="007964D9">
      <w:pPr>
        <w:pStyle w:val="BodyText"/>
        <w:ind w:left="720" w:hanging="720"/>
        <w:rPr>
          <w:sz w:val="22"/>
          <w:szCs w:val="22"/>
          <w:lang w:val="en-US"/>
        </w:rPr>
      </w:pPr>
      <w:r w:rsidRPr="007964D9">
        <w:rPr>
          <w:sz w:val="22"/>
          <w:szCs w:val="22"/>
        </w:rPr>
        <w:t xml:space="preserve">Ван Дейк </w:t>
      </w:r>
      <w:r w:rsidRPr="007964D9">
        <w:rPr>
          <w:sz w:val="22"/>
          <w:szCs w:val="22"/>
          <w:lang w:val="bg-BG"/>
        </w:rPr>
        <w:t>2000</w:t>
      </w:r>
      <w:r w:rsidRPr="007964D9">
        <w:rPr>
          <w:sz w:val="22"/>
          <w:szCs w:val="22"/>
        </w:rPr>
        <w:t xml:space="preserve">: van Dijk, T. A. </w:t>
      </w:r>
      <w:r w:rsidRPr="007964D9">
        <w:rPr>
          <w:i/>
          <w:iCs/>
          <w:sz w:val="22"/>
          <w:szCs w:val="22"/>
        </w:rPr>
        <w:t xml:space="preserve">El discurso  como interacción social </w:t>
      </w:r>
      <w:r w:rsidRPr="007964D9">
        <w:rPr>
          <w:iCs/>
          <w:sz w:val="22"/>
          <w:szCs w:val="22"/>
        </w:rPr>
        <w:t>T. II</w:t>
      </w:r>
      <w:r w:rsidRPr="007964D9">
        <w:rPr>
          <w:sz w:val="22"/>
          <w:szCs w:val="22"/>
        </w:rPr>
        <w:t xml:space="preserve">. </w:t>
      </w:r>
      <w:smartTag w:uri="urn:schemas-microsoft-com:office:smarttags" w:element="City">
        <w:smartTag w:uri="urn:schemas-microsoft-com:office:smarttags" w:element="place">
          <w:r w:rsidRPr="007964D9">
            <w:rPr>
              <w:sz w:val="22"/>
              <w:szCs w:val="22"/>
              <w:lang w:val="en-US"/>
            </w:rPr>
            <w:t>Barcelona</w:t>
          </w:r>
        </w:smartTag>
      </w:smartTag>
      <w:r w:rsidRPr="007964D9">
        <w:rPr>
          <w:sz w:val="22"/>
          <w:szCs w:val="22"/>
          <w:lang w:val="en-US"/>
        </w:rPr>
        <w:t>, Gedisa S.A, 2000.</w:t>
      </w:r>
    </w:p>
    <w:p w:rsidR="007964D9" w:rsidRPr="007964D9" w:rsidRDefault="007964D9" w:rsidP="007964D9">
      <w:pPr>
        <w:pStyle w:val="BodyText"/>
        <w:ind w:left="720" w:hanging="720"/>
        <w:rPr>
          <w:sz w:val="22"/>
          <w:szCs w:val="22"/>
          <w:lang w:val="en-US"/>
        </w:rPr>
      </w:pPr>
      <w:r w:rsidRPr="007964D9">
        <w:rPr>
          <w:sz w:val="22"/>
          <w:szCs w:val="22"/>
        </w:rPr>
        <w:t>Вандервекен</w:t>
      </w:r>
      <w:r w:rsidRPr="007964D9">
        <w:rPr>
          <w:sz w:val="22"/>
          <w:szCs w:val="22"/>
          <w:lang w:val="en-US"/>
        </w:rPr>
        <w:t xml:space="preserve"> 1990: Vanderveken</w:t>
      </w:r>
      <w:r w:rsidRPr="007964D9">
        <w:rPr>
          <w:sz w:val="22"/>
          <w:szCs w:val="22"/>
          <w:lang w:val="bg-BG"/>
        </w:rPr>
        <w:t>,</w:t>
      </w:r>
      <w:r w:rsidRPr="007964D9">
        <w:rPr>
          <w:sz w:val="22"/>
          <w:szCs w:val="22"/>
          <w:lang w:val="en-US"/>
        </w:rPr>
        <w:t xml:space="preserve"> D. </w:t>
      </w:r>
      <w:r w:rsidRPr="007964D9">
        <w:rPr>
          <w:i/>
          <w:sz w:val="22"/>
          <w:szCs w:val="22"/>
          <w:lang w:val="en-US"/>
        </w:rPr>
        <w:t>Meaning and Speech Acts</w:t>
      </w:r>
      <w:r w:rsidRPr="007964D9">
        <w:rPr>
          <w:sz w:val="22"/>
          <w:szCs w:val="22"/>
          <w:lang w:val="en-US"/>
        </w:rPr>
        <w:t xml:space="preserve">. </w:t>
      </w:r>
      <w:r w:rsidRPr="007964D9">
        <w:rPr>
          <w:i/>
          <w:sz w:val="22"/>
          <w:szCs w:val="22"/>
          <w:lang w:val="en-US"/>
        </w:rPr>
        <w:t>Volume 1</w:t>
      </w:r>
      <w:r w:rsidRPr="007964D9">
        <w:rPr>
          <w:i/>
          <w:sz w:val="22"/>
          <w:szCs w:val="22"/>
          <w:lang w:val="bg-BG"/>
        </w:rPr>
        <w:t>.</w:t>
      </w:r>
      <w:r w:rsidRPr="007964D9">
        <w:rPr>
          <w:i/>
          <w:sz w:val="22"/>
          <w:szCs w:val="22"/>
          <w:lang w:val="en-US"/>
        </w:rPr>
        <w:t xml:space="preserve"> Principles of language usage.</w:t>
      </w:r>
      <w:r w:rsidRPr="007964D9">
        <w:rPr>
          <w:sz w:val="22"/>
          <w:szCs w:val="22"/>
          <w:lang w:val="en-US"/>
        </w:rPr>
        <w:t xml:space="preserve"> </w:t>
      </w:r>
      <w:smartTag w:uri="urn:schemas-microsoft-com:office:smarttags" w:element="City">
        <w:smartTag w:uri="urn:schemas-microsoft-com:office:smarttags" w:element="place">
          <w:r w:rsidRPr="007964D9">
            <w:rPr>
              <w:sz w:val="22"/>
              <w:szCs w:val="22"/>
              <w:lang w:val="en-US"/>
            </w:rPr>
            <w:t>Cambridge</w:t>
          </w:r>
        </w:smartTag>
      </w:smartTag>
      <w:r w:rsidRPr="007964D9">
        <w:rPr>
          <w:sz w:val="22"/>
          <w:szCs w:val="22"/>
          <w:lang w:val="en-US"/>
        </w:rPr>
        <w:t xml:space="preserve">, </w:t>
      </w:r>
      <w:smartTag w:uri="urn:schemas-microsoft-com:office:smarttags" w:element="place">
        <w:smartTag w:uri="urn:schemas-microsoft-com:office:smarttags" w:element="PlaceName">
          <w:r w:rsidRPr="007964D9">
            <w:rPr>
              <w:sz w:val="22"/>
              <w:szCs w:val="22"/>
              <w:lang w:val="en-US"/>
            </w:rPr>
            <w:t>Cambridge</w:t>
          </w:r>
        </w:smartTag>
        <w:r w:rsidRPr="007964D9">
          <w:rPr>
            <w:sz w:val="22"/>
            <w:szCs w:val="22"/>
            <w:lang w:val="en-US"/>
          </w:rPr>
          <w:t xml:space="preserve"> </w:t>
        </w:r>
        <w:smartTag w:uri="urn:schemas-microsoft-com:office:smarttags" w:element="PlaceType">
          <w:r w:rsidRPr="007964D9">
            <w:rPr>
              <w:sz w:val="22"/>
              <w:szCs w:val="22"/>
              <w:lang w:val="en-US"/>
            </w:rPr>
            <w:t>University</w:t>
          </w:r>
        </w:smartTag>
      </w:smartTag>
      <w:r w:rsidRPr="007964D9">
        <w:rPr>
          <w:sz w:val="22"/>
          <w:szCs w:val="22"/>
          <w:lang w:val="en-US"/>
        </w:rPr>
        <w:t xml:space="preserve"> Press, 1990.</w:t>
      </w:r>
    </w:p>
    <w:p w:rsidR="007964D9" w:rsidRPr="007964D9" w:rsidRDefault="007964D9" w:rsidP="007964D9">
      <w:pPr>
        <w:pStyle w:val="BodyText"/>
        <w:ind w:left="720" w:hanging="720"/>
        <w:rPr>
          <w:sz w:val="22"/>
          <w:szCs w:val="22"/>
          <w:lang w:val="ru-RU"/>
        </w:rPr>
      </w:pPr>
      <w:r w:rsidRPr="007964D9">
        <w:rPr>
          <w:sz w:val="22"/>
          <w:szCs w:val="22"/>
          <w:lang w:val="bg-BG"/>
        </w:rPr>
        <w:t xml:space="preserve">Вежбицка 1987: Wierzbicka, A. </w:t>
      </w:r>
      <w:r w:rsidRPr="007964D9">
        <w:rPr>
          <w:i/>
          <w:sz w:val="22"/>
          <w:szCs w:val="22"/>
          <w:lang w:val="en-US"/>
        </w:rPr>
        <w:t xml:space="preserve">Speech Act Verbs. </w:t>
      </w:r>
      <w:r w:rsidRPr="007964D9">
        <w:rPr>
          <w:sz w:val="22"/>
          <w:szCs w:val="22"/>
          <w:lang w:val="es-ES"/>
        </w:rPr>
        <w:t>Marrikville</w:t>
      </w:r>
      <w:r w:rsidRPr="007964D9">
        <w:rPr>
          <w:sz w:val="22"/>
          <w:szCs w:val="22"/>
          <w:lang w:val="ru-RU"/>
        </w:rPr>
        <w:t xml:space="preserve">, </w:t>
      </w:r>
      <w:r w:rsidRPr="007964D9">
        <w:rPr>
          <w:sz w:val="22"/>
          <w:szCs w:val="22"/>
          <w:lang w:val="es-ES"/>
        </w:rPr>
        <w:t>Academic</w:t>
      </w:r>
      <w:r w:rsidRPr="007964D9">
        <w:rPr>
          <w:sz w:val="22"/>
          <w:szCs w:val="22"/>
          <w:lang w:val="ru-RU"/>
        </w:rPr>
        <w:t xml:space="preserve"> </w:t>
      </w:r>
      <w:r w:rsidRPr="007964D9">
        <w:rPr>
          <w:sz w:val="22"/>
          <w:szCs w:val="22"/>
          <w:lang w:val="es-ES"/>
        </w:rPr>
        <w:t>Press</w:t>
      </w:r>
      <w:r w:rsidRPr="007964D9">
        <w:rPr>
          <w:sz w:val="22"/>
          <w:szCs w:val="22"/>
          <w:lang w:val="ru-RU"/>
        </w:rPr>
        <w:t xml:space="preserve"> </w:t>
      </w:r>
      <w:r w:rsidRPr="007964D9">
        <w:rPr>
          <w:sz w:val="22"/>
          <w:szCs w:val="22"/>
          <w:lang w:val="es-ES"/>
        </w:rPr>
        <w:t>Australia</w:t>
      </w:r>
      <w:r w:rsidRPr="007964D9">
        <w:rPr>
          <w:sz w:val="22"/>
          <w:szCs w:val="22"/>
          <w:lang w:val="ru-RU"/>
        </w:rPr>
        <w:t>, 1987.</w:t>
      </w:r>
    </w:p>
    <w:p w:rsidR="007964D9" w:rsidRDefault="007964D9" w:rsidP="007964D9">
      <w:pPr>
        <w:spacing w:line="360" w:lineRule="auto"/>
        <w:ind w:left="720" w:hanging="720"/>
        <w:jc w:val="both"/>
        <w:rPr>
          <w:noProof/>
          <w:sz w:val="22"/>
          <w:szCs w:val="22"/>
          <w:lang w:val="ru-RU"/>
        </w:rPr>
      </w:pPr>
      <w:r w:rsidRPr="007964D9">
        <w:rPr>
          <w:noProof/>
          <w:sz w:val="22"/>
          <w:szCs w:val="22"/>
          <w:lang w:val="ru-RU"/>
        </w:rPr>
        <w:t xml:space="preserve">Вучева 2006: Вучева, Е. </w:t>
      </w:r>
      <w:r w:rsidRPr="007964D9">
        <w:rPr>
          <w:i/>
          <w:noProof/>
          <w:sz w:val="22"/>
          <w:szCs w:val="22"/>
          <w:lang w:val="ru-RU"/>
        </w:rPr>
        <w:t xml:space="preserve">Един интегрален модел на речта: равнища, единици и категории. Поглед към лингвистиката на речта. </w:t>
      </w:r>
      <w:r w:rsidRPr="007964D9">
        <w:rPr>
          <w:noProof/>
          <w:sz w:val="22"/>
          <w:szCs w:val="22"/>
          <w:lang w:val="ru-RU"/>
        </w:rPr>
        <w:t>С., Св. Климент Охридски, 2006.</w:t>
      </w:r>
    </w:p>
    <w:p w:rsidR="000053E8" w:rsidRPr="00475613" w:rsidRDefault="000053E8" w:rsidP="000053E8">
      <w:pPr>
        <w:spacing w:line="360" w:lineRule="auto"/>
        <w:ind w:left="720" w:hanging="720"/>
        <w:rPr>
          <w:sz w:val="22"/>
          <w:szCs w:val="22"/>
        </w:rPr>
      </w:pPr>
      <w:r>
        <w:rPr>
          <w:noProof/>
          <w:sz w:val="22"/>
          <w:szCs w:val="22"/>
          <w:lang w:val="bg-BG"/>
        </w:rPr>
        <w:t xml:space="preserve">Гаридо Медина 1999: Garrido Medina, </w:t>
      </w:r>
      <w:r w:rsidRPr="005F6005">
        <w:rPr>
          <w:noProof/>
          <w:sz w:val="22"/>
          <w:szCs w:val="22"/>
        </w:rPr>
        <w:t>J</w:t>
      </w:r>
      <w:r w:rsidRPr="00BE3EF1">
        <w:rPr>
          <w:noProof/>
          <w:sz w:val="22"/>
          <w:szCs w:val="22"/>
          <w:lang w:val="ru-RU"/>
        </w:rPr>
        <w:t xml:space="preserve">. </w:t>
      </w:r>
      <w:r>
        <w:rPr>
          <w:noProof/>
          <w:sz w:val="22"/>
          <w:szCs w:val="22"/>
        </w:rPr>
        <w:t>Los</w:t>
      </w:r>
      <w:r w:rsidRPr="00BE3EF1">
        <w:rPr>
          <w:noProof/>
          <w:sz w:val="22"/>
          <w:szCs w:val="22"/>
          <w:lang w:val="ru-RU"/>
        </w:rPr>
        <w:t xml:space="preserve"> </w:t>
      </w:r>
      <w:r>
        <w:rPr>
          <w:noProof/>
          <w:sz w:val="22"/>
          <w:szCs w:val="22"/>
        </w:rPr>
        <w:t>actos</w:t>
      </w:r>
      <w:r w:rsidRPr="00BE3EF1">
        <w:rPr>
          <w:noProof/>
          <w:sz w:val="22"/>
          <w:szCs w:val="22"/>
          <w:lang w:val="ru-RU"/>
        </w:rPr>
        <w:t xml:space="preserve"> </w:t>
      </w:r>
      <w:r>
        <w:rPr>
          <w:noProof/>
          <w:sz w:val="22"/>
          <w:szCs w:val="22"/>
        </w:rPr>
        <w:t>de</w:t>
      </w:r>
      <w:r w:rsidRPr="00BE3EF1">
        <w:rPr>
          <w:noProof/>
          <w:sz w:val="22"/>
          <w:szCs w:val="22"/>
          <w:lang w:val="ru-RU"/>
        </w:rPr>
        <w:t xml:space="preserve"> </w:t>
      </w:r>
      <w:r>
        <w:rPr>
          <w:noProof/>
          <w:sz w:val="22"/>
          <w:szCs w:val="22"/>
        </w:rPr>
        <w:t>habla</w:t>
      </w:r>
      <w:r w:rsidRPr="00BE3EF1">
        <w:rPr>
          <w:noProof/>
          <w:sz w:val="22"/>
          <w:szCs w:val="22"/>
          <w:lang w:val="ru-RU"/>
        </w:rPr>
        <w:t xml:space="preserve">. </w:t>
      </w:r>
      <w:r>
        <w:rPr>
          <w:noProof/>
          <w:sz w:val="22"/>
          <w:szCs w:val="22"/>
        </w:rPr>
        <w:t xml:space="preserve">Las oraciones imperativas. − </w:t>
      </w:r>
      <w:r>
        <w:rPr>
          <w:noProof/>
          <w:sz w:val="22"/>
          <w:szCs w:val="22"/>
          <w:lang w:val="bg-BG"/>
        </w:rPr>
        <w:t xml:space="preserve">Във: </w:t>
      </w:r>
      <w:r w:rsidRPr="007B6DA8">
        <w:rPr>
          <w:i/>
          <w:sz w:val="22"/>
          <w:szCs w:val="22"/>
        </w:rPr>
        <w:t>Gramática descriptiva de la lengua</w:t>
      </w:r>
      <w:r w:rsidRPr="007B6DA8">
        <w:rPr>
          <w:i/>
          <w:sz w:val="22"/>
          <w:szCs w:val="22"/>
          <w:lang w:val="bg-BG"/>
        </w:rPr>
        <w:t xml:space="preserve"> </w:t>
      </w:r>
      <w:r w:rsidRPr="007B6DA8">
        <w:rPr>
          <w:i/>
          <w:sz w:val="22"/>
          <w:szCs w:val="22"/>
        </w:rPr>
        <w:t xml:space="preserve">española. </w:t>
      </w:r>
      <w:r w:rsidRPr="00F42C29">
        <w:rPr>
          <w:sz w:val="22"/>
          <w:szCs w:val="22"/>
        </w:rPr>
        <w:t>Vol.2.</w:t>
      </w:r>
      <w:r>
        <w:rPr>
          <w:sz w:val="22"/>
          <w:szCs w:val="22"/>
          <w:lang w:val="bg-BG"/>
        </w:rPr>
        <w:t xml:space="preserve">, Comp. V. </w:t>
      </w:r>
      <w:r w:rsidRPr="00F42C29">
        <w:rPr>
          <w:sz w:val="22"/>
          <w:szCs w:val="22"/>
        </w:rPr>
        <w:t xml:space="preserve">Demonte Barreto e I. </w:t>
      </w:r>
      <w:r>
        <w:rPr>
          <w:sz w:val="22"/>
          <w:szCs w:val="22"/>
        </w:rPr>
        <w:t>del Bosque, Madrid</w:t>
      </w:r>
      <w:r>
        <w:rPr>
          <w:sz w:val="22"/>
          <w:szCs w:val="22"/>
          <w:lang w:val="bg-BG"/>
        </w:rPr>
        <w:t>,</w:t>
      </w:r>
      <w:r w:rsidRPr="007B6DA8">
        <w:rPr>
          <w:sz w:val="22"/>
          <w:szCs w:val="22"/>
        </w:rPr>
        <w:t xml:space="preserve"> Espasa Calpe</w:t>
      </w:r>
      <w:r>
        <w:rPr>
          <w:sz w:val="22"/>
          <w:szCs w:val="22"/>
          <w:lang w:val="bg-BG"/>
        </w:rPr>
        <w:t>, 1999, 3879−3928.</w:t>
      </w:r>
    </w:p>
    <w:p w:rsidR="007964D9" w:rsidRPr="007964D9" w:rsidRDefault="007964D9" w:rsidP="007964D9">
      <w:pPr>
        <w:spacing w:line="360" w:lineRule="auto"/>
        <w:ind w:left="600" w:hanging="600"/>
        <w:rPr>
          <w:sz w:val="22"/>
          <w:szCs w:val="22"/>
          <w:lang w:val="en-US"/>
        </w:rPr>
      </w:pPr>
      <w:r w:rsidRPr="007964D9">
        <w:rPr>
          <w:sz w:val="22"/>
          <w:szCs w:val="22"/>
          <w:lang w:val="bg-BG"/>
        </w:rPr>
        <w:t xml:space="preserve">Грайс 1975: </w:t>
      </w:r>
      <w:r w:rsidRPr="007964D9">
        <w:rPr>
          <w:sz w:val="22"/>
          <w:szCs w:val="22"/>
        </w:rPr>
        <w:t>Grice</w:t>
      </w:r>
      <w:r w:rsidRPr="000053E8">
        <w:rPr>
          <w:sz w:val="22"/>
          <w:szCs w:val="22"/>
        </w:rPr>
        <w:t xml:space="preserve">, </w:t>
      </w:r>
      <w:r w:rsidRPr="007964D9">
        <w:rPr>
          <w:sz w:val="22"/>
          <w:szCs w:val="22"/>
        </w:rPr>
        <w:t>H</w:t>
      </w:r>
      <w:r w:rsidRPr="000053E8">
        <w:rPr>
          <w:sz w:val="22"/>
          <w:szCs w:val="22"/>
        </w:rPr>
        <w:t xml:space="preserve">. </w:t>
      </w:r>
      <w:r w:rsidRPr="007964D9">
        <w:rPr>
          <w:sz w:val="22"/>
          <w:szCs w:val="22"/>
        </w:rPr>
        <w:t>P</w:t>
      </w:r>
      <w:r w:rsidRPr="000053E8">
        <w:rPr>
          <w:sz w:val="22"/>
          <w:szCs w:val="22"/>
        </w:rPr>
        <w:t xml:space="preserve">. </w:t>
      </w:r>
      <w:r w:rsidRPr="007964D9">
        <w:rPr>
          <w:sz w:val="22"/>
          <w:szCs w:val="22"/>
        </w:rPr>
        <w:t>L</w:t>
      </w:r>
      <w:r w:rsidRPr="000053E8">
        <w:rPr>
          <w:sz w:val="22"/>
          <w:szCs w:val="22"/>
        </w:rPr>
        <w:t>ó</w:t>
      </w:r>
      <w:r w:rsidRPr="007964D9">
        <w:rPr>
          <w:sz w:val="22"/>
          <w:szCs w:val="22"/>
        </w:rPr>
        <w:t>gica</w:t>
      </w:r>
      <w:r w:rsidRPr="000053E8">
        <w:rPr>
          <w:sz w:val="22"/>
          <w:szCs w:val="22"/>
        </w:rPr>
        <w:t xml:space="preserve"> </w:t>
      </w:r>
      <w:r w:rsidRPr="007964D9">
        <w:rPr>
          <w:sz w:val="22"/>
          <w:szCs w:val="22"/>
        </w:rPr>
        <w:t>y</w:t>
      </w:r>
      <w:r w:rsidRPr="000053E8">
        <w:rPr>
          <w:sz w:val="22"/>
          <w:szCs w:val="22"/>
        </w:rPr>
        <w:t xml:space="preserve"> </w:t>
      </w:r>
      <w:r w:rsidRPr="007964D9">
        <w:rPr>
          <w:sz w:val="22"/>
          <w:szCs w:val="22"/>
        </w:rPr>
        <w:t>conversaci</w:t>
      </w:r>
      <w:r w:rsidRPr="000053E8">
        <w:rPr>
          <w:sz w:val="22"/>
          <w:szCs w:val="22"/>
        </w:rPr>
        <w:t>ó</w:t>
      </w:r>
      <w:r w:rsidRPr="007964D9">
        <w:rPr>
          <w:sz w:val="22"/>
          <w:szCs w:val="22"/>
        </w:rPr>
        <w:t>n</w:t>
      </w:r>
      <w:r w:rsidRPr="000053E8">
        <w:rPr>
          <w:sz w:val="22"/>
          <w:szCs w:val="22"/>
        </w:rPr>
        <w:t xml:space="preserve">. </w:t>
      </w:r>
      <w:r w:rsidRPr="007964D9">
        <w:rPr>
          <w:sz w:val="22"/>
          <w:szCs w:val="22"/>
        </w:rPr>
        <w:t xml:space="preserve">− </w:t>
      </w:r>
      <w:r w:rsidRPr="007964D9">
        <w:rPr>
          <w:sz w:val="22"/>
          <w:szCs w:val="22"/>
          <w:lang w:val="en-US"/>
        </w:rPr>
        <w:t>Във</w:t>
      </w:r>
      <w:r w:rsidRPr="007964D9">
        <w:rPr>
          <w:sz w:val="22"/>
          <w:szCs w:val="22"/>
        </w:rPr>
        <w:t xml:space="preserve">: </w:t>
      </w:r>
      <w:r w:rsidRPr="007964D9">
        <w:rPr>
          <w:i/>
          <w:sz w:val="22"/>
          <w:szCs w:val="22"/>
        </w:rPr>
        <w:t xml:space="preserve">La búsqueda del significado. Lecturas de filosofía del lenguaje. </w:t>
      </w:r>
      <w:r w:rsidRPr="007964D9">
        <w:rPr>
          <w:sz w:val="22"/>
          <w:szCs w:val="22"/>
        </w:rPr>
        <w:t xml:space="preserve">Comp. L. M. Valdés Villanueva. </w:t>
      </w:r>
      <w:smartTag w:uri="urn:schemas-microsoft-com:office:smarttags" w:element="State">
        <w:smartTag w:uri="urn:schemas-microsoft-com:office:smarttags" w:element="place">
          <w:r w:rsidRPr="007964D9">
            <w:rPr>
              <w:sz w:val="22"/>
              <w:szCs w:val="22"/>
              <w:lang w:val="en-US"/>
            </w:rPr>
            <w:t>Madrid</w:t>
          </w:r>
        </w:smartTag>
      </w:smartTag>
      <w:r w:rsidRPr="007964D9">
        <w:rPr>
          <w:sz w:val="22"/>
          <w:szCs w:val="22"/>
          <w:lang w:val="en-US"/>
        </w:rPr>
        <w:t>, Tecnos, 2000, 524−544.</w:t>
      </w:r>
    </w:p>
    <w:p w:rsidR="007964D9" w:rsidRDefault="007964D9" w:rsidP="007964D9">
      <w:pPr>
        <w:spacing w:line="360" w:lineRule="auto"/>
        <w:ind w:left="720" w:hanging="720"/>
        <w:jc w:val="both"/>
        <w:rPr>
          <w:noProof/>
          <w:sz w:val="22"/>
          <w:szCs w:val="22"/>
          <w:lang w:val="bg-BG"/>
        </w:rPr>
      </w:pPr>
      <w:r w:rsidRPr="007964D9">
        <w:rPr>
          <w:noProof/>
          <w:sz w:val="22"/>
          <w:szCs w:val="22"/>
        </w:rPr>
        <w:t>Грийн</w:t>
      </w:r>
      <w:r w:rsidRPr="007964D9">
        <w:rPr>
          <w:noProof/>
          <w:sz w:val="22"/>
          <w:szCs w:val="22"/>
          <w:lang w:val="en-GB"/>
        </w:rPr>
        <w:t xml:space="preserve"> 1989: Green</w:t>
      </w:r>
      <w:r w:rsidRPr="007964D9">
        <w:rPr>
          <w:noProof/>
          <w:sz w:val="22"/>
          <w:szCs w:val="22"/>
          <w:lang w:val="en-US"/>
        </w:rPr>
        <w:t>,</w:t>
      </w:r>
      <w:r w:rsidRPr="007964D9">
        <w:rPr>
          <w:noProof/>
          <w:sz w:val="22"/>
          <w:szCs w:val="22"/>
          <w:lang w:val="en-GB"/>
        </w:rPr>
        <w:t xml:space="preserve"> G. M. </w:t>
      </w:r>
      <w:r w:rsidRPr="007964D9">
        <w:rPr>
          <w:i/>
          <w:noProof/>
          <w:sz w:val="22"/>
          <w:szCs w:val="22"/>
          <w:lang w:val="en-GB"/>
        </w:rPr>
        <w:t>Pragmatics and Natural Language Understanding</w:t>
      </w:r>
      <w:r w:rsidRPr="007964D9">
        <w:rPr>
          <w:noProof/>
          <w:sz w:val="22"/>
          <w:szCs w:val="22"/>
          <w:lang w:val="en-GB"/>
        </w:rPr>
        <w:t xml:space="preserve">. </w:t>
      </w:r>
      <w:smartTag w:uri="urn:schemas-microsoft-com:office:smarttags" w:element="State">
        <w:smartTag w:uri="urn:schemas-microsoft-com:office:smarttags" w:element="place">
          <w:r w:rsidRPr="007964D9">
            <w:rPr>
              <w:noProof/>
              <w:sz w:val="22"/>
              <w:szCs w:val="22"/>
              <w:lang w:val="en-GB"/>
            </w:rPr>
            <w:t>New Jersey</w:t>
          </w:r>
        </w:smartTag>
      </w:smartTag>
      <w:r w:rsidRPr="007964D9">
        <w:rPr>
          <w:noProof/>
          <w:sz w:val="22"/>
          <w:szCs w:val="22"/>
          <w:lang w:val="en-GB"/>
        </w:rPr>
        <w:t xml:space="preserve">, Hilsdale, </w:t>
      </w:r>
      <w:smartTag w:uri="urn:schemas-microsoft-com:office:smarttags" w:element="City">
        <w:smartTag w:uri="urn:schemas-microsoft-com:office:smarttags" w:element="place">
          <w:r w:rsidRPr="007964D9">
            <w:rPr>
              <w:noProof/>
              <w:sz w:val="22"/>
              <w:szCs w:val="22"/>
              <w:lang w:val="en-GB"/>
            </w:rPr>
            <w:t>Lawrence</w:t>
          </w:r>
        </w:smartTag>
      </w:smartTag>
      <w:r w:rsidRPr="007964D9">
        <w:rPr>
          <w:noProof/>
          <w:sz w:val="22"/>
          <w:szCs w:val="22"/>
          <w:lang w:val="en-GB"/>
        </w:rPr>
        <w:t xml:space="preserve"> Erlbaum Associates Publishers, 1989.</w:t>
      </w:r>
    </w:p>
    <w:p w:rsidR="000053E8" w:rsidRPr="009245A2" w:rsidRDefault="000053E8" w:rsidP="000053E8">
      <w:pPr>
        <w:pStyle w:val="BodyText"/>
        <w:ind w:left="720" w:hanging="720"/>
        <w:rPr>
          <w:sz w:val="22"/>
          <w:szCs w:val="22"/>
          <w:lang w:val="bg-BG"/>
        </w:rPr>
      </w:pPr>
      <w:r w:rsidRPr="009245A2">
        <w:rPr>
          <w:sz w:val="22"/>
          <w:szCs w:val="22"/>
        </w:rPr>
        <w:t>Гъмпърц</w:t>
      </w:r>
      <w:r w:rsidRPr="009245A2">
        <w:rPr>
          <w:sz w:val="22"/>
          <w:szCs w:val="22"/>
          <w:lang w:val="en-GB"/>
        </w:rPr>
        <w:t xml:space="preserve"> 1982: Gumperz</w:t>
      </w:r>
      <w:r w:rsidRPr="009245A2">
        <w:rPr>
          <w:sz w:val="22"/>
          <w:szCs w:val="22"/>
          <w:lang w:val="bg-BG"/>
        </w:rPr>
        <w:t>,</w:t>
      </w:r>
      <w:r w:rsidRPr="009245A2">
        <w:rPr>
          <w:sz w:val="22"/>
          <w:szCs w:val="22"/>
          <w:lang w:val="en-GB"/>
        </w:rPr>
        <w:t xml:space="preserve"> J. J. </w:t>
      </w:r>
      <w:r w:rsidRPr="009245A2">
        <w:rPr>
          <w:i/>
          <w:sz w:val="22"/>
          <w:szCs w:val="22"/>
          <w:lang w:val="en-GB"/>
        </w:rPr>
        <w:t>Discourse strategies. (Studies in interactional sociolinguistics).</w:t>
      </w:r>
      <w:r w:rsidRPr="009245A2">
        <w:rPr>
          <w:sz w:val="22"/>
          <w:szCs w:val="22"/>
          <w:lang w:val="en-GB"/>
        </w:rPr>
        <w:t xml:space="preserve"> </w:t>
      </w:r>
      <w:smartTag w:uri="urn:schemas-microsoft-com:office:smarttags" w:element="State">
        <w:smartTag w:uri="urn:schemas-microsoft-com:office:smarttags" w:element="place">
          <w:r w:rsidRPr="009245A2">
            <w:rPr>
              <w:sz w:val="22"/>
              <w:szCs w:val="22"/>
              <w:lang w:val="en-GB"/>
            </w:rPr>
            <w:t>New York</w:t>
          </w:r>
        </w:smartTag>
      </w:smartTag>
      <w:r w:rsidRPr="009245A2">
        <w:rPr>
          <w:sz w:val="22"/>
          <w:szCs w:val="22"/>
          <w:lang w:val="en-GB"/>
        </w:rPr>
        <w:t xml:space="preserve">, </w:t>
      </w:r>
      <w:smartTag w:uri="urn:schemas-microsoft-com:office:smarttags" w:element="place">
        <w:smartTag w:uri="urn:schemas-microsoft-com:office:smarttags" w:element="PlaceName">
          <w:r w:rsidRPr="009245A2">
            <w:rPr>
              <w:sz w:val="22"/>
              <w:szCs w:val="22"/>
              <w:lang w:val="en-GB"/>
            </w:rPr>
            <w:t>Cambridge</w:t>
          </w:r>
        </w:smartTag>
        <w:r w:rsidRPr="009245A2">
          <w:rPr>
            <w:sz w:val="22"/>
            <w:szCs w:val="22"/>
            <w:lang w:val="en-GB"/>
          </w:rPr>
          <w:t xml:space="preserve"> </w:t>
        </w:r>
        <w:smartTag w:uri="urn:schemas-microsoft-com:office:smarttags" w:element="PlaceType">
          <w:r w:rsidRPr="009245A2">
            <w:rPr>
              <w:sz w:val="22"/>
              <w:szCs w:val="22"/>
              <w:lang w:val="en-GB"/>
            </w:rPr>
            <w:t>University</w:t>
          </w:r>
        </w:smartTag>
      </w:smartTag>
      <w:r w:rsidRPr="009245A2">
        <w:rPr>
          <w:sz w:val="22"/>
          <w:szCs w:val="22"/>
          <w:lang w:val="en-GB"/>
        </w:rPr>
        <w:t xml:space="preserve"> Press, 1982.</w:t>
      </w:r>
    </w:p>
    <w:p w:rsidR="007964D9" w:rsidRPr="007964D9" w:rsidRDefault="007964D9" w:rsidP="007964D9">
      <w:pPr>
        <w:spacing w:line="360" w:lineRule="auto"/>
        <w:ind w:left="720" w:hanging="720"/>
        <w:jc w:val="both"/>
        <w:rPr>
          <w:sz w:val="22"/>
          <w:szCs w:val="22"/>
          <w:lang w:val="ru-RU"/>
        </w:rPr>
      </w:pPr>
      <w:r w:rsidRPr="007964D9">
        <w:rPr>
          <w:sz w:val="22"/>
          <w:szCs w:val="22"/>
          <w:lang w:val="ru-RU"/>
        </w:rPr>
        <w:t>Димитрова</w:t>
      </w:r>
      <w:r w:rsidRPr="000053E8">
        <w:rPr>
          <w:sz w:val="22"/>
          <w:szCs w:val="22"/>
          <w:lang w:val="ru-RU"/>
        </w:rPr>
        <w:t xml:space="preserve"> 1984: </w:t>
      </w:r>
      <w:r w:rsidRPr="007964D9">
        <w:rPr>
          <w:sz w:val="22"/>
          <w:szCs w:val="22"/>
          <w:lang w:val="ru-RU"/>
        </w:rPr>
        <w:t>Димитрова</w:t>
      </w:r>
      <w:r w:rsidRPr="000053E8">
        <w:rPr>
          <w:sz w:val="22"/>
          <w:szCs w:val="22"/>
          <w:lang w:val="ru-RU"/>
        </w:rPr>
        <w:t xml:space="preserve">, </w:t>
      </w:r>
      <w:r w:rsidRPr="007964D9">
        <w:rPr>
          <w:sz w:val="22"/>
          <w:szCs w:val="22"/>
          <w:lang w:val="ru-RU"/>
        </w:rPr>
        <w:t>С</w:t>
      </w:r>
      <w:r w:rsidRPr="000053E8">
        <w:rPr>
          <w:sz w:val="22"/>
          <w:szCs w:val="22"/>
          <w:lang w:val="ru-RU"/>
        </w:rPr>
        <w:t xml:space="preserve">. </w:t>
      </w:r>
      <w:r w:rsidRPr="007964D9">
        <w:rPr>
          <w:i/>
          <w:iCs/>
          <w:sz w:val="22"/>
          <w:szCs w:val="22"/>
          <w:lang w:val="ru-RU"/>
        </w:rPr>
        <w:t>Текст</w:t>
      </w:r>
      <w:r w:rsidRPr="000053E8">
        <w:rPr>
          <w:i/>
          <w:iCs/>
          <w:sz w:val="22"/>
          <w:szCs w:val="22"/>
          <w:lang w:val="ru-RU"/>
        </w:rPr>
        <w:t xml:space="preserve"> </w:t>
      </w:r>
      <w:r w:rsidRPr="007964D9">
        <w:rPr>
          <w:i/>
          <w:iCs/>
          <w:sz w:val="22"/>
          <w:szCs w:val="22"/>
          <w:lang w:val="ru-RU"/>
        </w:rPr>
        <w:t>и</w:t>
      </w:r>
      <w:r w:rsidRPr="000053E8">
        <w:rPr>
          <w:i/>
          <w:iCs/>
          <w:sz w:val="22"/>
          <w:szCs w:val="22"/>
          <w:lang w:val="ru-RU"/>
        </w:rPr>
        <w:t xml:space="preserve"> </w:t>
      </w:r>
      <w:r w:rsidRPr="007964D9">
        <w:rPr>
          <w:i/>
          <w:iCs/>
          <w:sz w:val="22"/>
          <w:szCs w:val="22"/>
          <w:lang w:val="ru-RU"/>
        </w:rPr>
        <w:t>подтекст</w:t>
      </w:r>
      <w:r w:rsidRPr="000053E8">
        <w:rPr>
          <w:i/>
          <w:iCs/>
          <w:sz w:val="22"/>
          <w:szCs w:val="22"/>
          <w:lang w:val="ru-RU"/>
        </w:rPr>
        <w:t>.</w:t>
      </w:r>
      <w:r w:rsidRPr="000053E8">
        <w:rPr>
          <w:sz w:val="22"/>
          <w:szCs w:val="22"/>
          <w:lang w:val="ru-RU"/>
        </w:rPr>
        <w:t xml:space="preserve"> </w:t>
      </w:r>
      <w:r w:rsidRPr="007964D9">
        <w:rPr>
          <w:sz w:val="22"/>
          <w:szCs w:val="22"/>
          <w:lang w:val="ru-RU"/>
        </w:rPr>
        <w:t>С., Наука и изкуство, 1984.</w:t>
      </w:r>
    </w:p>
    <w:p w:rsidR="007964D9" w:rsidRPr="00BE3EF1" w:rsidRDefault="007964D9" w:rsidP="007964D9">
      <w:pPr>
        <w:spacing w:line="360" w:lineRule="auto"/>
        <w:ind w:left="720" w:hanging="720"/>
        <w:jc w:val="both"/>
        <w:rPr>
          <w:sz w:val="22"/>
          <w:szCs w:val="22"/>
          <w:lang w:val="ru-RU"/>
        </w:rPr>
      </w:pPr>
      <w:r w:rsidRPr="007964D9">
        <w:rPr>
          <w:sz w:val="22"/>
          <w:szCs w:val="22"/>
          <w:lang w:val="ru-RU"/>
        </w:rPr>
        <w:t xml:space="preserve">Дьо Богранд и Дреслер 1995: дьо Богранд, Р., В. Дреслер, С. Стоянова-Йовчева. </w:t>
      </w:r>
      <w:r w:rsidRPr="00BE3EF1">
        <w:rPr>
          <w:i/>
          <w:sz w:val="22"/>
          <w:szCs w:val="22"/>
          <w:lang w:val="ru-RU"/>
        </w:rPr>
        <w:t>Увод в текстовата лингвистика.</w:t>
      </w:r>
      <w:r w:rsidRPr="00BE3EF1">
        <w:rPr>
          <w:sz w:val="22"/>
          <w:szCs w:val="22"/>
          <w:lang w:val="ru-RU"/>
        </w:rPr>
        <w:t xml:space="preserve"> С., Св. Климент Охридски, 1995.</w:t>
      </w:r>
    </w:p>
    <w:p w:rsidR="000053E8" w:rsidRPr="00CC2B71" w:rsidRDefault="007964D9" w:rsidP="000053E8">
      <w:pPr>
        <w:spacing w:line="360" w:lineRule="auto"/>
        <w:jc w:val="both"/>
        <w:rPr>
          <w:sz w:val="22"/>
          <w:szCs w:val="22"/>
          <w:lang w:val="bg-BG"/>
        </w:rPr>
      </w:pPr>
      <w:r w:rsidRPr="00BE3EF1">
        <w:rPr>
          <w:sz w:val="22"/>
          <w:szCs w:val="22"/>
          <w:lang w:val="ru-RU"/>
        </w:rPr>
        <w:t xml:space="preserve">Ескандел Видал </w:t>
      </w:r>
      <w:r w:rsidR="000053E8" w:rsidRPr="00BE3EF1">
        <w:rPr>
          <w:sz w:val="22"/>
          <w:szCs w:val="22"/>
          <w:lang w:val="ru-RU"/>
        </w:rPr>
        <w:t xml:space="preserve">2003: </w:t>
      </w:r>
      <w:r w:rsidR="000053E8" w:rsidRPr="009245A2">
        <w:rPr>
          <w:sz w:val="22"/>
          <w:szCs w:val="22"/>
        </w:rPr>
        <w:t>Escandell</w:t>
      </w:r>
      <w:r w:rsidR="000053E8" w:rsidRPr="00BE3EF1">
        <w:rPr>
          <w:sz w:val="22"/>
          <w:szCs w:val="22"/>
          <w:lang w:val="ru-RU"/>
        </w:rPr>
        <w:t xml:space="preserve"> </w:t>
      </w:r>
      <w:r w:rsidR="000053E8" w:rsidRPr="009245A2">
        <w:rPr>
          <w:sz w:val="22"/>
          <w:szCs w:val="22"/>
        </w:rPr>
        <w:t>Vidal</w:t>
      </w:r>
      <w:r w:rsidR="000053E8" w:rsidRPr="00BE3EF1">
        <w:rPr>
          <w:sz w:val="22"/>
          <w:szCs w:val="22"/>
          <w:lang w:val="ru-RU"/>
        </w:rPr>
        <w:t xml:space="preserve">, </w:t>
      </w:r>
      <w:r w:rsidR="000053E8" w:rsidRPr="009245A2">
        <w:rPr>
          <w:sz w:val="22"/>
          <w:szCs w:val="22"/>
        </w:rPr>
        <w:t>M</w:t>
      </w:r>
      <w:r w:rsidR="000053E8" w:rsidRPr="00BE3EF1">
        <w:rPr>
          <w:sz w:val="22"/>
          <w:szCs w:val="22"/>
          <w:lang w:val="ru-RU"/>
        </w:rPr>
        <w:t xml:space="preserve">. </w:t>
      </w:r>
      <w:r w:rsidR="000053E8" w:rsidRPr="009245A2">
        <w:rPr>
          <w:sz w:val="22"/>
          <w:szCs w:val="22"/>
        </w:rPr>
        <w:t>V</w:t>
      </w:r>
      <w:r w:rsidR="000053E8" w:rsidRPr="00BE3EF1">
        <w:rPr>
          <w:sz w:val="22"/>
          <w:szCs w:val="22"/>
          <w:lang w:val="ru-RU"/>
        </w:rPr>
        <w:t xml:space="preserve">. </w:t>
      </w:r>
      <w:r w:rsidR="000053E8" w:rsidRPr="009245A2">
        <w:rPr>
          <w:i/>
          <w:iCs/>
          <w:sz w:val="22"/>
          <w:szCs w:val="22"/>
        </w:rPr>
        <w:t>Introducci</w:t>
      </w:r>
      <w:r w:rsidR="000053E8" w:rsidRPr="00BE3EF1">
        <w:rPr>
          <w:i/>
          <w:iCs/>
          <w:sz w:val="22"/>
          <w:szCs w:val="22"/>
          <w:lang w:val="ru-RU"/>
        </w:rPr>
        <w:t>ó</w:t>
      </w:r>
      <w:r w:rsidR="000053E8" w:rsidRPr="009245A2">
        <w:rPr>
          <w:i/>
          <w:iCs/>
          <w:sz w:val="22"/>
          <w:szCs w:val="22"/>
        </w:rPr>
        <w:t>n</w:t>
      </w:r>
      <w:r w:rsidR="000053E8" w:rsidRPr="00BE3EF1">
        <w:rPr>
          <w:i/>
          <w:iCs/>
          <w:sz w:val="22"/>
          <w:szCs w:val="22"/>
          <w:lang w:val="ru-RU"/>
        </w:rPr>
        <w:t xml:space="preserve"> </w:t>
      </w:r>
      <w:r w:rsidR="000053E8" w:rsidRPr="009245A2">
        <w:rPr>
          <w:i/>
          <w:iCs/>
          <w:sz w:val="22"/>
          <w:szCs w:val="22"/>
        </w:rPr>
        <w:t>a</w:t>
      </w:r>
      <w:r w:rsidR="000053E8" w:rsidRPr="00BE3EF1">
        <w:rPr>
          <w:i/>
          <w:iCs/>
          <w:sz w:val="22"/>
          <w:szCs w:val="22"/>
          <w:lang w:val="ru-RU"/>
        </w:rPr>
        <w:t xml:space="preserve"> </w:t>
      </w:r>
      <w:r w:rsidR="000053E8" w:rsidRPr="009245A2">
        <w:rPr>
          <w:i/>
          <w:iCs/>
          <w:sz w:val="22"/>
          <w:szCs w:val="22"/>
        </w:rPr>
        <w:t>la</w:t>
      </w:r>
      <w:r w:rsidR="000053E8" w:rsidRPr="00BE3EF1">
        <w:rPr>
          <w:i/>
          <w:iCs/>
          <w:sz w:val="22"/>
          <w:szCs w:val="22"/>
          <w:lang w:val="ru-RU"/>
        </w:rPr>
        <w:t xml:space="preserve"> </w:t>
      </w:r>
      <w:r w:rsidR="000053E8" w:rsidRPr="009245A2">
        <w:rPr>
          <w:i/>
          <w:iCs/>
          <w:sz w:val="22"/>
          <w:szCs w:val="22"/>
        </w:rPr>
        <w:t>pragm</w:t>
      </w:r>
      <w:r w:rsidR="000053E8" w:rsidRPr="00BE3EF1">
        <w:rPr>
          <w:i/>
          <w:iCs/>
          <w:sz w:val="22"/>
          <w:szCs w:val="22"/>
          <w:lang w:val="ru-RU"/>
        </w:rPr>
        <w:t>á</w:t>
      </w:r>
      <w:r w:rsidR="000053E8" w:rsidRPr="009245A2">
        <w:rPr>
          <w:i/>
          <w:iCs/>
          <w:sz w:val="22"/>
          <w:szCs w:val="22"/>
        </w:rPr>
        <w:t>tica</w:t>
      </w:r>
      <w:r w:rsidR="000053E8" w:rsidRPr="00BE3EF1">
        <w:rPr>
          <w:sz w:val="22"/>
          <w:szCs w:val="22"/>
          <w:lang w:val="ru-RU"/>
        </w:rPr>
        <w:t xml:space="preserve">. </w:t>
      </w:r>
      <w:r w:rsidR="000053E8" w:rsidRPr="009245A2">
        <w:rPr>
          <w:sz w:val="22"/>
          <w:szCs w:val="22"/>
        </w:rPr>
        <w:t>Madrid, Ariel, 2003.</w:t>
      </w:r>
    </w:p>
    <w:p w:rsidR="000053E8" w:rsidRPr="009245A2" w:rsidRDefault="000053E8" w:rsidP="000053E8">
      <w:pPr>
        <w:spacing w:line="360" w:lineRule="auto"/>
        <w:ind w:left="720" w:hanging="720"/>
        <w:jc w:val="both"/>
        <w:rPr>
          <w:sz w:val="22"/>
          <w:szCs w:val="22"/>
        </w:rPr>
      </w:pPr>
      <w:r w:rsidRPr="009245A2">
        <w:rPr>
          <w:sz w:val="22"/>
          <w:szCs w:val="22"/>
        </w:rPr>
        <w:lastRenderedPageBreak/>
        <w:t>─</w:t>
      </w:r>
      <w:r>
        <w:rPr>
          <w:sz w:val="22"/>
          <w:szCs w:val="22"/>
          <w:lang w:val="bg-BG"/>
        </w:rPr>
        <w:t xml:space="preserve"> </w:t>
      </w:r>
      <w:r w:rsidRPr="009245A2">
        <w:rPr>
          <w:sz w:val="22"/>
          <w:szCs w:val="22"/>
        </w:rPr>
        <w:t xml:space="preserve">2004: Escandell Vidal, M. V. </w:t>
      </w:r>
      <w:r w:rsidRPr="009245A2">
        <w:rPr>
          <w:iCs/>
          <w:sz w:val="22"/>
          <w:szCs w:val="22"/>
          <w:lang w:val="es-ES_tradnl"/>
        </w:rPr>
        <w:t>Aportaciones de la pragmática</w:t>
      </w:r>
      <w:r w:rsidRPr="009245A2">
        <w:rPr>
          <w:sz w:val="22"/>
          <w:szCs w:val="22"/>
          <w:lang w:val="es-ES_tradnl"/>
        </w:rPr>
        <w:t xml:space="preserve">. – </w:t>
      </w:r>
      <w:r w:rsidRPr="009245A2">
        <w:rPr>
          <w:sz w:val="22"/>
          <w:szCs w:val="22"/>
        </w:rPr>
        <w:t xml:space="preserve">Във: </w:t>
      </w:r>
      <w:r w:rsidRPr="009245A2">
        <w:rPr>
          <w:i/>
          <w:sz w:val="22"/>
          <w:szCs w:val="22"/>
          <w:lang w:val="es-ES_tradnl"/>
        </w:rPr>
        <w:t>Enseñar español como segunda lengua o lengua extranjera. Vademécum para la formación de profesores.</w:t>
      </w:r>
      <w:r w:rsidRPr="009245A2">
        <w:rPr>
          <w:sz w:val="22"/>
          <w:szCs w:val="22"/>
          <w:lang w:val="es-ES_tradnl"/>
        </w:rPr>
        <w:t xml:space="preserve"> Madrid, SGEL, 2004, 179</w:t>
      </w:r>
      <w:r w:rsidRPr="009245A2">
        <w:rPr>
          <w:sz w:val="22"/>
          <w:szCs w:val="22"/>
          <w:lang w:val="es-ES_tradnl"/>
        </w:rPr>
        <w:sym w:font="Symbol" w:char="F02D"/>
      </w:r>
      <w:r w:rsidRPr="009245A2">
        <w:rPr>
          <w:sz w:val="22"/>
          <w:szCs w:val="22"/>
          <w:lang w:val="es-ES_tradnl"/>
        </w:rPr>
        <w:t xml:space="preserve">198.  </w:t>
      </w:r>
    </w:p>
    <w:p w:rsidR="007964D9" w:rsidRDefault="007964D9" w:rsidP="007964D9">
      <w:pPr>
        <w:spacing w:line="360" w:lineRule="auto"/>
        <w:ind w:left="720" w:hanging="720"/>
        <w:jc w:val="both"/>
        <w:rPr>
          <w:sz w:val="22"/>
          <w:szCs w:val="22"/>
          <w:lang w:val="bg-BG"/>
        </w:rPr>
      </w:pPr>
      <w:r w:rsidRPr="007964D9">
        <w:rPr>
          <w:sz w:val="22"/>
          <w:szCs w:val="22"/>
        </w:rPr>
        <w:t xml:space="preserve">Иванова и Ницолова 1995: Иванова, К., Р. Ницолова. </w:t>
      </w:r>
      <w:r w:rsidRPr="007964D9">
        <w:rPr>
          <w:i/>
          <w:sz w:val="22"/>
          <w:szCs w:val="22"/>
          <w:lang w:val="ru-RU"/>
        </w:rPr>
        <w:t>Ние, говорещите хора.</w:t>
      </w:r>
      <w:r w:rsidRPr="007964D9">
        <w:rPr>
          <w:sz w:val="22"/>
          <w:szCs w:val="22"/>
          <w:lang w:val="ru-RU"/>
        </w:rPr>
        <w:t xml:space="preserve"> С., Св. </w:t>
      </w:r>
      <w:r w:rsidRPr="00BE3EF1">
        <w:rPr>
          <w:sz w:val="22"/>
          <w:szCs w:val="22"/>
          <w:lang w:val="ru-RU"/>
        </w:rPr>
        <w:t>Климент Охридски, 1995.</w:t>
      </w:r>
    </w:p>
    <w:p w:rsidR="00E26587" w:rsidRPr="00475613" w:rsidRDefault="00E26587" w:rsidP="00E26587">
      <w:pPr>
        <w:spacing w:line="360" w:lineRule="auto"/>
        <w:ind w:left="600" w:hanging="600"/>
        <w:jc w:val="both"/>
        <w:rPr>
          <w:sz w:val="22"/>
          <w:szCs w:val="22"/>
          <w:lang w:val="ru-RU"/>
        </w:rPr>
      </w:pPr>
      <w:r>
        <w:rPr>
          <w:sz w:val="22"/>
          <w:szCs w:val="22"/>
          <w:lang w:val="bg-BG"/>
        </w:rPr>
        <w:t>Китова-Василева 1991а: Китова-Василева, М. Глаголната категория „следходност” и средствата за изразяването й в съвременния книжовен български, испански и португалски език. Ч. 1</w:t>
      </w:r>
      <w:r w:rsidRPr="00475613">
        <w:rPr>
          <w:sz w:val="22"/>
          <w:szCs w:val="22"/>
          <w:lang w:val="ru-RU"/>
        </w:rPr>
        <w:t xml:space="preserve">. – </w:t>
      </w:r>
      <w:r w:rsidRPr="009245A2">
        <w:rPr>
          <w:i/>
          <w:sz w:val="22"/>
          <w:szCs w:val="22"/>
          <w:lang w:val="ru-RU"/>
        </w:rPr>
        <w:t>Год</w:t>
      </w:r>
      <w:r w:rsidRPr="00475613">
        <w:rPr>
          <w:i/>
          <w:sz w:val="22"/>
          <w:szCs w:val="22"/>
          <w:lang w:val="ru-RU"/>
        </w:rPr>
        <w:t xml:space="preserve">. </w:t>
      </w:r>
      <w:r w:rsidRPr="009245A2">
        <w:rPr>
          <w:i/>
          <w:sz w:val="22"/>
          <w:szCs w:val="22"/>
          <w:lang w:val="ru-RU"/>
        </w:rPr>
        <w:t>СУ</w:t>
      </w:r>
      <w:r w:rsidRPr="00475613">
        <w:rPr>
          <w:i/>
          <w:sz w:val="22"/>
          <w:szCs w:val="22"/>
          <w:lang w:val="ru-RU"/>
        </w:rPr>
        <w:t xml:space="preserve">, </w:t>
      </w:r>
      <w:r w:rsidRPr="009245A2">
        <w:rPr>
          <w:i/>
          <w:sz w:val="22"/>
          <w:szCs w:val="22"/>
          <w:lang w:val="ru-RU"/>
        </w:rPr>
        <w:t>ФКНФ</w:t>
      </w:r>
      <w:r w:rsidRPr="00475613">
        <w:rPr>
          <w:sz w:val="22"/>
          <w:szCs w:val="22"/>
          <w:lang w:val="ru-RU"/>
        </w:rPr>
        <w:t xml:space="preserve">, 82, </w:t>
      </w:r>
      <w:r>
        <w:rPr>
          <w:sz w:val="22"/>
          <w:szCs w:val="22"/>
          <w:lang w:val="ru-RU"/>
        </w:rPr>
        <w:t>книга</w:t>
      </w:r>
      <w:r w:rsidRPr="00475613">
        <w:rPr>
          <w:sz w:val="22"/>
          <w:szCs w:val="22"/>
          <w:lang w:val="ru-RU"/>
        </w:rPr>
        <w:t xml:space="preserve"> 1, 1991, 61</w:t>
      </w:r>
      <w:r w:rsidRPr="009245A2">
        <w:rPr>
          <w:sz w:val="22"/>
          <w:szCs w:val="22"/>
        </w:rPr>
        <w:sym w:font="Symbol" w:char="F02D"/>
      </w:r>
      <w:r>
        <w:rPr>
          <w:sz w:val="22"/>
          <w:szCs w:val="22"/>
          <w:lang w:val="bg-BG"/>
        </w:rPr>
        <w:t>122</w:t>
      </w:r>
      <w:r w:rsidRPr="00475613">
        <w:rPr>
          <w:sz w:val="22"/>
          <w:szCs w:val="22"/>
          <w:lang w:val="ru-RU"/>
        </w:rPr>
        <w:t xml:space="preserve">. </w:t>
      </w:r>
    </w:p>
    <w:p w:rsidR="00E26587" w:rsidRPr="00733BB1" w:rsidRDefault="00E26587" w:rsidP="00E26587">
      <w:pPr>
        <w:spacing w:line="360" w:lineRule="auto"/>
        <w:ind w:left="600" w:hanging="600"/>
        <w:jc w:val="both"/>
        <w:rPr>
          <w:sz w:val="22"/>
          <w:szCs w:val="22"/>
          <w:lang w:val="bg-BG"/>
        </w:rPr>
      </w:pPr>
      <w:r w:rsidRPr="00733BB1">
        <w:rPr>
          <w:sz w:val="22"/>
          <w:szCs w:val="22"/>
          <w:lang w:val="ru-RU"/>
        </w:rPr>
        <w:t>─</w:t>
      </w:r>
      <w:r>
        <w:rPr>
          <w:sz w:val="22"/>
          <w:szCs w:val="22"/>
          <w:lang w:val="bg-BG"/>
        </w:rPr>
        <w:t xml:space="preserve"> 1991б: Китова-Василева, М. Глаголната категория „следходност” и средствата за изразяването й в съвременния книжовен български, испански и португалски език. Ч. 2</w:t>
      </w:r>
      <w:r w:rsidRPr="00733BB1">
        <w:rPr>
          <w:sz w:val="22"/>
          <w:szCs w:val="22"/>
        </w:rPr>
        <w:t xml:space="preserve">. – </w:t>
      </w:r>
      <w:r w:rsidRPr="009245A2">
        <w:rPr>
          <w:i/>
          <w:sz w:val="22"/>
          <w:szCs w:val="22"/>
          <w:lang w:val="ru-RU"/>
        </w:rPr>
        <w:t>Год</w:t>
      </w:r>
      <w:r w:rsidRPr="00733BB1">
        <w:rPr>
          <w:i/>
          <w:sz w:val="22"/>
          <w:szCs w:val="22"/>
        </w:rPr>
        <w:t xml:space="preserve">. </w:t>
      </w:r>
      <w:r w:rsidRPr="009245A2">
        <w:rPr>
          <w:i/>
          <w:sz w:val="22"/>
          <w:szCs w:val="22"/>
          <w:lang w:val="ru-RU"/>
        </w:rPr>
        <w:t>СУ</w:t>
      </w:r>
      <w:r w:rsidRPr="00733BB1">
        <w:rPr>
          <w:i/>
          <w:sz w:val="22"/>
          <w:szCs w:val="22"/>
        </w:rPr>
        <w:t xml:space="preserve">, </w:t>
      </w:r>
      <w:r w:rsidRPr="009245A2">
        <w:rPr>
          <w:i/>
          <w:sz w:val="22"/>
          <w:szCs w:val="22"/>
          <w:lang w:val="ru-RU"/>
        </w:rPr>
        <w:t>ФКНФ</w:t>
      </w:r>
      <w:r w:rsidRPr="00733BB1">
        <w:rPr>
          <w:sz w:val="22"/>
          <w:szCs w:val="22"/>
        </w:rPr>
        <w:t xml:space="preserve">, 82, </w:t>
      </w:r>
      <w:r>
        <w:rPr>
          <w:sz w:val="22"/>
          <w:szCs w:val="22"/>
          <w:lang w:val="ru-RU"/>
        </w:rPr>
        <w:t>книга</w:t>
      </w:r>
      <w:r>
        <w:rPr>
          <w:sz w:val="22"/>
          <w:szCs w:val="22"/>
        </w:rPr>
        <w:t xml:space="preserve"> </w:t>
      </w:r>
      <w:r>
        <w:rPr>
          <w:sz w:val="22"/>
          <w:szCs w:val="22"/>
          <w:lang w:val="bg-BG"/>
        </w:rPr>
        <w:t>2</w:t>
      </w:r>
      <w:r w:rsidRPr="00733BB1">
        <w:rPr>
          <w:sz w:val="22"/>
          <w:szCs w:val="22"/>
        </w:rPr>
        <w:t xml:space="preserve">, 1991, </w:t>
      </w:r>
      <w:r>
        <w:rPr>
          <w:sz w:val="22"/>
          <w:szCs w:val="22"/>
          <w:lang w:val="bg-BG"/>
        </w:rPr>
        <w:t>5</w:t>
      </w:r>
      <w:r w:rsidRPr="009245A2">
        <w:rPr>
          <w:sz w:val="22"/>
          <w:szCs w:val="22"/>
        </w:rPr>
        <w:sym w:font="Symbol" w:char="F02D"/>
      </w:r>
      <w:r>
        <w:rPr>
          <w:sz w:val="22"/>
          <w:szCs w:val="22"/>
          <w:lang w:val="bg-BG"/>
        </w:rPr>
        <w:t>38</w:t>
      </w:r>
      <w:r w:rsidRPr="00733BB1">
        <w:rPr>
          <w:sz w:val="22"/>
          <w:szCs w:val="22"/>
        </w:rPr>
        <w:t>.</w:t>
      </w:r>
    </w:p>
    <w:p w:rsidR="007964D9" w:rsidRPr="007964D9" w:rsidRDefault="007964D9" w:rsidP="007964D9">
      <w:pPr>
        <w:spacing w:line="360" w:lineRule="auto"/>
        <w:jc w:val="both"/>
        <w:rPr>
          <w:sz w:val="22"/>
          <w:szCs w:val="22"/>
          <w:lang w:val="es-ES_tradnl"/>
        </w:rPr>
      </w:pPr>
      <w:r w:rsidRPr="007964D9">
        <w:rPr>
          <w:sz w:val="22"/>
          <w:szCs w:val="22"/>
        </w:rPr>
        <w:t xml:space="preserve">Косериу 1981: </w:t>
      </w:r>
      <w:r w:rsidRPr="007964D9">
        <w:rPr>
          <w:sz w:val="22"/>
          <w:szCs w:val="22"/>
          <w:lang w:val="es-ES_tradnl"/>
        </w:rPr>
        <w:t>Coseriu</w:t>
      </w:r>
      <w:r w:rsidRPr="007964D9">
        <w:rPr>
          <w:sz w:val="22"/>
          <w:szCs w:val="22"/>
        </w:rPr>
        <w:t xml:space="preserve">, </w:t>
      </w:r>
      <w:r w:rsidRPr="007964D9">
        <w:rPr>
          <w:sz w:val="22"/>
          <w:szCs w:val="22"/>
          <w:lang w:val="es-ES_tradnl"/>
        </w:rPr>
        <w:t>E</w:t>
      </w:r>
      <w:r w:rsidRPr="007964D9">
        <w:rPr>
          <w:sz w:val="22"/>
          <w:szCs w:val="22"/>
        </w:rPr>
        <w:t xml:space="preserve">. </w:t>
      </w:r>
      <w:r w:rsidRPr="007964D9">
        <w:rPr>
          <w:i/>
          <w:sz w:val="22"/>
          <w:szCs w:val="22"/>
        </w:rPr>
        <w:t xml:space="preserve">Lecciones de </w:t>
      </w:r>
      <w:r w:rsidRPr="007964D9">
        <w:rPr>
          <w:i/>
          <w:sz w:val="22"/>
          <w:szCs w:val="22"/>
          <w:lang w:val="es-ES_tradnl"/>
        </w:rPr>
        <w:t>lingüística general</w:t>
      </w:r>
      <w:r w:rsidRPr="007964D9">
        <w:rPr>
          <w:sz w:val="22"/>
          <w:szCs w:val="22"/>
          <w:lang w:val="es-ES_tradnl"/>
        </w:rPr>
        <w:t>. Madrid, Gredos, 1981.</w:t>
      </w:r>
    </w:p>
    <w:p w:rsidR="007964D9" w:rsidRPr="007964D9" w:rsidRDefault="00462B7E" w:rsidP="007964D9">
      <w:pPr>
        <w:spacing w:line="360" w:lineRule="auto"/>
        <w:ind w:left="720" w:hanging="720"/>
        <w:jc w:val="both"/>
        <w:rPr>
          <w:sz w:val="22"/>
          <w:szCs w:val="22"/>
          <w:lang w:val="en-US"/>
        </w:rPr>
      </w:pPr>
      <w:r>
        <w:rPr>
          <w:b/>
          <w:sz w:val="22"/>
          <w:szCs w:val="22"/>
          <w:lang w:val="bg-BG"/>
        </w:rPr>
        <w:t>−</w:t>
      </w:r>
      <w:r w:rsidR="007964D9" w:rsidRPr="007964D9">
        <w:rPr>
          <w:sz w:val="22"/>
          <w:szCs w:val="22"/>
        </w:rPr>
        <w:t xml:space="preserve"> 1992: </w:t>
      </w:r>
      <w:r w:rsidR="007964D9" w:rsidRPr="007964D9">
        <w:rPr>
          <w:sz w:val="22"/>
          <w:szCs w:val="22"/>
          <w:lang w:val="es-ES_tradnl"/>
        </w:rPr>
        <w:t>Coseriu</w:t>
      </w:r>
      <w:r w:rsidR="007964D9" w:rsidRPr="007964D9">
        <w:rPr>
          <w:sz w:val="22"/>
          <w:szCs w:val="22"/>
        </w:rPr>
        <w:t xml:space="preserve">, </w:t>
      </w:r>
      <w:r w:rsidR="007964D9" w:rsidRPr="007964D9">
        <w:rPr>
          <w:sz w:val="22"/>
          <w:szCs w:val="22"/>
          <w:lang w:val="es-ES_tradnl"/>
        </w:rPr>
        <w:t>E</w:t>
      </w:r>
      <w:r w:rsidR="007964D9" w:rsidRPr="007964D9">
        <w:rPr>
          <w:sz w:val="22"/>
          <w:szCs w:val="22"/>
        </w:rPr>
        <w:t xml:space="preserve">. </w:t>
      </w:r>
      <w:r w:rsidR="007964D9" w:rsidRPr="007964D9">
        <w:rPr>
          <w:i/>
          <w:sz w:val="22"/>
          <w:szCs w:val="22"/>
          <w:lang w:val="es-ES_tradnl"/>
        </w:rPr>
        <w:t>Competencia lingüística. Elementos de la teoría del hablar</w:t>
      </w:r>
      <w:r w:rsidR="007964D9" w:rsidRPr="007964D9">
        <w:rPr>
          <w:sz w:val="22"/>
          <w:szCs w:val="22"/>
          <w:lang w:val="es-ES_tradnl"/>
        </w:rPr>
        <w:t xml:space="preserve">. </w:t>
      </w:r>
      <w:smartTag w:uri="urn:schemas-microsoft-com:office:smarttags" w:element="State">
        <w:smartTag w:uri="urn:schemas-microsoft-com:office:smarttags" w:element="place">
          <w:r w:rsidR="007964D9" w:rsidRPr="007964D9">
            <w:rPr>
              <w:sz w:val="22"/>
              <w:szCs w:val="22"/>
              <w:lang w:val="en-US"/>
            </w:rPr>
            <w:t>Madrid</w:t>
          </w:r>
        </w:smartTag>
      </w:smartTag>
      <w:r w:rsidR="007964D9" w:rsidRPr="007964D9">
        <w:rPr>
          <w:sz w:val="22"/>
          <w:szCs w:val="22"/>
          <w:lang w:val="en-US"/>
        </w:rPr>
        <w:t>, Gredos, 1992.</w:t>
      </w:r>
    </w:p>
    <w:p w:rsidR="007964D9" w:rsidRPr="007964D9" w:rsidRDefault="007964D9" w:rsidP="007964D9">
      <w:pPr>
        <w:spacing w:line="360" w:lineRule="auto"/>
        <w:ind w:left="600" w:hanging="600"/>
        <w:rPr>
          <w:sz w:val="22"/>
          <w:szCs w:val="22"/>
          <w:lang w:val="en-US"/>
        </w:rPr>
      </w:pPr>
      <w:r w:rsidRPr="007964D9">
        <w:rPr>
          <w:sz w:val="22"/>
          <w:szCs w:val="22"/>
          <w:lang w:val="ru-RU"/>
        </w:rPr>
        <w:t>Лайънс</w:t>
      </w:r>
      <w:r w:rsidRPr="007964D9">
        <w:rPr>
          <w:sz w:val="22"/>
          <w:szCs w:val="22"/>
          <w:lang w:val="en-US"/>
        </w:rPr>
        <w:t xml:space="preserve"> 1977</w:t>
      </w:r>
      <w:r w:rsidRPr="007964D9">
        <w:rPr>
          <w:sz w:val="22"/>
          <w:szCs w:val="22"/>
          <w:lang w:val="ru-RU"/>
        </w:rPr>
        <w:t>а</w:t>
      </w:r>
      <w:r w:rsidRPr="007964D9">
        <w:rPr>
          <w:sz w:val="22"/>
          <w:szCs w:val="22"/>
          <w:lang w:val="en-US"/>
        </w:rPr>
        <w:t xml:space="preserve">: Lyons, J. </w:t>
      </w:r>
      <w:r w:rsidRPr="007964D9">
        <w:rPr>
          <w:i/>
          <w:sz w:val="22"/>
          <w:szCs w:val="22"/>
          <w:lang w:val="en-US"/>
        </w:rPr>
        <w:t xml:space="preserve">Semantics. </w:t>
      </w:r>
      <w:r w:rsidRPr="007964D9">
        <w:rPr>
          <w:sz w:val="22"/>
          <w:szCs w:val="22"/>
          <w:lang w:val="en-US"/>
        </w:rPr>
        <w:t>Vol. I. Cambridge,</w:t>
      </w:r>
      <w:r w:rsidRPr="007964D9">
        <w:rPr>
          <w:i/>
          <w:sz w:val="22"/>
          <w:szCs w:val="22"/>
          <w:lang w:val="bg-BG"/>
        </w:rPr>
        <w:t xml:space="preserve"> </w:t>
      </w:r>
      <w:smartTag w:uri="urn:schemas-microsoft-com:office:smarttags" w:element="place">
        <w:smartTag w:uri="urn:schemas-microsoft-com:office:smarttags" w:element="PlaceName">
          <w:r w:rsidRPr="007964D9">
            <w:rPr>
              <w:sz w:val="22"/>
              <w:szCs w:val="22"/>
              <w:lang w:val="en-US"/>
            </w:rPr>
            <w:t>Cambridge</w:t>
          </w:r>
        </w:smartTag>
        <w:r w:rsidRPr="007964D9">
          <w:rPr>
            <w:sz w:val="22"/>
            <w:szCs w:val="22"/>
            <w:lang w:val="en-US"/>
          </w:rPr>
          <w:t xml:space="preserve"> </w:t>
        </w:r>
        <w:smartTag w:uri="urn:schemas-microsoft-com:office:smarttags" w:element="PlaceType">
          <w:r w:rsidRPr="007964D9">
            <w:rPr>
              <w:sz w:val="22"/>
              <w:szCs w:val="22"/>
              <w:lang w:val="en-US"/>
            </w:rPr>
            <w:t>University</w:t>
          </w:r>
        </w:smartTag>
      </w:smartTag>
      <w:r w:rsidRPr="007964D9">
        <w:rPr>
          <w:sz w:val="22"/>
          <w:szCs w:val="22"/>
          <w:lang w:val="en-US"/>
        </w:rPr>
        <w:t xml:space="preserve"> Press, 1977.</w:t>
      </w:r>
    </w:p>
    <w:p w:rsidR="007964D9" w:rsidRPr="007964D9" w:rsidRDefault="007964D9" w:rsidP="007964D9">
      <w:pPr>
        <w:spacing w:line="360" w:lineRule="auto"/>
        <w:ind w:left="600" w:hanging="600"/>
        <w:rPr>
          <w:sz w:val="22"/>
          <w:szCs w:val="22"/>
          <w:lang w:val="bg-BG"/>
        </w:rPr>
      </w:pPr>
      <w:r w:rsidRPr="007964D9">
        <w:rPr>
          <w:sz w:val="22"/>
          <w:szCs w:val="22"/>
          <w:lang w:val="en-US"/>
        </w:rPr>
        <w:t xml:space="preserve">− 1977б: Lyons, J. </w:t>
      </w:r>
      <w:r w:rsidRPr="007964D9">
        <w:rPr>
          <w:i/>
          <w:sz w:val="22"/>
          <w:szCs w:val="22"/>
          <w:lang w:val="en-US"/>
        </w:rPr>
        <w:t xml:space="preserve">Semantics. </w:t>
      </w:r>
      <w:r w:rsidRPr="007964D9">
        <w:rPr>
          <w:sz w:val="22"/>
          <w:szCs w:val="22"/>
          <w:lang w:val="en-US"/>
        </w:rPr>
        <w:t>Vol. I</w:t>
      </w:r>
      <w:r w:rsidRPr="007964D9">
        <w:rPr>
          <w:sz w:val="22"/>
          <w:szCs w:val="22"/>
          <w:lang w:val="bg-BG"/>
        </w:rPr>
        <w:t>I</w:t>
      </w:r>
      <w:r w:rsidRPr="007964D9">
        <w:rPr>
          <w:sz w:val="22"/>
          <w:szCs w:val="22"/>
          <w:lang w:val="en-US"/>
        </w:rPr>
        <w:t xml:space="preserve">. </w:t>
      </w:r>
      <w:smartTag w:uri="urn:schemas-microsoft-com:office:smarttags" w:element="City">
        <w:smartTag w:uri="urn:schemas-microsoft-com:office:smarttags" w:element="place">
          <w:r w:rsidRPr="007964D9">
            <w:rPr>
              <w:sz w:val="22"/>
              <w:szCs w:val="22"/>
              <w:lang w:val="en-US"/>
            </w:rPr>
            <w:t>Cambridge</w:t>
          </w:r>
        </w:smartTag>
      </w:smartTag>
      <w:r w:rsidRPr="007964D9">
        <w:rPr>
          <w:sz w:val="22"/>
          <w:szCs w:val="22"/>
          <w:lang w:val="en-US"/>
        </w:rPr>
        <w:t>,</w:t>
      </w:r>
      <w:r w:rsidRPr="007964D9">
        <w:rPr>
          <w:i/>
          <w:sz w:val="22"/>
          <w:szCs w:val="22"/>
          <w:lang w:val="bg-BG"/>
        </w:rPr>
        <w:t xml:space="preserve"> </w:t>
      </w:r>
      <w:smartTag w:uri="urn:schemas-microsoft-com:office:smarttags" w:element="place">
        <w:smartTag w:uri="urn:schemas-microsoft-com:office:smarttags" w:element="PlaceName">
          <w:r w:rsidRPr="007964D9">
            <w:rPr>
              <w:sz w:val="22"/>
              <w:szCs w:val="22"/>
              <w:lang w:val="en-US"/>
            </w:rPr>
            <w:t>Cambridge</w:t>
          </w:r>
        </w:smartTag>
        <w:r w:rsidRPr="007964D9">
          <w:rPr>
            <w:sz w:val="22"/>
            <w:szCs w:val="22"/>
            <w:lang w:val="en-US"/>
          </w:rPr>
          <w:t xml:space="preserve"> </w:t>
        </w:r>
        <w:smartTag w:uri="urn:schemas-microsoft-com:office:smarttags" w:element="PlaceType">
          <w:r w:rsidRPr="007964D9">
            <w:rPr>
              <w:sz w:val="22"/>
              <w:szCs w:val="22"/>
              <w:lang w:val="en-US"/>
            </w:rPr>
            <w:t>University</w:t>
          </w:r>
        </w:smartTag>
      </w:smartTag>
      <w:r w:rsidRPr="007964D9">
        <w:rPr>
          <w:sz w:val="22"/>
          <w:szCs w:val="22"/>
          <w:lang w:val="en-US"/>
        </w:rPr>
        <w:t xml:space="preserve"> Press, 1977.</w:t>
      </w:r>
    </w:p>
    <w:p w:rsidR="007964D9" w:rsidRPr="007964D9" w:rsidRDefault="007964D9" w:rsidP="007964D9">
      <w:pPr>
        <w:spacing w:line="360" w:lineRule="auto"/>
        <w:ind w:left="720" w:hanging="720"/>
        <w:jc w:val="both"/>
        <w:rPr>
          <w:sz w:val="22"/>
          <w:szCs w:val="22"/>
          <w:lang w:val="fr-FR"/>
        </w:rPr>
      </w:pPr>
      <w:r w:rsidRPr="007964D9">
        <w:rPr>
          <w:sz w:val="22"/>
          <w:szCs w:val="22"/>
          <w:lang w:val="bg-BG"/>
        </w:rPr>
        <w:t xml:space="preserve">− </w:t>
      </w:r>
      <w:r w:rsidRPr="007964D9">
        <w:rPr>
          <w:sz w:val="22"/>
          <w:szCs w:val="22"/>
          <w:lang w:val="fr-FR"/>
        </w:rPr>
        <w:t xml:space="preserve">1990: Lyons, J. </w:t>
      </w:r>
      <w:r w:rsidRPr="007964D9">
        <w:rPr>
          <w:i/>
          <w:iCs/>
          <w:sz w:val="22"/>
          <w:szCs w:val="22"/>
          <w:lang w:val="fr-FR"/>
        </w:rPr>
        <w:t>Sémantique linguistique.</w:t>
      </w:r>
      <w:r w:rsidRPr="007964D9">
        <w:rPr>
          <w:sz w:val="22"/>
          <w:szCs w:val="22"/>
          <w:lang w:val="fr-FR"/>
        </w:rPr>
        <w:t xml:space="preserve"> Paris, Larousse, 1990.</w:t>
      </w:r>
    </w:p>
    <w:p w:rsidR="007964D9" w:rsidRPr="007964D9" w:rsidRDefault="007964D9" w:rsidP="007964D9">
      <w:pPr>
        <w:spacing w:line="360" w:lineRule="auto"/>
        <w:ind w:left="600" w:hanging="600"/>
        <w:rPr>
          <w:sz w:val="22"/>
          <w:szCs w:val="22"/>
          <w:lang w:val="en-US"/>
        </w:rPr>
      </w:pPr>
      <w:r w:rsidRPr="007964D9">
        <w:rPr>
          <w:sz w:val="22"/>
          <w:szCs w:val="22"/>
          <w:lang w:val="en-US"/>
        </w:rPr>
        <w:t xml:space="preserve">Левинсън 1983: Levinson, S., </w:t>
      </w:r>
      <w:r w:rsidRPr="007964D9">
        <w:rPr>
          <w:i/>
          <w:sz w:val="22"/>
          <w:szCs w:val="22"/>
          <w:lang w:val="en-US"/>
        </w:rPr>
        <w:t>Pragmatics.</w:t>
      </w:r>
      <w:r w:rsidRPr="007964D9">
        <w:rPr>
          <w:sz w:val="22"/>
          <w:szCs w:val="22"/>
          <w:lang w:val="en-US"/>
        </w:rPr>
        <w:t xml:space="preserve"> </w:t>
      </w:r>
      <w:smartTag w:uri="urn:schemas-microsoft-com:office:smarttags" w:element="City">
        <w:smartTag w:uri="urn:schemas-microsoft-com:office:smarttags" w:element="place">
          <w:r w:rsidRPr="007964D9">
            <w:rPr>
              <w:sz w:val="22"/>
              <w:szCs w:val="22"/>
              <w:lang w:val="en-US"/>
            </w:rPr>
            <w:t>Cambridge</w:t>
          </w:r>
        </w:smartTag>
      </w:smartTag>
      <w:r w:rsidRPr="007964D9">
        <w:rPr>
          <w:sz w:val="22"/>
          <w:szCs w:val="22"/>
          <w:lang w:val="en-US"/>
        </w:rPr>
        <w:t>,</w:t>
      </w:r>
      <w:r w:rsidRPr="007964D9">
        <w:rPr>
          <w:i/>
          <w:sz w:val="22"/>
          <w:szCs w:val="22"/>
          <w:lang w:val="bg-BG"/>
        </w:rPr>
        <w:t xml:space="preserve"> </w:t>
      </w:r>
      <w:smartTag w:uri="urn:schemas-microsoft-com:office:smarttags" w:element="place">
        <w:smartTag w:uri="urn:schemas-microsoft-com:office:smarttags" w:element="PlaceName">
          <w:r w:rsidRPr="007964D9">
            <w:rPr>
              <w:sz w:val="22"/>
              <w:szCs w:val="22"/>
              <w:lang w:val="en-US"/>
            </w:rPr>
            <w:t>Cambridge</w:t>
          </w:r>
        </w:smartTag>
        <w:r w:rsidRPr="007964D9">
          <w:rPr>
            <w:sz w:val="22"/>
            <w:szCs w:val="22"/>
            <w:lang w:val="en-US"/>
          </w:rPr>
          <w:t xml:space="preserve"> </w:t>
        </w:r>
        <w:smartTag w:uri="urn:schemas-microsoft-com:office:smarttags" w:element="PlaceType">
          <w:r w:rsidRPr="007964D9">
            <w:rPr>
              <w:sz w:val="22"/>
              <w:szCs w:val="22"/>
              <w:lang w:val="en-US"/>
            </w:rPr>
            <w:t>University</w:t>
          </w:r>
        </w:smartTag>
      </w:smartTag>
      <w:r w:rsidRPr="007964D9">
        <w:rPr>
          <w:sz w:val="22"/>
          <w:szCs w:val="22"/>
          <w:lang w:val="en-US"/>
        </w:rPr>
        <w:t xml:space="preserve"> Press, 1983.</w:t>
      </w:r>
    </w:p>
    <w:p w:rsidR="007964D9" w:rsidRPr="007964D9" w:rsidRDefault="007964D9" w:rsidP="007964D9">
      <w:pPr>
        <w:pStyle w:val="BodyText"/>
        <w:ind w:left="720" w:hanging="720"/>
        <w:rPr>
          <w:sz w:val="22"/>
          <w:szCs w:val="22"/>
        </w:rPr>
      </w:pPr>
      <w:r w:rsidRPr="007964D9">
        <w:rPr>
          <w:sz w:val="22"/>
          <w:szCs w:val="22"/>
        </w:rPr>
        <w:t>Л</w:t>
      </w:r>
      <w:r w:rsidRPr="007964D9">
        <w:rPr>
          <w:sz w:val="22"/>
          <w:szCs w:val="22"/>
          <w:lang w:val="en-GB"/>
        </w:rPr>
        <w:t>e</w:t>
      </w:r>
      <w:r w:rsidRPr="007964D9">
        <w:rPr>
          <w:sz w:val="22"/>
          <w:szCs w:val="22"/>
        </w:rPr>
        <w:t>йк</w:t>
      </w:r>
      <w:r w:rsidRPr="007964D9">
        <w:rPr>
          <w:sz w:val="22"/>
          <w:szCs w:val="22"/>
          <w:lang w:val="bg-BG"/>
        </w:rPr>
        <w:t>о</w:t>
      </w:r>
      <w:r w:rsidRPr="007964D9">
        <w:rPr>
          <w:sz w:val="22"/>
          <w:szCs w:val="22"/>
        </w:rPr>
        <w:t>ф</w:t>
      </w:r>
      <w:r w:rsidRPr="007964D9">
        <w:rPr>
          <w:sz w:val="22"/>
          <w:szCs w:val="22"/>
          <w:lang w:val="en-US"/>
        </w:rPr>
        <w:t xml:space="preserve"> 1998: </w:t>
      </w:r>
      <w:r w:rsidRPr="007964D9">
        <w:rPr>
          <w:sz w:val="22"/>
          <w:szCs w:val="22"/>
          <w:lang w:val="en-GB"/>
        </w:rPr>
        <w:t>Lakoff</w:t>
      </w:r>
      <w:r w:rsidRPr="007964D9">
        <w:rPr>
          <w:sz w:val="22"/>
          <w:szCs w:val="22"/>
          <w:lang w:val="en-US"/>
        </w:rPr>
        <w:t xml:space="preserve">, </w:t>
      </w:r>
      <w:r w:rsidRPr="007964D9">
        <w:rPr>
          <w:sz w:val="22"/>
          <w:szCs w:val="22"/>
          <w:lang w:val="en-GB"/>
        </w:rPr>
        <w:t>R</w:t>
      </w:r>
      <w:r w:rsidRPr="007964D9">
        <w:rPr>
          <w:sz w:val="22"/>
          <w:szCs w:val="22"/>
          <w:lang w:val="en-US"/>
        </w:rPr>
        <w:t xml:space="preserve">. </w:t>
      </w:r>
      <w:r w:rsidRPr="007964D9">
        <w:rPr>
          <w:sz w:val="22"/>
          <w:szCs w:val="22"/>
          <w:lang w:val="en-GB"/>
        </w:rPr>
        <w:t>The</w:t>
      </w:r>
      <w:r w:rsidRPr="007964D9">
        <w:rPr>
          <w:sz w:val="22"/>
          <w:szCs w:val="22"/>
          <w:lang w:val="en-US"/>
        </w:rPr>
        <w:t xml:space="preserve"> </w:t>
      </w:r>
      <w:r w:rsidRPr="007964D9">
        <w:rPr>
          <w:sz w:val="22"/>
          <w:szCs w:val="22"/>
          <w:lang w:val="en-GB"/>
        </w:rPr>
        <w:t>Logic</w:t>
      </w:r>
      <w:r w:rsidRPr="007964D9">
        <w:rPr>
          <w:sz w:val="22"/>
          <w:szCs w:val="22"/>
          <w:lang w:val="en-US"/>
        </w:rPr>
        <w:t xml:space="preserve"> </w:t>
      </w:r>
      <w:r w:rsidRPr="007964D9">
        <w:rPr>
          <w:sz w:val="22"/>
          <w:szCs w:val="22"/>
          <w:lang w:val="en-GB"/>
        </w:rPr>
        <w:t>of</w:t>
      </w:r>
      <w:r w:rsidRPr="007964D9">
        <w:rPr>
          <w:sz w:val="22"/>
          <w:szCs w:val="22"/>
          <w:lang w:val="en-US"/>
        </w:rPr>
        <w:t xml:space="preserve"> </w:t>
      </w:r>
      <w:r w:rsidRPr="007964D9">
        <w:rPr>
          <w:sz w:val="22"/>
          <w:szCs w:val="22"/>
          <w:lang w:val="en-GB"/>
        </w:rPr>
        <w:t>Politeness</w:t>
      </w:r>
      <w:r w:rsidRPr="007964D9">
        <w:rPr>
          <w:sz w:val="22"/>
          <w:szCs w:val="22"/>
          <w:lang w:val="en-US"/>
        </w:rPr>
        <w:t xml:space="preserve">; </w:t>
      </w:r>
      <w:r w:rsidRPr="007964D9">
        <w:rPr>
          <w:sz w:val="22"/>
          <w:szCs w:val="22"/>
          <w:lang w:val="en-GB"/>
        </w:rPr>
        <w:t>or</w:t>
      </w:r>
      <w:r w:rsidRPr="007964D9">
        <w:rPr>
          <w:sz w:val="22"/>
          <w:szCs w:val="22"/>
          <w:lang w:val="en-US"/>
        </w:rPr>
        <w:t xml:space="preserve">, </w:t>
      </w:r>
      <w:r w:rsidRPr="007964D9">
        <w:rPr>
          <w:sz w:val="22"/>
          <w:szCs w:val="22"/>
          <w:lang w:val="en-GB"/>
        </w:rPr>
        <w:t>Mind</w:t>
      </w:r>
      <w:r w:rsidRPr="007964D9">
        <w:rPr>
          <w:sz w:val="22"/>
          <w:szCs w:val="22"/>
          <w:lang w:val="en-US"/>
        </w:rPr>
        <w:t xml:space="preserve">ing Your P's and Q's. </w:t>
      </w:r>
      <w:r w:rsidRPr="007964D9">
        <w:rPr>
          <w:sz w:val="22"/>
          <w:szCs w:val="22"/>
        </w:rPr>
        <w:t>Цит</w:t>
      </w:r>
      <w:r w:rsidRPr="007964D9">
        <w:rPr>
          <w:sz w:val="22"/>
          <w:szCs w:val="22"/>
          <w:lang w:val="en-US"/>
        </w:rPr>
        <w:t xml:space="preserve">. </w:t>
      </w:r>
      <w:r w:rsidRPr="007964D9">
        <w:rPr>
          <w:sz w:val="22"/>
          <w:szCs w:val="22"/>
        </w:rPr>
        <w:t>по</w:t>
      </w:r>
      <w:r w:rsidRPr="007964D9">
        <w:rPr>
          <w:sz w:val="22"/>
          <w:szCs w:val="22"/>
          <w:lang w:val="en-US"/>
        </w:rPr>
        <w:t xml:space="preserve">: </w:t>
      </w:r>
      <w:r w:rsidRPr="007964D9">
        <w:rPr>
          <w:i/>
          <w:iCs/>
          <w:sz w:val="22"/>
          <w:szCs w:val="22"/>
          <w:lang w:val="en-US"/>
        </w:rPr>
        <w:t>Textos clásicos de pragmática</w:t>
      </w:r>
      <w:r w:rsidRPr="007964D9">
        <w:rPr>
          <w:sz w:val="22"/>
          <w:szCs w:val="22"/>
          <w:lang w:val="en-US"/>
        </w:rPr>
        <w:t xml:space="preserve">. </w:t>
      </w:r>
      <w:r w:rsidRPr="007964D9">
        <w:rPr>
          <w:sz w:val="22"/>
          <w:szCs w:val="22"/>
        </w:rPr>
        <w:t>Comp. Mª. T. Julio y R. Muñoz. Madrid, Arco/Libros, 1998,  259</w:t>
      </w:r>
      <w:r w:rsidRPr="007964D9">
        <w:rPr>
          <w:sz w:val="22"/>
          <w:szCs w:val="22"/>
        </w:rPr>
        <w:sym w:font="Symbol" w:char="F02D"/>
      </w:r>
      <w:r w:rsidRPr="007964D9">
        <w:rPr>
          <w:sz w:val="22"/>
          <w:szCs w:val="22"/>
        </w:rPr>
        <w:t>278.</w:t>
      </w:r>
    </w:p>
    <w:p w:rsidR="007964D9" w:rsidRPr="007964D9" w:rsidRDefault="007964D9" w:rsidP="007964D9">
      <w:pPr>
        <w:pStyle w:val="BodyText"/>
        <w:ind w:left="720" w:hanging="720"/>
        <w:rPr>
          <w:sz w:val="22"/>
          <w:szCs w:val="22"/>
          <w:lang w:val="ru-RU"/>
        </w:rPr>
      </w:pPr>
      <w:r w:rsidRPr="007964D9">
        <w:rPr>
          <w:sz w:val="22"/>
          <w:szCs w:val="22"/>
        </w:rPr>
        <w:t>Лийч</w:t>
      </w:r>
      <w:r w:rsidRPr="007964D9">
        <w:rPr>
          <w:sz w:val="22"/>
          <w:szCs w:val="22"/>
          <w:lang w:val="en-GB"/>
        </w:rPr>
        <w:t xml:space="preserve"> 1983: </w:t>
      </w:r>
      <w:r w:rsidRPr="007964D9">
        <w:rPr>
          <w:sz w:val="22"/>
          <w:szCs w:val="22"/>
          <w:lang w:val="en-US"/>
        </w:rPr>
        <w:t>Leech</w:t>
      </w:r>
      <w:r w:rsidRPr="007964D9">
        <w:rPr>
          <w:sz w:val="22"/>
          <w:szCs w:val="22"/>
          <w:lang w:val="bg-BG"/>
        </w:rPr>
        <w:t>,</w:t>
      </w:r>
      <w:r w:rsidRPr="007964D9">
        <w:rPr>
          <w:sz w:val="22"/>
          <w:szCs w:val="22"/>
          <w:lang w:val="en-US"/>
        </w:rPr>
        <w:t xml:space="preserve"> G. </w:t>
      </w:r>
      <w:r w:rsidRPr="007964D9">
        <w:rPr>
          <w:i/>
          <w:sz w:val="22"/>
          <w:szCs w:val="22"/>
          <w:lang w:val="en-US"/>
        </w:rPr>
        <w:t xml:space="preserve">Principles of pragmatics. </w:t>
      </w:r>
      <w:r w:rsidRPr="007964D9">
        <w:rPr>
          <w:sz w:val="22"/>
          <w:szCs w:val="22"/>
          <w:lang w:val="es-ES"/>
        </w:rPr>
        <w:t>London</w:t>
      </w:r>
      <w:r w:rsidRPr="007964D9">
        <w:rPr>
          <w:sz w:val="22"/>
          <w:szCs w:val="22"/>
          <w:lang w:val="ru-RU"/>
        </w:rPr>
        <w:t xml:space="preserve">, </w:t>
      </w:r>
      <w:r w:rsidRPr="007964D9">
        <w:rPr>
          <w:sz w:val="22"/>
          <w:szCs w:val="22"/>
          <w:lang w:val="es-ES"/>
        </w:rPr>
        <w:t>Longman</w:t>
      </w:r>
      <w:r w:rsidRPr="007964D9">
        <w:rPr>
          <w:sz w:val="22"/>
          <w:szCs w:val="22"/>
          <w:lang w:val="ru-RU"/>
        </w:rPr>
        <w:t>, 1983.</w:t>
      </w:r>
    </w:p>
    <w:p w:rsidR="000053E8" w:rsidRDefault="007964D9" w:rsidP="007964D9">
      <w:pPr>
        <w:spacing w:line="360" w:lineRule="auto"/>
        <w:ind w:left="720" w:hanging="720"/>
        <w:jc w:val="both"/>
        <w:rPr>
          <w:sz w:val="22"/>
          <w:szCs w:val="22"/>
          <w:lang w:val="bg-BG"/>
        </w:rPr>
      </w:pPr>
      <w:r w:rsidRPr="007964D9">
        <w:rPr>
          <w:sz w:val="22"/>
          <w:szCs w:val="22"/>
          <w:lang w:val="ru-RU"/>
        </w:rPr>
        <w:t xml:space="preserve">Ницолова 1984: Ницолова, Р. </w:t>
      </w:r>
      <w:r w:rsidRPr="007964D9">
        <w:rPr>
          <w:i/>
          <w:iCs/>
          <w:sz w:val="22"/>
          <w:szCs w:val="22"/>
          <w:lang w:val="ru-RU"/>
        </w:rPr>
        <w:t xml:space="preserve">Прагматичен аспект на изречението в българския книжовен език. </w:t>
      </w:r>
      <w:r w:rsidRPr="007964D9">
        <w:rPr>
          <w:sz w:val="22"/>
          <w:szCs w:val="22"/>
          <w:lang w:val="ru-RU"/>
        </w:rPr>
        <w:t>С</w:t>
      </w:r>
      <w:r w:rsidRPr="00BE3EF1">
        <w:rPr>
          <w:sz w:val="22"/>
          <w:szCs w:val="22"/>
          <w:lang w:val="ru-RU"/>
        </w:rPr>
        <w:t xml:space="preserve">., </w:t>
      </w:r>
      <w:r w:rsidRPr="007964D9">
        <w:rPr>
          <w:sz w:val="22"/>
          <w:szCs w:val="22"/>
          <w:lang w:val="ru-RU"/>
        </w:rPr>
        <w:t>Народна</w:t>
      </w:r>
      <w:r w:rsidRPr="00BE3EF1">
        <w:rPr>
          <w:sz w:val="22"/>
          <w:szCs w:val="22"/>
          <w:lang w:val="ru-RU"/>
        </w:rPr>
        <w:t xml:space="preserve"> </w:t>
      </w:r>
      <w:r w:rsidRPr="007964D9">
        <w:rPr>
          <w:sz w:val="22"/>
          <w:szCs w:val="22"/>
          <w:lang w:val="ru-RU"/>
        </w:rPr>
        <w:t>просвета</w:t>
      </w:r>
      <w:r w:rsidRPr="00BE3EF1">
        <w:rPr>
          <w:sz w:val="22"/>
          <w:szCs w:val="22"/>
          <w:lang w:val="ru-RU"/>
        </w:rPr>
        <w:t>, 1984.</w:t>
      </w:r>
    </w:p>
    <w:p w:rsidR="000053E8" w:rsidRPr="003B43CF" w:rsidRDefault="000053E8" w:rsidP="000053E8">
      <w:pPr>
        <w:spacing w:line="360" w:lineRule="auto"/>
        <w:ind w:left="600" w:hanging="600"/>
        <w:jc w:val="both"/>
        <w:rPr>
          <w:sz w:val="22"/>
          <w:szCs w:val="22"/>
          <w:lang w:val="bg-BG"/>
        </w:rPr>
      </w:pPr>
      <w:r>
        <w:rPr>
          <w:sz w:val="22"/>
          <w:szCs w:val="22"/>
          <w:lang w:val="bg-BG"/>
        </w:rPr>
        <w:t xml:space="preserve">Пачев 1998: Пачев, А. Езиково съзнание и комуникативна компетенция − социолингвистични перспективи. − Във: </w:t>
      </w:r>
      <w:r>
        <w:rPr>
          <w:i/>
          <w:sz w:val="22"/>
          <w:szCs w:val="22"/>
          <w:lang w:val="bg-BG"/>
        </w:rPr>
        <w:t xml:space="preserve">Езиково съзнание. </w:t>
      </w:r>
      <w:r>
        <w:rPr>
          <w:sz w:val="22"/>
          <w:szCs w:val="22"/>
          <w:lang w:val="bg-BG"/>
        </w:rPr>
        <w:t>С., Наука и изкуство, 1998, 231−263.</w:t>
      </w:r>
    </w:p>
    <w:p w:rsidR="007964D9" w:rsidRPr="007964D9" w:rsidRDefault="007964D9" w:rsidP="007964D9">
      <w:pPr>
        <w:spacing w:line="360" w:lineRule="auto"/>
        <w:ind w:left="720" w:hanging="720"/>
        <w:jc w:val="both"/>
        <w:rPr>
          <w:sz w:val="22"/>
          <w:szCs w:val="22"/>
          <w:lang w:val="en-US"/>
        </w:rPr>
      </w:pPr>
      <w:r w:rsidRPr="007964D9">
        <w:rPr>
          <w:sz w:val="22"/>
          <w:szCs w:val="22"/>
        </w:rPr>
        <w:t xml:space="preserve">Сърл 2000: </w:t>
      </w:r>
      <w:r w:rsidRPr="007964D9">
        <w:rPr>
          <w:sz w:val="22"/>
          <w:szCs w:val="22"/>
          <w:lang w:val="es-ES_tradnl"/>
        </w:rPr>
        <w:t>Searle</w:t>
      </w:r>
      <w:r w:rsidRPr="007964D9">
        <w:rPr>
          <w:sz w:val="22"/>
          <w:szCs w:val="22"/>
        </w:rPr>
        <w:t>,</w:t>
      </w:r>
      <w:r w:rsidRPr="007964D9">
        <w:rPr>
          <w:sz w:val="22"/>
          <w:szCs w:val="22"/>
          <w:lang w:val="es-ES_tradnl"/>
        </w:rPr>
        <w:t xml:space="preserve"> J. R. </w:t>
      </w:r>
      <w:r w:rsidRPr="007964D9">
        <w:rPr>
          <w:sz w:val="22"/>
          <w:szCs w:val="22"/>
        </w:rPr>
        <w:t>Una taxonomía de los actos ilocucionarios. –</w:t>
      </w:r>
      <w:r w:rsidRPr="007964D9">
        <w:rPr>
          <w:sz w:val="22"/>
          <w:szCs w:val="22"/>
          <w:lang w:val="es-ES_tradnl"/>
        </w:rPr>
        <w:t xml:space="preserve"> </w:t>
      </w:r>
      <w:r w:rsidRPr="007964D9">
        <w:rPr>
          <w:sz w:val="22"/>
          <w:szCs w:val="22"/>
          <w:lang w:val="ru-RU"/>
        </w:rPr>
        <w:t>Във</w:t>
      </w:r>
      <w:r w:rsidRPr="007964D9">
        <w:rPr>
          <w:sz w:val="22"/>
          <w:szCs w:val="22"/>
          <w:lang w:val="es-ES_tradnl"/>
        </w:rPr>
        <w:t xml:space="preserve">: </w:t>
      </w:r>
      <w:r w:rsidRPr="007964D9">
        <w:rPr>
          <w:i/>
          <w:iCs/>
          <w:sz w:val="22"/>
          <w:szCs w:val="22"/>
        </w:rPr>
        <w:t>La búsqueda del significado. Lecturas de filosofía del lenguaje</w:t>
      </w:r>
      <w:r w:rsidRPr="007964D9">
        <w:rPr>
          <w:sz w:val="22"/>
          <w:szCs w:val="22"/>
        </w:rPr>
        <w:t xml:space="preserve">. Comp. L. M Valdés Villanueva. </w:t>
      </w:r>
      <w:smartTag w:uri="urn:schemas-microsoft-com:office:smarttags" w:element="place">
        <w:smartTag w:uri="urn:schemas-microsoft-com:office:smarttags" w:element="State">
          <w:r w:rsidRPr="007964D9">
            <w:rPr>
              <w:sz w:val="22"/>
              <w:szCs w:val="22"/>
              <w:lang w:val="en-US"/>
            </w:rPr>
            <w:t>Madrid</w:t>
          </w:r>
        </w:smartTag>
      </w:smartTag>
      <w:r w:rsidRPr="007964D9">
        <w:rPr>
          <w:sz w:val="22"/>
          <w:szCs w:val="22"/>
          <w:lang w:val="en-US"/>
        </w:rPr>
        <w:t>, Tecnos, 2000, 453</w:t>
      </w:r>
      <w:r w:rsidRPr="007964D9">
        <w:rPr>
          <w:sz w:val="22"/>
          <w:szCs w:val="22"/>
        </w:rPr>
        <w:sym w:font="Symbol" w:char="F02D"/>
      </w:r>
      <w:r w:rsidRPr="007964D9">
        <w:rPr>
          <w:sz w:val="22"/>
          <w:szCs w:val="22"/>
          <w:lang w:val="en-US"/>
        </w:rPr>
        <w:t>479.</w:t>
      </w:r>
    </w:p>
    <w:p w:rsidR="007964D9" w:rsidRPr="007964D9" w:rsidRDefault="007964D9" w:rsidP="007964D9">
      <w:pPr>
        <w:pStyle w:val="BodyText"/>
        <w:ind w:left="720" w:hanging="720"/>
        <w:rPr>
          <w:sz w:val="22"/>
          <w:szCs w:val="22"/>
          <w:lang w:val="es-ES"/>
        </w:rPr>
      </w:pPr>
      <w:r w:rsidRPr="007964D9">
        <w:rPr>
          <w:sz w:val="22"/>
          <w:szCs w:val="22"/>
          <w:lang w:val="bg-BG"/>
        </w:rPr>
        <w:t xml:space="preserve">Сърл и Вандервекен 1985: </w:t>
      </w:r>
      <w:r w:rsidRPr="007964D9">
        <w:rPr>
          <w:sz w:val="22"/>
          <w:szCs w:val="22"/>
          <w:lang w:val="en-GB"/>
        </w:rPr>
        <w:t>Searle</w:t>
      </w:r>
      <w:r w:rsidRPr="007964D9">
        <w:rPr>
          <w:sz w:val="22"/>
          <w:szCs w:val="22"/>
          <w:lang w:val="bg-BG"/>
        </w:rPr>
        <w:t xml:space="preserve">, </w:t>
      </w:r>
      <w:r w:rsidRPr="007964D9">
        <w:rPr>
          <w:sz w:val="22"/>
          <w:szCs w:val="22"/>
          <w:lang w:val="en-GB"/>
        </w:rPr>
        <w:t>J</w:t>
      </w:r>
      <w:r w:rsidRPr="007964D9">
        <w:rPr>
          <w:sz w:val="22"/>
          <w:szCs w:val="22"/>
          <w:lang w:val="bg-BG"/>
        </w:rPr>
        <w:t xml:space="preserve">., </w:t>
      </w:r>
      <w:r w:rsidRPr="007964D9">
        <w:rPr>
          <w:sz w:val="22"/>
          <w:szCs w:val="22"/>
          <w:lang w:val="en-GB"/>
        </w:rPr>
        <w:t>D</w:t>
      </w:r>
      <w:r w:rsidRPr="007964D9">
        <w:rPr>
          <w:sz w:val="22"/>
          <w:szCs w:val="22"/>
          <w:lang w:val="bg-BG"/>
        </w:rPr>
        <w:t xml:space="preserve">. </w:t>
      </w:r>
      <w:r w:rsidRPr="007964D9">
        <w:rPr>
          <w:sz w:val="22"/>
          <w:szCs w:val="22"/>
          <w:lang w:val="en-GB"/>
        </w:rPr>
        <w:t>Vanderveken</w:t>
      </w:r>
      <w:r w:rsidRPr="007964D9">
        <w:rPr>
          <w:sz w:val="22"/>
          <w:szCs w:val="22"/>
          <w:lang w:val="bg-BG"/>
        </w:rPr>
        <w:t xml:space="preserve">. </w:t>
      </w:r>
      <w:r w:rsidRPr="007964D9">
        <w:rPr>
          <w:i/>
          <w:sz w:val="22"/>
          <w:szCs w:val="22"/>
          <w:lang w:val="en-GB"/>
        </w:rPr>
        <w:t xml:space="preserve">Foundations of illocutionary logic. </w:t>
      </w:r>
      <w:r w:rsidRPr="007964D9">
        <w:rPr>
          <w:sz w:val="22"/>
          <w:szCs w:val="22"/>
        </w:rPr>
        <w:t>Cambridge</w:t>
      </w:r>
      <w:r w:rsidRPr="007964D9">
        <w:rPr>
          <w:sz w:val="22"/>
          <w:szCs w:val="22"/>
          <w:lang w:val="es-ES"/>
        </w:rPr>
        <w:t>, Cambridge University Press, 1985.</w:t>
      </w:r>
    </w:p>
    <w:p w:rsidR="007964D9" w:rsidRPr="007964D9" w:rsidRDefault="007964D9" w:rsidP="007964D9">
      <w:pPr>
        <w:spacing w:line="360" w:lineRule="auto"/>
        <w:ind w:left="720" w:hanging="720"/>
        <w:jc w:val="both"/>
        <w:rPr>
          <w:sz w:val="22"/>
          <w:szCs w:val="22"/>
          <w:lang w:val="en-US"/>
        </w:rPr>
      </w:pPr>
      <w:r w:rsidRPr="007964D9">
        <w:rPr>
          <w:sz w:val="22"/>
          <w:szCs w:val="22"/>
        </w:rPr>
        <w:t xml:space="preserve">Хевъркейт 1994: </w:t>
      </w:r>
      <w:r w:rsidRPr="007964D9">
        <w:rPr>
          <w:sz w:val="22"/>
          <w:szCs w:val="22"/>
          <w:lang w:val="es-ES_tradnl"/>
        </w:rPr>
        <w:t>Haverkate</w:t>
      </w:r>
      <w:r w:rsidRPr="007964D9">
        <w:rPr>
          <w:sz w:val="22"/>
          <w:szCs w:val="22"/>
        </w:rPr>
        <w:t>,</w:t>
      </w:r>
      <w:r w:rsidRPr="007964D9">
        <w:rPr>
          <w:sz w:val="22"/>
          <w:szCs w:val="22"/>
          <w:lang w:val="es-ES_tradnl"/>
        </w:rPr>
        <w:t xml:space="preserve"> H. </w:t>
      </w:r>
      <w:r w:rsidRPr="007964D9">
        <w:rPr>
          <w:i/>
          <w:sz w:val="22"/>
          <w:szCs w:val="22"/>
          <w:lang w:val="es-ES_tradnl"/>
        </w:rPr>
        <w:t>La cortesía verbal.</w:t>
      </w:r>
      <w:r w:rsidRPr="007964D9">
        <w:rPr>
          <w:sz w:val="22"/>
          <w:szCs w:val="22"/>
          <w:lang w:val="es-ES_tradnl"/>
        </w:rPr>
        <w:t xml:space="preserve"> </w:t>
      </w:r>
      <w:r w:rsidRPr="007964D9">
        <w:rPr>
          <w:i/>
          <w:sz w:val="22"/>
          <w:szCs w:val="22"/>
          <w:lang w:val="es-ES_tradnl"/>
        </w:rPr>
        <w:t xml:space="preserve">Estudio pragmalingüístico. </w:t>
      </w:r>
      <w:smartTag w:uri="urn:schemas-microsoft-com:office:smarttags" w:element="place">
        <w:smartTag w:uri="urn:schemas-microsoft-com:office:smarttags" w:element="State">
          <w:r w:rsidRPr="007964D9">
            <w:rPr>
              <w:sz w:val="22"/>
              <w:szCs w:val="22"/>
              <w:lang w:val="en-US"/>
            </w:rPr>
            <w:t>Madrid</w:t>
          </w:r>
        </w:smartTag>
      </w:smartTag>
      <w:r w:rsidRPr="007964D9">
        <w:rPr>
          <w:sz w:val="22"/>
          <w:szCs w:val="22"/>
          <w:lang w:val="en-US"/>
        </w:rPr>
        <w:t>, Gredos, 1994.</w:t>
      </w:r>
    </w:p>
    <w:p w:rsidR="007964D9" w:rsidRPr="007964D9" w:rsidRDefault="007964D9" w:rsidP="007964D9">
      <w:pPr>
        <w:spacing w:line="360" w:lineRule="auto"/>
        <w:ind w:left="600" w:hanging="600"/>
        <w:rPr>
          <w:sz w:val="22"/>
          <w:szCs w:val="22"/>
          <w:lang w:val="en-US"/>
        </w:rPr>
      </w:pPr>
      <w:r w:rsidRPr="007964D9">
        <w:rPr>
          <w:sz w:val="22"/>
          <w:szCs w:val="22"/>
          <w:lang w:val="en-US"/>
        </w:rPr>
        <w:lastRenderedPageBreak/>
        <w:t xml:space="preserve">Юл 1996: Yule, G. </w:t>
      </w:r>
      <w:r w:rsidRPr="007964D9">
        <w:rPr>
          <w:i/>
          <w:sz w:val="22"/>
          <w:szCs w:val="22"/>
          <w:lang w:val="en-US"/>
        </w:rPr>
        <w:t xml:space="preserve">The study of language. </w:t>
      </w:r>
      <w:smartTag w:uri="urn:schemas-microsoft-com:office:smarttags" w:element="City">
        <w:r w:rsidRPr="007964D9">
          <w:rPr>
            <w:sz w:val="22"/>
            <w:szCs w:val="22"/>
            <w:lang w:val="en-US"/>
          </w:rPr>
          <w:t>Cambridge</w:t>
        </w:r>
      </w:smartTag>
      <w:r w:rsidRPr="007964D9">
        <w:rPr>
          <w:sz w:val="22"/>
          <w:szCs w:val="22"/>
          <w:lang w:val="en-US"/>
        </w:rPr>
        <w:t>,</w:t>
      </w:r>
      <w:r w:rsidRPr="007964D9">
        <w:rPr>
          <w:i/>
          <w:sz w:val="22"/>
          <w:szCs w:val="22"/>
          <w:lang w:val="bg-BG"/>
        </w:rPr>
        <w:t xml:space="preserve"> </w:t>
      </w:r>
      <w:smartTag w:uri="urn:schemas-microsoft-com:office:smarttags" w:element="place">
        <w:smartTag w:uri="urn:schemas-microsoft-com:office:smarttags" w:element="PlaceName">
          <w:r w:rsidRPr="007964D9">
            <w:rPr>
              <w:sz w:val="22"/>
              <w:szCs w:val="22"/>
              <w:lang w:val="en-US"/>
            </w:rPr>
            <w:t>Cambridge</w:t>
          </w:r>
        </w:smartTag>
        <w:r w:rsidRPr="007964D9">
          <w:rPr>
            <w:sz w:val="22"/>
            <w:szCs w:val="22"/>
            <w:lang w:val="en-US"/>
          </w:rPr>
          <w:t xml:space="preserve"> </w:t>
        </w:r>
        <w:smartTag w:uri="urn:schemas-microsoft-com:office:smarttags" w:element="PlaceType">
          <w:r w:rsidRPr="007964D9">
            <w:rPr>
              <w:sz w:val="22"/>
              <w:szCs w:val="22"/>
              <w:lang w:val="en-US"/>
            </w:rPr>
            <w:t>University</w:t>
          </w:r>
        </w:smartTag>
      </w:smartTag>
      <w:r w:rsidRPr="007964D9">
        <w:rPr>
          <w:sz w:val="22"/>
          <w:szCs w:val="22"/>
          <w:lang w:val="en-US"/>
        </w:rPr>
        <w:t xml:space="preserve"> Press, 1996.</w:t>
      </w:r>
    </w:p>
    <w:p w:rsidR="007964D9" w:rsidRPr="007964D9" w:rsidRDefault="007964D9" w:rsidP="007964D9">
      <w:pPr>
        <w:pStyle w:val="FootnoteText"/>
        <w:spacing w:line="360" w:lineRule="auto"/>
        <w:ind w:left="720" w:hanging="720"/>
        <w:jc w:val="both"/>
        <w:rPr>
          <w:sz w:val="22"/>
          <w:szCs w:val="22"/>
        </w:rPr>
      </w:pPr>
      <w:r w:rsidRPr="007964D9">
        <w:rPr>
          <w:sz w:val="22"/>
          <w:szCs w:val="22"/>
          <w:lang w:val="bg-BG"/>
        </w:rPr>
        <w:t>Я</w:t>
      </w:r>
      <w:r w:rsidRPr="007964D9">
        <w:rPr>
          <w:sz w:val="22"/>
          <w:szCs w:val="22"/>
        </w:rPr>
        <w:t>кобсон</w:t>
      </w:r>
      <w:r w:rsidRPr="007964D9">
        <w:rPr>
          <w:sz w:val="22"/>
          <w:szCs w:val="22"/>
          <w:lang w:val="fr-FR"/>
        </w:rPr>
        <w:t xml:space="preserve"> 1970: Jakobson, R. Linguistique et poétique. – </w:t>
      </w:r>
      <w:r w:rsidRPr="007964D9">
        <w:rPr>
          <w:i/>
          <w:iCs/>
          <w:sz w:val="22"/>
          <w:szCs w:val="22"/>
          <w:lang w:val="fr-FR"/>
        </w:rPr>
        <w:t>Essais de linguistique générale</w:t>
      </w:r>
      <w:r w:rsidRPr="007964D9">
        <w:rPr>
          <w:sz w:val="22"/>
          <w:szCs w:val="22"/>
          <w:lang w:val="fr-FR"/>
        </w:rPr>
        <w:t xml:space="preserve">. </w:t>
      </w:r>
      <w:r w:rsidRPr="007964D9">
        <w:rPr>
          <w:sz w:val="22"/>
          <w:szCs w:val="22"/>
        </w:rPr>
        <w:t>Paris, Minuit, 1970, 209</w:t>
      </w:r>
      <w:r w:rsidRPr="007964D9">
        <w:rPr>
          <w:sz w:val="22"/>
          <w:szCs w:val="22"/>
          <w:lang w:val="ru-RU"/>
        </w:rPr>
        <w:sym w:font="Symbol" w:char="F02D"/>
      </w:r>
      <w:r w:rsidRPr="007964D9">
        <w:rPr>
          <w:sz w:val="22"/>
          <w:szCs w:val="22"/>
        </w:rPr>
        <w:t>248.</w:t>
      </w:r>
    </w:p>
    <w:p w:rsidR="00471C94" w:rsidRDefault="00471C94">
      <w:pPr>
        <w:rPr>
          <w:lang w:val="bg-BG"/>
        </w:rPr>
      </w:pPr>
    </w:p>
    <w:p w:rsidR="00471C94" w:rsidRDefault="00807CE9">
      <w:pPr>
        <w:rPr>
          <w:lang w:val="bg-BG"/>
        </w:rPr>
      </w:pPr>
      <w:r>
        <w:rPr>
          <w:lang w:val="bg-BG"/>
        </w:rPr>
        <w:br w:type="page"/>
      </w:r>
    </w:p>
    <w:p w:rsidR="00471C94" w:rsidRPr="00462B7E" w:rsidRDefault="00471C94">
      <w:pPr>
        <w:rPr>
          <w:b/>
          <w:lang w:val="ru-RU"/>
        </w:rPr>
      </w:pPr>
      <w:r>
        <w:rPr>
          <w:b/>
          <w:lang w:val="bg-BG"/>
        </w:rPr>
        <w:t>Справка за приносните моменти в дисертационния труд</w:t>
      </w:r>
    </w:p>
    <w:p w:rsidR="008477CB" w:rsidRPr="00462B7E" w:rsidRDefault="008477CB" w:rsidP="008477CB">
      <w:pPr>
        <w:rPr>
          <w:b/>
          <w:lang w:val="ru-RU"/>
        </w:rPr>
      </w:pPr>
    </w:p>
    <w:p w:rsidR="008477CB" w:rsidRDefault="008477CB" w:rsidP="008477CB">
      <w:pPr>
        <w:jc w:val="center"/>
        <w:rPr>
          <w:b/>
          <w:lang w:val="bg-BG"/>
        </w:rPr>
      </w:pPr>
    </w:p>
    <w:p w:rsidR="008477CB" w:rsidRDefault="008477CB" w:rsidP="008477CB">
      <w:pPr>
        <w:numPr>
          <w:ilvl w:val="0"/>
          <w:numId w:val="46"/>
        </w:numPr>
        <w:spacing w:line="360" w:lineRule="auto"/>
        <w:jc w:val="both"/>
        <w:rPr>
          <w:lang w:val="bg-BG"/>
        </w:rPr>
      </w:pPr>
      <w:r>
        <w:rPr>
          <w:lang w:val="bg-BG"/>
        </w:rPr>
        <w:t>Проблемът за съпоставително изследване на подбудителния изказ в испанския и българския език не е бил предмет на специално проучване. Дисертацията е първото подробно изследване в българската испанистика, посветено на този въпрос.</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 xml:space="preserve">Теоретико-методологическата основа на дисертацията е изградена върху функционално-семантични принципи, които позволяват да се приложи интегрален подход при анализа на разглежданите подбудителни стратегии в двата езика. Прокарват се ясни граници между различните импозитивни стратегии според социалната им функция. Отчита се влиянието на всички параметри от </w:t>
      </w:r>
      <w:r w:rsidR="00D945E5">
        <w:rPr>
          <w:lang w:val="bg-BG"/>
        </w:rPr>
        <w:t xml:space="preserve">езиково </w:t>
      </w:r>
      <w:r>
        <w:rPr>
          <w:lang w:val="bg-BG"/>
        </w:rPr>
        <w:t xml:space="preserve">и </w:t>
      </w:r>
      <w:r w:rsidR="00D945E5">
        <w:rPr>
          <w:lang w:val="bg-BG"/>
        </w:rPr>
        <w:t xml:space="preserve">извънезиково </w:t>
      </w:r>
      <w:r>
        <w:rPr>
          <w:lang w:val="bg-BG"/>
        </w:rPr>
        <w:t xml:space="preserve">естество, които имат отношение към тяхната езикова формализацията. </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С</w:t>
      </w:r>
      <w:r>
        <w:rPr>
          <w:lang w:val="ru-RU"/>
        </w:rPr>
        <w:t>ъбран е и е интерпретиран богат илюстративен материал, който позволява чрез подробен съпоставителен анализ да се представят и опишат от семантична и функционална гледна точка основните импозитивни стратегии с предпочитаните за тяхното осъществяване речеви тактики и вербални техники в двата езика.</w:t>
      </w:r>
      <w:r w:rsidRPr="00B6611E">
        <w:rPr>
          <w:lang w:val="bg-BG"/>
        </w:rPr>
        <w:t xml:space="preserve"> </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 xml:space="preserve">При всяка от анализираните стратегии се извеждат основните инструментални парадигми за осъществяването й – повелителни, съобщителни, въпросителни, безглаголни изречения, наличие/отсъствие на усилващи или смекчаващи степента на импозитивност средства, като аргументация, различни модализатори и пр. Описано е специфичното подбудително съдържание на всяка отделна техника и взаимоотношенията й с останалите елементи от съответната парадигма, като е представен и процентният дял на регистрираната честота на употреба. </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 xml:space="preserve">Детайлно са очертани сходствата и различията на използваните вербални техники за изразяване на заповед, забрана, заплаха, молба и искане на </w:t>
      </w:r>
      <w:r>
        <w:rPr>
          <w:lang w:val="bg-BG"/>
        </w:rPr>
        <w:lastRenderedPageBreak/>
        <w:t>позволение в двата езика. Изведени са случаите на съвпадение и несъвпадение на езиковите варианти, подкрепени от обстойни обяснения, отвеждащи към типологичните прилики и разлики в двете езикови системи, както и към предпочитанията на всяка от двете етнокултурни общности.</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Въведени са разграничения от гледна точка на социопр</w:t>
      </w:r>
      <w:r>
        <w:t>a</w:t>
      </w:r>
      <w:r>
        <w:rPr>
          <w:lang w:val="bg-BG"/>
        </w:rPr>
        <w:t>гматичните фактори на комуникативната ситуация – формално и неформално общуване,</w:t>
      </w:r>
      <w:r w:rsidRPr="00FF7571">
        <w:rPr>
          <w:lang w:val="bg-BG"/>
        </w:rPr>
        <w:t xml:space="preserve"> </w:t>
      </w:r>
      <w:r>
        <w:rPr>
          <w:lang w:val="bg-BG"/>
        </w:rPr>
        <w:t xml:space="preserve">– които позволяват да се изясни различието в използваните вербални техники при двата вида социални взаимоотношения.    </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Регистрираните вербални техники в испанския и българския език са систематизирани по структурни разновидности и са подложени на математико-статистическа обработка по честотен признак.</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Под формата на графики и таблици е онагледено участието на всеки езиков механизъм в реализацията на съответната импозитивна стратегия, както и приносът му в общото изразяване на подбуда в съпоставяните езици.</w:t>
      </w:r>
    </w:p>
    <w:p w:rsidR="008477CB" w:rsidRPr="00B779DF" w:rsidRDefault="008477CB" w:rsidP="008477CB">
      <w:pPr>
        <w:spacing w:line="360" w:lineRule="auto"/>
        <w:ind w:left="360"/>
        <w:jc w:val="both"/>
        <w:rPr>
          <w:sz w:val="16"/>
          <w:szCs w:val="16"/>
          <w:lang w:val="bg-BG"/>
        </w:rPr>
      </w:pPr>
    </w:p>
    <w:p w:rsidR="008477CB" w:rsidRDefault="008477CB" w:rsidP="008477CB">
      <w:pPr>
        <w:numPr>
          <w:ilvl w:val="0"/>
          <w:numId w:val="46"/>
        </w:numPr>
        <w:spacing w:line="360" w:lineRule="auto"/>
        <w:jc w:val="both"/>
        <w:rPr>
          <w:lang w:val="bg-BG"/>
        </w:rPr>
      </w:pPr>
      <w:r>
        <w:rPr>
          <w:lang w:val="bg-BG"/>
        </w:rPr>
        <w:t>Резултатите, постигнати в хода на изследването, са приложими в преподаването на испанския език, главно в областта на практическата и теоретичната граматика, на обучението по превод, прагматика и стилистика.</w:t>
      </w:r>
    </w:p>
    <w:p w:rsidR="008477CB" w:rsidRPr="00070B17" w:rsidRDefault="00807CE9">
      <w:pPr>
        <w:rPr>
          <w:b/>
          <w:lang w:val="ru-RU"/>
        </w:rPr>
      </w:pPr>
      <w:r w:rsidRPr="00070B17">
        <w:rPr>
          <w:b/>
          <w:lang w:val="ru-RU"/>
        </w:rPr>
        <w:br w:type="page"/>
      </w:r>
    </w:p>
    <w:p w:rsidR="00471C94" w:rsidRDefault="00471C94">
      <w:pPr>
        <w:rPr>
          <w:b/>
          <w:lang w:val="bg-BG"/>
        </w:rPr>
      </w:pPr>
      <w:r>
        <w:rPr>
          <w:b/>
          <w:lang w:val="bg-BG"/>
        </w:rPr>
        <w:t>Публикации, свързани с темата на дисертацията</w:t>
      </w:r>
    </w:p>
    <w:p w:rsidR="00471C94" w:rsidRDefault="00471C94">
      <w:pPr>
        <w:rPr>
          <w:b/>
          <w:lang w:val="bg-BG"/>
        </w:rPr>
      </w:pPr>
    </w:p>
    <w:p w:rsidR="00116F1E" w:rsidRPr="00BE3EF1" w:rsidRDefault="00471C94" w:rsidP="00471C94">
      <w:pPr>
        <w:spacing w:line="360" w:lineRule="auto"/>
        <w:jc w:val="both"/>
        <w:rPr>
          <w:lang w:val="ru-RU"/>
        </w:rPr>
      </w:pPr>
      <w:r>
        <w:rPr>
          <w:lang w:val="bg-BG"/>
        </w:rPr>
        <w:t>1.</w:t>
      </w:r>
      <w:r w:rsidRPr="003965C6">
        <w:rPr>
          <w:lang w:val="ru-RU"/>
        </w:rPr>
        <w:t xml:space="preserve"> </w:t>
      </w:r>
      <w:r w:rsidRPr="00471C94">
        <w:rPr>
          <w:lang w:val="bg-BG"/>
        </w:rPr>
        <w:t>Типологични характеристики на езиковите механизми за изразяване на подбуда в испанския и българския език</w:t>
      </w:r>
      <w:r>
        <w:rPr>
          <w:lang w:val="bg-BG"/>
        </w:rPr>
        <w:t xml:space="preserve">. − </w:t>
      </w:r>
      <w:r w:rsidR="00B97034">
        <w:rPr>
          <w:i/>
          <w:lang w:val="bg-BG"/>
        </w:rPr>
        <w:t>Доклади от</w:t>
      </w:r>
      <w:r w:rsidRPr="00471C94">
        <w:rPr>
          <w:i/>
          <w:lang w:val="bg-BG"/>
        </w:rPr>
        <w:t xml:space="preserve"> Юбилейната научна конференция с междун</w:t>
      </w:r>
      <w:r w:rsidR="00B97034">
        <w:rPr>
          <w:i/>
          <w:lang w:val="bg-BG"/>
        </w:rPr>
        <w:t>ародно участие, ИЧС</w:t>
      </w:r>
      <w:r>
        <w:rPr>
          <w:i/>
          <w:lang w:val="bg-BG"/>
        </w:rPr>
        <w:t>.</w:t>
      </w:r>
      <w:r>
        <w:rPr>
          <w:lang w:val="bg-BG"/>
        </w:rPr>
        <w:t xml:space="preserve"> София, 02</w:t>
      </w:r>
      <w:r w:rsidRPr="00471C94">
        <w:rPr>
          <w:lang w:val="bg-BG"/>
        </w:rPr>
        <w:t xml:space="preserve"> - </w:t>
      </w:r>
      <w:r w:rsidRPr="00AF5FD1">
        <w:rPr>
          <w:lang w:val="bg-BG"/>
        </w:rPr>
        <w:t>04.10.2008</w:t>
      </w:r>
      <w:r w:rsidRPr="00471C94">
        <w:rPr>
          <w:lang w:val="bg-BG"/>
        </w:rPr>
        <w:t xml:space="preserve"> </w:t>
      </w:r>
      <w:r w:rsidRPr="00AF5FD1">
        <w:rPr>
          <w:lang w:val="bg-BG"/>
        </w:rPr>
        <w:t xml:space="preserve">г. </w:t>
      </w:r>
    </w:p>
    <w:p w:rsidR="00471C94" w:rsidRPr="00AF5FD1" w:rsidRDefault="00471C94" w:rsidP="00471C94">
      <w:pPr>
        <w:spacing w:line="360" w:lineRule="auto"/>
        <w:jc w:val="both"/>
        <w:rPr>
          <w:lang w:val="bg-BG"/>
        </w:rPr>
      </w:pPr>
      <w:r w:rsidRPr="00AF5FD1">
        <w:rPr>
          <w:lang w:val="bg-BG"/>
        </w:rPr>
        <w:t xml:space="preserve"> </w:t>
      </w:r>
    </w:p>
    <w:p w:rsidR="00471C94" w:rsidRPr="00116F1E" w:rsidRDefault="00471C94" w:rsidP="00471C94">
      <w:pPr>
        <w:spacing w:line="360" w:lineRule="auto"/>
        <w:jc w:val="both"/>
        <w:rPr>
          <w:lang w:val="ru-RU"/>
        </w:rPr>
      </w:pPr>
      <w:r w:rsidRPr="00471C94">
        <w:rPr>
          <w:lang w:val="bg-BG"/>
        </w:rPr>
        <w:t>2</w:t>
      </w:r>
      <w:r>
        <w:rPr>
          <w:lang w:val="bg-BG"/>
        </w:rPr>
        <w:t>.</w:t>
      </w:r>
      <w:r w:rsidRPr="00471C94">
        <w:rPr>
          <w:lang w:val="bg-BG"/>
        </w:rPr>
        <w:t xml:space="preserve"> </w:t>
      </w:r>
      <w:r w:rsidRPr="00471C94">
        <w:t>El</w:t>
      </w:r>
      <w:r w:rsidRPr="00471C94">
        <w:rPr>
          <w:lang w:val="bg-BG"/>
        </w:rPr>
        <w:t xml:space="preserve"> </w:t>
      </w:r>
      <w:r w:rsidRPr="00471C94">
        <w:t>aspecto</w:t>
      </w:r>
      <w:r w:rsidRPr="00471C94">
        <w:rPr>
          <w:lang w:val="bg-BG"/>
        </w:rPr>
        <w:t xml:space="preserve"> </w:t>
      </w:r>
      <w:r w:rsidRPr="00471C94">
        <w:t>del</w:t>
      </w:r>
      <w:r w:rsidRPr="00471C94">
        <w:rPr>
          <w:lang w:val="bg-BG"/>
        </w:rPr>
        <w:t xml:space="preserve"> </w:t>
      </w:r>
      <w:r w:rsidRPr="00471C94">
        <w:t>verbo</w:t>
      </w:r>
      <w:r w:rsidRPr="00471C94">
        <w:rPr>
          <w:lang w:val="bg-BG"/>
        </w:rPr>
        <w:t xml:space="preserve"> </w:t>
      </w:r>
      <w:r w:rsidRPr="00471C94">
        <w:t>b</w:t>
      </w:r>
      <w:r w:rsidRPr="00471C94">
        <w:rPr>
          <w:lang w:val="bg-BG"/>
        </w:rPr>
        <w:t>ú</w:t>
      </w:r>
      <w:r w:rsidRPr="00471C94">
        <w:t>lgaro</w:t>
      </w:r>
      <w:r w:rsidRPr="00471C94">
        <w:rPr>
          <w:lang w:val="bg-BG"/>
        </w:rPr>
        <w:t xml:space="preserve"> </w:t>
      </w:r>
      <w:r w:rsidRPr="00471C94">
        <w:t>en</w:t>
      </w:r>
      <w:r w:rsidRPr="00471C94">
        <w:rPr>
          <w:lang w:val="bg-BG"/>
        </w:rPr>
        <w:t xml:space="preserve"> </w:t>
      </w:r>
      <w:r w:rsidRPr="00471C94">
        <w:t>las</w:t>
      </w:r>
      <w:r w:rsidRPr="00471C94">
        <w:rPr>
          <w:lang w:val="bg-BG"/>
        </w:rPr>
        <w:t xml:space="preserve"> </w:t>
      </w:r>
      <w:r w:rsidRPr="00471C94">
        <w:t>t</w:t>
      </w:r>
      <w:r w:rsidRPr="00471C94">
        <w:rPr>
          <w:lang w:val="bg-BG"/>
        </w:rPr>
        <w:t>é</w:t>
      </w:r>
      <w:r w:rsidRPr="00471C94">
        <w:t>cnicas</w:t>
      </w:r>
      <w:r w:rsidRPr="00471C94">
        <w:rPr>
          <w:lang w:val="bg-BG"/>
        </w:rPr>
        <w:t xml:space="preserve"> </w:t>
      </w:r>
      <w:r w:rsidRPr="00471C94">
        <w:t>exhortativas</w:t>
      </w:r>
      <w:r w:rsidRPr="00471C94">
        <w:rPr>
          <w:lang w:val="bg-BG"/>
        </w:rPr>
        <w:t xml:space="preserve"> </w:t>
      </w:r>
      <w:r w:rsidRPr="00471C94">
        <w:t>frente</w:t>
      </w:r>
      <w:r w:rsidRPr="00471C94">
        <w:rPr>
          <w:lang w:val="bg-BG"/>
        </w:rPr>
        <w:t xml:space="preserve"> </w:t>
      </w:r>
      <w:r w:rsidRPr="00471C94">
        <w:t>a</w:t>
      </w:r>
      <w:r w:rsidRPr="00471C94">
        <w:rPr>
          <w:lang w:val="bg-BG"/>
        </w:rPr>
        <w:t xml:space="preserve"> </w:t>
      </w:r>
      <w:r w:rsidRPr="00471C94">
        <w:t>las</w:t>
      </w:r>
      <w:r w:rsidRPr="00471C94">
        <w:rPr>
          <w:lang w:val="bg-BG"/>
        </w:rPr>
        <w:t xml:space="preserve"> </w:t>
      </w:r>
      <w:r w:rsidRPr="00471C94">
        <w:t>variantes</w:t>
      </w:r>
      <w:r w:rsidRPr="00471C94">
        <w:rPr>
          <w:lang w:val="bg-BG"/>
        </w:rPr>
        <w:t xml:space="preserve"> </w:t>
      </w:r>
      <w:r w:rsidRPr="00471C94">
        <w:t>espa</w:t>
      </w:r>
      <w:r w:rsidRPr="00471C94">
        <w:rPr>
          <w:lang w:val="bg-BG"/>
        </w:rPr>
        <w:t>ñ</w:t>
      </w:r>
      <w:r w:rsidRPr="00471C94">
        <w:t>olas</w:t>
      </w:r>
      <w:r>
        <w:rPr>
          <w:b/>
          <w:i/>
          <w:lang w:val="bg-BG"/>
        </w:rPr>
        <w:t xml:space="preserve">. </w:t>
      </w:r>
      <w:r>
        <w:rPr>
          <w:b/>
          <w:lang w:val="bg-BG"/>
        </w:rPr>
        <w:t xml:space="preserve">− </w:t>
      </w:r>
      <w:r w:rsidR="00B97034" w:rsidRPr="00B97034">
        <w:rPr>
          <w:i/>
          <w:lang w:val="bg-BG"/>
        </w:rPr>
        <w:t>Доклад</w:t>
      </w:r>
      <w:r w:rsidR="00B97034">
        <w:rPr>
          <w:i/>
          <w:lang w:val="bg-BG"/>
        </w:rPr>
        <w:t>и</w:t>
      </w:r>
      <w:r w:rsidR="00B97034" w:rsidRPr="00B97034">
        <w:rPr>
          <w:b/>
          <w:i/>
          <w:lang w:val="bg-BG"/>
        </w:rPr>
        <w:t xml:space="preserve"> </w:t>
      </w:r>
      <w:r w:rsidR="00B97034" w:rsidRPr="00B97034">
        <w:rPr>
          <w:i/>
          <w:lang w:val="bg-BG"/>
        </w:rPr>
        <w:t>от</w:t>
      </w:r>
      <w:r w:rsidRPr="00B97034">
        <w:rPr>
          <w:i/>
          <w:lang w:val="bg-BG"/>
        </w:rPr>
        <w:t xml:space="preserve"> Първата международна конференция по романско езикознание, НБУ</w:t>
      </w:r>
      <w:r w:rsidR="00B97034">
        <w:rPr>
          <w:lang w:val="bg-BG"/>
        </w:rPr>
        <w:t xml:space="preserve">. </w:t>
      </w:r>
      <w:r w:rsidRPr="00471C94">
        <w:rPr>
          <w:lang w:val="bg-BG"/>
        </w:rPr>
        <w:t xml:space="preserve">София, 07 - 08.04.2009 г. </w:t>
      </w:r>
      <w:r w:rsidRPr="00B97034">
        <w:rPr>
          <w:lang w:val="ru-RU"/>
        </w:rPr>
        <w:t>(</w:t>
      </w:r>
      <w:r>
        <w:rPr>
          <w:lang w:val="bg-BG"/>
        </w:rPr>
        <w:t>п</w:t>
      </w:r>
      <w:r w:rsidRPr="00B97034">
        <w:rPr>
          <w:lang w:val="ru-RU"/>
        </w:rPr>
        <w:t>од печат)</w:t>
      </w:r>
      <w:r w:rsidR="00116F1E">
        <w:rPr>
          <w:lang w:val="ru-RU"/>
        </w:rPr>
        <w:t>.</w:t>
      </w:r>
    </w:p>
    <w:p w:rsidR="00116F1E" w:rsidRPr="00116F1E" w:rsidRDefault="00116F1E" w:rsidP="00471C94">
      <w:pPr>
        <w:spacing w:line="360" w:lineRule="auto"/>
        <w:jc w:val="both"/>
        <w:rPr>
          <w:lang w:val="ru-RU"/>
        </w:rPr>
      </w:pPr>
    </w:p>
    <w:p w:rsidR="00471C94" w:rsidRPr="00BE3EF1" w:rsidRDefault="00471C94" w:rsidP="00471C94">
      <w:pPr>
        <w:spacing w:line="360" w:lineRule="auto"/>
        <w:jc w:val="both"/>
        <w:rPr>
          <w:i/>
          <w:lang w:val="ru-RU"/>
        </w:rPr>
      </w:pPr>
      <w:r>
        <w:rPr>
          <w:lang w:val="bg-BG"/>
        </w:rPr>
        <w:t xml:space="preserve">3. </w:t>
      </w:r>
      <w:r w:rsidR="00B97034" w:rsidRPr="00B97034">
        <w:rPr>
          <w:lang w:val="bg-BG"/>
        </w:rPr>
        <w:t>Вербални техники за искане на позволение в испанския и българския език</w:t>
      </w:r>
      <w:r w:rsidR="00B97034">
        <w:rPr>
          <w:lang w:val="bg-BG"/>
        </w:rPr>
        <w:t xml:space="preserve">. − </w:t>
      </w:r>
      <w:r>
        <w:rPr>
          <w:i/>
          <w:lang w:val="bg-BG"/>
        </w:rPr>
        <w:t xml:space="preserve">Чуждоезиково обучение, </w:t>
      </w:r>
      <w:r w:rsidRPr="00116F1E">
        <w:rPr>
          <w:lang w:val="bg-BG"/>
        </w:rPr>
        <w:t>бр. 4/2009,</w:t>
      </w:r>
      <w:r>
        <w:rPr>
          <w:i/>
          <w:lang w:val="bg-BG"/>
        </w:rPr>
        <w:t xml:space="preserve"> </w:t>
      </w:r>
      <w:r w:rsidRPr="00116F1E">
        <w:rPr>
          <w:lang w:val="bg-BG"/>
        </w:rPr>
        <w:t>с.10</w:t>
      </w:r>
      <w:r w:rsidRPr="00116F1E">
        <w:rPr>
          <w:lang w:val="ru-RU"/>
        </w:rPr>
        <w:t xml:space="preserve"> </w:t>
      </w:r>
      <w:r w:rsidR="00B97034" w:rsidRPr="00116F1E">
        <w:rPr>
          <w:lang w:val="ru-RU"/>
        </w:rPr>
        <w:t>–</w:t>
      </w:r>
      <w:r w:rsidRPr="00116F1E">
        <w:rPr>
          <w:lang w:val="ru-RU"/>
        </w:rPr>
        <w:t xml:space="preserve"> </w:t>
      </w:r>
      <w:r w:rsidRPr="00116F1E">
        <w:rPr>
          <w:lang w:val="bg-BG"/>
        </w:rPr>
        <w:t>22</w:t>
      </w:r>
      <w:r w:rsidR="00B97034" w:rsidRPr="00116F1E">
        <w:rPr>
          <w:lang w:val="bg-BG"/>
        </w:rPr>
        <w:t>.</w:t>
      </w:r>
    </w:p>
    <w:p w:rsidR="00116F1E" w:rsidRPr="00BE3EF1" w:rsidRDefault="00116F1E" w:rsidP="00471C94">
      <w:pPr>
        <w:spacing w:line="360" w:lineRule="auto"/>
        <w:jc w:val="both"/>
        <w:rPr>
          <w:lang w:val="ru-RU"/>
        </w:rPr>
      </w:pPr>
    </w:p>
    <w:p w:rsidR="00471C94" w:rsidRPr="00116F1E" w:rsidRDefault="00471C94" w:rsidP="00471C94">
      <w:pPr>
        <w:spacing w:line="360" w:lineRule="auto"/>
        <w:jc w:val="both"/>
        <w:rPr>
          <w:lang w:val="ru-RU"/>
        </w:rPr>
      </w:pPr>
      <w:r>
        <w:rPr>
          <w:lang w:val="bg-BG"/>
        </w:rPr>
        <w:t xml:space="preserve">4. </w:t>
      </w:r>
      <w:r w:rsidR="00B97034" w:rsidRPr="00B97034">
        <w:rPr>
          <w:lang w:val="bg-BG"/>
        </w:rPr>
        <w:t>Вербални техники за даване на позволение в испанския и българския език</w:t>
      </w:r>
      <w:r w:rsidR="00B97034">
        <w:rPr>
          <w:lang w:val="bg-BG"/>
        </w:rPr>
        <w:t xml:space="preserve">. − </w:t>
      </w:r>
      <w:r w:rsidRPr="00B97034">
        <w:rPr>
          <w:i/>
          <w:lang w:val="bg-BG"/>
        </w:rPr>
        <w:t xml:space="preserve">Годишник на </w:t>
      </w:r>
      <w:r w:rsidR="00B97034">
        <w:rPr>
          <w:i/>
          <w:lang w:val="bg-BG"/>
        </w:rPr>
        <w:t>ИЧС</w:t>
      </w:r>
      <w:r>
        <w:rPr>
          <w:lang w:val="bg-BG"/>
        </w:rPr>
        <w:t>, том 17/</w:t>
      </w:r>
      <w:r w:rsidR="00B97034">
        <w:rPr>
          <w:lang w:val="bg-BG"/>
        </w:rPr>
        <w:t xml:space="preserve">2010 </w:t>
      </w:r>
      <w:r>
        <w:rPr>
          <w:lang w:val="bg-BG"/>
        </w:rPr>
        <w:t>(под печат)</w:t>
      </w:r>
      <w:r w:rsidR="00116F1E">
        <w:rPr>
          <w:lang w:val="bg-BG"/>
        </w:rPr>
        <w:t>.</w:t>
      </w:r>
    </w:p>
    <w:p w:rsidR="00116F1E" w:rsidRPr="00116F1E" w:rsidRDefault="00116F1E" w:rsidP="00471C94">
      <w:pPr>
        <w:spacing w:line="360" w:lineRule="auto"/>
        <w:jc w:val="both"/>
        <w:rPr>
          <w:lang w:val="ru-RU"/>
        </w:rPr>
      </w:pPr>
    </w:p>
    <w:p w:rsidR="00471C94" w:rsidRDefault="00471C94" w:rsidP="00B97034">
      <w:pPr>
        <w:spacing w:line="360" w:lineRule="auto"/>
        <w:jc w:val="both"/>
        <w:rPr>
          <w:lang w:val="bg-BG"/>
        </w:rPr>
      </w:pPr>
      <w:r>
        <w:rPr>
          <w:lang w:val="bg-BG"/>
        </w:rPr>
        <w:t xml:space="preserve">5. </w:t>
      </w:r>
      <w:r w:rsidR="00B97034" w:rsidRPr="00B97034">
        <w:rPr>
          <w:lang w:val="bg-BG"/>
        </w:rPr>
        <w:t>Примерен модел за разпознаване и анализ на някои от основните подбудителни стратегии</w:t>
      </w:r>
      <w:r w:rsidR="00B97034">
        <w:rPr>
          <w:lang w:val="bg-BG"/>
        </w:rPr>
        <w:t xml:space="preserve">. − </w:t>
      </w:r>
      <w:r w:rsidR="00B97034" w:rsidRPr="00B97034">
        <w:rPr>
          <w:i/>
          <w:lang w:val="bg-BG"/>
        </w:rPr>
        <w:t>Д</w:t>
      </w:r>
      <w:r w:rsidRPr="00B97034">
        <w:rPr>
          <w:i/>
          <w:lang w:val="bg-BG"/>
        </w:rPr>
        <w:t>оклад п</w:t>
      </w:r>
      <w:r w:rsidR="00B97034" w:rsidRPr="00B97034">
        <w:rPr>
          <w:i/>
          <w:lang w:val="bg-BG"/>
        </w:rPr>
        <w:t xml:space="preserve">од формата на семинарно занятие, </w:t>
      </w:r>
      <w:r w:rsidR="00B97034" w:rsidRPr="00116F1E">
        <w:rPr>
          <w:lang w:val="bg-BG"/>
        </w:rPr>
        <w:t>ИЧС</w:t>
      </w:r>
      <w:r w:rsidRPr="00116F1E">
        <w:rPr>
          <w:lang w:val="bg-BG"/>
        </w:rPr>
        <w:t>,</w:t>
      </w:r>
      <w:r w:rsidRPr="00B97034">
        <w:rPr>
          <w:i/>
          <w:lang w:val="bg-BG"/>
        </w:rPr>
        <w:t xml:space="preserve"> </w:t>
      </w:r>
      <w:r w:rsidR="00B97034">
        <w:rPr>
          <w:lang w:val="bg-BG"/>
        </w:rPr>
        <w:t xml:space="preserve">София, </w:t>
      </w:r>
      <w:r w:rsidRPr="0030261A">
        <w:rPr>
          <w:lang w:val="bg-BG"/>
        </w:rPr>
        <w:t>26.07.2010 г. /2 ч. лекция/2 ч. обсъждане/</w:t>
      </w:r>
      <w:r w:rsidR="00B97034">
        <w:rPr>
          <w:lang w:val="bg-BG"/>
        </w:rPr>
        <w:t>.</w:t>
      </w:r>
    </w:p>
    <w:p w:rsidR="00116F1E" w:rsidRPr="0030261A" w:rsidRDefault="00116F1E" w:rsidP="00B97034">
      <w:pPr>
        <w:spacing w:line="360" w:lineRule="auto"/>
        <w:jc w:val="both"/>
        <w:rPr>
          <w:lang w:val="ru-RU"/>
        </w:rPr>
      </w:pPr>
    </w:p>
    <w:p w:rsidR="00471C94" w:rsidRPr="00A377FC" w:rsidRDefault="00471C94" w:rsidP="00B97034">
      <w:pPr>
        <w:spacing w:line="360" w:lineRule="auto"/>
        <w:jc w:val="both"/>
        <w:rPr>
          <w:lang w:val="bg-BG"/>
        </w:rPr>
      </w:pPr>
      <w:r w:rsidRPr="00B97034">
        <w:t xml:space="preserve">6. </w:t>
      </w:r>
      <w:r w:rsidR="00B97034" w:rsidRPr="00B97034">
        <w:t>La condición como técnica verbal para expresar advertencia en español y en búlgaro</w:t>
      </w:r>
      <w:r w:rsidR="00B97034">
        <w:rPr>
          <w:lang w:val="bg-BG"/>
        </w:rPr>
        <w:t>. −</w:t>
      </w:r>
      <w:r w:rsidR="00B97034" w:rsidRPr="00B97034">
        <w:rPr>
          <w:b/>
          <w:i/>
          <w:lang w:val="ru-RU"/>
        </w:rPr>
        <w:t xml:space="preserve"> </w:t>
      </w:r>
      <w:r w:rsidR="00B97034" w:rsidRPr="00B97034">
        <w:rPr>
          <w:i/>
          <w:lang w:val="ru-RU"/>
        </w:rPr>
        <w:t xml:space="preserve">Доклади от </w:t>
      </w:r>
      <w:r w:rsidRPr="00B97034">
        <w:rPr>
          <w:i/>
          <w:lang w:val="bg-BG"/>
        </w:rPr>
        <w:t>Международния симпозиум, посветен на честването на 50 години от основаването на специалност испанска филология, Софийски университет „Св. Климент Охридски”,</w:t>
      </w:r>
      <w:r>
        <w:rPr>
          <w:lang w:val="bg-BG"/>
        </w:rPr>
        <w:t xml:space="preserve"> </w:t>
      </w:r>
      <w:r w:rsidRPr="00B97034">
        <w:rPr>
          <w:i/>
          <w:lang w:val="bg-BG"/>
        </w:rPr>
        <w:t>19</w:t>
      </w:r>
      <w:r w:rsidRPr="00B97034">
        <w:rPr>
          <w:i/>
        </w:rPr>
        <w:t xml:space="preserve"> - </w:t>
      </w:r>
      <w:r w:rsidRPr="00B97034">
        <w:rPr>
          <w:i/>
          <w:lang w:val="bg-BG"/>
        </w:rPr>
        <w:t>21.10.2011 г.</w:t>
      </w:r>
      <w:r w:rsidR="00B97034">
        <w:rPr>
          <w:lang w:val="bg-BG"/>
        </w:rPr>
        <w:t xml:space="preserve">, София, 2011 </w:t>
      </w:r>
      <w:r>
        <w:rPr>
          <w:lang w:val="bg-BG"/>
        </w:rPr>
        <w:t>(под печат)</w:t>
      </w:r>
      <w:r w:rsidR="00B97034">
        <w:rPr>
          <w:lang w:val="bg-BG"/>
        </w:rPr>
        <w:t>.</w:t>
      </w:r>
    </w:p>
    <w:p w:rsidR="00471C94" w:rsidRPr="0030261A" w:rsidRDefault="00471C94" w:rsidP="00B97034">
      <w:pPr>
        <w:spacing w:line="360" w:lineRule="auto"/>
        <w:jc w:val="both"/>
        <w:rPr>
          <w:b/>
          <w:i/>
        </w:rPr>
      </w:pPr>
    </w:p>
    <w:p w:rsidR="00471C94" w:rsidRPr="0030261A" w:rsidRDefault="00471C94" w:rsidP="00B97034">
      <w:pPr>
        <w:spacing w:line="360" w:lineRule="auto"/>
        <w:jc w:val="both"/>
        <w:rPr>
          <w:i/>
        </w:rPr>
      </w:pPr>
    </w:p>
    <w:p w:rsidR="00471C94" w:rsidRPr="00471C94" w:rsidRDefault="00471C94">
      <w:pPr>
        <w:rPr>
          <w:b/>
        </w:rPr>
      </w:pPr>
    </w:p>
    <w:sectPr w:rsidR="00471C94" w:rsidRPr="00471C94" w:rsidSect="0046052F">
      <w:footerReference w:type="even" r:id="rId29"/>
      <w:footerReference w:type="default" r:id="rId30"/>
      <w:pgSz w:w="12240" w:h="15840"/>
      <w:pgMar w:top="1418" w:right="1701" w:bottom="1418" w:left="1701" w:header="709" w:footer="709" w:gutter="0"/>
      <w:pgNumType w:fmt="numberInDash"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2F" w:rsidRDefault="00E9412F">
      <w:r>
        <w:separator/>
      </w:r>
    </w:p>
  </w:endnote>
  <w:endnote w:type="continuationSeparator" w:id="0">
    <w:p w:rsidR="00E9412F" w:rsidRDefault="00E9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04" w:rsidRDefault="00435C04" w:rsidP="00285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C04" w:rsidRDefault="00435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04" w:rsidRDefault="00435C04" w:rsidP="00285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739">
      <w:rPr>
        <w:rStyle w:val="PageNumber"/>
        <w:noProof/>
      </w:rPr>
      <w:t>- 13 -</w:t>
    </w:r>
    <w:r>
      <w:rPr>
        <w:rStyle w:val="PageNumber"/>
      </w:rPr>
      <w:fldChar w:fldCharType="end"/>
    </w:r>
  </w:p>
  <w:p w:rsidR="00435C04" w:rsidRDefault="0043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2F" w:rsidRDefault="00E9412F">
      <w:r>
        <w:separator/>
      </w:r>
    </w:p>
  </w:footnote>
  <w:footnote w:type="continuationSeparator" w:id="0">
    <w:p w:rsidR="00E9412F" w:rsidRDefault="00E9412F">
      <w:r>
        <w:continuationSeparator/>
      </w:r>
    </w:p>
  </w:footnote>
  <w:footnote w:id="1">
    <w:p w:rsidR="00435C04" w:rsidRPr="009F038C" w:rsidRDefault="00435C04" w:rsidP="00830645">
      <w:pPr>
        <w:pStyle w:val="FootnoteText"/>
        <w:ind w:firstLine="720"/>
        <w:jc w:val="both"/>
        <w:rPr>
          <w:lang w:val="ru-RU"/>
        </w:rPr>
      </w:pPr>
      <w:r>
        <w:rPr>
          <w:rStyle w:val="FootnoteReference"/>
        </w:rPr>
        <w:footnoteRef/>
      </w:r>
      <w:r w:rsidRPr="009F038C">
        <w:rPr>
          <w:lang w:val="ru-RU"/>
        </w:rPr>
        <w:t>Теоретичната основа на дисертацията стъпва върху принципите, разработени от Е.</w:t>
      </w:r>
      <w:r>
        <w:rPr>
          <w:lang w:val="ru-RU"/>
        </w:rPr>
        <w:t xml:space="preserve"> Вучева в труда й </w:t>
      </w:r>
      <w:r>
        <w:rPr>
          <w:i/>
          <w:lang w:val="ru-RU"/>
        </w:rPr>
        <w:t xml:space="preserve">Един интегрален модел на речта: равнища, единици и категории.  Поглед към лингвистиката на речта </w:t>
      </w:r>
      <w:r>
        <w:rPr>
          <w:lang w:val="ru-RU"/>
        </w:rPr>
        <w:t>(2006).</w:t>
      </w:r>
      <w:r w:rsidRPr="009F038C">
        <w:rPr>
          <w:lang w:val="ru-RU"/>
        </w:rPr>
        <w:t xml:space="preserve"> </w:t>
      </w:r>
    </w:p>
  </w:footnote>
  <w:footnote w:id="2">
    <w:p w:rsidR="0046052F" w:rsidRDefault="0046052F" w:rsidP="0046052F">
      <w:pPr>
        <w:pStyle w:val="FootnoteText"/>
        <w:ind w:firstLine="720"/>
        <w:jc w:val="both"/>
        <w:rPr>
          <w:lang w:val="bg-BG"/>
        </w:rPr>
      </w:pPr>
      <w:r>
        <w:rPr>
          <w:rStyle w:val="FootnoteReference"/>
        </w:rPr>
        <w:footnoteRef/>
      </w:r>
      <w:r>
        <w:rPr>
          <w:lang w:val="bg-BG"/>
        </w:rPr>
        <w:t xml:space="preserve">Под това наименование обединяваме техниките с императив и други форми с повелително значение като: </w:t>
      </w:r>
      <w:r>
        <w:rPr>
          <w:i/>
          <w:lang w:val="bg-BG"/>
        </w:rPr>
        <w:t>инфинитива</w:t>
      </w:r>
      <w:r>
        <w:rPr>
          <w:lang w:val="bg-BG"/>
        </w:rPr>
        <w:t xml:space="preserve"> и конструкцията </w:t>
      </w:r>
      <w:r>
        <w:rPr>
          <w:i/>
          <w:lang w:val="en-US"/>
        </w:rPr>
        <w:t>que</w:t>
      </w:r>
      <w:r>
        <w:rPr>
          <w:i/>
          <w:lang w:val="ru-RU"/>
        </w:rPr>
        <w:t xml:space="preserve"> + </w:t>
      </w:r>
      <w:r>
        <w:rPr>
          <w:i/>
          <w:lang w:val="en-US"/>
        </w:rPr>
        <w:t>presente</w:t>
      </w:r>
      <w:r>
        <w:rPr>
          <w:i/>
          <w:lang w:val="ru-RU"/>
        </w:rPr>
        <w:t xml:space="preserve"> </w:t>
      </w:r>
      <w:r>
        <w:rPr>
          <w:i/>
          <w:lang w:val="en-US"/>
        </w:rPr>
        <w:t>de</w:t>
      </w:r>
      <w:r>
        <w:rPr>
          <w:i/>
          <w:lang w:val="ru-RU"/>
        </w:rPr>
        <w:t xml:space="preserve"> </w:t>
      </w:r>
      <w:r>
        <w:rPr>
          <w:i/>
          <w:lang w:val="en-US"/>
        </w:rPr>
        <w:t>subjuntivo</w:t>
      </w:r>
      <w:r>
        <w:rPr>
          <w:i/>
          <w:lang w:val="ru-RU"/>
        </w:rPr>
        <w:t xml:space="preserve"> </w:t>
      </w:r>
      <w:r>
        <w:rPr>
          <w:lang w:val="ru-RU"/>
        </w:rPr>
        <w:t xml:space="preserve">на испански език и </w:t>
      </w:r>
      <w:r>
        <w:rPr>
          <w:i/>
          <w:lang w:val="ru-RU"/>
        </w:rPr>
        <w:t>описателните форми на повелително наклонение</w:t>
      </w:r>
      <w:r w:rsidRPr="00FB29B7">
        <w:rPr>
          <w:i/>
          <w:lang w:val="ru-RU"/>
        </w:rPr>
        <w:t xml:space="preserve"> </w:t>
      </w:r>
      <w:r w:rsidRPr="00FB29B7">
        <w:rPr>
          <w:lang w:val="ru-RU"/>
        </w:rPr>
        <w:t>(</w:t>
      </w:r>
      <w:r>
        <w:rPr>
          <w:i/>
          <w:lang w:val="ru-RU"/>
        </w:rPr>
        <w:t xml:space="preserve">да </w:t>
      </w:r>
      <w:r>
        <w:rPr>
          <w:lang w:val="ru-RU"/>
        </w:rPr>
        <w:t>+ форма за сегашно време на смисловия глагол) на български език. За</w:t>
      </w:r>
      <w:r>
        <w:rPr>
          <w:lang w:val="bg-BG"/>
        </w:rPr>
        <w:t>пазваме названието „изречения с императив” за случаите, при които посочените форми не са налице.</w:t>
      </w:r>
    </w:p>
  </w:footnote>
  <w:footnote w:id="3">
    <w:p w:rsidR="00435C04" w:rsidRPr="00EB6043" w:rsidRDefault="00435C04" w:rsidP="008A5D9C">
      <w:pPr>
        <w:pStyle w:val="FootnoteText"/>
        <w:ind w:firstLine="720"/>
        <w:jc w:val="both"/>
        <w:rPr>
          <w:lang w:val="bg-BG"/>
        </w:rPr>
      </w:pPr>
      <w:r>
        <w:rPr>
          <w:rStyle w:val="FootnoteReference"/>
        </w:rPr>
        <w:footnoteRef/>
      </w:r>
      <w:r>
        <w:rPr>
          <w:lang w:val="bg-BG"/>
        </w:rPr>
        <w:t>Основаваме се на информацията за функциите на езика, предложена от Якобсон (1970), Лайънс (1977а</w:t>
      </w:r>
      <w:r w:rsidR="00DD2E60">
        <w:rPr>
          <w:lang w:val="bg-BG"/>
        </w:rPr>
        <w:t xml:space="preserve">: 52-3), Бюлер (1993), </w:t>
      </w:r>
      <w:r w:rsidR="00DD2E60" w:rsidRPr="007251F0">
        <w:rPr>
          <w:lang w:val="ru-RU"/>
        </w:rPr>
        <w:t>Гаридо Медина (1999: 3907-3908).</w:t>
      </w:r>
    </w:p>
  </w:footnote>
  <w:footnote w:id="4">
    <w:p w:rsidR="00435C04" w:rsidRPr="00DA2100" w:rsidRDefault="00435C04" w:rsidP="008A5D9C">
      <w:pPr>
        <w:pStyle w:val="FootnoteText"/>
        <w:ind w:firstLine="720"/>
        <w:rPr>
          <w:lang w:val="ru-RU"/>
        </w:rPr>
      </w:pPr>
      <w:r>
        <w:rPr>
          <w:rStyle w:val="FootnoteReference"/>
        </w:rPr>
        <w:footnoteRef/>
      </w:r>
      <w:r>
        <w:rPr>
          <w:i/>
          <w:lang w:val="ru-RU"/>
        </w:rPr>
        <w:t xml:space="preserve">Вж. </w:t>
      </w:r>
      <w:r>
        <w:rPr>
          <w:lang w:val="ru-RU"/>
        </w:rPr>
        <w:t>Иванова и Ницолова (1995: 85).</w:t>
      </w:r>
      <w:r w:rsidRPr="00DA2100">
        <w:rPr>
          <w:lang w:val="ru-RU"/>
        </w:rPr>
        <w:t xml:space="preserve"> </w:t>
      </w:r>
    </w:p>
  </w:footnote>
  <w:footnote w:id="5">
    <w:p w:rsidR="004109DD" w:rsidRPr="009E2AED" w:rsidRDefault="004109DD" w:rsidP="004109DD">
      <w:pPr>
        <w:pStyle w:val="FootnoteText"/>
        <w:ind w:firstLine="720"/>
        <w:rPr>
          <w:lang w:val="bg-BG"/>
        </w:rPr>
      </w:pPr>
      <w:r>
        <w:rPr>
          <w:rStyle w:val="FootnoteReference"/>
        </w:rPr>
        <w:footnoteRef/>
      </w:r>
      <w:r w:rsidRPr="009E2AED">
        <w:rPr>
          <w:i/>
          <w:lang w:val="bg-BG"/>
        </w:rPr>
        <w:t>Срв</w:t>
      </w:r>
      <w:r>
        <w:rPr>
          <w:lang w:val="bg-BG"/>
        </w:rPr>
        <w:t>. Вучева (2006: 301).</w:t>
      </w:r>
      <w:r w:rsidRPr="00FA5528">
        <w:rPr>
          <w:lang w:val="ru-RU"/>
        </w:rPr>
        <w:t xml:space="preserve"> </w:t>
      </w:r>
    </w:p>
  </w:footnote>
  <w:footnote w:id="6">
    <w:p w:rsidR="00435C04" w:rsidRPr="00E75A37" w:rsidRDefault="00435C04" w:rsidP="008A5D9C">
      <w:pPr>
        <w:pStyle w:val="FootnoteText"/>
        <w:ind w:firstLine="720"/>
        <w:jc w:val="both"/>
        <w:rPr>
          <w:lang w:val="ru-RU"/>
        </w:rPr>
      </w:pPr>
      <w:r>
        <w:rPr>
          <w:rStyle w:val="FootnoteReference"/>
        </w:rPr>
        <w:footnoteRef/>
      </w:r>
      <w:r>
        <w:rPr>
          <w:lang w:val="ru-RU"/>
        </w:rPr>
        <w:t>Необходимо е уточнението, че въпреки непрестанната смяна на ролите на събеседниците, която се наблюдава в процеса на комуникация, за целите на настоящото изследване вземаме предвид единствено оценката на говорещия, тъй като именно той е лицето инициатор на акта на подбуда.</w:t>
      </w:r>
      <w:r w:rsidRPr="00E75A37">
        <w:rPr>
          <w:lang w:val="ru-RU"/>
        </w:rPr>
        <w:t xml:space="preserve"> </w:t>
      </w:r>
    </w:p>
  </w:footnote>
  <w:footnote w:id="7">
    <w:p w:rsidR="00435C04" w:rsidRPr="00706B47" w:rsidRDefault="00435C04" w:rsidP="008A5D9C">
      <w:pPr>
        <w:pStyle w:val="FootnoteText"/>
        <w:ind w:firstLine="720"/>
        <w:rPr>
          <w:lang w:val="ru-RU"/>
        </w:rPr>
      </w:pPr>
      <w:r>
        <w:rPr>
          <w:rStyle w:val="FootnoteReference"/>
        </w:rPr>
        <w:footnoteRef/>
      </w:r>
      <w:r>
        <w:rPr>
          <w:lang w:val="ru-RU"/>
        </w:rPr>
        <w:t>За същността на деонтичната модалност виж по-подр. Лайънс</w:t>
      </w:r>
      <w:r w:rsidRPr="00706B47">
        <w:rPr>
          <w:lang w:val="ru-RU"/>
        </w:rPr>
        <w:t xml:space="preserve"> (1977</w:t>
      </w:r>
      <w:r>
        <w:rPr>
          <w:lang w:val="ru-RU"/>
        </w:rPr>
        <w:t>б</w:t>
      </w:r>
      <w:r w:rsidRPr="00706B47">
        <w:rPr>
          <w:lang w:val="ru-RU"/>
        </w:rPr>
        <w:t xml:space="preserve">: 823). </w:t>
      </w:r>
    </w:p>
  </w:footnote>
  <w:footnote w:id="8">
    <w:p w:rsidR="00DD2E60" w:rsidRPr="00DD2E60" w:rsidRDefault="00DD2E60" w:rsidP="00DD2E60">
      <w:pPr>
        <w:pStyle w:val="FootnoteText"/>
        <w:ind w:firstLine="720"/>
        <w:rPr>
          <w:lang w:val="ru-RU"/>
        </w:rPr>
      </w:pPr>
      <w:r>
        <w:rPr>
          <w:rStyle w:val="FootnoteReference"/>
        </w:rPr>
        <w:footnoteRef/>
      </w:r>
      <w:r>
        <w:rPr>
          <w:i/>
          <w:lang w:val="bg-BG"/>
        </w:rPr>
        <w:t xml:space="preserve">Вж. </w:t>
      </w:r>
      <w:r>
        <w:rPr>
          <w:lang w:val="bg-BG"/>
        </w:rPr>
        <w:t>по въпроса Гъмпърц (1982), Пачев (1998).</w:t>
      </w:r>
      <w:r>
        <w:rPr>
          <w:lang w:val="ru-RU"/>
        </w:rPr>
        <w:t xml:space="preserve"> </w:t>
      </w:r>
      <w:r w:rsidRPr="00DD2E60">
        <w:rPr>
          <w:lang w:val="ru-RU"/>
        </w:rPr>
        <w:t xml:space="preserve"> </w:t>
      </w:r>
    </w:p>
  </w:footnote>
  <w:footnote w:id="9">
    <w:p w:rsidR="00435C04" w:rsidRPr="00874FC2" w:rsidRDefault="00435C04" w:rsidP="008A5D9C">
      <w:pPr>
        <w:pStyle w:val="FootnoteText"/>
        <w:ind w:firstLine="720"/>
        <w:rPr>
          <w:lang w:val="en-US"/>
        </w:rPr>
      </w:pPr>
      <w:r>
        <w:rPr>
          <w:rStyle w:val="FootnoteReference"/>
        </w:rPr>
        <w:footnoteRef/>
      </w:r>
      <w:r>
        <w:rPr>
          <w:lang w:val="ru-RU"/>
        </w:rPr>
        <w:t>Англ</w:t>
      </w:r>
      <w:r w:rsidRPr="00874FC2">
        <w:rPr>
          <w:lang w:val="en-US"/>
        </w:rPr>
        <w:t xml:space="preserve">. </w:t>
      </w:r>
      <w:r>
        <w:rPr>
          <w:i/>
          <w:lang w:val="en-US"/>
        </w:rPr>
        <w:t>appropriateness</w:t>
      </w:r>
      <w:r w:rsidRPr="00874FC2">
        <w:rPr>
          <w:i/>
          <w:lang w:val="en-US"/>
        </w:rPr>
        <w:t xml:space="preserve">, </w:t>
      </w:r>
      <w:r w:rsidRPr="00224D65">
        <w:rPr>
          <w:lang w:val="ru-RU"/>
        </w:rPr>
        <w:t>исп</w:t>
      </w:r>
      <w:r w:rsidRPr="00874FC2">
        <w:rPr>
          <w:lang w:val="en-US"/>
        </w:rPr>
        <w:t xml:space="preserve">. </w:t>
      </w:r>
      <w:r>
        <w:rPr>
          <w:i/>
          <w:lang w:val="en-US"/>
        </w:rPr>
        <w:t>pertinencia</w:t>
      </w:r>
      <w:r w:rsidRPr="00874FC2">
        <w:rPr>
          <w:i/>
          <w:lang w:val="en-US"/>
        </w:rPr>
        <w:t xml:space="preserve">, </w:t>
      </w:r>
      <w:r>
        <w:rPr>
          <w:lang w:val="ru-RU"/>
        </w:rPr>
        <w:t>нем</w:t>
      </w:r>
      <w:r w:rsidRPr="00874FC2">
        <w:rPr>
          <w:lang w:val="en-US"/>
        </w:rPr>
        <w:t xml:space="preserve">. </w:t>
      </w:r>
      <w:r>
        <w:rPr>
          <w:i/>
          <w:lang w:val="bg-BG"/>
        </w:rPr>
        <w:t>A</w:t>
      </w:r>
      <w:r>
        <w:rPr>
          <w:i/>
          <w:lang w:val="en-US"/>
        </w:rPr>
        <w:t xml:space="preserve">ngemessenheit. </w:t>
      </w:r>
      <w:r w:rsidRPr="00874FC2">
        <w:rPr>
          <w:i/>
          <w:lang w:val="en-US"/>
        </w:rPr>
        <w:t xml:space="preserve"> </w:t>
      </w:r>
      <w:r w:rsidRPr="00874FC2">
        <w:rPr>
          <w:lang w:val="en-US"/>
        </w:rPr>
        <w:t xml:space="preserve"> </w:t>
      </w:r>
    </w:p>
  </w:footnote>
  <w:footnote w:id="10">
    <w:p w:rsidR="00435C04" w:rsidRPr="00456DE0" w:rsidRDefault="00435C04" w:rsidP="008A5D9C">
      <w:pPr>
        <w:pStyle w:val="FootnoteText"/>
        <w:ind w:firstLine="720"/>
        <w:rPr>
          <w:lang w:val="ru-RU"/>
        </w:rPr>
      </w:pPr>
      <w:r>
        <w:rPr>
          <w:rStyle w:val="FootnoteReference"/>
        </w:rPr>
        <w:footnoteRef/>
      </w:r>
      <w:r w:rsidRPr="00874FC2">
        <w:rPr>
          <w:i/>
          <w:lang w:val="ru-RU"/>
        </w:rPr>
        <w:t>Вж</w:t>
      </w:r>
      <w:r w:rsidR="00DD2E60">
        <w:rPr>
          <w:i/>
          <w:lang w:val="ru-RU"/>
        </w:rPr>
        <w:t xml:space="preserve">. </w:t>
      </w:r>
      <w:r w:rsidR="00DD2E60">
        <w:rPr>
          <w:lang w:val="bg-BG"/>
        </w:rPr>
        <w:t>Дьо Богранд и Дреслер (1995: 23).</w:t>
      </w:r>
    </w:p>
  </w:footnote>
  <w:footnote w:id="11">
    <w:p w:rsidR="00435C04" w:rsidRPr="005D2E66" w:rsidRDefault="00435C04" w:rsidP="008A5D9C">
      <w:pPr>
        <w:pStyle w:val="FootnoteText"/>
        <w:ind w:firstLine="720"/>
        <w:rPr>
          <w:lang w:val="bg-BG"/>
        </w:rPr>
      </w:pPr>
      <w:r>
        <w:rPr>
          <w:rStyle w:val="FootnoteReference"/>
        </w:rPr>
        <w:footnoteRef/>
      </w:r>
      <w:r>
        <w:rPr>
          <w:lang w:val="bg-BG"/>
        </w:rPr>
        <w:t>Грийн (198</w:t>
      </w:r>
      <w:r w:rsidRPr="00947CC5">
        <w:rPr>
          <w:lang w:val="ru-RU"/>
        </w:rPr>
        <w:t>9</w:t>
      </w:r>
      <w:r>
        <w:rPr>
          <w:lang w:val="bg-BG"/>
        </w:rPr>
        <w:t xml:space="preserve">), Хевъркейт (1994), Юл (1996), Ван Дейк (2000). </w:t>
      </w:r>
    </w:p>
  </w:footnote>
  <w:footnote w:id="12">
    <w:p w:rsidR="00435C04" w:rsidRPr="007C0C37" w:rsidRDefault="00435C04" w:rsidP="008A5D9C">
      <w:pPr>
        <w:pStyle w:val="FootnoteText"/>
        <w:ind w:firstLine="720"/>
        <w:rPr>
          <w:lang w:val="ru-RU"/>
        </w:rPr>
      </w:pPr>
      <w:r>
        <w:rPr>
          <w:rStyle w:val="FootnoteReference"/>
        </w:rPr>
        <w:footnoteRef/>
      </w:r>
      <w:r w:rsidRPr="007C0C37">
        <w:rPr>
          <w:lang w:val="ru-RU"/>
        </w:rPr>
        <w:t xml:space="preserve"> </w:t>
      </w:r>
      <w:r>
        <w:rPr>
          <w:lang w:val="ru-RU"/>
        </w:rPr>
        <w:t>Грайс (1975), Лийч (1983), Браун и Левинсън (1987), Лейкоф (1998).</w:t>
      </w:r>
    </w:p>
  </w:footnote>
  <w:footnote w:id="13">
    <w:p w:rsidR="00435C04" w:rsidRPr="006B0CD4" w:rsidRDefault="00435C04" w:rsidP="008A5D9C">
      <w:pPr>
        <w:pStyle w:val="FootnoteText"/>
        <w:ind w:firstLine="720"/>
        <w:jc w:val="both"/>
        <w:rPr>
          <w:lang w:val="bg-BG"/>
        </w:rPr>
      </w:pPr>
      <w:r>
        <w:rPr>
          <w:rStyle w:val="FootnoteReference"/>
        </w:rPr>
        <w:footnoteRef/>
      </w:r>
      <w:r>
        <w:rPr>
          <w:lang w:val="bg-BG"/>
        </w:rPr>
        <w:t xml:space="preserve">При изясняването и разграничаването на тези три понятия се основаваме на предложеното в трудовете на </w:t>
      </w:r>
      <w:r w:rsidRPr="00524069">
        <w:rPr>
          <w:lang w:val="bg-BG"/>
        </w:rPr>
        <w:t>Левинсън (1983)</w:t>
      </w:r>
      <w:r>
        <w:rPr>
          <w:lang w:val="bg-BG"/>
        </w:rPr>
        <w:t>, Ницолова (1984), Лайънс (1990), Вучева (2006).</w:t>
      </w:r>
      <w:r w:rsidRPr="006B0CD4">
        <w:rPr>
          <w:lang w:val="ru-RU"/>
        </w:rPr>
        <w:t xml:space="preserve"> </w:t>
      </w:r>
    </w:p>
  </w:footnote>
  <w:footnote w:id="14">
    <w:p w:rsidR="00B47CC7" w:rsidRPr="00B47CC7" w:rsidRDefault="00B47CC7" w:rsidP="00B47CC7">
      <w:pPr>
        <w:pStyle w:val="FootnoteText"/>
        <w:ind w:firstLine="720"/>
        <w:jc w:val="both"/>
        <w:rPr>
          <w:lang w:val="ru-RU"/>
        </w:rPr>
      </w:pPr>
      <w:r>
        <w:rPr>
          <w:rStyle w:val="FootnoteReference"/>
        </w:rPr>
        <w:footnoteRef/>
      </w:r>
      <w:r>
        <w:rPr>
          <w:lang w:val="ru-RU"/>
        </w:rPr>
        <w:t xml:space="preserve">Като следваме Вучева (2006: 215), ще уточним, че за да избегнем конотацията, съдържаща се в значението на 'изказване' (публично изразяване на мнение по даден въпрос), в настоящия труд свързваме термина </w:t>
      </w:r>
      <w:r>
        <w:rPr>
          <w:i/>
          <w:lang w:val="ru-RU"/>
        </w:rPr>
        <w:t xml:space="preserve">изказ </w:t>
      </w:r>
      <w:r>
        <w:rPr>
          <w:lang w:val="ru-RU"/>
        </w:rPr>
        <w:t xml:space="preserve">не с начина на изразяване и изговаряне, а с готовия продукт на речевата дейност, резултата от речевия акт − англ. </w:t>
      </w:r>
      <w:r>
        <w:rPr>
          <w:i/>
          <w:lang w:val="en-US"/>
        </w:rPr>
        <w:t>utterance</w:t>
      </w:r>
      <w:r>
        <w:rPr>
          <w:i/>
          <w:lang w:val="ru-RU"/>
        </w:rPr>
        <w:t xml:space="preserve">, </w:t>
      </w:r>
      <w:r>
        <w:rPr>
          <w:lang w:val="bg-BG"/>
        </w:rPr>
        <w:t xml:space="preserve">нем. </w:t>
      </w:r>
      <w:r>
        <w:rPr>
          <w:i/>
          <w:lang w:val="en-US"/>
        </w:rPr>
        <w:t>Aussage</w:t>
      </w:r>
      <w:r>
        <w:rPr>
          <w:i/>
          <w:lang w:val="ru-RU"/>
        </w:rPr>
        <w:t xml:space="preserve">, </w:t>
      </w:r>
      <w:r>
        <w:rPr>
          <w:lang w:val="bg-BG"/>
        </w:rPr>
        <w:t xml:space="preserve">фр. </w:t>
      </w:r>
      <w:r>
        <w:rPr>
          <w:i/>
          <w:lang w:val="ru-RU"/>
        </w:rPr>
        <w:t>é</w:t>
      </w:r>
      <w:r>
        <w:rPr>
          <w:i/>
          <w:lang w:val="en-US"/>
        </w:rPr>
        <w:t>nonc</w:t>
      </w:r>
      <w:r>
        <w:rPr>
          <w:i/>
          <w:lang w:val="ru-RU"/>
        </w:rPr>
        <w:t xml:space="preserve">é, </w:t>
      </w:r>
      <w:r>
        <w:rPr>
          <w:lang w:val="bg-BG"/>
        </w:rPr>
        <w:t xml:space="preserve">исп. </w:t>
      </w:r>
      <w:r>
        <w:rPr>
          <w:i/>
          <w:lang w:val="bg-BG"/>
        </w:rPr>
        <w:t>е</w:t>
      </w:r>
      <w:r>
        <w:rPr>
          <w:i/>
          <w:lang w:val="en-US"/>
        </w:rPr>
        <w:t>nunciado</w:t>
      </w:r>
      <w:r>
        <w:rPr>
          <w:i/>
          <w:lang w:val="bg-BG"/>
        </w:rPr>
        <w:t>,</w:t>
      </w:r>
      <w:r>
        <w:rPr>
          <w:lang w:val="bg-BG"/>
        </w:rPr>
        <w:t xml:space="preserve"> рус. </w:t>
      </w:r>
      <w:r>
        <w:rPr>
          <w:i/>
          <w:lang w:val="bg-BG"/>
        </w:rPr>
        <w:t>в</w:t>
      </w:r>
      <w:r>
        <w:rPr>
          <w:i/>
          <w:lang w:val="ru-RU"/>
        </w:rPr>
        <w:t>ысказы</w:t>
      </w:r>
      <w:r>
        <w:rPr>
          <w:i/>
          <w:lang w:val="bg-BG"/>
        </w:rPr>
        <w:t xml:space="preserve">вание. </w:t>
      </w:r>
      <w:r>
        <w:rPr>
          <w:lang w:val="ru-RU"/>
        </w:rPr>
        <w:t xml:space="preserve">Терминът </w:t>
      </w:r>
      <w:r>
        <w:rPr>
          <w:i/>
          <w:lang w:val="ru-RU"/>
        </w:rPr>
        <w:t xml:space="preserve">изказване </w:t>
      </w:r>
      <w:r>
        <w:rPr>
          <w:lang w:val="ru-RU"/>
        </w:rPr>
        <w:t xml:space="preserve">ще запазим за случаите, в които речевата дейност се възприема като процес, със значението на </w:t>
      </w:r>
      <w:r>
        <w:rPr>
          <w:i/>
          <w:lang w:val="ru-RU"/>
        </w:rPr>
        <w:t xml:space="preserve">изграждане/построяване/формиране/организиране на изказа. </w:t>
      </w:r>
    </w:p>
  </w:footnote>
  <w:footnote w:id="15">
    <w:p w:rsidR="00435C04" w:rsidRPr="001871F8" w:rsidRDefault="00435C04" w:rsidP="008A5D9C">
      <w:pPr>
        <w:pStyle w:val="FootnoteText"/>
        <w:ind w:firstLine="720"/>
        <w:rPr>
          <w:lang w:val="ru-RU"/>
        </w:rPr>
      </w:pPr>
      <w:r>
        <w:rPr>
          <w:rStyle w:val="FootnoteReference"/>
        </w:rPr>
        <w:footnoteRef/>
      </w:r>
      <w:r>
        <w:rPr>
          <w:i/>
          <w:lang w:val="ru-RU"/>
        </w:rPr>
        <w:t xml:space="preserve">Вж. </w:t>
      </w:r>
      <w:r>
        <w:rPr>
          <w:lang w:val="ru-RU"/>
        </w:rPr>
        <w:t>Лайънс (1977а), Левинсън (1983), Димитрова (1984), Грийн (198</w:t>
      </w:r>
      <w:r w:rsidRPr="00947CC5">
        <w:rPr>
          <w:lang w:val="ru-RU"/>
        </w:rPr>
        <w:t>9</w:t>
      </w:r>
      <w:r>
        <w:rPr>
          <w:lang w:val="ru-RU"/>
        </w:rPr>
        <w:t>), Косериу (1992), Ван Дейк (2000) и др.</w:t>
      </w:r>
    </w:p>
  </w:footnote>
  <w:footnote w:id="16">
    <w:p w:rsidR="00435C04" w:rsidRPr="00F6340F" w:rsidRDefault="00435C04" w:rsidP="008A5D9C">
      <w:pPr>
        <w:pStyle w:val="FootnoteText"/>
        <w:ind w:firstLine="720"/>
        <w:jc w:val="both"/>
        <w:rPr>
          <w:lang w:val="bg-BG"/>
        </w:rPr>
      </w:pPr>
      <w:r>
        <w:rPr>
          <w:rStyle w:val="FootnoteReference"/>
        </w:rPr>
        <w:footnoteRef/>
      </w:r>
      <w:r>
        <w:rPr>
          <w:lang w:val="bg-BG"/>
        </w:rPr>
        <w:t xml:space="preserve">При изясняване на съдържанието на тези три понятия се основаваме на </w:t>
      </w:r>
      <w:r w:rsidRPr="00D41760">
        <w:rPr>
          <w:lang w:val="bg-BG"/>
        </w:rPr>
        <w:t>принципите, изведени</w:t>
      </w:r>
      <w:r>
        <w:rPr>
          <w:color w:val="0000FF"/>
          <w:lang w:val="bg-BG"/>
        </w:rPr>
        <w:t xml:space="preserve"> </w:t>
      </w:r>
      <w:r>
        <w:rPr>
          <w:lang w:val="bg-BG"/>
        </w:rPr>
        <w:t>от Вучева (2006: 138-342).</w:t>
      </w:r>
      <w:r w:rsidRPr="00F6340F">
        <w:rPr>
          <w:lang w:val="ru-RU"/>
        </w:rPr>
        <w:t xml:space="preserve"> </w:t>
      </w:r>
    </w:p>
  </w:footnote>
  <w:footnote w:id="17">
    <w:p w:rsidR="00B47CC7" w:rsidRDefault="00435C04" w:rsidP="00B47CC7">
      <w:pPr>
        <w:pStyle w:val="FootnoteText"/>
        <w:ind w:firstLine="720"/>
        <w:jc w:val="both"/>
        <w:rPr>
          <w:lang w:val="bg-BG"/>
        </w:rPr>
      </w:pPr>
      <w:r>
        <w:rPr>
          <w:rStyle w:val="FootnoteReference"/>
        </w:rPr>
        <w:footnoteRef/>
      </w:r>
      <w:r w:rsidR="00B47CC7">
        <w:rPr>
          <w:lang w:val="bg-BG"/>
        </w:rPr>
        <w:t>Терминът е на Вучева (2006: 291).</w:t>
      </w:r>
      <w:r w:rsidR="00B47CC7">
        <w:rPr>
          <w:lang w:val="ru-RU"/>
        </w:rPr>
        <w:t xml:space="preserve"> </w:t>
      </w:r>
      <w:r w:rsidR="00B47CC7">
        <w:rPr>
          <w:i/>
          <w:lang w:val="ru-RU"/>
        </w:rPr>
        <w:t>Вж.</w:t>
      </w:r>
      <w:r w:rsidR="00B47CC7">
        <w:rPr>
          <w:lang w:val="ru-RU"/>
        </w:rPr>
        <w:t xml:space="preserve"> също Гаридо Медина (1999: 3883) за понятието </w:t>
      </w:r>
      <w:r w:rsidR="00B47CC7">
        <w:rPr>
          <w:i/>
          <w:lang w:val="ru-RU"/>
        </w:rPr>
        <w:t>прототип</w:t>
      </w:r>
      <w:r w:rsidR="00B47CC7">
        <w:rPr>
          <w:lang w:val="ru-RU"/>
        </w:rPr>
        <w:t xml:space="preserve"> и  Бондарко (2001) за взаимоотношенията </w:t>
      </w:r>
      <w:r w:rsidR="00B47CC7">
        <w:rPr>
          <w:i/>
          <w:lang w:val="ru-RU"/>
        </w:rPr>
        <w:t>инвариант</w:t>
      </w:r>
      <w:r w:rsidR="00B47CC7">
        <w:rPr>
          <w:lang w:val="ru-RU"/>
        </w:rPr>
        <w:t xml:space="preserve"> − </w:t>
      </w:r>
      <w:r w:rsidR="00B47CC7">
        <w:rPr>
          <w:i/>
          <w:lang w:val="ru-RU"/>
        </w:rPr>
        <w:t xml:space="preserve">прототип </w:t>
      </w:r>
      <w:r w:rsidR="00B47CC7">
        <w:rPr>
          <w:lang w:val="ru-RU"/>
        </w:rPr>
        <w:t xml:space="preserve">− </w:t>
      </w:r>
      <w:r w:rsidR="00B47CC7">
        <w:rPr>
          <w:i/>
          <w:lang w:val="ru-RU"/>
        </w:rPr>
        <w:t>вариант</w:t>
      </w:r>
      <w:r w:rsidR="00B47CC7">
        <w:rPr>
          <w:lang w:val="ru-RU"/>
        </w:rPr>
        <w:t>.</w:t>
      </w:r>
    </w:p>
    <w:p w:rsidR="00435C04" w:rsidRPr="009C7E8C" w:rsidRDefault="00435C04" w:rsidP="008A5D9C">
      <w:pPr>
        <w:pStyle w:val="FootnoteText"/>
        <w:ind w:firstLine="720"/>
        <w:jc w:val="both"/>
        <w:rPr>
          <w:lang w:val="bg-BG"/>
        </w:rPr>
      </w:pPr>
    </w:p>
  </w:footnote>
  <w:footnote w:id="18">
    <w:p w:rsidR="00435C04" w:rsidRPr="00524069" w:rsidRDefault="00435C04" w:rsidP="008A5D9C">
      <w:pPr>
        <w:pStyle w:val="FootnoteText"/>
        <w:ind w:firstLine="720"/>
        <w:rPr>
          <w:lang w:val="ru-RU"/>
        </w:rPr>
      </w:pPr>
      <w:r>
        <w:rPr>
          <w:rStyle w:val="FootnoteReference"/>
        </w:rPr>
        <w:footnoteRef/>
      </w:r>
      <w:r>
        <w:rPr>
          <w:i/>
          <w:lang w:val="ru-RU"/>
        </w:rPr>
        <w:t xml:space="preserve">Вж. </w:t>
      </w:r>
      <w:r>
        <w:rPr>
          <w:lang w:val="ru-RU"/>
        </w:rPr>
        <w:t>Ницолова (1984: 168).</w:t>
      </w:r>
      <w:r w:rsidRPr="00524069">
        <w:rPr>
          <w:lang w:val="ru-RU"/>
        </w:rPr>
        <w:t xml:space="preserve"> </w:t>
      </w:r>
    </w:p>
  </w:footnote>
  <w:footnote w:id="19">
    <w:p w:rsidR="00D5055F" w:rsidRPr="00B70138" w:rsidRDefault="00D5055F" w:rsidP="00D5055F">
      <w:pPr>
        <w:pStyle w:val="FootnoteText"/>
        <w:ind w:firstLine="720"/>
        <w:jc w:val="both"/>
        <w:rPr>
          <w:lang w:val="ru-RU"/>
        </w:rPr>
      </w:pPr>
      <w:r>
        <w:rPr>
          <w:rStyle w:val="FootnoteReference"/>
        </w:rPr>
        <w:footnoteRef/>
      </w:r>
      <w:r>
        <w:rPr>
          <w:lang w:val="ru-RU"/>
        </w:rPr>
        <w:t>Предложената графика не отчита случаите, в които на български императивът се явява аналог на някои</w:t>
      </w:r>
      <w:r w:rsidRPr="00B70138">
        <w:rPr>
          <w:lang w:val="ru-RU"/>
        </w:rPr>
        <w:t xml:space="preserve"> </w:t>
      </w:r>
      <w:r>
        <w:rPr>
          <w:lang w:val="ru-RU"/>
        </w:rPr>
        <w:t xml:space="preserve">от въпросителните техники с глагола </w:t>
      </w:r>
      <w:r>
        <w:rPr>
          <w:i/>
          <w:lang w:val="en-US"/>
        </w:rPr>
        <w:t>querer</w:t>
      </w:r>
      <w:r w:rsidRPr="00B70138">
        <w:rPr>
          <w:i/>
          <w:lang w:val="ru-RU"/>
        </w:rPr>
        <w:t xml:space="preserve">/искам, желая, </w:t>
      </w:r>
      <w:r>
        <w:rPr>
          <w:lang w:val="ru-RU"/>
        </w:rPr>
        <w:t xml:space="preserve">на съобщителни техники с глагол в </w:t>
      </w:r>
      <w:r w:rsidRPr="00B70138">
        <w:rPr>
          <w:i/>
          <w:lang w:val="ru-RU"/>
        </w:rPr>
        <w:t>сегашно време</w:t>
      </w:r>
      <w:r>
        <w:rPr>
          <w:i/>
          <w:lang w:val="ru-RU"/>
        </w:rPr>
        <w:t xml:space="preserve"> </w:t>
      </w:r>
      <w:r>
        <w:rPr>
          <w:lang w:val="ru-RU"/>
        </w:rPr>
        <w:t xml:space="preserve">или </w:t>
      </w:r>
      <w:r>
        <w:rPr>
          <w:i/>
          <w:lang w:val="ru-RU"/>
        </w:rPr>
        <w:t xml:space="preserve">деепричастие </w:t>
      </w:r>
      <w:r>
        <w:rPr>
          <w:lang w:val="ru-RU"/>
        </w:rPr>
        <w:t>на испански език.</w:t>
      </w:r>
    </w:p>
  </w:footnote>
  <w:footnote w:id="20">
    <w:p w:rsidR="00D20702" w:rsidRPr="00D20702" w:rsidRDefault="00D20702" w:rsidP="00D20702">
      <w:pPr>
        <w:pStyle w:val="FootnoteText"/>
        <w:ind w:firstLine="720"/>
        <w:rPr>
          <w:lang w:val="bg-BG"/>
        </w:rPr>
      </w:pPr>
      <w:r>
        <w:rPr>
          <w:rStyle w:val="FootnoteReference"/>
        </w:rPr>
        <w:footnoteRef/>
      </w:r>
      <w:r>
        <w:rPr>
          <w:i/>
          <w:lang w:val="bg-BG"/>
        </w:rPr>
        <w:t xml:space="preserve">Вж. </w:t>
      </w:r>
      <w:r>
        <w:rPr>
          <w:lang w:val="bg-BG"/>
        </w:rPr>
        <w:t xml:space="preserve">по въпроса Китова-Василева </w:t>
      </w:r>
      <w:r w:rsidR="004B4276">
        <w:rPr>
          <w:lang w:val="bg-BG"/>
        </w:rPr>
        <w:t>1991а, 1991б.</w:t>
      </w:r>
      <w:r w:rsidRPr="004B4276">
        <w:rPr>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32CCCA"/>
    <w:lvl w:ilvl="0">
      <w:start w:val="1"/>
      <w:numFmt w:val="decimal"/>
      <w:lvlText w:val="%1."/>
      <w:lvlJc w:val="left"/>
      <w:pPr>
        <w:tabs>
          <w:tab w:val="num" w:pos="1492"/>
        </w:tabs>
        <w:ind w:left="1492" w:hanging="360"/>
      </w:pPr>
    </w:lvl>
  </w:abstractNum>
  <w:abstractNum w:abstractNumId="1">
    <w:nsid w:val="FFFFFF7D"/>
    <w:multiLevelType w:val="singleLevel"/>
    <w:tmpl w:val="F4366BEA"/>
    <w:lvl w:ilvl="0">
      <w:start w:val="1"/>
      <w:numFmt w:val="decimal"/>
      <w:lvlText w:val="%1."/>
      <w:lvlJc w:val="left"/>
      <w:pPr>
        <w:tabs>
          <w:tab w:val="num" w:pos="1209"/>
        </w:tabs>
        <w:ind w:left="1209" w:hanging="360"/>
      </w:pPr>
    </w:lvl>
  </w:abstractNum>
  <w:abstractNum w:abstractNumId="2">
    <w:nsid w:val="FFFFFF7E"/>
    <w:multiLevelType w:val="singleLevel"/>
    <w:tmpl w:val="F946A304"/>
    <w:lvl w:ilvl="0">
      <w:start w:val="1"/>
      <w:numFmt w:val="decimal"/>
      <w:lvlText w:val="%1."/>
      <w:lvlJc w:val="left"/>
      <w:pPr>
        <w:tabs>
          <w:tab w:val="num" w:pos="926"/>
        </w:tabs>
        <w:ind w:left="926" w:hanging="360"/>
      </w:pPr>
    </w:lvl>
  </w:abstractNum>
  <w:abstractNum w:abstractNumId="3">
    <w:nsid w:val="FFFFFF7F"/>
    <w:multiLevelType w:val="singleLevel"/>
    <w:tmpl w:val="F3243CC0"/>
    <w:lvl w:ilvl="0">
      <w:start w:val="1"/>
      <w:numFmt w:val="decimal"/>
      <w:lvlText w:val="%1."/>
      <w:lvlJc w:val="left"/>
      <w:pPr>
        <w:tabs>
          <w:tab w:val="num" w:pos="643"/>
        </w:tabs>
        <w:ind w:left="643" w:hanging="360"/>
      </w:pPr>
    </w:lvl>
  </w:abstractNum>
  <w:abstractNum w:abstractNumId="4">
    <w:nsid w:val="FFFFFF80"/>
    <w:multiLevelType w:val="singleLevel"/>
    <w:tmpl w:val="5D4813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10D3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F412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3CF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20C38A"/>
    <w:lvl w:ilvl="0">
      <w:start w:val="1"/>
      <w:numFmt w:val="decimal"/>
      <w:lvlText w:val="%1."/>
      <w:lvlJc w:val="left"/>
      <w:pPr>
        <w:tabs>
          <w:tab w:val="num" w:pos="360"/>
        </w:tabs>
        <w:ind w:left="360" w:hanging="360"/>
      </w:pPr>
    </w:lvl>
  </w:abstractNum>
  <w:abstractNum w:abstractNumId="9">
    <w:nsid w:val="FFFFFF89"/>
    <w:multiLevelType w:val="singleLevel"/>
    <w:tmpl w:val="3D02CD4E"/>
    <w:lvl w:ilvl="0">
      <w:start w:val="1"/>
      <w:numFmt w:val="bullet"/>
      <w:lvlText w:val=""/>
      <w:lvlJc w:val="left"/>
      <w:pPr>
        <w:tabs>
          <w:tab w:val="num" w:pos="360"/>
        </w:tabs>
        <w:ind w:left="360" w:hanging="360"/>
      </w:pPr>
      <w:rPr>
        <w:rFonts w:ascii="Symbol" w:hAnsi="Symbol" w:hint="default"/>
      </w:rPr>
    </w:lvl>
  </w:abstractNum>
  <w:abstractNum w:abstractNumId="10">
    <w:nsid w:val="01B76C67"/>
    <w:multiLevelType w:val="hybridMultilevel"/>
    <w:tmpl w:val="876E1A8E"/>
    <w:lvl w:ilvl="0" w:tplc="F9804D6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02E54317"/>
    <w:multiLevelType w:val="hybridMultilevel"/>
    <w:tmpl w:val="47029B28"/>
    <w:lvl w:ilvl="0" w:tplc="0F1CFDF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nsid w:val="03FA3DB3"/>
    <w:multiLevelType w:val="hybridMultilevel"/>
    <w:tmpl w:val="A9E2BB54"/>
    <w:lvl w:ilvl="0" w:tplc="08C84ABE">
      <w:start w:val="1"/>
      <w:numFmt w:val="decimal"/>
      <w:lvlText w:val="%1)"/>
      <w:lvlJc w:val="left"/>
      <w:pPr>
        <w:tabs>
          <w:tab w:val="num" w:pos="1485"/>
        </w:tabs>
        <w:ind w:left="1485" w:hanging="885"/>
      </w:pPr>
      <w:rPr>
        <w:rFonts w:hint="default"/>
        <w:b w:val="0"/>
        <w:i/>
        <w:color w:val="auto"/>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0630064E"/>
    <w:multiLevelType w:val="hybridMultilevel"/>
    <w:tmpl w:val="9DA695E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06732344"/>
    <w:multiLevelType w:val="multilevel"/>
    <w:tmpl w:val="4210D2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5">
    <w:nsid w:val="082C303F"/>
    <w:multiLevelType w:val="hybridMultilevel"/>
    <w:tmpl w:val="CCDC962E"/>
    <w:lvl w:ilvl="0" w:tplc="3B34C9F8">
      <w:start w:val="1"/>
      <w:numFmt w:val="decimal"/>
      <w:lvlText w:val="%1)"/>
      <w:lvlJc w:val="left"/>
      <w:pPr>
        <w:tabs>
          <w:tab w:val="num" w:pos="1470"/>
        </w:tabs>
        <w:ind w:left="1470" w:hanging="87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nsid w:val="0837612B"/>
    <w:multiLevelType w:val="multilevel"/>
    <w:tmpl w:val="0974125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0D2E6068"/>
    <w:multiLevelType w:val="multilevel"/>
    <w:tmpl w:val="7C10F1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6306A21"/>
    <w:multiLevelType w:val="hybridMultilevel"/>
    <w:tmpl w:val="6CFC821C"/>
    <w:lvl w:ilvl="0" w:tplc="CB5E834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213F14F9"/>
    <w:multiLevelType w:val="multilevel"/>
    <w:tmpl w:val="95B01D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0">
    <w:nsid w:val="21C10EE9"/>
    <w:multiLevelType w:val="multilevel"/>
    <w:tmpl w:val="4EC69886"/>
    <w:lvl w:ilvl="0">
      <w:start w:val="1"/>
      <w:numFmt w:val="decimal"/>
      <w:lvlText w:val="%1."/>
      <w:lvlJc w:val="left"/>
      <w:pPr>
        <w:tabs>
          <w:tab w:val="num" w:pos="960"/>
        </w:tabs>
        <w:ind w:left="960" w:hanging="360"/>
      </w:pPr>
      <w:rPr>
        <w:rFonts w:hint="default"/>
        <w:i/>
      </w:rPr>
    </w:lvl>
    <w:lvl w:ilvl="1">
      <w:start w:val="1"/>
      <w:numFmt w:val="decimal"/>
      <w:isLgl/>
      <w:lvlText w:val="%1.%2."/>
      <w:lvlJc w:val="left"/>
      <w:pPr>
        <w:tabs>
          <w:tab w:val="num" w:pos="1260"/>
        </w:tabs>
        <w:ind w:left="126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500"/>
        </w:tabs>
        <w:ind w:left="150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460"/>
        </w:tabs>
        <w:ind w:left="246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nsid w:val="21D77249"/>
    <w:multiLevelType w:val="hybridMultilevel"/>
    <w:tmpl w:val="4E56B156"/>
    <w:lvl w:ilvl="0" w:tplc="0F1CFDF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CD2B50"/>
    <w:multiLevelType w:val="hybridMultilevel"/>
    <w:tmpl w:val="0DE445FA"/>
    <w:lvl w:ilvl="0" w:tplc="466851DE">
      <w:start w:val="1"/>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3">
    <w:nsid w:val="2CD8099C"/>
    <w:multiLevelType w:val="hybridMultilevel"/>
    <w:tmpl w:val="C514051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2D913E9F"/>
    <w:multiLevelType w:val="hybridMultilevel"/>
    <w:tmpl w:val="951CF564"/>
    <w:lvl w:ilvl="0" w:tplc="B5E816F8">
      <w:start w:val="2"/>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5">
    <w:nsid w:val="2F0B62CF"/>
    <w:multiLevelType w:val="hybridMultilevel"/>
    <w:tmpl w:val="B0D45198"/>
    <w:lvl w:ilvl="0" w:tplc="0F1CFDFC">
      <w:start w:val="1"/>
      <w:numFmt w:val="decimal"/>
      <w:lvlText w:val="%1."/>
      <w:lvlJc w:val="left"/>
      <w:pPr>
        <w:tabs>
          <w:tab w:val="num" w:pos="960"/>
        </w:tabs>
        <w:ind w:left="960" w:hanging="360"/>
      </w:pPr>
    </w:lvl>
    <w:lvl w:ilvl="1" w:tplc="97D44350">
      <w:start w:val="1"/>
      <w:numFmt w:val="decimal"/>
      <w:lvlText w:val="%2)"/>
      <w:lvlJc w:val="left"/>
      <w:pPr>
        <w:tabs>
          <w:tab w:val="num" w:pos="1680"/>
        </w:tabs>
        <w:ind w:left="1680" w:hanging="360"/>
      </w:pPr>
      <w:rPr>
        <w: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3A70F8"/>
    <w:multiLevelType w:val="hybridMultilevel"/>
    <w:tmpl w:val="40D6CA52"/>
    <w:lvl w:ilvl="0" w:tplc="F9804D64">
      <w:start w:val="1"/>
      <w:numFmt w:val="decimal"/>
      <w:lvlText w:val="%1)"/>
      <w:lvlJc w:val="left"/>
      <w:pPr>
        <w:tabs>
          <w:tab w:val="num" w:pos="960"/>
        </w:tabs>
        <w:ind w:left="960" w:hanging="360"/>
      </w:pPr>
      <w:rPr>
        <w:rFonts w:hint="default"/>
      </w:rPr>
    </w:lvl>
    <w:lvl w:ilvl="1" w:tplc="2A683CDC">
      <w:start w:val="1"/>
      <w:numFmt w:val="decimal"/>
      <w:lvlText w:val="%2."/>
      <w:lvlJc w:val="left"/>
      <w:pPr>
        <w:tabs>
          <w:tab w:val="num" w:pos="1680"/>
        </w:tabs>
        <w:ind w:left="1680" w:hanging="360"/>
      </w:pPr>
      <w:rPr>
        <w:rFonts w:ascii="Times New Roman" w:eastAsia="Times New Roman" w:hAnsi="Times New Roman" w:cs="Times New Roman"/>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33E22100"/>
    <w:multiLevelType w:val="hybridMultilevel"/>
    <w:tmpl w:val="9724B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0169AA"/>
    <w:multiLevelType w:val="hybridMultilevel"/>
    <w:tmpl w:val="120CD534"/>
    <w:lvl w:ilvl="0" w:tplc="2F680FD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9">
    <w:nsid w:val="38B67016"/>
    <w:multiLevelType w:val="multilevel"/>
    <w:tmpl w:val="BD748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0">
    <w:nsid w:val="3E701F1E"/>
    <w:multiLevelType w:val="hybridMultilevel"/>
    <w:tmpl w:val="1468314C"/>
    <w:lvl w:ilvl="0" w:tplc="07687B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4B7307"/>
    <w:multiLevelType w:val="hybridMultilevel"/>
    <w:tmpl w:val="A3348B00"/>
    <w:lvl w:ilvl="0" w:tplc="3BC4547C">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B322D6"/>
    <w:multiLevelType w:val="hybridMultilevel"/>
    <w:tmpl w:val="8B9A2420"/>
    <w:lvl w:ilvl="0" w:tplc="06E4A84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3">
    <w:nsid w:val="46352402"/>
    <w:multiLevelType w:val="hybridMultilevel"/>
    <w:tmpl w:val="1072483A"/>
    <w:lvl w:ilvl="0" w:tplc="871CA53A">
      <w:start w:val="1"/>
      <w:numFmt w:val="decimal"/>
      <w:lvlText w:val="%1)"/>
      <w:lvlJc w:val="left"/>
      <w:pPr>
        <w:tabs>
          <w:tab w:val="num" w:pos="1485"/>
        </w:tabs>
        <w:ind w:left="1485" w:hanging="88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4">
    <w:nsid w:val="48CC7EF1"/>
    <w:multiLevelType w:val="hybridMultilevel"/>
    <w:tmpl w:val="AA24D6F6"/>
    <w:lvl w:ilvl="0" w:tplc="7B783286">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B4116B"/>
    <w:multiLevelType w:val="hybridMultilevel"/>
    <w:tmpl w:val="7DDCF168"/>
    <w:lvl w:ilvl="0" w:tplc="F00EC77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6">
    <w:nsid w:val="513E7DF5"/>
    <w:multiLevelType w:val="hybridMultilevel"/>
    <w:tmpl w:val="0E88CC80"/>
    <w:lvl w:ilvl="0" w:tplc="CE9E1E8A">
      <w:start w:val="1"/>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7">
    <w:nsid w:val="5CA3365A"/>
    <w:multiLevelType w:val="hybridMultilevel"/>
    <w:tmpl w:val="D0A61F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987AC7"/>
    <w:multiLevelType w:val="hybridMultilevel"/>
    <w:tmpl w:val="D9B477F8"/>
    <w:lvl w:ilvl="0" w:tplc="45C8579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9">
    <w:nsid w:val="60EA2A7E"/>
    <w:multiLevelType w:val="hybridMultilevel"/>
    <w:tmpl w:val="CB202F5C"/>
    <w:lvl w:ilvl="0" w:tplc="F9804D6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0">
    <w:nsid w:val="61B06649"/>
    <w:multiLevelType w:val="multilevel"/>
    <w:tmpl w:val="B5B454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1">
    <w:nsid w:val="65D0358F"/>
    <w:multiLevelType w:val="hybridMultilevel"/>
    <w:tmpl w:val="CFA0A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8A0162"/>
    <w:multiLevelType w:val="hybridMultilevel"/>
    <w:tmpl w:val="B5981A10"/>
    <w:lvl w:ilvl="0" w:tplc="90BE6C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846536"/>
    <w:multiLevelType w:val="hybridMultilevel"/>
    <w:tmpl w:val="43D23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5D65730"/>
    <w:multiLevelType w:val="hybridMultilevel"/>
    <w:tmpl w:val="006EEA82"/>
    <w:lvl w:ilvl="0" w:tplc="F9804D64">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5">
    <w:nsid w:val="79917B19"/>
    <w:multiLevelType w:val="hybridMultilevel"/>
    <w:tmpl w:val="5AE67E36"/>
    <w:lvl w:ilvl="0" w:tplc="92149F50">
      <w:start w:val="1"/>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15"/>
  </w:num>
  <w:num w:numId="2">
    <w:abstractNumId w:val="32"/>
  </w:num>
  <w:num w:numId="3">
    <w:abstractNumId w:val="18"/>
  </w:num>
  <w:num w:numId="4">
    <w:abstractNumId w:val="22"/>
  </w:num>
  <w:num w:numId="5">
    <w:abstractNumId w:val="40"/>
  </w:num>
  <w:num w:numId="6">
    <w:abstractNumId w:val="33"/>
  </w:num>
  <w:num w:numId="7">
    <w:abstractNumId w:val="26"/>
  </w:num>
  <w:num w:numId="8">
    <w:abstractNumId w:val="39"/>
  </w:num>
  <w:num w:numId="9">
    <w:abstractNumId w:val="10"/>
  </w:num>
  <w:num w:numId="10">
    <w:abstractNumId w:val="4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3"/>
  </w:num>
  <w:num w:numId="24">
    <w:abstractNumId w:val="13"/>
  </w:num>
  <w:num w:numId="25">
    <w:abstractNumId w:val="43"/>
  </w:num>
  <w:num w:numId="26">
    <w:abstractNumId w:val="41"/>
  </w:num>
  <w:num w:numId="27">
    <w:abstractNumId w:val="3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5"/>
  </w:num>
  <w:num w:numId="31">
    <w:abstractNumId w:val="29"/>
  </w:num>
  <w:num w:numId="32">
    <w:abstractNumId w:val="11"/>
  </w:num>
  <w:num w:numId="33">
    <w:abstractNumId w:val="21"/>
  </w:num>
  <w:num w:numId="34">
    <w:abstractNumId w:val="42"/>
  </w:num>
  <w:num w:numId="35">
    <w:abstractNumId w:val="16"/>
  </w:num>
  <w:num w:numId="36">
    <w:abstractNumId w:val="45"/>
  </w:num>
  <w:num w:numId="37">
    <w:abstractNumId w:val="14"/>
  </w:num>
  <w:num w:numId="38">
    <w:abstractNumId w:val="38"/>
  </w:num>
  <w:num w:numId="39">
    <w:abstractNumId w:val="28"/>
  </w:num>
  <w:num w:numId="40">
    <w:abstractNumId w:val="17"/>
  </w:num>
  <w:num w:numId="41">
    <w:abstractNumId w:val="31"/>
  </w:num>
  <w:num w:numId="42">
    <w:abstractNumId w:val="34"/>
  </w:num>
  <w:num w:numId="43">
    <w:abstractNumId w:val="36"/>
  </w:num>
  <w:num w:numId="44">
    <w:abstractNumId w:val="19"/>
  </w:num>
  <w:num w:numId="45">
    <w:abstractNumId w:val="30"/>
  </w:num>
  <w:num w:numId="46">
    <w:abstractNumId w:val="27"/>
  </w:num>
  <w:num w:numId="47">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9C"/>
    <w:rsid w:val="00004804"/>
    <w:rsid w:val="000053E8"/>
    <w:rsid w:val="00011BFF"/>
    <w:rsid w:val="0002626A"/>
    <w:rsid w:val="00033F08"/>
    <w:rsid w:val="0004089C"/>
    <w:rsid w:val="00041344"/>
    <w:rsid w:val="00042072"/>
    <w:rsid w:val="00050E42"/>
    <w:rsid w:val="00070B17"/>
    <w:rsid w:val="000748B5"/>
    <w:rsid w:val="00076105"/>
    <w:rsid w:val="000763D1"/>
    <w:rsid w:val="00085013"/>
    <w:rsid w:val="00096F2E"/>
    <w:rsid w:val="000E4B35"/>
    <w:rsid w:val="000F29E7"/>
    <w:rsid w:val="000F6FBC"/>
    <w:rsid w:val="000F7162"/>
    <w:rsid w:val="0011588E"/>
    <w:rsid w:val="00116F1E"/>
    <w:rsid w:val="00120059"/>
    <w:rsid w:val="00126D22"/>
    <w:rsid w:val="001279F1"/>
    <w:rsid w:val="00134997"/>
    <w:rsid w:val="00156A80"/>
    <w:rsid w:val="001764DA"/>
    <w:rsid w:val="0018154A"/>
    <w:rsid w:val="0018521A"/>
    <w:rsid w:val="00191B2F"/>
    <w:rsid w:val="001B0BE9"/>
    <w:rsid w:val="001B462E"/>
    <w:rsid w:val="001D65EB"/>
    <w:rsid w:val="001D7922"/>
    <w:rsid w:val="001E2737"/>
    <w:rsid w:val="001F39FA"/>
    <w:rsid w:val="001F7E22"/>
    <w:rsid w:val="0020271A"/>
    <w:rsid w:val="00207E60"/>
    <w:rsid w:val="0021172A"/>
    <w:rsid w:val="002236D2"/>
    <w:rsid w:val="00227105"/>
    <w:rsid w:val="0024603F"/>
    <w:rsid w:val="0026672C"/>
    <w:rsid w:val="002805D6"/>
    <w:rsid w:val="00284308"/>
    <w:rsid w:val="00284C0C"/>
    <w:rsid w:val="00285619"/>
    <w:rsid w:val="00285B72"/>
    <w:rsid w:val="002B581A"/>
    <w:rsid w:val="002C272A"/>
    <w:rsid w:val="002F4BC3"/>
    <w:rsid w:val="00307BA2"/>
    <w:rsid w:val="003112DC"/>
    <w:rsid w:val="00312AC5"/>
    <w:rsid w:val="00313422"/>
    <w:rsid w:val="00313949"/>
    <w:rsid w:val="003573D4"/>
    <w:rsid w:val="003651CD"/>
    <w:rsid w:val="00367F03"/>
    <w:rsid w:val="00387CB0"/>
    <w:rsid w:val="003A29C2"/>
    <w:rsid w:val="003B02AF"/>
    <w:rsid w:val="003B04D0"/>
    <w:rsid w:val="003B1D6F"/>
    <w:rsid w:val="003B7390"/>
    <w:rsid w:val="003D3CDC"/>
    <w:rsid w:val="003E0DEE"/>
    <w:rsid w:val="003E1B37"/>
    <w:rsid w:val="003E3AC3"/>
    <w:rsid w:val="004109DD"/>
    <w:rsid w:val="00434040"/>
    <w:rsid w:val="00435C04"/>
    <w:rsid w:val="0044392A"/>
    <w:rsid w:val="00451A3C"/>
    <w:rsid w:val="00456DE0"/>
    <w:rsid w:val="0046052F"/>
    <w:rsid w:val="00461021"/>
    <w:rsid w:val="00462054"/>
    <w:rsid w:val="00462B7E"/>
    <w:rsid w:val="00471C94"/>
    <w:rsid w:val="0047391F"/>
    <w:rsid w:val="004B37E1"/>
    <w:rsid w:val="004B4276"/>
    <w:rsid w:val="004C3F0B"/>
    <w:rsid w:val="004C5DC3"/>
    <w:rsid w:val="004F29DD"/>
    <w:rsid w:val="004F64DC"/>
    <w:rsid w:val="005017A2"/>
    <w:rsid w:val="0051446A"/>
    <w:rsid w:val="00530B08"/>
    <w:rsid w:val="005516AA"/>
    <w:rsid w:val="0056158D"/>
    <w:rsid w:val="005630FC"/>
    <w:rsid w:val="005758B8"/>
    <w:rsid w:val="00577993"/>
    <w:rsid w:val="00590A6F"/>
    <w:rsid w:val="005C7CF6"/>
    <w:rsid w:val="005E1015"/>
    <w:rsid w:val="005E2903"/>
    <w:rsid w:val="006156EF"/>
    <w:rsid w:val="00631E31"/>
    <w:rsid w:val="006812B5"/>
    <w:rsid w:val="006B3A53"/>
    <w:rsid w:val="006C26A3"/>
    <w:rsid w:val="006D2ED6"/>
    <w:rsid w:val="006E48D3"/>
    <w:rsid w:val="006E48EF"/>
    <w:rsid w:val="006E4E1C"/>
    <w:rsid w:val="006F0885"/>
    <w:rsid w:val="00706B47"/>
    <w:rsid w:val="00752E11"/>
    <w:rsid w:val="007535C5"/>
    <w:rsid w:val="00767829"/>
    <w:rsid w:val="00780757"/>
    <w:rsid w:val="007964D9"/>
    <w:rsid w:val="00797473"/>
    <w:rsid w:val="007B6400"/>
    <w:rsid w:val="007B68B7"/>
    <w:rsid w:val="007D633D"/>
    <w:rsid w:val="007E75C5"/>
    <w:rsid w:val="007F06E4"/>
    <w:rsid w:val="007F3A5A"/>
    <w:rsid w:val="00807CE9"/>
    <w:rsid w:val="00813752"/>
    <w:rsid w:val="00817354"/>
    <w:rsid w:val="00823682"/>
    <w:rsid w:val="00830645"/>
    <w:rsid w:val="00837A3D"/>
    <w:rsid w:val="008414BC"/>
    <w:rsid w:val="008477CB"/>
    <w:rsid w:val="0086178E"/>
    <w:rsid w:val="008A5165"/>
    <w:rsid w:val="008A5D9C"/>
    <w:rsid w:val="008B236B"/>
    <w:rsid w:val="008D6BB7"/>
    <w:rsid w:val="008E1716"/>
    <w:rsid w:val="009233FF"/>
    <w:rsid w:val="00926233"/>
    <w:rsid w:val="009405CF"/>
    <w:rsid w:val="00944B01"/>
    <w:rsid w:val="00954331"/>
    <w:rsid w:val="00966A76"/>
    <w:rsid w:val="00975141"/>
    <w:rsid w:val="009B422F"/>
    <w:rsid w:val="009B60B5"/>
    <w:rsid w:val="009E514B"/>
    <w:rsid w:val="009F4005"/>
    <w:rsid w:val="009F4CAF"/>
    <w:rsid w:val="00A00D08"/>
    <w:rsid w:val="00A26971"/>
    <w:rsid w:val="00A31A67"/>
    <w:rsid w:val="00A80739"/>
    <w:rsid w:val="00AA1900"/>
    <w:rsid w:val="00AB1C7A"/>
    <w:rsid w:val="00AD6455"/>
    <w:rsid w:val="00AE2895"/>
    <w:rsid w:val="00AF3AAB"/>
    <w:rsid w:val="00B13A8E"/>
    <w:rsid w:val="00B203AB"/>
    <w:rsid w:val="00B22459"/>
    <w:rsid w:val="00B44312"/>
    <w:rsid w:val="00B45E39"/>
    <w:rsid w:val="00B47CC7"/>
    <w:rsid w:val="00B65BD7"/>
    <w:rsid w:val="00B8372A"/>
    <w:rsid w:val="00B926F5"/>
    <w:rsid w:val="00B931EE"/>
    <w:rsid w:val="00B97034"/>
    <w:rsid w:val="00B97A39"/>
    <w:rsid w:val="00BB00B4"/>
    <w:rsid w:val="00BC162C"/>
    <w:rsid w:val="00BD0A86"/>
    <w:rsid w:val="00BE3EF1"/>
    <w:rsid w:val="00BE7B30"/>
    <w:rsid w:val="00C032A8"/>
    <w:rsid w:val="00C11775"/>
    <w:rsid w:val="00C132E1"/>
    <w:rsid w:val="00C15E3F"/>
    <w:rsid w:val="00C50BC5"/>
    <w:rsid w:val="00C762CD"/>
    <w:rsid w:val="00C872E3"/>
    <w:rsid w:val="00CB4767"/>
    <w:rsid w:val="00CB4E26"/>
    <w:rsid w:val="00CD5772"/>
    <w:rsid w:val="00CF1EDB"/>
    <w:rsid w:val="00CF24A0"/>
    <w:rsid w:val="00D10916"/>
    <w:rsid w:val="00D1115A"/>
    <w:rsid w:val="00D20702"/>
    <w:rsid w:val="00D5055F"/>
    <w:rsid w:val="00D56325"/>
    <w:rsid w:val="00D65419"/>
    <w:rsid w:val="00D65D6F"/>
    <w:rsid w:val="00D673A8"/>
    <w:rsid w:val="00D717F0"/>
    <w:rsid w:val="00D83D17"/>
    <w:rsid w:val="00D852D4"/>
    <w:rsid w:val="00D945E5"/>
    <w:rsid w:val="00DB0E5B"/>
    <w:rsid w:val="00DB254A"/>
    <w:rsid w:val="00DD2E60"/>
    <w:rsid w:val="00DE1390"/>
    <w:rsid w:val="00E1776F"/>
    <w:rsid w:val="00E26112"/>
    <w:rsid w:val="00E26587"/>
    <w:rsid w:val="00E32E33"/>
    <w:rsid w:val="00E35189"/>
    <w:rsid w:val="00E36ACC"/>
    <w:rsid w:val="00E45A77"/>
    <w:rsid w:val="00E6142B"/>
    <w:rsid w:val="00E76007"/>
    <w:rsid w:val="00E772BA"/>
    <w:rsid w:val="00E9412F"/>
    <w:rsid w:val="00EA2500"/>
    <w:rsid w:val="00EA7E10"/>
    <w:rsid w:val="00EB7913"/>
    <w:rsid w:val="00ED0AC5"/>
    <w:rsid w:val="00ED14BE"/>
    <w:rsid w:val="00EF7B9D"/>
    <w:rsid w:val="00F13C77"/>
    <w:rsid w:val="00F51BEA"/>
    <w:rsid w:val="00F65CCE"/>
    <w:rsid w:val="00F742B2"/>
    <w:rsid w:val="00FB14EC"/>
    <w:rsid w:val="00FC09A2"/>
    <w:rsid w:val="00FE0E85"/>
    <w:rsid w:val="00FE1C67"/>
    <w:rsid w:val="00FE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9C"/>
    <w:rPr>
      <w:sz w:val="24"/>
      <w:szCs w:val="24"/>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A5D9C"/>
    <w:rPr>
      <w:sz w:val="20"/>
      <w:szCs w:val="20"/>
    </w:rPr>
  </w:style>
  <w:style w:type="character" w:styleId="FootnoteReference">
    <w:name w:val="footnote reference"/>
    <w:basedOn w:val="DefaultParagraphFont"/>
    <w:semiHidden/>
    <w:rsid w:val="008A5D9C"/>
    <w:rPr>
      <w:vertAlign w:val="superscript"/>
    </w:rPr>
  </w:style>
  <w:style w:type="table" w:styleId="TableGrid">
    <w:name w:val="Table Grid"/>
    <w:basedOn w:val="TableNormal"/>
    <w:rsid w:val="008A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5D9C"/>
    <w:pPr>
      <w:tabs>
        <w:tab w:val="center" w:pos="4320"/>
        <w:tab w:val="right" w:pos="8640"/>
      </w:tabs>
    </w:pPr>
  </w:style>
  <w:style w:type="character" w:styleId="PageNumber">
    <w:name w:val="page number"/>
    <w:basedOn w:val="DefaultParagraphFont"/>
    <w:rsid w:val="008A5D9C"/>
  </w:style>
  <w:style w:type="character" w:styleId="Hyperlink">
    <w:name w:val="Hyperlink"/>
    <w:basedOn w:val="DefaultParagraphFont"/>
    <w:rsid w:val="008A5D9C"/>
    <w:rPr>
      <w:color w:val="0000FF"/>
      <w:u w:val="single"/>
    </w:rPr>
  </w:style>
  <w:style w:type="character" w:styleId="CommentReference">
    <w:name w:val="annotation reference"/>
    <w:basedOn w:val="DefaultParagraphFont"/>
    <w:semiHidden/>
    <w:rsid w:val="008A5D9C"/>
    <w:rPr>
      <w:sz w:val="16"/>
      <w:szCs w:val="16"/>
    </w:rPr>
  </w:style>
  <w:style w:type="character" w:styleId="Emphasis">
    <w:name w:val="Emphasis"/>
    <w:basedOn w:val="DefaultParagraphFont"/>
    <w:qFormat/>
    <w:rsid w:val="008A5D9C"/>
    <w:rPr>
      <w:i/>
      <w:iCs/>
    </w:rPr>
  </w:style>
  <w:style w:type="paragraph" w:styleId="Header">
    <w:name w:val="header"/>
    <w:basedOn w:val="Normal"/>
    <w:rsid w:val="008A5D9C"/>
    <w:pPr>
      <w:tabs>
        <w:tab w:val="center" w:pos="4320"/>
        <w:tab w:val="right" w:pos="8640"/>
      </w:tabs>
    </w:pPr>
    <w:rPr>
      <w:rFonts w:ascii="Tahoma" w:hAnsi="Tahoma"/>
    </w:rPr>
  </w:style>
  <w:style w:type="paragraph" w:styleId="ListBullet">
    <w:name w:val="List Bullet"/>
    <w:basedOn w:val="Normal"/>
    <w:rsid w:val="008A5D9C"/>
    <w:pPr>
      <w:tabs>
        <w:tab w:val="num" w:pos="360"/>
      </w:tabs>
      <w:ind w:left="360" w:hanging="360"/>
    </w:pPr>
  </w:style>
  <w:style w:type="paragraph" w:styleId="BodyText">
    <w:name w:val="Body Text"/>
    <w:basedOn w:val="Normal"/>
    <w:rsid w:val="008A5D9C"/>
    <w:pPr>
      <w:spacing w:line="360" w:lineRule="auto"/>
      <w:jc w:val="both"/>
    </w:pPr>
    <w:rPr>
      <w:szCs w:val="20"/>
      <w:lang w:val="es-ES_tradnl"/>
    </w:rPr>
  </w:style>
  <w:style w:type="paragraph" w:styleId="CommentText">
    <w:name w:val="annotation text"/>
    <w:basedOn w:val="Normal"/>
    <w:semiHidden/>
    <w:rsid w:val="00631E31"/>
    <w:rPr>
      <w:sz w:val="20"/>
      <w:szCs w:val="20"/>
    </w:rPr>
  </w:style>
  <w:style w:type="paragraph" w:styleId="CommentSubject">
    <w:name w:val="annotation subject"/>
    <w:basedOn w:val="CommentText"/>
    <w:next w:val="CommentText"/>
    <w:semiHidden/>
    <w:rsid w:val="00631E31"/>
    <w:rPr>
      <w:b/>
      <w:bCs/>
    </w:rPr>
  </w:style>
  <w:style w:type="paragraph" w:styleId="BalloonText">
    <w:name w:val="Balloon Text"/>
    <w:basedOn w:val="Normal"/>
    <w:semiHidden/>
    <w:rsid w:val="00631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9C"/>
    <w:rPr>
      <w:sz w:val="24"/>
      <w:szCs w:val="24"/>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A5D9C"/>
    <w:rPr>
      <w:sz w:val="20"/>
      <w:szCs w:val="20"/>
    </w:rPr>
  </w:style>
  <w:style w:type="character" w:styleId="FootnoteReference">
    <w:name w:val="footnote reference"/>
    <w:basedOn w:val="DefaultParagraphFont"/>
    <w:semiHidden/>
    <w:rsid w:val="008A5D9C"/>
    <w:rPr>
      <w:vertAlign w:val="superscript"/>
    </w:rPr>
  </w:style>
  <w:style w:type="table" w:styleId="TableGrid">
    <w:name w:val="Table Grid"/>
    <w:basedOn w:val="TableNormal"/>
    <w:rsid w:val="008A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A5D9C"/>
    <w:pPr>
      <w:tabs>
        <w:tab w:val="center" w:pos="4320"/>
        <w:tab w:val="right" w:pos="8640"/>
      </w:tabs>
    </w:pPr>
  </w:style>
  <w:style w:type="character" w:styleId="PageNumber">
    <w:name w:val="page number"/>
    <w:basedOn w:val="DefaultParagraphFont"/>
    <w:rsid w:val="008A5D9C"/>
  </w:style>
  <w:style w:type="character" w:styleId="Hyperlink">
    <w:name w:val="Hyperlink"/>
    <w:basedOn w:val="DefaultParagraphFont"/>
    <w:rsid w:val="008A5D9C"/>
    <w:rPr>
      <w:color w:val="0000FF"/>
      <w:u w:val="single"/>
    </w:rPr>
  </w:style>
  <w:style w:type="character" w:styleId="CommentReference">
    <w:name w:val="annotation reference"/>
    <w:basedOn w:val="DefaultParagraphFont"/>
    <w:semiHidden/>
    <w:rsid w:val="008A5D9C"/>
    <w:rPr>
      <w:sz w:val="16"/>
      <w:szCs w:val="16"/>
    </w:rPr>
  </w:style>
  <w:style w:type="character" w:styleId="Emphasis">
    <w:name w:val="Emphasis"/>
    <w:basedOn w:val="DefaultParagraphFont"/>
    <w:qFormat/>
    <w:rsid w:val="008A5D9C"/>
    <w:rPr>
      <w:i/>
      <w:iCs/>
    </w:rPr>
  </w:style>
  <w:style w:type="paragraph" w:styleId="Header">
    <w:name w:val="header"/>
    <w:basedOn w:val="Normal"/>
    <w:rsid w:val="008A5D9C"/>
    <w:pPr>
      <w:tabs>
        <w:tab w:val="center" w:pos="4320"/>
        <w:tab w:val="right" w:pos="8640"/>
      </w:tabs>
    </w:pPr>
    <w:rPr>
      <w:rFonts w:ascii="Tahoma" w:hAnsi="Tahoma"/>
    </w:rPr>
  </w:style>
  <w:style w:type="paragraph" w:styleId="ListBullet">
    <w:name w:val="List Bullet"/>
    <w:basedOn w:val="Normal"/>
    <w:rsid w:val="008A5D9C"/>
    <w:pPr>
      <w:tabs>
        <w:tab w:val="num" w:pos="360"/>
      </w:tabs>
      <w:ind w:left="360" w:hanging="360"/>
    </w:pPr>
  </w:style>
  <w:style w:type="paragraph" w:styleId="BodyText">
    <w:name w:val="Body Text"/>
    <w:basedOn w:val="Normal"/>
    <w:rsid w:val="008A5D9C"/>
    <w:pPr>
      <w:spacing w:line="360" w:lineRule="auto"/>
      <w:jc w:val="both"/>
    </w:pPr>
    <w:rPr>
      <w:szCs w:val="20"/>
      <w:lang w:val="es-ES_tradnl"/>
    </w:rPr>
  </w:style>
  <w:style w:type="paragraph" w:styleId="CommentText">
    <w:name w:val="annotation text"/>
    <w:basedOn w:val="Normal"/>
    <w:semiHidden/>
    <w:rsid w:val="00631E31"/>
    <w:rPr>
      <w:sz w:val="20"/>
      <w:szCs w:val="20"/>
    </w:rPr>
  </w:style>
  <w:style w:type="paragraph" w:styleId="CommentSubject">
    <w:name w:val="annotation subject"/>
    <w:basedOn w:val="CommentText"/>
    <w:next w:val="CommentText"/>
    <w:semiHidden/>
    <w:rsid w:val="00631E31"/>
    <w:rPr>
      <w:b/>
      <w:bCs/>
    </w:rPr>
  </w:style>
  <w:style w:type="paragraph" w:styleId="BalloonText">
    <w:name w:val="Balloon Text"/>
    <w:basedOn w:val="Normal"/>
    <w:semiHidden/>
    <w:rsid w:val="00631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04040">
      <w:bodyDiv w:val="1"/>
      <w:marLeft w:val="0"/>
      <w:marRight w:val="0"/>
      <w:marTop w:val="0"/>
      <w:marBottom w:val="0"/>
      <w:divBdr>
        <w:top w:val="none" w:sz="0" w:space="0" w:color="auto"/>
        <w:left w:val="none" w:sz="0" w:space="0" w:color="auto"/>
        <w:bottom w:val="none" w:sz="0" w:space="0" w:color="auto"/>
        <w:right w:val="none" w:sz="0" w:space="0" w:color="auto"/>
      </w:divBdr>
    </w:div>
    <w:div w:id="21065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11023</Words>
  <Characters>62837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Росица Славова Райнова</vt:lpstr>
    </vt:vector>
  </TitlesOfParts>
  <Company>Microsoft Corporation</Company>
  <LinksUpToDate>false</LinksUpToDate>
  <CharactersWithSpaces>73713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Росица Славова Райнова</dc:title>
  <dc:subject/>
  <dc:creator>Rositsa</dc:creator>
  <cp:keywords/>
  <dc:description/>
  <cp:lastModifiedBy>tech</cp:lastModifiedBy>
  <cp:revision>2</cp:revision>
  <cp:lastPrinted>2012-02-21T08:03:00Z</cp:lastPrinted>
  <dcterms:created xsi:type="dcterms:W3CDTF">2012-06-14T09:32:00Z</dcterms:created>
  <dcterms:modified xsi:type="dcterms:W3CDTF">2012-06-14T09:32:00Z</dcterms:modified>
</cp:coreProperties>
</file>