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041F" w:rsidRDefault="007B041F"/>
    <w:tbl>
      <w:tblPr>
        <w:tblW w:w="0" w:type="auto"/>
        <w:tblInd w:w="18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01"/>
        <w:gridCol w:w="2712"/>
        <w:gridCol w:w="2956"/>
      </w:tblGrid>
      <w:tr w:rsidR="0016414A">
        <w:trPr>
          <w:trHeight w:val="2157"/>
        </w:trPr>
        <w:tc>
          <w:tcPr>
            <w:tcW w:w="3201" w:type="dxa"/>
          </w:tcPr>
          <w:p w:rsidR="0016414A" w:rsidRDefault="002204CD">
            <w:pPr>
              <w:pStyle w:val="TableParagraph"/>
              <w:spacing w:line="179" w:lineRule="exact"/>
              <w:ind w:left="200"/>
              <w:rPr>
                <w:b/>
                <w:sz w:val="18"/>
              </w:rPr>
            </w:pPr>
            <w:r>
              <w:rPr>
                <w:b/>
                <w:sz w:val="18"/>
              </w:rPr>
              <w:t>СОФИЙСКИ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УНИВЕРСИТЕТ</w:t>
            </w:r>
          </w:p>
          <w:p w:rsidR="0016414A" w:rsidRDefault="002204CD">
            <w:pPr>
              <w:pStyle w:val="TableParagraph"/>
              <w:spacing w:before="1"/>
              <w:ind w:left="200" w:right="234"/>
              <w:rPr>
                <w:b/>
                <w:sz w:val="18"/>
              </w:rPr>
            </w:pPr>
            <w:r>
              <w:rPr>
                <w:b/>
                <w:sz w:val="18"/>
              </w:rPr>
              <w:t>„СВ. КЛ. ОХРИДСКИ“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НАУЧНОИЗСЛЕДОВАТЕЛСКИ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СЕКТОР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(НИС)</w:t>
            </w:r>
          </w:p>
          <w:p w:rsidR="0016414A" w:rsidRDefault="002204CD">
            <w:pPr>
              <w:pStyle w:val="TableParagraph"/>
              <w:ind w:left="200" w:right="1185"/>
              <w:rPr>
                <w:b/>
                <w:sz w:val="18"/>
              </w:rPr>
            </w:pPr>
            <w:r>
              <w:rPr>
                <w:b/>
                <w:sz w:val="18"/>
              </w:rPr>
              <w:t>бул.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„Др.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Цанков“,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№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8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1164,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София,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България</w:t>
            </w:r>
          </w:p>
          <w:p w:rsidR="0016414A" w:rsidRDefault="002204CD">
            <w:pPr>
              <w:pStyle w:val="TableParagraph"/>
              <w:spacing w:line="219" w:lineRule="exact"/>
              <w:ind w:left="200"/>
              <w:rPr>
                <w:b/>
                <w:sz w:val="18"/>
              </w:rPr>
            </w:pPr>
            <w:r>
              <w:rPr>
                <w:b/>
                <w:sz w:val="18"/>
              </w:rPr>
              <w:t>телефон: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865-46-86,866-87-19</w:t>
            </w:r>
          </w:p>
          <w:p w:rsidR="0016414A" w:rsidRDefault="002204CD">
            <w:pPr>
              <w:pStyle w:val="TableParagraph"/>
              <w:tabs>
                <w:tab w:val="left" w:pos="919"/>
              </w:tabs>
              <w:spacing w:line="219" w:lineRule="exact"/>
              <w:ind w:left="200"/>
              <w:rPr>
                <w:b/>
                <w:sz w:val="18"/>
              </w:rPr>
            </w:pPr>
            <w:r>
              <w:rPr>
                <w:b/>
                <w:sz w:val="18"/>
              </w:rPr>
              <w:t>Факс:</w:t>
            </w:r>
            <w:r>
              <w:rPr>
                <w:b/>
                <w:sz w:val="18"/>
              </w:rPr>
              <w:tab/>
              <w:t>865-64-13</w:t>
            </w:r>
          </w:p>
          <w:p w:rsidR="0016414A" w:rsidRDefault="002204CD">
            <w:pPr>
              <w:pStyle w:val="TableParagraph"/>
              <w:spacing w:line="219" w:lineRule="exact"/>
              <w:ind w:left="200"/>
              <w:rPr>
                <w:b/>
                <w:sz w:val="18"/>
              </w:rPr>
            </w:pPr>
            <w:r>
              <w:rPr>
                <w:b/>
                <w:sz w:val="18"/>
              </w:rPr>
              <w:t>E-</w:t>
            </w:r>
            <w:proofErr w:type="spellStart"/>
            <w:r>
              <w:rPr>
                <w:b/>
                <w:sz w:val="18"/>
              </w:rPr>
              <w:t>mail</w:t>
            </w:r>
            <w:proofErr w:type="spellEnd"/>
            <w:r>
              <w:rPr>
                <w:b/>
                <w:sz w:val="18"/>
              </w:rPr>
              <w:t>:</w:t>
            </w:r>
            <w:r>
              <w:rPr>
                <w:b/>
                <w:spacing w:val="-4"/>
                <w:sz w:val="18"/>
              </w:rPr>
              <w:t xml:space="preserve"> </w:t>
            </w:r>
            <w:hyperlink r:id="rId7">
              <w:r>
                <w:rPr>
                  <w:b/>
                  <w:color w:val="0000FF"/>
                  <w:sz w:val="18"/>
                </w:rPr>
                <w:t>info@nis.uni-sofia.bg</w:t>
              </w:r>
            </w:hyperlink>
          </w:p>
          <w:p w:rsidR="0016414A" w:rsidRDefault="00E95D44">
            <w:pPr>
              <w:pStyle w:val="TableParagraph"/>
              <w:spacing w:before="1" w:line="201" w:lineRule="exact"/>
              <w:ind w:left="200"/>
              <w:rPr>
                <w:b/>
                <w:sz w:val="18"/>
              </w:rPr>
            </w:pPr>
            <w:hyperlink r:id="rId8">
              <w:r w:rsidR="002204CD">
                <w:rPr>
                  <w:b/>
                  <w:sz w:val="18"/>
                </w:rPr>
                <w:t>http://nis-su.eu/</w:t>
              </w:r>
            </w:hyperlink>
          </w:p>
        </w:tc>
        <w:tc>
          <w:tcPr>
            <w:tcW w:w="2712" w:type="dxa"/>
          </w:tcPr>
          <w:p w:rsidR="0016414A" w:rsidRDefault="0016414A">
            <w:pPr>
              <w:pStyle w:val="TableParagraph"/>
              <w:spacing w:before="7"/>
              <w:ind w:left="0"/>
              <w:rPr>
                <w:rFonts w:ascii="Times New Roman"/>
                <w:sz w:val="17"/>
              </w:rPr>
            </w:pPr>
          </w:p>
          <w:p w:rsidR="0016414A" w:rsidRDefault="002204CD">
            <w:pPr>
              <w:pStyle w:val="TableParagraph"/>
              <w:ind w:left="704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>
                  <wp:extent cx="1056503" cy="1133855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6503" cy="1133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56" w:type="dxa"/>
          </w:tcPr>
          <w:p w:rsidR="0016414A" w:rsidRDefault="002204CD">
            <w:pPr>
              <w:pStyle w:val="TableParagraph"/>
              <w:spacing w:line="179" w:lineRule="exact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ST.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KLIMENT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OHRIDSKI</w:t>
            </w:r>
          </w:p>
          <w:p w:rsidR="0016414A" w:rsidRDefault="002204CD">
            <w:pPr>
              <w:pStyle w:val="TableParagraph"/>
              <w:spacing w:before="1"/>
              <w:ind w:right="1179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UNIVERSITY OF SOFIA</w:t>
            </w:r>
            <w:r>
              <w:rPr>
                <w:b/>
                <w:spacing w:val="-39"/>
                <w:sz w:val="18"/>
              </w:rPr>
              <w:t xml:space="preserve"> </w:t>
            </w:r>
            <w:r>
              <w:rPr>
                <w:b/>
                <w:sz w:val="18"/>
              </w:rPr>
              <w:t>SCIENTIFIC RESEARCH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DEPARTMENT</w:t>
            </w:r>
          </w:p>
          <w:p w:rsidR="0016414A" w:rsidRDefault="002204CD">
            <w:pPr>
              <w:pStyle w:val="TableParagraph"/>
              <w:ind w:right="1015"/>
              <w:rPr>
                <w:b/>
                <w:sz w:val="18"/>
              </w:rPr>
            </w:pPr>
            <w:r>
              <w:rPr>
                <w:b/>
                <w:sz w:val="18"/>
              </w:rPr>
              <w:t>8,</w:t>
            </w:r>
            <w:r>
              <w:rPr>
                <w:b/>
                <w:spacing w:val="-5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Dragan</w:t>
            </w:r>
            <w:proofErr w:type="spellEnd"/>
            <w:r>
              <w:rPr>
                <w:b/>
                <w:spacing w:val="-4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Tzankov</w:t>
            </w:r>
            <w:proofErr w:type="spellEnd"/>
            <w:r>
              <w:rPr>
                <w:b/>
                <w:spacing w:val="-5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Blvd</w:t>
            </w:r>
            <w:proofErr w:type="spellEnd"/>
            <w:r>
              <w:rPr>
                <w:b/>
                <w:sz w:val="18"/>
              </w:rPr>
              <w:t>.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1164</w:t>
            </w:r>
            <w:r>
              <w:rPr>
                <w:b/>
                <w:spacing w:val="-1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Sofia</w:t>
            </w:r>
            <w:proofErr w:type="spellEnd"/>
            <w:r>
              <w:rPr>
                <w:b/>
                <w:sz w:val="18"/>
              </w:rPr>
              <w:t>,</w:t>
            </w:r>
            <w:r>
              <w:rPr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Bulgaria</w:t>
            </w:r>
            <w:proofErr w:type="spellEnd"/>
          </w:p>
          <w:p w:rsidR="0016414A" w:rsidRDefault="002204CD">
            <w:pPr>
              <w:pStyle w:val="TableParagraph"/>
              <w:spacing w:line="219" w:lineRule="exact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Phone</w:t>
            </w:r>
            <w:proofErr w:type="spellEnd"/>
            <w:r>
              <w:rPr>
                <w:b/>
                <w:sz w:val="18"/>
              </w:rPr>
              <w:t>:(+359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2)865-46-86,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8668719</w:t>
            </w:r>
          </w:p>
          <w:p w:rsidR="0016414A" w:rsidRDefault="002204CD">
            <w:pPr>
              <w:pStyle w:val="TableParagraph"/>
              <w:spacing w:line="219" w:lineRule="exact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Fax</w:t>
            </w:r>
            <w:proofErr w:type="spellEnd"/>
            <w:r>
              <w:rPr>
                <w:b/>
                <w:sz w:val="18"/>
              </w:rPr>
              <w:t>:(+359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2)865-64-13</w:t>
            </w:r>
          </w:p>
          <w:p w:rsidR="0016414A" w:rsidRDefault="002204CD">
            <w:pPr>
              <w:pStyle w:val="TableParagraph"/>
              <w:spacing w:line="219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E-</w:t>
            </w:r>
            <w:proofErr w:type="spellStart"/>
            <w:r>
              <w:rPr>
                <w:b/>
                <w:sz w:val="18"/>
              </w:rPr>
              <w:t>mail</w:t>
            </w:r>
            <w:proofErr w:type="spellEnd"/>
            <w:r>
              <w:rPr>
                <w:b/>
                <w:sz w:val="18"/>
              </w:rPr>
              <w:t>:</w:t>
            </w:r>
            <w:r>
              <w:rPr>
                <w:b/>
                <w:spacing w:val="-4"/>
                <w:sz w:val="18"/>
              </w:rPr>
              <w:t xml:space="preserve"> </w:t>
            </w:r>
            <w:hyperlink r:id="rId10">
              <w:r>
                <w:rPr>
                  <w:b/>
                  <w:color w:val="0000FF"/>
                  <w:sz w:val="18"/>
                </w:rPr>
                <w:t>info@nis.uni-sofia.bg</w:t>
              </w:r>
            </w:hyperlink>
          </w:p>
          <w:p w:rsidR="0016414A" w:rsidRDefault="00E95D44">
            <w:pPr>
              <w:pStyle w:val="TableParagraph"/>
              <w:spacing w:before="1" w:line="201" w:lineRule="exact"/>
              <w:rPr>
                <w:b/>
                <w:sz w:val="18"/>
              </w:rPr>
            </w:pPr>
            <w:hyperlink r:id="rId11">
              <w:r w:rsidR="002204CD">
                <w:rPr>
                  <w:b/>
                  <w:sz w:val="18"/>
                </w:rPr>
                <w:t>http://nis-su.eu/</w:t>
              </w:r>
            </w:hyperlink>
          </w:p>
        </w:tc>
      </w:tr>
    </w:tbl>
    <w:p w:rsidR="0016414A" w:rsidRDefault="0016414A">
      <w:pPr>
        <w:pStyle w:val="BodyText"/>
        <w:rPr>
          <w:rFonts w:ascii="Times New Roman"/>
          <w:sz w:val="20"/>
        </w:rPr>
      </w:pPr>
    </w:p>
    <w:p w:rsidR="0016414A" w:rsidRDefault="0016414A">
      <w:pPr>
        <w:pStyle w:val="BodyText"/>
        <w:rPr>
          <w:rFonts w:ascii="Times New Roman"/>
          <w:sz w:val="20"/>
        </w:rPr>
      </w:pPr>
    </w:p>
    <w:p w:rsidR="0016414A" w:rsidRDefault="0016414A">
      <w:pPr>
        <w:pStyle w:val="BodyText"/>
        <w:rPr>
          <w:rFonts w:ascii="Times New Roman"/>
          <w:sz w:val="20"/>
        </w:rPr>
      </w:pPr>
    </w:p>
    <w:p w:rsidR="00292CE2" w:rsidRDefault="00292CE2" w:rsidP="00292CE2">
      <w:pPr>
        <w:pStyle w:val="Title"/>
        <w:ind w:left="0"/>
        <w:rPr>
          <w:rFonts w:ascii="Times New Roman"/>
          <w:b w:val="0"/>
          <w:bCs w:val="0"/>
          <w:sz w:val="20"/>
          <w:szCs w:val="22"/>
        </w:rPr>
      </w:pPr>
    </w:p>
    <w:p w:rsidR="00292CE2" w:rsidRDefault="00292CE2" w:rsidP="00292CE2">
      <w:pPr>
        <w:pStyle w:val="Title"/>
        <w:ind w:left="0"/>
      </w:pPr>
    </w:p>
    <w:p w:rsidR="0016414A" w:rsidRDefault="00A21015" w:rsidP="00292CE2">
      <w:pPr>
        <w:pStyle w:val="Title"/>
        <w:ind w:left="2160"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26912" behindDoc="1" locked="0" layoutInCell="1" allowOverlap="1">
                <wp:simplePos x="0" y="0"/>
                <wp:positionH relativeFrom="page">
                  <wp:posOffset>1214755</wp:posOffset>
                </wp:positionH>
                <wp:positionV relativeFrom="paragraph">
                  <wp:posOffset>-1049020</wp:posOffset>
                </wp:positionV>
                <wp:extent cx="1014730" cy="7620"/>
                <wp:effectExtent l="0" t="0" r="0" b="0"/>
                <wp:wrapNone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4730" cy="762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DE880A" id="Rectangle 3" o:spid="_x0000_s1026" style="position:absolute;margin-left:95.65pt;margin-top:-82.6pt;width:79.9pt;height:.6pt;z-index:-1578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" fillcolor="blue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27424" behindDoc="1" locked="0" layoutInCell="1" allowOverlap="1">
                <wp:simplePos x="0" y="0"/>
                <wp:positionH relativeFrom="page">
                  <wp:posOffset>4937125</wp:posOffset>
                </wp:positionH>
                <wp:positionV relativeFrom="paragraph">
                  <wp:posOffset>-1049020</wp:posOffset>
                </wp:positionV>
                <wp:extent cx="1015365" cy="7620"/>
                <wp:effectExtent l="0" t="0" r="0" b="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5365" cy="762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429040" id="Rectangle 2" o:spid="_x0000_s1026" style="position:absolute;margin-left:388.75pt;margin-top:-82.6pt;width:79.95pt;height:.6pt;z-index:-15789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" fillcolor="blue" stroked="f">
                <w10:wrap anchorx="page"/>
              </v:rect>
            </w:pict>
          </mc:Fallback>
        </mc:AlternateContent>
      </w:r>
      <w:r w:rsidR="002204CD">
        <w:rPr>
          <w:noProof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718434</wp:posOffset>
            </wp:positionH>
            <wp:positionV relativeFrom="paragraph">
              <wp:posOffset>-380065</wp:posOffset>
            </wp:positionV>
            <wp:extent cx="1473971" cy="966208"/>
            <wp:effectExtent l="0" t="0" r="0" b="0"/>
            <wp:wrapNone/>
            <wp:docPr id="3" name="image2.png" descr="tto-logo-final-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3971" cy="9662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2204CD">
        <w:t>Цeнтър</w:t>
      </w:r>
      <w:proofErr w:type="spellEnd"/>
      <w:r w:rsidR="002204CD">
        <w:rPr>
          <w:spacing w:val="-3"/>
        </w:rPr>
        <w:t xml:space="preserve"> </w:t>
      </w:r>
      <w:r w:rsidR="002204CD">
        <w:t>за</w:t>
      </w:r>
      <w:r w:rsidR="002204CD">
        <w:rPr>
          <w:spacing w:val="-3"/>
        </w:rPr>
        <w:t xml:space="preserve"> </w:t>
      </w:r>
      <w:r w:rsidR="002204CD">
        <w:t>трансфер</w:t>
      </w:r>
      <w:r w:rsidR="002204CD">
        <w:rPr>
          <w:spacing w:val="-2"/>
        </w:rPr>
        <w:t xml:space="preserve"> </w:t>
      </w:r>
      <w:r w:rsidR="002204CD">
        <w:t>на</w:t>
      </w:r>
      <w:r w:rsidR="002204CD">
        <w:rPr>
          <w:spacing w:val="-3"/>
        </w:rPr>
        <w:t xml:space="preserve"> </w:t>
      </w:r>
      <w:r w:rsidR="002204CD">
        <w:t>технологии</w:t>
      </w:r>
    </w:p>
    <w:p w:rsidR="0016414A" w:rsidRDefault="0016414A">
      <w:pPr>
        <w:pStyle w:val="BodyText"/>
        <w:rPr>
          <w:b/>
          <w:sz w:val="20"/>
        </w:rPr>
      </w:pPr>
    </w:p>
    <w:p w:rsidR="0016414A" w:rsidRDefault="0016414A">
      <w:pPr>
        <w:pStyle w:val="BodyText"/>
        <w:rPr>
          <w:b/>
          <w:sz w:val="20"/>
        </w:rPr>
      </w:pPr>
    </w:p>
    <w:p w:rsidR="0016414A" w:rsidRDefault="002204CD">
      <w:pPr>
        <w:pStyle w:val="Heading1"/>
        <w:spacing w:before="35"/>
        <w:ind w:left="2298"/>
      </w:pPr>
      <w:r>
        <w:rPr>
          <w:color w:val="A6A6A6"/>
        </w:rPr>
        <w:t>Конкурс</w:t>
      </w:r>
      <w:r>
        <w:rPr>
          <w:color w:val="A6A6A6"/>
          <w:spacing w:val="-4"/>
        </w:rPr>
        <w:t xml:space="preserve"> </w:t>
      </w:r>
      <w:r>
        <w:rPr>
          <w:color w:val="A6A6A6"/>
        </w:rPr>
        <w:t>„Млад</w:t>
      </w:r>
      <w:r>
        <w:rPr>
          <w:color w:val="A6A6A6"/>
          <w:spacing w:val="-2"/>
        </w:rPr>
        <w:t xml:space="preserve"> </w:t>
      </w:r>
      <w:r>
        <w:rPr>
          <w:color w:val="A6A6A6"/>
        </w:rPr>
        <w:t>предприемач</w:t>
      </w:r>
      <w:r>
        <w:rPr>
          <w:color w:val="A6A6A6"/>
          <w:spacing w:val="-5"/>
        </w:rPr>
        <w:t xml:space="preserve"> </w:t>
      </w:r>
      <w:r>
        <w:rPr>
          <w:color w:val="A6A6A6"/>
        </w:rPr>
        <w:t>в науката“</w:t>
      </w:r>
      <w:r w:rsidR="007B041F">
        <w:rPr>
          <w:color w:val="A6A6A6"/>
        </w:rPr>
        <w:t>-</w:t>
      </w:r>
      <w:r w:rsidR="007B041F" w:rsidRPr="00915AD0">
        <w:rPr>
          <w:color w:val="A6A6A6"/>
        </w:rPr>
        <w:t>2024</w:t>
      </w:r>
    </w:p>
    <w:p w:rsidR="0016414A" w:rsidRDefault="002204CD">
      <w:pPr>
        <w:spacing w:before="190"/>
        <w:ind w:left="2296" w:right="2314"/>
        <w:jc w:val="center"/>
        <w:rPr>
          <w:b/>
          <w:i/>
          <w:sz w:val="32"/>
        </w:rPr>
      </w:pPr>
      <w:r>
        <w:rPr>
          <w:b/>
          <w:i/>
          <w:color w:val="A6A6A6"/>
          <w:sz w:val="32"/>
        </w:rPr>
        <w:t>Общи</w:t>
      </w:r>
      <w:r>
        <w:rPr>
          <w:b/>
          <w:i/>
          <w:color w:val="A6A6A6"/>
          <w:spacing w:val="-4"/>
          <w:sz w:val="32"/>
        </w:rPr>
        <w:t xml:space="preserve"> </w:t>
      </w:r>
      <w:r>
        <w:rPr>
          <w:b/>
          <w:i/>
          <w:color w:val="A6A6A6"/>
          <w:sz w:val="32"/>
        </w:rPr>
        <w:t>условия</w:t>
      </w:r>
      <w:r>
        <w:rPr>
          <w:b/>
          <w:i/>
          <w:color w:val="A6A6A6"/>
          <w:spacing w:val="-3"/>
          <w:sz w:val="32"/>
        </w:rPr>
        <w:t xml:space="preserve"> </w:t>
      </w:r>
      <w:r>
        <w:rPr>
          <w:b/>
          <w:i/>
          <w:color w:val="A6A6A6"/>
          <w:sz w:val="32"/>
        </w:rPr>
        <w:t>на</w:t>
      </w:r>
      <w:r>
        <w:rPr>
          <w:b/>
          <w:i/>
          <w:color w:val="A6A6A6"/>
          <w:spacing w:val="-1"/>
          <w:sz w:val="32"/>
        </w:rPr>
        <w:t xml:space="preserve"> </w:t>
      </w:r>
      <w:r>
        <w:rPr>
          <w:b/>
          <w:i/>
          <w:color w:val="A6A6A6"/>
          <w:sz w:val="32"/>
        </w:rPr>
        <w:t>конкурса</w:t>
      </w:r>
    </w:p>
    <w:p w:rsidR="007F1F46" w:rsidRDefault="002961A2" w:rsidP="00292CE2">
      <w:pPr>
        <w:pStyle w:val="BodyText"/>
        <w:spacing w:before="189" w:line="259" w:lineRule="auto"/>
        <w:ind w:left="100" w:right="113" w:firstLine="720"/>
        <w:jc w:val="both"/>
        <w:rPr>
          <w:lang w:val="en-US"/>
        </w:rPr>
      </w:pPr>
      <w:r w:rsidRPr="00E06A59">
        <w:t xml:space="preserve">За </w:t>
      </w:r>
      <w:r w:rsidR="007B041F" w:rsidRPr="00915AD0">
        <w:t>трета</w:t>
      </w:r>
      <w:r w:rsidRPr="00E06A59">
        <w:t xml:space="preserve"> поредна година   Центърът</w:t>
      </w:r>
      <w:r w:rsidRPr="00E06A59">
        <w:rPr>
          <w:spacing w:val="-6"/>
        </w:rPr>
        <w:t xml:space="preserve"> </w:t>
      </w:r>
      <w:r w:rsidRPr="00E06A59">
        <w:t>за</w:t>
      </w:r>
      <w:r w:rsidRPr="00E06A59">
        <w:rPr>
          <w:spacing w:val="-5"/>
        </w:rPr>
        <w:t xml:space="preserve"> </w:t>
      </w:r>
      <w:r w:rsidRPr="00E06A59">
        <w:t>трансфер</w:t>
      </w:r>
      <w:r w:rsidRPr="00E06A59">
        <w:rPr>
          <w:spacing w:val="-6"/>
        </w:rPr>
        <w:t xml:space="preserve"> </w:t>
      </w:r>
      <w:r w:rsidRPr="00E06A59">
        <w:t>на</w:t>
      </w:r>
      <w:r w:rsidRPr="00E06A59">
        <w:rPr>
          <w:spacing w:val="-3"/>
        </w:rPr>
        <w:t xml:space="preserve"> </w:t>
      </w:r>
      <w:r w:rsidRPr="00E06A59">
        <w:t>технологии</w:t>
      </w:r>
      <w:r w:rsidRPr="00E06A59">
        <w:rPr>
          <w:spacing w:val="-2"/>
        </w:rPr>
        <w:t xml:space="preserve"> </w:t>
      </w:r>
      <w:r w:rsidRPr="00E06A59">
        <w:t>(ЦТТ)</w:t>
      </w:r>
      <w:r w:rsidRPr="00E06A59">
        <w:rPr>
          <w:spacing w:val="-5"/>
        </w:rPr>
        <w:t xml:space="preserve"> </w:t>
      </w:r>
      <w:r w:rsidRPr="00E06A59">
        <w:t>към</w:t>
      </w:r>
      <w:r w:rsidRPr="00E06A59">
        <w:rPr>
          <w:spacing w:val="-5"/>
        </w:rPr>
        <w:t xml:space="preserve"> </w:t>
      </w:r>
      <w:r w:rsidRPr="00E06A59">
        <w:t>Научноизследователския</w:t>
      </w:r>
      <w:r w:rsidRPr="00E06A59">
        <w:rPr>
          <w:spacing w:val="-47"/>
        </w:rPr>
        <w:t xml:space="preserve"> </w:t>
      </w:r>
      <w:r w:rsidRPr="00E06A59">
        <w:t>сектор (НИС) на СУ „Св. Климент Охридски“ организира</w:t>
      </w:r>
      <w:r w:rsidRPr="00E06A59">
        <w:rPr>
          <w:spacing w:val="-7"/>
        </w:rPr>
        <w:t xml:space="preserve"> конкурс „Млад предприемач в науката“</w:t>
      </w:r>
      <w:r w:rsidR="007B041F">
        <w:t>.</w:t>
      </w:r>
      <w:r w:rsidR="002B22E9">
        <w:rPr>
          <w:lang w:val="en-US"/>
        </w:rPr>
        <w:t xml:space="preserve"> </w:t>
      </w:r>
    </w:p>
    <w:p w:rsidR="002B22E9" w:rsidRPr="00915AD0" w:rsidRDefault="002B22E9" w:rsidP="00292CE2">
      <w:pPr>
        <w:pStyle w:val="BodyText"/>
        <w:spacing w:before="189" w:line="259" w:lineRule="auto"/>
        <w:ind w:left="100" w:right="113" w:firstLine="720"/>
        <w:jc w:val="both"/>
      </w:pPr>
      <w:r w:rsidRPr="00915AD0">
        <w:t xml:space="preserve">През 2024 година той </w:t>
      </w:r>
      <w:r w:rsidR="00A2315F" w:rsidRPr="00915AD0">
        <w:t>ще се проведе</w:t>
      </w:r>
      <w:r w:rsidRPr="00915AD0">
        <w:t xml:space="preserve"> </w:t>
      </w:r>
      <w:r w:rsidR="007B041F" w:rsidRPr="00915AD0">
        <w:t>съвместно със Стопански факултет на СУ</w:t>
      </w:r>
      <w:r w:rsidR="00A2315F" w:rsidRPr="00915AD0">
        <w:t xml:space="preserve"> </w:t>
      </w:r>
      <w:r w:rsidR="00543AFE" w:rsidRPr="00915AD0">
        <w:t>“Св</w:t>
      </w:r>
      <w:r w:rsidRPr="00915AD0">
        <w:t>.</w:t>
      </w:r>
      <w:r w:rsidR="00543AFE" w:rsidRPr="00915AD0">
        <w:t xml:space="preserve"> Климент Охридски“.</w:t>
      </w:r>
      <w:r w:rsidRPr="00915AD0">
        <w:t xml:space="preserve"> </w:t>
      </w:r>
    </w:p>
    <w:p w:rsidR="0016414A" w:rsidRDefault="002204CD" w:rsidP="00292CE2">
      <w:pPr>
        <w:pStyle w:val="BodyText"/>
        <w:spacing w:before="189" w:line="259" w:lineRule="auto"/>
        <w:ind w:left="100" w:right="113" w:firstLine="720"/>
        <w:jc w:val="both"/>
      </w:pPr>
      <w:r>
        <w:t>Целта</w:t>
      </w:r>
      <w:r>
        <w:rPr>
          <w:spacing w:val="-4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конкурса</w:t>
      </w:r>
      <w:r>
        <w:rPr>
          <w:spacing w:val="-7"/>
        </w:rPr>
        <w:t xml:space="preserve"> </w:t>
      </w:r>
      <w:r>
        <w:t>е</w:t>
      </w:r>
      <w:r>
        <w:rPr>
          <w:spacing w:val="-4"/>
        </w:rPr>
        <w:t xml:space="preserve"> </w:t>
      </w:r>
      <w:r>
        <w:t>да</w:t>
      </w:r>
      <w:r>
        <w:rPr>
          <w:spacing w:val="-7"/>
        </w:rPr>
        <w:t xml:space="preserve"> </w:t>
      </w:r>
      <w:r>
        <w:t>подпомогне</w:t>
      </w:r>
      <w:r>
        <w:rPr>
          <w:spacing w:val="-6"/>
        </w:rPr>
        <w:t xml:space="preserve"> </w:t>
      </w:r>
      <w:r>
        <w:t>развитието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студентското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младежкото</w:t>
      </w:r>
      <w:r>
        <w:rPr>
          <w:spacing w:val="-3"/>
        </w:rPr>
        <w:t xml:space="preserve"> </w:t>
      </w:r>
      <w:r>
        <w:t>предприемачество</w:t>
      </w:r>
      <w:r>
        <w:rPr>
          <w:spacing w:val="-6"/>
        </w:rPr>
        <w:t xml:space="preserve"> </w:t>
      </w:r>
      <w:r>
        <w:t>в</w:t>
      </w:r>
      <w:r>
        <w:rPr>
          <w:spacing w:val="-47"/>
        </w:rPr>
        <w:t xml:space="preserve"> </w:t>
      </w:r>
      <w:r>
        <w:t>СУ „Св. Климент Охридски“, да стимулира студентите и младите изследователи да започнат собствена</w:t>
      </w:r>
      <w:r>
        <w:rPr>
          <w:spacing w:val="1"/>
        </w:rPr>
        <w:t xml:space="preserve"> </w:t>
      </w:r>
      <w:r>
        <w:t>стопанска</w:t>
      </w:r>
      <w:r>
        <w:rPr>
          <w:spacing w:val="-1"/>
        </w:rPr>
        <w:t xml:space="preserve"> </w:t>
      </w:r>
      <w:r>
        <w:t>дейност.</w:t>
      </w:r>
    </w:p>
    <w:p w:rsidR="0016414A" w:rsidRDefault="002204CD">
      <w:pPr>
        <w:pStyle w:val="BodyText"/>
        <w:spacing w:before="160" w:line="259" w:lineRule="auto"/>
        <w:ind w:left="100" w:right="113" w:firstLine="720"/>
        <w:jc w:val="both"/>
      </w:pPr>
      <w:r>
        <w:t>До</w:t>
      </w:r>
      <w:r>
        <w:rPr>
          <w:spacing w:val="-7"/>
        </w:rPr>
        <w:t xml:space="preserve"> </w:t>
      </w:r>
      <w:r>
        <w:t>участие</w:t>
      </w:r>
      <w:r>
        <w:rPr>
          <w:spacing w:val="-7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конкурса</w:t>
      </w:r>
      <w:r>
        <w:rPr>
          <w:spacing w:val="-10"/>
        </w:rPr>
        <w:t xml:space="preserve"> </w:t>
      </w:r>
      <w:r>
        <w:t>се</w:t>
      </w:r>
      <w:r>
        <w:rPr>
          <w:spacing w:val="-9"/>
        </w:rPr>
        <w:t xml:space="preserve"> </w:t>
      </w:r>
      <w:r>
        <w:t>допускат</w:t>
      </w:r>
      <w:r>
        <w:rPr>
          <w:spacing w:val="-5"/>
        </w:rPr>
        <w:t xml:space="preserve"> </w:t>
      </w:r>
      <w:r>
        <w:t>само</w:t>
      </w:r>
      <w:r>
        <w:rPr>
          <w:spacing w:val="-7"/>
        </w:rPr>
        <w:t xml:space="preserve"> </w:t>
      </w:r>
      <w:r>
        <w:t>студенти</w:t>
      </w:r>
      <w:r>
        <w:rPr>
          <w:spacing w:val="-9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изследователи</w:t>
      </w:r>
      <w:r>
        <w:rPr>
          <w:spacing w:val="36"/>
        </w:rPr>
        <w:t xml:space="preserve"> </w:t>
      </w:r>
      <w:r>
        <w:t>до</w:t>
      </w:r>
      <w:r>
        <w:rPr>
          <w:spacing w:val="-9"/>
        </w:rPr>
        <w:t xml:space="preserve"> </w:t>
      </w:r>
      <w:r>
        <w:t>35</w:t>
      </w:r>
      <w:r>
        <w:rPr>
          <w:spacing w:val="-6"/>
        </w:rPr>
        <w:t xml:space="preserve"> </w:t>
      </w:r>
      <w:r>
        <w:t>години,</w:t>
      </w:r>
      <w:r>
        <w:rPr>
          <w:spacing w:val="-10"/>
        </w:rPr>
        <w:t xml:space="preserve"> </w:t>
      </w:r>
      <w:r>
        <w:t>както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колективи,</w:t>
      </w:r>
      <w:r>
        <w:rPr>
          <w:spacing w:val="-48"/>
        </w:rPr>
        <w:t xml:space="preserve"> </w:t>
      </w:r>
      <w:r>
        <w:t>съставени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изследователи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посочената</w:t>
      </w:r>
      <w:r>
        <w:rPr>
          <w:spacing w:val="1"/>
        </w:rPr>
        <w:t xml:space="preserve"> </w:t>
      </w:r>
      <w:r>
        <w:t>възрастова група,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Софийския</w:t>
      </w:r>
      <w:r>
        <w:rPr>
          <w:spacing w:val="1"/>
        </w:rPr>
        <w:t xml:space="preserve"> </w:t>
      </w:r>
      <w:r>
        <w:t>университет „Св.</w:t>
      </w:r>
      <w:r>
        <w:rPr>
          <w:spacing w:val="1"/>
        </w:rPr>
        <w:t xml:space="preserve"> </w:t>
      </w:r>
      <w:r>
        <w:t>Климент</w:t>
      </w:r>
      <w:r>
        <w:rPr>
          <w:spacing w:val="1"/>
        </w:rPr>
        <w:t xml:space="preserve"> </w:t>
      </w:r>
      <w:r>
        <w:t>Охридски“.</w:t>
      </w:r>
    </w:p>
    <w:p w:rsidR="00A03574" w:rsidRPr="00915AD0" w:rsidRDefault="002B22E9" w:rsidP="00A03574">
      <w:pPr>
        <w:pStyle w:val="BodyText"/>
        <w:spacing w:before="160" w:line="259" w:lineRule="auto"/>
        <w:ind w:right="113" w:firstLine="720"/>
        <w:jc w:val="both"/>
      </w:pPr>
      <w:r w:rsidRPr="00915AD0">
        <w:t xml:space="preserve">През тази година участниците в конкурса ще имат възможност да кандидатстват </w:t>
      </w:r>
      <w:r w:rsidR="00A2315F" w:rsidRPr="00915AD0">
        <w:t>на</w:t>
      </w:r>
      <w:r w:rsidRPr="00915AD0">
        <w:t xml:space="preserve"> два етапа. </w:t>
      </w:r>
    </w:p>
    <w:p w:rsidR="00A03574" w:rsidRPr="00915AD0" w:rsidRDefault="00A03574" w:rsidP="00A03574">
      <w:pPr>
        <w:pStyle w:val="BodyText"/>
        <w:numPr>
          <w:ilvl w:val="0"/>
          <w:numId w:val="3"/>
        </w:numPr>
        <w:spacing w:before="160" w:line="259" w:lineRule="auto"/>
        <w:ind w:right="113"/>
        <w:jc w:val="both"/>
      </w:pPr>
      <w:r w:rsidRPr="00915AD0">
        <w:t xml:space="preserve">Първият етап на конкурса приключва на 1 април 2024 г. </w:t>
      </w:r>
      <w:r w:rsidR="00A2315F" w:rsidRPr="00915AD0">
        <w:t xml:space="preserve">Участниците, подали заявка </w:t>
      </w:r>
      <w:r w:rsidRPr="00915AD0">
        <w:t>за участие до тази дата</w:t>
      </w:r>
      <w:r w:rsidR="00A2315F" w:rsidRPr="00915AD0">
        <w:t>, ще имат възможност да работят заедно с ментори от Стопански факултет на СУ за подобряване на своите проекти</w:t>
      </w:r>
      <w:r w:rsidRPr="00915AD0">
        <w:t xml:space="preserve"> през месеците април и май 2024 г.</w:t>
      </w:r>
      <w:r w:rsidR="0051177B">
        <w:rPr>
          <w:lang w:val="en-US"/>
        </w:rPr>
        <w:t xml:space="preserve"> </w:t>
      </w:r>
    </w:p>
    <w:p w:rsidR="00404D0F" w:rsidRPr="00915AD0" w:rsidRDefault="00A03574" w:rsidP="00A03574">
      <w:pPr>
        <w:pStyle w:val="BodyText"/>
        <w:numPr>
          <w:ilvl w:val="0"/>
          <w:numId w:val="3"/>
        </w:numPr>
        <w:spacing w:before="160" w:line="259" w:lineRule="auto"/>
        <w:ind w:right="113"/>
        <w:jc w:val="both"/>
      </w:pPr>
      <w:r w:rsidRPr="00915AD0">
        <w:t>Вторият етап на конкурса приключва на 15 септември 2024.  Това е крайният срок за подаване на заявка за участие. Участниците, подали заявка за участие до тази дата ще се включат директно в надпреварата</w:t>
      </w:r>
      <w:r w:rsidR="00973EC8" w:rsidRPr="00915AD0">
        <w:t>, но няма да имат възможност да работят с ментор от Стопански факултет на СУ за подобряване на своите проекти</w:t>
      </w:r>
      <w:r w:rsidRPr="00915AD0">
        <w:t xml:space="preserve">. </w:t>
      </w:r>
      <w:r w:rsidR="002B22E9" w:rsidRPr="00915AD0">
        <w:t xml:space="preserve"> </w:t>
      </w:r>
    </w:p>
    <w:p w:rsidR="00973EC8" w:rsidRPr="00915AD0" w:rsidRDefault="00973EC8" w:rsidP="00973EC8">
      <w:pPr>
        <w:pStyle w:val="BodyText"/>
        <w:spacing w:before="159" w:line="259" w:lineRule="auto"/>
        <w:ind w:left="360" w:right="113"/>
        <w:jc w:val="both"/>
      </w:pPr>
      <w:r w:rsidRPr="00915AD0">
        <w:t xml:space="preserve">Задължително условие за участие в конкурса е кандидатите да представят разработена бизнес идея, </w:t>
      </w:r>
      <w:r w:rsidRPr="00915AD0">
        <w:lastRenderedPageBreak/>
        <w:t>описание на</w:t>
      </w:r>
      <w:r w:rsidRPr="00915AD0">
        <w:rPr>
          <w:spacing w:val="1"/>
        </w:rPr>
        <w:t xml:space="preserve"> </w:t>
      </w:r>
      <w:r w:rsidRPr="00915AD0">
        <w:t>научен</w:t>
      </w:r>
      <w:r w:rsidRPr="00915AD0">
        <w:rPr>
          <w:spacing w:val="-7"/>
        </w:rPr>
        <w:t xml:space="preserve"> </w:t>
      </w:r>
      <w:r w:rsidRPr="00915AD0">
        <w:t>продукт</w:t>
      </w:r>
      <w:r w:rsidRPr="00915AD0">
        <w:rPr>
          <w:spacing w:val="-6"/>
        </w:rPr>
        <w:t xml:space="preserve"> </w:t>
      </w:r>
      <w:r w:rsidRPr="00915AD0">
        <w:t>или</w:t>
      </w:r>
      <w:r w:rsidRPr="00915AD0">
        <w:rPr>
          <w:spacing w:val="-5"/>
        </w:rPr>
        <w:t xml:space="preserve"> </w:t>
      </w:r>
      <w:r w:rsidRPr="00915AD0">
        <w:t>технология</w:t>
      </w:r>
      <w:r w:rsidRPr="00915AD0">
        <w:rPr>
          <w:spacing w:val="-3"/>
        </w:rPr>
        <w:t xml:space="preserve"> </w:t>
      </w:r>
      <w:r w:rsidRPr="00915AD0">
        <w:t>с</w:t>
      </w:r>
      <w:r w:rsidRPr="00915AD0">
        <w:rPr>
          <w:spacing w:val="-6"/>
        </w:rPr>
        <w:t xml:space="preserve"> </w:t>
      </w:r>
      <w:r w:rsidRPr="00915AD0">
        <w:t>посочена</w:t>
      </w:r>
      <w:r w:rsidRPr="00915AD0">
        <w:rPr>
          <w:spacing w:val="-6"/>
        </w:rPr>
        <w:t xml:space="preserve"> </w:t>
      </w:r>
      <w:r w:rsidRPr="00915AD0">
        <w:t>степен</w:t>
      </w:r>
      <w:r w:rsidRPr="00915AD0">
        <w:rPr>
          <w:spacing w:val="-4"/>
        </w:rPr>
        <w:t xml:space="preserve"> </w:t>
      </w:r>
      <w:r w:rsidRPr="00915AD0">
        <w:t>на</w:t>
      </w:r>
      <w:r w:rsidRPr="00915AD0">
        <w:rPr>
          <w:spacing w:val="-3"/>
        </w:rPr>
        <w:t xml:space="preserve"> </w:t>
      </w:r>
      <w:r w:rsidRPr="00915AD0">
        <w:t>технологична</w:t>
      </w:r>
      <w:r w:rsidRPr="00915AD0">
        <w:rPr>
          <w:spacing w:val="-7"/>
        </w:rPr>
        <w:t xml:space="preserve"> </w:t>
      </w:r>
      <w:r w:rsidRPr="00915AD0">
        <w:t>зрялост</w:t>
      </w:r>
      <w:r w:rsidRPr="00915AD0">
        <w:rPr>
          <w:spacing w:val="-8"/>
        </w:rPr>
        <w:t xml:space="preserve"> </w:t>
      </w:r>
      <w:r w:rsidRPr="00915AD0">
        <w:t>и</w:t>
      </w:r>
      <w:r w:rsidRPr="00915AD0">
        <w:rPr>
          <w:spacing w:val="-5"/>
        </w:rPr>
        <w:t xml:space="preserve"> </w:t>
      </w:r>
      <w:r w:rsidRPr="00915AD0">
        <w:t>да</w:t>
      </w:r>
      <w:r w:rsidRPr="00915AD0">
        <w:rPr>
          <w:spacing w:val="-4"/>
        </w:rPr>
        <w:t xml:space="preserve"> </w:t>
      </w:r>
      <w:r w:rsidRPr="00915AD0">
        <w:t>изпратят</w:t>
      </w:r>
      <w:r w:rsidRPr="00915AD0">
        <w:rPr>
          <w:spacing w:val="-4"/>
        </w:rPr>
        <w:t xml:space="preserve"> </w:t>
      </w:r>
      <w:r w:rsidRPr="00915AD0">
        <w:t>попълнена</w:t>
      </w:r>
      <w:r w:rsidRPr="00915AD0">
        <w:rPr>
          <w:spacing w:val="-7"/>
        </w:rPr>
        <w:t xml:space="preserve"> </w:t>
      </w:r>
      <w:r w:rsidRPr="00915AD0">
        <w:t>заявка</w:t>
      </w:r>
      <w:r w:rsidR="00915AD0" w:rsidRPr="00915AD0">
        <w:rPr>
          <w:lang w:val="en-US"/>
        </w:rPr>
        <w:t xml:space="preserve"> </w:t>
      </w:r>
      <w:r w:rsidRPr="00915AD0">
        <w:rPr>
          <w:spacing w:val="-47"/>
        </w:rPr>
        <w:t xml:space="preserve"> </w:t>
      </w:r>
      <w:r w:rsidRPr="00915AD0">
        <w:t>за</w:t>
      </w:r>
      <w:r w:rsidRPr="00915AD0">
        <w:rPr>
          <w:spacing w:val="-1"/>
        </w:rPr>
        <w:t xml:space="preserve"> </w:t>
      </w:r>
      <w:r w:rsidRPr="00915AD0">
        <w:t>участие</w:t>
      </w:r>
      <w:r w:rsidRPr="00915AD0">
        <w:rPr>
          <w:spacing w:val="1"/>
        </w:rPr>
        <w:t xml:space="preserve"> в един от двата срока – до 1 април 2024 г. или </w:t>
      </w:r>
      <w:r w:rsidRPr="00915AD0">
        <w:t>15</w:t>
      </w:r>
      <w:r w:rsidRPr="00915AD0">
        <w:rPr>
          <w:spacing w:val="-1"/>
        </w:rPr>
        <w:t xml:space="preserve"> </w:t>
      </w:r>
      <w:r w:rsidRPr="00915AD0">
        <w:t>септември</w:t>
      </w:r>
      <w:r w:rsidRPr="00915AD0">
        <w:rPr>
          <w:spacing w:val="1"/>
        </w:rPr>
        <w:t xml:space="preserve"> </w:t>
      </w:r>
      <w:r w:rsidRPr="00915AD0">
        <w:t>2024</w:t>
      </w:r>
      <w:r w:rsidRPr="00915AD0">
        <w:rPr>
          <w:spacing w:val="-1"/>
        </w:rPr>
        <w:t xml:space="preserve"> </w:t>
      </w:r>
      <w:r w:rsidRPr="00915AD0">
        <w:t>г.</w:t>
      </w:r>
    </w:p>
    <w:p w:rsidR="00A03574" w:rsidRPr="00915AD0" w:rsidRDefault="00A03574" w:rsidP="00A03574">
      <w:pPr>
        <w:pStyle w:val="BodyText"/>
        <w:spacing w:before="160" w:line="259" w:lineRule="auto"/>
        <w:ind w:left="720" w:right="113"/>
        <w:jc w:val="both"/>
      </w:pPr>
    </w:p>
    <w:p w:rsidR="00973EC8" w:rsidRPr="00915AD0" w:rsidRDefault="002B22E9">
      <w:pPr>
        <w:pStyle w:val="BodyText"/>
        <w:spacing w:before="160" w:line="259" w:lineRule="auto"/>
        <w:ind w:left="100" w:right="113" w:firstLine="720"/>
        <w:jc w:val="both"/>
        <w:rPr>
          <w:b/>
        </w:rPr>
      </w:pPr>
      <w:r w:rsidRPr="00915AD0">
        <w:t xml:space="preserve"> </w:t>
      </w:r>
      <w:r w:rsidR="00A2315F" w:rsidRPr="00915AD0">
        <w:rPr>
          <w:b/>
        </w:rPr>
        <w:t>По</w:t>
      </w:r>
      <w:r w:rsidR="007F1F46" w:rsidRPr="00915AD0">
        <w:rPr>
          <w:b/>
        </w:rPr>
        <w:t xml:space="preserve">даването на заявки за участие в първия етап </w:t>
      </w:r>
      <w:r w:rsidR="00973EC8" w:rsidRPr="00915AD0">
        <w:rPr>
          <w:b/>
        </w:rPr>
        <w:t xml:space="preserve">на конкурса </w:t>
      </w:r>
      <w:r w:rsidR="007F1F46" w:rsidRPr="00915AD0">
        <w:rPr>
          <w:b/>
        </w:rPr>
        <w:t xml:space="preserve">не е задължително условие за участие в </w:t>
      </w:r>
      <w:r w:rsidR="00973EC8" w:rsidRPr="00915AD0">
        <w:rPr>
          <w:b/>
        </w:rPr>
        <w:t>него!</w:t>
      </w:r>
      <w:r w:rsidR="00A2315F" w:rsidRPr="00915AD0">
        <w:rPr>
          <w:b/>
        </w:rPr>
        <w:t xml:space="preserve"> </w:t>
      </w:r>
    </w:p>
    <w:p w:rsidR="002B22E9" w:rsidRPr="00915AD0" w:rsidRDefault="00A2315F">
      <w:pPr>
        <w:pStyle w:val="BodyText"/>
        <w:spacing w:before="160" w:line="259" w:lineRule="auto"/>
        <w:ind w:left="100" w:right="113" w:firstLine="720"/>
        <w:jc w:val="both"/>
        <w:rPr>
          <w:b/>
        </w:rPr>
      </w:pPr>
      <w:r w:rsidRPr="00915AD0">
        <w:rPr>
          <w:b/>
        </w:rPr>
        <w:t>Менторите няма да бъдат членове на експертното жури!</w:t>
      </w:r>
    </w:p>
    <w:p w:rsidR="003B44AC" w:rsidRPr="00915AD0" w:rsidRDefault="003B44AC">
      <w:pPr>
        <w:pStyle w:val="BodyText"/>
        <w:spacing w:before="160" w:line="259" w:lineRule="auto"/>
        <w:ind w:left="100" w:right="113" w:firstLine="720"/>
        <w:jc w:val="both"/>
      </w:pPr>
    </w:p>
    <w:p w:rsidR="0016414A" w:rsidRPr="00915AD0" w:rsidRDefault="00656E7F">
      <w:pPr>
        <w:pStyle w:val="BodyText"/>
        <w:rPr>
          <w:b/>
          <w:lang w:val="en-US"/>
        </w:rPr>
      </w:pPr>
      <w:r w:rsidRPr="00915AD0">
        <w:tab/>
      </w:r>
      <w:r w:rsidRPr="00915AD0">
        <w:rPr>
          <w:b/>
        </w:rPr>
        <w:t xml:space="preserve">Участието в този конкурс не ограничава </w:t>
      </w:r>
      <w:r w:rsidRPr="00915AD0">
        <w:rPr>
          <w:b/>
          <w:u w:val="single"/>
        </w:rPr>
        <w:t xml:space="preserve"> </w:t>
      </w:r>
      <w:r w:rsidR="008C573E" w:rsidRPr="00915AD0">
        <w:rPr>
          <w:b/>
        </w:rPr>
        <w:t xml:space="preserve">кандидатите </w:t>
      </w:r>
      <w:r w:rsidR="003B44AC" w:rsidRPr="00915AD0">
        <w:rPr>
          <w:b/>
        </w:rPr>
        <w:t xml:space="preserve">за участие </w:t>
      </w:r>
      <w:r w:rsidRPr="00915AD0">
        <w:rPr>
          <w:b/>
        </w:rPr>
        <w:t>в други конкурси</w:t>
      </w:r>
      <w:r w:rsidR="00915AD0" w:rsidRPr="00915AD0">
        <w:rPr>
          <w:b/>
          <w:lang w:val="en-US"/>
        </w:rPr>
        <w:t>!</w:t>
      </w:r>
    </w:p>
    <w:p w:rsidR="008C573E" w:rsidRDefault="008C573E">
      <w:pPr>
        <w:pStyle w:val="BodyText"/>
      </w:pPr>
    </w:p>
    <w:p w:rsidR="0016414A" w:rsidRDefault="0016414A">
      <w:pPr>
        <w:pStyle w:val="BodyText"/>
      </w:pPr>
    </w:p>
    <w:p w:rsidR="0016414A" w:rsidRDefault="00973EC8">
      <w:pPr>
        <w:pStyle w:val="Heading1"/>
        <w:spacing w:before="183"/>
        <w:ind w:left="2297"/>
      </w:pPr>
      <w:proofErr w:type="spellStart"/>
      <w:r>
        <w:t>Хронограма</w:t>
      </w:r>
      <w:proofErr w:type="spellEnd"/>
      <w:r w:rsidR="002204CD">
        <w:t xml:space="preserve"> на</w:t>
      </w:r>
      <w:r w:rsidR="002204CD">
        <w:rPr>
          <w:spacing w:val="-2"/>
        </w:rPr>
        <w:t xml:space="preserve"> </w:t>
      </w:r>
      <w:r w:rsidR="002204CD">
        <w:t>конкурса</w:t>
      </w:r>
    </w:p>
    <w:p w:rsidR="0016414A" w:rsidRPr="00915AD0" w:rsidRDefault="00973EC8" w:rsidP="00973EC8">
      <w:pPr>
        <w:spacing w:before="192"/>
        <w:rPr>
          <w:lang w:val="en-US"/>
        </w:rPr>
      </w:pPr>
      <w:r w:rsidRPr="00915AD0">
        <w:rPr>
          <w:b/>
          <w:spacing w:val="-1"/>
        </w:rPr>
        <w:t>15.2.2024 г</w:t>
      </w:r>
      <w:r w:rsidRPr="00915AD0">
        <w:rPr>
          <w:b/>
        </w:rPr>
        <w:t>.</w:t>
      </w:r>
      <w:r w:rsidR="00E75E25" w:rsidRPr="00915AD0">
        <w:rPr>
          <w:b/>
        </w:rPr>
        <w:t>:</w:t>
      </w:r>
      <w:r w:rsidRPr="00915AD0">
        <w:rPr>
          <w:b/>
        </w:rPr>
        <w:t xml:space="preserve"> </w:t>
      </w:r>
      <w:r w:rsidR="002204CD" w:rsidRPr="00915AD0">
        <w:t>Обявяване</w:t>
      </w:r>
      <w:r w:rsidR="002204CD">
        <w:rPr>
          <w:spacing w:val="-1"/>
        </w:rPr>
        <w:t xml:space="preserve"> </w:t>
      </w:r>
      <w:r w:rsidR="002204CD">
        <w:t>на</w:t>
      </w:r>
      <w:r w:rsidR="002204CD">
        <w:rPr>
          <w:spacing w:val="-4"/>
        </w:rPr>
        <w:t xml:space="preserve"> </w:t>
      </w:r>
      <w:r w:rsidR="002204CD">
        <w:t>конкурса</w:t>
      </w:r>
      <w:r w:rsidR="00915AD0">
        <w:rPr>
          <w:lang w:val="en-US"/>
        </w:rPr>
        <w:t>.</w:t>
      </w:r>
    </w:p>
    <w:p w:rsidR="008C573E" w:rsidRPr="00915AD0" w:rsidRDefault="00973EC8" w:rsidP="00973EC8">
      <w:pPr>
        <w:spacing w:before="180"/>
        <w:rPr>
          <w:lang w:val="en-US"/>
        </w:rPr>
      </w:pPr>
      <w:r w:rsidRPr="00915AD0">
        <w:rPr>
          <w:b/>
        </w:rPr>
        <w:t>1</w:t>
      </w:r>
      <w:r w:rsidR="00915AD0" w:rsidRPr="00915AD0">
        <w:rPr>
          <w:b/>
          <w:lang w:val="en-US"/>
        </w:rPr>
        <w:t>.04.</w:t>
      </w:r>
      <w:r w:rsidRPr="00915AD0">
        <w:rPr>
          <w:b/>
        </w:rPr>
        <w:t xml:space="preserve"> 2024</w:t>
      </w:r>
      <w:r w:rsidR="00E75E25" w:rsidRPr="00915AD0">
        <w:rPr>
          <w:b/>
        </w:rPr>
        <w:t>:</w:t>
      </w:r>
      <w:r w:rsidRPr="00915AD0">
        <w:t xml:space="preserve">  </w:t>
      </w:r>
      <w:r w:rsidR="008C573E" w:rsidRPr="00915AD0">
        <w:t>П</w:t>
      </w:r>
      <w:r w:rsidRPr="00915AD0">
        <w:t>одаване на заявки за участие в п</w:t>
      </w:r>
      <w:r w:rsidR="003B44AC" w:rsidRPr="00915AD0">
        <w:t>ърви</w:t>
      </w:r>
      <w:r w:rsidRPr="00915AD0">
        <w:t>я</w:t>
      </w:r>
      <w:r w:rsidR="003B44AC" w:rsidRPr="00915AD0">
        <w:t xml:space="preserve"> етап </w:t>
      </w:r>
      <w:r w:rsidRPr="00915AD0">
        <w:t>на конкурса</w:t>
      </w:r>
      <w:r w:rsidR="003B44AC" w:rsidRPr="00915AD0">
        <w:t xml:space="preserve"> </w:t>
      </w:r>
      <w:r w:rsidR="00915AD0" w:rsidRPr="00915AD0">
        <w:rPr>
          <w:lang w:val="en-US"/>
        </w:rPr>
        <w:t>.</w:t>
      </w:r>
    </w:p>
    <w:p w:rsidR="00E75E25" w:rsidRPr="00915AD0" w:rsidRDefault="00973EC8" w:rsidP="00973EC8">
      <w:pPr>
        <w:pStyle w:val="BodyText"/>
        <w:spacing w:before="160" w:line="259" w:lineRule="auto"/>
        <w:ind w:right="113"/>
        <w:jc w:val="both"/>
      </w:pPr>
      <w:r w:rsidRPr="00973EC8">
        <w:rPr>
          <w:b/>
        </w:rPr>
        <w:t>Април – май 2024 г.</w:t>
      </w:r>
      <w:r w:rsidR="00E75E25">
        <w:rPr>
          <w:b/>
        </w:rPr>
        <w:t>:</w:t>
      </w:r>
      <w:r>
        <w:t xml:space="preserve"> </w:t>
      </w:r>
      <w:r w:rsidRPr="00915AD0">
        <w:t xml:space="preserve">Работа на кандидатите с  ментор от Стопански факултет на СУ </w:t>
      </w:r>
      <w:r w:rsidR="00E75E25" w:rsidRPr="00915AD0">
        <w:t xml:space="preserve">„Св. Климент Охридски“ </w:t>
      </w:r>
      <w:r w:rsidRPr="00915AD0">
        <w:t xml:space="preserve">за подобряване на </w:t>
      </w:r>
      <w:r w:rsidR="00E75E25" w:rsidRPr="00915AD0">
        <w:t xml:space="preserve">подадените </w:t>
      </w:r>
      <w:r w:rsidRPr="00915AD0">
        <w:t xml:space="preserve">проекти.  </w:t>
      </w:r>
    </w:p>
    <w:p w:rsidR="00E75E25" w:rsidRPr="00915AD0" w:rsidRDefault="00E75E25" w:rsidP="00973EC8">
      <w:pPr>
        <w:pStyle w:val="BodyText"/>
        <w:spacing w:before="160" w:line="259" w:lineRule="auto"/>
        <w:ind w:right="113"/>
        <w:jc w:val="both"/>
      </w:pPr>
      <w:r w:rsidRPr="00915AD0">
        <w:rPr>
          <w:b/>
        </w:rPr>
        <w:t xml:space="preserve">15 </w:t>
      </w:r>
      <w:r w:rsidR="00915AD0" w:rsidRPr="00915AD0">
        <w:rPr>
          <w:b/>
          <w:lang w:val="en-US"/>
        </w:rPr>
        <w:t>.09.</w:t>
      </w:r>
      <w:r w:rsidRPr="00915AD0">
        <w:rPr>
          <w:b/>
        </w:rPr>
        <w:t xml:space="preserve"> 2024 г.:</w:t>
      </w:r>
      <w:r w:rsidRPr="00915AD0">
        <w:t xml:space="preserve"> Краен срок за подаване на заявка за участие в конкурса </w:t>
      </w:r>
      <w:r w:rsidRPr="00915AD0">
        <w:rPr>
          <w:lang w:val="en-US"/>
        </w:rPr>
        <w:t>(</w:t>
      </w:r>
      <w:r w:rsidRPr="00915AD0">
        <w:t>край на втория етап на конкурса</w:t>
      </w:r>
      <w:r w:rsidRPr="00915AD0">
        <w:rPr>
          <w:lang w:val="en-US"/>
        </w:rPr>
        <w:t>)</w:t>
      </w:r>
      <w:r w:rsidRPr="00915AD0">
        <w:t xml:space="preserve"> </w:t>
      </w:r>
    </w:p>
    <w:p w:rsidR="00B50911" w:rsidRDefault="00E75E25" w:rsidP="00973EC8">
      <w:pPr>
        <w:pStyle w:val="BodyText"/>
        <w:spacing w:before="160" w:line="259" w:lineRule="auto"/>
        <w:ind w:right="113"/>
        <w:jc w:val="both"/>
      </w:pPr>
      <w:r w:rsidRPr="00915AD0">
        <w:rPr>
          <w:b/>
        </w:rPr>
        <w:t>21.10.2024</w:t>
      </w:r>
      <w:r w:rsidRPr="00915AD0">
        <w:rPr>
          <w:b/>
          <w:spacing w:val="-1"/>
        </w:rPr>
        <w:t xml:space="preserve"> </w:t>
      </w:r>
      <w:r w:rsidRPr="00915AD0">
        <w:rPr>
          <w:b/>
        </w:rPr>
        <w:t xml:space="preserve">г.: </w:t>
      </w:r>
      <w:r w:rsidRPr="00915AD0">
        <w:t>Разглеждане на</w:t>
      </w:r>
      <w:r w:rsidRPr="00915AD0">
        <w:rPr>
          <w:spacing w:val="-4"/>
        </w:rPr>
        <w:t xml:space="preserve"> </w:t>
      </w:r>
      <w:r w:rsidRPr="00915AD0">
        <w:t>всички</w:t>
      </w:r>
      <w:r w:rsidRPr="00915AD0">
        <w:rPr>
          <w:spacing w:val="-2"/>
        </w:rPr>
        <w:t xml:space="preserve"> подадени</w:t>
      </w:r>
      <w:r>
        <w:rPr>
          <w:spacing w:val="-2"/>
        </w:rPr>
        <w:t xml:space="preserve"> </w:t>
      </w:r>
      <w:r>
        <w:t xml:space="preserve">заявки от двата етапа на конкурса, </w:t>
      </w:r>
      <w:r w:rsidRPr="00915AD0">
        <w:t>оценяване</w:t>
      </w:r>
      <w:r w:rsidR="00B50911" w:rsidRPr="00915AD0">
        <w:t xml:space="preserve">то им </w:t>
      </w:r>
      <w:r w:rsidRPr="00915AD0">
        <w:t xml:space="preserve">от </w:t>
      </w:r>
      <w:r w:rsidR="00B50911" w:rsidRPr="00915AD0">
        <w:t>експертно жури</w:t>
      </w:r>
      <w:r w:rsidRPr="00915AD0">
        <w:t xml:space="preserve">  и</w:t>
      </w:r>
      <w:r w:rsidRPr="00915AD0">
        <w:rPr>
          <w:spacing w:val="-3"/>
        </w:rPr>
        <w:t xml:space="preserve"> </w:t>
      </w:r>
      <w:r w:rsidRPr="00915AD0">
        <w:t xml:space="preserve">селектиране на </w:t>
      </w:r>
      <w:r w:rsidR="00B50911" w:rsidRPr="00915AD0">
        <w:t xml:space="preserve">максимум </w:t>
      </w:r>
      <w:r w:rsidR="0051177B">
        <w:t>5</w:t>
      </w:r>
      <w:r w:rsidR="00B50911" w:rsidRPr="00915AD0">
        <w:t xml:space="preserve"> </w:t>
      </w:r>
      <w:r w:rsidRPr="00915AD0">
        <w:t>номинации</w:t>
      </w:r>
      <w:r w:rsidR="00B50911" w:rsidRPr="00915AD0">
        <w:t>, които ще бъдат допуснат</w:t>
      </w:r>
      <w:r w:rsidR="00B50911">
        <w:t xml:space="preserve">и до събеседване с експертното жури. </w:t>
      </w:r>
    </w:p>
    <w:p w:rsidR="00B50911" w:rsidRPr="00915AD0" w:rsidRDefault="00B50911" w:rsidP="00973EC8">
      <w:pPr>
        <w:pStyle w:val="BodyText"/>
        <w:spacing w:before="160" w:line="259" w:lineRule="auto"/>
        <w:ind w:right="113"/>
        <w:jc w:val="both"/>
      </w:pPr>
      <w:r w:rsidRPr="00915AD0">
        <w:rPr>
          <w:b/>
        </w:rPr>
        <w:t>24.10.2024</w:t>
      </w:r>
      <w:r w:rsidRPr="00915AD0">
        <w:rPr>
          <w:b/>
          <w:spacing w:val="-1"/>
        </w:rPr>
        <w:t xml:space="preserve"> </w:t>
      </w:r>
      <w:r w:rsidRPr="00915AD0">
        <w:rPr>
          <w:b/>
        </w:rPr>
        <w:t xml:space="preserve">г.: </w:t>
      </w:r>
      <w:r w:rsidRPr="00915AD0">
        <w:t xml:space="preserve">Уведомяване на  допуснатите до събеседване с експертното жури максимум </w:t>
      </w:r>
      <w:r w:rsidR="0051177B">
        <w:t>5</w:t>
      </w:r>
      <w:r w:rsidRPr="00915AD0">
        <w:t xml:space="preserve"> номинирани проекта.</w:t>
      </w:r>
    </w:p>
    <w:p w:rsidR="00B50911" w:rsidRDefault="00B50911" w:rsidP="00B50911">
      <w:pPr>
        <w:pStyle w:val="BodyText"/>
        <w:spacing w:before="37"/>
      </w:pPr>
      <w:r w:rsidRPr="00915AD0">
        <w:rPr>
          <w:b/>
        </w:rPr>
        <w:t>28.10.2024</w:t>
      </w:r>
      <w:r w:rsidRPr="00915AD0">
        <w:rPr>
          <w:b/>
          <w:spacing w:val="-2"/>
        </w:rPr>
        <w:t xml:space="preserve"> </w:t>
      </w:r>
      <w:r w:rsidRPr="00915AD0">
        <w:rPr>
          <w:b/>
        </w:rPr>
        <w:t>г</w:t>
      </w:r>
      <w:r w:rsidRPr="00915AD0">
        <w:t xml:space="preserve">. </w:t>
      </w:r>
      <w:r>
        <w:t>Устна</w:t>
      </w:r>
      <w:r>
        <w:rPr>
          <w:spacing w:val="28"/>
        </w:rPr>
        <w:t xml:space="preserve"> </w:t>
      </w:r>
      <w:r>
        <w:t>присъствена</w:t>
      </w:r>
      <w:r>
        <w:rPr>
          <w:spacing w:val="31"/>
        </w:rPr>
        <w:t xml:space="preserve"> </w:t>
      </w:r>
      <w:r>
        <w:t>защита</w:t>
      </w:r>
      <w:r>
        <w:rPr>
          <w:spacing w:val="31"/>
        </w:rPr>
        <w:t xml:space="preserve"> </w:t>
      </w:r>
      <w:r>
        <w:t>на</w:t>
      </w:r>
      <w:r>
        <w:rPr>
          <w:spacing w:val="31"/>
        </w:rPr>
        <w:t xml:space="preserve"> </w:t>
      </w:r>
      <w:r>
        <w:t>номинираните</w:t>
      </w:r>
      <w:r>
        <w:rPr>
          <w:spacing w:val="29"/>
        </w:rPr>
        <w:t xml:space="preserve"> </w:t>
      </w:r>
      <w:r>
        <w:t>кандидатури</w:t>
      </w:r>
      <w:r>
        <w:rPr>
          <w:spacing w:val="29"/>
        </w:rPr>
        <w:t xml:space="preserve"> </w:t>
      </w:r>
      <w:r>
        <w:t>пред</w:t>
      </w:r>
      <w:r>
        <w:rPr>
          <w:spacing w:val="31"/>
        </w:rPr>
        <w:t xml:space="preserve"> </w:t>
      </w:r>
      <w:r>
        <w:t xml:space="preserve">експертно жури, на която </w:t>
      </w:r>
      <w:r w:rsidRPr="00B50911">
        <w:rPr>
          <w:color w:val="FF0000"/>
        </w:rPr>
        <w:t xml:space="preserve"> </w:t>
      </w:r>
      <w:r w:rsidRPr="00915AD0">
        <w:t>кандидатите трябва да запознаят членовете на комисията с проекта си  и да представят вижданията  си за възможностите за реализиране</w:t>
      </w:r>
      <w:r w:rsidR="00E11A82" w:rsidRPr="00915AD0">
        <w:t>то</w:t>
      </w:r>
      <w:r w:rsidRPr="00915AD0">
        <w:t xml:space="preserve"> и функциониране</w:t>
      </w:r>
      <w:r w:rsidR="00E11A82" w:rsidRPr="00915AD0">
        <w:t>то му</w:t>
      </w:r>
      <w:r>
        <w:t>. По време на</w:t>
      </w:r>
      <w:r w:rsidR="00E11A82">
        <w:t xml:space="preserve"> присъствената защита кандидатите могат да използват предварително подготвени </w:t>
      </w:r>
      <w:proofErr w:type="spellStart"/>
      <w:r w:rsidR="00E11A82">
        <w:rPr>
          <w:lang w:val="en-US"/>
        </w:rPr>
        <w:t>ppth</w:t>
      </w:r>
      <w:proofErr w:type="spellEnd"/>
      <w:r w:rsidR="00E11A82">
        <w:rPr>
          <w:lang w:val="en-US"/>
        </w:rPr>
        <w:t xml:space="preserve"> </w:t>
      </w:r>
      <w:r w:rsidR="00E11A82">
        <w:t xml:space="preserve">презентация.  </w:t>
      </w:r>
      <w:r>
        <w:t xml:space="preserve"> </w:t>
      </w:r>
    </w:p>
    <w:p w:rsidR="003C17FF" w:rsidRPr="00915AD0" w:rsidRDefault="00E11A82" w:rsidP="003C17FF">
      <w:pPr>
        <w:pStyle w:val="BodyText"/>
        <w:spacing w:before="160" w:line="259" w:lineRule="auto"/>
        <w:ind w:right="113"/>
        <w:jc w:val="both"/>
      </w:pPr>
      <w:r w:rsidRPr="00915AD0">
        <w:rPr>
          <w:b/>
        </w:rPr>
        <w:t>28.10 – 05.11.2024</w:t>
      </w:r>
      <w:r w:rsidRPr="00915AD0">
        <w:rPr>
          <w:b/>
          <w:spacing w:val="-2"/>
        </w:rPr>
        <w:t xml:space="preserve"> </w:t>
      </w:r>
      <w:r w:rsidRPr="00915AD0">
        <w:rPr>
          <w:b/>
        </w:rPr>
        <w:t>г</w:t>
      </w:r>
      <w:r w:rsidRPr="00915AD0">
        <w:t xml:space="preserve">. </w:t>
      </w:r>
      <w:r w:rsidR="003C17FF" w:rsidRPr="00915AD0">
        <w:t xml:space="preserve">Заседание на експертното жури, класиране на победителите в конкурса „Млад предприемач в науката - 2024“ и уведомяването им. </w:t>
      </w:r>
    </w:p>
    <w:p w:rsidR="003C17FF" w:rsidRPr="00915AD0" w:rsidRDefault="003C17FF" w:rsidP="003C17FF">
      <w:pPr>
        <w:pStyle w:val="BodyText"/>
        <w:spacing w:before="160" w:line="259" w:lineRule="auto"/>
        <w:ind w:right="113"/>
        <w:jc w:val="both"/>
      </w:pPr>
      <w:r w:rsidRPr="00915AD0">
        <w:t xml:space="preserve">Първите три отличени проекта ще получат покана за представяне на разработката си на форума </w:t>
      </w:r>
      <w:r w:rsidR="009F107E" w:rsidRPr="00915AD0">
        <w:rPr>
          <w:b/>
        </w:rPr>
        <w:t xml:space="preserve">за насърчаване на студентското и младежко предприемачество в България - </w:t>
      </w:r>
      <w:r w:rsidR="009F107E" w:rsidRPr="00915AD0">
        <w:t>„</w:t>
      </w:r>
      <w:r w:rsidRPr="00915AD0">
        <w:t>Европейски ден на предприемача 2024</w:t>
      </w:r>
      <w:r w:rsidR="009F107E" w:rsidRPr="00915AD0">
        <w:t>“.</w:t>
      </w:r>
      <w:r w:rsidRPr="00915AD0">
        <w:t xml:space="preserve">  </w:t>
      </w:r>
    </w:p>
    <w:p w:rsidR="00973EC8" w:rsidRPr="00915AD0" w:rsidRDefault="003C17FF" w:rsidP="003C17FF">
      <w:pPr>
        <w:pStyle w:val="BodyText"/>
        <w:spacing w:before="160" w:line="259" w:lineRule="auto"/>
        <w:ind w:right="113"/>
        <w:jc w:val="both"/>
      </w:pPr>
      <w:r w:rsidRPr="00915AD0">
        <w:t xml:space="preserve"> </w:t>
      </w:r>
    </w:p>
    <w:p w:rsidR="007152D3" w:rsidRPr="0002143C" w:rsidRDefault="0051177B" w:rsidP="007152D3">
      <w:pPr>
        <w:pStyle w:val="BodyText"/>
        <w:rPr>
          <w:b/>
          <w:highlight w:val="yellow"/>
        </w:rPr>
      </w:pPr>
      <w:r>
        <w:rPr>
          <w:b/>
        </w:rPr>
        <w:t xml:space="preserve">Ноември </w:t>
      </w:r>
      <w:bookmarkStart w:id="0" w:name="_GoBack"/>
      <w:bookmarkEnd w:id="0"/>
      <w:r w:rsidR="003C17FF" w:rsidRPr="00915AD0">
        <w:rPr>
          <w:b/>
        </w:rPr>
        <w:t>2024 г.</w:t>
      </w:r>
      <w:r>
        <w:rPr>
          <w:b/>
        </w:rPr>
        <w:t>:</w:t>
      </w:r>
      <w:r w:rsidR="003C17FF" w:rsidRPr="00915AD0">
        <w:rPr>
          <w:b/>
        </w:rPr>
        <w:t xml:space="preserve"> </w:t>
      </w:r>
      <w:r w:rsidR="009F107E" w:rsidRPr="00915AD0">
        <w:rPr>
          <w:b/>
        </w:rPr>
        <w:t xml:space="preserve"> Награждаване на победителите в конкурса „Млад предприемач в науката-2024“ по време на </w:t>
      </w:r>
      <w:r w:rsidR="009F107E" w:rsidRPr="0002143C">
        <w:rPr>
          <w:b/>
        </w:rPr>
        <w:t xml:space="preserve">ежегодния форум за насърчаване на студентското и младежко предприемачество в България - </w:t>
      </w:r>
      <w:r w:rsidR="007152D3" w:rsidRPr="0002143C">
        <w:rPr>
          <w:b/>
        </w:rPr>
        <w:t>Европейския ден на предприемача – 202</w:t>
      </w:r>
      <w:r w:rsidR="00FB5F7A" w:rsidRPr="0002143C">
        <w:rPr>
          <w:b/>
        </w:rPr>
        <w:t>4</w:t>
      </w:r>
      <w:r w:rsidR="007152D3" w:rsidRPr="0002143C">
        <w:rPr>
          <w:b/>
        </w:rPr>
        <w:t xml:space="preserve"> г.</w:t>
      </w:r>
    </w:p>
    <w:p w:rsidR="005644A9" w:rsidRPr="002961A2" w:rsidRDefault="005644A9" w:rsidP="002961A2">
      <w:pPr>
        <w:pStyle w:val="BodyText"/>
        <w:spacing w:before="37"/>
        <w:ind w:left="100"/>
      </w:pPr>
    </w:p>
    <w:p w:rsidR="0016414A" w:rsidRDefault="0016414A">
      <w:pPr>
        <w:pStyle w:val="BodyText"/>
      </w:pPr>
    </w:p>
    <w:p w:rsidR="0002143C" w:rsidRDefault="0002143C">
      <w:pPr>
        <w:pStyle w:val="Heading1"/>
        <w:spacing w:before="185"/>
        <w:ind w:left="2295"/>
      </w:pPr>
    </w:p>
    <w:p w:rsidR="0016414A" w:rsidRDefault="002204CD">
      <w:pPr>
        <w:pStyle w:val="Heading1"/>
        <w:spacing w:before="185"/>
        <w:ind w:left="2295"/>
      </w:pPr>
      <w:r>
        <w:lastRenderedPageBreak/>
        <w:t>Организационен</w:t>
      </w:r>
      <w:r>
        <w:rPr>
          <w:spacing w:val="-5"/>
        </w:rPr>
        <w:t xml:space="preserve"> </w:t>
      </w:r>
      <w:r>
        <w:t>комитет в</w:t>
      </w:r>
      <w:r>
        <w:rPr>
          <w:spacing w:val="-4"/>
        </w:rPr>
        <w:t xml:space="preserve"> </w:t>
      </w:r>
      <w:r>
        <w:t>състав:</w:t>
      </w:r>
    </w:p>
    <w:p w:rsidR="0016414A" w:rsidRDefault="002204CD">
      <w:pPr>
        <w:pStyle w:val="BodyText"/>
        <w:spacing w:before="189" w:line="403" w:lineRule="auto"/>
        <w:ind w:left="100" w:right="3547"/>
      </w:pPr>
      <w:r>
        <w:t>Председател: Божил Добрев – директор на НИС и ръководител на ЦТТ</w:t>
      </w:r>
      <w:r>
        <w:rPr>
          <w:spacing w:val="-47"/>
        </w:rPr>
        <w:t xml:space="preserve"> </w:t>
      </w:r>
      <w:r>
        <w:t>Членове:</w:t>
      </w:r>
    </w:p>
    <w:p w:rsidR="0016414A" w:rsidRDefault="002204CD">
      <w:pPr>
        <w:pStyle w:val="ListParagraph"/>
        <w:numPr>
          <w:ilvl w:val="0"/>
          <w:numId w:val="1"/>
        </w:numPr>
        <w:tabs>
          <w:tab w:val="left" w:pos="319"/>
        </w:tabs>
        <w:spacing w:line="267" w:lineRule="exact"/>
      </w:pPr>
      <w:r>
        <w:t>Красимира</w:t>
      </w:r>
      <w:r>
        <w:rPr>
          <w:spacing w:val="-4"/>
        </w:rPr>
        <w:t xml:space="preserve"> </w:t>
      </w:r>
      <w:r>
        <w:t>Генева –</w:t>
      </w:r>
      <w:r>
        <w:rPr>
          <w:spacing w:val="-2"/>
        </w:rPr>
        <w:t xml:space="preserve"> </w:t>
      </w:r>
      <w:r>
        <w:t>експерт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ЦТТ</w:t>
      </w:r>
    </w:p>
    <w:p w:rsidR="0016414A" w:rsidRDefault="002204CD">
      <w:pPr>
        <w:pStyle w:val="ListParagraph"/>
        <w:numPr>
          <w:ilvl w:val="0"/>
          <w:numId w:val="1"/>
        </w:numPr>
        <w:tabs>
          <w:tab w:val="left" w:pos="370"/>
        </w:tabs>
        <w:spacing w:before="180"/>
        <w:ind w:left="369" w:hanging="270"/>
      </w:pPr>
      <w:r>
        <w:t>Антон</w:t>
      </w:r>
      <w:r>
        <w:rPr>
          <w:spacing w:val="-2"/>
        </w:rPr>
        <w:t xml:space="preserve"> </w:t>
      </w:r>
      <w:r>
        <w:t>Андонов</w:t>
      </w:r>
      <w:r>
        <w:rPr>
          <w:spacing w:val="-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експерт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ЦТТ</w:t>
      </w:r>
    </w:p>
    <w:p w:rsidR="0016414A" w:rsidRDefault="0016414A">
      <w:pPr>
        <w:pStyle w:val="BodyText"/>
      </w:pPr>
    </w:p>
    <w:p w:rsidR="0016414A" w:rsidRDefault="0016414A">
      <w:pPr>
        <w:pStyle w:val="BodyText"/>
      </w:pPr>
    </w:p>
    <w:p w:rsidR="0016414A" w:rsidRDefault="0016414A">
      <w:pPr>
        <w:pStyle w:val="BodyText"/>
        <w:spacing w:before="10"/>
        <w:rPr>
          <w:sz w:val="16"/>
        </w:rPr>
      </w:pPr>
    </w:p>
    <w:p w:rsidR="0016414A" w:rsidRDefault="002204CD">
      <w:pPr>
        <w:pStyle w:val="Heading1"/>
      </w:pPr>
      <w:r>
        <w:t>Процедура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провеждане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конкурса</w:t>
      </w:r>
    </w:p>
    <w:p w:rsidR="0016414A" w:rsidRDefault="002204CD">
      <w:pPr>
        <w:pStyle w:val="BodyText"/>
        <w:spacing w:before="192" w:line="259" w:lineRule="auto"/>
        <w:ind w:left="100" w:right="112" w:firstLine="720"/>
        <w:jc w:val="both"/>
      </w:pPr>
      <w:r>
        <w:t>Участниците в конкурса „Млад предприемач в науката“ следва да изпратят заявк</w:t>
      </w:r>
      <w:r w:rsidR="009F107E">
        <w:t>а</w:t>
      </w:r>
      <w:r>
        <w:t xml:space="preserve"> за участие </w:t>
      </w:r>
      <w:r w:rsidR="009F107E">
        <w:t>до</w:t>
      </w:r>
      <w:r>
        <w:rPr>
          <w:spacing w:val="1"/>
        </w:rPr>
        <w:t xml:space="preserve"> </w:t>
      </w:r>
      <w:r>
        <w:t>организатора</w:t>
      </w:r>
      <w:r>
        <w:rPr>
          <w:spacing w:val="1"/>
        </w:rPr>
        <w:t xml:space="preserve"> </w:t>
      </w:r>
      <w:r w:rsidR="009F107E">
        <w:rPr>
          <w:spacing w:val="1"/>
        </w:rPr>
        <w:t xml:space="preserve">в рамките на един от посочените два етапа на конкурса. Заявката за участие се изпраща на </w:t>
      </w:r>
      <w:r>
        <w:t>следните</w:t>
      </w:r>
      <w:r>
        <w:rPr>
          <w:spacing w:val="1"/>
        </w:rPr>
        <w:t xml:space="preserve"> </w:t>
      </w:r>
      <w:r>
        <w:t>e-</w:t>
      </w:r>
      <w:proofErr w:type="spellStart"/>
      <w:r>
        <w:t>mail</w:t>
      </w:r>
      <w:proofErr w:type="spellEnd"/>
      <w:r>
        <w:rPr>
          <w:spacing w:val="1"/>
        </w:rPr>
        <w:t xml:space="preserve"> </w:t>
      </w:r>
      <w:r>
        <w:t>адреси:</w:t>
      </w:r>
      <w:r>
        <w:rPr>
          <w:spacing w:val="1"/>
        </w:rPr>
        <w:t xml:space="preserve"> </w:t>
      </w:r>
      <w:hyperlink r:id="rId13">
        <w:r w:rsidRPr="00E06A59">
          <w:rPr>
            <w:u w:val="single" w:color="0462C1"/>
          </w:rPr>
          <w:t>kgeneva@tto.uni-sofia.bg</w:t>
        </w:r>
      </w:hyperlink>
      <w:r w:rsidR="005644A9" w:rsidRPr="00E06A59">
        <w:rPr>
          <w:u w:val="single" w:color="0462C1"/>
        </w:rPr>
        <w:t xml:space="preserve"> и</w:t>
      </w:r>
      <w:r w:rsidRPr="00E06A59">
        <w:rPr>
          <w:spacing w:val="1"/>
        </w:rPr>
        <w:t xml:space="preserve"> </w:t>
      </w:r>
      <w:hyperlink r:id="rId14" w:history="1">
        <w:r w:rsidR="009F107E" w:rsidRPr="00915AD0">
          <w:rPr>
            <w:rStyle w:val="Hyperlink"/>
            <w:color w:val="auto"/>
            <w:spacing w:val="-1"/>
          </w:rPr>
          <w:t>.</w:t>
        </w:r>
      </w:hyperlink>
      <w:r w:rsidR="009F107E" w:rsidRPr="00915AD0">
        <w:rPr>
          <w:rStyle w:val="Hyperlink"/>
          <w:color w:val="auto"/>
          <w:spacing w:val="-6"/>
        </w:rPr>
        <w:t xml:space="preserve"> </w:t>
      </w:r>
      <w:r w:rsidR="004179F4" w:rsidRPr="00915AD0">
        <w:rPr>
          <w:spacing w:val="-10"/>
        </w:rPr>
        <w:t xml:space="preserve"> Всички</w:t>
      </w:r>
      <w:r w:rsidR="004179F4" w:rsidRPr="00201887">
        <w:rPr>
          <w:spacing w:val="-10"/>
        </w:rPr>
        <w:t xml:space="preserve"> </w:t>
      </w:r>
      <w:r w:rsidR="004179F4">
        <w:rPr>
          <w:spacing w:val="-10"/>
        </w:rPr>
        <w:t>п</w:t>
      </w:r>
      <w:r w:rsidRPr="00E06A59">
        <w:t>остъпилите</w:t>
      </w:r>
      <w:r w:rsidRPr="00E06A59">
        <w:rPr>
          <w:spacing w:val="-9"/>
        </w:rPr>
        <w:t xml:space="preserve"> </w:t>
      </w:r>
      <w:r w:rsidRPr="00E06A59">
        <w:t>предложения</w:t>
      </w:r>
      <w:r w:rsidRPr="00E06A59">
        <w:rPr>
          <w:spacing w:val="-7"/>
        </w:rPr>
        <w:t xml:space="preserve"> </w:t>
      </w:r>
      <w:r w:rsidRPr="00E06A59">
        <w:t>ще</w:t>
      </w:r>
      <w:r w:rsidRPr="00E06A59">
        <w:rPr>
          <w:spacing w:val="-6"/>
        </w:rPr>
        <w:t xml:space="preserve"> </w:t>
      </w:r>
      <w:r w:rsidRPr="00E06A59">
        <w:t>бъдат</w:t>
      </w:r>
      <w:r w:rsidRPr="00E06A59">
        <w:rPr>
          <w:spacing w:val="-7"/>
        </w:rPr>
        <w:t xml:space="preserve"> </w:t>
      </w:r>
      <w:r w:rsidRPr="00E06A59">
        <w:t>разгледани</w:t>
      </w:r>
      <w:r w:rsidRPr="00E06A59">
        <w:rPr>
          <w:spacing w:val="-6"/>
        </w:rPr>
        <w:t xml:space="preserve"> </w:t>
      </w:r>
      <w:r w:rsidRPr="00E06A59">
        <w:t>и</w:t>
      </w:r>
      <w:r w:rsidRPr="00E06A59">
        <w:rPr>
          <w:spacing w:val="-11"/>
        </w:rPr>
        <w:t xml:space="preserve"> </w:t>
      </w:r>
      <w:r w:rsidRPr="00E06A59">
        <w:t>оцен</w:t>
      </w:r>
      <w:r>
        <w:t>ени</w:t>
      </w:r>
      <w:r>
        <w:rPr>
          <w:spacing w:val="-9"/>
        </w:rPr>
        <w:t xml:space="preserve"> </w:t>
      </w:r>
      <w:r>
        <w:t>от</w:t>
      </w:r>
      <w:r>
        <w:rPr>
          <w:spacing w:val="-9"/>
        </w:rPr>
        <w:t xml:space="preserve"> </w:t>
      </w:r>
      <w:r>
        <w:t>,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чийто</w:t>
      </w:r>
      <w:r w:rsidR="00E06A59">
        <w:t xml:space="preserve"> </w:t>
      </w:r>
      <w:r>
        <w:rPr>
          <w:spacing w:val="-48"/>
        </w:rPr>
        <w:t xml:space="preserve"> </w:t>
      </w:r>
      <w:r>
        <w:t>състав</w:t>
      </w:r>
      <w:r>
        <w:rPr>
          <w:spacing w:val="1"/>
        </w:rPr>
        <w:t xml:space="preserve"> </w:t>
      </w:r>
      <w:r>
        <w:t>са</w:t>
      </w:r>
      <w:r>
        <w:rPr>
          <w:spacing w:val="1"/>
        </w:rPr>
        <w:t xml:space="preserve"> </w:t>
      </w:r>
      <w:r>
        <w:t>включени</w:t>
      </w:r>
      <w:r>
        <w:rPr>
          <w:spacing w:val="1"/>
        </w:rPr>
        <w:t xml:space="preserve"> </w:t>
      </w:r>
      <w:r w:rsidR="004B21A8" w:rsidRPr="00E06A59">
        <w:rPr>
          <w:spacing w:val="1"/>
        </w:rPr>
        <w:t>преподаватели</w:t>
      </w:r>
      <w:r w:rsidRPr="002961A2">
        <w:t xml:space="preserve"> </w:t>
      </w:r>
      <w:r w:rsidR="00E06A59">
        <w:t>от</w:t>
      </w:r>
      <w:r>
        <w:rPr>
          <w:spacing w:val="1"/>
        </w:rPr>
        <w:t xml:space="preserve"> </w:t>
      </w:r>
      <w:r>
        <w:t>Софийски</w:t>
      </w:r>
      <w:r>
        <w:rPr>
          <w:spacing w:val="1"/>
        </w:rPr>
        <w:t xml:space="preserve"> </w:t>
      </w:r>
      <w:r>
        <w:t>университет</w:t>
      </w:r>
      <w:r>
        <w:rPr>
          <w:spacing w:val="1"/>
        </w:rPr>
        <w:t xml:space="preserve"> </w:t>
      </w:r>
      <w:r>
        <w:t>„Св.</w:t>
      </w:r>
      <w:r>
        <w:rPr>
          <w:spacing w:val="1"/>
        </w:rPr>
        <w:t xml:space="preserve"> </w:t>
      </w:r>
      <w:r>
        <w:t>Климент</w:t>
      </w:r>
      <w:r>
        <w:rPr>
          <w:spacing w:val="1"/>
        </w:rPr>
        <w:t xml:space="preserve"> </w:t>
      </w:r>
      <w:r>
        <w:t>Охридски“.</w:t>
      </w:r>
      <w:r>
        <w:rPr>
          <w:spacing w:val="1"/>
        </w:rPr>
        <w:t xml:space="preserve"> </w:t>
      </w:r>
      <w:r>
        <w:t>Членовете</w:t>
      </w:r>
      <w:r w:rsidR="009F107E">
        <w:rPr>
          <w:spacing w:val="1"/>
        </w:rPr>
        <w:t xml:space="preserve"> </w:t>
      </w:r>
      <w:r>
        <w:t>на</w:t>
      </w:r>
      <w:r w:rsidR="009F107E">
        <w:t xml:space="preserve"> </w:t>
      </w:r>
      <w:r>
        <w:rPr>
          <w:spacing w:val="-47"/>
        </w:rPr>
        <w:t xml:space="preserve"> </w:t>
      </w:r>
      <w:r w:rsidR="009F107E">
        <w:rPr>
          <w:spacing w:val="-47"/>
        </w:rPr>
        <w:t xml:space="preserve">     </w:t>
      </w:r>
      <w:r>
        <w:t>комисията</w:t>
      </w:r>
      <w:r>
        <w:rPr>
          <w:spacing w:val="1"/>
        </w:rPr>
        <w:t xml:space="preserve"> </w:t>
      </w:r>
      <w:r>
        <w:t>ще</w:t>
      </w:r>
      <w:r>
        <w:rPr>
          <w:spacing w:val="1"/>
        </w:rPr>
        <w:t xml:space="preserve"> </w:t>
      </w:r>
      <w:r>
        <w:t>подпишат</w:t>
      </w:r>
      <w:r>
        <w:rPr>
          <w:spacing w:val="1"/>
        </w:rPr>
        <w:t xml:space="preserve"> </w:t>
      </w:r>
      <w:r>
        <w:t>специални</w:t>
      </w:r>
      <w:r>
        <w:rPr>
          <w:spacing w:val="1"/>
        </w:rPr>
        <w:t xml:space="preserve"> </w:t>
      </w:r>
      <w:r>
        <w:t>декларации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конфиденциалност.</w:t>
      </w:r>
      <w:r>
        <w:rPr>
          <w:spacing w:val="1"/>
        </w:rPr>
        <w:t xml:space="preserve"> </w:t>
      </w:r>
      <w:r>
        <w:t>Оценката</w:t>
      </w:r>
      <w:r>
        <w:rPr>
          <w:spacing w:val="1"/>
        </w:rPr>
        <w:t xml:space="preserve"> </w:t>
      </w:r>
      <w:r>
        <w:t>ще</w:t>
      </w:r>
      <w:r>
        <w:rPr>
          <w:spacing w:val="1"/>
        </w:rPr>
        <w:t xml:space="preserve"> </w:t>
      </w:r>
      <w:r>
        <w:t>се</w:t>
      </w:r>
      <w:r>
        <w:rPr>
          <w:spacing w:val="1"/>
        </w:rPr>
        <w:t xml:space="preserve"> </w:t>
      </w:r>
      <w:r>
        <w:t>извърши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критерии,</w:t>
      </w:r>
      <w:r>
        <w:rPr>
          <w:spacing w:val="-1"/>
        </w:rPr>
        <w:t xml:space="preserve"> </w:t>
      </w:r>
      <w:r>
        <w:t>утвърдени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УС на НИС в</w:t>
      </w:r>
      <w:r>
        <w:rPr>
          <w:spacing w:val="-3"/>
        </w:rPr>
        <w:t xml:space="preserve"> </w:t>
      </w:r>
      <w:r>
        <w:t>следните</w:t>
      </w:r>
      <w:r w:rsidR="002961A2">
        <w:rPr>
          <w:lang w:val="en-US"/>
        </w:rPr>
        <w:t xml:space="preserve"> </w:t>
      </w:r>
      <w:r w:rsidR="002961A2" w:rsidRPr="00E06A59">
        <w:t>категории</w:t>
      </w:r>
      <w:r w:rsidRPr="00E06A59">
        <w:t>:</w:t>
      </w:r>
    </w:p>
    <w:p w:rsidR="0016414A" w:rsidRDefault="002204CD">
      <w:pPr>
        <w:pStyle w:val="ListParagraph"/>
        <w:numPr>
          <w:ilvl w:val="1"/>
          <w:numId w:val="1"/>
        </w:numPr>
        <w:tabs>
          <w:tab w:val="left" w:pos="1180"/>
          <w:tab w:val="left" w:pos="1181"/>
        </w:tabs>
        <w:spacing w:before="159"/>
        <w:ind w:hanging="361"/>
      </w:pPr>
      <w:r>
        <w:t>Бизнес</w:t>
      </w:r>
      <w:r>
        <w:rPr>
          <w:spacing w:val="-2"/>
        </w:rPr>
        <w:t xml:space="preserve"> </w:t>
      </w:r>
      <w:r>
        <w:t>идея;</w:t>
      </w:r>
    </w:p>
    <w:p w:rsidR="0016414A" w:rsidRDefault="002204CD">
      <w:pPr>
        <w:pStyle w:val="ListParagraph"/>
        <w:numPr>
          <w:ilvl w:val="1"/>
          <w:numId w:val="1"/>
        </w:numPr>
        <w:tabs>
          <w:tab w:val="left" w:pos="1180"/>
          <w:tab w:val="left" w:pos="1181"/>
        </w:tabs>
        <w:spacing w:before="20"/>
        <w:ind w:hanging="361"/>
      </w:pPr>
      <w:r>
        <w:t>Научна</w:t>
      </w:r>
      <w:r>
        <w:rPr>
          <w:spacing w:val="-3"/>
        </w:rPr>
        <w:t xml:space="preserve"> </w:t>
      </w:r>
      <w:r>
        <w:t>обосновка;</w:t>
      </w:r>
    </w:p>
    <w:p w:rsidR="0016414A" w:rsidRDefault="002204CD">
      <w:pPr>
        <w:pStyle w:val="ListParagraph"/>
        <w:numPr>
          <w:ilvl w:val="1"/>
          <w:numId w:val="1"/>
        </w:numPr>
        <w:tabs>
          <w:tab w:val="left" w:pos="1177"/>
          <w:tab w:val="left" w:pos="1178"/>
        </w:tabs>
        <w:spacing w:before="22"/>
        <w:ind w:left="1178" w:hanging="358"/>
      </w:pPr>
      <w:r>
        <w:t>Потенциал</w:t>
      </w:r>
      <w:r>
        <w:rPr>
          <w:spacing w:val="-2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реализация.</w:t>
      </w:r>
    </w:p>
    <w:p w:rsidR="0016414A" w:rsidRDefault="0016414A">
      <w:pPr>
        <w:pStyle w:val="BodyText"/>
        <w:rPr>
          <w:sz w:val="28"/>
        </w:rPr>
      </w:pPr>
    </w:p>
    <w:p w:rsidR="0016414A" w:rsidRDefault="0016414A">
      <w:pPr>
        <w:pStyle w:val="BodyText"/>
        <w:spacing w:before="1"/>
        <w:rPr>
          <w:sz w:val="33"/>
        </w:rPr>
      </w:pPr>
    </w:p>
    <w:p w:rsidR="0016414A" w:rsidRDefault="002204CD">
      <w:pPr>
        <w:ind w:left="2298" w:right="2311"/>
        <w:jc w:val="center"/>
        <w:rPr>
          <w:b/>
          <w:sz w:val="36"/>
        </w:rPr>
      </w:pPr>
      <w:r>
        <w:rPr>
          <w:b/>
          <w:sz w:val="36"/>
        </w:rPr>
        <w:t>Награден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фонд</w:t>
      </w:r>
    </w:p>
    <w:p w:rsidR="00F459E5" w:rsidRDefault="002204CD" w:rsidP="00F459E5">
      <w:pPr>
        <w:pStyle w:val="BodyText"/>
        <w:spacing w:before="191" w:line="259" w:lineRule="auto"/>
        <w:ind w:left="100" w:right="114" w:firstLine="720"/>
        <w:jc w:val="both"/>
      </w:pPr>
      <w:r>
        <w:t>Комисията</w:t>
      </w:r>
      <w:r>
        <w:rPr>
          <w:spacing w:val="1"/>
        </w:rPr>
        <w:t xml:space="preserve"> </w:t>
      </w:r>
      <w:r>
        <w:t>ще присъди</w:t>
      </w:r>
      <w:r w:rsidR="00600C03">
        <w:rPr>
          <w:lang w:val="en-US"/>
        </w:rPr>
        <w:t xml:space="preserve"> </w:t>
      </w:r>
      <w:r w:rsidR="00600C03">
        <w:t>три</w:t>
      </w:r>
      <w:r w:rsidR="00863E01">
        <w:t xml:space="preserve"> награди. Първа</w:t>
      </w:r>
      <w:r>
        <w:t xml:space="preserve"> награда</w:t>
      </w:r>
      <w:r>
        <w:rPr>
          <w:spacing w:val="1"/>
        </w:rPr>
        <w:t xml:space="preserve"> </w:t>
      </w:r>
      <w:r>
        <w:t xml:space="preserve">в размер на </w:t>
      </w:r>
      <w:r w:rsidR="005644A9" w:rsidRPr="00671B40">
        <w:rPr>
          <w:b/>
          <w:lang w:val="en-US"/>
        </w:rPr>
        <w:t>10</w:t>
      </w:r>
      <w:r w:rsidR="005644A9" w:rsidRPr="00671B40">
        <w:rPr>
          <w:b/>
        </w:rPr>
        <w:t xml:space="preserve"> </w:t>
      </w:r>
      <w:r w:rsidR="005644A9" w:rsidRPr="00671B40">
        <w:rPr>
          <w:b/>
          <w:lang w:val="en-US"/>
        </w:rPr>
        <w:t>0</w:t>
      </w:r>
      <w:r w:rsidRPr="00671B40">
        <w:rPr>
          <w:b/>
        </w:rPr>
        <w:t>00</w:t>
      </w:r>
      <w:r w:rsidRPr="00671B40">
        <w:t xml:space="preserve"> лева</w:t>
      </w:r>
      <w:r w:rsidRPr="00671B40">
        <w:rPr>
          <w:spacing w:val="1"/>
        </w:rPr>
        <w:t xml:space="preserve"> </w:t>
      </w:r>
      <w:r w:rsidRPr="00671B40">
        <w:t>за</w:t>
      </w:r>
      <w:r>
        <w:t xml:space="preserve"> кандидатурата, оценена като</w:t>
      </w:r>
      <w:r>
        <w:rPr>
          <w:spacing w:val="1"/>
        </w:rPr>
        <w:t xml:space="preserve"> </w:t>
      </w:r>
      <w:r>
        <w:t>най-творческа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вдъхновяваща</w:t>
      </w:r>
      <w:r>
        <w:rPr>
          <w:spacing w:val="1"/>
        </w:rPr>
        <w:t xml:space="preserve"> </w:t>
      </w:r>
      <w:r>
        <w:t>предприемаческа</w:t>
      </w:r>
      <w:r>
        <w:rPr>
          <w:spacing w:val="1"/>
        </w:rPr>
        <w:t xml:space="preserve"> </w:t>
      </w:r>
      <w:r>
        <w:t>инициатива</w:t>
      </w:r>
      <w:r>
        <w:rPr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rPr>
          <w:b/>
        </w:rPr>
        <w:t>“Млад</w:t>
      </w:r>
      <w:r>
        <w:rPr>
          <w:b/>
          <w:spacing w:val="1"/>
        </w:rPr>
        <w:t xml:space="preserve"> </w:t>
      </w:r>
      <w:r>
        <w:rPr>
          <w:b/>
        </w:rPr>
        <w:t>предприемач</w:t>
      </w:r>
      <w:r>
        <w:rPr>
          <w:b/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науката”.</w:t>
      </w:r>
      <w:r>
        <w:rPr>
          <w:b/>
          <w:spacing w:val="-47"/>
        </w:rPr>
        <w:t xml:space="preserve"> </w:t>
      </w:r>
      <w:r w:rsidR="003E144F">
        <w:rPr>
          <w:b/>
          <w:spacing w:val="-47"/>
        </w:rPr>
        <w:t xml:space="preserve">                       </w:t>
      </w:r>
      <w:r>
        <w:t>Класира</w:t>
      </w:r>
      <w:r w:rsidR="00766C1A">
        <w:t>ният</w:t>
      </w:r>
      <w:r>
        <w:rPr>
          <w:spacing w:val="1"/>
        </w:rPr>
        <w:t xml:space="preserve"> </w:t>
      </w:r>
      <w:r>
        <w:t>на</w:t>
      </w:r>
      <w:r>
        <w:rPr>
          <w:spacing w:val="47"/>
        </w:rPr>
        <w:t xml:space="preserve"> </w:t>
      </w:r>
      <w:r>
        <w:t>второ</w:t>
      </w:r>
      <w:r w:rsidR="00863E01">
        <w:t xml:space="preserve"> място</w:t>
      </w:r>
      <w:r w:rsidR="00671B40">
        <w:t xml:space="preserve"> ще получи награда в размер на </w:t>
      </w:r>
      <w:r w:rsidR="00863E01">
        <w:t xml:space="preserve"> </w:t>
      </w:r>
      <w:r w:rsidR="00863E01" w:rsidRPr="00863E01">
        <w:rPr>
          <w:b/>
        </w:rPr>
        <w:t>5 000</w:t>
      </w:r>
      <w:r w:rsidR="00863E01">
        <w:t xml:space="preserve"> лева</w:t>
      </w:r>
      <w:r w:rsidR="00671B40">
        <w:t xml:space="preserve">, а </w:t>
      </w:r>
      <w:r w:rsidR="00766C1A">
        <w:t>третият в конкурса</w:t>
      </w:r>
      <w:r>
        <w:t xml:space="preserve">  ще</w:t>
      </w:r>
      <w:r>
        <w:rPr>
          <w:spacing w:val="-2"/>
        </w:rPr>
        <w:t xml:space="preserve"> </w:t>
      </w:r>
      <w:r>
        <w:t>получ</w:t>
      </w:r>
      <w:r w:rsidR="00671B40">
        <w:t xml:space="preserve">и награда в размер на </w:t>
      </w:r>
      <w:r w:rsidR="00863E01">
        <w:t xml:space="preserve"> </w:t>
      </w:r>
      <w:r w:rsidR="00863E01" w:rsidRPr="00863E01">
        <w:rPr>
          <w:b/>
        </w:rPr>
        <w:t>3 000</w:t>
      </w:r>
      <w:r w:rsidR="00863E01">
        <w:t xml:space="preserve"> </w:t>
      </w:r>
      <w:r w:rsidR="00671B40">
        <w:t>лева</w:t>
      </w:r>
      <w:r w:rsidRPr="00E06A59">
        <w:t>.</w:t>
      </w:r>
      <w:r w:rsidR="003E144F">
        <w:t xml:space="preserve"> </w:t>
      </w:r>
    </w:p>
    <w:p w:rsidR="007E2F23" w:rsidRPr="00915AD0" w:rsidRDefault="007E2F23" w:rsidP="00F459E5">
      <w:pPr>
        <w:pStyle w:val="BodyText"/>
        <w:spacing w:before="191" w:line="259" w:lineRule="auto"/>
        <w:ind w:left="100" w:right="114" w:firstLine="720"/>
        <w:jc w:val="both"/>
        <w:rPr>
          <w:lang w:val="en-US"/>
        </w:rPr>
      </w:pPr>
      <w:r w:rsidRPr="00915AD0">
        <w:t xml:space="preserve">Паричните награди  са предназначени </w:t>
      </w:r>
      <w:r w:rsidR="00F459E5" w:rsidRPr="00915AD0">
        <w:t>з</w:t>
      </w:r>
      <w:r w:rsidRPr="00915AD0">
        <w:t>а финансира</w:t>
      </w:r>
      <w:r w:rsidR="00F459E5" w:rsidRPr="00915AD0">
        <w:t>не</w:t>
      </w:r>
      <w:r w:rsidRPr="00915AD0">
        <w:t xml:space="preserve"> изпълнението на бизнес иде</w:t>
      </w:r>
      <w:r w:rsidR="00F459E5" w:rsidRPr="00915AD0">
        <w:t>ята</w:t>
      </w:r>
      <w:r w:rsidR="00915AD0" w:rsidRPr="00915AD0">
        <w:t>,</w:t>
      </w:r>
      <w:r w:rsidRPr="00915AD0">
        <w:t xml:space="preserve"> научн</w:t>
      </w:r>
      <w:r w:rsidR="00915AD0" w:rsidRPr="00915AD0">
        <w:t>ата</w:t>
      </w:r>
      <w:r w:rsidRPr="00915AD0">
        <w:t xml:space="preserve"> обосновк</w:t>
      </w:r>
      <w:r w:rsidR="00915AD0" w:rsidRPr="00915AD0">
        <w:t>а и потенциала за реализация на спечелилите участници</w:t>
      </w:r>
      <w:r w:rsidRPr="00915AD0">
        <w:t xml:space="preserve">  в конкурса „Млад предприемач в науката“-2024.</w:t>
      </w:r>
    </w:p>
    <w:p w:rsidR="007E2F23" w:rsidRDefault="007E2F23" w:rsidP="005644A9">
      <w:pPr>
        <w:pStyle w:val="BodyText"/>
        <w:spacing w:before="191" w:line="259" w:lineRule="auto"/>
        <w:ind w:left="100" w:right="114" w:firstLine="720"/>
        <w:jc w:val="both"/>
      </w:pPr>
    </w:p>
    <w:p w:rsidR="00201887" w:rsidRDefault="00201887" w:rsidP="005644A9">
      <w:pPr>
        <w:pStyle w:val="BodyText"/>
        <w:spacing w:before="191" w:line="259" w:lineRule="auto"/>
        <w:ind w:left="100" w:right="114" w:firstLine="720"/>
        <w:jc w:val="both"/>
      </w:pPr>
    </w:p>
    <w:p w:rsidR="00201887" w:rsidRPr="005644A9" w:rsidRDefault="00201887" w:rsidP="005644A9">
      <w:pPr>
        <w:pStyle w:val="BodyText"/>
        <w:spacing w:before="191" w:line="259" w:lineRule="auto"/>
        <w:ind w:left="100" w:right="114" w:firstLine="720"/>
        <w:jc w:val="both"/>
        <w:rPr>
          <w:spacing w:val="-3"/>
        </w:rPr>
      </w:pPr>
    </w:p>
    <w:sectPr w:rsidR="00201887" w:rsidRPr="005644A9">
      <w:footerReference w:type="default" r:id="rId15"/>
      <w:pgSz w:w="12240" w:h="15840"/>
      <w:pgMar w:top="1400" w:right="960" w:bottom="1200" w:left="980" w:header="0" w:footer="101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5D44" w:rsidRDefault="00E95D44">
      <w:r>
        <w:separator/>
      </w:r>
    </w:p>
  </w:endnote>
  <w:endnote w:type="continuationSeparator" w:id="0">
    <w:p w:rsidR="00E95D44" w:rsidRDefault="00E95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414A" w:rsidRDefault="00A2101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3813810</wp:posOffset>
              </wp:positionH>
              <wp:positionV relativeFrom="page">
                <wp:posOffset>9274175</wp:posOffset>
              </wp:positionV>
              <wp:extent cx="14732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414A" w:rsidRDefault="002204CD">
                          <w:pPr>
                            <w:pStyle w:val="BodyText"/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0.3pt;margin-top:730.25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" filled="f" stroked="f">
              <v:textbox inset="0,0,0,0">
                <w:txbxContent>
                  <w:p w:rsidR="0016414A" w:rsidRDefault="002204CD">
                    <w:pPr>
                      <w:pStyle w:val="BodyText"/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5D44" w:rsidRDefault="00E95D44">
      <w:r>
        <w:separator/>
      </w:r>
    </w:p>
  </w:footnote>
  <w:footnote w:type="continuationSeparator" w:id="0">
    <w:p w:rsidR="00E95D44" w:rsidRDefault="00E95D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in;height:3in" o:bullet="t"/>
    </w:pict>
  </w:numPicBullet>
  <w:numPicBullet w:numPicBulletId="1">
    <w:pict>
      <v:shape id="_x0000_i1030" type="#_x0000_t75" style="width:3in;height:3in" o:bullet="t"/>
    </w:pict>
  </w:numPicBullet>
  <w:numPicBullet w:numPicBulletId="2">
    <w:pict>
      <v:shape id="_x0000_i1031" type="#_x0000_t75" style="width:3in;height:3in" o:bullet="t"/>
    </w:pict>
  </w:numPicBullet>
  <w:abstractNum w:abstractNumId="0" w15:restartNumberingAfterBreak="0">
    <w:nsid w:val="0B672ACD"/>
    <w:multiLevelType w:val="hybridMultilevel"/>
    <w:tmpl w:val="6DAAA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F5486"/>
    <w:multiLevelType w:val="hybridMultilevel"/>
    <w:tmpl w:val="D93A432A"/>
    <w:lvl w:ilvl="0" w:tplc="12767556">
      <w:start w:val="1"/>
      <w:numFmt w:val="decimal"/>
      <w:lvlText w:val="%1."/>
      <w:lvlJc w:val="left"/>
      <w:pPr>
        <w:ind w:left="318" w:hanging="219"/>
      </w:pPr>
      <w:rPr>
        <w:rFonts w:ascii="Calibri" w:eastAsia="Calibri" w:hAnsi="Calibri" w:cs="Calibri" w:hint="default"/>
        <w:w w:val="100"/>
        <w:sz w:val="22"/>
        <w:szCs w:val="22"/>
        <w:lang w:val="bg-BG" w:eastAsia="en-US" w:bidi="ar-SA"/>
      </w:rPr>
    </w:lvl>
    <w:lvl w:ilvl="1" w:tplc="E678399C">
      <w:numFmt w:val="bullet"/>
      <w:lvlText w:val=""/>
      <w:lvlJc w:val="left"/>
      <w:pPr>
        <w:ind w:left="1180" w:hanging="360"/>
      </w:pPr>
      <w:rPr>
        <w:rFonts w:ascii="Symbol" w:eastAsia="Symbol" w:hAnsi="Symbol" w:cs="Symbol" w:hint="default"/>
        <w:w w:val="100"/>
        <w:sz w:val="22"/>
        <w:szCs w:val="22"/>
        <w:lang w:val="bg-BG" w:eastAsia="en-US" w:bidi="ar-SA"/>
      </w:rPr>
    </w:lvl>
    <w:lvl w:ilvl="2" w:tplc="60A2B246">
      <w:numFmt w:val="bullet"/>
      <w:lvlText w:val="•"/>
      <w:lvlJc w:val="left"/>
      <w:pPr>
        <w:ind w:left="2193" w:hanging="360"/>
      </w:pPr>
      <w:rPr>
        <w:rFonts w:hint="default"/>
        <w:lang w:val="bg-BG" w:eastAsia="en-US" w:bidi="ar-SA"/>
      </w:rPr>
    </w:lvl>
    <w:lvl w:ilvl="3" w:tplc="C02E480A">
      <w:numFmt w:val="bullet"/>
      <w:lvlText w:val="•"/>
      <w:lvlJc w:val="left"/>
      <w:pPr>
        <w:ind w:left="3206" w:hanging="360"/>
      </w:pPr>
      <w:rPr>
        <w:rFonts w:hint="default"/>
        <w:lang w:val="bg-BG" w:eastAsia="en-US" w:bidi="ar-SA"/>
      </w:rPr>
    </w:lvl>
    <w:lvl w:ilvl="4" w:tplc="1842FACA">
      <w:numFmt w:val="bullet"/>
      <w:lvlText w:val="•"/>
      <w:lvlJc w:val="left"/>
      <w:pPr>
        <w:ind w:left="4220" w:hanging="360"/>
      </w:pPr>
      <w:rPr>
        <w:rFonts w:hint="default"/>
        <w:lang w:val="bg-BG" w:eastAsia="en-US" w:bidi="ar-SA"/>
      </w:rPr>
    </w:lvl>
    <w:lvl w:ilvl="5" w:tplc="D4F68CBC">
      <w:numFmt w:val="bullet"/>
      <w:lvlText w:val="•"/>
      <w:lvlJc w:val="left"/>
      <w:pPr>
        <w:ind w:left="5233" w:hanging="360"/>
      </w:pPr>
      <w:rPr>
        <w:rFonts w:hint="default"/>
        <w:lang w:val="bg-BG" w:eastAsia="en-US" w:bidi="ar-SA"/>
      </w:rPr>
    </w:lvl>
    <w:lvl w:ilvl="6" w:tplc="773233F6">
      <w:numFmt w:val="bullet"/>
      <w:lvlText w:val="•"/>
      <w:lvlJc w:val="left"/>
      <w:pPr>
        <w:ind w:left="6246" w:hanging="360"/>
      </w:pPr>
      <w:rPr>
        <w:rFonts w:hint="default"/>
        <w:lang w:val="bg-BG" w:eastAsia="en-US" w:bidi="ar-SA"/>
      </w:rPr>
    </w:lvl>
    <w:lvl w:ilvl="7" w:tplc="BD7CF298">
      <w:numFmt w:val="bullet"/>
      <w:lvlText w:val="•"/>
      <w:lvlJc w:val="left"/>
      <w:pPr>
        <w:ind w:left="7260" w:hanging="360"/>
      </w:pPr>
      <w:rPr>
        <w:rFonts w:hint="default"/>
        <w:lang w:val="bg-BG" w:eastAsia="en-US" w:bidi="ar-SA"/>
      </w:rPr>
    </w:lvl>
    <w:lvl w:ilvl="8" w:tplc="32AEBAEA">
      <w:numFmt w:val="bullet"/>
      <w:lvlText w:val="•"/>
      <w:lvlJc w:val="left"/>
      <w:pPr>
        <w:ind w:left="8273" w:hanging="360"/>
      </w:pPr>
      <w:rPr>
        <w:rFonts w:hint="default"/>
        <w:lang w:val="bg-BG" w:eastAsia="en-US" w:bidi="ar-SA"/>
      </w:rPr>
    </w:lvl>
  </w:abstractNum>
  <w:abstractNum w:abstractNumId="2" w15:restartNumberingAfterBreak="0">
    <w:nsid w:val="45D37DE4"/>
    <w:multiLevelType w:val="hybridMultilevel"/>
    <w:tmpl w:val="D9D699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14A"/>
    <w:rsid w:val="00013FF1"/>
    <w:rsid w:val="0002143C"/>
    <w:rsid w:val="00043457"/>
    <w:rsid w:val="0008715D"/>
    <w:rsid w:val="000969AF"/>
    <w:rsid w:val="000A35CF"/>
    <w:rsid w:val="000C47F1"/>
    <w:rsid w:val="000E57DD"/>
    <w:rsid w:val="0016414A"/>
    <w:rsid w:val="001977BA"/>
    <w:rsid w:val="001C5B77"/>
    <w:rsid w:val="001E7F78"/>
    <w:rsid w:val="001F3D4D"/>
    <w:rsid w:val="00201887"/>
    <w:rsid w:val="002204CD"/>
    <w:rsid w:val="00292CE2"/>
    <w:rsid w:val="002961A2"/>
    <w:rsid w:val="002A3000"/>
    <w:rsid w:val="002B22E9"/>
    <w:rsid w:val="003B44AC"/>
    <w:rsid w:val="003C17FF"/>
    <w:rsid w:val="003D4DAF"/>
    <w:rsid w:val="003E144F"/>
    <w:rsid w:val="00404D0F"/>
    <w:rsid w:val="004179F4"/>
    <w:rsid w:val="00447D00"/>
    <w:rsid w:val="00461BF2"/>
    <w:rsid w:val="0049183B"/>
    <w:rsid w:val="004A06E3"/>
    <w:rsid w:val="004B21A8"/>
    <w:rsid w:val="004F68B4"/>
    <w:rsid w:val="0051177B"/>
    <w:rsid w:val="00514A25"/>
    <w:rsid w:val="0053349C"/>
    <w:rsid w:val="00543AFE"/>
    <w:rsid w:val="005644A9"/>
    <w:rsid w:val="005C4B46"/>
    <w:rsid w:val="00600C03"/>
    <w:rsid w:val="006063B9"/>
    <w:rsid w:val="006336BA"/>
    <w:rsid w:val="00656E7F"/>
    <w:rsid w:val="00671B40"/>
    <w:rsid w:val="0069203D"/>
    <w:rsid w:val="006E3BED"/>
    <w:rsid w:val="006F5A2E"/>
    <w:rsid w:val="00700B2C"/>
    <w:rsid w:val="007152D3"/>
    <w:rsid w:val="00766C1A"/>
    <w:rsid w:val="007B041F"/>
    <w:rsid w:val="007B3012"/>
    <w:rsid w:val="007D1C1F"/>
    <w:rsid w:val="007E2F23"/>
    <w:rsid w:val="007F1F46"/>
    <w:rsid w:val="007F1F5C"/>
    <w:rsid w:val="0082621A"/>
    <w:rsid w:val="008301B9"/>
    <w:rsid w:val="00842118"/>
    <w:rsid w:val="00863E01"/>
    <w:rsid w:val="008B676A"/>
    <w:rsid w:val="008C573E"/>
    <w:rsid w:val="0091547A"/>
    <w:rsid w:val="00915AD0"/>
    <w:rsid w:val="00973EC8"/>
    <w:rsid w:val="009849A1"/>
    <w:rsid w:val="009C133B"/>
    <w:rsid w:val="009D36E2"/>
    <w:rsid w:val="009F107E"/>
    <w:rsid w:val="009F4898"/>
    <w:rsid w:val="00A03574"/>
    <w:rsid w:val="00A21015"/>
    <w:rsid w:val="00A2315F"/>
    <w:rsid w:val="00A46B7A"/>
    <w:rsid w:val="00AC0928"/>
    <w:rsid w:val="00B43929"/>
    <w:rsid w:val="00B50911"/>
    <w:rsid w:val="00B930EB"/>
    <w:rsid w:val="00C92911"/>
    <w:rsid w:val="00C92B0A"/>
    <w:rsid w:val="00C934E5"/>
    <w:rsid w:val="00CE1EB2"/>
    <w:rsid w:val="00D25C6C"/>
    <w:rsid w:val="00D35B8F"/>
    <w:rsid w:val="00D370E9"/>
    <w:rsid w:val="00E06A59"/>
    <w:rsid w:val="00E11A82"/>
    <w:rsid w:val="00E20736"/>
    <w:rsid w:val="00E24E7F"/>
    <w:rsid w:val="00E75E25"/>
    <w:rsid w:val="00E95D44"/>
    <w:rsid w:val="00F459E5"/>
    <w:rsid w:val="00FB5F7A"/>
    <w:rsid w:val="00FD5E07"/>
    <w:rsid w:val="00FE7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33C131"/>
  <w15:docId w15:val="{D99EE85C-62ED-4BDB-AC11-6F37B9A1D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bg-BG"/>
    </w:rPr>
  </w:style>
  <w:style w:type="paragraph" w:styleId="Heading1">
    <w:name w:val="heading 1"/>
    <w:basedOn w:val="Normal"/>
    <w:uiPriority w:val="9"/>
    <w:qFormat/>
    <w:pPr>
      <w:ind w:left="2294" w:right="2314"/>
      <w:jc w:val="center"/>
      <w:outlineLvl w:val="0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20"/>
      <w:ind w:left="2981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ind w:left="1180" w:hanging="361"/>
    </w:pPr>
  </w:style>
  <w:style w:type="paragraph" w:customStyle="1" w:styleId="TableParagraph">
    <w:name w:val="Table Paragraph"/>
    <w:basedOn w:val="Normal"/>
    <w:uiPriority w:val="1"/>
    <w:qFormat/>
    <w:pPr>
      <w:ind w:left="148"/>
    </w:pPr>
  </w:style>
  <w:style w:type="character" w:styleId="Hyperlink">
    <w:name w:val="Hyperlink"/>
    <w:basedOn w:val="DefaultParagraphFont"/>
    <w:uiPriority w:val="99"/>
    <w:unhideWhenUsed/>
    <w:rsid w:val="005644A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644A9"/>
    <w:rPr>
      <w:color w:val="605E5C"/>
      <w:shd w:val="clear" w:color="auto" w:fill="E1DFDD"/>
    </w:rPr>
  </w:style>
  <w:style w:type="paragraph" w:customStyle="1" w:styleId="Web2">
    <w:name w:val="Нормален (Web)2"/>
    <w:basedOn w:val="Normal"/>
    <w:uiPriority w:val="99"/>
    <w:semiHidden/>
    <w:rsid w:val="007E2F23"/>
    <w:pPr>
      <w:widowControl/>
      <w:autoSpaceDE/>
      <w:autoSpaceDN/>
      <w:spacing w:before="100" w:beforeAutospacing="1" w:after="100" w:afterAutospacing="1"/>
    </w:pPr>
    <w:rPr>
      <w:rFonts w:ascii="Times New Roman" w:eastAsia="SimSun" w:hAnsi="Times New Roman" w:cs="Times New Roman"/>
      <w:color w:val="979797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644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is-su.eu/" TargetMode="External"/><Relationship Id="rId13" Type="http://schemas.openxmlformats.org/officeDocument/2006/relationships/hyperlink" Target="mailto:kgeneva@tto.uni-sofia.b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nis.uni-sofia.bg" TargetMode="Externa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nis-su.eu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info@nis.uni-sofia.b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hyperlink" Target="mailto:aandonov@nis.uni-sofia.bg%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861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Krasimira</dc:creator>
  <cp:lastModifiedBy>TTO-User</cp:lastModifiedBy>
  <cp:revision>5</cp:revision>
  <dcterms:created xsi:type="dcterms:W3CDTF">2024-01-25T11:04:00Z</dcterms:created>
  <dcterms:modified xsi:type="dcterms:W3CDTF">2024-01-30T09:42:00Z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2023-02-21T00:00:00Z</vt:filetime>
  </property>
</Properties>
</file>