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B7" w:rsidRDefault="00BA31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907DB7" w:rsidRDefault="00BA3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конкурсен изпит за редовна докторантура през академичната 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907DB7" w:rsidRDefault="00BA3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Професионално направление 2.1. Филология, докторска програма: Романски езици (Фонетика и фонология на съвременния португалски език)</w:t>
      </w:r>
    </w:p>
    <w:p w:rsidR="00907DB7" w:rsidRDefault="00907DB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07DB7" w:rsidRDefault="00BA314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Конкурсният изпит за докторанти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дисциплината „Фонетика и фонология на съвременния португалски език“ се състои от 2 части.</w:t>
      </w:r>
    </w:p>
    <w:p w:rsidR="00907DB7" w:rsidRDefault="00BA31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Писмена част: развиване на тема по теоретичен въпрос от приложения конспект по фонетика и фонология на съвременния португалски език.</w:t>
      </w:r>
    </w:p>
    <w:p w:rsidR="00907DB7" w:rsidRDefault="00BA31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част: беседа по теорети</w:t>
      </w:r>
      <w:r>
        <w:rPr>
          <w:rFonts w:ascii="Times New Roman" w:hAnsi="Times New Roman" w:cs="Times New Roman"/>
          <w:sz w:val="24"/>
          <w:szCs w:val="24"/>
          <w:lang w:val="bg-BG"/>
        </w:rPr>
        <w:t>чния въпрос, фонетична и фонологична транскрипция на кратък текст.</w:t>
      </w:r>
    </w:p>
    <w:p w:rsidR="00907DB7" w:rsidRDefault="00BA314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Objeto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metodologia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subdivisões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fonética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Fonética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fonologia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contactos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contrastes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Fonética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articulatória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processos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produção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sinal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órgãos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aparelho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fonador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traços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articulatórios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descrição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fonética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classes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sinais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fala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Fonética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processos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propagação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sinal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meio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elástico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parâmetros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sonora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distinção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ruído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traç</w:t>
      </w:r>
      <w:r>
        <w:rPr>
          <w:rFonts w:ascii="Times New Roman" w:hAnsi="Times New Roman" w:cs="Times New Roman"/>
          <w:sz w:val="24"/>
          <w:szCs w:val="24"/>
          <w:lang w:val="bg-BG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descrição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fonética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classes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sinais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fala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Fonética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percetiva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perceção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sinal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estrutura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aparelho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auditivo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Fonologia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funções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linguísticas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sinais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acústicos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conceitos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fonema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alofone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Oposi</w:t>
      </w:r>
      <w:r>
        <w:rPr>
          <w:rFonts w:ascii="Times New Roman" w:hAnsi="Times New Roman" w:cs="Times New Roman"/>
          <w:sz w:val="24"/>
          <w:szCs w:val="24"/>
          <w:lang w:val="bg-BG"/>
        </w:rPr>
        <w:t>ções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fonológicas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Neutralizações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Arquifonemas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Teorias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fonológicas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estrutura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sílaba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articulatória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vogais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não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nasais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articulatória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vogais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nasais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Vocalismo átono em posição pretónica e postónica do português europeu.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articulatória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consoantes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oclusivas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não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nasais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articulatória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consoantes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oclusivas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nasais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articulatória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consoantes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fricativas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articulató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consoantes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líquidas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vibrantes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articulatória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consoantes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líquidas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laterais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lastRenderedPageBreak/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articulatória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glide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Descrição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acústica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fonológica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prosódicas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acento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entoação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contemporâneo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europeu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</w:t>
      </w:r>
    </w:p>
    <w:p w:rsidR="00907DB7" w:rsidRDefault="00BA3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Variação fonológica diatópica do português con</w:t>
      </w:r>
      <w:r>
        <w:rPr>
          <w:rFonts w:ascii="Times New Roman" w:hAnsi="Times New Roman" w:cs="Times New Roman"/>
          <w:sz w:val="24"/>
          <w:szCs w:val="24"/>
          <w:lang w:val="pt-PT"/>
        </w:rPr>
        <w:t>temporâneo.</w:t>
      </w:r>
    </w:p>
    <w:p w:rsidR="00907DB7" w:rsidRDefault="00907DB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07DB7" w:rsidRDefault="00BA314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ANDRADE, A. (2020). «Vocalismo» – </w:t>
      </w:r>
      <w:bookmarkStart w:id="1" w:name="_Hlk107482662"/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Gramática do português, vol. III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, E. B. Paiva Raposo, M. F. Bacelar do Nascimento, M. A. Coelho da Mota, L. Segura, A. Mendes, A. Andrade (org.). Lisboa, Calouste Gulbenkian, pp.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3241-3330.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ANDRADE, A. &amp; E. d’Andrade (2020). «Sílaba»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Gramática do português, vol. III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, E. B. Paiva Raposo, M. F. Bacelar do Nascimento, M. A. Coelho da Mota, L. Segura, A. Mendes, A. Andrade (org.). Lisboa, Calouste Gulbenkian, pp. 3371-3399.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BAGNO, M.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Gramática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pedagógica do português brasileiro.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São Paulo, Parábola, 2012.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BARBOSA, J.M.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Introdução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ao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Estudo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Fonologia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Morfologia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Livraria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Almedina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Coimbra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1994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BARBOSA, A. Pl. (2020).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Prosódia.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São Paulo, Parábola.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Barbosa, A. Pl. &amp; Madureira, S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. (2015).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Manual de fonética acústica experimental. Aplicações e dados do português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 São Paulo, Editora Cortez.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BARROSO, H.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zh-CN"/>
        </w:rPr>
        <w:t>Forma e Substância da EXPRESSÃO da Língua Portuguesa.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Coimbra, Almedina, 1999.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CAMARA, J. M. Jr.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Para o Estudo da Fonêmica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Portuguesa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 Petrópolis,RJ: Vozes, 2008.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CAMARA, J. M. Jr.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Estrutura da Língua Portuguesa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 Petrópolis, 1999.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 xml:space="preserve">COELHO, L., C. Oliveira.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nb-NO" w:eastAsia="zh-CN"/>
        </w:rPr>
        <w:t xml:space="preserve">Manual de Pronúncia e Prosódia.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>(coord. J. Malaca Casteleiro). Lisboa, Lidel, 2014.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COSTA, J.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zh-CN"/>
        </w:rPr>
        <w:t>Gramática, Conflitos e Violaç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zh-CN"/>
        </w:rPr>
        <w:t xml:space="preserve">ões.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Lisboa, Caminho, 2001.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CRUZ, M. &amp; Frota, S. (2011).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Prosódia dos tipos frásicos em variedades do Português Europeu: 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produção e percepção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. Disponível em: </w:t>
      </w:r>
      <w:r>
        <w:fldChar w:fldCharType="begin"/>
      </w:r>
      <w:r>
        <w:instrText xml:space="preserve"> HYPERLINK "https://www.researchgate.net/publication/267725027_Prosodia_dos_tipos_frasicos_em_var</w:instrText>
      </w:r>
      <w:r>
        <w:instrText xml:space="preserve">iedades_do_Portugues_Europeu_producao_e_percepcao" </w:instrText>
      </w:r>
      <w:r>
        <w:fldChar w:fldCharType="separate"/>
      </w:r>
      <w:r>
        <w:rPr>
          <w:rStyle w:val="Hyperlink"/>
          <w:rFonts w:ascii="Times New Roman" w:hAnsi="Times New Roman" w:cs="Times New Roman"/>
          <w:lang w:val="pt-PT"/>
        </w:rPr>
        <w:t>(PDF) Prosódia dos tipos frásicos em variedades do Português Europeu: produção e percepção (researchgate.net)</w:t>
      </w:r>
      <w:r>
        <w:rPr>
          <w:rStyle w:val="Hyperlink"/>
          <w:rFonts w:ascii="Times New Roman" w:hAnsi="Times New Roman" w:cs="Times New Roman"/>
          <w:lang w:val="pt-PT"/>
        </w:rPr>
        <w:fldChar w:fldCharType="end"/>
      </w:r>
      <w:r>
        <w:rPr>
          <w:rFonts w:ascii="Times New Roman" w:hAnsi="Times New Roman" w:cs="Times New Roman"/>
          <w:lang w:val="pt-PT"/>
        </w:rPr>
        <w:t>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 xml:space="preserve">DELGADO-MARTINS, M.R.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b-NO" w:eastAsia="zh-CN"/>
        </w:rPr>
        <w:t xml:space="preserve">Ouvir Falar. Introdução à Fonética do Português.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 xml:space="preserve">Lisboa, Caminho,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>1992.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 xml:space="preserve">DELGADO-MARTINS, M.R.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b-NO" w:eastAsia="zh-CN"/>
        </w:rPr>
        <w:t xml:space="preserve">Fonética do Português. Trinta Anos de Investigação.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>Lisboa, Caminho, 2002.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 xml:space="preserve">FALÉ, I. (2020). «Entoação»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Gramática do português, vol. III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, E. B. Paiva Raposo, M. F. Bacelar do Nascimento, M. A. Coelho da Mota, L. Segura, A. Mend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es, A. Andrade (org.). Lisboa, Calouste Gulbenkian, pp. 3429-3449.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 w:eastAsia="zh-CN"/>
        </w:rPr>
        <w:t xml:space="preserve">FARIA, I.H. et al.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pt-BR" w:eastAsia="zh-CN"/>
        </w:rPr>
        <w:t>Introdução à Linguística Geral e Portuguesa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  <w:t>Lisboa, Caminho, 1996.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ESPADA, Fr.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Manual de Fonética. Exercícios e explicações.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Lisboa-Porto, Lidel, 2006.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LOPES, Ed.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Fundamentos da Linguística Contemporânea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 São Paulo, Ed. Cultrix, 1995.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MARTINS, A. M., E. Carrilho.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 xml:space="preserve">Manual de Linguística Portuguesa.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Berlin / Boston, Walter de Gruyter, 2016.</w:t>
      </w:r>
      <w:r>
        <w:rPr>
          <w:rFonts w:ascii="MS Sans Serif" w:eastAsia="Times New Roman" w:hAnsi="MS Sans Serif" w:cs="MS Sans Serif"/>
          <w:sz w:val="20"/>
          <w:szCs w:val="20"/>
          <w:lang w:val="pt-PT" w:eastAsia="zh-CN"/>
        </w:rPr>
        <w:t xml:space="preserve"> (E-book: </w:t>
      </w:r>
      <w:hyperlink r:id="rId8" w:history="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PT" w:eastAsia="zh-CN"/>
          </w:rPr>
          <w:t>https://www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PT" w:eastAsia="zh-CN"/>
          </w:rPr>
          <w:t>.degruyter.com/view/product/432133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).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MATEUS, M.H.M.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Gramática da Língua Portuguesa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. Coimbra, Almedina, 1983. 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lastRenderedPageBreak/>
        <w:t xml:space="preserve">MATEUS, M. H. M., I. Falé, M. J. Freitas.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Fonética e Fonologia do Português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. Lisboa, Universidade Aberta, 2005.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MATEUS, M.H.M.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outros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Fonética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Fonologia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Morfologia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Aberta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Lisboa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1990.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MATEUS, M.H.M.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Aspectos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Fonologia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Português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Lisboa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1982.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MATEUS, M.H.M.,  D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sym w:font="Symbol" w:char="F0A2"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ANDRADE, E.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Phonology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Portuguese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 Oxford, 2000.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PEREIRA, I. (2020). «Acento de palavra»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Gramática do português, vol. III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, E. B. Paiva Raposo, M. F. Bacelar do Nascimento, M. A. Coelho da Mota, L. Segura, A. Mendes, A. Andrade (org.). Lisboa, Calouste Gulbenkian, pp. 3403-3425.</w:t>
      </w:r>
    </w:p>
    <w:p w:rsidR="00907DB7" w:rsidRDefault="00BA314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RODRIGUES, C. (2020). «C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onsonantismo»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zh-CN"/>
        </w:rPr>
        <w:t>Gramática do português, vol. III</w:t>
      </w: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>, E. B. Paiva Raposo, M. F. Bacelar do Nascimento, M. A. Coelho da Mota, L. Segura, A. Mendes, A. Andrade (org.). Lisboa, Calouste Gulbenkian, pp. 3341-3371.</w:t>
      </w: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TLÁSKAL, J.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zh-CN"/>
        </w:rPr>
        <w:t>Fonetika a fonologie současné evropské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zh-CN"/>
        </w:rPr>
        <w:t xml:space="preserve"> portugalštiny. Univerzita Karlova v Praze, Nakladatelství Karolimun, 2006.</w:t>
      </w:r>
    </w:p>
    <w:p w:rsidR="00907DB7" w:rsidRDefault="00BA3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hyperlink r:id="rId9" w:history="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zh-CN"/>
          </w:rPr>
          <w:t>https://ojoaoveloso.wordpress.com/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(30.06.2022)</w:t>
      </w:r>
    </w:p>
    <w:p w:rsidR="00907DB7" w:rsidRDefault="00BA31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DICIONÁRIO FONÉTICO: </w:t>
      </w:r>
      <w:r>
        <w:fldChar w:fldCharType="begin"/>
      </w:r>
      <w:r>
        <w:instrText xml:space="preserve"> HYPERLINK "http://www.portaldalinguaportuguesa.org/advanced.php?action=fonetica&amp;page=present" </w:instrText>
      </w:r>
      <w:r>
        <w:fldChar w:fldCharType="separate"/>
      </w:r>
      <w:r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val="ru-RU" w:eastAsia="zh-CN"/>
        </w:rPr>
        <w:t>http://www.portaldalinguaportuguesa.org/advanced.php?action=fonetica&amp;page=present</w:t>
      </w:r>
      <w:r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val="ru-RU" w:eastAsia="zh-CN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 (30.06.2022)</w:t>
      </w:r>
    </w:p>
    <w:p w:rsidR="00907DB7" w:rsidRDefault="00BA31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>DICIONÁRIO TERMINOLÓGICO:</w:t>
      </w:r>
    </w:p>
    <w:p w:rsidR="00907DB7" w:rsidRDefault="00BA31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pt-PT" w:eastAsia="zh-CN"/>
          </w:rPr>
          <w:t>ht</w:t>
        </w:r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pt-PT" w:eastAsia="zh-CN"/>
          </w:rPr>
          <w:t>tp://dt.dge.mec.pt/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 (30.06.2022)</w:t>
      </w:r>
    </w:p>
    <w:p w:rsidR="00907DB7" w:rsidRDefault="0090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907DB7" w:rsidRDefault="0090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907DB7" w:rsidRDefault="00BA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 xml:space="preserve">Изготвила конспекта: доц. д-р Весела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Чергова</w:t>
      </w:r>
      <w:proofErr w:type="spellEnd"/>
    </w:p>
    <w:sectPr w:rsidR="0090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42" w:rsidRDefault="00BA3142">
      <w:pPr>
        <w:spacing w:line="240" w:lineRule="auto"/>
      </w:pPr>
      <w:r>
        <w:separator/>
      </w:r>
    </w:p>
  </w:endnote>
  <w:endnote w:type="continuationSeparator" w:id="0">
    <w:p w:rsidR="00BA3142" w:rsidRDefault="00BA3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42" w:rsidRDefault="00BA3142">
      <w:pPr>
        <w:spacing w:after="0"/>
      </w:pPr>
      <w:r>
        <w:separator/>
      </w:r>
    </w:p>
  </w:footnote>
  <w:footnote w:type="continuationSeparator" w:id="0">
    <w:p w:rsidR="00BA3142" w:rsidRDefault="00BA3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375F"/>
    <w:multiLevelType w:val="multilevel"/>
    <w:tmpl w:val="56BC37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512F"/>
    <w:multiLevelType w:val="multilevel"/>
    <w:tmpl w:val="611D512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06"/>
    <w:rsid w:val="0001312D"/>
    <w:rsid w:val="0002252B"/>
    <w:rsid w:val="000303AC"/>
    <w:rsid w:val="00062367"/>
    <w:rsid w:val="00082A40"/>
    <w:rsid w:val="000A5729"/>
    <w:rsid w:val="000C7B2E"/>
    <w:rsid w:val="000E2DF2"/>
    <w:rsid w:val="000F09E9"/>
    <w:rsid w:val="00110FE1"/>
    <w:rsid w:val="001261CB"/>
    <w:rsid w:val="0014287B"/>
    <w:rsid w:val="00144687"/>
    <w:rsid w:val="0015245F"/>
    <w:rsid w:val="00154FAF"/>
    <w:rsid w:val="00282690"/>
    <w:rsid w:val="00290B3B"/>
    <w:rsid w:val="002A2706"/>
    <w:rsid w:val="002C17A8"/>
    <w:rsid w:val="002C5049"/>
    <w:rsid w:val="002D4945"/>
    <w:rsid w:val="00312E29"/>
    <w:rsid w:val="00330F33"/>
    <w:rsid w:val="0033123C"/>
    <w:rsid w:val="00331BB5"/>
    <w:rsid w:val="00343493"/>
    <w:rsid w:val="00351722"/>
    <w:rsid w:val="00373327"/>
    <w:rsid w:val="0037631B"/>
    <w:rsid w:val="003A2595"/>
    <w:rsid w:val="003A5F45"/>
    <w:rsid w:val="003C32DC"/>
    <w:rsid w:val="00400ED6"/>
    <w:rsid w:val="004133E4"/>
    <w:rsid w:val="0043507A"/>
    <w:rsid w:val="00465CB1"/>
    <w:rsid w:val="00477DDC"/>
    <w:rsid w:val="004B161B"/>
    <w:rsid w:val="004B7F00"/>
    <w:rsid w:val="004D729A"/>
    <w:rsid w:val="004E51DF"/>
    <w:rsid w:val="004E7E8C"/>
    <w:rsid w:val="00526C50"/>
    <w:rsid w:val="00551F7B"/>
    <w:rsid w:val="005969A4"/>
    <w:rsid w:val="005B257F"/>
    <w:rsid w:val="005D56BF"/>
    <w:rsid w:val="005E543A"/>
    <w:rsid w:val="006062A1"/>
    <w:rsid w:val="00606768"/>
    <w:rsid w:val="0065388D"/>
    <w:rsid w:val="00685061"/>
    <w:rsid w:val="00694B30"/>
    <w:rsid w:val="006B3BCD"/>
    <w:rsid w:val="006B4EAA"/>
    <w:rsid w:val="006C168C"/>
    <w:rsid w:val="006F25EB"/>
    <w:rsid w:val="006F5226"/>
    <w:rsid w:val="0071533B"/>
    <w:rsid w:val="0072101F"/>
    <w:rsid w:val="00721EC1"/>
    <w:rsid w:val="00752A2D"/>
    <w:rsid w:val="007774AE"/>
    <w:rsid w:val="00777ED2"/>
    <w:rsid w:val="00791C07"/>
    <w:rsid w:val="007A6C81"/>
    <w:rsid w:val="007C5F7C"/>
    <w:rsid w:val="007D05F2"/>
    <w:rsid w:val="00802BAD"/>
    <w:rsid w:val="00803E8C"/>
    <w:rsid w:val="00805796"/>
    <w:rsid w:val="008127DC"/>
    <w:rsid w:val="00826C80"/>
    <w:rsid w:val="008639D3"/>
    <w:rsid w:val="0087622C"/>
    <w:rsid w:val="008B4675"/>
    <w:rsid w:val="008C2583"/>
    <w:rsid w:val="008D5386"/>
    <w:rsid w:val="008F56B7"/>
    <w:rsid w:val="00907DB7"/>
    <w:rsid w:val="009335CB"/>
    <w:rsid w:val="00953E0F"/>
    <w:rsid w:val="00960D24"/>
    <w:rsid w:val="00965344"/>
    <w:rsid w:val="00974FF7"/>
    <w:rsid w:val="0097735D"/>
    <w:rsid w:val="00992F70"/>
    <w:rsid w:val="009A097F"/>
    <w:rsid w:val="009B5570"/>
    <w:rsid w:val="009B7C06"/>
    <w:rsid w:val="009F4CE4"/>
    <w:rsid w:val="00A03833"/>
    <w:rsid w:val="00A233A6"/>
    <w:rsid w:val="00A2695B"/>
    <w:rsid w:val="00A3360C"/>
    <w:rsid w:val="00A4468A"/>
    <w:rsid w:val="00A460DF"/>
    <w:rsid w:val="00A67083"/>
    <w:rsid w:val="00A976C7"/>
    <w:rsid w:val="00AB0F95"/>
    <w:rsid w:val="00AB15CB"/>
    <w:rsid w:val="00AB6713"/>
    <w:rsid w:val="00AD13BC"/>
    <w:rsid w:val="00AD16A9"/>
    <w:rsid w:val="00B07CEE"/>
    <w:rsid w:val="00B22F65"/>
    <w:rsid w:val="00B63A65"/>
    <w:rsid w:val="00B663CF"/>
    <w:rsid w:val="00BA3142"/>
    <w:rsid w:val="00BA754F"/>
    <w:rsid w:val="00BB0E60"/>
    <w:rsid w:val="00BB2AB3"/>
    <w:rsid w:val="00BC66E8"/>
    <w:rsid w:val="00BE426C"/>
    <w:rsid w:val="00BF4248"/>
    <w:rsid w:val="00C12A14"/>
    <w:rsid w:val="00C50F29"/>
    <w:rsid w:val="00C53CB4"/>
    <w:rsid w:val="00C57DED"/>
    <w:rsid w:val="00C87C6E"/>
    <w:rsid w:val="00C9181D"/>
    <w:rsid w:val="00C93471"/>
    <w:rsid w:val="00CA59A9"/>
    <w:rsid w:val="00CB1544"/>
    <w:rsid w:val="00CE14E1"/>
    <w:rsid w:val="00CE2AD2"/>
    <w:rsid w:val="00CF2687"/>
    <w:rsid w:val="00CF2AA1"/>
    <w:rsid w:val="00D21B44"/>
    <w:rsid w:val="00D27EC0"/>
    <w:rsid w:val="00D80890"/>
    <w:rsid w:val="00D83996"/>
    <w:rsid w:val="00DE3BFE"/>
    <w:rsid w:val="00DF3F1B"/>
    <w:rsid w:val="00DF432C"/>
    <w:rsid w:val="00DF53BC"/>
    <w:rsid w:val="00E52D1C"/>
    <w:rsid w:val="00E54204"/>
    <w:rsid w:val="00E73C77"/>
    <w:rsid w:val="00E75506"/>
    <w:rsid w:val="00EA648E"/>
    <w:rsid w:val="00EB5F4C"/>
    <w:rsid w:val="00EC6C87"/>
    <w:rsid w:val="00EE55DC"/>
    <w:rsid w:val="00EE78A5"/>
    <w:rsid w:val="00EF1D97"/>
    <w:rsid w:val="00F05D24"/>
    <w:rsid w:val="00F2329F"/>
    <w:rsid w:val="00F35516"/>
    <w:rsid w:val="00F37997"/>
    <w:rsid w:val="00F4413C"/>
    <w:rsid w:val="00F457BE"/>
    <w:rsid w:val="00F64A99"/>
    <w:rsid w:val="00F66C26"/>
    <w:rsid w:val="00F76E71"/>
    <w:rsid w:val="00F802C8"/>
    <w:rsid w:val="00F830B2"/>
    <w:rsid w:val="00F87896"/>
    <w:rsid w:val="00FC242D"/>
    <w:rsid w:val="00FF76C2"/>
    <w:rsid w:val="6E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A99F2-7A38-4D5E-B80D-FF7C6E3D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view/product/432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t.dge.mec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oaoveloso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BCDB-5D82-4EFC-8B63-A5845785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Chergova</dc:creator>
  <cp:lastModifiedBy>Мариана Дикова</cp:lastModifiedBy>
  <cp:revision>2</cp:revision>
  <dcterms:created xsi:type="dcterms:W3CDTF">2023-07-21T08:36:00Z</dcterms:created>
  <dcterms:modified xsi:type="dcterms:W3CDTF">2023-07-21T08:36:00Z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CE024458FA684F8586C9383AD63CDEC3</vt:lpwstr>
  </property>
</Properties>
</file>