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04E" w:rsidRPr="001437B7" w:rsidRDefault="00DA204E" w:rsidP="00DA204E">
      <w:pPr>
        <w:suppressAutoHyphens/>
        <w:spacing w:line="264" w:lineRule="auto"/>
        <w:ind w:firstLine="340"/>
        <w:jc w:val="both"/>
        <w:textAlignment w:val="center"/>
        <w:rPr>
          <w:b/>
          <w:bCs/>
          <w:caps/>
          <w:color w:val="000000"/>
          <w:sz w:val="21"/>
          <w:szCs w:val="21"/>
          <w:u w:color="000000"/>
          <w:lang w:val="bg-BG"/>
        </w:rPr>
      </w:pPr>
    </w:p>
    <w:p w:rsidR="00DA204E" w:rsidRPr="001437B7" w:rsidRDefault="00DA204E" w:rsidP="00DA204E">
      <w:pPr>
        <w:suppressAutoHyphens/>
        <w:spacing w:after="255" w:line="264" w:lineRule="auto"/>
        <w:jc w:val="center"/>
        <w:textAlignment w:val="center"/>
        <w:rPr>
          <w:b/>
          <w:bCs/>
          <w:caps/>
          <w:color w:val="000000"/>
          <w:sz w:val="21"/>
          <w:szCs w:val="21"/>
          <w:u w:color="000000"/>
          <w:lang w:val="bg-BG"/>
        </w:rPr>
      </w:pPr>
      <w:r w:rsidRPr="001437B7">
        <w:rPr>
          <w:b/>
          <w:bCs/>
          <w:caps/>
          <w:color w:val="000000"/>
          <w:sz w:val="21"/>
          <w:szCs w:val="21"/>
          <w:u w:color="000000"/>
          <w:lang w:val="bg-BG"/>
        </w:rPr>
        <w:t>СПЕЦИАЛНОСТИ: ИНДОЛОГИЯ, КИТАИСТИКА, КОЕРИСТИКА, ЯПОНИСТИКА</w:t>
      </w:r>
    </w:p>
    <w:p w:rsidR="00DA204E" w:rsidRPr="001437B7" w:rsidRDefault="00DA204E" w:rsidP="00DA204E">
      <w:pPr>
        <w:tabs>
          <w:tab w:val="left" w:pos="320"/>
          <w:tab w:val="left" w:pos="2888"/>
        </w:tabs>
        <w:suppressAutoHyphens/>
        <w:spacing w:line="264" w:lineRule="auto"/>
        <w:jc w:val="both"/>
        <w:textAlignment w:val="center"/>
        <w:rPr>
          <w:b/>
          <w:bCs/>
          <w:color w:val="000000"/>
          <w:sz w:val="21"/>
          <w:szCs w:val="21"/>
          <w:u w:color="000000"/>
          <w:lang w:val="bg-BG"/>
        </w:rPr>
      </w:pPr>
      <w:r w:rsidRPr="001437B7">
        <w:rPr>
          <w:rFonts w:ascii="Wingdings" w:hAnsi="Wingdings" w:cs="Wingdings"/>
          <w:color w:val="000000"/>
          <w:sz w:val="21"/>
          <w:szCs w:val="21"/>
          <w:u w:color="000000"/>
          <w:lang w:val="bg-BG"/>
        </w:rPr>
        <w:t></w:t>
      </w:r>
      <w:r w:rsidRPr="001437B7">
        <w:rPr>
          <w:b/>
          <w:bCs/>
          <w:color w:val="000000"/>
          <w:sz w:val="21"/>
          <w:szCs w:val="21"/>
          <w:u w:color="000000"/>
          <w:lang w:val="bg-BG"/>
        </w:rPr>
        <w:t xml:space="preserve"> Магистърска програма: Будизъм: езици, литератури и култури </w:t>
      </w:r>
    </w:p>
    <w:p w:rsidR="00DA204E" w:rsidRPr="001437B7" w:rsidRDefault="00DA204E" w:rsidP="00DA204E">
      <w:pPr>
        <w:tabs>
          <w:tab w:val="left" w:pos="320"/>
          <w:tab w:val="left" w:pos="2888"/>
        </w:tabs>
        <w:suppressAutoHyphens/>
        <w:spacing w:line="264" w:lineRule="auto"/>
        <w:jc w:val="both"/>
        <w:textAlignment w:val="center"/>
        <w:rPr>
          <w:b/>
          <w:bCs/>
          <w:color w:val="000000"/>
          <w:sz w:val="21"/>
          <w:szCs w:val="21"/>
          <w:u w:color="000000"/>
          <w:lang w:val="bg-BG"/>
        </w:rPr>
      </w:pPr>
      <w:r w:rsidRPr="001437B7">
        <w:rPr>
          <w:b/>
          <w:bCs/>
          <w:color w:val="000000"/>
          <w:sz w:val="21"/>
          <w:szCs w:val="21"/>
          <w:u w:color="000000"/>
          <w:lang w:val="bg-BG"/>
        </w:rPr>
        <w:tab/>
        <w:t xml:space="preserve">                               (с източен език)</w:t>
      </w:r>
    </w:p>
    <w:p w:rsidR="00DA204E" w:rsidRPr="001437B7" w:rsidRDefault="00DA204E" w:rsidP="00DA204E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</w:p>
    <w:p w:rsidR="00DA204E" w:rsidRPr="001437B7" w:rsidRDefault="00DA204E" w:rsidP="00DA204E">
      <w:pPr>
        <w:suppressAutoHyphens/>
        <w:spacing w:line="288" w:lineRule="auto"/>
        <w:ind w:firstLine="340"/>
        <w:jc w:val="both"/>
        <w:textAlignment w:val="center"/>
        <w:rPr>
          <w:i/>
          <w:iCs/>
          <w:color w:val="000000"/>
          <w:sz w:val="21"/>
          <w:szCs w:val="21"/>
          <w:lang w:val="bg-BG"/>
        </w:rPr>
      </w:pPr>
      <w:r w:rsidRPr="001437B7">
        <w:rPr>
          <w:i/>
          <w:iCs/>
          <w:color w:val="000000"/>
          <w:sz w:val="21"/>
          <w:szCs w:val="21"/>
          <w:lang w:val="bg-BG"/>
        </w:rPr>
        <w:t xml:space="preserve">Срок на обучение: 3 семестъра </w:t>
      </w:r>
    </w:p>
    <w:p w:rsidR="00DA204E" w:rsidRPr="001437B7" w:rsidRDefault="00DA204E" w:rsidP="00DA204E">
      <w:pPr>
        <w:suppressAutoHyphens/>
        <w:spacing w:line="288" w:lineRule="auto"/>
        <w:ind w:firstLine="340"/>
        <w:jc w:val="both"/>
        <w:textAlignment w:val="center"/>
        <w:rPr>
          <w:i/>
          <w:iCs/>
          <w:color w:val="000000"/>
          <w:sz w:val="21"/>
          <w:szCs w:val="21"/>
          <w:lang w:val="bg-BG"/>
        </w:rPr>
      </w:pPr>
      <w:r w:rsidRPr="001437B7">
        <w:rPr>
          <w:i/>
          <w:iCs/>
          <w:color w:val="000000"/>
          <w:sz w:val="21"/>
          <w:szCs w:val="21"/>
          <w:lang w:val="bg-BG"/>
        </w:rPr>
        <w:t>Форма на обучение: редовна</w:t>
      </w:r>
    </w:p>
    <w:p w:rsidR="00DA204E" w:rsidRPr="001437B7" w:rsidRDefault="00DA204E" w:rsidP="00DA204E">
      <w:pPr>
        <w:suppressAutoHyphens/>
        <w:spacing w:line="288" w:lineRule="auto"/>
        <w:ind w:firstLine="340"/>
        <w:jc w:val="both"/>
        <w:textAlignment w:val="center"/>
        <w:rPr>
          <w:i/>
          <w:iCs/>
          <w:color w:val="000000"/>
          <w:sz w:val="21"/>
          <w:szCs w:val="21"/>
          <w:lang w:val="bg-BG"/>
        </w:rPr>
      </w:pPr>
    </w:p>
    <w:p w:rsidR="00DA204E" w:rsidRPr="001437B7" w:rsidRDefault="00DA204E" w:rsidP="00DA204E">
      <w:pPr>
        <w:suppressAutoHyphens/>
        <w:spacing w:line="288" w:lineRule="auto"/>
        <w:ind w:firstLine="340"/>
        <w:jc w:val="both"/>
        <w:textAlignment w:val="center"/>
        <w:rPr>
          <w:i/>
          <w:iCs/>
          <w:color w:val="000000"/>
          <w:sz w:val="21"/>
          <w:szCs w:val="21"/>
          <w:lang w:val="bg-BG"/>
        </w:rPr>
      </w:pPr>
      <w:r w:rsidRPr="001437B7">
        <w:rPr>
          <w:i/>
          <w:iCs/>
          <w:color w:val="000000"/>
          <w:sz w:val="21"/>
          <w:szCs w:val="21"/>
          <w:lang w:val="bg-BG"/>
        </w:rPr>
        <w:t>Ръководител: проф. д-р Милена Братоева</w:t>
      </w:r>
    </w:p>
    <w:p w:rsidR="00DA204E" w:rsidRPr="001437B7" w:rsidRDefault="00DA204E" w:rsidP="00DA204E">
      <w:pPr>
        <w:suppressAutoHyphens/>
        <w:spacing w:line="288" w:lineRule="auto"/>
        <w:ind w:firstLine="340"/>
        <w:jc w:val="both"/>
        <w:textAlignment w:val="center"/>
        <w:rPr>
          <w:i/>
          <w:iCs/>
          <w:color w:val="000000"/>
          <w:sz w:val="21"/>
          <w:szCs w:val="21"/>
          <w:lang w:val="bg-BG"/>
        </w:rPr>
      </w:pPr>
      <w:r w:rsidRPr="001437B7">
        <w:rPr>
          <w:i/>
          <w:iCs/>
          <w:color w:val="000000"/>
          <w:sz w:val="21"/>
          <w:szCs w:val="21"/>
          <w:lang w:val="bg-BG"/>
        </w:rPr>
        <w:t>тел.: 02/9308 381</w:t>
      </w:r>
    </w:p>
    <w:p w:rsidR="00DA204E" w:rsidRPr="001437B7" w:rsidRDefault="00DA204E" w:rsidP="00DA204E">
      <w:pPr>
        <w:suppressAutoHyphens/>
        <w:spacing w:line="288" w:lineRule="auto"/>
        <w:ind w:firstLine="340"/>
        <w:jc w:val="both"/>
        <w:textAlignment w:val="center"/>
        <w:rPr>
          <w:i/>
          <w:iCs/>
          <w:color w:val="000000"/>
          <w:sz w:val="21"/>
          <w:szCs w:val="21"/>
          <w:lang w:val="bg-BG"/>
        </w:rPr>
      </w:pPr>
      <w:r w:rsidRPr="001437B7">
        <w:rPr>
          <w:i/>
          <w:iCs/>
          <w:color w:val="000000"/>
          <w:sz w:val="21"/>
          <w:szCs w:val="21"/>
          <w:lang w:val="bg-BG"/>
        </w:rPr>
        <w:t>e-</w:t>
      </w:r>
      <w:proofErr w:type="spellStart"/>
      <w:r w:rsidRPr="001437B7">
        <w:rPr>
          <w:i/>
          <w:iCs/>
          <w:color w:val="000000"/>
          <w:sz w:val="21"/>
          <w:szCs w:val="21"/>
          <w:lang w:val="bg-BG"/>
        </w:rPr>
        <w:t>mail</w:t>
      </w:r>
      <w:proofErr w:type="spellEnd"/>
      <w:r w:rsidRPr="001437B7">
        <w:rPr>
          <w:i/>
          <w:iCs/>
          <w:color w:val="000000"/>
          <w:sz w:val="21"/>
          <w:szCs w:val="21"/>
          <w:lang w:val="bg-BG"/>
        </w:rPr>
        <w:t>: m.bratoeva@uni-sofia.bg</w:t>
      </w:r>
    </w:p>
    <w:p w:rsidR="00DA204E" w:rsidRPr="001437B7" w:rsidRDefault="00DA204E" w:rsidP="00DA204E">
      <w:pPr>
        <w:suppressAutoHyphens/>
        <w:spacing w:line="288" w:lineRule="auto"/>
        <w:ind w:firstLine="340"/>
        <w:jc w:val="both"/>
        <w:textAlignment w:val="center"/>
        <w:rPr>
          <w:i/>
          <w:iCs/>
          <w:color w:val="000000"/>
          <w:sz w:val="21"/>
          <w:szCs w:val="21"/>
          <w:lang w:val="bg-BG"/>
        </w:rPr>
      </w:pPr>
    </w:p>
    <w:p w:rsidR="00DA204E" w:rsidRPr="001437B7" w:rsidRDefault="00DA204E" w:rsidP="00DA204E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 xml:space="preserve">Магистърската програма Будизъм: езици, литератури и култури (с източен език) е първата и към настоящия момент единствена програма не само във Факултета по класически и нови филологии и в Софийския университет, но и в национален мащаб, която предлага комплексно академично познание за литературното и културно наследство на будизма, за неговата религиозно-философска традиция и специфика на развитие в страните от Азия, а така също за глобалното му разпространение и рецепция на Запад. </w:t>
      </w:r>
    </w:p>
    <w:p w:rsidR="00DA204E" w:rsidRPr="001437B7" w:rsidRDefault="00DA204E" w:rsidP="00DA204E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 xml:space="preserve">През последните две десетилетия на ХХ в. и началото на настоящия будизмът е обект на засилен интерес в западния свят, какъвто, може да се твърди, не е наблюдаван по време на повече от 150 годишното му разпространение извън пределите на Азия, което кара някои изследователи да говорят за формиране на т. нар. „световен“ или „модерен“ будизъм. Това е само една от многото причини за нарастването и на академичния интерес към развитието на будизма, чиято история, школи и практики се изучават в бакалавърски и магистърски програми в множество престижни университети по света. Стъпвайки върху добрите практики и постижения на българското </w:t>
      </w:r>
      <w:proofErr w:type="spellStart"/>
      <w:r w:rsidRPr="001437B7">
        <w:rPr>
          <w:color w:val="000000"/>
          <w:sz w:val="21"/>
          <w:szCs w:val="21"/>
          <w:lang w:val="bg-BG"/>
        </w:rPr>
        <w:t>изтокознание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, чието средище е Центърът за източни езици и култури към ФКНФ, ние предлагаме една програма, която да подготвя компетентни специалисти в областта на </w:t>
      </w:r>
      <w:proofErr w:type="spellStart"/>
      <w:r w:rsidRPr="001437B7">
        <w:rPr>
          <w:color w:val="000000"/>
          <w:sz w:val="21"/>
          <w:szCs w:val="21"/>
          <w:lang w:val="bg-BG"/>
        </w:rPr>
        <w:t>будологията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, чиято експертиза може да бъде успешно използвана за целите на </w:t>
      </w:r>
      <w:proofErr w:type="spellStart"/>
      <w:r w:rsidRPr="001437B7">
        <w:rPr>
          <w:color w:val="000000"/>
          <w:sz w:val="21"/>
          <w:szCs w:val="21"/>
          <w:lang w:val="bg-BG"/>
        </w:rPr>
        <w:t>междукултурния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 и </w:t>
      </w:r>
      <w:proofErr w:type="spellStart"/>
      <w:r w:rsidRPr="001437B7">
        <w:rPr>
          <w:color w:val="000000"/>
          <w:sz w:val="21"/>
          <w:szCs w:val="21"/>
          <w:lang w:val="bg-BG"/>
        </w:rPr>
        <w:t>междурелигиозен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 диалог. </w:t>
      </w:r>
    </w:p>
    <w:p w:rsidR="00DA204E" w:rsidRPr="001437B7" w:rsidRDefault="00DA204E" w:rsidP="00DA204E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 xml:space="preserve">Обучението в магистърската програма се реализира основно от преподаватели в специалностите </w:t>
      </w:r>
      <w:proofErr w:type="spellStart"/>
      <w:r w:rsidRPr="001437B7">
        <w:rPr>
          <w:color w:val="000000"/>
          <w:sz w:val="21"/>
          <w:szCs w:val="21"/>
          <w:lang w:val="bg-BG"/>
        </w:rPr>
        <w:t>Индология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, </w:t>
      </w:r>
      <w:proofErr w:type="spellStart"/>
      <w:r w:rsidRPr="001437B7">
        <w:rPr>
          <w:color w:val="000000"/>
          <w:sz w:val="21"/>
          <w:szCs w:val="21"/>
          <w:lang w:val="bg-BG"/>
        </w:rPr>
        <w:t>Китаистика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, </w:t>
      </w:r>
      <w:proofErr w:type="spellStart"/>
      <w:r w:rsidRPr="001437B7">
        <w:rPr>
          <w:color w:val="000000"/>
          <w:sz w:val="21"/>
          <w:szCs w:val="21"/>
          <w:lang w:val="bg-BG"/>
        </w:rPr>
        <w:t>Кореистика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 и </w:t>
      </w:r>
      <w:proofErr w:type="spellStart"/>
      <w:r w:rsidRPr="001437B7">
        <w:rPr>
          <w:color w:val="000000"/>
          <w:sz w:val="21"/>
          <w:szCs w:val="21"/>
          <w:lang w:val="bg-BG"/>
        </w:rPr>
        <w:t>Японистика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 на ФКНФ. В преподавателските екипи, най-вече по избираемите дисциплини, са включени млади изследователи, изучавали класическия език на будизма (пали) и будистките традиции в изследователски институти и традиционни центрове на будизма в Индия, Тибет и САЩ.</w:t>
      </w:r>
    </w:p>
    <w:p w:rsidR="00DA204E" w:rsidRPr="001437B7" w:rsidRDefault="00DA204E" w:rsidP="00DA204E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 xml:space="preserve">Магистърската програма Будизъм: езици, литератури и култури (с източен език) предлага широк спектър от задължителни и избираеми дисциплини с литературна и </w:t>
      </w:r>
      <w:proofErr w:type="spellStart"/>
      <w:r w:rsidRPr="001437B7">
        <w:rPr>
          <w:color w:val="000000"/>
          <w:sz w:val="21"/>
          <w:szCs w:val="21"/>
          <w:lang w:val="bg-BG"/>
        </w:rPr>
        <w:t>социокултурна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 насоченост, които обхващат в дълбочина будистката проблематика. Във фокуса на обучението са поставени емблематични образци на каноничната и неканонична литература на будизма. В програмата са включени и лекционни курсове, които представят будистката иконография, медитативни и ритуални практики, както и влиянието на будизма върху съвременното изкуство и поп-култура. </w:t>
      </w:r>
    </w:p>
    <w:p w:rsidR="00DA204E" w:rsidRPr="001437B7" w:rsidRDefault="00DA204E" w:rsidP="00DA204E">
      <w:pPr>
        <w:suppressAutoHyphens/>
        <w:spacing w:line="288" w:lineRule="auto"/>
        <w:ind w:firstLine="340"/>
        <w:jc w:val="both"/>
        <w:textAlignment w:val="center"/>
        <w:rPr>
          <w:color w:val="000000"/>
          <w:spacing w:val="-2"/>
          <w:sz w:val="21"/>
          <w:szCs w:val="21"/>
          <w:lang w:val="bg-BG"/>
        </w:rPr>
      </w:pPr>
      <w:r w:rsidRPr="001437B7">
        <w:rPr>
          <w:color w:val="000000"/>
          <w:spacing w:val="-2"/>
          <w:sz w:val="21"/>
          <w:szCs w:val="21"/>
          <w:lang w:val="bg-BG"/>
        </w:rPr>
        <w:t xml:space="preserve">Студентите  имат възможност да придобият или да усъвършенстват компетентностите си по един от съвременните езици на будистката култура (китайски, корейски и японски), както и да развият умения за критично осмисляне, анализ и превод на древни будистки текстове на пали, санскрит и </w:t>
      </w:r>
      <w:proofErr w:type="spellStart"/>
      <w:r w:rsidRPr="001437B7">
        <w:rPr>
          <w:color w:val="000000"/>
          <w:spacing w:val="-2"/>
          <w:sz w:val="21"/>
          <w:szCs w:val="21"/>
          <w:lang w:val="bg-BG"/>
        </w:rPr>
        <w:t>старокитайски</w:t>
      </w:r>
      <w:proofErr w:type="spellEnd"/>
      <w:r w:rsidRPr="001437B7">
        <w:rPr>
          <w:color w:val="000000"/>
          <w:spacing w:val="-2"/>
          <w:sz w:val="21"/>
          <w:szCs w:val="21"/>
          <w:lang w:val="bg-BG"/>
        </w:rPr>
        <w:t xml:space="preserve">.  Обучението по езиците е организирано гъвкаво. Студентите, който започват изучаването му от нулево ниво, го изучават като задължителен през първите два семестъра и могат да го изучават като избираем през </w:t>
      </w:r>
      <w:r w:rsidRPr="001437B7">
        <w:rPr>
          <w:color w:val="000000"/>
          <w:spacing w:val="-2"/>
          <w:sz w:val="21"/>
          <w:szCs w:val="21"/>
          <w:lang w:val="bg-BG"/>
        </w:rPr>
        <w:lastRenderedPageBreak/>
        <w:t>третия. Това важи и за студенти с ОКС „бакалавър“ по една от специалностите „</w:t>
      </w:r>
      <w:proofErr w:type="spellStart"/>
      <w:r w:rsidRPr="001437B7">
        <w:rPr>
          <w:color w:val="000000"/>
          <w:spacing w:val="-2"/>
          <w:sz w:val="21"/>
          <w:szCs w:val="21"/>
          <w:lang w:val="bg-BG"/>
        </w:rPr>
        <w:t>Индология</w:t>
      </w:r>
      <w:proofErr w:type="spellEnd"/>
      <w:r w:rsidRPr="001437B7">
        <w:rPr>
          <w:color w:val="000000"/>
          <w:spacing w:val="-2"/>
          <w:sz w:val="21"/>
          <w:szCs w:val="21"/>
          <w:lang w:val="bg-BG"/>
        </w:rPr>
        <w:t>“, „</w:t>
      </w:r>
      <w:proofErr w:type="spellStart"/>
      <w:r w:rsidRPr="001437B7">
        <w:rPr>
          <w:color w:val="000000"/>
          <w:spacing w:val="-2"/>
          <w:sz w:val="21"/>
          <w:szCs w:val="21"/>
          <w:lang w:val="bg-BG"/>
        </w:rPr>
        <w:t>Китаистика</w:t>
      </w:r>
      <w:proofErr w:type="spellEnd"/>
      <w:r w:rsidRPr="001437B7">
        <w:rPr>
          <w:color w:val="000000"/>
          <w:spacing w:val="-2"/>
          <w:sz w:val="21"/>
          <w:szCs w:val="21"/>
          <w:lang w:val="bg-BG"/>
        </w:rPr>
        <w:t>“, „</w:t>
      </w:r>
      <w:proofErr w:type="spellStart"/>
      <w:r w:rsidRPr="001437B7">
        <w:rPr>
          <w:color w:val="000000"/>
          <w:spacing w:val="-2"/>
          <w:sz w:val="21"/>
          <w:szCs w:val="21"/>
          <w:lang w:val="bg-BG"/>
        </w:rPr>
        <w:t>Кореистика</w:t>
      </w:r>
      <w:proofErr w:type="spellEnd"/>
      <w:r w:rsidRPr="001437B7">
        <w:rPr>
          <w:color w:val="000000"/>
          <w:spacing w:val="-2"/>
          <w:sz w:val="21"/>
          <w:szCs w:val="21"/>
          <w:lang w:val="bg-BG"/>
        </w:rPr>
        <w:t>“ и „</w:t>
      </w:r>
      <w:proofErr w:type="spellStart"/>
      <w:r w:rsidRPr="001437B7">
        <w:rPr>
          <w:color w:val="000000"/>
          <w:spacing w:val="-2"/>
          <w:sz w:val="21"/>
          <w:szCs w:val="21"/>
          <w:lang w:val="bg-BG"/>
        </w:rPr>
        <w:t>Японистика</w:t>
      </w:r>
      <w:proofErr w:type="spellEnd"/>
      <w:r w:rsidRPr="001437B7">
        <w:rPr>
          <w:color w:val="000000"/>
          <w:spacing w:val="-2"/>
          <w:sz w:val="21"/>
          <w:szCs w:val="21"/>
          <w:lang w:val="bg-BG"/>
        </w:rPr>
        <w:t>“, които желаят да изучават втори източен език. Това не важи за студентите с ОКС „бакалавър“ по една от четирите специалности, които не желаят да изучават втори източен език. Те натрупват необходимите кредити от предвидените избираеми дисциплини.</w:t>
      </w:r>
    </w:p>
    <w:p w:rsidR="00DA204E" w:rsidRPr="001437B7" w:rsidRDefault="00DA204E" w:rsidP="00DA204E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 xml:space="preserve">Дипломиралите се студенти придобиват професионална квалификация „магистър по будизъм“ с един от източните езици, които са избрали да изучават като задължителен, например „магистър по будизъм“ (с китайски език). </w:t>
      </w:r>
    </w:p>
    <w:p w:rsidR="00DA204E" w:rsidRPr="001437B7" w:rsidRDefault="00DA204E" w:rsidP="00DA204E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 xml:space="preserve">Завършилите магистърската програма Будизъм: езици, литератури и култури (с източен език) могат да продължат образованието в докторските програми, предлагани от четирите </w:t>
      </w:r>
      <w:proofErr w:type="spellStart"/>
      <w:r w:rsidRPr="001437B7">
        <w:rPr>
          <w:color w:val="000000"/>
          <w:sz w:val="21"/>
          <w:szCs w:val="21"/>
          <w:lang w:val="bg-BG"/>
        </w:rPr>
        <w:t>изтоковедски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 специалности, както и от други специалности с хуманитарна насоченост. Дипломираните студенти могат да се реализират професионално </w:t>
      </w:r>
      <w:proofErr w:type="spellStart"/>
      <w:r w:rsidRPr="001437B7">
        <w:rPr>
          <w:color w:val="000000"/>
          <w:sz w:val="21"/>
          <w:szCs w:val="21"/>
          <w:lang w:val="bg-BG"/>
        </w:rPr>
        <w:t>катo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 преподаватели във висши училища; научни работници в изследователски звена с културно-исторически профил; като експерти по въпроси на </w:t>
      </w:r>
      <w:proofErr w:type="spellStart"/>
      <w:r w:rsidRPr="001437B7">
        <w:rPr>
          <w:color w:val="000000"/>
          <w:sz w:val="21"/>
          <w:szCs w:val="21"/>
          <w:lang w:val="bg-BG"/>
        </w:rPr>
        <w:t>междурелигиозните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 отношения, както и по проблеми на диалога между различните култури в държавни институции и неправителствени организации; като консултанти в музеи, галерии и библиотеки или в областта на културния туризъм. </w:t>
      </w:r>
    </w:p>
    <w:p w:rsidR="00DA204E" w:rsidRPr="001437B7" w:rsidRDefault="00DA204E" w:rsidP="00DA204E">
      <w:pPr>
        <w:suppressAutoHyphens/>
        <w:spacing w:line="288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</w:p>
    <w:p w:rsidR="00DA204E" w:rsidRPr="001437B7" w:rsidRDefault="00DA204E" w:rsidP="00DA204E">
      <w:pPr>
        <w:suppressAutoHyphens/>
        <w:spacing w:line="288" w:lineRule="auto"/>
        <w:ind w:firstLine="340"/>
        <w:jc w:val="both"/>
        <w:textAlignment w:val="center"/>
        <w:rPr>
          <w:i/>
          <w:iCs/>
          <w:color w:val="000000"/>
          <w:sz w:val="21"/>
          <w:szCs w:val="21"/>
          <w:lang w:val="bg-BG"/>
        </w:rPr>
      </w:pPr>
      <w:r w:rsidRPr="001437B7">
        <w:rPr>
          <w:i/>
          <w:iCs/>
          <w:color w:val="000000"/>
          <w:sz w:val="21"/>
          <w:szCs w:val="21"/>
          <w:lang w:val="bg-BG"/>
        </w:rPr>
        <w:t>Условия за прием:</w:t>
      </w:r>
    </w:p>
    <w:p w:rsidR="00DA204E" w:rsidRPr="001437B7" w:rsidRDefault="00DA204E" w:rsidP="00DA204E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>• Минимален успех „добър” (средно аритметично от общия успех от следването и държавния изпит);</w:t>
      </w:r>
    </w:p>
    <w:p w:rsidR="00DA204E" w:rsidRPr="001437B7" w:rsidRDefault="00DA204E" w:rsidP="00DA204E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 xml:space="preserve">• Кандидатите може да са завършили </w:t>
      </w:r>
      <w:proofErr w:type="spellStart"/>
      <w:r w:rsidRPr="001437B7">
        <w:rPr>
          <w:color w:val="000000"/>
          <w:sz w:val="21"/>
          <w:szCs w:val="21"/>
          <w:lang w:val="bg-BG"/>
        </w:rPr>
        <w:t>образователноквалификационна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 степен „бакалавър“ (или „магистър“) по специалностите </w:t>
      </w:r>
      <w:proofErr w:type="spellStart"/>
      <w:r w:rsidRPr="001437B7">
        <w:rPr>
          <w:color w:val="000000"/>
          <w:sz w:val="21"/>
          <w:szCs w:val="21"/>
          <w:lang w:val="bg-BG"/>
        </w:rPr>
        <w:t>Индология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, </w:t>
      </w:r>
      <w:proofErr w:type="spellStart"/>
      <w:r w:rsidRPr="001437B7">
        <w:rPr>
          <w:color w:val="000000"/>
          <w:sz w:val="21"/>
          <w:szCs w:val="21"/>
          <w:lang w:val="bg-BG"/>
        </w:rPr>
        <w:t>Китаистика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, </w:t>
      </w:r>
      <w:proofErr w:type="spellStart"/>
      <w:r w:rsidRPr="001437B7">
        <w:rPr>
          <w:color w:val="000000"/>
          <w:sz w:val="21"/>
          <w:szCs w:val="21"/>
          <w:lang w:val="bg-BG"/>
        </w:rPr>
        <w:t>Кореистика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, </w:t>
      </w:r>
      <w:proofErr w:type="spellStart"/>
      <w:r w:rsidRPr="001437B7">
        <w:rPr>
          <w:color w:val="000000"/>
          <w:sz w:val="21"/>
          <w:szCs w:val="21"/>
          <w:lang w:val="bg-BG"/>
        </w:rPr>
        <w:t>Японистика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 или по други специалности от направление Филология, както и по специалности от други професионални направления в областта на хуманитарните, социални и </w:t>
      </w:r>
      <w:proofErr w:type="spellStart"/>
      <w:r w:rsidRPr="001437B7">
        <w:rPr>
          <w:color w:val="000000"/>
          <w:sz w:val="21"/>
          <w:szCs w:val="21"/>
          <w:lang w:val="bg-BG"/>
        </w:rPr>
        <w:t>природо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-математически науки. </w:t>
      </w:r>
    </w:p>
    <w:p w:rsidR="00DA204E" w:rsidRPr="001437B7" w:rsidRDefault="00DA204E" w:rsidP="00DA204E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>Приемът в програмата е от зимния семестър.</w:t>
      </w:r>
    </w:p>
    <w:p w:rsidR="00DA204E" w:rsidRPr="001437B7" w:rsidRDefault="00DA204E" w:rsidP="00DA204E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i/>
          <w:iCs/>
          <w:color w:val="000000"/>
          <w:sz w:val="21"/>
          <w:szCs w:val="21"/>
          <w:lang w:val="bg-BG"/>
        </w:rPr>
        <w:t>Приемният изпит</w:t>
      </w:r>
      <w:r w:rsidRPr="001437B7">
        <w:rPr>
          <w:color w:val="000000"/>
          <w:sz w:val="21"/>
          <w:szCs w:val="21"/>
          <w:lang w:val="bg-BG"/>
        </w:rPr>
        <w:t xml:space="preserve"> се провежда под формата на събеседване с изпитната комисия.</w:t>
      </w:r>
    </w:p>
    <w:p w:rsidR="00DA204E" w:rsidRPr="001437B7" w:rsidRDefault="00DA204E" w:rsidP="00DA204E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</w:p>
    <w:p w:rsidR="00DA204E" w:rsidRPr="001437B7" w:rsidRDefault="00DA204E" w:rsidP="00DA204E">
      <w:pPr>
        <w:suppressAutoHyphens/>
        <w:spacing w:line="264" w:lineRule="auto"/>
        <w:jc w:val="center"/>
        <w:textAlignment w:val="center"/>
        <w:rPr>
          <w:b/>
          <w:bCs/>
          <w:color w:val="000000"/>
          <w:sz w:val="21"/>
          <w:szCs w:val="21"/>
          <w:lang w:val="bg-BG"/>
        </w:rPr>
      </w:pPr>
      <w:r w:rsidRPr="001437B7">
        <w:rPr>
          <w:b/>
          <w:bCs/>
          <w:color w:val="000000"/>
          <w:sz w:val="21"/>
          <w:szCs w:val="21"/>
          <w:lang w:val="bg-BG"/>
        </w:rPr>
        <w:t>Програма</w:t>
      </w:r>
    </w:p>
    <w:p w:rsidR="00DA204E" w:rsidRPr="001437B7" w:rsidRDefault="00DA204E" w:rsidP="00DA204E">
      <w:pPr>
        <w:suppressAutoHyphens/>
        <w:spacing w:line="264" w:lineRule="auto"/>
        <w:jc w:val="center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>за събеседване с кандидатите</w:t>
      </w:r>
    </w:p>
    <w:p w:rsidR="00DA204E" w:rsidRPr="001437B7" w:rsidRDefault="00DA204E" w:rsidP="00DA204E">
      <w:pPr>
        <w:suppressAutoHyphens/>
        <w:spacing w:line="264" w:lineRule="auto"/>
        <w:jc w:val="center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>за магистърската програма Будизъм: езици, литератури и култури (с източен език)</w:t>
      </w:r>
    </w:p>
    <w:p w:rsidR="00DA204E" w:rsidRPr="001437B7" w:rsidRDefault="00DA204E" w:rsidP="00DA204E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</w:p>
    <w:p w:rsidR="00DA204E" w:rsidRPr="001437B7" w:rsidRDefault="00DA204E" w:rsidP="00DA204E">
      <w:pPr>
        <w:suppressAutoHyphens/>
        <w:spacing w:line="264" w:lineRule="auto"/>
        <w:ind w:firstLine="340"/>
        <w:jc w:val="both"/>
        <w:textAlignment w:val="center"/>
        <w:rPr>
          <w:color w:val="000000"/>
          <w:spacing w:val="-2"/>
          <w:sz w:val="21"/>
          <w:szCs w:val="21"/>
          <w:lang w:val="bg-BG"/>
        </w:rPr>
      </w:pPr>
      <w:r w:rsidRPr="001437B7">
        <w:rPr>
          <w:color w:val="000000"/>
          <w:spacing w:val="-2"/>
          <w:sz w:val="21"/>
          <w:szCs w:val="21"/>
          <w:lang w:val="bg-BG"/>
        </w:rPr>
        <w:t xml:space="preserve">Събеседването се провежда на български език и цели да се установи мотивираността на кандидатите да изучават магистърската програма. </w:t>
      </w:r>
    </w:p>
    <w:p w:rsidR="00DA204E" w:rsidRPr="001437B7" w:rsidRDefault="00DA204E" w:rsidP="00DA204E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 xml:space="preserve">Въпросите, които се задават от изпитната комисия, целят да проверят: </w:t>
      </w:r>
    </w:p>
    <w:p w:rsidR="00DA204E" w:rsidRPr="001437B7" w:rsidRDefault="00DA204E" w:rsidP="00DA204E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 xml:space="preserve">• </w:t>
      </w:r>
      <w:proofErr w:type="spellStart"/>
      <w:r w:rsidRPr="001437B7">
        <w:rPr>
          <w:color w:val="000000"/>
          <w:sz w:val="21"/>
          <w:szCs w:val="21"/>
          <w:lang w:val="bg-BG"/>
        </w:rPr>
        <w:t>общохуманитарната</w:t>
      </w:r>
      <w:proofErr w:type="spellEnd"/>
      <w:r w:rsidRPr="001437B7">
        <w:rPr>
          <w:color w:val="000000"/>
          <w:sz w:val="21"/>
          <w:szCs w:val="21"/>
          <w:lang w:val="bg-BG"/>
        </w:rPr>
        <w:t xml:space="preserve"> подготовка на кандидата и способността му за аргументация и самостоятелно мислене;</w:t>
      </w:r>
    </w:p>
    <w:p w:rsidR="00DA204E" w:rsidRPr="001437B7" w:rsidRDefault="00DA204E" w:rsidP="00DA204E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 xml:space="preserve">• общите интереси и познания на кандидата в областта на ориенталистиката; </w:t>
      </w:r>
    </w:p>
    <w:p w:rsidR="00DA204E" w:rsidRPr="001437B7" w:rsidRDefault="00DA204E" w:rsidP="00DA204E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 xml:space="preserve">• общите интереси и познания на кандидата в областта на </w:t>
      </w:r>
      <w:proofErr w:type="spellStart"/>
      <w:r w:rsidRPr="001437B7">
        <w:rPr>
          <w:color w:val="000000"/>
          <w:sz w:val="21"/>
          <w:szCs w:val="21"/>
          <w:lang w:val="bg-BG"/>
        </w:rPr>
        <w:t>будологията</w:t>
      </w:r>
      <w:proofErr w:type="spellEnd"/>
      <w:r w:rsidRPr="001437B7">
        <w:rPr>
          <w:color w:val="000000"/>
          <w:sz w:val="21"/>
          <w:szCs w:val="21"/>
          <w:lang w:val="bg-BG"/>
        </w:rPr>
        <w:t>;</w:t>
      </w:r>
    </w:p>
    <w:p w:rsidR="00DA204E" w:rsidRPr="001437B7" w:rsidRDefault="00DA204E" w:rsidP="00DA204E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>• конкретните интереси и планове за бъдеща професионална реализация, свързана с магистърската програма по будизъм.</w:t>
      </w:r>
    </w:p>
    <w:p w:rsidR="00DA204E" w:rsidRPr="001437B7" w:rsidRDefault="00DA204E" w:rsidP="00DA204E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color w:val="000000"/>
          <w:sz w:val="21"/>
          <w:szCs w:val="21"/>
          <w:lang w:val="bg-BG"/>
        </w:rPr>
        <w:t>Всеки от кандидатите, явил се на събеседването, получава оценка по шестобалната система.</w:t>
      </w:r>
    </w:p>
    <w:p w:rsidR="00DA204E" w:rsidRPr="001437B7" w:rsidRDefault="00DA204E" w:rsidP="00DA204E">
      <w:pPr>
        <w:suppressAutoHyphens/>
        <w:spacing w:line="264" w:lineRule="auto"/>
        <w:ind w:firstLine="340"/>
        <w:jc w:val="both"/>
        <w:textAlignment w:val="center"/>
        <w:rPr>
          <w:color w:val="000000"/>
          <w:sz w:val="21"/>
          <w:szCs w:val="21"/>
          <w:lang w:val="bg-BG"/>
        </w:rPr>
      </w:pPr>
      <w:r w:rsidRPr="001437B7">
        <w:rPr>
          <w:i/>
          <w:iCs/>
          <w:color w:val="000000"/>
          <w:sz w:val="21"/>
          <w:szCs w:val="21"/>
          <w:lang w:val="bg-BG"/>
        </w:rPr>
        <w:t xml:space="preserve">Класирането </w:t>
      </w:r>
      <w:r w:rsidRPr="001437B7">
        <w:rPr>
          <w:color w:val="000000"/>
          <w:sz w:val="21"/>
          <w:szCs w:val="21"/>
          <w:lang w:val="bg-BG"/>
        </w:rPr>
        <w:t xml:space="preserve">се извършва на базата на бал, който е образуван от оценката от събеседването и средно аритметичното от общия успех от следването и държавния изпит от бакалавърската степен.       </w:t>
      </w:r>
    </w:p>
    <w:p w:rsidR="001F04B4" w:rsidRDefault="001F04B4">
      <w:bookmarkStart w:id="0" w:name="_GoBack"/>
      <w:bookmarkEnd w:id="0"/>
    </w:p>
    <w:sectPr w:rsidR="001F0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4E"/>
    <w:rsid w:val="001F04B4"/>
    <w:rsid w:val="00DA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92F13-74F1-4E41-9BD5-0BE5007A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A20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2023-07-24T14:10:00Z</dcterms:created>
  <dcterms:modified xsi:type="dcterms:W3CDTF">2023-07-24T14:10:00Z</dcterms:modified>
</cp:coreProperties>
</file>