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3422" w14:textId="77777777" w:rsidR="0001614F" w:rsidRPr="00654D34" w:rsidRDefault="00AA0E42" w:rsidP="002E0290">
      <w:pPr>
        <w:tabs>
          <w:tab w:val="left" w:pos="2694"/>
        </w:tabs>
        <w:jc w:val="center"/>
        <w:rPr>
          <w:b/>
          <w:color w:val="000000"/>
          <w:u w:val="single"/>
        </w:rPr>
      </w:pPr>
      <w:r w:rsidRPr="00654D34">
        <w:rPr>
          <w:b/>
          <w:color w:val="000000"/>
          <w:u w:val="single"/>
        </w:rPr>
        <w:t>С</w:t>
      </w:r>
      <w:r w:rsidR="0001614F" w:rsidRPr="00654D34">
        <w:rPr>
          <w:b/>
          <w:color w:val="000000"/>
          <w:u w:val="single"/>
        </w:rPr>
        <w:t>ОФИЙСКИ УНИВЕРСИТЕТ</w:t>
      </w:r>
      <w:r w:rsidRPr="00654D34">
        <w:rPr>
          <w:b/>
          <w:color w:val="000000"/>
          <w:u w:val="single"/>
        </w:rPr>
        <w:t xml:space="preserve"> „СВ. КЛИМЕНТ</w:t>
      </w:r>
      <w:r w:rsidR="003D2AA2" w:rsidRPr="00654D34">
        <w:rPr>
          <w:b/>
          <w:color w:val="000000"/>
          <w:u w:val="single"/>
        </w:rPr>
        <w:t xml:space="preserve"> ОХРИДСКИ”</w:t>
      </w:r>
    </w:p>
    <w:p w14:paraId="1A51DD89" w14:textId="77777777" w:rsidR="003D2AA2" w:rsidRPr="00654D34" w:rsidRDefault="003D2AA2" w:rsidP="002E0290">
      <w:pPr>
        <w:tabs>
          <w:tab w:val="left" w:pos="2694"/>
        </w:tabs>
        <w:jc w:val="center"/>
        <w:rPr>
          <w:b/>
          <w:color w:val="000000"/>
          <w:u w:val="single"/>
        </w:rPr>
      </w:pPr>
      <w:r w:rsidRPr="00654D34">
        <w:rPr>
          <w:b/>
          <w:color w:val="000000"/>
          <w:u w:val="single"/>
        </w:rPr>
        <w:t>СТОПАНСКИ ФАКУЛТЕТ</w:t>
      </w:r>
    </w:p>
    <w:p w14:paraId="51AC9ACC" w14:textId="77777777" w:rsidR="003D2AA2" w:rsidRPr="00654D34" w:rsidRDefault="003D2AA2" w:rsidP="002E0290">
      <w:pPr>
        <w:jc w:val="center"/>
        <w:rPr>
          <w:b/>
          <w:color w:val="000000"/>
          <w:u w:val="single"/>
        </w:rPr>
      </w:pPr>
      <w:r w:rsidRPr="00654D34">
        <w:rPr>
          <w:b/>
          <w:color w:val="000000"/>
          <w:u w:val="single"/>
        </w:rPr>
        <w:t>КАТЕДРА „СТОПАНСКО УПРАВЛЕНИЕ”</w:t>
      </w:r>
    </w:p>
    <w:p w14:paraId="65BB6FA1" w14:textId="77777777" w:rsidR="002E0290" w:rsidRPr="00654D34" w:rsidRDefault="002E0290" w:rsidP="002E0290">
      <w:pPr>
        <w:jc w:val="center"/>
        <w:rPr>
          <w:b/>
          <w:color w:val="000000"/>
          <w:u w:val="single"/>
        </w:rPr>
      </w:pPr>
    </w:p>
    <w:p w14:paraId="62B6666D" w14:textId="37625160" w:rsidR="004214CE" w:rsidRPr="001B281F" w:rsidRDefault="004214CE" w:rsidP="002E0290">
      <w:pPr>
        <w:jc w:val="center"/>
        <w:rPr>
          <w:b/>
          <w:color w:val="FF0000"/>
          <w:u w:val="single"/>
        </w:rPr>
      </w:pPr>
      <w:r w:rsidRPr="00654D34">
        <w:rPr>
          <w:b/>
          <w:color w:val="000000"/>
          <w:u w:val="single"/>
        </w:rPr>
        <w:t xml:space="preserve">На вниманието на студентите от магистърските </w:t>
      </w:r>
      <w:r w:rsidRPr="00F576B6">
        <w:rPr>
          <w:b/>
          <w:u w:val="single"/>
        </w:rPr>
        <w:t>програми</w:t>
      </w:r>
      <w:r w:rsidR="001B281F" w:rsidRPr="00F576B6">
        <w:rPr>
          <w:b/>
          <w:u w:val="single"/>
        </w:rPr>
        <w:t xml:space="preserve"> с обучение на български език</w:t>
      </w:r>
    </w:p>
    <w:p w14:paraId="0A8455DE" w14:textId="77777777" w:rsidR="002E0290" w:rsidRPr="00654D34" w:rsidRDefault="002E0290" w:rsidP="002E0290">
      <w:pPr>
        <w:jc w:val="center"/>
        <w:rPr>
          <w:b/>
          <w:color w:val="000000"/>
          <w:u w:val="single"/>
        </w:rPr>
      </w:pPr>
    </w:p>
    <w:p w14:paraId="11DED934" w14:textId="77777777" w:rsidR="004214CE" w:rsidRPr="00654D34" w:rsidRDefault="004214CE" w:rsidP="002E0290">
      <w:pPr>
        <w:numPr>
          <w:ilvl w:val="0"/>
          <w:numId w:val="39"/>
        </w:numPr>
        <w:rPr>
          <w:b/>
          <w:color w:val="000000"/>
        </w:rPr>
      </w:pPr>
      <w:r w:rsidRPr="00654D34">
        <w:rPr>
          <w:b/>
          <w:color w:val="000000"/>
        </w:rPr>
        <w:t xml:space="preserve">Бизнес администрация – </w:t>
      </w:r>
      <w:r w:rsidR="00781A52">
        <w:rPr>
          <w:b/>
          <w:color w:val="000000"/>
        </w:rPr>
        <w:t>С</w:t>
      </w:r>
      <w:r w:rsidRPr="00654D34">
        <w:rPr>
          <w:b/>
          <w:color w:val="000000"/>
        </w:rPr>
        <w:t xml:space="preserve">тратегическо управление </w:t>
      </w:r>
      <w:r w:rsidR="00567BB0" w:rsidRPr="00654D34">
        <w:rPr>
          <w:b/>
          <w:color w:val="000000"/>
        </w:rPr>
        <w:t>(БА-СУ)</w:t>
      </w:r>
    </w:p>
    <w:p w14:paraId="2D3F522B" w14:textId="77777777" w:rsidR="004214CE" w:rsidRPr="00654D34" w:rsidRDefault="004214CE" w:rsidP="002E0290">
      <w:pPr>
        <w:numPr>
          <w:ilvl w:val="0"/>
          <w:numId w:val="39"/>
        </w:numPr>
        <w:rPr>
          <w:b/>
          <w:color w:val="000000"/>
        </w:rPr>
      </w:pPr>
      <w:r w:rsidRPr="00654D34">
        <w:rPr>
          <w:b/>
          <w:color w:val="000000"/>
        </w:rPr>
        <w:t xml:space="preserve">Бизнес администрация – </w:t>
      </w:r>
      <w:r w:rsidR="00781A52">
        <w:rPr>
          <w:b/>
          <w:color w:val="000000"/>
        </w:rPr>
        <w:t>Р</w:t>
      </w:r>
      <w:r w:rsidRPr="00654D34">
        <w:rPr>
          <w:b/>
          <w:color w:val="000000"/>
        </w:rPr>
        <w:t>азвитие на човешките ресурси</w:t>
      </w:r>
      <w:r w:rsidR="00567BB0" w:rsidRPr="00654D34">
        <w:rPr>
          <w:b/>
          <w:color w:val="000000"/>
        </w:rPr>
        <w:t xml:space="preserve"> (БА-</w:t>
      </w:r>
      <w:proofErr w:type="spellStart"/>
      <w:r w:rsidR="00567BB0" w:rsidRPr="00654D34">
        <w:rPr>
          <w:b/>
          <w:color w:val="000000"/>
        </w:rPr>
        <w:t>РЧР</w:t>
      </w:r>
      <w:proofErr w:type="spellEnd"/>
      <w:r w:rsidR="00567BB0" w:rsidRPr="00654D34">
        <w:rPr>
          <w:b/>
          <w:color w:val="000000"/>
        </w:rPr>
        <w:t>)</w:t>
      </w:r>
    </w:p>
    <w:p w14:paraId="714010E3" w14:textId="77777777" w:rsidR="00011B70" w:rsidRPr="00654D34" w:rsidRDefault="00011B70" w:rsidP="002E0290">
      <w:pPr>
        <w:numPr>
          <w:ilvl w:val="0"/>
          <w:numId w:val="39"/>
        </w:numPr>
        <w:rPr>
          <w:b/>
          <w:color w:val="000000"/>
        </w:rPr>
      </w:pPr>
      <w:r w:rsidRPr="00654D34">
        <w:rPr>
          <w:b/>
          <w:color w:val="000000"/>
        </w:rPr>
        <w:t xml:space="preserve">Бизнес администрация – </w:t>
      </w:r>
      <w:r w:rsidR="00781A52">
        <w:rPr>
          <w:b/>
          <w:color w:val="000000"/>
        </w:rPr>
        <w:t>У</w:t>
      </w:r>
      <w:r w:rsidRPr="00654D34">
        <w:rPr>
          <w:b/>
          <w:color w:val="000000"/>
        </w:rPr>
        <w:t>правление и предприемачество (БА-УП)</w:t>
      </w:r>
    </w:p>
    <w:p w14:paraId="41D4C96E" w14:textId="77777777" w:rsidR="009625DB" w:rsidRPr="00654D34" w:rsidRDefault="009625DB" w:rsidP="002E0290">
      <w:pPr>
        <w:numPr>
          <w:ilvl w:val="0"/>
          <w:numId w:val="39"/>
        </w:numPr>
        <w:rPr>
          <w:b/>
          <w:color w:val="000000"/>
          <w:u w:val="single"/>
        </w:rPr>
      </w:pPr>
      <w:r w:rsidRPr="00654D34">
        <w:rPr>
          <w:b/>
          <w:color w:val="000000"/>
        </w:rPr>
        <w:t>Дигитален маркетинг</w:t>
      </w:r>
      <w:r w:rsidR="00567BB0" w:rsidRPr="00654D34">
        <w:rPr>
          <w:b/>
          <w:color w:val="000000"/>
        </w:rPr>
        <w:t xml:space="preserve"> (ДМ)</w:t>
      </w:r>
      <w:r w:rsidR="00906C2E" w:rsidRPr="00654D34">
        <w:rPr>
          <w:b/>
          <w:color w:val="000000"/>
        </w:rPr>
        <w:t xml:space="preserve">, </w:t>
      </w:r>
      <w:r w:rsidR="00906C2E" w:rsidRPr="00654D34">
        <w:rPr>
          <w:b/>
          <w:color w:val="000000"/>
          <w:u w:val="single"/>
        </w:rPr>
        <w:t>до випуск 2019/20</w:t>
      </w:r>
      <w:r w:rsidR="0001614F" w:rsidRPr="00654D34">
        <w:rPr>
          <w:b/>
          <w:color w:val="000000"/>
          <w:u w:val="single"/>
        </w:rPr>
        <w:t>20</w:t>
      </w:r>
    </w:p>
    <w:p w14:paraId="1B404945" w14:textId="77777777" w:rsidR="006C4D06" w:rsidRPr="00654D34" w:rsidRDefault="006C4D06" w:rsidP="002E0290">
      <w:pPr>
        <w:numPr>
          <w:ilvl w:val="0"/>
          <w:numId w:val="39"/>
        </w:numPr>
        <w:rPr>
          <w:b/>
          <w:color w:val="000000"/>
        </w:rPr>
      </w:pPr>
      <w:r w:rsidRPr="00654D34">
        <w:rPr>
          <w:b/>
          <w:color w:val="000000"/>
        </w:rPr>
        <w:t xml:space="preserve">Бизнес администрация </w:t>
      </w:r>
      <w:r w:rsidR="00781A52">
        <w:rPr>
          <w:b/>
          <w:color w:val="000000"/>
        </w:rPr>
        <w:t>(</w:t>
      </w:r>
      <w:r w:rsidRPr="00654D34">
        <w:rPr>
          <w:b/>
          <w:color w:val="000000"/>
        </w:rPr>
        <w:t>зимен прием</w:t>
      </w:r>
      <w:r w:rsidR="00781A52">
        <w:rPr>
          <w:b/>
          <w:color w:val="000000"/>
        </w:rPr>
        <w:t>)</w:t>
      </w:r>
      <w:r w:rsidRPr="00654D34">
        <w:rPr>
          <w:b/>
          <w:color w:val="000000"/>
        </w:rPr>
        <w:t xml:space="preserve"> (БА-зимен)</w:t>
      </w:r>
    </w:p>
    <w:p w14:paraId="0C479A69" w14:textId="77777777" w:rsidR="006C4D06" w:rsidRPr="002E0290" w:rsidRDefault="009D39A6" w:rsidP="002E0290">
      <w:pPr>
        <w:numPr>
          <w:ilvl w:val="0"/>
          <w:numId w:val="39"/>
        </w:numPr>
        <w:rPr>
          <w:b/>
        </w:rPr>
      </w:pPr>
      <w:r w:rsidRPr="00654D34">
        <w:rPr>
          <w:b/>
          <w:color w:val="000000"/>
        </w:rPr>
        <w:t xml:space="preserve">Бизнес администрация </w:t>
      </w:r>
      <w:r w:rsidR="00781A52">
        <w:rPr>
          <w:b/>
          <w:color w:val="000000"/>
        </w:rPr>
        <w:t>(</w:t>
      </w:r>
      <w:r w:rsidR="006C4D06" w:rsidRPr="00654D34">
        <w:rPr>
          <w:b/>
          <w:color w:val="000000"/>
        </w:rPr>
        <w:t>летен прием</w:t>
      </w:r>
      <w:r w:rsidR="00781A52">
        <w:rPr>
          <w:b/>
          <w:color w:val="000000"/>
        </w:rPr>
        <w:t>)</w:t>
      </w:r>
      <w:r w:rsidR="006C4D06" w:rsidRPr="002E0290">
        <w:rPr>
          <w:b/>
        </w:rPr>
        <w:t xml:space="preserve"> (БА-летен)</w:t>
      </w:r>
    </w:p>
    <w:p w14:paraId="31FB666B" w14:textId="77777777" w:rsidR="002E0290" w:rsidRDefault="002E0290" w:rsidP="002E0290">
      <w:pPr>
        <w:jc w:val="both"/>
        <w:rPr>
          <w:b/>
        </w:rPr>
      </w:pPr>
    </w:p>
    <w:p w14:paraId="1494DA29" w14:textId="77777777" w:rsidR="002E0290" w:rsidRDefault="002E0290" w:rsidP="002E0290">
      <w:pPr>
        <w:jc w:val="both"/>
        <w:rPr>
          <w:b/>
        </w:rPr>
      </w:pPr>
    </w:p>
    <w:p w14:paraId="2D820EB8" w14:textId="77777777" w:rsidR="00770BD4" w:rsidRPr="002E0290" w:rsidRDefault="00770BD4" w:rsidP="002E0290">
      <w:pPr>
        <w:jc w:val="both"/>
      </w:pPr>
      <w:r w:rsidRPr="002E0290">
        <w:t>Уважаеми колеги,</w:t>
      </w:r>
    </w:p>
    <w:p w14:paraId="717B68AE" w14:textId="77777777" w:rsidR="002E0290" w:rsidRDefault="002E0290" w:rsidP="002E0290">
      <w:pPr>
        <w:jc w:val="both"/>
        <w:rPr>
          <w:b/>
        </w:rPr>
      </w:pPr>
    </w:p>
    <w:p w14:paraId="266BD220" w14:textId="77777777" w:rsidR="002E0290" w:rsidRPr="009E3F4E" w:rsidRDefault="00770BD4" w:rsidP="00D43FF1">
      <w:pPr>
        <w:spacing w:after="360"/>
        <w:jc w:val="both"/>
        <w:rPr>
          <w:b/>
        </w:rPr>
      </w:pPr>
      <w:r w:rsidRPr="002E0290">
        <w:t>Настоящият материал съдържа следната информация:</w:t>
      </w:r>
      <w:r w:rsidR="00275355">
        <w:rPr>
          <w:color w:val="FF0000"/>
        </w:rPr>
        <w:t xml:space="preserve"> </w:t>
      </w:r>
    </w:p>
    <w:p w14:paraId="1168D34B" w14:textId="77777777" w:rsidR="00422A1F" w:rsidRPr="00654D34" w:rsidRDefault="00B92BC0" w:rsidP="00E13228">
      <w:pPr>
        <w:pStyle w:val="TOC1"/>
        <w:spacing w:after="600"/>
        <w:rPr>
          <w:rFonts w:ascii="Calibri" w:hAnsi="Calibri"/>
          <w:b w:val="0"/>
          <w:sz w:val="22"/>
          <w:szCs w:val="22"/>
          <w:lang w:val="en-US" w:eastAsia="en-US"/>
        </w:rPr>
      </w:pPr>
      <w:r w:rsidRPr="009E3F4E">
        <w:fldChar w:fldCharType="begin"/>
      </w:r>
      <w:r w:rsidRPr="009E3F4E">
        <w:instrText xml:space="preserve"> TOC \o "1-3" \h \z \u </w:instrText>
      </w:r>
      <w:r w:rsidRPr="009E3F4E">
        <w:fldChar w:fldCharType="separate"/>
      </w:r>
      <w:hyperlink w:anchor="_Toc52916157" w:history="1">
        <w:r w:rsidR="00422A1F" w:rsidRPr="004F5850">
          <w:rPr>
            <w:rStyle w:val="Hyperlink"/>
          </w:rPr>
          <w:t>ОБЩИ УКАЗАНИЯ ЗА РАЗРАБОТВАНЕ НА МАГИСТЪРСКА ТЕЗА</w:t>
        </w:r>
        <w:r w:rsidR="00422A1F">
          <w:rPr>
            <w:webHidden/>
          </w:rPr>
          <w:tab/>
        </w:r>
        <w:r w:rsidR="00422A1F">
          <w:rPr>
            <w:webHidden/>
          </w:rPr>
          <w:fldChar w:fldCharType="begin"/>
        </w:r>
        <w:r w:rsidR="00422A1F">
          <w:rPr>
            <w:webHidden/>
          </w:rPr>
          <w:instrText xml:space="preserve"> PAGEREF _Toc52916157 \h </w:instrText>
        </w:r>
        <w:r w:rsidR="00422A1F">
          <w:rPr>
            <w:webHidden/>
          </w:rPr>
        </w:r>
        <w:r w:rsidR="00422A1F">
          <w:rPr>
            <w:webHidden/>
          </w:rPr>
          <w:fldChar w:fldCharType="separate"/>
        </w:r>
        <w:r w:rsidR="001F6B62">
          <w:rPr>
            <w:webHidden/>
          </w:rPr>
          <w:t>2</w:t>
        </w:r>
        <w:r w:rsidR="00422A1F">
          <w:rPr>
            <w:webHidden/>
          </w:rPr>
          <w:fldChar w:fldCharType="end"/>
        </w:r>
      </w:hyperlink>
    </w:p>
    <w:p w14:paraId="7D7EAA87" w14:textId="77777777" w:rsidR="00422A1F" w:rsidRPr="00654D34" w:rsidRDefault="00D206DD" w:rsidP="00E13228">
      <w:pPr>
        <w:pStyle w:val="TOC1"/>
        <w:spacing w:after="600"/>
        <w:rPr>
          <w:rFonts w:ascii="Calibri" w:hAnsi="Calibri"/>
          <w:b w:val="0"/>
          <w:sz w:val="22"/>
          <w:szCs w:val="22"/>
          <w:lang w:val="en-US" w:eastAsia="en-US"/>
        </w:rPr>
      </w:pPr>
      <w:hyperlink w:anchor="_Toc52916158" w:history="1">
        <w:r w:rsidR="00422A1F" w:rsidRPr="004F5850">
          <w:rPr>
            <w:rStyle w:val="Hyperlink"/>
          </w:rPr>
          <w:t>ОБЩИ ИЗИСКВАНИЯ КЪМ ПОДГОТОВКАТА И ОФОРМЛЕНИЕТО НА МАГИСТЪРСКАТА ТЕЗА</w:t>
        </w:r>
        <w:r w:rsidR="00422A1F">
          <w:rPr>
            <w:webHidden/>
          </w:rPr>
          <w:tab/>
        </w:r>
        <w:r w:rsidR="00422A1F">
          <w:rPr>
            <w:webHidden/>
          </w:rPr>
          <w:fldChar w:fldCharType="begin"/>
        </w:r>
        <w:r w:rsidR="00422A1F">
          <w:rPr>
            <w:webHidden/>
          </w:rPr>
          <w:instrText xml:space="preserve"> PAGEREF _Toc52916158 \h </w:instrText>
        </w:r>
        <w:r w:rsidR="00422A1F">
          <w:rPr>
            <w:webHidden/>
          </w:rPr>
        </w:r>
        <w:r w:rsidR="00422A1F">
          <w:rPr>
            <w:webHidden/>
          </w:rPr>
          <w:fldChar w:fldCharType="separate"/>
        </w:r>
        <w:r w:rsidR="001F6B62">
          <w:rPr>
            <w:webHidden/>
          </w:rPr>
          <w:t>5</w:t>
        </w:r>
        <w:r w:rsidR="00422A1F">
          <w:rPr>
            <w:webHidden/>
          </w:rPr>
          <w:fldChar w:fldCharType="end"/>
        </w:r>
      </w:hyperlink>
    </w:p>
    <w:p w14:paraId="7F60E56A" w14:textId="77777777" w:rsidR="00422A1F" w:rsidRPr="00654D34" w:rsidRDefault="00D206DD" w:rsidP="00E13228">
      <w:pPr>
        <w:pStyle w:val="TOC1"/>
        <w:spacing w:after="600"/>
        <w:rPr>
          <w:rFonts w:ascii="Calibri" w:hAnsi="Calibri"/>
          <w:b w:val="0"/>
          <w:sz w:val="22"/>
          <w:szCs w:val="22"/>
          <w:lang w:val="en-US" w:eastAsia="en-US"/>
        </w:rPr>
      </w:pPr>
      <w:hyperlink w:anchor="_Toc52916159" w:history="1">
        <w:r w:rsidR="00422A1F" w:rsidRPr="004F5850">
          <w:rPr>
            <w:rStyle w:val="Hyperlink"/>
          </w:rPr>
          <w:t>КРИТЕРИИ ЗА ОЦЕНКА НА СЪДЪРЖАНИЕТО НА МАГИСТЪРСКАТА ТЕЗА ПРИ НЕЙНОТО РЕЦЕНЗИРАНЕ</w:t>
        </w:r>
        <w:r w:rsidR="00422A1F">
          <w:rPr>
            <w:webHidden/>
          </w:rPr>
          <w:tab/>
        </w:r>
        <w:r w:rsidR="00422A1F">
          <w:rPr>
            <w:webHidden/>
          </w:rPr>
          <w:fldChar w:fldCharType="begin"/>
        </w:r>
        <w:r w:rsidR="00422A1F">
          <w:rPr>
            <w:webHidden/>
          </w:rPr>
          <w:instrText xml:space="preserve"> PAGEREF _Toc52916159 \h </w:instrText>
        </w:r>
        <w:r w:rsidR="00422A1F">
          <w:rPr>
            <w:webHidden/>
          </w:rPr>
        </w:r>
        <w:r w:rsidR="00422A1F">
          <w:rPr>
            <w:webHidden/>
          </w:rPr>
          <w:fldChar w:fldCharType="separate"/>
        </w:r>
        <w:r w:rsidR="001F6B62">
          <w:rPr>
            <w:webHidden/>
          </w:rPr>
          <w:t>8</w:t>
        </w:r>
        <w:r w:rsidR="00422A1F">
          <w:rPr>
            <w:webHidden/>
          </w:rPr>
          <w:fldChar w:fldCharType="end"/>
        </w:r>
      </w:hyperlink>
    </w:p>
    <w:p w14:paraId="434E14C2" w14:textId="77777777" w:rsidR="00422A1F" w:rsidRPr="00654D34" w:rsidRDefault="00D206DD" w:rsidP="00E13228">
      <w:pPr>
        <w:pStyle w:val="TOC1"/>
        <w:spacing w:after="600"/>
        <w:rPr>
          <w:rFonts w:ascii="Calibri" w:hAnsi="Calibri"/>
          <w:b w:val="0"/>
          <w:sz w:val="22"/>
          <w:szCs w:val="22"/>
          <w:lang w:val="en-US" w:eastAsia="en-US"/>
        </w:rPr>
      </w:pPr>
      <w:hyperlink w:anchor="_Toc52916160" w:history="1">
        <w:r w:rsidR="00422A1F" w:rsidRPr="004F5850">
          <w:rPr>
            <w:rStyle w:val="Hyperlink"/>
          </w:rPr>
          <w:t>ЗАЯВКА ЗА РАЗРАБОТВАНЕ НА МАГИСТЪРСКА ТЕЗА</w:t>
        </w:r>
        <w:r w:rsidR="00422A1F">
          <w:rPr>
            <w:webHidden/>
          </w:rPr>
          <w:tab/>
        </w:r>
        <w:r w:rsidR="00422A1F">
          <w:rPr>
            <w:webHidden/>
          </w:rPr>
          <w:fldChar w:fldCharType="begin"/>
        </w:r>
        <w:r w:rsidR="00422A1F">
          <w:rPr>
            <w:webHidden/>
          </w:rPr>
          <w:instrText xml:space="preserve"> PAGEREF _Toc52916160 \h </w:instrText>
        </w:r>
        <w:r w:rsidR="00422A1F">
          <w:rPr>
            <w:webHidden/>
          </w:rPr>
        </w:r>
        <w:r w:rsidR="00422A1F">
          <w:rPr>
            <w:webHidden/>
          </w:rPr>
          <w:fldChar w:fldCharType="separate"/>
        </w:r>
        <w:r w:rsidR="001F6B62">
          <w:rPr>
            <w:webHidden/>
          </w:rPr>
          <w:t>9</w:t>
        </w:r>
        <w:r w:rsidR="00422A1F">
          <w:rPr>
            <w:webHidden/>
          </w:rPr>
          <w:fldChar w:fldCharType="end"/>
        </w:r>
      </w:hyperlink>
    </w:p>
    <w:p w14:paraId="257F3D0E" w14:textId="77777777" w:rsidR="00422A1F" w:rsidRPr="00654D34" w:rsidRDefault="00D206DD" w:rsidP="00E13228">
      <w:pPr>
        <w:pStyle w:val="TOC1"/>
        <w:spacing w:after="600"/>
        <w:rPr>
          <w:rFonts w:ascii="Calibri" w:hAnsi="Calibri"/>
          <w:b w:val="0"/>
          <w:sz w:val="22"/>
          <w:szCs w:val="22"/>
          <w:lang w:val="en-US" w:eastAsia="en-US"/>
        </w:rPr>
      </w:pPr>
      <w:hyperlink w:anchor="_Toc52916161" w:history="1">
        <w:r w:rsidR="00422A1F" w:rsidRPr="004F5850">
          <w:rPr>
            <w:rStyle w:val="Hyperlink"/>
          </w:rPr>
          <w:t>ПРЕПОРЪЧИТЕЛЕН СПИСЪК ОТ ТЕМИ ЗА МАГИСТЪРСКИ ТЕЗИ</w:t>
        </w:r>
        <w:r w:rsidR="00422A1F">
          <w:rPr>
            <w:webHidden/>
          </w:rPr>
          <w:tab/>
        </w:r>
        <w:r w:rsidR="00422A1F">
          <w:rPr>
            <w:webHidden/>
          </w:rPr>
          <w:fldChar w:fldCharType="begin"/>
        </w:r>
        <w:r w:rsidR="00422A1F">
          <w:rPr>
            <w:webHidden/>
          </w:rPr>
          <w:instrText xml:space="preserve"> PAGEREF _Toc52916161 \h </w:instrText>
        </w:r>
        <w:r w:rsidR="00422A1F">
          <w:rPr>
            <w:webHidden/>
          </w:rPr>
        </w:r>
        <w:r w:rsidR="00422A1F">
          <w:rPr>
            <w:webHidden/>
          </w:rPr>
          <w:fldChar w:fldCharType="separate"/>
        </w:r>
        <w:r w:rsidR="001F6B62">
          <w:rPr>
            <w:webHidden/>
          </w:rPr>
          <w:t>10</w:t>
        </w:r>
        <w:r w:rsidR="00422A1F">
          <w:rPr>
            <w:webHidden/>
          </w:rPr>
          <w:fldChar w:fldCharType="end"/>
        </w:r>
      </w:hyperlink>
    </w:p>
    <w:p w14:paraId="1D560F1D" w14:textId="77777777" w:rsidR="002E0290" w:rsidRPr="00A7391C" w:rsidRDefault="00B92BC0" w:rsidP="00422A1F">
      <w:pPr>
        <w:spacing w:after="360"/>
        <w:rPr>
          <w:b/>
          <w:bCs/>
          <w:noProof/>
          <w:color w:val="FF0000"/>
        </w:rPr>
      </w:pPr>
      <w:r w:rsidRPr="009E3F4E">
        <w:rPr>
          <w:b/>
          <w:bCs/>
          <w:noProof/>
        </w:rPr>
        <w:fldChar w:fldCharType="end"/>
      </w:r>
    </w:p>
    <w:p w14:paraId="098E9AE3" w14:textId="77777777" w:rsidR="00635D7B" w:rsidRPr="00D43FF1" w:rsidRDefault="002E0290" w:rsidP="00D43FF1">
      <w:pPr>
        <w:pStyle w:val="Heading1"/>
        <w:spacing w:after="360"/>
        <w:rPr>
          <w:sz w:val="24"/>
          <w:szCs w:val="14"/>
        </w:rPr>
      </w:pPr>
      <w:r>
        <w:rPr>
          <w:bCs/>
          <w:noProof/>
        </w:rPr>
        <w:br w:type="page"/>
      </w:r>
      <w:bookmarkStart w:id="0" w:name="_Toc52916157"/>
      <w:r w:rsidR="00354A13" w:rsidRPr="00D43FF1">
        <w:rPr>
          <w:sz w:val="24"/>
          <w:szCs w:val="14"/>
        </w:rPr>
        <w:lastRenderedPageBreak/>
        <w:t>ОБЩИ УКАЗАНИЯ ЗА РАЗРАБОТВАНЕ НА МАГИСТЪРСКА ТЕЗА</w:t>
      </w:r>
      <w:bookmarkEnd w:id="0"/>
    </w:p>
    <w:p w14:paraId="1B0A5C8F" w14:textId="32EEA89E" w:rsidR="0094683F" w:rsidRPr="000812E1" w:rsidRDefault="00906C2E" w:rsidP="00840DF2">
      <w:pPr>
        <w:spacing w:after="120"/>
        <w:ind w:firstLine="708"/>
        <w:jc w:val="both"/>
      </w:pPr>
      <w:r>
        <w:t xml:space="preserve">Обучението в магистърските програми </w:t>
      </w:r>
      <w:r w:rsidR="001B281F" w:rsidRPr="00F576B6">
        <w:t xml:space="preserve">на български език </w:t>
      </w:r>
      <w:r w:rsidRPr="00F576B6">
        <w:t xml:space="preserve">към Катедра </w:t>
      </w:r>
      <w:r>
        <w:t>„Стопанско управление“ завършва задължително с р</w:t>
      </w:r>
      <w:r w:rsidR="001A719B" w:rsidRPr="000F24D8">
        <w:t>азработването на</w:t>
      </w:r>
      <w:r>
        <w:t xml:space="preserve"> магистърска </w:t>
      </w:r>
      <w:r w:rsidRPr="000812E1">
        <w:t>теза с</w:t>
      </w:r>
      <w:r w:rsidR="00A7391C" w:rsidRPr="000812E1">
        <w:t>ъс следните</w:t>
      </w:r>
      <w:r w:rsidRPr="000812E1">
        <w:t xml:space="preserve"> изключения:</w:t>
      </w:r>
      <w:r w:rsidR="001A719B" w:rsidRPr="000812E1">
        <w:t xml:space="preserve"> </w:t>
      </w:r>
    </w:p>
    <w:p w14:paraId="778D9A16" w14:textId="77777777" w:rsidR="00B351F6" w:rsidRPr="000812E1" w:rsidRDefault="00906C2E" w:rsidP="00840DF2">
      <w:pPr>
        <w:numPr>
          <w:ilvl w:val="0"/>
          <w:numId w:val="38"/>
        </w:numPr>
        <w:spacing w:after="120"/>
        <w:jc w:val="both"/>
      </w:pPr>
      <w:r w:rsidRPr="000812E1">
        <w:t xml:space="preserve">За студентите от </w:t>
      </w:r>
      <w:r w:rsidRPr="000812E1">
        <w:rPr>
          <w:b/>
          <w:u w:val="single"/>
        </w:rPr>
        <w:t>МП БА</w:t>
      </w:r>
      <w:r w:rsidRPr="000812E1">
        <w:t xml:space="preserve"> е предоставена възможност да избират между завършване със защита на магистърска теза или завършване с Държавен изпит. Ако студентите изберат да разработят и защитят магистърска теза, това е пряко обвързано с изучаването на дисциплината „Писане на магистърска теза“. </w:t>
      </w:r>
      <w:r w:rsidR="00B351F6" w:rsidRPr="000812E1">
        <w:t>Д</w:t>
      </w:r>
      <w:r w:rsidRPr="000812E1">
        <w:t xml:space="preserve">исциплината е </w:t>
      </w:r>
      <w:r w:rsidR="00B351F6" w:rsidRPr="000812E1">
        <w:t xml:space="preserve">дефинирана като </w:t>
      </w:r>
      <w:r w:rsidRPr="000812E1">
        <w:t xml:space="preserve">свободно избираема, но за студентите, избрали да завършат обучението си със защита на магистърска теза, тя става </w:t>
      </w:r>
      <w:r w:rsidR="00B351F6" w:rsidRPr="000812E1">
        <w:rPr>
          <w:b/>
        </w:rPr>
        <w:t xml:space="preserve">задължително избираема, </w:t>
      </w:r>
      <w:r w:rsidR="00B351F6" w:rsidRPr="000812E1">
        <w:t>т.е. без успешно завършване на този курс студентите не могат да се насочат към работа върху магистърска теза.</w:t>
      </w:r>
    </w:p>
    <w:p w14:paraId="0E5D2A6B" w14:textId="77777777" w:rsidR="00A7391C" w:rsidRPr="000812E1" w:rsidRDefault="00A7391C" w:rsidP="00840DF2">
      <w:pPr>
        <w:numPr>
          <w:ilvl w:val="0"/>
          <w:numId w:val="38"/>
        </w:numPr>
        <w:spacing w:after="120"/>
        <w:jc w:val="both"/>
      </w:pPr>
      <w:r w:rsidRPr="000812E1">
        <w:t xml:space="preserve">За студентите от </w:t>
      </w:r>
      <w:r w:rsidRPr="000812E1">
        <w:rPr>
          <w:b/>
          <w:u w:val="single"/>
        </w:rPr>
        <w:t>МП БА-УП, приети от учебна 2021/2022 г.,</w:t>
      </w:r>
      <w:r w:rsidRPr="000812E1">
        <w:t xml:space="preserve"> е предоставена възможност да избират между завършване със защита на магистърска теза или завършване с Държавен </w:t>
      </w:r>
      <w:r w:rsidRPr="001B281F">
        <w:t>изпит. Студентите от предишни випуски не могат да завършат обучението си с</w:t>
      </w:r>
      <w:r w:rsidR="000812E1" w:rsidRPr="001B281F">
        <w:t xml:space="preserve"> Държавен изпит, а само с</w:t>
      </w:r>
      <w:r w:rsidRPr="001B281F">
        <w:t>ъс защита на магистърска теза.</w:t>
      </w:r>
    </w:p>
    <w:p w14:paraId="2730F80E" w14:textId="77777777" w:rsidR="00906C2E" w:rsidRPr="000F24D8" w:rsidRDefault="00B351F6" w:rsidP="002E0290">
      <w:pPr>
        <w:numPr>
          <w:ilvl w:val="0"/>
          <w:numId w:val="38"/>
        </w:numPr>
        <w:jc w:val="both"/>
      </w:pPr>
      <w:r>
        <w:t xml:space="preserve">За студентите от </w:t>
      </w:r>
      <w:r>
        <w:rPr>
          <w:b/>
          <w:u w:val="single"/>
        </w:rPr>
        <w:t>МП ДМ, приети от учебна 2020/2021 г.</w:t>
      </w:r>
      <w:r>
        <w:t xml:space="preserve">, формата на завършване на обучението е единствено Държавен изпит. Настоящите указания се отнасят за студентите от </w:t>
      </w:r>
      <w:r w:rsidR="002E0290">
        <w:t xml:space="preserve">всички </w:t>
      </w:r>
      <w:r>
        <w:t xml:space="preserve">предишни випуски. </w:t>
      </w:r>
      <w:r w:rsidR="00906C2E" w:rsidRPr="000F24D8">
        <w:rPr>
          <w:b/>
        </w:rPr>
        <w:t xml:space="preserve"> </w:t>
      </w:r>
    </w:p>
    <w:p w14:paraId="1CA8F8DF" w14:textId="77777777" w:rsidR="002E0290" w:rsidRDefault="00354A13" w:rsidP="00840DF2">
      <w:pPr>
        <w:spacing w:before="240" w:after="120"/>
        <w:ind w:firstLine="708"/>
        <w:jc w:val="both"/>
      </w:pPr>
      <w:r w:rsidRPr="000F24D8">
        <w:rPr>
          <w:b/>
          <w:u w:val="single"/>
        </w:rPr>
        <w:t>КОГА?</w:t>
      </w:r>
      <w:r w:rsidRPr="000F24D8">
        <w:t xml:space="preserve"> </w:t>
      </w:r>
    </w:p>
    <w:p w14:paraId="196036F1" w14:textId="77777777" w:rsidR="000812E1" w:rsidRDefault="0039654D" w:rsidP="000812E1">
      <w:pPr>
        <w:ind w:firstLine="708"/>
        <w:jc w:val="both"/>
      </w:pPr>
      <w:r w:rsidRPr="00751B9F">
        <w:t>Сесиите за з</w:t>
      </w:r>
      <w:r w:rsidR="00354A13" w:rsidRPr="00751B9F">
        <w:t xml:space="preserve">ащити на магистърски тези </w:t>
      </w:r>
      <w:r w:rsidRPr="00751B9F">
        <w:t xml:space="preserve">са посочени в учебните планове на магистърските програми. Конкретните дати се обявяват </w:t>
      </w:r>
      <w:r w:rsidR="00354A13" w:rsidRPr="00751B9F">
        <w:t>на сайта на Стопански</w:t>
      </w:r>
      <w:r w:rsidR="00DB5156" w:rsidRPr="00751B9F">
        <w:t>я</w:t>
      </w:r>
      <w:r w:rsidR="00354A13" w:rsidRPr="00751B9F">
        <w:t xml:space="preserve"> факултет. </w:t>
      </w:r>
    </w:p>
    <w:p w14:paraId="7883195C" w14:textId="77777777" w:rsidR="002E0290" w:rsidRDefault="00DB5156" w:rsidP="00840DF2">
      <w:pPr>
        <w:spacing w:before="240" w:after="120"/>
        <w:ind w:firstLine="708"/>
        <w:jc w:val="both"/>
      </w:pPr>
      <w:r w:rsidRPr="00337A6E">
        <w:rPr>
          <w:b/>
          <w:u w:val="single"/>
        </w:rPr>
        <w:t>КАК ДА ИЗБЕРЕТЕ ТЕМА?</w:t>
      </w:r>
      <w:r w:rsidRPr="00337A6E">
        <w:t xml:space="preserve"> </w:t>
      </w:r>
    </w:p>
    <w:p w14:paraId="5870D542" w14:textId="77777777" w:rsidR="008D6D0A" w:rsidRPr="00337A6E" w:rsidRDefault="00400651" w:rsidP="002E0290">
      <w:pPr>
        <w:ind w:firstLine="708"/>
        <w:jc w:val="both"/>
        <w:rPr>
          <w:color w:val="000000"/>
        </w:rPr>
      </w:pPr>
      <w:r w:rsidRPr="00337A6E">
        <w:t xml:space="preserve">Темата на магистърската Ви теза задължително трябва да </w:t>
      </w:r>
      <w:r w:rsidRPr="000F24D8">
        <w:t xml:space="preserve">съответства на научното направление на Вашата магистърска програма </w:t>
      </w:r>
      <w:r w:rsidR="00D416E5" w:rsidRPr="000F24D8">
        <w:t xml:space="preserve">(БА-СУ, </w:t>
      </w:r>
      <w:r w:rsidR="00CF00AB" w:rsidRPr="000F24D8">
        <w:t>БА-</w:t>
      </w:r>
      <w:proofErr w:type="spellStart"/>
      <w:r w:rsidR="00CF00AB" w:rsidRPr="000F24D8">
        <w:t>РЧР</w:t>
      </w:r>
      <w:proofErr w:type="spellEnd"/>
      <w:r w:rsidR="00567BB0" w:rsidRPr="000F24D8">
        <w:t>,</w:t>
      </w:r>
      <w:r w:rsidR="00D416E5" w:rsidRPr="000F24D8">
        <w:t xml:space="preserve"> </w:t>
      </w:r>
      <w:r w:rsidR="00C73A42">
        <w:t xml:space="preserve">БА-УП, </w:t>
      </w:r>
      <w:r w:rsidR="00D416E5" w:rsidRPr="000F24D8">
        <w:t>Д</w:t>
      </w:r>
      <w:r w:rsidR="00567BB0" w:rsidRPr="000F24D8">
        <w:t>М</w:t>
      </w:r>
      <w:r w:rsidR="0007115D" w:rsidRPr="000F24D8">
        <w:t>, БА</w:t>
      </w:r>
      <w:r w:rsidR="00CF00AB" w:rsidRPr="000F24D8">
        <w:t>)</w:t>
      </w:r>
      <w:r w:rsidR="00567BB0" w:rsidRPr="000F24D8">
        <w:t>. За студентите от МП БА-СУ и БА-</w:t>
      </w:r>
      <w:proofErr w:type="spellStart"/>
      <w:r w:rsidR="00567BB0" w:rsidRPr="000F24D8">
        <w:t>РЧР</w:t>
      </w:r>
      <w:proofErr w:type="spellEnd"/>
      <w:r w:rsidR="00567BB0" w:rsidRPr="000F24D8">
        <w:t xml:space="preserve">, темата трябва да е </w:t>
      </w:r>
      <w:r w:rsidR="007E1EF0" w:rsidRPr="000F24D8">
        <w:t>съобра</w:t>
      </w:r>
      <w:r w:rsidR="002A5B3F" w:rsidRPr="000F24D8">
        <w:t xml:space="preserve">зена </w:t>
      </w:r>
      <w:r w:rsidR="00567BB0" w:rsidRPr="000F24D8">
        <w:t xml:space="preserve">и </w:t>
      </w:r>
      <w:r w:rsidR="002A5B3F" w:rsidRPr="000F24D8">
        <w:t>със</w:t>
      </w:r>
      <w:r w:rsidR="002A5B3F" w:rsidRPr="00337A6E">
        <w:rPr>
          <w:color w:val="000000"/>
        </w:rPr>
        <w:t xml:space="preserve"> специализацията</w:t>
      </w:r>
      <w:r w:rsidR="00C60CD1" w:rsidRPr="00337A6E">
        <w:rPr>
          <w:color w:val="000000"/>
        </w:rPr>
        <w:t xml:space="preserve">. Катедра </w:t>
      </w:r>
      <w:r w:rsidR="00BE0FF9">
        <w:rPr>
          <w:color w:val="000000"/>
        </w:rPr>
        <w:t>„</w:t>
      </w:r>
      <w:r w:rsidR="00C60CD1" w:rsidRPr="00337A6E">
        <w:rPr>
          <w:color w:val="000000"/>
        </w:rPr>
        <w:t>Стопанско управление</w:t>
      </w:r>
      <w:r w:rsidR="00BE0FF9">
        <w:rPr>
          <w:color w:val="000000"/>
        </w:rPr>
        <w:t>“</w:t>
      </w:r>
      <w:r w:rsidR="00C60CD1" w:rsidRPr="00337A6E">
        <w:rPr>
          <w:color w:val="000000"/>
        </w:rPr>
        <w:t xml:space="preserve"> и</w:t>
      </w:r>
      <w:r w:rsidR="00184682" w:rsidRPr="00337A6E">
        <w:rPr>
          <w:color w:val="000000"/>
        </w:rPr>
        <w:t xml:space="preserve"> научните</w:t>
      </w:r>
      <w:r w:rsidR="00C60CD1" w:rsidRPr="00337A6E">
        <w:rPr>
          <w:color w:val="000000"/>
        </w:rPr>
        <w:t xml:space="preserve"> ръководител</w:t>
      </w:r>
      <w:r w:rsidR="00184682" w:rsidRPr="00337A6E">
        <w:rPr>
          <w:color w:val="000000"/>
        </w:rPr>
        <w:t>и</w:t>
      </w:r>
      <w:r w:rsidR="00C60CD1" w:rsidRPr="00337A6E">
        <w:rPr>
          <w:color w:val="000000"/>
        </w:rPr>
        <w:t xml:space="preserve"> запазват правото на преценка за съответствието на </w:t>
      </w:r>
      <w:r w:rsidR="00102749" w:rsidRPr="00337A6E">
        <w:rPr>
          <w:color w:val="000000"/>
        </w:rPr>
        <w:t>избраната тема.</w:t>
      </w:r>
    </w:p>
    <w:p w14:paraId="7BB2221C" w14:textId="77777777" w:rsidR="00607CF4" w:rsidRPr="00337A6E" w:rsidRDefault="00643E10" w:rsidP="002E0290">
      <w:pPr>
        <w:ind w:firstLine="708"/>
        <w:jc w:val="both"/>
      </w:pPr>
      <w:r w:rsidRPr="00337A6E">
        <w:rPr>
          <w:color w:val="000000"/>
        </w:rPr>
        <w:t xml:space="preserve">В отделен раздел на този </w:t>
      </w:r>
      <w:r w:rsidRPr="002246E7">
        <w:rPr>
          <w:color w:val="000000"/>
        </w:rPr>
        <w:t xml:space="preserve">материал </w:t>
      </w:r>
      <w:r w:rsidR="00175660" w:rsidRPr="002246E7">
        <w:rPr>
          <w:color w:val="000000"/>
        </w:rPr>
        <w:t>са публикувани списъ</w:t>
      </w:r>
      <w:r w:rsidR="002E0290">
        <w:rPr>
          <w:color w:val="000000"/>
        </w:rPr>
        <w:t>ци с примерни</w:t>
      </w:r>
      <w:r w:rsidR="00CF00AB" w:rsidRPr="002246E7">
        <w:rPr>
          <w:color w:val="000000"/>
        </w:rPr>
        <w:t xml:space="preserve"> теми</w:t>
      </w:r>
      <w:r w:rsidR="00DB1BE1" w:rsidRPr="002246E7">
        <w:rPr>
          <w:color w:val="000000"/>
        </w:rPr>
        <w:t xml:space="preserve"> </w:t>
      </w:r>
      <w:r w:rsidR="00175660" w:rsidRPr="002246E7">
        <w:rPr>
          <w:color w:val="000000"/>
        </w:rPr>
        <w:t xml:space="preserve">за магистърски тези </w:t>
      </w:r>
      <w:r w:rsidR="00DB1BE1" w:rsidRPr="002246E7">
        <w:t>(</w:t>
      </w:r>
      <w:hyperlink w:anchor="_ПРИМЕРНИ_ТЕМИ_ЗА" w:history="1">
        <w:r w:rsidR="00A32C84" w:rsidRPr="00422A1F">
          <w:rPr>
            <w:rStyle w:val="Hyperlink"/>
          </w:rPr>
          <w:t>стр. 10</w:t>
        </w:r>
      </w:hyperlink>
      <w:r w:rsidR="00DB1BE1" w:rsidRPr="00422A1F">
        <w:t>)</w:t>
      </w:r>
      <w:r w:rsidR="00CF00AB" w:rsidRPr="00422A1F">
        <w:t xml:space="preserve">. </w:t>
      </w:r>
      <w:r w:rsidR="00184682" w:rsidRPr="00422A1F">
        <w:t>Като</w:t>
      </w:r>
      <w:r w:rsidR="00184682" w:rsidRPr="002246E7">
        <w:t xml:space="preserve"> се ръководите от тях и </w:t>
      </w:r>
      <w:r w:rsidR="00400651" w:rsidRPr="002246E7">
        <w:t>от собствените си предпочитания, можете</w:t>
      </w:r>
      <w:r w:rsidR="00400651" w:rsidRPr="00337A6E">
        <w:t xml:space="preserve"> да </w:t>
      </w:r>
      <w:r w:rsidR="0013058A" w:rsidRPr="00337A6E">
        <w:t>направите своя</w:t>
      </w:r>
      <w:r w:rsidR="00400651" w:rsidRPr="00337A6E">
        <w:t xml:space="preserve"> избор и да подадете заявка. След определяне на научен ръководител темата подлежи на уточняване.</w:t>
      </w:r>
      <w:r w:rsidR="0013058A" w:rsidRPr="00337A6E">
        <w:t xml:space="preserve"> В заявката си бихте могли да изразите предпочитания за насочване към определен научен ръководител, но </w:t>
      </w:r>
      <w:r w:rsidR="00611A74" w:rsidRPr="00337A6E">
        <w:rPr>
          <w:b/>
          <w:u w:val="single"/>
        </w:rPr>
        <w:t>ВНИМАНИЕ!!!</w:t>
      </w:r>
      <w:r w:rsidR="005C1C04" w:rsidRPr="00337A6E">
        <w:t xml:space="preserve"> </w:t>
      </w:r>
      <w:r w:rsidR="00567BB0" w:rsidRPr="00337A6E">
        <w:t>в</w:t>
      </w:r>
      <w:r w:rsidR="00E2067F" w:rsidRPr="00337A6E">
        <w:t xml:space="preserve"> съответствие с</w:t>
      </w:r>
      <w:r w:rsidR="00320197" w:rsidRPr="00337A6E">
        <w:t xml:space="preserve"> утвърдените правила за работа, о</w:t>
      </w:r>
      <w:r w:rsidR="005C1C04" w:rsidRPr="00337A6E">
        <w:t>пр</w:t>
      </w:r>
      <w:r w:rsidR="00AF3C4C" w:rsidRPr="00337A6E">
        <w:t>еделянето на научния ръководител</w:t>
      </w:r>
      <w:r w:rsidR="005C1C04" w:rsidRPr="00337A6E">
        <w:t xml:space="preserve"> става по преценка и с решение на катедрата, а </w:t>
      </w:r>
      <w:r w:rsidR="005C1C04" w:rsidRPr="00337A6E">
        <w:rPr>
          <w:u w:val="single"/>
        </w:rPr>
        <w:t>не по желание на дипломантите</w:t>
      </w:r>
      <w:r w:rsidR="005C1C04" w:rsidRPr="00337A6E">
        <w:t>.</w:t>
      </w:r>
      <w:r w:rsidR="00607CF4" w:rsidRPr="00337A6E">
        <w:t xml:space="preserve"> По теми, за които катедрата разполага с научен капацитет</w:t>
      </w:r>
      <w:r w:rsidR="00577352" w:rsidRPr="00337A6E">
        <w:t>,</w:t>
      </w:r>
      <w:r w:rsidR="00607CF4" w:rsidRPr="00337A6E">
        <w:t xml:space="preserve"> научното ръководство и рецензирането се възлага на членове на катедрата. Научно ръководство и рецензиране се възлагат на външен преподавател (от друга катедра или хоноруван) само при липса на капацитет в катедрата.</w:t>
      </w:r>
    </w:p>
    <w:p w14:paraId="7BD383E7" w14:textId="77777777" w:rsidR="00867222" w:rsidRDefault="00867222" w:rsidP="002E0290">
      <w:pPr>
        <w:ind w:firstLine="708"/>
        <w:rPr>
          <w:b/>
          <w:color w:val="000000"/>
          <w:u w:val="single"/>
        </w:rPr>
      </w:pPr>
    </w:p>
    <w:p w14:paraId="7C783F4F" w14:textId="77777777" w:rsidR="00867222" w:rsidRPr="00337A6E" w:rsidRDefault="00354A13" w:rsidP="00840DF2">
      <w:pPr>
        <w:spacing w:before="240" w:after="120"/>
        <w:ind w:firstLine="708"/>
        <w:rPr>
          <w:b/>
          <w:color w:val="000000"/>
          <w:u w:val="single"/>
        </w:rPr>
      </w:pPr>
      <w:r w:rsidRPr="00337A6E">
        <w:rPr>
          <w:b/>
          <w:color w:val="000000"/>
          <w:u w:val="single"/>
        </w:rPr>
        <w:t>ПРОЦЕДУРНИ СРОКОВЕ</w:t>
      </w:r>
    </w:p>
    <w:p w14:paraId="2C21A66C" w14:textId="77777777" w:rsidR="00867222" w:rsidRPr="00654D34" w:rsidRDefault="00D84EDD" w:rsidP="00840DF2">
      <w:pPr>
        <w:numPr>
          <w:ilvl w:val="0"/>
          <w:numId w:val="41"/>
        </w:numPr>
        <w:spacing w:after="120"/>
        <w:jc w:val="both"/>
        <w:rPr>
          <w:b/>
          <w:color w:val="000000"/>
        </w:rPr>
      </w:pPr>
      <w:r w:rsidRPr="00337A6E">
        <w:rPr>
          <w:b/>
          <w:color w:val="000000"/>
        </w:rPr>
        <w:t>П</w:t>
      </w:r>
      <w:r w:rsidR="006D7928">
        <w:rPr>
          <w:b/>
          <w:color w:val="000000"/>
        </w:rPr>
        <w:t xml:space="preserve">одаване на заявка за избор на тема </w:t>
      </w:r>
      <w:r w:rsidR="006D7928" w:rsidRPr="00654D34">
        <w:rPr>
          <w:b/>
          <w:color w:val="000000"/>
        </w:rPr>
        <w:t xml:space="preserve">за </w:t>
      </w:r>
      <w:r w:rsidR="00840DF2" w:rsidRPr="00654D34">
        <w:rPr>
          <w:b/>
          <w:color w:val="000000"/>
        </w:rPr>
        <w:t>м</w:t>
      </w:r>
      <w:r w:rsidR="006D7928" w:rsidRPr="00654D34">
        <w:rPr>
          <w:b/>
          <w:color w:val="000000"/>
        </w:rPr>
        <w:t>агистърска теза и определяне на научен ръководител</w:t>
      </w:r>
    </w:p>
    <w:p w14:paraId="21FA464B" w14:textId="77777777" w:rsidR="00867222" w:rsidRDefault="00557A79" w:rsidP="00840DF2">
      <w:pPr>
        <w:suppressAutoHyphens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В зависимост от сесиите, дефинирани по учебен план, заявка (по образец) се подава в следния срок: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1559"/>
        <w:gridCol w:w="1418"/>
        <w:gridCol w:w="1420"/>
      </w:tblGrid>
      <w:tr w:rsidR="00557A79" w:rsidRPr="00840DF2" w14:paraId="12BBD6A8" w14:textId="77777777" w:rsidTr="00A13A90">
        <w:trPr>
          <w:jc w:val="center"/>
        </w:trPr>
        <w:tc>
          <w:tcPr>
            <w:tcW w:w="3397" w:type="dxa"/>
            <w:shd w:val="clear" w:color="auto" w:fill="auto"/>
          </w:tcPr>
          <w:p w14:paraId="1967628C" w14:textId="77777777" w:rsidR="00557A79" w:rsidRPr="00412E9D" w:rsidRDefault="00557A79" w:rsidP="00DB7F3F">
            <w:pPr>
              <w:suppressAutoHyphens/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412E9D">
              <w:rPr>
                <w:b/>
                <w:color w:val="000000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418" w:type="dxa"/>
            <w:shd w:val="clear" w:color="auto" w:fill="auto"/>
          </w:tcPr>
          <w:p w14:paraId="2E3C4A49" w14:textId="77777777" w:rsidR="00557A79" w:rsidRPr="00412E9D" w:rsidRDefault="00557A79" w:rsidP="00DB7F3F">
            <w:pPr>
              <w:suppressAutoHyphens/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412E9D">
              <w:rPr>
                <w:b/>
                <w:color w:val="000000"/>
                <w:sz w:val="20"/>
                <w:szCs w:val="20"/>
              </w:rPr>
              <w:t>Първа сесия</w:t>
            </w:r>
          </w:p>
        </w:tc>
        <w:tc>
          <w:tcPr>
            <w:tcW w:w="1559" w:type="dxa"/>
            <w:shd w:val="clear" w:color="auto" w:fill="auto"/>
          </w:tcPr>
          <w:p w14:paraId="59FA998D" w14:textId="77777777" w:rsidR="00557A79" w:rsidRPr="00412E9D" w:rsidRDefault="00557A79" w:rsidP="00DB7F3F">
            <w:pPr>
              <w:suppressAutoHyphens/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412E9D">
              <w:rPr>
                <w:b/>
                <w:color w:val="000000"/>
                <w:sz w:val="20"/>
                <w:szCs w:val="20"/>
              </w:rPr>
              <w:t>Срок за заявка</w:t>
            </w:r>
          </w:p>
        </w:tc>
        <w:tc>
          <w:tcPr>
            <w:tcW w:w="1418" w:type="dxa"/>
            <w:shd w:val="clear" w:color="auto" w:fill="auto"/>
          </w:tcPr>
          <w:p w14:paraId="7DE1978D" w14:textId="77777777" w:rsidR="00557A79" w:rsidRPr="00412E9D" w:rsidRDefault="00557A79" w:rsidP="00DB7F3F">
            <w:pPr>
              <w:suppressAutoHyphens/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412E9D">
              <w:rPr>
                <w:b/>
                <w:color w:val="000000"/>
                <w:sz w:val="20"/>
                <w:szCs w:val="20"/>
              </w:rPr>
              <w:t>Втора сесия</w:t>
            </w:r>
          </w:p>
        </w:tc>
        <w:tc>
          <w:tcPr>
            <w:tcW w:w="1420" w:type="dxa"/>
            <w:shd w:val="clear" w:color="auto" w:fill="auto"/>
          </w:tcPr>
          <w:p w14:paraId="527FFA8D" w14:textId="77777777" w:rsidR="00557A79" w:rsidRPr="00412E9D" w:rsidRDefault="00557A79" w:rsidP="00DB7F3F">
            <w:pPr>
              <w:suppressAutoHyphens/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412E9D">
              <w:rPr>
                <w:b/>
                <w:color w:val="000000"/>
                <w:sz w:val="20"/>
                <w:szCs w:val="20"/>
              </w:rPr>
              <w:t>Срок за заявка</w:t>
            </w:r>
          </w:p>
        </w:tc>
      </w:tr>
      <w:tr w:rsidR="00557A79" w:rsidRPr="00840DF2" w14:paraId="75C1D2D1" w14:textId="77777777" w:rsidTr="00A13A90">
        <w:trPr>
          <w:jc w:val="center"/>
        </w:trPr>
        <w:tc>
          <w:tcPr>
            <w:tcW w:w="3397" w:type="dxa"/>
            <w:shd w:val="clear" w:color="auto" w:fill="auto"/>
          </w:tcPr>
          <w:p w14:paraId="4B269FEE" w14:textId="77777777" w:rsidR="00557A79" w:rsidRPr="00586870" w:rsidRDefault="00557A79" w:rsidP="00A13A90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7F3F">
              <w:rPr>
                <w:b/>
                <w:bCs/>
                <w:color w:val="000000"/>
              </w:rPr>
              <w:t>БА-СУ</w:t>
            </w:r>
            <w:r w:rsidR="00586870">
              <w:rPr>
                <w:b/>
                <w:bCs/>
                <w:color w:val="000000"/>
              </w:rPr>
              <w:t xml:space="preserve"> </w:t>
            </w:r>
            <w:r w:rsidR="00586870">
              <w:rPr>
                <w:b/>
                <w:bCs/>
                <w:color w:val="000000"/>
                <w:sz w:val="20"/>
                <w:szCs w:val="20"/>
              </w:rPr>
              <w:t>(всички випуски)</w:t>
            </w:r>
          </w:p>
          <w:p w14:paraId="23D25071" w14:textId="77777777" w:rsidR="00A13A90" w:rsidRPr="00586870" w:rsidRDefault="00A13A90" w:rsidP="00082C55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БА-</w:t>
            </w:r>
            <w:proofErr w:type="spellStart"/>
            <w:r>
              <w:rPr>
                <w:b/>
                <w:bCs/>
                <w:color w:val="000000"/>
              </w:rPr>
              <w:t>РЧР</w:t>
            </w:r>
            <w:proofErr w:type="spellEnd"/>
            <w:r w:rsidR="00586870">
              <w:rPr>
                <w:b/>
                <w:bCs/>
                <w:color w:val="000000"/>
              </w:rPr>
              <w:t xml:space="preserve"> </w:t>
            </w:r>
            <w:r w:rsidR="00586870">
              <w:rPr>
                <w:b/>
                <w:bCs/>
                <w:color w:val="000000"/>
                <w:sz w:val="20"/>
                <w:szCs w:val="20"/>
              </w:rPr>
              <w:t>(всички випуски)</w:t>
            </w:r>
          </w:p>
          <w:p w14:paraId="5664D6DE" w14:textId="77777777" w:rsidR="00A13A90" w:rsidRDefault="00A13A90" w:rsidP="00082C55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БА-УП </w:t>
            </w:r>
            <w:r w:rsidR="00FC16C2">
              <w:rPr>
                <w:b/>
                <w:bCs/>
                <w:color w:val="000000"/>
                <w:sz w:val="20"/>
                <w:szCs w:val="20"/>
              </w:rPr>
              <w:t>(зимен/</w:t>
            </w:r>
            <w:r w:rsidRPr="002C6CE8">
              <w:rPr>
                <w:b/>
                <w:bCs/>
                <w:color w:val="000000"/>
                <w:sz w:val="20"/>
                <w:szCs w:val="20"/>
              </w:rPr>
              <w:t>летен прием)</w:t>
            </w:r>
            <w:r w:rsidR="00586870">
              <w:rPr>
                <w:b/>
                <w:bCs/>
                <w:color w:val="000000"/>
                <w:sz w:val="20"/>
                <w:szCs w:val="20"/>
              </w:rPr>
              <w:t xml:space="preserve"> – випуск 2021/2022 и следващите</w:t>
            </w:r>
          </w:p>
          <w:p w14:paraId="7593D7FD" w14:textId="77777777" w:rsidR="00A13A90" w:rsidRPr="00DB7F3F" w:rsidRDefault="00A13A90" w:rsidP="00FC16C2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DB7F3F">
              <w:rPr>
                <w:b/>
                <w:bCs/>
                <w:color w:val="000000"/>
              </w:rPr>
              <w:t xml:space="preserve">БА </w:t>
            </w:r>
            <w:r w:rsidRPr="008F6C8B">
              <w:rPr>
                <w:b/>
                <w:bCs/>
                <w:color w:val="000000"/>
                <w:sz w:val="20"/>
                <w:szCs w:val="20"/>
              </w:rPr>
              <w:t>(зимен/летен прием)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випуск 2021/2022 и следващите</w:t>
            </w:r>
          </w:p>
        </w:tc>
        <w:tc>
          <w:tcPr>
            <w:tcW w:w="1418" w:type="dxa"/>
            <w:shd w:val="clear" w:color="auto" w:fill="auto"/>
          </w:tcPr>
          <w:p w14:paraId="43D200D7" w14:textId="77777777" w:rsidR="00557A79" w:rsidRPr="00412E9D" w:rsidRDefault="00557A79" w:rsidP="00DB7F3F">
            <w:pPr>
              <w:suppressAutoHyphens/>
              <w:jc w:val="center"/>
              <w:rPr>
                <w:color w:val="000000"/>
              </w:rPr>
            </w:pPr>
            <w:r w:rsidRPr="00412E9D">
              <w:rPr>
                <w:color w:val="000000"/>
              </w:rPr>
              <w:t>ноември</w:t>
            </w:r>
          </w:p>
        </w:tc>
        <w:tc>
          <w:tcPr>
            <w:tcW w:w="1559" w:type="dxa"/>
            <w:shd w:val="clear" w:color="auto" w:fill="auto"/>
          </w:tcPr>
          <w:p w14:paraId="6A7722BA" w14:textId="77777777" w:rsidR="00557A79" w:rsidRPr="00412E9D" w:rsidRDefault="00557A79" w:rsidP="00645FAF">
            <w:pPr>
              <w:suppressAutoHyphens/>
              <w:jc w:val="center"/>
              <w:rPr>
                <w:color w:val="000000"/>
              </w:rPr>
            </w:pPr>
            <w:r w:rsidRPr="00412E9D">
              <w:rPr>
                <w:color w:val="000000"/>
              </w:rPr>
              <w:t xml:space="preserve">до 31 </w:t>
            </w:r>
            <w:r w:rsidR="00645FAF">
              <w:rPr>
                <w:color w:val="000000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14:paraId="777C259D" w14:textId="77777777" w:rsidR="00557A79" w:rsidRPr="00412E9D" w:rsidRDefault="00557A79" w:rsidP="00DB7F3F">
            <w:pPr>
              <w:suppressAutoHyphens/>
              <w:jc w:val="center"/>
              <w:rPr>
                <w:color w:val="000000"/>
              </w:rPr>
            </w:pPr>
            <w:r w:rsidRPr="00412E9D">
              <w:rPr>
                <w:color w:val="000000"/>
              </w:rPr>
              <w:t xml:space="preserve">февруари </w:t>
            </w:r>
            <w:r w:rsidRPr="00412E9D">
              <w:rPr>
                <w:color w:val="000000"/>
                <w:sz w:val="16"/>
                <w:szCs w:val="16"/>
              </w:rPr>
              <w:t>(следващата календарна година)</w:t>
            </w:r>
          </w:p>
        </w:tc>
        <w:tc>
          <w:tcPr>
            <w:tcW w:w="1420" w:type="dxa"/>
            <w:shd w:val="clear" w:color="auto" w:fill="auto"/>
          </w:tcPr>
          <w:p w14:paraId="70BBF563" w14:textId="77777777" w:rsidR="00557A79" w:rsidRPr="00412E9D" w:rsidRDefault="00557A79" w:rsidP="00645FAF">
            <w:pPr>
              <w:suppressAutoHyphens/>
              <w:jc w:val="center"/>
              <w:rPr>
                <w:color w:val="000000"/>
              </w:rPr>
            </w:pPr>
            <w:r w:rsidRPr="00412E9D">
              <w:rPr>
                <w:color w:val="000000"/>
              </w:rPr>
              <w:t>до 31 ма</w:t>
            </w:r>
            <w:r w:rsidR="00645FAF">
              <w:rPr>
                <w:color w:val="000000"/>
              </w:rPr>
              <w:t>й</w:t>
            </w:r>
          </w:p>
        </w:tc>
      </w:tr>
      <w:tr w:rsidR="00A13A90" w:rsidRPr="00840DF2" w14:paraId="0EAAEE75" w14:textId="77777777" w:rsidTr="00A13A90">
        <w:trPr>
          <w:jc w:val="center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C1A5DF" w14:textId="77777777" w:rsidR="00C65EBB" w:rsidRDefault="00C65EBB" w:rsidP="00C65EBB">
            <w:pPr>
              <w:suppressAutoHyphens/>
              <w:jc w:val="center"/>
              <w:rPr>
                <w:b/>
                <w:color w:val="000000"/>
              </w:rPr>
            </w:pPr>
          </w:p>
          <w:p w14:paraId="4B051EEC" w14:textId="77777777" w:rsidR="00A13A90" w:rsidRPr="00C65EBB" w:rsidRDefault="00C65EBB" w:rsidP="00C65EB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C65EBB">
              <w:rPr>
                <w:b/>
                <w:color w:val="000000"/>
                <w:sz w:val="20"/>
                <w:szCs w:val="20"/>
              </w:rPr>
              <w:t>За колегите от предходни випуски, които са закъснели със защитата</w:t>
            </w:r>
          </w:p>
          <w:p w14:paraId="1E802571" w14:textId="77777777" w:rsidR="00C65EBB" w:rsidRPr="00C65EBB" w:rsidRDefault="00C65EBB" w:rsidP="00C65EBB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3529347F" w14:textId="77777777" w:rsidR="00DA451C" w:rsidRPr="00C65EBB" w:rsidRDefault="00C65EBB" w:rsidP="00C65EBB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C65EBB">
              <w:rPr>
                <w:color w:val="000000"/>
                <w:sz w:val="20"/>
                <w:szCs w:val="20"/>
              </w:rPr>
              <w:t>Ако не сте подали заявка – срокът за това е минимум шест месеца преди сесията, на която планирате да се явите.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8CFBAD1" w14:textId="77777777" w:rsidR="00C65EBB" w:rsidRPr="00C65EBB" w:rsidRDefault="00C65EBB" w:rsidP="00C65EBB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C65EBB">
              <w:rPr>
                <w:color w:val="000000"/>
                <w:sz w:val="20"/>
                <w:szCs w:val="20"/>
              </w:rPr>
              <w:t>Ако имате утвърдена заявка – не е необходимо да подавате нова, освен при смяна на научен ръководител.</w:t>
            </w:r>
          </w:p>
          <w:p w14:paraId="243E8CC4" w14:textId="77777777" w:rsidR="00C65EBB" w:rsidRPr="00412E9D" w:rsidRDefault="00C65EBB" w:rsidP="00C65EBB">
            <w:pPr>
              <w:suppressAutoHyphens/>
              <w:jc w:val="center"/>
              <w:rPr>
                <w:color w:val="000000"/>
              </w:rPr>
            </w:pPr>
          </w:p>
        </w:tc>
      </w:tr>
      <w:tr w:rsidR="00A13A90" w:rsidRPr="00A13A90" w14:paraId="644EB93B" w14:textId="77777777" w:rsidTr="00A13A90">
        <w:trPr>
          <w:jc w:val="center"/>
        </w:trPr>
        <w:tc>
          <w:tcPr>
            <w:tcW w:w="3397" w:type="dxa"/>
            <w:shd w:val="clear" w:color="auto" w:fill="auto"/>
          </w:tcPr>
          <w:p w14:paraId="4E8ABB45" w14:textId="77777777" w:rsidR="00A13A90" w:rsidRPr="00A13A90" w:rsidRDefault="00A13A90" w:rsidP="00A13A90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A13A90">
              <w:rPr>
                <w:b/>
                <w:bCs/>
                <w:color w:val="000000"/>
                <w:sz w:val="20"/>
                <w:szCs w:val="20"/>
              </w:rPr>
              <w:t>БА</w:t>
            </w:r>
          </w:p>
          <w:p w14:paraId="3B3F2BD2" w14:textId="77777777" w:rsidR="00A13A90" w:rsidRPr="00A13A90" w:rsidRDefault="00A13A90" w:rsidP="00A13A90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A13A90">
              <w:rPr>
                <w:b/>
                <w:bCs/>
                <w:color w:val="000000"/>
                <w:sz w:val="20"/>
                <w:szCs w:val="20"/>
              </w:rPr>
              <w:t>(зимен/летен прием)</w:t>
            </w:r>
          </w:p>
          <w:p w14:paraId="0180E465" w14:textId="77777777" w:rsidR="00A13A90" w:rsidRPr="00A13A90" w:rsidRDefault="00A13A90" w:rsidP="00DF3713">
            <w:pPr>
              <w:suppressAutoHyphens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3A90">
              <w:rPr>
                <w:b/>
                <w:bCs/>
                <w:color w:val="000000"/>
                <w:sz w:val="20"/>
                <w:szCs w:val="20"/>
              </w:rPr>
              <w:t>Випуск 2019/2020</w:t>
            </w:r>
          </w:p>
          <w:p w14:paraId="48C6A6A5" w14:textId="77777777" w:rsidR="00A13A90" w:rsidRPr="00A13A90" w:rsidRDefault="00A13A90" w:rsidP="00DF3713">
            <w:pPr>
              <w:suppressAutoHyphens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3A90">
              <w:rPr>
                <w:b/>
                <w:bCs/>
                <w:color w:val="000000"/>
                <w:sz w:val="20"/>
                <w:szCs w:val="20"/>
              </w:rPr>
              <w:t>Випуск 2020/2021</w:t>
            </w:r>
          </w:p>
        </w:tc>
        <w:tc>
          <w:tcPr>
            <w:tcW w:w="5815" w:type="dxa"/>
            <w:gridSpan w:val="4"/>
            <w:shd w:val="clear" w:color="auto" w:fill="auto"/>
          </w:tcPr>
          <w:p w14:paraId="07F3EB60" w14:textId="77777777" w:rsidR="00A13A90" w:rsidRDefault="00C65EBB" w:rsidP="00DF371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A13A90" w:rsidRPr="00A13A90">
              <w:rPr>
                <w:color w:val="000000"/>
                <w:sz w:val="20"/>
                <w:szCs w:val="20"/>
              </w:rPr>
              <w:t xml:space="preserve">ъзможни сесии </w:t>
            </w:r>
            <w:r w:rsidR="00A13A90">
              <w:rPr>
                <w:color w:val="000000"/>
                <w:sz w:val="20"/>
                <w:szCs w:val="20"/>
              </w:rPr>
              <w:t>п</w:t>
            </w:r>
            <w:r w:rsidR="00A13A90" w:rsidRPr="00A13A90">
              <w:rPr>
                <w:color w:val="000000"/>
                <w:sz w:val="20"/>
                <w:szCs w:val="20"/>
              </w:rPr>
              <w:t xml:space="preserve">о учебен план: </w:t>
            </w:r>
          </w:p>
          <w:p w14:paraId="3399823D" w14:textId="77777777" w:rsidR="00C65EBB" w:rsidRDefault="00C65EBB" w:rsidP="00DF371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14:paraId="23263920" w14:textId="77777777" w:rsidR="00A13A90" w:rsidRPr="00A13A90" w:rsidRDefault="00A13A90" w:rsidP="00DF371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13A90">
              <w:rPr>
                <w:color w:val="000000"/>
                <w:sz w:val="20"/>
                <w:szCs w:val="20"/>
              </w:rPr>
              <w:t>за випуск 2019/2020 – юли и септември</w:t>
            </w:r>
          </w:p>
          <w:p w14:paraId="0C6A47BC" w14:textId="77777777" w:rsidR="00A13A90" w:rsidRPr="00A13A90" w:rsidRDefault="00A13A90" w:rsidP="00DF371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</w:t>
            </w:r>
            <w:r w:rsidRPr="00A13A90">
              <w:rPr>
                <w:color w:val="000000"/>
                <w:sz w:val="20"/>
                <w:szCs w:val="20"/>
              </w:rPr>
              <w:t>випуск 2020/2021 – септември и ноември</w:t>
            </w:r>
          </w:p>
        </w:tc>
      </w:tr>
      <w:tr w:rsidR="008F6C8B" w:rsidRPr="00A13A90" w14:paraId="6D45E740" w14:textId="77777777" w:rsidTr="00A13A90">
        <w:trPr>
          <w:jc w:val="center"/>
        </w:trPr>
        <w:tc>
          <w:tcPr>
            <w:tcW w:w="3397" w:type="dxa"/>
            <w:shd w:val="clear" w:color="auto" w:fill="auto"/>
          </w:tcPr>
          <w:p w14:paraId="3B2506A4" w14:textId="77777777" w:rsidR="008F6C8B" w:rsidRPr="00A13A90" w:rsidRDefault="008F6C8B" w:rsidP="002C6CE8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A13A90">
              <w:rPr>
                <w:b/>
                <w:bCs/>
                <w:color w:val="000000"/>
                <w:sz w:val="20"/>
                <w:szCs w:val="20"/>
              </w:rPr>
              <w:t xml:space="preserve">ДМ </w:t>
            </w:r>
          </w:p>
          <w:p w14:paraId="167CA53C" w14:textId="77777777" w:rsidR="008F6C8B" w:rsidRPr="00A13A90" w:rsidRDefault="008F6C8B" w:rsidP="00502512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A13A90">
              <w:rPr>
                <w:b/>
                <w:bCs/>
                <w:color w:val="000000"/>
                <w:sz w:val="20"/>
                <w:szCs w:val="20"/>
              </w:rPr>
              <w:t>всички випуски до 2019/20 вкл.</w:t>
            </w:r>
          </w:p>
        </w:tc>
        <w:tc>
          <w:tcPr>
            <w:tcW w:w="5815" w:type="dxa"/>
            <w:gridSpan w:val="4"/>
            <w:shd w:val="clear" w:color="auto" w:fill="auto"/>
          </w:tcPr>
          <w:p w14:paraId="46DBB89A" w14:textId="77777777" w:rsidR="00C65EBB" w:rsidRDefault="00C65EBB" w:rsidP="00C65EB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8F6C8B" w:rsidRPr="00A13A90">
              <w:rPr>
                <w:color w:val="000000"/>
                <w:sz w:val="20"/>
                <w:szCs w:val="20"/>
              </w:rPr>
              <w:t>ъзможни сесии по учебен план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7645C28F" w14:textId="77777777" w:rsidR="008F6C8B" w:rsidRPr="00A13A90" w:rsidRDefault="008F6C8B" w:rsidP="00C65EB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13A90">
              <w:rPr>
                <w:color w:val="000000"/>
                <w:sz w:val="20"/>
                <w:szCs w:val="20"/>
              </w:rPr>
              <w:t>ноември и февруари</w:t>
            </w:r>
          </w:p>
        </w:tc>
      </w:tr>
    </w:tbl>
    <w:p w14:paraId="2DC57378" w14:textId="77777777" w:rsidR="008D13D1" w:rsidRPr="00422A1F" w:rsidRDefault="00CA355F" w:rsidP="00840DF2">
      <w:pPr>
        <w:spacing w:before="120"/>
        <w:ind w:firstLine="708"/>
        <w:jc w:val="both"/>
        <w:rPr>
          <w:color w:val="000000"/>
        </w:rPr>
      </w:pPr>
      <w:r w:rsidRPr="00840DF2">
        <w:t>Заявката</w:t>
      </w:r>
      <w:r w:rsidR="008D13D1" w:rsidRPr="00840DF2">
        <w:t xml:space="preserve"> </w:t>
      </w:r>
      <w:r w:rsidRPr="00840DF2">
        <w:t>се подава</w:t>
      </w:r>
      <w:r w:rsidR="008D13D1" w:rsidRPr="00840DF2">
        <w:t xml:space="preserve"> </w:t>
      </w:r>
      <w:r w:rsidR="00692C60" w:rsidRPr="00840DF2">
        <w:t xml:space="preserve">по електронна поща </w:t>
      </w:r>
      <w:r w:rsidR="006D7928" w:rsidRPr="00840DF2">
        <w:t>до администратора на магистърската</w:t>
      </w:r>
      <w:r w:rsidR="006D7928">
        <w:t xml:space="preserve"> програма</w:t>
      </w:r>
      <w:r w:rsidR="001A4F94">
        <w:t xml:space="preserve"> </w:t>
      </w:r>
      <w:r w:rsidR="001A4F94">
        <w:rPr>
          <w:color w:val="000000"/>
        </w:rPr>
        <w:t>(имейл адресите на администраторите са налични на страницата на Факултета в интернет)</w:t>
      </w:r>
      <w:r w:rsidR="008D13D1" w:rsidRPr="000F24D8">
        <w:t xml:space="preserve">, като може да бъде подписана и сканирана, но може да бъде и в </w:t>
      </w:r>
      <w:proofErr w:type="spellStart"/>
      <w:r w:rsidR="008D13D1" w:rsidRPr="000F24D8">
        <w:t>DOC</w:t>
      </w:r>
      <w:proofErr w:type="spellEnd"/>
      <w:r w:rsidR="008D13D1" w:rsidRPr="000F24D8">
        <w:t xml:space="preserve"> или </w:t>
      </w:r>
      <w:proofErr w:type="spellStart"/>
      <w:r w:rsidR="008D13D1" w:rsidRPr="000F24D8">
        <w:t>DOCX</w:t>
      </w:r>
      <w:proofErr w:type="spellEnd"/>
      <w:r w:rsidR="008D13D1" w:rsidRPr="000F24D8">
        <w:t xml:space="preserve"> </w:t>
      </w:r>
      <w:r w:rsidR="008D13D1" w:rsidRPr="00654D34">
        <w:rPr>
          <w:color w:val="000000"/>
        </w:rPr>
        <w:t>формат без да има личен подпис. Заявките се разглеждат текущо на заседания на катедрения съвет. С обрат</w:t>
      </w:r>
      <w:r w:rsidR="00840DF2" w:rsidRPr="00654D34">
        <w:rPr>
          <w:color w:val="000000"/>
        </w:rPr>
        <w:t>но писмо по имейл</w:t>
      </w:r>
      <w:r w:rsidR="008D13D1" w:rsidRPr="00654D34">
        <w:rPr>
          <w:color w:val="000000"/>
        </w:rPr>
        <w:t xml:space="preserve"> </w:t>
      </w:r>
      <w:r w:rsidR="001A4F94" w:rsidRPr="00654D34">
        <w:rPr>
          <w:color w:val="000000"/>
        </w:rPr>
        <w:t xml:space="preserve">от администратора на Вашата програма </w:t>
      </w:r>
      <w:r w:rsidR="008D13D1" w:rsidRPr="00654D34">
        <w:rPr>
          <w:color w:val="000000"/>
        </w:rPr>
        <w:t>ще бъдете уведомени за името</w:t>
      </w:r>
      <w:r w:rsidR="008D13D1" w:rsidRPr="00337A6E">
        <w:rPr>
          <w:color w:val="000000"/>
        </w:rPr>
        <w:t xml:space="preserve"> на определения Ви научен </w:t>
      </w:r>
      <w:r w:rsidR="008D13D1" w:rsidRPr="00422A1F">
        <w:rPr>
          <w:color w:val="000000"/>
        </w:rPr>
        <w:t>ръководител, за да влезете във връзка с него.</w:t>
      </w:r>
    </w:p>
    <w:p w14:paraId="0AEB87C2" w14:textId="77777777" w:rsidR="008D13D1" w:rsidRPr="00422A1F" w:rsidRDefault="008D13D1" w:rsidP="002E0290">
      <w:pPr>
        <w:ind w:firstLine="708"/>
        <w:rPr>
          <w:u w:val="single"/>
        </w:rPr>
      </w:pPr>
      <w:r w:rsidRPr="00422A1F">
        <w:rPr>
          <w:u w:val="single"/>
        </w:rPr>
        <w:t xml:space="preserve">Образец за заявка можете да намерите на </w:t>
      </w:r>
      <w:hyperlink w:anchor="_ЗАЯВКА_ЗА_РАЗРАБОТВАНЕ" w:history="1">
        <w:r w:rsidRPr="00422A1F">
          <w:rPr>
            <w:rStyle w:val="Hyperlink"/>
          </w:rPr>
          <w:t xml:space="preserve">стр. </w:t>
        </w:r>
        <w:r w:rsidR="00A32C84" w:rsidRPr="00422A1F">
          <w:rPr>
            <w:rStyle w:val="Hyperlink"/>
          </w:rPr>
          <w:t>9</w:t>
        </w:r>
        <w:r w:rsidRPr="00422A1F">
          <w:rPr>
            <w:rStyle w:val="Hyperlink"/>
          </w:rPr>
          <w:t>.</w:t>
        </w:r>
      </w:hyperlink>
    </w:p>
    <w:p w14:paraId="08C3C3B2" w14:textId="77777777" w:rsidR="006F58E0" w:rsidRDefault="006F58E0" w:rsidP="002E0290">
      <w:pPr>
        <w:ind w:firstLine="708"/>
        <w:jc w:val="both"/>
        <w:rPr>
          <w:color w:val="000000"/>
        </w:rPr>
      </w:pPr>
      <w:r w:rsidRPr="00422A1F">
        <w:rPr>
          <w:b/>
          <w:u w:val="single"/>
        </w:rPr>
        <w:t>ВНИМАНИЕ!!!</w:t>
      </w:r>
      <w:r w:rsidRPr="00422A1F">
        <w:t xml:space="preserve"> </w:t>
      </w:r>
      <w:r w:rsidR="005B573A" w:rsidRPr="00422A1F">
        <w:t>Ако по някакви причини не можете</w:t>
      </w:r>
      <w:r w:rsidR="005B573A" w:rsidRPr="00337A6E">
        <w:t xml:space="preserve"> да се явите на защита на сесията, за която сте подали заявка, не е необходимо да подавате нова за следваща </w:t>
      </w:r>
      <w:r w:rsidR="005B573A" w:rsidRPr="00337A6E">
        <w:rPr>
          <w:color w:val="000000"/>
        </w:rPr>
        <w:t xml:space="preserve">сесия. </w:t>
      </w:r>
      <w:r w:rsidR="005B573A" w:rsidRPr="00337A6E">
        <w:rPr>
          <w:color w:val="000000"/>
          <w:u w:val="single"/>
        </w:rPr>
        <w:t>Нова заявка се подава само при смяна на научен ръководител</w:t>
      </w:r>
      <w:r w:rsidR="005B573A" w:rsidRPr="00337A6E">
        <w:rPr>
          <w:color w:val="000000"/>
        </w:rPr>
        <w:t>!</w:t>
      </w:r>
    </w:p>
    <w:p w14:paraId="59372934" w14:textId="77777777" w:rsidR="006D7928" w:rsidRPr="00A47232" w:rsidRDefault="006D7928" w:rsidP="00E761B3">
      <w:pPr>
        <w:numPr>
          <w:ilvl w:val="0"/>
          <w:numId w:val="41"/>
        </w:numPr>
        <w:spacing w:before="240" w:after="120"/>
        <w:jc w:val="both"/>
        <w:rPr>
          <w:b/>
        </w:rPr>
      </w:pPr>
      <w:r w:rsidRPr="00A47232">
        <w:rPr>
          <w:b/>
          <w:color w:val="000000"/>
        </w:rPr>
        <w:t>Предаване на магистърската теза</w:t>
      </w:r>
      <w:r w:rsidR="00D20DFD" w:rsidRPr="00A47232">
        <w:rPr>
          <w:b/>
          <w:color w:val="000000"/>
        </w:rPr>
        <w:t xml:space="preserve"> и </w:t>
      </w:r>
      <w:r w:rsidR="00644A09" w:rsidRPr="00A47232">
        <w:rPr>
          <w:b/>
          <w:sz w:val="23"/>
          <w:szCs w:val="23"/>
        </w:rPr>
        <w:t>п</w:t>
      </w:r>
      <w:r w:rsidR="00D20DFD" w:rsidRPr="00A47232">
        <w:rPr>
          <w:b/>
          <w:sz w:val="23"/>
          <w:szCs w:val="23"/>
        </w:rPr>
        <w:t>роцедура за проверка на оригиналността на магистърските тези</w:t>
      </w:r>
    </w:p>
    <w:p w14:paraId="343489CE" w14:textId="6C1FC365" w:rsidR="00D20DFD" w:rsidRPr="001B281F" w:rsidRDefault="00BA789D" w:rsidP="00D20DFD">
      <w:pPr>
        <w:ind w:firstLine="708"/>
        <w:jc w:val="both"/>
      </w:pPr>
      <w:r>
        <w:rPr>
          <w:color w:val="000000"/>
        </w:rPr>
        <w:t xml:space="preserve">Преди всяка защита </w:t>
      </w:r>
      <w:r w:rsidRPr="00FE21CF">
        <w:rPr>
          <w:color w:val="000000"/>
        </w:rPr>
        <w:t xml:space="preserve">на страницата на Факултета в интернет се публикува информация </w:t>
      </w:r>
      <w:r w:rsidR="007B0021" w:rsidRPr="00FE21CF">
        <w:rPr>
          <w:color w:val="000000"/>
        </w:rPr>
        <w:t>за подаването на заявление за явяване на защита</w:t>
      </w:r>
      <w:r w:rsidR="00144743" w:rsidRPr="00FE21CF">
        <w:rPr>
          <w:color w:val="000000"/>
        </w:rPr>
        <w:t xml:space="preserve"> и останалите необходими документи</w:t>
      </w:r>
      <w:r w:rsidR="007B0021" w:rsidRPr="00FE21CF">
        <w:rPr>
          <w:color w:val="000000"/>
        </w:rPr>
        <w:t xml:space="preserve">. </w:t>
      </w:r>
      <w:r w:rsidR="00DA2A50" w:rsidRPr="001B281F">
        <w:t>Инспекторите</w:t>
      </w:r>
      <w:r w:rsidR="00CB3309" w:rsidRPr="001B281F">
        <w:t xml:space="preserve">, отговарящи за </w:t>
      </w:r>
      <w:proofErr w:type="spellStart"/>
      <w:r w:rsidR="00CB3309" w:rsidRPr="001B281F">
        <w:t>ОКС</w:t>
      </w:r>
      <w:proofErr w:type="spellEnd"/>
      <w:r w:rsidR="00CB3309" w:rsidRPr="001B281F">
        <w:t xml:space="preserve"> „Магистър“,</w:t>
      </w:r>
      <w:r w:rsidR="00DA2A50" w:rsidRPr="001B281F">
        <w:t xml:space="preserve"> трябва да Ви издадат справка за изпълнението на учебния план.</w:t>
      </w:r>
    </w:p>
    <w:p w14:paraId="5E977C79" w14:textId="08274927" w:rsidR="00082C55" w:rsidRPr="001B281F" w:rsidRDefault="007B0021" w:rsidP="00290FF0">
      <w:pPr>
        <w:ind w:firstLine="708"/>
        <w:jc w:val="both"/>
      </w:pPr>
      <w:r w:rsidRPr="001B281F">
        <w:t xml:space="preserve">В момента, в който подадете своето заявление, изпратете </w:t>
      </w:r>
      <w:r w:rsidR="00A70A68" w:rsidRPr="001B281F">
        <w:t>уведомителен</w:t>
      </w:r>
      <w:r w:rsidRPr="001B281F">
        <w:t xml:space="preserve"> имейл до администратора на своята </w:t>
      </w:r>
      <w:r w:rsidR="00A70A68" w:rsidRPr="001B281F">
        <w:t>магистърска</w:t>
      </w:r>
      <w:r w:rsidRPr="001B281F">
        <w:t xml:space="preserve"> програма</w:t>
      </w:r>
      <w:r w:rsidR="00A70A68" w:rsidRPr="001B281F">
        <w:t xml:space="preserve">. </w:t>
      </w:r>
      <w:r w:rsidR="00A44856" w:rsidRPr="001B281F">
        <w:t>Всички магистърски тези преминават през процедура за проверка на оригиналността съгласно заповед на Ректора №РД 19-</w:t>
      </w:r>
      <w:r w:rsidR="000812E1" w:rsidRPr="001B281F">
        <w:t>207</w:t>
      </w:r>
      <w:r w:rsidR="00A44856" w:rsidRPr="001B281F">
        <w:t>/</w:t>
      </w:r>
      <w:r w:rsidR="000812E1" w:rsidRPr="001B281F">
        <w:t>26</w:t>
      </w:r>
      <w:r w:rsidR="00A44856" w:rsidRPr="001B281F">
        <w:t>.0</w:t>
      </w:r>
      <w:r w:rsidR="000812E1" w:rsidRPr="001B281F">
        <w:t>5</w:t>
      </w:r>
      <w:r w:rsidR="00A44856" w:rsidRPr="001B281F">
        <w:t>.20</w:t>
      </w:r>
      <w:r w:rsidR="000812E1" w:rsidRPr="001B281F">
        <w:t>2</w:t>
      </w:r>
      <w:r w:rsidR="00A44856" w:rsidRPr="001B281F">
        <w:t xml:space="preserve">1 г. </w:t>
      </w:r>
      <w:r w:rsidR="00F5318D" w:rsidRPr="001B281F">
        <w:t xml:space="preserve">За всяка държавна изпитна сесия в </w:t>
      </w:r>
      <w:r w:rsidR="00692E4A" w:rsidRPr="001B281F">
        <w:t>Системата за електронно обучение на СУ „Св. Климент Охридски“</w:t>
      </w:r>
      <w:r w:rsidR="00F5318D" w:rsidRPr="001B281F">
        <w:t xml:space="preserve"> се създава специално пространство за проверка на оригиналността на магистърските тези с една единствена дейност „Задание“.</w:t>
      </w:r>
      <w:r w:rsidR="00A70A68" w:rsidRPr="001B281F">
        <w:t xml:space="preserve"> Вашият </w:t>
      </w:r>
      <w:r w:rsidR="001F4EFE" w:rsidRPr="001B281F">
        <w:t>администратор</w:t>
      </w:r>
      <w:r w:rsidR="00A70A68" w:rsidRPr="001B281F">
        <w:t xml:space="preserve"> ще Ви даде достъп до това пространство</w:t>
      </w:r>
      <w:r w:rsidR="001F4EFE" w:rsidRPr="001B281F">
        <w:t>.</w:t>
      </w:r>
    </w:p>
    <w:p w14:paraId="748F2996" w14:textId="25AEBD8B" w:rsidR="00F5318D" w:rsidRPr="00F5318D" w:rsidRDefault="00F5318D" w:rsidP="00F5318D">
      <w:pPr>
        <w:ind w:firstLine="708"/>
        <w:jc w:val="both"/>
        <w:rPr>
          <w:color w:val="000000"/>
        </w:rPr>
      </w:pPr>
      <w:r w:rsidRPr="001B281F">
        <w:t>След получаването на достъп</w:t>
      </w:r>
      <w:r w:rsidRPr="001B281F">
        <w:rPr>
          <w:bCs/>
        </w:rPr>
        <w:t xml:space="preserve"> </w:t>
      </w:r>
      <w:r w:rsidRPr="001B281F">
        <w:t>трябва да подпишете декларация за авторство на своята магистърска теза в пространството за защита (</w:t>
      </w:r>
      <w:r w:rsidR="00DB6806" w:rsidRPr="001B281F">
        <w:t>в Системата за електронно обучение</w:t>
      </w:r>
      <w:r w:rsidRPr="001B281F">
        <w:t xml:space="preserve">) и да качите текста на магистърската теза в курса в </w:t>
      </w:r>
      <w:proofErr w:type="spellStart"/>
      <w:r w:rsidRPr="001B281F">
        <w:t>Мудъл</w:t>
      </w:r>
      <w:proofErr w:type="spellEnd"/>
      <w:r w:rsidRPr="001B281F">
        <w:t xml:space="preserve">. Основният текст на работата се предава в </w:t>
      </w:r>
      <w:r w:rsidRPr="00F5318D">
        <w:rPr>
          <w:color w:val="000000"/>
        </w:rPr>
        <w:t xml:space="preserve">електронна форма в следните формати: </w:t>
      </w:r>
      <w:r w:rsidRPr="00F5318D">
        <w:rPr>
          <w:bCs/>
          <w:color w:val="000000"/>
          <w:lang w:val="en-US"/>
        </w:rPr>
        <w:t>DOC</w:t>
      </w:r>
      <w:r w:rsidRPr="00F5318D">
        <w:rPr>
          <w:bCs/>
          <w:color w:val="000000"/>
        </w:rPr>
        <w:t xml:space="preserve"> или</w:t>
      </w:r>
      <w:r w:rsidRPr="0001614F">
        <w:rPr>
          <w:bCs/>
          <w:color w:val="000000"/>
        </w:rPr>
        <w:t xml:space="preserve"> </w:t>
      </w:r>
      <w:r w:rsidRPr="00F5318D">
        <w:rPr>
          <w:bCs/>
          <w:color w:val="000000"/>
          <w:lang w:val="en-US"/>
        </w:rPr>
        <w:t>DOCX</w:t>
      </w:r>
      <w:r w:rsidRPr="0001614F">
        <w:rPr>
          <w:bCs/>
          <w:color w:val="000000"/>
        </w:rPr>
        <w:t xml:space="preserve"> (</w:t>
      </w:r>
      <w:r w:rsidRPr="00F5318D">
        <w:rPr>
          <w:bCs/>
          <w:color w:val="000000"/>
          <w:lang w:val="en-US"/>
        </w:rPr>
        <w:t>Microsoft</w:t>
      </w:r>
      <w:r w:rsidRPr="0001614F">
        <w:rPr>
          <w:bCs/>
          <w:color w:val="000000"/>
        </w:rPr>
        <w:t xml:space="preserve"> </w:t>
      </w:r>
      <w:r w:rsidRPr="00F5318D">
        <w:rPr>
          <w:bCs/>
          <w:color w:val="000000"/>
          <w:lang w:val="en-US"/>
        </w:rPr>
        <w:t>Word</w:t>
      </w:r>
      <w:r w:rsidRPr="0001614F">
        <w:rPr>
          <w:bCs/>
          <w:color w:val="000000"/>
        </w:rPr>
        <w:t>)</w:t>
      </w:r>
      <w:r w:rsidRPr="00F5318D">
        <w:rPr>
          <w:color w:val="000000"/>
        </w:rPr>
        <w:t xml:space="preserve">. Ако приложенията на магистърската теза са в отделни файлове, те също се качват в платформата като допустимите формати са: </w:t>
      </w:r>
      <w:r w:rsidRPr="00F5318D">
        <w:rPr>
          <w:bCs/>
          <w:color w:val="000000"/>
          <w:lang w:val="en-US"/>
        </w:rPr>
        <w:t>DOC</w:t>
      </w:r>
      <w:r w:rsidRPr="00F5318D">
        <w:rPr>
          <w:bCs/>
          <w:color w:val="000000"/>
        </w:rPr>
        <w:t xml:space="preserve">, </w:t>
      </w:r>
      <w:r w:rsidRPr="00F5318D">
        <w:rPr>
          <w:bCs/>
          <w:color w:val="000000"/>
          <w:lang w:val="en-US"/>
        </w:rPr>
        <w:t>DOC</w:t>
      </w:r>
      <w:r w:rsidRPr="00F5318D">
        <w:rPr>
          <w:bCs/>
          <w:color w:val="000000"/>
        </w:rPr>
        <w:t xml:space="preserve">Х и </w:t>
      </w:r>
      <w:r w:rsidRPr="00F5318D">
        <w:rPr>
          <w:bCs/>
          <w:color w:val="000000"/>
          <w:lang w:val="en-US"/>
        </w:rPr>
        <w:t>PDF</w:t>
      </w:r>
      <w:r w:rsidRPr="0001614F">
        <w:rPr>
          <w:color w:val="000000"/>
        </w:rPr>
        <w:t>.</w:t>
      </w:r>
      <w:r>
        <w:rPr>
          <w:color w:val="000000"/>
        </w:rPr>
        <w:t xml:space="preserve"> </w:t>
      </w:r>
      <w:r w:rsidRPr="00F5318D">
        <w:rPr>
          <w:color w:val="000000"/>
        </w:rPr>
        <w:t xml:space="preserve">След прикачването, Вашата магистърска теза </w:t>
      </w:r>
      <w:r w:rsidRPr="00F5318D">
        <w:rPr>
          <w:color w:val="000000"/>
        </w:rPr>
        <w:lastRenderedPageBreak/>
        <w:t xml:space="preserve">ще премине през проверка за плагиатство и в резултат на нея ще се генерира Доклад за </w:t>
      </w:r>
      <w:r w:rsidRPr="001B281F">
        <w:t>сходство, с ко</w:t>
      </w:r>
      <w:r w:rsidR="00DB6806" w:rsidRPr="001B281F">
        <w:t>й</w:t>
      </w:r>
      <w:r w:rsidRPr="001B281F">
        <w:t xml:space="preserve">то се определя </w:t>
      </w:r>
      <w:r w:rsidRPr="00F5318D">
        <w:rPr>
          <w:color w:val="000000"/>
        </w:rPr>
        <w:t>степента на заимстване на съдържание. Системата автоматично ще Ви изпрати уведомление за доклада. Въз основа на Доклада за сходство научният Ви ръководител ще подготви становище за допускането Ви до защита.</w:t>
      </w:r>
    </w:p>
    <w:p w14:paraId="333B5475" w14:textId="77777777" w:rsidR="00082C55" w:rsidRPr="00605EDF" w:rsidRDefault="00F5318D" w:rsidP="00F5318D">
      <w:pPr>
        <w:ind w:firstLine="708"/>
        <w:jc w:val="both"/>
        <w:rPr>
          <w:color w:val="000000"/>
        </w:rPr>
      </w:pPr>
      <w:r w:rsidRPr="00605EDF">
        <w:rPr>
          <w:color w:val="000000"/>
        </w:rPr>
        <w:t>При положително становище и допускане трябва да изпратите файла</w:t>
      </w:r>
      <w:r w:rsidR="00644A09" w:rsidRPr="00605EDF">
        <w:rPr>
          <w:color w:val="000000"/>
        </w:rPr>
        <w:t xml:space="preserve"> (включително и приложенията, ако</w:t>
      </w:r>
      <w:r w:rsidR="005669F9" w:rsidRPr="00605EDF">
        <w:rPr>
          <w:color w:val="000000"/>
        </w:rPr>
        <w:t xml:space="preserve"> са</w:t>
      </w:r>
      <w:r w:rsidR="00644A09" w:rsidRPr="00605EDF">
        <w:rPr>
          <w:color w:val="000000"/>
        </w:rPr>
        <w:t xml:space="preserve"> в отделни файлове)</w:t>
      </w:r>
      <w:r w:rsidRPr="00605EDF">
        <w:rPr>
          <w:color w:val="000000"/>
        </w:rPr>
        <w:t xml:space="preserve"> на магистърската си теза </w:t>
      </w:r>
      <w:r w:rsidRPr="00605EDF">
        <w:rPr>
          <w:bCs/>
          <w:color w:val="000000"/>
        </w:rPr>
        <w:t xml:space="preserve">в </w:t>
      </w:r>
      <w:r w:rsidRPr="00605EDF">
        <w:rPr>
          <w:bCs/>
          <w:color w:val="000000"/>
          <w:lang w:val="en-US"/>
        </w:rPr>
        <w:t>PDF</w:t>
      </w:r>
      <w:r w:rsidRPr="00605EDF">
        <w:rPr>
          <w:bCs/>
          <w:color w:val="000000"/>
        </w:rPr>
        <w:t xml:space="preserve"> формат</w:t>
      </w:r>
      <w:r w:rsidR="008E076C">
        <w:rPr>
          <w:bCs/>
          <w:color w:val="000000"/>
        </w:rPr>
        <w:t xml:space="preserve"> </w:t>
      </w:r>
      <w:r w:rsidR="008E076C" w:rsidRPr="00605EDF">
        <w:rPr>
          <w:color w:val="000000"/>
        </w:rPr>
        <w:t>по имейл</w:t>
      </w:r>
      <w:r w:rsidRPr="00605EDF">
        <w:rPr>
          <w:color w:val="000000"/>
        </w:rPr>
        <w:t xml:space="preserve"> на </w:t>
      </w:r>
      <w:r w:rsidR="00605EDF" w:rsidRPr="00605EDF">
        <w:rPr>
          <w:color w:val="000000"/>
        </w:rPr>
        <w:t xml:space="preserve">администратора на магистърската програма и на научния секретар на катедра „Стопанско управление“ </w:t>
      </w:r>
      <w:r w:rsidRPr="00605EDF">
        <w:rPr>
          <w:color w:val="000000"/>
        </w:rPr>
        <w:t>гл. ас. д-р Иванка Михайлова (</w:t>
      </w:r>
      <w:hyperlink r:id="rId8" w:history="1">
        <w:r w:rsidR="00082C55" w:rsidRPr="00605EDF">
          <w:rPr>
            <w:rStyle w:val="Hyperlink"/>
            <w:lang w:val="en-US"/>
          </w:rPr>
          <w:t>ivanka</w:t>
        </w:r>
        <w:r w:rsidR="00082C55" w:rsidRPr="00605EDF">
          <w:rPr>
            <w:rStyle w:val="Hyperlink"/>
          </w:rPr>
          <w:t>_</w:t>
        </w:r>
        <w:r w:rsidR="00082C55" w:rsidRPr="00605EDF">
          <w:rPr>
            <w:rStyle w:val="Hyperlink"/>
            <w:lang w:val="en-US"/>
          </w:rPr>
          <w:t>mihaylova</w:t>
        </w:r>
        <w:r w:rsidR="00082C55" w:rsidRPr="00605EDF">
          <w:rPr>
            <w:rStyle w:val="Hyperlink"/>
          </w:rPr>
          <w:t>@</w:t>
        </w:r>
        <w:r w:rsidR="00082C55" w:rsidRPr="00605EDF">
          <w:rPr>
            <w:rStyle w:val="Hyperlink"/>
            <w:lang w:val="en-US"/>
          </w:rPr>
          <w:t>feb</w:t>
        </w:r>
        <w:r w:rsidR="00082C55" w:rsidRPr="00605EDF">
          <w:rPr>
            <w:rStyle w:val="Hyperlink"/>
          </w:rPr>
          <w:t>.</w:t>
        </w:r>
        <w:r w:rsidR="00082C55" w:rsidRPr="00605EDF">
          <w:rPr>
            <w:rStyle w:val="Hyperlink"/>
            <w:lang w:val="en-US"/>
          </w:rPr>
          <w:t>uni</w:t>
        </w:r>
        <w:r w:rsidR="00082C55" w:rsidRPr="00605EDF">
          <w:rPr>
            <w:rStyle w:val="Hyperlink"/>
          </w:rPr>
          <w:t>-</w:t>
        </w:r>
        <w:r w:rsidR="00082C55" w:rsidRPr="00605EDF">
          <w:rPr>
            <w:rStyle w:val="Hyperlink"/>
            <w:lang w:val="en-US"/>
          </w:rPr>
          <w:t>sofia</w:t>
        </w:r>
        <w:r w:rsidR="00082C55" w:rsidRPr="00605EDF">
          <w:rPr>
            <w:rStyle w:val="Hyperlink"/>
          </w:rPr>
          <w:t>.</w:t>
        </w:r>
        <w:proofErr w:type="spellStart"/>
        <w:r w:rsidR="00082C55" w:rsidRPr="00605EDF">
          <w:rPr>
            <w:rStyle w:val="Hyperlink"/>
            <w:lang w:val="en-US"/>
          </w:rPr>
          <w:t>bg</w:t>
        </w:r>
        <w:proofErr w:type="spellEnd"/>
      </w:hyperlink>
      <w:r w:rsidRPr="00605EDF">
        <w:rPr>
          <w:color w:val="000000"/>
        </w:rPr>
        <w:t>)</w:t>
      </w:r>
      <w:r w:rsidR="00C55EB3" w:rsidRPr="00605EDF">
        <w:rPr>
          <w:color w:val="000000"/>
        </w:rPr>
        <w:t>.</w:t>
      </w:r>
      <w:r w:rsidRPr="00605EDF">
        <w:rPr>
          <w:color w:val="000000"/>
        </w:rPr>
        <w:t xml:space="preserve"> </w:t>
      </w:r>
    </w:p>
    <w:p w14:paraId="0623D4D0" w14:textId="77777777" w:rsidR="00F5318D" w:rsidRDefault="00F5318D" w:rsidP="00BD06E7">
      <w:pPr>
        <w:spacing w:before="240"/>
        <w:jc w:val="both"/>
        <w:rPr>
          <w:b/>
          <w:color w:val="000000"/>
        </w:rPr>
      </w:pPr>
      <w:r w:rsidRPr="00605EDF">
        <w:rPr>
          <w:b/>
          <w:color w:val="000000"/>
        </w:rPr>
        <w:t>ВНИМАНИЕ! Конкретните</w:t>
      </w:r>
      <w:r w:rsidRPr="00867222">
        <w:rPr>
          <w:b/>
          <w:color w:val="000000"/>
        </w:rPr>
        <w:t xml:space="preserve"> срокове за всяка от описаните дейности се обявяват на сайта на Факултета</w:t>
      </w:r>
      <w:r w:rsidR="00867222" w:rsidRPr="00867222">
        <w:rPr>
          <w:b/>
          <w:color w:val="000000"/>
        </w:rPr>
        <w:t xml:space="preserve"> заедно с датите за защита.</w:t>
      </w:r>
    </w:p>
    <w:p w14:paraId="705E958D" w14:textId="50364E13" w:rsidR="00354A13" w:rsidRPr="00F576B6" w:rsidRDefault="00DB30A6" w:rsidP="001B281F">
      <w:pPr>
        <w:numPr>
          <w:ilvl w:val="0"/>
          <w:numId w:val="41"/>
        </w:numPr>
        <w:spacing w:before="240"/>
        <w:jc w:val="both"/>
      </w:pPr>
      <w:r w:rsidRPr="00F576B6">
        <w:rPr>
          <w:b/>
        </w:rPr>
        <w:t>ПРОВЕЖДАНЕ НА ЗАЩИТАТА</w:t>
      </w:r>
      <w:r w:rsidR="001B281F" w:rsidRPr="00F576B6">
        <w:rPr>
          <w:b/>
        </w:rPr>
        <w:t xml:space="preserve"> И ОТРАЗЯВАНЕ НА ОЦЕНКИТЕ В СТУДЕНТСКИТЕ КНИЖКИ</w:t>
      </w:r>
      <w:r w:rsidRPr="00F576B6">
        <w:rPr>
          <w:b/>
        </w:rPr>
        <w:t xml:space="preserve">: </w:t>
      </w:r>
      <w:r w:rsidRPr="00F576B6">
        <w:t>Предвид епидемичната обстановка е най-вероятно защитите на магистърски тези през учебната 202</w:t>
      </w:r>
      <w:r w:rsidR="00A1352F" w:rsidRPr="00F576B6">
        <w:t>1</w:t>
      </w:r>
      <w:r w:rsidRPr="00F576B6">
        <w:t>/202</w:t>
      </w:r>
      <w:r w:rsidR="00A1352F" w:rsidRPr="00F576B6">
        <w:t>2</w:t>
      </w:r>
      <w:r w:rsidRPr="00F576B6">
        <w:t xml:space="preserve"> г. да се провеждат онлайн и допълнително ще бъдете информирани за това. По </w:t>
      </w:r>
      <w:r w:rsidR="001B281F" w:rsidRPr="00F576B6">
        <w:t>същите</w:t>
      </w:r>
      <w:r w:rsidRPr="00F576B6">
        <w:t xml:space="preserve"> съображения, </w:t>
      </w:r>
      <w:r w:rsidR="001B281F" w:rsidRPr="00F576B6">
        <w:t>нанасянето на оценките в книжките</w:t>
      </w:r>
      <w:r w:rsidRPr="00F576B6">
        <w:t xml:space="preserve"> е въпрос, който ще се уточнява </w:t>
      </w:r>
      <w:r w:rsidR="00867222" w:rsidRPr="00F576B6">
        <w:t>за всяка сесия поотделно</w:t>
      </w:r>
      <w:r w:rsidRPr="00F576B6">
        <w:t xml:space="preserve">. </w:t>
      </w:r>
    </w:p>
    <w:p w14:paraId="779C2BDE" w14:textId="77777777" w:rsidR="00F433A9" w:rsidRDefault="00764B96" w:rsidP="00D43FF1">
      <w:pPr>
        <w:pStyle w:val="Heading1"/>
        <w:spacing w:after="240"/>
        <w:rPr>
          <w:sz w:val="24"/>
        </w:rPr>
      </w:pPr>
      <w:bookmarkStart w:id="1" w:name="_ОБЩИ_ИЗИСКВАНИЯ_КЪМ"/>
      <w:bookmarkEnd w:id="1"/>
      <w:r w:rsidRPr="00337A6E">
        <w:rPr>
          <w:sz w:val="24"/>
        </w:rPr>
        <w:br w:type="page"/>
      </w:r>
      <w:bookmarkStart w:id="2" w:name="_Toc52916158"/>
      <w:r w:rsidR="00B54076" w:rsidRPr="00337A6E">
        <w:rPr>
          <w:color w:val="000000"/>
          <w:sz w:val="24"/>
        </w:rPr>
        <w:lastRenderedPageBreak/>
        <w:t xml:space="preserve">ОБЩИ ИЗИСКВАНИЯ КЪМ </w:t>
      </w:r>
      <w:r w:rsidR="00F94AB7" w:rsidRPr="00337A6E">
        <w:rPr>
          <w:color w:val="000000"/>
          <w:sz w:val="24"/>
        </w:rPr>
        <w:t>ПОДГОТОВКАТА</w:t>
      </w:r>
      <w:r w:rsidR="00E15E58" w:rsidRPr="00337A6E">
        <w:rPr>
          <w:color w:val="000000"/>
          <w:sz w:val="24"/>
        </w:rPr>
        <w:t xml:space="preserve"> И ОФОРМЛЕНИЕТО НА</w:t>
      </w:r>
      <w:r w:rsidR="00E15E58" w:rsidRPr="00337A6E">
        <w:rPr>
          <w:sz w:val="24"/>
        </w:rPr>
        <w:t xml:space="preserve"> </w:t>
      </w:r>
      <w:r w:rsidR="00B54076" w:rsidRPr="00337A6E">
        <w:rPr>
          <w:sz w:val="24"/>
        </w:rPr>
        <w:t>МАГИСТЪРСКАТА ТЕЗА</w:t>
      </w:r>
      <w:bookmarkEnd w:id="2"/>
    </w:p>
    <w:p w14:paraId="3D4BE859" w14:textId="56C65C03" w:rsidR="000812E1" w:rsidRPr="000A4A58" w:rsidRDefault="00BF216B" w:rsidP="000812E1">
      <w:pPr>
        <w:jc w:val="both"/>
      </w:pPr>
      <w:bookmarkStart w:id="3" w:name="_Hlk52918958"/>
      <w:r w:rsidRPr="001B281F">
        <w:t>И</w:t>
      </w:r>
      <w:r w:rsidR="00A90E5A" w:rsidRPr="001B281F">
        <w:t>зисквания</w:t>
      </w:r>
      <w:r w:rsidR="00DB6806" w:rsidRPr="001B281F">
        <w:t>та</w:t>
      </w:r>
      <w:r w:rsidR="00A90E5A" w:rsidRPr="001B281F">
        <w:t xml:space="preserve"> към</w:t>
      </w:r>
      <w:r w:rsidR="00B47A72" w:rsidRPr="001B281F">
        <w:t xml:space="preserve"> съдържанието и оформлението на магистърската теза са подробно разгледани в </w:t>
      </w:r>
      <w:r w:rsidR="00A90E5A" w:rsidRPr="00B54023">
        <w:t>колективната</w:t>
      </w:r>
      <w:r w:rsidR="00B47A72" w:rsidRPr="00B54023">
        <w:t xml:space="preserve"> </w:t>
      </w:r>
      <w:r w:rsidR="00A90E5A" w:rsidRPr="00B54023">
        <w:t>монография</w:t>
      </w:r>
      <w:r w:rsidR="00B47A72" w:rsidRPr="00B54023">
        <w:t xml:space="preserve"> на катедра „Стопанско управление“ „</w:t>
      </w:r>
      <w:proofErr w:type="spellStart"/>
      <w:r w:rsidR="00B47A72" w:rsidRPr="00B54023">
        <w:t>Business</w:t>
      </w:r>
      <w:proofErr w:type="spellEnd"/>
      <w:r w:rsidR="00B47A72" w:rsidRPr="00B54023">
        <w:t xml:space="preserve"> </w:t>
      </w:r>
      <w:proofErr w:type="spellStart"/>
      <w:r w:rsidR="00B47A72" w:rsidRPr="00B54023">
        <w:t>Administration</w:t>
      </w:r>
      <w:proofErr w:type="spellEnd"/>
      <w:r w:rsidR="00B47A72" w:rsidRPr="00B54023">
        <w:t xml:space="preserve">: </w:t>
      </w:r>
      <w:proofErr w:type="spellStart"/>
      <w:r w:rsidR="00B47A72" w:rsidRPr="00B54023">
        <w:t>Theory</w:t>
      </w:r>
      <w:proofErr w:type="spellEnd"/>
      <w:r w:rsidR="00B47A72" w:rsidRPr="00B54023">
        <w:t xml:space="preserve"> </w:t>
      </w:r>
      <w:proofErr w:type="spellStart"/>
      <w:r w:rsidR="00B47A72" w:rsidRPr="00B54023">
        <w:t>and</w:t>
      </w:r>
      <w:proofErr w:type="spellEnd"/>
      <w:r w:rsidR="00B47A72" w:rsidRPr="00B54023">
        <w:t xml:space="preserve"> </w:t>
      </w:r>
      <w:proofErr w:type="spellStart"/>
      <w:r w:rsidR="00B47A72" w:rsidRPr="00B54023">
        <w:t>Practice</w:t>
      </w:r>
      <w:proofErr w:type="spellEnd"/>
      <w:r w:rsidR="00B47A72" w:rsidRPr="00B54023">
        <w:t xml:space="preserve"> </w:t>
      </w:r>
      <w:proofErr w:type="spellStart"/>
      <w:r w:rsidR="00B47A72" w:rsidRPr="00B54023">
        <w:t>in</w:t>
      </w:r>
      <w:proofErr w:type="spellEnd"/>
      <w:r w:rsidR="00B47A72" w:rsidRPr="00B54023">
        <w:t xml:space="preserve"> </w:t>
      </w:r>
      <w:proofErr w:type="spellStart"/>
      <w:r w:rsidR="00B47A72" w:rsidRPr="00B54023">
        <w:t>Bulgaria</w:t>
      </w:r>
      <w:proofErr w:type="spellEnd"/>
      <w:r w:rsidR="00B47A72" w:rsidRPr="00B54023">
        <w:t xml:space="preserve"> III. Магистърска теза – теория, практика, предизвикателства“. </w:t>
      </w:r>
      <w:r w:rsidR="00291D70">
        <w:t>Книгата</w:t>
      </w:r>
      <w:r w:rsidR="00B47A72" w:rsidRPr="00B54023">
        <w:t xml:space="preserve"> е споделена в </w:t>
      </w:r>
      <w:r w:rsidR="000534EC">
        <w:t xml:space="preserve">Системата </w:t>
      </w:r>
      <w:r w:rsidR="00B47A72" w:rsidRPr="00B54023">
        <w:t xml:space="preserve">за </w:t>
      </w:r>
      <w:r w:rsidR="00A90E5A" w:rsidRPr="00B54023">
        <w:t>електронно</w:t>
      </w:r>
      <w:r w:rsidR="00B47A72" w:rsidRPr="00B54023">
        <w:t xml:space="preserve"> обучение на СУ „Св. Климент </w:t>
      </w:r>
      <w:r w:rsidR="00B54023" w:rsidRPr="00F576B6">
        <w:t>Охридски</w:t>
      </w:r>
      <w:r w:rsidR="00B47A72" w:rsidRPr="00F576B6">
        <w:t>“</w:t>
      </w:r>
      <w:r w:rsidR="000534EC" w:rsidRPr="00F576B6">
        <w:t xml:space="preserve"> </w:t>
      </w:r>
      <w:bookmarkEnd w:id="3"/>
      <w:r w:rsidR="00B47A72" w:rsidRPr="00F576B6">
        <w:t xml:space="preserve">на следния линк: </w:t>
      </w:r>
      <w:hyperlink r:id="rId9" w:history="1">
        <w:r w:rsidR="000A4A58" w:rsidRPr="00F576B6">
          <w:rPr>
            <w:rStyle w:val="Hyperlink"/>
          </w:rPr>
          <w:t>https://elearn.uni-sofia.bg/course/view.php?id=42575</w:t>
        </w:r>
      </w:hyperlink>
      <w:r w:rsidR="000A4A58" w:rsidRPr="00F576B6">
        <w:t xml:space="preserve">. </w:t>
      </w:r>
      <w:r w:rsidR="00A90E5A" w:rsidRPr="00F576B6">
        <w:t xml:space="preserve">Ключът за достъп е споделен </w:t>
      </w:r>
      <w:r w:rsidR="000534EC" w:rsidRPr="00F576B6">
        <w:t xml:space="preserve">на </w:t>
      </w:r>
      <w:r w:rsidR="00A90E5A" w:rsidRPr="00F576B6">
        <w:t>главната страница на курса „Писане на магистърска теза“, линк към курса</w:t>
      </w:r>
      <w:r w:rsidR="00291D70" w:rsidRPr="00F576B6">
        <w:t xml:space="preserve">: </w:t>
      </w:r>
      <w:hyperlink r:id="rId10" w:history="1">
        <w:r w:rsidR="000812E1" w:rsidRPr="00F576B6">
          <w:rPr>
            <w:rStyle w:val="Hyperlink"/>
          </w:rPr>
          <w:t>https://elearn.uni-sofia.bg/course/view.php?id=63183</w:t>
        </w:r>
      </w:hyperlink>
      <w:r w:rsidR="000812E1" w:rsidRPr="00F576B6">
        <w:t>.</w:t>
      </w:r>
    </w:p>
    <w:p w14:paraId="241D6C2F" w14:textId="77777777" w:rsidR="00867222" w:rsidRPr="000A4A58" w:rsidRDefault="00867222" w:rsidP="00B47A72">
      <w:pPr>
        <w:jc w:val="both"/>
      </w:pPr>
    </w:p>
    <w:p w14:paraId="17CC165A" w14:textId="77777777" w:rsidR="00A3130C" w:rsidRPr="00B54023" w:rsidRDefault="00BF216B" w:rsidP="00BF216B">
      <w:pPr>
        <w:spacing w:before="120"/>
      </w:pPr>
      <w:r w:rsidRPr="00B54023">
        <w:t xml:space="preserve">По-долу </w:t>
      </w:r>
      <w:r w:rsidR="007F4F9E" w:rsidRPr="00B54023">
        <w:t xml:space="preserve">са представени обобщено </w:t>
      </w:r>
      <w:r w:rsidRPr="00B54023">
        <w:t xml:space="preserve">основните изисквания </w:t>
      </w:r>
      <w:r w:rsidR="007F4F9E" w:rsidRPr="00B54023">
        <w:t>към съдържанието и оформлението на магистърската теза.</w:t>
      </w:r>
    </w:p>
    <w:p w14:paraId="0B8234EB" w14:textId="77777777" w:rsidR="00B54076" w:rsidRPr="00337A6E" w:rsidRDefault="00B54076" w:rsidP="00BF216B">
      <w:pPr>
        <w:spacing w:before="240" w:after="120"/>
        <w:ind w:firstLine="360"/>
      </w:pPr>
      <w:r w:rsidRPr="00337A6E">
        <w:rPr>
          <w:b/>
          <w:bCs/>
          <w:u w:val="single"/>
        </w:rPr>
        <w:t>СЪДЪРЖАНИЕТО:</w:t>
      </w:r>
    </w:p>
    <w:p w14:paraId="1D34D405" w14:textId="77777777" w:rsidR="00B54076" w:rsidRPr="00337A6E" w:rsidRDefault="00B54076" w:rsidP="00732629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</w:pPr>
      <w:r w:rsidRPr="00337A6E">
        <w:t xml:space="preserve">Препоръчваме </w:t>
      </w:r>
      <w:r w:rsidRPr="00337A6E">
        <w:rPr>
          <w:b/>
          <w:u w:val="single"/>
        </w:rPr>
        <w:t>обемът</w:t>
      </w:r>
      <w:r w:rsidRPr="00337A6E">
        <w:t xml:space="preserve"> на </w:t>
      </w:r>
      <w:r w:rsidR="00D94035" w:rsidRPr="00337A6E">
        <w:t xml:space="preserve">магистърската теза </w:t>
      </w:r>
      <w:r w:rsidR="00867222">
        <w:t>да бъде</w:t>
      </w:r>
      <w:r w:rsidR="00D94035" w:rsidRPr="00337A6E">
        <w:t xml:space="preserve"> о</w:t>
      </w:r>
      <w:r w:rsidRPr="00337A6E">
        <w:t>т 60 до 100 стандартни страници (</w:t>
      </w:r>
      <w:r w:rsidR="006C51E3" w:rsidRPr="00337A6E">
        <w:t xml:space="preserve">шрифт </w:t>
      </w:r>
      <w:proofErr w:type="spellStart"/>
      <w:r w:rsidR="006C51E3" w:rsidRPr="00337A6E">
        <w:t>Times</w:t>
      </w:r>
      <w:proofErr w:type="spellEnd"/>
      <w:r w:rsidR="008262A1" w:rsidRPr="00337A6E">
        <w:t xml:space="preserve"> </w:t>
      </w:r>
      <w:r w:rsidR="006C51E3" w:rsidRPr="00337A6E">
        <w:t>New</w:t>
      </w:r>
      <w:r w:rsidR="008262A1" w:rsidRPr="00337A6E">
        <w:t xml:space="preserve"> </w:t>
      </w:r>
      <w:proofErr w:type="spellStart"/>
      <w:r w:rsidR="006C51E3" w:rsidRPr="00337A6E">
        <w:t>Roman</w:t>
      </w:r>
      <w:proofErr w:type="spellEnd"/>
      <w:r w:rsidR="006C51E3" w:rsidRPr="00337A6E">
        <w:t>, размер 12</w:t>
      </w:r>
      <w:r w:rsidR="0084552A" w:rsidRPr="00337A6E">
        <w:t>,</w:t>
      </w:r>
      <w:r w:rsidR="006C51E3" w:rsidRPr="00337A6E">
        <w:t xml:space="preserve"> междуредие 1.5</w:t>
      </w:r>
      <w:r w:rsidRPr="00337A6E">
        <w:t>). Приложенията не влизат в този обем.</w:t>
      </w:r>
    </w:p>
    <w:p w14:paraId="0EB68395" w14:textId="77777777" w:rsidR="006C51E3" w:rsidRPr="00337A6E" w:rsidRDefault="00B54076" w:rsidP="00732629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</w:pPr>
      <w:r w:rsidRPr="00337A6E">
        <w:rPr>
          <w:b/>
          <w:u w:val="single"/>
        </w:rPr>
        <w:t xml:space="preserve">Акцентът на </w:t>
      </w:r>
      <w:r w:rsidR="00867222">
        <w:rPr>
          <w:b/>
          <w:u w:val="single"/>
        </w:rPr>
        <w:t>тезата</w:t>
      </w:r>
      <w:r w:rsidRPr="00337A6E">
        <w:t xml:space="preserve"> трябва да пада </w:t>
      </w:r>
      <w:r w:rsidR="00D94035" w:rsidRPr="00337A6E">
        <w:t xml:space="preserve">върху </w:t>
      </w:r>
      <w:r w:rsidRPr="00337A6E">
        <w:t>практическия казус. Препоръчваме обемно</w:t>
      </w:r>
      <w:r w:rsidR="00797554" w:rsidRPr="00337A6E">
        <w:t>то</w:t>
      </w:r>
      <w:r w:rsidRPr="00337A6E">
        <w:t xml:space="preserve"> съотношение теория/практика да бъде около 1:2 в полза на практическата част.</w:t>
      </w:r>
    </w:p>
    <w:p w14:paraId="0AE2B4B6" w14:textId="77777777" w:rsidR="006C51E3" w:rsidRPr="00337A6E" w:rsidRDefault="006C51E3" w:rsidP="00732629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</w:pPr>
      <w:r w:rsidRPr="00337A6E">
        <w:rPr>
          <w:b/>
          <w:u w:val="single"/>
        </w:rPr>
        <w:t>Цитати</w:t>
      </w:r>
      <w:r w:rsidRPr="00337A6E">
        <w:t xml:space="preserve"> – Цитатът представлява буквално възпроизвеждане на изречения (или части от тях). Цитатите трябва да бъдат изложени в текста в кавички</w:t>
      </w:r>
      <w:r w:rsidR="00F433A9" w:rsidRPr="00337A6E">
        <w:t xml:space="preserve"> и </w:t>
      </w:r>
      <w:r w:rsidR="00D86EB4" w:rsidRPr="00337A6E">
        <w:t xml:space="preserve">с </w:t>
      </w:r>
      <w:r w:rsidR="00F433A9" w:rsidRPr="00337A6E">
        <w:t>коректно обозначаване на цитирания източник</w:t>
      </w:r>
      <w:r w:rsidRPr="00337A6E">
        <w:t>.</w:t>
      </w:r>
      <w:r w:rsidR="00181A50" w:rsidRPr="00337A6E">
        <w:t xml:space="preserve"> При посо</w:t>
      </w:r>
      <w:r w:rsidR="00BA7035" w:rsidRPr="00337A6E">
        <w:t>чване на източниците</w:t>
      </w:r>
      <w:r w:rsidR="00181A50" w:rsidRPr="00337A6E">
        <w:t xml:space="preserve"> </w:t>
      </w:r>
      <w:r w:rsidR="00E25CD4" w:rsidRPr="00337A6E">
        <w:t>е н</w:t>
      </w:r>
      <w:r w:rsidR="007F13AD" w:rsidRPr="00337A6E">
        <w:t>еобходимо да се избере система з</w:t>
      </w:r>
      <w:r w:rsidR="00E25CD4" w:rsidRPr="00337A6E">
        <w:t>а цитиране, която да се</w:t>
      </w:r>
      <w:r w:rsidR="00120D1A" w:rsidRPr="00337A6E">
        <w:t xml:space="preserve"> следва</w:t>
      </w:r>
      <w:r w:rsidR="00BA7035" w:rsidRPr="00337A6E">
        <w:t xml:space="preserve"> в целия текст на магистърска</w:t>
      </w:r>
      <w:r w:rsidR="00867222">
        <w:t>та</w:t>
      </w:r>
      <w:r w:rsidR="00BA7035" w:rsidRPr="00337A6E">
        <w:t xml:space="preserve"> теза. </w:t>
      </w:r>
      <w:r w:rsidR="00E25CD4" w:rsidRPr="00337A6E">
        <w:t xml:space="preserve">Препоръчваме да се използва </w:t>
      </w:r>
      <w:r w:rsidR="00E25CD4" w:rsidRPr="00337A6E">
        <w:rPr>
          <w:b/>
        </w:rPr>
        <w:t>Харвардската система за цитиране и рефериране</w:t>
      </w:r>
      <w:r w:rsidR="00E25CD4" w:rsidRPr="00337A6E">
        <w:t>.</w:t>
      </w:r>
    </w:p>
    <w:p w14:paraId="363B6BD5" w14:textId="77777777" w:rsidR="00F433A9" w:rsidRPr="00337A6E" w:rsidRDefault="00F433A9" w:rsidP="00732629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</w:pPr>
      <w:r w:rsidRPr="00337A6E">
        <w:rPr>
          <w:b/>
          <w:u w:val="single"/>
        </w:rPr>
        <w:t>П</w:t>
      </w:r>
      <w:r w:rsidR="00CD5087" w:rsidRPr="00337A6E">
        <w:rPr>
          <w:b/>
          <w:u w:val="single"/>
        </w:rPr>
        <w:t>ара</w:t>
      </w:r>
      <w:r w:rsidR="006C51E3" w:rsidRPr="00337A6E">
        <w:rPr>
          <w:b/>
          <w:u w:val="single"/>
        </w:rPr>
        <w:t>фразиране</w:t>
      </w:r>
      <w:r w:rsidR="00CD5087" w:rsidRPr="00337A6E">
        <w:t xml:space="preserve"> – При пара</w:t>
      </w:r>
      <w:r w:rsidRPr="00337A6E">
        <w:t xml:space="preserve">фразирането се цели да </w:t>
      </w:r>
      <w:r w:rsidR="00BC2C7A" w:rsidRPr="00337A6E">
        <w:t xml:space="preserve">се </w:t>
      </w:r>
      <w:r w:rsidRPr="00337A6E">
        <w:t xml:space="preserve">представи лична позиция и мнение </w:t>
      </w:r>
      <w:r w:rsidR="00BC2C7A" w:rsidRPr="00337A6E">
        <w:t>преразказвайки,</w:t>
      </w:r>
      <w:r w:rsidRPr="00337A6E">
        <w:t xml:space="preserve"> вместо </w:t>
      </w:r>
      <w:r w:rsidR="00BC2C7A" w:rsidRPr="00337A6E">
        <w:t xml:space="preserve">да се </w:t>
      </w:r>
      <w:r w:rsidRPr="00337A6E">
        <w:t>използва</w:t>
      </w:r>
      <w:r w:rsidR="00BC2C7A" w:rsidRPr="00337A6E">
        <w:t>т точните</w:t>
      </w:r>
      <w:r w:rsidRPr="00337A6E">
        <w:t xml:space="preserve"> думи на </w:t>
      </w:r>
      <w:r w:rsidR="00BC2C7A" w:rsidRPr="00337A6E">
        <w:t xml:space="preserve">цитирания </w:t>
      </w:r>
      <w:r w:rsidR="00CD5087" w:rsidRPr="00337A6E">
        <w:t>автор. Пара</w:t>
      </w:r>
      <w:r w:rsidRPr="00337A6E">
        <w:t>фразирането не изисква поставяне на текста в кавички. Необходимо е да се по</w:t>
      </w:r>
      <w:r w:rsidR="00CD5087" w:rsidRPr="00337A6E">
        <w:t>сочи коректно източникът на пара</w:t>
      </w:r>
      <w:r w:rsidRPr="00337A6E">
        <w:t xml:space="preserve">фразирания текст. В случай, че се използват идеи, теории, аргументи или позиции, развити на базата на </w:t>
      </w:r>
      <w:r w:rsidR="00D86EB4" w:rsidRPr="00337A6E">
        <w:t xml:space="preserve">нечия </w:t>
      </w:r>
      <w:r w:rsidRPr="00337A6E">
        <w:t>авторска работа</w:t>
      </w:r>
      <w:r w:rsidR="00D86EB4" w:rsidRPr="00337A6E">
        <w:t>,</w:t>
      </w:r>
      <w:r w:rsidRPr="00337A6E">
        <w:t xml:space="preserve"> без да са </w:t>
      </w:r>
      <w:r w:rsidR="00D86EB4" w:rsidRPr="00337A6E">
        <w:t>направени</w:t>
      </w:r>
      <w:r w:rsidRPr="00337A6E">
        <w:t xml:space="preserve"> препратки към определения автор, се счита, че е извършено плагиатство.</w:t>
      </w:r>
    </w:p>
    <w:p w14:paraId="5BEBA997" w14:textId="77777777" w:rsidR="003C15FB" w:rsidRPr="00AD0E2B" w:rsidRDefault="00F433A9" w:rsidP="00732629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</w:pPr>
      <w:r w:rsidRPr="00337A6E">
        <w:rPr>
          <w:b/>
          <w:u w:val="single"/>
        </w:rPr>
        <w:t>П</w:t>
      </w:r>
      <w:r w:rsidR="006C51E3" w:rsidRPr="00337A6E">
        <w:rPr>
          <w:b/>
          <w:u w:val="single"/>
        </w:rPr>
        <w:t>лагиатство и измама</w:t>
      </w:r>
      <w:r w:rsidR="006C51E3" w:rsidRPr="00337A6E">
        <w:t xml:space="preserve"> </w:t>
      </w:r>
      <w:r w:rsidRPr="00337A6E">
        <w:t>–</w:t>
      </w:r>
      <w:r w:rsidR="006C51E3" w:rsidRPr="00337A6E">
        <w:t xml:space="preserve"> Едно от най-важните изисквания към магистърската теза е тя да бъде лично дело на студента под ръководството на науч</w:t>
      </w:r>
      <w:r w:rsidR="007A766C" w:rsidRPr="00337A6E">
        <w:t>е</w:t>
      </w:r>
      <w:r w:rsidR="006C51E3" w:rsidRPr="00337A6E">
        <w:t xml:space="preserve">н ръководител. </w:t>
      </w:r>
      <w:r w:rsidR="00165EFA" w:rsidRPr="000F47CA">
        <w:rPr>
          <w:color w:val="000000"/>
        </w:rPr>
        <w:t>Проверката на оригиналността на магистърските тези</w:t>
      </w:r>
      <w:r w:rsidR="00165EFA" w:rsidRPr="000F47CA">
        <w:rPr>
          <w:b/>
          <w:bCs/>
          <w:color w:val="000000"/>
        </w:rPr>
        <w:t xml:space="preserve"> </w:t>
      </w:r>
      <w:r w:rsidR="00165EFA" w:rsidRPr="000F47CA">
        <w:rPr>
          <w:color w:val="000000"/>
        </w:rPr>
        <w:t xml:space="preserve">за всички програми в </w:t>
      </w:r>
      <w:proofErr w:type="spellStart"/>
      <w:r w:rsidR="00165EFA" w:rsidRPr="000F47CA">
        <w:rPr>
          <w:color w:val="000000"/>
        </w:rPr>
        <w:t>ОКС</w:t>
      </w:r>
      <w:proofErr w:type="spellEnd"/>
      <w:r w:rsidR="00165EFA" w:rsidRPr="000F47CA">
        <w:rPr>
          <w:color w:val="000000"/>
        </w:rPr>
        <w:t xml:space="preserve"> „</w:t>
      </w:r>
      <w:r w:rsidR="00165EFA">
        <w:rPr>
          <w:color w:val="000000"/>
        </w:rPr>
        <w:t>М</w:t>
      </w:r>
      <w:r w:rsidR="00165EFA" w:rsidRPr="000F47CA">
        <w:rPr>
          <w:color w:val="000000"/>
        </w:rPr>
        <w:t xml:space="preserve">агистър“ и последващите дейности са регламентирани в </w:t>
      </w:r>
      <w:r w:rsidR="00165EFA" w:rsidRPr="000F47CA">
        <w:rPr>
          <w:b/>
          <w:bCs/>
          <w:color w:val="000000"/>
        </w:rPr>
        <w:t xml:space="preserve">Процедурата </w:t>
      </w:r>
      <w:r w:rsidR="00165EFA">
        <w:rPr>
          <w:b/>
          <w:bCs/>
          <w:color w:val="000000"/>
        </w:rPr>
        <w:t xml:space="preserve">в СУ „Св. Климент Охридски“ </w:t>
      </w:r>
      <w:r w:rsidR="00165EFA" w:rsidRPr="000F47CA">
        <w:rPr>
          <w:b/>
          <w:bCs/>
          <w:color w:val="000000"/>
        </w:rPr>
        <w:t xml:space="preserve">за проверка на оригиналността чрез използване на интегрирана в средата за електронно обучение приставка на специализирана система за засичане на плагиатство </w:t>
      </w:r>
      <w:r w:rsidR="00165EFA" w:rsidRPr="000F47CA">
        <w:rPr>
          <w:color w:val="000000"/>
        </w:rPr>
        <w:t xml:space="preserve">(утвърдена със Заповед  №РД </w:t>
      </w:r>
      <w:r w:rsidR="00165EFA" w:rsidRPr="00A47232">
        <w:rPr>
          <w:color w:val="000000"/>
        </w:rPr>
        <w:t>19-</w:t>
      </w:r>
      <w:r w:rsidR="00165EFA" w:rsidRPr="00AD0E2B">
        <w:t xml:space="preserve">207/26.05.2021 г.). </w:t>
      </w:r>
    </w:p>
    <w:p w14:paraId="20A48952" w14:textId="6D33164E" w:rsidR="006C51E3" w:rsidRPr="00AD0E2B" w:rsidRDefault="006C51E3" w:rsidP="003C15FB">
      <w:pPr>
        <w:tabs>
          <w:tab w:val="left" w:pos="720"/>
        </w:tabs>
        <w:autoSpaceDE w:val="0"/>
        <w:autoSpaceDN w:val="0"/>
        <w:spacing w:after="120"/>
        <w:ind w:left="360"/>
        <w:jc w:val="both"/>
      </w:pPr>
      <w:r w:rsidRPr="00AD0E2B">
        <w:t xml:space="preserve">При наличие на данни за преписване от литературата, от други магистърски тези или от </w:t>
      </w:r>
      <w:r w:rsidR="001B281F" w:rsidRPr="00AD0E2B">
        <w:t>и</w:t>
      </w:r>
      <w:r w:rsidRPr="00AD0E2B">
        <w:t>нтернет студентът не се допуска до защита</w:t>
      </w:r>
      <w:r w:rsidR="001B281F" w:rsidRPr="00AD0E2B">
        <w:t>, като:</w:t>
      </w:r>
    </w:p>
    <w:p w14:paraId="6334D871" w14:textId="33A326B5" w:rsidR="000F47CA" w:rsidRPr="00AD0E2B" w:rsidRDefault="0084552A" w:rsidP="000F47CA">
      <w:pPr>
        <w:numPr>
          <w:ilvl w:val="0"/>
          <w:numId w:val="11"/>
        </w:numPr>
        <w:autoSpaceDE w:val="0"/>
        <w:autoSpaceDN w:val="0"/>
        <w:spacing w:after="120"/>
        <w:jc w:val="both"/>
      </w:pPr>
      <w:r w:rsidRPr="00AD0E2B">
        <w:t xml:space="preserve">При установено от научния ръководител копиране в процеса на подготовката на магистърската теза, той има право да откаже да приеме текста и да насочи студента към преработка. </w:t>
      </w:r>
      <w:r w:rsidR="00664BAA" w:rsidRPr="00AD0E2B">
        <w:t xml:space="preserve">При систематични опити за плагиатство в процеса на подготовката на магистърската теза, научният ръководител има правото да </w:t>
      </w:r>
      <w:r w:rsidR="006C00C7" w:rsidRPr="00AD0E2B">
        <w:t xml:space="preserve">откаже по нататъшна работа със студента и да </w:t>
      </w:r>
      <w:r w:rsidR="00664BAA" w:rsidRPr="00AD0E2B">
        <w:t xml:space="preserve">внесе доклад за </w:t>
      </w:r>
      <w:r w:rsidR="00165EFA" w:rsidRPr="00AD0E2B">
        <w:t>вземане на административни мерки</w:t>
      </w:r>
      <w:r w:rsidR="00664BAA" w:rsidRPr="00AD0E2B">
        <w:t>, съгласно Правилника на Университета.</w:t>
      </w:r>
    </w:p>
    <w:p w14:paraId="7D605617" w14:textId="76015BD9" w:rsidR="00411D3A" w:rsidRPr="00AD0E2B" w:rsidRDefault="00664BAA" w:rsidP="000F47CA">
      <w:pPr>
        <w:numPr>
          <w:ilvl w:val="0"/>
          <w:numId w:val="11"/>
        </w:numPr>
        <w:autoSpaceDE w:val="0"/>
        <w:autoSpaceDN w:val="0"/>
        <w:spacing w:after="120"/>
        <w:jc w:val="both"/>
      </w:pPr>
      <w:r w:rsidRPr="000F47CA">
        <w:rPr>
          <w:color w:val="000000"/>
        </w:rPr>
        <w:lastRenderedPageBreak/>
        <w:t xml:space="preserve">При </w:t>
      </w:r>
      <w:r w:rsidR="00884B2B" w:rsidRPr="000F47CA">
        <w:rPr>
          <w:color w:val="000000"/>
        </w:rPr>
        <w:t>констатирани неправомерни заимствания в Доклада за сходство, научният ръководител н</w:t>
      </w:r>
      <w:r w:rsidR="005D5DC3" w:rsidRPr="000F47CA">
        <w:rPr>
          <w:color w:val="000000"/>
        </w:rPr>
        <w:t>е</w:t>
      </w:r>
      <w:r w:rsidR="00884B2B" w:rsidRPr="000F47CA">
        <w:rPr>
          <w:color w:val="000000"/>
        </w:rPr>
        <w:t xml:space="preserve"> допуска работата до защита. Дипломантът следва да преработи текста на магистърската си </w:t>
      </w:r>
      <w:r w:rsidR="00884B2B" w:rsidRPr="00AD0E2B">
        <w:t>теза за отстраняване на неправомерни съвпадения и да предаде преработената работа за следваща дата защита</w:t>
      </w:r>
      <w:r w:rsidR="00165EFA" w:rsidRPr="00AD0E2B">
        <w:t xml:space="preserve">. Процедурата по предаване </w:t>
      </w:r>
      <w:r w:rsidR="005B278B" w:rsidRPr="00AD0E2B">
        <w:t xml:space="preserve">на магистърската теза </w:t>
      </w:r>
      <w:r w:rsidR="00165EFA" w:rsidRPr="00AD0E2B">
        <w:t xml:space="preserve">и проверка на оригиналността се повтаря </w:t>
      </w:r>
      <w:r w:rsidR="00411D3A" w:rsidRPr="00AD0E2B">
        <w:t>отначало</w:t>
      </w:r>
      <w:r w:rsidR="00165EFA" w:rsidRPr="00AD0E2B">
        <w:t xml:space="preserve">, като </w:t>
      </w:r>
      <w:r w:rsidR="00BE5431" w:rsidRPr="00AD0E2B">
        <w:rPr>
          <w:bCs/>
        </w:rPr>
        <w:t xml:space="preserve">научният ръководител изрично посочва в Становището, че това </w:t>
      </w:r>
      <w:r w:rsidR="00694C4B" w:rsidRPr="00AD0E2B">
        <w:rPr>
          <w:bCs/>
        </w:rPr>
        <w:t>е</w:t>
      </w:r>
      <w:r w:rsidR="00BE5431" w:rsidRPr="00AD0E2B">
        <w:rPr>
          <w:bCs/>
        </w:rPr>
        <w:t xml:space="preserve"> повторна процедура за проверка.</w:t>
      </w:r>
    </w:p>
    <w:p w14:paraId="73D3B7E6" w14:textId="77777777" w:rsidR="00B54076" w:rsidRDefault="00B54076" w:rsidP="00732629">
      <w:pPr>
        <w:spacing w:before="240" w:after="120"/>
        <w:ind w:firstLine="360"/>
        <w:rPr>
          <w:b/>
          <w:bCs/>
          <w:u w:val="single"/>
        </w:rPr>
      </w:pPr>
      <w:r w:rsidRPr="00337A6E">
        <w:rPr>
          <w:b/>
          <w:bCs/>
          <w:u w:val="single"/>
        </w:rPr>
        <w:t>ОФОРМЛЕНИЕТО</w:t>
      </w:r>
      <w:r w:rsidR="00D60E99" w:rsidRPr="00337A6E">
        <w:rPr>
          <w:b/>
          <w:bCs/>
          <w:u w:val="single"/>
        </w:rPr>
        <w:t>:</w:t>
      </w:r>
    </w:p>
    <w:p w14:paraId="1C42E306" w14:textId="77777777" w:rsidR="00B54076" w:rsidRDefault="00B54076" w:rsidP="00732629">
      <w:pPr>
        <w:numPr>
          <w:ilvl w:val="0"/>
          <w:numId w:val="12"/>
        </w:numPr>
        <w:tabs>
          <w:tab w:val="left" w:pos="720"/>
        </w:tabs>
        <w:autoSpaceDE w:val="0"/>
        <w:autoSpaceDN w:val="0"/>
        <w:spacing w:after="120"/>
        <w:jc w:val="both"/>
        <w:rPr>
          <w:noProof/>
        </w:rPr>
      </w:pPr>
      <w:r w:rsidRPr="00337A6E">
        <w:rPr>
          <w:b/>
          <w:noProof/>
          <w:u w:val="single"/>
        </w:rPr>
        <w:t>Заглавната страница</w:t>
      </w:r>
      <w:r w:rsidRPr="00337A6E">
        <w:rPr>
          <w:noProof/>
        </w:rPr>
        <w:t xml:space="preserve"> на магистърската теза трябва да съдържа</w:t>
      </w:r>
      <w:r w:rsidR="007A766C" w:rsidRPr="00337A6E">
        <w:rPr>
          <w:noProof/>
        </w:rPr>
        <w:t xml:space="preserve"> информацията</w:t>
      </w:r>
      <w:r w:rsidRPr="00337A6E">
        <w:rPr>
          <w:noProof/>
        </w:rPr>
        <w:t xml:space="preserve">: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780"/>
      </w:tblGrid>
      <w:tr w:rsidR="00B54076" w:rsidRPr="00337A6E" w14:paraId="4F4A1D45" w14:textId="77777777" w:rsidTr="00030BE4">
        <w:trPr>
          <w:cantSplit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C2962" w14:textId="77777777" w:rsidR="00B54076" w:rsidRPr="00337A6E" w:rsidRDefault="00B54076" w:rsidP="002E0290">
            <w:pPr>
              <w:jc w:val="center"/>
            </w:pPr>
          </w:p>
          <w:p w14:paraId="669C6406" w14:textId="77777777" w:rsidR="00B54076" w:rsidRPr="00337A6E" w:rsidRDefault="006E1191" w:rsidP="002E0290">
            <w:pPr>
              <w:jc w:val="center"/>
              <w:rPr>
                <w:u w:val="single"/>
              </w:rPr>
            </w:pPr>
            <w:r w:rsidRPr="00337A6E">
              <w:rPr>
                <w:u w:val="single"/>
              </w:rPr>
              <w:t>СОФИЙСКИ УНИВЕРСИТЕТ „</w:t>
            </w:r>
            <w:r w:rsidR="00B54076" w:rsidRPr="00337A6E">
              <w:rPr>
                <w:u w:val="single"/>
              </w:rPr>
              <w:t>СВЕТИ КЛИМЕНТ ОХРИДСКИ”</w:t>
            </w:r>
          </w:p>
          <w:p w14:paraId="18B628B4" w14:textId="77777777" w:rsidR="00B54076" w:rsidRPr="00337A6E" w:rsidRDefault="00B54076" w:rsidP="002E0290">
            <w:pPr>
              <w:jc w:val="center"/>
              <w:rPr>
                <w:u w:val="single"/>
              </w:rPr>
            </w:pPr>
          </w:p>
          <w:p w14:paraId="1F4431CC" w14:textId="77777777" w:rsidR="00B54076" w:rsidRPr="00337A6E" w:rsidRDefault="00B54076" w:rsidP="002E0290">
            <w:pPr>
              <w:jc w:val="center"/>
              <w:rPr>
                <w:u w:val="single"/>
              </w:rPr>
            </w:pPr>
            <w:r w:rsidRPr="00337A6E">
              <w:rPr>
                <w:u w:val="single"/>
              </w:rPr>
              <w:t>СТОПАНСКИ ФАКУЛТЕТ</w:t>
            </w:r>
          </w:p>
          <w:p w14:paraId="16371FA0" w14:textId="77777777" w:rsidR="00B54076" w:rsidRPr="00337A6E" w:rsidRDefault="00B54076" w:rsidP="002E0290">
            <w:pPr>
              <w:jc w:val="center"/>
            </w:pPr>
          </w:p>
          <w:p w14:paraId="5BC4FFA9" w14:textId="77777777" w:rsidR="00B54076" w:rsidRPr="00337A6E" w:rsidRDefault="00B54076" w:rsidP="002E0290">
            <w:pPr>
              <w:jc w:val="center"/>
            </w:pPr>
          </w:p>
          <w:p w14:paraId="2F90DBA0" w14:textId="77777777" w:rsidR="00B54076" w:rsidRPr="00337A6E" w:rsidRDefault="006E1191" w:rsidP="002E0290">
            <w:pPr>
              <w:jc w:val="center"/>
            </w:pPr>
            <w:r w:rsidRPr="00337A6E">
              <w:t>МАГИСТЪРСКА ПРОГРАМА „</w:t>
            </w:r>
            <w:r w:rsidR="00B54076" w:rsidRPr="00337A6E">
              <w:t>... ... ...”</w:t>
            </w:r>
          </w:p>
          <w:p w14:paraId="63464BCF" w14:textId="77777777" w:rsidR="00B54076" w:rsidRPr="00337A6E" w:rsidRDefault="00B54076" w:rsidP="002E0290">
            <w:pPr>
              <w:jc w:val="center"/>
            </w:pPr>
          </w:p>
          <w:p w14:paraId="1AD7375E" w14:textId="77777777" w:rsidR="00B54076" w:rsidRPr="00337A6E" w:rsidRDefault="00B54076" w:rsidP="002E0290">
            <w:pPr>
              <w:jc w:val="center"/>
              <w:rPr>
                <w:b/>
                <w:u w:val="single"/>
              </w:rPr>
            </w:pPr>
            <w:r w:rsidRPr="00337A6E">
              <w:rPr>
                <w:b/>
                <w:u w:val="single"/>
              </w:rPr>
              <w:t>МАГИСТЪРСКА ТЕЗА</w:t>
            </w:r>
          </w:p>
          <w:p w14:paraId="4D73CB98" w14:textId="77777777" w:rsidR="00B54076" w:rsidRPr="00337A6E" w:rsidRDefault="00B54076" w:rsidP="002E0290">
            <w:pPr>
              <w:jc w:val="center"/>
            </w:pPr>
          </w:p>
          <w:p w14:paraId="6E5653C4" w14:textId="77777777" w:rsidR="00B54076" w:rsidRPr="00337A6E" w:rsidRDefault="00B54076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 xml:space="preserve">ТЕМА: ... ... ... </w:t>
            </w:r>
          </w:p>
          <w:p w14:paraId="00D88656" w14:textId="77777777" w:rsidR="00B54076" w:rsidRPr="00337A6E" w:rsidRDefault="00B54076" w:rsidP="002E0290">
            <w:pPr>
              <w:jc w:val="center"/>
            </w:pPr>
          </w:p>
          <w:p w14:paraId="0DA635BC" w14:textId="77777777" w:rsidR="00B54076" w:rsidRPr="00337A6E" w:rsidRDefault="00B54076" w:rsidP="002E0290">
            <w:pPr>
              <w:jc w:val="center"/>
            </w:pPr>
          </w:p>
          <w:p w14:paraId="3C683262" w14:textId="77777777" w:rsidR="00B54076" w:rsidRPr="00337A6E" w:rsidRDefault="00B54076" w:rsidP="002E0290">
            <w:pPr>
              <w:jc w:val="center"/>
            </w:pPr>
          </w:p>
          <w:p w14:paraId="0461AAB7" w14:textId="77777777" w:rsidR="00B54076" w:rsidRPr="00337A6E" w:rsidRDefault="00B54076" w:rsidP="002E0290">
            <w:pPr>
              <w:jc w:val="center"/>
            </w:pPr>
          </w:p>
          <w:p w14:paraId="31DEE6D4" w14:textId="77777777" w:rsidR="00B54076" w:rsidRPr="00337A6E" w:rsidRDefault="00B54076" w:rsidP="002E0290">
            <w:pPr>
              <w:jc w:val="center"/>
            </w:pPr>
          </w:p>
        </w:tc>
      </w:tr>
      <w:tr w:rsidR="00B54076" w:rsidRPr="00337A6E" w14:paraId="42A0F05E" w14:textId="77777777" w:rsidTr="00030BE4">
        <w:trPr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1BA21" w14:textId="77777777" w:rsidR="00B54076" w:rsidRPr="00337A6E" w:rsidRDefault="00B54076" w:rsidP="002E0290">
            <w:r w:rsidRPr="00337A6E">
              <w:t>ДИПЛОМАНТ:</w:t>
            </w:r>
          </w:p>
          <w:p w14:paraId="7F5E6A90" w14:textId="77777777" w:rsidR="00B54076" w:rsidRPr="00337A6E" w:rsidRDefault="00B54076" w:rsidP="002E0290"/>
          <w:p w14:paraId="642B09B3" w14:textId="77777777" w:rsidR="00B54076" w:rsidRPr="00337A6E" w:rsidRDefault="00B54076" w:rsidP="002E0290">
            <w:r w:rsidRPr="00337A6E">
              <w:t>/трите имена и фак. №/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0DBD" w14:textId="77777777" w:rsidR="00B54076" w:rsidRPr="00337A6E" w:rsidRDefault="00B54076" w:rsidP="002E0290">
            <w:pPr>
              <w:jc w:val="right"/>
            </w:pPr>
            <w:r w:rsidRPr="00337A6E">
              <w:t>НАУЧЕН РЪКОВОДИТЕЛ:</w:t>
            </w:r>
          </w:p>
          <w:p w14:paraId="02BBF337" w14:textId="77777777" w:rsidR="00B54076" w:rsidRPr="00337A6E" w:rsidRDefault="00B54076" w:rsidP="002E0290">
            <w:pPr>
              <w:jc w:val="right"/>
            </w:pPr>
          </w:p>
          <w:p w14:paraId="7F6E3980" w14:textId="77777777" w:rsidR="00B54076" w:rsidRPr="00337A6E" w:rsidRDefault="00B54076" w:rsidP="002E0290">
            <w:pPr>
              <w:jc w:val="right"/>
            </w:pPr>
            <w:r w:rsidRPr="00337A6E">
              <w:t>/звание и име/</w:t>
            </w:r>
          </w:p>
        </w:tc>
      </w:tr>
      <w:tr w:rsidR="00B54076" w:rsidRPr="00337A6E" w14:paraId="49CA4C77" w14:textId="77777777" w:rsidTr="00030BE4">
        <w:trPr>
          <w:cantSplit/>
          <w:jc w:val="center"/>
        </w:trPr>
        <w:tc>
          <w:tcPr>
            <w:tcW w:w="7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349" w14:textId="77777777" w:rsidR="00B54076" w:rsidRPr="00337A6E" w:rsidRDefault="00B54076" w:rsidP="002E0290">
            <w:pPr>
              <w:jc w:val="center"/>
            </w:pPr>
          </w:p>
          <w:p w14:paraId="258078E5" w14:textId="77777777" w:rsidR="00B54076" w:rsidRPr="00337A6E" w:rsidRDefault="00B54076" w:rsidP="002E0290">
            <w:pPr>
              <w:jc w:val="center"/>
            </w:pPr>
            <w:r w:rsidRPr="00337A6E">
              <w:t>С О Ф И Я</w:t>
            </w:r>
          </w:p>
          <w:p w14:paraId="4CAAA6B5" w14:textId="77777777" w:rsidR="00B54076" w:rsidRPr="00337A6E" w:rsidRDefault="00B54076" w:rsidP="002E0290">
            <w:pPr>
              <w:jc w:val="center"/>
            </w:pPr>
            <w:r w:rsidRPr="00337A6E">
              <w:t>……. год.</w:t>
            </w:r>
          </w:p>
        </w:tc>
      </w:tr>
    </w:tbl>
    <w:p w14:paraId="70E43B7B" w14:textId="77777777" w:rsidR="008D1CEF" w:rsidRPr="000F24D8" w:rsidRDefault="007A766C" w:rsidP="00732629">
      <w:pPr>
        <w:numPr>
          <w:ilvl w:val="0"/>
          <w:numId w:val="12"/>
        </w:numPr>
        <w:tabs>
          <w:tab w:val="left" w:pos="720"/>
        </w:tabs>
        <w:autoSpaceDE w:val="0"/>
        <w:autoSpaceDN w:val="0"/>
        <w:spacing w:before="120" w:after="120"/>
        <w:jc w:val="both"/>
        <w:rPr>
          <w:noProof/>
        </w:rPr>
      </w:pPr>
      <w:r w:rsidRPr="00337A6E">
        <w:rPr>
          <w:noProof/>
        </w:rPr>
        <w:t xml:space="preserve">Файловете с електронната версия трябва да бъдат озаглавени </w:t>
      </w:r>
      <w:r w:rsidR="000B33F5" w:rsidRPr="00337A6E">
        <w:rPr>
          <w:noProof/>
        </w:rPr>
        <w:t>на латиница по следния</w:t>
      </w:r>
      <w:r w:rsidR="0096782D" w:rsidRPr="00337A6E">
        <w:rPr>
          <w:noProof/>
        </w:rPr>
        <w:t xml:space="preserve"> начин: </w:t>
      </w:r>
      <w:r w:rsidRPr="00337A6E">
        <w:rPr>
          <w:noProof/>
        </w:rPr>
        <w:t>МТ-(</w:t>
      </w:r>
      <w:r w:rsidRPr="00337A6E">
        <w:rPr>
          <w:i/>
          <w:noProof/>
        </w:rPr>
        <w:t xml:space="preserve">име </w:t>
      </w:r>
      <w:r w:rsidR="008D1CEF" w:rsidRPr="00337A6E">
        <w:rPr>
          <w:i/>
          <w:noProof/>
        </w:rPr>
        <w:t>и фамилия на</w:t>
      </w:r>
      <w:r w:rsidRPr="00337A6E">
        <w:rPr>
          <w:i/>
          <w:noProof/>
        </w:rPr>
        <w:t xml:space="preserve"> студента)</w:t>
      </w:r>
      <w:r w:rsidRPr="00337A6E">
        <w:rPr>
          <w:noProof/>
        </w:rPr>
        <w:t>-</w:t>
      </w:r>
      <w:r w:rsidR="00D94035" w:rsidRPr="00337A6E">
        <w:rPr>
          <w:i/>
          <w:noProof/>
        </w:rPr>
        <w:t>(магистърска програма)</w:t>
      </w:r>
      <w:r w:rsidR="00D94035" w:rsidRPr="00337A6E">
        <w:rPr>
          <w:noProof/>
        </w:rPr>
        <w:t>-</w:t>
      </w:r>
      <w:r w:rsidR="008D1CEF" w:rsidRPr="00337A6E">
        <w:rPr>
          <w:i/>
          <w:noProof/>
        </w:rPr>
        <w:t>(факултетен номер</w:t>
      </w:r>
      <w:r w:rsidR="00D94035" w:rsidRPr="00337A6E">
        <w:rPr>
          <w:i/>
          <w:noProof/>
        </w:rPr>
        <w:t>)-(</w:t>
      </w:r>
      <w:r w:rsidR="008D1CEF" w:rsidRPr="00337A6E">
        <w:rPr>
          <w:i/>
          <w:noProof/>
        </w:rPr>
        <w:t xml:space="preserve">месец и </w:t>
      </w:r>
      <w:r w:rsidR="008D1CEF" w:rsidRPr="000F24D8">
        <w:rPr>
          <w:i/>
          <w:noProof/>
        </w:rPr>
        <w:t>година на защита)</w:t>
      </w:r>
    </w:p>
    <w:p w14:paraId="7ECADE1B" w14:textId="77777777" w:rsidR="008D1CEF" w:rsidRPr="0001614F" w:rsidRDefault="008D1CEF" w:rsidP="005A75B2">
      <w:pPr>
        <w:tabs>
          <w:tab w:val="left" w:pos="720"/>
        </w:tabs>
        <w:autoSpaceDE w:val="0"/>
        <w:autoSpaceDN w:val="0"/>
        <w:jc w:val="both"/>
        <w:rPr>
          <w:i/>
          <w:noProof/>
        </w:rPr>
      </w:pPr>
      <w:r w:rsidRPr="000F24D8">
        <w:rPr>
          <w:noProof/>
          <w:u w:val="single"/>
        </w:rPr>
        <w:t>Пример:</w:t>
      </w:r>
      <w:r w:rsidRPr="000F24D8">
        <w:rPr>
          <w:noProof/>
        </w:rPr>
        <w:t xml:space="preserve"> </w:t>
      </w:r>
      <w:r w:rsidRPr="000F24D8">
        <w:rPr>
          <w:noProof/>
        </w:rPr>
        <w:tab/>
      </w:r>
      <w:r w:rsidR="00D77ABA" w:rsidRPr="000F24D8">
        <w:rPr>
          <w:b/>
          <w:noProof/>
        </w:rPr>
        <w:t>MT</w:t>
      </w:r>
      <w:r w:rsidRPr="000F24D8">
        <w:rPr>
          <w:b/>
          <w:noProof/>
        </w:rPr>
        <w:t>-</w:t>
      </w:r>
      <w:r w:rsidR="00D77ABA" w:rsidRPr="000F24D8">
        <w:rPr>
          <w:b/>
          <w:noProof/>
        </w:rPr>
        <w:t>IvanIvanov-BASU</w:t>
      </w:r>
      <w:r w:rsidRPr="000F24D8">
        <w:rPr>
          <w:b/>
          <w:noProof/>
        </w:rPr>
        <w:t>-9999-</w:t>
      </w:r>
      <w:r w:rsidR="00586870">
        <w:rPr>
          <w:b/>
          <w:noProof/>
        </w:rPr>
        <w:t>02</w:t>
      </w:r>
      <w:r w:rsidRPr="000F24D8">
        <w:rPr>
          <w:b/>
          <w:noProof/>
        </w:rPr>
        <w:t>-20</w:t>
      </w:r>
      <w:r w:rsidR="005A75B2" w:rsidRPr="0001614F">
        <w:rPr>
          <w:b/>
          <w:noProof/>
        </w:rPr>
        <w:t>2</w:t>
      </w:r>
      <w:r w:rsidR="00586870">
        <w:rPr>
          <w:b/>
          <w:noProof/>
        </w:rPr>
        <w:t>2</w:t>
      </w:r>
      <w:r w:rsidRPr="000F24D8">
        <w:rPr>
          <w:noProof/>
        </w:rPr>
        <w:t xml:space="preserve"> </w:t>
      </w:r>
      <w:r w:rsidR="00867222">
        <w:rPr>
          <w:i/>
          <w:noProof/>
        </w:rPr>
        <w:t>(</w:t>
      </w:r>
      <w:r w:rsidR="00867222">
        <w:rPr>
          <w:i/>
          <w:noProof/>
          <w:lang w:val="en-US"/>
        </w:rPr>
        <w:t>BARChR</w:t>
      </w:r>
      <w:r w:rsidR="00867222" w:rsidRPr="0001614F">
        <w:rPr>
          <w:i/>
          <w:noProof/>
        </w:rPr>
        <w:t xml:space="preserve">, </w:t>
      </w:r>
      <w:r w:rsidR="00867222">
        <w:rPr>
          <w:i/>
          <w:noProof/>
          <w:lang w:val="en-US"/>
        </w:rPr>
        <w:t>BAUP</w:t>
      </w:r>
      <w:r w:rsidR="00867222" w:rsidRPr="0001614F">
        <w:rPr>
          <w:i/>
          <w:noProof/>
        </w:rPr>
        <w:t xml:space="preserve">, </w:t>
      </w:r>
      <w:r w:rsidR="00867222">
        <w:rPr>
          <w:i/>
          <w:noProof/>
          <w:lang w:val="en-US"/>
        </w:rPr>
        <w:t>DM</w:t>
      </w:r>
      <w:r w:rsidR="00867222" w:rsidRPr="0001614F">
        <w:rPr>
          <w:i/>
          <w:noProof/>
        </w:rPr>
        <w:t xml:space="preserve">, </w:t>
      </w:r>
      <w:r w:rsidR="00867222">
        <w:rPr>
          <w:i/>
          <w:noProof/>
          <w:lang w:val="en-US"/>
        </w:rPr>
        <w:t>BA</w:t>
      </w:r>
      <w:r w:rsidR="005A75B2" w:rsidRPr="0001614F">
        <w:rPr>
          <w:i/>
          <w:noProof/>
        </w:rPr>
        <w:t>)</w:t>
      </w:r>
    </w:p>
    <w:p w14:paraId="47B7BEE6" w14:textId="77777777" w:rsidR="00797554" w:rsidRPr="000F24D8" w:rsidRDefault="00D77ABA" w:rsidP="002E0290">
      <w:pPr>
        <w:tabs>
          <w:tab w:val="left" w:pos="720"/>
        </w:tabs>
        <w:autoSpaceDE w:val="0"/>
        <w:autoSpaceDN w:val="0"/>
        <w:jc w:val="both"/>
        <w:rPr>
          <w:noProof/>
        </w:rPr>
      </w:pPr>
      <w:r w:rsidRPr="000F24D8">
        <w:rPr>
          <w:b/>
          <w:noProof/>
        </w:rPr>
        <w:tab/>
      </w:r>
      <w:r w:rsidRPr="000F24D8">
        <w:rPr>
          <w:b/>
          <w:noProof/>
        </w:rPr>
        <w:tab/>
      </w:r>
    </w:p>
    <w:p w14:paraId="6F235897" w14:textId="77777777" w:rsidR="008D1CEF" w:rsidRPr="000F24D8" w:rsidRDefault="00465A8E" w:rsidP="00732629">
      <w:pPr>
        <w:tabs>
          <w:tab w:val="left" w:pos="720"/>
        </w:tabs>
        <w:autoSpaceDE w:val="0"/>
        <w:autoSpaceDN w:val="0"/>
        <w:spacing w:after="120"/>
        <w:jc w:val="both"/>
        <w:rPr>
          <w:noProof/>
        </w:rPr>
      </w:pPr>
      <w:r w:rsidRPr="000F24D8">
        <w:rPr>
          <w:noProof/>
        </w:rPr>
        <w:tab/>
      </w:r>
      <w:r w:rsidR="008D1CEF" w:rsidRPr="000F24D8">
        <w:rPr>
          <w:noProof/>
        </w:rPr>
        <w:t>Допълнителните файлове трябва да бъдат озаглавени аналогично с допълнение „прил“ (приложение) и, евентуално, номерация, ако приложенията са в повече от един файл</w:t>
      </w:r>
      <w:r w:rsidR="00AD5A3B" w:rsidRPr="000F24D8">
        <w:rPr>
          <w:noProof/>
        </w:rPr>
        <w:t xml:space="preserve"> или са повече от едно</w:t>
      </w:r>
      <w:r w:rsidR="008D1CEF" w:rsidRPr="000F24D8">
        <w:rPr>
          <w:noProof/>
        </w:rPr>
        <w:t xml:space="preserve">. </w:t>
      </w:r>
    </w:p>
    <w:p w14:paraId="3A0A8D4B" w14:textId="77777777" w:rsidR="008D1CEF" w:rsidRPr="000F24D8" w:rsidRDefault="008D1CEF" w:rsidP="00B81AB3">
      <w:pPr>
        <w:tabs>
          <w:tab w:val="left" w:pos="720"/>
        </w:tabs>
        <w:autoSpaceDE w:val="0"/>
        <w:autoSpaceDN w:val="0"/>
        <w:jc w:val="both"/>
        <w:rPr>
          <w:b/>
          <w:noProof/>
        </w:rPr>
      </w:pPr>
      <w:r w:rsidRPr="000F24D8">
        <w:rPr>
          <w:noProof/>
          <w:u w:val="single"/>
        </w:rPr>
        <w:t>Пример:</w:t>
      </w:r>
      <w:r w:rsidRPr="000F24D8">
        <w:rPr>
          <w:noProof/>
        </w:rPr>
        <w:t xml:space="preserve"> </w:t>
      </w:r>
      <w:r w:rsidRPr="000F24D8">
        <w:rPr>
          <w:noProof/>
        </w:rPr>
        <w:tab/>
      </w:r>
      <w:r w:rsidR="00C95180" w:rsidRPr="000F24D8">
        <w:rPr>
          <w:b/>
          <w:noProof/>
        </w:rPr>
        <w:t>MT-IvanIvanov-BASU-9999-</w:t>
      </w:r>
      <w:r w:rsidR="00586870">
        <w:rPr>
          <w:b/>
          <w:noProof/>
        </w:rPr>
        <w:t>02</w:t>
      </w:r>
      <w:r w:rsidR="00C95180" w:rsidRPr="000F24D8">
        <w:rPr>
          <w:b/>
          <w:noProof/>
        </w:rPr>
        <w:t>-20</w:t>
      </w:r>
      <w:r w:rsidR="005A75B2" w:rsidRPr="0001614F">
        <w:rPr>
          <w:b/>
          <w:noProof/>
        </w:rPr>
        <w:t>2</w:t>
      </w:r>
      <w:r w:rsidR="00586870">
        <w:rPr>
          <w:b/>
          <w:noProof/>
        </w:rPr>
        <w:t>2</w:t>
      </w:r>
      <w:r w:rsidR="00D77ABA" w:rsidRPr="000F24D8">
        <w:rPr>
          <w:b/>
          <w:noProof/>
        </w:rPr>
        <w:t>-pril</w:t>
      </w:r>
    </w:p>
    <w:p w14:paraId="41DB5A93" w14:textId="77777777" w:rsidR="008D1CEF" w:rsidRPr="000F24D8" w:rsidRDefault="008D1CEF" w:rsidP="002E0290">
      <w:pPr>
        <w:tabs>
          <w:tab w:val="left" w:pos="720"/>
        </w:tabs>
        <w:autoSpaceDE w:val="0"/>
        <w:autoSpaceDN w:val="0"/>
        <w:jc w:val="both"/>
        <w:rPr>
          <w:b/>
          <w:noProof/>
        </w:rPr>
      </w:pPr>
      <w:r w:rsidRPr="000F24D8">
        <w:rPr>
          <w:b/>
          <w:noProof/>
        </w:rPr>
        <w:tab/>
      </w:r>
      <w:r w:rsidRPr="000F24D8">
        <w:rPr>
          <w:b/>
          <w:noProof/>
        </w:rPr>
        <w:tab/>
      </w:r>
      <w:r w:rsidR="00D77ABA" w:rsidRPr="000F24D8">
        <w:rPr>
          <w:b/>
          <w:noProof/>
        </w:rPr>
        <w:t>МТ</w:t>
      </w:r>
      <w:r w:rsidR="00C95180" w:rsidRPr="000F24D8">
        <w:rPr>
          <w:b/>
          <w:noProof/>
        </w:rPr>
        <w:t>-</w:t>
      </w:r>
      <w:r w:rsidR="005A75B2" w:rsidRPr="000F24D8">
        <w:rPr>
          <w:b/>
          <w:noProof/>
        </w:rPr>
        <w:t>DimitarDimitrov-DM</w:t>
      </w:r>
      <w:r w:rsidR="005A75B2" w:rsidRPr="0001614F">
        <w:rPr>
          <w:b/>
          <w:noProof/>
        </w:rPr>
        <w:t>-</w:t>
      </w:r>
      <w:r w:rsidR="00C95180" w:rsidRPr="000F24D8">
        <w:rPr>
          <w:b/>
          <w:noProof/>
        </w:rPr>
        <w:t>9999-</w:t>
      </w:r>
      <w:r w:rsidR="00586870">
        <w:rPr>
          <w:b/>
          <w:noProof/>
        </w:rPr>
        <w:t>02</w:t>
      </w:r>
      <w:r w:rsidR="00C95180" w:rsidRPr="000F24D8">
        <w:rPr>
          <w:b/>
          <w:noProof/>
        </w:rPr>
        <w:t>-20</w:t>
      </w:r>
      <w:r w:rsidR="005A75B2" w:rsidRPr="0001614F">
        <w:rPr>
          <w:b/>
          <w:noProof/>
        </w:rPr>
        <w:t>2</w:t>
      </w:r>
      <w:r w:rsidR="00586870">
        <w:rPr>
          <w:b/>
          <w:noProof/>
        </w:rPr>
        <w:t>2</w:t>
      </w:r>
      <w:r w:rsidR="00D77ABA" w:rsidRPr="000F24D8">
        <w:rPr>
          <w:b/>
          <w:noProof/>
        </w:rPr>
        <w:t>-pril</w:t>
      </w:r>
      <w:r w:rsidRPr="000F24D8">
        <w:rPr>
          <w:b/>
          <w:noProof/>
        </w:rPr>
        <w:t>1</w:t>
      </w:r>
    </w:p>
    <w:p w14:paraId="172E9B90" w14:textId="77777777" w:rsidR="008D1CEF" w:rsidRPr="000F24D8" w:rsidRDefault="008D1CEF" w:rsidP="00B81AB3">
      <w:pPr>
        <w:tabs>
          <w:tab w:val="left" w:pos="720"/>
        </w:tabs>
        <w:autoSpaceDE w:val="0"/>
        <w:autoSpaceDN w:val="0"/>
        <w:jc w:val="both"/>
        <w:rPr>
          <w:b/>
          <w:noProof/>
        </w:rPr>
      </w:pPr>
      <w:r w:rsidRPr="000F24D8">
        <w:rPr>
          <w:b/>
          <w:noProof/>
        </w:rPr>
        <w:tab/>
      </w:r>
      <w:r w:rsidRPr="000F24D8">
        <w:rPr>
          <w:b/>
          <w:noProof/>
        </w:rPr>
        <w:tab/>
      </w:r>
      <w:r w:rsidR="00C95180" w:rsidRPr="000F24D8">
        <w:rPr>
          <w:b/>
          <w:noProof/>
        </w:rPr>
        <w:t>МТ-DimitarDimitrov-DM</w:t>
      </w:r>
      <w:r w:rsidRPr="000F24D8">
        <w:rPr>
          <w:b/>
          <w:noProof/>
        </w:rPr>
        <w:t>-999</w:t>
      </w:r>
      <w:r w:rsidR="00C95180" w:rsidRPr="000F24D8">
        <w:rPr>
          <w:b/>
          <w:noProof/>
        </w:rPr>
        <w:t>9-</w:t>
      </w:r>
      <w:r w:rsidR="00586870">
        <w:rPr>
          <w:b/>
          <w:noProof/>
        </w:rPr>
        <w:t>02</w:t>
      </w:r>
      <w:r w:rsidR="00C95180" w:rsidRPr="000F24D8">
        <w:rPr>
          <w:b/>
          <w:noProof/>
        </w:rPr>
        <w:t>-20</w:t>
      </w:r>
      <w:r w:rsidR="005A75B2" w:rsidRPr="00B81AB3">
        <w:rPr>
          <w:b/>
          <w:noProof/>
        </w:rPr>
        <w:t>2</w:t>
      </w:r>
      <w:r w:rsidR="00586870">
        <w:rPr>
          <w:b/>
          <w:noProof/>
        </w:rPr>
        <w:t>2</w:t>
      </w:r>
      <w:r w:rsidR="00D77ABA" w:rsidRPr="000F24D8">
        <w:rPr>
          <w:b/>
          <w:noProof/>
        </w:rPr>
        <w:t>-pril</w:t>
      </w:r>
      <w:r w:rsidRPr="000F24D8">
        <w:rPr>
          <w:b/>
          <w:noProof/>
        </w:rPr>
        <w:t>2</w:t>
      </w:r>
    </w:p>
    <w:p w14:paraId="721294D6" w14:textId="77777777" w:rsidR="00AD5A3B" w:rsidRPr="000F24D8" w:rsidRDefault="00AD5A3B" w:rsidP="00B81AB3">
      <w:pPr>
        <w:tabs>
          <w:tab w:val="left" w:pos="720"/>
        </w:tabs>
        <w:autoSpaceDE w:val="0"/>
        <w:autoSpaceDN w:val="0"/>
        <w:spacing w:after="120"/>
        <w:jc w:val="both"/>
        <w:rPr>
          <w:noProof/>
        </w:rPr>
      </w:pPr>
      <w:r w:rsidRPr="000F24D8">
        <w:rPr>
          <w:b/>
          <w:noProof/>
        </w:rPr>
        <w:tab/>
      </w:r>
      <w:r w:rsidRPr="000F24D8">
        <w:rPr>
          <w:b/>
          <w:noProof/>
        </w:rPr>
        <w:tab/>
      </w:r>
      <w:r w:rsidR="00DA188F" w:rsidRPr="000F24D8">
        <w:rPr>
          <w:b/>
          <w:noProof/>
        </w:rPr>
        <w:t>МТ-</w:t>
      </w:r>
      <w:r w:rsidR="00C95180" w:rsidRPr="000F24D8">
        <w:rPr>
          <w:b/>
          <w:noProof/>
        </w:rPr>
        <w:t>NikolaNikolov-</w:t>
      </w:r>
      <w:r w:rsidR="005A75B2">
        <w:rPr>
          <w:b/>
          <w:noProof/>
          <w:lang w:val="en-US"/>
        </w:rPr>
        <w:t>BAUP</w:t>
      </w:r>
      <w:r w:rsidR="00C95180" w:rsidRPr="000F24D8">
        <w:rPr>
          <w:b/>
          <w:noProof/>
        </w:rPr>
        <w:t>-9999-</w:t>
      </w:r>
      <w:r w:rsidR="00586870">
        <w:rPr>
          <w:b/>
          <w:noProof/>
        </w:rPr>
        <w:t>02</w:t>
      </w:r>
      <w:r w:rsidR="00C95180" w:rsidRPr="000F24D8">
        <w:rPr>
          <w:b/>
          <w:noProof/>
        </w:rPr>
        <w:t>-202</w:t>
      </w:r>
      <w:r w:rsidR="00586870">
        <w:rPr>
          <w:b/>
          <w:noProof/>
        </w:rPr>
        <w:t>2</w:t>
      </w:r>
      <w:r w:rsidR="00D77ABA" w:rsidRPr="000F24D8">
        <w:rPr>
          <w:b/>
          <w:noProof/>
        </w:rPr>
        <w:t>-pril</w:t>
      </w:r>
      <w:r w:rsidR="005B004F" w:rsidRPr="000F24D8">
        <w:rPr>
          <w:b/>
          <w:noProof/>
        </w:rPr>
        <w:t>-1do</w:t>
      </w:r>
      <w:r w:rsidRPr="000F24D8">
        <w:rPr>
          <w:b/>
          <w:noProof/>
        </w:rPr>
        <w:t>13</w:t>
      </w:r>
    </w:p>
    <w:p w14:paraId="4DE4D86B" w14:textId="77777777" w:rsidR="00F433A9" w:rsidRDefault="00F433A9" w:rsidP="00732629">
      <w:pPr>
        <w:numPr>
          <w:ilvl w:val="0"/>
          <w:numId w:val="12"/>
        </w:numPr>
        <w:tabs>
          <w:tab w:val="left" w:pos="720"/>
        </w:tabs>
        <w:autoSpaceDE w:val="0"/>
        <w:autoSpaceDN w:val="0"/>
        <w:spacing w:after="120"/>
        <w:jc w:val="both"/>
        <w:rPr>
          <w:noProof/>
        </w:rPr>
      </w:pPr>
      <w:r w:rsidRPr="000F24D8">
        <w:rPr>
          <w:noProof/>
        </w:rPr>
        <w:t xml:space="preserve">Всички страници на магистърската теза (без заглавната) трябва да се </w:t>
      </w:r>
      <w:r w:rsidRPr="000F24D8">
        <w:rPr>
          <w:b/>
          <w:noProof/>
          <w:u w:val="single"/>
        </w:rPr>
        <w:t>номерират</w:t>
      </w:r>
      <w:r w:rsidRPr="00337A6E">
        <w:rPr>
          <w:noProof/>
        </w:rPr>
        <w:t>.</w:t>
      </w:r>
    </w:p>
    <w:p w14:paraId="5F4F5251" w14:textId="77777777" w:rsidR="00627197" w:rsidRDefault="00F433A9" w:rsidP="00732629">
      <w:pPr>
        <w:numPr>
          <w:ilvl w:val="0"/>
          <w:numId w:val="12"/>
        </w:numPr>
        <w:tabs>
          <w:tab w:val="left" w:pos="720"/>
        </w:tabs>
        <w:autoSpaceDE w:val="0"/>
        <w:autoSpaceDN w:val="0"/>
        <w:spacing w:after="120"/>
        <w:jc w:val="both"/>
        <w:rPr>
          <w:noProof/>
        </w:rPr>
      </w:pPr>
      <w:r w:rsidRPr="00337A6E">
        <w:rPr>
          <w:b/>
          <w:noProof/>
          <w:u w:val="single"/>
        </w:rPr>
        <w:t>Заглавията</w:t>
      </w:r>
      <w:r w:rsidRPr="00337A6E">
        <w:rPr>
          <w:noProof/>
        </w:rPr>
        <w:t xml:space="preserve"> на всяка глава и всеки параграф се </w:t>
      </w:r>
      <w:r w:rsidR="00DD051B" w:rsidRPr="00337A6E">
        <w:rPr>
          <w:noProof/>
        </w:rPr>
        <w:t>изписват</w:t>
      </w:r>
      <w:r w:rsidRPr="00337A6E">
        <w:rPr>
          <w:noProof/>
        </w:rPr>
        <w:t xml:space="preserve"> с по-едър шрифт. Всяка глава започва на нова страница.</w:t>
      </w:r>
      <w:r w:rsidR="00DD051B" w:rsidRPr="00337A6E">
        <w:rPr>
          <w:noProof/>
        </w:rPr>
        <w:t xml:space="preserve"> Параграфите не е нужно да се отделят на нова страница.</w:t>
      </w:r>
    </w:p>
    <w:p w14:paraId="0115D847" w14:textId="77777777" w:rsidR="00F433A9" w:rsidRDefault="00627197" w:rsidP="00732629">
      <w:pPr>
        <w:numPr>
          <w:ilvl w:val="0"/>
          <w:numId w:val="12"/>
        </w:numPr>
        <w:tabs>
          <w:tab w:val="left" w:pos="720"/>
        </w:tabs>
        <w:autoSpaceDE w:val="0"/>
        <w:autoSpaceDN w:val="0"/>
        <w:spacing w:after="120"/>
        <w:jc w:val="both"/>
        <w:rPr>
          <w:noProof/>
        </w:rPr>
      </w:pPr>
      <w:r w:rsidRPr="00337A6E">
        <w:rPr>
          <w:noProof/>
        </w:rPr>
        <w:lastRenderedPageBreak/>
        <w:t xml:space="preserve">Ако за </w:t>
      </w:r>
      <w:r w:rsidR="00F433A9" w:rsidRPr="00337A6E">
        <w:rPr>
          <w:noProof/>
        </w:rPr>
        <w:t xml:space="preserve">онагледяване </w:t>
      </w:r>
      <w:r w:rsidRPr="00337A6E">
        <w:rPr>
          <w:noProof/>
        </w:rPr>
        <w:t xml:space="preserve">на магистърската теза </w:t>
      </w:r>
      <w:r w:rsidR="00F433A9" w:rsidRPr="00337A6E">
        <w:rPr>
          <w:noProof/>
        </w:rPr>
        <w:t xml:space="preserve">в нея се включват </w:t>
      </w:r>
      <w:r w:rsidR="00F433A9" w:rsidRPr="00337A6E">
        <w:rPr>
          <w:b/>
          <w:noProof/>
          <w:u w:val="single"/>
        </w:rPr>
        <w:t>таблици</w:t>
      </w:r>
      <w:r w:rsidR="00BC2C7A" w:rsidRPr="00337A6E">
        <w:rPr>
          <w:b/>
          <w:noProof/>
          <w:u w:val="single"/>
        </w:rPr>
        <w:t>,</w:t>
      </w:r>
      <w:r w:rsidR="00F433A9" w:rsidRPr="00337A6E">
        <w:rPr>
          <w:b/>
          <w:noProof/>
          <w:u w:val="single"/>
        </w:rPr>
        <w:t xml:space="preserve"> графики</w:t>
      </w:r>
      <w:r w:rsidR="00BC2C7A" w:rsidRPr="00337A6E">
        <w:rPr>
          <w:b/>
          <w:noProof/>
          <w:u w:val="single"/>
        </w:rPr>
        <w:t xml:space="preserve"> и фигури</w:t>
      </w:r>
      <w:r w:rsidR="00326988" w:rsidRPr="00337A6E">
        <w:rPr>
          <w:b/>
          <w:noProof/>
          <w:u w:val="single"/>
        </w:rPr>
        <w:t>,</w:t>
      </w:r>
      <w:r w:rsidRPr="00337A6E">
        <w:rPr>
          <w:noProof/>
        </w:rPr>
        <w:t xml:space="preserve"> </w:t>
      </w:r>
      <w:r w:rsidR="00BC2C7A" w:rsidRPr="00337A6E">
        <w:rPr>
          <w:noProof/>
        </w:rPr>
        <w:t xml:space="preserve">текстът в тях трябва да е на български език. Таблиците, графиките и фигурите </w:t>
      </w:r>
      <w:r w:rsidRPr="00337A6E">
        <w:rPr>
          <w:noProof/>
        </w:rPr>
        <w:t>трябва да се номерират</w:t>
      </w:r>
      <w:r w:rsidR="00BC2C7A" w:rsidRPr="00337A6E">
        <w:rPr>
          <w:noProof/>
        </w:rPr>
        <w:t>, като н</w:t>
      </w:r>
      <w:r w:rsidR="00F433A9" w:rsidRPr="00337A6E">
        <w:rPr>
          <w:noProof/>
        </w:rPr>
        <w:t xml:space="preserve">омерацията </w:t>
      </w:r>
      <w:r w:rsidR="00BC2C7A" w:rsidRPr="00337A6E">
        <w:rPr>
          <w:noProof/>
        </w:rPr>
        <w:t>им</w:t>
      </w:r>
      <w:r w:rsidR="00F433A9" w:rsidRPr="00337A6E">
        <w:rPr>
          <w:noProof/>
        </w:rPr>
        <w:t xml:space="preserve"> </w:t>
      </w:r>
      <w:r w:rsidRPr="00337A6E">
        <w:rPr>
          <w:noProof/>
        </w:rPr>
        <w:t>(</w:t>
      </w:r>
      <w:r w:rsidR="00F433A9" w:rsidRPr="00337A6E">
        <w:rPr>
          <w:noProof/>
        </w:rPr>
        <w:t>отделна за всяка от тях</w:t>
      </w:r>
      <w:r w:rsidRPr="00337A6E">
        <w:rPr>
          <w:noProof/>
        </w:rPr>
        <w:t>)</w:t>
      </w:r>
      <w:r w:rsidR="00F433A9" w:rsidRPr="00337A6E">
        <w:rPr>
          <w:noProof/>
        </w:rPr>
        <w:t xml:space="preserve"> е единна за цялата магистърска теза. </w:t>
      </w:r>
      <w:r w:rsidR="00381C2C" w:rsidRPr="00337A6E">
        <w:rPr>
          <w:noProof/>
        </w:rPr>
        <w:t xml:space="preserve">Желателно е таблиците, графиките и фигурите </w:t>
      </w:r>
      <w:r w:rsidR="008D257B" w:rsidRPr="00337A6E">
        <w:rPr>
          <w:noProof/>
        </w:rPr>
        <w:t xml:space="preserve">да имат заглавия. </w:t>
      </w:r>
      <w:r w:rsidRPr="00337A6E">
        <w:rPr>
          <w:noProof/>
        </w:rPr>
        <w:t xml:space="preserve">Препоръчваме по-големите таблици, графики и </w:t>
      </w:r>
      <w:r w:rsidR="00BC2C7A" w:rsidRPr="00337A6E">
        <w:rPr>
          <w:noProof/>
        </w:rPr>
        <w:t>фигури</w:t>
      </w:r>
      <w:r w:rsidRPr="00337A6E">
        <w:rPr>
          <w:noProof/>
        </w:rPr>
        <w:t xml:space="preserve"> да се изнасят като приложения в края на текста (със съответната препратка – „Приложение № …”).</w:t>
      </w:r>
      <w:r w:rsidR="00F433A9" w:rsidRPr="00337A6E">
        <w:rPr>
          <w:noProof/>
        </w:rPr>
        <w:t xml:space="preserve"> </w:t>
      </w:r>
    </w:p>
    <w:p w14:paraId="3E16D005" w14:textId="77777777" w:rsidR="00B54076" w:rsidRDefault="00F433A9" w:rsidP="00732629">
      <w:pPr>
        <w:numPr>
          <w:ilvl w:val="0"/>
          <w:numId w:val="12"/>
        </w:numPr>
        <w:tabs>
          <w:tab w:val="left" w:pos="720"/>
        </w:tabs>
        <w:autoSpaceDE w:val="0"/>
        <w:autoSpaceDN w:val="0"/>
        <w:spacing w:after="120"/>
        <w:jc w:val="both"/>
        <w:rPr>
          <w:noProof/>
        </w:rPr>
      </w:pPr>
      <w:r w:rsidRPr="00337A6E">
        <w:rPr>
          <w:noProof/>
        </w:rPr>
        <w:t xml:space="preserve">Ако в текста на </w:t>
      </w:r>
      <w:r w:rsidR="00627197" w:rsidRPr="00337A6E">
        <w:rPr>
          <w:noProof/>
        </w:rPr>
        <w:t xml:space="preserve">магистърската теза </w:t>
      </w:r>
      <w:r w:rsidRPr="00337A6E">
        <w:rPr>
          <w:noProof/>
        </w:rPr>
        <w:t xml:space="preserve">е необходимо да има </w:t>
      </w:r>
      <w:r w:rsidRPr="00337A6E">
        <w:rPr>
          <w:b/>
          <w:noProof/>
          <w:u w:val="single"/>
        </w:rPr>
        <w:t>формули,</w:t>
      </w:r>
      <w:r w:rsidRPr="00337A6E">
        <w:rPr>
          <w:noProof/>
        </w:rPr>
        <w:t xml:space="preserve"> те се печатат с по</w:t>
      </w:r>
      <w:r w:rsidR="00627197" w:rsidRPr="00337A6E">
        <w:rPr>
          <w:noProof/>
        </w:rPr>
        <w:t>-</w:t>
      </w:r>
      <w:r w:rsidRPr="00337A6E">
        <w:rPr>
          <w:noProof/>
        </w:rPr>
        <w:t>едър шрифт и на отделен ред, като се номерират последователно. Необходимо е да се посочат и обяснят символите, които са използувани във формулите.</w:t>
      </w:r>
    </w:p>
    <w:p w14:paraId="0C371A73" w14:textId="77777777" w:rsidR="00627197" w:rsidRPr="00337A6E" w:rsidRDefault="00627197" w:rsidP="00732629">
      <w:pPr>
        <w:numPr>
          <w:ilvl w:val="0"/>
          <w:numId w:val="12"/>
        </w:numPr>
        <w:tabs>
          <w:tab w:val="left" w:pos="720"/>
        </w:tabs>
        <w:autoSpaceDE w:val="0"/>
        <w:autoSpaceDN w:val="0"/>
        <w:spacing w:after="120"/>
        <w:jc w:val="both"/>
        <w:rPr>
          <w:noProof/>
        </w:rPr>
      </w:pPr>
      <w:r w:rsidRPr="00337A6E">
        <w:rPr>
          <w:b/>
          <w:noProof/>
          <w:u w:val="single"/>
        </w:rPr>
        <w:t>Бележки под линия</w:t>
      </w:r>
      <w:r w:rsidRPr="00337A6E">
        <w:rPr>
          <w:noProof/>
        </w:rPr>
        <w:t xml:space="preserve"> – те се използват за: посочване на препратки към книги, статии, документи и други използвани материали; определяне и обяснение на използвана специфична терминология; посочване на допълнителна информация, която би прекъснала неуместно смисъла на изречението/текста.</w:t>
      </w:r>
    </w:p>
    <w:p w14:paraId="38FE696C" w14:textId="77777777" w:rsidR="005F7BCD" w:rsidRPr="005A75B2" w:rsidRDefault="006C00C7" w:rsidP="00732629">
      <w:pPr>
        <w:numPr>
          <w:ilvl w:val="0"/>
          <w:numId w:val="12"/>
        </w:numPr>
        <w:tabs>
          <w:tab w:val="left" w:pos="720"/>
        </w:tabs>
        <w:autoSpaceDE w:val="0"/>
        <w:autoSpaceDN w:val="0"/>
        <w:spacing w:after="120"/>
        <w:jc w:val="both"/>
        <w:rPr>
          <w:b/>
          <w:noProof/>
          <w:color w:val="000000"/>
          <w:u w:val="single"/>
        </w:rPr>
      </w:pPr>
      <w:r w:rsidRPr="00337A6E">
        <w:rPr>
          <w:b/>
          <w:noProof/>
          <w:color w:val="000000"/>
          <w:u w:val="single"/>
        </w:rPr>
        <w:t>Използвани информационни източници</w:t>
      </w:r>
      <w:r w:rsidR="005F7BCD" w:rsidRPr="00337A6E">
        <w:rPr>
          <w:noProof/>
          <w:color w:val="000000"/>
        </w:rPr>
        <w:t xml:space="preserve"> – т</w:t>
      </w:r>
      <w:r w:rsidRPr="00337A6E">
        <w:rPr>
          <w:noProof/>
          <w:color w:val="000000"/>
        </w:rPr>
        <w:t>ова</w:t>
      </w:r>
      <w:r w:rsidR="005F7BCD" w:rsidRPr="00337A6E">
        <w:rPr>
          <w:noProof/>
          <w:color w:val="000000"/>
        </w:rPr>
        <w:t xml:space="preserve"> трябва да </w:t>
      </w:r>
      <w:r w:rsidRPr="00337A6E">
        <w:rPr>
          <w:noProof/>
          <w:color w:val="000000"/>
        </w:rPr>
        <w:t>бъде</w:t>
      </w:r>
      <w:r w:rsidR="005F7BCD" w:rsidRPr="00337A6E">
        <w:rPr>
          <w:noProof/>
          <w:color w:val="000000"/>
        </w:rPr>
        <w:t xml:space="preserve"> изчерпателен списък на всички използвани източници. Подреждането става в азбучен ред на базата на фамилното име на автора. Препоръчваме следната подредба: източници на </w:t>
      </w:r>
      <w:r w:rsidR="00705231" w:rsidRPr="00337A6E">
        <w:rPr>
          <w:noProof/>
          <w:color w:val="000000"/>
        </w:rPr>
        <w:t>кирилица</w:t>
      </w:r>
      <w:r w:rsidR="005F7BCD" w:rsidRPr="00337A6E">
        <w:rPr>
          <w:noProof/>
          <w:color w:val="000000"/>
        </w:rPr>
        <w:t xml:space="preserve"> (книги, статии и пр.); източници на </w:t>
      </w:r>
      <w:r w:rsidR="00705231" w:rsidRPr="00337A6E">
        <w:rPr>
          <w:noProof/>
          <w:color w:val="000000"/>
        </w:rPr>
        <w:t>латиница</w:t>
      </w:r>
      <w:r w:rsidR="005F7BCD" w:rsidRPr="00337A6E">
        <w:rPr>
          <w:noProof/>
          <w:color w:val="000000"/>
        </w:rPr>
        <w:t>; нормативни документи (ако е приложимо); интернет източници.</w:t>
      </w:r>
    </w:p>
    <w:p w14:paraId="131F1E31" w14:textId="77777777" w:rsidR="005A75B2" w:rsidRPr="005A75B2" w:rsidRDefault="00D60E99" w:rsidP="005A75B2">
      <w:pPr>
        <w:numPr>
          <w:ilvl w:val="0"/>
          <w:numId w:val="12"/>
        </w:numPr>
        <w:tabs>
          <w:tab w:val="left" w:pos="720"/>
        </w:tabs>
        <w:autoSpaceDE w:val="0"/>
        <w:autoSpaceDN w:val="0"/>
        <w:jc w:val="both"/>
        <w:rPr>
          <w:b/>
          <w:noProof/>
          <w:u w:val="single"/>
        </w:rPr>
      </w:pPr>
      <w:r w:rsidRPr="00337A6E">
        <w:rPr>
          <w:b/>
          <w:noProof/>
          <w:color w:val="000000"/>
          <w:u w:val="single"/>
        </w:rPr>
        <w:t>Приложения</w:t>
      </w:r>
      <w:r w:rsidRPr="00337A6E">
        <w:rPr>
          <w:noProof/>
          <w:color w:val="000000"/>
        </w:rPr>
        <w:t xml:space="preserve"> – Приложенията се включват в магистърската теза най-накрая, след </w:t>
      </w:r>
      <w:r w:rsidR="006C00C7" w:rsidRPr="00337A6E">
        <w:rPr>
          <w:noProof/>
          <w:color w:val="000000"/>
        </w:rPr>
        <w:t>списъка на информационните източници</w:t>
      </w:r>
      <w:r w:rsidRPr="00337A6E">
        <w:rPr>
          <w:noProof/>
          <w:color w:val="000000"/>
        </w:rPr>
        <w:t>. Те трябва да бъдат последователно номерирани и всяко да започва на нова страница.</w:t>
      </w:r>
      <w:r w:rsidR="00381C2C" w:rsidRPr="00337A6E">
        <w:rPr>
          <w:noProof/>
          <w:color w:val="000000"/>
        </w:rPr>
        <w:t xml:space="preserve"> Добре е д</w:t>
      </w:r>
      <w:r w:rsidR="00495296" w:rsidRPr="00337A6E">
        <w:rPr>
          <w:noProof/>
          <w:color w:val="000000"/>
        </w:rPr>
        <w:t xml:space="preserve">а бъдат озаглавени. </w:t>
      </w:r>
    </w:p>
    <w:p w14:paraId="2BD5FBFE" w14:textId="77777777" w:rsidR="00B54076" w:rsidRPr="00337A6E" w:rsidRDefault="00B54076" w:rsidP="00732629">
      <w:pPr>
        <w:tabs>
          <w:tab w:val="left" w:pos="720"/>
        </w:tabs>
        <w:autoSpaceDE w:val="0"/>
        <w:autoSpaceDN w:val="0"/>
        <w:spacing w:before="240" w:after="120"/>
        <w:jc w:val="both"/>
        <w:rPr>
          <w:b/>
          <w:bCs/>
          <w:u w:val="single"/>
        </w:rPr>
      </w:pPr>
      <w:r w:rsidRPr="00337A6E">
        <w:rPr>
          <w:b/>
          <w:bCs/>
          <w:u w:val="single"/>
        </w:rPr>
        <w:t>ЗАЩИТАТА</w:t>
      </w:r>
      <w:r w:rsidR="00D60E99" w:rsidRPr="00337A6E">
        <w:rPr>
          <w:b/>
          <w:bCs/>
          <w:u w:val="single"/>
        </w:rPr>
        <w:t>:</w:t>
      </w:r>
    </w:p>
    <w:p w14:paraId="4B310FF9" w14:textId="77777777" w:rsidR="00D60E99" w:rsidRPr="00654D34" w:rsidRDefault="00B54076" w:rsidP="00732629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after="120"/>
        <w:jc w:val="both"/>
        <w:rPr>
          <w:color w:val="000000"/>
        </w:rPr>
      </w:pPr>
      <w:r w:rsidRPr="00337A6E">
        <w:t xml:space="preserve">За защитата подгответе предварително </w:t>
      </w:r>
      <w:r w:rsidRPr="00337A6E">
        <w:rPr>
          <w:b/>
          <w:u w:val="single"/>
        </w:rPr>
        <w:t>кратко експозе</w:t>
      </w:r>
      <w:r w:rsidRPr="00337A6E">
        <w:t>. То не трябва да надхвърля 10-1</w:t>
      </w:r>
      <w:r w:rsidR="00D60E99" w:rsidRPr="00337A6E">
        <w:t>2</w:t>
      </w:r>
      <w:r w:rsidRPr="00337A6E">
        <w:t xml:space="preserve"> минути. Съсредоточете се върху практическата част на разработката. Макар че ще имате възможност да се запознаете с рецензията преди защитата, не включвайте в първоначалното </w:t>
      </w:r>
      <w:r w:rsidRPr="00654D34">
        <w:rPr>
          <w:color w:val="000000"/>
        </w:rPr>
        <w:t>изложение отговора на въпросите от нея.</w:t>
      </w:r>
    </w:p>
    <w:p w14:paraId="343E8EFC" w14:textId="77777777" w:rsidR="00F00854" w:rsidRPr="00654D34" w:rsidRDefault="0079269F" w:rsidP="00732629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after="120"/>
        <w:jc w:val="both"/>
        <w:rPr>
          <w:color w:val="000000"/>
        </w:rPr>
      </w:pPr>
      <w:r w:rsidRPr="00654D34">
        <w:rPr>
          <w:color w:val="000000"/>
        </w:rPr>
        <w:t xml:space="preserve">Задължително </w:t>
      </w:r>
      <w:r w:rsidR="005A75B2" w:rsidRPr="00654D34">
        <w:rPr>
          <w:color w:val="000000"/>
        </w:rPr>
        <w:t>подгответе</w:t>
      </w:r>
      <w:r w:rsidRPr="00654D34">
        <w:rPr>
          <w:color w:val="000000"/>
        </w:rPr>
        <w:t xml:space="preserve"> </w:t>
      </w:r>
      <w:r w:rsidRPr="00654D34">
        <w:rPr>
          <w:b/>
          <w:color w:val="000000"/>
        </w:rPr>
        <w:t>презентация</w:t>
      </w:r>
      <w:r w:rsidR="008844A2" w:rsidRPr="00654D34">
        <w:rPr>
          <w:b/>
          <w:color w:val="000000"/>
        </w:rPr>
        <w:t xml:space="preserve"> на </w:t>
      </w:r>
      <w:proofErr w:type="spellStart"/>
      <w:r w:rsidR="008844A2" w:rsidRPr="00654D34">
        <w:rPr>
          <w:b/>
          <w:color w:val="000000"/>
        </w:rPr>
        <w:t>Power</w:t>
      </w:r>
      <w:proofErr w:type="spellEnd"/>
      <w:r w:rsidR="008844A2" w:rsidRPr="00654D34">
        <w:rPr>
          <w:b/>
          <w:color w:val="000000"/>
        </w:rPr>
        <w:t xml:space="preserve"> </w:t>
      </w:r>
      <w:proofErr w:type="spellStart"/>
      <w:r w:rsidR="008844A2" w:rsidRPr="00654D34">
        <w:rPr>
          <w:b/>
          <w:color w:val="000000"/>
        </w:rPr>
        <w:t>Point</w:t>
      </w:r>
      <w:proofErr w:type="spellEnd"/>
      <w:r w:rsidR="00B54076" w:rsidRPr="00654D34">
        <w:rPr>
          <w:color w:val="000000"/>
        </w:rPr>
        <w:t xml:space="preserve">. </w:t>
      </w:r>
      <w:r w:rsidR="00F00854" w:rsidRPr="00654D34">
        <w:rPr>
          <w:color w:val="000000"/>
        </w:rPr>
        <w:t>Препоръчваме да се използват по-едри шрифтове и да се внимава с цветовите решения. Избягвайте големи таблици с много данни, тъй като цифрите стават почти незабележими.</w:t>
      </w:r>
      <w:r w:rsidR="00D85CE7" w:rsidRPr="00654D34">
        <w:rPr>
          <w:color w:val="000000"/>
        </w:rPr>
        <w:t xml:space="preserve"> </w:t>
      </w:r>
    </w:p>
    <w:p w14:paraId="5F0036FB" w14:textId="77777777" w:rsidR="00D60E99" w:rsidRPr="000F24D8" w:rsidRDefault="00FE339C" w:rsidP="00732629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after="120"/>
        <w:jc w:val="both"/>
      </w:pPr>
      <w:r w:rsidRPr="000F24D8">
        <w:t xml:space="preserve">В презентацията да не се използват фирмени знаци и лога. </w:t>
      </w:r>
    </w:p>
    <w:p w14:paraId="264A286E" w14:textId="77777777" w:rsidR="00B54076" w:rsidRPr="000F24D8" w:rsidRDefault="00B54076" w:rsidP="00732629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after="120"/>
        <w:jc w:val="both"/>
      </w:pPr>
      <w:r w:rsidRPr="000F24D8">
        <w:t xml:space="preserve">Защитата протича в следната </w:t>
      </w:r>
      <w:r w:rsidRPr="000F24D8">
        <w:rPr>
          <w:b/>
          <w:u w:val="single"/>
        </w:rPr>
        <w:t>последователност</w:t>
      </w:r>
      <w:r w:rsidRPr="000F24D8">
        <w:t>:</w:t>
      </w:r>
    </w:p>
    <w:p w14:paraId="05FDD75C" w14:textId="77777777" w:rsidR="00B54076" w:rsidRPr="000F24D8" w:rsidRDefault="00B54076" w:rsidP="000130CF">
      <w:pPr>
        <w:numPr>
          <w:ilvl w:val="0"/>
          <w:numId w:val="6"/>
        </w:numPr>
        <w:autoSpaceDE w:val="0"/>
        <w:autoSpaceDN w:val="0"/>
        <w:spacing w:after="240"/>
        <w:jc w:val="both"/>
      </w:pPr>
      <w:r w:rsidRPr="000F24D8">
        <w:t>Дава се думата на дипломанта да представи разработката си;</w:t>
      </w:r>
    </w:p>
    <w:p w14:paraId="763B9E43" w14:textId="77777777" w:rsidR="00B54076" w:rsidRPr="00337A6E" w:rsidRDefault="007C2C96" w:rsidP="000130CF">
      <w:pPr>
        <w:numPr>
          <w:ilvl w:val="0"/>
          <w:numId w:val="6"/>
        </w:numPr>
        <w:autoSpaceDE w:val="0"/>
        <w:autoSpaceDN w:val="0"/>
        <w:spacing w:after="240"/>
        <w:jc w:val="both"/>
      </w:pPr>
      <w:r w:rsidRPr="000F24D8">
        <w:t xml:space="preserve">От рецензията се </w:t>
      </w:r>
      <w:r w:rsidR="006C5872" w:rsidRPr="000F24D8">
        <w:t>п</w:t>
      </w:r>
      <w:r w:rsidR="00B54076" w:rsidRPr="000F24D8">
        <w:t xml:space="preserve">рочита </w:t>
      </w:r>
      <w:r w:rsidRPr="000F24D8">
        <w:t>заключението на рецензента</w:t>
      </w:r>
      <w:r w:rsidRPr="00337A6E">
        <w:t xml:space="preserve"> и въпросите</w:t>
      </w:r>
      <w:r w:rsidR="00B54076" w:rsidRPr="00337A6E">
        <w:t>;</w:t>
      </w:r>
    </w:p>
    <w:p w14:paraId="6833793B" w14:textId="77777777" w:rsidR="00B54076" w:rsidRPr="00337A6E" w:rsidRDefault="00B54076" w:rsidP="000130CF">
      <w:pPr>
        <w:numPr>
          <w:ilvl w:val="0"/>
          <w:numId w:val="6"/>
        </w:numPr>
        <w:autoSpaceDE w:val="0"/>
        <w:autoSpaceDN w:val="0"/>
        <w:spacing w:after="240"/>
        <w:jc w:val="both"/>
      </w:pPr>
      <w:r w:rsidRPr="00337A6E">
        <w:t>Задават се допълнителни въпроси от Комисията;</w:t>
      </w:r>
    </w:p>
    <w:p w14:paraId="19BEC73E" w14:textId="77777777" w:rsidR="00B54076" w:rsidRPr="00337A6E" w:rsidRDefault="00B54076" w:rsidP="000130CF">
      <w:pPr>
        <w:numPr>
          <w:ilvl w:val="0"/>
          <w:numId w:val="6"/>
        </w:numPr>
        <w:autoSpaceDE w:val="0"/>
        <w:autoSpaceDN w:val="0"/>
        <w:spacing w:after="240"/>
        <w:jc w:val="both"/>
      </w:pPr>
      <w:r w:rsidRPr="00337A6E">
        <w:t>Дава се думата на дипломанта да отговори на въпросите от рецензи</w:t>
      </w:r>
      <w:r w:rsidR="00DD051B" w:rsidRPr="00337A6E">
        <w:t>ята и на допълнителните въпроси.</w:t>
      </w:r>
    </w:p>
    <w:p w14:paraId="46EE6433" w14:textId="77777777" w:rsidR="00B54076" w:rsidRPr="00337A6E" w:rsidRDefault="00B54076" w:rsidP="002E0290">
      <w:pPr>
        <w:numPr>
          <w:ilvl w:val="0"/>
          <w:numId w:val="13"/>
        </w:numPr>
        <w:tabs>
          <w:tab w:val="left" w:pos="720"/>
        </w:tabs>
        <w:autoSpaceDE w:val="0"/>
        <w:autoSpaceDN w:val="0"/>
        <w:jc w:val="both"/>
      </w:pPr>
      <w:r w:rsidRPr="00337A6E">
        <w:rPr>
          <w:b/>
          <w:u w:val="single"/>
        </w:rPr>
        <w:t>Резултатите</w:t>
      </w:r>
      <w:r w:rsidRPr="00337A6E">
        <w:t xml:space="preserve"> се обявяват до половин час след приключване на защит</w:t>
      </w:r>
      <w:r w:rsidR="000812E1">
        <w:t>ата</w:t>
      </w:r>
      <w:r w:rsidRPr="00337A6E">
        <w:t>.</w:t>
      </w:r>
    </w:p>
    <w:p w14:paraId="4286C7BA" w14:textId="77777777" w:rsidR="00B54076" w:rsidRPr="00337A6E" w:rsidRDefault="00B54076" w:rsidP="002E0290">
      <w:pPr>
        <w:jc w:val="center"/>
        <w:rPr>
          <w:b/>
          <w:u w:val="single"/>
        </w:rPr>
      </w:pPr>
    </w:p>
    <w:p w14:paraId="47A9042F" w14:textId="77777777" w:rsidR="00B54076" w:rsidRPr="00337A6E" w:rsidRDefault="00B54076" w:rsidP="002E0290">
      <w:pPr>
        <w:jc w:val="center"/>
        <w:rPr>
          <w:b/>
          <w:u w:val="single"/>
        </w:rPr>
      </w:pPr>
    </w:p>
    <w:p w14:paraId="3A126234" w14:textId="77777777" w:rsidR="008A1D8B" w:rsidRPr="00732629" w:rsidRDefault="00D60E99" w:rsidP="00732629">
      <w:pPr>
        <w:pStyle w:val="Heading1"/>
        <w:spacing w:after="240"/>
        <w:rPr>
          <w:sz w:val="24"/>
        </w:rPr>
      </w:pPr>
      <w:r w:rsidRPr="00337A6E">
        <w:br w:type="page"/>
      </w:r>
      <w:bookmarkStart w:id="4" w:name="_Toc52916159"/>
      <w:r w:rsidR="008A4B18" w:rsidRPr="00337A6E">
        <w:rPr>
          <w:sz w:val="24"/>
        </w:rPr>
        <w:lastRenderedPageBreak/>
        <w:t>КРИТЕРИИ ЗА ОЦЕНКА НА СЪД</w:t>
      </w:r>
      <w:r w:rsidR="00012C4B" w:rsidRPr="00337A6E">
        <w:rPr>
          <w:sz w:val="24"/>
        </w:rPr>
        <w:t xml:space="preserve">ЪРЖАНИЕТО НА МАГИСТЪРСКАТА ТЕЗА </w:t>
      </w:r>
      <w:r w:rsidR="008A4B18" w:rsidRPr="00337A6E">
        <w:rPr>
          <w:sz w:val="24"/>
        </w:rPr>
        <w:t>ПРИ НЕЙНОТО РЕЦЕНЗИРАНЕ</w:t>
      </w:r>
      <w:bookmarkEnd w:id="4"/>
      <w:r w:rsidR="008A4B18" w:rsidRPr="00337A6E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54"/>
        <w:gridCol w:w="1800"/>
      </w:tblGrid>
      <w:tr w:rsidR="008A4B18" w:rsidRPr="00337A6E" w14:paraId="23403D5D" w14:textId="77777777">
        <w:tc>
          <w:tcPr>
            <w:tcW w:w="534" w:type="dxa"/>
          </w:tcPr>
          <w:p w14:paraId="6E4E4AA4" w14:textId="77777777" w:rsidR="008A4B18" w:rsidRPr="00337A6E" w:rsidRDefault="008A4B18" w:rsidP="005D3617">
            <w:pPr>
              <w:spacing w:before="120"/>
              <w:jc w:val="center"/>
              <w:rPr>
                <w:b/>
              </w:rPr>
            </w:pPr>
            <w:r w:rsidRPr="00337A6E">
              <w:rPr>
                <w:b/>
              </w:rPr>
              <w:t>№</w:t>
            </w:r>
          </w:p>
        </w:tc>
        <w:tc>
          <w:tcPr>
            <w:tcW w:w="6954" w:type="dxa"/>
          </w:tcPr>
          <w:p w14:paraId="4C92690B" w14:textId="59654452" w:rsidR="008A4B18" w:rsidRPr="00337A6E" w:rsidRDefault="008A4B18" w:rsidP="005D3617">
            <w:pPr>
              <w:spacing w:before="120"/>
              <w:jc w:val="center"/>
              <w:rPr>
                <w:b/>
              </w:rPr>
            </w:pPr>
            <w:r w:rsidRPr="00337A6E">
              <w:rPr>
                <w:b/>
              </w:rPr>
              <w:t>Критерии</w:t>
            </w:r>
          </w:p>
        </w:tc>
        <w:tc>
          <w:tcPr>
            <w:tcW w:w="1800" w:type="dxa"/>
          </w:tcPr>
          <w:p w14:paraId="27D4A164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>Максимален брой точки</w:t>
            </w:r>
          </w:p>
        </w:tc>
      </w:tr>
      <w:tr w:rsidR="008A4B18" w:rsidRPr="00337A6E" w14:paraId="435F712B" w14:textId="77777777">
        <w:tc>
          <w:tcPr>
            <w:tcW w:w="534" w:type="dxa"/>
          </w:tcPr>
          <w:p w14:paraId="727EEFED" w14:textId="77777777" w:rsidR="008A4B18" w:rsidRPr="00337A6E" w:rsidRDefault="008A4B18" w:rsidP="002E0290">
            <w:pPr>
              <w:jc w:val="center"/>
            </w:pPr>
            <w:r w:rsidRPr="00337A6E">
              <w:t>1.</w:t>
            </w:r>
          </w:p>
        </w:tc>
        <w:tc>
          <w:tcPr>
            <w:tcW w:w="6954" w:type="dxa"/>
          </w:tcPr>
          <w:p w14:paraId="0AC73A75" w14:textId="77777777" w:rsidR="008A4B18" w:rsidRPr="00337A6E" w:rsidRDefault="008A4B18" w:rsidP="002E0290">
            <w:r w:rsidRPr="00337A6E">
              <w:t>Обосновка на проблема, целта, обекта, предмета</w:t>
            </w:r>
          </w:p>
        </w:tc>
        <w:tc>
          <w:tcPr>
            <w:tcW w:w="1800" w:type="dxa"/>
          </w:tcPr>
          <w:p w14:paraId="181A4896" w14:textId="77777777" w:rsidR="008A4B18" w:rsidRPr="00337A6E" w:rsidRDefault="008A4B18" w:rsidP="002E0290">
            <w:pPr>
              <w:jc w:val="center"/>
            </w:pPr>
            <w:r w:rsidRPr="00337A6E">
              <w:t>10</w:t>
            </w:r>
          </w:p>
        </w:tc>
      </w:tr>
      <w:tr w:rsidR="008A4B18" w:rsidRPr="00337A6E" w14:paraId="5DD1A92F" w14:textId="77777777">
        <w:tc>
          <w:tcPr>
            <w:tcW w:w="534" w:type="dxa"/>
          </w:tcPr>
          <w:p w14:paraId="3F854DD2" w14:textId="77777777" w:rsidR="008A4B18" w:rsidRPr="00337A6E" w:rsidRDefault="008A4B18" w:rsidP="002E0290">
            <w:pPr>
              <w:jc w:val="center"/>
            </w:pPr>
            <w:r w:rsidRPr="00337A6E">
              <w:t>2.</w:t>
            </w:r>
          </w:p>
        </w:tc>
        <w:tc>
          <w:tcPr>
            <w:tcW w:w="6954" w:type="dxa"/>
          </w:tcPr>
          <w:p w14:paraId="78074AE6" w14:textId="77777777" w:rsidR="008A4B18" w:rsidRPr="00337A6E" w:rsidRDefault="008A4B18" w:rsidP="002E0290">
            <w:r w:rsidRPr="00337A6E">
              <w:t>Теоретичен обзор</w:t>
            </w:r>
          </w:p>
        </w:tc>
        <w:tc>
          <w:tcPr>
            <w:tcW w:w="1800" w:type="dxa"/>
          </w:tcPr>
          <w:p w14:paraId="4AD1630C" w14:textId="77777777" w:rsidR="008A4B18" w:rsidRPr="00337A6E" w:rsidRDefault="008A4B18" w:rsidP="002E0290">
            <w:pPr>
              <w:jc w:val="center"/>
            </w:pPr>
            <w:r w:rsidRPr="00337A6E">
              <w:t>15</w:t>
            </w:r>
          </w:p>
        </w:tc>
      </w:tr>
      <w:tr w:rsidR="008A4B18" w:rsidRPr="00337A6E" w14:paraId="3B1BC560" w14:textId="77777777">
        <w:tc>
          <w:tcPr>
            <w:tcW w:w="534" w:type="dxa"/>
          </w:tcPr>
          <w:p w14:paraId="4F546A82" w14:textId="77777777" w:rsidR="008A4B18" w:rsidRPr="00337A6E" w:rsidRDefault="008A4B18" w:rsidP="002E0290">
            <w:pPr>
              <w:jc w:val="center"/>
            </w:pPr>
            <w:r w:rsidRPr="00337A6E">
              <w:t>3.</w:t>
            </w:r>
          </w:p>
        </w:tc>
        <w:tc>
          <w:tcPr>
            <w:tcW w:w="6954" w:type="dxa"/>
          </w:tcPr>
          <w:p w14:paraId="7486CF6C" w14:textId="77777777" w:rsidR="008A4B18" w:rsidRPr="00337A6E" w:rsidRDefault="008A4B18" w:rsidP="002E0290">
            <w:r w:rsidRPr="00337A6E">
              <w:t>Методика на изследването</w:t>
            </w:r>
          </w:p>
        </w:tc>
        <w:tc>
          <w:tcPr>
            <w:tcW w:w="1800" w:type="dxa"/>
          </w:tcPr>
          <w:p w14:paraId="72D04609" w14:textId="77777777" w:rsidR="008A4B18" w:rsidRPr="00337A6E" w:rsidRDefault="008A4B18" w:rsidP="002E0290">
            <w:pPr>
              <w:pStyle w:val="Footer"/>
              <w:jc w:val="center"/>
            </w:pPr>
            <w:r w:rsidRPr="00337A6E">
              <w:t>15</w:t>
            </w:r>
          </w:p>
        </w:tc>
      </w:tr>
      <w:tr w:rsidR="008A4B18" w:rsidRPr="00337A6E" w14:paraId="5C98995A" w14:textId="77777777">
        <w:tc>
          <w:tcPr>
            <w:tcW w:w="534" w:type="dxa"/>
          </w:tcPr>
          <w:p w14:paraId="336FC253" w14:textId="77777777" w:rsidR="008A4B18" w:rsidRPr="00337A6E" w:rsidRDefault="008A4B18" w:rsidP="002E0290">
            <w:pPr>
              <w:jc w:val="center"/>
            </w:pPr>
            <w:r w:rsidRPr="00337A6E">
              <w:t>4.</w:t>
            </w:r>
          </w:p>
        </w:tc>
        <w:tc>
          <w:tcPr>
            <w:tcW w:w="6954" w:type="dxa"/>
          </w:tcPr>
          <w:p w14:paraId="617ECACF" w14:textId="77777777" w:rsidR="008A4B18" w:rsidRPr="00337A6E" w:rsidRDefault="008A4B18" w:rsidP="002E0290">
            <w:r w:rsidRPr="00337A6E">
              <w:t>Провеждане на изследването</w:t>
            </w:r>
          </w:p>
        </w:tc>
        <w:tc>
          <w:tcPr>
            <w:tcW w:w="1800" w:type="dxa"/>
          </w:tcPr>
          <w:p w14:paraId="58374D2D" w14:textId="77777777" w:rsidR="008A4B18" w:rsidRPr="00337A6E" w:rsidRDefault="008A4B18" w:rsidP="002E0290">
            <w:pPr>
              <w:jc w:val="center"/>
            </w:pPr>
            <w:r w:rsidRPr="00337A6E">
              <w:t>15</w:t>
            </w:r>
          </w:p>
        </w:tc>
      </w:tr>
      <w:tr w:rsidR="008A4B18" w:rsidRPr="00337A6E" w14:paraId="2BC8DA1B" w14:textId="77777777">
        <w:tc>
          <w:tcPr>
            <w:tcW w:w="534" w:type="dxa"/>
          </w:tcPr>
          <w:p w14:paraId="65400203" w14:textId="77777777" w:rsidR="008A4B18" w:rsidRPr="00337A6E" w:rsidRDefault="008A4B18" w:rsidP="002E0290">
            <w:pPr>
              <w:jc w:val="center"/>
            </w:pPr>
            <w:r w:rsidRPr="00337A6E">
              <w:t>5.</w:t>
            </w:r>
          </w:p>
        </w:tc>
        <w:tc>
          <w:tcPr>
            <w:tcW w:w="6954" w:type="dxa"/>
          </w:tcPr>
          <w:p w14:paraId="639A11A4" w14:textId="77777777" w:rsidR="008A4B18" w:rsidRPr="00337A6E" w:rsidRDefault="008A4B18" w:rsidP="002E0290">
            <w:r w:rsidRPr="00337A6E">
              <w:t>Резултати, изводи за теорията и практиката</w:t>
            </w:r>
          </w:p>
        </w:tc>
        <w:tc>
          <w:tcPr>
            <w:tcW w:w="1800" w:type="dxa"/>
          </w:tcPr>
          <w:p w14:paraId="28A3B7A4" w14:textId="77777777" w:rsidR="008A4B18" w:rsidRPr="00337A6E" w:rsidRDefault="008A4B18" w:rsidP="002E0290">
            <w:pPr>
              <w:jc w:val="center"/>
            </w:pPr>
            <w:r w:rsidRPr="00337A6E">
              <w:t>15</w:t>
            </w:r>
          </w:p>
        </w:tc>
      </w:tr>
      <w:tr w:rsidR="008A4B18" w:rsidRPr="00337A6E" w14:paraId="0DBC6B94" w14:textId="77777777">
        <w:tc>
          <w:tcPr>
            <w:tcW w:w="534" w:type="dxa"/>
          </w:tcPr>
          <w:p w14:paraId="53641B3E" w14:textId="77777777" w:rsidR="008A4B18" w:rsidRPr="00337A6E" w:rsidRDefault="008A4B18" w:rsidP="002E0290">
            <w:pPr>
              <w:jc w:val="center"/>
            </w:pPr>
            <w:r w:rsidRPr="00337A6E">
              <w:t>6.</w:t>
            </w:r>
          </w:p>
        </w:tc>
        <w:tc>
          <w:tcPr>
            <w:tcW w:w="6954" w:type="dxa"/>
          </w:tcPr>
          <w:p w14:paraId="427606C5" w14:textId="77777777" w:rsidR="008A4B18" w:rsidRPr="00337A6E" w:rsidRDefault="008A4B18" w:rsidP="002E0290">
            <w:r w:rsidRPr="00337A6E">
              <w:t xml:space="preserve">Оценка на използваните информационни източници </w:t>
            </w:r>
          </w:p>
        </w:tc>
        <w:tc>
          <w:tcPr>
            <w:tcW w:w="1800" w:type="dxa"/>
          </w:tcPr>
          <w:p w14:paraId="44EE86F6" w14:textId="77777777" w:rsidR="008A4B18" w:rsidRPr="00337A6E" w:rsidRDefault="008A4B18" w:rsidP="002E0290">
            <w:pPr>
              <w:jc w:val="center"/>
            </w:pPr>
            <w:r w:rsidRPr="00337A6E">
              <w:t>10</w:t>
            </w:r>
          </w:p>
        </w:tc>
      </w:tr>
      <w:tr w:rsidR="008A4B18" w:rsidRPr="00337A6E" w14:paraId="1062C456" w14:textId="77777777">
        <w:trPr>
          <w:trHeight w:val="122"/>
        </w:trPr>
        <w:tc>
          <w:tcPr>
            <w:tcW w:w="534" w:type="dxa"/>
          </w:tcPr>
          <w:p w14:paraId="1077C8F0" w14:textId="77777777" w:rsidR="008A4B18" w:rsidRPr="00337A6E" w:rsidRDefault="008A4B18" w:rsidP="002E0290">
            <w:pPr>
              <w:jc w:val="center"/>
            </w:pPr>
            <w:r w:rsidRPr="00337A6E">
              <w:t>7.</w:t>
            </w:r>
          </w:p>
        </w:tc>
        <w:tc>
          <w:tcPr>
            <w:tcW w:w="6954" w:type="dxa"/>
          </w:tcPr>
          <w:p w14:paraId="5E644D31" w14:textId="77777777" w:rsidR="008A4B18" w:rsidRPr="00337A6E" w:rsidRDefault="008A4B18" w:rsidP="002E0290">
            <w:r w:rsidRPr="00337A6E">
              <w:t>План, структура на работата</w:t>
            </w:r>
          </w:p>
        </w:tc>
        <w:tc>
          <w:tcPr>
            <w:tcW w:w="1800" w:type="dxa"/>
          </w:tcPr>
          <w:p w14:paraId="48F23EDF" w14:textId="77777777" w:rsidR="008A4B18" w:rsidRPr="00337A6E" w:rsidRDefault="008A4B18" w:rsidP="002E0290">
            <w:pPr>
              <w:jc w:val="center"/>
            </w:pPr>
            <w:r w:rsidRPr="00337A6E">
              <w:t>5</w:t>
            </w:r>
          </w:p>
        </w:tc>
      </w:tr>
      <w:tr w:rsidR="008A4B18" w:rsidRPr="00337A6E" w14:paraId="38306F93" w14:textId="77777777">
        <w:tc>
          <w:tcPr>
            <w:tcW w:w="534" w:type="dxa"/>
          </w:tcPr>
          <w:p w14:paraId="3812CA1F" w14:textId="77777777" w:rsidR="008A4B18" w:rsidRPr="00337A6E" w:rsidRDefault="008A4B18" w:rsidP="002E0290">
            <w:pPr>
              <w:jc w:val="center"/>
            </w:pPr>
            <w:r w:rsidRPr="00337A6E">
              <w:t>8.</w:t>
            </w:r>
          </w:p>
        </w:tc>
        <w:tc>
          <w:tcPr>
            <w:tcW w:w="6954" w:type="dxa"/>
          </w:tcPr>
          <w:p w14:paraId="43E0C78D" w14:textId="77777777" w:rsidR="008A4B18" w:rsidRPr="00337A6E" w:rsidRDefault="008A4B18" w:rsidP="002E0290">
            <w:r w:rsidRPr="00337A6E">
              <w:t>Професионален език</w:t>
            </w:r>
          </w:p>
        </w:tc>
        <w:tc>
          <w:tcPr>
            <w:tcW w:w="1800" w:type="dxa"/>
          </w:tcPr>
          <w:p w14:paraId="21544038" w14:textId="77777777" w:rsidR="008A4B18" w:rsidRPr="00337A6E" w:rsidRDefault="008A4B18" w:rsidP="002E0290">
            <w:pPr>
              <w:jc w:val="center"/>
            </w:pPr>
            <w:r w:rsidRPr="00337A6E">
              <w:t>5</w:t>
            </w:r>
          </w:p>
        </w:tc>
      </w:tr>
      <w:tr w:rsidR="008A4B18" w:rsidRPr="00337A6E" w14:paraId="3B8C2F1E" w14:textId="77777777">
        <w:tc>
          <w:tcPr>
            <w:tcW w:w="534" w:type="dxa"/>
          </w:tcPr>
          <w:p w14:paraId="35351BF7" w14:textId="77777777" w:rsidR="008A4B18" w:rsidRPr="00337A6E" w:rsidRDefault="008A4B18" w:rsidP="002E0290">
            <w:pPr>
              <w:jc w:val="center"/>
            </w:pPr>
            <w:r w:rsidRPr="00337A6E">
              <w:t>9.</w:t>
            </w:r>
          </w:p>
        </w:tc>
        <w:tc>
          <w:tcPr>
            <w:tcW w:w="6954" w:type="dxa"/>
          </w:tcPr>
          <w:p w14:paraId="517EAA19" w14:textId="77777777" w:rsidR="008A4B18" w:rsidRPr="00337A6E" w:rsidRDefault="008A4B18" w:rsidP="002E0290">
            <w:r w:rsidRPr="00337A6E">
              <w:t>Качества на визуализацията чрез фигури, графики, картини, схеми и таблици</w:t>
            </w:r>
          </w:p>
        </w:tc>
        <w:tc>
          <w:tcPr>
            <w:tcW w:w="1800" w:type="dxa"/>
          </w:tcPr>
          <w:p w14:paraId="035052FC" w14:textId="77777777" w:rsidR="008A4B18" w:rsidRPr="00337A6E" w:rsidRDefault="008A4B18" w:rsidP="002E0290">
            <w:pPr>
              <w:jc w:val="center"/>
            </w:pPr>
            <w:r w:rsidRPr="00337A6E">
              <w:t>10</w:t>
            </w:r>
          </w:p>
        </w:tc>
      </w:tr>
      <w:tr w:rsidR="008A4B18" w:rsidRPr="00337A6E" w14:paraId="6E06B9D6" w14:textId="77777777">
        <w:tc>
          <w:tcPr>
            <w:tcW w:w="534" w:type="dxa"/>
          </w:tcPr>
          <w:p w14:paraId="0BF853C4" w14:textId="77777777" w:rsidR="008A4B18" w:rsidRPr="00337A6E" w:rsidRDefault="008A4B18" w:rsidP="002E0290">
            <w:pPr>
              <w:jc w:val="center"/>
              <w:rPr>
                <w:b/>
              </w:rPr>
            </w:pPr>
          </w:p>
        </w:tc>
        <w:tc>
          <w:tcPr>
            <w:tcW w:w="6954" w:type="dxa"/>
          </w:tcPr>
          <w:p w14:paraId="50B243B8" w14:textId="77777777" w:rsidR="008A4B18" w:rsidRPr="00337A6E" w:rsidRDefault="008A4B18" w:rsidP="002E0290">
            <w:pPr>
              <w:rPr>
                <w:b/>
              </w:rPr>
            </w:pPr>
            <w:r w:rsidRPr="00337A6E">
              <w:rPr>
                <w:b/>
              </w:rPr>
              <w:t>Общо:</w:t>
            </w:r>
          </w:p>
        </w:tc>
        <w:tc>
          <w:tcPr>
            <w:tcW w:w="1800" w:type="dxa"/>
          </w:tcPr>
          <w:p w14:paraId="61DCC88D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>100</w:t>
            </w:r>
          </w:p>
        </w:tc>
      </w:tr>
    </w:tbl>
    <w:p w14:paraId="1314472C" w14:textId="77777777" w:rsidR="008A4B18" w:rsidRPr="00337A6E" w:rsidRDefault="008A4B18" w:rsidP="00732629">
      <w:pPr>
        <w:spacing w:before="360" w:after="240"/>
        <w:rPr>
          <w:b/>
        </w:rPr>
      </w:pPr>
      <w:r w:rsidRPr="00337A6E">
        <w:rPr>
          <w:b/>
        </w:rPr>
        <w:t>Формиране на общата оценка на рецензента: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3060"/>
        <w:gridCol w:w="1980"/>
      </w:tblGrid>
      <w:tr w:rsidR="008A4B18" w:rsidRPr="00337A6E" w14:paraId="7C2BD27F" w14:textId="77777777">
        <w:trPr>
          <w:cantSplit/>
        </w:trPr>
        <w:tc>
          <w:tcPr>
            <w:tcW w:w="2088" w:type="dxa"/>
          </w:tcPr>
          <w:p w14:paraId="0BFB235A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>Точки</w:t>
            </w:r>
          </w:p>
        </w:tc>
        <w:tc>
          <w:tcPr>
            <w:tcW w:w="2160" w:type="dxa"/>
          </w:tcPr>
          <w:p w14:paraId="3C87E84C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>Оценка с думи</w:t>
            </w:r>
          </w:p>
        </w:tc>
        <w:tc>
          <w:tcPr>
            <w:tcW w:w="3060" w:type="dxa"/>
          </w:tcPr>
          <w:p w14:paraId="44E772B7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>Оценка с цифри в СУ:</w:t>
            </w:r>
          </w:p>
        </w:tc>
        <w:tc>
          <w:tcPr>
            <w:tcW w:w="1980" w:type="dxa"/>
          </w:tcPr>
          <w:p w14:paraId="7E28BEC7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 xml:space="preserve">Оценка  - </w:t>
            </w:r>
            <w:proofErr w:type="spellStart"/>
            <w:r w:rsidRPr="00337A6E">
              <w:rPr>
                <w:b/>
              </w:rPr>
              <w:t>ECTS</w:t>
            </w:r>
            <w:proofErr w:type="spellEnd"/>
          </w:p>
        </w:tc>
      </w:tr>
      <w:tr w:rsidR="008A4B18" w:rsidRPr="00337A6E" w14:paraId="543AE5A2" w14:textId="77777777">
        <w:trPr>
          <w:cantSplit/>
        </w:trPr>
        <w:tc>
          <w:tcPr>
            <w:tcW w:w="2088" w:type="dxa"/>
          </w:tcPr>
          <w:p w14:paraId="38375C3B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>96-100</w:t>
            </w:r>
          </w:p>
        </w:tc>
        <w:tc>
          <w:tcPr>
            <w:tcW w:w="2160" w:type="dxa"/>
          </w:tcPr>
          <w:p w14:paraId="3EDA1448" w14:textId="77777777" w:rsidR="008A4B18" w:rsidRPr="00337A6E" w:rsidRDefault="008A4B18" w:rsidP="002E0290">
            <w:pPr>
              <w:jc w:val="center"/>
            </w:pPr>
            <w:r w:rsidRPr="00337A6E">
              <w:t>Отличен</w:t>
            </w:r>
          </w:p>
        </w:tc>
        <w:tc>
          <w:tcPr>
            <w:tcW w:w="3060" w:type="dxa"/>
          </w:tcPr>
          <w:p w14:paraId="4F48E79F" w14:textId="77777777" w:rsidR="008A4B18" w:rsidRPr="00337A6E" w:rsidRDefault="008A4B18" w:rsidP="002E0290">
            <w:pPr>
              <w:jc w:val="center"/>
            </w:pPr>
            <w:r w:rsidRPr="00337A6E">
              <w:t>6</w:t>
            </w:r>
          </w:p>
        </w:tc>
        <w:tc>
          <w:tcPr>
            <w:tcW w:w="1980" w:type="dxa"/>
          </w:tcPr>
          <w:p w14:paraId="3AEA93F5" w14:textId="77777777" w:rsidR="008A4B18" w:rsidRPr="00337A6E" w:rsidRDefault="008A4B18" w:rsidP="002E0290">
            <w:pPr>
              <w:jc w:val="center"/>
            </w:pPr>
            <w:r w:rsidRPr="00337A6E">
              <w:t>A</w:t>
            </w:r>
          </w:p>
        </w:tc>
      </w:tr>
      <w:tr w:rsidR="008A4B18" w:rsidRPr="00337A6E" w14:paraId="1644395D" w14:textId="77777777">
        <w:trPr>
          <w:cantSplit/>
        </w:trPr>
        <w:tc>
          <w:tcPr>
            <w:tcW w:w="2088" w:type="dxa"/>
          </w:tcPr>
          <w:p w14:paraId="72886A90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>(90-95)</w:t>
            </w:r>
          </w:p>
        </w:tc>
        <w:tc>
          <w:tcPr>
            <w:tcW w:w="2160" w:type="dxa"/>
          </w:tcPr>
          <w:p w14:paraId="766D1A09" w14:textId="77777777" w:rsidR="008A4B18" w:rsidRPr="00337A6E" w:rsidRDefault="008A4B18" w:rsidP="002E0290">
            <w:pPr>
              <w:jc w:val="center"/>
            </w:pPr>
            <w:r w:rsidRPr="00337A6E">
              <w:t>Отличен</w:t>
            </w:r>
          </w:p>
        </w:tc>
        <w:tc>
          <w:tcPr>
            <w:tcW w:w="3060" w:type="dxa"/>
          </w:tcPr>
          <w:p w14:paraId="528CB1B2" w14:textId="77777777" w:rsidR="008A4B18" w:rsidRPr="00337A6E" w:rsidRDefault="008A4B18" w:rsidP="002E0290">
            <w:pPr>
              <w:jc w:val="center"/>
            </w:pPr>
            <w:r w:rsidRPr="00337A6E">
              <w:t>5,5</w:t>
            </w:r>
          </w:p>
        </w:tc>
        <w:tc>
          <w:tcPr>
            <w:tcW w:w="1980" w:type="dxa"/>
          </w:tcPr>
          <w:p w14:paraId="7A89DF30" w14:textId="77777777" w:rsidR="008A4B18" w:rsidRPr="00337A6E" w:rsidRDefault="008A4B18" w:rsidP="002E0290">
            <w:pPr>
              <w:jc w:val="center"/>
            </w:pPr>
          </w:p>
        </w:tc>
      </w:tr>
      <w:tr w:rsidR="008A4B18" w:rsidRPr="00337A6E" w14:paraId="5B0D46AD" w14:textId="77777777">
        <w:trPr>
          <w:cantSplit/>
        </w:trPr>
        <w:tc>
          <w:tcPr>
            <w:tcW w:w="2088" w:type="dxa"/>
          </w:tcPr>
          <w:p w14:paraId="52596140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>81-89</w:t>
            </w:r>
          </w:p>
        </w:tc>
        <w:tc>
          <w:tcPr>
            <w:tcW w:w="2160" w:type="dxa"/>
          </w:tcPr>
          <w:p w14:paraId="49F4C47E" w14:textId="77777777" w:rsidR="008A4B18" w:rsidRPr="00337A6E" w:rsidRDefault="008A4B18" w:rsidP="002E0290">
            <w:pPr>
              <w:jc w:val="center"/>
            </w:pPr>
            <w:r w:rsidRPr="00337A6E">
              <w:t>Много добър</w:t>
            </w:r>
          </w:p>
        </w:tc>
        <w:tc>
          <w:tcPr>
            <w:tcW w:w="3060" w:type="dxa"/>
          </w:tcPr>
          <w:p w14:paraId="4E22F35C" w14:textId="77777777" w:rsidR="008A4B18" w:rsidRPr="00337A6E" w:rsidRDefault="008A4B18" w:rsidP="002E0290">
            <w:pPr>
              <w:jc w:val="center"/>
            </w:pPr>
            <w:r w:rsidRPr="00337A6E">
              <w:t>5</w:t>
            </w:r>
          </w:p>
        </w:tc>
        <w:tc>
          <w:tcPr>
            <w:tcW w:w="1980" w:type="dxa"/>
          </w:tcPr>
          <w:p w14:paraId="2DDEE53E" w14:textId="77777777" w:rsidR="008A4B18" w:rsidRPr="00337A6E" w:rsidRDefault="008A4B18" w:rsidP="002E0290">
            <w:pPr>
              <w:jc w:val="center"/>
            </w:pPr>
            <w:r w:rsidRPr="00337A6E">
              <w:t>B</w:t>
            </w:r>
          </w:p>
        </w:tc>
      </w:tr>
      <w:tr w:rsidR="008A4B18" w:rsidRPr="00337A6E" w14:paraId="274F0E71" w14:textId="77777777">
        <w:trPr>
          <w:cantSplit/>
        </w:trPr>
        <w:tc>
          <w:tcPr>
            <w:tcW w:w="2088" w:type="dxa"/>
          </w:tcPr>
          <w:p w14:paraId="275D3BCF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>(72-80)</w:t>
            </w:r>
          </w:p>
        </w:tc>
        <w:tc>
          <w:tcPr>
            <w:tcW w:w="2160" w:type="dxa"/>
          </w:tcPr>
          <w:p w14:paraId="3ECC2953" w14:textId="77777777" w:rsidR="008A4B18" w:rsidRPr="00337A6E" w:rsidRDefault="008A4B18" w:rsidP="002E0290">
            <w:pPr>
              <w:jc w:val="center"/>
            </w:pPr>
            <w:r w:rsidRPr="00337A6E">
              <w:t>Много добър</w:t>
            </w:r>
          </w:p>
        </w:tc>
        <w:tc>
          <w:tcPr>
            <w:tcW w:w="3060" w:type="dxa"/>
          </w:tcPr>
          <w:p w14:paraId="395A26AD" w14:textId="77777777" w:rsidR="008A4B18" w:rsidRPr="00337A6E" w:rsidRDefault="008A4B18" w:rsidP="002E0290">
            <w:pPr>
              <w:jc w:val="center"/>
            </w:pPr>
            <w:r w:rsidRPr="00337A6E">
              <w:t>4,5</w:t>
            </w:r>
          </w:p>
        </w:tc>
        <w:tc>
          <w:tcPr>
            <w:tcW w:w="1980" w:type="dxa"/>
          </w:tcPr>
          <w:p w14:paraId="528A864D" w14:textId="77777777" w:rsidR="008A4B18" w:rsidRPr="00337A6E" w:rsidRDefault="008A4B18" w:rsidP="002E0290">
            <w:pPr>
              <w:jc w:val="center"/>
            </w:pPr>
          </w:p>
        </w:tc>
      </w:tr>
      <w:tr w:rsidR="008A4B18" w:rsidRPr="00337A6E" w14:paraId="040A6FC8" w14:textId="77777777">
        <w:trPr>
          <w:cantSplit/>
        </w:trPr>
        <w:tc>
          <w:tcPr>
            <w:tcW w:w="2088" w:type="dxa"/>
          </w:tcPr>
          <w:p w14:paraId="1EE9D00E" w14:textId="60DDFA2F" w:rsidR="008A4B18" w:rsidRPr="00165EFA" w:rsidRDefault="008A4B18" w:rsidP="00165EFA">
            <w:pPr>
              <w:jc w:val="center"/>
              <w:rPr>
                <w:b/>
              </w:rPr>
            </w:pPr>
            <w:r w:rsidRPr="00165EFA">
              <w:rPr>
                <w:b/>
              </w:rPr>
              <w:t>6</w:t>
            </w:r>
            <w:r w:rsidR="00F811E3" w:rsidRPr="00165EFA">
              <w:rPr>
                <w:b/>
              </w:rPr>
              <w:t>3</w:t>
            </w:r>
            <w:r w:rsidRPr="00165EFA">
              <w:rPr>
                <w:b/>
              </w:rPr>
              <w:t>-</w:t>
            </w:r>
            <w:r w:rsidR="00F811E3" w:rsidRPr="00165EFA">
              <w:rPr>
                <w:b/>
              </w:rPr>
              <w:t>71</w:t>
            </w:r>
          </w:p>
        </w:tc>
        <w:tc>
          <w:tcPr>
            <w:tcW w:w="2160" w:type="dxa"/>
          </w:tcPr>
          <w:p w14:paraId="0ADF7C1C" w14:textId="77777777" w:rsidR="008A4B18" w:rsidRPr="00337A6E" w:rsidRDefault="008A4B18" w:rsidP="002E0290">
            <w:pPr>
              <w:jc w:val="center"/>
            </w:pPr>
            <w:r w:rsidRPr="00337A6E">
              <w:t>Добър</w:t>
            </w:r>
          </w:p>
        </w:tc>
        <w:tc>
          <w:tcPr>
            <w:tcW w:w="3060" w:type="dxa"/>
          </w:tcPr>
          <w:p w14:paraId="3AA8FB8A" w14:textId="77777777" w:rsidR="008A4B18" w:rsidRPr="00337A6E" w:rsidRDefault="008A4B18" w:rsidP="002E0290">
            <w:pPr>
              <w:jc w:val="center"/>
            </w:pPr>
            <w:r w:rsidRPr="00337A6E">
              <w:t>4</w:t>
            </w:r>
          </w:p>
        </w:tc>
        <w:tc>
          <w:tcPr>
            <w:tcW w:w="1980" w:type="dxa"/>
          </w:tcPr>
          <w:p w14:paraId="7FC6ADE7" w14:textId="77777777" w:rsidR="008A4B18" w:rsidRPr="00337A6E" w:rsidRDefault="008A4B18" w:rsidP="002E0290">
            <w:pPr>
              <w:jc w:val="center"/>
            </w:pPr>
            <w:r w:rsidRPr="00337A6E">
              <w:t>C</w:t>
            </w:r>
          </w:p>
        </w:tc>
      </w:tr>
      <w:tr w:rsidR="008A4B18" w:rsidRPr="00337A6E" w14:paraId="701449A0" w14:textId="77777777">
        <w:trPr>
          <w:cantSplit/>
        </w:trPr>
        <w:tc>
          <w:tcPr>
            <w:tcW w:w="2088" w:type="dxa"/>
          </w:tcPr>
          <w:p w14:paraId="1F6EFEAF" w14:textId="5536E9D4" w:rsidR="008A4B18" w:rsidRPr="00165EFA" w:rsidRDefault="004812F6" w:rsidP="002E0290">
            <w:pPr>
              <w:jc w:val="center"/>
              <w:rPr>
                <w:b/>
              </w:rPr>
            </w:pPr>
            <w:r w:rsidRPr="00165EFA">
              <w:rPr>
                <w:b/>
              </w:rPr>
              <w:t>(</w:t>
            </w:r>
            <w:r w:rsidR="008A4B18" w:rsidRPr="00165EFA">
              <w:rPr>
                <w:b/>
              </w:rPr>
              <w:t>54-6</w:t>
            </w:r>
            <w:r w:rsidR="00F811E3" w:rsidRPr="00165EFA">
              <w:rPr>
                <w:b/>
              </w:rPr>
              <w:t>2</w:t>
            </w:r>
            <w:r w:rsidRPr="00165EFA">
              <w:rPr>
                <w:b/>
              </w:rPr>
              <w:t>)</w:t>
            </w:r>
          </w:p>
        </w:tc>
        <w:tc>
          <w:tcPr>
            <w:tcW w:w="2160" w:type="dxa"/>
          </w:tcPr>
          <w:p w14:paraId="002D4DCE" w14:textId="77777777" w:rsidR="008A4B18" w:rsidRPr="00337A6E" w:rsidRDefault="008A4B18" w:rsidP="002E0290">
            <w:pPr>
              <w:jc w:val="center"/>
            </w:pPr>
            <w:r w:rsidRPr="00337A6E">
              <w:t>Добър</w:t>
            </w:r>
          </w:p>
        </w:tc>
        <w:tc>
          <w:tcPr>
            <w:tcW w:w="3060" w:type="dxa"/>
          </w:tcPr>
          <w:p w14:paraId="650E7D39" w14:textId="77777777" w:rsidR="008A4B18" w:rsidRPr="00337A6E" w:rsidRDefault="008A4B18" w:rsidP="002E0290">
            <w:pPr>
              <w:jc w:val="center"/>
            </w:pPr>
            <w:r w:rsidRPr="00337A6E">
              <w:t>3,5</w:t>
            </w:r>
          </w:p>
        </w:tc>
        <w:tc>
          <w:tcPr>
            <w:tcW w:w="1980" w:type="dxa"/>
          </w:tcPr>
          <w:p w14:paraId="77E6E60C" w14:textId="77777777" w:rsidR="008A4B18" w:rsidRPr="00337A6E" w:rsidRDefault="008A4B18" w:rsidP="002E0290">
            <w:pPr>
              <w:jc w:val="center"/>
            </w:pPr>
            <w:r w:rsidRPr="00337A6E">
              <w:t>D</w:t>
            </w:r>
          </w:p>
        </w:tc>
      </w:tr>
      <w:tr w:rsidR="008A4B18" w:rsidRPr="00337A6E" w14:paraId="503BA308" w14:textId="77777777">
        <w:trPr>
          <w:cantSplit/>
        </w:trPr>
        <w:tc>
          <w:tcPr>
            <w:tcW w:w="2088" w:type="dxa"/>
          </w:tcPr>
          <w:p w14:paraId="55597549" w14:textId="77777777" w:rsidR="008A4B18" w:rsidRPr="00165EFA" w:rsidRDefault="008A4B18" w:rsidP="002E0290">
            <w:pPr>
              <w:jc w:val="center"/>
              <w:rPr>
                <w:b/>
              </w:rPr>
            </w:pPr>
            <w:r w:rsidRPr="00165EFA">
              <w:rPr>
                <w:b/>
              </w:rPr>
              <w:t>50-53</w:t>
            </w:r>
          </w:p>
        </w:tc>
        <w:tc>
          <w:tcPr>
            <w:tcW w:w="2160" w:type="dxa"/>
          </w:tcPr>
          <w:p w14:paraId="63F55C97" w14:textId="77777777" w:rsidR="008A4B18" w:rsidRPr="00337A6E" w:rsidRDefault="008A4B18" w:rsidP="002E0290">
            <w:pPr>
              <w:jc w:val="center"/>
            </w:pPr>
            <w:r w:rsidRPr="00337A6E">
              <w:t>Удовлетворителен</w:t>
            </w:r>
          </w:p>
        </w:tc>
        <w:tc>
          <w:tcPr>
            <w:tcW w:w="3060" w:type="dxa"/>
          </w:tcPr>
          <w:p w14:paraId="56EDFC59" w14:textId="77777777" w:rsidR="008A4B18" w:rsidRPr="00337A6E" w:rsidRDefault="008A4B18" w:rsidP="002E0290">
            <w:pPr>
              <w:jc w:val="center"/>
            </w:pPr>
            <w:r w:rsidRPr="00337A6E">
              <w:t>3</w:t>
            </w:r>
          </w:p>
        </w:tc>
        <w:tc>
          <w:tcPr>
            <w:tcW w:w="1980" w:type="dxa"/>
          </w:tcPr>
          <w:p w14:paraId="02F6C6F7" w14:textId="77777777" w:rsidR="008A4B18" w:rsidRPr="00337A6E" w:rsidRDefault="008A4B18" w:rsidP="002E0290">
            <w:pPr>
              <w:jc w:val="center"/>
            </w:pPr>
            <w:r w:rsidRPr="00337A6E">
              <w:t>E</w:t>
            </w:r>
          </w:p>
        </w:tc>
      </w:tr>
      <w:tr w:rsidR="008A4B18" w:rsidRPr="00337A6E" w14:paraId="71DB6D08" w14:textId="77777777">
        <w:trPr>
          <w:cantSplit/>
        </w:trPr>
        <w:tc>
          <w:tcPr>
            <w:tcW w:w="2088" w:type="dxa"/>
          </w:tcPr>
          <w:p w14:paraId="1AEA57AE" w14:textId="77777777" w:rsidR="008A4B18" w:rsidRPr="00337A6E" w:rsidRDefault="008A4B18" w:rsidP="002E0290">
            <w:pPr>
              <w:jc w:val="center"/>
              <w:rPr>
                <w:b/>
              </w:rPr>
            </w:pPr>
            <w:r w:rsidRPr="00337A6E">
              <w:rPr>
                <w:b/>
              </w:rPr>
              <w:t>0-49</w:t>
            </w:r>
          </w:p>
        </w:tc>
        <w:tc>
          <w:tcPr>
            <w:tcW w:w="2160" w:type="dxa"/>
          </w:tcPr>
          <w:p w14:paraId="2B327CAA" w14:textId="77777777" w:rsidR="008A4B18" w:rsidRPr="00337A6E" w:rsidRDefault="008A4B18" w:rsidP="002E0290">
            <w:pPr>
              <w:jc w:val="center"/>
            </w:pPr>
            <w:r w:rsidRPr="00337A6E">
              <w:t>Слаб</w:t>
            </w:r>
          </w:p>
        </w:tc>
        <w:tc>
          <w:tcPr>
            <w:tcW w:w="3060" w:type="dxa"/>
          </w:tcPr>
          <w:p w14:paraId="4AE5400D" w14:textId="77777777" w:rsidR="008A4B18" w:rsidRPr="00337A6E" w:rsidRDefault="008A4B18" w:rsidP="002E0290">
            <w:pPr>
              <w:jc w:val="center"/>
            </w:pPr>
            <w:r w:rsidRPr="00337A6E">
              <w:t>2</w:t>
            </w:r>
          </w:p>
        </w:tc>
        <w:tc>
          <w:tcPr>
            <w:tcW w:w="1980" w:type="dxa"/>
          </w:tcPr>
          <w:p w14:paraId="57D718B3" w14:textId="77777777" w:rsidR="008A4B18" w:rsidRPr="00337A6E" w:rsidRDefault="008A4B18" w:rsidP="002E0290">
            <w:pPr>
              <w:jc w:val="center"/>
            </w:pPr>
            <w:r w:rsidRPr="00337A6E">
              <w:t>F</w:t>
            </w:r>
          </w:p>
        </w:tc>
      </w:tr>
    </w:tbl>
    <w:p w14:paraId="09F2BC3A" w14:textId="77777777" w:rsidR="008A4B18" w:rsidRPr="00337A6E" w:rsidRDefault="00844A2D" w:rsidP="00732629">
      <w:pPr>
        <w:spacing w:before="360" w:after="120"/>
        <w:jc w:val="center"/>
        <w:rPr>
          <w:b/>
          <w:u w:val="single"/>
        </w:rPr>
      </w:pPr>
      <w:r w:rsidRPr="00337A6E">
        <w:rPr>
          <w:b/>
          <w:u w:val="single"/>
        </w:rPr>
        <w:t xml:space="preserve">ОРИЕНТИРОВЪЧНИ </w:t>
      </w:r>
      <w:r w:rsidR="008A4B18" w:rsidRPr="00337A6E">
        <w:rPr>
          <w:b/>
          <w:u w:val="single"/>
        </w:rPr>
        <w:t>КРИТЕРИИ ЗА ОЦЕНКА НА ЗАЩИТАТА</w:t>
      </w:r>
    </w:p>
    <w:p w14:paraId="402BBB56" w14:textId="77777777" w:rsidR="008A4B18" w:rsidRPr="00337A6E" w:rsidRDefault="008A4B18" w:rsidP="002E0290">
      <w:pPr>
        <w:jc w:val="center"/>
        <w:rPr>
          <w:b/>
        </w:rPr>
      </w:pPr>
    </w:p>
    <w:p w14:paraId="68BEA9E8" w14:textId="77777777" w:rsidR="00721246" w:rsidRPr="00337A6E" w:rsidRDefault="00721246" w:rsidP="00732629">
      <w:pPr>
        <w:numPr>
          <w:ilvl w:val="0"/>
          <w:numId w:val="22"/>
        </w:numPr>
        <w:spacing w:after="120"/>
        <w:jc w:val="both"/>
      </w:pPr>
      <w:r w:rsidRPr="00337A6E">
        <w:t>Представяне на магистърската теза:</w:t>
      </w:r>
    </w:p>
    <w:p w14:paraId="7589170C" w14:textId="77777777" w:rsidR="00721246" w:rsidRPr="00337A6E" w:rsidRDefault="00721246" w:rsidP="002E0290">
      <w:pPr>
        <w:numPr>
          <w:ilvl w:val="1"/>
          <w:numId w:val="22"/>
        </w:numPr>
        <w:jc w:val="both"/>
      </w:pPr>
      <w:r w:rsidRPr="00337A6E">
        <w:t>Визуализация, последователност, изчерпателност и т.н.</w:t>
      </w:r>
    </w:p>
    <w:p w14:paraId="27462B89" w14:textId="77777777" w:rsidR="00721246" w:rsidRPr="00337A6E" w:rsidRDefault="00721246" w:rsidP="00732629">
      <w:pPr>
        <w:numPr>
          <w:ilvl w:val="1"/>
          <w:numId w:val="22"/>
        </w:numPr>
        <w:spacing w:after="120"/>
        <w:jc w:val="both"/>
      </w:pPr>
      <w:r w:rsidRPr="00337A6E">
        <w:t>Устна изява на дипломанта – език, стил, поведение и пр.</w:t>
      </w:r>
    </w:p>
    <w:p w14:paraId="4A00EA21" w14:textId="77777777" w:rsidR="00721246" w:rsidRPr="00337A6E" w:rsidRDefault="00721246" w:rsidP="002E0290">
      <w:pPr>
        <w:numPr>
          <w:ilvl w:val="0"/>
          <w:numId w:val="22"/>
        </w:numPr>
        <w:jc w:val="both"/>
      </w:pPr>
      <w:r w:rsidRPr="00337A6E">
        <w:t>Отговор на въпроси (от рецензията и допълнителни).</w:t>
      </w:r>
    </w:p>
    <w:p w14:paraId="2022D925" w14:textId="77777777" w:rsidR="00985F3D" w:rsidRPr="0006695D" w:rsidRDefault="00D91520" w:rsidP="0006695D">
      <w:pPr>
        <w:pStyle w:val="Heading1"/>
        <w:spacing w:after="480"/>
        <w:rPr>
          <w:sz w:val="24"/>
          <w:szCs w:val="24"/>
        </w:rPr>
      </w:pPr>
      <w:bookmarkStart w:id="5" w:name="_ЗАЯВКА_ЗА_РАЗРАБОТВАНЕ"/>
      <w:bookmarkEnd w:id="5"/>
      <w:r w:rsidRPr="00337A6E">
        <w:rPr>
          <w:sz w:val="24"/>
          <w:szCs w:val="24"/>
        </w:rPr>
        <w:br w:type="page"/>
      </w:r>
      <w:bookmarkStart w:id="6" w:name="_Toc52916160"/>
      <w:r w:rsidR="009F6725" w:rsidRPr="00337A6E">
        <w:rPr>
          <w:sz w:val="24"/>
          <w:szCs w:val="24"/>
        </w:rPr>
        <w:lastRenderedPageBreak/>
        <w:t>ЗАЯВКА ЗА РАЗРАБОТВАНЕ НА МАГИСТЪРСКА ТЕЗА</w:t>
      </w:r>
      <w:bookmarkEnd w:id="6"/>
    </w:p>
    <w:p w14:paraId="73F11C28" w14:textId="77777777" w:rsidR="009F6725" w:rsidRPr="00337A6E" w:rsidRDefault="009F6725" w:rsidP="002E0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D221D2" w14:textId="77777777" w:rsidR="008A1D8B" w:rsidRPr="0006695D" w:rsidRDefault="009F6725" w:rsidP="002E0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A6E">
        <w:t>Име, презиме, фамилия ………</w:t>
      </w:r>
      <w:r w:rsidR="00AE5623" w:rsidRPr="00337A6E">
        <w:t>…………</w:t>
      </w:r>
      <w:r w:rsidRPr="00337A6E">
        <w:t>...……</w:t>
      </w:r>
      <w:r w:rsidR="00AE5623" w:rsidRPr="00337A6E">
        <w:t>…</w:t>
      </w:r>
      <w:r w:rsidRPr="00337A6E">
        <w:t>……………………………………...…..</w:t>
      </w:r>
    </w:p>
    <w:p w14:paraId="2F682F5C" w14:textId="77777777" w:rsidR="008A1D8B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240"/>
        <w:jc w:val="both"/>
        <w:rPr>
          <w:color w:val="000000"/>
        </w:rPr>
      </w:pPr>
      <w:r w:rsidRPr="002F2CAD">
        <w:rPr>
          <w:color w:val="000000"/>
        </w:rPr>
        <w:t xml:space="preserve">Специалност  СТОПАНСКО УПРАВЛЕНИЕ </w:t>
      </w:r>
    </w:p>
    <w:p w14:paraId="4AEDAD7E" w14:textId="1FBEF204" w:rsidR="003A5E21" w:rsidRPr="002F2CAD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000000"/>
        </w:rPr>
      </w:pPr>
      <w:r w:rsidRPr="002F2CAD">
        <w:rPr>
          <w:color w:val="000000"/>
        </w:rPr>
        <w:t>Приет/а</w:t>
      </w:r>
      <w:r w:rsidR="00F87134" w:rsidRPr="002F2CAD">
        <w:rPr>
          <w:color w:val="000000"/>
        </w:rPr>
        <w:t xml:space="preserve"> през учебната ………………….. година</w:t>
      </w:r>
    </w:p>
    <w:p w14:paraId="1B25A925" w14:textId="77777777" w:rsidR="008A1D8B" w:rsidRPr="0006695D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000000"/>
        </w:rPr>
      </w:pPr>
      <w:r w:rsidRPr="002F2CAD">
        <w:rPr>
          <w:color w:val="000000"/>
        </w:rPr>
        <w:t>Ф</w:t>
      </w:r>
      <w:r w:rsidR="009F6725" w:rsidRPr="002F2CAD">
        <w:rPr>
          <w:color w:val="000000"/>
        </w:rPr>
        <w:t>ак</w:t>
      </w:r>
      <w:r w:rsidR="00AE5623" w:rsidRPr="002F2CAD">
        <w:rPr>
          <w:color w:val="000000"/>
        </w:rPr>
        <w:t>ултетен</w:t>
      </w:r>
      <w:r w:rsidR="009F6725" w:rsidRPr="002F2CAD">
        <w:rPr>
          <w:color w:val="000000"/>
        </w:rPr>
        <w:t xml:space="preserve"> №</w:t>
      </w:r>
      <w:r w:rsidR="00AE5623" w:rsidRPr="002F2CAD">
        <w:rPr>
          <w:color w:val="000000"/>
        </w:rPr>
        <w:t xml:space="preserve"> </w:t>
      </w:r>
      <w:r w:rsidR="009F6725" w:rsidRPr="002F2CAD">
        <w:rPr>
          <w:color w:val="000000"/>
        </w:rPr>
        <w:t>…</w:t>
      </w:r>
      <w:r w:rsidR="00AE5623" w:rsidRPr="002F2CAD">
        <w:rPr>
          <w:color w:val="000000"/>
        </w:rPr>
        <w:t>….</w:t>
      </w:r>
      <w:r w:rsidR="009F6725" w:rsidRPr="002F2CAD">
        <w:rPr>
          <w:color w:val="000000"/>
        </w:rPr>
        <w:t>………</w:t>
      </w:r>
    </w:p>
    <w:p w14:paraId="0ED6B946" w14:textId="77777777" w:rsidR="009F6725" w:rsidRPr="00337A6E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337A6E">
        <w:t>М</w:t>
      </w:r>
      <w:r w:rsidR="004E5840" w:rsidRPr="00337A6E">
        <w:t>агистърска програма</w:t>
      </w:r>
      <w:r w:rsidR="009F6725" w:rsidRPr="00337A6E">
        <w:t xml:space="preserve"> ……</w:t>
      </w:r>
      <w:r w:rsidR="00AE5623" w:rsidRPr="00337A6E">
        <w:t>………….</w:t>
      </w:r>
      <w:r w:rsidR="009F6725" w:rsidRPr="00337A6E">
        <w:t>…</w:t>
      </w:r>
      <w:r w:rsidR="00AE5623" w:rsidRPr="00337A6E">
        <w:t>…</w:t>
      </w:r>
      <w:r w:rsidR="009F6725" w:rsidRPr="00337A6E">
        <w:t>…..……………………………...……………</w:t>
      </w:r>
      <w:r w:rsidR="00D22B6C" w:rsidRPr="00337A6E">
        <w:t>…</w:t>
      </w:r>
    </w:p>
    <w:p w14:paraId="5E8E7B2F" w14:textId="77777777" w:rsidR="008A1D8B" w:rsidRPr="0006695D" w:rsidRDefault="003A5E21" w:rsidP="002E0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A6E">
        <w:t>С</w:t>
      </w:r>
      <w:r w:rsidR="00CD7324" w:rsidRPr="00337A6E">
        <w:t xml:space="preserve">пециализация </w:t>
      </w:r>
      <w:r w:rsidR="007C2C96" w:rsidRPr="00337A6E">
        <w:t>(за МП БА-СУ и БА-</w:t>
      </w:r>
      <w:proofErr w:type="spellStart"/>
      <w:r w:rsidR="007C2C96" w:rsidRPr="00337A6E">
        <w:t>РЧР</w:t>
      </w:r>
      <w:proofErr w:type="spellEnd"/>
      <w:r w:rsidR="007C2C96" w:rsidRPr="00337A6E">
        <w:t>) ….</w:t>
      </w:r>
      <w:r w:rsidR="00CD7324" w:rsidRPr="00337A6E">
        <w:t>………………………………………………</w:t>
      </w:r>
    </w:p>
    <w:p w14:paraId="1B18A23A" w14:textId="77777777" w:rsidR="00985F3D" w:rsidRPr="00337A6E" w:rsidRDefault="00985F3D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both"/>
      </w:pPr>
      <w:r w:rsidRPr="00337A6E">
        <w:rPr>
          <w:b/>
          <w:u w:val="single"/>
        </w:rPr>
        <w:t>E-</w:t>
      </w:r>
      <w:proofErr w:type="spellStart"/>
      <w:r w:rsidRPr="00337A6E">
        <w:rPr>
          <w:b/>
          <w:u w:val="single"/>
        </w:rPr>
        <w:t>mail</w:t>
      </w:r>
      <w:proofErr w:type="spellEnd"/>
      <w:r w:rsidRPr="00337A6E">
        <w:t xml:space="preserve"> ……………………</w:t>
      </w:r>
      <w:r w:rsidR="00AE5623" w:rsidRPr="00337A6E">
        <w:t>………….</w:t>
      </w:r>
      <w:r w:rsidRPr="00337A6E">
        <w:t>.....…</w:t>
      </w:r>
      <w:r w:rsidR="00AE5623" w:rsidRPr="00337A6E">
        <w:t>…</w:t>
      </w:r>
      <w:r w:rsidRPr="00337A6E">
        <w:t>………………………………………………...</w:t>
      </w:r>
    </w:p>
    <w:p w14:paraId="1B1450FB" w14:textId="77777777" w:rsidR="009F6725" w:rsidRPr="00337A6E" w:rsidRDefault="009F6725" w:rsidP="009601D9">
      <w:pPr>
        <w:spacing w:before="480" w:line="360" w:lineRule="auto"/>
        <w:ind w:firstLine="720"/>
        <w:jc w:val="both"/>
      </w:pPr>
      <w:r w:rsidRPr="00337A6E">
        <w:t>Бих искал</w:t>
      </w:r>
      <w:r w:rsidR="000763E7" w:rsidRPr="00337A6E">
        <w:t>/а</w:t>
      </w:r>
      <w:r w:rsidRPr="00337A6E">
        <w:t xml:space="preserve"> да разработя магистърска теза </w:t>
      </w:r>
      <w:r w:rsidR="00985F3D" w:rsidRPr="00337A6E">
        <w:t>на тема (</w:t>
      </w:r>
      <w:r w:rsidRPr="00337A6E">
        <w:t>в областта на</w:t>
      </w:r>
      <w:r w:rsidR="00985F3D" w:rsidRPr="00337A6E">
        <w:t>)</w:t>
      </w:r>
      <w:r w:rsidRPr="00337A6E">
        <w:t>:</w:t>
      </w:r>
    </w:p>
    <w:p w14:paraId="757372B7" w14:textId="77777777" w:rsidR="009F6725" w:rsidRPr="00337A6E" w:rsidRDefault="009F6725" w:rsidP="009601D9">
      <w:pPr>
        <w:spacing w:line="360" w:lineRule="auto"/>
        <w:jc w:val="both"/>
      </w:pPr>
      <w:r w:rsidRPr="00337A6E">
        <w:t>…...……………………..............................</w:t>
      </w:r>
      <w:r w:rsidR="008A1D8B">
        <w:t>.........................................................................................................................................................................</w:t>
      </w:r>
      <w:r w:rsidRPr="00337A6E">
        <w:t>......</w:t>
      </w:r>
      <w:r w:rsidR="00AE5623" w:rsidRPr="00337A6E">
        <w:t>......................</w:t>
      </w:r>
      <w:r w:rsidRPr="00337A6E">
        <w:t>......................................................</w:t>
      </w:r>
    </w:p>
    <w:p w14:paraId="6904C5E6" w14:textId="77777777" w:rsidR="0019711E" w:rsidRDefault="009F6725" w:rsidP="009601D9">
      <w:pPr>
        <w:spacing w:line="360" w:lineRule="auto"/>
        <w:jc w:val="both"/>
      </w:pPr>
      <w:r w:rsidRPr="00337A6E">
        <w:t>…………………</w:t>
      </w:r>
      <w:r w:rsidR="008A1D8B">
        <w:t>……………………………………………………………………………………………………………………..</w:t>
      </w:r>
      <w:r w:rsidRPr="00337A6E">
        <w:t>……………………..……………………...…………………….............</w:t>
      </w:r>
    </w:p>
    <w:p w14:paraId="7728E649" w14:textId="77777777" w:rsidR="009A11F7" w:rsidRDefault="009A11F7" w:rsidP="009601D9">
      <w:pPr>
        <w:spacing w:line="360" w:lineRule="auto"/>
        <w:jc w:val="both"/>
      </w:pPr>
    </w:p>
    <w:p w14:paraId="771787A3" w14:textId="77777777" w:rsidR="009F6725" w:rsidRDefault="0019711E" w:rsidP="009601D9">
      <w:pPr>
        <w:spacing w:line="360" w:lineRule="auto"/>
        <w:jc w:val="both"/>
      </w:pPr>
      <w:r>
        <w:t>Предпочитан научен ръководител ………………………………..………………………</w:t>
      </w:r>
    </w:p>
    <w:p w14:paraId="5CBB61A3" w14:textId="77777777" w:rsidR="009A11F7" w:rsidRDefault="009A11F7" w:rsidP="009A11F7">
      <w:pPr>
        <w:spacing w:line="360" w:lineRule="auto"/>
        <w:jc w:val="both"/>
      </w:pPr>
    </w:p>
    <w:p w14:paraId="1B9D99EF" w14:textId="77777777" w:rsidR="009F6725" w:rsidRPr="00337A6E" w:rsidRDefault="0019711E" w:rsidP="009A11F7">
      <w:pPr>
        <w:spacing w:line="360" w:lineRule="auto"/>
        <w:jc w:val="both"/>
      </w:pPr>
      <w:r>
        <w:t xml:space="preserve">Планирано явяване на защита </w:t>
      </w:r>
      <w:r w:rsidR="009A11F7">
        <w:t xml:space="preserve">в сесията </w:t>
      </w:r>
      <w:r w:rsidR="009F6725" w:rsidRPr="00337A6E">
        <w:t>през месец ……………</w:t>
      </w:r>
      <w:r w:rsidR="00060AB6" w:rsidRPr="00337A6E">
        <w:t>……</w:t>
      </w:r>
      <w:r w:rsidR="009F6725" w:rsidRPr="00337A6E">
        <w:t xml:space="preserve"> 20…г.</w:t>
      </w:r>
    </w:p>
    <w:p w14:paraId="08273900" w14:textId="77777777" w:rsidR="009F6725" w:rsidRPr="00337A6E" w:rsidRDefault="009F6725" w:rsidP="009A11F7">
      <w:pPr>
        <w:spacing w:before="480" w:after="480"/>
        <w:jc w:val="both"/>
      </w:pPr>
      <w:r w:rsidRPr="00337A6E">
        <w:t>Дата</w:t>
      </w:r>
      <w:r w:rsidR="00D10BF5">
        <w:t>:</w:t>
      </w:r>
      <w:r w:rsidRPr="00337A6E">
        <w:t xml:space="preserve"> ……… 20</w:t>
      </w:r>
      <w:r w:rsidR="00D10BF5">
        <w:t>…</w:t>
      </w:r>
      <w:r w:rsidRPr="00337A6E">
        <w:t xml:space="preserve"> г.</w:t>
      </w:r>
    </w:p>
    <w:p w14:paraId="63C259F0" w14:textId="77777777" w:rsidR="009F6725" w:rsidRPr="00337A6E" w:rsidRDefault="00060AB6" w:rsidP="009A11F7">
      <w:pPr>
        <w:spacing w:after="360"/>
        <w:jc w:val="both"/>
      </w:pPr>
      <w:r w:rsidRPr="00337A6E">
        <w:tab/>
      </w:r>
      <w:r w:rsidRPr="00337A6E">
        <w:tab/>
      </w:r>
      <w:r w:rsidRPr="00337A6E">
        <w:tab/>
      </w:r>
      <w:r w:rsidRPr="00337A6E">
        <w:tab/>
      </w:r>
      <w:r w:rsidRPr="00337A6E">
        <w:tab/>
      </w:r>
      <w:r w:rsidR="00AE5623" w:rsidRPr="00337A6E">
        <w:tab/>
      </w:r>
      <w:r w:rsidR="00AE5623" w:rsidRPr="00337A6E">
        <w:tab/>
      </w:r>
      <w:r w:rsidR="00AE5623" w:rsidRPr="00337A6E">
        <w:tab/>
      </w:r>
      <w:r w:rsidR="009F6725" w:rsidRPr="00337A6E">
        <w:t>СТУДЕНТ:</w:t>
      </w:r>
      <w:r w:rsidRPr="00337A6E">
        <w:t xml:space="preserve"> …………………….</w:t>
      </w:r>
    </w:p>
    <w:p w14:paraId="32013B15" w14:textId="77777777" w:rsidR="00AE5623" w:rsidRPr="00337A6E" w:rsidRDefault="00AE5623" w:rsidP="002E0290">
      <w:pPr>
        <w:jc w:val="both"/>
      </w:pPr>
      <w:r w:rsidRPr="00337A6E">
        <w:t>---------------------------------------------</w:t>
      </w:r>
    </w:p>
    <w:p w14:paraId="744467DF" w14:textId="15B65580" w:rsidR="00AE5623" w:rsidRPr="00337A6E" w:rsidRDefault="00AE5623" w:rsidP="0006695D">
      <w:pPr>
        <w:spacing w:before="240" w:after="480"/>
        <w:jc w:val="both"/>
      </w:pPr>
      <w:r w:rsidRPr="00337A6E">
        <w:rPr>
          <w:b/>
          <w:u w:val="single"/>
        </w:rPr>
        <w:t>С РЕШЕНИЕ НА КАТЕДРАТА СЕ ОПРЕДЕЛЯ</w:t>
      </w:r>
      <w:r w:rsidRPr="00337A6E">
        <w:t>:</w:t>
      </w:r>
    </w:p>
    <w:p w14:paraId="7F51CEA5" w14:textId="77777777" w:rsidR="00AE5623" w:rsidRPr="00337A6E" w:rsidRDefault="00AE5623" w:rsidP="002E0290">
      <w:pPr>
        <w:jc w:val="both"/>
      </w:pPr>
    </w:p>
    <w:p w14:paraId="00717ADE" w14:textId="77777777" w:rsidR="00AE5623" w:rsidRPr="00337A6E" w:rsidRDefault="00AE5623" w:rsidP="002E0290">
      <w:pPr>
        <w:jc w:val="both"/>
      </w:pPr>
      <w:r w:rsidRPr="00337A6E">
        <w:t>Научен ръководител ………………………………………………………………..</w:t>
      </w:r>
    </w:p>
    <w:p w14:paraId="74EA71D8" w14:textId="77777777" w:rsidR="00275355" w:rsidRPr="005F7056" w:rsidRDefault="008D6D0A" w:rsidP="00A82338">
      <w:pPr>
        <w:pStyle w:val="Heading1"/>
        <w:spacing w:after="240"/>
        <w:rPr>
          <w:sz w:val="28"/>
          <w:szCs w:val="28"/>
          <w:highlight w:val="yellow"/>
        </w:rPr>
      </w:pPr>
      <w:bookmarkStart w:id="7" w:name="_ПРИМЕРНИ_ТЕМИ_ЗА"/>
      <w:bookmarkEnd w:id="7"/>
      <w:r w:rsidRPr="00D62D6A">
        <w:rPr>
          <w:color w:val="000000"/>
          <w:sz w:val="20"/>
        </w:rPr>
        <w:br w:type="page"/>
      </w:r>
      <w:bookmarkStart w:id="8" w:name="_Toc52916161"/>
      <w:r w:rsidRPr="005F7056">
        <w:rPr>
          <w:sz w:val="28"/>
          <w:szCs w:val="28"/>
        </w:rPr>
        <w:lastRenderedPageBreak/>
        <w:t>ПРЕПОРЪЧИТЕЛЕН СПИСЪК ОТ ТЕМИ ЗА МАГИСТЪРСКИ ТЕЗИ</w:t>
      </w:r>
      <w:bookmarkEnd w:id="8"/>
    </w:p>
    <w:p w14:paraId="611E7021" w14:textId="77777777" w:rsidR="00A078DE" w:rsidRDefault="00A078DE" w:rsidP="002E0290">
      <w:pPr>
        <w:jc w:val="center"/>
        <w:rPr>
          <w:b/>
          <w:bCs/>
          <w:sz w:val="20"/>
          <w:szCs w:val="20"/>
          <w:u w:val="single"/>
        </w:rPr>
      </w:pPr>
    </w:p>
    <w:p w14:paraId="67C07F92" w14:textId="77777777" w:rsidR="00643E10" w:rsidRPr="00D62D6A" w:rsidRDefault="00643E10" w:rsidP="002E0290">
      <w:pPr>
        <w:jc w:val="center"/>
        <w:rPr>
          <w:b/>
          <w:bCs/>
          <w:sz w:val="20"/>
          <w:szCs w:val="20"/>
          <w:u w:val="single"/>
        </w:rPr>
      </w:pPr>
      <w:r w:rsidRPr="00D62D6A">
        <w:rPr>
          <w:b/>
          <w:bCs/>
          <w:sz w:val="20"/>
          <w:szCs w:val="20"/>
          <w:u w:val="single"/>
        </w:rPr>
        <w:t xml:space="preserve">Потенциален научен ръководител – ПРОФ. </w:t>
      </w:r>
      <w:proofErr w:type="spellStart"/>
      <w:r w:rsidRPr="00D62D6A">
        <w:rPr>
          <w:b/>
          <w:bCs/>
          <w:sz w:val="20"/>
          <w:szCs w:val="20"/>
          <w:u w:val="single"/>
        </w:rPr>
        <w:t>Д.ИК.Н</w:t>
      </w:r>
      <w:proofErr w:type="spellEnd"/>
      <w:r w:rsidRPr="00D62D6A">
        <w:rPr>
          <w:b/>
          <w:bCs/>
          <w:sz w:val="20"/>
          <w:szCs w:val="20"/>
          <w:u w:val="single"/>
        </w:rPr>
        <w:t>. ЖЕЛЮ ВЛАДИМИРОВ</w:t>
      </w:r>
    </w:p>
    <w:p w14:paraId="5EEAFF38" w14:textId="77777777" w:rsidR="00643E10" w:rsidRPr="00D62D6A" w:rsidRDefault="00643E10" w:rsidP="00A82338">
      <w:pPr>
        <w:spacing w:after="120"/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784DF8DB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b/>
          <w:sz w:val="20"/>
          <w:szCs w:val="20"/>
        </w:rPr>
        <w:t xml:space="preserve">I. </w:t>
      </w:r>
      <w:r w:rsidRPr="00D62D6A">
        <w:rPr>
          <w:sz w:val="20"/>
          <w:szCs w:val="20"/>
        </w:rPr>
        <w:t xml:space="preserve">Анализ на </w:t>
      </w:r>
      <w:r w:rsidRPr="00D62D6A">
        <w:rPr>
          <w:b/>
          <w:bCs/>
          <w:sz w:val="20"/>
          <w:szCs w:val="20"/>
        </w:rPr>
        <w:t>конкретни промени в организациите</w:t>
      </w:r>
      <w:r w:rsidRPr="00D62D6A">
        <w:rPr>
          <w:sz w:val="20"/>
          <w:szCs w:val="20"/>
        </w:rPr>
        <w:t xml:space="preserve"> като резултат от:</w:t>
      </w:r>
    </w:p>
    <w:p w14:paraId="6250F0E1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въвеждане на нови информационни системи.</w:t>
      </w:r>
    </w:p>
    <w:p w14:paraId="5635C360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нови системи за подбор на служителите.</w:t>
      </w:r>
    </w:p>
    <w:p w14:paraId="67951955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нови системи за оценка на служителите.</w:t>
      </w:r>
    </w:p>
    <w:p w14:paraId="5DF9BB74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нови системи за възнаграждения на служителите.</w:t>
      </w:r>
    </w:p>
    <w:p w14:paraId="5099285B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нов управленски екип.</w:t>
      </w:r>
    </w:p>
    <w:p w14:paraId="1EAE1562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разширяване на дейността и наемането на нови служители.</w:t>
      </w:r>
    </w:p>
    <w:p w14:paraId="177720C7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придобивания и сливания.</w:t>
      </w:r>
    </w:p>
    <w:p w14:paraId="50313368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значително преструктуриране на отдели и звена.</w:t>
      </w:r>
    </w:p>
    <w:p w14:paraId="0A8DF0B4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интернационализация на дейността.</w:t>
      </w:r>
    </w:p>
    <w:p w14:paraId="0257EDA8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нови системи за управление на качеството или специфични професионални стандарти.</w:t>
      </w:r>
    </w:p>
    <w:p w14:paraId="0244E55B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намирането на нови пазари.</w:t>
      </w:r>
    </w:p>
    <w:p w14:paraId="281F84B1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пускането в действие на нови продукти.</w:t>
      </w:r>
    </w:p>
    <w:p w14:paraId="5C32405A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нова организация на труда.</w:t>
      </w:r>
    </w:p>
    <w:p w14:paraId="0EDBAEE4" w14:textId="77777777" w:rsidR="001A7247" w:rsidRPr="00D62D6A" w:rsidRDefault="001A7247" w:rsidP="002E0290">
      <w:p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- нова структура на управление.</w:t>
      </w:r>
    </w:p>
    <w:p w14:paraId="1CD10D6A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/>
          <w:bCs/>
          <w:sz w:val="20"/>
          <w:szCs w:val="20"/>
        </w:rPr>
        <w:t xml:space="preserve">II. </w:t>
      </w:r>
      <w:r w:rsidRPr="00D62D6A">
        <w:rPr>
          <w:bCs/>
          <w:sz w:val="20"/>
          <w:szCs w:val="20"/>
        </w:rPr>
        <w:t>Проблеми, свързани с</w:t>
      </w:r>
      <w:r w:rsidRPr="00D62D6A">
        <w:rPr>
          <w:b/>
          <w:bCs/>
          <w:sz w:val="20"/>
          <w:szCs w:val="20"/>
        </w:rPr>
        <w:t xml:space="preserve"> </w:t>
      </w:r>
      <w:proofErr w:type="spellStart"/>
      <w:r w:rsidRPr="00D62D6A">
        <w:rPr>
          <w:b/>
          <w:bCs/>
          <w:sz w:val="20"/>
          <w:szCs w:val="20"/>
        </w:rPr>
        <w:t>УЧР</w:t>
      </w:r>
      <w:proofErr w:type="spellEnd"/>
      <w:r w:rsidRPr="00D62D6A">
        <w:rPr>
          <w:b/>
          <w:bCs/>
          <w:sz w:val="20"/>
          <w:szCs w:val="20"/>
        </w:rPr>
        <w:t xml:space="preserve"> в организациите</w:t>
      </w:r>
      <w:r w:rsidRPr="00D62D6A">
        <w:rPr>
          <w:bCs/>
          <w:sz w:val="20"/>
          <w:szCs w:val="20"/>
        </w:rPr>
        <w:t xml:space="preserve"> като:</w:t>
      </w:r>
    </w:p>
    <w:p w14:paraId="1AFC51E9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 xml:space="preserve">1. Стратегическо </w:t>
      </w:r>
      <w:r w:rsidRPr="00D62D6A">
        <w:rPr>
          <w:b/>
          <w:bCs/>
          <w:sz w:val="20"/>
          <w:szCs w:val="20"/>
        </w:rPr>
        <w:t xml:space="preserve">планиране на </w:t>
      </w:r>
      <w:proofErr w:type="spellStart"/>
      <w:r w:rsidRPr="00D62D6A">
        <w:rPr>
          <w:b/>
          <w:bCs/>
          <w:sz w:val="20"/>
          <w:szCs w:val="20"/>
        </w:rPr>
        <w:t>ЧР</w:t>
      </w:r>
      <w:proofErr w:type="spellEnd"/>
    </w:p>
    <w:p w14:paraId="5CDF062C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 xml:space="preserve">2. </w:t>
      </w:r>
      <w:r w:rsidRPr="00D62D6A">
        <w:rPr>
          <w:b/>
          <w:bCs/>
          <w:sz w:val="20"/>
          <w:szCs w:val="20"/>
        </w:rPr>
        <w:t xml:space="preserve">Нови практики </w:t>
      </w:r>
      <w:r w:rsidRPr="00D62D6A">
        <w:rPr>
          <w:bCs/>
          <w:sz w:val="20"/>
          <w:szCs w:val="20"/>
        </w:rPr>
        <w:t>в</w:t>
      </w:r>
      <w:r w:rsidRPr="00D62D6A">
        <w:rPr>
          <w:b/>
          <w:bCs/>
          <w:sz w:val="20"/>
          <w:szCs w:val="20"/>
        </w:rPr>
        <w:t xml:space="preserve"> </w:t>
      </w:r>
      <w:r w:rsidRPr="00D62D6A">
        <w:rPr>
          <w:bCs/>
          <w:sz w:val="20"/>
          <w:szCs w:val="20"/>
        </w:rPr>
        <w:t xml:space="preserve">областта на </w:t>
      </w:r>
      <w:proofErr w:type="spellStart"/>
      <w:r w:rsidRPr="00D62D6A">
        <w:rPr>
          <w:bCs/>
          <w:sz w:val="20"/>
          <w:szCs w:val="20"/>
        </w:rPr>
        <w:t>УЧР</w:t>
      </w:r>
      <w:proofErr w:type="spellEnd"/>
      <w:r w:rsidRPr="00D62D6A">
        <w:rPr>
          <w:bCs/>
          <w:sz w:val="20"/>
          <w:szCs w:val="20"/>
        </w:rPr>
        <w:t xml:space="preserve"> относно:</w:t>
      </w:r>
    </w:p>
    <w:p w14:paraId="72FCBE77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 намиране на подходящи служители и специалисти;</w:t>
      </w:r>
    </w:p>
    <w:p w14:paraId="6523DE6E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 е-наемане, селектиране и назначаване;</w:t>
      </w:r>
    </w:p>
    <w:p w14:paraId="2C18FDE6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 обучение и развитие на служителите;</w:t>
      </w:r>
    </w:p>
    <w:p w14:paraId="55D13586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 системи за оценяване на персонала;</w:t>
      </w:r>
    </w:p>
    <w:p w14:paraId="55FF2EC5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 системи за възнаграждения;</w:t>
      </w:r>
    </w:p>
    <w:p w14:paraId="39B21448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 безопасни и здравословни условия на труд;</w:t>
      </w:r>
    </w:p>
    <w:p w14:paraId="7FC0EA64" w14:textId="77777777" w:rsidR="001A7247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 управлението на разнообразна по състав работна сила и др.</w:t>
      </w:r>
    </w:p>
    <w:p w14:paraId="26ECEF2C" w14:textId="77777777" w:rsidR="00103F8D" w:rsidRPr="00CE3B81" w:rsidRDefault="00103F8D" w:rsidP="002E0290">
      <w:pPr>
        <w:jc w:val="both"/>
        <w:rPr>
          <w:bCs/>
          <w:sz w:val="20"/>
          <w:szCs w:val="20"/>
        </w:rPr>
      </w:pPr>
      <w:r w:rsidRPr="00CE3B81">
        <w:rPr>
          <w:bCs/>
          <w:sz w:val="20"/>
          <w:szCs w:val="20"/>
        </w:rPr>
        <w:t>- управление и мотивация на виртуални екипи</w:t>
      </w:r>
    </w:p>
    <w:p w14:paraId="6AA033BD" w14:textId="77777777" w:rsidR="001A7247" w:rsidRPr="00D62D6A" w:rsidRDefault="00D85CE7" w:rsidP="002E0290">
      <w:pPr>
        <w:jc w:val="both"/>
        <w:rPr>
          <w:b/>
          <w:bCs/>
          <w:sz w:val="20"/>
          <w:szCs w:val="20"/>
        </w:rPr>
      </w:pPr>
      <w:r w:rsidRPr="00D62D6A">
        <w:rPr>
          <w:b/>
          <w:bCs/>
          <w:sz w:val="20"/>
          <w:szCs w:val="20"/>
        </w:rPr>
        <w:t xml:space="preserve">III. Иновативност и </w:t>
      </w:r>
      <w:r w:rsidR="001A7247" w:rsidRPr="00D62D6A">
        <w:rPr>
          <w:b/>
          <w:bCs/>
          <w:sz w:val="20"/>
          <w:szCs w:val="20"/>
        </w:rPr>
        <w:t>конкурентоспособност</w:t>
      </w:r>
      <w:r w:rsidR="001A7247" w:rsidRPr="00D62D6A">
        <w:rPr>
          <w:bCs/>
          <w:sz w:val="20"/>
          <w:szCs w:val="20"/>
        </w:rPr>
        <w:t xml:space="preserve"> на организациите: </w:t>
      </w:r>
    </w:p>
    <w:p w14:paraId="1EEDC1D0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</w:t>
      </w:r>
      <w:r w:rsidRPr="00D62D6A">
        <w:rPr>
          <w:b/>
          <w:bCs/>
          <w:sz w:val="20"/>
          <w:szCs w:val="20"/>
        </w:rPr>
        <w:t xml:space="preserve"> </w:t>
      </w:r>
      <w:r w:rsidRPr="00D62D6A">
        <w:rPr>
          <w:bCs/>
          <w:sz w:val="20"/>
          <w:szCs w:val="20"/>
        </w:rPr>
        <w:t>фактори за иновативност и/или конкурентоспособност;</w:t>
      </w:r>
    </w:p>
    <w:p w14:paraId="22310E79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 значението на външните за организацията условия;</w:t>
      </w:r>
    </w:p>
    <w:p w14:paraId="4F04FD7D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 значението на вътрешни за организацията характеристики;</w:t>
      </w:r>
    </w:p>
    <w:p w14:paraId="0D7D93D5" w14:textId="77777777" w:rsidR="001A7247" w:rsidRPr="00D62D6A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>- ролята на предприемача/мениджър;</w:t>
      </w:r>
    </w:p>
    <w:p w14:paraId="259D09AE" w14:textId="77777777" w:rsidR="001A7247" w:rsidRDefault="001A7247" w:rsidP="002E0290">
      <w:pPr>
        <w:jc w:val="both"/>
        <w:rPr>
          <w:bCs/>
          <w:sz w:val="20"/>
          <w:szCs w:val="20"/>
        </w:rPr>
      </w:pPr>
      <w:r w:rsidRPr="00D62D6A">
        <w:rPr>
          <w:bCs/>
          <w:sz w:val="20"/>
          <w:szCs w:val="20"/>
        </w:rPr>
        <w:t xml:space="preserve">- значението на вътрешното (корпоративно) предприемачество и др. под. </w:t>
      </w:r>
    </w:p>
    <w:p w14:paraId="14890DA3" w14:textId="77777777" w:rsidR="00103F8D" w:rsidRPr="00CE3B81" w:rsidRDefault="00103F8D" w:rsidP="002E0290">
      <w:pPr>
        <w:jc w:val="both"/>
        <w:rPr>
          <w:bCs/>
          <w:sz w:val="20"/>
          <w:szCs w:val="20"/>
        </w:rPr>
      </w:pPr>
      <w:r w:rsidRPr="00CE3B81">
        <w:rPr>
          <w:bCs/>
          <w:sz w:val="20"/>
          <w:szCs w:val="20"/>
        </w:rPr>
        <w:t>- конкурентоспособност на малкия бизнес (малки и средни предприятия)</w:t>
      </w:r>
    </w:p>
    <w:p w14:paraId="68DCED3F" w14:textId="77777777" w:rsidR="00103F8D" w:rsidRPr="00CE3B81" w:rsidRDefault="00103F8D" w:rsidP="002E0290">
      <w:pPr>
        <w:jc w:val="both"/>
        <w:rPr>
          <w:bCs/>
          <w:sz w:val="20"/>
          <w:szCs w:val="20"/>
        </w:rPr>
      </w:pPr>
      <w:r w:rsidRPr="00CE3B81">
        <w:rPr>
          <w:bCs/>
          <w:sz w:val="20"/>
          <w:szCs w:val="20"/>
        </w:rPr>
        <w:t>- интернационализация на малки и средни предприятия</w:t>
      </w:r>
    </w:p>
    <w:p w14:paraId="7E866B37" w14:textId="77777777" w:rsidR="00586870" w:rsidRDefault="00586870" w:rsidP="00586870">
      <w:pPr>
        <w:spacing w:before="120" w:after="120"/>
        <w:jc w:val="center"/>
        <w:rPr>
          <w:b/>
          <w:bCs/>
          <w:sz w:val="20"/>
          <w:szCs w:val="20"/>
          <w:u w:val="single"/>
        </w:rPr>
      </w:pPr>
    </w:p>
    <w:p w14:paraId="05CC1B50" w14:textId="77777777" w:rsidR="00643E10" w:rsidRPr="00D62D6A" w:rsidRDefault="00643E10" w:rsidP="00586870">
      <w:pPr>
        <w:spacing w:before="120" w:after="120"/>
        <w:jc w:val="center"/>
        <w:rPr>
          <w:b/>
          <w:bCs/>
          <w:sz w:val="20"/>
          <w:szCs w:val="20"/>
        </w:rPr>
      </w:pPr>
      <w:r w:rsidRPr="00D62D6A">
        <w:rPr>
          <w:b/>
          <w:bCs/>
          <w:sz w:val="20"/>
          <w:szCs w:val="20"/>
          <w:u w:val="single"/>
        </w:rPr>
        <w:t>Потенциален научен ръководител – ПРОФ. Д.С.Н. ЦВЕТАН ДАВИДКОВ</w:t>
      </w:r>
      <w:r w:rsidR="00E07B44" w:rsidRPr="00D62D6A">
        <w:rPr>
          <w:rStyle w:val="FootnoteReference"/>
          <w:b/>
          <w:bCs/>
          <w:sz w:val="20"/>
          <w:szCs w:val="20"/>
          <w:u w:val="single"/>
        </w:rPr>
        <w:footnoteReference w:id="1"/>
      </w:r>
    </w:p>
    <w:p w14:paraId="02408922" w14:textId="77777777" w:rsidR="00E07B44" w:rsidRPr="00D62D6A" w:rsidRDefault="00E07B44" w:rsidP="002E0290">
      <w:pPr>
        <w:rPr>
          <w:sz w:val="20"/>
          <w:szCs w:val="20"/>
        </w:rPr>
      </w:pPr>
      <w:bookmarkStart w:id="9" w:name="_Hlk52889906"/>
      <w:r w:rsidRPr="00D62D6A">
        <w:rPr>
          <w:sz w:val="20"/>
          <w:szCs w:val="20"/>
          <w:u w:val="single"/>
        </w:rPr>
        <w:t>Проблемно тематични области</w:t>
      </w:r>
      <w:r w:rsidRPr="00D62D6A">
        <w:rPr>
          <w:sz w:val="20"/>
          <w:szCs w:val="20"/>
        </w:rPr>
        <w:t>:</w:t>
      </w:r>
    </w:p>
    <w:p w14:paraId="00D99241" w14:textId="77777777" w:rsidR="00E07B44" w:rsidRPr="00D62D6A" w:rsidRDefault="00E07B44" w:rsidP="002E0290">
      <w:pPr>
        <w:numPr>
          <w:ilvl w:val="0"/>
          <w:numId w:val="16"/>
        </w:numPr>
        <w:jc w:val="both"/>
        <w:rPr>
          <w:sz w:val="20"/>
          <w:szCs w:val="20"/>
        </w:rPr>
      </w:pPr>
      <w:r w:rsidRPr="00D62D6A">
        <w:rPr>
          <w:sz w:val="20"/>
          <w:szCs w:val="20"/>
          <w:u w:val="single"/>
        </w:rPr>
        <w:t>Организационно поведение</w:t>
      </w:r>
      <w:r w:rsidRPr="00D62D6A">
        <w:rPr>
          <w:sz w:val="20"/>
          <w:szCs w:val="20"/>
        </w:rPr>
        <w:t xml:space="preserve"> (човекът в групата и организацията; мотивация; лидерство; конфликти; комуникации; целеполагане; управленско решение; …)</w:t>
      </w:r>
    </w:p>
    <w:p w14:paraId="35CC843C" w14:textId="77777777" w:rsidR="00E07B44" w:rsidRPr="00D62D6A" w:rsidRDefault="00E07B44" w:rsidP="002E0290">
      <w:pPr>
        <w:numPr>
          <w:ilvl w:val="0"/>
          <w:numId w:val="16"/>
        </w:numPr>
        <w:jc w:val="both"/>
        <w:rPr>
          <w:sz w:val="20"/>
          <w:szCs w:val="20"/>
          <w:u w:val="single"/>
        </w:rPr>
      </w:pPr>
      <w:r w:rsidRPr="00D62D6A">
        <w:rPr>
          <w:sz w:val="20"/>
          <w:szCs w:val="20"/>
          <w:u w:val="single"/>
        </w:rPr>
        <w:t>Предприемачество, иновации, частен бизнес</w:t>
      </w:r>
    </w:p>
    <w:p w14:paraId="01F9BA40" w14:textId="77777777" w:rsidR="00E07B44" w:rsidRPr="00D62D6A" w:rsidRDefault="00E07B44" w:rsidP="002E0290">
      <w:pPr>
        <w:numPr>
          <w:ilvl w:val="0"/>
          <w:numId w:val="16"/>
        </w:numPr>
        <w:jc w:val="both"/>
        <w:rPr>
          <w:sz w:val="20"/>
          <w:szCs w:val="20"/>
          <w:u w:val="single"/>
        </w:rPr>
      </w:pPr>
      <w:r w:rsidRPr="00D62D6A">
        <w:rPr>
          <w:sz w:val="20"/>
          <w:szCs w:val="20"/>
          <w:u w:val="single"/>
        </w:rPr>
        <w:t>Национални и организационни култури</w:t>
      </w:r>
    </w:p>
    <w:p w14:paraId="646AE26B" w14:textId="77777777" w:rsidR="00E07B44" w:rsidRPr="00D62D6A" w:rsidRDefault="00E07B44" w:rsidP="002E0290">
      <w:pPr>
        <w:numPr>
          <w:ilvl w:val="0"/>
          <w:numId w:val="1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Теми, които предлагат </w:t>
      </w:r>
      <w:r w:rsidRPr="00D62D6A">
        <w:rPr>
          <w:sz w:val="20"/>
          <w:szCs w:val="20"/>
          <w:u w:val="single"/>
        </w:rPr>
        <w:t>интегрирано разглеждане на проблеми</w:t>
      </w:r>
      <w:r w:rsidRPr="00D62D6A">
        <w:rPr>
          <w:sz w:val="20"/>
          <w:szCs w:val="20"/>
        </w:rPr>
        <w:t xml:space="preserve"> между тези области (примери: предприемаческа култура; култура на иновационното поведение; влияние на организационната култура върху поведението в условията на конфликти; …)</w:t>
      </w:r>
    </w:p>
    <w:p w14:paraId="737D136A" w14:textId="77777777" w:rsidR="00E07B44" w:rsidRPr="00D62D6A" w:rsidRDefault="00E07B44" w:rsidP="002E0290">
      <w:pPr>
        <w:numPr>
          <w:ilvl w:val="0"/>
          <w:numId w:val="16"/>
        </w:numPr>
        <w:jc w:val="both"/>
        <w:rPr>
          <w:sz w:val="20"/>
          <w:szCs w:val="20"/>
        </w:rPr>
      </w:pPr>
      <w:r w:rsidRPr="00D62D6A">
        <w:rPr>
          <w:sz w:val="20"/>
          <w:szCs w:val="20"/>
          <w:u w:val="single"/>
        </w:rPr>
        <w:t>Други теми</w:t>
      </w:r>
      <w:r w:rsidRPr="00D62D6A">
        <w:rPr>
          <w:sz w:val="20"/>
          <w:szCs w:val="20"/>
        </w:rPr>
        <w:t>, предложени от колегите студенти (стига да ме убедите, че са значими и съответстват на профила на магистърската програма).</w:t>
      </w:r>
    </w:p>
    <w:bookmarkEnd w:id="9"/>
    <w:p w14:paraId="205EB39C" w14:textId="77777777" w:rsidR="00E07B44" w:rsidRPr="00D62D6A" w:rsidRDefault="00E07B44" w:rsidP="002E0290">
      <w:pPr>
        <w:rPr>
          <w:sz w:val="20"/>
          <w:szCs w:val="20"/>
        </w:rPr>
      </w:pPr>
      <w:r w:rsidRPr="00D62D6A">
        <w:rPr>
          <w:sz w:val="20"/>
          <w:szCs w:val="20"/>
          <w:u w:val="single"/>
        </w:rPr>
        <w:t>Бих работил с колеги, които</w:t>
      </w:r>
      <w:r w:rsidRPr="00D62D6A">
        <w:rPr>
          <w:sz w:val="20"/>
          <w:szCs w:val="20"/>
        </w:rPr>
        <w:t>:</w:t>
      </w:r>
    </w:p>
    <w:p w14:paraId="6C1D22F0" w14:textId="77777777" w:rsidR="00E07B44" w:rsidRPr="00D62D6A" w:rsidRDefault="00E07B44" w:rsidP="002E0290">
      <w:pPr>
        <w:numPr>
          <w:ilvl w:val="0"/>
          <w:numId w:val="1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Знаят какво искат (имат защитими аргументи защо искат да работят в дадена област, да се занимават с определена тема / проблеми);</w:t>
      </w:r>
    </w:p>
    <w:p w14:paraId="34D24507" w14:textId="77777777" w:rsidR="00E07B44" w:rsidRPr="00D62D6A" w:rsidRDefault="00E07B44" w:rsidP="002E0290">
      <w:pPr>
        <w:numPr>
          <w:ilvl w:val="0"/>
          <w:numId w:val="1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lastRenderedPageBreak/>
        <w:t>Познават добре изучаваното в магистърската програма и знаят как да го използват за нуждите на конкретно изследване;</w:t>
      </w:r>
    </w:p>
    <w:p w14:paraId="01AEF07E" w14:textId="77777777" w:rsidR="00E07B44" w:rsidRPr="00D62D6A" w:rsidRDefault="00E07B44" w:rsidP="002E0290">
      <w:pPr>
        <w:numPr>
          <w:ilvl w:val="0"/>
          <w:numId w:val="1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Са готови да използват подготовката на магистърска теза, за да научат нови неща (например, като издирят и се запознаят добросъвестно с нови източници по темата);</w:t>
      </w:r>
    </w:p>
    <w:p w14:paraId="2F4CC82C" w14:textId="77777777" w:rsidR="00E07B44" w:rsidRPr="00D62D6A" w:rsidRDefault="00E07B44" w:rsidP="002E0290">
      <w:pPr>
        <w:numPr>
          <w:ilvl w:val="0"/>
          <w:numId w:val="1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Не разчитат предимно на източници в интернет, а имат вкус и към сериозната литература;</w:t>
      </w:r>
    </w:p>
    <w:p w14:paraId="2FA814E2" w14:textId="77777777" w:rsidR="00E07B44" w:rsidRPr="00D62D6A" w:rsidRDefault="00E07B44" w:rsidP="002E0290">
      <w:pPr>
        <w:numPr>
          <w:ilvl w:val="0"/>
          <w:numId w:val="1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Работят последователно и ритмично през целия период за подготовка на магистърската теза (не разчитат да свършат р</w:t>
      </w:r>
      <w:r w:rsidR="00B9139D" w:rsidRPr="00D62D6A">
        <w:rPr>
          <w:sz w:val="20"/>
          <w:szCs w:val="20"/>
        </w:rPr>
        <w:t>аботата през последната седмица</w:t>
      </w:r>
      <w:r w:rsidRPr="00D62D6A">
        <w:rPr>
          <w:sz w:val="20"/>
          <w:szCs w:val="20"/>
        </w:rPr>
        <w:t>!);</w:t>
      </w:r>
    </w:p>
    <w:p w14:paraId="5E35E4DC" w14:textId="77777777" w:rsidR="00E07B44" w:rsidRPr="00D62D6A" w:rsidRDefault="00E07B44" w:rsidP="002E0290">
      <w:pPr>
        <w:numPr>
          <w:ilvl w:val="0"/>
          <w:numId w:val="1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Имат вкус към проучвания и интерпретиране на емпирични данни;</w:t>
      </w:r>
    </w:p>
    <w:p w14:paraId="5499C60E" w14:textId="77777777" w:rsidR="00E07B44" w:rsidRPr="00D62D6A" w:rsidRDefault="00E07B44" w:rsidP="002E0290">
      <w:pPr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D62D6A">
        <w:rPr>
          <w:sz w:val="20"/>
          <w:szCs w:val="20"/>
        </w:rPr>
        <w:t>Уважават труда на другите – коректно отразяват / цитират използваните източници;</w:t>
      </w:r>
    </w:p>
    <w:p w14:paraId="2A4FE3C6" w14:textId="77777777" w:rsidR="00275355" w:rsidRPr="00FF0277" w:rsidRDefault="00E07B44" w:rsidP="00FF0277">
      <w:pPr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D62D6A">
        <w:rPr>
          <w:sz w:val="20"/>
          <w:szCs w:val="20"/>
        </w:rPr>
        <w:t>За които наученото по време на подготовката на магистърската теза е по-важно от крайната оценка от защитата.</w:t>
      </w:r>
    </w:p>
    <w:p w14:paraId="55E1F0DB" w14:textId="77777777" w:rsidR="00A078DE" w:rsidRDefault="00A078DE" w:rsidP="00586870">
      <w:pPr>
        <w:spacing w:before="120"/>
        <w:jc w:val="center"/>
        <w:rPr>
          <w:b/>
          <w:bCs/>
          <w:sz w:val="20"/>
          <w:szCs w:val="20"/>
          <w:u w:val="single"/>
        </w:rPr>
      </w:pPr>
    </w:p>
    <w:p w14:paraId="57E1D7CD" w14:textId="77777777" w:rsidR="00643E10" w:rsidRPr="00D62D6A" w:rsidRDefault="00643E10" w:rsidP="00586870">
      <w:pPr>
        <w:spacing w:before="120"/>
        <w:jc w:val="center"/>
        <w:rPr>
          <w:b/>
          <w:bCs/>
          <w:sz w:val="20"/>
          <w:szCs w:val="20"/>
        </w:rPr>
      </w:pPr>
      <w:r w:rsidRPr="00D62D6A">
        <w:rPr>
          <w:b/>
          <w:bCs/>
          <w:sz w:val="20"/>
          <w:szCs w:val="20"/>
          <w:u w:val="single"/>
        </w:rPr>
        <w:t xml:space="preserve">Потенциален научен ръководител – ПРОФ. </w:t>
      </w:r>
      <w:proofErr w:type="spellStart"/>
      <w:r w:rsidR="006E1191" w:rsidRPr="00D62D6A">
        <w:rPr>
          <w:b/>
          <w:bCs/>
          <w:sz w:val="20"/>
          <w:szCs w:val="20"/>
          <w:u w:val="single"/>
        </w:rPr>
        <w:t>Д.ИК.Н</w:t>
      </w:r>
      <w:proofErr w:type="spellEnd"/>
      <w:r w:rsidR="006E1191" w:rsidRPr="00D62D6A">
        <w:rPr>
          <w:b/>
          <w:bCs/>
          <w:sz w:val="20"/>
          <w:szCs w:val="20"/>
          <w:u w:val="single"/>
        </w:rPr>
        <w:t xml:space="preserve">. </w:t>
      </w:r>
      <w:r w:rsidRPr="00D62D6A">
        <w:rPr>
          <w:b/>
          <w:bCs/>
          <w:sz w:val="20"/>
          <w:szCs w:val="20"/>
          <w:u w:val="single"/>
        </w:rPr>
        <w:t>НЕВЯНА КРЪСТЕВА</w:t>
      </w:r>
    </w:p>
    <w:p w14:paraId="0E20AFF0" w14:textId="77777777" w:rsidR="00643E10" w:rsidRPr="00D62D6A" w:rsidRDefault="00643E10" w:rsidP="00FF0277">
      <w:pPr>
        <w:spacing w:after="120"/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170A4336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Изследване за приложимост на маркетинговата концепция в нетрадиционни сектори – публичен сектор; енергетика; инфраструктура; комунални услуги и пр. в България.</w:t>
      </w:r>
    </w:p>
    <w:p w14:paraId="7FC12ADB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Социално-отговорни ли са компаниите в съвременните български условия?</w:t>
      </w:r>
    </w:p>
    <w:p w14:paraId="30961543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Ретроспективно изследване за маркетинговия фокус на българските компании от индустрия [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]</w:t>
      </w:r>
    </w:p>
    <w:p w14:paraId="08BA6F01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Изследване и анализ на маркетинговата обкръжаваща среда за компания [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]</w:t>
      </w:r>
    </w:p>
    <w:p w14:paraId="73412DA9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Разработване на профил на потребителите за продукт [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] на компания [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]</w:t>
      </w:r>
    </w:p>
    <w:p w14:paraId="2681A45B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Стандартизиран </w:t>
      </w:r>
      <w:proofErr w:type="spellStart"/>
      <w:r w:rsidRPr="00D62D6A">
        <w:rPr>
          <w:sz w:val="20"/>
          <w:szCs w:val="20"/>
        </w:rPr>
        <w:t>vs</w:t>
      </w:r>
      <w:proofErr w:type="spellEnd"/>
      <w:r w:rsidRPr="00D62D6A">
        <w:rPr>
          <w:sz w:val="20"/>
          <w:szCs w:val="20"/>
        </w:rPr>
        <w:t>. диференциран маркетингов подход в условията на европейската интеграция и създаване на единния европейски пазар.</w:t>
      </w:r>
    </w:p>
    <w:p w14:paraId="568B098E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Стратегически маркетингов анализ на бизнес портфейла на компания [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]</w:t>
      </w:r>
    </w:p>
    <w:p w14:paraId="2EFA65E7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Стандартизиран и диференциран маркетингов подход при формиране и изпълнение на стратегията за интегрирани маркетингови комуникации на компания [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].</w:t>
      </w:r>
    </w:p>
    <w:p w14:paraId="5724162C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Оценка на ефективността и ефикасността на маркетинговата стратегия и план в областта на продукта / ценовата стратегия / дистрибуцията / интегрираните маркетингови комуникации на компания [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]</w:t>
      </w:r>
    </w:p>
    <w:p w14:paraId="1E738C39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Диференциация или специализация в условията на икономическа криза?</w:t>
      </w:r>
    </w:p>
    <w:p w14:paraId="51D7324F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Връзката удовлетвореност на клиентите – доходност на фирмата</w:t>
      </w:r>
    </w:p>
    <w:p w14:paraId="47B1E51A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Онлайн маркетинг – възможности и перспективи</w:t>
      </w:r>
    </w:p>
    <w:p w14:paraId="0EAEFF93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Стратегии за навлизане на нови пазари на базата на конкретни примери на фирми</w:t>
      </w:r>
    </w:p>
    <w:p w14:paraId="6A8F57CE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Влияние на рекламата върху потребителското поведение</w:t>
      </w:r>
    </w:p>
    <w:p w14:paraId="18287CE3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Съживяване на бранда – как да вдъхнем нов живот на бранда и да избегнем неглижирането му от страна на потребителите</w:t>
      </w:r>
    </w:p>
    <w:p w14:paraId="644BDE63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r w:rsidRPr="00D62D6A">
        <w:rPr>
          <w:sz w:val="20"/>
          <w:szCs w:val="20"/>
        </w:rPr>
        <w:t>Брандирани</w:t>
      </w:r>
      <w:proofErr w:type="spellEnd"/>
      <w:r w:rsidRPr="00D62D6A">
        <w:rPr>
          <w:sz w:val="20"/>
          <w:szCs w:val="20"/>
        </w:rPr>
        <w:t xml:space="preserve"> продукти спрямо частните марки – различия във възприятията на потребителите</w:t>
      </w:r>
    </w:p>
    <w:p w14:paraId="4D9F7892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Анализ на успешни корпоративни маркетингови стратегии</w:t>
      </w:r>
    </w:p>
    <w:p w14:paraId="79E1557F" w14:textId="77777777" w:rsidR="00643E10" w:rsidRPr="00D62D6A" w:rsidRDefault="00643E10" w:rsidP="002E0290">
      <w:pPr>
        <w:numPr>
          <w:ilvl w:val="0"/>
          <w:numId w:val="1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Традиционните спрямо новите форми на дистрибуция</w:t>
      </w:r>
    </w:p>
    <w:p w14:paraId="5499EEE2" w14:textId="77777777" w:rsidR="00A078DE" w:rsidRDefault="00A078DE" w:rsidP="00586870">
      <w:pPr>
        <w:spacing w:before="120"/>
        <w:jc w:val="center"/>
        <w:rPr>
          <w:b/>
          <w:bCs/>
          <w:sz w:val="20"/>
          <w:szCs w:val="20"/>
          <w:u w:val="single"/>
        </w:rPr>
      </w:pPr>
    </w:p>
    <w:p w14:paraId="306E36C9" w14:textId="77777777" w:rsidR="00D62D6A" w:rsidRPr="00D62D6A" w:rsidRDefault="00D62D6A" w:rsidP="00586870">
      <w:pPr>
        <w:spacing w:before="120"/>
        <w:jc w:val="center"/>
        <w:rPr>
          <w:b/>
          <w:bCs/>
          <w:sz w:val="20"/>
          <w:szCs w:val="20"/>
        </w:rPr>
      </w:pPr>
      <w:r w:rsidRPr="00D62D6A">
        <w:rPr>
          <w:b/>
          <w:bCs/>
          <w:sz w:val="20"/>
          <w:szCs w:val="20"/>
          <w:u w:val="single"/>
        </w:rPr>
        <w:t>Потенциален научен ръководител – ПРОФ. Д-Р ДЕСИСЛАВА ЙОРДАНОВА</w:t>
      </w:r>
    </w:p>
    <w:p w14:paraId="0F3878F7" w14:textId="77777777" w:rsidR="00D62D6A" w:rsidRPr="00D62D6A" w:rsidRDefault="00D62D6A" w:rsidP="00FF0277">
      <w:pPr>
        <w:spacing w:after="120"/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04855B33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Предприемачество в бранш ..... Проблеми в България.</w:t>
      </w:r>
    </w:p>
    <w:p w14:paraId="0B08613D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Социално предприемачество.</w:t>
      </w:r>
    </w:p>
    <w:p w14:paraId="5B870CFE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Младежко предприемачество.</w:t>
      </w:r>
    </w:p>
    <w:p w14:paraId="670A5013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Женско предприемачество.</w:t>
      </w:r>
    </w:p>
    <w:p w14:paraId="11AEE703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Технологично предприемачество.</w:t>
      </w:r>
    </w:p>
    <w:p w14:paraId="7DE10619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Мотивация на предприемача.</w:t>
      </w:r>
    </w:p>
    <w:p w14:paraId="3CB3ED23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Корпоративно предприемачество. </w:t>
      </w:r>
    </w:p>
    <w:p w14:paraId="5D9D1B86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Предприемаческа ориентация на съществуващи компании</w:t>
      </w:r>
    </w:p>
    <w:p w14:paraId="6F35CC47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Управленски проблеми в нови фирми.</w:t>
      </w:r>
    </w:p>
    <w:p w14:paraId="7DEAAF82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Управленски проблеми в малки и средни предприятия.</w:t>
      </w:r>
    </w:p>
    <w:p w14:paraId="2F5C07D6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Управленски проблеми в семейни фирми.</w:t>
      </w:r>
    </w:p>
    <w:p w14:paraId="78A56F16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Унаследяване на семейни фирми.</w:t>
      </w:r>
    </w:p>
    <w:p w14:paraId="7DA390BB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Растеж на нови или малки фирми.</w:t>
      </w:r>
    </w:p>
    <w:p w14:paraId="06F44BF3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Интернационализация на нови или малки фирми.</w:t>
      </w:r>
    </w:p>
    <w:p w14:paraId="6512600C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Конкурентоспособност на нови или малки фирми.</w:t>
      </w:r>
    </w:p>
    <w:p w14:paraId="0CFBA419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Корпоративна социална отговорност в нови, малки или семейни фирми.</w:t>
      </w:r>
    </w:p>
    <w:p w14:paraId="2CD3109A" w14:textId="77777777" w:rsidR="00D62D6A" w:rsidRPr="00D62D6A" w:rsidRDefault="00D62D6A" w:rsidP="00D62D6A">
      <w:pPr>
        <w:numPr>
          <w:ilvl w:val="0"/>
          <w:numId w:val="2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Среда за развитие на предприемачеството. Предприемачески екосистеми.</w:t>
      </w:r>
    </w:p>
    <w:p w14:paraId="38309C4B" w14:textId="77777777" w:rsidR="00970AE6" w:rsidRPr="00D62D6A" w:rsidRDefault="00970AE6" w:rsidP="00FF0277">
      <w:pPr>
        <w:spacing w:before="240"/>
        <w:jc w:val="center"/>
        <w:rPr>
          <w:b/>
          <w:bCs/>
          <w:sz w:val="20"/>
          <w:szCs w:val="20"/>
        </w:rPr>
      </w:pPr>
      <w:r w:rsidRPr="00D62D6A">
        <w:rPr>
          <w:b/>
          <w:bCs/>
          <w:sz w:val="20"/>
          <w:szCs w:val="20"/>
          <w:u w:val="single"/>
        </w:rPr>
        <w:lastRenderedPageBreak/>
        <w:t>Потенциален научен ръководител – ДОЦ. Д-Р ОЛИМПИЯ ВЕДЪР</w:t>
      </w:r>
    </w:p>
    <w:p w14:paraId="3BE8B380" w14:textId="77777777" w:rsidR="00970AE6" w:rsidRPr="00D62D6A" w:rsidRDefault="00970AE6" w:rsidP="00FF0277">
      <w:pPr>
        <w:spacing w:after="120"/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693B0F90" w14:textId="77777777" w:rsidR="00D85CE7" w:rsidRPr="00D62D6A" w:rsidRDefault="00D85CE7" w:rsidP="002E0290">
      <w:pPr>
        <w:jc w:val="both"/>
        <w:rPr>
          <w:b/>
          <w:sz w:val="20"/>
          <w:szCs w:val="20"/>
        </w:rPr>
      </w:pPr>
      <w:r w:rsidRPr="00D62D6A">
        <w:rPr>
          <w:b/>
          <w:sz w:val="20"/>
          <w:szCs w:val="20"/>
        </w:rPr>
        <w:t xml:space="preserve">На примера на конкретна фирма или няколко фирми: </w:t>
      </w:r>
    </w:p>
    <w:p w14:paraId="19D0EDE4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Внедряване на практиките на </w:t>
      </w:r>
      <w:proofErr w:type="spellStart"/>
      <w:r w:rsidRPr="00D62D6A">
        <w:rPr>
          <w:sz w:val="20"/>
          <w:szCs w:val="20"/>
        </w:rPr>
        <w:t>УЧР</w:t>
      </w:r>
      <w:proofErr w:type="spellEnd"/>
      <w:r w:rsidRPr="00D62D6A">
        <w:rPr>
          <w:sz w:val="20"/>
          <w:szCs w:val="20"/>
        </w:rPr>
        <w:t xml:space="preserve"> в малките и средни предприятия (МСП) – проблеми и достижения.</w:t>
      </w:r>
    </w:p>
    <w:p w14:paraId="7F4310DA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Анализ и усъвършенстване на системата за управление на персонала във фирма … </w:t>
      </w:r>
    </w:p>
    <w:p w14:paraId="4AEA70E8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Анализ и планиране на възпроизводството на човешките ресурси в организацията.</w:t>
      </w:r>
    </w:p>
    <w:p w14:paraId="1EFA5BE9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Анализ и проектиране на длъжностите в организацията.</w:t>
      </w:r>
    </w:p>
    <w:p w14:paraId="05A4B524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Набиране на кадри, подбор и избор на кадри, наемане на кадрите.</w:t>
      </w:r>
    </w:p>
    <w:p w14:paraId="1AC5E219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Обучение и квалификация на кадрите.</w:t>
      </w:r>
    </w:p>
    <w:p w14:paraId="347F9F84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Движение и кариера на кадрите в организацията.</w:t>
      </w:r>
    </w:p>
    <w:p w14:paraId="1F175AE7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Оценка и атестация на кадрите.</w:t>
      </w:r>
    </w:p>
    <w:p w14:paraId="5E07227D" w14:textId="77777777" w:rsidR="00D85CE7" w:rsidRPr="00D62D6A" w:rsidRDefault="00D85CE7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Оценка на длъжностите и формиране на системата за възнаграждение.</w:t>
      </w:r>
    </w:p>
    <w:p w14:paraId="52C2F5B1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Възнаграждение и стимулиране на сътрудниците.</w:t>
      </w:r>
    </w:p>
    <w:p w14:paraId="1C5870CD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Мотивация на кадрите.</w:t>
      </w:r>
    </w:p>
    <w:p w14:paraId="07EC38B9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Удовлетвореност на кадрите.</w:t>
      </w:r>
    </w:p>
    <w:p w14:paraId="0C48D94B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Сигурност, безопасност и здравословност на работната среда. </w:t>
      </w:r>
    </w:p>
    <w:p w14:paraId="61C4BBAE" w14:textId="77777777" w:rsidR="00970AE6" w:rsidRPr="00D62D6A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Стрес на работното място. Техники за справяне със стреса.</w:t>
      </w:r>
    </w:p>
    <w:p w14:paraId="5360ED35" w14:textId="77777777" w:rsidR="00970AE6" w:rsidRDefault="00970AE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Комуникация и делово общуване – проблеми и решения.</w:t>
      </w:r>
    </w:p>
    <w:p w14:paraId="4878F2C7" w14:textId="77777777" w:rsidR="00C37106" w:rsidRPr="00CE3B81" w:rsidRDefault="00C37106" w:rsidP="002E0290">
      <w:pPr>
        <w:numPr>
          <w:ilvl w:val="0"/>
          <w:numId w:val="7"/>
        </w:numPr>
        <w:jc w:val="both"/>
        <w:rPr>
          <w:sz w:val="20"/>
          <w:szCs w:val="20"/>
        </w:rPr>
      </w:pPr>
      <w:r w:rsidRPr="00CE3B81">
        <w:rPr>
          <w:sz w:val="20"/>
          <w:szCs w:val="20"/>
        </w:rPr>
        <w:t xml:space="preserve">…. </w:t>
      </w:r>
      <w:r w:rsidRPr="00CE3B81">
        <w:rPr>
          <w:i/>
          <w:sz w:val="20"/>
          <w:szCs w:val="20"/>
        </w:rPr>
        <w:t xml:space="preserve">всяко от горните </w:t>
      </w:r>
      <w:r w:rsidRPr="00CE3B81">
        <w:rPr>
          <w:sz w:val="20"/>
          <w:szCs w:val="20"/>
        </w:rPr>
        <w:t>… проблеми и предизвикателства при он-</w:t>
      </w:r>
      <w:proofErr w:type="spellStart"/>
      <w:r w:rsidRPr="00CE3B81">
        <w:rPr>
          <w:sz w:val="20"/>
          <w:szCs w:val="20"/>
        </w:rPr>
        <w:t>лайн</w:t>
      </w:r>
      <w:proofErr w:type="spellEnd"/>
      <w:r w:rsidRPr="00CE3B81">
        <w:rPr>
          <w:sz w:val="20"/>
          <w:szCs w:val="20"/>
        </w:rPr>
        <w:t xml:space="preserve"> работата. </w:t>
      </w:r>
      <w:r w:rsidRPr="00CE3B81">
        <w:rPr>
          <w:i/>
          <w:sz w:val="20"/>
          <w:szCs w:val="20"/>
        </w:rPr>
        <w:t xml:space="preserve"> </w:t>
      </w:r>
    </w:p>
    <w:p w14:paraId="6306A50A" w14:textId="77777777" w:rsidR="00275355" w:rsidRPr="00D62D6A" w:rsidRDefault="00275355" w:rsidP="00275355">
      <w:pPr>
        <w:rPr>
          <w:b/>
          <w:bCs/>
          <w:sz w:val="20"/>
          <w:szCs w:val="20"/>
          <w:u w:val="single"/>
        </w:rPr>
      </w:pPr>
    </w:p>
    <w:p w14:paraId="10F66E4A" w14:textId="77777777" w:rsidR="00A078DE" w:rsidRDefault="00A078DE" w:rsidP="002E0290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14:paraId="58F1D7CF" w14:textId="77777777" w:rsidR="00643E10" w:rsidRPr="00654D34" w:rsidRDefault="00643E10" w:rsidP="002E0290">
      <w:pPr>
        <w:jc w:val="center"/>
        <w:rPr>
          <w:b/>
          <w:bCs/>
          <w:color w:val="000000"/>
          <w:sz w:val="20"/>
          <w:szCs w:val="20"/>
        </w:rPr>
      </w:pPr>
      <w:r w:rsidRPr="00654D34">
        <w:rPr>
          <w:b/>
          <w:bCs/>
          <w:color w:val="000000"/>
          <w:sz w:val="20"/>
          <w:szCs w:val="20"/>
          <w:u w:val="single"/>
        </w:rPr>
        <w:t>Потенциален научен ръководител – ДОЦ. Д-Р МИРОСЛАВА ХРИСТОВА</w:t>
      </w:r>
      <w:r w:rsidR="000461D2" w:rsidRPr="00654D34">
        <w:rPr>
          <w:rStyle w:val="FootnoteReference"/>
          <w:b/>
          <w:bCs/>
          <w:color w:val="000000"/>
          <w:sz w:val="20"/>
          <w:szCs w:val="20"/>
          <w:u w:val="single"/>
        </w:rPr>
        <w:footnoteReference w:id="2"/>
      </w:r>
    </w:p>
    <w:p w14:paraId="50F1129D" w14:textId="77777777" w:rsidR="00643E10" w:rsidRPr="00654D34" w:rsidRDefault="00643E10" w:rsidP="000461D2">
      <w:pPr>
        <w:spacing w:after="120"/>
        <w:jc w:val="center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4B63F8E3" w14:textId="77777777" w:rsidR="004B70D0" w:rsidRPr="00654D34" w:rsidRDefault="004B70D0" w:rsidP="002E0290">
      <w:pPr>
        <w:rPr>
          <w:color w:val="000000"/>
          <w:sz w:val="20"/>
          <w:szCs w:val="20"/>
        </w:rPr>
      </w:pPr>
      <w:r w:rsidRPr="00654D34">
        <w:rPr>
          <w:b/>
          <w:color w:val="000000"/>
          <w:sz w:val="20"/>
          <w:szCs w:val="20"/>
        </w:rPr>
        <w:t>Анализ на конкретна организация в следните тематични области</w:t>
      </w:r>
      <w:r w:rsidRPr="00654D34">
        <w:rPr>
          <w:color w:val="000000"/>
          <w:sz w:val="20"/>
          <w:szCs w:val="20"/>
        </w:rPr>
        <w:t>:</w:t>
      </w:r>
    </w:p>
    <w:p w14:paraId="554FECDD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Развитие на практиката в областта на стратегическото управление – на примера на... Проблеми в България.</w:t>
      </w:r>
    </w:p>
    <w:p w14:paraId="763EB04D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Стратегия. Разработване на стратегия - подход(и).</w:t>
      </w:r>
    </w:p>
    <w:p w14:paraId="5DFE67E4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Стратегическо поведение на организацията – на примера на...</w:t>
      </w:r>
    </w:p>
    <w:p w14:paraId="03E481A7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Стратегическо поведение на организацията – проблеми в България.</w:t>
      </w:r>
    </w:p>
    <w:p w14:paraId="704EA5C1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pacing w:val="-6"/>
          <w:sz w:val="20"/>
          <w:szCs w:val="20"/>
        </w:rPr>
      </w:pPr>
      <w:r w:rsidRPr="00654D34">
        <w:rPr>
          <w:color w:val="000000"/>
          <w:spacing w:val="-6"/>
          <w:sz w:val="20"/>
          <w:szCs w:val="20"/>
        </w:rPr>
        <w:t>Предизвикателства пред стратегиите и стратегическото управление в 21 век – на примера на....</w:t>
      </w:r>
    </w:p>
    <w:p w14:paraId="1439BEE6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 xml:space="preserve">Стратегическо планиране и приложението му като подход. </w:t>
      </w:r>
    </w:p>
    <w:p w14:paraId="065D32AF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Формиране на стратегията и приложение на подхода.</w:t>
      </w:r>
    </w:p>
    <w:p w14:paraId="406E0EBC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Глобализация на бизнеса и влиянието й върху стратегическото управление на фирмите. Проблеми в България.</w:t>
      </w:r>
    </w:p>
    <w:p w14:paraId="59380DC0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Стратегическо развитие и интернационализация на фирмата.</w:t>
      </w:r>
    </w:p>
    <w:p w14:paraId="56745537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Стратегическият процес в международна/глобална среда. Особености и характеристики.</w:t>
      </w:r>
    </w:p>
    <w:p w14:paraId="47F61059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Стратегическият процес в международна/глобална среда – на примера на....Проблеми в България.</w:t>
      </w:r>
    </w:p>
    <w:p w14:paraId="45DDF95A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Стратегията от международен тип – на примера на..... Приложение към България.</w:t>
      </w:r>
    </w:p>
    <w:p w14:paraId="6FB3D56C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Формулиране и изпълнение на стратегия от международен тип. Проблеми в България.</w:t>
      </w:r>
    </w:p>
    <w:p w14:paraId="610F875E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Институционален, културен и етичен тип фактори за успех на стратегията от международен тип – на примера на....приложения/проблеми в България.</w:t>
      </w:r>
    </w:p>
    <w:p w14:paraId="2BC91A29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 xml:space="preserve">Интернационализацията като стратегия на фирмата – на примера на... </w:t>
      </w:r>
    </w:p>
    <w:p w14:paraId="5CFD57C8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 xml:space="preserve"> Интернационализация на български фирми – на примера на... Съдържание, видове стратегии, фактори за успех.</w:t>
      </w:r>
    </w:p>
    <w:p w14:paraId="7E1D7908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Интернационализация на чужди фирми към българския пазар. Видове стратегии, фактори за успех.</w:t>
      </w:r>
    </w:p>
    <w:p w14:paraId="4BB91EE4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 xml:space="preserve">Анализ и оценка на външен </w:t>
      </w:r>
      <w:r w:rsidR="00B52A5C" w:rsidRPr="00654D34">
        <w:rPr>
          <w:color w:val="000000"/>
          <w:sz w:val="20"/>
          <w:szCs w:val="20"/>
        </w:rPr>
        <w:t xml:space="preserve">// вътрешен </w:t>
      </w:r>
      <w:r w:rsidRPr="00654D34">
        <w:rPr>
          <w:color w:val="000000"/>
          <w:sz w:val="20"/>
          <w:szCs w:val="20"/>
        </w:rPr>
        <w:t>тип фактори за успех на международните стратегии – на примера на......</w:t>
      </w:r>
    </w:p>
    <w:p w14:paraId="17E2FBC1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 xml:space="preserve">Интернационализация на чужди фирми към българския пазар: на примера на... </w:t>
      </w:r>
    </w:p>
    <w:p w14:paraId="79E0D64E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Стратегически съюзи и международна/глобална стратегия.</w:t>
      </w:r>
    </w:p>
    <w:p w14:paraId="418A5B35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 xml:space="preserve">Диверсификацията като стратегия на фирмата. </w:t>
      </w:r>
    </w:p>
    <w:p w14:paraId="73D9D73E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Формулиране и изпълнение на стратегия. Особености от процесна и съдържателна перспектива.</w:t>
      </w:r>
    </w:p>
    <w:p w14:paraId="0723614F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Вътрешна диагностика на организацията – на примера на..</w:t>
      </w:r>
    </w:p>
    <w:p w14:paraId="7358C9DF" w14:textId="77777777" w:rsidR="004B70D0" w:rsidRPr="00654D34" w:rsidRDefault="004B70D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Вътрешна диагностика и оценка на ресурсите и способностите на организацията. Проблеми в България.</w:t>
      </w:r>
    </w:p>
    <w:p w14:paraId="3045565D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Модели за анализ на ресурсите и способностите на организацията – на примера на..</w:t>
      </w:r>
    </w:p>
    <w:p w14:paraId="6F0F0C6B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Външна диагностика на организацията – на примера на..</w:t>
      </w:r>
    </w:p>
    <w:p w14:paraId="2F5C4E85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Диагностика на отрасъла на организацията и определяне/промяна на фирмената стратегия.</w:t>
      </w:r>
    </w:p>
    <w:p w14:paraId="033D22A8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Разработване на стратегия на корпоративно (бизнес-) ниво.</w:t>
      </w:r>
    </w:p>
    <w:p w14:paraId="5B672E71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lastRenderedPageBreak/>
        <w:t>Разработване на стратегия на конкурентно (бизнес-) ниво.</w:t>
      </w:r>
    </w:p>
    <w:p w14:paraId="206D93B9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Избор, анализ и оценка, промяна на подхода/подходите за разработване на стратегия на организацията.</w:t>
      </w:r>
    </w:p>
    <w:p w14:paraId="26C8F58D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proofErr w:type="spellStart"/>
      <w:r w:rsidRPr="00654D34">
        <w:rPr>
          <w:color w:val="000000"/>
          <w:sz w:val="20"/>
          <w:szCs w:val="20"/>
        </w:rPr>
        <w:t>Портфейлна</w:t>
      </w:r>
      <w:proofErr w:type="spellEnd"/>
      <w:r w:rsidRPr="00654D34">
        <w:rPr>
          <w:color w:val="000000"/>
          <w:sz w:val="20"/>
          <w:szCs w:val="20"/>
        </w:rPr>
        <w:t xml:space="preserve"> стратегия на организацията.</w:t>
      </w:r>
    </w:p>
    <w:p w14:paraId="0680F7CB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Конкурентна (бизнес) стратегия на организацията.</w:t>
      </w:r>
    </w:p>
    <w:p w14:paraId="1CAEEADC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 xml:space="preserve">Бизнес-стратегиите на фирмата – на примера на... видове и елементи. Фактори за конкурентно предимство. </w:t>
      </w:r>
    </w:p>
    <w:p w14:paraId="7D74B1AA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Методи за анализ и оценка на стратегиите.</w:t>
      </w:r>
    </w:p>
    <w:p w14:paraId="00D0CC5C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 xml:space="preserve">Корпоративна стратегия на организацията. </w:t>
      </w:r>
    </w:p>
    <w:p w14:paraId="653C93CD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Оценка на стратегиите на организацията.</w:t>
      </w:r>
    </w:p>
    <w:p w14:paraId="5FFF0A05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Анализ и избор на стратегически зони за стопанска дейност на фирмата.</w:t>
      </w:r>
    </w:p>
    <w:p w14:paraId="5630525C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Стратегията като фактор за промяна на организационната структура.</w:t>
      </w:r>
    </w:p>
    <w:p w14:paraId="16D46685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proofErr w:type="spellStart"/>
      <w:r w:rsidRPr="00654D34">
        <w:rPr>
          <w:color w:val="000000"/>
          <w:sz w:val="20"/>
          <w:szCs w:val="20"/>
        </w:rPr>
        <w:t>Синергизмът</w:t>
      </w:r>
      <w:proofErr w:type="spellEnd"/>
      <w:r w:rsidRPr="00654D34">
        <w:rPr>
          <w:color w:val="000000"/>
          <w:sz w:val="20"/>
          <w:szCs w:val="20"/>
        </w:rPr>
        <w:t xml:space="preserve"> като условие за стабилност на фирмата.</w:t>
      </w:r>
    </w:p>
    <w:p w14:paraId="6D6DC0A6" w14:textId="77777777" w:rsidR="0096717B" w:rsidRPr="00654D34" w:rsidRDefault="00A261C0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Стратегията „</w:t>
      </w:r>
      <w:r w:rsidR="0096717B" w:rsidRPr="00654D34">
        <w:rPr>
          <w:color w:val="000000"/>
          <w:sz w:val="20"/>
          <w:szCs w:val="20"/>
        </w:rPr>
        <w:t>Син океан” за формиране на ново пазарно пространство.</w:t>
      </w:r>
    </w:p>
    <w:p w14:paraId="26849352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Еталонни стратегии на фирмата.</w:t>
      </w:r>
    </w:p>
    <w:p w14:paraId="471483BC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Картата от балансирани показатели за осигуряване на контрол върху реализацията на стратегията.</w:t>
      </w:r>
    </w:p>
    <w:p w14:paraId="790EA00E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Стратегията като фактор за (дългосрочно) развитие на организацията.</w:t>
      </w:r>
    </w:p>
    <w:p w14:paraId="411F3458" w14:textId="77777777" w:rsidR="0096717B" w:rsidRPr="00654D34" w:rsidRDefault="0096717B" w:rsidP="002E0290">
      <w:pPr>
        <w:numPr>
          <w:ilvl w:val="0"/>
          <w:numId w:val="18"/>
        </w:numPr>
        <w:jc w:val="both"/>
        <w:rPr>
          <w:color w:val="000000"/>
          <w:sz w:val="20"/>
          <w:szCs w:val="20"/>
        </w:rPr>
      </w:pPr>
      <w:r w:rsidRPr="00654D34">
        <w:rPr>
          <w:color w:val="000000"/>
          <w:sz w:val="20"/>
          <w:szCs w:val="20"/>
        </w:rPr>
        <w:t>Преодоляване на съпротивата към стратегически промени във фирмата.</w:t>
      </w:r>
    </w:p>
    <w:p w14:paraId="6527E62A" w14:textId="77777777" w:rsidR="00A078DE" w:rsidRDefault="00A078DE" w:rsidP="00586870">
      <w:pPr>
        <w:spacing w:before="120"/>
        <w:jc w:val="center"/>
        <w:rPr>
          <w:b/>
          <w:sz w:val="20"/>
          <w:szCs w:val="20"/>
          <w:u w:val="single"/>
        </w:rPr>
      </w:pPr>
    </w:p>
    <w:p w14:paraId="46B5BD10" w14:textId="77777777" w:rsidR="00643E10" w:rsidRPr="00D62D6A" w:rsidRDefault="00643E10" w:rsidP="00586870">
      <w:pPr>
        <w:spacing w:before="120"/>
        <w:jc w:val="center"/>
        <w:rPr>
          <w:b/>
          <w:sz w:val="20"/>
          <w:szCs w:val="20"/>
          <w:u w:val="single"/>
        </w:rPr>
      </w:pPr>
      <w:r w:rsidRPr="00D62D6A">
        <w:rPr>
          <w:b/>
          <w:sz w:val="20"/>
          <w:szCs w:val="20"/>
          <w:u w:val="single"/>
        </w:rPr>
        <w:t xml:space="preserve">Потенциален научен ръководител – </w:t>
      </w:r>
      <w:r w:rsidR="006E1191" w:rsidRPr="00D62D6A">
        <w:rPr>
          <w:b/>
          <w:sz w:val="20"/>
          <w:szCs w:val="20"/>
          <w:u w:val="single"/>
        </w:rPr>
        <w:t xml:space="preserve">ДОЦ. Д-Р </w:t>
      </w:r>
      <w:r w:rsidRPr="00D62D6A">
        <w:rPr>
          <w:b/>
          <w:sz w:val="20"/>
          <w:szCs w:val="20"/>
          <w:u w:val="single"/>
        </w:rPr>
        <w:t>ТЕОДОР АТАНАСОВ</w:t>
      </w:r>
    </w:p>
    <w:p w14:paraId="4522E68E" w14:textId="77777777" w:rsidR="00643E10" w:rsidRPr="00D62D6A" w:rsidRDefault="00643E10" w:rsidP="00FF0277">
      <w:pPr>
        <w:spacing w:after="120"/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66F3A3F5" w14:textId="77777777" w:rsidR="00970AE6" w:rsidRPr="00D62D6A" w:rsidRDefault="00970AE6" w:rsidP="002E0290">
      <w:pPr>
        <w:numPr>
          <w:ilvl w:val="0"/>
          <w:numId w:val="2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Икономическата криза и нейното отражение:</w:t>
      </w:r>
    </w:p>
    <w:p w14:paraId="2BE5EE0F" w14:textId="77777777" w:rsidR="00970AE6" w:rsidRPr="00D62D6A" w:rsidRDefault="00155805" w:rsidP="002E0290">
      <w:pPr>
        <w:numPr>
          <w:ilvl w:val="0"/>
          <w:numId w:val="28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върху отрасъл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 xml:space="preserve"> // </w:t>
      </w:r>
      <w:r w:rsidR="00970AE6" w:rsidRPr="00D62D6A">
        <w:rPr>
          <w:sz w:val="20"/>
          <w:szCs w:val="20"/>
        </w:rPr>
        <w:t xml:space="preserve">върху фирма </w:t>
      </w:r>
      <w:proofErr w:type="spellStart"/>
      <w:r w:rsidR="00970AE6" w:rsidRPr="00D62D6A">
        <w:rPr>
          <w:sz w:val="20"/>
          <w:szCs w:val="20"/>
        </w:rPr>
        <w:t>ХХХ</w:t>
      </w:r>
      <w:proofErr w:type="spellEnd"/>
      <w:r w:rsidR="00970AE6" w:rsidRPr="00D62D6A">
        <w:rPr>
          <w:sz w:val="20"/>
          <w:szCs w:val="20"/>
        </w:rPr>
        <w:t>.</w:t>
      </w:r>
    </w:p>
    <w:p w14:paraId="2EEA7930" w14:textId="77777777" w:rsidR="00970AE6" w:rsidRPr="00D62D6A" w:rsidRDefault="00970AE6" w:rsidP="002E0290">
      <w:pPr>
        <w:numPr>
          <w:ilvl w:val="0"/>
          <w:numId w:val="28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мерки за преодоляване на последиците от и</w:t>
      </w:r>
      <w:r w:rsidR="00EE112B" w:rsidRPr="00D62D6A">
        <w:rPr>
          <w:sz w:val="20"/>
          <w:szCs w:val="20"/>
        </w:rPr>
        <w:t xml:space="preserve">кономическата криза и тяхното </w:t>
      </w:r>
      <w:r w:rsidRPr="00D62D6A">
        <w:rPr>
          <w:sz w:val="20"/>
          <w:szCs w:val="20"/>
        </w:rPr>
        <w:t xml:space="preserve">отражение в бизнес-плана на 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7437E1B4" w14:textId="77777777" w:rsidR="00970AE6" w:rsidRPr="00D62D6A" w:rsidRDefault="00970AE6" w:rsidP="002E0290">
      <w:pPr>
        <w:numPr>
          <w:ilvl w:val="0"/>
          <w:numId w:val="2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Франчайзинг:</w:t>
      </w:r>
    </w:p>
    <w:p w14:paraId="1EDAAA3B" w14:textId="77777777" w:rsidR="00970AE6" w:rsidRPr="00D62D6A" w:rsidRDefault="00970AE6" w:rsidP="002E0290">
      <w:pPr>
        <w:numPr>
          <w:ilvl w:val="0"/>
          <w:numId w:val="28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възможности за развитие на франчайзинга у нас.</w:t>
      </w:r>
    </w:p>
    <w:p w14:paraId="45C16C61" w14:textId="77777777" w:rsidR="00970AE6" w:rsidRPr="00D62D6A" w:rsidRDefault="00970AE6" w:rsidP="002E0290">
      <w:pPr>
        <w:numPr>
          <w:ilvl w:val="0"/>
          <w:numId w:val="28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франчайзингът – добри практики  и проблеми. На примера на 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2867A200" w14:textId="77777777" w:rsidR="00970AE6" w:rsidRPr="00D62D6A" w:rsidRDefault="00970AE6" w:rsidP="002E0290">
      <w:pPr>
        <w:numPr>
          <w:ilvl w:val="0"/>
          <w:numId w:val="28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франчайзинг – предимства и недостатъци. На примера на 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2ABEAEE5" w14:textId="77777777" w:rsidR="00970AE6" w:rsidRPr="00D62D6A" w:rsidRDefault="00970AE6" w:rsidP="002E0290">
      <w:pPr>
        <w:numPr>
          <w:ilvl w:val="0"/>
          <w:numId w:val="28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франчайзингът като бизнес модел. Предимства и не</w:t>
      </w:r>
      <w:r w:rsidR="005C20C3" w:rsidRPr="00D62D6A">
        <w:rPr>
          <w:sz w:val="20"/>
          <w:szCs w:val="20"/>
        </w:rPr>
        <w:t>достатъци. На примера на</w:t>
      </w:r>
      <w:r w:rsidRPr="00D62D6A">
        <w:rPr>
          <w:sz w:val="20"/>
          <w:szCs w:val="20"/>
        </w:rPr>
        <w:t xml:space="preserve"> фирма </w:t>
      </w:r>
      <w:proofErr w:type="spellStart"/>
      <w:r w:rsidR="00455E00" w:rsidRPr="00D62D6A">
        <w:rPr>
          <w:sz w:val="20"/>
          <w:szCs w:val="20"/>
        </w:rPr>
        <w:t>Х</w:t>
      </w:r>
      <w:r w:rsidRPr="00D62D6A">
        <w:rPr>
          <w:sz w:val="20"/>
          <w:szCs w:val="20"/>
        </w:rPr>
        <w:t>ХХ</w:t>
      </w:r>
      <w:proofErr w:type="spellEnd"/>
      <w:r w:rsidRPr="00D62D6A">
        <w:rPr>
          <w:sz w:val="20"/>
          <w:szCs w:val="20"/>
        </w:rPr>
        <w:t>.</w:t>
      </w:r>
    </w:p>
    <w:p w14:paraId="7048594F" w14:textId="77777777" w:rsidR="00970AE6" w:rsidRPr="00D62D6A" w:rsidRDefault="00970AE6" w:rsidP="002E0290">
      <w:pPr>
        <w:numPr>
          <w:ilvl w:val="0"/>
          <w:numId w:val="28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възможности за франчайзинг в отрасъл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22972EE7" w14:textId="77777777" w:rsidR="00970AE6" w:rsidRPr="00D62D6A" w:rsidRDefault="00970AE6" w:rsidP="002E0290">
      <w:pPr>
        <w:numPr>
          <w:ilvl w:val="0"/>
          <w:numId w:val="26"/>
        </w:numPr>
        <w:jc w:val="both"/>
        <w:rPr>
          <w:sz w:val="20"/>
          <w:szCs w:val="20"/>
        </w:rPr>
      </w:pPr>
      <w:proofErr w:type="spellStart"/>
      <w:r w:rsidRPr="00D62D6A">
        <w:rPr>
          <w:sz w:val="20"/>
          <w:szCs w:val="20"/>
        </w:rPr>
        <w:t>Аутсорсинг</w:t>
      </w:r>
      <w:proofErr w:type="spellEnd"/>
      <w:r w:rsidRPr="00D62D6A">
        <w:rPr>
          <w:sz w:val="20"/>
          <w:szCs w:val="20"/>
        </w:rPr>
        <w:t>:</w:t>
      </w:r>
    </w:p>
    <w:p w14:paraId="1CEF097F" w14:textId="77777777" w:rsidR="00970AE6" w:rsidRPr="00D62D6A" w:rsidRDefault="00970AE6" w:rsidP="002E0290">
      <w:pPr>
        <w:numPr>
          <w:ilvl w:val="0"/>
          <w:numId w:val="29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България като </w:t>
      </w:r>
      <w:proofErr w:type="spellStart"/>
      <w:r w:rsidRPr="00D62D6A">
        <w:rPr>
          <w:sz w:val="20"/>
          <w:szCs w:val="20"/>
        </w:rPr>
        <w:t>аутсорсинг</w:t>
      </w:r>
      <w:proofErr w:type="spellEnd"/>
      <w:r w:rsidRPr="00D62D6A">
        <w:rPr>
          <w:sz w:val="20"/>
          <w:szCs w:val="20"/>
        </w:rPr>
        <w:t xml:space="preserve"> дестинация. Възможности и проблеми.</w:t>
      </w:r>
    </w:p>
    <w:p w14:paraId="194BFBBF" w14:textId="77777777" w:rsidR="00970AE6" w:rsidRPr="00D62D6A" w:rsidRDefault="00B52A5C" w:rsidP="002E0290">
      <w:pPr>
        <w:numPr>
          <w:ilvl w:val="0"/>
          <w:numId w:val="29"/>
        </w:numPr>
        <w:jc w:val="both"/>
        <w:rPr>
          <w:sz w:val="20"/>
          <w:szCs w:val="20"/>
        </w:rPr>
      </w:pPr>
      <w:proofErr w:type="spellStart"/>
      <w:r w:rsidRPr="00D62D6A">
        <w:rPr>
          <w:sz w:val="20"/>
          <w:szCs w:val="20"/>
        </w:rPr>
        <w:t>а</w:t>
      </w:r>
      <w:r w:rsidR="00970AE6" w:rsidRPr="00D62D6A">
        <w:rPr>
          <w:sz w:val="20"/>
          <w:szCs w:val="20"/>
        </w:rPr>
        <w:t>утсорсинг</w:t>
      </w:r>
      <w:proofErr w:type="spellEnd"/>
      <w:r w:rsidR="00970AE6" w:rsidRPr="00D62D6A">
        <w:rPr>
          <w:sz w:val="20"/>
          <w:szCs w:val="20"/>
        </w:rPr>
        <w:t xml:space="preserve"> и конкурентно предимство. На примера на фирма </w:t>
      </w:r>
      <w:proofErr w:type="spellStart"/>
      <w:r w:rsidR="00970AE6" w:rsidRPr="00D62D6A">
        <w:rPr>
          <w:sz w:val="20"/>
          <w:szCs w:val="20"/>
        </w:rPr>
        <w:t>ХХХ</w:t>
      </w:r>
      <w:proofErr w:type="spellEnd"/>
      <w:r w:rsidR="00970AE6" w:rsidRPr="00D62D6A">
        <w:rPr>
          <w:sz w:val="20"/>
          <w:szCs w:val="20"/>
        </w:rPr>
        <w:t>.</w:t>
      </w:r>
    </w:p>
    <w:p w14:paraId="1305811E" w14:textId="77777777" w:rsidR="00970AE6" w:rsidRPr="00D62D6A" w:rsidRDefault="00B52A5C" w:rsidP="002E0290">
      <w:pPr>
        <w:numPr>
          <w:ilvl w:val="0"/>
          <w:numId w:val="29"/>
        </w:numPr>
        <w:jc w:val="both"/>
        <w:rPr>
          <w:sz w:val="20"/>
          <w:szCs w:val="20"/>
        </w:rPr>
      </w:pPr>
      <w:proofErr w:type="spellStart"/>
      <w:r w:rsidRPr="00D62D6A">
        <w:rPr>
          <w:sz w:val="20"/>
          <w:szCs w:val="20"/>
        </w:rPr>
        <w:t>а</w:t>
      </w:r>
      <w:r w:rsidR="00970AE6" w:rsidRPr="00D62D6A">
        <w:rPr>
          <w:sz w:val="20"/>
          <w:szCs w:val="20"/>
        </w:rPr>
        <w:t>утсорсинг</w:t>
      </w:r>
      <w:proofErr w:type="spellEnd"/>
      <w:r w:rsidR="00970AE6" w:rsidRPr="00D62D6A">
        <w:rPr>
          <w:sz w:val="20"/>
          <w:szCs w:val="20"/>
        </w:rPr>
        <w:t xml:space="preserve"> практики в малките и средни предприятия. На примера на отрасъл ХХ.</w:t>
      </w:r>
    </w:p>
    <w:p w14:paraId="55370E40" w14:textId="77777777" w:rsidR="00970AE6" w:rsidRPr="00D62D6A" w:rsidRDefault="00B52A5C" w:rsidP="002E0290">
      <w:pPr>
        <w:numPr>
          <w:ilvl w:val="0"/>
          <w:numId w:val="29"/>
        </w:numPr>
        <w:jc w:val="both"/>
        <w:rPr>
          <w:sz w:val="20"/>
          <w:szCs w:val="20"/>
        </w:rPr>
      </w:pPr>
      <w:proofErr w:type="spellStart"/>
      <w:r w:rsidRPr="00D62D6A">
        <w:rPr>
          <w:sz w:val="20"/>
          <w:szCs w:val="20"/>
        </w:rPr>
        <w:t>а</w:t>
      </w:r>
      <w:r w:rsidR="00970AE6" w:rsidRPr="00D62D6A">
        <w:rPr>
          <w:sz w:val="20"/>
          <w:szCs w:val="20"/>
        </w:rPr>
        <w:t>утсорсингът</w:t>
      </w:r>
      <w:proofErr w:type="spellEnd"/>
      <w:r w:rsidR="00970AE6" w:rsidRPr="00D62D6A">
        <w:rPr>
          <w:sz w:val="20"/>
          <w:szCs w:val="20"/>
        </w:rPr>
        <w:t xml:space="preserve"> като фирмена стратегия. Силни страни и</w:t>
      </w:r>
      <w:r w:rsidR="00455E00" w:rsidRPr="00D62D6A">
        <w:rPr>
          <w:sz w:val="20"/>
          <w:szCs w:val="20"/>
        </w:rPr>
        <w:t xml:space="preserve"> заплахи за фирмата. </w:t>
      </w:r>
      <w:r w:rsidR="005C20C3" w:rsidRPr="00D62D6A">
        <w:rPr>
          <w:sz w:val="20"/>
          <w:szCs w:val="20"/>
        </w:rPr>
        <w:t xml:space="preserve">На </w:t>
      </w:r>
      <w:r w:rsidR="00970AE6" w:rsidRPr="00D62D6A">
        <w:rPr>
          <w:sz w:val="20"/>
          <w:szCs w:val="20"/>
        </w:rPr>
        <w:t xml:space="preserve">примера на фирма </w:t>
      </w:r>
      <w:proofErr w:type="spellStart"/>
      <w:r w:rsidR="00970AE6" w:rsidRPr="00D62D6A">
        <w:rPr>
          <w:sz w:val="20"/>
          <w:szCs w:val="20"/>
        </w:rPr>
        <w:t>ХХХ</w:t>
      </w:r>
      <w:proofErr w:type="spellEnd"/>
      <w:r w:rsidR="00970AE6" w:rsidRPr="00D62D6A">
        <w:rPr>
          <w:sz w:val="20"/>
          <w:szCs w:val="20"/>
        </w:rPr>
        <w:t xml:space="preserve">. </w:t>
      </w:r>
    </w:p>
    <w:p w14:paraId="3C2A897D" w14:textId="77777777" w:rsidR="00970AE6" w:rsidRPr="00D62D6A" w:rsidRDefault="00B52A5C" w:rsidP="002E0290">
      <w:pPr>
        <w:numPr>
          <w:ilvl w:val="0"/>
          <w:numId w:val="29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д</w:t>
      </w:r>
      <w:r w:rsidR="00970AE6" w:rsidRPr="00D62D6A">
        <w:rPr>
          <w:sz w:val="20"/>
          <w:szCs w:val="20"/>
        </w:rPr>
        <w:t xml:space="preserve">обри практики и перспективи пред </w:t>
      </w:r>
      <w:proofErr w:type="spellStart"/>
      <w:r w:rsidR="00970AE6" w:rsidRPr="00D62D6A">
        <w:rPr>
          <w:sz w:val="20"/>
          <w:szCs w:val="20"/>
        </w:rPr>
        <w:t>аутсорсинга</w:t>
      </w:r>
      <w:proofErr w:type="spellEnd"/>
      <w:r w:rsidR="00970AE6" w:rsidRPr="00D62D6A">
        <w:rPr>
          <w:sz w:val="20"/>
          <w:szCs w:val="20"/>
        </w:rPr>
        <w:t xml:space="preserve"> в отрасъл </w:t>
      </w:r>
      <w:proofErr w:type="spellStart"/>
      <w:r w:rsidR="00970AE6" w:rsidRPr="00D62D6A">
        <w:rPr>
          <w:sz w:val="20"/>
          <w:szCs w:val="20"/>
        </w:rPr>
        <w:t>ХХХ</w:t>
      </w:r>
      <w:proofErr w:type="spellEnd"/>
      <w:r w:rsidR="00970AE6" w:rsidRPr="00D62D6A">
        <w:rPr>
          <w:sz w:val="20"/>
          <w:szCs w:val="20"/>
        </w:rPr>
        <w:t>.</w:t>
      </w:r>
    </w:p>
    <w:p w14:paraId="46E94AE4" w14:textId="77777777" w:rsidR="00970AE6" w:rsidRPr="00D62D6A" w:rsidRDefault="00970AE6" w:rsidP="002E0290">
      <w:pPr>
        <w:numPr>
          <w:ilvl w:val="0"/>
          <w:numId w:val="2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Клъстерите в България</w:t>
      </w:r>
    </w:p>
    <w:p w14:paraId="7EEAD56E" w14:textId="77777777" w:rsidR="00970AE6" w:rsidRPr="00D62D6A" w:rsidRDefault="00970AE6" w:rsidP="002E0290">
      <w:pPr>
        <w:numPr>
          <w:ilvl w:val="0"/>
          <w:numId w:val="30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управленски проблеми пред клъстерите у нас.</w:t>
      </w:r>
    </w:p>
    <w:p w14:paraId="120ADD8A" w14:textId="77777777" w:rsidR="00970AE6" w:rsidRPr="00D62D6A" w:rsidRDefault="00970AE6" w:rsidP="002E0290">
      <w:pPr>
        <w:numPr>
          <w:ilvl w:val="0"/>
          <w:numId w:val="30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клъстери и иновации. На примера на клъстер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 xml:space="preserve">. </w:t>
      </w:r>
    </w:p>
    <w:p w14:paraId="45E1C548" w14:textId="77777777" w:rsidR="00970AE6" w:rsidRPr="00D62D6A" w:rsidRDefault="00970AE6" w:rsidP="002E0290">
      <w:pPr>
        <w:numPr>
          <w:ilvl w:val="0"/>
          <w:numId w:val="30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конкурентоспособн</w:t>
      </w:r>
      <w:r w:rsidR="00014852" w:rsidRPr="00D62D6A">
        <w:rPr>
          <w:sz w:val="20"/>
          <w:szCs w:val="20"/>
        </w:rPr>
        <w:t>ост чрез развитие на клъстери. На примера на</w:t>
      </w:r>
      <w:r w:rsidR="005C20C3" w:rsidRPr="00D62D6A">
        <w:rPr>
          <w:sz w:val="20"/>
          <w:szCs w:val="20"/>
        </w:rPr>
        <w:t xml:space="preserve"> </w:t>
      </w:r>
      <w:r w:rsidRPr="00D62D6A">
        <w:rPr>
          <w:sz w:val="20"/>
          <w:szCs w:val="20"/>
        </w:rPr>
        <w:t xml:space="preserve">клъстер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015A464F" w14:textId="77777777" w:rsidR="00970AE6" w:rsidRPr="00D62D6A" w:rsidRDefault="00970AE6" w:rsidP="002E0290">
      <w:pPr>
        <w:numPr>
          <w:ilvl w:val="0"/>
          <w:numId w:val="30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клъстери и подкрепа на малкия и среден бизнес. На примера на клъстер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7F47EE6E" w14:textId="77777777" w:rsidR="00970AE6" w:rsidRPr="00D62D6A" w:rsidRDefault="00970AE6" w:rsidP="002E0290">
      <w:pPr>
        <w:numPr>
          <w:ilvl w:val="0"/>
          <w:numId w:val="30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ползи и рискове при клъстерите. На примера на клъстер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0592F8D6" w14:textId="77777777" w:rsidR="00970AE6" w:rsidRPr="00D62D6A" w:rsidRDefault="00970AE6" w:rsidP="002E0290">
      <w:pPr>
        <w:numPr>
          <w:ilvl w:val="0"/>
          <w:numId w:val="2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Глобализация:</w:t>
      </w:r>
    </w:p>
    <w:p w14:paraId="7260E6F5" w14:textId="77777777" w:rsidR="00970AE6" w:rsidRPr="00D62D6A" w:rsidRDefault="00970AE6" w:rsidP="002E0290">
      <w:pPr>
        <w:numPr>
          <w:ilvl w:val="0"/>
          <w:numId w:val="31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глобализацията и отражението ѝ в бизнес-плана на фирмата. На примера на </w:t>
      </w:r>
      <w:r w:rsidR="005C20C3" w:rsidRPr="00D62D6A">
        <w:rPr>
          <w:sz w:val="20"/>
          <w:szCs w:val="20"/>
        </w:rPr>
        <w:t xml:space="preserve">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0A892E35" w14:textId="77777777" w:rsidR="00970AE6" w:rsidRPr="00D62D6A" w:rsidRDefault="00970AE6" w:rsidP="002E0290">
      <w:pPr>
        <w:numPr>
          <w:ilvl w:val="0"/>
          <w:numId w:val="31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глобализацията – възможност и заплаха за фирмата. На примера на 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4BBE5BA1" w14:textId="77777777" w:rsidR="00970AE6" w:rsidRPr="00D62D6A" w:rsidRDefault="00970AE6" w:rsidP="002E0290">
      <w:pPr>
        <w:numPr>
          <w:ilvl w:val="0"/>
          <w:numId w:val="2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Бизнес-планиране: </w:t>
      </w:r>
    </w:p>
    <w:p w14:paraId="60CE080D" w14:textId="77777777" w:rsidR="00970AE6" w:rsidRPr="00D62D6A" w:rsidRDefault="00970AE6" w:rsidP="002E0290">
      <w:pPr>
        <w:numPr>
          <w:ilvl w:val="0"/>
          <w:numId w:val="32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бизнес-планиране и създаване и управление на малък бизнес.</w:t>
      </w:r>
    </w:p>
    <w:p w14:paraId="5B17CF62" w14:textId="77777777" w:rsidR="00970AE6" w:rsidRPr="00D62D6A" w:rsidRDefault="00970AE6" w:rsidP="002E0290">
      <w:pPr>
        <w:numPr>
          <w:ilvl w:val="0"/>
          <w:numId w:val="32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бизнес-план на стартиращ малък бизнес</w:t>
      </w:r>
    </w:p>
    <w:p w14:paraId="3B7BDBB0" w14:textId="77777777" w:rsidR="00970AE6" w:rsidRPr="00D62D6A" w:rsidRDefault="00970AE6" w:rsidP="002E0290">
      <w:pPr>
        <w:numPr>
          <w:ilvl w:val="0"/>
          <w:numId w:val="32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диагностика и оценка на бизнес-средата.  На примера на 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 xml:space="preserve">.  </w:t>
      </w:r>
    </w:p>
    <w:p w14:paraId="19A7B6CC" w14:textId="77777777" w:rsidR="00970AE6" w:rsidRPr="00D62D6A" w:rsidRDefault="00970AE6" w:rsidP="002E0290">
      <w:pPr>
        <w:numPr>
          <w:ilvl w:val="0"/>
          <w:numId w:val="32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диагностика на отрасъла на фирмата и отражението </w:t>
      </w:r>
      <w:r w:rsidR="005C20C3" w:rsidRPr="00D62D6A">
        <w:rPr>
          <w:sz w:val="20"/>
          <w:szCs w:val="20"/>
        </w:rPr>
        <w:t xml:space="preserve">ѝ във фирмения бизнес-план. </w:t>
      </w:r>
      <w:r w:rsidRPr="00D62D6A">
        <w:rPr>
          <w:sz w:val="20"/>
          <w:szCs w:val="20"/>
        </w:rPr>
        <w:t xml:space="preserve">На примера на 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521C6B01" w14:textId="77777777" w:rsidR="00970AE6" w:rsidRPr="00D62D6A" w:rsidRDefault="00970AE6" w:rsidP="002E0290">
      <w:pPr>
        <w:numPr>
          <w:ilvl w:val="0"/>
          <w:numId w:val="32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анализ и оценка на интензитета на конкуренция в отрасъл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2741D65D" w14:textId="77777777" w:rsidR="00970AE6" w:rsidRPr="00D62D6A" w:rsidRDefault="00970AE6" w:rsidP="002E0290">
      <w:pPr>
        <w:numPr>
          <w:ilvl w:val="0"/>
          <w:numId w:val="32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диагностика и оценка на конкурентоспособността </w:t>
      </w:r>
      <w:r w:rsidR="005C20C3" w:rsidRPr="00D62D6A">
        <w:rPr>
          <w:sz w:val="20"/>
          <w:szCs w:val="20"/>
        </w:rPr>
        <w:t>на фирмата. На пример</w:t>
      </w:r>
      <w:r w:rsidR="00455E00" w:rsidRPr="00D62D6A">
        <w:rPr>
          <w:sz w:val="20"/>
          <w:szCs w:val="20"/>
        </w:rPr>
        <w:t xml:space="preserve">а на </w:t>
      </w:r>
      <w:r w:rsidRPr="00D62D6A">
        <w:rPr>
          <w:sz w:val="20"/>
          <w:szCs w:val="20"/>
        </w:rPr>
        <w:t xml:space="preserve">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23C96ED3" w14:textId="77777777" w:rsidR="00970AE6" w:rsidRPr="00D62D6A" w:rsidRDefault="00970AE6" w:rsidP="002E0290">
      <w:pPr>
        <w:numPr>
          <w:ilvl w:val="0"/>
          <w:numId w:val="32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разработване на стратегия на корпоративно (бизнес) ниво.</w:t>
      </w:r>
    </w:p>
    <w:p w14:paraId="01AD619C" w14:textId="77777777" w:rsidR="00970AE6" w:rsidRPr="00D62D6A" w:rsidRDefault="00970AE6" w:rsidP="002E0290">
      <w:pPr>
        <w:numPr>
          <w:ilvl w:val="0"/>
          <w:numId w:val="32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анализ на конкурентните предимства и конкурентна стр</w:t>
      </w:r>
      <w:r w:rsidR="005C20C3" w:rsidRPr="00D62D6A">
        <w:rPr>
          <w:sz w:val="20"/>
          <w:szCs w:val="20"/>
        </w:rPr>
        <w:t xml:space="preserve">атегия на фирмата. На </w:t>
      </w:r>
      <w:r w:rsidRPr="00D62D6A">
        <w:rPr>
          <w:sz w:val="20"/>
          <w:szCs w:val="20"/>
        </w:rPr>
        <w:t xml:space="preserve">примера на 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73863FB0" w14:textId="77777777" w:rsidR="00970AE6" w:rsidRPr="00D62D6A" w:rsidRDefault="00970AE6" w:rsidP="002E0290">
      <w:pPr>
        <w:numPr>
          <w:ilvl w:val="0"/>
          <w:numId w:val="32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социалната отговорност на бизнеса и нейното отра</w:t>
      </w:r>
      <w:r w:rsidR="005C20C3" w:rsidRPr="00D62D6A">
        <w:rPr>
          <w:sz w:val="20"/>
          <w:szCs w:val="20"/>
        </w:rPr>
        <w:t>жение във фирмения бизнес-</w:t>
      </w:r>
      <w:r w:rsidRPr="00D62D6A">
        <w:rPr>
          <w:sz w:val="20"/>
          <w:szCs w:val="20"/>
        </w:rPr>
        <w:t>план.</w:t>
      </w:r>
    </w:p>
    <w:p w14:paraId="00462E9E" w14:textId="77777777" w:rsidR="00970AE6" w:rsidRPr="00D62D6A" w:rsidRDefault="00970AE6" w:rsidP="002E0290">
      <w:pPr>
        <w:numPr>
          <w:ilvl w:val="0"/>
          <w:numId w:val="32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корпоративната социална отговорност като с</w:t>
      </w:r>
      <w:r w:rsidR="005C20C3" w:rsidRPr="00D62D6A">
        <w:rPr>
          <w:sz w:val="20"/>
          <w:szCs w:val="20"/>
        </w:rPr>
        <w:t xml:space="preserve">тратегически приоритет на </w:t>
      </w:r>
      <w:r w:rsidRPr="00D62D6A">
        <w:rPr>
          <w:sz w:val="20"/>
          <w:szCs w:val="20"/>
        </w:rPr>
        <w:t>конкурентното поведение на фирмата.</w:t>
      </w:r>
    </w:p>
    <w:p w14:paraId="1F770831" w14:textId="77777777" w:rsidR="00970AE6" w:rsidRPr="00D62D6A" w:rsidRDefault="00970AE6" w:rsidP="002E0290">
      <w:pPr>
        <w:numPr>
          <w:ilvl w:val="0"/>
          <w:numId w:val="2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lastRenderedPageBreak/>
        <w:t>Оперативни програми 2014-2020 година:</w:t>
      </w:r>
    </w:p>
    <w:p w14:paraId="3481FA66" w14:textId="77777777" w:rsidR="00970AE6" w:rsidRPr="00D62D6A" w:rsidRDefault="00970AE6" w:rsidP="002E0290">
      <w:pPr>
        <w:numPr>
          <w:ilvl w:val="0"/>
          <w:numId w:val="33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Оперативните програми 2007-2013. Резултати</w:t>
      </w:r>
      <w:r w:rsidR="005C20C3" w:rsidRPr="00D62D6A">
        <w:rPr>
          <w:sz w:val="20"/>
          <w:szCs w:val="20"/>
        </w:rPr>
        <w:t xml:space="preserve"> и проблеми. На примера на О</w:t>
      </w:r>
      <w:r w:rsidR="0034708E">
        <w:rPr>
          <w:sz w:val="20"/>
          <w:szCs w:val="20"/>
        </w:rPr>
        <w:t xml:space="preserve">П </w:t>
      </w:r>
      <w:r w:rsidR="005C20C3" w:rsidRPr="00D62D6A">
        <w:rPr>
          <w:sz w:val="20"/>
          <w:szCs w:val="20"/>
        </w:rPr>
        <w:t>…</w:t>
      </w:r>
    </w:p>
    <w:p w14:paraId="796FDE90" w14:textId="77777777" w:rsidR="00970AE6" w:rsidRPr="00D62D6A" w:rsidRDefault="00970AE6" w:rsidP="002E0290">
      <w:pPr>
        <w:numPr>
          <w:ilvl w:val="0"/>
          <w:numId w:val="33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Оперативните програми 2007-2013 и 2014-2020. Сравнителен анализ. </w:t>
      </w:r>
      <w:r w:rsidR="005C20C3" w:rsidRPr="00D62D6A">
        <w:rPr>
          <w:sz w:val="20"/>
          <w:szCs w:val="20"/>
        </w:rPr>
        <w:t>На примера на О</w:t>
      </w:r>
      <w:r w:rsidR="0034708E">
        <w:rPr>
          <w:sz w:val="20"/>
          <w:szCs w:val="20"/>
        </w:rPr>
        <w:t xml:space="preserve">П </w:t>
      </w:r>
      <w:r w:rsidR="005C20C3" w:rsidRPr="00D62D6A">
        <w:rPr>
          <w:sz w:val="20"/>
          <w:szCs w:val="20"/>
        </w:rPr>
        <w:t>…</w:t>
      </w:r>
    </w:p>
    <w:p w14:paraId="53BA2D67" w14:textId="77777777" w:rsidR="00970AE6" w:rsidRPr="00D62D6A" w:rsidRDefault="00970AE6" w:rsidP="002E0290">
      <w:pPr>
        <w:numPr>
          <w:ilvl w:val="0"/>
          <w:numId w:val="33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възможности пред българския бизнес, произтичащи </w:t>
      </w:r>
      <w:r w:rsidR="005C20C3" w:rsidRPr="00D62D6A">
        <w:rPr>
          <w:sz w:val="20"/>
          <w:szCs w:val="20"/>
        </w:rPr>
        <w:t xml:space="preserve">от Оперативните програми на </w:t>
      </w:r>
      <w:r w:rsidRPr="00D62D6A">
        <w:rPr>
          <w:sz w:val="20"/>
          <w:szCs w:val="20"/>
        </w:rPr>
        <w:t>ЕС 2014-2020 година.</w:t>
      </w:r>
      <w:r w:rsidR="005C20C3" w:rsidRPr="00D62D6A">
        <w:rPr>
          <w:sz w:val="20"/>
          <w:szCs w:val="20"/>
        </w:rPr>
        <w:t xml:space="preserve"> </w:t>
      </w:r>
      <w:r w:rsidRPr="00D62D6A">
        <w:rPr>
          <w:sz w:val="20"/>
          <w:szCs w:val="20"/>
        </w:rPr>
        <w:t xml:space="preserve">На примера на отрасъл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286CA242" w14:textId="77777777" w:rsidR="00970AE6" w:rsidRPr="00D62D6A" w:rsidRDefault="00970AE6" w:rsidP="002E0290">
      <w:pPr>
        <w:numPr>
          <w:ilvl w:val="0"/>
          <w:numId w:val="33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Оперативните програми 2014-2020 година и въз</w:t>
      </w:r>
      <w:r w:rsidR="005C20C3" w:rsidRPr="00D62D6A">
        <w:rPr>
          <w:sz w:val="20"/>
          <w:szCs w:val="20"/>
        </w:rPr>
        <w:t>можностите за повишаване</w:t>
      </w:r>
      <w:r w:rsidRPr="00D62D6A">
        <w:rPr>
          <w:sz w:val="20"/>
          <w:szCs w:val="20"/>
        </w:rPr>
        <w:t xml:space="preserve"> на конкурентоспос</w:t>
      </w:r>
      <w:r w:rsidR="00B64BF2" w:rsidRPr="00D62D6A">
        <w:rPr>
          <w:sz w:val="20"/>
          <w:szCs w:val="20"/>
        </w:rPr>
        <w:t xml:space="preserve">обността на българските фирми. </w:t>
      </w:r>
      <w:r w:rsidRPr="00D62D6A">
        <w:rPr>
          <w:sz w:val="20"/>
          <w:szCs w:val="20"/>
        </w:rPr>
        <w:t xml:space="preserve">На примера на 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6A998FA5" w14:textId="77777777" w:rsidR="00970AE6" w:rsidRPr="00D62D6A" w:rsidRDefault="00970AE6" w:rsidP="002E0290">
      <w:pPr>
        <w:numPr>
          <w:ilvl w:val="0"/>
          <w:numId w:val="33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въздействието на Оперативните програми върху иновативността на </w:t>
      </w:r>
      <w:r w:rsidR="005C20C3" w:rsidRPr="00D62D6A">
        <w:rPr>
          <w:sz w:val="20"/>
          <w:szCs w:val="20"/>
        </w:rPr>
        <w:t xml:space="preserve">българските </w:t>
      </w:r>
      <w:r w:rsidR="00B64BF2" w:rsidRPr="00D62D6A">
        <w:rPr>
          <w:sz w:val="20"/>
          <w:szCs w:val="20"/>
        </w:rPr>
        <w:t xml:space="preserve">фирми. </w:t>
      </w:r>
      <w:r w:rsidRPr="00D62D6A">
        <w:rPr>
          <w:sz w:val="20"/>
          <w:szCs w:val="20"/>
        </w:rPr>
        <w:t xml:space="preserve">На примера на фирма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 xml:space="preserve"> или отрасъл </w:t>
      </w:r>
      <w:proofErr w:type="spellStart"/>
      <w:r w:rsidRPr="00D62D6A">
        <w:rPr>
          <w:sz w:val="20"/>
          <w:szCs w:val="20"/>
        </w:rPr>
        <w:t>ХХХ</w:t>
      </w:r>
      <w:proofErr w:type="spellEnd"/>
      <w:r w:rsidRPr="00D62D6A">
        <w:rPr>
          <w:sz w:val="20"/>
          <w:szCs w:val="20"/>
        </w:rPr>
        <w:t>.</w:t>
      </w:r>
    </w:p>
    <w:p w14:paraId="2028ACB2" w14:textId="77777777" w:rsidR="00970AE6" w:rsidRPr="00D62D6A" w:rsidRDefault="00970AE6" w:rsidP="002E0290">
      <w:pPr>
        <w:numPr>
          <w:ilvl w:val="0"/>
          <w:numId w:val="2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Публично-частните партньорства в България:  </w:t>
      </w:r>
    </w:p>
    <w:p w14:paraId="5375F6E3" w14:textId="77777777" w:rsidR="00970AE6" w:rsidRPr="00D62D6A" w:rsidRDefault="00970AE6" w:rsidP="002E0290">
      <w:pPr>
        <w:numPr>
          <w:ilvl w:val="0"/>
          <w:numId w:val="34"/>
        </w:numPr>
        <w:jc w:val="both"/>
        <w:rPr>
          <w:sz w:val="20"/>
          <w:szCs w:val="20"/>
        </w:rPr>
      </w:pPr>
      <w:r w:rsidRPr="00D62D6A">
        <w:rPr>
          <w:rStyle w:val="Emphasis"/>
          <w:i w:val="0"/>
          <w:sz w:val="20"/>
          <w:szCs w:val="20"/>
        </w:rPr>
        <w:t>публично</w:t>
      </w:r>
      <w:r w:rsidRPr="00D62D6A">
        <w:rPr>
          <w:rStyle w:val="st"/>
          <w:sz w:val="20"/>
          <w:szCs w:val="20"/>
        </w:rPr>
        <w:t>-</w:t>
      </w:r>
      <w:r w:rsidRPr="00D62D6A">
        <w:rPr>
          <w:rStyle w:val="Emphasis"/>
          <w:i w:val="0"/>
          <w:sz w:val="20"/>
          <w:szCs w:val="20"/>
        </w:rPr>
        <w:t>частното партньорство</w:t>
      </w:r>
      <w:r w:rsidRPr="00D62D6A">
        <w:rPr>
          <w:rStyle w:val="st"/>
          <w:sz w:val="20"/>
          <w:szCs w:val="20"/>
        </w:rPr>
        <w:t xml:space="preserve"> като метод за </w:t>
      </w:r>
      <w:r w:rsidR="005C20C3" w:rsidRPr="00D62D6A">
        <w:rPr>
          <w:rStyle w:val="st"/>
          <w:sz w:val="20"/>
          <w:szCs w:val="20"/>
        </w:rPr>
        <w:t xml:space="preserve">предоставяне на качествени </w:t>
      </w:r>
      <w:r w:rsidRPr="00D62D6A">
        <w:rPr>
          <w:rStyle w:val="st"/>
          <w:sz w:val="20"/>
          <w:szCs w:val="20"/>
        </w:rPr>
        <w:t>публични услуги.</w:t>
      </w:r>
    </w:p>
    <w:p w14:paraId="6F8D5494" w14:textId="77777777" w:rsidR="00970AE6" w:rsidRPr="00D62D6A" w:rsidRDefault="00970AE6" w:rsidP="002E0290">
      <w:pPr>
        <w:numPr>
          <w:ilvl w:val="0"/>
          <w:numId w:val="34"/>
        </w:numPr>
        <w:jc w:val="both"/>
        <w:rPr>
          <w:sz w:val="20"/>
          <w:szCs w:val="20"/>
        </w:rPr>
      </w:pPr>
      <w:r w:rsidRPr="00D62D6A">
        <w:rPr>
          <w:rStyle w:val="Emphasis"/>
          <w:i w:val="0"/>
          <w:sz w:val="20"/>
          <w:szCs w:val="20"/>
        </w:rPr>
        <w:t>публично</w:t>
      </w:r>
      <w:r w:rsidRPr="00D62D6A">
        <w:rPr>
          <w:rStyle w:val="st"/>
          <w:sz w:val="20"/>
          <w:szCs w:val="20"/>
        </w:rPr>
        <w:t>-</w:t>
      </w:r>
      <w:r w:rsidRPr="00D62D6A">
        <w:rPr>
          <w:rStyle w:val="Emphasis"/>
          <w:i w:val="0"/>
          <w:sz w:val="20"/>
          <w:szCs w:val="20"/>
        </w:rPr>
        <w:t>частни партньорства</w:t>
      </w:r>
      <w:r w:rsidR="005C20C3" w:rsidRPr="00D62D6A">
        <w:rPr>
          <w:rStyle w:val="st"/>
          <w:sz w:val="20"/>
          <w:szCs w:val="20"/>
        </w:rPr>
        <w:t xml:space="preserve"> в</w:t>
      </w:r>
      <w:r w:rsidR="00B64BF2" w:rsidRPr="00D62D6A">
        <w:rPr>
          <w:rStyle w:val="st"/>
          <w:sz w:val="20"/>
          <w:szCs w:val="20"/>
        </w:rPr>
        <w:t>…</w:t>
      </w:r>
      <w:r w:rsidR="005C20C3" w:rsidRPr="00D62D6A">
        <w:rPr>
          <w:rStyle w:val="st"/>
          <w:sz w:val="20"/>
          <w:szCs w:val="20"/>
        </w:rPr>
        <w:t>…</w:t>
      </w:r>
      <w:r w:rsidRPr="00D62D6A">
        <w:rPr>
          <w:rStyle w:val="st"/>
          <w:sz w:val="20"/>
          <w:szCs w:val="20"/>
        </w:rPr>
        <w:t xml:space="preserve"> Управ</w:t>
      </w:r>
      <w:r w:rsidR="005C20C3" w:rsidRPr="00D62D6A">
        <w:rPr>
          <w:rStyle w:val="st"/>
          <w:sz w:val="20"/>
          <w:szCs w:val="20"/>
        </w:rPr>
        <w:t xml:space="preserve">ленски проблеми и добри </w:t>
      </w:r>
      <w:r w:rsidRPr="00D62D6A">
        <w:rPr>
          <w:rStyle w:val="st"/>
          <w:sz w:val="20"/>
          <w:szCs w:val="20"/>
        </w:rPr>
        <w:t>практики.</w:t>
      </w:r>
    </w:p>
    <w:p w14:paraId="1BF2A41C" w14:textId="77777777" w:rsidR="00970AE6" w:rsidRPr="00D62D6A" w:rsidRDefault="00970AE6" w:rsidP="002E0290">
      <w:pPr>
        <w:numPr>
          <w:ilvl w:val="0"/>
          <w:numId w:val="34"/>
        </w:numPr>
        <w:jc w:val="both"/>
        <w:rPr>
          <w:rStyle w:val="st"/>
          <w:sz w:val="20"/>
          <w:szCs w:val="20"/>
        </w:rPr>
      </w:pPr>
      <w:r w:rsidRPr="00D62D6A">
        <w:rPr>
          <w:rStyle w:val="Emphasis"/>
          <w:i w:val="0"/>
          <w:sz w:val="20"/>
          <w:szCs w:val="20"/>
        </w:rPr>
        <w:t>публично</w:t>
      </w:r>
      <w:r w:rsidRPr="00D62D6A">
        <w:rPr>
          <w:rStyle w:val="st"/>
          <w:sz w:val="20"/>
          <w:szCs w:val="20"/>
        </w:rPr>
        <w:t>-</w:t>
      </w:r>
      <w:r w:rsidRPr="00D62D6A">
        <w:rPr>
          <w:rStyle w:val="Emphasis"/>
          <w:i w:val="0"/>
          <w:sz w:val="20"/>
          <w:szCs w:val="20"/>
        </w:rPr>
        <w:t>частни партньорства</w:t>
      </w:r>
      <w:r w:rsidRPr="00D62D6A">
        <w:rPr>
          <w:rStyle w:val="st"/>
          <w:sz w:val="20"/>
          <w:szCs w:val="20"/>
        </w:rPr>
        <w:t xml:space="preserve"> – възможност</w:t>
      </w:r>
      <w:r w:rsidR="00EE112B" w:rsidRPr="00D62D6A">
        <w:rPr>
          <w:rStyle w:val="st"/>
          <w:sz w:val="20"/>
          <w:szCs w:val="20"/>
        </w:rPr>
        <w:t xml:space="preserve"> за развитие на социални </w:t>
      </w:r>
      <w:r w:rsidRPr="00D62D6A">
        <w:rPr>
          <w:rStyle w:val="st"/>
          <w:sz w:val="20"/>
          <w:szCs w:val="20"/>
        </w:rPr>
        <w:t>предприятия.</w:t>
      </w:r>
      <w:r w:rsidRPr="00D62D6A">
        <w:rPr>
          <w:sz w:val="20"/>
          <w:szCs w:val="20"/>
        </w:rPr>
        <w:t xml:space="preserve"> </w:t>
      </w:r>
      <w:r w:rsidR="005C20C3" w:rsidRPr="00D62D6A">
        <w:rPr>
          <w:sz w:val="20"/>
          <w:szCs w:val="20"/>
        </w:rPr>
        <w:t>На примера на</w:t>
      </w:r>
      <w:r w:rsidR="00B64BF2" w:rsidRPr="00D62D6A">
        <w:rPr>
          <w:sz w:val="20"/>
          <w:szCs w:val="20"/>
        </w:rPr>
        <w:t>…</w:t>
      </w:r>
    </w:p>
    <w:p w14:paraId="468E80D7" w14:textId="77777777" w:rsidR="00B64BF2" w:rsidRPr="00D62D6A" w:rsidRDefault="00970AE6" w:rsidP="002E0290">
      <w:pPr>
        <w:numPr>
          <w:ilvl w:val="0"/>
          <w:numId w:val="3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ползи и рискове от публично-частното партньорство.</w:t>
      </w:r>
      <w:r w:rsidR="005C20C3" w:rsidRPr="00D62D6A">
        <w:rPr>
          <w:sz w:val="20"/>
          <w:szCs w:val="20"/>
        </w:rPr>
        <w:t xml:space="preserve"> На примера на</w:t>
      </w:r>
      <w:r w:rsidR="00B64BF2" w:rsidRPr="00D62D6A">
        <w:rPr>
          <w:sz w:val="20"/>
          <w:szCs w:val="20"/>
        </w:rPr>
        <w:t>…</w:t>
      </w:r>
      <w:r w:rsidR="005C20C3" w:rsidRPr="00D62D6A">
        <w:rPr>
          <w:sz w:val="20"/>
          <w:szCs w:val="20"/>
        </w:rPr>
        <w:t>…</w:t>
      </w:r>
      <w:hyperlink r:id="rId11" w:history="1"/>
    </w:p>
    <w:p w14:paraId="63F19A8F" w14:textId="77777777" w:rsidR="00970AE6" w:rsidRPr="00D62D6A" w:rsidRDefault="00970AE6" w:rsidP="002E0290">
      <w:pPr>
        <w:numPr>
          <w:ilvl w:val="0"/>
          <w:numId w:val="3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в</w:t>
      </w:r>
      <w:r w:rsidRPr="00D62D6A">
        <w:rPr>
          <w:rStyle w:val="st"/>
          <w:sz w:val="20"/>
          <w:szCs w:val="20"/>
        </w:rPr>
        <w:t>заимодействието между публичния сектор</w:t>
      </w:r>
      <w:r w:rsidR="005C20C3" w:rsidRPr="00D62D6A">
        <w:rPr>
          <w:rStyle w:val="st"/>
          <w:sz w:val="20"/>
          <w:szCs w:val="20"/>
        </w:rPr>
        <w:t xml:space="preserve"> и бизнеса – двигател за </w:t>
      </w:r>
      <w:r w:rsidRPr="00D62D6A">
        <w:rPr>
          <w:rStyle w:val="st"/>
          <w:sz w:val="20"/>
          <w:szCs w:val="20"/>
        </w:rPr>
        <w:t>модернизация на обществото.</w:t>
      </w:r>
    </w:p>
    <w:p w14:paraId="46C353B7" w14:textId="77777777" w:rsidR="00970AE6" w:rsidRPr="00D62D6A" w:rsidRDefault="00970AE6" w:rsidP="002E0290">
      <w:pPr>
        <w:numPr>
          <w:ilvl w:val="0"/>
          <w:numId w:val="34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предпоставки за успешно управление на п</w:t>
      </w:r>
      <w:r w:rsidR="005C20C3" w:rsidRPr="00D62D6A">
        <w:rPr>
          <w:sz w:val="20"/>
          <w:szCs w:val="20"/>
        </w:rPr>
        <w:t>ублично-частното партньорство. На примера на</w:t>
      </w:r>
      <w:r w:rsidR="00B64BF2" w:rsidRPr="00D62D6A">
        <w:rPr>
          <w:sz w:val="20"/>
          <w:szCs w:val="20"/>
        </w:rPr>
        <w:t>…</w:t>
      </w:r>
      <w:r w:rsidR="005C20C3" w:rsidRPr="00D62D6A">
        <w:rPr>
          <w:sz w:val="20"/>
          <w:szCs w:val="20"/>
        </w:rPr>
        <w:t>…</w:t>
      </w:r>
    </w:p>
    <w:p w14:paraId="4E6F5F4F" w14:textId="77777777" w:rsidR="00970AE6" w:rsidRPr="00D62D6A" w:rsidRDefault="00970AE6" w:rsidP="002E0290">
      <w:pPr>
        <w:numPr>
          <w:ilvl w:val="0"/>
          <w:numId w:val="34"/>
        </w:numPr>
        <w:jc w:val="both"/>
        <w:rPr>
          <w:rStyle w:val="st"/>
          <w:sz w:val="20"/>
          <w:szCs w:val="20"/>
        </w:rPr>
      </w:pPr>
      <w:r w:rsidRPr="00D62D6A">
        <w:rPr>
          <w:rStyle w:val="st"/>
          <w:sz w:val="20"/>
          <w:szCs w:val="20"/>
        </w:rPr>
        <w:t xml:space="preserve">предизвикателства пред развитието на </w:t>
      </w:r>
      <w:r w:rsidRPr="00D62D6A">
        <w:rPr>
          <w:rStyle w:val="Emphasis"/>
          <w:i w:val="0"/>
          <w:sz w:val="20"/>
          <w:szCs w:val="20"/>
        </w:rPr>
        <w:t>публично</w:t>
      </w:r>
      <w:r w:rsidRPr="00D62D6A">
        <w:rPr>
          <w:rStyle w:val="st"/>
          <w:sz w:val="20"/>
          <w:szCs w:val="20"/>
        </w:rPr>
        <w:t>-</w:t>
      </w:r>
      <w:r w:rsidRPr="00D62D6A">
        <w:rPr>
          <w:rStyle w:val="Emphasis"/>
          <w:i w:val="0"/>
          <w:sz w:val="20"/>
          <w:szCs w:val="20"/>
        </w:rPr>
        <w:t>частните партньорства</w:t>
      </w:r>
      <w:r w:rsidR="005C20C3" w:rsidRPr="00D62D6A">
        <w:rPr>
          <w:rStyle w:val="st"/>
          <w:sz w:val="20"/>
          <w:szCs w:val="20"/>
        </w:rPr>
        <w:t xml:space="preserve"> </w:t>
      </w:r>
      <w:r w:rsidRPr="00D62D6A">
        <w:rPr>
          <w:rStyle w:val="st"/>
          <w:sz w:val="20"/>
          <w:szCs w:val="20"/>
        </w:rPr>
        <w:t>България</w:t>
      </w:r>
      <w:r w:rsidR="005C20C3" w:rsidRPr="00D62D6A">
        <w:rPr>
          <w:rStyle w:val="st"/>
          <w:sz w:val="20"/>
          <w:szCs w:val="20"/>
        </w:rPr>
        <w:t>.</w:t>
      </w:r>
    </w:p>
    <w:p w14:paraId="21A82CA6" w14:textId="77777777" w:rsidR="00970AE6" w:rsidRPr="00D62D6A" w:rsidRDefault="00970AE6" w:rsidP="002E0290">
      <w:pPr>
        <w:numPr>
          <w:ilvl w:val="0"/>
          <w:numId w:val="34"/>
        </w:numPr>
        <w:jc w:val="both"/>
        <w:rPr>
          <w:rStyle w:val="st"/>
          <w:sz w:val="20"/>
          <w:szCs w:val="20"/>
        </w:rPr>
      </w:pPr>
      <w:r w:rsidRPr="00D62D6A">
        <w:rPr>
          <w:rStyle w:val="st"/>
          <w:sz w:val="20"/>
          <w:szCs w:val="20"/>
        </w:rPr>
        <w:t xml:space="preserve">изследване и </w:t>
      </w:r>
      <w:r w:rsidRPr="00D62D6A">
        <w:rPr>
          <w:rStyle w:val="Emphasis"/>
          <w:i w:val="0"/>
          <w:sz w:val="20"/>
          <w:szCs w:val="20"/>
        </w:rPr>
        <w:t>анализ</w:t>
      </w:r>
      <w:r w:rsidRPr="00D62D6A">
        <w:rPr>
          <w:rStyle w:val="st"/>
          <w:sz w:val="20"/>
          <w:szCs w:val="20"/>
        </w:rPr>
        <w:t xml:space="preserve"> на реализирани </w:t>
      </w:r>
      <w:r w:rsidRPr="00D62D6A">
        <w:rPr>
          <w:rStyle w:val="Emphasis"/>
          <w:i w:val="0"/>
          <w:sz w:val="20"/>
          <w:szCs w:val="20"/>
        </w:rPr>
        <w:t>публично</w:t>
      </w:r>
      <w:r w:rsidRPr="00D62D6A">
        <w:rPr>
          <w:rStyle w:val="st"/>
          <w:sz w:val="20"/>
          <w:szCs w:val="20"/>
        </w:rPr>
        <w:t>-</w:t>
      </w:r>
      <w:r w:rsidRPr="00D62D6A">
        <w:rPr>
          <w:rStyle w:val="Emphasis"/>
          <w:i w:val="0"/>
          <w:sz w:val="20"/>
          <w:szCs w:val="20"/>
        </w:rPr>
        <w:t>частни</w:t>
      </w:r>
      <w:r w:rsidRPr="00D62D6A">
        <w:rPr>
          <w:rStyle w:val="st"/>
          <w:sz w:val="20"/>
          <w:szCs w:val="20"/>
        </w:rPr>
        <w:t xml:space="preserve"> </w:t>
      </w:r>
      <w:r w:rsidR="005C20C3" w:rsidRPr="00D62D6A">
        <w:rPr>
          <w:rStyle w:val="st"/>
          <w:sz w:val="20"/>
          <w:szCs w:val="20"/>
        </w:rPr>
        <w:t xml:space="preserve">партньорства и </w:t>
      </w:r>
      <w:r w:rsidRPr="00D62D6A">
        <w:rPr>
          <w:rStyle w:val="st"/>
          <w:sz w:val="20"/>
          <w:szCs w:val="20"/>
        </w:rPr>
        <w:t xml:space="preserve">възможности за бъдещи </w:t>
      </w:r>
      <w:r w:rsidRPr="00D62D6A">
        <w:rPr>
          <w:rStyle w:val="Emphasis"/>
          <w:i w:val="0"/>
          <w:sz w:val="20"/>
          <w:szCs w:val="20"/>
        </w:rPr>
        <w:t>публично</w:t>
      </w:r>
      <w:r w:rsidRPr="00D62D6A">
        <w:rPr>
          <w:rStyle w:val="st"/>
          <w:sz w:val="20"/>
          <w:szCs w:val="20"/>
        </w:rPr>
        <w:t>-</w:t>
      </w:r>
      <w:r w:rsidRPr="00D62D6A">
        <w:rPr>
          <w:rStyle w:val="Emphasis"/>
          <w:i w:val="0"/>
          <w:sz w:val="20"/>
          <w:szCs w:val="20"/>
        </w:rPr>
        <w:t>частни</w:t>
      </w:r>
      <w:r w:rsidR="00EE112B" w:rsidRPr="00D62D6A">
        <w:rPr>
          <w:rStyle w:val="st"/>
          <w:sz w:val="20"/>
          <w:szCs w:val="20"/>
        </w:rPr>
        <w:t xml:space="preserve"> партньорства в</w:t>
      </w:r>
      <w:r w:rsidR="00B64BF2" w:rsidRPr="00D62D6A">
        <w:rPr>
          <w:rStyle w:val="st"/>
          <w:sz w:val="20"/>
          <w:szCs w:val="20"/>
        </w:rPr>
        <w:t>…</w:t>
      </w:r>
      <w:r w:rsidR="00EE112B" w:rsidRPr="00D62D6A">
        <w:rPr>
          <w:rStyle w:val="st"/>
          <w:sz w:val="20"/>
          <w:szCs w:val="20"/>
        </w:rPr>
        <w:t>…</w:t>
      </w:r>
    </w:p>
    <w:p w14:paraId="4BC592B4" w14:textId="77777777" w:rsidR="00970AE6" w:rsidRPr="00D62D6A" w:rsidRDefault="00970AE6" w:rsidP="002E0290">
      <w:pPr>
        <w:numPr>
          <w:ilvl w:val="0"/>
          <w:numId w:val="34"/>
        </w:numPr>
        <w:jc w:val="both"/>
        <w:rPr>
          <w:rStyle w:val="st"/>
          <w:sz w:val="20"/>
          <w:szCs w:val="20"/>
        </w:rPr>
      </w:pPr>
      <w:r w:rsidRPr="00D62D6A">
        <w:rPr>
          <w:rStyle w:val="st"/>
          <w:sz w:val="20"/>
          <w:szCs w:val="20"/>
        </w:rPr>
        <w:t>п</w:t>
      </w:r>
      <w:r w:rsidRPr="00D62D6A">
        <w:rPr>
          <w:rStyle w:val="Emphasis"/>
          <w:i w:val="0"/>
          <w:sz w:val="20"/>
          <w:szCs w:val="20"/>
        </w:rPr>
        <w:t>ублично</w:t>
      </w:r>
      <w:r w:rsidRPr="00D62D6A">
        <w:rPr>
          <w:rStyle w:val="st"/>
          <w:sz w:val="20"/>
          <w:szCs w:val="20"/>
        </w:rPr>
        <w:t>-</w:t>
      </w:r>
      <w:r w:rsidRPr="00D62D6A">
        <w:rPr>
          <w:rStyle w:val="Emphasis"/>
          <w:i w:val="0"/>
          <w:sz w:val="20"/>
          <w:szCs w:val="20"/>
        </w:rPr>
        <w:t>частните партньорства</w:t>
      </w:r>
      <w:r w:rsidRPr="00D62D6A">
        <w:rPr>
          <w:rStyle w:val="st"/>
          <w:sz w:val="20"/>
          <w:szCs w:val="20"/>
        </w:rPr>
        <w:t xml:space="preserve"> в процеса</w:t>
      </w:r>
      <w:r w:rsidR="00EE112B" w:rsidRPr="00D62D6A">
        <w:rPr>
          <w:rStyle w:val="st"/>
          <w:sz w:val="20"/>
          <w:szCs w:val="20"/>
        </w:rPr>
        <w:t xml:space="preserve"> на социално включване на </w:t>
      </w:r>
      <w:r w:rsidRPr="00D62D6A">
        <w:rPr>
          <w:rStyle w:val="st"/>
          <w:sz w:val="20"/>
          <w:szCs w:val="20"/>
        </w:rPr>
        <w:t xml:space="preserve">уязвими групи. </w:t>
      </w:r>
    </w:p>
    <w:p w14:paraId="7599D848" w14:textId="77777777" w:rsidR="00970AE6" w:rsidRPr="00D62D6A" w:rsidRDefault="00970AE6" w:rsidP="002E0290">
      <w:pPr>
        <w:numPr>
          <w:ilvl w:val="0"/>
          <w:numId w:val="34"/>
        </w:numPr>
        <w:jc w:val="both"/>
        <w:rPr>
          <w:rStyle w:val="st"/>
          <w:sz w:val="20"/>
          <w:szCs w:val="20"/>
        </w:rPr>
      </w:pPr>
      <w:r w:rsidRPr="00D62D6A">
        <w:rPr>
          <w:rStyle w:val="st"/>
          <w:sz w:val="20"/>
          <w:szCs w:val="20"/>
        </w:rPr>
        <w:t xml:space="preserve">ползи и негативи от </w:t>
      </w:r>
      <w:r w:rsidRPr="00D62D6A">
        <w:rPr>
          <w:rStyle w:val="Emphasis"/>
          <w:i w:val="0"/>
          <w:sz w:val="20"/>
          <w:szCs w:val="20"/>
        </w:rPr>
        <w:t>публично</w:t>
      </w:r>
      <w:r w:rsidRPr="00D62D6A">
        <w:rPr>
          <w:rStyle w:val="st"/>
          <w:sz w:val="20"/>
          <w:szCs w:val="20"/>
        </w:rPr>
        <w:t>-</w:t>
      </w:r>
      <w:r w:rsidRPr="00D62D6A">
        <w:rPr>
          <w:rStyle w:val="Emphasis"/>
          <w:i w:val="0"/>
          <w:sz w:val="20"/>
          <w:szCs w:val="20"/>
        </w:rPr>
        <w:t>частното партньорство</w:t>
      </w:r>
      <w:r w:rsidR="00EE112B" w:rsidRPr="00D62D6A">
        <w:rPr>
          <w:rStyle w:val="st"/>
          <w:sz w:val="20"/>
          <w:szCs w:val="20"/>
        </w:rPr>
        <w:t>. На примера на</w:t>
      </w:r>
      <w:r w:rsidR="00B64BF2" w:rsidRPr="00D62D6A">
        <w:rPr>
          <w:rStyle w:val="st"/>
          <w:sz w:val="20"/>
          <w:szCs w:val="20"/>
        </w:rPr>
        <w:t>…</w:t>
      </w:r>
      <w:r w:rsidR="00EE112B" w:rsidRPr="00D62D6A">
        <w:rPr>
          <w:rStyle w:val="st"/>
          <w:sz w:val="20"/>
          <w:szCs w:val="20"/>
        </w:rPr>
        <w:t>…</w:t>
      </w:r>
    </w:p>
    <w:p w14:paraId="2A0B3AA5" w14:textId="77777777" w:rsidR="00970AE6" w:rsidRPr="00D62D6A" w:rsidRDefault="00970AE6" w:rsidP="002E0290">
      <w:pPr>
        <w:numPr>
          <w:ilvl w:val="0"/>
          <w:numId w:val="2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Предприемаческа екосистема:</w:t>
      </w:r>
    </w:p>
    <w:p w14:paraId="0BD5826B" w14:textId="77777777" w:rsidR="00970AE6" w:rsidRPr="00D62D6A" w:rsidRDefault="00970AE6" w:rsidP="002E0290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Бизнес-инкубаторите като инструмент за подпомагане на предприемачеството в България.</w:t>
      </w:r>
    </w:p>
    <w:p w14:paraId="18F8F85F" w14:textId="77777777" w:rsidR="00970AE6" w:rsidRPr="00D62D6A" w:rsidRDefault="00970AE6" w:rsidP="002E0290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Инкубаторите в България – управленски проблеми</w:t>
      </w:r>
    </w:p>
    <w:p w14:paraId="225D2284" w14:textId="77777777" w:rsidR="00970AE6" w:rsidRPr="00D62D6A" w:rsidRDefault="00970AE6" w:rsidP="002E0290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Ролята на бизнес-инкубаторите – институционален анализ.</w:t>
      </w:r>
    </w:p>
    <w:p w14:paraId="6A01D8CC" w14:textId="77777777" w:rsidR="00970AE6" w:rsidRPr="00D62D6A" w:rsidRDefault="00970AE6" w:rsidP="002E0290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Сравнителен анализ на бизнес-инкубационните модели.</w:t>
      </w:r>
    </w:p>
    <w:p w14:paraId="63E708D0" w14:textId="77777777" w:rsidR="00970AE6" w:rsidRPr="00D62D6A" w:rsidRDefault="00970AE6" w:rsidP="002E0290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Ролята на </w:t>
      </w:r>
      <w:proofErr w:type="spellStart"/>
      <w:r w:rsidRPr="00D62D6A">
        <w:rPr>
          <w:sz w:val="20"/>
          <w:szCs w:val="20"/>
        </w:rPr>
        <w:t>инкубаторното</w:t>
      </w:r>
      <w:proofErr w:type="spellEnd"/>
      <w:r w:rsidRPr="00D62D6A">
        <w:rPr>
          <w:sz w:val="20"/>
          <w:szCs w:val="20"/>
        </w:rPr>
        <w:t xml:space="preserve"> взаимодействие при подпомагането на новосъздадените фирми.</w:t>
      </w:r>
    </w:p>
    <w:p w14:paraId="3149F352" w14:textId="77777777" w:rsidR="00970AE6" w:rsidRPr="00D62D6A" w:rsidRDefault="00970AE6" w:rsidP="002E0290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Бизнес-инкубатори и създаване на нови фирми – оценка на </w:t>
      </w:r>
      <w:proofErr w:type="spellStart"/>
      <w:r w:rsidRPr="00D62D6A">
        <w:rPr>
          <w:sz w:val="20"/>
          <w:szCs w:val="20"/>
        </w:rPr>
        <w:t>инкубаторните</w:t>
      </w:r>
      <w:proofErr w:type="spellEnd"/>
      <w:r w:rsidRPr="00D62D6A">
        <w:rPr>
          <w:sz w:val="20"/>
          <w:szCs w:val="20"/>
        </w:rPr>
        <w:t xml:space="preserve"> модели.</w:t>
      </w:r>
    </w:p>
    <w:p w14:paraId="7D086FDF" w14:textId="77777777" w:rsidR="00970AE6" w:rsidRPr="00D62D6A" w:rsidRDefault="00970AE6" w:rsidP="002E0290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Мрежовите инкубатори</w:t>
      </w:r>
      <w:r w:rsidR="00B64BF2" w:rsidRPr="00D62D6A">
        <w:rPr>
          <w:sz w:val="20"/>
          <w:szCs w:val="20"/>
        </w:rPr>
        <w:t xml:space="preserve"> –</w:t>
      </w:r>
      <w:r w:rsidRPr="00D62D6A">
        <w:rPr>
          <w:sz w:val="20"/>
          <w:szCs w:val="20"/>
        </w:rPr>
        <w:t xml:space="preserve"> „парника“ на новата икономика.</w:t>
      </w:r>
    </w:p>
    <w:p w14:paraId="47B8AB1B" w14:textId="77777777" w:rsidR="00970AE6" w:rsidRPr="00D62D6A" w:rsidRDefault="00970AE6" w:rsidP="002E0290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Бизнес-инкубаторите като инструмент за подпомагане на икономическия растеж.</w:t>
      </w:r>
    </w:p>
    <w:p w14:paraId="128916A2" w14:textId="77777777" w:rsidR="00970AE6" w:rsidRPr="00D62D6A" w:rsidRDefault="00970AE6" w:rsidP="002E0290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Ролята на бизнес-инкубаторите в предприемаческия процес.</w:t>
      </w:r>
    </w:p>
    <w:p w14:paraId="303606F1" w14:textId="77777777" w:rsidR="00970AE6" w:rsidRPr="00D62D6A" w:rsidRDefault="00970AE6" w:rsidP="002E0290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Бизнес-инкубацията като стратегия.</w:t>
      </w:r>
    </w:p>
    <w:p w14:paraId="23B506F9" w14:textId="77777777" w:rsidR="00275355" w:rsidRPr="00D10BF5" w:rsidRDefault="00970AE6" w:rsidP="00D10BF5">
      <w:pPr>
        <w:numPr>
          <w:ilvl w:val="0"/>
          <w:numId w:val="3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Бизнес-инкубация и социален капитал.</w:t>
      </w:r>
    </w:p>
    <w:p w14:paraId="72D93381" w14:textId="77777777" w:rsidR="00A078DE" w:rsidRDefault="00A078DE" w:rsidP="0034708E">
      <w:pPr>
        <w:jc w:val="center"/>
        <w:rPr>
          <w:b/>
          <w:bCs/>
          <w:sz w:val="20"/>
          <w:szCs w:val="20"/>
          <w:u w:val="single"/>
        </w:rPr>
      </w:pPr>
    </w:p>
    <w:p w14:paraId="1199CCC9" w14:textId="77777777" w:rsidR="00643E10" w:rsidRPr="00D62D6A" w:rsidRDefault="00643E10" w:rsidP="0034708E">
      <w:pPr>
        <w:spacing w:before="120"/>
        <w:jc w:val="center"/>
        <w:rPr>
          <w:b/>
          <w:bCs/>
          <w:sz w:val="20"/>
          <w:szCs w:val="20"/>
        </w:rPr>
      </w:pPr>
      <w:r w:rsidRPr="00D62D6A">
        <w:rPr>
          <w:b/>
          <w:bCs/>
          <w:sz w:val="20"/>
          <w:szCs w:val="20"/>
          <w:u w:val="single"/>
        </w:rPr>
        <w:t>Потенци</w:t>
      </w:r>
      <w:r w:rsidR="006E1191" w:rsidRPr="00D62D6A">
        <w:rPr>
          <w:b/>
          <w:bCs/>
          <w:sz w:val="20"/>
          <w:szCs w:val="20"/>
          <w:u w:val="single"/>
        </w:rPr>
        <w:t>ален научен ръководител – ДОЦ. Д-Р</w:t>
      </w:r>
      <w:r w:rsidRPr="00D62D6A">
        <w:rPr>
          <w:b/>
          <w:bCs/>
          <w:sz w:val="20"/>
          <w:szCs w:val="20"/>
          <w:u w:val="single"/>
        </w:rPr>
        <w:t xml:space="preserve"> ТОДОР ЯЛЪМОВ</w:t>
      </w:r>
    </w:p>
    <w:p w14:paraId="5451E44E" w14:textId="77777777" w:rsidR="00643E10" w:rsidRPr="00D62D6A" w:rsidRDefault="00643E10" w:rsidP="00FF0277">
      <w:pPr>
        <w:spacing w:after="120"/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64B06165" w14:textId="77777777" w:rsidR="00E73C97" w:rsidRPr="00D62D6A" w:rsidRDefault="00E73C97" w:rsidP="002E0290">
      <w:pPr>
        <w:numPr>
          <w:ilvl w:val="0"/>
          <w:numId w:val="19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Възникване и развитие на български мултинационални компании (български компании, които са се наложили като глобални компании със собствени брандове, изнесено производство, придобиващи чужди компании) </w:t>
      </w:r>
    </w:p>
    <w:p w14:paraId="5D955075" w14:textId="77777777" w:rsidR="00E73C97" w:rsidRPr="00D62D6A" w:rsidRDefault="00E73C97" w:rsidP="002E0290">
      <w:pPr>
        <w:numPr>
          <w:ilvl w:val="0"/>
          <w:numId w:val="19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Академично предприемачество в България (български фирми, възникнали като </w:t>
      </w:r>
      <w:proofErr w:type="spellStart"/>
      <w:r w:rsidRPr="00D62D6A">
        <w:rPr>
          <w:sz w:val="20"/>
          <w:szCs w:val="20"/>
        </w:rPr>
        <w:t>spin-offs</w:t>
      </w:r>
      <w:proofErr w:type="spellEnd"/>
      <w:r w:rsidRPr="00D62D6A">
        <w:rPr>
          <w:sz w:val="20"/>
          <w:szCs w:val="20"/>
        </w:rPr>
        <w:t xml:space="preserve"> и </w:t>
      </w:r>
      <w:proofErr w:type="spellStart"/>
      <w:r w:rsidRPr="00D62D6A">
        <w:rPr>
          <w:sz w:val="20"/>
          <w:szCs w:val="20"/>
        </w:rPr>
        <w:t>spin-outs</w:t>
      </w:r>
      <w:proofErr w:type="spellEnd"/>
      <w:r w:rsidRPr="00D62D6A">
        <w:rPr>
          <w:sz w:val="20"/>
          <w:szCs w:val="20"/>
        </w:rPr>
        <w:t xml:space="preserve"> в българските академични институции)</w:t>
      </w:r>
    </w:p>
    <w:p w14:paraId="443C8081" w14:textId="77777777" w:rsidR="00E73C97" w:rsidRPr="00D62D6A" w:rsidRDefault="00E73C97" w:rsidP="002E0290">
      <w:pPr>
        <w:numPr>
          <w:ilvl w:val="0"/>
          <w:numId w:val="19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Серийно предприемачество в България (основно в ИКТ сектора, но и други сектори, има доста примери на академични серийни предприемачи)</w:t>
      </w:r>
    </w:p>
    <w:p w14:paraId="601AB332" w14:textId="77777777" w:rsidR="00E73C97" w:rsidRPr="00D62D6A" w:rsidRDefault="00E73C97" w:rsidP="002E0290">
      <w:pPr>
        <w:numPr>
          <w:ilvl w:val="0"/>
          <w:numId w:val="19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Дифузия на иновациите в предприятията в България (внедряване на технологии, продуктово </w:t>
      </w:r>
      <w:proofErr w:type="spellStart"/>
      <w:r w:rsidRPr="00D62D6A">
        <w:rPr>
          <w:sz w:val="20"/>
          <w:szCs w:val="20"/>
        </w:rPr>
        <w:t>иновиране</w:t>
      </w:r>
      <w:proofErr w:type="spellEnd"/>
      <w:r w:rsidRPr="00D62D6A">
        <w:rPr>
          <w:sz w:val="20"/>
          <w:szCs w:val="20"/>
        </w:rPr>
        <w:t xml:space="preserve">, фактори) – разнообразни въпроси и теми свързани с изданията Иновации БГ </w:t>
      </w:r>
      <w:hyperlink r:id="rId12" w:history="1">
        <w:r w:rsidRPr="00D62D6A">
          <w:rPr>
            <w:sz w:val="20"/>
            <w:szCs w:val="20"/>
          </w:rPr>
          <w:t>http://www.arcfund.net/arcartShowbg.php?id=9340</w:t>
        </w:r>
      </w:hyperlink>
      <w:r w:rsidRPr="00D62D6A">
        <w:rPr>
          <w:sz w:val="20"/>
          <w:szCs w:val="20"/>
        </w:rPr>
        <w:t xml:space="preserve"> </w:t>
      </w:r>
    </w:p>
    <w:p w14:paraId="7B59794D" w14:textId="77777777" w:rsidR="00E73C97" w:rsidRDefault="00E73C97" w:rsidP="002E0290">
      <w:pPr>
        <w:ind w:left="1416"/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При избор на тема от тази група е възможно да се предоставят готови данни или достъп до бази данни, които да подпомогнат дипломанта да си отговори на разнообразни въпроси – например има ли и какво е въздействието на структурните фондове върху иновативността на компаниите (например участващи в ОП Конкурентоспособност), върху производителността им (спрямо всички или друга референтна група) и т.н. </w:t>
      </w:r>
    </w:p>
    <w:p w14:paraId="328F6DA5" w14:textId="77777777" w:rsidR="00E73C97" w:rsidRPr="00D62D6A" w:rsidRDefault="00E73C97" w:rsidP="002E0290">
      <w:pPr>
        <w:numPr>
          <w:ilvl w:val="0"/>
          <w:numId w:val="19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Тенденции и проблеми на развитието на гражданския сектор в България (Юридически лица с нестопанска цел, неправителствени организации) – разнообразни теми свързани с тази публикация - </w:t>
      </w:r>
      <w:hyperlink r:id="rId13" w:history="1">
        <w:r w:rsidRPr="00D62D6A">
          <w:rPr>
            <w:sz w:val="20"/>
            <w:szCs w:val="20"/>
          </w:rPr>
          <w:t>http://www.csd.bg/artShowbg.php?id=15422</w:t>
        </w:r>
      </w:hyperlink>
    </w:p>
    <w:p w14:paraId="436E115B" w14:textId="77777777" w:rsidR="000B5190" w:rsidRPr="00D62D6A" w:rsidRDefault="00E73C97" w:rsidP="002E0290">
      <w:pPr>
        <w:numPr>
          <w:ilvl w:val="0"/>
          <w:numId w:val="19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Корупция и сива/скрита икономика – измерване, системна динамика и мениджърски стратегии. </w:t>
      </w:r>
    </w:p>
    <w:p w14:paraId="709CB5A9" w14:textId="77777777" w:rsidR="00E73C97" w:rsidRDefault="00E73C97" w:rsidP="002E0290">
      <w:pPr>
        <w:ind w:left="1416"/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При избор на тема от тази група е възможно да се предоставят данни (вкл. емпирични проучвания за дълъг период от време 1999-2012 г.). </w:t>
      </w:r>
    </w:p>
    <w:p w14:paraId="46F1F9EC" w14:textId="77777777" w:rsidR="00A078DE" w:rsidRPr="00D62D6A" w:rsidRDefault="00A078DE" w:rsidP="002E0290">
      <w:pPr>
        <w:ind w:left="1416"/>
        <w:jc w:val="both"/>
        <w:rPr>
          <w:sz w:val="20"/>
          <w:szCs w:val="20"/>
        </w:rPr>
      </w:pPr>
    </w:p>
    <w:p w14:paraId="4C0DB15E" w14:textId="77777777" w:rsidR="00E73C97" w:rsidRPr="00D62D6A" w:rsidRDefault="00E73C97" w:rsidP="002E0290">
      <w:pPr>
        <w:numPr>
          <w:ilvl w:val="0"/>
          <w:numId w:val="19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lastRenderedPageBreak/>
        <w:t>Изграждане на управленски информационни системи базирани на интеграция на големи данни (</w:t>
      </w:r>
      <w:proofErr w:type="spellStart"/>
      <w:r w:rsidRPr="00D62D6A">
        <w:rPr>
          <w:sz w:val="20"/>
          <w:szCs w:val="20"/>
        </w:rPr>
        <w:t>big</w:t>
      </w:r>
      <w:proofErr w:type="spellEnd"/>
      <w:r w:rsidRPr="00D62D6A">
        <w:rPr>
          <w:sz w:val="20"/>
          <w:szCs w:val="20"/>
        </w:rPr>
        <w:t xml:space="preserve"> </w:t>
      </w:r>
      <w:proofErr w:type="spellStart"/>
      <w:r w:rsidRPr="00D62D6A">
        <w:rPr>
          <w:sz w:val="20"/>
          <w:szCs w:val="20"/>
        </w:rPr>
        <w:t>data</w:t>
      </w:r>
      <w:proofErr w:type="spellEnd"/>
      <w:r w:rsidRPr="00D62D6A">
        <w:rPr>
          <w:sz w:val="20"/>
          <w:szCs w:val="20"/>
        </w:rPr>
        <w:t xml:space="preserve">), </w:t>
      </w:r>
      <w:proofErr w:type="spellStart"/>
      <w:r w:rsidRPr="00D62D6A">
        <w:rPr>
          <w:sz w:val="20"/>
          <w:szCs w:val="20"/>
        </w:rPr>
        <w:t>GIS</w:t>
      </w:r>
      <w:proofErr w:type="spellEnd"/>
      <w:r w:rsidRPr="00D62D6A">
        <w:rPr>
          <w:sz w:val="20"/>
          <w:szCs w:val="20"/>
        </w:rPr>
        <w:t xml:space="preserve"> и други системи (пример – интеграция на публични регистри в </w:t>
      </w:r>
      <w:proofErr w:type="spellStart"/>
      <w:r w:rsidRPr="00D62D6A">
        <w:rPr>
          <w:sz w:val="20"/>
          <w:szCs w:val="20"/>
        </w:rPr>
        <w:t>GIS</w:t>
      </w:r>
      <w:proofErr w:type="spellEnd"/>
      <w:r w:rsidRPr="00D62D6A">
        <w:rPr>
          <w:sz w:val="20"/>
          <w:szCs w:val="20"/>
        </w:rPr>
        <w:t xml:space="preserve"> за целите на общинското управление)</w:t>
      </w:r>
    </w:p>
    <w:p w14:paraId="445A4CCC" w14:textId="77777777" w:rsidR="00A078DE" w:rsidRDefault="00E73C97" w:rsidP="0034708E">
      <w:pPr>
        <w:ind w:left="1416"/>
        <w:jc w:val="both"/>
        <w:rPr>
          <w:b/>
          <w:bCs/>
          <w:sz w:val="20"/>
          <w:szCs w:val="20"/>
          <w:u w:val="single"/>
        </w:rPr>
      </w:pPr>
      <w:r w:rsidRPr="00D62D6A">
        <w:rPr>
          <w:sz w:val="20"/>
          <w:szCs w:val="20"/>
        </w:rPr>
        <w:t xml:space="preserve">Ако имате интерес да използвате </w:t>
      </w:r>
      <w:r w:rsidRPr="00D62D6A">
        <w:rPr>
          <w:b/>
          <w:sz w:val="20"/>
          <w:szCs w:val="20"/>
        </w:rPr>
        <w:t>“</w:t>
      </w:r>
      <w:proofErr w:type="spellStart"/>
      <w:r w:rsidRPr="00D62D6A">
        <w:rPr>
          <w:b/>
          <w:sz w:val="20"/>
          <w:szCs w:val="20"/>
        </w:rPr>
        <w:t>big</w:t>
      </w:r>
      <w:proofErr w:type="spellEnd"/>
      <w:r w:rsidRPr="00D62D6A">
        <w:rPr>
          <w:b/>
          <w:sz w:val="20"/>
          <w:szCs w:val="20"/>
        </w:rPr>
        <w:t xml:space="preserve"> </w:t>
      </w:r>
      <w:proofErr w:type="spellStart"/>
      <w:r w:rsidRPr="00D62D6A">
        <w:rPr>
          <w:b/>
          <w:sz w:val="20"/>
          <w:szCs w:val="20"/>
        </w:rPr>
        <w:t>data</w:t>
      </w:r>
      <w:proofErr w:type="spellEnd"/>
      <w:r w:rsidRPr="00D62D6A">
        <w:rPr>
          <w:b/>
          <w:sz w:val="20"/>
          <w:szCs w:val="20"/>
        </w:rPr>
        <w:t>”</w:t>
      </w:r>
      <w:r w:rsidRPr="00D62D6A">
        <w:rPr>
          <w:sz w:val="20"/>
          <w:szCs w:val="20"/>
        </w:rPr>
        <w:t xml:space="preserve">(разнообразни анализи базирани на големи бази данни, покриващи генералните съвкупности, изчерпателно, а не извадково), </w:t>
      </w:r>
      <w:r w:rsidR="00A261C0" w:rsidRPr="00D62D6A">
        <w:rPr>
          <w:b/>
          <w:sz w:val="20"/>
          <w:szCs w:val="20"/>
        </w:rPr>
        <w:t>„</w:t>
      </w:r>
      <w:r w:rsidRPr="00D62D6A">
        <w:rPr>
          <w:b/>
          <w:sz w:val="20"/>
          <w:szCs w:val="20"/>
        </w:rPr>
        <w:t>мрежов” характер</w:t>
      </w:r>
      <w:r w:rsidRPr="00D62D6A">
        <w:rPr>
          <w:sz w:val="20"/>
          <w:szCs w:val="20"/>
        </w:rPr>
        <w:t xml:space="preserve"> (</w:t>
      </w:r>
      <w:proofErr w:type="spellStart"/>
      <w:r w:rsidRPr="00D62D6A">
        <w:rPr>
          <w:sz w:val="20"/>
          <w:szCs w:val="20"/>
        </w:rPr>
        <w:t>network</w:t>
      </w:r>
      <w:proofErr w:type="spellEnd"/>
      <w:r w:rsidRPr="00D62D6A">
        <w:rPr>
          <w:sz w:val="20"/>
          <w:szCs w:val="20"/>
        </w:rPr>
        <w:t xml:space="preserve"> </w:t>
      </w:r>
      <w:proofErr w:type="spellStart"/>
      <w:r w:rsidRPr="00D62D6A">
        <w:rPr>
          <w:sz w:val="20"/>
          <w:szCs w:val="20"/>
        </w:rPr>
        <w:t>analysis</w:t>
      </w:r>
      <w:proofErr w:type="spellEnd"/>
      <w:r w:rsidRPr="00D62D6A">
        <w:rPr>
          <w:sz w:val="20"/>
          <w:szCs w:val="20"/>
        </w:rPr>
        <w:t xml:space="preserve"> – както </w:t>
      </w:r>
      <w:proofErr w:type="spellStart"/>
      <w:r w:rsidRPr="00D62D6A">
        <w:rPr>
          <w:sz w:val="20"/>
          <w:szCs w:val="20"/>
        </w:rPr>
        <w:t>social</w:t>
      </w:r>
      <w:proofErr w:type="spellEnd"/>
      <w:r w:rsidRPr="00D62D6A">
        <w:rPr>
          <w:sz w:val="20"/>
          <w:szCs w:val="20"/>
        </w:rPr>
        <w:t xml:space="preserve"> </w:t>
      </w:r>
      <w:proofErr w:type="spellStart"/>
      <w:r w:rsidRPr="00D62D6A">
        <w:rPr>
          <w:sz w:val="20"/>
          <w:szCs w:val="20"/>
        </w:rPr>
        <w:t>network</w:t>
      </w:r>
      <w:proofErr w:type="spellEnd"/>
      <w:r w:rsidRPr="00D62D6A">
        <w:rPr>
          <w:sz w:val="20"/>
          <w:szCs w:val="20"/>
        </w:rPr>
        <w:t xml:space="preserve"> </w:t>
      </w:r>
      <w:proofErr w:type="spellStart"/>
      <w:r w:rsidRPr="00D62D6A">
        <w:rPr>
          <w:sz w:val="20"/>
          <w:szCs w:val="20"/>
        </w:rPr>
        <w:t>analysis</w:t>
      </w:r>
      <w:proofErr w:type="spellEnd"/>
      <w:r w:rsidRPr="00D62D6A">
        <w:rPr>
          <w:sz w:val="20"/>
          <w:szCs w:val="20"/>
        </w:rPr>
        <w:t xml:space="preserve">, така и </w:t>
      </w:r>
      <w:proofErr w:type="spellStart"/>
      <w:r w:rsidRPr="00D62D6A">
        <w:rPr>
          <w:sz w:val="20"/>
          <w:szCs w:val="20"/>
        </w:rPr>
        <w:t>actor</w:t>
      </w:r>
      <w:proofErr w:type="spellEnd"/>
      <w:r w:rsidRPr="00D62D6A">
        <w:rPr>
          <w:sz w:val="20"/>
          <w:szCs w:val="20"/>
        </w:rPr>
        <w:t xml:space="preserve"> </w:t>
      </w:r>
      <w:proofErr w:type="spellStart"/>
      <w:r w:rsidRPr="00D62D6A">
        <w:rPr>
          <w:sz w:val="20"/>
          <w:szCs w:val="20"/>
        </w:rPr>
        <w:t>network</w:t>
      </w:r>
      <w:proofErr w:type="spellEnd"/>
      <w:r w:rsidRPr="00D62D6A">
        <w:rPr>
          <w:sz w:val="20"/>
          <w:szCs w:val="20"/>
        </w:rPr>
        <w:t xml:space="preserve"> </w:t>
      </w:r>
      <w:proofErr w:type="spellStart"/>
      <w:r w:rsidRPr="00D62D6A">
        <w:rPr>
          <w:sz w:val="20"/>
          <w:szCs w:val="20"/>
        </w:rPr>
        <w:t>analysis</w:t>
      </w:r>
      <w:proofErr w:type="spellEnd"/>
      <w:r w:rsidRPr="00D62D6A">
        <w:rPr>
          <w:sz w:val="20"/>
          <w:szCs w:val="20"/>
        </w:rPr>
        <w:t xml:space="preserve">) и свързаност между различни групи обекти (например Неправителствени организации и стопански субекти, капиталова свързаност на фирмите, партньорства между фирми и академични институции финансирани от Европейски </w:t>
      </w:r>
      <w:r w:rsidR="00A261C0" w:rsidRPr="00D62D6A">
        <w:rPr>
          <w:sz w:val="20"/>
          <w:szCs w:val="20"/>
        </w:rPr>
        <w:t>проекти и т.н.) или специфични „</w:t>
      </w:r>
      <w:r w:rsidRPr="00D62D6A">
        <w:rPr>
          <w:sz w:val="20"/>
          <w:szCs w:val="20"/>
        </w:rPr>
        <w:t xml:space="preserve">визуализационни” или </w:t>
      </w:r>
      <w:r w:rsidR="00A261C0" w:rsidRPr="00D62D6A">
        <w:rPr>
          <w:sz w:val="20"/>
          <w:szCs w:val="20"/>
        </w:rPr>
        <w:t>„</w:t>
      </w:r>
      <w:r w:rsidRPr="00D62D6A">
        <w:rPr>
          <w:sz w:val="20"/>
          <w:szCs w:val="20"/>
        </w:rPr>
        <w:t xml:space="preserve">изследователски” инструментариум (например </w:t>
      </w:r>
      <w:proofErr w:type="spellStart"/>
      <w:r w:rsidRPr="00D62D6A">
        <w:rPr>
          <w:sz w:val="20"/>
          <w:szCs w:val="20"/>
        </w:rPr>
        <w:t>GIS</w:t>
      </w:r>
      <w:proofErr w:type="spellEnd"/>
      <w:r w:rsidRPr="00D62D6A">
        <w:rPr>
          <w:sz w:val="20"/>
          <w:szCs w:val="20"/>
        </w:rPr>
        <w:t xml:space="preserve"> – за </w:t>
      </w:r>
      <w:proofErr w:type="spellStart"/>
      <w:r w:rsidRPr="00D62D6A">
        <w:rPr>
          <w:sz w:val="20"/>
          <w:szCs w:val="20"/>
        </w:rPr>
        <w:t>geospatial</w:t>
      </w:r>
      <w:proofErr w:type="spellEnd"/>
      <w:r w:rsidRPr="00D62D6A">
        <w:rPr>
          <w:sz w:val="20"/>
          <w:szCs w:val="20"/>
        </w:rPr>
        <w:t xml:space="preserve"> анализ), но нямате пряк достъп до данни, бих могъл да ви предоставя такива, върху които да се опитате да направите анализ.</w:t>
      </w:r>
    </w:p>
    <w:p w14:paraId="57410C4B" w14:textId="77777777" w:rsidR="006E1191" w:rsidRPr="00D62D6A" w:rsidRDefault="006E1191" w:rsidP="0034708E">
      <w:pPr>
        <w:spacing w:before="240"/>
        <w:jc w:val="center"/>
        <w:rPr>
          <w:b/>
          <w:bCs/>
          <w:sz w:val="20"/>
          <w:szCs w:val="20"/>
          <w:u w:val="single"/>
        </w:rPr>
      </w:pPr>
      <w:r w:rsidRPr="007B7959">
        <w:rPr>
          <w:b/>
          <w:bCs/>
          <w:sz w:val="20"/>
          <w:szCs w:val="20"/>
          <w:u w:val="single"/>
        </w:rPr>
        <w:t xml:space="preserve">Потенциален научен ръководител – </w:t>
      </w:r>
      <w:r w:rsidR="008629BC" w:rsidRPr="007B7959">
        <w:rPr>
          <w:b/>
          <w:bCs/>
          <w:color w:val="000000"/>
          <w:sz w:val="20"/>
          <w:szCs w:val="20"/>
          <w:u w:val="single"/>
        </w:rPr>
        <w:t>ДОЦ.</w:t>
      </w:r>
      <w:r w:rsidR="00454219" w:rsidRPr="007B7959">
        <w:rPr>
          <w:b/>
          <w:bCs/>
          <w:sz w:val="20"/>
          <w:szCs w:val="20"/>
          <w:u w:val="single"/>
        </w:rPr>
        <w:t xml:space="preserve"> Д-Р</w:t>
      </w:r>
      <w:r w:rsidRPr="007B7959">
        <w:rPr>
          <w:b/>
          <w:bCs/>
          <w:sz w:val="20"/>
          <w:szCs w:val="20"/>
          <w:u w:val="single"/>
        </w:rPr>
        <w:t xml:space="preserve"> ИЯ </w:t>
      </w:r>
      <w:r w:rsidR="008629BC" w:rsidRPr="007B7959">
        <w:rPr>
          <w:b/>
          <w:bCs/>
          <w:sz w:val="20"/>
          <w:szCs w:val="20"/>
          <w:u w:val="single"/>
        </w:rPr>
        <w:t>ПЕТКОВА</w:t>
      </w:r>
      <w:r w:rsidR="00A7391C">
        <w:rPr>
          <w:rStyle w:val="FootnoteReference"/>
          <w:b/>
          <w:bCs/>
          <w:sz w:val="20"/>
          <w:szCs w:val="20"/>
          <w:u w:val="single"/>
        </w:rPr>
        <w:footnoteReference w:id="3"/>
      </w:r>
    </w:p>
    <w:p w14:paraId="75817F72" w14:textId="77777777" w:rsidR="006E1191" w:rsidRPr="00D62D6A" w:rsidRDefault="006E1191" w:rsidP="00FF0277">
      <w:pPr>
        <w:spacing w:after="120"/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04032F54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bookmarkStart w:id="10" w:name="_Hlk52889700"/>
      <w:r w:rsidRPr="00D62D6A">
        <w:rPr>
          <w:sz w:val="20"/>
          <w:szCs w:val="20"/>
        </w:rPr>
        <w:t>Лидерство в организацията – фактор за организационната ефективност.</w:t>
      </w:r>
    </w:p>
    <w:p w14:paraId="093B672F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Изследване на видовете лидерство в екип/организация/бранш/……</w:t>
      </w:r>
    </w:p>
    <w:p w14:paraId="46F23C5B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Проявление на лидерството в мултикултурна среда.</w:t>
      </w:r>
    </w:p>
    <w:p w14:paraId="5602576F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Роли на ръководителя и управленски умения.</w:t>
      </w:r>
    </w:p>
    <w:p w14:paraId="32E11823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Управленски решения – същност, видове и модели.</w:t>
      </w:r>
    </w:p>
    <w:p w14:paraId="0067D641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Властни пълномощия, отговорност и делегиране. Механизми за координиране.</w:t>
      </w:r>
    </w:p>
    <w:p w14:paraId="2A931F6E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Етика в бизнеса. Социални и етични отговорности на мениджмънта.</w:t>
      </w:r>
    </w:p>
    <w:p w14:paraId="6929920E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Управление на таланта. Споделяне на добри практики. Внедряване на система за управление на таланта. </w:t>
      </w:r>
    </w:p>
    <w:p w14:paraId="7AD51C2B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Изследване на организационната култура. </w:t>
      </w:r>
    </w:p>
    <w:p w14:paraId="5CA68BD7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Управление на конфликтите в организацията.</w:t>
      </w:r>
    </w:p>
    <w:p w14:paraId="7C4F986F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Мотивацията като фактор за организационната ефективност.</w:t>
      </w:r>
    </w:p>
    <w:p w14:paraId="1497D8A8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Комуникацията като фактор за организационната ефективност.</w:t>
      </w:r>
    </w:p>
    <w:p w14:paraId="205F621A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Удовлетворение на служителите като фактор за организационната ефективност.</w:t>
      </w:r>
    </w:p>
    <w:p w14:paraId="06433459" w14:textId="77777777" w:rsidR="006E1191" w:rsidRPr="00D62D6A" w:rsidRDefault="006E1191" w:rsidP="002E0290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Същност на групите. Групи в управлението. Групова динамика. Ефективност на екипите.</w:t>
      </w:r>
    </w:p>
    <w:p w14:paraId="5B3BF6F3" w14:textId="77777777" w:rsidR="00155805" w:rsidRPr="00FF0277" w:rsidRDefault="006E1191" w:rsidP="00FF0277">
      <w:pPr>
        <w:numPr>
          <w:ilvl w:val="0"/>
          <w:numId w:val="17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Националната и организационна култура като определящи</w:t>
      </w:r>
      <w:r w:rsidR="00A7391C">
        <w:rPr>
          <w:sz w:val="20"/>
          <w:szCs w:val="20"/>
        </w:rPr>
        <w:t xml:space="preserve"> за</w:t>
      </w:r>
      <w:r w:rsidRPr="00D62D6A">
        <w:rPr>
          <w:sz w:val="20"/>
          <w:szCs w:val="20"/>
        </w:rPr>
        <w:t xml:space="preserve"> ………………….(всяко от изброените по-горе).</w:t>
      </w:r>
    </w:p>
    <w:bookmarkEnd w:id="10"/>
    <w:p w14:paraId="267DA018" w14:textId="77777777" w:rsidR="00A078DE" w:rsidRDefault="00A078DE" w:rsidP="0034708E">
      <w:pPr>
        <w:spacing w:before="120"/>
        <w:jc w:val="center"/>
        <w:rPr>
          <w:b/>
          <w:bCs/>
          <w:sz w:val="20"/>
          <w:szCs w:val="20"/>
          <w:u w:val="single"/>
        </w:rPr>
      </w:pPr>
    </w:p>
    <w:p w14:paraId="3C738E10" w14:textId="77777777" w:rsidR="006E1191" w:rsidRPr="00D62D6A" w:rsidRDefault="006E1191" w:rsidP="0034708E">
      <w:pPr>
        <w:spacing w:before="120"/>
        <w:jc w:val="center"/>
        <w:rPr>
          <w:b/>
          <w:bCs/>
          <w:sz w:val="20"/>
          <w:szCs w:val="20"/>
          <w:u w:val="single"/>
        </w:rPr>
      </w:pPr>
      <w:r w:rsidRPr="00D62D6A">
        <w:rPr>
          <w:b/>
          <w:bCs/>
          <w:sz w:val="20"/>
          <w:szCs w:val="20"/>
          <w:u w:val="single"/>
        </w:rPr>
        <w:t>Потенциален научен ръководител – ГЛ. АС. Д-Р РАЯ КАНАЗИРЕВА</w:t>
      </w:r>
    </w:p>
    <w:p w14:paraId="381DD162" w14:textId="77777777" w:rsidR="006E1191" w:rsidRPr="00D62D6A" w:rsidRDefault="006E1191" w:rsidP="00FF0277">
      <w:pPr>
        <w:spacing w:after="120"/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6AF660B6" w14:textId="77777777" w:rsidR="002B7E8D" w:rsidRPr="00D62D6A" w:rsidRDefault="002B7E8D" w:rsidP="002E0290">
      <w:pPr>
        <w:numPr>
          <w:ilvl w:val="0"/>
          <w:numId w:val="2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Предприемачество и иновации</w:t>
      </w:r>
    </w:p>
    <w:p w14:paraId="08E9043B" w14:textId="77777777" w:rsidR="002B7E8D" w:rsidRPr="00D62D6A" w:rsidRDefault="002B7E8D" w:rsidP="002E0290">
      <w:pPr>
        <w:numPr>
          <w:ilvl w:val="0"/>
          <w:numId w:val="2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Устойчиво предприемачество; управление на социално отговорен бизнес</w:t>
      </w:r>
    </w:p>
    <w:p w14:paraId="6E54044D" w14:textId="77777777" w:rsidR="002B7E8D" w:rsidRPr="00D62D6A" w:rsidRDefault="002B7E8D" w:rsidP="002E0290">
      <w:pPr>
        <w:numPr>
          <w:ilvl w:val="0"/>
          <w:numId w:val="2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Корпоративно предприемачество и иновации</w:t>
      </w:r>
    </w:p>
    <w:p w14:paraId="2835F902" w14:textId="77777777" w:rsidR="002B7E8D" w:rsidRPr="00D62D6A" w:rsidRDefault="002B7E8D" w:rsidP="002E0290">
      <w:pPr>
        <w:numPr>
          <w:ilvl w:val="0"/>
          <w:numId w:val="2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Бранд мениджмънт; дигитален бранд мениджмънт и социална отговорност</w:t>
      </w:r>
    </w:p>
    <w:p w14:paraId="399E7F18" w14:textId="77777777" w:rsidR="002B7E8D" w:rsidRPr="00D62D6A" w:rsidRDefault="002B7E8D" w:rsidP="002E0290">
      <w:pPr>
        <w:numPr>
          <w:ilvl w:val="0"/>
          <w:numId w:val="2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Маркетинг и бранд мениджмънт за стартиращ бизнес и МСП</w:t>
      </w:r>
    </w:p>
    <w:p w14:paraId="107E8C7F" w14:textId="77777777" w:rsidR="002B7E8D" w:rsidRPr="00D62D6A" w:rsidRDefault="002B7E8D" w:rsidP="002E0290">
      <w:pPr>
        <w:numPr>
          <w:ilvl w:val="0"/>
          <w:numId w:val="2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Организационна култура</w:t>
      </w:r>
    </w:p>
    <w:p w14:paraId="61E09045" w14:textId="77777777" w:rsidR="002B7E8D" w:rsidRPr="00D62D6A" w:rsidRDefault="002B7E8D" w:rsidP="002E0290">
      <w:pPr>
        <w:numPr>
          <w:ilvl w:val="0"/>
          <w:numId w:val="25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Финансиране и инвестиции в социално отговорно предприемачество</w:t>
      </w:r>
    </w:p>
    <w:p w14:paraId="7F0B8061" w14:textId="77777777" w:rsidR="0034708E" w:rsidRDefault="0034708E" w:rsidP="0034708E">
      <w:pPr>
        <w:spacing w:before="120"/>
        <w:jc w:val="center"/>
        <w:rPr>
          <w:b/>
          <w:bCs/>
          <w:sz w:val="20"/>
          <w:szCs w:val="20"/>
          <w:u w:val="single"/>
        </w:rPr>
      </w:pPr>
    </w:p>
    <w:p w14:paraId="7748F6DB" w14:textId="77777777" w:rsidR="00643E10" w:rsidRPr="00D62D6A" w:rsidRDefault="00643E10" w:rsidP="0034708E">
      <w:pPr>
        <w:spacing w:before="120"/>
        <w:jc w:val="center"/>
        <w:rPr>
          <w:b/>
          <w:bCs/>
          <w:sz w:val="20"/>
          <w:szCs w:val="20"/>
          <w:u w:val="single"/>
        </w:rPr>
      </w:pPr>
      <w:r w:rsidRPr="00D62D6A">
        <w:rPr>
          <w:b/>
          <w:bCs/>
          <w:sz w:val="20"/>
          <w:szCs w:val="20"/>
          <w:u w:val="single"/>
        </w:rPr>
        <w:t>Потенциален научен ръководител –</w:t>
      </w:r>
      <w:r w:rsidR="00E730C6" w:rsidRPr="00E730C6">
        <w:rPr>
          <w:b/>
          <w:bCs/>
          <w:sz w:val="20"/>
          <w:szCs w:val="20"/>
          <w:u w:val="single"/>
        </w:rPr>
        <w:t xml:space="preserve"> </w:t>
      </w:r>
      <w:r w:rsidR="00E730C6">
        <w:rPr>
          <w:b/>
          <w:bCs/>
          <w:sz w:val="20"/>
          <w:szCs w:val="20"/>
          <w:u w:val="single"/>
        </w:rPr>
        <w:t>ГЛ.</w:t>
      </w:r>
      <w:r w:rsidRPr="00D62D6A">
        <w:rPr>
          <w:b/>
          <w:bCs/>
          <w:sz w:val="20"/>
          <w:szCs w:val="20"/>
          <w:u w:val="single"/>
        </w:rPr>
        <w:t xml:space="preserve"> АС. </w:t>
      </w:r>
      <w:r w:rsidR="00CC55EA" w:rsidRPr="00D62D6A">
        <w:rPr>
          <w:b/>
          <w:bCs/>
          <w:sz w:val="20"/>
          <w:szCs w:val="20"/>
          <w:u w:val="single"/>
        </w:rPr>
        <w:t xml:space="preserve">Д-Р </w:t>
      </w:r>
      <w:r w:rsidRPr="00D62D6A">
        <w:rPr>
          <w:b/>
          <w:bCs/>
          <w:sz w:val="20"/>
          <w:szCs w:val="20"/>
          <w:u w:val="single"/>
        </w:rPr>
        <w:t>ИВАНКА МИХАЙЛОВА</w:t>
      </w:r>
    </w:p>
    <w:p w14:paraId="453325DF" w14:textId="77777777" w:rsidR="00643E10" w:rsidRPr="00D62D6A" w:rsidRDefault="00643E10" w:rsidP="00FF0277">
      <w:pPr>
        <w:spacing w:after="120"/>
        <w:jc w:val="center"/>
        <w:rPr>
          <w:sz w:val="20"/>
          <w:szCs w:val="20"/>
        </w:rPr>
      </w:pPr>
      <w:bookmarkStart w:id="11" w:name="_Hlk52911344"/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bookmarkEnd w:id="11"/>
    <w:p w14:paraId="5640AEA8" w14:textId="77777777" w:rsidR="009066F7" w:rsidRPr="00A160CF" w:rsidRDefault="009066F7" w:rsidP="009066F7">
      <w:pPr>
        <w:rPr>
          <w:sz w:val="20"/>
          <w:szCs w:val="20"/>
          <w:u w:val="single"/>
        </w:rPr>
      </w:pPr>
      <w:r w:rsidRPr="00A160CF">
        <w:rPr>
          <w:sz w:val="20"/>
          <w:szCs w:val="20"/>
          <w:u w:val="single"/>
        </w:rPr>
        <w:t>Тематични области:</w:t>
      </w:r>
    </w:p>
    <w:p w14:paraId="0A794A49" w14:textId="77777777" w:rsidR="009066F7" w:rsidRDefault="009066F7" w:rsidP="00A7391C">
      <w:pPr>
        <w:numPr>
          <w:ilvl w:val="0"/>
          <w:numId w:val="16"/>
        </w:numPr>
        <w:jc w:val="both"/>
        <w:rPr>
          <w:sz w:val="20"/>
          <w:szCs w:val="20"/>
        </w:rPr>
      </w:pPr>
      <w:r w:rsidRPr="00D62D6A">
        <w:rPr>
          <w:sz w:val="20"/>
          <w:szCs w:val="20"/>
          <w:u w:val="single"/>
        </w:rPr>
        <w:t>Организационно поведение</w:t>
      </w:r>
      <w:r w:rsidRPr="00D62D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 w:rsidRPr="000150A1">
        <w:rPr>
          <w:sz w:val="20"/>
          <w:szCs w:val="20"/>
          <w:u w:val="single"/>
        </w:rPr>
        <w:t>Управление на човешките ресурси</w:t>
      </w:r>
      <w:r>
        <w:rPr>
          <w:sz w:val="20"/>
          <w:szCs w:val="20"/>
        </w:rPr>
        <w:t xml:space="preserve"> </w:t>
      </w:r>
      <w:r w:rsidRPr="00D62D6A">
        <w:rPr>
          <w:sz w:val="20"/>
          <w:szCs w:val="20"/>
        </w:rPr>
        <w:t>(човекът в групата и организацията</w:t>
      </w:r>
      <w:r>
        <w:rPr>
          <w:sz w:val="20"/>
          <w:szCs w:val="20"/>
        </w:rPr>
        <w:t>,</w:t>
      </w:r>
      <w:r w:rsidRPr="00D62D6A">
        <w:rPr>
          <w:sz w:val="20"/>
          <w:szCs w:val="20"/>
        </w:rPr>
        <w:t xml:space="preserve"> мотивация</w:t>
      </w:r>
      <w:r>
        <w:rPr>
          <w:sz w:val="20"/>
          <w:szCs w:val="20"/>
        </w:rPr>
        <w:t xml:space="preserve">, ангажираност, </w:t>
      </w:r>
      <w:r w:rsidRPr="00D62D6A">
        <w:rPr>
          <w:sz w:val="20"/>
          <w:szCs w:val="20"/>
        </w:rPr>
        <w:t>конфликт</w:t>
      </w:r>
      <w:r>
        <w:rPr>
          <w:sz w:val="20"/>
          <w:szCs w:val="20"/>
        </w:rPr>
        <w:t>и,</w:t>
      </w:r>
      <w:r w:rsidRPr="00D62D6A">
        <w:rPr>
          <w:sz w:val="20"/>
          <w:szCs w:val="20"/>
        </w:rPr>
        <w:t xml:space="preserve"> комуникации</w:t>
      </w:r>
      <w:r>
        <w:rPr>
          <w:sz w:val="20"/>
          <w:szCs w:val="20"/>
        </w:rPr>
        <w:t>, стрес,</w:t>
      </w:r>
      <w:r w:rsidRPr="00D62D6A">
        <w:rPr>
          <w:sz w:val="20"/>
          <w:szCs w:val="20"/>
        </w:rPr>
        <w:t xml:space="preserve"> …)</w:t>
      </w:r>
      <w:r>
        <w:rPr>
          <w:sz w:val="20"/>
          <w:szCs w:val="20"/>
        </w:rPr>
        <w:t>;</w:t>
      </w:r>
    </w:p>
    <w:p w14:paraId="6A239188" w14:textId="77777777" w:rsidR="009066F7" w:rsidRPr="00DF4E20" w:rsidRDefault="009066F7" w:rsidP="009066F7">
      <w:pPr>
        <w:numPr>
          <w:ilvl w:val="0"/>
          <w:numId w:val="16"/>
        </w:numPr>
        <w:jc w:val="both"/>
        <w:rPr>
          <w:sz w:val="20"/>
          <w:szCs w:val="20"/>
        </w:rPr>
      </w:pPr>
      <w:r w:rsidRPr="000150A1">
        <w:rPr>
          <w:sz w:val="20"/>
          <w:szCs w:val="20"/>
          <w:u w:val="single"/>
        </w:rPr>
        <w:t>Социална отговорност на бизнеса</w:t>
      </w:r>
      <w:r>
        <w:rPr>
          <w:sz w:val="20"/>
          <w:szCs w:val="20"/>
        </w:rPr>
        <w:t xml:space="preserve"> (</w:t>
      </w:r>
      <w:r w:rsidRPr="00DF4E20">
        <w:rPr>
          <w:sz w:val="20"/>
          <w:szCs w:val="20"/>
        </w:rPr>
        <w:t>оценка на състоянието и проблемите на конкретна организация, като браншови проблем, проблеми в България, …)</w:t>
      </w:r>
    </w:p>
    <w:p w14:paraId="71930564" w14:textId="77777777" w:rsidR="009066F7" w:rsidRPr="00DF4E20" w:rsidRDefault="009066F7" w:rsidP="009066F7">
      <w:pPr>
        <w:numPr>
          <w:ilvl w:val="0"/>
          <w:numId w:val="16"/>
        </w:numPr>
        <w:jc w:val="both"/>
        <w:rPr>
          <w:sz w:val="20"/>
          <w:szCs w:val="20"/>
        </w:rPr>
      </w:pPr>
      <w:r w:rsidRPr="00DF4E20">
        <w:rPr>
          <w:sz w:val="20"/>
          <w:szCs w:val="20"/>
          <w:u w:val="single"/>
        </w:rPr>
        <w:t xml:space="preserve">Екологичен </w:t>
      </w:r>
      <w:r w:rsidRPr="00E13228">
        <w:rPr>
          <w:sz w:val="20"/>
          <w:szCs w:val="20"/>
        </w:rPr>
        <w:t>мениджмънт</w:t>
      </w:r>
      <w:r w:rsidR="00E13228">
        <w:rPr>
          <w:sz w:val="20"/>
          <w:szCs w:val="20"/>
        </w:rPr>
        <w:t xml:space="preserve"> (</w:t>
      </w:r>
      <w:r w:rsidRPr="00E13228">
        <w:rPr>
          <w:sz w:val="20"/>
          <w:szCs w:val="20"/>
        </w:rPr>
        <w:t>проблеми</w:t>
      </w:r>
      <w:r w:rsidRPr="00DF4E20">
        <w:rPr>
          <w:sz w:val="20"/>
          <w:szCs w:val="20"/>
        </w:rPr>
        <w:t xml:space="preserve"> на осъществяването му в конкретна организация (населено място, регион));</w:t>
      </w:r>
    </w:p>
    <w:p w14:paraId="3042B841" w14:textId="77777777" w:rsidR="009066F7" w:rsidRPr="007B7959" w:rsidRDefault="009066F7" w:rsidP="009066F7">
      <w:pPr>
        <w:numPr>
          <w:ilvl w:val="0"/>
          <w:numId w:val="16"/>
        </w:numPr>
        <w:jc w:val="both"/>
        <w:rPr>
          <w:sz w:val="20"/>
          <w:szCs w:val="20"/>
        </w:rPr>
      </w:pPr>
      <w:r w:rsidRPr="007B7959">
        <w:rPr>
          <w:sz w:val="20"/>
          <w:szCs w:val="20"/>
          <w:u w:val="single"/>
        </w:rPr>
        <w:t>Други теми</w:t>
      </w:r>
      <w:r w:rsidRPr="007B7959">
        <w:rPr>
          <w:sz w:val="20"/>
          <w:szCs w:val="20"/>
        </w:rPr>
        <w:t>, предложени от дипломантите, които отговарят на научното направление на магистърската програма (или специализацията).</w:t>
      </w:r>
    </w:p>
    <w:p w14:paraId="0AA350E3" w14:textId="77777777" w:rsidR="008629BC" w:rsidRPr="007B7959" w:rsidRDefault="008629BC" w:rsidP="008629BC">
      <w:pPr>
        <w:jc w:val="both"/>
        <w:rPr>
          <w:sz w:val="20"/>
          <w:szCs w:val="20"/>
        </w:rPr>
      </w:pPr>
      <w:r w:rsidRPr="007B7959">
        <w:rPr>
          <w:sz w:val="20"/>
          <w:szCs w:val="20"/>
        </w:rPr>
        <w:t xml:space="preserve">Списък от теми на защитили дипломанти на гл. ас. д-р Иванка Михайлова: </w:t>
      </w:r>
    </w:p>
    <w:p w14:paraId="3662BB94" w14:textId="77777777" w:rsidR="008629BC" w:rsidRPr="007B7959" w:rsidRDefault="00D206DD" w:rsidP="008629BC">
      <w:pPr>
        <w:jc w:val="both"/>
        <w:rPr>
          <w:sz w:val="20"/>
          <w:szCs w:val="20"/>
        </w:rPr>
      </w:pPr>
      <w:hyperlink r:id="rId14" w:history="1">
        <w:r w:rsidR="008F4E70" w:rsidRPr="007B7959">
          <w:rPr>
            <w:rStyle w:val="Hyperlink"/>
            <w:sz w:val="20"/>
            <w:szCs w:val="20"/>
          </w:rPr>
          <w:t>https://authors.uni-sofia.bg/AuthorPublications.aspx?id=1f8d8986-05e6-4855-bac4-ce91d749dce6</w:t>
        </w:r>
      </w:hyperlink>
      <w:r w:rsidR="008629BC" w:rsidRPr="007B7959">
        <w:rPr>
          <w:sz w:val="20"/>
          <w:szCs w:val="20"/>
        </w:rPr>
        <w:t xml:space="preserve"> </w:t>
      </w:r>
    </w:p>
    <w:p w14:paraId="04C2EF91" w14:textId="77777777" w:rsidR="00D62D6A" w:rsidRPr="00B004A3" w:rsidRDefault="00D62D6A" w:rsidP="00FF0277">
      <w:pPr>
        <w:spacing w:before="240"/>
        <w:jc w:val="center"/>
        <w:rPr>
          <w:b/>
          <w:bCs/>
          <w:color w:val="000000"/>
          <w:sz w:val="20"/>
          <w:szCs w:val="20"/>
          <w:u w:val="single"/>
        </w:rPr>
      </w:pPr>
      <w:r w:rsidRPr="007B7959">
        <w:rPr>
          <w:b/>
          <w:bCs/>
          <w:color w:val="000000"/>
          <w:sz w:val="20"/>
          <w:szCs w:val="20"/>
          <w:u w:val="single"/>
        </w:rPr>
        <w:lastRenderedPageBreak/>
        <w:t xml:space="preserve">Потенциален научен ръководител – </w:t>
      </w:r>
      <w:r w:rsidR="00D10BF5" w:rsidRPr="007B7959">
        <w:rPr>
          <w:b/>
          <w:bCs/>
          <w:color w:val="000000"/>
          <w:sz w:val="20"/>
          <w:szCs w:val="20"/>
          <w:u w:val="single"/>
        </w:rPr>
        <w:t xml:space="preserve">ГЛ. </w:t>
      </w:r>
      <w:r w:rsidRPr="007B7959">
        <w:rPr>
          <w:b/>
          <w:bCs/>
          <w:color w:val="000000"/>
          <w:sz w:val="20"/>
          <w:szCs w:val="20"/>
          <w:u w:val="single"/>
        </w:rPr>
        <w:t>АС. Д-Р ИВАН АНГЕЛОВ</w:t>
      </w:r>
    </w:p>
    <w:p w14:paraId="456D3623" w14:textId="77777777" w:rsidR="001C10B4" w:rsidRPr="001C10B4" w:rsidRDefault="001C10B4" w:rsidP="001C10B4">
      <w:pPr>
        <w:spacing w:after="240"/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09C2B9DB" w14:textId="77777777" w:rsidR="001C10B4" w:rsidRPr="001C10B4" w:rsidRDefault="001C10B4" w:rsidP="001C10B4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sz w:val="20"/>
          <w:szCs w:val="20"/>
          <w:lang w:val="bg-BG"/>
        </w:rPr>
      </w:pPr>
      <w:r w:rsidRPr="001C10B4">
        <w:rPr>
          <w:sz w:val="20"/>
          <w:szCs w:val="20"/>
          <w:lang w:val="bg-BG"/>
        </w:rPr>
        <w:t>Глобализация на бизнеса и стратегическо управление на организациите в международна среда.</w:t>
      </w:r>
    </w:p>
    <w:p w14:paraId="0E60B192" w14:textId="77777777" w:rsidR="001C10B4" w:rsidRPr="001C10B4" w:rsidRDefault="001C10B4" w:rsidP="001C10B4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sz w:val="20"/>
          <w:szCs w:val="20"/>
          <w:lang w:val="bg-BG"/>
        </w:rPr>
      </w:pPr>
      <w:r w:rsidRPr="001C10B4">
        <w:rPr>
          <w:sz w:val="20"/>
          <w:szCs w:val="20"/>
          <w:lang w:val="bg-BG"/>
        </w:rPr>
        <w:t>Корпоративната стратегия. Елементи, характеристики, особености. Фактори за успех на корпоративната стратегия.</w:t>
      </w:r>
    </w:p>
    <w:p w14:paraId="2E88EB8E" w14:textId="77777777" w:rsidR="001C10B4" w:rsidRPr="001C10B4" w:rsidRDefault="001C10B4" w:rsidP="001C10B4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sz w:val="20"/>
          <w:szCs w:val="20"/>
          <w:lang w:val="bg-BG"/>
        </w:rPr>
      </w:pPr>
      <w:r w:rsidRPr="001C10B4">
        <w:rPr>
          <w:sz w:val="20"/>
          <w:szCs w:val="20"/>
          <w:lang w:val="bg-BG"/>
        </w:rPr>
        <w:t>Вземане на решение за стратегията на фирмата на база организационната диагностика.</w:t>
      </w:r>
    </w:p>
    <w:p w14:paraId="55C1854B" w14:textId="77777777" w:rsidR="001C10B4" w:rsidRPr="001C10B4" w:rsidRDefault="001C10B4" w:rsidP="001C10B4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1C10B4">
        <w:rPr>
          <w:sz w:val="20"/>
          <w:szCs w:val="20"/>
          <w:lang w:val="bg-BG"/>
        </w:rPr>
        <w:t xml:space="preserve">Конкурентното предимство в национален и международен план. Актуални </w:t>
      </w:r>
      <w:r>
        <w:rPr>
          <w:sz w:val="20"/>
          <w:szCs w:val="20"/>
          <w:lang w:val="bg-BG"/>
        </w:rPr>
        <w:t>м</w:t>
      </w:r>
      <w:r w:rsidRPr="001C10B4">
        <w:rPr>
          <w:sz w:val="20"/>
          <w:szCs w:val="20"/>
          <w:lang w:val="bg-BG"/>
        </w:rPr>
        <w:t>одели за анализ.</w:t>
      </w:r>
    </w:p>
    <w:p w14:paraId="7C237EDC" w14:textId="77777777" w:rsidR="001C10B4" w:rsidRPr="001C10B4" w:rsidRDefault="001C10B4" w:rsidP="001C10B4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sz w:val="20"/>
          <w:szCs w:val="20"/>
          <w:lang w:val="bg-BG"/>
        </w:rPr>
      </w:pPr>
      <w:r w:rsidRPr="001C10B4">
        <w:rPr>
          <w:sz w:val="20"/>
          <w:szCs w:val="20"/>
          <w:lang w:val="bg-BG"/>
        </w:rPr>
        <w:t>Стратегии за навлизане  и опериране на международните пазари. Съответствия между избран тип стратегия и начин за навлизане.</w:t>
      </w:r>
    </w:p>
    <w:p w14:paraId="78C6BE59" w14:textId="77777777" w:rsidR="001C10B4" w:rsidRPr="001C10B4" w:rsidRDefault="001C10B4" w:rsidP="001C10B4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sz w:val="20"/>
          <w:szCs w:val="20"/>
          <w:lang w:val="bg-BG"/>
        </w:rPr>
      </w:pPr>
      <w:r w:rsidRPr="001C10B4">
        <w:rPr>
          <w:sz w:val="20"/>
          <w:szCs w:val="20"/>
          <w:lang w:val="bg-BG"/>
        </w:rPr>
        <w:t>Стратегическо управление на организациите и организационните мрежи.</w:t>
      </w:r>
    </w:p>
    <w:p w14:paraId="7B81430E" w14:textId="77777777" w:rsidR="001C10B4" w:rsidRPr="001C10B4" w:rsidRDefault="001C10B4" w:rsidP="001C10B4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sz w:val="20"/>
          <w:szCs w:val="20"/>
          <w:lang w:val="bg-BG"/>
        </w:rPr>
      </w:pPr>
      <w:r w:rsidRPr="001C10B4">
        <w:rPr>
          <w:sz w:val="20"/>
          <w:szCs w:val="20"/>
          <w:lang w:val="bg-BG"/>
        </w:rPr>
        <w:t>Приложение на иновациите и иновационните дейности в стратегическото управление на организациите.</w:t>
      </w:r>
    </w:p>
    <w:p w14:paraId="28F6717D" w14:textId="77777777" w:rsidR="00A078DE" w:rsidRDefault="00A078DE" w:rsidP="0034708E">
      <w:pPr>
        <w:jc w:val="center"/>
        <w:rPr>
          <w:b/>
          <w:bCs/>
          <w:sz w:val="20"/>
          <w:szCs w:val="20"/>
          <w:u w:val="single"/>
        </w:rPr>
      </w:pPr>
    </w:p>
    <w:p w14:paraId="116C9690" w14:textId="77777777" w:rsidR="00643E10" w:rsidRPr="00D62D6A" w:rsidRDefault="00643E10" w:rsidP="0034708E">
      <w:pPr>
        <w:jc w:val="center"/>
        <w:rPr>
          <w:b/>
          <w:bCs/>
          <w:sz w:val="20"/>
          <w:szCs w:val="20"/>
          <w:u w:val="single"/>
        </w:rPr>
      </w:pPr>
      <w:r w:rsidRPr="00D62D6A">
        <w:rPr>
          <w:b/>
          <w:bCs/>
          <w:sz w:val="20"/>
          <w:szCs w:val="20"/>
          <w:u w:val="single"/>
        </w:rPr>
        <w:t>Потенциален научен ръководител – АС. ИРЕНА МЛАДЕНОВА</w:t>
      </w:r>
    </w:p>
    <w:p w14:paraId="0DD8D71A" w14:textId="77777777" w:rsidR="00643E10" w:rsidRDefault="00643E10" w:rsidP="0034708E">
      <w:pPr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52C0AA2E" w14:textId="77777777" w:rsidR="0034708E" w:rsidRPr="00D62D6A" w:rsidRDefault="0034708E" w:rsidP="0034708E">
      <w:pPr>
        <w:jc w:val="center"/>
        <w:rPr>
          <w:sz w:val="20"/>
          <w:szCs w:val="20"/>
        </w:rPr>
      </w:pPr>
    </w:p>
    <w:p w14:paraId="444D8738" w14:textId="77777777" w:rsidR="00D2031B" w:rsidRPr="00D62D6A" w:rsidRDefault="00BB205B" w:rsidP="00D968B9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Управление на промяната.</w:t>
      </w:r>
    </w:p>
    <w:p w14:paraId="6D494762" w14:textId="77777777" w:rsidR="00D2031B" w:rsidRPr="00D62D6A" w:rsidRDefault="00D2031B" w:rsidP="00D968B9">
      <w:pPr>
        <w:numPr>
          <w:ilvl w:val="0"/>
          <w:numId w:val="4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Анализ на промяната в конкретна компания в резултат на …</w:t>
      </w:r>
    </w:p>
    <w:p w14:paraId="2F4464DA" w14:textId="77777777" w:rsidR="00D2031B" w:rsidRPr="00D62D6A" w:rsidRDefault="00D2031B" w:rsidP="002E0290">
      <w:pPr>
        <w:numPr>
          <w:ilvl w:val="0"/>
          <w:numId w:val="21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… преструктуриране </w:t>
      </w:r>
    </w:p>
    <w:p w14:paraId="6DDDC88C" w14:textId="77777777" w:rsidR="00D2031B" w:rsidRPr="00D62D6A" w:rsidRDefault="00D2031B" w:rsidP="002E0290">
      <w:pPr>
        <w:numPr>
          <w:ilvl w:val="0"/>
          <w:numId w:val="21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… програма за съкращаване на разходите </w:t>
      </w:r>
    </w:p>
    <w:p w14:paraId="70639C64" w14:textId="77777777" w:rsidR="00D2031B" w:rsidRPr="00D62D6A" w:rsidRDefault="00D2031B" w:rsidP="002E0290">
      <w:pPr>
        <w:numPr>
          <w:ilvl w:val="0"/>
          <w:numId w:val="21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… сливане и придобиване </w:t>
      </w:r>
    </w:p>
    <w:p w14:paraId="38739A25" w14:textId="77777777" w:rsidR="00D2031B" w:rsidRPr="00D62D6A" w:rsidRDefault="00D2031B" w:rsidP="002E0290">
      <w:pPr>
        <w:numPr>
          <w:ilvl w:val="0"/>
          <w:numId w:val="21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 xml:space="preserve">… (други) </w:t>
      </w:r>
    </w:p>
    <w:p w14:paraId="45ED53FC" w14:textId="77777777" w:rsidR="00D2031B" w:rsidRPr="00D62D6A" w:rsidRDefault="00D2031B" w:rsidP="00D968B9">
      <w:pPr>
        <w:numPr>
          <w:ilvl w:val="0"/>
          <w:numId w:val="4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Маркетинг. Анализ и оценка на маркетингова стратегия по примера на конкретна компания</w:t>
      </w:r>
      <w:r w:rsidR="00BB205B">
        <w:rPr>
          <w:sz w:val="20"/>
          <w:szCs w:val="20"/>
        </w:rPr>
        <w:t>.</w:t>
      </w:r>
    </w:p>
    <w:p w14:paraId="3CBBBC85" w14:textId="77777777" w:rsidR="00D2031B" w:rsidRPr="00D62D6A" w:rsidRDefault="00D2031B" w:rsidP="00D968B9">
      <w:pPr>
        <w:numPr>
          <w:ilvl w:val="0"/>
          <w:numId w:val="4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Предприемачество</w:t>
      </w:r>
      <w:r w:rsidR="00BB205B">
        <w:rPr>
          <w:sz w:val="20"/>
          <w:szCs w:val="20"/>
        </w:rPr>
        <w:t>.</w:t>
      </w:r>
    </w:p>
    <w:p w14:paraId="093C0938" w14:textId="77777777" w:rsidR="00D2031B" w:rsidRPr="00D62D6A" w:rsidRDefault="00D2031B" w:rsidP="00D968B9">
      <w:pPr>
        <w:numPr>
          <w:ilvl w:val="0"/>
          <w:numId w:val="4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Иновации</w:t>
      </w:r>
      <w:r w:rsidR="00BB205B">
        <w:rPr>
          <w:sz w:val="20"/>
          <w:szCs w:val="20"/>
        </w:rPr>
        <w:t>.</w:t>
      </w:r>
    </w:p>
    <w:p w14:paraId="5F3A6715" w14:textId="77777777" w:rsidR="00D2031B" w:rsidRDefault="00D2031B" w:rsidP="00D968B9">
      <w:pPr>
        <w:numPr>
          <w:ilvl w:val="0"/>
          <w:numId w:val="46"/>
        </w:numPr>
        <w:jc w:val="both"/>
        <w:rPr>
          <w:sz w:val="20"/>
          <w:szCs w:val="20"/>
        </w:rPr>
      </w:pPr>
      <w:r w:rsidRPr="00D62D6A">
        <w:rPr>
          <w:sz w:val="20"/>
          <w:szCs w:val="20"/>
        </w:rPr>
        <w:t>Създаване и управление на малък бизнес</w:t>
      </w:r>
      <w:r w:rsidR="00BB205B">
        <w:rPr>
          <w:sz w:val="20"/>
          <w:szCs w:val="20"/>
        </w:rPr>
        <w:t>.</w:t>
      </w:r>
    </w:p>
    <w:p w14:paraId="5E91843E" w14:textId="77777777" w:rsidR="00A078DE" w:rsidRDefault="00A078DE" w:rsidP="0034708E">
      <w:pPr>
        <w:jc w:val="center"/>
        <w:rPr>
          <w:b/>
          <w:bCs/>
          <w:sz w:val="20"/>
          <w:szCs w:val="20"/>
          <w:u w:val="single"/>
        </w:rPr>
      </w:pPr>
    </w:p>
    <w:p w14:paraId="0F8B22C8" w14:textId="77777777" w:rsidR="0034708E" w:rsidRDefault="0034708E" w:rsidP="0034708E">
      <w:pPr>
        <w:jc w:val="center"/>
        <w:rPr>
          <w:b/>
          <w:bCs/>
          <w:sz w:val="20"/>
          <w:szCs w:val="20"/>
          <w:u w:val="single"/>
        </w:rPr>
      </w:pPr>
    </w:p>
    <w:p w14:paraId="67C2077B" w14:textId="77777777" w:rsidR="00A7391C" w:rsidRPr="00D62D6A" w:rsidRDefault="00A7391C" w:rsidP="0034708E">
      <w:pPr>
        <w:jc w:val="center"/>
        <w:rPr>
          <w:b/>
          <w:bCs/>
          <w:sz w:val="20"/>
          <w:szCs w:val="20"/>
          <w:u w:val="single"/>
        </w:rPr>
      </w:pPr>
      <w:r w:rsidRPr="00D62D6A">
        <w:rPr>
          <w:b/>
          <w:bCs/>
          <w:sz w:val="20"/>
          <w:szCs w:val="20"/>
          <w:u w:val="single"/>
        </w:rPr>
        <w:t xml:space="preserve">Потенциален научен ръководител – АС. </w:t>
      </w:r>
      <w:r>
        <w:rPr>
          <w:b/>
          <w:bCs/>
          <w:sz w:val="20"/>
          <w:szCs w:val="20"/>
          <w:u w:val="single"/>
        </w:rPr>
        <w:t xml:space="preserve">АЛЕКСЕЙ </w:t>
      </w:r>
      <w:proofErr w:type="spellStart"/>
      <w:r>
        <w:rPr>
          <w:b/>
          <w:bCs/>
          <w:sz w:val="20"/>
          <w:szCs w:val="20"/>
          <w:u w:val="single"/>
        </w:rPr>
        <w:t>ПОТЕБНЯ</w:t>
      </w:r>
      <w:proofErr w:type="spellEnd"/>
    </w:p>
    <w:p w14:paraId="19A5D5B3" w14:textId="77777777" w:rsidR="00A7391C" w:rsidRDefault="00A7391C" w:rsidP="0034708E">
      <w:pPr>
        <w:jc w:val="center"/>
        <w:rPr>
          <w:sz w:val="20"/>
          <w:szCs w:val="20"/>
        </w:rPr>
      </w:pPr>
      <w:r w:rsidRPr="00D62D6A">
        <w:rPr>
          <w:sz w:val="20"/>
          <w:szCs w:val="20"/>
        </w:rPr>
        <w:t>(уточняване на темата е възможно или наложително след разговор с дипломанта)</w:t>
      </w:r>
    </w:p>
    <w:p w14:paraId="0A03E99B" w14:textId="77777777" w:rsidR="0034708E" w:rsidRPr="00D62D6A" w:rsidRDefault="0034708E" w:rsidP="0034708E">
      <w:pPr>
        <w:jc w:val="center"/>
        <w:rPr>
          <w:sz w:val="20"/>
          <w:szCs w:val="20"/>
        </w:rPr>
      </w:pPr>
    </w:p>
    <w:p w14:paraId="53258DEA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Изследване и приложение на маркетинга на съдържанието в бизнеса и неправителствения сектор</w:t>
      </w:r>
      <w:r>
        <w:rPr>
          <w:sz w:val="20"/>
          <w:szCs w:val="20"/>
        </w:rPr>
        <w:t>.</w:t>
      </w:r>
    </w:p>
    <w:p w14:paraId="62C22319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Оценка на ефективността и ефикасността на маркетинга на съдържането в търговска компания „…“</w:t>
      </w:r>
      <w:r>
        <w:rPr>
          <w:sz w:val="20"/>
          <w:szCs w:val="20"/>
        </w:rPr>
        <w:t>.</w:t>
      </w:r>
    </w:p>
    <w:p w14:paraId="4CC94ECC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Анализ и оценка на методите за обезпечаването на доверието в дигиталната комуникация на „…“</w:t>
      </w:r>
      <w:r>
        <w:rPr>
          <w:sz w:val="20"/>
          <w:szCs w:val="20"/>
        </w:rPr>
        <w:t>.</w:t>
      </w:r>
    </w:p>
    <w:p w14:paraId="61E0C458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Анализ и оценка на ефективността от прилагане на дигиталния маркетинг във фирма „…“</w:t>
      </w:r>
      <w:r>
        <w:rPr>
          <w:sz w:val="20"/>
          <w:szCs w:val="20"/>
        </w:rPr>
        <w:t>.</w:t>
      </w:r>
    </w:p>
    <w:p w14:paraId="06D954D1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Анализ и оценка на ефекта за „</w:t>
      </w:r>
      <w:r>
        <w:rPr>
          <w:sz w:val="20"/>
          <w:szCs w:val="20"/>
        </w:rPr>
        <w:t>…</w:t>
      </w:r>
      <w:r w:rsidRPr="00BB205B">
        <w:rPr>
          <w:sz w:val="20"/>
          <w:szCs w:val="20"/>
        </w:rPr>
        <w:t xml:space="preserve">“, от платените кампании в търсещите машини </w:t>
      </w:r>
      <w:proofErr w:type="spellStart"/>
      <w:r w:rsidRPr="00BB205B">
        <w:rPr>
          <w:sz w:val="20"/>
          <w:szCs w:val="20"/>
        </w:rPr>
        <w:t>Google</w:t>
      </w:r>
      <w:proofErr w:type="spellEnd"/>
      <w:r w:rsidRPr="00BB205B">
        <w:rPr>
          <w:sz w:val="20"/>
          <w:szCs w:val="20"/>
        </w:rPr>
        <w:t xml:space="preserve"> (и/или Bing).</w:t>
      </w:r>
    </w:p>
    <w:p w14:paraId="5A97782B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Значение на дигиталното преживяване в ресурсите на „…“ за представянето на компанията в дигиталното пространство</w:t>
      </w:r>
      <w:r>
        <w:rPr>
          <w:sz w:val="20"/>
          <w:szCs w:val="20"/>
        </w:rPr>
        <w:t>.</w:t>
      </w:r>
    </w:p>
    <w:p w14:paraId="7FE9E3D5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 xml:space="preserve">Оценка на ефекта от прилагането на </w:t>
      </w:r>
      <w:proofErr w:type="spellStart"/>
      <w:r w:rsidRPr="00BB205B">
        <w:rPr>
          <w:sz w:val="20"/>
          <w:szCs w:val="20"/>
        </w:rPr>
        <w:t>ERP</w:t>
      </w:r>
      <w:proofErr w:type="spellEnd"/>
      <w:r w:rsidRPr="00BB205B">
        <w:rPr>
          <w:sz w:val="20"/>
          <w:szCs w:val="20"/>
        </w:rPr>
        <w:t xml:space="preserve"> и </w:t>
      </w:r>
      <w:proofErr w:type="spellStart"/>
      <w:r w:rsidRPr="00BB205B">
        <w:rPr>
          <w:sz w:val="20"/>
          <w:szCs w:val="20"/>
        </w:rPr>
        <w:t>CRM</w:t>
      </w:r>
      <w:proofErr w:type="spellEnd"/>
      <w:r w:rsidRPr="00BB205B">
        <w:rPr>
          <w:sz w:val="20"/>
          <w:szCs w:val="20"/>
        </w:rPr>
        <w:t xml:space="preserve"> системи с отворен код за обслужването на клиентите на „…“</w:t>
      </w:r>
      <w:r>
        <w:rPr>
          <w:sz w:val="20"/>
          <w:szCs w:val="20"/>
        </w:rPr>
        <w:t>.</w:t>
      </w:r>
    </w:p>
    <w:p w14:paraId="4AD656E4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Значение на системите, базирани на  изкуствен интелект, за дигиталното представяне на компания „…“</w:t>
      </w:r>
      <w:r>
        <w:rPr>
          <w:sz w:val="20"/>
          <w:szCs w:val="20"/>
        </w:rPr>
        <w:t>.</w:t>
      </w:r>
    </w:p>
    <w:p w14:paraId="1BD0540E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Оценка на ефекта от прилагането на котви (#) в дигиталните ресурси на фирма „…“</w:t>
      </w:r>
      <w:r>
        <w:rPr>
          <w:sz w:val="20"/>
          <w:szCs w:val="20"/>
        </w:rPr>
        <w:t>.</w:t>
      </w:r>
    </w:p>
    <w:p w14:paraId="22354DCB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 xml:space="preserve">Оценка на ефекта от използването на </w:t>
      </w:r>
      <w:proofErr w:type="spellStart"/>
      <w:r w:rsidRPr="00BB205B">
        <w:rPr>
          <w:sz w:val="20"/>
          <w:szCs w:val="20"/>
        </w:rPr>
        <w:t>Oddo</w:t>
      </w:r>
      <w:proofErr w:type="spellEnd"/>
      <w:r w:rsidRPr="00BB205B">
        <w:rPr>
          <w:sz w:val="20"/>
          <w:szCs w:val="20"/>
        </w:rPr>
        <w:t xml:space="preserve"> при управление на електронния бизнес на компания „…“</w:t>
      </w:r>
      <w:r>
        <w:rPr>
          <w:sz w:val="20"/>
          <w:szCs w:val="20"/>
        </w:rPr>
        <w:t>.</w:t>
      </w:r>
    </w:p>
    <w:p w14:paraId="71F61AC4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Приложение на видео маркетинга и оценка на влиянието му върху маркетинговото представяне на „…“</w:t>
      </w:r>
      <w:r>
        <w:rPr>
          <w:sz w:val="20"/>
          <w:szCs w:val="20"/>
        </w:rPr>
        <w:t>.</w:t>
      </w:r>
    </w:p>
    <w:p w14:paraId="096DCFFC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Анализ и оценка на елементите на видеоклиповете за представянето на фирма в дигиталното пространство</w:t>
      </w:r>
      <w:r>
        <w:rPr>
          <w:sz w:val="20"/>
          <w:szCs w:val="20"/>
        </w:rPr>
        <w:t>.</w:t>
      </w:r>
    </w:p>
    <w:p w14:paraId="54D0B6E9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Приложение на видео-маркетинга от компания „…“ и изследване на резултатите върху познаваемостта на продуктите на марката</w:t>
      </w:r>
      <w:r>
        <w:rPr>
          <w:sz w:val="20"/>
          <w:szCs w:val="20"/>
        </w:rPr>
        <w:t>.</w:t>
      </w:r>
    </w:p>
    <w:p w14:paraId="6605E39B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Изследване на ефекта от прилагането на акции за краткосрочно стимулиране на продажбите в магазин за (хранителни стоки, компютърна техника, спортна екипировка и аксесоари, домашни потреби, цветя, домашни любимци)</w:t>
      </w:r>
      <w:r>
        <w:rPr>
          <w:sz w:val="20"/>
          <w:szCs w:val="20"/>
        </w:rPr>
        <w:t>.</w:t>
      </w:r>
    </w:p>
    <w:p w14:paraId="0AF99EC8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Изследване на ефекта от маркетинга в социалните медии (</w:t>
      </w:r>
      <w:proofErr w:type="spellStart"/>
      <w:r w:rsidRPr="00BB205B">
        <w:rPr>
          <w:sz w:val="20"/>
          <w:szCs w:val="20"/>
        </w:rPr>
        <w:t>Facebook</w:t>
      </w:r>
      <w:proofErr w:type="spellEnd"/>
      <w:r w:rsidRPr="00BB205B">
        <w:rPr>
          <w:sz w:val="20"/>
          <w:szCs w:val="20"/>
        </w:rPr>
        <w:t xml:space="preserve"> /</w:t>
      </w:r>
      <w:proofErr w:type="spellStart"/>
      <w:r w:rsidRPr="00BB205B">
        <w:rPr>
          <w:sz w:val="20"/>
          <w:szCs w:val="20"/>
        </w:rPr>
        <w:t>Instagram</w:t>
      </w:r>
      <w:proofErr w:type="spellEnd"/>
      <w:r w:rsidRPr="00BB205B">
        <w:rPr>
          <w:sz w:val="20"/>
          <w:szCs w:val="20"/>
        </w:rPr>
        <w:t xml:space="preserve"> /</w:t>
      </w:r>
      <w:proofErr w:type="spellStart"/>
      <w:r w:rsidRPr="00BB205B">
        <w:rPr>
          <w:sz w:val="20"/>
          <w:szCs w:val="20"/>
        </w:rPr>
        <w:t>LinkdeIn</w:t>
      </w:r>
      <w:proofErr w:type="spellEnd"/>
      <w:r w:rsidRPr="00BB205B">
        <w:rPr>
          <w:sz w:val="20"/>
          <w:szCs w:val="20"/>
        </w:rPr>
        <w:t>) на „…“</w:t>
      </w:r>
      <w:r>
        <w:rPr>
          <w:sz w:val="20"/>
          <w:szCs w:val="20"/>
        </w:rPr>
        <w:t>.</w:t>
      </w:r>
    </w:p>
    <w:p w14:paraId="254D2098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 xml:space="preserve">Оценка на ефективността на </w:t>
      </w:r>
      <w:proofErr w:type="spellStart"/>
      <w:r w:rsidRPr="00BB205B">
        <w:rPr>
          <w:sz w:val="20"/>
          <w:szCs w:val="20"/>
        </w:rPr>
        <w:t>инфлуенс</w:t>
      </w:r>
      <w:proofErr w:type="spellEnd"/>
      <w:r w:rsidRPr="00BB205B">
        <w:rPr>
          <w:sz w:val="20"/>
          <w:szCs w:val="20"/>
        </w:rPr>
        <w:t>-маркетин</w:t>
      </w:r>
      <w:r>
        <w:rPr>
          <w:sz w:val="20"/>
          <w:szCs w:val="20"/>
        </w:rPr>
        <w:t>га в дейността на „…“.</w:t>
      </w:r>
    </w:p>
    <w:p w14:paraId="1AE83B11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Значение на социалното доказателство за реализирането на дигиталната маркетингова стратегия на „…“</w:t>
      </w:r>
      <w:r>
        <w:rPr>
          <w:sz w:val="20"/>
          <w:szCs w:val="20"/>
        </w:rPr>
        <w:t>.</w:t>
      </w:r>
    </w:p>
    <w:p w14:paraId="5A2EB877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 xml:space="preserve">Изследване на значението на </w:t>
      </w:r>
      <w:proofErr w:type="spellStart"/>
      <w:r w:rsidRPr="00BB205B">
        <w:rPr>
          <w:sz w:val="20"/>
          <w:szCs w:val="20"/>
        </w:rPr>
        <w:t>инфлуенс</w:t>
      </w:r>
      <w:proofErr w:type="spellEnd"/>
      <w:r w:rsidRPr="00BB205B">
        <w:rPr>
          <w:sz w:val="20"/>
          <w:szCs w:val="20"/>
        </w:rPr>
        <w:t xml:space="preserve">-маркетинга в „…“ за (повишаване познаваемостта на марката;  увеличаване на търговския стокооборот; привличане на нови клиенти; </w:t>
      </w:r>
      <w:proofErr w:type="spellStart"/>
      <w:r w:rsidRPr="00BB205B">
        <w:rPr>
          <w:sz w:val="20"/>
          <w:szCs w:val="20"/>
        </w:rPr>
        <w:t>ремаркетиране</w:t>
      </w:r>
      <w:proofErr w:type="spellEnd"/>
      <w:r w:rsidRPr="00BB205B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4D679D66" w14:textId="1971726A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 xml:space="preserve">Прилагане на тактиките на </w:t>
      </w:r>
      <w:proofErr w:type="spellStart"/>
      <w:r w:rsidRPr="00BB205B">
        <w:rPr>
          <w:sz w:val="20"/>
          <w:szCs w:val="20"/>
        </w:rPr>
        <w:t>герила</w:t>
      </w:r>
      <w:proofErr w:type="spellEnd"/>
      <w:r w:rsidRPr="00BB205B">
        <w:rPr>
          <w:sz w:val="20"/>
          <w:szCs w:val="20"/>
        </w:rPr>
        <w:t xml:space="preserve"> маркетинга за повишаване на познаваемостта на „…“ в (България; </w:t>
      </w:r>
      <w:r w:rsidR="00890A9C">
        <w:rPr>
          <w:sz w:val="20"/>
          <w:szCs w:val="20"/>
        </w:rPr>
        <w:t>и</w:t>
      </w:r>
      <w:r w:rsidRPr="00BB205B">
        <w:rPr>
          <w:sz w:val="20"/>
          <w:szCs w:val="20"/>
        </w:rPr>
        <w:t>нтернет; …)</w:t>
      </w:r>
      <w:r>
        <w:rPr>
          <w:sz w:val="20"/>
          <w:szCs w:val="20"/>
        </w:rPr>
        <w:t>.</w:t>
      </w:r>
    </w:p>
    <w:p w14:paraId="1B0E28AD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lastRenderedPageBreak/>
        <w:t xml:space="preserve">Изследване на ефективността на маркетинга на преживяванията в стратегията за (привличане на нови клиенти; </w:t>
      </w:r>
      <w:proofErr w:type="spellStart"/>
      <w:r w:rsidRPr="00BB205B">
        <w:rPr>
          <w:sz w:val="20"/>
          <w:szCs w:val="20"/>
        </w:rPr>
        <w:t>ремаркетиране</w:t>
      </w:r>
      <w:proofErr w:type="spellEnd"/>
      <w:r w:rsidRPr="00BB205B">
        <w:rPr>
          <w:sz w:val="20"/>
          <w:szCs w:val="20"/>
        </w:rPr>
        <w:t>; промени по обхвата на продуктовото портфолио и др.) в „…“ (период от … до …; за … година)</w:t>
      </w:r>
      <w:r>
        <w:rPr>
          <w:sz w:val="20"/>
          <w:szCs w:val="20"/>
        </w:rPr>
        <w:t>.</w:t>
      </w:r>
    </w:p>
    <w:p w14:paraId="093B276E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Анализ на модели за приложението на инструментите на дигиталния маркетинг за позиционирането на произведения на изкуството</w:t>
      </w:r>
      <w:r>
        <w:rPr>
          <w:sz w:val="20"/>
          <w:szCs w:val="20"/>
        </w:rPr>
        <w:t>.</w:t>
      </w:r>
    </w:p>
    <w:p w14:paraId="3D644B60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Изследване на дигиталната маркетингова стр</w:t>
      </w:r>
      <w:r>
        <w:rPr>
          <w:sz w:val="20"/>
          <w:szCs w:val="20"/>
        </w:rPr>
        <w:t>атегията на галерия „…“.</w:t>
      </w:r>
    </w:p>
    <w:p w14:paraId="4BAC865A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Анализ на резултативността от прилагането на дигитален маркетинг за популяризирането на сценични изкуства; творчески занаяти; приложно изкуство</w:t>
      </w:r>
      <w:r>
        <w:rPr>
          <w:sz w:val="20"/>
          <w:szCs w:val="20"/>
        </w:rPr>
        <w:t>.</w:t>
      </w:r>
    </w:p>
    <w:p w14:paraId="34AB1ACA" w14:textId="77777777" w:rsidR="00BB205B" w:rsidRPr="00BB205B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Изследване ефективността на дигиталната маркетингова стратегия, за привличане на нови клиенти; повишаване на лоялността; повишаване на доверието, на център за наука и технологии</w:t>
      </w:r>
      <w:r>
        <w:rPr>
          <w:sz w:val="20"/>
          <w:szCs w:val="20"/>
        </w:rPr>
        <w:t>.</w:t>
      </w:r>
    </w:p>
    <w:p w14:paraId="232F8709" w14:textId="77777777" w:rsidR="00A7391C" w:rsidRDefault="00BB205B" w:rsidP="00BB205B">
      <w:pPr>
        <w:numPr>
          <w:ilvl w:val="0"/>
          <w:numId w:val="47"/>
        </w:numPr>
        <w:jc w:val="both"/>
        <w:rPr>
          <w:sz w:val="20"/>
          <w:szCs w:val="20"/>
        </w:rPr>
      </w:pPr>
      <w:r w:rsidRPr="00BB205B">
        <w:rPr>
          <w:sz w:val="20"/>
          <w:szCs w:val="20"/>
        </w:rPr>
        <w:t>Изследване на потенциалните ефекти от използването на социалните медии за малки и микро организации</w:t>
      </w:r>
      <w:r>
        <w:rPr>
          <w:sz w:val="20"/>
          <w:szCs w:val="20"/>
        </w:rPr>
        <w:t>.</w:t>
      </w:r>
    </w:p>
    <w:p w14:paraId="715C1AF7" w14:textId="77777777" w:rsidR="0034708E" w:rsidRDefault="0034708E" w:rsidP="0034708E">
      <w:pPr>
        <w:jc w:val="both"/>
        <w:rPr>
          <w:sz w:val="20"/>
          <w:szCs w:val="20"/>
        </w:rPr>
      </w:pPr>
    </w:p>
    <w:p w14:paraId="7583667F" w14:textId="77777777" w:rsidR="0034708E" w:rsidRDefault="0034708E" w:rsidP="0034708E">
      <w:pPr>
        <w:jc w:val="both"/>
        <w:rPr>
          <w:sz w:val="20"/>
          <w:szCs w:val="20"/>
        </w:rPr>
      </w:pPr>
    </w:p>
    <w:p w14:paraId="4CFFFE36" w14:textId="77777777" w:rsidR="0034708E" w:rsidRDefault="0034708E" w:rsidP="0034708E">
      <w:pPr>
        <w:jc w:val="both"/>
        <w:rPr>
          <w:sz w:val="20"/>
          <w:szCs w:val="20"/>
        </w:rPr>
      </w:pPr>
    </w:p>
    <w:p w14:paraId="13C84300" w14:textId="77777777" w:rsidR="0034708E" w:rsidRDefault="000812E1" w:rsidP="0034708E">
      <w:pPr>
        <w:jc w:val="both"/>
        <w:rPr>
          <w:sz w:val="20"/>
          <w:szCs w:val="20"/>
        </w:rPr>
      </w:pPr>
      <w:r>
        <w:rPr>
          <w:sz w:val="20"/>
          <w:szCs w:val="20"/>
        </w:rPr>
        <w:t>февруари</w:t>
      </w:r>
      <w:r w:rsidR="0034708E">
        <w:rPr>
          <w:sz w:val="20"/>
          <w:szCs w:val="20"/>
        </w:rPr>
        <w:t xml:space="preserve"> 2022</w:t>
      </w:r>
    </w:p>
    <w:p w14:paraId="04BF0143" w14:textId="77777777" w:rsidR="0034708E" w:rsidRDefault="0034708E" w:rsidP="0034708E">
      <w:pPr>
        <w:jc w:val="both"/>
        <w:rPr>
          <w:sz w:val="20"/>
          <w:szCs w:val="20"/>
        </w:rPr>
      </w:pPr>
    </w:p>
    <w:p w14:paraId="2EA02BE7" w14:textId="77777777" w:rsidR="0034708E" w:rsidRPr="00BB205B" w:rsidRDefault="0034708E" w:rsidP="0034708E">
      <w:pPr>
        <w:jc w:val="right"/>
        <w:rPr>
          <w:sz w:val="20"/>
          <w:szCs w:val="20"/>
        </w:rPr>
      </w:pPr>
      <w:r>
        <w:rPr>
          <w:sz w:val="20"/>
          <w:szCs w:val="20"/>
        </w:rPr>
        <w:t>Катедра „Стопанско управление“</w:t>
      </w:r>
    </w:p>
    <w:sectPr w:rsidR="0034708E" w:rsidRPr="00BB205B" w:rsidSect="00275355">
      <w:footerReference w:type="even" r:id="rId15"/>
      <w:footerReference w:type="default" r:id="rId16"/>
      <w:pgSz w:w="11906" w:h="16838"/>
      <w:pgMar w:top="1418" w:right="1134" w:bottom="136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DB33" w14:textId="77777777" w:rsidR="00D206DD" w:rsidRDefault="00D206DD">
      <w:r>
        <w:separator/>
      </w:r>
    </w:p>
  </w:endnote>
  <w:endnote w:type="continuationSeparator" w:id="0">
    <w:p w14:paraId="29A8A4D9" w14:textId="77777777" w:rsidR="00D206DD" w:rsidRDefault="00D2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47C1" w14:textId="77777777" w:rsidR="001B281F" w:rsidRDefault="001B281F" w:rsidP="00C46D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058AE" w14:textId="77777777" w:rsidR="001B281F" w:rsidRDefault="001B281F" w:rsidP="00770B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DCA5" w14:textId="19C3A5F5" w:rsidR="001B281F" w:rsidRDefault="001B281F" w:rsidP="00C46D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5FB">
      <w:rPr>
        <w:rStyle w:val="PageNumber"/>
        <w:noProof/>
      </w:rPr>
      <w:t>1</w:t>
    </w:r>
    <w:r w:rsidR="003C15FB">
      <w:rPr>
        <w:rStyle w:val="PageNumber"/>
        <w:noProof/>
      </w:rPr>
      <w:t>7</w:t>
    </w:r>
    <w:r>
      <w:rPr>
        <w:rStyle w:val="PageNumber"/>
      </w:rPr>
      <w:fldChar w:fldCharType="end"/>
    </w:r>
  </w:p>
  <w:p w14:paraId="277E47F6" w14:textId="77777777" w:rsidR="001B281F" w:rsidRDefault="001B281F" w:rsidP="00770B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AEEE" w14:textId="77777777" w:rsidR="00D206DD" w:rsidRDefault="00D206DD">
      <w:r>
        <w:separator/>
      </w:r>
    </w:p>
  </w:footnote>
  <w:footnote w:type="continuationSeparator" w:id="0">
    <w:p w14:paraId="573286E1" w14:textId="77777777" w:rsidR="00D206DD" w:rsidRDefault="00D206DD">
      <w:r>
        <w:continuationSeparator/>
      </w:r>
    </w:p>
  </w:footnote>
  <w:footnote w:id="1">
    <w:p w14:paraId="09F5CF99" w14:textId="77777777" w:rsidR="001B281F" w:rsidRPr="00E07B44" w:rsidRDefault="001B281F" w:rsidP="00E07B4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62D6A">
        <w:rPr>
          <w:sz w:val="16"/>
          <w:szCs w:val="16"/>
        </w:rPr>
        <w:t>По изрично настояване на проф. Давидков заявката за тематични направления се оповестява в този вид!</w:t>
      </w:r>
    </w:p>
  </w:footnote>
  <w:footnote w:id="2">
    <w:p w14:paraId="3629D54C" w14:textId="77777777" w:rsidR="001B281F" w:rsidRDefault="001B281F">
      <w:pPr>
        <w:pStyle w:val="FootnoteText"/>
      </w:pPr>
      <w:r w:rsidRPr="000F47CA">
        <w:rPr>
          <w:rStyle w:val="FootnoteReference"/>
        </w:rPr>
        <w:footnoteRef/>
      </w:r>
      <w:r w:rsidRPr="000F47CA">
        <w:t xml:space="preserve"> </w:t>
      </w:r>
      <w:r w:rsidRPr="000F47CA">
        <w:t>Доц. д-р Мирослава Христова е в отпуск и заявките за магистърски теза с теми от примерния ѝ списък ще бъдат насочвани към друг подходящ научен ръководител от катедра „Стопанско управление“.</w:t>
      </w:r>
    </w:p>
  </w:footnote>
  <w:footnote w:id="3">
    <w:p w14:paraId="7DE882FC" w14:textId="77777777" w:rsidR="001B281F" w:rsidRDefault="001B28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47CA">
        <w:t xml:space="preserve">Доц. д-р </w:t>
      </w:r>
      <w:r>
        <w:t xml:space="preserve">Ия Петкова </w:t>
      </w:r>
      <w:r w:rsidRPr="000F47CA">
        <w:t>е в отпуск и заявките за магистърски теза с теми от примерния ѝ списък ще бъдат насочвани към друг подходящ научен ръководител от катедра „Стопанско управление“.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cs="Times New Roman"/>
      </w:rPr>
    </w:lvl>
  </w:abstractNum>
  <w:abstractNum w:abstractNumId="3" w15:restartNumberingAfterBreak="0">
    <w:nsid w:val="01E25724"/>
    <w:multiLevelType w:val="hybridMultilevel"/>
    <w:tmpl w:val="78782A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25CF0"/>
    <w:multiLevelType w:val="hybridMultilevel"/>
    <w:tmpl w:val="66B6CB80"/>
    <w:lvl w:ilvl="0" w:tplc="3F0AE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A27949"/>
    <w:multiLevelType w:val="hybridMultilevel"/>
    <w:tmpl w:val="5A1A1434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04485"/>
    <w:multiLevelType w:val="hybridMultilevel"/>
    <w:tmpl w:val="A87E7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847717"/>
    <w:multiLevelType w:val="hybridMultilevel"/>
    <w:tmpl w:val="1BBC4A26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00A1"/>
    <w:multiLevelType w:val="hybridMultilevel"/>
    <w:tmpl w:val="67DAA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A40B8"/>
    <w:multiLevelType w:val="hybridMultilevel"/>
    <w:tmpl w:val="2FCACC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12F9B"/>
    <w:multiLevelType w:val="hybridMultilevel"/>
    <w:tmpl w:val="F132B4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26474D"/>
    <w:multiLevelType w:val="hybridMultilevel"/>
    <w:tmpl w:val="4F96AE50"/>
    <w:lvl w:ilvl="0" w:tplc="344CB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66B2A"/>
    <w:multiLevelType w:val="hybridMultilevel"/>
    <w:tmpl w:val="DB62CD46"/>
    <w:lvl w:ilvl="0" w:tplc="D1D2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D1D2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370F5C"/>
    <w:multiLevelType w:val="hybridMultilevel"/>
    <w:tmpl w:val="D590B5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F95BE4"/>
    <w:multiLevelType w:val="hybridMultilevel"/>
    <w:tmpl w:val="237CD9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1F26666"/>
    <w:multiLevelType w:val="hybridMultilevel"/>
    <w:tmpl w:val="4A4CB9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74AB4"/>
    <w:multiLevelType w:val="hybridMultilevel"/>
    <w:tmpl w:val="5830A9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85275"/>
    <w:multiLevelType w:val="hybridMultilevel"/>
    <w:tmpl w:val="171044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B17439"/>
    <w:multiLevelType w:val="hybridMultilevel"/>
    <w:tmpl w:val="94A2B6F2"/>
    <w:lvl w:ilvl="0" w:tplc="F68E5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A48EE"/>
    <w:multiLevelType w:val="hybridMultilevel"/>
    <w:tmpl w:val="1B2E35F4"/>
    <w:lvl w:ilvl="0" w:tplc="1CF4160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AD3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98FB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B63B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DC0D6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9294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989D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8FA2E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3032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93B1C"/>
    <w:multiLevelType w:val="hybridMultilevel"/>
    <w:tmpl w:val="CBF041BA"/>
    <w:lvl w:ilvl="0" w:tplc="EA961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E6E8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0825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E850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A6FA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5A58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327E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44B1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684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122646"/>
    <w:multiLevelType w:val="hybridMultilevel"/>
    <w:tmpl w:val="11AC5F1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F46824"/>
    <w:multiLevelType w:val="hybridMultilevel"/>
    <w:tmpl w:val="179030F0"/>
    <w:lvl w:ilvl="0" w:tplc="C6344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41C91"/>
    <w:multiLevelType w:val="hybridMultilevel"/>
    <w:tmpl w:val="27544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692CEE"/>
    <w:multiLevelType w:val="hybridMultilevel"/>
    <w:tmpl w:val="8F6482E4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611F8"/>
    <w:multiLevelType w:val="hybridMultilevel"/>
    <w:tmpl w:val="2404FEA4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F2381"/>
    <w:multiLevelType w:val="hybridMultilevel"/>
    <w:tmpl w:val="8FEE411A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B5A31"/>
    <w:multiLevelType w:val="hybridMultilevel"/>
    <w:tmpl w:val="AB9CF7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DC321E"/>
    <w:multiLevelType w:val="hybridMultilevel"/>
    <w:tmpl w:val="37AC0A22"/>
    <w:lvl w:ilvl="0" w:tplc="3B467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90558"/>
    <w:multiLevelType w:val="hybridMultilevel"/>
    <w:tmpl w:val="5068F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35A45"/>
    <w:multiLevelType w:val="hybridMultilevel"/>
    <w:tmpl w:val="8278C7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B05F7A"/>
    <w:multiLevelType w:val="hybridMultilevel"/>
    <w:tmpl w:val="0FA203D0"/>
    <w:lvl w:ilvl="0" w:tplc="543AB9D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 w:val="0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3302B96"/>
    <w:multiLevelType w:val="hybridMultilevel"/>
    <w:tmpl w:val="ADEE26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150088"/>
    <w:multiLevelType w:val="hybridMultilevel"/>
    <w:tmpl w:val="1E108B48"/>
    <w:lvl w:ilvl="0" w:tplc="CA687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159B1"/>
    <w:multiLevelType w:val="hybridMultilevel"/>
    <w:tmpl w:val="384E54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77536F"/>
    <w:multiLevelType w:val="hybridMultilevel"/>
    <w:tmpl w:val="4016F9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C03AD1"/>
    <w:multiLevelType w:val="hybridMultilevel"/>
    <w:tmpl w:val="2898B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655D2"/>
    <w:multiLevelType w:val="hybridMultilevel"/>
    <w:tmpl w:val="95B48E2C"/>
    <w:lvl w:ilvl="0" w:tplc="B4BE6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9B752F0"/>
    <w:multiLevelType w:val="hybridMultilevel"/>
    <w:tmpl w:val="28049088"/>
    <w:lvl w:ilvl="0" w:tplc="D1D2F9F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005CD"/>
    <w:multiLevelType w:val="hybridMultilevel"/>
    <w:tmpl w:val="67DAA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FD429C"/>
    <w:multiLevelType w:val="hybridMultilevel"/>
    <w:tmpl w:val="B180F8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E6F8C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B306B0"/>
    <w:multiLevelType w:val="hybridMultilevel"/>
    <w:tmpl w:val="136A342A"/>
    <w:lvl w:ilvl="0" w:tplc="A9F6BD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1075A7"/>
    <w:multiLevelType w:val="hybridMultilevel"/>
    <w:tmpl w:val="919EE9E2"/>
    <w:lvl w:ilvl="0" w:tplc="E8164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30866"/>
    <w:multiLevelType w:val="hybridMultilevel"/>
    <w:tmpl w:val="67DAA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9F4F88"/>
    <w:multiLevelType w:val="hybridMultilevel"/>
    <w:tmpl w:val="F76219C0"/>
    <w:lvl w:ilvl="0" w:tplc="B4BE6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5D125FE"/>
    <w:multiLevelType w:val="hybridMultilevel"/>
    <w:tmpl w:val="80DAD1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3C39B2"/>
    <w:multiLevelType w:val="hybridMultilevel"/>
    <w:tmpl w:val="67A8F0E4"/>
    <w:lvl w:ilvl="0" w:tplc="779E5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351894"/>
    <w:multiLevelType w:val="hybridMultilevel"/>
    <w:tmpl w:val="37AC0A22"/>
    <w:lvl w:ilvl="0" w:tplc="3B467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830BD"/>
    <w:multiLevelType w:val="hybridMultilevel"/>
    <w:tmpl w:val="41FE1A4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7"/>
  </w:num>
  <w:num w:numId="5">
    <w:abstractNumId w:val="24"/>
  </w:num>
  <w:num w:numId="6">
    <w:abstractNumId w:val="38"/>
  </w:num>
  <w:num w:numId="7">
    <w:abstractNumId w:val="17"/>
  </w:num>
  <w:num w:numId="8">
    <w:abstractNumId w:val="13"/>
  </w:num>
  <w:num w:numId="9">
    <w:abstractNumId w:val="14"/>
  </w:num>
  <w:num w:numId="10">
    <w:abstractNumId w:val="44"/>
  </w:num>
  <w:num w:numId="11">
    <w:abstractNumId w:val="12"/>
  </w:num>
  <w:num w:numId="12">
    <w:abstractNumId w:val="4"/>
  </w:num>
  <w:num w:numId="13">
    <w:abstractNumId w:val="37"/>
  </w:num>
  <w:num w:numId="14">
    <w:abstractNumId w:val="36"/>
  </w:num>
  <w:num w:numId="15">
    <w:abstractNumId w:val="16"/>
  </w:num>
  <w:num w:numId="16">
    <w:abstractNumId w:val="9"/>
  </w:num>
  <w:num w:numId="17">
    <w:abstractNumId w:val="47"/>
  </w:num>
  <w:num w:numId="18">
    <w:abstractNumId w:val="22"/>
  </w:num>
  <w:num w:numId="19">
    <w:abstractNumId w:val="32"/>
  </w:num>
  <w:num w:numId="20">
    <w:abstractNumId w:val="39"/>
  </w:num>
  <w:num w:numId="21">
    <w:abstractNumId w:val="31"/>
  </w:num>
  <w:num w:numId="22">
    <w:abstractNumId w:val="18"/>
  </w:num>
  <w:num w:numId="23">
    <w:abstractNumId w:val="33"/>
  </w:num>
  <w:num w:numId="24">
    <w:abstractNumId w:val="30"/>
  </w:num>
  <w:num w:numId="25">
    <w:abstractNumId w:val="28"/>
  </w:num>
  <w:num w:numId="26">
    <w:abstractNumId w:val="40"/>
  </w:num>
  <w:num w:numId="27">
    <w:abstractNumId w:val="8"/>
  </w:num>
  <w:num w:numId="28">
    <w:abstractNumId w:val="23"/>
  </w:num>
  <w:num w:numId="29">
    <w:abstractNumId w:val="27"/>
  </w:num>
  <w:num w:numId="30">
    <w:abstractNumId w:val="34"/>
  </w:num>
  <w:num w:numId="31">
    <w:abstractNumId w:val="6"/>
  </w:num>
  <w:num w:numId="32">
    <w:abstractNumId w:val="10"/>
  </w:num>
  <w:num w:numId="33">
    <w:abstractNumId w:val="45"/>
  </w:num>
  <w:num w:numId="34">
    <w:abstractNumId w:val="15"/>
  </w:num>
  <w:num w:numId="35">
    <w:abstractNumId w:val="35"/>
  </w:num>
  <w:num w:numId="36">
    <w:abstractNumId w:val="1"/>
  </w:num>
  <w:num w:numId="37">
    <w:abstractNumId w:val="21"/>
  </w:num>
  <w:num w:numId="38">
    <w:abstractNumId w:val="48"/>
  </w:num>
  <w:num w:numId="39">
    <w:abstractNumId w:val="29"/>
  </w:num>
  <w:num w:numId="40">
    <w:abstractNumId w:val="11"/>
  </w:num>
  <w:num w:numId="41">
    <w:abstractNumId w:val="41"/>
  </w:num>
  <w:num w:numId="42">
    <w:abstractNumId w:val="20"/>
  </w:num>
  <w:num w:numId="43">
    <w:abstractNumId w:val="19"/>
  </w:num>
  <w:num w:numId="44">
    <w:abstractNumId w:val="46"/>
  </w:num>
  <w:num w:numId="45">
    <w:abstractNumId w:val="3"/>
  </w:num>
  <w:num w:numId="46">
    <w:abstractNumId w:val="43"/>
  </w:num>
  <w:num w:numId="47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6E"/>
    <w:rsid w:val="000001D7"/>
    <w:rsid w:val="000054AD"/>
    <w:rsid w:val="00005A4E"/>
    <w:rsid w:val="00007A5C"/>
    <w:rsid w:val="00011B70"/>
    <w:rsid w:val="00012C4B"/>
    <w:rsid w:val="000130CF"/>
    <w:rsid w:val="00013E6D"/>
    <w:rsid w:val="00014852"/>
    <w:rsid w:val="0001614F"/>
    <w:rsid w:val="00016AE2"/>
    <w:rsid w:val="00020F85"/>
    <w:rsid w:val="000214A9"/>
    <w:rsid w:val="00021F60"/>
    <w:rsid w:val="00022E06"/>
    <w:rsid w:val="00022F39"/>
    <w:rsid w:val="0002539D"/>
    <w:rsid w:val="00027525"/>
    <w:rsid w:val="00027DBF"/>
    <w:rsid w:val="00030BE4"/>
    <w:rsid w:val="00031835"/>
    <w:rsid w:val="00035CB9"/>
    <w:rsid w:val="00043550"/>
    <w:rsid w:val="0004435A"/>
    <w:rsid w:val="00044F16"/>
    <w:rsid w:val="0004530A"/>
    <w:rsid w:val="000461D2"/>
    <w:rsid w:val="00047F3E"/>
    <w:rsid w:val="00051195"/>
    <w:rsid w:val="000534EC"/>
    <w:rsid w:val="00055AB8"/>
    <w:rsid w:val="000565F3"/>
    <w:rsid w:val="00057D1D"/>
    <w:rsid w:val="00060AB6"/>
    <w:rsid w:val="00066092"/>
    <w:rsid w:val="0006695D"/>
    <w:rsid w:val="000708F0"/>
    <w:rsid w:val="0007115D"/>
    <w:rsid w:val="000711BA"/>
    <w:rsid w:val="000713A5"/>
    <w:rsid w:val="00073EED"/>
    <w:rsid w:val="00075735"/>
    <w:rsid w:val="000763E7"/>
    <w:rsid w:val="000765E0"/>
    <w:rsid w:val="00076781"/>
    <w:rsid w:val="00077E96"/>
    <w:rsid w:val="000812E1"/>
    <w:rsid w:val="00082C55"/>
    <w:rsid w:val="0008630C"/>
    <w:rsid w:val="00092A52"/>
    <w:rsid w:val="00095980"/>
    <w:rsid w:val="000A11CA"/>
    <w:rsid w:val="000A1286"/>
    <w:rsid w:val="000A1D47"/>
    <w:rsid w:val="000A2F70"/>
    <w:rsid w:val="000A3534"/>
    <w:rsid w:val="000A43ED"/>
    <w:rsid w:val="000A4A58"/>
    <w:rsid w:val="000A4D78"/>
    <w:rsid w:val="000A5B77"/>
    <w:rsid w:val="000B08E3"/>
    <w:rsid w:val="000B33F5"/>
    <w:rsid w:val="000B5190"/>
    <w:rsid w:val="000B5DCD"/>
    <w:rsid w:val="000C0BE1"/>
    <w:rsid w:val="000C31B8"/>
    <w:rsid w:val="000C4275"/>
    <w:rsid w:val="000C4962"/>
    <w:rsid w:val="000C6432"/>
    <w:rsid w:val="000D04E1"/>
    <w:rsid w:val="000D091F"/>
    <w:rsid w:val="000D1CB9"/>
    <w:rsid w:val="000D5512"/>
    <w:rsid w:val="000D79DF"/>
    <w:rsid w:val="000E0809"/>
    <w:rsid w:val="000E254F"/>
    <w:rsid w:val="000E745F"/>
    <w:rsid w:val="000F006B"/>
    <w:rsid w:val="000F09B8"/>
    <w:rsid w:val="000F24D8"/>
    <w:rsid w:val="000F3C14"/>
    <w:rsid w:val="000F431E"/>
    <w:rsid w:val="000F47CA"/>
    <w:rsid w:val="000F4992"/>
    <w:rsid w:val="000F7037"/>
    <w:rsid w:val="000F7535"/>
    <w:rsid w:val="001008F1"/>
    <w:rsid w:val="00100FA9"/>
    <w:rsid w:val="00102749"/>
    <w:rsid w:val="001028DF"/>
    <w:rsid w:val="00103F8D"/>
    <w:rsid w:val="001047A3"/>
    <w:rsid w:val="00105FF3"/>
    <w:rsid w:val="00107C45"/>
    <w:rsid w:val="0011098A"/>
    <w:rsid w:val="00114ACD"/>
    <w:rsid w:val="00114EFF"/>
    <w:rsid w:val="001168E9"/>
    <w:rsid w:val="00120781"/>
    <w:rsid w:val="00120D1A"/>
    <w:rsid w:val="00120E9D"/>
    <w:rsid w:val="00121A06"/>
    <w:rsid w:val="001250A2"/>
    <w:rsid w:val="001251E3"/>
    <w:rsid w:val="00125259"/>
    <w:rsid w:val="0013058A"/>
    <w:rsid w:val="00130D11"/>
    <w:rsid w:val="00131124"/>
    <w:rsid w:val="001315AB"/>
    <w:rsid w:val="00135854"/>
    <w:rsid w:val="0013653B"/>
    <w:rsid w:val="001374C0"/>
    <w:rsid w:val="00140AB5"/>
    <w:rsid w:val="00144743"/>
    <w:rsid w:val="001470DA"/>
    <w:rsid w:val="001512FD"/>
    <w:rsid w:val="00151BF9"/>
    <w:rsid w:val="00153E77"/>
    <w:rsid w:val="00155805"/>
    <w:rsid w:val="00156BBF"/>
    <w:rsid w:val="0015780E"/>
    <w:rsid w:val="00160491"/>
    <w:rsid w:val="00161131"/>
    <w:rsid w:val="001643EC"/>
    <w:rsid w:val="0016499D"/>
    <w:rsid w:val="00165752"/>
    <w:rsid w:val="00165EFA"/>
    <w:rsid w:val="0016750F"/>
    <w:rsid w:val="00167B6F"/>
    <w:rsid w:val="001703E4"/>
    <w:rsid w:val="00170F57"/>
    <w:rsid w:val="00175660"/>
    <w:rsid w:val="0017790F"/>
    <w:rsid w:val="00177C27"/>
    <w:rsid w:val="00180D72"/>
    <w:rsid w:val="00181A50"/>
    <w:rsid w:val="00181B6E"/>
    <w:rsid w:val="00182224"/>
    <w:rsid w:val="0018368B"/>
    <w:rsid w:val="00184682"/>
    <w:rsid w:val="00185CAA"/>
    <w:rsid w:val="00186537"/>
    <w:rsid w:val="001943FB"/>
    <w:rsid w:val="00194BC9"/>
    <w:rsid w:val="0019711E"/>
    <w:rsid w:val="001A067D"/>
    <w:rsid w:val="001A2332"/>
    <w:rsid w:val="001A3E94"/>
    <w:rsid w:val="001A4E68"/>
    <w:rsid w:val="001A4F94"/>
    <w:rsid w:val="001A719B"/>
    <w:rsid w:val="001A7247"/>
    <w:rsid w:val="001A7C5F"/>
    <w:rsid w:val="001B1F51"/>
    <w:rsid w:val="001B281F"/>
    <w:rsid w:val="001B3662"/>
    <w:rsid w:val="001B60F1"/>
    <w:rsid w:val="001B74BA"/>
    <w:rsid w:val="001C10B4"/>
    <w:rsid w:val="001C58C7"/>
    <w:rsid w:val="001D1509"/>
    <w:rsid w:val="001D4266"/>
    <w:rsid w:val="001D4517"/>
    <w:rsid w:val="001D45AC"/>
    <w:rsid w:val="001D5158"/>
    <w:rsid w:val="001D5EED"/>
    <w:rsid w:val="001D6F7A"/>
    <w:rsid w:val="001E34E4"/>
    <w:rsid w:val="001E3EBE"/>
    <w:rsid w:val="001E4405"/>
    <w:rsid w:val="001E65EB"/>
    <w:rsid w:val="001F0DE3"/>
    <w:rsid w:val="001F404A"/>
    <w:rsid w:val="001F4EFE"/>
    <w:rsid w:val="001F6B62"/>
    <w:rsid w:val="001F70F3"/>
    <w:rsid w:val="001F713A"/>
    <w:rsid w:val="002007E6"/>
    <w:rsid w:val="00202724"/>
    <w:rsid w:val="002050C3"/>
    <w:rsid w:val="002050EC"/>
    <w:rsid w:val="002057E4"/>
    <w:rsid w:val="00205B8F"/>
    <w:rsid w:val="002078A1"/>
    <w:rsid w:val="002118E5"/>
    <w:rsid w:val="002123AA"/>
    <w:rsid w:val="002139D0"/>
    <w:rsid w:val="00214818"/>
    <w:rsid w:val="002168AA"/>
    <w:rsid w:val="00220AA0"/>
    <w:rsid w:val="00221771"/>
    <w:rsid w:val="00222290"/>
    <w:rsid w:val="0022440C"/>
    <w:rsid w:val="002246E7"/>
    <w:rsid w:val="00226B17"/>
    <w:rsid w:val="00227BD9"/>
    <w:rsid w:val="00227D82"/>
    <w:rsid w:val="00230455"/>
    <w:rsid w:val="00230E42"/>
    <w:rsid w:val="00230ED8"/>
    <w:rsid w:val="0023176F"/>
    <w:rsid w:val="00240596"/>
    <w:rsid w:val="00240981"/>
    <w:rsid w:val="00242F71"/>
    <w:rsid w:val="00245E1D"/>
    <w:rsid w:val="00247C64"/>
    <w:rsid w:val="0025351C"/>
    <w:rsid w:val="002543CC"/>
    <w:rsid w:val="002544FD"/>
    <w:rsid w:val="00255BAD"/>
    <w:rsid w:val="002611F0"/>
    <w:rsid w:val="002628C4"/>
    <w:rsid w:val="00267D14"/>
    <w:rsid w:val="00272949"/>
    <w:rsid w:val="00272EEF"/>
    <w:rsid w:val="00275355"/>
    <w:rsid w:val="00275D32"/>
    <w:rsid w:val="002770AC"/>
    <w:rsid w:val="00280D83"/>
    <w:rsid w:val="0028329E"/>
    <w:rsid w:val="0028349B"/>
    <w:rsid w:val="00283BD0"/>
    <w:rsid w:val="00285DE8"/>
    <w:rsid w:val="00286EBB"/>
    <w:rsid w:val="00287049"/>
    <w:rsid w:val="0029002C"/>
    <w:rsid w:val="00290FF0"/>
    <w:rsid w:val="00291D70"/>
    <w:rsid w:val="00291E0B"/>
    <w:rsid w:val="002956AD"/>
    <w:rsid w:val="00296EEF"/>
    <w:rsid w:val="002A24B9"/>
    <w:rsid w:val="002A2A56"/>
    <w:rsid w:val="002A3237"/>
    <w:rsid w:val="002A4390"/>
    <w:rsid w:val="002A5B3F"/>
    <w:rsid w:val="002A6A3B"/>
    <w:rsid w:val="002B24D0"/>
    <w:rsid w:val="002B464E"/>
    <w:rsid w:val="002B5D2F"/>
    <w:rsid w:val="002B6622"/>
    <w:rsid w:val="002B7E8D"/>
    <w:rsid w:val="002C49C1"/>
    <w:rsid w:val="002C653E"/>
    <w:rsid w:val="002C6CE8"/>
    <w:rsid w:val="002C7BE4"/>
    <w:rsid w:val="002D0086"/>
    <w:rsid w:val="002D273C"/>
    <w:rsid w:val="002D7617"/>
    <w:rsid w:val="002E00B2"/>
    <w:rsid w:val="002E0290"/>
    <w:rsid w:val="002E072B"/>
    <w:rsid w:val="002E2046"/>
    <w:rsid w:val="002E3151"/>
    <w:rsid w:val="002E3C1A"/>
    <w:rsid w:val="002E5774"/>
    <w:rsid w:val="002E6053"/>
    <w:rsid w:val="002E7BD6"/>
    <w:rsid w:val="002F1592"/>
    <w:rsid w:val="002F20EC"/>
    <w:rsid w:val="002F2CAD"/>
    <w:rsid w:val="002F527A"/>
    <w:rsid w:val="00304152"/>
    <w:rsid w:val="003127B7"/>
    <w:rsid w:val="00315D16"/>
    <w:rsid w:val="00320197"/>
    <w:rsid w:val="00320344"/>
    <w:rsid w:val="00323237"/>
    <w:rsid w:val="00326988"/>
    <w:rsid w:val="003310F5"/>
    <w:rsid w:val="00331E27"/>
    <w:rsid w:val="003322D7"/>
    <w:rsid w:val="00332C2E"/>
    <w:rsid w:val="00332E68"/>
    <w:rsid w:val="003345CD"/>
    <w:rsid w:val="00334D84"/>
    <w:rsid w:val="00337A6E"/>
    <w:rsid w:val="00340406"/>
    <w:rsid w:val="0034072B"/>
    <w:rsid w:val="00343DB7"/>
    <w:rsid w:val="0034708E"/>
    <w:rsid w:val="00347299"/>
    <w:rsid w:val="00350154"/>
    <w:rsid w:val="003512C4"/>
    <w:rsid w:val="003549AF"/>
    <w:rsid w:val="00354A13"/>
    <w:rsid w:val="00354B1C"/>
    <w:rsid w:val="00355875"/>
    <w:rsid w:val="0035587E"/>
    <w:rsid w:val="003605FB"/>
    <w:rsid w:val="00363B2E"/>
    <w:rsid w:val="0036430A"/>
    <w:rsid w:val="00370760"/>
    <w:rsid w:val="00373B64"/>
    <w:rsid w:val="00374437"/>
    <w:rsid w:val="00374BD2"/>
    <w:rsid w:val="00374CF0"/>
    <w:rsid w:val="00375158"/>
    <w:rsid w:val="00375D23"/>
    <w:rsid w:val="003774D3"/>
    <w:rsid w:val="00381797"/>
    <w:rsid w:val="00381C2C"/>
    <w:rsid w:val="00381CCD"/>
    <w:rsid w:val="00382541"/>
    <w:rsid w:val="003834E2"/>
    <w:rsid w:val="003914E9"/>
    <w:rsid w:val="00392B45"/>
    <w:rsid w:val="003945E3"/>
    <w:rsid w:val="0039654D"/>
    <w:rsid w:val="0039729B"/>
    <w:rsid w:val="003A0C11"/>
    <w:rsid w:val="003A33B0"/>
    <w:rsid w:val="003A3D25"/>
    <w:rsid w:val="003A5CD1"/>
    <w:rsid w:val="003A5E21"/>
    <w:rsid w:val="003B2F5B"/>
    <w:rsid w:val="003B6188"/>
    <w:rsid w:val="003C15FB"/>
    <w:rsid w:val="003C36EA"/>
    <w:rsid w:val="003C48D6"/>
    <w:rsid w:val="003C57E7"/>
    <w:rsid w:val="003D2AA2"/>
    <w:rsid w:val="003E061D"/>
    <w:rsid w:val="003E08C6"/>
    <w:rsid w:val="003E0A7B"/>
    <w:rsid w:val="003E384D"/>
    <w:rsid w:val="003E553F"/>
    <w:rsid w:val="003E68D5"/>
    <w:rsid w:val="003F3386"/>
    <w:rsid w:val="003F4C4B"/>
    <w:rsid w:val="003F6A2F"/>
    <w:rsid w:val="00400651"/>
    <w:rsid w:val="00400D3E"/>
    <w:rsid w:val="004014AA"/>
    <w:rsid w:val="00401642"/>
    <w:rsid w:val="004034B4"/>
    <w:rsid w:val="0040506A"/>
    <w:rsid w:val="0040588B"/>
    <w:rsid w:val="00407A65"/>
    <w:rsid w:val="00410687"/>
    <w:rsid w:val="00411D3A"/>
    <w:rsid w:val="00412B0C"/>
    <w:rsid w:val="00412E9D"/>
    <w:rsid w:val="00415CDD"/>
    <w:rsid w:val="00416890"/>
    <w:rsid w:val="00417AE3"/>
    <w:rsid w:val="0042034B"/>
    <w:rsid w:val="004214CE"/>
    <w:rsid w:val="00422A1F"/>
    <w:rsid w:val="00422A6D"/>
    <w:rsid w:val="00424822"/>
    <w:rsid w:val="00425F6C"/>
    <w:rsid w:val="00427A1A"/>
    <w:rsid w:val="004332B7"/>
    <w:rsid w:val="004336F0"/>
    <w:rsid w:val="004367CB"/>
    <w:rsid w:val="00437804"/>
    <w:rsid w:val="004400E1"/>
    <w:rsid w:val="004408A5"/>
    <w:rsid w:val="004441AA"/>
    <w:rsid w:val="00444911"/>
    <w:rsid w:val="00446AD0"/>
    <w:rsid w:val="00450AD7"/>
    <w:rsid w:val="00453FF1"/>
    <w:rsid w:val="00454219"/>
    <w:rsid w:val="0045534A"/>
    <w:rsid w:val="00455E00"/>
    <w:rsid w:val="004574D8"/>
    <w:rsid w:val="0046192D"/>
    <w:rsid w:val="0046281D"/>
    <w:rsid w:val="00462F30"/>
    <w:rsid w:val="004630BE"/>
    <w:rsid w:val="00464599"/>
    <w:rsid w:val="00465A8E"/>
    <w:rsid w:val="0047004E"/>
    <w:rsid w:val="004700D8"/>
    <w:rsid w:val="004707F1"/>
    <w:rsid w:val="004744C1"/>
    <w:rsid w:val="00475F64"/>
    <w:rsid w:val="00477054"/>
    <w:rsid w:val="004779AE"/>
    <w:rsid w:val="004812F6"/>
    <w:rsid w:val="00485157"/>
    <w:rsid w:val="004859B9"/>
    <w:rsid w:val="004917AD"/>
    <w:rsid w:val="004920D3"/>
    <w:rsid w:val="00493360"/>
    <w:rsid w:val="00494881"/>
    <w:rsid w:val="00495296"/>
    <w:rsid w:val="00495F16"/>
    <w:rsid w:val="00497E7E"/>
    <w:rsid w:val="004A22F9"/>
    <w:rsid w:val="004A49F0"/>
    <w:rsid w:val="004B18F9"/>
    <w:rsid w:val="004B2536"/>
    <w:rsid w:val="004B2B30"/>
    <w:rsid w:val="004B3022"/>
    <w:rsid w:val="004B70D0"/>
    <w:rsid w:val="004B7688"/>
    <w:rsid w:val="004C2F41"/>
    <w:rsid w:val="004C4CCD"/>
    <w:rsid w:val="004C732B"/>
    <w:rsid w:val="004C7380"/>
    <w:rsid w:val="004D0419"/>
    <w:rsid w:val="004D0680"/>
    <w:rsid w:val="004D0700"/>
    <w:rsid w:val="004D2CDE"/>
    <w:rsid w:val="004D461B"/>
    <w:rsid w:val="004D6262"/>
    <w:rsid w:val="004E163C"/>
    <w:rsid w:val="004E2783"/>
    <w:rsid w:val="004E2BC1"/>
    <w:rsid w:val="004E4DF3"/>
    <w:rsid w:val="004E5840"/>
    <w:rsid w:val="004E64DB"/>
    <w:rsid w:val="004F138C"/>
    <w:rsid w:val="004F2A71"/>
    <w:rsid w:val="004F2E47"/>
    <w:rsid w:val="004F6735"/>
    <w:rsid w:val="004F766E"/>
    <w:rsid w:val="00500ED0"/>
    <w:rsid w:val="00502512"/>
    <w:rsid w:val="00503101"/>
    <w:rsid w:val="00503568"/>
    <w:rsid w:val="0050445D"/>
    <w:rsid w:val="0050608F"/>
    <w:rsid w:val="005102C4"/>
    <w:rsid w:val="00511122"/>
    <w:rsid w:val="0051475A"/>
    <w:rsid w:val="00516054"/>
    <w:rsid w:val="005168D9"/>
    <w:rsid w:val="00521794"/>
    <w:rsid w:val="00525C43"/>
    <w:rsid w:val="00525CEF"/>
    <w:rsid w:val="005270E0"/>
    <w:rsid w:val="005278F6"/>
    <w:rsid w:val="00530217"/>
    <w:rsid w:val="00536C2C"/>
    <w:rsid w:val="00536D22"/>
    <w:rsid w:val="00537535"/>
    <w:rsid w:val="00540A1E"/>
    <w:rsid w:val="00541030"/>
    <w:rsid w:val="00541FEA"/>
    <w:rsid w:val="00544274"/>
    <w:rsid w:val="00544E58"/>
    <w:rsid w:val="005462D6"/>
    <w:rsid w:val="00546D56"/>
    <w:rsid w:val="005528F4"/>
    <w:rsid w:val="005546E4"/>
    <w:rsid w:val="00557A79"/>
    <w:rsid w:val="005617DE"/>
    <w:rsid w:val="005627BB"/>
    <w:rsid w:val="00562EB5"/>
    <w:rsid w:val="005669F9"/>
    <w:rsid w:val="00567BB0"/>
    <w:rsid w:val="00571618"/>
    <w:rsid w:val="00571E36"/>
    <w:rsid w:val="005744A3"/>
    <w:rsid w:val="00574EE3"/>
    <w:rsid w:val="00575A5C"/>
    <w:rsid w:val="00577352"/>
    <w:rsid w:val="005837AF"/>
    <w:rsid w:val="005838A6"/>
    <w:rsid w:val="00585E64"/>
    <w:rsid w:val="00586870"/>
    <w:rsid w:val="005905EF"/>
    <w:rsid w:val="005911DF"/>
    <w:rsid w:val="00592F10"/>
    <w:rsid w:val="0059591C"/>
    <w:rsid w:val="00596346"/>
    <w:rsid w:val="00596C56"/>
    <w:rsid w:val="005A09C2"/>
    <w:rsid w:val="005A0CAC"/>
    <w:rsid w:val="005A1804"/>
    <w:rsid w:val="005A222E"/>
    <w:rsid w:val="005A75B2"/>
    <w:rsid w:val="005B004F"/>
    <w:rsid w:val="005B01A3"/>
    <w:rsid w:val="005B03D2"/>
    <w:rsid w:val="005B0BB4"/>
    <w:rsid w:val="005B1AC4"/>
    <w:rsid w:val="005B278B"/>
    <w:rsid w:val="005B573A"/>
    <w:rsid w:val="005B6693"/>
    <w:rsid w:val="005C0EC0"/>
    <w:rsid w:val="005C1C04"/>
    <w:rsid w:val="005C20C3"/>
    <w:rsid w:val="005C3247"/>
    <w:rsid w:val="005C33D5"/>
    <w:rsid w:val="005C74CC"/>
    <w:rsid w:val="005D02C1"/>
    <w:rsid w:val="005D1507"/>
    <w:rsid w:val="005D2B20"/>
    <w:rsid w:val="005D3617"/>
    <w:rsid w:val="005D4612"/>
    <w:rsid w:val="005D5DC3"/>
    <w:rsid w:val="005D6E87"/>
    <w:rsid w:val="005D770B"/>
    <w:rsid w:val="005E3C66"/>
    <w:rsid w:val="005E484B"/>
    <w:rsid w:val="005E53CF"/>
    <w:rsid w:val="005E6532"/>
    <w:rsid w:val="005E745A"/>
    <w:rsid w:val="005F075F"/>
    <w:rsid w:val="005F1839"/>
    <w:rsid w:val="005F4F37"/>
    <w:rsid w:val="005F6FCE"/>
    <w:rsid w:val="005F7056"/>
    <w:rsid w:val="005F7BCD"/>
    <w:rsid w:val="0060042D"/>
    <w:rsid w:val="00605EDF"/>
    <w:rsid w:val="006060F2"/>
    <w:rsid w:val="006073F1"/>
    <w:rsid w:val="00607868"/>
    <w:rsid w:val="00607CF4"/>
    <w:rsid w:val="00611592"/>
    <w:rsid w:val="00611862"/>
    <w:rsid w:val="00611A74"/>
    <w:rsid w:val="00612848"/>
    <w:rsid w:val="00612A2F"/>
    <w:rsid w:val="00617AB4"/>
    <w:rsid w:val="00620147"/>
    <w:rsid w:val="006204CE"/>
    <w:rsid w:val="006255EE"/>
    <w:rsid w:val="00625F11"/>
    <w:rsid w:val="00627197"/>
    <w:rsid w:val="00627395"/>
    <w:rsid w:val="00631544"/>
    <w:rsid w:val="00632DDC"/>
    <w:rsid w:val="006334F8"/>
    <w:rsid w:val="006338FB"/>
    <w:rsid w:val="00635D7B"/>
    <w:rsid w:val="0064059F"/>
    <w:rsid w:val="00640B24"/>
    <w:rsid w:val="00643E10"/>
    <w:rsid w:val="00644A09"/>
    <w:rsid w:val="00644F20"/>
    <w:rsid w:val="006452B8"/>
    <w:rsid w:val="006454BD"/>
    <w:rsid w:val="00645FAF"/>
    <w:rsid w:val="00646E57"/>
    <w:rsid w:val="00646F50"/>
    <w:rsid w:val="006510A1"/>
    <w:rsid w:val="006513C2"/>
    <w:rsid w:val="00652C04"/>
    <w:rsid w:val="00652DAA"/>
    <w:rsid w:val="0065369E"/>
    <w:rsid w:val="00654011"/>
    <w:rsid w:val="00654D34"/>
    <w:rsid w:val="0065671D"/>
    <w:rsid w:val="00656D1B"/>
    <w:rsid w:val="00657591"/>
    <w:rsid w:val="00657B8A"/>
    <w:rsid w:val="00662047"/>
    <w:rsid w:val="00662534"/>
    <w:rsid w:val="00664569"/>
    <w:rsid w:val="00664B27"/>
    <w:rsid w:val="00664BAA"/>
    <w:rsid w:val="0066517B"/>
    <w:rsid w:val="00665A8B"/>
    <w:rsid w:val="0066749B"/>
    <w:rsid w:val="00671520"/>
    <w:rsid w:val="00676C84"/>
    <w:rsid w:val="00681B82"/>
    <w:rsid w:val="00681DEF"/>
    <w:rsid w:val="006839E0"/>
    <w:rsid w:val="00683AB0"/>
    <w:rsid w:val="00684083"/>
    <w:rsid w:val="00684BCC"/>
    <w:rsid w:val="00690549"/>
    <w:rsid w:val="00692126"/>
    <w:rsid w:val="006928E4"/>
    <w:rsid w:val="00692C60"/>
    <w:rsid w:val="00692E4A"/>
    <w:rsid w:val="00693C8F"/>
    <w:rsid w:val="00694C4B"/>
    <w:rsid w:val="006A0522"/>
    <w:rsid w:val="006A0794"/>
    <w:rsid w:val="006A0C55"/>
    <w:rsid w:val="006A21C3"/>
    <w:rsid w:val="006A2517"/>
    <w:rsid w:val="006A2F68"/>
    <w:rsid w:val="006A7515"/>
    <w:rsid w:val="006B19B7"/>
    <w:rsid w:val="006B37DD"/>
    <w:rsid w:val="006B5952"/>
    <w:rsid w:val="006C00C7"/>
    <w:rsid w:val="006C3402"/>
    <w:rsid w:val="006C44F4"/>
    <w:rsid w:val="006C4D06"/>
    <w:rsid w:val="006C51E3"/>
    <w:rsid w:val="006C5872"/>
    <w:rsid w:val="006D6E8E"/>
    <w:rsid w:val="006D6EB0"/>
    <w:rsid w:val="006D7148"/>
    <w:rsid w:val="006D7296"/>
    <w:rsid w:val="006D7928"/>
    <w:rsid w:val="006E0C7F"/>
    <w:rsid w:val="006E0C82"/>
    <w:rsid w:val="006E1191"/>
    <w:rsid w:val="006E1C02"/>
    <w:rsid w:val="006E3347"/>
    <w:rsid w:val="006E5DC0"/>
    <w:rsid w:val="006E5E6C"/>
    <w:rsid w:val="006F09C2"/>
    <w:rsid w:val="006F58E0"/>
    <w:rsid w:val="006F5927"/>
    <w:rsid w:val="00702E0E"/>
    <w:rsid w:val="00705231"/>
    <w:rsid w:val="007072E7"/>
    <w:rsid w:val="0071031C"/>
    <w:rsid w:val="00711AC2"/>
    <w:rsid w:val="0071376E"/>
    <w:rsid w:val="007137A7"/>
    <w:rsid w:val="00717D9D"/>
    <w:rsid w:val="00720CA3"/>
    <w:rsid w:val="00721246"/>
    <w:rsid w:val="007214AA"/>
    <w:rsid w:val="0072625D"/>
    <w:rsid w:val="00730846"/>
    <w:rsid w:val="00730CC6"/>
    <w:rsid w:val="007310B1"/>
    <w:rsid w:val="00732308"/>
    <w:rsid w:val="00732629"/>
    <w:rsid w:val="00740E68"/>
    <w:rsid w:val="00744AF8"/>
    <w:rsid w:val="00746442"/>
    <w:rsid w:val="00746767"/>
    <w:rsid w:val="0074695B"/>
    <w:rsid w:val="00747621"/>
    <w:rsid w:val="00747C19"/>
    <w:rsid w:val="0075154B"/>
    <w:rsid w:val="00751B9F"/>
    <w:rsid w:val="00751FB8"/>
    <w:rsid w:val="007527D5"/>
    <w:rsid w:val="00754077"/>
    <w:rsid w:val="007551F2"/>
    <w:rsid w:val="00755344"/>
    <w:rsid w:val="00761B63"/>
    <w:rsid w:val="00761E0D"/>
    <w:rsid w:val="00761EAD"/>
    <w:rsid w:val="00764B96"/>
    <w:rsid w:val="007656EF"/>
    <w:rsid w:val="00765889"/>
    <w:rsid w:val="00765A26"/>
    <w:rsid w:val="00770022"/>
    <w:rsid w:val="00770A5A"/>
    <w:rsid w:val="00770BD4"/>
    <w:rsid w:val="007759EF"/>
    <w:rsid w:val="00777336"/>
    <w:rsid w:val="007812B1"/>
    <w:rsid w:val="00781A52"/>
    <w:rsid w:val="0078480F"/>
    <w:rsid w:val="00784DED"/>
    <w:rsid w:val="007850A5"/>
    <w:rsid w:val="007907CA"/>
    <w:rsid w:val="0079269F"/>
    <w:rsid w:val="00793FF9"/>
    <w:rsid w:val="007948CC"/>
    <w:rsid w:val="00797554"/>
    <w:rsid w:val="007A47D0"/>
    <w:rsid w:val="007A6D44"/>
    <w:rsid w:val="007A766C"/>
    <w:rsid w:val="007B0021"/>
    <w:rsid w:val="007B25DF"/>
    <w:rsid w:val="007B25F6"/>
    <w:rsid w:val="007B47DA"/>
    <w:rsid w:val="007B7959"/>
    <w:rsid w:val="007C016D"/>
    <w:rsid w:val="007C2C96"/>
    <w:rsid w:val="007C4A4D"/>
    <w:rsid w:val="007D014E"/>
    <w:rsid w:val="007D5350"/>
    <w:rsid w:val="007E1EF0"/>
    <w:rsid w:val="007E37CB"/>
    <w:rsid w:val="007E4C76"/>
    <w:rsid w:val="007E653C"/>
    <w:rsid w:val="007F13AD"/>
    <w:rsid w:val="007F3034"/>
    <w:rsid w:val="007F342A"/>
    <w:rsid w:val="007F4F9E"/>
    <w:rsid w:val="007F59BA"/>
    <w:rsid w:val="007F7A60"/>
    <w:rsid w:val="0080054D"/>
    <w:rsid w:val="00801243"/>
    <w:rsid w:val="008018E5"/>
    <w:rsid w:val="0080658F"/>
    <w:rsid w:val="008074B0"/>
    <w:rsid w:val="0081065C"/>
    <w:rsid w:val="008115C8"/>
    <w:rsid w:val="00815A12"/>
    <w:rsid w:val="00816203"/>
    <w:rsid w:val="00816705"/>
    <w:rsid w:val="008219D2"/>
    <w:rsid w:val="00823CAE"/>
    <w:rsid w:val="00823DE8"/>
    <w:rsid w:val="00824F8E"/>
    <w:rsid w:val="0082589B"/>
    <w:rsid w:val="008262A1"/>
    <w:rsid w:val="00830FCE"/>
    <w:rsid w:val="00832B97"/>
    <w:rsid w:val="00832F5D"/>
    <w:rsid w:val="0083426C"/>
    <w:rsid w:val="008348A6"/>
    <w:rsid w:val="008365EA"/>
    <w:rsid w:val="00837012"/>
    <w:rsid w:val="008378E0"/>
    <w:rsid w:val="00837A29"/>
    <w:rsid w:val="00840176"/>
    <w:rsid w:val="00840DF2"/>
    <w:rsid w:val="00844A02"/>
    <w:rsid w:val="00844A2D"/>
    <w:rsid w:val="0084552A"/>
    <w:rsid w:val="008468E4"/>
    <w:rsid w:val="00847D40"/>
    <w:rsid w:val="00850471"/>
    <w:rsid w:val="008538FF"/>
    <w:rsid w:val="008625AB"/>
    <w:rsid w:val="008629BC"/>
    <w:rsid w:val="00863B44"/>
    <w:rsid w:val="00863C3C"/>
    <w:rsid w:val="00864056"/>
    <w:rsid w:val="008643A5"/>
    <w:rsid w:val="008660DD"/>
    <w:rsid w:val="00867222"/>
    <w:rsid w:val="008675D2"/>
    <w:rsid w:val="00870981"/>
    <w:rsid w:val="008751CC"/>
    <w:rsid w:val="008759BF"/>
    <w:rsid w:val="00877EDF"/>
    <w:rsid w:val="008828F2"/>
    <w:rsid w:val="008844A2"/>
    <w:rsid w:val="00884B2B"/>
    <w:rsid w:val="00885234"/>
    <w:rsid w:val="008863DA"/>
    <w:rsid w:val="00886846"/>
    <w:rsid w:val="008874EA"/>
    <w:rsid w:val="00890A9C"/>
    <w:rsid w:val="00892C16"/>
    <w:rsid w:val="0089340F"/>
    <w:rsid w:val="00893944"/>
    <w:rsid w:val="00895922"/>
    <w:rsid w:val="00896DF9"/>
    <w:rsid w:val="00897D5A"/>
    <w:rsid w:val="008A0715"/>
    <w:rsid w:val="008A1D8B"/>
    <w:rsid w:val="008A1E7F"/>
    <w:rsid w:val="008A2642"/>
    <w:rsid w:val="008A289B"/>
    <w:rsid w:val="008A2BD9"/>
    <w:rsid w:val="008A2D47"/>
    <w:rsid w:val="008A4B18"/>
    <w:rsid w:val="008A4C94"/>
    <w:rsid w:val="008A5523"/>
    <w:rsid w:val="008A57DF"/>
    <w:rsid w:val="008A6BD8"/>
    <w:rsid w:val="008B156A"/>
    <w:rsid w:val="008B165F"/>
    <w:rsid w:val="008B3C35"/>
    <w:rsid w:val="008B46A9"/>
    <w:rsid w:val="008B4F26"/>
    <w:rsid w:val="008B55F4"/>
    <w:rsid w:val="008B5EE5"/>
    <w:rsid w:val="008C2F45"/>
    <w:rsid w:val="008C4978"/>
    <w:rsid w:val="008C4D53"/>
    <w:rsid w:val="008C547F"/>
    <w:rsid w:val="008C58D9"/>
    <w:rsid w:val="008C69B7"/>
    <w:rsid w:val="008C7630"/>
    <w:rsid w:val="008D13D1"/>
    <w:rsid w:val="008D1CEF"/>
    <w:rsid w:val="008D257B"/>
    <w:rsid w:val="008D2AAE"/>
    <w:rsid w:val="008D6D0A"/>
    <w:rsid w:val="008D7C63"/>
    <w:rsid w:val="008E076C"/>
    <w:rsid w:val="008E0CA2"/>
    <w:rsid w:val="008E30C6"/>
    <w:rsid w:val="008E3E36"/>
    <w:rsid w:val="008E5EBB"/>
    <w:rsid w:val="008E6264"/>
    <w:rsid w:val="008E753E"/>
    <w:rsid w:val="008F371A"/>
    <w:rsid w:val="008F41E1"/>
    <w:rsid w:val="008F4284"/>
    <w:rsid w:val="008F4338"/>
    <w:rsid w:val="008F4E70"/>
    <w:rsid w:val="008F54E6"/>
    <w:rsid w:val="008F5802"/>
    <w:rsid w:val="008F672A"/>
    <w:rsid w:val="008F6C8B"/>
    <w:rsid w:val="008F7014"/>
    <w:rsid w:val="00903FED"/>
    <w:rsid w:val="009066F7"/>
    <w:rsid w:val="00906C2E"/>
    <w:rsid w:val="00910835"/>
    <w:rsid w:val="00912DA3"/>
    <w:rsid w:val="009131A3"/>
    <w:rsid w:val="00920653"/>
    <w:rsid w:val="00922AEC"/>
    <w:rsid w:val="00923769"/>
    <w:rsid w:val="009338C1"/>
    <w:rsid w:val="00935F29"/>
    <w:rsid w:val="009365FB"/>
    <w:rsid w:val="00936DDC"/>
    <w:rsid w:val="0094247B"/>
    <w:rsid w:val="00942AC8"/>
    <w:rsid w:val="00942B1D"/>
    <w:rsid w:val="00945899"/>
    <w:rsid w:val="00945BC7"/>
    <w:rsid w:val="00946028"/>
    <w:rsid w:val="0094683F"/>
    <w:rsid w:val="00947C63"/>
    <w:rsid w:val="00950819"/>
    <w:rsid w:val="009536D3"/>
    <w:rsid w:val="00954569"/>
    <w:rsid w:val="00954924"/>
    <w:rsid w:val="009562FE"/>
    <w:rsid w:val="0095772E"/>
    <w:rsid w:val="00960110"/>
    <w:rsid w:val="009601D9"/>
    <w:rsid w:val="00960F90"/>
    <w:rsid w:val="00961FCF"/>
    <w:rsid w:val="009625DB"/>
    <w:rsid w:val="00963657"/>
    <w:rsid w:val="00965A86"/>
    <w:rsid w:val="0096717B"/>
    <w:rsid w:val="0096782D"/>
    <w:rsid w:val="0097053D"/>
    <w:rsid w:val="00970AE6"/>
    <w:rsid w:val="00972E1D"/>
    <w:rsid w:val="00975B12"/>
    <w:rsid w:val="00976080"/>
    <w:rsid w:val="009826F1"/>
    <w:rsid w:val="009827FF"/>
    <w:rsid w:val="0098360D"/>
    <w:rsid w:val="009841B6"/>
    <w:rsid w:val="009848D4"/>
    <w:rsid w:val="00985F3D"/>
    <w:rsid w:val="00986BC9"/>
    <w:rsid w:val="00990155"/>
    <w:rsid w:val="0099238B"/>
    <w:rsid w:val="009930C2"/>
    <w:rsid w:val="0099542D"/>
    <w:rsid w:val="00995B0E"/>
    <w:rsid w:val="009A11F7"/>
    <w:rsid w:val="009A2EA5"/>
    <w:rsid w:val="009A4706"/>
    <w:rsid w:val="009A561D"/>
    <w:rsid w:val="009A59A0"/>
    <w:rsid w:val="009A642B"/>
    <w:rsid w:val="009B1D07"/>
    <w:rsid w:val="009B367F"/>
    <w:rsid w:val="009B3721"/>
    <w:rsid w:val="009B3E63"/>
    <w:rsid w:val="009C11D9"/>
    <w:rsid w:val="009C36D4"/>
    <w:rsid w:val="009C3BFF"/>
    <w:rsid w:val="009C5919"/>
    <w:rsid w:val="009D1D5F"/>
    <w:rsid w:val="009D2537"/>
    <w:rsid w:val="009D2AD7"/>
    <w:rsid w:val="009D2F1E"/>
    <w:rsid w:val="009D39A6"/>
    <w:rsid w:val="009D64A2"/>
    <w:rsid w:val="009D7023"/>
    <w:rsid w:val="009D7029"/>
    <w:rsid w:val="009D748C"/>
    <w:rsid w:val="009D7EC2"/>
    <w:rsid w:val="009E09A1"/>
    <w:rsid w:val="009E2463"/>
    <w:rsid w:val="009E2E0C"/>
    <w:rsid w:val="009E3F4E"/>
    <w:rsid w:val="009E589B"/>
    <w:rsid w:val="009E7C21"/>
    <w:rsid w:val="009F027C"/>
    <w:rsid w:val="009F0A37"/>
    <w:rsid w:val="009F2F6A"/>
    <w:rsid w:val="009F66AF"/>
    <w:rsid w:val="009F6725"/>
    <w:rsid w:val="00A00BFA"/>
    <w:rsid w:val="00A00CF2"/>
    <w:rsid w:val="00A01833"/>
    <w:rsid w:val="00A02F41"/>
    <w:rsid w:val="00A0569D"/>
    <w:rsid w:val="00A078DE"/>
    <w:rsid w:val="00A100C0"/>
    <w:rsid w:val="00A1352F"/>
    <w:rsid w:val="00A13A90"/>
    <w:rsid w:val="00A160CF"/>
    <w:rsid w:val="00A17D5F"/>
    <w:rsid w:val="00A2057E"/>
    <w:rsid w:val="00A20C44"/>
    <w:rsid w:val="00A22D64"/>
    <w:rsid w:val="00A2339A"/>
    <w:rsid w:val="00A2364A"/>
    <w:rsid w:val="00A24221"/>
    <w:rsid w:val="00A261C0"/>
    <w:rsid w:val="00A30958"/>
    <w:rsid w:val="00A3130C"/>
    <w:rsid w:val="00A316C9"/>
    <w:rsid w:val="00A31CBB"/>
    <w:rsid w:val="00A32C84"/>
    <w:rsid w:val="00A33379"/>
    <w:rsid w:val="00A344EE"/>
    <w:rsid w:val="00A36950"/>
    <w:rsid w:val="00A402CA"/>
    <w:rsid w:val="00A43F06"/>
    <w:rsid w:val="00A44687"/>
    <w:rsid w:val="00A44841"/>
    <w:rsid w:val="00A44856"/>
    <w:rsid w:val="00A45805"/>
    <w:rsid w:val="00A46F5D"/>
    <w:rsid w:val="00A47232"/>
    <w:rsid w:val="00A5096E"/>
    <w:rsid w:val="00A50A0E"/>
    <w:rsid w:val="00A5694D"/>
    <w:rsid w:val="00A56B4C"/>
    <w:rsid w:val="00A5716D"/>
    <w:rsid w:val="00A627B6"/>
    <w:rsid w:val="00A6329C"/>
    <w:rsid w:val="00A6365A"/>
    <w:rsid w:val="00A63F21"/>
    <w:rsid w:val="00A645A8"/>
    <w:rsid w:val="00A70A68"/>
    <w:rsid w:val="00A717C5"/>
    <w:rsid w:val="00A71C30"/>
    <w:rsid w:val="00A732FC"/>
    <w:rsid w:val="00A7391C"/>
    <w:rsid w:val="00A74A1C"/>
    <w:rsid w:val="00A7707F"/>
    <w:rsid w:val="00A816CA"/>
    <w:rsid w:val="00A82338"/>
    <w:rsid w:val="00A82481"/>
    <w:rsid w:val="00A84400"/>
    <w:rsid w:val="00A8442D"/>
    <w:rsid w:val="00A85403"/>
    <w:rsid w:val="00A876EA"/>
    <w:rsid w:val="00A90E5A"/>
    <w:rsid w:val="00A926A5"/>
    <w:rsid w:val="00A95DB2"/>
    <w:rsid w:val="00A97953"/>
    <w:rsid w:val="00AA0159"/>
    <w:rsid w:val="00AA0E42"/>
    <w:rsid w:val="00AA1499"/>
    <w:rsid w:val="00AA3A3D"/>
    <w:rsid w:val="00AA4202"/>
    <w:rsid w:val="00AA4C60"/>
    <w:rsid w:val="00AA6C3B"/>
    <w:rsid w:val="00AB2CB1"/>
    <w:rsid w:val="00AB5B31"/>
    <w:rsid w:val="00AB7F83"/>
    <w:rsid w:val="00AC26DD"/>
    <w:rsid w:val="00AC3532"/>
    <w:rsid w:val="00AC3F6D"/>
    <w:rsid w:val="00AC5216"/>
    <w:rsid w:val="00AC532D"/>
    <w:rsid w:val="00AC5659"/>
    <w:rsid w:val="00AC5766"/>
    <w:rsid w:val="00AC62D1"/>
    <w:rsid w:val="00AC662B"/>
    <w:rsid w:val="00AC7607"/>
    <w:rsid w:val="00AD0E2B"/>
    <w:rsid w:val="00AD48DC"/>
    <w:rsid w:val="00AD4D93"/>
    <w:rsid w:val="00AD51E1"/>
    <w:rsid w:val="00AD5A3B"/>
    <w:rsid w:val="00AD6388"/>
    <w:rsid w:val="00AD7BB4"/>
    <w:rsid w:val="00AE01DC"/>
    <w:rsid w:val="00AE0A95"/>
    <w:rsid w:val="00AE0B41"/>
    <w:rsid w:val="00AE162E"/>
    <w:rsid w:val="00AE47B8"/>
    <w:rsid w:val="00AE5623"/>
    <w:rsid w:val="00AE58D7"/>
    <w:rsid w:val="00AE6B5B"/>
    <w:rsid w:val="00AE784B"/>
    <w:rsid w:val="00AF135A"/>
    <w:rsid w:val="00AF3759"/>
    <w:rsid w:val="00AF3C4C"/>
    <w:rsid w:val="00AF78D1"/>
    <w:rsid w:val="00AF7AC2"/>
    <w:rsid w:val="00B0043F"/>
    <w:rsid w:val="00B004A3"/>
    <w:rsid w:val="00B009A0"/>
    <w:rsid w:val="00B0124B"/>
    <w:rsid w:val="00B01D95"/>
    <w:rsid w:val="00B01E01"/>
    <w:rsid w:val="00B02173"/>
    <w:rsid w:val="00B03D4C"/>
    <w:rsid w:val="00B11EE4"/>
    <w:rsid w:val="00B14C9D"/>
    <w:rsid w:val="00B1526D"/>
    <w:rsid w:val="00B15A8C"/>
    <w:rsid w:val="00B175B6"/>
    <w:rsid w:val="00B178C5"/>
    <w:rsid w:val="00B21E43"/>
    <w:rsid w:val="00B25BEC"/>
    <w:rsid w:val="00B301AD"/>
    <w:rsid w:val="00B32CBE"/>
    <w:rsid w:val="00B351F6"/>
    <w:rsid w:val="00B35EE7"/>
    <w:rsid w:val="00B3697F"/>
    <w:rsid w:val="00B36D9C"/>
    <w:rsid w:val="00B407E1"/>
    <w:rsid w:val="00B4173D"/>
    <w:rsid w:val="00B41BD1"/>
    <w:rsid w:val="00B43187"/>
    <w:rsid w:val="00B43569"/>
    <w:rsid w:val="00B43D45"/>
    <w:rsid w:val="00B47A72"/>
    <w:rsid w:val="00B50BC8"/>
    <w:rsid w:val="00B52A5C"/>
    <w:rsid w:val="00B54023"/>
    <w:rsid w:val="00B54076"/>
    <w:rsid w:val="00B54553"/>
    <w:rsid w:val="00B54692"/>
    <w:rsid w:val="00B54889"/>
    <w:rsid w:val="00B55399"/>
    <w:rsid w:val="00B572A7"/>
    <w:rsid w:val="00B57CA1"/>
    <w:rsid w:val="00B57D70"/>
    <w:rsid w:val="00B60507"/>
    <w:rsid w:val="00B60D28"/>
    <w:rsid w:val="00B61EEA"/>
    <w:rsid w:val="00B6359D"/>
    <w:rsid w:val="00B64BF2"/>
    <w:rsid w:val="00B675C6"/>
    <w:rsid w:val="00B67EA7"/>
    <w:rsid w:val="00B719C4"/>
    <w:rsid w:val="00B74CE3"/>
    <w:rsid w:val="00B76F5D"/>
    <w:rsid w:val="00B81AB3"/>
    <w:rsid w:val="00B90B00"/>
    <w:rsid w:val="00B9139D"/>
    <w:rsid w:val="00B91578"/>
    <w:rsid w:val="00B91DD5"/>
    <w:rsid w:val="00B92BC0"/>
    <w:rsid w:val="00B9342A"/>
    <w:rsid w:val="00B93721"/>
    <w:rsid w:val="00B93804"/>
    <w:rsid w:val="00B94F4A"/>
    <w:rsid w:val="00B959F8"/>
    <w:rsid w:val="00B96594"/>
    <w:rsid w:val="00B96ED9"/>
    <w:rsid w:val="00BA0754"/>
    <w:rsid w:val="00BA0B44"/>
    <w:rsid w:val="00BA29C0"/>
    <w:rsid w:val="00BA4E7E"/>
    <w:rsid w:val="00BA64D7"/>
    <w:rsid w:val="00BA6738"/>
    <w:rsid w:val="00BA7035"/>
    <w:rsid w:val="00BA71CA"/>
    <w:rsid w:val="00BA789D"/>
    <w:rsid w:val="00BB205B"/>
    <w:rsid w:val="00BB48DA"/>
    <w:rsid w:val="00BC2555"/>
    <w:rsid w:val="00BC2C7A"/>
    <w:rsid w:val="00BC4A88"/>
    <w:rsid w:val="00BC571F"/>
    <w:rsid w:val="00BD06E7"/>
    <w:rsid w:val="00BD2048"/>
    <w:rsid w:val="00BD34AB"/>
    <w:rsid w:val="00BD40DD"/>
    <w:rsid w:val="00BD6A73"/>
    <w:rsid w:val="00BD713A"/>
    <w:rsid w:val="00BE07D3"/>
    <w:rsid w:val="00BE0FF9"/>
    <w:rsid w:val="00BE26C5"/>
    <w:rsid w:val="00BE2A9C"/>
    <w:rsid w:val="00BE321B"/>
    <w:rsid w:val="00BE35EF"/>
    <w:rsid w:val="00BE4D98"/>
    <w:rsid w:val="00BE53E9"/>
    <w:rsid w:val="00BE5431"/>
    <w:rsid w:val="00BE7FD5"/>
    <w:rsid w:val="00BF216B"/>
    <w:rsid w:val="00BF2A72"/>
    <w:rsid w:val="00BF3397"/>
    <w:rsid w:val="00BF3C93"/>
    <w:rsid w:val="00C01048"/>
    <w:rsid w:val="00C01208"/>
    <w:rsid w:val="00C01529"/>
    <w:rsid w:val="00C023E8"/>
    <w:rsid w:val="00C03B8A"/>
    <w:rsid w:val="00C04019"/>
    <w:rsid w:val="00C049CE"/>
    <w:rsid w:val="00C05781"/>
    <w:rsid w:val="00C06550"/>
    <w:rsid w:val="00C10431"/>
    <w:rsid w:val="00C11B42"/>
    <w:rsid w:val="00C15C6E"/>
    <w:rsid w:val="00C15E04"/>
    <w:rsid w:val="00C174D1"/>
    <w:rsid w:val="00C26C57"/>
    <w:rsid w:val="00C27ED5"/>
    <w:rsid w:val="00C34491"/>
    <w:rsid w:val="00C362F1"/>
    <w:rsid w:val="00C37106"/>
    <w:rsid w:val="00C37FFC"/>
    <w:rsid w:val="00C419C8"/>
    <w:rsid w:val="00C430A8"/>
    <w:rsid w:val="00C46D8B"/>
    <w:rsid w:val="00C472E6"/>
    <w:rsid w:val="00C5070D"/>
    <w:rsid w:val="00C52978"/>
    <w:rsid w:val="00C52CD6"/>
    <w:rsid w:val="00C542FA"/>
    <w:rsid w:val="00C55EB3"/>
    <w:rsid w:val="00C562FE"/>
    <w:rsid w:val="00C60CD1"/>
    <w:rsid w:val="00C61CE4"/>
    <w:rsid w:val="00C65EBB"/>
    <w:rsid w:val="00C66213"/>
    <w:rsid w:val="00C72243"/>
    <w:rsid w:val="00C7370F"/>
    <w:rsid w:val="00C73A42"/>
    <w:rsid w:val="00C76E36"/>
    <w:rsid w:val="00C8133D"/>
    <w:rsid w:val="00C82686"/>
    <w:rsid w:val="00C8269C"/>
    <w:rsid w:val="00C839FE"/>
    <w:rsid w:val="00C907F3"/>
    <w:rsid w:val="00C90CFE"/>
    <w:rsid w:val="00C93600"/>
    <w:rsid w:val="00C95039"/>
    <w:rsid w:val="00C95180"/>
    <w:rsid w:val="00C964BD"/>
    <w:rsid w:val="00C9726D"/>
    <w:rsid w:val="00CA14CC"/>
    <w:rsid w:val="00CA283D"/>
    <w:rsid w:val="00CA312B"/>
    <w:rsid w:val="00CA355F"/>
    <w:rsid w:val="00CA436C"/>
    <w:rsid w:val="00CA4BCE"/>
    <w:rsid w:val="00CA72D3"/>
    <w:rsid w:val="00CB043B"/>
    <w:rsid w:val="00CB0983"/>
    <w:rsid w:val="00CB3309"/>
    <w:rsid w:val="00CC0D89"/>
    <w:rsid w:val="00CC4865"/>
    <w:rsid w:val="00CC55E2"/>
    <w:rsid w:val="00CC55EA"/>
    <w:rsid w:val="00CC74C3"/>
    <w:rsid w:val="00CD04E9"/>
    <w:rsid w:val="00CD2553"/>
    <w:rsid w:val="00CD38FB"/>
    <w:rsid w:val="00CD4DEF"/>
    <w:rsid w:val="00CD5087"/>
    <w:rsid w:val="00CD7324"/>
    <w:rsid w:val="00CD7C81"/>
    <w:rsid w:val="00CE2082"/>
    <w:rsid w:val="00CE2CB6"/>
    <w:rsid w:val="00CE3B81"/>
    <w:rsid w:val="00CE5480"/>
    <w:rsid w:val="00CE7903"/>
    <w:rsid w:val="00CF00AB"/>
    <w:rsid w:val="00CF0CEE"/>
    <w:rsid w:val="00CF1FDF"/>
    <w:rsid w:val="00CF3A72"/>
    <w:rsid w:val="00D04B2E"/>
    <w:rsid w:val="00D0694B"/>
    <w:rsid w:val="00D10BF5"/>
    <w:rsid w:val="00D11E82"/>
    <w:rsid w:val="00D12FC1"/>
    <w:rsid w:val="00D13E52"/>
    <w:rsid w:val="00D17C32"/>
    <w:rsid w:val="00D2031B"/>
    <w:rsid w:val="00D206DD"/>
    <w:rsid w:val="00D20DFD"/>
    <w:rsid w:val="00D20F8D"/>
    <w:rsid w:val="00D22B62"/>
    <w:rsid w:val="00D22B6C"/>
    <w:rsid w:val="00D26917"/>
    <w:rsid w:val="00D27C72"/>
    <w:rsid w:val="00D27DF2"/>
    <w:rsid w:val="00D27F9F"/>
    <w:rsid w:val="00D32632"/>
    <w:rsid w:val="00D34178"/>
    <w:rsid w:val="00D35305"/>
    <w:rsid w:val="00D374A2"/>
    <w:rsid w:val="00D378C4"/>
    <w:rsid w:val="00D40BB9"/>
    <w:rsid w:val="00D416E5"/>
    <w:rsid w:val="00D43156"/>
    <w:rsid w:val="00D43240"/>
    <w:rsid w:val="00D43FF1"/>
    <w:rsid w:val="00D4532B"/>
    <w:rsid w:val="00D503DE"/>
    <w:rsid w:val="00D51D9A"/>
    <w:rsid w:val="00D52823"/>
    <w:rsid w:val="00D55BF8"/>
    <w:rsid w:val="00D60A70"/>
    <w:rsid w:val="00D60E99"/>
    <w:rsid w:val="00D62D6A"/>
    <w:rsid w:val="00D6389A"/>
    <w:rsid w:val="00D648B2"/>
    <w:rsid w:val="00D6583D"/>
    <w:rsid w:val="00D706B2"/>
    <w:rsid w:val="00D70929"/>
    <w:rsid w:val="00D70F82"/>
    <w:rsid w:val="00D7186A"/>
    <w:rsid w:val="00D72304"/>
    <w:rsid w:val="00D7284D"/>
    <w:rsid w:val="00D75BF9"/>
    <w:rsid w:val="00D766B7"/>
    <w:rsid w:val="00D77ABA"/>
    <w:rsid w:val="00D77B8F"/>
    <w:rsid w:val="00D802AE"/>
    <w:rsid w:val="00D83AD5"/>
    <w:rsid w:val="00D8428D"/>
    <w:rsid w:val="00D84B11"/>
    <w:rsid w:val="00D84EDD"/>
    <w:rsid w:val="00D85CE7"/>
    <w:rsid w:val="00D86AFE"/>
    <w:rsid w:val="00D86EB4"/>
    <w:rsid w:val="00D90F87"/>
    <w:rsid w:val="00D91520"/>
    <w:rsid w:val="00D932FA"/>
    <w:rsid w:val="00D93BF8"/>
    <w:rsid w:val="00D94035"/>
    <w:rsid w:val="00D948E3"/>
    <w:rsid w:val="00D95D31"/>
    <w:rsid w:val="00D968B9"/>
    <w:rsid w:val="00D96E0E"/>
    <w:rsid w:val="00DA188F"/>
    <w:rsid w:val="00DA1BCE"/>
    <w:rsid w:val="00DA2A50"/>
    <w:rsid w:val="00DA451C"/>
    <w:rsid w:val="00DA5954"/>
    <w:rsid w:val="00DB086B"/>
    <w:rsid w:val="00DB1BE1"/>
    <w:rsid w:val="00DB30A6"/>
    <w:rsid w:val="00DB4731"/>
    <w:rsid w:val="00DB49F1"/>
    <w:rsid w:val="00DB5156"/>
    <w:rsid w:val="00DB60E8"/>
    <w:rsid w:val="00DB6806"/>
    <w:rsid w:val="00DB7514"/>
    <w:rsid w:val="00DB7C58"/>
    <w:rsid w:val="00DB7F3F"/>
    <w:rsid w:val="00DC156F"/>
    <w:rsid w:val="00DC1769"/>
    <w:rsid w:val="00DC2D25"/>
    <w:rsid w:val="00DC5D88"/>
    <w:rsid w:val="00DC656F"/>
    <w:rsid w:val="00DC6F5C"/>
    <w:rsid w:val="00DC75A9"/>
    <w:rsid w:val="00DD051B"/>
    <w:rsid w:val="00DD4C3B"/>
    <w:rsid w:val="00DD5942"/>
    <w:rsid w:val="00DE0042"/>
    <w:rsid w:val="00DE040E"/>
    <w:rsid w:val="00DE04EA"/>
    <w:rsid w:val="00DE2AA2"/>
    <w:rsid w:val="00DE5600"/>
    <w:rsid w:val="00DE6064"/>
    <w:rsid w:val="00DE7143"/>
    <w:rsid w:val="00DF2163"/>
    <w:rsid w:val="00DF241C"/>
    <w:rsid w:val="00DF3713"/>
    <w:rsid w:val="00DF3F03"/>
    <w:rsid w:val="00DF4E20"/>
    <w:rsid w:val="00DF56D8"/>
    <w:rsid w:val="00DF64A7"/>
    <w:rsid w:val="00E00371"/>
    <w:rsid w:val="00E00BB4"/>
    <w:rsid w:val="00E07B44"/>
    <w:rsid w:val="00E07D73"/>
    <w:rsid w:val="00E10F49"/>
    <w:rsid w:val="00E12643"/>
    <w:rsid w:val="00E13228"/>
    <w:rsid w:val="00E15E58"/>
    <w:rsid w:val="00E177DF"/>
    <w:rsid w:val="00E2067F"/>
    <w:rsid w:val="00E21D75"/>
    <w:rsid w:val="00E22FA4"/>
    <w:rsid w:val="00E25CD4"/>
    <w:rsid w:val="00E30564"/>
    <w:rsid w:val="00E32DEB"/>
    <w:rsid w:val="00E34308"/>
    <w:rsid w:val="00E35C40"/>
    <w:rsid w:val="00E366A2"/>
    <w:rsid w:val="00E43961"/>
    <w:rsid w:val="00E45341"/>
    <w:rsid w:val="00E45657"/>
    <w:rsid w:val="00E4570B"/>
    <w:rsid w:val="00E5063C"/>
    <w:rsid w:val="00E51BBC"/>
    <w:rsid w:val="00E5279C"/>
    <w:rsid w:val="00E53457"/>
    <w:rsid w:val="00E62013"/>
    <w:rsid w:val="00E62D95"/>
    <w:rsid w:val="00E63BEC"/>
    <w:rsid w:val="00E6640A"/>
    <w:rsid w:val="00E67866"/>
    <w:rsid w:val="00E71D21"/>
    <w:rsid w:val="00E730C6"/>
    <w:rsid w:val="00E73C97"/>
    <w:rsid w:val="00E74417"/>
    <w:rsid w:val="00E761B3"/>
    <w:rsid w:val="00E804A1"/>
    <w:rsid w:val="00E82F2E"/>
    <w:rsid w:val="00E83145"/>
    <w:rsid w:val="00E846B8"/>
    <w:rsid w:val="00E84D27"/>
    <w:rsid w:val="00E91166"/>
    <w:rsid w:val="00E9141A"/>
    <w:rsid w:val="00E91531"/>
    <w:rsid w:val="00E92BBD"/>
    <w:rsid w:val="00E9597C"/>
    <w:rsid w:val="00E97C45"/>
    <w:rsid w:val="00EA28A2"/>
    <w:rsid w:val="00EA7677"/>
    <w:rsid w:val="00EA7980"/>
    <w:rsid w:val="00EB17A3"/>
    <w:rsid w:val="00EB3D5F"/>
    <w:rsid w:val="00EC306D"/>
    <w:rsid w:val="00ED0766"/>
    <w:rsid w:val="00ED2A63"/>
    <w:rsid w:val="00ED491A"/>
    <w:rsid w:val="00ED4DB0"/>
    <w:rsid w:val="00ED5E22"/>
    <w:rsid w:val="00EE112B"/>
    <w:rsid w:val="00EE2267"/>
    <w:rsid w:val="00EE3D5C"/>
    <w:rsid w:val="00EE7496"/>
    <w:rsid w:val="00EF0441"/>
    <w:rsid w:val="00EF0FFE"/>
    <w:rsid w:val="00EF2278"/>
    <w:rsid w:val="00EF2622"/>
    <w:rsid w:val="00EF31D0"/>
    <w:rsid w:val="00EF56F0"/>
    <w:rsid w:val="00F00854"/>
    <w:rsid w:val="00F027B3"/>
    <w:rsid w:val="00F13761"/>
    <w:rsid w:val="00F15B91"/>
    <w:rsid w:val="00F20215"/>
    <w:rsid w:val="00F2312C"/>
    <w:rsid w:val="00F233B6"/>
    <w:rsid w:val="00F23AD2"/>
    <w:rsid w:val="00F24C3A"/>
    <w:rsid w:val="00F257AE"/>
    <w:rsid w:val="00F26E0E"/>
    <w:rsid w:val="00F3094F"/>
    <w:rsid w:val="00F32196"/>
    <w:rsid w:val="00F323E0"/>
    <w:rsid w:val="00F32B9E"/>
    <w:rsid w:val="00F333AE"/>
    <w:rsid w:val="00F33E9A"/>
    <w:rsid w:val="00F35348"/>
    <w:rsid w:val="00F432A2"/>
    <w:rsid w:val="00F433A9"/>
    <w:rsid w:val="00F4363B"/>
    <w:rsid w:val="00F46F4C"/>
    <w:rsid w:val="00F477A8"/>
    <w:rsid w:val="00F50E08"/>
    <w:rsid w:val="00F5318D"/>
    <w:rsid w:val="00F535B5"/>
    <w:rsid w:val="00F55328"/>
    <w:rsid w:val="00F5565D"/>
    <w:rsid w:val="00F56300"/>
    <w:rsid w:val="00F576B6"/>
    <w:rsid w:val="00F63A3E"/>
    <w:rsid w:val="00F63BFF"/>
    <w:rsid w:val="00F64B83"/>
    <w:rsid w:val="00F73A5E"/>
    <w:rsid w:val="00F73E36"/>
    <w:rsid w:val="00F74FC3"/>
    <w:rsid w:val="00F766D1"/>
    <w:rsid w:val="00F811E3"/>
    <w:rsid w:val="00F81A4F"/>
    <w:rsid w:val="00F87134"/>
    <w:rsid w:val="00F87460"/>
    <w:rsid w:val="00F93211"/>
    <w:rsid w:val="00F94064"/>
    <w:rsid w:val="00F94AB7"/>
    <w:rsid w:val="00F95849"/>
    <w:rsid w:val="00F962FD"/>
    <w:rsid w:val="00FA0F4A"/>
    <w:rsid w:val="00FA235E"/>
    <w:rsid w:val="00FA35BC"/>
    <w:rsid w:val="00FA74DE"/>
    <w:rsid w:val="00FB049C"/>
    <w:rsid w:val="00FB1C23"/>
    <w:rsid w:val="00FB259A"/>
    <w:rsid w:val="00FC12FB"/>
    <w:rsid w:val="00FC1471"/>
    <w:rsid w:val="00FC16C2"/>
    <w:rsid w:val="00FC1754"/>
    <w:rsid w:val="00FC47F7"/>
    <w:rsid w:val="00FC6317"/>
    <w:rsid w:val="00FC6928"/>
    <w:rsid w:val="00FC6AE0"/>
    <w:rsid w:val="00FD1E1D"/>
    <w:rsid w:val="00FD523F"/>
    <w:rsid w:val="00FD6A87"/>
    <w:rsid w:val="00FE18C8"/>
    <w:rsid w:val="00FE1A44"/>
    <w:rsid w:val="00FE21CF"/>
    <w:rsid w:val="00FE339C"/>
    <w:rsid w:val="00FE4129"/>
    <w:rsid w:val="00FE4AAF"/>
    <w:rsid w:val="00FE5639"/>
    <w:rsid w:val="00FE7966"/>
    <w:rsid w:val="00FF0277"/>
    <w:rsid w:val="00FF1657"/>
    <w:rsid w:val="00FF3C13"/>
    <w:rsid w:val="00FF3FA5"/>
    <w:rsid w:val="00FF405C"/>
    <w:rsid w:val="00FF4642"/>
    <w:rsid w:val="00FF68CA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6A90E"/>
  <w15:chartTrackingRefBased/>
  <w15:docId w15:val="{B4237507-8763-488A-8E0E-DFC2D92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AD2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qFormat/>
    <w:rsid w:val="00A46F5D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349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360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6F5D"/>
    <w:pPr>
      <w:autoSpaceDE w:val="0"/>
      <w:autoSpaceDN w:val="0"/>
      <w:jc w:val="both"/>
    </w:pPr>
    <w:rPr>
      <w:sz w:val="20"/>
      <w:szCs w:val="20"/>
    </w:rPr>
  </w:style>
  <w:style w:type="paragraph" w:styleId="Title">
    <w:name w:val="Title"/>
    <w:basedOn w:val="Normal"/>
    <w:qFormat/>
    <w:rsid w:val="00A46F5D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paragraph" w:styleId="Footer">
    <w:name w:val="footer"/>
    <w:basedOn w:val="Normal"/>
    <w:rsid w:val="00770BD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70BD4"/>
  </w:style>
  <w:style w:type="table" w:styleId="TableGrid">
    <w:name w:val="Table Grid"/>
    <w:basedOn w:val="TableNormal"/>
    <w:rsid w:val="00DF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177C27"/>
    <w:rPr>
      <w:sz w:val="20"/>
      <w:szCs w:val="20"/>
    </w:rPr>
  </w:style>
  <w:style w:type="character" w:styleId="FootnoteReference">
    <w:name w:val="footnote reference"/>
    <w:uiPriority w:val="99"/>
    <w:semiHidden/>
    <w:rsid w:val="00177C27"/>
    <w:rPr>
      <w:vertAlign w:val="superscript"/>
    </w:rPr>
  </w:style>
  <w:style w:type="paragraph" w:styleId="NormalWeb">
    <w:name w:val="Normal (Web)"/>
    <w:basedOn w:val="Normal"/>
    <w:uiPriority w:val="99"/>
    <w:rsid w:val="00354A13"/>
    <w:pPr>
      <w:spacing w:before="100" w:beforeAutospacing="1" w:after="100" w:afterAutospacing="1"/>
    </w:pPr>
  </w:style>
  <w:style w:type="character" w:styleId="Hyperlink">
    <w:name w:val="Hyperlink"/>
    <w:uiPriority w:val="99"/>
    <w:rsid w:val="00DB5156"/>
    <w:rPr>
      <w:color w:val="0000FF"/>
      <w:u w:val="single"/>
    </w:rPr>
  </w:style>
  <w:style w:type="paragraph" w:styleId="BodyTextIndent3">
    <w:name w:val="Body Text Indent 3"/>
    <w:basedOn w:val="Normal"/>
    <w:rsid w:val="00F433A9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F433A9"/>
    <w:pPr>
      <w:spacing w:after="120" w:line="480" w:lineRule="auto"/>
    </w:pPr>
  </w:style>
  <w:style w:type="character" w:customStyle="1" w:styleId="FootnoteCharacters">
    <w:name w:val="Footnote Characters"/>
    <w:rsid w:val="00627197"/>
    <w:rPr>
      <w:rFonts w:cs="Times New Roman"/>
      <w:vertAlign w:val="superscript"/>
    </w:rPr>
  </w:style>
  <w:style w:type="character" w:styleId="Strong">
    <w:name w:val="Strong"/>
    <w:qFormat/>
    <w:rsid w:val="0064059F"/>
    <w:rPr>
      <w:b/>
      <w:bCs/>
    </w:rPr>
  </w:style>
  <w:style w:type="paragraph" w:styleId="ListParagraph">
    <w:name w:val="List Paragraph"/>
    <w:basedOn w:val="Normal"/>
    <w:uiPriority w:val="34"/>
    <w:qFormat/>
    <w:rsid w:val="00E73C97"/>
    <w:pPr>
      <w:ind w:left="720"/>
    </w:pPr>
    <w:rPr>
      <w:rFonts w:eastAsia="MS ??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92BC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2E0290"/>
    <w:pPr>
      <w:tabs>
        <w:tab w:val="right" w:leader="dot" w:pos="9062"/>
      </w:tabs>
      <w:spacing w:after="120"/>
    </w:pPr>
    <w:rPr>
      <w:b/>
      <w:noProof/>
    </w:rPr>
  </w:style>
  <w:style w:type="character" w:customStyle="1" w:styleId="Heading2Char">
    <w:name w:val="Heading 2 Char"/>
    <w:link w:val="Heading2"/>
    <w:semiHidden/>
    <w:rsid w:val="0028349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rsid w:val="00CC48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4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4865"/>
  </w:style>
  <w:style w:type="paragraph" w:styleId="CommentSubject">
    <w:name w:val="annotation subject"/>
    <w:basedOn w:val="CommentText"/>
    <w:next w:val="CommentText"/>
    <w:link w:val="CommentSubjectChar"/>
    <w:rsid w:val="00CC486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C4865"/>
    <w:rPr>
      <w:b/>
      <w:bCs/>
    </w:rPr>
  </w:style>
  <w:style w:type="character" w:styleId="FollowedHyperlink">
    <w:name w:val="FollowedHyperlink"/>
    <w:rsid w:val="00AB2CB1"/>
    <w:rPr>
      <w:color w:val="954F72"/>
      <w:u w:val="single"/>
    </w:rPr>
  </w:style>
  <w:style w:type="character" w:customStyle="1" w:styleId="st">
    <w:name w:val="st"/>
    <w:rsid w:val="00970AE6"/>
  </w:style>
  <w:style w:type="character" w:styleId="Emphasis">
    <w:name w:val="Emphasis"/>
    <w:uiPriority w:val="20"/>
    <w:qFormat/>
    <w:rsid w:val="00970AE6"/>
    <w:rPr>
      <w:i/>
      <w:iCs/>
    </w:rPr>
  </w:style>
  <w:style w:type="character" w:customStyle="1" w:styleId="xst">
    <w:name w:val="x_st"/>
    <w:rsid w:val="009A2EA5"/>
  </w:style>
  <w:style w:type="paragraph" w:customStyle="1" w:styleId="xydp9e39616cmsonormal">
    <w:name w:val="x_ydp9e39616cmsonormal"/>
    <w:basedOn w:val="Normal"/>
    <w:rsid w:val="009A2EA5"/>
    <w:pPr>
      <w:spacing w:before="100" w:beforeAutospacing="1" w:after="100" w:afterAutospacing="1"/>
    </w:pPr>
    <w:rPr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2A3237"/>
  </w:style>
  <w:style w:type="character" w:customStyle="1" w:styleId="UnresolvedMention1">
    <w:name w:val="Unresolved Mention1"/>
    <w:uiPriority w:val="99"/>
    <w:semiHidden/>
    <w:unhideWhenUsed/>
    <w:rsid w:val="00B47A72"/>
    <w:rPr>
      <w:color w:val="605E5C"/>
      <w:shd w:val="clear" w:color="auto" w:fill="E1DFDD"/>
    </w:rPr>
  </w:style>
  <w:style w:type="paragraph" w:customStyle="1" w:styleId="Default">
    <w:name w:val="Default"/>
    <w:rsid w:val="00D20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9981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65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822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7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767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291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075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598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ka_mihaylova@feb.uni-sofia.bg" TargetMode="External"/><Relationship Id="rId13" Type="http://schemas.openxmlformats.org/officeDocument/2006/relationships/hyperlink" Target="http://www.csd.bg/artShowbg.php?id=154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cfund.net/arcartShowbg.php?id=93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bg/url?sa=t&amp;rct=j&amp;q=&amp;esrc=s&amp;source=web&amp;cd=77&amp;ved=0ahUKEwjdqrSumLHSAhUmDZoKHWCmBOw4RhAWCDgwBg&amp;url=https%3A%2F%2Fdariknews.bg%2Fregioni%2Fplovdiv%2Ffrancuzi-obuchavat-kmetove-za-polzite-i-riskovete-ot-publichno-chastnite-partnxorstva-299895&amp;usg=AFQjCNGAhL2-6mt1IhZDm4z6zJvxq5Lpmg&amp;cad=rj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learn.uni-sofia.bg/course/view.php?id=631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uni-sofia.bg/course/view.php?id=42575" TargetMode="External"/><Relationship Id="rId14" Type="http://schemas.openxmlformats.org/officeDocument/2006/relationships/hyperlink" Target="https://authors.uni-sofia.bg/AuthorPublications.aspx?id=1f8d8986-05e6-4855-bac4-ce91d749dc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2090E-404D-42DE-9EDD-B41C7F48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5852</Words>
  <Characters>36813</Characters>
  <Application>Microsoft Office Word</Application>
  <DocSecurity>0</DocSecurity>
  <Lines>818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ВНИМАНИЕТО НА КОЛЕГИТЕ МАГИСТРИ ОТ МАГИСТЪРСКИТЕ ПРОГРАМИ ПО:</vt:lpstr>
    </vt:vector>
  </TitlesOfParts>
  <Company/>
  <LinksUpToDate>false</LinksUpToDate>
  <CharactersWithSpaces>42056</CharactersWithSpaces>
  <SharedDoc>false</SharedDoc>
  <HLinks>
    <vt:vector size="96" baseType="variant">
      <vt:variant>
        <vt:i4>1114126</vt:i4>
      </vt:variant>
      <vt:variant>
        <vt:i4>66</vt:i4>
      </vt:variant>
      <vt:variant>
        <vt:i4>0</vt:i4>
      </vt:variant>
      <vt:variant>
        <vt:i4>5</vt:i4>
      </vt:variant>
      <vt:variant>
        <vt:lpwstr>https://authors.uni-sofia.bg/AuthorPublications.aspx?id=1f8d8986-05e6-4855-bac4-ce91d749dce6</vt:lpwstr>
      </vt:variant>
      <vt:variant>
        <vt:lpwstr/>
      </vt:variant>
      <vt:variant>
        <vt:i4>4653140</vt:i4>
      </vt:variant>
      <vt:variant>
        <vt:i4>63</vt:i4>
      </vt:variant>
      <vt:variant>
        <vt:i4>0</vt:i4>
      </vt:variant>
      <vt:variant>
        <vt:i4>5</vt:i4>
      </vt:variant>
      <vt:variant>
        <vt:lpwstr>http://www.csd.bg/artShowbg.php?id=15422</vt:lpwstr>
      </vt:variant>
      <vt:variant>
        <vt:lpwstr/>
      </vt:variant>
      <vt:variant>
        <vt:i4>3932214</vt:i4>
      </vt:variant>
      <vt:variant>
        <vt:i4>60</vt:i4>
      </vt:variant>
      <vt:variant>
        <vt:i4>0</vt:i4>
      </vt:variant>
      <vt:variant>
        <vt:i4>5</vt:i4>
      </vt:variant>
      <vt:variant>
        <vt:lpwstr>http://www.arcfund.net/arcartShowbg.php?id=9340</vt:lpwstr>
      </vt:variant>
      <vt:variant>
        <vt:lpwstr/>
      </vt:variant>
      <vt:variant>
        <vt:i4>6750245</vt:i4>
      </vt:variant>
      <vt:variant>
        <vt:i4>57</vt:i4>
      </vt:variant>
      <vt:variant>
        <vt:i4>0</vt:i4>
      </vt:variant>
      <vt:variant>
        <vt:i4>5</vt:i4>
      </vt:variant>
      <vt:variant>
        <vt:lpwstr>https://www.google.bg/url?sa=t&amp;rct=j&amp;q=&amp;esrc=s&amp;source=web&amp;cd=77&amp;ved=0ahUKEwjdqrSumLHSAhUmDZoKHWCmBOw4RhAWCDgwBg&amp;url=https%3A%2F%2Fdariknews.bg%2Fregioni%2Fplovdiv%2Ffrancuzi-obuchavat-kmetove-za-polzite-i-riskovete-ot-publichno-chastnite-partnxorstva-299895&amp;usg=AFQjCNGAhL2-6mt1IhZDm4z6zJvxq5Lpmg&amp;cad=rja</vt:lpwstr>
      </vt:variant>
      <vt:variant>
        <vt:lpwstr/>
      </vt:variant>
      <vt:variant>
        <vt:i4>1441811</vt:i4>
      </vt:variant>
      <vt:variant>
        <vt:i4>54</vt:i4>
      </vt:variant>
      <vt:variant>
        <vt:i4>0</vt:i4>
      </vt:variant>
      <vt:variant>
        <vt:i4>5</vt:i4>
      </vt:variant>
      <vt:variant>
        <vt:lpwstr>https://elearn.uni-sofia.bg/course/view.php?id=46350</vt:lpwstr>
      </vt:variant>
      <vt:variant>
        <vt:lpwstr/>
      </vt:variant>
      <vt:variant>
        <vt:i4>1376277</vt:i4>
      </vt:variant>
      <vt:variant>
        <vt:i4>51</vt:i4>
      </vt:variant>
      <vt:variant>
        <vt:i4>0</vt:i4>
      </vt:variant>
      <vt:variant>
        <vt:i4>5</vt:i4>
      </vt:variant>
      <vt:variant>
        <vt:lpwstr>https://elearn.uni-sofia.bg/course/view.php?id=42575</vt:lpwstr>
      </vt:variant>
      <vt:variant>
        <vt:lpwstr/>
      </vt:variant>
      <vt:variant>
        <vt:i4>4915279</vt:i4>
      </vt:variant>
      <vt:variant>
        <vt:i4>48</vt:i4>
      </vt:variant>
      <vt:variant>
        <vt:i4>0</vt:i4>
      </vt:variant>
      <vt:variant>
        <vt:i4>5</vt:i4>
      </vt:variant>
      <vt:variant>
        <vt:lpwstr>mailto:ivanka_mihaylova@feb.uni-sofia.bg</vt:lpwstr>
      </vt:variant>
      <vt:variant>
        <vt:lpwstr/>
      </vt:variant>
      <vt:variant>
        <vt:i4>5964854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_ЗАЯВКА_ЗА_РАЗРАБОТВАНЕ</vt:lpwstr>
      </vt:variant>
      <vt:variant>
        <vt:i4>73596943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_ПРЕПОРЪЧИТЕЛЕН_СПИСЪК_ОТ</vt:lpwstr>
      </vt:variant>
      <vt:variant>
        <vt:i4>74055802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_ПРИМЕРНИ_ТЕМИ_ЗА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_Toc52916162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_Toc52916161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_Toc52916160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_Toc52916159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_Toc52916158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_Toc52916157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ВНИМАНИЕТО НА КОЛЕГИТЕ МАГИСТРИ ОТ МАГИСТЪРСКИТЕ ПРОГРАМИ ПО:</dc:title>
  <dc:subject/>
  <dc:creator>FEBA</dc:creator>
  <cp:keywords/>
  <cp:lastModifiedBy>Иванка Георгиева Михайлова</cp:lastModifiedBy>
  <cp:revision>3</cp:revision>
  <cp:lastPrinted>2017-01-27T18:25:00Z</cp:lastPrinted>
  <dcterms:created xsi:type="dcterms:W3CDTF">2022-02-02T15:01:00Z</dcterms:created>
  <dcterms:modified xsi:type="dcterms:W3CDTF">2022-02-02T15:10:00Z</dcterms:modified>
</cp:coreProperties>
</file>