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02" w:rsidRDefault="00050ECD" w:rsidP="0040230A">
      <w:pPr>
        <w:pStyle w:val="Default"/>
        <w:spacing w:after="200" w:line="360" w:lineRule="auto"/>
        <w:jc w:val="center"/>
        <w:rPr>
          <w:b/>
          <w:lang w:val="bg-BG"/>
        </w:rPr>
      </w:pPr>
      <w:bookmarkStart w:id="0" w:name="_GoBack"/>
      <w:bookmarkEnd w:id="0"/>
      <w:r w:rsidRPr="006C60A5">
        <w:rPr>
          <w:b/>
          <w:lang w:val="bg-BG"/>
        </w:rPr>
        <w:t>РЕЦЕНЗИЯ</w:t>
      </w:r>
    </w:p>
    <w:p w:rsidR="00F80DCF" w:rsidRPr="006C60A5" w:rsidRDefault="00F80DCF" w:rsidP="0040230A">
      <w:pPr>
        <w:pStyle w:val="Default"/>
        <w:spacing w:after="200" w:line="360" w:lineRule="auto"/>
        <w:jc w:val="center"/>
        <w:rPr>
          <w:b/>
          <w:lang w:val="bg-BG"/>
        </w:rPr>
      </w:pPr>
    </w:p>
    <w:p w:rsidR="00615202" w:rsidRPr="006C60A5" w:rsidRDefault="00050ECD" w:rsidP="0040230A">
      <w:pPr>
        <w:pStyle w:val="Default"/>
        <w:spacing w:after="200" w:line="360" w:lineRule="auto"/>
        <w:jc w:val="both"/>
        <w:rPr>
          <w:lang w:val="bg-BG"/>
        </w:rPr>
      </w:pPr>
      <w:r w:rsidRPr="006C60A5">
        <w:rPr>
          <w:b/>
          <w:lang w:val="bg-BG"/>
        </w:rPr>
        <w:t>О</w:t>
      </w:r>
      <w:r w:rsidR="00615202" w:rsidRPr="006C60A5">
        <w:rPr>
          <w:b/>
          <w:lang w:val="bg-BG"/>
        </w:rPr>
        <w:t xml:space="preserve">т </w:t>
      </w:r>
      <w:r w:rsidR="001A0A0C" w:rsidRPr="006C60A5">
        <w:rPr>
          <w:lang w:val="bg-BG"/>
        </w:rPr>
        <w:t>п</w:t>
      </w:r>
      <w:r w:rsidR="000436A6" w:rsidRPr="006C60A5">
        <w:rPr>
          <w:lang w:val="bg-BG"/>
        </w:rPr>
        <w:t xml:space="preserve">роф. днк Маргарита Карамихова </w:t>
      </w:r>
      <w:r w:rsidR="00615202" w:rsidRPr="006C60A5">
        <w:rPr>
          <w:lang w:val="bg-BG"/>
        </w:rPr>
        <w:t>на дисертационен труд за присъждане на образователна и научна степен „доктор”</w:t>
      </w:r>
    </w:p>
    <w:p w:rsidR="00615202" w:rsidRPr="006C60A5" w:rsidRDefault="00615202" w:rsidP="0040230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/>
          <w:sz w:val="24"/>
          <w:szCs w:val="24"/>
          <w:lang w:val="bg-BG"/>
        </w:rPr>
        <w:t>Разработен в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: Софийски университет „Св. Климент Охридски“</w:t>
      </w:r>
    </w:p>
    <w:p w:rsidR="00615202" w:rsidRPr="006C60A5" w:rsidRDefault="00615202" w:rsidP="0040230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Исторически факултет, Катедра „Етнология”</w:t>
      </w:r>
    </w:p>
    <w:p w:rsidR="00615202" w:rsidRPr="006C60A5" w:rsidRDefault="00615202" w:rsidP="0040230A">
      <w:pPr>
        <w:pStyle w:val="Default"/>
        <w:spacing w:after="200" w:line="360" w:lineRule="auto"/>
        <w:jc w:val="both"/>
        <w:rPr>
          <w:color w:val="auto"/>
          <w:lang w:val="bg-BG"/>
        </w:rPr>
      </w:pPr>
      <w:r w:rsidRPr="006C60A5">
        <w:rPr>
          <w:b/>
          <w:color w:val="auto"/>
          <w:lang w:val="bg-BG"/>
        </w:rPr>
        <w:t>Научна област</w:t>
      </w:r>
      <w:r w:rsidRPr="006C60A5">
        <w:rPr>
          <w:color w:val="auto"/>
          <w:lang w:val="bg-BG"/>
        </w:rPr>
        <w:t>: 3. Социални, стопански и правни науки</w:t>
      </w:r>
    </w:p>
    <w:p w:rsidR="00615202" w:rsidRPr="006C60A5" w:rsidRDefault="00615202" w:rsidP="0040230A">
      <w:pPr>
        <w:pStyle w:val="Default"/>
        <w:spacing w:after="200" w:line="360" w:lineRule="auto"/>
        <w:jc w:val="both"/>
        <w:rPr>
          <w:color w:val="auto"/>
          <w:lang w:val="bg-BG"/>
        </w:rPr>
      </w:pPr>
      <w:r w:rsidRPr="006C60A5">
        <w:rPr>
          <w:b/>
          <w:color w:val="auto"/>
          <w:lang w:val="bg-BG"/>
        </w:rPr>
        <w:t>Професионално направление</w:t>
      </w:r>
      <w:r w:rsidRPr="006C60A5">
        <w:rPr>
          <w:color w:val="auto"/>
          <w:lang w:val="bg-BG"/>
        </w:rPr>
        <w:t>: 3.1. Социология, антропология и науки за културата</w:t>
      </w:r>
    </w:p>
    <w:p w:rsidR="000436A6" w:rsidRPr="006C60A5" w:rsidRDefault="00615202" w:rsidP="0040230A">
      <w:pPr>
        <w:pStyle w:val="Default"/>
        <w:spacing w:after="200" w:line="360" w:lineRule="auto"/>
        <w:jc w:val="both"/>
        <w:rPr>
          <w:b/>
          <w:bCs/>
          <w:lang w:val="bg-BG"/>
        </w:rPr>
      </w:pPr>
      <w:r w:rsidRPr="006C60A5">
        <w:rPr>
          <w:b/>
          <w:lang w:val="bg-BG"/>
        </w:rPr>
        <w:t>Автор</w:t>
      </w:r>
      <w:r w:rsidRPr="006C60A5">
        <w:rPr>
          <w:lang w:val="bg-BG"/>
        </w:rPr>
        <w:t xml:space="preserve">: Лало </w:t>
      </w:r>
      <w:r w:rsidR="00443D0B" w:rsidRPr="006C60A5">
        <w:rPr>
          <w:lang w:val="bg-BG"/>
        </w:rPr>
        <w:t xml:space="preserve">Пацев </w:t>
      </w:r>
      <w:r w:rsidRPr="006C60A5">
        <w:rPr>
          <w:lang w:val="bg-BG"/>
        </w:rPr>
        <w:t>Каменов</w:t>
      </w:r>
    </w:p>
    <w:p w:rsidR="00C167C4" w:rsidRPr="006C60A5" w:rsidRDefault="00615202" w:rsidP="0040230A">
      <w:pPr>
        <w:pStyle w:val="Default"/>
        <w:spacing w:after="200" w:line="360" w:lineRule="auto"/>
        <w:jc w:val="both"/>
        <w:rPr>
          <w:bCs/>
          <w:lang w:val="bg-BG"/>
        </w:rPr>
      </w:pPr>
      <w:r w:rsidRPr="006C60A5">
        <w:rPr>
          <w:b/>
          <w:bCs/>
          <w:lang w:val="bg-BG"/>
        </w:rPr>
        <w:t xml:space="preserve">Тема: </w:t>
      </w:r>
      <w:r w:rsidR="000436A6" w:rsidRPr="006C60A5">
        <w:rPr>
          <w:bCs/>
          <w:lang w:val="bg-BG"/>
        </w:rPr>
        <w:t>„</w:t>
      </w:r>
      <w:r w:rsidR="00BF3E0B" w:rsidRPr="006C60A5">
        <w:rPr>
          <w:bCs/>
          <w:lang w:val="bg-BG"/>
        </w:rPr>
        <w:t>Р</w:t>
      </w:r>
      <w:r w:rsidRPr="006C60A5">
        <w:rPr>
          <w:bCs/>
          <w:lang w:val="bg-BG"/>
        </w:rPr>
        <w:t>ефлексивна</w:t>
      </w:r>
      <w:r w:rsidR="00BF3E0B" w:rsidRPr="006C60A5">
        <w:rPr>
          <w:bCs/>
          <w:lang w:val="bg-BG"/>
        </w:rPr>
        <w:t xml:space="preserve"> </w:t>
      </w:r>
      <w:r w:rsidRPr="006C60A5">
        <w:rPr>
          <w:bCs/>
          <w:lang w:val="bg-BG"/>
        </w:rPr>
        <w:t>картина на дискриминационните фактори в сферата на средното образование (2012 – 2017)“</w:t>
      </w:r>
    </w:p>
    <w:p w:rsidR="00443D0B" w:rsidRPr="006C60A5" w:rsidRDefault="00443D0B" w:rsidP="0040230A">
      <w:pPr>
        <w:pStyle w:val="Default"/>
        <w:spacing w:after="200" w:line="360" w:lineRule="auto"/>
        <w:jc w:val="both"/>
        <w:rPr>
          <w:bCs/>
          <w:lang w:val="bg-BG"/>
        </w:rPr>
      </w:pPr>
    </w:p>
    <w:p w:rsidR="00537B62" w:rsidRPr="006C60A5" w:rsidRDefault="00537B62" w:rsidP="0040230A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/>
          <w:i/>
          <w:sz w:val="24"/>
          <w:szCs w:val="24"/>
          <w:lang w:val="bg-BG"/>
        </w:rPr>
        <w:t>Данни за докторантурата, дисертацията, автореферата и публикациите.</w:t>
      </w:r>
    </w:p>
    <w:p w:rsidR="00882E1C" w:rsidRPr="006C60A5" w:rsidRDefault="00882E1C" w:rsidP="0040230A">
      <w:pPr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Лало Каменов е магистър по „Начална и предучилищна педагогика“ (2001 г.), магистър юрист, дипломиран през 2018 г. във ВТУ „Св. св. Кирил и Методий“. </w:t>
      </w:r>
      <w:r w:rsidR="001B77E7" w:rsidRPr="006C60A5">
        <w:rPr>
          <w:rFonts w:ascii="Times New Roman" w:hAnsi="Times New Roman" w:cs="Times New Roman"/>
          <w:sz w:val="24"/>
          <w:szCs w:val="24"/>
          <w:lang w:val="bg-BG"/>
        </w:rPr>
        <w:t>Съгласно с представените документи му п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редстои дипломиране в Международна магистърска програма „Европейско право” в Софийски Университет „Св. Климент Охридски”.</w:t>
      </w:r>
    </w:p>
    <w:p w:rsidR="00882E1C" w:rsidRPr="006C60A5" w:rsidRDefault="00882E1C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е обсъден на заседание на катедра „Етнология“ към Исторически факултет на СУ „Св. Климент Охридски“ на 13.07.2021 г. и е насочен за защита пред специализирано научно жури </w:t>
      </w:r>
      <w:r w:rsidR="00443D0B" w:rsidRPr="006C60A5">
        <w:rPr>
          <w:rFonts w:ascii="Times New Roman" w:hAnsi="Times New Roman" w:cs="Times New Roman"/>
          <w:sz w:val="24"/>
          <w:szCs w:val="24"/>
          <w:lang w:val="bg-BG"/>
        </w:rPr>
        <w:t>в професионално направление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3.1 „Социология, Антропология и науки за Културата“.</w:t>
      </w:r>
    </w:p>
    <w:p w:rsidR="00537B62" w:rsidRPr="006C60A5" w:rsidRDefault="00537B62" w:rsidP="0040230A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При придвижването и реализацията на цялата процедура до насочването на труда за публична защита не са допуснати нарушения и са спазени </w:t>
      </w:r>
      <w:r w:rsidR="00443D0B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предвидените</w:t>
      </w: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изисквания.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На базата на представените документи има всички основания да се заключи, че процедурата по обявяването и провеждането на конкурса е осъществена в пълно съответствие със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Закона за развитието на академичния състав в Република България, Правилника за неговото приложение, както и с вътрешния Правилник за условията и реда за придобиване на научни степени и заемане на академични длъжности в СУ. Даденият по-нататъшен ход на процедурата изцяло отговаря на изискванията на посочените нормативни актове.</w:t>
      </w:r>
    </w:p>
    <w:p w:rsidR="005E7EAC" w:rsidRPr="006C60A5" w:rsidRDefault="005E7EAC" w:rsidP="0040230A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Дисертационният труд е с обем 325 страници, от които 305 страници включват изложение</w:t>
      </w:r>
      <w:r w:rsidR="00F80DCF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20 страници </w:t>
      </w:r>
      <w:r w:rsidR="00F80DCF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приложения. Структурата на доктората включва увод, три глави, изводи, заключение, литература, библиографска справка на документи, списък на 81 респонденти и приложения в електронен вид. Използваната литература включва 172 заглавия, от които 114 </w:t>
      </w:r>
      <w:r w:rsidR="00F80DC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на кирилица и 58 на латиница. Базисната библиография включва 52 документа. В началото е изведен списък с графики и фигури от етнопсихологическото изследване.</w:t>
      </w:r>
      <w:r w:rsidR="006C60A5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Включени са девет приложения в електронен вид</w:t>
      </w:r>
      <w:r w:rsidR="00FC5349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43D0B" w:rsidRPr="006C60A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B77E7" w:rsidRPr="006C60A5">
        <w:rPr>
          <w:rFonts w:ascii="Times New Roman" w:hAnsi="Times New Roman" w:cs="Times New Roman"/>
          <w:sz w:val="24"/>
          <w:szCs w:val="24"/>
          <w:lang w:val="bg-BG"/>
        </w:rPr>
        <w:t>редставени са п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олуструктурирани интервюта от първи до пети изследователски етап.</w:t>
      </w:r>
    </w:p>
    <w:p w:rsidR="00443D0B" w:rsidRPr="006C60A5" w:rsidRDefault="00443D0B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Докторантът представя пет публикации в академични издания, свързани с темата на дисертационния труд, което надхвърля изискванията на Закона и съответните Правилници.</w:t>
      </w:r>
    </w:p>
    <w:p w:rsidR="00B95FD3" w:rsidRPr="006C60A5" w:rsidRDefault="00B95FD3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  <w:r w:rsidRPr="006C60A5">
        <w:rPr>
          <w:lang w:val="bg-BG"/>
        </w:rPr>
        <w:t>Авторефератът коректно представя методите, методологията и конкретно научното съдържание на доктората.</w:t>
      </w:r>
    </w:p>
    <w:p w:rsidR="00B95FD3" w:rsidRPr="006C60A5" w:rsidRDefault="00B95FD3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  <w:r w:rsidRPr="006C60A5">
        <w:rPr>
          <w:lang w:val="bg-BG"/>
        </w:rPr>
        <w:t>Приемам научните приноси, посочени в автореферата, като оценявам положително разделянето им в два плана – теоретичен и емпиричен.</w:t>
      </w:r>
    </w:p>
    <w:p w:rsidR="00443D0B" w:rsidRPr="006C60A5" w:rsidRDefault="00443D0B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04C54" w:rsidRPr="006C60A5" w:rsidRDefault="00C04C54" w:rsidP="0040230A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/>
          <w:i/>
          <w:sz w:val="24"/>
          <w:szCs w:val="24"/>
          <w:lang w:val="bg-BG"/>
        </w:rPr>
        <w:t>Научни приноси</w:t>
      </w:r>
    </w:p>
    <w:p w:rsidR="00E63472" w:rsidRPr="006C60A5" w:rsidRDefault="001A0A0C" w:rsidP="0040230A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Представената дисертация е н</w:t>
      </w:r>
      <w:r w:rsidR="000A0351" w:rsidRPr="006C60A5">
        <w:rPr>
          <w:rFonts w:ascii="Times New Roman" w:hAnsi="Times New Roman" w:cs="Times New Roman"/>
          <w:sz w:val="24"/>
          <w:szCs w:val="24"/>
          <w:lang w:val="bg-BG"/>
        </w:rPr>
        <w:t>естандартна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и съответно изисква нестандартен поглед при оценяването на достойнствата, и изискващите корекция елементи.</w:t>
      </w:r>
      <w:r w:rsidR="000A0351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Би могло да се каже, че това е поглед от </w:t>
      </w:r>
      <w:r w:rsidR="00427940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кухнята –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представено е </w:t>
      </w:r>
      <w:r w:rsidR="00427940" w:rsidRPr="006C60A5">
        <w:rPr>
          <w:rFonts w:ascii="Times New Roman" w:hAnsi="Times New Roman" w:cs="Times New Roman"/>
          <w:sz w:val="24"/>
          <w:szCs w:val="24"/>
          <w:lang w:val="bg-BG"/>
        </w:rPr>
        <w:t>конкретно проучване как се създава, тества и провежда политика</w:t>
      </w:r>
      <w:r w:rsidR="0069167E" w:rsidRPr="006C60A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27940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и какъв е резултатът от действието й.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27940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ърси се културната реакция </w:t>
      </w:r>
      <w:r w:rsidR="0019486F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спрямо провежданата политика и отделните й инструменти в сферата на средното образование от страна </w:t>
      </w:r>
      <w:r w:rsidR="00427940" w:rsidRPr="006C60A5">
        <w:rPr>
          <w:rFonts w:ascii="Times New Roman" w:hAnsi="Times New Roman" w:cs="Times New Roman"/>
          <w:sz w:val="24"/>
          <w:szCs w:val="24"/>
          <w:lang w:val="bg-BG"/>
        </w:rPr>
        <w:t>на мнозинството</w:t>
      </w:r>
      <w:r w:rsidR="0048083F" w:rsidRPr="006C60A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27940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и на гражданите или групите, обект на дискриминация от различен порядък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0DCF" w:rsidRDefault="006C384C" w:rsidP="0040230A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Подходът ми при изграждане на </w:t>
      </w:r>
      <w:r w:rsidR="00443D0B" w:rsidRPr="006C60A5">
        <w:rPr>
          <w:rFonts w:ascii="Times New Roman" w:hAnsi="Times New Roman" w:cs="Times New Roman"/>
          <w:sz w:val="24"/>
          <w:szCs w:val="24"/>
          <w:lang w:val="bg-BG"/>
        </w:rPr>
        <w:t>рецензия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се базира на утвърдената академична практика, поради което ще </w:t>
      </w:r>
      <w:r w:rsidR="000E16DF" w:rsidRPr="006C60A5">
        <w:rPr>
          <w:rFonts w:ascii="Times New Roman" w:hAnsi="Times New Roman" w:cs="Times New Roman"/>
          <w:sz w:val="24"/>
          <w:szCs w:val="24"/>
          <w:lang w:val="bg-BG"/>
        </w:rPr>
        <w:t>предложа коментар по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въпросите от личната ми компетентност:</w:t>
      </w:r>
    </w:p>
    <w:p w:rsidR="00E076A1" w:rsidRPr="00F80DCF" w:rsidRDefault="00B7179A" w:rsidP="0040230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</w:pPr>
      <w:r w:rsidRPr="00F80DCF">
        <w:rPr>
          <w:rFonts w:ascii="Times New Roman" w:hAnsi="Times New Roman" w:cs="Times New Roman"/>
          <w:sz w:val="24"/>
          <w:szCs w:val="24"/>
          <w:lang w:val="bg-BG"/>
        </w:rPr>
        <w:t>Представен е резултатът от дългогодишен труд, обвързващ изработването на политика, нейното тестване и оценка на ефективността</w:t>
      </w:r>
      <w:r w:rsidR="000E16DF" w:rsidRPr="00F80DCF">
        <w:rPr>
          <w:rFonts w:ascii="Times New Roman" w:hAnsi="Times New Roman" w:cs="Times New Roman"/>
          <w:sz w:val="24"/>
          <w:szCs w:val="24"/>
          <w:lang w:val="bg-BG"/>
        </w:rPr>
        <w:t xml:space="preserve"> й</w:t>
      </w:r>
      <w:r w:rsidRPr="00F80DCF">
        <w:rPr>
          <w:rFonts w:ascii="Times New Roman" w:hAnsi="Times New Roman" w:cs="Times New Roman"/>
          <w:sz w:val="24"/>
          <w:szCs w:val="24"/>
          <w:lang w:val="bg-BG"/>
        </w:rPr>
        <w:t>. В този смисъл позицията на докторанта е</w:t>
      </w:r>
      <w:r w:rsidR="00E076A1" w:rsidRPr="00F80DCF">
        <w:rPr>
          <w:rFonts w:ascii="Times New Roman" w:hAnsi="Times New Roman" w:cs="Times New Roman"/>
          <w:sz w:val="24"/>
          <w:szCs w:val="24"/>
          <w:lang w:val="bg-BG"/>
        </w:rPr>
        <w:t xml:space="preserve"> в полето на Антропология на (въз)действието (Action Anthropology – по </w:t>
      </w:r>
      <w:hyperlink r:id="rId6" w:history="1">
        <w:r w:rsidR="00E076A1" w:rsidRPr="00F80D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bg-BG"/>
          </w:rPr>
          <w:t>Robert A. Rubinstein</w:t>
        </w:r>
      </w:hyperlink>
      <w:r w:rsidR="00E076A1" w:rsidRPr="00F80DCF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>)</w:t>
      </w:r>
      <w:r w:rsidR="0040230A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>, макар и положена на много по-широкото поле на националната политика</w:t>
      </w:r>
      <w:r w:rsidR="00E076A1" w:rsidRPr="00F80DCF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 xml:space="preserve">. Погледнат през този ключ текстът </w:t>
      </w:r>
      <w:r w:rsidR="000E16DF" w:rsidRPr="00F80DCF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>без съмнение е приносен и има в известна степен пионерски характер</w:t>
      </w:r>
      <w:r w:rsidR="0048083F" w:rsidRPr="00F80DCF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 xml:space="preserve"> за българската Е</w:t>
      </w:r>
      <w:r w:rsidR="00082DD0" w:rsidRPr="00F80DCF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>тнология</w:t>
      </w:r>
      <w:r w:rsidR="000E16DF" w:rsidRPr="00F80DCF">
        <w:rPr>
          <w:rStyle w:val="accordion-tabbedtab-mobile"/>
          <w:rFonts w:ascii="Times New Roman" w:hAnsi="Times New Roman" w:cs="Times New Roman"/>
          <w:sz w:val="24"/>
          <w:szCs w:val="24"/>
          <w:lang w:val="bg-BG"/>
        </w:rPr>
        <w:t>.</w:t>
      </w:r>
    </w:p>
    <w:p w:rsidR="00082DD0" w:rsidRPr="006C60A5" w:rsidRDefault="00082DD0" w:rsidP="0040230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Докторант Каменов познава добре теоретичните търсения за обясняване на корените на дискриминацията и ги представя</w:t>
      </w:r>
      <w:r w:rsidR="006A0008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критично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E16DF" w:rsidRPr="006C60A5" w:rsidRDefault="000E16DF" w:rsidP="0040230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На лице е зрял текст, който показва, че докторантът познава националната, европейската и световната нормативна база и я използва компетентно като извор за изследването. Избран е коректен подход – от общото към частното – от генералните закони към конкретните. Последователно се проследява както юридическото, така и психолого-педагогическото измерение на проблемите в обществото. Докторантът представя идеалния модел (законодателната база) и реалния модел – </w:t>
      </w:r>
      <w:r w:rsidR="006A0008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чрез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>резултати от проучвания за наличие на дискриминация.</w:t>
      </w:r>
    </w:p>
    <w:p w:rsidR="000E16DF" w:rsidRPr="006C60A5" w:rsidRDefault="00082DD0" w:rsidP="0040230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Докторантът коректно дефинира базисните понятия, с които работи.</w:t>
      </w:r>
    </w:p>
    <w:p w:rsidR="000E16DF" w:rsidRPr="006C60A5" w:rsidRDefault="00443D0B" w:rsidP="0040230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Лало Каменов д</w:t>
      </w:r>
      <w:r w:rsidR="000E16DF" w:rsidRPr="006C60A5">
        <w:rPr>
          <w:rFonts w:ascii="Times New Roman" w:hAnsi="Times New Roman" w:cs="Times New Roman"/>
          <w:sz w:val="24"/>
          <w:szCs w:val="24"/>
          <w:lang w:val="bg-BG"/>
        </w:rPr>
        <w:t>обр</w:t>
      </w:r>
      <w:r w:rsidR="00082DD0" w:rsidRPr="006C60A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E16DF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DD0" w:rsidRPr="006C60A5">
        <w:rPr>
          <w:rFonts w:ascii="Times New Roman" w:hAnsi="Times New Roman" w:cs="Times New Roman"/>
          <w:sz w:val="24"/>
          <w:szCs w:val="24"/>
          <w:lang w:val="bg-BG"/>
        </w:rPr>
        <w:t>познава</w:t>
      </w:r>
      <w:r w:rsidR="000E16DF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актуалната библиография</w:t>
      </w:r>
      <w:r w:rsidR="00082DD0" w:rsidRPr="006C60A5">
        <w:rPr>
          <w:rFonts w:ascii="Times New Roman" w:hAnsi="Times New Roman" w:cs="Times New Roman"/>
          <w:sz w:val="24"/>
          <w:szCs w:val="24"/>
          <w:lang w:val="bg-BG"/>
        </w:rPr>
        <w:t>, свързана с работата му</w:t>
      </w:r>
      <w:r w:rsidR="000E16DF" w:rsidRPr="006C60A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403FB" w:rsidRPr="006C60A5" w:rsidRDefault="00082DD0" w:rsidP="0040230A">
      <w:pPr>
        <w:pStyle w:val="Default"/>
        <w:numPr>
          <w:ilvl w:val="0"/>
          <w:numId w:val="2"/>
        </w:numPr>
        <w:spacing w:after="200" w:line="360" w:lineRule="auto"/>
        <w:jc w:val="both"/>
        <w:rPr>
          <w:lang w:val="bg-BG"/>
        </w:rPr>
      </w:pPr>
      <w:r w:rsidRPr="006C60A5">
        <w:rPr>
          <w:lang w:val="bg-BG"/>
        </w:rPr>
        <w:t>Не само е разработен теоретико-емпиричен модел за превенция на дискриминационните фактори в сферата на българското средното образование, но е анализирана и неговата приложимост, което намирам за особено важно и приносно.</w:t>
      </w:r>
    </w:p>
    <w:p w:rsidR="006403FB" w:rsidRPr="006C60A5" w:rsidRDefault="00E52135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C60A5">
        <w:rPr>
          <w:rFonts w:ascii="Times New Roman" w:hAnsi="Times New Roman" w:cs="Times New Roman"/>
          <w:b/>
          <w:sz w:val="24"/>
          <w:szCs w:val="24"/>
          <w:lang w:val="bg-BG"/>
        </w:rPr>
        <w:t>Увода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докторантът въвежда темата на изследването и причините, които го мотивират да работи в това изследователско поле. Той определя аргументирано хронологичните рамки на проучването</w:t>
      </w:r>
      <w:r w:rsidR="0017007E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. Посочена е основната изследователска цел: „… </w:t>
      </w:r>
      <w:r w:rsidR="0017007E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да се разработи етнопедагогически теоретико-емпиричен модел за превенция на дискриминационни фактори в сферата на средното образование у нас на базата на определяне на етнопсихологическите условия за неговото приложение и ограничения“.</w:t>
      </w:r>
      <w:r w:rsidR="00C21689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 </w:t>
      </w:r>
      <w:r w:rsidR="00C21689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lastRenderedPageBreak/>
        <w:t>Така формулираната цел определя задач</w:t>
      </w:r>
      <w:r w:rsidR="00910A80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ите и методите за постигането й, които са представени коректно.</w:t>
      </w:r>
    </w:p>
    <w:p w:rsidR="0004577E" w:rsidRPr="006C60A5" w:rsidRDefault="00910A80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6C60A5">
        <w:rPr>
          <w:rFonts w:ascii="Times New Roman" w:eastAsia="TimesNewRomanPSMT" w:hAnsi="Times New Roman" w:cs="Times New Roman"/>
          <w:b/>
          <w:sz w:val="24"/>
          <w:szCs w:val="24"/>
          <w:lang w:val="bg-BG"/>
        </w:rPr>
        <w:t xml:space="preserve">Първа глава </w:t>
      </w:r>
      <w:r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е озаглавена „</w:t>
      </w: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Функционален анализ на дискриминационните фактори в сферата на средното образование в България (етнопедагогически основания)“. </w:t>
      </w:r>
      <w:r w:rsidR="0048111D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Тя логично започва с функционален анализ на политиките на МОН в областта на средното образование след 1989 година, с особен акцент върху </w:t>
      </w:r>
      <w:r w:rsidR="00AF69D7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процесите, които</w:t>
      </w:r>
      <w:r w:rsidR="0040230A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AF69D7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4577E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 </w:t>
      </w:r>
      <w:r w:rsidR="00AF69D7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включването на страната ни в ЕС изискват промяна на законодателството и изобщо – на концепцията за образователната ни система.</w:t>
      </w:r>
      <w:r w:rsidR="00D316C9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04577E" w:rsidRPr="006C60A5" w:rsidRDefault="00D316C9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Специално внимание е отделено на важен за обществото ни проблем – оценката на резултатите от </w:t>
      </w:r>
      <w:r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Програмата за международна оценка на учениците (Programme for International Student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Assessment, PISA). Прецизно са представени важните за изследваната тема фактори и най-вече съдържанието на постановката за равен достъп до образование.</w:t>
      </w:r>
      <w:r w:rsidR="002F7630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0A80" w:rsidRPr="006C60A5" w:rsidRDefault="002F7630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В следващия параграф е извършен </w:t>
      </w: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>функционален анализ на практики на Комисията за защита от дискриминация при прилагането на Закона за защита от дискриминация в сферата на образованието.</w:t>
      </w:r>
      <w:r w:rsidR="00D76E00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този параграф ясно проличава компетентният подход на образован юрист, който отлично познава материята и последователно проследява връзката между различните законодателни практики и проучваните проблеми. Следва функционален анализ на стратегически документи на МОН – „Националната стратегия за учене през целия живот“; SW</w:t>
      </w:r>
      <w:r w:rsidR="0004577E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="00D76E00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T анализ на „</w:t>
      </w:r>
      <w:r w:rsidR="00D76E00"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Стратегия за образователна интеграция на деца и ученици от етническите малцинства“ и на „Стратегия за намаляване на преждевременно напусналите образователната система деца и ученици (2013 – 2020)“. </w:t>
      </w:r>
      <w:r w:rsidR="006772BF"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Анализирани са </w:t>
      </w:r>
      <w:r w:rsidR="006772BF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директивни документи за превенция на дискриминационните фактори в сферата на средното образование като</w:t>
      </w:r>
      <w:r w:rsidR="006772BF"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„Национална стратегия за интеграция на ромите (2012 – 2020)“</w:t>
      </w:r>
      <w:r w:rsidR="007C542E"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>, „Закон за предучилищното и училищното образование (2016)“ и</w:t>
      </w:r>
      <w:r w:rsidR="0004577E"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държавните образователни стандарти.</w:t>
      </w:r>
    </w:p>
    <w:p w:rsidR="0004577E" w:rsidRPr="006C60A5" w:rsidRDefault="0004577E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>Така Първа глава задава нормативната рамка, предполагаща идеален модел за антидискриминационна образователна система, но анализите показват реалния модел, който изисква конкретни промени.</w:t>
      </w:r>
    </w:p>
    <w:p w:rsidR="0004577E" w:rsidRPr="006C60A5" w:rsidRDefault="00F150B2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lastRenderedPageBreak/>
        <w:t>Втора глава</w:t>
      </w:r>
      <w:r w:rsidRPr="006C60A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е озаглавена</w:t>
      </w: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>: „Рефлексивна картина и дискриминационни фактори (етнопсихологически аспекти)“.</w:t>
      </w:r>
      <w:r w:rsidR="00165E98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нея авторът представя етнопсихологически теории за междуетническите отношения, като подчертава необходимостта от комплексен подход при изготвяне на обяснителен модел за произхода на дискриминацията.</w:t>
      </w:r>
      <w:r w:rsidR="00A05525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05525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В резултат на изследването са идентифицирани и типологизирани зони на зараждане на дискриминационните фактори и механизмите на тяхното проявление в образователното взаимодействие в средното образование</w:t>
      </w:r>
      <w:r w:rsidR="00342EBE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: личност; образователна институц</w:t>
      </w:r>
      <w:r w:rsidR="00B96F10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ия; обществена и социална среда и</w:t>
      </w:r>
      <w:r w:rsidR="00342EBE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 социализацията като пр</w:t>
      </w:r>
      <w:r w:rsidR="00B96F10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оцес, протичащ на различни нива.</w:t>
      </w:r>
    </w:p>
    <w:p w:rsidR="00B37D29" w:rsidRPr="006C60A5" w:rsidRDefault="00B37D29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Следва подробно представяне на историята на теоретичното осмисляне на </w:t>
      </w:r>
      <w:r w:rsidR="00221728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идентичността и на </w:t>
      </w:r>
      <w:r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рефлексивните процеси на базата на публикувани източници.</w:t>
      </w:r>
      <w:r w:rsidR="004779EA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 Тя е обвързана с конкретното изследване чрез разработването на проблематиката за </w:t>
      </w:r>
      <w:r w:rsidR="004779EA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мултиетническата рефлексия и образователна</w:t>
      </w:r>
      <w:r w:rsidR="00E7152A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та</w:t>
      </w:r>
      <w:r w:rsidR="004779EA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интеграция на ученици от етническите малцинства</w:t>
      </w:r>
      <w:r w:rsidR="00E7152A"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както в европейското образователно пространство, така и в конкретната българска практика.</w:t>
      </w:r>
    </w:p>
    <w:p w:rsidR="006C60A5" w:rsidRDefault="006C60A5" w:rsidP="0040230A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6C60A5">
        <w:rPr>
          <w:rFonts w:ascii="Times New Roman" w:hAnsi="Times New Roman" w:cs="Times New Roman"/>
          <w:b/>
          <w:bCs/>
          <w:sz w:val="24"/>
          <w:szCs w:val="24"/>
          <w:lang w:val="bg-BG"/>
        </w:rPr>
        <w:t>Трета глава</w:t>
      </w: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озаглавена „Рефлексивна картина на дискриминационни фактори в сферата на средното образование (2012 – 2017) (диагностични и технологични аспекти)“.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нея е разгъната методиката на етнопсихологическото изследване, която дава възможност за изработване на теоретико-емпиричен модел за превенция на дискриминацията в средното образование.</w:t>
      </w:r>
      <w:r w:rsidR="002A577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Представени са подробно етапите на изследването, профила на анкетираните, промените в акцентите. Графичното представяне на количествените данни дава ясна представа за методиката на изследването и води читателя  към недвусмислени заключения. Именно тук е демонстрирана аналитичната способност на докторанта, който прецизно посочва силните и слабите страни, проблемите и промените, които настъпват в следствие от апробираната политика. Изводите, направени след всеки блок от въпроси са релевантни на получените емпирични данни.</w:t>
      </w:r>
    </w:p>
    <w:p w:rsidR="00FB3727" w:rsidRDefault="00FB3727" w:rsidP="0040230A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  <w:t>Изработеният емпирико-теоретичен модел е представен графично и коментиран от гледна точка на ограниченията, които стоят пред него.</w:t>
      </w:r>
      <w:r w:rsidR="00F80DC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Следват изводи и практически препоръки, които намирам за особено важни.</w:t>
      </w:r>
    </w:p>
    <w:p w:rsidR="00F80DCF" w:rsidRPr="006C60A5" w:rsidRDefault="00F80DCF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В </w:t>
      </w:r>
      <w:r w:rsidRPr="00F80DCF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Заключението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представен резултатът от заложената в Увода цел. От текста му личи, че успешно са изпълнени поставените задачи и е постигнато качествено ново познание.</w:t>
      </w:r>
    </w:p>
    <w:p w:rsidR="00E52135" w:rsidRPr="006C60A5" w:rsidRDefault="006C60A5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  <w:r w:rsidRPr="006C60A5">
        <w:rPr>
          <w:lang w:val="bg-BG"/>
        </w:rPr>
        <w:t>Представения труд е поредно доказателство за продуктивността на етно-педагогическата школа, която развива в България проф. Ирина Колева, за което получават искрените ми адмирации и научният ръководител, и докторантът.</w:t>
      </w:r>
    </w:p>
    <w:p w:rsidR="000E16DF" w:rsidRPr="006C60A5" w:rsidRDefault="00FC5349" w:rsidP="0040230A">
      <w:pPr>
        <w:pStyle w:val="Default"/>
        <w:numPr>
          <w:ilvl w:val="0"/>
          <w:numId w:val="4"/>
        </w:numPr>
        <w:spacing w:after="200" w:line="360" w:lineRule="auto"/>
        <w:jc w:val="both"/>
        <w:rPr>
          <w:lang w:val="bg-BG"/>
        </w:rPr>
      </w:pPr>
      <w:r w:rsidRPr="006C60A5">
        <w:rPr>
          <w:b/>
          <w:i/>
          <w:lang w:val="bg-BG"/>
        </w:rPr>
        <w:t>Препоръки</w:t>
      </w:r>
      <w:r w:rsidR="006403FB" w:rsidRPr="006C60A5">
        <w:rPr>
          <w:lang w:val="bg-BG"/>
        </w:rPr>
        <w:t>:</w:t>
      </w:r>
    </w:p>
    <w:p w:rsidR="00FC5349" w:rsidRPr="006C60A5" w:rsidRDefault="00B95FD3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  <w:r w:rsidRPr="006C60A5">
        <w:rPr>
          <w:lang w:val="bg-BG"/>
        </w:rPr>
        <w:t>Убедена съм</w:t>
      </w:r>
      <w:r w:rsidR="00FC5349" w:rsidRPr="006C60A5">
        <w:rPr>
          <w:lang w:val="bg-BG"/>
        </w:rPr>
        <w:t xml:space="preserve">, че работата би спечелила, ако докторантът би следвал утвърдената академична практика да изведе методиката на изследването си в уводната част на доктората. Така би избегнал </w:t>
      </w:r>
      <w:r w:rsidR="002A5772">
        <w:rPr>
          <w:lang w:val="bg-BG"/>
        </w:rPr>
        <w:t>множество</w:t>
      </w:r>
      <w:r w:rsidR="00FC5349" w:rsidRPr="006C60A5">
        <w:rPr>
          <w:lang w:val="bg-BG"/>
        </w:rPr>
        <w:t xml:space="preserve"> повторения и би дал по-ясни ориентири на читателите си.</w:t>
      </w:r>
    </w:p>
    <w:p w:rsidR="00F6578C" w:rsidRPr="006C60A5" w:rsidRDefault="00F6578C" w:rsidP="0040230A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>Редно е докторантът да познава и цитира класиците на антропологията по по</w:t>
      </w:r>
      <w:r w:rsidR="0040230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вече от един източник </w:t>
      </w:r>
      <w:r w:rsidR="00FC5349" w:rsidRPr="006C60A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95FD3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в случая: </w:t>
      </w:r>
      <w:r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Белик А. А Психологическая атропология, Електроная библиотека</w:t>
      </w:r>
      <w:r w:rsidR="00FC5349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. </w:t>
      </w:r>
      <w:r w:rsidR="004E5876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1993</w:t>
      </w:r>
      <w:r w:rsidR="00FC5349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.</w:t>
      </w:r>
      <w:r w:rsidR="00B95FD3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 </w:t>
      </w:r>
      <w:hyperlink r:id="rId7" w:anchor="$p1" w:history="1">
        <w:r w:rsidR="004E5876" w:rsidRPr="006C60A5">
          <w:rPr>
            <w:rStyle w:val="Hyperlink"/>
            <w:rFonts w:ascii="Times New Roman" w:eastAsia="TimesNewRomanPSMT" w:hAnsi="Times New Roman" w:cs="Times New Roman"/>
            <w:sz w:val="24"/>
            <w:szCs w:val="24"/>
            <w:lang w:val="bg-BG"/>
          </w:rPr>
          <w:t>http://psychlib.ru/mgppu/b93/B93-001-.HTM#$p1</w:t>
        </w:r>
      </w:hyperlink>
      <w:r w:rsidR="00FC5349" w:rsidRPr="006C60A5">
        <w:rPr>
          <w:rFonts w:eastAsia="TimesNewRomanPSMT"/>
          <w:lang w:val="bg-BG"/>
        </w:rPr>
        <w:t xml:space="preserve">). </w:t>
      </w:r>
      <w:r w:rsidR="00FC5349" w:rsidRPr="006C60A5">
        <w:rPr>
          <w:rFonts w:ascii="Times New Roman" w:eastAsia="TimesNewRomanPSMT" w:hAnsi="Times New Roman" w:cs="Times New Roman"/>
          <w:sz w:val="24"/>
          <w:szCs w:val="24"/>
          <w:lang w:val="bg-BG"/>
        </w:rPr>
        <w:t>Голяма част от коментираните учени са публикувани и на български език или техният принос е оценяван от различни гледни точки в световната литература.</w:t>
      </w:r>
    </w:p>
    <w:p w:rsidR="007C130B" w:rsidRPr="006C60A5" w:rsidRDefault="00FC5349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  <w:r w:rsidRPr="006C60A5">
        <w:rPr>
          <w:rFonts w:eastAsia="TimesNewRomanPSMT"/>
          <w:lang w:val="bg-BG"/>
        </w:rPr>
        <w:t>На места докторантът е пропуснал да</w:t>
      </w:r>
      <w:r w:rsidR="004E5876" w:rsidRPr="006C60A5">
        <w:rPr>
          <w:rFonts w:eastAsia="TimesNewRomanPSMT"/>
          <w:lang w:val="bg-BG"/>
        </w:rPr>
        <w:t xml:space="preserve"> цитира учените, чиито </w:t>
      </w:r>
      <w:r w:rsidR="00B95FD3" w:rsidRPr="006C60A5">
        <w:rPr>
          <w:rFonts w:eastAsia="TimesNewRomanPSMT"/>
          <w:lang w:val="bg-BG"/>
        </w:rPr>
        <w:t>тези привежда или</w:t>
      </w:r>
      <w:r w:rsidR="004E5876" w:rsidRPr="006C60A5">
        <w:rPr>
          <w:rFonts w:eastAsia="TimesNewRomanPSMT"/>
          <w:lang w:val="bg-BG"/>
        </w:rPr>
        <w:t xml:space="preserve"> оценява</w:t>
      </w:r>
      <w:r w:rsidRPr="006C60A5">
        <w:rPr>
          <w:rFonts w:eastAsia="TimesNewRomanPSMT"/>
          <w:lang w:val="bg-BG"/>
        </w:rPr>
        <w:t xml:space="preserve"> (</w:t>
      </w:r>
      <w:r w:rsidR="004E5876" w:rsidRPr="006C60A5">
        <w:rPr>
          <w:rFonts w:eastAsia="TimesNewRomanPSMT"/>
          <w:lang w:val="bg-BG"/>
        </w:rPr>
        <w:t>напр. стр. 103</w:t>
      </w:r>
      <w:r w:rsidRPr="006C60A5">
        <w:rPr>
          <w:rFonts w:eastAsia="TimesNewRomanPSMT"/>
          <w:lang w:val="bg-BG"/>
        </w:rPr>
        <w:t>)</w:t>
      </w:r>
      <w:r w:rsidR="004E5876" w:rsidRPr="006C60A5">
        <w:rPr>
          <w:rFonts w:eastAsia="TimesNewRomanPSMT"/>
          <w:lang w:val="bg-BG"/>
        </w:rPr>
        <w:t>.</w:t>
      </w:r>
      <w:r w:rsidRPr="006C60A5">
        <w:rPr>
          <w:rFonts w:eastAsia="TimesNewRomanPSMT"/>
          <w:lang w:val="bg-BG"/>
        </w:rPr>
        <w:t xml:space="preserve"> Ако възнамерява да публикува дисертационния си труд</w:t>
      </w:r>
      <w:r w:rsidR="00B95FD3" w:rsidRPr="006C60A5">
        <w:rPr>
          <w:rFonts w:eastAsia="TimesNewRomanPSMT"/>
          <w:lang w:val="bg-BG"/>
        </w:rPr>
        <w:t xml:space="preserve"> е</w:t>
      </w:r>
      <w:r w:rsidRPr="006C60A5">
        <w:rPr>
          <w:rFonts w:eastAsia="TimesNewRomanPSMT"/>
          <w:lang w:val="bg-BG"/>
        </w:rPr>
        <w:t xml:space="preserve"> редно да огледа добре тези пропуски.</w:t>
      </w:r>
      <w:r w:rsidRPr="006C60A5">
        <w:rPr>
          <w:lang w:val="bg-BG"/>
        </w:rPr>
        <w:t xml:space="preserve"> Налага се и сериозна корекция на начина на цитиране на използваната литература – липсват години, някъде те са изписани в скоби или са поставени на различни места в заглавията. Тези, вероятно технически недоглеждания</w:t>
      </w:r>
      <w:r w:rsidR="00B95FD3" w:rsidRPr="006C60A5">
        <w:rPr>
          <w:lang w:val="bg-BG"/>
        </w:rPr>
        <w:t>,</w:t>
      </w:r>
      <w:r w:rsidRPr="006C60A5">
        <w:rPr>
          <w:lang w:val="bg-BG"/>
        </w:rPr>
        <w:t xml:space="preserve"> са част от подготовката за получаване на образователна степен и бъдеща публикационна дейност, поради което им обръщам внимание.</w:t>
      </w:r>
      <w:r w:rsidR="0040230A">
        <w:rPr>
          <w:lang w:val="bg-BG"/>
        </w:rPr>
        <w:t xml:space="preserve"> </w:t>
      </w:r>
      <w:r w:rsidR="00607562" w:rsidRPr="006C60A5">
        <w:rPr>
          <w:lang w:val="bg-BG"/>
        </w:rPr>
        <w:t>Вероятно по технически причини текстът</w:t>
      </w:r>
      <w:r w:rsidR="00B95FD3" w:rsidRPr="006C60A5">
        <w:rPr>
          <w:lang w:val="bg-BG"/>
        </w:rPr>
        <w:t xml:space="preserve">, предоставен ми в електронен вариант </w:t>
      </w:r>
      <w:r w:rsidR="00607562" w:rsidRPr="006C60A5">
        <w:rPr>
          <w:lang w:val="bg-BG"/>
        </w:rPr>
        <w:t xml:space="preserve"> изобилства от слети думи. </w:t>
      </w:r>
    </w:p>
    <w:p w:rsidR="00C04C54" w:rsidRPr="006C60A5" w:rsidRDefault="00C04C54" w:rsidP="0040230A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b/>
          <w:i/>
          <w:sz w:val="24"/>
          <w:szCs w:val="24"/>
          <w:lang w:val="bg-BG"/>
        </w:rPr>
        <w:t>Заключение.</w:t>
      </w:r>
    </w:p>
    <w:p w:rsidR="00C04C54" w:rsidRPr="006C60A5" w:rsidRDefault="008A383D" w:rsidP="0040230A">
      <w:pPr>
        <w:spacing w:after="20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Изхождайки от обективните изисквания, предявявани към дисертационни трудове за получаване на образователната и научна  степен “доктор”, както и вземайки предвид достиженията на българската Етнология (Антропология), изразявам положително мнение 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 </w:t>
      </w:r>
      <w:r w:rsidR="00C04C54" w:rsidRPr="006C60A5">
        <w:rPr>
          <w:rFonts w:ascii="Times New Roman" w:hAnsi="Times New Roman" w:cs="Times New Roman"/>
          <w:sz w:val="24"/>
          <w:szCs w:val="24"/>
          <w:lang w:val="bg-BG"/>
        </w:rPr>
        <w:t>препоръчвам на членовете на научното жури да присъдят на</w:t>
      </w:r>
      <w:r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4C54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Лало </w:t>
      </w:r>
      <w:r w:rsidR="00443D0B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Пацев </w:t>
      </w:r>
      <w:r w:rsidR="00C04C54" w:rsidRPr="006C60A5">
        <w:rPr>
          <w:rFonts w:ascii="Times New Roman" w:hAnsi="Times New Roman" w:cs="Times New Roman"/>
          <w:sz w:val="24"/>
          <w:szCs w:val="24"/>
          <w:lang w:val="bg-BG"/>
        </w:rPr>
        <w:t>Каменов</w:t>
      </w:r>
      <w:r w:rsidRPr="006C60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="00C04C54" w:rsidRPr="006C60A5">
        <w:rPr>
          <w:rFonts w:ascii="Times New Roman" w:hAnsi="Times New Roman" w:cs="Times New Roman"/>
          <w:sz w:val="24"/>
          <w:szCs w:val="24"/>
          <w:lang w:val="bg-BG"/>
        </w:rPr>
        <w:t>образователната и научната степен „доктор” по Етнология в научна област 3. Социални, стопански и правни науки, професионално направление: 3.1. Социология, антропология и науки за културата за труда „</w:t>
      </w:r>
      <w:r w:rsidR="00C04C54" w:rsidRPr="006C60A5">
        <w:rPr>
          <w:rFonts w:ascii="Times New Roman" w:hAnsi="Times New Roman" w:cs="Times New Roman"/>
          <w:bCs/>
          <w:sz w:val="24"/>
          <w:szCs w:val="24"/>
          <w:lang w:val="bg-BG"/>
        </w:rPr>
        <w:t>Рефлексивна картина на дискриминационните фактори в сферата на средното образование (2012 – 2017)“</w:t>
      </w:r>
      <w:r w:rsidR="00C04C54" w:rsidRPr="006C60A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04C54" w:rsidRDefault="00C04C54" w:rsidP="0040230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0230A" w:rsidRPr="006C60A5" w:rsidRDefault="0040230A" w:rsidP="0040230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383D" w:rsidRPr="006C60A5" w:rsidRDefault="00C04C54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  <w:r w:rsidRPr="006C60A5">
        <w:rPr>
          <w:lang w:val="bg-BG"/>
        </w:rPr>
        <w:t>1</w:t>
      </w:r>
      <w:r w:rsidR="0040230A">
        <w:rPr>
          <w:lang w:val="bg-BG"/>
        </w:rPr>
        <w:t>7</w:t>
      </w:r>
      <w:r w:rsidRPr="006C60A5">
        <w:rPr>
          <w:lang w:val="bg-BG"/>
        </w:rPr>
        <w:t>.</w:t>
      </w:r>
      <w:r w:rsidR="00EF1ED2" w:rsidRPr="006C60A5">
        <w:rPr>
          <w:lang w:val="bg-BG"/>
        </w:rPr>
        <w:t>0</w:t>
      </w:r>
      <w:r w:rsidR="00443D0B" w:rsidRPr="006C60A5">
        <w:rPr>
          <w:lang w:val="bg-BG"/>
        </w:rPr>
        <w:t>8</w:t>
      </w:r>
      <w:r w:rsidRPr="006C60A5">
        <w:rPr>
          <w:lang w:val="bg-BG"/>
        </w:rPr>
        <w:t>.202</w:t>
      </w:r>
      <w:r w:rsidR="00EF1ED2" w:rsidRPr="006C60A5">
        <w:rPr>
          <w:lang w:val="bg-BG"/>
        </w:rPr>
        <w:t>1</w:t>
      </w:r>
      <w:r w:rsidRPr="006C60A5">
        <w:rPr>
          <w:lang w:val="bg-BG"/>
        </w:rPr>
        <w:t xml:space="preserve"> г.</w:t>
      </w:r>
      <w:r w:rsidRPr="006C60A5">
        <w:rPr>
          <w:lang w:val="bg-BG"/>
        </w:rPr>
        <w:tab/>
      </w:r>
      <w:r w:rsidRPr="006C60A5">
        <w:rPr>
          <w:lang w:val="bg-BG"/>
        </w:rPr>
        <w:tab/>
      </w:r>
      <w:r w:rsidRPr="006C60A5">
        <w:rPr>
          <w:lang w:val="bg-BG"/>
        </w:rPr>
        <w:tab/>
      </w:r>
      <w:r w:rsidRPr="006C60A5">
        <w:rPr>
          <w:lang w:val="bg-BG"/>
        </w:rPr>
        <w:tab/>
        <w:t>Проф. днк Маргарита Карамихова</w:t>
      </w:r>
    </w:p>
    <w:p w:rsidR="008A383D" w:rsidRPr="006C60A5" w:rsidRDefault="008A383D" w:rsidP="0040230A">
      <w:pPr>
        <w:pStyle w:val="Default"/>
        <w:spacing w:after="200" w:line="360" w:lineRule="auto"/>
        <w:ind w:firstLine="360"/>
        <w:jc w:val="both"/>
        <w:rPr>
          <w:lang w:val="bg-BG"/>
        </w:rPr>
      </w:pPr>
    </w:p>
    <w:p w:rsidR="0048083F" w:rsidRPr="006C60A5" w:rsidRDefault="0048083F" w:rsidP="0040230A">
      <w:pPr>
        <w:pStyle w:val="Default"/>
        <w:spacing w:after="200" w:line="360" w:lineRule="auto"/>
        <w:jc w:val="both"/>
        <w:rPr>
          <w:lang w:val="bg-BG"/>
        </w:rPr>
      </w:pPr>
    </w:p>
    <w:p w:rsidR="00956690" w:rsidRPr="006C60A5" w:rsidRDefault="00956690" w:rsidP="0040230A">
      <w:pPr>
        <w:pStyle w:val="Default"/>
        <w:spacing w:after="200" w:line="360" w:lineRule="auto"/>
        <w:jc w:val="both"/>
        <w:rPr>
          <w:lang w:val="bg-BG"/>
        </w:rPr>
      </w:pPr>
    </w:p>
    <w:sectPr w:rsidR="00956690" w:rsidRPr="006C6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C00"/>
    <w:multiLevelType w:val="hybridMultilevel"/>
    <w:tmpl w:val="7A524222"/>
    <w:lvl w:ilvl="0" w:tplc="25047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A1E05"/>
    <w:multiLevelType w:val="hybridMultilevel"/>
    <w:tmpl w:val="9CF2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5858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2189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15EB5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B310E"/>
    <w:multiLevelType w:val="hybridMultilevel"/>
    <w:tmpl w:val="F5CC5756"/>
    <w:lvl w:ilvl="0" w:tplc="22EE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E7A22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E2"/>
    <w:rsid w:val="000436A6"/>
    <w:rsid w:val="0004577E"/>
    <w:rsid w:val="00050ECD"/>
    <w:rsid w:val="00082DD0"/>
    <w:rsid w:val="000A0351"/>
    <w:rsid w:val="000E16DF"/>
    <w:rsid w:val="00141755"/>
    <w:rsid w:val="00165E98"/>
    <w:rsid w:val="0017007E"/>
    <w:rsid w:val="00170E06"/>
    <w:rsid w:val="0019486F"/>
    <w:rsid w:val="001A0A0C"/>
    <w:rsid w:val="001B77E7"/>
    <w:rsid w:val="001C4D5D"/>
    <w:rsid w:val="00217B02"/>
    <w:rsid w:val="00221728"/>
    <w:rsid w:val="00280721"/>
    <w:rsid w:val="002A5772"/>
    <w:rsid w:val="002C2FB2"/>
    <w:rsid w:val="002F3024"/>
    <w:rsid w:val="002F7630"/>
    <w:rsid w:val="00342EBE"/>
    <w:rsid w:val="00347744"/>
    <w:rsid w:val="0035387E"/>
    <w:rsid w:val="0040230A"/>
    <w:rsid w:val="00427940"/>
    <w:rsid w:val="00443D0B"/>
    <w:rsid w:val="004779EA"/>
    <w:rsid w:val="0048083F"/>
    <w:rsid w:val="0048111D"/>
    <w:rsid w:val="004E5876"/>
    <w:rsid w:val="00537B62"/>
    <w:rsid w:val="00560810"/>
    <w:rsid w:val="00560EBC"/>
    <w:rsid w:val="005B19B2"/>
    <w:rsid w:val="005E7EAC"/>
    <w:rsid w:val="00607562"/>
    <w:rsid w:val="00615202"/>
    <w:rsid w:val="006403FB"/>
    <w:rsid w:val="0067295A"/>
    <w:rsid w:val="006772BF"/>
    <w:rsid w:val="0069167E"/>
    <w:rsid w:val="006923ED"/>
    <w:rsid w:val="006A0008"/>
    <w:rsid w:val="006C384C"/>
    <w:rsid w:val="006C60A5"/>
    <w:rsid w:val="007573D6"/>
    <w:rsid w:val="007C130B"/>
    <w:rsid w:val="007C542E"/>
    <w:rsid w:val="00871D82"/>
    <w:rsid w:val="00882E1C"/>
    <w:rsid w:val="008A36F4"/>
    <w:rsid w:val="008A383D"/>
    <w:rsid w:val="00910A80"/>
    <w:rsid w:val="00956690"/>
    <w:rsid w:val="009D6BB9"/>
    <w:rsid w:val="00A05525"/>
    <w:rsid w:val="00A124EC"/>
    <w:rsid w:val="00A8533E"/>
    <w:rsid w:val="00A91F34"/>
    <w:rsid w:val="00AF69D7"/>
    <w:rsid w:val="00B1248D"/>
    <w:rsid w:val="00B37D29"/>
    <w:rsid w:val="00B7179A"/>
    <w:rsid w:val="00B95FD3"/>
    <w:rsid w:val="00B96F10"/>
    <w:rsid w:val="00BA0D36"/>
    <w:rsid w:val="00BF3E0B"/>
    <w:rsid w:val="00C04C54"/>
    <w:rsid w:val="00C06A95"/>
    <w:rsid w:val="00C167C4"/>
    <w:rsid w:val="00C17571"/>
    <w:rsid w:val="00C21689"/>
    <w:rsid w:val="00C22E75"/>
    <w:rsid w:val="00D316C9"/>
    <w:rsid w:val="00D76E00"/>
    <w:rsid w:val="00E076A1"/>
    <w:rsid w:val="00E52135"/>
    <w:rsid w:val="00E63472"/>
    <w:rsid w:val="00E7152A"/>
    <w:rsid w:val="00E829A2"/>
    <w:rsid w:val="00EF1ED2"/>
    <w:rsid w:val="00F150B2"/>
    <w:rsid w:val="00F6578C"/>
    <w:rsid w:val="00F80DCF"/>
    <w:rsid w:val="00F95CE2"/>
    <w:rsid w:val="00FB0433"/>
    <w:rsid w:val="00FB3727"/>
    <w:rsid w:val="00FB4056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7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17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List Paragraph1,List1"/>
    <w:basedOn w:val="Normal"/>
    <w:uiPriority w:val="34"/>
    <w:qFormat/>
    <w:rsid w:val="00B717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7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ccordion-tabbedtab-mobile">
    <w:name w:val="accordion-tabbed__tab-mobile"/>
    <w:basedOn w:val="DefaultParagraphFont"/>
    <w:rsid w:val="00E076A1"/>
  </w:style>
  <w:style w:type="character" w:styleId="Hyperlink">
    <w:name w:val="Hyperlink"/>
    <w:basedOn w:val="DefaultParagraphFont"/>
    <w:uiPriority w:val="99"/>
    <w:unhideWhenUsed/>
    <w:rsid w:val="00E07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7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17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List Paragraph1,List1"/>
    <w:basedOn w:val="Normal"/>
    <w:uiPriority w:val="34"/>
    <w:qFormat/>
    <w:rsid w:val="00B717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7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ccordion-tabbedtab-mobile">
    <w:name w:val="accordion-tabbed__tab-mobile"/>
    <w:basedOn w:val="DefaultParagraphFont"/>
    <w:rsid w:val="00E076A1"/>
  </w:style>
  <w:style w:type="character" w:styleId="Hyperlink">
    <w:name w:val="Hyperlink"/>
    <w:basedOn w:val="DefaultParagraphFont"/>
    <w:uiPriority w:val="99"/>
    <w:unhideWhenUsed/>
    <w:rsid w:val="00E0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chlib.ru/mgppu/b93/B93-001-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Rubinstein%2C+Robert+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2021-08-23T07:39:00Z</dcterms:created>
  <dcterms:modified xsi:type="dcterms:W3CDTF">2021-08-23T07:39:00Z</dcterms:modified>
</cp:coreProperties>
</file>