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ACB" w:rsidRPr="001B1ACB" w:rsidRDefault="001B1ACB" w:rsidP="001B1ACB">
      <w:pPr>
        <w:spacing w:after="0"/>
        <w:jc w:val="center"/>
        <w:rPr>
          <w:rFonts w:ascii="Times New Roman" w:hAnsi="Times New Roman" w:cs="Times New Roman"/>
          <w:b/>
          <w:sz w:val="28"/>
          <w:szCs w:val="28"/>
        </w:rPr>
      </w:pPr>
      <w:bookmarkStart w:id="0" w:name="_GoBack"/>
      <w:r w:rsidRPr="001B1ACB">
        <w:rPr>
          <w:rFonts w:ascii="Times New Roman" w:hAnsi="Times New Roman" w:cs="Times New Roman"/>
          <w:b/>
          <w:sz w:val="28"/>
          <w:szCs w:val="28"/>
        </w:rPr>
        <w:t>АЛТЕРНАТИВНИ НА ВОЛЕЙБОЛА СПОРТОВЕ</w:t>
      </w:r>
    </w:p>
    <w:bookmarkEnd w:id="0"/>
    <w:p w:rsidR="001B1ACB" w:rsidRPr="001B1ACB" w:rsidRDefault="001B1ACB" w:rsidP="001B1ACB">
      <w:pPr>
        <w:spacing w:after="0"/>
        <w:jc w:val="center"/>
        <w:rPr>
          <w:rFonts w:ascii="Times New Roman" w:hAnsi="Times New Roman" w:cs="Times New Roman"/>
          <w:b/>
          <w:sz w:val="28"/>
          <w:szCs w:val="28"/>
        </w:rPr>
      </w:pPr>
      <w:r w:rsidRPr="001B1ACB">
        <w:rPr>
          <w:rFonts w:ascii="Times New Roman" w:hAnsi="Times New Roman" w:cs="Times New Roman"/>
          <w:b/>
          <w:sz w:val="28"/>
          <w:szCs w:val="28"/>
        </w:rPr>
        <w:t>Петър Колев</w:t>
      </w:r>
    </w:p>
    <w:p w:rsidR="001B1ACB" w:rsidRDefault="001B1ACB" w:rsidP="001B1ACB">
      <w:pPr>
        <w:spacing w:after="0"/>
        <w:jc w:val="center"/>
        <w:rPr>
          <w:rFonts w:ascii="Times New Roman" w:hAnsi="Times New Roman" w:cs="Times New Roman"/>
          <w:sz w:val="28"/>
          <w:szCs w:val="28"/>
        </w:rPr>
      </w:pP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След създаването му през 1895 г. волейболът преминава през много етапи в своето развите. В началото той се практикува с нерегламентирани правила, различен брой хора в игрището, различно по големина игрище, различна продължителност на играта. Тази тенденция през годините е довела до поява и налагане на редица алтернативни на волейболната игра спортове. Един от тях, който се е утвърдил като самостоятелен спорт и се радва на изключителна популярност в световен мащаб, е плажният волейбол.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66"/>
      </w:tblGrid>
      <w:tr w:rsidR="001B1ACB" w:rsidTr="00FF6295">
        <w:tc>
          <w:tcPr>
            <w:tcW w:w="4248" w:type="dxa"/>
          </w:tcPr>
          <w:p w:rsidR="001B1ACB" w:rsidRPr="006D055A" w:rsidRDefault="001B1ACB" w:rsidP="001B1AC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95A7D">
              <w:rPr>
                <w:rFonts w:ascii="Times New Roman" w:hAnsi="Times New Roman" w:cs="Times New Roman"/>
                <w:sz w:val="28"/>
                <w:szCs w:val="28"/>
              </w:rPr>
              <w:t>Плажният волейбол е сравнително млад, динамичен и зрелищен спорт. Той съчетава в себе си множество от положителните страни на колективните спортове – умението за игра с топка, бързина и точност на движенията, съобразителност, индивидуално творчество и колективизъм</w:t>
            </w:r>
            <w:r>
              <w:rPr>
                <w:rFonts w:ascii="Times New Roman" w:hAnsi="Times New Roman" w:cs="Times New Roman"/>
                <w:sz w:val="28"/>
                <w:szCs w:val="28"/>
                <w:lang w:val="en-US"/>
              </w:rPr>
              <w:t>.</w:t>
            </w:r>
          </w:p>
        </w:tc>
        <w:tc>
          <w:tcPr>
            <w:tcW w:w="4814" w:type="dxa"/>
          </w:tcPr>
          <w:p w:rsidR="001B1ACB" w:rsidRDefault="001B1ACB" w:rsidP="001B1ACB">
            <w:pPr>
              <w:spacing w:after="0"/>
              <w:jc w:val="both"/>
              <w:rPr>
                <w:rFonts w:ascii="Times New Roman" w:hAnsi="Times New Roman" w:cs="Times New Roman"/>
                <w:sz w:val="28"/>
                <w:szCs w:val="28"/>
              </w:rPr>
            </w:pPr>
            <w:r>
              <w:rPr>
                <w:noProof/>
                <w:lang w:eastAsia="bg-BG"/>
              </w:rPr>
              <w:drawing>
                <wp:inline distT="0" distB="0" distL="0" distR="0" wp14:anchorId="587AAD81" wp14:editId="755F22E6">
                  <wp:extent cx="2948940" cy="2915920"/>
                  <wp:effectExtent l="0" t="0" r="3810" b="0"/>
                  <wp:docPr id="1" name="Picture 1" descr="https://upload.wikimedia.org/wikipedia/commons/thumb/f/f9/VPLaredo2004m.jpg/250px-VPLaredo20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9/VPLaredo2004m.jpg/250px-VPLaredo2004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0814" cy="2937549"/>
                          </a:xfrm>
                          <a:prstGeom prst="rect">
                            <a:avLst/>
                          </a:prstGeom>
                          <a:noFill/>
                          <a:ln>
                            <a:noFill/>
                          </a:ln>
                        </pic:spPr>
                      </pic:pic>
                    </a:graphicData>
                  </a:graphic>
                </wp:inline>
              </w:drawing>
            </w:r>
          </w:p>
        </w:tc>
      </w:tr>
    </w:tbl>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sz w:val="28"/>
          <w:szCs w:val="28"/>
        </w:rPr>
        <w:t>Това е спорт, който предявява високи изисквания към физическата подготовка на спортиста. Фактът, че само двама състезатели покриват цялото игрище, мекият терен /пясък/, върху който се практикува играта, необходимостта от бързи придвижвания, преодоляване височината на мрежата и редица други фактори обуславят високото ниво на двигателни качес</w:t>
      </w:r>
      <w:r>
        <w:rPr>
          <w:rFonts w:ascii="Times New Roman" w:hAnsi="Times New Roman" w:cs="Times New Roman"/>
          <w:sz w:val="28"/>
          <w:szCs w:val="28"/>
        </w:rPr>
        <w:t>тва, необходимо за успешното пра</w:t>
      </w:r>
      <w:r w:rsidRPr="00E95A7D">
        <w:rPr>
          <w:rFonts w:ascii="Times New Roman" w:hAnsi="Times New Roman" w:cs="Times New Roman"/>
          <w:sz w:val="28"/>
          <w:szCs w:val="28"/>
        </w:rPr>
        <w:t>ктикуване на този спорт. Редом с това можем да добавим и ценното въздействие на е</w:t>
      </w:r>
      <w:r>
        <w:rPr>
          <w:rFonts w:ascii="Times New Roman" w:hAnsi="Times New Roman" w:cs="Times New Roman"/>
          <w:sz w:val="28"/>
          <w:szCs w:val="28"/>
        </w:rPr>
        <w:t>стествените природни фактори –</w:t>
      </w:r>
      <w:r w:rsidRPr="00E95A7D">
        <w:rPr>
          <w:rFonts w:ascii="Times New Roman" w:hAnsi="Times New Roman" w:cs="Times New Roman"/>
          <w:sz w:val="28"/>
          <w:szCs w:val="28"/>
        </w:rPr>
        <w:t xml:space="preserve"> играе се на открито, сред природата, по плажовете, на чист въздух, в близост до водни басейни. Всичко това прави плажният волейбол незаменимо средство за развитие и поддържане на високо ниво на двигателна дееспособност, подобряване на здравето, възпитаване на ценностни качества.</w:t>
      </w:r>
    </w:p>
    <w:p w:rsidR="001B1ACB" w:rsidRPr="00E95A7D" w:rsidRDefault="001B1ACB" w:rsidP="001B1ACB">
      <w:pPr>
        <w:spacing w:after="0"/>
        <w:ind w:firstLine="709"/>
        <w:jc w:val="both"/>
        <w:rPr>
          <w:rFonts w:ascii="Times New Roman" w:hAnsi="Times New Roman" w:cs="Times New Roman"/>
          <w:sz w:val="28"/>
          <w:szCs w:val="28"/>
        </w:rPr>
      </w:pPr>
      <w:r w:rsidRPr="00E95A7D">
        <w:rPr>
          <w:rFonts w:ascii="Times New Roman" w:hAnsi="Times New Roman" w:cs="Times New Roman"/>
          <w:sz w:val="28"/>
          <w:szCs w:val="28"/>
        </w:rPr>
        <w:lastRenderedPageBreak/>
        <w:t>През последните десетилетия плажният волейбол набира изключителна популярност в световен мащаб. Той е един от най-масово практикуваните спортове. В основата на това са неговата динамичност, етествения</w:t>
      </w:r>
      <w:r>
        <w:rPr>
          <w:rFonts w:ascii="Times New Roman" w:hAnsi="Times New Roman" w:cs="Times New Roman"/>
          <w:sz w:val="28"/>
          <w:szCs w:val="28"/>
        </w:rPr>
        <w:t>т</w:t>
      </w:r>
      <w:r w:rsidRPr="00E95A7D">
        <w:rPr>
          <w:rFonts w:ascii="Times New Roman" w:hAnsi="Times New Roman" w:cs="Times New Roman"/>
          <w:sz w:val="28"/>
          <w:szCs w:val="28"/>
        </w:rPr>
        <w:t xml:space="preserve"> характер на двигателната дейност в него, както и минималните усилия за изграждане на спортна площадка. Неголяма по обем площ, две сто</w:t>
      </w:r>
      <w:r>
        <w:rPr>
          <w:rFonts w:ascii="Times New Roman" w:hAnsi="Times New Roman" w:cs="Times New Roman"/>
          <w:sz w:val="28"/>
          <w:szCs w:val="28"/>
        </w:rPr>
        <w:t>й</w:t>
      </w:r>
      <w:r w:rsidRPr="00E95A7D">
        <w:rPr>
          <w:rFonts w:ascii="Times New Roman" w:hAnsi="Times New Roman" w:cs="Times New Roman"/>
          <w:sz w:val="28"/>
          <w:szCs w:val="28"/>
        </w:rPr>
        <w:t>ки, волейболна мрежа, топка и на първо място желание са необходими за практикуването на този спорт.</w:t>
      </w:r>
    </w:p>
    <w:p w:rsidR="001B1ACB" w:rsidRPr="00E95A7D" w:rsidRDefault="001B1ACB" w:rsidP="001B1ACB">
      <w:pPr>
        <w:spacing w:after="0"/>
        <w:ind w:firstLine="708"/>
        <w:jc w:val="both"/>
        <w:rPr>
          <w:rFonts w:ascii="Times New Roman" w:hAnsi="Times New Roman" w:cs="Times New Roman"/>
          <w:b/>
          <w:sz w:val="28"/>
          <w:szCs w:val="28"/>
        </w:rPr>
      </w:pPr>
      <w:r w:rsidRPr="00E95A7D">
        <w:rPr>
          <w:rFonts w:ascii="Times New Roman" w:hAnsi="Times New Roman" w:cs="Times New Roman"/>
          <w:b/>
          <w:sz w:val="28"/>
          <w:szCs w:val="28"/>
        </w:rPr>
        <w:t>История на плажния волейбол</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sz w:val="28"/>
          <w:szCs w:val="28"/>
        </w:rPr>
        <w:t xml:space="preserve">Корените на плажния волейбол се крият в класическия вариант на играта волейбол на закрито. Той се появява като неин пренос навън, сред природата, по плажовете, където определен период от време служи за забавление на почиващите. </w:t>
      </w:r>
    </w:p>
    <w:p w:rsidR="001B1ACB" w:rsidRPr="00E95A7D"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1915 г. – приема се за</w:t>
      </w:r>
      <w:r w:rsidRPr="00E95A7D">
        <w:rPr>
          <w:rFonts w:ascii="Times New Roman" w:hAnsi="Times New Roman" w:cs="Times New Roman"/>
          <w:sz w:val="28"/>
          <w:szCs w:val="28"/>
        </w:rPr>
        <w:t xml:space="preserve"> най-вероятна за начало на този спорт. Тогава за първи път се наблюдава волейбол на плажа Уайкики в Хавай - </w:t>
      </w:r>
      <w:r w:rsidRPr="00E95A7D">
        <w:rPr>
          <w:rFonts w:ascii="Times New Roman" w:hAnsi="Times New Roman" w:cs="Times New Roman"/>
          <w:color w:val="222222"/>
          <w:sz w:val="28"/>
          <w:szCs w:val="28"/>
        </w:rPr>
        <w:t>Outrigger Canoe Club</w:t>
      </w:r>
      <w:r w:rsidRPr="00E95A7D">
        <w:rPr>
          <w:rFonts w:ascii="Times New Roman" w:hAnsi="Times New Roman" w:cs="Times New Roman"/>
          <w:sz w:val="28"/>
          <w:szCs w:val="28"/>
        </w:rPr>
        <w:t>.</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sz w:val="28"/>
          <w:szCs w:val="28"/>
        </w:rPr>
        <w:t>1920 г. – Санта Моника, Калифорния са построени множество кейове с цел създаване на обширна пясъчна зона за удоволствие на обществеността. Не след много време върху нея се появяват и множество игрища за волейбол. Създадени са прекрасни условия за развитието на спорта плажен волейбол. Появяват се и първите любители на играта, хора, които играят за отдих и забавление на обществени места и частни клубове. До 1922 г. броят на тези клуб</w:t>
      </w:r>
      <w:r>
        <w:rPr>
          <w:rFonts w:ascii="Times New Roman" w:hAnsi="Times New Roman" w:cs="Times New Roman"/>
          <w:sz w:val="28"/>
          <w:szCs w:val="28"/>
        </w:rPr>
        <w:t>ове е единадесет, а през 1924 г.</w:t>
      </w:r>
      <w:r w:rsidRPr="00E95A7D">
        <w:rPr>
          <w:rFonts w:ascii="Times New Roman" w:hAnsi="Times New Roman" w:cs="Times New Roman"/>
          <w:sz w:val="28"/>
          <w:szCs w:val="28"/>
        </w:rPr>
        <w:t xml:space="preserve"> се провеждат и първите състезания по плажен волейбол, </w:t>
      </w:r>
      <w:r>
        <w:rPr>
          <w:rFonts w:ascii="Times New Roman" w:hAnsi="Times New Roman" w:cs="Times New Roman"/>
          <w:sz w:val="28"/>
          <w:szCs w:val="28"/>
        </w:rPr>
        <w:t xml:space="preserve">като </w:t>
      </w:r>
      <w:r w:rsidRPr="00E95A7D">
        <w:rPr>
          <w:rFonts w:ascii="Times New Roman" w:hAnsi="Times New Roman" w:cs="Times New Roman"/>
          <w:sz w:val="28"/>
          <w:szCs w:val="28"/>
        </w:rPr>
        <w:t>някои от тях дори имат международен характер.</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sz w:val="28"/>
          <w:szCs w:val="28"/>
        </w:rPr>
        <w:t>В началот</w:t>
      </w:r>
      <w:r>
        <w:rPr>
          <w:rFonts w:ascii="Times New Roman" w:hAnsi="Times New Roman" w:cs="Times New Roman"/>
          <w:sz w:val="28"/>
          <w:szCs w:val="28"/>
        </w:rPr>
        <w:t>о играта протича във вариант с</w:t>
      </w:r>
      <w:r w:rsidRPr="00E95A7D">
        <w:rPr>
          <w:rFonts w:ascii="Times New Roman" w:hAnsi="Times New Roman" w:cs="Times New Roman"/>
          <w:sz w:val="28"/>
          <w:szCs w:val="28"/>
        </w:rPr>
        <w:t xml:space="preserve"> шест играчи, което красноречиво говори, че плажният волейбол в зараждането си представлява</w:t>
      </w:r>
      <w:r>
        <w:rPr>
          <w:rFonts w:ascii="Times New Roman" w:hAnsi="Times New Roman" w:cs="Times New Roman"/>
          <w:sz w:val="28"/>
          <w:szCs w:val="28"/>
        </w:rPr>
        <w:t xml:space="preserve"> </w:t>
      </w:r>
      <w:r w:rsidRPr="00E95A7D">
        <w:rPr>
          <w:rFonts w:ascii="Times New Roman" w:hAnsi="Times New Roman" w:cs="Times New Roman"/>
          <w:sz w:val="28"/>
          <w:szCs w:val="28"/>
        </w:rPr>
        <w:t>пренесен на плажа</w:t>
      </w:r>
      <w:r>
        <w:rPr>
          <w:rFonts w:ascii="Times New Roman" w:hAnsi="Times New Roman" w:cs="Times New Roman"/>
          <w:sz w:val="28"/>
          <w:szCs w:val="28"/>
        </w:rPr>
        <w:t xml:space="preserve"> класически</w:t>
      </w:r>
      <w:r w:rsidRPr="00E95A7D">
        <w:rPr>
          <w:rFonts w:ascii="Times New Roman" w:hAnsi="Times New Roman" w:cs="Times New Roman"/>
          <w:sz w:val="28"/>
          <w:szCs w:val="28"/>
        </w:rPr>
        <w:t xml:space="preserve"> вариант на играта.</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sz w:val="28"/>
          <w:szCs w:val="28"/>
        </w:rPr>
        <w:t>1930 г. – поставено е началото на съвременната концепция за игра по двойки. Заслугата за това се дължи на Пол Джонсън, член на атлетическия клуб в Санта Моника. През лятото на същата година, докато чакал на плажа да се съберат играчите</w:t>
      </w:r>
      <w:r>
        <w:rPr>
          <w:rFonts w:ascii="Times New Roman" w:hAnsi="Times New Roman" w:cs="Times New Roman"/>
          <w:sz w:val="28"/>
          <w:szCs w:val="28"/>
        </w:rPr>
        <w:t>,</w:t>
      </w:r>
      <w:r w:rsidRPr="00E95A7D">
        <w:rPr>
          <w:rFonts w:ascii="Times New Roman" w:hAnsi="Times New Roman" w:cs="Times New Roman"/>
          <w:sz w:val="28"/>
          <w:szCs w:val="28"/>
        </w:rPr>
        <w:t xml:space="preserve"> той решава да опита вариант само с четиримата присъстващи. Така се появява плажният волейбол по дво</w:t>
      </w:r>
      <w:r>
        <w:rPr>
          <w:rFonts w:ascii="Times New Roman" w:hAnsi="Times New Roman" w:cs="Times New Roman"/>
          <w:sz w:val="28"/>
          <w:szCs w:val="28"/>
        </w:rPr>
        <w:t>йки. Този вариант на играта бил</w:t>
      </w:r>
      <w:r w:rsidRPr="00E95A7D">
        <w:rPr>
          <w:rFonts w:ascii="Times New Roman" w:hAnsi="Times New Roman" w:cs="Times New Roman"/>
          <w:sz w:val="28"/>
          <w:szCs w:val="28"/>
        </w:rPr>
        <w:t xml:space="preserve"> харесан от играчите и бързо става популярен. Дълго време след това развлекателният характер на играта с повече от двама души остава да съществува, но при организиране на състезания</w:t>
      </w:r>
      <w:r>
        <w:rPr>
          <w:rFonts w:ascii="Times New Roman" w:hAnsi="Times New Roman" w:cs="Times New Roman"/>
          <w:sz w:val="28"/>
          <w:szCs w:val="28"/>
        </w:rPr>
        <w:t xml:space="preserve"> и турнири водещ остава вариантът</w:t>
      </w:r>
      <w:r w:rsidRPr="00E95A7D">
        <w:rPr>
          <w:rFonts w:ascii="Times New Roman" w:hAnsi="Times New Roman" w:cs="Times New Roman"/>
          <w:sz w:val="28"/>
          <w:szCs w:val="28"/>
        </w:rPr>
        <w:t xml:space="preserve"> с двама души в отбор. През 1930 г. плажният волейбол вече е </w:t>
      </w:r>
      <w:r w:rsidRPr="00E95A7D">
        <w:rPr>
          <w:rFonts w:ascii="Times New Roman" w:hAnsi="Times New Roman" w:cs="Times New Roman"/>
          <w:sz w:val="28"/>
          <w:szCs w:val="28"/>
        </w:rPr>
        <w:lastRenderedPageBreak/>
        <w:t>популярен и в Европа. Франция е първата държава, в която се счита, че за първи път е демонстрирана игр</w:t>
      </w:r>
      <w:r>
        <w:rPr>
          <w:rFonts w:ascii="Times New Roman" w:hAnsi="Times New Roman" w:cs="Times New Roman"/>
          <w:sz w:val="28"/>
          <w:szCs w:val="28"/>
        </w:rPr>
        <w:t>ата в своя класически вариант ощ</w:t>
      </w:r>
      <w:r w:rsidRPr="00E95A7D">
        <w:rPr>
          <w:rFonts w:ascii="Times New Roman" w:hAnsi="Times New Roman" w:cs="Times New Roman"/>
          <w:sz w:val="28"/>
          <w:szCs w:val="28"/>
        </w:rPr>
        <w:t>е през 1914 г. Това става именно на френските плажове, където тя е пренесена от американски войници и се играе от неопределен брой хора.</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b/>
          <w:sz w:val="28"/>
          <w:szCs w:val="28"/>
        </w:rPr>
        <w:t>30-те и 40-те</w:t>
      </w:r>
      <w:r w:rsidRPr="00E95A7D">
        <w:rPr>
          <w:rFonts w:ascii="Times New Roman" w:hAnsi="Times New Roman" w:cs="Times New Roman"/>
          <w:sz w:val="28"/>
          <w:szCs w:val="28"/>
        </w:rPr>
        <w:t xml:space="preserve"> години плажният волейбол става изключително популярен в САЩ през годините на Голямата депресия. Той е евтин спорт, за практикуването му са били необходими само бански костюм, мрежа и топка. </w:t>
      </w:r>
      <w:r>
        <w:rPr>
          <w:rFonts w:ascii="Times New Roman" w:hAnsi="Times New Roman" w:cs="Times New Roman"/>
          <w:sz w:val="28"/>
          <w:szCs w:val="28"/>
        </w:rPr>
        <w:t>За преодоляване на</w:t>
      </w:r>
      <w:r w:rsidRPr="00E95A7D">
        <w:rPr>
          <w:rFonts w:ascii="Times New Roman" w:hAnsi="Times New Roman" w:cs="Times New Roman"/>
          <w:sz w:val="28"/>
          <w:szCs w:val="28"/>
        </w:rPr>
        <w:t xml:space="preserve"> депресията хората търсят забавление като играят волейбол на плажа. В този период от развитието на спорта се играят и първите турнири по двойки, на които победителите печелят трофеи. Характерно за периода е, че структурата на играта, как</w:t>
      </w:r>
      <w:r>
        <w:rPr>
          <w:rFonts w:ascii="Times New Roman" w:hAnsi="Times New Roman" w:cs="Times New Roman"/>
          <w:sz w:val="28"/>
          <w:szCs w:val="28"/>
        </w:rPr>
        <w:t>то и правилата се разминават дра</w:t>
      </w:r>
      <w:r w:rsidRPr="00E95A7D">
        <w:rPr>
          <w:rFonts w:ascii="Times New Roman" w:hAnsi="Times New Roman" w:cs="Times New Roman"/>
          <w:sz w:val="28"/>
          <w:szCs w:val="28"/>
        </w:rPr>
        <w:t>стично от съвременната му версия.</w:t>
      </w:r>
      <w:r>
        <w:rPr>
          <w:rFonts w:ascii="Times New Roman" w:hAnsi="Times New Roman" w:cs="Times New Roman"/>
          <w:sz w:val="28"/>
          <w:szCs w:val="28"/>
        </w:rPr>
        <w:t xml:space="preserve"> Техниката на играта е бедна от</w:t>
      </w:r>
      <w:r w:rsidRPr="00E95A7D">
        <w:rPr>
          <w:rFonts w:ascii="Times New Roman" w:hAnsi="Times New Roman" w:cs="Times New Roman"/>
          <w:sz w:val="28"/>
          <w:szCs w:val="28"/>
        </w:rPr>
        <w:t>към игрови елементи. Блок</w:t>
      </w:r>
      <w:r>
        <w:rPr>
          <w:rFonts w:ascii="Times New Roman" w:hAnsi="Times New Roman" w:cs="Times New Roman"/>
          <w:sz w:val="28"/>
          <w:szCs w:val="28"/>
        </w:rPr>
        <w:t>адата, подаването с две ръце от</w:t>
      </w:r>
      <w:r w:rsidRPr="00E95A7D">
        <w:rPr>
          <w:rFonts w:ascii="Times New Roman" w:hAnsi="Times New Roman" w:cs="Times New Roman"/>
          <w:sz w:val="28"/>
          <w:szCs w:val="28"/>
        </w:rPr>
        <w:t xml:space="preserve">долу не се използват дори в класическия вариант на играта в зала. Дефинирани правила за водене на играта все още не са приети. През втората световна война развитието на плажния волейбол бележи застой дори в Америка. Първият следвоенен турнир е проведен през 1948 г. в Лос Анжелис, </w:t>
      </w:r>
      <w:r>
        <w:rPr>
          <w:rFonts w:ascii="Times New Roman" w:hAnsi="Times New Roman" w:cs="Times New Roman"/>
          <w:sz w:val="28"/>
          <w:szCs w:val="28"/>
        </w:rPr>
        <w:t>Калифорния и се счита за първия</w:t>
      </w:r>
      <w:r w:rsidRPr="00E95A7D">
        <w:rPr>
          <w:rFonts w:ascii="Times New Roman" w:hAnsi="Times New Roman" w:cs="Times New Roman"/>
          <w:sz w:val="28"/>
          <w:szCs w:val="28"/>
        </w:rPr>
        <w:t xml:space="preserve"> официален турнир по двойки. Той се превръща в истинска атракция и става традиционен, провеждайки се всяка година след това. На него победителите печелят един кашон от популярната в Америка безалкохолна напитка Пепси кола. </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b/>
          <w:sz w:val="28"/>
          <w:szCs w:val="28"/>
        </w:rPr>
        <w:t>50-те и 60-те</w:t>
      </w:r>
      <w:r w:rsidRPr="00E95A7D">
        <w:rPr>
          <w:rFonts w:ascii="Times New Roman" w:hAnsi="Times New Roman" w:cs="Times New Roman"/>
          <w:sz w:val="28"/>
          <w:szCs w:val="28"/>
        </w:rPr>
        <w:t xml:space="preserve"> години плажният волейбол подобно на сърфинга става част о</w:t>
      </w:r>
      <w:r>
        <w:rPr>
          <w:rFonts w:ascii="Times New Roman" w:hAnsi="Times New Roman" w:cs="Times New Roman"/>
          <w:sz w:val="28"/>
          <w:szCs w:val="28"/>
        </w:rPr>
        <w:t>т калифорнийския начин на живот</w:t>
      </w:r>
      <w:r w:rsidRPr="00E95A7D">
        <w:rPr>
          <w:rFonts w:ascii="Times New Roman" w:hAnsi="Times New Roman" w:cs="Times New Roman"/>
          <w:sz w:val="28"/>
          <w:szCs w:val="28"/>
        </w:rPr>
        <w:t xml:space="preserve">. Спортът претърпява истинска метаморфоза, свързан е с плажа, слънцето и модерната музика. Открити турнири се провеждат на осем плажа в Калифорния: Санта Круз, </w:t>
      </w:r>
      <w:r w:rsidRPr="00EF0A8A">
        <w:rPr>
          <w:rFonts w:ascii="Times New Roman" w:hAnsi="Times New Roman" w:cs="Times New Roman"/>
          <w:sz w:val="28"/>
          <w:szCs w:val="28"/>
        </w:rPr>
        <w:t xml:space="preserve">Стейт, </w:t>
      </w:r>
      <w:r w:rsidRPr="00E95A7D">
        <w:rPr>
          <w:rFonts w:ascii="Times New Roman" w:hAnsi="Times New Roman" w:cs="Times New Roman"/>
          <w:sz w:val="28"/>
          <w:szCs w:val="28"/>
        </w:rPr>
        <w:t xml:space="preserve">Санта Барбара, Манхатън, Корона дел Мар, Лагуна, Сан Диего и дори на бреговете на езерото Тахо. За все по-голям брой привърженици те се превръщат в едно от най-атрактивните спортни събития в САЩ. Първият Manhattan Beach Open се провежда през 1960 г. Той е изключително престижен и дори е наречен „Уимбълдън на плажния </w:t>
      </w:r>
      <w:proofErr w:type="gramStart"/>
      <w:r w:rsidRPr="00E95A7D">
        <w:rPr>
          <w:rFonts w:ascii="Times New Roman" w:hAnsi="Times New Roman" w:cs="Times New Roman"/>
          <w:sz w:val="28"/>
          <w:szCs w:val="28"/>
        </w:rPr>
        <w:t>волейбол“</w:t>
      </w:r>
      <w:proofErr w:type="gramEnd"/>
      <w:r w:rsidRPr="00E95A7D">
        <w:rPr>
          <w:rFonts w:ascii="Times New Roman" w:hAnsi="Times New Roman" w:cs="Times New Roman"/>
          <w:sz w:val="28"/>
          <w:szCs w:val="28"/>
        </w:rPr>
        <w:t xml:space="preserve">. </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sz w:val="28"/>
          <w:szCs w:val="28"/>
        </w:rPr>
        <w:t>Плажният волейбол от спортна игра постепенно придобива характер на завладяващо шоу. Дори Бийтълс идват в Соренто Бийч, Калифорния</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 </w:t>
      </w:r>
      <w:r w:rsidRPr="00E95A7D">
        <w:rPr>
          <w:rFonts w:ascii="Times New Roman" w:hAnsi="Times New Roman" w:cs="Times New Roman"/>
          <w:sz w:val="28"/>
          <w:szCs w:val="28"/>
        </w:rPr>
        <w:t xml:space="preserve"> играят</w:t>
      </w:r>
      <w:proofErr w:type="gramEnd"/>
      <w:r w:rsidRPr="00E95A7D">
        <w:rPr>
          <w:rFonts w:ascii="Times New Roman" w:hAnsi="Times New Roman" w:cs="Times New Roman"/>
          <w:sz w:val="28"/>
          <w:szCs w:val="28"/>
        </w:rPr>
        <w:t xml:space="preserve"> волейбол. Мерилин Монро, Грета Тайсън както и други американски звезди от филмовия и музикален бизнес споделят прекрасните изживявания</w:t>
      </w:r>
      <w:r>
        <w:rPr>
          <w:rFonts w:ascii="Times New Roman" w:hAnsi="Times New Roman" w:cs="Times New Roman"/>
          <w:sz w:val="28"/>
          <w:szCs w:val="28"/>
        </w:rPr>
        <w:t>,</w:t>
      </w:r>
      <w:r w:rsidRPr="00E95A7D">
        <w:rPr>
          <w:rFonts w:ascii="Times New Roman" w:hAnsi="Times New Roman" w:cs="Times New Roman"/>
          <w:sz w:val="28"/>
          <w:szCs w:val="28"/>
        </w:rPr>
        <w:t xml:space="preserve"> свързани с играта. Връх на така нареченото „Бийч-</w:t>
      </w:r>
      <w:proofErr w:type="gramStart"/>
      <w:r>
        <w:rPr>
          <w:rFonts w:ascii="Times New Roman" w:hAnsi="Times New Roman" w:cs="Times New Roman"/>
          <w:sz w:val="28"/>
          <w:szCs w:val="28"/>
        </w:rPr>
        <w:t>шоу“ е</w:t>
      </w:r>
      <w:proofErr w:type="gramEnd"/>
      <w:r>
        <w:rPr>
          <w:rFonts w:ascii="Times New Roman" w:hAnsi="Times New Roman" w:cs="Times New Roman"/>
          <w:sz w:val="28"/>
          <w:szCs w:val="28"/>
        </w:rPr>
        <w:t xml:space="preserve"> проведеният през 1960 г.</w:t>
      </w:r>
      <w:r w:rsidRPr="00E95A7D">
        <w:rPr>
          <w:rFonts w:ascii="Times New Roman" w:hAnsi="Times New Roman" w:cs="Times New Roman"/>
          <w:sz w:val="28"/>
          <w:szCs w:val="28"/>
        </w:rPr>
        <w:t xml:space="preserve"> на плажов</w:t>
      </w:r>
      <w:r>
        <w:rPr>
          <w:rFonts w:ascii="Times New Roman" w:hAnsi="Times New Roman" w:cs="Times New Roman"/>
          <w:sz w:val="28"/>
          <w:szCs w:val="28"/>
        </w:rPr>
        <w:t>ете на Соренто Бийч, Калифорния</w:t>
      </w:r>
      <w:r w:rsidRPr="00E95A7D">
        <w:rPr>
          <w:rFonts w:ascii="Times New Roman" w:hAnsi="Times New Roman" w:cs="Times New Roman"/>
          <w:sz w:val="28"/>
          <w:szCs w:val="28"/>
        </w:rPr>
        <w:t xml:space="preserve"> турнир по плажен волейбол. Той е </w:t>
      </w:r>
      <w:r w:rsidRPr="00E95A7D">
        <w:rPr>
          <w:rFonts w:ascii="Times New Roman" w:hAnsi="Times New Roman" w:cs="Times New Roman"/>
          <w:sz w:val="28"/>
          <w:szCs w:val="28"/>
        </w:rPr>
        <w:lastRenderedPageBreak/>
        <w:t>само един от общо осемте проведени в САЩ OPEN турнира. Осезаемо на него е присъствието на видни личности и гости. Лично президентът на САЩ, Джон Кенеди присъства на това събитие и връчва наградите на победителите. Плажните волейболисти се превръщат в едни от най-популярните личности в своята страна. П</w:t>
      </w:r>
      <w:r>
        <w:rPr>
          <w:rFonts w:ascii="Times New Roman" w:hAnsi="Times New Roman" w:cs="Times New Roman"/>
          <w:sz w:val="28"/>
          <w:szCs w:val="28"/>
        </w:rPr>
        <w:t>рез шестдесетте години започват да се провеждат</w:t>
      </w:r>
      <w:r w:rsidRPr="00E95A7D">
        <w:rPr>
          <w:rFonts w:ascii="Times New Roman" w:hAnsi="Times New Roman" w:cs="Times New Roman"/>
          <w:sz w:val="28"/>
          <w:szCs w:val="28"/>
        </w:rPr>
        <w:t xml:space="preserve"> и състезания по плажен </w:t>
      </w:r>
      <w:r>
        <w:rPr>
          <w:rFonts w:ascii="Times New Roman" w:hAnsi="Times New Roman" w:cs="Times New Roman"/>
          <w:sz w:val="28"/>
          <w:szCs w:val="28"/>
        </w:rPr>
        <w:t>волейбол</w:t>
      </w:r>
      <w:r w:rsidRPr="00E95A7D">
        <w:rPr>
          <w:rFonts w:ascii="Times New Roman" w:hAnsi="Times New Roman" w:cs="Times New Roman"/>
          <w:sz w:val="28"/>
          <w:szCs w:val="28"/>
        </w:rPr>
        <w:t xml:space="preserve"> за жени. Женското присъствие в повечето турнири вече е осезаемо. Забелязва се повишаване на нивото и в мъжкия</w:t>
      </w:r>
      <w:r>
        <w:rPr>
          <w:rFonts w:ascii="Times New Roman" w:hAnsi="Times New Roman" w:cs="Times New Roman"/>
          <w:sz w:val="28"/>
          <w:szCs w:val="28"/>
        </w:rPr>
        <w:t>,</w:t>
      </w:r>
      <w:r w:rsidRPr="00E95A7D">
        <w:rPr>
          <w:rFonts w:ascii="Times New Roman" w:hAnsi="Times New Roman" w:cs="Times New Roman"/>
          <w:sz w:val="28"/>
          <w:szCs w:val="28"/>
        </w:rPr>
        <w:t xml:space="preserve"> и в женския плажен волейбол.</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sz w:val="28"/>
          <w:szCs w:val="28"/>
        </w:rPr>
        <w:t>Повишаването на популярността на играта в световен мащаб, както и разминаването в правилата, по които се провеждат състезанията в различните страни, водят до учредяване на Калифорнийската асоциация по плажен волейбол (CBVA) през 1965 г. Нейна цел е уеднаквяването на правилата за водене на играта, както и утвърждаване на най-подходяшите схеми за организиране на турнири с оглед големия брой участници в тях.</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sz w:val="28"/>
          <w:szCs w:val="28"/>
        </w:rPr>
        <w:t>1976 г. в Пасифик Пейлисайдс, Калифорния се провежда първият неофициален Световен шампионат по плажен волейбол. Наградният фонд е 5 000 долара, а турнирът протича пред колосалния за времето си брой зрители – 30 000. Турнирът е спеч</w:t>
      </w:r>
      <w:r>
        <w:rPr>
          <w:rFonts w:ascii="Times New Roman" w:hAnsi="Times New Roman" w:cs="Times New Roman"/>
          <w:sz w:val="28"/>
          <w:szCs w:val="28"/>
        </w:rPr>
        <w:t>елен от американците Джим Менге</w:t>
      </w:r>
      <w:r w:rsidRPr="00E95A7D">
        <w:rPr>
          <w:rFonts w:ascii="Times New Roman" w:hAnsi="Times New Roman" w:cs="Times New Roman"/>
          <w:sz w:val="28"/>
          <w:szCs w:val="28"/>
        </w:rPr>
        <w:t>с и Грег Лий.</w:t>
      </w:r>
    </w:p>
    <w:p w:rsidR="001B1ACB" w:rsidRPr="00E95A7D" w:rsidRDefault="001B1ACB" w:rsidP="001B1ACB">
      <w:pPr>
        <w:spacing w:after="0"/>
        <w:ind w:firstLine="708"/>
        <w:jc w:val="both"/>
        <w:rPr>
          <w:rFonts w:ascii="Times New Roman" w:hAnsi="Times New Roman" w:cs="Times New Roman"/>
          <w:sz w:val="28"/>
          <w:szCs w:val="28"/>
        </w:rPr>
      </w:pPr>
      <w:r w:rsidRPr="00E95A7D">
        <w:rPr>
          <w:rFonts w:ascii="Times New Roman" w:hAnsi="Times New Roman" w:cs="Times New Roman"/>
          <w:sz w:val="28"/>
          <w:szCs w:val="28"/>
        </w:rPr>
        <w:t>Комерсиализацията на спорта, влиянието на спонсорите, появата на професионална спортна сцена, постоянно покачващото се ниво на плажния волейбол са факторите, които водят до необходимостта от създаване на организация, която да обхване цялостно бързо развиващата се игра.</w:t>
      </w:r>
    </w:p>
    <w:p w:rsidR="001B1ACB" w:rsidRPr="00E95A7D"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21.07.1983 г. е учредена Асоциа</w:t>
      </w:r>
      <w:r w:rsidRPr="00E95A7D">
        <w:rPr>
          <w:rFonts w:ascii="Times New Roman" w:hAnsi="Times New Roman" w:cs="Times New Roman"/>
          <w:sz w:val="28"/>
          <w:szCs w:val="28"/>
        </w:rPr>
        <w:t>цията на волейболистите професионалисти в САЩ (AVP). Още на следващата година тя е изключителен представител на професионалните турнири по плажен волейбол. Няколко години по-късно</w:t>
      </w:r>
      <w:r>
        <w:rPr>
          <w:rFonts w:ascii="Times New Roman" w:hAnsi="Times New Roman" w:cs="Times New Roman"/>
          <w:sz w:val="28"/>
          <w:szCs w:val="28"/>
        </w:rPr>
        <w:t>,</w:t>
      </w:r>
      <w:r w:rsidRPr="00E95A7D">
        <w:rPr>
          <w:rFonts w:ascii="Times New Roman" w:hAnsi="Times New Roman" w:cs="Times New Roman"/>
          <w:sz w:val="28"/>
          <w:szCs w:val="28"/>
        </w:rPr>
        <w:t xml:space="preserve"> през 1986 г. е учр</w:t>
      </w:r>
      <w:r>
        <w:rPr>
          <w:rFonts w:ascii="Times New Roman" w:hAnsi="Times New Roman" w:cs="Times New Roman"/>
          <w:sz w:val="28"/>
          <w:szCs w:val="28"/>
        </w:rPr>
        <w:t>едена и женската професионална волейболна асоциа</w:t>
      </w:r>
      <w:r w:rsidRPr="00E95A7D">
        <w:rPr>
          <w:rFonts w:ascii="Times New Roman" w:hAnsi="Times New Roman" w:cs="Times New Roman"/>
          <w:sz w:val="28"/>
          <w:szCs w:val="28"/>
        </w:rPr>
        <w:t>ция (WPVA).</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През </w:t>
      </w:r>
      <w:r w:rsidRPr="00E95A7D">
        <w:rPr>
          <w:rFonts w:ascii="Times New Roman" w:hAnsi="Times New Roman" w:cs="Times New Roman"/>
          <w:sz w:val="28"/>
          <w:szCs w:val="28"/>
        </w:rPr>
        <w:t xml:space="preserve">1987 г. се организира първият международен турнир по плажен волейбол, одобрен от Международната федерация по волейбол (FIVB). Той се провежда на плажа Ипанема в Рио де Жанейро, Бразилия, с награден фонд от 22000 долара. Победители в него са американците Санджин Смит и Ренди Стокълс. </w:t>
      </w:r>
      <w:r>
        <w:rPr>
          <w:rFonts w:ascii="Times New Roman" w:hAnsi="Times New Roman" w:cs="Times New Roman"/>
          <w:sz w:val="28"/>
          <w:szCs w:val="28"/>
        </w:rPr>
        <w:t>Поставено е началото на организ</w:t>
      </w:r>
      <w:r w:rsidRPr="00E95A7D">
        <w:rPr>
          <w:rFonts w:ascii="Times New Roman" w:hAnsi="Times New Roman" w:cs="Times New Roman"/>
          <w:sz w:val="28"/>
          <w:szCs w:val="28"/>
        </w:rPr>
        <w:t>ирания в световен мащаб плажен волейбол. През същата година AVP организира турнири на територията на пет различни страни. Девет от тях са проведени в САЩ и по един в Бразилия, Япония, Италия и Франция.</w:t>
      </w:r>
      <w:r>
        <w:rPr>
          <w:rFonts w:ascii="Times New Roman" w:hAnsi="Times New Roman" w:cs="Times New Roman"/>
          <w:sz w:val="28"/>
          <w:szCs w:val="28"/>
        </w:rPr>
        <w:t xml:space="preserve"> През същата година, месец май,</w:t>
      </w:r>
      <w:r w:rsidRPr="0084584A">
        <w:rPr>
          <w:rFonts w:ascii="Times New Roman" w:hAnsi="Times New Roman" w:cs="Times New Roman"/>
          <w:sz w:val="28"/>
          <w:szCs w:val="28"/>
        </w:rPr>
        <w:t xml:space="preserve"> WPVA провежда </w:t>
      </w:r>
      <w:r w:rsidRPr="0084584A">
        <w:rPr>
          <w:rFonts w:ascii="Times New Roman" w:hAnsi="Times New Roman" w:cs="Times New Roman"/>
          <w:sz w:val="28"/>
          <w:szCs w:val="28"/>
        </w:rPr>
        <w:lastRenderedPageBreak/>
        <w:t xml:space="preserve">първото си професионално събитие за жени в Нюпорт </w:t>
      </w:r>
      <w:r>
        <w:rPr>
          <w:rFonts w:ascii="Times New Roman" w:hAnsi="Times New Roman" w:cs="Times New Roman"/>
          <w:sz w:val="28"/>
          <w:szCs w:val="28"/>
        </w:rPr>
        <w:t>Бийч, Калифорния</w:t>
      </w:r>
      <w:r w:rsidRPr="0084584A">
        <w:rPr>
          <w:rFonts w:ascii="Times New Roman" w:hAnsi="Times New Roman" w:cs="Times New Roman"/>
          <w:sz w:val="28"/>
          <w:szCs w:val="28"/>
        </w:rPr>
        <w:t xml:space="preserve">. Линда Чисхолм и Джаки Силва печелят събитието и </w:t>
      </w:r>
      <w:r>
        <w:rPr>
          <w:rFonts w:ascii="Times New Roman" w:hAnsi="Times New Roman" w:cs="Times New Roman"/>
          <w:sz w:val="28"/>
          <w:szCs w:val="28"/>
        </w:rPr>
        <w:t xml:space="preserve">си </w:t>
      </w:r>
      <w:r w:rsidRPr="0084584A">
        <w:rPr>
          <w:rFonts w:ascii="Times New Roman" w:hAnsi="Times New Roman" w:cs="Times New Roman"/>
          <w:sz w:val="28"/>
          <w:szCs w:val="28"/>
        </w:rPr>
        <w:t>р</w:t>
      </w:r>
      <w:r>
        <w:rPr>
          <w:rFonts w:ascii="Times New Roman" w:hAnsi="Times New Roman" w:cs="Times New Roman"/>
          <w:sz w:val="28"/>
          <w:szCs w:val="28"/>
        </w:rPr>
        <w:t xml:space="preserve">азделят </w:t>
      </w:r>
      <w:r w:rsidRPr="00EF0A8A">
        <w:rPr>
          <w:rFonts w:ascii="Times New Roman" w:hAnsi="Times New Roman" w:cs="Times New Roman"/>
          <w:sz w:val="28"/>
          <w:szCs w:val="28"/>
        </w:rPr>
        <w:t xml:space="preserve">300 долара. </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1989/1990 г. С</w:t>
      </w:r>
      <w:r w:rsidRPr="00E95A7D">
        <w:rPr>
          <w:rFonts w:ascii="Times New Roman" w:hAnsi="Times New Roman" w:cs="Times New Roman"/>
          <w:sz w:val="28"/>
          <w:szCs w:val="28"/>
        </w:rPr>
        <w:t>тартира първата международна верига по плажен волейбол под егидата на FIVB, наречена World Series. Тя включва в себе си мъжки турнири проведени в Бразилия, Италия и Япония. В Бразилия събитието се радва на огромен зрителски интерсес, хиляди са хората останали извън стадиона. Санджин Смит и Ренди Стокълс са първите световни шампиони по плажен волейбол.</w:t>
      </w:r>
    </w:p>
    <w:p w:rsidR="001B1ACB" w:rsidRDefault="001B1ACB" w:rsidP="001B1ACB">
      <w:pPr>
        <w:spacing w:after="0"/>
        <w:ind w:firstLine="708"/>
        <w:jc w:val="both"/>
        <w:rPr>
          <w:rFonts w:ascii="Times New Roman" w:hAnsi="Times New Roman" w:cs="Times New Roman"/>
          <w:sz w:val="28"/>
          <w:szCs w:val="28"/>
        </w:rPr>
      </w:pPr>
      <w:r w:rsidRPr="0075596C">
        <w:rPr>
          <w:rFonts w:ascii="Times New Roman" w:hAnsi="Times New Roman" w:cs="Times New Roman"/>
          <w:sz w:val="28"/>
          <w:szCs w:val="28"/>
        </w:rPr>
        <w:t>1996</w:t>
      </w:r>
      <w:r>
        <w:rPr>
          <w:rFonts w:ascii="Times New Roman" w:hAnsi="Times New Roman" w:cs="Times New Roman"/>
          <w:sz w:val="28"/>
          <w:szCs w:val="28"/>
        </w:rPr>
        <w:t xml:space="preserve"> г. Плажният волейбол за първи път триумфира на Олимпийски игри. </w:t>
      </w:r>
      <w:r w:rsidRPr="0075596C">
        <w:rPr>
          <w:rFonts w:ascii="Times New Roman" w:hAnsi="Times New Roman" w:cs="Times New Roman"/>
          <w:sz w:val="28"/>
          <w:szCs w:val="28"/>
        </w:rPr>
        <w:t>Първото олимпийско състезание се провежда в Атланта. Двадесет и четири мъжки и 18 женски отбора се състезават за олимпийски</w:t>
      </w:r>
      <w:r>
        <w:rPr>
          <w:rFonts w:ascii="Times New Roman" w:hAnsi="Times New Roman" w:cs="Times New Roman"/>
          <w:sz w:val="28"/>
          <w:szCs w:val="28"/>
        </w:rPr>
        <w:t>те</w:t>
      </w:r>
      <w:r w:rsidRPr="0075596C">
        <w:rPr>
          <w:rFonts w:ascii="Times New Roman" w:hAnsi="Times New Roman" w:cs="Times New Roman"/>
          <w:sz w:val="28"/>
          <w:szCs w:val="28"/>
        </w:rPr>
        <w:t xml:space="preserve"> медали в Атл</w:t>
      </w:r>
      <w:r>
        <w:rPr>
          <w:rFonts w:ascii="Times New Roman" w:hAnsi="Times New Roman" w:cs="Times New Roman"/>
          <w:sz w:val="28"/>
          <w:szCs w:val="28"/>
        </w:rPr>
        <w:t>анта Бийч през юли на корт с</w:t>
      </w:r>
      <w:r w:rsidRPr="0075596C">
        <w:rPr>
          <w:rFonts w:ascii="Times New Roman" w:hAnsi="Times New Roman" w:cs="Times New Roman"/>
          <w:sz w:val="28"/>
          <w:szCs w:val="28"/>
        </w:rPr>
        <w:t xml:space="preserve"> 10 000 </w:t>
      </w:r>
      <w:r>
        <w:rPr>
          <w:rFonts w:ascii="Times New Roman" w:hAnsi="Times New Roman" w:cs="Times New Roman"/>
          <w:sz w:val="28"/>
          <w:szCs w:val="28"/>
        </w:rPr>
        <w:t xml:space="preserve">седящи </w:t>
      </w:r>
      <w:r w:rsidRPr="0075596C">
        <w:rPr>
          <w:rFonts w:ascii="Times New Roman" w:hAnsi="Times New Roman" w:cs="Times New Roman"/>
          <w:sz w:val="28"/>
          <w:szCs w:val="28"/>
        </w:rPr>
        <w:t xml:space="preserve">места, като над 107 000 зрители </w:t>
      </w:r>
      <w:r>
        <w:rPr>
          <w:rFonts w:ascii="Times New Roman" w:hAnsi="Times New Roman" w:cs="Times New Roman"/>
          <w:sz w:val="28"/>
          <w:szCs w:val="28"/>
        </w:rPr>
        <w:t xml:space="preserve">наблюдават </w:t>
      </w:r>
      <w:r w:rsidRPr="0075596C">
        <w:rPr>
          <w:rFonts w:ascii="Times New Roman" w:hAnsi="Times New Roman" w:cs="Times New Roman"/>
          <w:sz w:val="28"/>
          <w:szCs w:val="28"/>
        </w:rPr>
        <w:t>шестдневното събитие. Около 600 спортисти от 42 държ</w:t>
      </w:r>
      <w:r>
        <w:rPr>
          <w:rFonts w:ascii="Times New Roman" w:hAnsi="Times New Roman" w:cs="Times New Roman"/>
          <w:sz w:val="28"/>
          <w:szCs w:val="28"/>
        </w:rPr>
        <w:t>ави участват в квалификационните турнири преди Олимпийските игри. Ка</w:t>
      </w:r>
      <w:r w:rsidRPr="0075596C">
        <w:rPr>
          <w:rFonts w:ascii="Times New Roman" w:hAnsi="Times New Roman" w:cs="Times New Roman"/>
          <w:sz w:val="28"/>
          <w:szCs w:val="28"/>
        </w:rPr>
        <w:t xml:space="preserve">рч Кирали става трикратен олимпийски златен медалист и първи </w:t>
      </w:r>
      <w:r>
        <w:rPr>
          <w:rFonts w:ascii="Times New Roman" w:hAnsi="Times New Roman" w:cs="Times New Roman"/>
          <w:sz w:val="28"/>
          <w:szCs w:val="28"/>
        </w:rPr>
        <w:t>олимпийски шампион по</w:t>
      </w:r>
      <w:r w:rsidRPr="0075596C">
        <w:rPr>
          <w:rFonts w:ascii="Times New Roman" w:hAnsi="Times New Roman" w:cs="Times New Roman"/>
          <w:sz w:val="28"/>
          <w:szCs w:val="28"/>
        </w:rPr>
        <w:t xml:space="preserve"> плажен волейбол</w:t>
      </w:r>
      <w:r>
        <w:rPr>
          <w:rFonts w:ascii="Times New Roman" w:hAnsi="Times New Roman" w:cs="Times New Roman"/>
          <w:sz w:val="28"/>
          <w:szCs w:val="28"/>
        </w:rPr>
        <w:t xml:space="preserve"> заедно със своя партньор Кент Стефес</w:t>
      </w:r>
      <w:r w:rsidRPr="0075596C">
        <w:rPr>
          <w:rFonts w:ascii="Times New Roman" w:hAnsi="Times New Roman" w:cs="Times New Roman"/>
          <w:sz w:val="28"/>
          <w:szCs w:val="28"/>
        </w:rPr>
        <w:t>.</w:t>
      </w:r>
      <w:r>
        <w:rPr>
          <w:rFonts w:ascii="Times New Roman" w:hAnsi="Times New Roman" w:cs="Times New Roman"/>
          <w:sz w:val="28"/>
          <w:szCs w:val="28"/>
        </w:rPr>
        <w:t xml:space="preserve"> Първите Олимпийски шампионки при жените са Джаки Силва и Сандра Пирес от Бразилия.</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Общо през 1996 г. се провеждат 27 международни турнира по плажен волейбол с общ награден фонд 4 300 000 щатски долара.</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1997/1999 г. Плажният волейбол продължава да набира скорост в световен мащаб. Провеждат се множество турнири с големи наградни фондове. Спортът привлича нови и с големи възможности спонсори, Найк, Ериксон. </w:t>
      </w:r>
    </w:p>
    <w:p w:rsidR="001B1ACB" w:rsidRDefault="001B1ACB" w:rsidP="001B1ACB">
      <w:pPr>
        <w:spacing w:after="0"/>
        <w:ind w:firstLine="708"/>
        <w:jc w:val="both"/>
        <w:rPr>
          <w:rFonts w:ascii="Times New Roman" w:hAnsi="Times New Roman" w:cs="Times New Roman"/>
          <w:sz w:val="28"/>
          <w:szCs w:val="28"/>
        </w:rPr>
      </w:pPr>
      <w:r w:rsidRPr="00261586">
        <w:rPr>
          <w:rFonts w:ascii="Times New Roman" w:hAnsi="Times New Roman" w:cs="Times New Roman"/>
          <w:sz w:val="28"/>
          <w:szCs w:val="28"/>
        </w:rPr>
        <w:t>Плажният волейбол е включен в големите спортни състезания като Югоизточните азиатски игри, Центр</w:t>
      </w:r>
      <w:r>
        <w:rPr>
          <w:rFonts w:ascii="Times New Roman" w:hAnsi="Times New Roman" w:cs="Times New Roman"/>
          <w:sz w:val="28"/>
          <w:szCs w:val="28"/>
        </w:rPr>
        <w:t xml:space="preserve">алните и Панамериканските игри. </w:t>
      </w:r>
      <w:r w:rsidRPr="00261586">
        <w:rPr>
          <w:rFonts w:ascii="Times New Roman" w:hAnsi="Times New Roman" w:cs="Times New Roman"/>
          <w:sz w:val="28"/>
          <w:szCs w:val="28"/>
        </w:rPr>
        <w:t>FIVB предлага нови в</w:t>
      </w:r>
      <w:r>
        <w:rPr>
          <w:rFonts w:ascii="Times New Roman" w:hAnsi="Times New Roman" w:cs="Times New Roman"/>
          <w:sz w:val="28"/>
          <w:szCs w:val="28"/>
        </w:rPr>
        <w:t>ъзможности за играчи от по-ниско</w:t>
      </w:r>
      <w:r w:rsidRPr="00261586">
        <w:rPr>
          <w:rFonts w:ascii="Times New Roman" w:hAnsi="Times New Roman" w:cs="Times New Roman"/>
          <w:sz w:val="28"/>
          <w:szCs w:val="28"/>
        </w:rPr>
        <w:t xml:space="preserve"> ниво </w:t>
      </w:r>
      <w:r>
        <w:rPr>
          <w:rFonts w:ascii="Times New Roman" w:hAnsi="Times New Roman" w:cs="Times New Roman"/>
          <w:sz w:val="28"/>
          <w:szCs w:val="28"/>
        </w:rPr>
        <w:t>като организира</w:t>
      </w:r>
      <w:r w:rsidRPr="00261586">
        <w:rPr>
          <w:rFonts w:ascii="Times New Roman" w:hAnsi="Times New Roman" w:cs="Times New Roman"/>
          <w:sz w:val="28"/>
          <w:szCs w:val="28"/>
        </w:rPr>
        <w:t xml:space="preserve"> по-ниски категории</w:t>
      </w:r>
      <w:r>
        <w:rPr>
          <w:rFonts w:ascii="Times New Roman" w:hAnsi="Times New Roman" w:cs="Times New Roman"/>
          <w:sz w:val="28"/>
          <w:szCs w:val="28"/>
        </w:rPr>
        <w:t xml:space="preserve"> турнири</w:t>
      </w:r>
      <w:r w:rsidRPr="00261586">
        <w:rPr>
          <w:rFonts w:ascii="Times New Roman" w:hAnsi="Times New Roman" w:cs="Times New Roman"/>
          <w:sz w:val="28"/>
          <w:szCs w:val="28"/>
        </w:rPr>
        <w:t>: Challenger,</w:t>
      </w:r>
      <w:r>
        <w:rPr>
          <w:rFonts w:ascii="Times New Roman" w:hAnsi="Times New Roman" w:cs="Times New Roman"/>
          <w:sz w:val="28"/>
          <w:szCs w:val="28"/>
        </w:rPr>
        <w:t xml:space="preserve"> </w:t>
      </w:r>
      <w:r w:rsidRPr="00261586">
        <w:rPr>
          <w:rFonts w:ascii="Times New Roman" w:hAnsi="Times New Roman" w:cs="Times New Roman"/>
          <w:sz w:val="28"/>
          <w:szCs w:val="28"/>
        </w:rPr>
        <w:t>Grand Slam и Open в допълнение към големите състезания на World Tour.</w:t>
      </w:r>
      <w:r>
        <w:rPr>
          <w:rFonts w:ascii="Times New Roman" w:hAnsi="Times New Roman" w:cs="Times New Roman"/>
          <w:sz w:val="28"/>
          <w:szCs w:val="28"/>
        </w:rPr>
        <w:t xml:space="preserve"> През 1997 г. в България за първи път се </w:t>
      </w:r>
      <w:r w:rsidRPr="00C81347">
        <w:rPr>
          <w:rFonts w:ascii="Times New Roman" w:hAnsi="Times New Roman" w:cs="Times New Roman"/>
          <w:sz w:val="28"/>
          <w:szCs w:val="28"/>
        </w:rPr>
        <w:t>организира международно събитие на Challenger. Повече от 120 национални федерации развиват дейности в областта на плажния волейбол.</w:t>
      </w:r>
      <w:r>
        <w:rPr>
          <w:rFonts w:ascii="Times New Roman" w:hAnsi="Times New Roman" w:cs="Times New Roman"/>
          <w:sz w:val="28"/>
          <w:szCs w:val="28"/>
        </w:rPr>
        <w:t xml:space="preserve"> През 1999 г.</w:t>
      </w:r>
      <w:r w:rsidRPr="00C81347">
        <w:rPr>
          <w:rFonts w:ascii="Times New Roman" w:hAnsi="Times New Roman" w:cs="Times New Roman"/>
          <w:sz w:val="28"/>
          <w:szCs w:val="28"/>
        </w:rPr>
        <w:t xml:space="preserve"> Световното първенство за мъже и жени се организира за първи път в Европа, в Марсилия, Франция.</w:t>
      </w:r>
      <w:r>
        <w:rPr>
          <w:rFonts w:ascii="Times New Roman" w:hAnsi="Times New Roman" w:cs="Times New Roman"/>
          <w:sz w:val="28"/>
          <w:szCs w:val="28"/>
        </w:rPr>
        <w:t xml:space="preserve"> Събитието разпределя 600 000 щатски долара</w:t>
      </w:r>
      <w:r w:rsidRPr="00C81347">
        <w:rPr>
          <w:rFonts w:ascii="Times New Roman" w:hAnsi="Times New Roman" w:cs="Times New Roman"/>
          <w:sz w:val="28"/>
          <w:szCs w:val="28"/>
        </w:rPr>
        <w:t xml:space="preserve"> парична награда и се провежда в специално съоръжение за 5000 зрители.</w:t>
      </w:r>
    </w:p>
    <w:p w:rsidR="001B1ACB" w:rsidRPr="00EF0A8A" w:rsidRDefault="001B1ACB" w:rsidP="001B1ACB">
      <w:pPr>
        <w:spacing w:after="0"/>
        <w:ind w:firstLine="708"/>
        <w:jc w:val="both"/>
        <w:rPr>
          <w:rFonts w:ascii="Times New Roman" w:hAnsi="Times New Roman" w:cs="Times New Roman"/>
          <w:sz w:val="28"/>
          <w:szCs w:val="28"/>
        </w:rPr>
      </w:pPr>
      <w:r w:rsidRPr="00C81347">
        <w:rPr>
          <w:rFonts w:ascii="Times New Roman" w:hAnsi="Times New Roman" w:cs="Times New Roman"/>
          <w:sz w:val="28"/>
          <w:szCs w:val="28"/>
        </w:rPr>
        <w:lastRenderedPageBreak/>
        <w:t>2000</w:t>
      </w:r>
      <w:r>
        <w:rPr>
          <w:rFonts w:ascii="Times New Roman" w:hAnsi="Times New Roman" w:cs="Times New Roman"/>
          <w:sz w:val="28"/>
          <w:szCs w:val="28"/>
        </w:rPr>
        <w:t xml:space="preserve"> г.</w:t>
      </w:r>
      <w:r w:rsidRPr="00C81347">
        <w:rPr>
          <w:rFonts w:ascii="Times New Roman" w:hAnsi="Times New Roman" w:cs="Times New Roman"/>
          <w:sz w:val="28"/>
          <w:szCs w:val="28"/>
        </w:rPr>
        <w:t xml:space="preserve"> Четири години след завладяващия</w:t>
      </w:r>
      <w:r>
        <w:rPr>
          <w:rFonts w:ascii="Times New Roman" w:hAnsi="Times New Roman" w:cs="Times New Roman"/>
          <w:sz w:val="28"/>
          <w:szCs w:val="28"/>
        </w:rPr>
        <w:t xml:space="preserve"> успех на първия олимпийски турнир</w:t>
      </w:r>
      <w:r w:rsidRPr="00C81347">
        <w:rPr>
          <w:rFonts w:ascii="Times New Roman" w:hAnsi="Times New Roman" w:cs="Times New Roman"/>
          <w:sz w:val="28"/>
          <w:szCs w:val="28"/>
        </w:rPr>
        <w:t>, плажният волейбол ста</w:t>
      </w:r>
      <w:r>
        <w:rPr>
          <w:rFonts w:ascii="Times New Roman" w:hAnsi="Times New Roman" w:cs="Times New Roman"/>
          <w:sz w:val="28"/>
          <w:szCs w:val="28"/>
        </w:rPr>
        <w:t xml:space="preserve">ва още по-голям хит в Сидни, </w:t>
      </w:r>
      <w:r w:rsidRPr="00EF0A8A">
        <w:rPr>
          <w:rFonts w:ascii="Times New Roman" w:hAnsi="Times New Roman" w:cs="Times New Roman"/>
          <w:sz w:val="28"/>
          <w:szCs w:val="28"/>
        </w:rPr>
        <w:t xml:space="preserve">Австралия. </w:t>
      </w:r>
      <w:r w:rsidRPr="00C81347">
        <w:rPr>
          <w:rFonts w:ascii="Times New Roman" w:hAnsi="Times New Roman" w:cs="Times New Roman"/>
          <w:sz w:val="28"/>
          <w:szCs w:val="28"/>
        </w:rPr>
        <w:t>Топ</w:t>
      </w:r>
      <w:r>
        <w:rPr>
          <w:rFonts w:ascii="Times New Roman" w:hAnsi="Times New Roman" w:cs="Times New Roman"/>
          <w:sz w:val="28"/>
          <w:szCs w:val="28"/>
        </w:rPr>
        <w:t xml:space="preserve"> състезатели, 24 мъжки и 24 женски отбора от цял свят</w:t>
      </w:r>
      <w:r w:rsidRPr="00C81347">
        <w:rPr>
          <w:rFonts w:ascii="Times New Roman" w:hAnsi="Times New Roman" w:cs="Times New Roman"/>
          <w:sz w:val="28"/>
          <w:szCs w:val="28"/>
        </w:rPr>
        <w:t xml:space="preserve"> се състе</w:t>
      </w:r>
      <w:r>
        <w:rPr>
          <w:rFonts w:ascii="Times New Roman" w:hAnsi="Times New Roman" w:cs="Times New Roman"/>
          <w:sz w:val="28"/>
          <w:szCs w:val="28"/>
        </w:rPr>
        <w:t>зават на плажа Бонди в прекрасно</w:t>
      </w:r>
      <w:r w:rsidRPr="00C81347">
        <w:rPr>
          <w:rFonts w:ascii="Times New Roman" w:hAnsi="Times New Roman" w:cs="Times New Roman"/>
          <w:sz w:val="28"/>
          <w:szCs w:val="28"/>
        </w:rPr>
        <w:t xml:space="preserve"> с</w:t>
      </w:r>
      <w:r>
        <w:rPr>
          <w:rFonts w:ascii="Times New Roman" w:hAnsi="Times New Roman" w:cs="Times New Roman"/>
          <w:sz w:val="28"/>
          <w:szCs w:val="28"/>
        </w:rPr>
        <w:t>ъоръжение за 10 000 зрители. Турнирът се превръща в</w:t>
      </w:r>
      <w:r w:rsidRPr="00C81347">
        <w:rPr>
          <w:rFonts w:ascii="Times New Roman" w:hAnsi="Times New Roman" w:cs="Times New Roman"/>
          <w:sz w:val="28"/>
          <w:szCs w:val="28"/>
        </w:rPr>
        <w:t xml:space="preserve"> първокласно събитие </w:t>
      </w:r>
      <w:r>
        <w:rPr>
          <w:rFonts w:ascii="Times New Roman" w:hAnsi="Times New Roman" w:cs="Times New Roman"/>
          <w:sz w:val="28"/>
          <w:szCs w:val="28"/>
        </w:rPr>
        <w:t>за играчи, фенове, медии и</w:t>
      </w:r>
      <w:r w:rsidRPr="00C81347">
        <w:rPr>
          <w:rFonts w:ascii="Times New Roman" w:hAnsi="Times New Roman" w:cs="Times New Roman"/>
          <w:sz w:val="28"/>
          <w:szCs w:val="28"/>
        </w:rPr>
        <w:t xml:space="preserve"> спонсори. </w:t>
      </w:r>
      <w:r>
        <w:rPr>
          <w:rFonts w:ascii="Times New Roman" w:hAnsi="Times New Roman" w:cs="Times New Roman"/>
          <w:sz w:val="28"/>
          <w:szCs w:val="28"/>
        </w:rPr>
        <w:t xml:space="preserve">Златни медалисти при мъжете </w:t>
      </w:r>
      <w:r w:rsidRPr="00EF0A8A">
        <w:rPr>
          <w:rFonts w:ascii="Times New Roman" w:hAnsi="Times New Roman" w:cs="Times New Roman"/>
          <w:sz w:val="28"/>
          <w:szCs w:val="28"/>
        </w:rPr>
        <w:t>са Дейн Блантън и Ерик Фоноимоана от САЩ, а при жените Натали Кук и Кери-Ан Потхарст от Австралия.</w:t>
      </w:r>
    </w:p>
    <w:p w:rsidR="001B1ACB" w:rsidRPr="00DA6A19" w:rsidRDefault="001B1ACB" w:rsidP="001B1ACB">
      <w:pPr>
        <w:spacing w:after="0"/>
        <w:ind w:firstLine="708"/>
        <w:jc w:val="both"/>
        <w:rPr>
          <w:rFonts w:ascii="Times New Roman" w:hAnsi="Times New Roman" w:cs="Times New Roman"/>
          <w:sz w:val="28"/>
          <w:szCs w:val="28"/>
        </w:rPr>
      </w:pPr>
      <w:r w:rsidRPr="00DA6A19">
        <w:rPr>
          <w:rFonts w:ascii="Times New Roman" w:hAnsi="Times New Roman" w:cs="Times New Roman"/>
          <w:sz w:val="28"/>
          <w:szCs w:val="28"/>
        </w:rPr>
        <w:t>2004</w:t>
      </w:r>
      <w:r>
        <w:rPr>
          <w:rFonts w:ascii="Times New Roman" w:hAnsi="Times New Roman" w:cs="Times New Roman"/>
          <w:sz w:val="28"/>
          <w:szCs w:val="28"/>
        </w:rPr>
        <w:t xml:space="preserve"> г. Плажният волейбол отново е част от Олимпийските игри в</w:t>
      </w:r>
      <w:r w:rsidRPr="00DA6A19">
        <w:rPr>
          <w:rFonts w:ascii="Times New Roman" w:hAnsi="Times New Roman" w:cs="Times New Roman"/>
          <w:sz w:val="28"/>
          <w:szCs w:val="28"/>
        </w:rPr>
        <w:t xml:space="preserve"> Атина</w:t>
      </w:r>
      <w:r>
        <w:rPr>
          <w:rFonts w:ascii="Times New Roman" w:hAnsi="Times New Roman" w:cs="Times New Roman"/>
          <w:sz w:val="28"/>
          <w:szCs w:val="28"/>
        </w:rPr>
        <w:t xml:space="preserve">. В </w:t>
      </w:r>
      <w:r w:rsidRPr="00DA6A19">
        <w:rPr>
          <w:rFonts w:ascii="Times New Roman" w:hAnsi="Times New Roman" w:cs="Times New Roman"/>
          <w:sz w:val="28"/>
          <w:szCs w:val="28"/>
        </w:rPr>
        <w:t xml:space="preserve">продължение на 12 </w:t>
      </w:r>
      <w:proofErr w:type="gramStart"/>
      <w:r>
        <w:rPr>
          <w:rFonts w:ascii="Times New Roman" w:hAnsi="Times New Roman" w:cs="Times New Roman"/>
          <w:sz w:val="28"/>
          <w:szCs w:val="28"/>
        </w:rPr>
        <w:t xml:space="preserve">дни </w:t>
      </w:r>
      <w:r w:rsidRPr="00DA6A19">
        <w:rPr>
          <w:rFonts w:ascii="Times New Roman" w:hAnsi="Times New Roman" w:cs="Times New Roman"/>
          <w:sz w:val="28"/>
          <w:szCs w:val="28"/>
        </w:rPr>
        <w:t xml:space="preserve"> 24</w:t>
      </w:r>
      <w:proofErr w:type="gramEnd"/>
      <w:r w:rsidRPr="00DA6A19">
        <w:rPr>
          <w:rFonts w:ascii="Times New Roman" w:hAnsi="Times New Roman" w:cs="Times New Roman"/>
          <w:sz w:val="28"/>
          <w:szCs w:val="28"/>
        </w:rPr>
        <w:t xml:space="preserve"> мъжки и 24 женски отбора</w:t>
      </w:r>
      <w:r>
        <w:rPr>
          <w:rFonts w:ascii="Times New Roman" w:hAnsi="Times New Roman" w:cs="Times New Roman"/>
          <w:sz w:val="28"/>
          <w:szCs w:val="28"/>
        </w:rPr>
        <w:t xml:space="preserve"> мерят сили за спечелване на Олимпийското злато. На 10 000-ен</w:t>
      </w:r>
      <w:r w:rsidRPr="00DA6A19">
        <w:rPr>
          <w:rFonts w:ascii="Times New Roman" w:hAnsi="Times New Roman" w:cs="Times New Roman"/>
          <w:sz w:val="28"/>
          <w:szCs w:val="28"/>
        </w:rPr>
        <w:t xml:space="preserve"> стадион, построен в стила на традиционния гръцки амфитеатър, мястото за плажен волейбол и околностите му осигуряват невероятно забавна атмосфера в Атина. За първи път в Олимпийските игри се провежда развлека</w:t>
      </w:r>
      <w:r>
        <w:rPr>
          <w:rFonts w:ascii="Times New Roman" w:hAnsi="Times New Roman" w:cs="Times New Roman"/>
          <w:sz w:val="28"/>
          <w:szCs w:val="28"/>
        </w:rPr>
        <w:t>телна програма с участието на</w:t>
      </w:r>
      <w:r w:rsidRPr="00DA6A19">
        <w:rPr>
          <w:rFonts w:ascii="Times New Roman" w:hAnsi="Times New Roman" w:cs="Times New Roman"/>
          <w:sz w:val="28"/>
          <w:szCs w:val="28"/>
        </w:rPr>
        <w:t xml:space="preserve"> танцьори, диджеи, многоезични </w:t>
      </w:r>
      <w:r>
        <w:rPr>
          <w:rFonts w:ascii="Times New Roman" w:hAnsi="Times New Roman" w:cs="Times New Roman"/>
          <w:sz w:val="28"/>
          <w:szCs w:val="28"/>
        </w:rPr>
        <w:t>диктори</w:t>
      </w:r>
      <w:r w:rsidRPr="00DA6A19">
        <w:rPr>
          <w:rFonts w:ascii="Times New Roman" w:hAnsi="Times New Roman" w:cs="Times New Roman"/>
          <w:sz w:val="28"/>
          <w:szCs w:val="28"/>
        </w:rPr>
        <w:t>.</w:t>
      </w:r>
    </w:p>
    <w:p w:rsidR="001B1ACB" w:rsidRDefault="001B1ACB" w:rsidP="001B1ACB">
      <w:pPr>
        <w:spacing w:after="0"/>
        <w:ind w:firstLine="708"/>
        <w:jc w:val="both"/>
        <w:rPr>
          <w:rFonts w:ascii="Times New Roman" w:hAnsi="Times New Roman" w:cs="Times New Roman"/>
          <w:sz w:val="28"/>
          <w:szCs w:val="28"/>
        </w:rPr>
      </w:pPr>
      <w:r w:rsidRPr="00DA6A19">
        <w:rPr>
          <w:rFonts w:ascii="Times New Roman" w:hAnsi="Times New Roman" w:cs="Times New Roman"/>
          <w:sz w:val="28"/>
          <w:szCs w:val="28"/>
        </w:rPr>
        <w:t>Злато</w:t>
      </w:r>
      <w:r>
        <w:rPr>
          <w:rFonts w:ascii="Times New Roman" w:hAnsi="Times New Roman" w:cs="Times New Roman"/>
          <w:sz w:val="28"/>
          <w:szCs w:val="28"/>
        </w:rPr>
        <w:t xml:space="preserve"> при жените печелят: Керри Уолш и Мисти Мей, САЩ.</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Златни м</w:t>
      </w:r>
      <w:r w:rsidRPr="00DA6A19">
        <w:rPr>
          <w:rFonts w:ascii="Times New Roman" w:hAnsi="Times New Roman" w:cs="Times New Roman"/>
          <w:sz w:val="28"/>
          <w:szCs w:val="28"/>
        </w:rPr>
        <w:t xml:space="preserve">едалистите </w:t>
      </w:r>
      <w:r>
        <w:rPr>
          <w:rFonts w:ascii="Times New Roman" w:hAnsi="Times New Roman" w:cs="Times New Roman"/>
          <w:sz w:val="28"/>
          <w:szCs w:val="28"/>
        </w:rPr>
        <w:t>при мъжете са:  Рикардо и Емануел, Бразилия</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През </w:t>
      </w:r>
      <w:r w:rsidRPr="00DD2CF2">
        <w:rPr>
          <w:rFonts w:ascii="Times New Roman" w:hAnsi="Times New Roman" w:cs="Times New Roman"/>
          <w:sz w:val="28"/>
          <w:szCs w:val="28"/>
        </w:rPr>
        <w:t>2008</w:t>
      </w:r>
      <w:r>
        <w:rPr>
          <w:rFonts w:ascii="Times New Roman" w:hAnsi="Times New Roman" w:cs="Times New Roman"/>
          <w:sz w:val="28"/>
          <w:szCs w:val="28"/>
        </w:rPr>
        <w:t xml:space="preserve"> г. се провежда ч</w:t>
      </w:r>
      <w:r w:rsidRPr="00DD2CF2">
        <w:rPr>
          <w:rFonts w:ascii="Times New Roman" w:hAnsi="Times New Roman" w:cs="Times New Roman"/>
          <w:sz w:val="28"/>
          <w:szCs w:val="28"/>
        </w:rPr>
        <w:t>етвъртото олимпийско състезание</w:t>
      </w:r>
      <w:r>
        <w:rPr>
          <w:rFonts w:ascii="Times New Roman" w:hAnsi="Times New Roman" w:cs="Times New Roman"/>
          <w:sz w:val="28"/>
          <w:szCs w:val="28"/>
        </w:rPr>
        <w:t xml:space="preserve"> по плажен волейбол в Пекин. На него отново</w:t>
      </w:r>
      <w:r w:rsidRPr="00DD2CF2">
        <w:rPr>
          <w:rFonts w:ascii="Times New Roman" w:hAnsi="Times New Roman" w:cs="Times New Roman"/>
          <w:sz w:val="28"/>
          <w:szCs w:val="28"/>
        </w:rPr>
        <w:t xml:space="preserve"> 24</w:t>
      </w:r>
      <w:r>
        <w:rPr>
          <w:rFonts w:ascii="Times New Roman" w:hAnsi="Times New Roman" w:cs="Times New Roman"/>
          <w:sz w:val="28"/>
          <w:szCs w:val="28"/>
        </w:rPr>
        <w:t xml:space="preserve"> женски и 24 мъжки отбора</w:t>
      </w:r>
      <w:r w:rsidRPr="00DD2CF2">
        <w:rPr>
          <w:rFonts w:ascii="Times New Roman" w:hAnsi="Times New Roman" w:cs="Times New Roman"/>
          <w:sz w:val="28"/>
          <w:szCs w:val="28"/>
        </w:rPr>
        <w:t xml:space="preserve"> се състезав</w:t>
      </w:r>
      <w:r>
        <w:rPr>
          <w:rFonts w:ascii="Times New Roman" w:hAnsi="Times New Roman" w:cs="Times New Roman"/>
          <w:sz w:val="28"/>
          <w:szCs w:val="28"/>
        </w:rPr>
        <w:t>ат един срещу друг. Турнирът този път продължава повече от</w:t>
      </w:r>
      <w:r w:rsidRPr="00DD2CF2">
        <w:rPr>
          <w:rFonts w:ascii="Times New Roman" w:hAnsi="Times New Roman" w:cs="Times New Roman"/>
          <w:sz w:val="28"/>
          <w:szCs w:val="28"/>
        </w:rPr>
        <w:t xml:space="preserve"> 14 дни</w:t>
      </w:r>
      <w:r>
        <w:rPr>
          <w:rFonts w:ascii="Times New Roman" w:hAnsi="Times New Roman" w:cs="Times New Roman"/>
          <w:sz w:val="28"/>
          <w:szCs w:val="28"/>
        </w:rPr>
        <w:t xml:space="preserve">. Изиграват се общо 108 мача, 54 мъжки и 54 женски на едно зашеметяващо по своите размери съоръжение за плажен волейбол Chaoyang Park. </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Златни медалистки при жените отново са Мисти Мей и Кери Уолш от САЩ. При мъжете Олимпийски шампиони са </w:t>
      </w:r>
      <w:r w:rsidRPr="00DD2CF2">
        <w:rPr>
          <w:rFonts w:ascii="Times New Roman" w:hAnsi="Times New Roman" w:cs="Times New Roman"/>
          <w:sz w:val="28"/>
          <w:szCs w:val="28"/>
        </w:rPr>
        <w:t>Ф</w:t>
      </w:r>
      <w:r>
        <w:rPr>
          <w:rFonts w:ascii="Times New Roman" w:hAnsi="Times New Roman" w:cs="Times New Roman"/>
          <w:sz w:val="28"/>
          <w:szCs w:val="28"/>
        </w:rPr>
        <w:t>ил Далхаузер и Тод Роджърс САЩ.</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До ден днешен популярността на този спорт продължава да расте, спортният календар става все по-богат и условията за неговото развитие все по-добри. Плажният волейбол се превърна в един значим спорт, ценен е, както от гледна точка на тези, които го практикуват, така и на тези, които се радват на неговата красота като почитатели и по този начин обогатяват своя начин на живот.</w:t>
      </w:r>
    </w:p>
    <w:p w:rsidR="001B1ACB" w:rsidRPr="006D7E03" w:rsidRDefault="001B1ACB" w:rsidP="001B1ACB">
      <w:pPr>
        <w:spacing w:after="0"/>
        <w:ind w:firstLine="708"/>
        <w:jc w:val="both"/>
        <w:rPr>
          <w:rFonts w:ascii="Times New Roman" w:hAnsi="Times New Roman" w:cs="Times New Roman"/>
          <w:b/>
          <w:sz w:val="28"/>
          <w:szCs w:val="28"/>
        </w:rPr>
      </w:pPr>
      <w:r w:rsidRPr="006D7E03">
        <w:rPr>
          <w:rFonts w:ascii="Times New Roman" w:hAnsi="Times New Roman" w:cs="Times New Roman"/>
          <w:b/>
          <w:sz w:val="28"/>
          <w:szCs w:val="28"/>
        </w:rPr>
        <w:t>Плажният волейбол в България</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разлика от класическия вариант на играта в зала, плажният волейбол в България навлиза по-късно и не се радва на толкова голяма популярност. От аналите на Световната федерация по волейбол разбираме, че плажен волейбол в България за първи път се играе през 1930 г. в покрайнините на София. </w:t>
      </w:r>
      <w:r>
        <w:rPr>
          <w:rFonts w:ascii="Times New Roman" w:hAnsi="Times New Roman" w:cs="Times New Roman"/>
          <w:sz w:val="28"/>
          <w:szCs w:val="28"/>
        </w:rPr>
        <w:lastRenderedPageBreak/>
        <w:t>Изхождайки от факта, че играта навлиза в нашата страна през 1922 г., най-вероятно става въпрос за вариант на волейбол, който се е играл на открито. По това време липсват закрити спортни съоръжения.</w:t>
      </w:r>
    </w:p>
    <w:p w:rsidR="001B1ACB" w:rsidRDefault="001B1ACB" w:rsidP="001B1ACB">
      <w:pPr>
        <w:spacing w:after="0"/>
        <w:ind w:firstLine="708"/>
        <w:jc w:val="both"/>
        <w:rPr>
          <w:rFonts w:ascii="Times New Roman" w:hAnsi="Times New Roman" w:cs="Times New Roman"/>
          <w:sz w:val="28"/>
          <w:szCs w:val="28"/>
        </w:rPr>
      </w:pPr>
      <w:r w:rsidRPr="003073C4">
        <w:rPr>
          <w:rFonts w:ascii="Times New Roman" w:hAnsi="Times New Roman" w:cs="Times New Roman"/>
          <w:sz w:val="28"/>
          <w:szCs w:val="28"/>
        </w:rPr>
        <w:t>В България плажният волейбол се явява сезонен спорт. Той се практикува основно през лятото от волейболисти, представители на играта в зала. В последните години към този спорт се насочват и сравнително голям брой хора, които не се занимават професионално с неговия аналог на закрито. Той се превръща в любим и харесван за тях с</w:t>
      </w:r>
      <w:r>
        <w:rPr>
          <w:rFonts w:ascii="Times New Roman" w:hAnsi="Times New Roman" w:cs="Times New Roman"/>
          <w:sz w:val="28"/>
          <w:szCs w:val="28"/>
        </w:rPr>
        <w:t>порт и те насочват усилията си към</w:t>
      </w:r>
      <w:r w:rsidRPr="003073C4">
        <w:rPr>
          <w:rFonts w:ascii="Times New Roman" w:hAnsi="Times New Roman" w:cs="Times New Roman"/>
          <w:sz w:val="28"/>
          <w:szCs w:val="28"/>
        </w:rPr>
        <w:t xml:space="preserve"> подготовка и участие в състезания и турнири само по плажен волейбол. Поради ред причини, климатични условия, липса на закрити спортни съоръжения, подготвени специалисти-треньори, липса на спортно-методическа литература, бедния спортен календар, нивото на този спорт у нас би могло да се определи като ниско в сравнение с водещите представители на този спорт в световен мащаб.</w:t>
      </w:r>
      <w:r>
        <w:rPr>
          <w:rFonts w:ascii="Times New Roman" w:hAnsi="Times New Roman" w:cs="Times New Roman"/>
          <w:sz w:val="28"/>
          <w:szCs w:val="28"/>
        </w:rPr>
        <w:t xml:space="preserve"> Независимо от това плажен волейбол се играе основно в морските ни курорти и в по-големите центрове в България. Към Българска федерация по волейбол има създадена Комисия по плажен волейбол, която през годините се явява организатор на редица турнири: Албена, София /НСА и комплекс Мария Луиза/, Габрово, Равда и др. По-осезателно развитие на този спорт забелязваме след 2000 г. През тази година за първи път българската двойка сестри Янчулеви участват на голям международен форум, Олимпийските игри в Сидни, което е голям успех за плажния волейбол в нашата страна. </w:t>
      </w:r>
      <w:r>
        <w:rPr>
          <w:sz w:val="28"/>
          <w:szCs w:val="28"/>
        </w:rPr>
        <w:t>П</w:t>
      </w:r>
      <w:r w:rsidRPr="00A53C53">
        <w:rPr>
          <w:rFonts w:ascii="Times New Roman" w:hAnsi="Times New Roman" w:cs="Times New Roman"/>
          <w:sz w:val="28"/>
          <w:szCs w:val="28"/>
        </w:rPr>
        <w:t>рез първите години на XXI век започват да се провеждат</w:t>
      </w:r>
      <w:r>
        <w:rPr>
          <w:rFonts w:ascii="Times New Roman" w:hAnsi="Times New Roman" w:cs="Times New Roman"/>
          <w:sz w:val="28"/>
          <w:szCs w:val="28"/>
        </w:rPr>
        <w:t xml:space="preserve"> по-голям брой</w:t>
      </w:r>
      <w:r w:rsidRPr="00A53C53">
        <w:rPr>
          <w:rFonts w:ascii="Times New Roman" w:hAnsi="Times New Roman" w:cs="Times New Roman"/>
          <w:sz w:val="28"/>
          <w:szCs w:val="28"/>
        </w:rPr>
        <w:t xml:space="preserve"> състезания на територията на страната, организирани от Национална</w:t>
      </w:r>
      <w:r>
        <w:rPr>
          <w:rFonts w:ascii="Times New Roman" w:hAnsi="Times New Roman" w:cs="Times New Roman"/>
          <w:sz w:val="28"/>
          <w:szCs w:val="28"/>
        </w:rPr>
        <w:t>та</w:t>
      </w:r>
      <w:r w:rsidRPr="00A53C53">
        <w:rPr>
          <w:rFonts w:ascii="Times New Roman" w:hAnsi="Times New Roman" w:cs="Times New Roman"/>
          <w:sz w:val="28"/>
          <w:szCs w:val="28"/>
        </w:rPr>
        <w:t xml:space="preserve"> комисия по плажен волейбол. През 2002 г. Банско става домакин на Балканско първенство за младежи, а през 2003 г. за първи път се провежда верига турнири по Черноморието - в Албена, Зла</w:t>
      </w:r>
      <w:r>
        <w:rPr>
          <w:rFonts w:ascii="Times New Roman" w:hAnsi="Times New Roman" w:cs="Times New Roman"/>
          <w:sz w:val="28"/>
          <w:szCs w:val="28"/>
        </w:rPr>
        <w:t>тни пясъци, Созопол и Несебър.</w:t>
      </w:r>
    </w:p>
    <w:p w:rsidR="001B1ACB" w:rsidRDefault="001B1ACB" w:rsidP="001B1ACB">
      <w:pPr>
        <w:spacing w:after="0"/>
        <w:ind w:firstLine="708"/>
        <w:jc w:val="both"/>
        <w:rPr>
          <w:rFonts w:ascii="Times New Roman" w:hAnsi="Times New Roman" w:cs="Times New Roman"/>
          <w:sz w:val="28"/>
          <w:szCs w:val="28"/>
        </w:rPr>
      </w:pPr>
      <w:r w:rsidRPr="00A53C53">
        <w:rPr>
          <w:rFonts w:ascii="Times New Roman" w:hAnsi="Times New Roman" w:cs="Times New Roman"/>
          <w:sz w:val="28"/>
          <w:szCs w:val="28"/>
        </w:rPr>
        <w:t xml:space="preserve">Благодарение на привличането на различни спонсори към плажния волейбол в България, 2007 се превръща в историческа за този спорт у нас. След успеха на отлично организирания </w:t>
      </w:r>
      <w:r w:rsidRPr="00EF0A8A">
        <w:rPr>
          <w:rFonts w:ascii="Times New Roman" w:hAnsi="Times New Roman" w:cs="Times New Roman"/>
          <w:sz w:val="28"/>
          <w:szCs w:val="28"/>
        </w:rPr>
        <w:t xml:space="preserve">турнир за "Купа Елените”, </w:t>
      </w:r>
      <w:r w:rsidRPr="00A53C53">
        <w:rPr>
          <w:rFonts w:ascii="Times New Roman" w:hAnsi="Times New Roman" w:cs="Times New Roman"/>
          <w:sz w:val="28"/>
          <w:szCs w:val="28"/>
        </w:rPr>
        <w:t xml:space="preserve">започва организирането на голямата верига турнири “М-тел Бийч Мастърс”, на която генерални спонсори стават </w:t>
      </w:r>
      <w:r w:rsidRPr="00D03822">
        <w:rPr>
          <w:rFonts w:ascii="Times New Roman" w:hAnsi="Times New Roman" w:cs="Times New Roman"/>
          <w:sz w:val="28"/>
          <w:szCs w:val="28"/>
        </w:rPr>
        <w:t xml:space="preserve">един от големите мобилни оператори </w:t>
      </w:r>
      <w:r w:rsidRPr="00A53C53">
        <w:rPr>
          <w:rFonts w:ascii="Times New Roman" w:hAnsi="Times New Roman" w:cs="Times New Roman"/>
          <w:sz w:val="28"/>
          <w:szCs w:val="28"/>
        </w:rPr>
        <w:t xml:space="preserve">Мобилтел и националната Нова телевизия. Именно тази лятна верига турнири дава началото на бляскавото масово популяризиране на плажния волейбол в България, като още през 2008 г. един от турнирите става международен. </w:t>
      </w:r>
      <w:r w:rsidRPr="00A53C53">
        <w:rPr>
          <w:rFonts w:ascii="Times New Roman" w:hAnsi="Times New Roman" w:cs="Times New Roman"/>
          <w:sz w:val="28"/>
          <w:szCs w:val="28"/>
        </w:rPr>
        <w:lastRenderedPageBreak/>
        <w:t>Благодарение на отличната ор</w:t>
      </w:r>
      <w:r>
        <w:rPr>
          <w:rFonts w:ascii="Times New Roman" w:hAnsi="Times New Roman" w:cs="Times New Roman"/>
          <w:sz w:val="28"/>
          <w:szCs w:val="28"/>
        </w:rPr>
        <w:t>ганизация на М-тел Бийч Мастърс</w:t>
      </w:r>
      <w:r w:rsidRPr="00A53C53">
        <w:rPr>
          <w:rFonts w:ascii="Times New Roman" w:hAnsi="Times New Roman" w:cs="Times New Roman"/>
          <w:sz w:val="28"/>
          <w:szCs w:val="28"/>
        </w:rPr>
        <w:t xml:space="preserve"> България става домакин на официален кръг от Европейския шампионат по плажен волейбол </w:t>
      </w:r>
      <w:r>
        <w:rPr>
          <w:rFonts w:ascii="Times New Roman" w:hAnsi="Times New Roman" w:cs="Times New Roman"/>
          <w:sz w:val="28"/>
          <w:szCs w:val="28"/>
        </w:rPr>
        <w:t>за мъже - CEV Challenger 2009.</w:t>
      </w:r>
    </w:p>
    <w:p w:rsidR="001B1ACB" w:rsidRDefault="001B1ACB" w:rsidP="001B1ACB">
      <w:pPr>
        <w:spacing w:after="0"/>
        <w:ind w:firstLine="708"/>
        <w:jc w:val="both"/>
        <w:rPr>
          <w:rFonts w:ascii="Times New Roman" w:hAnsi="Times New Roman" w:cs="Times New Roman"/>
          <w:sz w:val="28"/>
          <w:szCs w:val="28"/>
        </w:rPr>
      </w:pPr>
      <w:r w:rsidRPr="00A53C53">
        <w:rPr>
          <w:rFonts w:ascii="Times New Roman" w:hAnsi="Times New Roman" w:cs="Times New Roman"/>
          <w:sz w:val="28"/>
          <w:szCs w:val="28"/>
        </w:rPr>
        <w:t>С цел популяризиране на играта организаторите утвърждават провеждането и на M-Tel Beach Masters Kids (традиционно в ролята на треньори на детските от</w:t>
      </w:r>
      <w:r>
        <w:rPr>
          <w:rFonts w:ascii="Times New Roman" w:hAnsi="Times New Roman" w:cs="Times New Roman"/>
          <w:sz w:val="28"/>
          <w:szCs w:val="28"/>
        </w:rPr>
        <w:t>бори са плажни състезатели</w:t>
      </w:r>
      <w:r w:rsidRPr="00A53C53">
        <w:rPr>
          <w:rFonts w:ascii="Times New Roman" w:hAnsi="Times New Roman" w:cs="Times New Roman"/>
          <w:sz w:val="28"/>
          <w:szCs w:val="28"/>
        </w:rPr>
        <w:t xml:space="preserve">) и M-Tel Beach Masters </w:t>
      </w:r>
      <w:r>
        <w:rPr>
          <w:rFonts w:ascii="Times New Roman" w:hAnsi="Times New Roman" w:cs="Times New Roman"/>
          <w:sz w:val="28"/>
          <w:szCs w:val="28"/>
        </w:rPr>
        <w:t>Charity с благотворителна цел.</w:t>
      </w:r>
    </w:p>
    <w:p w:rsidR="001B1ACB" w:rsidRDefault="001B1ACB" w:rsidP="001B1ACB">
      <w:pPr>
        <w:spacing w:after="0"/>
        <w:ind w:firstLine="708"/>
        <w:jc w:val="both"/>
        <w:rPr>
          <w:rFonts w:ascii="Times New Roman" w:hAnsi="Times New Roman" w:cs="Times New Roman"/>
          <w:sz w:val="28"/>
          <w:szCs w:val="28"/>
        </w:rPr>
      </w:pPr>
      <w:r w:rsidRPr="00A53C53">
        <w:rPr>
          <w:rFonts w:ascii="Times New Roman" w:hAnsi="Times New Roman" w:cs="Times New Roman"/>
          <w:sz w:val="28"/>
          <w:szCs w:val="28"/>
        </w:rPr>
        <w:t>През 2009 г. най-добрата ни мъжка двойка по плажен волейбол до този момент Невен Нешев &amp; Николай Колев, бележи успехи на международния подиум, класирайки се в осно</w:t>
      </w:r>
      <w:r>
        <w:rPr>
          <w:rFonts w:ascii="Times New Roman" w:hAnsi="Times New Roman" w:cs="Times New Roman"/>
          <w:sz w:val="28"/>
          <w:szCs w:val="28"/>
        </w:rPr>
        <w:t xml:space="preserve">вните схеми на Swatch турнири. </w:t>
      </w:r>
      <w:r w:rsidRPr="00A53C53">
        <w:rPr>
          <w:rFonts w:ascii="Times New Roman" w:hAnsi="Times New Roman" w:cs="Times New Roman"/>
          <w:sz w:val="28"/>
          <w:szCs w:val="28"/>
        </w:rPr>
        <w:t>Невен Нешев и Константин Митев печелят среб</w:t>
      </w:r>
      <w:r>
        <w:rPr>
          <w:rFonts w:ascii="Times New Roman" w:hAnsi="Times New Roman" w:cs="Times New Roman"/>
          <w:sz w:val="28"/>
          <w:szCs w:val="28"/>
        </w:rPr>
        <w:t>ърен медал от CEV Varna Masters 2010.</w:t>
      </w:r>
    </w:p>
    <w:p w:rsidR="001B1ACB" w:rsidRDefault="001B1ACB" w:rsidP="001B1ACB">
      <w:pPr>
        <w:spacing w:after="0"/>
        <w:ind w:firstLine="708"/>
        <w:jc w:val="both"/>
        <w:rPr>
          <w:rFonts w:ascii="Times New Roman" w:hAnsi="Times New Roman" w:cs="Times New Roman"/>
          <w:sz w:val="28"/>
          <w:szCs w:val="28"/>
        </w:rPr>
      </w:pPr>
      <w:r w:rsidRPr="00A53C53">
        <w:rPr>
          <w:rFonts w:ascii="Times New Roman" w:hAnsi="Times New Roman" w:cs="Times New Roman"/>
          <w:sz w:val="28"/>
          <w:szCs w:val="28"/>
        </w:rPr>
        <w:t>През 2011 във Варна за международното отличие и 40 000 евро се борят и женски отбори. Българките Ася Динова и Светла Ангелова записват първо влизане в т</w:t>
      </w:r>
      <w:r>
        <w:rPr>
          <w:rFonts w:ascii="Times New Roman" w:hAnsi="Times New Roman" w:cs="Times New Roman"/>
          <w:sz w:val="28"/>
          <w:szCs w:val="28"/>
        </w:rPr>
        <w:t>оп 8 в турнир от подобен ранг. По мнение</w:t>
      </w:r>
      <w:r w:rsidRPr="00A53C53">
        <w:rPr>
          <w:rFonts w:ascii="Times New Roman" w:hAnsi="Times New Roman" w:cs="Times New Roman"/>
          <w:sz w:val="28"/>
          <w:szCs w:val="28"/>
        </w:rPr>
        <w:t xml:space="preserve"> на те</w:t>
      </w:r>
      <w:r>
        <w:rPr>
          <w:rFonts w:ascii="Times New Roman" w:hAnsi="Times New Roman" w:cs="Times New Roman"/>
          <w:sz w:val="28"/>
          <w:szCs w:val="28"/>
        </w:rPr>
        <w:t>хническия наблюдател на CEV,</w:t>
      </w:r>
      <w:r w:rsidRPr="00A53C53">
        <w:rPr>
          <w:rFonts w:ascii="Times New Roman" w:hAnsi="Times New Roman" w:cs="Times New Roman"/>
          <w:sz w:val="28"/>
          <w:szCs w:val="28"/>
        </w:rPr>
        <w:t xml:space="preserve"> българският плажен волейбол е тръгнал по правилния път за развитие. Мъжкият ни представителен отбор Невен Нешев &amp; Валентин Димов се класира на трето място в CEV Varna Masters. Същата година в България се утвърждава официално и веригата турнири за аматьори “Beach volley Mania”, а през 2012 г.  проектът за любители на плажния волейбол “Kamenitza Fresh” с 13 турнира </w:t>
      </w:r>
      <w:r>
        <w:rPr>
          <w:rFonts w:ascii="Times New Roman" w:hAnsi="Times New Roman" w:cs="Times New Roman"/>
          <w:sz w:val="28"/>
          <w:szCs w:val="28"/>
        </w:rPr>
        <w:t>завладява родното Черноморие.</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П</w:t>
      </w:r>
      <w:r w:rsidRPr="00A53C53">
        <w:rPr>
          <w:rFonts w:ascii="Times New Roman" w:hAnsi="Times New Roman" w:cs="Times New Roman"/>
          <w:sz w:val="28"/>
          <w:szCs w:val="28"/>
        </w:rPr>
        <w:t>рез 2013 г. Варна стана домакин и на Европейско първенство за младежи и девойки до 22 години, който бе втория</w:t>
      </w:r>
      <w:r>
        <w:rPr>
          <w:rFonts w:ascii="Times New Roman" w:hAnsi="Times New Roman" w:cs="Times New Roman"/>
          <w:sz w:val="28"/>
          <w:szCs w:val="28"/>
        </w:rPr>
        <w:t>т</w:t>
      </w:r>
      <w:r w:rsidRPr="00A53C53">
        <w:rPr>
          <w:rFonts w:ascii="Times New Roman" w:hAnsi="Times New Roman" w:cs="Times New Roman"/>
          <w:sz w:val="28"/>
          <w:szCs w:val="28"/>
        </w:rPr>
        <w:t xml:space="preserve"> по значи</w:t>
      </w:r>
      <w:r>
        <w:rPr>
          <w:rFonts w:ascii="Times New Roman" w:hAnsi="Times New Roman" w:cs="Times New Roman"/>
          <w:sz w:val="28"/>
          <w:szCs w:val="28"/>
        </w:rPr>
        <w:t>мост турнир за сезона в Европа.</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Голяма заслуга за популяризиране на плажния волейбол в България има и Департаменрта по спорт към СУ Св. Климент Охридски, който с помощта на Волейболен клуб Софийски университет от 2008 г., 12 години подред е организатор на голям международен студентски турнир по плажен волейбол. През годините турнирът се провеждаше на брега на Черно море в Лозенец, Камчия и Кранево.  В последните си няколко издания той се превърна в най-голямото събитие в областта на този спорт в България. През 2019 г. в него участваха 24 мъжки двойки, 16 женски, 8 юношески и 6 девически. През годините представители на повече от 12 европейски и азиатски държави са били част от този турнир.</w:t>
      </w:r>
    </w:p>
    <w:p w:rsidR="001B1ACB" w:rsidRDefault="001B1ACB" w:rsidP="001B1ACB">
      <w:pPr>
        <w:spacing w:after="0"/>
        <w:ind w:firstLine="708"/>
        <w:jc w:val="both"/>
        <w:rPr>
          <w:rFonts w:ascii="Times New Roman" w:hAnsi="Times New Roman" w:cs="Times New Roman"/>
          <w:b/>
          <w:sz w:val="28"/>
          <w:szCs w:val="28"/>
        </w:rPr>
      </w:pPr>
      <w:r w:rsidRPr="006D7E03">
        <w:rPr>
          <w:rFonts w:ascii="Times New Roman" w:hAnsi="Times New Roman" w:cs="Times New Roman"/>
          <w:b/>
          <w:sz w:val="28"/>
          <w:szCs w:val="28"/>
        </w:rPr>
        <w:t>Правила за водене на играта</w:t>
      </w:r>
    </w:p>
    <w:p w:rsidR="001B1ACB" w:rsidRDefault="001B1ACB" w:rsidP="001B1ACB">
      <w:pPr>
        <w:spacing w:after="0"/>
        <w:ind w:firstLine="708"/>
        <w:jc w:val="both"/>
        <w:rPr>
          <w:rFonts w:ascii="Times New Roman" w:hAnsi="Times New Roman" w:cs="Times New Roman"/>
          <w:sz w:val="28"/>
          <w:szCs w:val="28"/>
        </w:rPr>
      </w:pPr>
      <w:r w:rsidRPr="00066634">
        <w:rPr>
          <w:rFonts w:ascii="Times New Roman" w:eastAsia="Times New Roman" w:hAnsi="Times New Roman" w:cs="Times New Roman"/>
          <w:bCs/>
          <w:sz w:val="28"/>
          <w:szCs w:val="28"/>
          <w:lang w:eastAsia="bg-BG"/>
        </w:rPr>
        <w:lastRenderedPageBreak/>
        <w:t>Плажният волейбол</w:t>
      </w:r>
      <w:r w:rsidRPr="00066634">
        <w:rPr>
          <w:rFonts w:ascii="Times New Roman" w:eastAsia="Times New Roman" w:hAnsi="Times New Roman" w:cs="Times New Roman"/>
          <w:sz w:val="28"/>
          <w:szCs w:val="28"/>
          <w:lang w:eastAsia="bg-BG"/>
        </w:rPr>
        <w:t xml:space="preserve"> се играе върху пясъчна настилка.</w:t>
      </w:r>
      <w:r>
        <w:rPr>
          <w:rFonts w:ascii="Times New Roman" w:eastAsia="Times New Roman" w:hAnsi="Times New Roman" w:cs="Times New Roman"/>
          <w:sz w:val="28"/>
          <w:szCs w:val="28"/>
          <w:lang w:eastAsia="bg-BG"/>
        </w:rPr>
        <w:t xml:space="preserve"> Дебелината на пясъка трябва да бъде най-малко 40 см.</w:t>
      </w:r>
      <w:r w:rsidRPr="00066634">
        <w:rPr>
          <w:rFonts w:ascii="Times New Roman" w:eastAsia="Times New Roman" w:hAnsi="Times New Roman" w:cs="Times New Roman"/>
          <w:sz w:val="28"/>
          <w:szCs w:val="28"/>
          <w:lang w:eastAsia="bg-BG"/>
        </w:rPr>
        <w:t xml:space="preserve"> </w:t>
      </w:r>
      <w:r w:rsidRPr="00066634">
        <w:rPr>
          <w:rFonts w:ascii="Times New Roman" w:hAnsi="Times New Roman" w:cs="Times New Roman"/>
          <w:sz w:val="28"/>
          <w:szCs w:val="28"/>
        </w:rPr>
        <w:t>Игралното поле е с размери 16 на 8 метра и е разделено на две равни части от волейболна мрежа.</w:t>
      </w:r>
      <w:r>
        <w:rPr>
          <w:rFonts w:ascii="Times New Roman" w:hAnsi="Times New Roman" w:cs="Times New Roman"/>
          <w:sz w:val="28"/>
          <w:szCs w:val="28"/>
        </w:rPr>
        <w:t xml:space="preserve"> Игрището е маркирано от линии /ленти изработени от еластичен материал/ с широчина 5 см. с контрастен на пясъка цвят. За разлика от игрището в зала, при плажното нямаме линии на нападение /триметрови/ и средна линия. Те са част от игралното поле. Зоната за изпълнение на начален удар е зад крайната линия, по цялото нейно продължение. Мрежата, която разделя двете игрища, е с размери 9 м. на 1 м. и е опъната между две стойки точно през средата на игрището. За по-добра ориентация цялата мрежа /отдолу, отгоре и отстрани/ е опасана от ленти, които трябва да контрастират на цвят с околната обстановка. Както при мрежата в зала в двата края на мрежата над страничните линии са поставени вертикални ленти и антени. Височината на мрежата е като тази в зала, 243 см. за мъжете и 224 см. за жените.</w:t>
      </w:r>
    </w:p>
    <w:p w:rsidR="001B1ACB" w:rsidRDefault="001B1ACB" w:rsidP="001B1ACB">
      <w:pPr>
        <w:spacing w:after="0"/>
        <w:ind w:firstLine="708"/>
        <w:jc w:val="both"/>
        <w:rPr>
          <w:rFonts w:ascii="Times New Roman" w:hAnsi="Times New Roman" w:cs="Times New Roman"/>
          <w:sz w:val="28"/>
          <w:szCs w:val="28"/>
        </w:rPr>
      </w:pPr>
      <w:r w:rsidRPr="00066634">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Плажният волейбол се </w:t>
      </w:r>
      <w:r>
        <w:rPr>
          <w:rFonts w:ascii="Times New Roman" w:hAnsi="Times New Roman" w:cs="Times New Roman"/>
          <w:sz w:val="28"/>
          <w:szCs w:val="28"/>
        </w:rPr>
        <w:t xml:space="preserve">играе </w:t>
      </w:r>
      <w:r w:rsidRPr="00066634">
        <w:rPr>
          <w:rFonts w:ascii="Times New Roman" w:hAnsi="Times New Roman" w:cs="Times New Roman"/>
          <w:sz w:val="28"/>
          <w:szCs w:val="28"/>
        </w:rPr>
        <w:t xml:space="preserve">от отбори, съставени от по двама човека. </w:t>
      </w:r>
      <w:r>
        <w:rPr>
          <w:rFonts w:ascii="Times New Roman" w:hAnsi="Times New Roman" w:cs="Times New Roman"/>
          <w:sz w:val="28"/>
          <w:szCs w:val="28"/>
        </w:rPr>
        <w:t xml:space="preserve">Резервни играчи не се разрешават. През врме на официален мач отборите нямат право и на треньори. Единият от двамата играчи е капитан. Той няма отличителни черти върху екипировката. </w:t>
      </w:r>
    </w:p>
    <w:p w:rsidR="001B1ACB" w:rsidRDefault="001B1ACB" w:rsidP="001B1ACB">
      <w:pPr>
        <w:spacing w:after="0"/>
        <w:ind w:firstLine="708"/>
        <w:jc w:val="both"/>
        <w:rPr>
          <w:rFonts w:ascii="Times New Roman" w:hAnsi="Times New Roman" w:cs="Times New Roman"/>
          <w:sz w:val="28"/>
          <w:szCs w:val="28"/>
        </w:rPr>
      </w:pPr>
      <w:r w:rsidRPr="00066634">
        <w:rPr>
          <w:rFonts w:ascii="Times New Roman" w:hAnsi="Times New Roman" w:cs="Times New Roman"/>
          <w:sz w:val="28"/>
          <w:szCs w:val="28"/>
        </w:rPr>
        <w:t xml:space="preserve">За победа </w:t>
      </w:r>
      <w:r>
        <w:rPr>
          <w:rFonts w:ascii="Times New Roman" w:hAnsi="Times New Roman" w:cs="Times New Roman"/>
          <w:sz w:val="28"/>
          <w:szCs w:val="28"/>
        </w:rPr>
        <w:t xml:space="preserve">в мач </w:t>
      </w:r>
      <w:r w:rsidRPr="00066634">
        <w:rPr>
          <w:rFonts w:ascii="Times New Roman" w:hAnsi="Times New Roman" w:cs="Times New Roman"/>
          <w:sz w:val="28"/>
          <w:szCs w:val="28"/>
        </w:rPr>
        <w:t>са нужни два от общо три гейма, като първите два</w:t>
      </w:r>
      <w:r>
        <w:rPr>
          <w:rFonts w:ascii="Times New Roman" w:hAnsi="Times New Roman" w:cs="Times New Roman"/>
          <w:sz w:val="28"/>
          <w:szCs w:val="28"/>
        </w:rPr>
        <w:t xml:space="preserve"> от </w:t>
      </w:r>
      <w:proofErr w:type="gramStart"/>
      <w:r>
        <w:rPr>
          <w:rFonts w:ascii="Times New Roman" w:hAnsi="Times New Roman" w:cs="Times New Roman"/>
          <w:sz w:val="28"/>
          <w:szCs w:val="28"/>
        </w:rPr>
        <w:t xml:space="preserve">тях </w:t>
      </w:r>
      <w:r w:rsidRPr="00066634">
        <w:rPr>
          <w:rFonts w:ascii="Times New Roman" w:hAnsi="Times New Roman" w:cs="Times New Roman"/>
          <w:sz w:val="28"/>
          <w:szCs w:val="28"/>
        </w:rPr>
        <w:t xml:space="preserve"> се</w:t>
      </w:r>
      <w:proofErr w:type="gramEnd"/>
      <w:r w:rsidRPr="00066634">
        <w:rPr>
          <w:rFonts w:ascii="Times New Roman" w:hAnsi="Times New Roman" w:cs="Times New Roman"/>
          <w:sz w:val="28"/>
          <w:szCs w:val="28"/>
        </w:rPr>
        <w:t xml:space="preserve"> играе до 21 точки, а третият, ако се стигне до такъв – до 15 точки. В края на всеки гейм трябва да има две точки разлика. Играе се по така наречената „Рали-поинт систем”, при която всяка допусната грешка е точка за противниковия отбор.</w:t>
      </w:r>
      <w:r w:rsidRPr="00066634">
        <w:rPr>
          <w:rFonts w:ascii="Times New Roman" w:eastAsia="Times New Roman" w:hAnsi="Times New Roman" w:cs="Times New Roman"/>
          <w:sz w:val="28"/>
          <w:szCs w:val="28"/>
          <w:lang w:eastAsia="bg-BG"/>
        </w:rPr>
        <w:t xml:space="preserve"> </w:t>
      </w:r>
      <w:r w:rsidRPr="00066634">
        <w:rPr>
          <w:rFonts w:ascii="Times New Roman" w:hAnsi="Times New Roman" w:cs="Times New Roman"/>
          <w:sz w:val="28"/>
          <w:szCs w:val="28"/>
        </w:rPr>
        <w:t xml:space="preserve">Поради влиянието на </w:t>
      </w:r>
      <w:r>
        <w:rPr>
          <w:rFonts w:ascii="Times New Roman" w:hAnsi="Times New Roman" w:cs="Times New Roman"/>
          <w:sz w:val="28"/>
          <w:szCs w:val="28"/>
        </w:rPr>
        <w:t xml:space="preserve">външните условия /слънце, вятър/ </w:t>
      </w:r>
      <w:r w:rsidRPr="00066634">
        <w:rPr>
          <w:rFonts w:ascii="Times New Roman" w:hAnsi="Times New Roman" w:cs="Times New Roman"/>
          <w:sz w:val="28"/>
          <w:szCs w:val="28"/>
        </w:rPr>
        <w:t>върху ефективността</w:t>
      </w:r>
      <w:r>
        <w:rPr>
          <w:rFonts w:ascii="Times New Roman" w:hAnsi="Times New Roman" w:cs="Times New Roman"/>
          <w:sz w:val="28"/>
          <w:szCs w:val="28"/>
        </w:rPr>
        <w:t xml:space="preserve"> на играта</w:t>
      </w:r>
      <w:r w:rsidRPr="00066634">
        <w:rPr>
          <w:rFonts w:ascii="Times New Roman" w:hAnsi="Times New Roman" w:cs="Times New Roman"/>
          <w:sz w:val="28"/>
          <w:szCs w:val="28"/>
        </w:rPr>
        <w:t xml:space="preserve">, отборите периодично сменят </w:t>
      </w:r>
      <w:r>
        <w:rPr>
          <w:rFonts w:ascii="Times New Roman" w:hAnsi="Times New Roman" w:cs="Times New Roman"/>
          <w:sz w:val="28"/>
          <w:szCs w:val="28"/>
        </w:rPr>
        <w:t>игрищата с цел уеднаквяването на тези условия</w:t>
      </w:r>
      <w:r w:rsidRPr="00066634">
        <w:rPr>
          <w:rFonts w:ascii="Times New Roman" w:hAnsi="Times New Roman" w:cs="Times New Roman"/>
          <w:sz w:val="28"/>
          <w:szCs w:val="28"/>
        </w:rPr>
        <w:t>. Това става на всеки седем точки</w:t>
      </w:r>
      <w:r>
        <w:rPr>
          <w:rFonts w:ascii="Times New Roman" w:hAnsi="Times New Roman" w:cs="Times New Roman"/>
          <w:sz w:val="28"/>
          <w:szCs w:val="28"/>
        </w:rPr>
        <w:t xml:space="preserve"> /например 5:2, 7:7 и т.н/</w:t>
      </w:r>
      <w:r w:rsidRPr="00066634">
        <w:rPr>
          <w:rFonts w:ascii="Times New Roman" w:hAnsi="Times New Roman" w:cs="Times New Roman"/>
          <w:sz w:val="28"/>
          <w:szCs w:val="28"/>
        </w:rPr>
        <w:t xml:space="preserve"> през първите два гейма и на пет точки</w:t>
      </w:r>
      <w:r>
        <w:rPr>
          <w:rFonts w:ascii="Times New Roman" w:hAnsi="Times New Roman" w:cs="Times New Roman"/>
          <w:sz w:val="28"/>
          <w:szCs w:val="28"/>
        </w:rPr>
        <w:t xml:space="preserve"> /3:2, 6:4/</w:t>
      </w:r>
      <w:r w:rsidRPr="00066634">
        <w:rPr>
          <w:rFonts w:ascii="Times New Roman" w:hAnsi="Times New Roman" w:cs="Times New Roman"/>
          <w:sz w:val="28"/>
          <w:szCs w:val="28"/>
        </w:rPr>
        <w:t xml:space="preserve"> през третия. </w:t>
      </w:r>
      <w:r>
        <w:rPr>
          <w:rFonts w:ascii="Times New Roman" w:hAnsi="Times New Roman" w:cs="Times New Roman"/>
          <w:sz w:val="28"/>
          <w:szCs w:val="28"/>
        </w:rPr>
        <w:t>Точка печели отборът:</w:t>
      </w:r>
    </w:p>
    <w:p w:rsidR="001B1ACB" w:rsidRDefault="001B1ACB" w:rsidP="001B1ACB">
      <w:pPr>
        <w:pStyle w:val="ListParagraph"/>
        <w:numPr>
          <w:ilvl w:val="0"/>
          <w:numId w:val="49"/>
        </w:numPr>
        <w:spacing w:after="0"/>
        <w:jc w:val="both"/>
        <w:rPr>
          <w:rFonts w:ascii="Times New Roman" w:hAnsi="Times New Roman" w:cs="Times New Roman"/>
          <w:sz w:val="28"/>
          <w:szCs w:val="28"/>
        </w:rPr>
      </w:pPr>
      <w:r w:rsidRPr="007F5536">
        <w:rPr>
          <w:rFonts w:ascii="Times New Roman" w:hAnsi="Times New Roman" w:cs="Times New Roman"/>
          <w:sz w:val="28"/>
          <w:szCs w:val="28"/>
        </w:rPr>
        <w:t>Когато топката докосне пясъка в очертанията на противниковото поле;</w:t>
      </w:r>
    </w:p>
    <w:p w:rsidR="001B1ACB" w:rsidRDefault="001B1ACB" w:rsidP="001B1ACB">
      <w:pPr>
        <w:pStyle w:val="ListParagraph"/>
        <w:numPr>
          <w:ilvl w:val="0"/>
          <w:numId w:val="49"/>
        </w:numPr>
        <w:spacing w:after="0"/>
        <w:jc w:val="both"/>
        <w:rPr>
          <w:rFonts w:ascii="Times New Roman" w:hAnsi="Times New Roman" w:cs="Times New Roman"/>
          <w:sz w:val="28"/>
          <w:szCs w:val="28"/>
        </w:rPr>
      </w:pPr>
      <w:r>
        <w:rPr>
          <w:rFonts w:ascii="Times New Roman" w:hAnsi="Times New Roman" w:cs="Times New Roman"/>
          <w:sz w:val="28"/>
          <w:szCs w:val="28"/>
        </w:rPr>
        <w:t>Когато противникът допусне грешка от съдийско естество;</w:t>
      </w:r>
    </w:p>
    <w:p w:rsidR="001B1ACB" w:rsidRPr="00EF0A8A" w:rsidRDefault="001B1ACB" w:rsidP="001B1ACB">
      <w:pPr>
        <w:pStyle w:val="ListParagraph"/>
        <w:numPr>
          <w:ilvl w:val="0"/>
          <w:numId w:val="49"/>
        </w:numPr>
        <w:spacing w:after="0"/>
        <w:jc w:val="both"/>
        <w:rPr>
          <w:rFonts w:ascii="Times New Roman" w:hAnsi="Times New Roman" w:cs="Times New Roman"/>
          <w:sz w:val="28"/>
          <w:szCs w:val="28"/>
        </w:rPr>
      </w:pPr>
      <w:r>
        <w:rPr>
          <w:rFonts w:ascii="Times New Roman" w:hAnsi="Times New Roman" w:cs="Times New Roman"/>
          <w:sz w:val="28"/>
          <w:szCs w:val="28"/>
        </w:rPr>
        <w:t>Когато противникът бъде наказан със съдийско решение.</w:t>
      </w:r>
    </w:p>
    <w:p w:rsidR="001B1ACB" w:rsidRDefault="001B1ACB" w:rsidP="001B1ACB">
      <w:pPr>
        <w:spacing w:after="0"/>
        <w:ind w:left="708" w:firstLine="360"/>
        <w:jc w:val="both"/>
        <w:rPr>
          <w:rFonts w:ascii="Times New Roman" w:hAnsi="Times New Roman" w:cs="Times New Roman"/>
          <w:sz w:val="28"/>
          <w:szCs w:val="28"/>
        </w:rPr>
      </w:pPr>
      <w:r>
        <w:rPr>
          <w:rFonts w:ascii="Times New Roman" w:hAnsi="Times New Roman" w:cs="Times New Roman"/>
          <w:sz w:val="28"/>
          <w:szCs w:val="28"/>
        </w:rPr>
        <w:t xml:space="preserve">Правилата при игра с топката в плажния волейбол са като тези в зала. Изключения забелязваме само в няколко ситуации. </w:t>
      </w:r>
    </w:p>
    <w:p w:rsidR="001B1ACB" w:rsidRDefault="001B1ACB" w:rsidP="001B1ACB">
      <w:pPr>
        <w:pStyle w:val="ListParagraph"/>
        <w:numPr>
          <w:ilvl w:val="0"/>
          <w:numId w:val="50"/>
        </w:numPr>
        <w:spacing w:after="0"/>
        <w:jc w:val="both"/>
        <w:rPr>
          <w:rFonts w:ascii="Times New Roman" w:hAnsi="Times New Roman" w:cs="Times New Roman"/>
          <w:sz w:val="28"/>
          <w:szCs w:val="28"/>
        </w:rPr>
      </w:pPr>
      <w:r w:rsidRPr="00862F42">
        <w:rPr>
          <w:rFonts w:ascii="Times New Roman" w:hAnsi="Times New Roman" w:cs="Times New Roman"/>
          <w:sz w:val="28"/>
          <w:szCs w:val="28"/>
        </w:rPr>
        <w:lastRenderedPageBreak/>
        <w:t>Когато първото докосване до топката е реализирано от блокадата, отборът има право на още две /п</w:t>
      </w:r>
      <w:r>
        <w:rPr>
          <w:rFonts w:ascii="Times New Roman" w:hAnsi="Times New Roman" w:cs="Times New Roman"/>
          <w:sz w:val="28"/>
          <w:szCs w:val="28"/>
        </w:rPr>
        <w:t>ри играта в зала са</w:t>
      </w:r>
      <w:r w:rsidRPr="00862F42">
        <w:rPr>
          <w:rFonts w:ascii="Times New Roman" w:hAnsi="Times New Roman" w:cs="Times New Roman"/>
          <w:sz w:val="28"/>
          <w:szCs w:val="28"/>
        </w:rPr>
        <w:t xml:space="preserve"> три/</w:t>
      </w:r>
      <w:r>
        <w:rPr>
          <w:rFonts w:ascii="Times New Roman" w:hAnsi="Times New Roman" w:cs="Times New Roman"/>
          <w:sz w:val="28"/>
          <w:szCs w:val="28"/>
        </w:rPr>
        <w:t xml:space="preserve"> докосвания</w:t>
      </w:r>
      <w:r w:rsidRPr="00862F42">
        <w:rPr>
          <w:rFonts w:ascii="Times New Roman" w:hAnsi="Times New Roman" w:cs="Times New Roman"/>
          <w:sz w:val="28"/>
          <w:szCs w:val="28"/>
        </w:rPr>
        <w:t>;</w:t>
      </w:r>
    </w:p>
    <w:p w:rsidR="001B1ACB" w:rsidRDefault="001B1ACB" w:rsidP="001B1ACB">
      <w:pPr>
        <w:pStyle w:val="ListParagraph"/>
        <w:numPr>
          <w:ilvl w:val="0"/>
          <w:numId w:val="50"/>
        </w:numPr>
        <w:spacing w:after="0"/>
        <w:jc w:val="both"/>
        <w:rPr>
          <w:rFonts w:ascii="Times New Roman" w:hAnsi="Times New Roman" w:cs="Times New Roman"/>
          <w:sz w:val="28"/>
          <w:szCs w:val="28"/>
        </w:rPr>
      </w:pPr>
      <w:r>
        <w:rPr>
          <w:rFonts w:ascii="Times New Roman" w:hAnsi="Times New Roman" w:cs="Times New Roman"/>
          <w:sz w:val="28"/>
          <w:szCs w:val="28"/>
        </w:rPr>
        <w:t>Посрещане на топката с две ръце отгоре с пръсти от начален удар и при защита се отчита като грешка от съдийско естество, задържана топка;</w:t>
      </w:r>
    </w:p>
    <w:p w:rsidR="001B1ACB" w:rsidRDefault="001B1ACB" w:rsidP="001B1ACB">
      <w:pPr>
        <w:pStyle w:val="ListParagraph"/>
        <w:numPr>
          <w:ilvl w:val="0"/>
          <w:numId w:val="50"/>
        </w:numPr>
        <w:spacing w:after="0"/>
        <w:jc w:val="both"/>
        <w:rPr>
          <w:rFonts w:ascii="Times New Roman" w:hAnsi="Times New Roman" w:cs="Times New Roman"/>
          <w:sz w:val="28"/>
          <w:szCs w:val="28"/>
        </w:rPr>
      </w:pPr>
      <w:r>
        <w:rPr>
          <w:rFonts w:ascii="Times New Roman" w:hAnsi="Times New Roman" w:cs="Times New Roman"/>
          <w:sz w:val="28"/>
          <w:szCs w:val="28"/>
        </w:rPr>
        <w:t>Атакуващ удар по топката с разтворени пръсти на ръката /пускане/ се отчита като грешка;</w:t>
      </w:r>
    </w:p>
    <w:p w:rsidR="001B1ACB" w:rsidRDefault="001B1ACB" w:rsidP="001B1ACB">
      <w:pPr>
        <w:spacing w:after="0"/>
        <w:ind w:firstLine="708"/>
        <w:jc w:val="both"/>
        <w:rPr>
          <w:rFonts w:ascii="Times New Roman" w:hAnsi="Times New Roman" w:cs="Times New Roman"/>
          <w:sz w:val="28"/>
          <w:szCs w:val="28"/>
        </w:rPr>
      </w:pPr>
      <w:r w:rsidRPr="00EA11AF">
        <w:rPr>
          <w:rFonts w:ascii="Times New Roman" w:hAnsi="Times New Roman" w:cs="Times New Roman"/>
          <w:sz w:val="28"/>
          <w:szCs w:val="28"/>
        </w:rPr>
        <w:t>Отборите имат право само на едно</w:t>
      </w:r>
      <w:r>
        <w:rPr>
          <w:rFonts w:ascii="Times New Roman" w:hAnsi="Times New Roman" w:cs="Times New Roman"/>
          <w:sz w:val="28"/>
          <w:szCs w:val="28"/>
        </w:rPr>
        <w:t xml:space="preserve"> техническо прекъсване в</w:t>
      </w:r>
      <w:r w:rsidRPr="00EA11AF">
        <w:rPr>
          <w:rFonts w:ascii="Times New Roman" w:hAnsi="Times New Roman" w:cs="Times New Roman"/>
          <w:sz w:val="28"/>
          <w:szCs w:val="28"/>
        </w:rPr>
        <w:t xml:space="preserve"> гейма с продължителност 30 сек.</w:t>
      </w:r>
      <w:r>
        <w:rPr>
          <w:rFonts w:ascii="Times New Roman" w:hAnsi="Times New Roman" w:cs="Times New Roman"/>
          <w:sz w:val="28"/>
          <w:szCs w:val="28"/>
        </w:rPr>
        <w:t xml:space="preserve"> Това прекъсване може да бъде изискано от капитана на отбора. Между геймовете прекъсването е с продължителност 5 мин.</w:t>
      </w: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През последните, няколко десетилетия се появиха значителен брой нови игри, чието съдържание е заимствано от волейболния спорт. Те са спо-малка популярност, практикуват се на регионален принцип и са свързани с традициите на местното население.</w:t>
      </w:r>
    </w:p>
    <w:p w:rsidR="001B1ACB" w:rsidRDefault="001B1ACB" w:rsidP="001B1ACB">
      <w:pPr>
        <w:spacing w:after="0"/>
        <w:ind w:firstLine="708"/>
        <w:jc w:val="both"/>
        <w:rPr>
          <w:rFonts w:ascii="Times New Roman" w:hAnsi="Times New Roman" w:cs="Times New Roman"/>
          <w:sz w:val="28"/>
          <w:szCs w:val="28"/>
        </w:rPr>
      </w:pPr>
      <w:r w:rsidRPr="006D055A">
        <w:rPr>
          <w:rFonts w:ascii="Times New Roman" w:hAnsi="Times New Roman" w:cs="Times New Roman"/>
          <w:b/>
          <w:sz w:val="28"/>
          <w:szCs w:val="28"/>
        </w:rPr>
        <w:t>Паркволей</w:t>
      </w:r>
      <w:r w:rsidRPr="006D055A">
        <w:rPr>
          <w:rFonts w:ascii="Times New Roman" w:hAnsi="Times New Roman" w:cs="Times New Roman"/>
          <w:sz w:val="28"/>
          <w:szCs w:val="28"/>
        </w:rPr>
        <w:t xml:space="preserve"> </w:t>
      </w:r>
      <w:r>
        <w:rPr>
          <w:rFonts w:ascii="Times New Roman" w:hAnsi="Times New Roman" w:cs="Times New Roman"/>
          <w:sz w:val="28"/>
          <w:szCs w:val="28"/>
        </w:rPr>
        <w:t>е игра, която се появява в края на миналия век, 1998 г. в Япония. Бързо набира популярност. Името и идва от това, че се практикува основно в паркове върху тревна настилка. Играе се повече за забавление, отколкото има състезателен характер. Отборите са комплектувани от по 4 човека. Правилата са на класическия волейбол. Много често самите правила се договарят от играещите.</w:t>
      </w:r>
    </w:p>
    <w:p w:rsidR="001B1ACB" w:rsidRDefault="001B1ACB" w:rsidP="001B1ACB">
      <w:pPr>
        <w:spacing w:after="0"/>
        <w:ind w:firstLine="708"/>
        <w:jc w:val="both"/>
        <w:rPr>
          <w:rFonts w:ascii="Times New Roman" w:hAnsi="Times New Roman" w:cs="Times New Roman"/>
          <w:sz w:val="28"/>
          <w:szCs w:val="28"/>
        </w:rPr>
      </w:pPr>
      <w:r w:rsidRPr="008504F5">
        <w:rPr>
          <w:rFonts w:ascii="Times New Roman" w:hAnsi="Times New Roman" w:cs="Times New Roman"/>
          <w:b/>
          <w:sz w:val="28"/>
          <w:szCs w:val="28"/>
        </w:rPr>
        <w:t>Миниволейбол</w:t>
      </w:r>
      <w:r>
        <w:rPr>
          <w:rFonts w:ascii="Times New Roman" w:hAnsi="Times New Roman" w:cs="Times New Roman"/>
          <w:sz w:val="28"/>
          <w:szCs w:val="28"/>
        </w:rPr>
        <w:t xml:space="preserve"> е вариант на класическия волейбол предназначен за малки деца до 12 г. Играе се на игрище с размери 14 на 7 метра, разделено от мрежа с височина 205 см. Използват се с по-леки топки. Играта продължава 2 от 3 гейма като в различните геймове играят различни деца. Правилата са облекчени. Много от грешките, докосване на мрежа, задържане на топката и др. не се маркират.</w:t>
      </w:r>
    </w:p>
    <w:p w:rsidR="001B1ACB" w:rsidRDefault="001B1ACB" w:rsidP="001B1ACB">
      <w:pPr>
        <w:spacing w:after="0"/>
        <w:ind w:firstLine="708"/>
        <w:jc w:val="both"/>
        <w:rPr>
          <w:rFonts w:ascii="Times New Roman" w:hAnsi="Times New Roman" w:cs="Times New Roman"/>
          <w:sz w:val="28"/>
          <w:szCs w:val="28"/>
        </w:rPr>
      </w:pPr>
      <w:r w:rsidRPr="008504F5">
        <w:rPr>
          <w:rFonts w:ascii="Times New Roman" w:hAnsi="Times New Roman" w:cs="Times New Roman"/>
          <w:b/>
          <w:sz w:val="28"/>
          <w:szCs w:val="28"/>
        </w:rPr>
        <w:t>Топка над въже</w:t>
      </w:r>
      <w:r>
        <w:rPr>
          <w:rFonts w:ascii="Times New Roman" w:hAnsi="Times New Roman" w:cs="Times New Roman"/>
          <w:b/>
          <w:sz w:val="28"/>
          <w:szCs w:val="28"/>
        </w:rPr>
        <w:t xml:space="preserve"> /</w:t>
      </w:r>
      <w:r w:rsidRPr="008504F5">
        <w:rPr>
          <w:rFonts w:ascii="Times New Roman" w:hAnsi="Times New Roman" w:cs="Times New Roman"/>
          <w:sz w:val="28"/>
          <w:szCs w:val="28"/>
        </w:rPr>
        <w:t>така е популярна играта в България</w:t>
      </w:r>
      <w:r>
        <w:rPr>
          <w:rFonts w:ascii="Times New Roman" w:hAnsi="Times New Roman" w:cs="Times New Roman"/>
          <w:b/>
          <w:sz w:val="28"/>
          <w:szCs w:val="28"/>
        </w:rPr>
        <w:t>/</w:t>
      </w:r>
      <w:r w:rsidRPr="008504F5">
        <w:rPr>
          <w:rFonts w:ascii="Times New Roman" w:hAnsi="Times New Roman" w:cs="Times New Roman"/>
          <w:sz w:val="28"/>
          <w:szCs w:val="28"/>
        </w:rPr>
        <w:t xml:space="preserve"> </w:t>
      </w:r>
      <w:r>
        <w:rPr>
          <w:rFonts w:ascii="Times New Roman" w:hAnsi="Times New Roman" w:cs="Times New Roman"/>
          <w:sz w:val="28"/>
          <w:szCs w:val="28"/>
        </w:rPr>
        <w:t>е игра, която предхожда волейбола в началния етап от подготовката. Играе се с класическите правила, върху стандартно волейболно игрище. При нея елементите на волейбола са заменени от хващане и хвърляне на топката като в баскетбола. От игра за деца тя прераства в истински спорт. В момента се практикува и от възрастни. Провеждат се състезания от международен мащаб.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B1ACB" w:rsidTr="00FF6295">
        <w:tc>
          <w:tcPr>
            <w:tcW w:w="4531" w:type="dxa"/>
          </w:tcPr>
          <w:p w:rsidR="001B1ACB" w:rsidRDefault="001B1ACB" w:rsidP="001B1ACB">
            <w:pPr>
              <w:spacing w:after="0"/>
              <w:jc w:val="both"/>
              <w:rPr>
                <w:rFonts w:ascii="Times New Roman" w:hAnsi="Times New Roman" w:cs="Times New Roman"/>
                <w:sz w:val="28"/>
                <w:szCs w:val="28"/>
              </w:rPr>
            </w:pPr>
            <w:r>
              <w:rPr>
                <w:rFonts w:ascii="Times New Roman" w:hAnsi="Times New Roman" w:cs="Times New Roman"/>
                <w:b/>
                <w:sz w:val="28"/>
                <w:szCs w:val="28"/>
                <w:lang w:val="en-US"/>
              </w:rPr>
              <w:lastRenderedPageBreak/>
              <w:t xml:space="preserve">         </w:t>
            </w:r>
            <w:r w:rsidRPr="00AF7F33">
              <w:rPr>
                <w:rFonts w:ascii="Times New Roman" w:hAnsi="Times New Roman" w:cs="Times New Roman"/>
                <w:b/>
                <w:sz w:val="28"/>
                <w:szCs w:val="28"/>
              </w:rPr>
              <w:t>Ф</w:t>
            </w:r>
            <w:r>
              <w:rPr>
                <w:rFonts w:ascii="Times New Roman" w:hAnsi="Times New Roman" w:cs="Times New Roman"/>
                <w:b/>
                <w:sz w:val="28"/>
                <w:szCs w:val="28"/>
              </w:rPr>
              <w:t>и</w:t>
            </w:r>
            <w:r w:rsidRPr="00AF7F33">
              <w:rPr>
                <w:rFonts w:ascii="Times New Roman" w:hAnsi="Times New Roman" w:cs="Times New Roman"/>
                <w:b/>
                <w:sz w:val="28"/>
                <w:szCs w:val="28"/>
              </w:rPr>
              <w:t>стбол</w:t>
            </w:r>
            <w:r>
              <w:rPr>
                <w:rFonts w:ascii="Times New Roman" w:hAnsi="Times New Roman" w:cs="Times New Roman"/>
                <w:sz w:val="28"/>
                <w:szCs w:val="28"/>
              </w:rPr>
              <w:t xml:space="preserve"> е игра наподобяваща волейбола и футбола. Отборите са комплектувани от по 5 човека. Играе се върху футболен терен с естествена тревна настилка. Размерът на игрището е 50 на 20 м. разделено от мрежа с височина 2 м. </w:t>
            </w:r>
          </w:p>
        </w:tc>
        <w:tc>
          <w:tcPr>
            <w:tcW w:w="4531" w:type="dxa"/>
          </w:tcPr>
          <w:p w:rsidR="001B1ACB" w:rsidRDefault="001B1ACB" w:rsidP="001B1ACB">
            <w:pPr>
              <w:spacing w:after="0"/>
              <w:jc w:val="both"/>
              <w:rPr>
                <w:rFonts w:ascii="Times New Roman" w:hAnsi="Times New Roman" w:cs="Times New Roman"/>
                <w:sz w:val="28"/>
                <w:szCs w:val="28"/>
              </w:rPr>
            </w:pPr>
            <w:r>
              <w:rPr>
                <w:noProof/>
                <w:lang w:eastAsia="bg-BG"/>
              </w:rPr>
              <w:drawing>
                <wp:inline distT="0" distB="0" distL="0" distR="0" wp14:anchorId="5DCAC71E" wp14:editId="4745A396">
                  <wp:extent cx="2697480" cy="2034540"/>
                  <wp:effectExtent l="0" t="0" r="7620" b="3810"/>
                  <wp:docPr id="4" name="Picture 4" descr="Datei:Faustball Angriff.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i:Faustball Angriff.jpg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480" cy="2034540"/>
                          </a:xfrm>
                          <a:prstGeom prst="rect">
                            <a:avLst/>
                          </a:prstGeom>
                          <a:noFill/>
                          <a:ln>
                            <a:noFill/>
                          </a:ln>
                        </pic:spPr>
                      </pic:pic>
                    </a:graphicData>
                  </a:graphic>
                </wp:inline>
              </w:drawing>
            </w:r>
          </w:p>
        </w:tc>
      </w:tr>
    </w:tbl>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три метра от средната линия е поставена друга такава, зад която започва играта с изпълнение на начален удар. Топката е нещо средно между волейболна и футболна. Играе се с ръце, топката се удря с вътрешната страна на предмишницата а при атака с юмрук. Всеки друг вид докосване е грешка. Преди всяко докосване от играч се разрешава топката да се удари в терена, но не повече от един път. Като във волейбола са разрешени три докосвания до топката в една игрова ситуация. Ситуацията завършва обикновено с атакуващ удар, забиване като във волейбола. </w:t>
      </w:r>
      <w:proofErr w:type="gramStart"/>
      <w:r>
        <w:rPr>
          <w:rFonts w:ascii="Times New Roman" w:hAnsi="Times New Roman" w:cs="Times New Roman"/>
          <w:sz w:val="28"/>
          <w:szCs w:val="28"/>
        </w:rPr>
        <w:t>Победител  в</w:t>
      </w:r>
      <w:proofErr w:type="gramEnd"/>
      <w:r>
        <w:rPr>
          <w:rFonts w:ascii="Times New Roman" w:hAnsi="Times New Roman" w:cs="Times New Roman"/>
          <w:sz w:val="28"/>
          <w:szCs w:val="28"/>
        </w:rPr>
        <w:t xml:space="preserve"> гейма е отбора, който пръв отбележи 11 точки при 2 точки разлика, но не повече от 15 точки. Победител в мача е този отбор, който пръв спечели 5 гейма. Съществува и вариант две полувремена по 15 мин. Играта е най-популярна в Германия.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5052"/>
      </w:tblGrid>
      <w:tr w:rsidR="001B1ACB" w:rsidTr="00FF6295">
        <w:tc>
          <w:tcPr>
            <w:tcW w:w="4531" w:type="dxa"/>
          </w:tcPr>
          <w:p w:rsidR="001B1ACB" w:rsidRDefault="001B1ACB" w:rsidP="001B1ACB">
            <w:pPr>
              <w:spacing w:after="0"/>
              <w:ind w:firstLine="708"/>
              <w:jc w:val="both"/>
              <w:rPr>
                <w:rFonts w:ascii="Times New Roman" w:hAnsi="Times New Roman" w:cs="Times New Roman"/>
                <w:sz w:val="28"/>
                <w:szCs w:val="28"/>
              </w:rPr>
            </w:pPr>
            <w:r w:rsidRPr="006A1722">
              <w:rPr>
                <w:rFonts w:ascii="Times New Roman" w:hAnsi="Times New Roman" w:cs="Times New Roman"/>
                <w:b/>
                <w:sz w:val="28"/>
                <w:szCs w:val="28"/>
              </w:rPr>
              <w:t>П</w:t>
            </w:r>
            <w:r>
              <w:rPr>
                <w:rFonts w:ascii="Times New Roman" w:hAnsi="Times New Roman" w:cs="Times New Roman"/>
                <w:b/>
                <w:sz w:val="28"/>
                <w:szCs w:val="28"/>
              </w:rPr>
              <w:t xml:space="preserve">релбол </w:t>
            </w:r>
            <w:r w:rsidRPr="0000220E">
              <w:rPr>
                <w:rFonts w:ascii="Times New Roman" w:hAnsi="Times New Roman" w:cs="Times New Roman"/>
                <w:sz w:val="28"/>
                <w:szCs w:val="28"/>
              </w:rPr>
              <w:t>е друг</w:t>
            </w:r>
            <w:r>
              <w:rPr>
                <w:rFonts w:ascii="Times New Roman" w:hAnsi="Times New Roman" w:cs="Times New Roman"/>
                <w:sz w:val="28"/>
                <w:szCs w:val="28"/>
              </w:rPr>
              <w:t xml:space="preserve"> вариант на игра заимстван от волейбола и тениса на маса. Играе се върху и</w:t>
            </w:r>
            <w:r w:rsidRPr="006A1722">
              <w:rPr>
                <w:rFonts w:ascii="Times New Roman" w:hAnsi="Times New Roman" w:cs="Times New Roman"/>
                <w:sz w:val="28"/>
                <w:szCs w:val="28"/>
              </w:rPr>
              <w:t>гра</w:t>
            </w:r>
            <w:r>
              <w:rPr>
                <w:rFonts w:ascii="Times New Roman" w:hAnsi="Times New Roman" w:cs="Times New Roman"/>
                <w:sz w:val="28"/>
                <w:szCs w:val="28"/>
              </w:rPr>
              <w:t>лното поле е с размери 8 х 16 м.</w:t>
            </w:r>
            <w:r w:rsidRPr="006A1722">
              <w:rPr>
                <w:rFonts w:ascii="Times New Roman" w:hAnsi="Times New Roman" w:cs="Times New Roman"/>
                <w:sz w:val="28"/>
                <w:szCs w:val="28"/>
              </w:rPr>
              <w:t xml:space="preserve"> </w:t>
            </w:r>
            <w:r>
              <w:rPr>
                <w:rFonts w:ascii="Times New Roman" w:hAnsi="Times New Roman" w:cs="Times New Roman"/>
                <w:sz w:val="28"/>
                <w:szCs w:val="28"/>
              </w:rPr>
              <w:t>То</w:t>
            </w:r>
            <w:r w:rsidRPr="006A1722">
              <w:rPr>
                <w:rFonts w:ascii="Times New Roman" w:hAnsi="Times New Roman" w:cs="Times New Roman"/>
                <w:sz w:val="28"/>
                <w:szCs w:val="28"/>
              </w:rPr>
              <w:t xml:space="preserve"> е разделен</w:t>
            </w:r>
            <w:r>
              <w:rPr>
                <w:rFonts w:ascii="Times New Roman" w:hAnsi="Times New Roman" w:cs="Times New Roman"/>
                <w:sz w:val="28"/>
                <w:szCs w:val="28"/>
              </w:rPr>
              <w:t>о</w:t>
            </w:r>
            <w:r w:rsidRPr="006A1722">
              <w:rPr>
                <w:rFonts w:ascii="Times New Roman" w:hAnsi="Times New Roman" w:cs="Times New Roman"/>
                <w:sz w:val="28"/>
                <w:szCs w:val="28"/>
              </w:rPr>
              <w:t xml:space="preserve"> в средата </w:t>
            </w:r>
            <w:r>
              <w:rPr>
                <w:rFonts w:ascii="Times New Roman" w:hAnsi="Times New Roman" w:cs="Times New Roman"/>
                <w:sz w:val="28"/>
                <w:szCs w:val="28"/>
              </w:rPr>
              <w:t>от мрежа висока</w:t>
            </w:r>
            <w:r w:rsidRPr="006A1722">
              <w:rPr>
                <w:rFonts w:ascii="Times New Roman" w:hAnsi="Times New Roman" w:cs="Times New Roman"/>
                <w:sz w:val="28"/>
                <w:szCs w:val="28"/>
              </w:rPr>
              <w:t xml:space="preserve"> 40 cm. Два отбора играят един срещу друг. </w:t>
            </w:r>
          </w:p>
        </w:tc>
        <w:tc>
          <w:tcPr>
            <w:tcW w:w="4531" w:type="dxa"/>
          </w:tcPr>
          <w:p w:rsidR="001B1ACB" w:rsidRDefault="001B1ACB" w:rsidP="001B1ACB">
            <w:pPr>
              <w:spacing w:after="0"/>
              <w:jc w:val="both"/>
              <w:rPr>
                <w:rFonts w:ascii="Times New Roman" w:hAnsi="Times New Roman" w:cs="Times New Roman"/>
                <w:sz w:val="28"/>
                <w:szCs w:val="28"/>
              </w:rPr>
            </w:pPr>
            <w:r>
              <w:rPr>
                <w:noProof/>
                <w:lang w:eastAsia="bg-BG"/>
              </w:rPr>
              <w:drawing>
                <wp:inline distT="0" distB="0" distL="0" distR="0" wp14:anchorId="55A19B97" wp14:editId="33DAD17D">
                  <wp:extent cx="3070860" cy="2057400"/>
                  <wp:effectExtent l="0" t="0" r="0" b="0"/>
                  <wp:docPr id="3" name="Picture 3" descr="Prell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ll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0860" cy="2057400"/>
                          </a:xfrm>
                          <a:prstGeom prst="rect">
                            <a:avLst/>
                          </a:prstGeom>
                          <a:noFill/>
                          <a:ln>
                            <a:noFill/>
                          </a:ln>
                        </pic:spPr>
                      </pic:pic>
                    </a:graphicData>
                  </a:graphic>
                </wp:inline>
              </w:drawing>
            </w:r>
          </w:p>
        </w:tc>
      </w:tr>
    </w:tbl>
    <w:p w:rsidR="001B1ACB" w:rsidRPr="006A1722" w:rsidRDefault="001B1ACB" w:rsidP="001B1ACB">
      <w:pPr>
        <w:spacing w:after="0"/>
        <w:ind w:firstLine="708"/>
        <w:jc w:val="both"/>
        <w:rPr>
          <w:rFonts w:ascii="Times New Roman" w:hAnsi="Times New Roman" w:cs="Times New Roman"/>
          <w:sz w:val="28"/>
          <w:szCs w:val="28"/>
        </w:rPr>
      </w:pPr>
      <w:r w:rsidRPr="006A1722">
        <w:rPr>
          <w:rFonts w:ascii="Times New Roman" w:hAnsi="Times New Roman" w:cs="Times New Roman"/>
          <w:sz w:val="28"/>
          <w:szCs w:val="28"/>
        </w:rPr>
        <w:t xml:space="preserve">Всеки отбор се състои от поне трима, но обикновено четирима </w:t>
      </w:r>
      <w:r>
        <w:rPr>
          <w:rFonts w:ascii="Times New Roman" w:hAnsi="Times New Roman" w:cs="Times New Roman"/>
          <w:sz w:val="28"/>
          <w:szCs w:val="28"/>
        </w:rPr>
        <w:t>играчи. Допускат се до две смени</w:t>
      </w:r>
      <w:r w:rsidRPr="006A1722">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6A1722">
        <w:rPr>
          <w:rFonts w:ascii="Times New Roman" w:hAnsi="Times New Roman" w:cs="Times New Roman"/>
          <w:sz w:val="28"/>
          <w:szCs w:val="28"/>
        </w:rPr>
        <w:t xml:space="preserve">отбор. </w:t>
      </w:r>
    </w:p>
    <w:p w:rsidR="001B1ACB" w:rsidRDefault="001B1ACB" w:rsidP="001B1ACB">
      <w:pPr>
        <w:spacing w:after="0"/>
        <w:ind w:firstLine="708"/>
        <w:jc w:val="both"/>
        <w:rPr>
          <w:rFonts w:ascii="Times New Roman" w:hAnsi="Times New Roman" w:cs="Times New Roman"/>
          <w:sz w:val="28"/>
          <w:szCs w:val="28"/>
        </w:rPr>
      </w:pPr>
      <w:r w:rsidRPr="006A1722">
        <w:rPr>
          <w:rFonts w:ascii="Times New Roman" w:hAnsi="Times New Roman" w:cs="Times New Roman"/>
          <w:sz w:val="28"/>
          <w:szCs w:val="28"/>
        </w:rPr>
        <w:t xml:space="preserve">Подскачането, от което играта носи името си, е почукване на топката със затворен юмрук или с предмишницата, при което не само топката, но и предмишницата трябва да показват ясно движение надолу. Целта на играта е топката </w:t>
      </w:r>
      <w:r>
        <w:rPr>
          <w:rFonts w:ascii="Times New Roman" w:hAnsi="Times New Roman" w:cs="Times New Roman"/>
          <w:sz w:val="28"/>
          <w:szCs w:val="28"/>
        </w:rPr>
        <w:t>да отскочи от</w:t>
      </w:r>
      <w:r w:rsidRPr="006A1722">
        <w:rPr>
          <w:rFonts w:ascii="Times New Roman" w:hAnsi="Times New Roman" w:cs="Times New Roman"/>
          <w:sz w:val="28"/>
          <w:szCs w:val="28"/>
        </w:rPr>
        <w:t xml:space="preserve"> пода на собствената половина на терена</w:t>
      </w:r>
      <w:r>
        <w:rPr>
          <w:rFonts w:ascii="Times New Roman" w:hAnsi="Times New Roman" w:cs="Times New Roman"/>
          <w:sz w:val="28"/>
          <w:szCs w:val="28"/>
        </w:rPr>
        <w:t xml:space="preserve"> и след това</w:t>
      </w:r>
      <w:r w:rsidRPr="006A1722">
        <w:rPr>
          <w:rFonts w:ascii="Times New Roman" w:hAnsi="Times New Roman" w:cs="Times New Roman"/>
          <w:sz w:val="28"/>
          <w:szCs w:val="28"/>
        </w:rPr>
        <w:t xml:space="preserve"> да </w:t>
      </w:r>
      <w:r w:rsidRPr="006A1722">
        <w:rPr>
          <w:rFonts w:ascii="Times New Roman" w:hAnsi="Times New Roman" w:cs="Times New Roman"/>
          <w:sz w:val="28"/>
          <w:szCs w:val="28"/>
        </w:rPr>
        <w:lastRenderedPageBreak/>
        <w:t xml:space="preserve">премине </w:t>
      </w:r>
      <w:r>
        <w:rPr>
          <w:rFonts w:ascii="Times New Roman" w:hAnsi="Times New Roman" w:cs="Times New Roman"/>
          <w:sz w:val="28"/>
          <w:szCs w:val="28"/>
        </w:rPr>
        <w:t xml:space="preserve">в игрището на </w:t>
      </w:r>
      <w:r w:rsidRPr="006A1722">
        <w:rPr>
          <w:rFonts w:ascii="Times New Roman" w:hAnsi="Times New Roman" w:cs="Times New Roman"/>
          <w:sz w:val="28"/>
          <w:szCs w:val="28"/>
        </w:rPr>
        <w:t xml:space="preserve">противника. Топката може да бъде </w:t>
      </w:r>
      <w:r>
        <w:rPr>
          <w:rFonts w:ascii="Times New Roman" w:hAnsi="Times New Roman" w:cs="Times New Roman"/>
          <w:sz w:val="28"/>
          <w:szCs w:val="28"/>
        </w:rPr>
        <w:t xml:space="preserve">поета </w:t>
      </w:r>
      <w:r w:rsidRPr="006A1722">
        <w:rPr>
          <w:rFonts w:ascii="Times New Roman" w:hAnsi="Times New Roman" w:cs="Times New Roman"/>
          <w:sz w:val="28"/>
          <w:szCs w:val="28"/>
        </w:rPr>
        <w:t>директно от въздуха или след като се е ударила в земята.</w:t>
      </w:r>
      <w:r>
        <w:rPr>
          <w:rFonts w:ascii="Times New Roman" w:hAnsi="Times New Roman" w:cs="Times New Roman"/>
          <w:sz w:val="28"/>
          <w:szCs w:val="28"/>
        </w:rPr>
        <w:t xml:space="preserve"> </w:t>
      </w:r>
      <w:r w:rsidRPr="006A1722">
        <w:rPr>
          <w:rFonts w:ascii="Times New Roman" w:hAnsi="Times New Roman" w:cs="Times New Roman"/>
          <w:sz w:val="28"/>
          <w:szCs w:val="28"/>
        </w:rPr>
        <w:t xml:space="preserve">Топката трябва да се удари в земята </w:t>
      </w:r>
      <w:r>
        <w:rPr>
          <w:rFonts w:ascii="Times New Roman" w:hAnsi="Times New Roman" w:cs="Times New Roman"/>
          <w:sz w:val="28"/>
          <w:szCs w:val="28"/>
        </w:rPr>
        <w:t>само</w:t>
      </w:r>
      <w:r w:rsidRPr="006A1722">
        <w:rPr>
          <w:rFonts w:ascii="Times New Roman" w:hAnsi="Times New Roman" w:cs="Times New Roman"/>
          <w:sz w:val="28"/>
          <w:szCs w:val="28"/>
        </w:rPr>
        <w:t xml:space="preserve"> веднъж след всеки к</w:t>
      </w:r>
      <w:r>
        <w:rPr>
          <w:rFonts w:ascii="Times New Roman" w:hAnsi="Times New Roman" w:cs="Times New Roman"/>
          <w:sz w:val="28"/>
          <w:szCs w:val="28"/>
        </w:rPr>
        <w:t>онтакт на играч от</w:t>
      </w:r>
      <w:r w:rsidRPr="006A1722">
        <w:rPr>
          <w:rFonts w:ascii="Times New Roman" w:hAnsi="Times New Roman" w:cs="Times New Roman"/>
          <w:sz w:val="28"/>
          <w:szCs w:val="28"/>
        </w:rPr>
        <w:t xml:space="preserve"> отбора. Всеки играч може да </w:t>
      </w:r>
      <w:r>
        <w:rPr>
          <w:rFonts w:ascii="Times New Roman" w:hAnsi="Times New Roman" w:cs="Times New Roman"/>
          <w:sz w:val="28"/>
          <w:szCs w:val="28"/>
        </w:rPr>
        <w:t>докосва</w:t>
      </w:r>
      <w:r w:rsidRPr="006A1722">
        <w:rPr>
          <w:rFonts w:ascii="Times New Roman" w:hAnsi="Times New Roman" w:cs="Times New Roman"/>
          <w:sz w:val="28"/>
          <w:szCs w:val="28"/>
        </w:rPr>
        <w:t xml:space="preserve"> топката само веднъж по време на игра.</w:t>
      </w:r>
      <w:r>
        <w:rPr>
          <w:rFonts w:ascii="Times New Roman" w:hAnsi="Times New Roman" w:cs="Times New Roman"/>
          <w:sz w:val="28"/>
          <w:szCs w:val="28"/>
        </w:rPr>
        <w:t xml:space="preserve"> Разрешени са три докосвания в една игрова ситуация. </w:t>
      </w:r>
      <w:r w:rsidRPr="006A1722">
        <w:rPr>
          <w:rFonts w:ascii="Times New Roman" w:hAnsi="Times New Roman" w:cs="Times New Roman"/>
          <w:sz w:val="28"/>
          <w:szCs w:val="28"/>
        </w:rPr>
        <w:t xml:space="preserve">Времето за </w:t>
      </w:r>
      <w:r>
        <w:rPr>
          <w:rFonts w:ascii="Times New Roman" w:hAnsi="Times New Roman" w:cs="Times New Roman"/>
          <w:sz w:val="28"/>
          <w:szCs w:val="28"/>
        </w:rPr>
        <w:t>игра е 2 по</w:t>
      </w:r>
      <w:r w:rsidRPr="006A1722">
        <w:rPr>
          <w:rFonts w:ascii="Times New Roman" w:hAnsi="Times New Roman" w:cs="Times New Roman"/>
          <w:sz w:val="28"/>
          <w:szCs w:val="28"/>
        </w:rPr>
        <w:t xml:space="preserve"> 10 минути. Победител е отборът, спечел</w:t>
      </w:r>
      <w:r>
        <w:rPr>
          <w:rFonts w:ascii="Times New Roman" w:hAnsi="Times New Roman" w:cs="Times New Roman"/>
          <w:sz w:val="28"/>
          <w:szCs w:val="28"/>
        </w:rPr>
        <w:t>ил повече точки в края на играта</w:t>
      </w:r>
      <w:r w:rsidRPr="006A1722">
        <w:rPr>
          <w:rFonts w:ascii="Times New Roman" w:hAnsi="Times New Roman" w:cs="Times New Roman"/>
          <w:sz w:val="28"/>
          <w:szCs w:val="28"/>
        </w:rPr>
        <w:t>.</w:t>
      </w:r>
      <w:r>
        <w:rPr>
          <w:rFonts w:ascii="Times New Roman" w:hAnsi="Times New Roman" w:cs="Times New Roman"/>
          <w:sz w:val="28"/>
          <w:szCs w:val="28"/>
        </w:rPr>
        <w:t xml:space="preserve"> Играта е най-популярна в Австрия.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1B1ACB" w:rsidRPr="004E0DA5" w:rsidTr="00FF6295">
        <w:tc>
          <w:tcPr>
            <w:tcW w:w="4531" w:type="dxa"/>
          </w:tcPr>
          <w:p w:rsidR="001B1ACB" w:rsidRDefault="001B1ACB" w:rsidP="001B1ACB">
            <w:pPr>
              <w:spacing w:after="0"/>
              <w:jc w:val="both"/>
              <w:rPr>
                <w:rFonts w:ascii="Times New Roman" w:hAnsi="Times New Roman" w:cs="Times New Roman"/>
                <w:sz w:val="28"/>
                <w:szCs w:val="28"/>
              </w:rPr>
            </w:pPr>
            <w:r w:rsidRPr="00015027">
              <w:rPr>
                <w:rFonts w:ascii="Times New Roman" w:hAnsi="Times New Roman" w:cs="Times New Roman"/>
                <w:b/>
                <w:sz w:val="28"/>
                <w:szCs w:val="28"/>
              </w:rPr>
              <w:t>Уолибол</w:t>
            </w:r>
            <w:r>
              <w:rPr>
                <w:rFonts w:ascii="Times New Roman" w:hAnsi="Times New Roman" w:cs="Times New Roman"/>
                <w:sz w:val="28"/>
                <w:szCs w:val="28"/>
              </w:rPr>
              <w:t xml:space="preserve"> е друга заимствана от волейбола игра. </w:t>
            </w:r>
            <w:r w:rsidRPr="00015027">
              <w:rPr>
                <w:rFonts w:ascii="Times New Roman" w:hAnsi="Times New Roman" w:cs="Times New Roman"/>
                <w:sz w:val="28"/>
                <w:szCs w:val="28"/>
              </w:rPr>
              <w:t>Уолибол се играе на игрище</w:t>
            </w:r>
            <w:r>
              <w:rPr>
                <w:rFonts w:ascii="Times New Roman" w:hAnsi="Times New Roman" w:cs="Times New Roman"/>
                <w:sz w:val="28"/>
                <w:szCs w:val="28"/>
              </w:rPr>
              <w:t xml:space="preserve"> в затворено от стени пространство</w:t>
            </w:r>
            <w:r w:rsidRPr="00015027">
              <w:rPr>
                <w:rFonts w:ascii="Times New Roman" w:hAnsi="Times New Roman" w:cs="Times New Roman"/>
                <w:sz w:val="28"/>
                <w:szCs w:val="28"/>
              </w:rPr>
              <w:t xml:space="preserve">, което е с </w:t>
            </w:r>
            <w:r>
              <w:rPr>
                <w:rFonts w:ascii="Times New Roman" w:hAnsi="Times New Roman" w:cs="Times New Roman"/>
                <w:sz w:val="28"/>
                <w:szCs w:val="28"/>
              </w:rPr>
              <w:t>размери</w:t>
            </w:r>
            <w:r w:rsidRPr="00015027">
              <w:rPr>
                <w:rFonts w:ascii="Times New Roman" w:hAnsi="Times New Roman" w:cs="Times New Roman"/>
                <w:sz w:val="28"/>
                <w:szCs w:val="28"/>
              </w:rPr>
              <w:t xml:space="preserve"> 12 фута</w:t>
            </w:r>
            <w:r>
              <w:rPr>
                <w:rFonts w:ascii="Times New Roman" w:hAnsi="Times New Roman" w:cs="Times New Roman"/>
                <w:sz w:val="28"/>
                <w:szCs w:val="28"/>
              </w:rPr>
              <w:t xml:space="preserve"> на</w:t>
            </w:r>
            <w:r w:rsidRPr="00015027">
              <w:rPr>
                <w:rFonts w:ascii="Times New Roman" w:hAnsi="Times New Roman" w:cs="Times New Roman"/>
                <w:sz w:val="28"/>
                <w:szCs w:val="28"/>
              </w:rPr>
              <w:t xml:space="preserve"> 2</w:t>
            </w:r>
            <w:r>
              <w:rPr>
                <w:rFonts w:ascii="Times New Roman" w:hAnsi="Times New Roman" w:cs="Times New Roman"/>
                <w:sz w:val="28"/>
                <w:szCs w:val="28"/>
              </w:rPr>
              <w:t>0 фута</w:t>
            </w:r>
            <w:r w:rsidRPr="00015027">
              <w:rPr>
                <w:rFonts w:ascii="Times New Roman" w:hAnsi="Times New Roman" w:cs="Times New Roman"/>
                <w:sz w:val="28"/>
                <w:szCs w:val="28"/>
              </w:rPr>
              <w:t xml:space="preserve">. Централна линия разделя </w:t>
            </w:r>
            <w:r>
              <w:rPr>
                <w:rFonts w:ascii="Times New Roman" w:hAnsi="Times New Roman" w:cs="Times New Roman"/>
                <w:sz w:val="28"/>
                <w:szCs w:val="28"/>
              </w:rPr>
              <w:t>игрището</w:t>
            </w:r>
            <w:r w:rsidRPr="00015027">
              <w:rPr>
                <w:rFonts w:ascii="Times New Roman" w:hAnsi="Times New Roman" w:cs="Times New Roman"/>
                <w:sz w:val="28"/>
                <w:szCs w:val="28"/>
              </w:rPr>
              <w:t xml:space="preserve"> на</w:t>
            </w:r>
            <w:r>
              <w:rPr>
                <w:rFonts w:ascii="Times New Roman" w:hAnsi="Times New Roman" w:cs="Times New Roman"/>
                <w:sz w:val="28"/>
                <w:szCs w:val="28"/>
              </w:rPr>
              <w:t xml:space="preserve"> две половини</w:t>
            </w:r>
            <w:r w:rsidRPr="00015027">
              <w:rPr>
                <w:rFonts w:ascii="Times New Roman" w:hAnsi="Times New Roman" w:cs="Times New Roman"/>
                <w:sz w:val="28"/>
                <w:szCs w:val="28"/>
              </w:rPr>
              <w:t>. Мрежата е окачена н</w:t>
            </w:r>
            <w:r>
              <w:rPr>
                <w:rFonts w:ascii="Times New Roman" w:hAnsi="Times New Roman" w:cs="Times New Roman"/>
                <w:sz w:val="28"/>
                <w:szCs w:val="28"/>
              </w:rPr>
              <w:t>ад централната линия по цялата ширина на корта. Тя е висока</w:t>
            </w:r>
            <w:r w:rsidRPr="00015027">
              <w:rPr>
                <w:rFonts w:ascii="Times New Roman" w:hAnsi="Times New Roman" w:cs="Times New Roman"/>
                <w:sz w:val="28"/>
                <w:szCs w:val="28"/>
              </w:rPr>
              <w:t xml:space="preserve"> 8 фута (2,44 м</w:t>
            </w:r>
            <w:r>
              <w:rPr>
                <w:rFonts w:ascii="Times New Roman" w:hAnsi="Times New Roman" w:cs="Times New Roman"/>
                <w:sz w:val="28"/>
                <w:szCs w:val="28"/>
              </w:rPr>
              <w:t>.</w:t>
            </w:r>
            <w:r w:rsidRPr="00015027">
              <w:rPr>
                <w:rFonts w:ascii="Times New Roman" w:hAnsi="Times New Roman" w:cs="Times New Roman"/>
                <w:sz w:val="28"/>
                <w:szCs w:val="28"/>
              </w:rPr>
              <w:t xml:space="preserve">) </w:t>
            </w:r>
            <w:r>
              <w:rPr>
                <w:rFonts w:ascii="Times New Roman" w:hAnsi="Times New Roman" w:cs="Times New Roman"/>
                <w:sz w:val="28"/>
                <w:szCs w:val="28"/>
              </w:rPr>
              <w:t>за мъже</w:t>
            </w:r>
            <w:r w:rsidRPr="00015027">
              <w:rPr>
                <w:rFonts w:ascii="Times New Roman" w:hAnsi="Times New Roman" w:cs="Times New Roman"/>
                <w:sz w:val="28"/>
                <w:szCs w:val="28"/>
              </w:rPr>
              <w:t xml:space="preserve"> 7 фута 6 инча (2,29 м</w:t>
            </w:r>
            <w:r>
              <w:rPr>
                <w:rFonts w:ascii="Times New Roman" w:hAnsi="Times New Roman" w:cs="Times New Roman"/>
                <w:sz w:val="28"/>
                <w:szCs w:val="28"/>
              </w:rPr>
              <w:t>.</w:t>
            </w:r>
            <w:r w:rsidRPr="00015027">
              <w:rPr>
                <w:rFonts w:ascii="Times New Roman" w:hAnsi="Times New Roman" w:cs="Times New Roman"/>
                <w:sz w:val="28"/>
                <w:szCs w:val="28"/>
              </w:rPr>
              <w:t xml:space="preserve">) </w:t>
            </w:r>
            <w:r>
              <w:rPr>
                <w:rFonts w:ascii="Times New Roman" w:hAnsi="Times New Roman" w:cs="Times New Roman"/>
                <w:sz w:val="28"/>
                <w:szCs w:val="28"/>
              </w:rPr>
              <w:t>за жени</w:t>
            </w:r>
            <w:r w:rsidRPr="00015027">
              <w:rPr>
                <w:rFonts w:ascii="Times New Roman" w:hAnsi="Times New Roman" w:cs="Times New Roman"/>
                <w:sz w:val="28"/>
                <w:szCs w:val="28"/>
              </w:rPr>
              <w:t>.</w:t>
            </w:r>
          </w:p>
        </w:tc>
        <w:tc>
          <w:tcPr>
            <w:tcW w:w="4531" w:type="dxa"/>
          </w:tcPr>
          <w:p w:rsidR="001B1ACB" w:rsidRDefault="001B1ACB" w:rsidP="001B1ACB">
            <w:pPr>
              <w:spacing w:after="0"/>
              <w:jc w:val="both"/>
              <w:rPr>
                <w:rFonts w:ascii="Times New Roman" w:hAnsi="Times New Roman" w:cs="Times New Roman"/>
                <w:sz w:val="28"/>
                <w:szCs w:val="28"/>
              </w:rPr>
            </w:pPr>
            <w:r>
              <w:rPr>
                <w:noProof/>
                <w:lang w:eastAsia="bg-BG"/>
              </w:rPr>
              <w:drawing>
                <wp:inline distT="0" distB="0" distL="0" distR="0" wp14:anchorId="6CA375E2" wp14:editId="55EE5842">
                  <wp:extent cx="3238500" cy="3009900"/>
                  <wp:effectExtent l="0" t="0" r="0" b="0"/>
                  <wp:docPr id="5" name="Picture 5" descr="FSU Campus Recreation | IM Wallyball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 Campus Recreation | IM Wallyball Registr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3009900"/>
                          </a:xfrm>
                          <a:prstGeom prst="rect">
                            <a:avLst/>
                          </a:prstGeom>
                          <a:noFill/>
                          <a:ln>
                            <a:noFill/>
                          </a:ln>
                        </pic:spPr>
                      </pic:pic>
                    </a:graphicData>
                  </a:graphic>
                </wp:inline>
              </w:drawing>
            </w:r>
          </w:p>
        </w:tc>
      </w:tr>
    </w:tbl>
    <w:p w:rsidR="001B1ACB" w:rsidRDefault="001B1ACB" w:rsidP="001B1ACB">
      <w:pPr>
        <w:spacing w:after="0"/>
        <w:ind w:firstLine="708"/>
        <w:jc w:val="both"/>
        <w:rPr>
          <w:rFonts w:ascii="Times New Roman" w:hAnsi="Times New Roman" w:cs="Times New Roman"/>
          <w:sz w:val="28"/>
          <w:szCs w:val="28"/>
        </w:rPr>
      </w:pPr>
    </w:p>
    <w:p w:rsidR="001B1ACB" w:rsidRDefault="001B1ACB" w:rsidP="001B1ACB">
      <w:pPr>
        <w:spacing w:after="0"/>
        <w:ind w:firstLine="708"/>
        <w:jc w:val="both"/>
        <w:rPr>
          <w:rFonts w:ascii="Times New Roman" w:hAnsi="Times New Roman" w:cs="Times New Roman"/>
          <w:sz w:val="28"/>
          <w:szCs w:val="28"/>
        </w:rPr>
      </w:pPr>
      <w:r>
        <w:rPr>
          <w:rFonts w:ascii="Times New Roman" w:hAnsi="Times New Roman" w:cs="Times New Roman"/>
          <w:sz w:val="28"/>
          <w:szCs w:val="28"/>
        </w:rPr>
        <w:t>Свободното пространство извън игрището е 1 фут. Играе се изцяло с техническите елементи и по правилата на волейболната игра. Отборите са комплектувани от 2, 3 или 4 играчи. След атакуващ удар топката може да докосне някоя от страничните стени на другото игрище. Не е разрешено докосване на две стени последователно, задна стена или таван. При реализиране на игрова ситуация от единия отбор, топката може да докосне всяка от стените и тавана, но не две стени последователно. Играе се до прсдварително договорен брой точки. Системата на точкуване е грешка точка. По тази система се играе до точката на замръзване, до която се достига, когато единият от отборите е на 3 точки от крайния резултат /края на гейма/. От този момент нататък точка постига отборът, който е спечелил разиграване само след изпълнен собствен начален удар.</w:t>
      </w:r>
    </w:p>
    <w:p w:rsidR="001B1ACB" w:rsidRDefault="001B1ACB" w:rsidP="001B1ACB">
      <w:pPr>
        <w:spacing w:after="0"/>
        <w:ind w:firstLine="708"/>
        <w:jc w:val="both"/>
        <w:rPr>
          <w:rFonts w:ascii="Times New Roman" w:hAnsi="Times New Roman" w:cs="Times New Roman"/>
          <w:sz w:val="28"/>
          <w:szCs w:val="28"/>
        </w:rPr>
      </w:pPr>
      <w:r w:rsidRPr="00BF7C23">
        <w:rPr>
          <w:rFonts w:ascii="Times New Roman" w:hAnsi="Times New Roman" w:cs="Times New Roman"/>
          <w:b/>
          <w:sz w:val="28"/>
          <w:szCs w:val="28"/>
        </w:rPr>
        <w:t>Кертнбол</w:t>
      </w:r>
      <w:r>
        <w:rPr>
          <w:rFonts w:ascii="Times New Roman" w:hAnsi="Times New Roman" w:cs="Times New Roman"/>
          <w:sz w:val="28"/>
          <w:szCs w:val="28"/>
        </w:rPr>
        <w:t xml:space="preserve"> е вариант на класическия волейбол, при който мрежата е покрита така, че да не се вижда през нея. Отборът, който играе в защита или </w:t>
      </w:r>
      <w:r>
        <w:rPr>
          <w:rFonts w:ascii="Times New Roman" w:hAnsi="Times New Roman" w:cs="Times New Roman"/>
          <w:sz w:val="28"/>
          <w:szCs w:val="28"/>
        </w:rPr>
        <w:lastRenderedPageBreak/>
        <w:t>посреща начален удар получава информация за летежа на топката едва когато тя премине над мрежата.</w:t>
      </w:r>
    </w:p>
    <w:p w:rsidR="001B1ACB" w:rsidRPr="009553CB" w:rsidRDefault="001B1ACB" w:rsidP="001B1ACB">
      <w:pPr>
        <w:spacing w:after="0"/>
        <w:ind w:firstLine="708"/>
        <w:jc w:val="both"/>
        <w:rPr>
          <w:rFonts w:ascii="Times New Roman" w:hAnsi="Times New Roman" w:cs="Times New Roman"/>
          <w:sz w:val="28"/>
          <w:szCs w:val="28"/>
        </w:rPr>
      </w:pPr>
    </w:p>
    <w:p w:rsidR="001B1ACB" w:rsidRPr="0000220E" w:rsidRDefault="001B1ACB" w:rsidP="001B1ACB">
      <w:pPr>
        <w:spacing w:after="0"/>
        <w:jc w:val="both"/>
        <w:rPr>
          <w:rFonts w:ascii="Times New Roman" w:hAnsi="Times New Roman" w:cs="Times New Roman"/>
          <w:sz w:val="28"/>
          <w:szCs w:val="28"/>
        </w:rPr>
      </w:pPr>
    </w:p>
    <w:p w:rsidR="00F82670" w:rsidRPr="001B1ACB" w:rsidRDefault="00F82670" w:rsidP="001B1ACB">
      <w:pPr>
        <w:spacing w:after="0"/>
      </w:pPr>
    </w:p>
    <w:sectPr w:rsidR="00F82670" w:rsidRPr="001B1ACB" w:rsidSect="00F14786">
      <w:headerReference w:type="default" r:id="rId12"/>
      <w:footerReference w:type="default" r:id="rId13"/>
      <w:pgSz w:w="11906" w:h="16838" w:code="9"/>
      <w:pgMar w:top="1134" w:right="1134" w:bottom="1134" w:left="1418" w:header="187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4903" w:rsidRDefault="00124903" w:rsidP="00124903">
      <w:pPr>
        <w:spacing w:after="0" w:line="240" w:lineRule="auto"/>
      </w:pPr>
      <w:r>
        <w:separator/>
      </w:r>
    </w:p>
  </w:endnote>
  <w:endnote w:type="continuationSeparator" w:id="0">
    <w:p w:rsidR="00124903" w:rsidRDefault="00124903" w:rsidP="00124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C36" w:rsidRPr="00EF2C36" w:rsidRDefault="00EF2C36">
    <w:pPr>
      <w:pStyle w:val="Header"/>
      <w:pBdr>
        <w:top w:val="single" w:sz="6" w:space="10" w:color="5B9BD5" w:themeColor="accent1"/>
      </w:pBdr>
      <w:spacing w:before="240"/>
      <w:jc w:val="center"/>
      <w:rPr>
        <w:rFonts w:ascii="Times New Roman" w:hAnsi="Times New Roman" w:cs="Times New Roman"/>
        <w:color w:val="5B9BD5" w:themeColor="accent1"/>
        <w:sz w:val="24"/>
      </w:rPr>
    </w:pPr>
    <w:r w:rsidRPr="00EF2C36">
      <w:rPr>
        <w:rFonts w:ascii="Times New Roman" w:hAnsi="Times New Roman" w:cs="Times New Roman"/>
        <w:color w:val="5B9BD5" w:themeColor="accent1"/>
        <w:sz w:val="24"/>
        <w:lang w:val="bg-BG"/>
      </w:rPr>
      <w:t xml:space="preserve">ДЕПАРТАМЕНТ ПО </w:t>
    </w:r>
    <w:r w:rsidR="005A40CA">
      <w:rPr>
        <w:rFonts w:ascii="Times New Roman" w:hAnsi="Times New Roman" w:cs="Times New Roman"/>
        <w:color w:val="5B9BD5" w:themeColor="accent1"/>
        <w:sz w:val="24"/>
        <w:lang w:val="bg-BG"/>
      </w:rPr>
      <w:t>С</w:t>
    </w:r>
    <w:r w:rsidRPr="00EF2C36">
      <w:rPr>
        <w:rFonts w:ascii="Times New Roman" w:hAnsi="Times New Roman" w:cs="Times New Roman"/>
        <w:color w:val="5B9BD5" w:themeColor="accent1"/>
        <w:sz w:val="24"/>
        <w:lang w:val="bg-BG"/>
      </w:rPr>
      <w:t>ПОРТ</w:t>
    </w:r>
  </w:p>
  <w:p w:rsidR="00EF2C36" w:rsidRDefault="00EF2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4903" w:rsidRDefault="00124903" w:rsidP="00124903">
      <w:pPr>
        <w:spacing w:after="0" w:line="240" w:lineRule="auto"/>
      </w:pPr>
      <w:r>
        <w:separator/>
      </w:r>
    </w:p>
  </w:footnote>
  <w:footnote w:type="continuationSeparator" w:id="0">
    <w:p w:rsidR="00124903" w:rsidRDefault="00124903" w:rsidP="00124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903" w:rsidRPr="00C11F26" w:rsidRDefault="00C11F26" w:rsidP="00C11F26">
    <w:pPr>
      <w:pStyle w:val="Header"/>
      <w:tabs>
        <w:tab w:val="clear" w:pos="4536"/>
        <w:tab w:val="clear" w:pos="9072"/>
        <w:tab w:val="left" w:pos="2175"/>
      </w:tabs>
      <w:rPr>
        <w:rStyle w:val="Emphasis"/>
        <w:i w:val="0"/>
        <w:iCs w:val="0"/>
      </w:rPr>
    </w:pPr>
    <w:r>
      <w:rPr>
        <w:noProof/>
        <w:lang w:val="bg-BG" w:eastAsia="bg-BG"/>
      </w:rPr>
      <w:drawing>
        <wp:anchor distT="0" distB="0" distL="114300" distR="114300" simplePos="0" relativeHeight="251658240" behindDoc="1" locked="0" layoutInCell="1" allowOverlap="1">
          <wp:simplePos x="0" y="0"/>
          <wp:positionH relativeFrom="page">
            <wp:align>left</wp:align>
          </wp:positionH>
          <wp:positionV relativeFrom="paragraph">
            <wp:posOffset>-1126490</wp:posOffset>
          </wp:positionV>
          <wp:extent cx="7513955" cy="1047750"/>
          <wp:effectExtent l="0" t="0" r="0" b="0"/>
          <wp:wrapNone/>
          <wp:docPr id="2" name="Picture 2" descr="blank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i-01"/>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1395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i w:val="0"/>
        <w:iC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55E8"/>
    <w:multiLevelType w:val="hybridMultilevel"/>
    <w:tmpl w:val="3AE8610C"/>
    <w:lvl w:ilvl="0" w:tplc="136ED05A">
      <w:start w:val="1"/>
      <w:numFmt w:val="bullet"/>
      <w:lvlText w:val="■"/>
      <w:lvlJc w:val="left"/>
      <w:pPr>
        <w:ind w:left="720" w:hanging="360"/>
      </w:pPr>
      <w:rPr>
        <w:rFonts w:ascii="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4875165"/>
    <w:multiLevelType w:val="hybridMultilevel"/>
    <w:tmpl w:val="89EED92C"/>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 w15:restartNumberingAfterBreak="0">
    <w:nsid w:val="06C30FF0"/>
    <w:multiLevelType w:val="hybridMultilevel"/>
    <w:tmpl w:val="5A6C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B3951"/>
    <w:multiLevelType w:val="hybridMultilevel"/>
    <w:tmpl w:val="4530A2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8F47B5"/>
    <w:multiLevelType w:val="hybridMultilevel"/>
    <w:tmpl w:val="768E8A78"/>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15:restartNumberingAfterBreak="0">
    <w:nsid w:val="0F237146"/>
    <w:multiLevelType w:val="hybridMultilevel"/>
    <w:tmpl w:val="B78643D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15:restartNumberingAfterBreak="0">
    <w:nsid w:val="133F120C"/>
    <w:multiLevelType w:val="hybridMultilevel"/>
    <w:tmpl w:val="0C880E30"/>
    <w:lvl w:ilvl="0" w:tplc="0402000D">
      <w:start w:val="1"/>
      <w:numFmt w:val="bullet"/>
      <w:lvlText w:val=""/>
      <w:lvlJc w:val="left"/>
      <w:pPr>
        <w:ind w:left="2220" w:hanging="360"/>
      </w:pPr>
      <w:rPr>
        <w:rFonts w:ascii="Wingdings" w:hAnsi="Wingdings" w:hint="default"/>
      </w:rPr>
    </w:lvl>
    <w:lvl w:ilvl="1" w:tplc="04020003" w:tentative="1">
      <w:start w:val="1"/>
      <w:numFmt w:val="bullet"/>
      <w:lvlText w:val="o"/>
      <w:lvlJc w:val="left"/>
      <w:pPr>
        <w:ind w:left="2940" w:hanging="360"/>
      </w:pPr>
      <w:rPr>
        <w:rFonts w:ascii="Courier New" w:hAnsi="Courier New" w:cs="Courier New" w:hint="default"/>
      </w:rPr>
    </w:lvl>
    <w:lvl w:ilvl="2" w:tplc="04020005" w:tentative="1">
      <w:start w:val="1"/>
      <w:numFmt w:val="bullet"/>
      <w:lvlText w:val=""/>
      <w:lvlJc w:val="left"/>
      <w:pPr>
        <w:ind w:left="3660" w:hanging="360"/>
      </w:pPr>
      <w:rPr>
        <w:rFonts w:ascii="Wingdings" w:hAnsi="Wingdings" w:hint="default"/>
      </w:rPr>
    </w:lvl>
    <w:lvl w:ilvl="3" w:tplc="04020001" w:tentative="1">
      <w:start w:val="1"/>
      <w:numFmt w:val="bullet"/>
      <w:lvlText w:val=""/>
      <w:lvlJc w:val="left"/>
      <w:pPr>
        <w:ind w:left="4380" w:hanging="360"/>
      </w:pPr>
      <w:rPr>
        <w:rFonts w:ascii="Symbol" w:hAnsi="Symbol" w:hint="default"/>
      </w:rPr>
    </w:lvl>
    <w:lvl w:ilvl="4" w:tplc="04020003" w:tentative="1">
      <w:start w:val="1"/>
      <w:numFmt w:val="bullet"/>
      <w:lvlText w:val="o"/>
      <w:lvlJc w:val="left"/>
      <w:pPr>
        <w:ind w:left="5100" w:hanging="360"/>
      </w:pPr>
      <w:rPr>
        <w:rFonts w:ascii="Courier New" w:hAnsi="Courier New" w:cs="Courier New" w:hint="default"/>
      </w:rPr>
    </w:lvl>
    <w:lvl w:ilvl="5" w:tplc="04020005" w:tentative="1">
      <w:start w:val="1"/>
      <w:numFmt w:val="bullet"/>
      <w:lvlText w:val=""/>
      <w:lvlJc w:val="left"/>
      <w:pPr>
        <w:ind w:left="5820" w:hanging="360"/>
      </w:pPr>
      <w:rPr>
        <w:rFonts w:ascii="Wingdings" w:hAnsi="Wingdings" w:hint="default"/>
      </w:rPr>
    </w:lvl>
    <w:lvl w:ilvl="6" w:tplc="04020001" w:tentative="1">
      <w:start w:val="1"/>
      <w:numFmt w:val="bullet"/>
      <w:lvlText w:val=""/>
      <w:lvlJc w:val="left"/>
      <w:pPr>
        <w:ind w:left="6540" w:hanging="360"/>
      </w:pPr>
      <w:rPr>
        <w:rFonts w:ascii="Symbol" w:hAnsi="Symbol" w:hint="default"/>
      </w:rPr>
    </w:lvl>
    <w:lvl w:ilvl="7" w:tplc="04020003" w:tentative="1">
      <w:start w:val="1"/>
      <w:numFmt w:val="bullet"/>
      <w:lvlText w:val="o"/>
      <w:lvlJc w:val="left"/>
      <w:pPr>
        <w:ind w:left="7260" w:hanging="360"/>
      </w:pPr>
      <w:rPr>
        <w:rFonts w:ascii="Courier New" w:hAnsi="Courier New" w:cs="Courier New" w:hint="default"/>
      </w:rPr>
    </w:lvl>
    <w:lvl w:ilvl="8" w:tplc="04020005" w:tentative="1">
      <w:start w:val="1"/>
      <w:numFmt w:val="bullet"/>
      <w:lvlText w:val=""/>
      <w:lvlJc w:val="left"/>
      <w:pPr>
        <w:ind w:left="7980" w:hanging="360"/>
      </w:pPr>
      <w:rPr>
        <w:rFonts w:ascii="Wingdings" w:hAnsi="Wingdings" w:hint="default"/>
      </w:rPr>
    </w:lvl>
  </w:abstractNum>
  <w:abstractNum w:abstractNumId="7" w15:restartNumberingAfterBreak="0">
    <w:nsid w:val="14A77057"/>
    <w:multiLevelType w:val="hybridMultilevel"/>
    <w:tmpl w:val="ED7C71EA"/>
    <w:lvl w:ilvl="0" w:tplc="0402000F">
      <w:start w:val="1"/>
      <w:numFmt w:val="decimal"/>
      <w:lvlText w:val="%1."/>
      <w:lvlJc w:val="left"/>
      <w:pPr>
        <w:ind w:left="1428" w:hanging="360"/>
      </w:pPr>
    </w:lvl>
    <w:lvl w:ilvl="1" w:tplc="04020019">
      <w:start w:val="1"/>
      <w:numFmt w:val="lowerLetter"/>
      <w:lvlText w:val="%2."/>
      <w:lvlJc w:val="left"/>
      <w:pPr>
        <w:ind w:left="2148" w:hanging="360"/>
      </w:pPr>
    </w:lvl>
    <w:lvl w:ilvl="2" w:tplc="0402001B">
      <w:start w:val="1"/>
      <w:numFmt w:val="lowerRoman"/>
      <w:lvlText w:val="%3."/>
      <w:lvlJc w:val="right"/>
      <w:pPr>
        <w:ind w:left="2868" w:hanging="180"/>
      </w:pPr>
    </w:lvl>
    <w:lvl w:ilvl="3" w:tplc="0402000F">
      <w:start w:val="1"/>
      <w:numFmt w:val="decimal"/>
      <w:lvlText w:val="%4."/>
      <w:lvlJc w:val="left"/>
      <w:pPr>
        <w:ind w:left="3588" w:hanging="360"/>
      </w:pPr>
    </w:lvl>
    <w:lvl w:ilvl="4" w:tplc="04020019">
      <w:start w:val="1"/>
      <w:numFmt w:val="lowerLetter"/>
      <w:lvlText w:val="%5."/>
      <w:lvlJc w:val="left"/>
      <w:pPr>
        <w:ind w:left="4308" w:hanging="360"/>
      </w:pPr>
    </w:lvl>
    <w:lvl w:ilvl="5" w:tplc="0402001B">
      <w:start w:val="1"/>
      <w:numFmt w:val="lowerRoman"/>
      <w:lvlText w:val="%6."/>
      <w:lvlJc w:val="right"/>
      <w:pPr>
        <w:ind w:left="5028" w:hanging="180"/>
      </w:pPr>
    </w:lvl>
    <w:lvl w:ilvl="6" w:tplc="0402000F">
      <w:start w:val="1"/>
      <w:numFmt w:val="decimal"/>
      <w:lvlText w:val="%7."/>
      <w:lvlJc w:val="left"/>
      <w:pPr>
        <w:ind w:left="5748" w:hanging="360"/>
      </w:pPr>
    </w:lvl>
    <w:lvl w:ilvl="7" w:tplc="04020019">
      <w:start w:val="1"/>
      <w:numFmt w:val="lowerLetter"/>
      <w:lvlText w:val="%8."/>
      <w:lvlJc w:val="left"/>
      <w:pPr>
        <w:ind w:left="6468" w:hanging="360"/>
      </w:pPr>
    </w:lvl>
    <w:lvl w:ilvl="8" w:tplc="0402001B">
      <w:start w:val="1"/>
      <w:numFmt w:val="lowerRoman"/>
      <w:lvlText w:val="%9."/>
      <w:lvlJc w:val="right"/>
      <w:pPr>
        <w:ind w:left="7188" w:hanging="180"/>
      </w:pPr>
    </w:lvl>
  </w:abstractNum>
  <w:abstractNum w:abstractNumId="8" w15:restartNumberingAfterBreak="0">
    <w:nsid w:val="16D21F80"/>
    <w:multiLevelType w:val="hybridMultilevel"/>
    <w:tmpl w:val="3D041AD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9" w15:restartNumberingAfterBreak="0">
    <w:nsid w:val="19854422"/>
    <w:multiLevelType w:val="hybridMultilevel"/>
    <w:tmpl w:val="FFA629E4"/>
    <w:lvl w:ilvl="0" w:tplc="0402000D">
      <w:start w:val="1"/>
      <w:numFmt w:val="bullet"/>
      <w:lvlText w:val=""/>
      <w:lvlJc w:val="left"/>
      <w:pPr>
        <w:ind w:left="2148" w:hanging="360"/>
      </w:pPr>
      <w:rPr>
        <w:rFonts w:ascii="Wingdings" w:hAnsi="Wingdings" w:hint="default"/>
      </w:rPr>
    </w:lvl>
    <w:lvl w:ilvl="1" w:tplc="04020003" w:tentative="1">
      <w:start w:val="1"/>
      <w:numFmt w:val="bullet"/>
      <w:lvlText w:val="o"/>
      <w:lvlJc w:val="left"/>
      <w:pPr>
        <w:ind w:left="2868" w:hanging="360"/>
      </w:pPr>
      <w:rPr>
        <w:rFonts w:ascii="Courier New" w:hAnsi="Courier New" w:cs="Courier New" w:hint="default"/>
      </w:rPr>
    </w:lvl>
    <w:lvl w:ilvl="2" w:tplc="04020005" w:tentative="1">
      <w:start w:val="1"/>
      <w:numFmt w:val="bullet"/>
      <w:lvlText w:val=""/>
      <w:lvlJc w:val="left"/>
      <w:pPr>
        <w:ind w:left="3588" w:hanging="360"/>
      </w:pPr>
      <w:rPr>
        <w:rFonts w:ascii="Wingdings" w:hAnsi="Wingdings" w:hint="default"/>
      </w:rPr>
    </w:lvl>
    <w:lvl w:ilvl="3" w:tplc="04020001" w:tentative="1">
      <w:start w:val="1"/>
      <w:numFmt w:val="bullet"/>
      <w:lvlText w:val=""/>
      <w:lvlJc w:val="left"/>
      <w:pPr>
        <w:ind w:left="4308" w:hanging="360"/>
      </w:pPr>
      <w:rPr>
        <w:rFonts w:ascii="Symbol" w:hAnsi="Symbol" w:hint="default"/>
      </w:rPr>
    </w:lvl>
    <w:lvl w:ilvl="4" w:tplc="04020003" w:tentative="1">
      <w:start w:val="1"/>
      <w:numFmt w:val="bullet"/>
      <w:lvlText w:val="o"/>
      <w:lvlJc w:val="left"/>
      <w:pPr>
        <w:ind w:left="5028" w:hanging="360"/>
      </w:pPr>
      <w:rPr>
        <w:rFonts w:ascii="Courier New" w:hAnsi="Courier New" w:cs="Courier New" w:hint="default"/>
      </w:rPr>
    </w:lvl>
    <w:lvl w:ilvl="5" w:tplc="04020005" w:tentative="1">
      <w:start w:val="1"/>
      <w:numFmt w:val="bullet"/>
      <w:lvlText w:val=""/>
      <w:lvlJc w:val="left"/>
      <w:pPr>
        <w:ind w:left="5748" w:hanging="360"/>
      </w:pPr>
      <w:rPr>
        <w:rFonts w:ascii="Wingdings" w:hAnsi="Wingdings" w:hint="default"/>
      </w:rPr>
    </w:lvl>
    <w:lvl w:ilvl="6" w:tplc="04020001" w:tentative="1">
      <w:start w:val="1"/>
      <w:numFmt w:val="bullet"/>
      <w:lvlText w:val=""/>
      <w:lvlJc w:val="left"/>
      <w:pPr>
        <w:ind w:left="6468" w:hanging="360"/>
      </w:pPr>
      <w:rPr>
        <w:rFonts w:ascii="Symbol" w:hAnsi="Symbol" w:hint="default"/>
      </w:rPr>
    </w:lvl>
    <w:lvl w:ilvl="7" w:tplc="04020003" w:tentative="1">
      <w:start w:val="1"/>
      <w:numFmt w:val="bullet"/>
      <w:lvlText w:val="o"/>
      <w:lvlJc w:val="left"/>
      <w:pPr>
        <w:ind w:left="7188" w:hanging="360"/>
      </w:pPr>
      <w:rPr>
        <w:rFonts w:ascii="Courier New" w:hAnsi="Courier New" w:cs="Courier New" w:hint="default"/>
      </w:rPr>
    </w:lvl>
    <w:lvl w:ilvl="8" w:tplc="04020005" w:tentative="1">
      <w:start w:val="1"/>
      <w:numFmt w:val="bullet"/>
      <w:lvlText w:val=""/>
      <w:lvlJc w:val="left"/>
      <w:pPr>
        <w:ind w:left="7908" w:hanging="360"/>
      </w:pPr>
      <w:rPr>
        <w:rFonts w:ascii="Wingdings" w:hAnsi="Wingdings" w:hint="default"/>
      </w:rPr>
    </w:lvl>
  </w:abstractNum>
  <w:abstractNum w:abstractNumId="10" w15:restartNumberingAfterBreak="0">
    <w:nsid w:val="1A350BD5"/>
    <w:multiLevelType w:val="hybridMultilevel"/>
    <w:tmpl w:val="3A3A5358"/>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1" w15:restartNumberingAfterBreak="0">
    <w:nsid w:val="1C633C22"/>
    <w:multiLevelType w:val="hybridMultilevel"/>
    <w:tmpl w:val="FF54C3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D7628F"/>
    <w:multiLevelType w:val="hybridMultilevel"/>
    <w:tmpl w:val="81E0F64A"/>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cs="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cs="Courier New" w:hint="default"/>
      </w:rPr>
    </w:lvl>
    <w:lvl w:ilvl="8" w:tplc="04020005">
      <w:start w:val="1"/>
      <w:numFmt w:val="bullet"/>
      <w:lvlText w:val=""/>
      <w:lvlJc w:val="left"/>
      <w:pPr>
        <w:ind w:left="7188" w:hanging="360"/>
      </w:pPr>
      <w:rPr>
        <w:rFonts w:ascii="Wingdings" w:hAnsi="Wingdings" w:hint="default"/>
      </w:rPr>
    </w:lvl>
  </w:abstractNum>
  <w:abstractNum w:abstractNumId="13" w15:restartNumberingAfterBreak="0">
    <w:nsid w:val="20C5701C"/>
    <w:multiLevelType w:val="hybridMultilevel"/>
    <w:tmpl w:val="45704B3A"/>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251F4271"/>
    <w:multiLevelType w:val="hybridMultilevel"/>
    <w:tmpl w:val="30DA61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6E4337B"/>
    <w:multiLevelType w:val="hybridMultilevel"/>
    <w:tmpl w:val="81202474"/>
    <w:lvl w:ilvl="0" w:tplc="0402000D">
      <w:start w:val="1"/>
      <w:numFmt w:val="bullet"/>
      <w:lvlText w:val=""/>
      <w:lvlJc w:val="left"/>
      <w:pPr>
        <w:ind w:left="1860" w:hanging="360"/>
      </w:pPr>
      <w:rPr>
        <w:rFonts w:ascii="Wingdings" w:hAnsi="Wingdings" w:hint="default"/>
      </w:rPr>
    </w:lvl>
    <w:lvl w:ilvl="1" w:tplc="04020003" w:tentative="1">
      <w:start w:val="1"/>
      <w:numFmt w:val="bullet"/>
      <w:lvlText w:val="o"/>
      <w:lvlJc w:val="left"/>
      <w:pPr>
        <w:ind w:left="2580" w:hanging="360"/>
      </w:pPr>
      <w:rPr>
        <w:rFonts w:ascii="Courier New" w:hAnsi="Courier New" w:cs="Courier New" w:hint="default"/>
      </w:rPr>
    </w:lvl>
    <w:lvl w:ilvl="2" w:tplc="04020005" w:tentative="1">
      <w:start w:val="1"/>
      <w:numFmt w:val="bullet"/>
      <w:lvlText w:val=""/>
      <w:lvlJc w:val="left"/>
      <w:pPr>
        <w:ind w:left="3300" w:hanging="360"/>
      </w:pPr>
      <w:rPr>
        <w:rFonts w:ascii="Wingdings" w:hAnsi="Wingdings" w:hint="default"/>
      </w:rPr>
    </w:lvl>
    <w:lvl w:ilvl="3" w:tplc="04020001" w:tentative="1">
      <w:start w:val="1"/>
      <w:numFmt w:val="bullet"/>
      <w:lvlText w:val=""/>
      <w:lvlJc w:val="left"/>
      <w:pPr>
        <w:ind w:left="4020" w:hanging="360"/>
      </w:pPr>
      <w:rPr>
        <w:rFonts w:ascii="Symbol" w:hAnsi="Symbol" w:hint="default"/>
      </w:rPr>
    </w:lvl>
    <w:lvl w:ilvl="4" w:tplc="04020003" w:tentative="1">
      <w:start w:val="1"/>
      <w:numFmt w:val="bullet"/>
      <w:lvlText w:val="o"/>
      <w:lvlJc w:val="left"/>
      <w:pPr>
        <w:ind w:left="4740" w:hanging="360"/>
      </w:pPr>
      <w:rPr>
        <w:rFonts w:ascii="Courier New" w:hAnsi="Courier New" w:cs="Courier New" w:hint="default"/>
      </w:rPr>
    </w:lvl>
    <w:lvl w:ilvl="5" w:tplc="04020005" w:tentative="1">
      <w:start w:val="1"/>
      <w:numFmt w:val="bullet"/>
      <w:lvlText w:val=""/>
      <w:lvlJc w:val="left"/>
      <w:pPr>
        <w:ind w:left="5460" w:hanging="360"/>
      </w:pPr>
      <w:rPr>
        <w:rFonts w:ascii="Wingdings" w:hAnsi="Wingdings" w:hint="default"/>
      </w:rPr>
    </w:lvl>
    <w:lvl w:ilvl="6" w:tplc="04020001" w:tentative="1">
      <w:start w:val="1"/>
      <w:numFmt w:val="bullet"/>
      <w:lvlText w:val=""/>
      <w:lvlJc w:val="left"/>
      <w:pPr>
        <w:ind w:left="6180" w:hanging="360"/>
      </w:pPr>
      <w:rPr>
        <w:rFonts w:ascii="Symbol" w:hAnsi="Symbol" w:hint="default"/>
      </w:rPr>
    </w:lvl>
    <w:lvl w:ilvl="7" w:tplc="04020003" w:tentative="1">
      <w:start w:val="1"/>
      <w:numFmt w:val="bullet"/>
      <w:lvlText w:val="o"/>
      <w:lvlJc w:val="left"/>
      <w:pPr>
        <w:ind w:left="6900" w:hanging="360"/>
      </w:pPr>
      <w:rPr>
        <w:rFonts w:ascii="Courier New" w:hAnsi="Courier New" w:cs="Courier New" w:hint="default"/>
      </w:rPr>
    </w:lvl>
    <w:lvl w:ilvl="8" w:tplc="04020005" w:tentative="1">
      <w:start w:val="1"/>
      <w:numFmt w:val="bullet"/>
      <w:lvlText w:val=""/>
      <w:lvlJc w:val="left"/>
      <w:pPr>
        <w:ind w:left="7620" w:hanging="360"/>
      </w:pPr>
      <w:rPr>
        <w:rFonts w:ascii="Wingdings" w:hAnsi="Wingdings" w:hint="default"/>
      </w:rPr>
    </w:lvl>
  </w:abstractNum>
  <w:abstractNum w:abstractNumId="16" w15:restartNumberingAfterBreak="0">
    <w:nsid w:val="2C056B3E"/>
    <w:multiLevelType w:val="hybridMultilevel"/>
    <w:tmpl w:val="D9900040"/>
    <w:lvl w:ilvl="0" w:tplc="04020001">
      <w:start w:val="1"/>
      <w:numFmt w:val="bullet"/>
      <w:lvlText w:val=""/>
      <w:lvlJc w:val="left"/>
      <w:pPr>
        <w:ind w:left="1788" w:hanging="360"/>
      </w:pPr>
      <w:rPr>
        <w:rFonts w:ascii="Symbol" w:hAnsi="Symbol"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17" w15:restartNumberingAfterBreak="0">
    <w:nsid w:val="2DF0046A"/>
    <w:multiLevelType w:val="hybridMultilevel"/>
    <w:tmpl w:val="29C6E288"/>
    <w:lvl w:ilvl="0" w:tplc="0402000D">
      <w:start w:val="1"/>
      <w:numFmt w:val="bullet"/>
      <w:lvlText w:val=""/>
      <w:lvlJc w:val="left"/>
      <w:pPr>
        <w:ind w:left="2148" w:hanging="360"/>
      </w:pPr>
      <w:rPr>
        <w:rFonts w:ascii="Wingdings" w:hAnsi="Wingdings" w:hint="default"/>
      </w:rPr>
    </w:lvl>
    <w:lvl w:ilvl="1" w:tplc="04020003" w:tentative="1">
      <w:start w:val="1"/>
      <w:numFmt w:val="bullet"/>
      <w:lvlText w:val="o"/>
      <w:lvlJc w:val="left"/>
      <w:pPr>
        <w:ind w:left="2868" w:hanging="360"/>
      </w:pPr>
      <w:rPr>
        <w:rFonts w:ascii="Courier New" w:hAnsi="Courier New" w:cs="Courier New" w:hint="default"/>
      </w:rPr>
    </w:lvl>
    <w:lvl w:ilvl="2" w:tplc="04020005" w:tentative="1">
      <w:start w:val="1"/>
      <w:numFmt w:val="bullet"/>
      <w:lvlText w:val=""/>
      <w:lvlJc w:val="left"/>
      <w:pPr>
        <w:ind w:left="3588" w:hanging="360"/>
      </w:pPr>
      <w:rPr>
        <w:rFonts w:ascii="Wingdings" w:hAnsi="Wingdings" w:hint="default"/>
      </w:rPr>
    </w:lvl>
    <w:lvl w:ilvl="3" w:tplc="04020001" w:tentative="1">
      <w:start w:val="1"/>
      <w:numFmt w:val="bullet"/>
      <w:lvlText w:val=""/>
      <w:lvlJc w:val="left"/>
      <w:pPr>
        <w:ind w:left="4308" w:hanging="360"/>
      </w:pPr>
      <w:rPr>
        <w:rFonts w:ascii="Symbol" w:hAnsi="Symbol" w:hint="default"/>
      </w:rPr>
    </w:lvl>
    <w:lvl w:ilvl="4" w:tplc="04020003" w:tentative="1">
      <w:start w:val="1"/>
      <w:numFmt w:val="bullet"/>
      <w:lvlText w:val="o"/>
      <w:lvlJc w:val="left"/>
      <w:pPr>
        <w:ind w:left="5028" w:hanging="360"/>
      </w:pPr>
      <w:rPr>
        <w:rFonts w:ascii="Courier New" w:hAnsi="Courier New" w:cs="Courier New" w:hint="default"/>
      </w:rPr>
    </w:lvl>
    <w:lvl w:ilvl="5" w:tplc="04020005" w:tentative="1">
      <w:start w:val="1"/>
      <w:numFmt w:val="bullet"/>
      <w:lvlText w:val=""/>
      <w:lvlJc w:val="left"/>
      <w:pPr>
        <w:ind w:left="5748" w:hanging="360"/>
      </w:pPr>
      <w:rPr>
        <w:rFonts w:ascii="Wingdings" w:hAnsi="Wingdings" w:hint="default"/>
      </w:rPr>
    </w:lvl>
    <w:lvl w:ilvl="6" w:tplc="04020001" w:tentative="1">
      <w:start w:val="1"/>
      <w:numFmt w:val="bullet"/>
      <w:lvlText w:val=""/>
      <w:lvlJc w:val="left"/>
      <w:pPr>
        <w:ind w:left="6468" w:hanging="360"/>
      </w:pPr>
      <w:rPr>
        <w:rFonts w:ascii="Symbol" w:hAnsi="Symbol" w:hint="default"/>
      </w:rPr>
    </w:lvl>
    <w:lvl w:ilvl="7" w:tplc="04020003" w:tentative="1">
      <w:start w:val="1"/>
      <w:numFmt w:val="bullet"/>
      <w:lvlText w:val="o"/>
      <w:lvlJc w:val="left"/>
      <w:pPr>
        <w:ind w:left="7188" w:hanging="360"/>
      </w:pPr>
      <w:rPr>
        <w:rFonts w:ascii="Courier New" w:hAnsi="Courier New" w:cs="Courier New" w:hint="default"/>
      </w:rPr>
    </w:lvl>
    <w:lvl w:ilvl="8" w:tplc="04020005" w:tentative="1">
      <w:start w:val="1"/>
      <w:numFmt w:val="bullet"/>
      <w:lvlText w:val=""/>
      <w:lvlJc w:val="left"/>
      <w:pPr>
        <w:ind w:left="7908" w:hanging="360"/>
      </w:pPr>
      <w:rPr>
        <w:rFonts w:ascii="Wingdings" w:hAnsi="Wingdings" w:hint="default"/>
      </w:rPr>
    </w:lvl>
  </w:abstractNum>
  <w:abstractNum w:abstractNumId="18" w15:restartNumberingAfterBreak="0">
    <w:nsid w:val="2E88643C"/>
    <w:multiLevelType w:val="hybridMultilevel"/>
    <w:tmpl w:val="42B6944C"/>
    <w:lvl w:ilvl="0" w:tplc="0402000F">
      <w:start w:val="1"/>
      <w:numFmt w:val="decimal"/>
      <w:lvlText w:val="%1."/>
      <w:lvlJc w:val="left"/>
      <w:pPr>
        <w:ind w:left="1428" w:hanging="360"/>
      </w:pPr>
    </w:lvl>
    <w:lvl w:ilvl="1" w:tplc="04020019">
      <w:start w:val="1"/>
      <w:numFmt w:val="lowerLetter"/>
      <w:lvlText w:val="%2."/>
      <w:lvlJc w:val="left"/>
      <w:pPr>
        <w:ind w:left="2148" w:hanging="360"/>
      </w:pPr>
    </w:lvl>
    <w:lvl w:ilvl="2" w:tplc="0402001B">
      <w:start w:val="1"/>
      <w:numFmt w:val="lowerRoman"/>
      <w:lvlText w:val="%3."/>
      <w:lvlJc w:val="right"/>
      <w:pPr>
        <w:ind w:left="2868" w:hanging="180"/>
      </w:pPr>
    </w:lvl>
    <w:lvl w:ilvl="3" w:tplc="0402000F">
      <w:start w:val="1"/>
      <w:numFmt w:val="decimal"/>
      <w:lvlText w:val="%4."/>
      <w:lvlJc w:val="left"/>
      <w:pPr>
        <w:ind w:left="3588" w:hanging="360"/>
      </w:pPr>
    </w:lvl>
    <w:lvl w:ilvl="4" w:tplc="04020019">
      <w:start w:val="1"/>
      <w:numFmt w:val="lowerLetter"/>
      <w:lvlText w:val="%5."/>
      <w:lvlJc w:val="left"/>
      <w:pPr>
        <w:ind w:left="4308" w:hanging="360"/>
      </w:pPr>
    </w:lvl>
    <w:lvl w:ilvl="5" w:tplc="0402001B">
      <w:start w:val="1"/>
      <w:numFmt w:val="lowerRoman"/>
      <w:lvlText w:val="%6."/>
      <w:lvlJc w:val="right"/>
      <w:pPr>
        <w:ind w:left="5028" w:hanging="180"/>
      </w:pPr>
    </w:lvl>
    <w:lvl w:ilvl="6" w:tplc="0402000F">
      <w:start w:val="1"/>
      <w:numFmt w:val="decimal"/>
      <w:lvlText w:val="%7."/>
      <w:lvlJc w:val="left"/>
      <w:pPr>
        <w:ind w:left="5748" w:hanging="360"/>
      </w:pPr>
    </w:lvl>
    <w:lvl w:ilvl="7" w:tplc="04020019">
      <w:start w:val="1"/>
      <w:numFmt w:val="lowerLetter"/>
      <w:lvlText w:val="%8."/>
      <w:lvlJc w:val="left"/>
      <w:pPr>
        <w:ind w:left="6468" w:hanging="360"/>
      </w:pPr>
    </w:lvl>
    <w:lvl w:ilvl="8" w:tplc="0402001B">
      <w:start w:val="1"/>
      <w:numFmt w:val="lowerRoman"/>
      <w:lvlText w:val="%9."/>
      <w:lvlJc w:val="right"/>
      <w:pPr>
        <w:ind w:left="7188" w:hanging="180"/>
      </w:pPr>
    </w:lvl>
  </w:abstractNum>
  <w:abstractNum w:abstractNumId="19" w15:restartNumberingAfterBreak="0">
    <w:nsid w:val="3657783D"/>
    <w:multiLevelType w:val="hybridMultilevel"/>
    <w:tmpl w:val="0A3841D2"/>
    <w:lvl w:ilvl="0" w:tplc="1DE682A4">
      <w:start w:val="1"/>
      <w:numFmt w:val="decimal"/>
      <w:lvlText w:val="%1."/>
      <w:lvlJc w:val="left"/>
      <w:pPr>
        <w:ind w:left="1776" w:hanging="360"/>
      </w:pPr>
    </w:lvl>
    <w:lvl w:ilvl="1" w:tplc="04020019">
      <w:start w:val="1"/>
      <w:numFmt w:val="lowerLetter"/>
      <w:lvlText w:val="%2."/>
      <w:lvlJc w:val="left"/>
      <w:pPr>
        <w:ind w:left="2148" w:hanging="360"/>
      </w:pPr>
    </w:lvl>
    <w:lvl w:ilvl="2" w:tplc="0402001B">
      <w:start w:val="1"/>
      <w:numFmt w:val="lowerRoman"/>
      <w:lvlText w:val="%3."/>
      <w:lvlJc w:val="right"/>
      <w:pPr>
        <w:ind w:left="2868" w:hanging="180"/>
      </w:pPr>
    </w:lvl>
    <w:lvl w:ilvl="3" w:tplc="0402000F">
      <w:start w:val="1"/>
      <w:numFmt w:val="decimal"/>
      <w:lvlText w:val="%4."/>
      <w:lvlJc w:val="left"/>
      <w:pPr>
        <w:ind w:left="3588" w:hanging="360"/>
      </w:pPr>
    </w:lvl>
    <w:lvl w:ilvl="4" w:tplc="04020019">
      <w:start w:val="1"/>
      <w:numFmt w:val="lowerLetter"/>
      <w:lvlText w:val="%5."/>
      <w:lvlJc w:val="left"/>
      <w:pPr>
        <w:ind w:left="4308" w:hanging="360"/>
      </w:pPr>
    </w:lvl>
    <w:lvl w:ilvl="5" w:tplc="0402001B">
      <w:start w:val="1"/>
      <w:numFmt w:val="lowerRoman"/>
      <w:lvlText w:val="%6."/>
      <w:lvlJc w:val="right"/>
      <w:pPr>
        <w:ind w:left="5028" w:hanging="180"/>
      </w:pPr>
    </w:lvl>
    <w:lvl w:ilvl="6" w:tplc="0402000F">
      <w:start w:val="1"/>
      <w:numFmt w:val="decimal"/>
      <w:lvlText w:val="%7."/>
      <w:lvlJc w:val="left"/>
      <w:pPr>
        <w:ind w:left="5748" w:hanging="360"/>
      </w:pPr>
    </w:lvl>
    <w:lvl w:ilvl="7" w:tplc="04020019">
      <w:start w:val="1"/>
      <w:numFmt w:val="lowerLetter"/>
      <w:lvlText w:val="%8."/>
      <w:lvlJc w:val="left"/>
      <w:pPr>
        <w:ind w:left="6468" w:hanging="360"/>
      </w:pPr>
    </w:lvl>
    <w:lvl w:ilvl="8" w:tplc="0402001B">
      <w:start w:val="1"/>
      <w:numFmt w:val="lowerRoman"/>
      <w:lvlText w:val="%9."/>
      <w:lvlJc w:val="right"/>
      <w:pPr>
        <w:ind w:left="7188" w:hanging="180"/>
      </w:pPr>
    </w:lvl>
  </w:abstractNum>
  <w:abstractNum w:abstractNumId="20" w15:restartNumberingAfterBreak="0">
    <w:nsid w:val="367848B7"/>
    <w:multiLevelType w:val="hybridMultilevel"/>
    <w:tmpl w:val="93F6EE38"/>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1" w15:restartNumberingAfterBreak="0">
    <w:nsid w:val="37463935"/>
    <w:multiLevelType w:val="hybridMultilevel"/>
    <w:tmpl w:val="B3A2F4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7D0539B"/>
    <w:multiLevelType w:val="hybridMultilevel"/>
    <w:tmpl w:val="34589D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C427E70"/>
    <w:multiLevelType w:val="hybridMultilevel"/>
    <w:tmpl w:val="B792E1A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219693A"/>
    <w:multiLevelType w:val="hybridMultilevel"/>
    <w:tmpl w:val="5E0AFE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4CD38AD"/>
    <w:multiLevelType w:val="hybridMultilevel"/>
    <w:tmpl w:val="10281F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3A1640"/>
    <w:multiLevelType w:val="hybridMultilevel"/>
    <w:tmpl w:val="2676C39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5550059"/>
    <w:multiLevelType w:val="hybridMultilevel"/>
    <w:tmpl w:val="16506010"/>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8" w15:restartNumberingAfterBreak="0">
    <w:nsid w:val="483270E9"/>
    <w:multiLevelType w:val="hybridMultilevel"/>
    <w:tmpl w:val="B546D81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4AC05EDE"/>
    <w:multiLevelType w:val="hybridMultilevel"/>
    <w:tmpl w:val="8EF84CA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0" w15:restartNumberingAfterBreak="0">
    <w:nsid w:val="4C2B64D1"/>
    <w:multiLevelType w:val="hybridMultilevel"/>
    <w:tmpl w:val="FDD2E8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D172CC7"/>
    <w:multiLevelType w:val="hybridMultilevel"/>
    <w:tmpl w:val="0F8EFD76"/>
    <w:lvl w:ilvl="0" w:tplc="0402000D">
      <w:start w:val="1"/>
      <w:numFmt w:val="bullet"/>
      <w:lvlText w:val=""/>
      <w:lvlJc w:val="left"/>
      <w:pPr>
        <w:ind w:left="2148" w:hanging="360"/>
      </w:pPr>
      <w:rPr>
        <w:rFonts w:ascii="Wingdings" w:hAnsi="Wingdings" w:hint="default"/>
      </w:rPr>
    </w:lvl>
    <w:lvl w:ilvl="1" w:tplc="04020003" w:tentative="1">
      <w:start w:val="1"/>
      <w:numFmt w:val="bullet"/>
      <w:lvlText w:val="o"/>
      <w:lvlJc w:val="left"/>
      <w:pPr>
        <w:ind w:left="2868" w:hanging="360"/>
      </w:pPr>
      <w:rPr>
        <w:rFonts w:ascii="Courier New" w:hAnsi="Courier New" w:cs="Courier New" w:hint="default"/>
      </w:rPr>
    </w:lvl>
    <w:lvl w:ilvl="2" w:tplc="04020005" w:tentative="1">
      <w:start w:val="1"/>
      <w:numFmt w:val="bullet"/>
      <w:lvlText w:val=""/>
      <w:lvlJc w:val="left"/>
      <w:pPr>
        <w:ind w:left="3588" w:hanging="360"/>
      </w:pPr>
      <w:rPr>
        <w:rFonts w:ascii="Wingdings" w:hAnsi="Wingdings" w:hint="default"/>
      </w:rPr>
    </w:lvl>
    <w:lvl w:ilvl="3" w:tplc="04020001" w:tentative="1">
      <w:start w:val="1"/>
      <w:numFmt w:val="bullet"/>
      <w:lvlText w:val=""/>
      <w:lvlJc w:val="left"/>
      <w:pPr>
        <w:ind w:left="4308" w:hanging="360"/>
      </w:pPr>
      <w:rPr>
        <w:rFonts w:ascii="Symbol" w:hAnsi="Symbol" w:hint="default"/>
      </w:rPr>
    </w:lvl>
    <w:lvl w:ilvl="4" w:tplc="04020003" w:tentative="1">
      <w:start w:val="1"/>
      <w:numFmt w:val="bullet"/>
      <w:lvlText w:val="o"/>
      <w:lvlJc w:val="left"/>
      <w:pPr>
        <w:ind w:left="5028" w:hanging="360"/>
      </w:pPr>
      <w:rPr>
        <w:rFonts w:ascii="Courier New" w:hAnsi="Courier New" w:cs="Courier New" w:hint="default"/>
      </w:rPr>
    </w:lvl>
    <w:lvl w:ilvl="5" w:tplc="04020005" w:tentative="1">
      <w:start w:val="1"/>
      <w:numFmt w:val="bullet"/>
      <w:lvlText w:val=""/>
      <w:lvlJc w:val="left"/>
      <w:pPr>
        <w:ind w:left="5748" w:hanging="360"/>
      </w:pPr>
      <w:rPr>
        <w:rFonts w:ascii="Wingdings" w:hAnsi="Wingdings" w:hint="default"/>
      </w:rPr>
    </w:lvl>
    <w:lvl w:ilvl="6" w:tplc="04020001" w:tentative="1">
      <w:start w:val="1"/>
      <w:numFmt w:val="bullet"/>
      <w:lvlText w:val=""/>
      <w:lvlJc w:val="left"/>
      <w:pPr>
        <w:ind w:left="6468" w:hanging="360"/>
      </w:pPr>
      <w:rPr>
        <w:rFonts w:ascii="Symbol" w:hAnsi="Symbol" w:hint="default"/>
      </w:rPr>
    </w:lvl>
    <w:lvl w:ilvl="7" w:tplc="04020003" w:tentative="1">
      <w:start w:val="1"/>
      <w:numFmt w:val="bullet"/>
      <w:lvlText w:val="o"/>
      <w:lvlJc w:val="left"/>
      <w:pPr>
        <w:ind w:left="7188" w:hanging="360"/>
      </w:pPr>
      <w:rPr>
        <w:rFonts w:ascii="Courier New" w:hAnsi="Courier New" w:cs="Courier New" w:hint="default"/>
      </w:rPr>
    </w:lvl>
    <w:lvl w:ilvl="8" w:tplc="04020005" w:tentative="1">
      <w:start w:val="1"/>
      <w:numFmt w:val="bullet"/>
      <w:lvlText w:val=""/>
      <w:lvlJc w:val="left"/>
      <w:pPr>
        <w:ind w:left="7908" w:hanging="360"/>
      </w:pPr>
      <w:rPr>
        <w:rFonts w:ascii="Wingdings" w:hAnsi="Wingdings" w:hint="default"/>
      </w:rPr>
    </w:lvl>
  </w:abstractNum>
  <w:abstractNum w:abstractNumId="32" w15:restartNumberingAfterBreak="0">
    <w:nsid w:val="51AC0B41"/>
    <w:multiLevelType w:val="hybridMultilevel"/>
    <w:tmpl w:val="CB3A21FE"/>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3" w15:restartNumberingAfterBreak="0">
    <w:nsid w:val="522512E7"/>
    <w:multiLevelType w:val="hybridMultilevel"/>
    <w:tmpl w:val="A39ABC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36D55B4"/>
    <w:multiLevelType w:val="hybridMultilevel"/>
    <w:tmpl w:val="2E6C29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7C975E7"/>
    <w:multiLevelType w:val="hybridMultilevel"/>
    <w:tmpl w:val="B220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1A60E3"/>
    <w:multiLevelType w:val="hybridMultilevel"/>
    <w:tmpl w:val="4AAE7750"/>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37" w15:restartNumberingAfterBreak="0">
    <w:nsid w:val="5D264083"/>
    <w:multiLevelType w:val="hybridMultilevel"/>
    <w:tmpl w:val="39303D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15424BC"/>
    <w:multiLevelType w:val="hybridMultilevel"/>
    <w:tmpl w:val="F73E9484"/>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39" w15:restartNumberingAfterBreak="0">
    <w:nsid w:val="63B1551B"/>
    <w:multiLevelType w:val="hybridMultilevel"/>
    <w:tmpl w:val="F67A3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3D64C46"/>
    <w:multiLevelType w:val="hybridMultilevel"/>
    <w:tmpl w:val="C80AC606"/>
    <w:lvl w:ilvl="0" w:tplc="04020001">
      <w:start w:val="1"/>
      <w:numFmt w:val="bullet"/>
      <w:lvlText w:val=""/>
      <w:lvlJc w:val="left"/>
      <w:pPr>
        <w:ind w:left="2148" w:hanging="360"/>
      </w:pPr>
      <w:rPr>
        <w:rFonts w:ascii="Symbol" w:hAnsi="Symbol" w:hint="default"/>
      </w:rPr>
    </w:lvl>
    <w:lvl w:ilvl="1" w:tplc="04020003">
      <w:start w:val="1"/>
      <w:numFmt w:val="bullet"/>
      <w:lvlText w:val="o"/>
      <w:lvlJc w:val="left"/>
      <w:pPr>
        <w:ind w:left="2868" w:hanging="360"/>
      </w:pPr>
      <w:rPr>
        <w:rFonts w:ascii="Courier New" w:hAnsi="Courier New" w:cs="Courier New" w:hint="default"/>
      </w:rPr>
    </w:lvl>
    <w:lvl w:ilvl="2" w:tplc="04020005">
      <w:start w:val="1"/>
      <w:numFmt w:val="bullet"/>
      <w:lvlText w:val=""/>
      <w:lvlJc w:val="left"/>
      <w:pPr>
        <w:ind w:left="3588" w:hanging="360"/>
      </w:pPr>
      <w:rPr>
        <w:rFonts w:ascii="Wingdings" w:hAnsi="Wingdings" w:hint="default"/>
      </w:rPr>
    </w:lvl>
    <w:lvl w:ilvl="3" w:tplc="04020001">
      <w:start w:val="1"/>
      <w:numFmt w:val="bullet"/>
      <w:lvlText w:val=""/>
      <w:lvlJc w:val="left"/>
      <w:pPr>
        <w:ind w:left="4308" w:hanging="360"/>
      </w:pPr>
      <w:rPr>
        <w:rFonts w:ascii="Symbol" w:hAnsi="Symbol" w:hint="default"/>
      </w:rPr>
    </w:lvl>
    <w:lvl w:ilvl="4" w:tplc="04020003">
      <w:start w:val="1"/>
      <w:numFmt w:val="bullet"/>
      <w:lvlText w:val="o"/>
      <w:lvlJc w:val="left"/>
      <w:pPr>
        <w:ind w:left="5028" w:hanging="360"/>
      </w:pPr>
      <w:rPr>
        <w:rFonts w:ascii="Courier New" w:hAnsi="Courier New" w:cs="Courier New" w:hint="default"/>
      </w:rPr>
    </w:lvl>
    <w:lvl w:ilvl="5" w:tplc="04020005">
      <w:start w:val="1"/>
      <w:numFmt w:val="bullet"/>
      <w:lvlText w:val=""/>
      <w:lvlJc w:val="left"/>
      <w:pPr>
        <w:ind w:left="5748" w:hanging="360"/>
      </w:pPr>
      <w:rPr>
        <w:rFonts w:ascii="Wingdings" w:hAnsi="Wingdings" w:hint="default"/>
      </w:rPr>
    </w:lvl>
    <w:lvl w:ilvl="6" w:tplc="04020001">
      <w:start w:val="1"/>
      <w:numFmt w:val="bullet"/>
      <w:lvlText w:val=""/>
      <w:lvlJc w:val="left"/>
      <w:pPr>
        <w:ind w:left="6468" w:hanging="360"/>
      </w:pPr>
      <w:rPr>
        <w:rFonts w:ascii="Symbol" w:hAnsi="Symbol" w:hint="default"/>
      </w:rPr>
    </w:lvl>
    <w:lvl w:ilvl="7" w:tplc="04020003">
      <w:start w:val="1"/>
      <w:numFmt w:val="bullet"/>
      <w:lvlText w:val="o"/>
      <w:lvlJc w:val="left"/>
      <w:pPr>
        <w:ind w:left="7188" w:hanging="360"/>
      </w:pPr>
      <w:rPr>
        <w:rFonts w:ascii="Courier New" w:hAnsi="Courier New" w:cs="Courier New" w:hint="default"/>
      </w:rPr>
    </w:lvl>
    <w:lvl w:ilvl="8" w:tplc="04020005">
      <w:start w:val="1"/>
      <w:numFmt w:val="bullet"/>
      <w:lvlText w:val=""/>
      <w:lvlJc w:val="left"/>
      <w:pPr>
        <w:ind w:left="7908" w:hanging="360"/>
      </w:pPr>
      <w:rPr>
        <w:rFonts w:ascii="Wingdings" w:hAnsi="Wingdings" w:hint="default"/>
      </w:rPr>
    </w:lvl>
  </w:abstractNum>
  <w:abstractNum w:abstractNumId="41" w15:restartNumberingAfterBreak="0">
    <w:nsid w:val="657B7D29"/>
    <w:multiLevelType w:val="hybridMultilevel"/>
    <w:tmpl w:val="CF86D3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77967F6"/>
    <w:multiLevelType w:val="hybridMultilevel"/>
    <w:tmpl w:val="482E65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8110F19"/>
    <w:multiLevelType w:val="hybridMultilevel"/>
    <w:tmpl w:val="13285A70"/>
    <w:lvl w:ilvl="0" w:tplc="0402000F">
      <w:start w:val="1"/>
      <w:numFmt w:val="decimal"/>
      <w:lvlText w:val="%1."/>
      <w:lvlJc w:val="left"/>
      <w:pPr>
        <w:ind w:left="1428" w:hanging="360"/>
      </w:pPr>
    </w:lvl>
    <w:lvl w:ilvl="1" w:tplc="04020019">
      <w:start w:val="1"/>
      <w:numFmt w:val="lowerLetter"/>
      <w:lvlText w:val="%2."/>
      <w:lvlJc w:val="left"/>
      <w:pPr>
        <w:ind w:left="2148" w:hanging="360"/>
      </w:pPr>
    </w:lvl>
    <w:lvl w:ilvl="2" w:tplc="0402001B">
      <w:start w:val="1"/>
      <w:numFmt w:val="lowerRoman"/>
      <w:lvlText w:val="%3."/>
      <w:lvlJc w:val="right"/>
      <w:pPr>
        <w:ind w:left="2868" w:hanging="180"/>
      </w:pPr>
    </w:lvl>
    <w:lvl w:ilvl="3" w:tplc="0402000F">
      <w:start w:val="1"/>
      <w:numFmt w:val="decimal"/>
      <w:lvlText w:val="%4."/>
      <w:lvlJc w:val="left"/>
      <w:pPr>
        <w:ind w:left="3588" w:hanging="360"/>
      </w:pPr>
    </w:lvl>
    <w:lvl w:ilvl="4" w:tplc="04020019">
      <w:start w:val="1"/>
      <w:numFmt w:val="lowerLetter"/>
      <w:lvlText w:val="%5."/>
      <w:lvlJc w:val="left"/>
      <w:pPr>
        <w:ind w:left="4308" w:hanging="360"/>
      </w:pPr>
    </w:lvl>
    <w:lvl w:ilvl="5" w:tplc="0402001B">
      <w:start w:val="1"/>
      <w:numFmt w:val="lowerRoman"/>
      <w:lvlText w:val="%6."/>
      <w:lvlJc w:val="right"/>
      <w:pPr>
        <w:ind w:left="5028" w:hanging="180"/>
      </w:pPr>
    </w:lvl>
    <w:lvl w:ilvl="6" w:tplc="0402000F">
      <w:start w:val="1"/>
      <w:numFmt w:val="decimal"/>
      <w:lvlText w:val="%7."/>
      <w:lvlJc w:val="left"/>
      <w:pPr>
        <w:ind w:left="5748" w:hanging="360"/>
      </w:pPr>
    </w:lvl>
    <w:lvl w:ilvl="7" w:tplc="04020019">
      <w:start w:val="1"/>
      <w:numFmt w:val="lowerLetter"/>
      <w:lvlText w:val="%8."/>
      <w:lvlJc w:val="left"/>
      <w:pPr>
        <w:ind w:left="6468" w:hanging="360"/>
      </w:pPr>
    </w:lvl>
    <w:lvl w:ilvl="8" w:tplc="0402001B">
      <w:start w:val="1"/>
      <w:numFmt w:val="lowerRoman"/>
      <w:lvlText w:val="%9."/>
      <w:lvlJc w:val="right"/>
      <w:pPr>
        <w:ind w:left="7188" w:hanging="180"/>
      </w:pPr>
    </w:lvl>
  </w:abstractNum>
  <w:abstractNum w:abstractNumId="44" w15:restartNumberingAfterBreak="0">
    <w:nsid w:val="6C0960F9"/>
    <w:multiLevelType w:val="hybridMultilevel"/>
    <w:tmpl w:val="0D2A6ECE"/>
    <w:lvl w:ilvl="0" w:tplc="0402000F">
      <w:start w:val="1"/>
      <w:numFmt w:val="decimal"/>
      <w:lvlText w:val="%1."/>
      <w:lvlJc w:val="left"/>
      <w:pPr>
        <w:ind w:left="1428" w:hanging="360"/>
      </w:pPr>
    </w:lvl>
    <w:lvl w:ilvl="1" w:tplc="04020019">
      <w:start w:val="1"/>
      <w:numFmt w:val="lowerLetter"/>
      <w:lvlText w:val="%2."/>
      <w:lvlJc w:val="left"/>
      <w:pPr>
        <w:ind w:left="2148" w:hanging="360"/>
      </w:pPr>
    </w:lvl>
    <w:lvl w:ilvl="2" w:tplc="0402001B">
      <w:start w:val="1"/>
      <w:numFmt w:val="lowerRoman"/>
      <w:lvlText w:val="%3."/>
      <w:lvlJc w:val="right"/>
      <w:pPr>
        <w:ind w:left="2868" w:hanging="180"/>
      </w:pPr>
    </w:lvl>
    <w:lvl w:ilvl="3" w:tplc="0402000F">
      <w:start w:val="1"/>
      <w:numFmt w:val="decimal"/>
      <w:lvlText w:val="%4."/>
      <w:lvlJc w:val="left"/>
      <w:pPr>
        <w:ind w:left="3588" w:hanging="360"/>
      </w:pPr>
    </w:lvl>
    <w:lvl w:ilvl="4" w:tplc="04020019">
      <w:start w:val="1"/>
      <w:numFmt w:val="lowerLetter"/>
      <w:lvlText w:val="%5."/>
      <w:lvlJc w:val="left"/>
      <w:pPr>
        <w:ind w:left="4308" w:hanging="360"/>
      </w:pPr>
    </w:lvl>
    <w:lvl w:ilvl="5" w:tplc="0402001B">
      <w:start w:val="1"/>
      <w:numFmt w:val="lowerRoman"/>
      <w:lvlText w:val="%6."/>
      <w:lvlJc w:val="right"/>
      <w:pPr>
        <w:ind w:left="5028" w:hanging="180"/>
      </w:pPr>
    </w:lvl>
    <w:lvl w:ilvl="6" w:tplc="0402000F">
      <w:start w:val="1"/>
      <w:numFmt w:val="decimal"/>
      <w:lvlText w:val="%7."/>
      <w:lvlJc w:val="left"/>
      <w:pPr>
        <w:ind w:left="5748" w:hanging="360"/>
      </w:pPr>
    </w:lvl>
    <w:lvl w:ilvl="7" w:tplc="04020019">
      <w:start w:val="1"/>
      <w:numFmt w:val="lowerLetter"/>
      <w:lvlText w:val="%8."/>
      <w:lvlJc w:val="left"/>
      <w:pPr>
        <w:ind w:left="6468" w:hanging="360"/>
      </w:pPr>
    </w:lvl>
    <w:lvl w:ilvl="8" w:tplc="0402001B">
      <w:start w:val="1"/>
      <w:numFmt w:val="lowerRoman"/>
      <w:lvlText w:val="%9."/>
      <w:lvlJc w:val="right"/>
      <w:pPr>
        <w:ind w:left="7188" w:hanging="180"/>
      </w:pPr>
    </w:lvl>
  </w:abstractNum>
  <w:abstractNum w:abstractNumId="45" w15:restartNumberingAfterBreak="0">
    <w:nsid w:val="6EEC2A07"/>
    <w:multiLevelType w:val="hybridMultilevel"/>
    <w:tmpl w:val="F6968172"/>
    <w:lvl w:ilvl="0" w:tplc="0402000F">
      <w:start w:val="1"/>
      <w:numFmt w:val="decimal"/>
      <w:lvlText w:val="%1."/>
      <w:lvlJc w:val="left"/>
      <w:pPr>
        <w:ind w:left="1428" w:hanging="360"/>
      </w:pPr>
    </w:lvl>
    <w:lvl w:ilvl="1" w:tplc="04020019">
      <w:start w:val="1"/>
      <w:numFmt w:val="lowerLetter"/>
      <w:lvlText w:val="%2."/>
      <w:lvlJc w:val="left"/>
      <w:pPr>
        <w:ind w:left="2148" w:hanging="360"/>
      </w:pPr>
    </w:lvl>
    <w:lvl w:ilvl="2" w:tplc="0402001B">
      <w:start w:val="1"/>
      <w:numFmt w:val="lowerRoman"/>
      <w:lvlText w:val="%3."/>
      <w:lvlJc w:val="right"/>
      <w:pPr>
        <w:ind w:left="2868" w:hanging="180"/>
      </w:pPr>
    </w:lvl>
    <w:lvl w:ilvl="3" w:tplc="0402000F">
      <w:start w:val="1"/>
      <w:numFmt w:val="decimal"/>
      <w:lvlText w:val="%4."/>
      <w:lvlJc w:val="left"/>
      <w:pPr>
        <w:ind w:left="3588" w:hanging="360"/>
      </w:pPr>
    </w:lvl>
    <w:lvl w:ilvl="4" w:tplc="04020019">
      <w:start w:val="1"/>
      <w:numFmt w:val="lowerLetter"/>
      <w:lvlText w:val="%5."/>
      <w:lvlJc w:val="left"/>
      <w:pPr>
        <w:ind w:left="4308" w:hanging="360"/>
      </w:pPr>
    </w:lvl>
    <w:lvl w:ilvl="5" w:tplc="0402001B">
      <w:start w:val="1"/>
      <w:numFmt w:val="lowerRoman"/>
      <w:lvlText w:val="%6."/>
      <w:lvlJc w:val="right"/>
      <w:pPr>
        <w:ind w:left="5028" w:hanging="180"/>
      </w:pPr>
    </w:lvl>
    <w:lvl w:ilvl="6" w:tplc="0402000F">
      <w:start w:val="1"/>
      <w:numFmt w:val="decimal"/>
      <w:lvlText w:val="%7."/>
      <w:lvlJc w:val="left"/>
      <w:pPr>
        <w:ind w:left="5748" w:hanging="360"/>
      </w:pPr>
    </w:lvl>
    <w:lvl w:ilvl="7" w:tplc="04020019">
      <w:start w:val="1"/>
      <w:numFmt w:val="lowerLetter"/>
      <w:lvlText w:val="%8."/>
      <w:lvlJc w:val="left"/>
      <w:pPr>
        <w:ind w:left="6468" w:hanging="360"/>
      </w:pPr>
    </w:lvl>
    <w:lvl w:ilvl="8" w:tplc="0402001B">
      <w:start w:val="1"/>
      <w:numFmt w:val="lowerRoman"/>
      <w:lvlText w:val="%9."/>
      <w:lvlJc w:val="right"/>
      <w:pPr>
        <w:ind w:left="7188" w:hanging="180"/>
      </w:pPr>
    </w:lvl>
  </w:abstractNum>
  <w:abstractNum w:abstractNumId="46" w15:restartNumberingAfterBreak="0">
    <w:nsid w:val="6FE62181"/>
    <w:multiLevelType w:val="hybridMultilevel"/>
    <w:tmpl w:val="FC2CE466"/>
    <w:lvl w:ilvl="0" w:tplc="1DE682A4">
      <w:start w:val="1"/>
      <w:numFmt w:val="decimal"/>
      <w:lvlText w:val="%1."/>
      <w:lvlJc w:val="left"/>
      <w:pPr>
        <w:ind w:left="1776" w:hanging="360"/>
      </w:pPr>
    </w:lvl>
    <w:lvl w:ilvl="1" w:tplc="04020019">
      <w:start w:val="1"/>
      <w:numFmt w:val="lowerLetter"/>
      <w:lvlText w:val="%2."/>
      <w:lvlJc w:val="left"/>
      <w:pPr>
        <w:ind w:left="2148" w:hanging="360"/>
      </w:pPr>
    </w:lvl>
    <w:lvl w:ilvl="2" w:tplc="0402001B">
      <w:start w:val="1"/>
      <w:numFmt w:val="lowerRoman"/>
      <w:lvlText w:val="%3."/>
      <w:lvlJc w:val="right"/>
      <w:pPr>
        <w:ind w:left="2868" w:hanging="180"/>
      </w:pPr>
    </w:lvl>
    <w:lvl w:ilvl="3" w:tplc="0402000F">
      <w:start w:val="1"/>
      <w:numFmt w:val="decimal"/>
      <w:lvlText w:val="%4."/>
      <w:lvlJc w:val="left"/>
      <w:pPr>
        <w:ind w:left="3588" w:hanging="360"/>
      </w:pPr>
    </w:lvl>
    <w:lvl w:ilvl="4" w:tplc="04020019">
      <w:start w:val="1"/>
      <w:numFmt w:val="lowerLetter"/>
      <w:lvlText w:val="%5."/>
      <w:lvlJc w:val="left"/>
      <w:pPr>
        <w:ind w:left="4308" w:hanging="360"/>
      </w:pPr>
    </w:lvl>
    <w:lvl w:ilvl="5" w:tplc="0402001B">
      <w:start w:val="1"/>
      <w:numFmt w:val="lowerRoman"/>
      <w:lvlText w:val="%6."/>
      <w:lvlJc w:val="right"/>
      <w:pPr>
        <w:ind w:left="5028" w:hanging="180"/>
      </w:pPr>
    </w:lvl>
    <w:lvl w:ilvl="6" w:tplc="0402000F">
      <w:start w:val="1"/>
      <w:numFmt w:val="decimal"/>
      <w:lvlText w:val="%7."/>
      <w:lvlJc w:val="left"/>
      <w:pPr>
        <w:ind w:left="5748" w:hanging="360"/>
      </w:pPr>
    </w:lvl>
    <w:lvl w:ilvl="7" w:tplc="04020019">
      <w:start w:val="1"/>
      <w:numFmt w:val="lowerLetter"/>
      <w:lvlText w:val="%8."/>
      <w:lvlJc w:val="left"/>
      <w:pPr>
        <w:ind w:left="6468" w:hanging="360"/>
      </w:pPr>
    </w:lvl>
    <w:lvl w:ilvl="8" w:tplc="0402001B">
      <w:start w:val="1"/>
      <w:numFmt w:val="lowerRoman"/>
      <w:lvlText w:val="%9."/>
      <w:lvlJc w:val="right"/>
      <w:pPr>
        <w:ind w:left="7188" w:hanging="180"/>
      </w:pPr>
    </w:lvl>
  </w:abstractNum>
  <w:abstractNum w:abstractNumId="47" w15:restartNumberingAfterBreak="0">
    <w:nsid w:val="74D437EC"/>
    <w:multiLevelType w:val="multilevel"/>
    <w:tmpl w:val="09685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84E11F8"/>
    <w:multiLevelType w:val="hybridMultilevel"/>
    <w:tmpl w:val="08DC2324"/>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49" w15:restartNumberingAfterBreak="0">
    <w:nsid w:val="79D3774E"/>
    <w:multiLevelType w:val="hybridMultilevel"/>
    <w:tmpl w:val="8B9EABD2"/>
    <w:lvl w:ilvl="0" w:tplc="0402000D">
      <w:start w:val="1"/>
      <w:numFmt w:val="bullet"/>
      <w:lvlText w:val=""/>
      <w:lvlJc w:val="left"/>
      <w:pPr>
        <w:ind w:left="1788" w:hanging="360"/>
      </w:pPr>
      <w:rPr>
        <w:rFonts w:ascii="Wingdings" w:hAnsi="Wingdings"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num w:numId="1">
    <w:abstractNumId w:val="0"/>
  </w:num>
  <w:num w:numId="2">
    <w:abstractNumId w:val="35"/>
  </w:num>
  <w:num w:numId="3">
    <w:abstractNumId w:val="11"/>
  </w:num>
  <w:num w:numId="4">
    <w:abstractNumId w:val="26"/>
  </w:num>
  <w:num w:numId="5">
    <w:abstractNumId w:val="2"/>
  </w:num>
  <w:num w:numId="6">
    <w:abstractNumId w:val="22"/>
  </w:num>
  <w:num w:numId="7">
    <w:abstractNumId w:val="41"/>
  </w:num>
  <w:num w:numId="8">
    <w:abstractNumId w:val="23"/>
  </w:num>
  <w:num w:numId="9">
    <w:abstractNumId w:val="25"/>
  </w:num>
  <w:num w:numId="10">
    <w:abstractNumId w:val="21"/>
  </w:num>
  <w:num w:numId="11">
    <w:abstractNumId w:val="42"/>
  </w:num>
  <w:num w:numId="12">
    <w:abstractNumId w:val="14"/>
  </w:num>
  <w:num w:numId="13">
    <w:abstractNumId w:val="30"/>
  </w:num>
  <w:num w:numId="14">
    <w:abstractNumId w:val="37"/>
  </w:num>
  <w:num w:numId="15">
    <w:abstractNumId w:val="39"/>
  </w:num>
  <w:num w:numId="16">
    <w:abstractNumId w:val="3"/>
  </w:num>
  <w:num w:numId="17">
    <w:abstractNumId w:val="24"/>
  </w:num>
  <w:num w:numId="18">
    <w:abstractNumId w:val="33"/>
  </w:num>
  <w:num w:numId="19">
    <w:abstractNumId w:val="34"/>
  </w:num>
  <w:num w:numId="20">
    <w:abstractNumId w:val="47"/>
  </w:num>
  <w:num w:numId="21">
    <w:abstractNumId w:val="5"/>
  </w:num>
  <w:num w:numId="22">
    <w:abstractNumId w:val="38"/>
  </w:num>
  <w:num w:numId="23">
    <w:abstractNumId w:val="1"/>
  </w:num>
  <w:num w:numId="24">
    <w:abstractNumId w:val="8"/>
  </w:num>
  <w:num w:numId="25">
    <w:abstractNumId w:val="36"/>
  </w:num>
  <w:num w:numId="26">
    <w:abstractNumId w:val="6"/>
  </w:num>
  <w:num w:numId="27">
    <w:abstractNumId w:val="31"/>
  </w:num>
  <w:num w:numId="28">
    <w:abstractNumId w:val="9"/>
  </w:num>
  <w:num w:numId="29">
    <w:abstractNumId w:val="17"/>
  </w:num>
  <w:num w:numId="30">
    <w:abstractNumId w:val="48"/>
  </w:num>
  <w:num w:numId="31">
    <w:abstractNumId w:val="10"/>
  </w:num>
  <w:num w:numId="32">
    <w:abstractNumId w:val="13"/>
  </w:num>
  <w:num w:numId="33">
    <w:abstractNumId w:val="49"/>
  </w:num>
  <w:num w:numId="34">
    <w:abstractNumId w:val="32"/>
  </w:num>
  <w:num w:numId="35">
    <w:abstractNumId w:val="20"/>
  </w:num>
  <w:num w:numId="36">
    <w:abstractNumId w:val="27"/>
  </w:num>
  <w:num w:numId="37">
    <w:abstractNumId w:val="15"/>
  </w:num>
  <w:num w:numId="38">
    <w:abstractNumId w:val="4"/>
  </w:num>
  <w:num w:numId="39">
    <w:abstractNumId w:val="28"/>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A07"/>
    <w:rsid w:val="0008601D"/>
    <w:rsid w:val="000A729F"/>
    <w:rsid w:val="001202D0"/>
    <w:rsid w:val="00124903"/>
    <w:rsid w:val="00130567"/>
    <w:rsid w:val="001B1ACB"/>
    <w:rsid w:val="001B778C"/>
    <w:rsid w:val="001E1E30"/>
    <w:rsid w:val="001E7E4D"/>
    <w:rsid w:val="00226F0F"/>
    <w:rsid w:val="002316B4"/>
    <w:rsid w:val="00231C71"/>
    <w:rsid w:val="0024087B"/>
    <w:rsid w:val="00291802"/>
    <w:rsid w:val="002D0C2F"/>
    <w:rsid w:val="00325573"/>
    <w:rsid w:val="00341209"/>
    <w:rsid w:val="00400841"/>
    <w:rsid w:val="00410EDD"/>
    <w:rsid w:val="0045161F"/>
    <w:rsid w:val="004616BD"/>
    <w:rsid w:val="004B6C07"/>
    <w:rsid w:val="0050258D"/>
    <w:rsid w:val="005429C5"/>
    <w:rsid w:val="005A40CA"/>
    <w:rsid w:val="006035B0"/>
    <w:rsid w:val="00620341"/>
    <w:rsid w:val="00627ED6"/>
    <w:rsid w:val="0066393B"/>
    <w:rsid w:val="00671E07"/>
    <w:rsid w:val="006A1980"/>
    <w:rsid w:val="006F4138"/>
    <w:rsid w:val="007017F4"/>
    <w:rsid w:val="00702DF4"/>
    <w:rsid w:val="00743D6A"/>
    <w:rsid w:val="00744ED7"/>
    <w:rsid w:val="00776A07"/>
    <w:rsid w:val="007E69F2"/>
    <w:rsid w:val="00941359"/>
    <w:rsid w:val="00947F98"/>
    <w:rsid w:val="00950F8B"/>
    <w:rsid w:val="00A11CD1"/>
    <w:rsid w:val="00A65DB4"/>
    <w:rsid w:val="00AB27BB"/>
    <w:rsid w:val="00AF12C7"/>
    <w:rsid w:val="00AF62BE"/>
    <w:rsid w:val="00C11F26"/>
    <w:rsid w:val="00C94D40"/>
    <w:rsid w:val="00CE7483"/>
    <w:rsid w:val="00D12A00"/>
    <w:rsid w:val="00D81F8B"/>
    <w:rsid w:val="00DB34D1"/>
    <w:rsid w:val="00DE3122"/>
    <w:rsid w:val="00EA2EC9"/>
    <w:rsid w:val="00EF2C36"/>
    <w:rsid w:val="00F14786"/>
    <w:rsid w:val="00F82670"/>
    <w:rsid w:val="00FB0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82BF6C7"/>
  <w15:chartTrackingRefBased/>
  <w15:docId w15:val="{2BFF5FCB-6081-4053-827A-9011B479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0567"/>
    <w:pPr>
      <w:spacing w:after="200" w:line="276" w:lineRule="auto"/>
    </w:pPr>
  </w:style>
  <w:style w:type="paragraph" w:styleId="Heading1">
    <w:name w:val="heading 1"/>
    <w:basedOn w:val="Normal"/>
    <w:next w:val="Normal"/>
    <w:link w:val="Heading1Char"/>
    <w:uiPriority w:val="9"/>
    <w:qFormat/>
    <w:rsid w:val="00124903"/>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29C5"/>
    <w:pPr>
      <w:spacing w:after="0" w:line="240" w:lineRule="auto"/>
    </w:pPr>
    <w:rPr>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49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4903"/>
  </w:style>
  <w:style w:type="paragraph" w:styleId="Footer">
    <w:name w:val="footer"/>
    <w:basedOn w:val="Normal"/>
    <w:link w:val="FooterChar"/>
    <w:uiPriority w:val="99"/>
    <w:unhideWhenUsed/>
    <w:rsid w:val="001249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4903"/>
  </w:style>
  <w:style w:type="character" w:styleId="Emphasis">
    <w:name w:val="Emphasis"/>
    <w:basedOn w:val="DefaultParagraphFont"/>
    <w:uiPriority w:val="20"/>
    <w:qFormat/>
    <w:rsid w:val="00124903"/>
    <w:rPr>
      <w:i/>
      <w:iCs/>
    </w:rPr>
  </w:style>
  <w:style w:type="character" w:customStyle="1" w:styleId="Heading1Char">
    <w:name w:val="Heading 1 Char"/>
    <w:basedOn w:val="DefaultParagraphFont"/>
    <w:link w:val="Heading1"/>
    <w:uiPriority w:val="9"/>
    <w:rsid w:val="0012490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30567"/>
    <w:pPr>
      <w:ind w:left="720"/>
      <w:contextualSpacing/>
    </w:pPr>
  </w:style>
  <w:style w:type="character" w:styleId="Hyperlink">
    <w:name w:val="Hyperlink"/>
    <w:basedOn w:val="DefaultParagraphFont"/>
    <w:uiPriority w:val="99"/>
    <w:semiHidden/>
    <w:unhideWhenUsed/>
    <w:rsid w:val="00F147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88204">
      <w:bodyDiv w:val="1"/>
      <w:marLeft w:val="0"/>
      <w:marRight w:val="0"/>
      <w:marTop w:val="0"/>
      <w:marBottom w:val="0"/>
      <w:divBdr>
        <w:top w:val="none" w:sz="0" w:space="0" w:color="auto"/>
        <w:left w:val="none" w:sz="0" w:space="0" w:color="auto"/>
        <w:bottom w:val="none" w:sz="0" w:space="0" w:color="auto"/>
        <w:right w:val="none" w:sz="0" w:space="0" w:color="auto"/>
      </w:divBdr>
    </w:div>
    <w:div w:id="187742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B637E-428F-4CEC-A380-9D60F858C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13</Pages>
  <Words>3759</Words>
  <Characters>21429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petya hristova</dc:creator>
  <cp:keywords/>
  <dc:description/>
  <cp:lastModifiedBy>1</cp:lastModifiedBy>
  <cp:revision>15</cp:revision>
  <cp:lastPrinted>2020-04-01T05:53:00Z</cp:lastPrinted>
  <dcterms:created xsi:type="dcterms:W3CDTF">2020-04-01T05:54:00Z</dcterms:created>
  <dcterms:modified xsi:type="dcterms:W3CDTF">2020-11-24T09:11:00Z</dcterms:modified>
</cp:coreProperties>
</file>