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05" w:rsidRPr="00E13194" w:rsidRDefault="00CF6505" w:rsidP="00552E5B">
      <w:pPr>
        <w:pStyle w:val="NormalWeb"/>
        <w:shd w:val="clear" w:color="auto" w:fill="FFFFFF"/>
        <w:spacing w:before="120" w:beforeAutospacing="0" w:after="120" w:afterAutospacing="0" w:line="300" w:lineRule="atLeast"/>
        <w:jc w:val="center"/>
        <w:rPr>
          <w:b/>
          <w:color w:val="331F09"/>
          <w:sz w:val="26"/>
          <w:szCs w:val="26"/>
        </w:rPr>
      </w:pPr>
      <w:r w:rsidRPr="00E13194">
        <w:rPr>
          <w:b/>
          <w:color w:val="331F09"/>
          <w:sz w:val="26"/>
          <w:szCs w:val="26"/>
        </w:rPr>
        <w:t>Поправителна сесия</w:t>
      </w:r>
    </w:p>
    <w:p w:rsidR="00552E5B" w:rsidRPr="00E13194" w:rsidRDefault="00CF6505" w:rsidP="00552E5B">
      <w:pPr>
        <w:pStyle w:val="NormalWeb"/>
        <w:shd w:val="clear" w:color="auto" w:fill="FFFFFF"/>
        <w:spacing w:before="120" w:beforeAutospacing="0" w:after="120" w:afterAutospacing="0" w:line="300" w:lineRule="atLeast"/>
        <w:jc w:val="center"/>
        <w:rPr>
          <w:b/>
          <w:color w:val="331F09"/>
          <w:sz w:val="26"/>
          <w:szCs w:val="26"/>
        </w:rPr>
      </w:pPr>
      <w:r w:rsidRPr="00E13194">
        <w:rPr>
          <w:b/>
          <w:color w:val="331F09"/>
          <w:sz w:val="26"/>
          <w:szCs w:val="26"/>
        </w:rPr>
        <w:t>Явяване на изпит с индивидуален протокол –</w:t>
      </w:r>
      <w:r w:rsidR="00552E5B" w:rsidRPr="00E13194">
        <w:rPr>
          <w:b/>
          <w:color w:val="331F09"/>
          <w:sz w:val="26"/>
          <w:szCs w:val="26"/>
          <w:lang w:val="en-US"/>
        </w:rPr>
        <w:t xml:space="preserve"> ОКС </w:t>
      </w:r>
      <w:r w:rsidR="00552E5B" w:rsidRPr="00E13194">
        <w:rPr>
          <w:b/>
          <w:color w:val="331F09"/>
          <w:sz w:val="26"/>
          <w:szCs w:val="26"/>
        </w:rPr>
        <w:t>„магистър“</w:t>
      </w:r>
    </w:p>
    <w:p w:rsidR="00CF6505" w:rsidRPr="00E13194" w:rsidRDefault="00CF6505" w:rsidP="00CF6505">
      <w:pPr>
        <w:pStyle w:val="NormalWeb"/>
        <w:shd w:val="clear" w:color="auto" w:fill="FFFFFF"/>
        <w:spacing w:before="120" w:beforeAutospacing="0" w:after="120" w:afterAutospacing="0" w:line="300" w:lineRule="atLeast"/>
        <w:rPr>
          <w:b/>
          <w:color w:val="331F09"/>
          <w:sz w:val="22"/>
          <w:szCs w:val="22"/>
        </w:rPr>
      </w:pPr>
    </w:p>
    <w:p w:rsidR="00CF6505" w:rsidRPr="00E13194" w:rsidRDefault="00CF6505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rPr>
          <w:color w:val="331F09"/>
          <w:sz w:val="22"/>
          <w:szCs w:val="22"/>
          <w:lang w:val="en-US"/>
        </w:rPr>
      </w:pPr>
      <w:proofErr w:type="spellStart"/>
      <w:r w:rsidRPr="00E13194">
        <w:rPr>
          <w:color w:val="331F09"/>
          <w:sz w:val="22"/>
          <w:szCs w:val="22"/>
          <w:lang w:val="en-US"/>
        </w:rPr>
        <w:t>Уважаеми</w:t>
      </w:r>
      <w:proofErr w:type="spellEnd"/>
      <w:r w:rsidRPr="00E13194">
        <w:rPr>
          <w:color w:val="331F09"/>
          <w:sz w:val="22"/>
          <w:szCs w:val="22"/>
          <w:lang w:val="en-US"/>
        </w:rPr>
        <w:t xml:space="preserve"> </w:t>
      </w:r>
      <w:proofErr w:type="spellStart"/>
      <w:r w:rsidRPr="00E13194">
        <w:rPr>
          <w:color w:val="331F09"/>
          <w:sz w:val="22"/>
          <w:szCs w:val="22"/>
          <w:lang w:val="en-US"/>
        </w:rPr>
        <w:t>колеги-магистри</w:t>
      </w:r>
      <w:proofErr w:type="spellEnd"/>
      <w:r w:rsidRPr="00E13194">
        <w:rPr>
          <w:color w:val="331F09"/>
          <w:sz w:val="22"/>
          <w:szCs w:val="22"/>
          <w:lang w:val="en-US"/>
        </w:rPr>
        <w:t>,</w:t>
      </w:r>
    </w:p>
    <w:p w:rsidR="00CF6505" w:rsidRPr="00E13194" w:rsidRDefault="00CF6505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>Ако не сте успели да си вземете изпитите в редовните изпитни и поправителна сесии, вие можете да се явите на изпит с индивидуален протокол.</w:t>
      </w:r>
    </w:p>
    <w:p w:rsidR="000E6767" w:rsidRPr="00F17ABF" w:rsidRDefault="000E6767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rPr>
          <w:b/>
          <w:color w:val="331F09"/>
          <w:sz w:val="26"/>
          <w:szCs w:val="26"/>
        </w:rPr>
      </w:pPr>
      <w:r w:rsidRPr="00F17ABF">
        <w:rPr>
          <w:b/>
          <w:color w:val="331F09"/>
          <w:sz w:val="26"/>
          <w:szCs w:val="26"/>
        </w:rPr>
        <w:t>Издаване на индивидуален протокол</w:t>
      </w:r>
    </w:p>
    <w:p w:rsidR="00DB0665" w:rsidRPr="00E13194" w:rsidRDefault="00DB0665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>Издаването на индивиду</w:t>
      </w:r>
      <w:r w:rsidR="00C02E12" w:rsidRPr="00E13194">
        <w:rPr>
          <w:color w:val="331F09"/>
          <w:sz w:val="22"/>
          <w:szCs w:val="22"/>
        </w:rPr>
        <w:t>ални протоколи за поправителна</w:t>
      </w:r>
      <w:r w:rsidRPr="00E13194">
        <w:rPr>
          <w:color w:val="331F09"/>
          <w:sz w:val="22"/>
          <w:szCs w:val="22"/>
        </w:rPr>
        <w:t xml:space="preserve"> сесия се извършва чрез заявка по </w:t>
      </w:r>
      <w:r w:rsidR="00D3500C" w:rsidRPr="00E13194">
        <w:rPr>
          <w:color w:val="331F09"/>
          <w:sz w:val="22"/>
          <w:szCs w:val="22"/>
        </w:rPr>
        <w:t xml:space="preserve">ел. поща </w:t>
      </w:r>
      <w:r w:rsidRPr="00E13194">
        <w:rPr>
          <w:color w:val="331F09"/>
          <w:sz w:val="22"/>
          <w:szCs w:val="22"/>
        </w:rPr>
        <w:t>към инспектор</w:t>
      </w:r>
      <w:r w:rsidR="00EA415E" w:rsidRPr="00E13194">
        <w:rPr>
          <w:color w:val="331F09"/>
          <w:sz w:val="22"/>
          <w:szCs w:val="22"/>
        </w:rPr>
        <w:t>-ст</w:t>
      </w:r>
      <w:proofErr w:type="spellStart"/>
      <w:r w:rsidR="00EA415E" w:rsidRPr="00E13194">
        <w:rPr>
          <w:color w:val="331F09"/>
          <w:sz w:val="22"/>
          <w:szCs w:val="22"/>
          <w:lang w:val="en-US"/>
        </w:rPr>
        <w:t>уденти</w:t>
      </w:r>
      <w:proofErr w:type="spellEnd"/>
      <w:r w:rsidR="00EA415E" w:rsidRPr="00E13194">
        <w:rPr>
          <w:color w:val="331F09"/>
          <w:sz w:val="22"/>
          <w:szCs w:val="22"/>
          <w:lang w:val="en-US"/>
        </w:rPr>
        <w:t xml:space="preserve"> ОКС “</w:t>
      </w:r>
      <w:r w:rsidR="00F428D4" w:rsidRPr="00E13194">
        <w:rPr>
          <w:color w:val="331F09"/>
          <w:sz w:val="22"/>
          <w:szCs w:val="22"/>
        </w:rPr>
        <w:t xml:space="preserve">магистър“ или на място в сграда </w:t>
      </w:r>
      <w:r w:rsidR="00EA415E" w:rsidRPr="00E13194">
        <w:rPr>
          <w:color w:val="331F09"/>
          <w:sz w:val="22"/>
          <w:szCs w:val="22"/>
        </w:rPr>
        <w:t xml:space="preserve"> </w:t>
      </w:r>
      <w:r w:rsidR="00F428D4" w:rsidRPr="00E13194">
        <w:rPr>
          <w:color w:val="331F09"/>
          <w:sz w:val="22"/>
          <w:szCs w:val="22"/>
        </w:rPr>
        <w:t>Ректорат, стая 212, ет. 1 – отдел „Студенти“ на Факултет по педагогика.</w:t>
      </w:r>
    </w:p>
    <w:p w:rsidR="00DB0665" w:rsidRPr="00E13194" w:rsidRDefault="00F41C48" w:rsidP="00DB0665">
      <w:pPr>
        <w:pStyle w:val="NormalWeb"/>
        <w:shd w:val="clear" w:color="auto" w:fill="FFFFFF"/>
        <w:spacing w:before="120" w:beforeAutospacing="0" w:after="120" w:afterAutospacing="0" w:line="300" w:lineRule="atLeast"/>
        <w:rPr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 xml:space="preserve">инсп. </w:t>
      </w:r>
      <w:r w:rsidR="00DB0665" w:rsidRPr="00E13194">
        <w:rPr>
          <w:color w:val="331F09"/>
          <w:sz w:val="22"/>
          <w:szCs w:val="22"/>
        </w:rPr>
        <w:t xml:space="preserve">Веселинка Ралева – </w:t>
      </w:r>
      <w:hyperlink r:id="rId5" w:history="1">
        <w:r w:rsidR="00552E5B" w:rsidRPr="00E13194">
          <w:rPr>
            <w:rStyle w:val="Hyperlink"/>
            <w:sz w:val="22"/>
            <w:szCs w:val="22"/>
            <w:lang w:val="en-US"/>
          </w:rPr>
          <w:t>v.raleva@fp.uni-sofia.bg</w:t>
        </w:r>
      </w:hyperlink>
      <w:r w:rsidR="00552E5B" w:rsidRPr="00E13194">
        <w:rPr>
          <w:color w:val="331F09"/>
          <w:sz w:val="22"/>
          <w:szCs w:val="22"/>
        </w:rPr>
        <w:t xml:space="preserve"> </w:t>
      </w:r>
    </w:p>
    <w:p w:rsidR="00DB0665" w:rsidRPr="00E13194" w:rsidRDefault="00F55614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 xml:space="preserve">Когато имате издаден индивидуален протокол, моля свържете се с преподавателя (чрез  неговата служебна ел. поща), при когото имате изпит, за да уточните начина на неговото полагане. </w:t>
      </w:r>
    </w:p>
    <w:p w:rsidR="00F55614" w:rsidRPr="00E13194" w:rsidRDefault="00F55614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 xml:space="preserve">Служебни ел. пощи на преподавателите във ФП – </w:t>
      </w:r>
      <w:hyperlink r:id="rId6" w:history="1">
        <w:r w:rsidR="00EB4D7F" w:rsidRPr="00E13194">
          <w:rPr>
            <w:rStyle w:val="Hyperlink"/>
            <w:sz w:val="22"/>
            <w:szCs w:val="22"/>
          </w:rPr>
          <w:t>https://www.uni-sofia.bg/index.php/bul/universitet_t/fakulteti/fakultet_po_pedagogika/akademichen_s_stav</w:t>
        </w:r>
      </w:hyperlink>
    </w:p>
    <w:p w:rsidR="00F55614" w:rsidRPr="00E13194" w:rsidRDefault="00D3500C" w:rsidP="008E0986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rPr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>За издаването на индивид</w:t>
      </w:r>
      <w:r w:rsidR="00292788" w:rsidRPr="00E13194">
        <w:rPr>
          <w:color w:val="331F09"/>
          <w:sz w:val="22"/>
          <w:szCs w:val="22"/>
        </w:rPr>
        <w:t>уален протокол се заплаща такса в размер на 30 лева.</w:t>
      </w:r>
    </w:p>
    <w:p w:rsidR="00E13194" w:rsidRPr="00E13194" w:rsidRDefault="00E13194" w:rsidP="000E6767">
      <w:pPr>
        <w:pStyle w:val="NormalWeb"/>
        <w:shd w:val="clear" w:color="auto" w:fill="FFFFFF"/>
        <w:tabs>
          <w:tab w:val="left" w:pos="3105"/>
        </w:tabs>
        <w:spacing w:before="120" w:beforeAutospacing="0" w:after="120" w:afterAutospacing="0" w:line="300" w:lineRule="atLeast"/>
        <w:rPr>
          <w:b/>
          <w:color w:val="331F09"/>
          <w:sz w:val="22"/>
          <w:szCs w:val="22"/>
        </w:rPr>
      </w:pPr>
    </w:p>
    <w:p w:rsidR="000E6767" w:rsidRPr="00F17ABF" w:rsidRDefault="000E6767" w:rsidP="00E13194">
      <w:pPr>
        <w:pStyle w:val="NormalWeb"/>
        <w:shd w:val="clear" w:color="auto" w:fill="FFFFFF"/>
        <w:tabs>
          <w:tab w:val="left" w:pos="3105"/>
        </w:tabs>
        <w:spacing w:before="120" w:beforeAutospacing="0" w:after="120" w:afterAutospacing="0" w:line="300" w:lineRule="atLeast"/>
        <w:ind w:firstLine="426"/>
        <w:rPr>
          <w:b/>
          <w:color w:val="331F09"/>
          <w:sz w:val="26"/>
          <w:szCs w:val="26"/>
        </w:rPr>
      </w:pPr>
      <w:r w:rsidRPr="00F17ABF">
        <w:rPr>
          <w:b/>
          <w:color w:val="331F09"/>
          <w:sz w:val="26"/>
          <w:szCs w:val="26"/>
        </w:rPr>
        <w:t>Заплащане на такси</w:t>
      </w:r>
      <w:r w:rsidRPr="00F17ABF">
        <w:rPr>
          <w:b/>
          <w:color w:val="331F09"/>
          <w:sz w:val="26"/>
          <w:szCs w:val="26"/>
        </w:rPr>
        <w:tab/>
      </w:r>
    </w:p>
    <w:p w:rsidR="00DB0665" w:rsidRPr="00E13194" w:rsidRDefault="00DB0665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360"/>
        <w:jc w:val="both"/>
        <w:rPr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>Таксите за явяване на изпитите могат да бъдат платени по един от следните начини:</w:t>
      </w:r>
    </w:p>
    <w:p w:rsidR="00DB0665" w:rsidRPr="00E13194" w:rsidRDefault="00A131B4" w:rsidP="00A131B4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00" w:lineRule="atLeast"/>
        <w:rPr>
          <w:b/>
          <w:bCs/>
          <w:color w:val="331F09"/>
          <w:sz w:val="22"/>
          <w:szCs w:val="22"/>
        </w:rPr>
      </w:pPr>
      <w:r>
        <w:rPr>
          <w:b/>
          <w:bCs/>
          <w:color w:val="331F09"/>
          <w:sz w:val="22"/>
          <w:szCs w:val="22"/>
        </w:rPr>
        <w:t>Инфор</w:t>
      </w:r>
      <w:r w:rsidR="00DB0665" w:rsidRPr="00E13194">
        <w:rPr>
          <w:b/>
          <w:bCs/>
          <w:color w:val="331F09"/>
          <w:sz w:val="22"/>
          <w:szCs w:val="22"/>
        </w:rPr>
        <w:t>мационната система СУСИ, с използване на системата за разплащане ePay</w:t>
      </w:r>
      <w:r>
        <w:rPr>
          <w:b/>
          <w:bCs/>
          <w:color w:val="331F09"/>
          <w:sz w:val="22"/>
          <w:szCs w:val="22"/>
        </w:rPr>
        <w:t xml:space="preserve"> </w:t>
      </w:r>
      <w:r w:rsidR="00DB0665" w:rsidRPr="00E13194">
        <w:rPr>
          <w:b/>
          <w:bCs/>
          <w:color w:val="331F09"/>
          <w:sz w:val="22"/>
          <w:szCs w:val="22"/>
        </w:rPr>
        <w:t>/</w:t>
      </w:r>
      <w:r>
        <w:rPr>
          <w:b/>
          <w:bCs/>
          <w:color w:val="331F09"/>
          <w:sz w:val="22"/>
          <w:szCs w:val="22"/>
        </w:rPr>
        <w:t xml:space="preserve"> </w:t>
      </w:r>
      <w:bookmarkStart w:id="0" w:name="_GoBack"/>
      <w:bookmarkEnd w:id="0"/>
      <w:r w:rsidR="00DB0665" w:rsidRPr="00E13194">
        <w:rPr>
          <w:b/>
          <w:bCs/>
          <w:color w:val="331F09"/>
          <w:sz w:val="22"/>
          <w:szCs w:val="22"/>
        </w:rPr>
        <w:t>EasyPay</w:t>
      </w:r>
      <w:r w:rsidR="00450D2A" w:rsidRPr="00E13194">
        <w:rPr>
          <w:b/>
          <w:bCs/>
          <w:color w:val="331F09"/>
          <w:sz w:val="22"/>
          <w:szCs w:val="22"/>
        </w:rPr>
        <w:t>.</w:t>
      </w:r>
    </w:p>
    <w:p w:rsidR="00DB0665" w:rsidRPr="00E13194" w:rsidRDefault="00552E5B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360"/>
        <w:jc w:val="both"/>
        <w:rPr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 xml:space="preserve">За целта </w:t>
      </w:r>
      <w:r w:rsidR="00DF599F" w:rsidRPr="00E13194">
        <w:rPr>
          <w:color w:val="1E1E1E"/>
          <w:sz w:val="22"/>
          <w:szCs w:val="22"/>
          <w:shd w:val="clear" w:color="auto" w:fill="FFFFFF"/>
        </w:rPr>
        <w:t>трябва да</w:t>
      </w:r>
      <w:r w:rsidR="00E13194" w:rsidRPr="00E13194">
        <w:rPr>
          <w:color w:val="1E1E1E"/>
          <w:sz w:val="22"/>
          <w:szCs w:val="22"/>
          <w:shd w:val="clear" w:color="auto" w:fill="FFFFFF"/>
        </w:rPr>
        <w:t xml:space="preserve"> имате </w:t>
      </w:r>
      <w:r w:rsidRPr="00E13194">
        <w:rPr>
          <w:color w:val="1E1E1E"/>
          <w:sz w:val="22"/>
          <w:szCs w:val="22"/>
          <w:shd w:val="clear" w:color="auto" w:fill="FFFFFF"/>
        </w:rPr>
        <w:t>акаунт в СУСИ със съответната роля.</w:t>
      </w:r>
      <w:r w:rsidR="00DF599F" w:rsidRPr="00E13194">
        <w:rPr>
          <w:color w:val="1E1E1E"/>
          <w:sz w:val="22"/>
          <w:szCs w:val="22"/>
          <w:shd w:val="clear" w:color="auto" w:fill="FFFFFF"/>
        </w:rPr>
        <w:t xml:space="preserve"> </w:t>
      </w:r>
      <w:r w:rsidR="00FA75E4" w:rsidRPr="00E13194">
        <w:rPr>
          <w:color w:val="1E1E1E"/>
          <w:sz w:val="22"/>
          <w:szCs w:val="22"/>
          <w:shd w:val="clear" w:color="auto" w:fill="FFFFFF"/>
        </w:rPr>
        <w:t xml:space="preserve">Налични са две </w:t>
      </w:r>
      <w:r w:rsidR="00DB0665" w:rsidRPr="00E13194">
        <w:rPr>
          <w:color w:val="331F09"/>
          <w:sz w:val="22"/>
          <w:szCs w:val="22"/>
        </w:rPr>
        <w:t>възможности</w:t>
      </w:r>
      <w:r w:rsidR="00FA75E4" w:rsidRPr="00E13194">
        <w:rPr>
          <w:color w:val="331F09"/>
          <w:sz w:val="22"/>
          <w:szCs w:val="22"/>
        </w:rPr>
        <w:t xml:space="preserve"> в системата</w:t>
      </w:r>
      <w:r w:rsidR="00DB0665" w:rsidRPr="00E13194">
        <w:rPr>
          <w:color w:val="331F09"/>
          <w:sz w:val="22"/>
          <w:szCs w:val="22"/>
        </w:rPr>
        <w:t>:</w:t>
      </w:r>
    </w:p>
    <w:p w:rsidR="00DB0665" w:rsidRPr="00E13194" w:rsidRDefault="00FA75E4" w:rsidP="00FA75E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b/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 xml:space="preserve">1) </w:t>
      </w:r>
      <w:r w:rsidR="00DB0665" w:rsidRPr="00E13194">
        <w:rPr>
          <w:color w:val="331F09"/>
          <w:sz w:val="22"/>
          <w:szCs w:val="22"/>
        </w:rPr>
        <w:t xml:space="preserve">Плащане </w:t>
      </w:r>
      <w:r w:rsidR="00DF599F" w:rsidRPr="00E13194">
        <w:rPr>
          <w:rStyle w:val="Strong"/>
          <w:color w:val="1E1E1E"/>
          <w:sz w:val="22"/>
          <w:szCs w:val="22"/>
          <w:shd w:val="clear" w:color="auto" w:fill="FFFFFF"/>
        </w:rPr>
        <w:t>онлайн чрез ePay</w:t>
      </w:r>
      <w:r w:rsidR="00450D2A" w:rsidRPr="00E13194">
        <w:rPr>
          <w:rStyle w:val="Strong"/>
          <w:color w:val="1E1E1E"/>
          <w:sz w:val="22"/>
          <w:szCs w:val="22"/>
          <w:shd w:val="clear" w:color="auto" w:fill="FFFFFF"/>
        </w:rPr>
        <w:t xml:space="preserve"> – </w:t>
      </w:r>
      <w:r w:rsidR="00DF599F" w:rsidRPr="00E13194">
        <w:rPr>
          <w:color w:val="1E1E1E"/>
          <w:sz w:val="22"/>
          <w:szCs w:val="22"/>
          <w:shd w:val="clear" w:color="auto" w:fill="FFFFFF"/>
        </w:rPr>
        <w:t>необходима е </w:t>
      </w:r>
      <w:r w:rsidR="00DF599F" w:rsidRPr="00E13194">
        <w:rPr>
          <w:rStyle w:val="Strong"/>
          <w:b w:val="0"/>
          <w:color w:val="1E1E1E"/>
          <w:sz w:val="22"/>
          <w:szCs w:val="22"/>
          <w:shd w:val="clear" w:color="auto" w:fill="FFFFFF"/>
        </w:rPr>
        <w:t>предварително </w:t>
      </w:r>
      <w:r w:rsidR="00DF599F" w:rsidRPr="00E13194">
        <w:rPr>
          <w:color w:val="1E1E1E"/>
          <w:sz w:val="22"/>
          <w:szCs w:val="22"/>
          <w:shd w:val="clear" w:color="auto" w:fill="FFFFFF"/>
        </w:rPr>
        <w:t>направена </w:t>
      </w:r>
      <w:r w:rsidR="00DF599F" w:rsidRPr="00E13194">
        <w:rPr>
          <w:rStyle w:val="Strong"/>
          <w:b w:val="0"/>
          <w:color w:val="1E1E1E"/>
          <w:sz w:val="22"/>
          <w:szCs w:val="22"/>
          <w:shd w:val="clear" w:color="auto" w:fill="FFFFFF"/>
        </w:rPr>
        <w:t>регистрация в ePay с микросметка или банкова карта</w:t>
      </w:r>
      <w:r w:rsidR="00450D2A" w:rsidRPr="00E13194">
        <w:rPr>
          <w:rStyle w:val="Strong"/>
          <w:b w:val="0"/>
          <w:color w:val="1E1E1E"/>
          <w:sz w:val="22"/>
          <w:szCs w:val="22"/>
          <w:shd w:val="clear" w:color="auto" w:fill="FFFFFF"/>
        </w:rPr>
        <w:t>.</w:t>
      </w:r>
    </w:p>
    <w:p w:rsidR="00DB0665" w:rsidRPr="00E13194" w:rsidRDefault="00FA75E4" w:rsidP="00FA75E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 xml:space="preserve">2) Плащане "В брой на каса" – </w:t>
      </w:r>
      <w:r w:rsidR="00450D2A" w:rsidRPr="00E13194">
        <w:rPr>
          <w:color w:val="331F09"/>
          <w:sz w:val="22"/>
          <w:szCs w:val="22"/>
        </w:rPr>
        <w:t>генерира се код и е възможно да се плати на каса на </w:t>
      </w:r>
      <w:r w:rsidR="00450D2A" w:rsidRPr="00E13194">
        <w:rPr>
          <w:b/>
          <w:bCs/>
          <w:color w:val="331F09"/>
          <w:sz w:val="22"/>
          <w:szCs w:val="22"/>
        </w:rPr>
        <w:t>EasyPay.</w:t>
      </w:r>
      <w:r w:rsidRPr="00E13194">
        <w:rPr>
          <w:b/>
          <w:bCs/>
          <w:color w:val="331F09"/>
          <w:sz w:val="22"/>
          <w:szCs w:val="22"/>
        </w:rPr>
        <w:t xml:space="preserve"> </w:t>
      </w:r>
      <w:r w:rsidR="00DB0665" w:rsidRPr="00E13194">
        <w:rPr>
          <w:bCs/>
          <w:iCs/>
          <w:color w:val="331F09"/>
          <w:sz w:val="22"/>
          <w:szCs w:val="22"/>
        </w:rPr>
        <w:t xml:space="preserve">За извършване на плащането операторът начислява </w:t>
      </w:r>
      <w:r w:rsidR="00DB0665" w:rsidRPr="00E13194">
        <w:rPr>
          <w:sz w:val="22"/>
          <w:szCs w:val="22"/>
        </w:rPr>
        <w:t>такси</w:t>
      </w:r>
      <w:r w:rsidR="00DB0665" w:rsidRPr="00E13194">
        <w:rPr>
          <w:color w:val="331F09"/>
          <w:sz w:val="22"/>
          <w:szCs w:val="22"/>
        </w:rPr>
        <w:t>.</w:t>
      </w:r>
    </w:p>
    <w:p w:rsidR="00450D2A" w:rsidRPr="00E13194" w:rsidRDefault="00450D2A" w:rsidP="00E13194">
      <w:pPr>
        <w:pStyle w:val="NormalWeb"/>
        <w:shd w:val="clear" w:color="auto" w:fill="FFFFFF"/>
        <w:tabs>
          <w:tab w:val="left" w:pos="1245"/>
        </w:tabs>
        <w:spacing w:before="120" w:beforeAutospacing="0" w:after="120" w:afterAutospacing="0" w:line="300" w:lineRule="atLeast"/>
        <w:ind w:firstLine="567"/>
        <w:jc w:val="both"/>
        <w:rPr>
          <w:color w:val="331F09"/>
          <w:sz w:val="22"/>
          <w:szCs w:val="22"/>
        </w:rPr>
      </w:pPr>
      <w:r w:rsidRPr="00E13194">
        <w:rPr>
          <w:rStyle w:val="Strong"/>
          <w:b w:val="0"/>
          <w:color w:val="1E1E1E"/>
          <w:sz w:val="22"/>
          <w:szCs w:val="22"/>
          <w:shd w:val="clear" w:color="auto" w:fill="FFFFFF"/>
        </w:rPr>
        <w:t>След извършване на плащането, то се регистрира автоматично в СУСИ</w:t>
      </w:r>
      <w:r w:rsidR="008D14FD" w:rsidRPr="00E13194">
        <w:rPr>
          <w:rStyle w:val="Strong"/>
          <w:b w:val="0"/>
          <w:color w:val="1E1E1E"/>
          <w:sz w:val="22"/>
          <w:szCs w:val="22"/>
          <w:shd w:val="clear" w:color="auto" w:fill="FFFFFF"/>
        </w:rPr>
        <w:t xml:space="preserve">. </w:t>
      </w:r>
    </w:p>
    <w:p w:rsidR="00DB0665" w:rsidRPr="00E13194" w:rsidRDefault="00DB0665" w:rsidP="0099448C">
      <w:pPr>
        <w:pStyle w:val="NormalWeb"/>
        <w:shd w:val="clear" w:color="auto" w:fill="FFFFFF"/>
        <w:spacing w:before="120" w:beforeAutospacing="0" w:after="120" w:afterAutospacing="0" w:line="300" w:lineRule="atLeast"/>
        <w:rPr>
          <w:color w:val="331F09"/>
          <w:sz w:val="22"/>
          <w:szCs w:val="22"/>
        </w:rPr>
      </w:pPr>
      <w:r w:rsidRPr="00E13194">
        <w:rPr>
          <w:color w:val="331F09"/>
          <w:sz w:val="22"/>
          <w:szCs w:val="22"/>
        </w:rPr>
        <w:t> </w:t>
      </w:r>
      <w:r w:rsidR="0099448C" w:rsidRPr="00E13194">
        <w:rPr>
          <w:color w:val="331F09"/>
          <w:sz w:val="22"/>
          <w:szCs w:val="22"/>
        </w:rPr>
        <w:tab/>
      </w:r>
      <w:r w:rsidRPr="00E13194">
        <w:rPr>
          <w:b/>
          <w:bCs/>
          <w:color w:val="331F09"/>
          <w:sz w:val="22"/>
          <w:szCs w:val="22"/>
        </w:rPr>
        <w:t>IІ. С банков превод във всяка търговска банка по сметката на СУ “Свети Климент Охридски”</w:t>
      </w:r>
    </w:p>
    <w:p w:rsidR="00DB0665" w:rsidRPr="00E13194" w:rsidRDefault="00DB0665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rPr>
          <w:color w:val="331F09"/>
          <w:sz w:val="22"/>
          <w:szCs w:val="22"/>
        </w:rPr>
      </w:pPr>
      <w:r w:rsidRPr="00E13194">
        <w:rPr>
          <w:bCs/>
          <w:color w:val="331F09"/>
          <w:sz w:val="22"/>
          <w:szCs w:val="22"/>
        </w:rPr>
        <w:t>БНБ - централно управление – за всички студенти</w:t>
      </w:r>
    </w:p>
    <w:p w:rsidR="00DB0665" w:rsidRPr="00E13194" w:rsidRDefault="00DB0665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rPr>
          <w:color w:val="331F09"/>
          <w:sz w:val="22"/>
          <w:szCs w:val="22"/>
        </w:rPr>
      </w:pPr>
      <w:r w:rsidRPr="00E13194">
        <w:rPr>
          <w:bCs/>
          <w:color w:val="331F09"/>
          <w:sz w:val="22"/>
          <w:szCs w:val="22"/>
        </w:rPr>
        <w:t>IBAN: BG52 BNBG 9661 3100 1743 01</w:t>
      </w:r>
    </w:p>
    <w:p w:rsidR="00DB0665" w:rsidRPr="00E13194" w:rsidRDefault="00DB0665" w:rsidP="00E13194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rPr>
          <w:bCs/>
          <w:color w:val="331F09"/>
          <w:sz w:val="22"/>
          <w:szCs w:val="22"/>
        </w:rPr>
      </w:pPr>
      <w:r w:rsidRPr="00E13194">
        <w:rPr>
          <w:bCs/>
          <w:color w:val="331F09"/>
          <w:sz w:val="22"/>
          <w:szCs w:val="22"/>
        </w:rPr>
        <w:t>Банковият идентификационен код (BIC) на Българската народна банка е: BN BG BG SD</w:t>
      </w:r>
    </w:p>
    <w:p w:rsidR="001870C0" w:rsidRPr="00E13194" w:rsidRDefault="00CF6505" w:rsidP="0099448C">
      <w:pPr>
        <w:pStyle w:val="NormalWeb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sz w:val="22"/>
          <w:szCs w:val="22"/>
        </w:rPr>
      </w:pPr>
      <w:r w:rsidRPr="00E13194">
        <w:rPr>
          <w:b/>
          <w:bCs/>
          <w:color w:val="331F09"/>
          <w:sz w:val="22"/>
          <w:szCs w:val="22"/>
          <w:lang w:val="en-US"/>
        </w:rPr>
        <w:t xml:space="preserve">III. </w:t>
      </w:r>
      <w:proofErr w:type="spellStart"/>
      <w:r w:rsidRPr="00E13194">
        <w:rPr>
          <w:b/>
          <w:bCs/>
          <w:color w:val="331F09"/>
          <w:sz w:val="22"/>
          <w:szCs w:val="22"/>
          <w:lang w:val="en-US"/>
        </w:rPr>
        <w:t>На</w:t>
      </w:r>
      <w:proofErr w:type="spellEnd"/>
      <w:r w:rsidRPr="00E13194">
        <w:rPr>
          <w:b/>
          <w:bCs/>
          <w:color w:val="331F09"/>
          <w:sz w:val="22"/>
          <w:szCs w:val="22"/>
          <w:lang w:val="en-US"/>
        </w:rPr>
        <w:t xml:space="preserve"> </w:t>
      </w:r>
      <w:proofErr w:type="spellStart"/>
      <w:r w:rsidRPr="00E13194">
        <w:rPr>
          <w:b/>
          <w:bCs/>
          <w:color w:val="331F09"/>
          <w:sz w:val="22"/>
          <w:szCs w:val="22"/>
          <w:lang w:val="en-US"/>
        </w:rPr>
        <w:t>каса</w:t>
      </w:r>
      <w:proofErr w:type="spellEnd"/>
      <w:r w:rsidRPr="00E13194">
        <w:rPr>
          <w:b/>
          <w:bCs/>
          <w:color w:val="331F09"/>
          <w:sz w:val="22"/>
          <w:szCs w:val="22"/>
          <w:lang w:val="en-US"/>
        </w:rPr>
        <w:t xml:space="preserve"> в </w:t>
      </w:r>
      <w:proofErr w:type="spellStart"/>
      <w:r w:rsidRPr="00E13194">
        <w:rPr>
          <w:b/>
          <w:bCs/>
          <w:color w:val="331F09"/>
          <w:sz w:val="22"/>
          <w:szCs w:val="22"/>
          <w:lang w:val="en-US"/>
        </w:rPr>
        <w:t>Паричен</w:t>
      </w:r>
      <w:proofErr w:type="spellEnd"/>
      <w:r w:rsidRPr="00E13194">
        <w:rPr>
          <w:b/>
          <w:bCs/>
          <w:color w:val="331F09"/>
          <w:sz w:val="22"/>
          <w:szCs w:val="22"/>
          <w:lang w:val="en-US"/>
        </w:rPr>
        <w:t xml:space="preserve"> </w:t>
      </w:r>
      <w:proofErr w:type="spellStart"/>
      <w:r w:rsidRPr="00E13194">
        <w:rPr>
          <w:b/>
          <w:bCs/>
          <w:color w:val="331F09"/>
          <w:sz w:val="22"/>
          <w:szCs w:val="22"/>
          <w:lang w:val="en-US"/>
        </w:rPr>
        <w:t>салон</w:t>
      </w:r>
      <w:proofErr w:type="spellEnd"/>
      <w:r w:rsidRPr="00E13194">
        <w:rPr>
          <w:b/>
          <w:bCs/>
          <w:color w:val="331F09"/>
          <w:sz w:val="22"/>
          <w:szCs w:val="22"/>
          <w:lang w:val="en-US"/>
        </w:rPr>
        <w:t xml:space="preserve"> в </w:t>
      </w:r>
      <w:proofErr w:type="spellStart"/>
      <w:r w:rsidRPr="00E13194">
        <w:rPr>
          <w:b/>
          <w:bCs/>
          <w:color w:val="331F09"/>
          <w:sz w:val="22"/>
          <w:szCs w:val="22"/>
          <w:lang w:val="en-US"/>
        </w:rPr>
        <w:t>Ректората</w:t>
      </w:r>
      <w:proofErr w:type="spellEnd"/>
      <w:r w:rsidRPr="00E13194">
        <w:rPr>
          <w:b/>
          <w:bCs/>
          <w:color w:val="331F09"/>
          <w:sz w:val="22"/>
          <w:szCs w:val="22"/>
          <w:lang w:val="en-US"/>
        </w:rPr>
        <w:t xml:space="preserve"> </w:t>
      </w:r>
      <w:proofErr w:type="spellStart"/>
      <w:r w:rsidRPr="00E13194">
        <w:rPr>
          <w:b/>
          <w:bCs/>
          <w:color w:val="331F09"/>
          <w:sz w:val="22"/>
          <w:szCs w:val="22"/>
          <w:lang w:val="en-US"/>
        </w:rPr>
        <w:t>на</w:t>
      </w:r>
      <w:proofErr w:type="spellEnd"/>
      <w:r w:rsidRPr="00E13194">
        <w:rPr>
          <w:b/>
          <w:bCs/>
          <w:color w:val="331F09"/>
          <w:sz w:val="22"/>
          <w:szCs w:val="22"/>
          <w:lang w:val="en-US"/>
        </w:rPr>
        <w:t xml:space="preserve"> СУ “</w:t>
      </w:r>
      <w:r w:rsidRPr="00E13194">
        <w:rPr>
          <w:b/>
          <w:bCs/>
          <w:color w:val="331F09"/>
          <w:sz w:val="22"/>
          <w:szCs w:val="22"/>
        </w:rPr>
        <w:t xml:space="preserve">Св. Климент </w:t>
      </w:r>
      <w:proofErr w:type="gramStart"/>
      <w:r w:rsidRPr="00E13194">
        <w:rPr>
          <w:b/>
          <w:bCs/>
          <w:color w:val="331F09"/>
          <w:sz w:val="22"/>
          <w:szCs w:val="22"/>
        </w:rPr>
        <w:t>Охридски“ –</w:t>
      </w:r>
      <w:proofErr w:type="gramEnd"/>
      <w:r w:rsidRPr="00E13194">
        <w:rPr>
          <w:b/>
          <w:bCs/>
          <w:color w:val="331F09"/>
          <w:sz w:val="22"/>
          <w:szCs w:val="22"/>
        </w:rPr>
        <w:t xml:space="preserve"> Северно крило, 4 етаж.</w:t>
      </w:r>
    </w:p>
    <w:sectPr w:rsidR="001870C0" w:rsidRPr="00E1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A0B"/>
    <w:multiLevelType w:val="hybridMultilevel"/>
    <w:tmpl w:val="175A269A"/>
    <w:lvl w:ilvl="0" w:tplc="9DECE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04E11"/>
    <w:multiLevelType w:val="hybridMultilevel"/>
    <w:tmpl w:val="6F8E009A"/>
    <w:lvl w:ilvl="0" w:tplc="7F766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F"/>
    <w:rsid w:val="000E2FFF"/>
    <w:rsid w:val="000E6767"/>
    <w:rsid w:val="001870C0"/>
    <w:rsid w:val="00292788"/>
    <w:rsid w:val="00320068"/>
    <w:rsid w:val="00450D2A"/>
    <w:rsid w:val="00552E5B"/>
    <w:rsid w:val="008D14FD"/>
    <w:rsid w:val="008E0986"/>
    <w:rsid w:val="0099448C"/>
    <w:rsid w:val="00A131B4"/>
    <w:rsid w:val="00BD441A"/>
    <w:rsid w:val="00C02E12"/>
    <w:rsid w:val="00C766E1"/>
    <w:rsid w:val="00CF6505"/>
    <w:rsid w:val="00D3500C"/>
    <w:rsid w:val="00DB0665"/>
    <w:rsid w:val="00DF599F"/>
    <w:rsid w:val="00E13194"/>
    <w:rsid w:val="00EA415E"/>
    <w:rsid w:val="00EB4D7F"/>
    <w:rsid w:val="00F17ABF"/>
    <w:rsid w:val="00F41C48"/>
    <w:rsid w:val="00F428D4"/>
    <w:rsid w:val="00F55614"/>
    <w:rsid w:val="00F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D336"/>
  <w15:chartTrackingRefBased/>
  <w15:docId w15:val="{D65446CD-800B-4F74-B52B-B705B71F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DB06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E5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5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universitet_t/fakulteti/fakultet_po_pedagogika/akademichen_s_stav" TargetMode="External"/><Relationship Id="rId5" Type="http://schemas.openxmlformats.org/officeDocument/2006/relationships/hyperlink" Target="mailto:v.raleva@fp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34</cp:revision>
  <dcterms:created xsi:type="dcterms:W3CDTF">2020-08-26T13:21:00Z</dcterms:created>
  <dcterms:modified xsi:type="dcterms:W3CDTF">2020-08-27T13:06:00Z</dcterms:modified>
</cp:coreProperties>
</file>